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6.xml" ContentType="application/vnd.openxmlformats-officedocument.wordprocessingml.footer+xml"/>
  <Override PartName="/word/header74.xml" ContentType="application/vnd.openxmlformats-officedocument.wordprocessingml.header+xml"/>
  <Override PartName="/word/footer7.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3F936" w14:textId="77777777" w:rsidR="00CF2EE8" w:rsidRDefault="00CF2EE8">
      <w:pPr>
        <w:rPr>
          <w:rFonts w:ascii="HG丸ｺﾞｼｯｸM-PRO" w:eastAsia="HG丸ｺﾞｼｯｸM-PRO" w:hAnsi="HG丸ｺﾞｼｯｸM-PRO"/>
          <w:sz w:val="36"/>
        </w:rPr>
      </w:pPr>
    </w:p>
    <w:p w14:paraId="3363A017" w14:textId="1D2D60B6" w:rsidR="0008587E" w:rsidRPr="003323A3" w:rsidRDefault="0014538F">
      <w:pPr>
        <w:rPr>
          <w:rFonts w:ascii="HG丸ｺﾞｼｯｸM-PRO" w:eastAsia="HG丸ｺﾞｼｯｸM-PRO" w:hAnsi="HG丸ｺﾞｼｯｸM-PRO"/>
          <w:sz w:val="36"/>
        </w:rPr>
      </w:pPr>
      <w:r w:rsidRPr="00FC4EF6">
        <w:rPr>
          <w:rFonts w:ascii="ＭＳ ゴシック" w:eastAsia="ＭＳ ゴシック" w:hAnsi="ＭＳ ゴシック"/>
          <w:noProof/>
          <w:color w:val="FF0000"/>
          <w:sz w:val="20"/>
        </w:rPr>
        <w:drawing>
          <wp:anchor distT="0" distB="0" distL="114300" distR="114300" simplePos="0" relativeHeight="251659264" behindDoc="1" locked="0" layoutInCell="1" allowOverlap="1" wp14:anchorId="1663FAD2" wp14:editId="0B8267B4">
            <wp:simplePos x="0" y="0"/>
            <wp:positionH relativeFrom="column">
              <wp:posOffset>-470535</wp:posOffset>
            </wp:positionH>
            <wp:positionV relativeFrom="paragraph">
              <wp:posOffset>0</wp:posOffset>
            </wp:positionV>
            <wp:extent cx="1294765" cy="403860"/>
            <wp:effectExtent l="0" t="0" r="635" b="0"/>
            <wp:wrapTight wrapText="bothSides">
              <wp:wrapPolygon edited="0">
                <wp:start x="0" y="0"/>
                <wp:lineTo x="0" y="20377"/>
                <wp:lineTo x="21293" y="20377"/>
                <wp:lineTo x="21293" y="0"/>
                <wp:lineTo x="0" y="0"/>
              </wp:wrapPolygon>
            </wp:wrapTight>
            <wp:docPr id="33" name="図 33" descr="ポスター用よこ型表示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ポスター用よこ型表示イメー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4765" cy="403860"/>
                    </a:xfrm>
                    <a:prstGeom prst="rect">
                      <a:avLst/>
                    </a:prstGeom>
                    <a:noFill/>
                  </pic:spPr>
                </pic:pic>
              </a:graphicData>
            </a:graphic>
            <wp14:sizeRelH relativeFrom="margin">
              <wp14:pctWidth>0</wp14:pctWidth>
            </wp14:sizeRelH>
          </wp:anchor>
        </w:drawing>
      </w:r>
    </w:p>
    <w:p w14:paraId="1001636E" w14:textId="77777777" w:rsidR="003323A3" w:rsidRPr="003323A3" w:rsidRDefault="003323A3">
      <w:pPr>
        <w:rPr>
          <w:rFonts w:ascii="HG丸ｺﾞｼｯｸM-PRO" w:eastAsia="HG丸ｺﾞｼｯｸM-PRO" w:hAnsi="HG丸ｺﾞｼｯｸM-PRO"/>
          <w:sz w:val="36"/>
        </w:rPr>
      </w:pPr>
    </w:p>
    <w:p w14:paraId="31A8964C" w14:textId="0FECC83A" w:rsidR="00A92046" w:rsidRPr="00FC4EF6" w:rsidRDefault="00FC7454" w:rsidP="00A92046">
      <w:pPr>
        <w:jc w:val="center"/>
        <w:rPr>
          <w:color w:val="000000"/>
          <w:sz w:val="32"/>
          <w:szCs w:val="32"/>
        </w:rPr>
      </w:pPr>
      <w:r>
        <w:rPr>
          <w:rFonts w:ascii="HG丸ｺﾞｼｯｸM-PRO" w:eastAsia="HG丸ｺﾞｼｯｸM-PRO" w:hAnsi="HG丸ｺﾞｼｯｸM-PRO" w:hint="eastAsia"/>
          <w:b/>
          <w:bCs/>
          <w:sz w:val="36"/>
        </w:rPr>
        <w:t xml:space="preserve">　　　　</w:t>
      </w:r>
      <w:r w:rsidR="00236FC8">
        <w:rPr>
          <w:rFonts w:ascii="HG丸ｺﾞｼｯｸM-PRO" w:eastAsia="HG丸ｺﾞｼｯｸM-PRO" w:hAnsi="HG丸ｺﾞｼｯｸM-PRO" w:hint="eastAsia"/>
          <w:b/>
          <w:bCs/>
          <w:sz w:val="36"/>
        </w:rPr>
        <w:t xml:space="preserve">　　　　　　　　　　</w:t>
      </w:r>
    </w:p>
    <w:p w14:paraId="2B9AA38C" w14:textId="3D33788C" w:rsidR="00A92046" w:rsidRPr="007667A3" w:rsidRDefault="00A92046" w:rsidP="00A92046">
      <w:pPr>
        <w:jc w:val="center"/>
        <w:rPr>
          <w:rFonts w:ascii="HG丸ｺﾞｼｯｸM-PRO" w:eastAsia="HG丸ｺﾞｼｯｸM-PRO"/>
          <w:b/>
          <w:color w:val="000000"/>
          <w:spacing w:val="897"/>
          <w:kern w:val="0"/>
          <w:sz w:val="40"/>
          <w:szCs w:val="40"/>
        </w:rPr>
      </w:pPr>
      <w:r>
        <w:rPr>
          <w:rFonts w:ascii="HG丸ｺﾞｼｯｸM-PRO" w:eastAsia="HG丸ｺﾞｼｯｸM-PRO" w:hint="eastAsia"/>
          <w:b/>
          <w:color w:val="000000"/>
          <w:kern w:val="0"/>
          <w:sz w:val="40"/>
          <w:szCs w:val="40"/>
        </w:rPr>
        <w:t xml:space="preserve">令 和 </w:t>
      </w:r>
      <w:r w:rsidR="00C060F2">
        <w:rPr>
          <w:rFonts w:ascii="HG丸ｺﾞｼｯｸM-PRO" w:eastAsia="HG丸ｺﾞｼｯｸM-PRO" w:hint="eastAsia"/>
          <w:b/>
          <w:color w:val="000000"/>
          <w:kern w:val="0"/>
          <w:sz w:val="40"/>
          <w:szCs w:val="40"/>
        </w:rPr>
        <w:t>７</w:t>
      </w:r>
      <w:r>
        <w:rPr>
          <w:rFonts w:ascii="HG丸ｺﾞｼｯｸM-PRO" w:eastAsia="HG丸ｺﾞｼｯｸM-PRO" w:hint="eastAsia"/>
          <w:b/>
          <w:color w:val="000000"/>
          <w:kern w:val="0"/>
          <w:sz w:val="40"/>
          <w:szCs w:val="40"/>
        </w:rPr>
        <w:t xml:space="preserve"> 年 度</w:t>
      </w:r>
    </w:p>
    <w:p w14:paraId="668105B4" w14:textId="77777777" w:rsidR="00A92046" w:rsidRPr="00FC4EF6" w:rsidRDefault="00A92046" w:rsidP="00A92046">
      <w:pPr>
        <w:jc w:val="center"/>
        <w:rPr>
          <w:color w:val="000000"/>
          <w:sz w:val="32"/>
          <w:szCs w:val="32"/>
        </w:rPr>
      </w:pPr>
    </w:p>
    <w:p w14:paraId="7EC4AE0B" w14:textId="77777777" w:rsidR="00A92046" w:rsidRPr="00FC4EF6" w:rsidRDefault="00A92046" w:rsidP="00A92046">
      <w:pPr>
        <w:rPr>
          <w:color w:val="000000"/>
        </w:rPr>
      </w:pPr>
    </w:p>
    <w:p w14:paraId="5A55CC2A" w14:textId="77777777" w:rsidR="00A92046" w:rsidRPr="00982D42" w:rsidRDefault="00A92046" w:rsidP="00A92046">
      <w:pPr>
        <w:rPr>
          <w:color w:val="000000"/>
        </w:rPr>
      </w:pPr>
    </w:p>
    <w:p w14:paraId="28863DF4" w14:textId="77777777" w:rsidR="00A92046" w:rsidRPr="00FC4EF6" w:rsidRDefault="00A92046" w:rsidP="00A92046">
      <w:pPr>
        <w:jc w:val="center"/>
        <w:rPr>
          <w:rFonts w:ascii="ＭＳ ゴシック" w:eastAsia="ＭＳ ゴシック" w:hAnsi="ＭＳ ゴシック"/>
          <w:b/>
          <w:color w:val="000000"/>
          <w:sz w:val="56"/>
          <w:szCs w:val="56"/>
        </w:rPr>
      </w:pPr>
      <w:r w:rsidRPr="007F6421">
        <w:rPr>
          <w:rFonts w:ascii="HG丸ｺﾞｼｯｸM-PRO" w:eastAsia="HG丸ｺﾞｼｯｸM-PRO" w:hAnsi="ＭＳ ゴシック" w:hint="eastAsia"/>
          <w:b/>
          <w:color w:val="000000"/>
          <w:w w:val="78"/>
          <w:kern w:val="0"/>
          <w:sz w:val="56"/>
          <w:szCs w:val="56"/>
          <w:fitText w:val="8435" w:id="-1164631808"/>
        </w:rPr>
        <w:t>市町村教育委員会に対する指導・助言事</w:t>
      </w:r>
      <w:r w:rsidRPr="007F6421">
        <w:rPr>
          <w:rFonts w:ascii="HG丸ｺﾞｼｯｸM-PRO" w:eastAsia="HG丸ｺﾞｼｯｸM-PRO" w:hAnsi="ＭＳ ゴシック" w:hint="eastAsia"/>
          <w:b/>
          <w:color w:val="000000"/>
          <w:spacing w:val="82"/>
          <w:w w:val="78"/>
          <w:kern w:val="0"/>
          <w:sz w:val="56"/>
          <w:szCs w:val="56"/>
          <w:fitText w:val="8435" w:id="-1164631808"/>
        </w:rPr>
        <w:t>項</w:t>
      </w:r>
    </w:p>
    <w:p w14:paraId="41037330" w14:textId="77777777" w:rsidR="00A92046" w:rsidRPr="00A63EAC" w:rsidRDefault="00A92046" w:rsidP="00A92046">
      <w:pPr>
        <w:rPr>
          <w:color w:val="000000"/>
        </w:rPr>
      </w:pPr>
    </w:p>
    <w:p w14:paraId="3C66BF18" w14:textId="77777777" w:rsidR="00A92046" w:rsidRPr="00FC4EF6" w:rsidRDefault="00A92046" w:rsidP="00A92046">
      <w:pPr>
        <w:rPr>
          <w:color w:val="000000"/>
        </w:rPr>
      </w:pPr>
    </w:p>
    <w:p w14:paraId="4CBDE092" w14:textId="77777777" w:rsidR="00A92046" w:rsidRPr="00FC4EF6" w:rsidRDefault="00A92046" w:rsidP="00A92046">
      <w:pPr>
        <w:jc w:val="center"/>
        <w:rPr>
          <w:rFonts w:ascii="HG教科書体" w:eastAsia="HG教科書体"/>
          <w:b/>
          <w:color w:val="000000"/>
          <w:sz w:val="36"/>
          <w:szCs w:val="36"/>
        </w:rPr>
      </w:pPr>
      <w:r w:rsidRPr="007F6421">
        <w:rPr>
          <w:rFonts w:ascii="HG教科書体" w:eastAsia="HG教科書体" w:hint="eastAsia"/>
          <w:b/>
          <w:color w:val="000000"/>
          <w:spacing w:val="82"/>
          <w:kern w:val="0"/>
          <w:sz w:val="36"/>
          <w:szCs w:val="36"/>
          <w:fitText w:val="7200" w:id="-1164631807"/>
        </w:rPr>
        <w:t>～未来を</w:t>
      </w:r>
      <w:r w:rsidRPr="007F6421">
        <w:rPr>
          <w:rFonts w:ascii="HG教科書体" w:eastAsia="HG教科書体"/>
          <w:b/>
          <w:color w:val="000000"/>
          <w:spacing w:val="82"/>
          <w:kern w:val="0"/>
          <w:sz w:val="36"/>
          <w:szCs w:val="36"/>
          <w:fitText w:val="7200" w:id="-1164631807"/>
        </w:rPr>
        <w:ruby>
          <w:rubyPr>
            <w:rubyAlign w:val="left"/>
            <w:hps w:val="18"/>
            <w:hpsRaise w:val="34"/>
            <w:hpsBaseText w:val="36"/>
            <w:lid w:val="ja-JP"/>
          </w:rubyPr>
          <w:rt>
            <w:r w:rsidR="00A92046" w:rsidRPr="007F6421">
              <w:rPr>
                <w:rFonts w:ascii="HG教科書体" w:eastAsia="HG教科書体" w:hint="eastAsia"/>
                <w:b/>
                <w:color w:val="000000"/>
                <w:spacing w:val="82"/>
                <w:kern w:val="0"/>
                <w:sz w:val="18"/>
                <w:szCs w:val="36"/>
                <w:fitText w:val="7200" w:id="-1164631807"/>
              </w:rPr>
              <w:t>ひら</w:t>
            </w:r>
          </w:rt>
          <w:rubyBase>
            <w:r w:rsidR="00A92046" w:rsidRPr="007F6421">
              <w:rPr>
                <w:rFonts w:ascii="HG教科書体" w:eastAsia="HG教科書体" w:hint="eastAsia"/>
                <w:b/>
                <w:color w:val="000000"/>
                <w:spacing w:val="82"/>
                <w:kern w:val="0"/>
                <w:sz w:val="36"/>
                <w:szCs w:val="36"/>
                <w:fitText w:val="7200" w:id="-1164631807"/>
              </w:rPr>
              <w:t>拓</w:t>
            </w:r>
          </w:rubyBase>
        </w:ruby>
      </w:r>
      <w:r w:rsidRPr="007F6421">
        <w:rPr>
          <w:rFonts w:ascii="HG教科書体" w:eastAsia="HG教科書体" w:hint="eastAsia"/>
          <w:b/>
          <w:color w:val="000000"/>
          <w:spacing w:val="82"/>
          <w:kern w:val="0"/>
          <w:sz w:val="36"/>
          <w:szCs w:val="36"/>
          <w:fitText w:val="7200" w:id="-1164631807"/>
        </w:rPr>
        <w:t>く教育をめざして</w:t>
      </w:r>
      <w:r w:rsidRPr="007F6421">
        <w:rPr>
          <w:rFonts w:ascii="HG教科書体" w:eastAsia="HG教科書体" w:hint="eastAsia"/>
          <w:b/>
          <w:color w:val="000000"/>
          <w:spacing w:val="4"/>
          <w:kern w:val="0"/>
          <w:sz w:val="36"/>
          <w:szCs w:val="36"/>
          <w:fitText w:val="7200" w:id="-1164631807"/>
        </w:rPr>
        <w:t>～</w:t>
      </w:r>
    </w:p>
    <w:p w14:paraId="2B5D2D9D" w14:textId="77777777" w:rsidR="00A92046" w:rsidRPr="00FC4EF6" w:rsidRDefault="00A92046" w:rsidP="00A92046">
      <w:pPr>
        <w:rPr>
          <w:rFonts w:ascii="HG丸ｺﾞｼｯｸM-PRO" w:eastAsia="HG丸ｺﾞｼｯｸM-PRO" w:hAnsi="ＭＳ ゴシック"/>
          <w:b/>
          <w:color w:val="000000"/>
          <w:kern w:val="0"/>
          <w:sz w:val="24"/>
          <w:szCs w:val="56"/>
        </w:rPr>
      </w:pPr>
    </w:p>
    <w:p w14:paraId="5E0165F8" w14:textId="1FE00CCD" w:rsidR="00803DD5" w:rsidRPr="00FC7454" w:rsidRDefault="00803DD5" w:rsidP="003323A3">
      <w:pPr>
        <w:jc w:val="center"/>
        <w:rPr>
          <w:rFonts w:ascii="HG丸ｺﾞｼｯｸM-PRO" w:eastAsia="HG丸ｺﾞｼｯｸM-PRO" w:hAnsi="HG丸ｺﾞｼｯｸM-PRO"/>
          <w:b/>
          <w:bCs/>
          <w:sz w:val="36"/>
        </w:rPr>
      </w:pPr>
    </w:p>
    <w:p w14:paraId="1D3FE66D" w14:textId="3777A490" w:rsidR="00803DD5" w:rsidRDefault="00803DD5" w:rsidP="003323A3">
      <w:pPr>
        <w:jc w:val="center"/>
        <w:rPr>
          <w:rFonts w:ascii="HG丸ｺﾞｼｯｸM-PRO" w:eastAsia="HG丸ｺﾞｼｯｸM-PRO" w:hAnsi="HG丸ｺﾞｼｯｸM-PRO"/>
          <w:sz w:val="36"/>
        </w:rPr>
      </w:pPr>
    </w:p>
    <w:p w14:paraId="13DB6B79" w14:textId="77777777" w:rsidR="00803DD5" w:rsidRPr="00DE1EFA" w:rsidRDefault="00803DD5">
      <w:pPr>
        <w:widowControl/>
        <w:jc w:val="left"/>
        <w:rPr>
          <w:rFonts w:ascii="HG丸ｺﾞｼｯｸM-PRO" w:eastAsia="HG丸ｺﾞｼｯｸM-PRO" w:hAnsi="HG丸ｺﾞｼｯｸM-PRO"/>
          <w:sz w:val="36"/>
        </w:rPr>
      </w:pPr>
    </w:p>
    <w:p w14:paraId="73D5D0C0" w14:textId="77777777" w:rsidR="00803DD5" w:rsidRDefault="00803DD5">
      <w:pPr>
        <w:widowControl/>
        <w:jc w:val="left"/>
        <w:rPr>
          <w:rFonts w:ascii="HG丸ｺﾞｼｯｸM-PRO" w:eastAsia="HG丸ｺﾞｼｯｸM-PRO" w:hAnsi="HG丸ｺﾞｼｯｸM-PRO"/>
          <w:sz w:val="36"/>
        </w:rPr>
      </w:pPr>
    </w:p>
    <w:p w14:paraId="29E40533" w14:textId="5A121534" w:rsidR="00803DD5" w:rsidRDefault="00803DD5">
      <w:pPr>
        <w:widowControl/>
        <w:jc w:val="left"/>
        <w:rPr>
          <w:rFonts w:ascii="HG丸ｺﾞｼｯｸM-PRO" w:eastAsia="HG丸ｺﾞｼｯｸM-PRO" w:hAnsi="HG丸ｺﾞｼｯｸM-PRO"/>
          <w:sz w:val="36"/>
        </w:rPr>
      </w:pPr>
    </w:p>
    <w:p w14:paraId="02C44AD4" w14:textId="3F775FD0" w:rsidR="008C7F2A" w:rsidRPr="00B0273D" w:rsidRDefault="008C7F2A">
      <w:pPr>
        <w:widowControl/>
        <w:jc w:val="left"/>
        <w:rPr>
          <w:rFonts w:ascii="HG丸ｺﾞｼｯｸM-PRO" w:eastAsia="HG丸ｺﾞｼｯｸM-PRO" w:hAnsi="HG丸ｺﾞｼｯｸM-PRO"/>
          <w:sz w:val="36"/>
        </w:rPr>
      </w:pPr>
    </w:p>
    <w:p w14:paraId="1F538011" w14:textId="77777777" w:rsidR="00FB6155" w:rsidRPr="009054CD" w:rsidRDefault="00FB6155">
      <w:pPr>
        <w:widowControl/>
        <w:jc w:val="left"/>
        <w:rPr>
          <w:rFonts w:ascii="HG丸ｺﾞｼｯｸM-PRO" w:eastAsia="HG丸ｺﾞｼｯｸM-PRO" w:hAnsi="HG丸ｺﾞｼｯｸM-PRO"/>
          <w:sz w:val="36"/>
        </w:rPr>
      </w:pPr>
    </w:p>
    <w:p w14:paraId="27241611" w14:textId="77777777" w:rsidR="00A92046" w:rsidRPr="00FC4EF6" w:rsidRDefault="00A92046" w:rsidP="00A92046">
      <w:pPr>
        <w:jc w:val="center"/>
        <w:rPr>
          <w:color w:val="000000"/>
          <w:kern w:val="0"/>
          <w:sz w:val="32"/>
          <w:szCs w:val="32"/>
        </w:rPr>
      </w:pPr>
      <w:r w:rsidRPr="00A92046">
        <w:rPr>
          <w:rFonts w:ascii="HG丸ｺﾞｼｯｸM-PRO" w:eastAsia="HG丸ｺﾞｼｯｸM-PRO" w:hint="eastAsia"/>
          <w:b/>
          <w:color w:val="000000"/>
          <w:spacing w:val="30"/>
          <w:kern w:val="0"/>
          <w:sz w:val="36"/>
          <w:szCs w:val="36"/>
          <w:fitText w:val="3310" w:id="-1164631552"/>
        </w:rPr>
        <w:t>大阪府教育委員</w:t>
      </w:r>
      <w:r w:rsidRPr="00A92046">
        <w:rPr>
          <w:rFonts w:ascii="HG丸ｺﾞｼｯｸM-PRO" w:eastAsia="HG丸ｺﾞｼｯｸM-PRO" w:hint="eastAsia"/>
          <w:b/>
          <w:color w:val="000000"/>
          <w:kern w:val="0"/>
          <w:sz w:val="36"/>
          <w:szCs w:val="36"/>
          <w:fitText w:val="3310" w:id="-1164631552"/>
        </w:rPr>
        <w:t>会</w:t>
      </w:r>
    </w:p>
    <w:p w14:paraId="7C8CE739" w14:textId="340F80DF" w:rsidR="00C96191" w:rsidRPr="001A53D6" w:rsidRDefault="00C96191" w:rsidP="00C96191">
      <w:pPr>
        <w:widowControl/>
        <w:jc w:val="center"/>
        <w:rPr>
          <w:rFonts w:ascii="HG丸ｺﾞｼｯｸM-PRO" w:eastAsia="HG丸ｺﾞｼｯｸM-PRO" w:hAnsi="HG丸ｺﾞｼｯｸM-PRO"/>
          <w:sz w:val="36"/>
        </w:rPr>
      </w:pPr>
    </w:p>
    <w:p w14:paraId="448F7D07" w14:textId="77777777" w:rsidR="00C96191" w:rsidRDefault="00C96191" w:rsidP="00C96191">
      <w:pPr>
        <w:widowControl/>
        <w:jc w:val="left"/>
        <w:rPr>
          <w:rFonts w:ascii="HG丸ｺﾞｼｯｸM-PRO" w:eastAsia="HG丸ｺﾞｼｯｸM-PRO" w:hAnsi="HG丸ｺﾞｼｯｸM-PRO"/>
          <w:sz w:val="36"/>
        </w:rPr>
        <w:sectPr w:rsidR="00C96191" w:rsidSect="00F700D1">
          <w:footerReference w:type="default" r:id="rId9"/>
          <w:footerReference w:type="first" r:id="rId10"/>
          <w:pgSz w:w="11906" w:h="16838"/>
          <w:pgMar w:top="1418" w:right="1418" w:bottom="1418" w:left="1418" w:header="851" w:footer="567" w:gutter="0"/>
          <w:pgNumType w:start="0"/>
          <w:cols w:space="425"/>
          <w:titlePg/>
          <w:docGrid w:type="lines" w:linePitch="360"/>
        </w:sectPr>
      </w:pPr>
    </w:p>
    <w:p w14:paraId="4FBC512E" w14:textId="77777777" w:rsidR="00C96191" w:rsidRDefault="00C96191" w:rsidP="00C96191">
      <w:pPr>
        <w:widowControl/>
        <w:jc w:val="left"/>
        <w:rPr>
          <w:rFonts w:ascii="HG丸ｺﾞｼｯｸM-PRO" w:eastAsia="HG丸ｺﾞｼｯｸM-PRO" w:hAnsi="HG丸ｺﾞｼｯｸM-PRO"/>
          <w:sz w:val="36"/>
        </w:rPr>
        <w:sectPr w:rsidR="00C96191" w:rsidSect="00644DA6">
          <w:type w:val="continuous"/>
          <w:pgSz w:w="11906" w:h="16838"/>
          <w:pgMar w:top="1418" w:right="1418" w:bottom="1418" w:left="1418" w:header="851" w:footer="567" w:gutter="0"/>
          <w:cols w:space="425"/>
          <w:titlePg/>
          <w:docGrid w:type="lines" w:linePitch="360"/>
        </w:sectPr>
      </w:pPr>
      <w:r>
        <w:rPr>
          <w:rFonts w:ascii="HG丸ｺﾞｼｯｸM-PRO" w:eastAsia="HG丸ｺﾞｼｯｸM-PRO" w:hAnsi="HG丸ｺﾞｼｯｸM-PRO"/>
          <w:sz w:val="36"/>
        </w:rPr>
        <w:br w:type="page"/>
      </w:r>
    </w:p>
    <w:p w14:paraId="3D15B752" w14:textId="77777777" w:rsidR="00D41D72" w:rsidRDefault="00D41D72" w:rsidP="00D41D72">
      <w:pPr>
        <w:wordWrap w:val="0"/>
        <w:autoSpaceDE w:val="0"/>
        <w:autoSpaceDN w:val="0"/>
        <w:adjustRightInd w:val="0"/>
        <w:ind w:leftChars="67" w:left="141" w:rightChars="131" w:right="275"/>
        <w:rPr>
          <w:rFonts w:ascii="HG教科書体" w:eastAsia="HG教科書体" w:hAnsi="ＭＳ ゴシック" w:cs="ＭＳ ゴシック"/>
          <w:b/>
          <w:kern w:val="0"/>
          <w:sz w:val="28"/>
          <w:szCs w:val="28"/>
        </w:rPr>
      </w:pPr>
    </w:p>
    <w:p w14:paraId="05269CC2" w14:textId="77777777" w:rsidR="00D41D72" w:rsidRDefault="00D41D72" w:rsidP="00D41D72">
      <w:pPr>
        <w:wordWrap w:val="0"/>
        <w:autoSpaceDE w:val="0"/>
        <w:autoSpaceDN w:val="0"/>
        <w:adjustRightInd w:val="0"/>
        <w:ind w:leftChars="67" w:left="141" w:rightChars="131" w:right="275"/>
        <w:jc w:val="center"/>
        <w:rPr>
          <w:rFonts w:ascii="HG教科書体" w:eastAsia="HG教科書体" w:hAnsi="ＭＳ 明朝" w:cs="ＭＳ ゴシック"/>
          <w:b/>
          <w:kern w:val="0"/>
          <w:szCs w:val="21"/>
        </w:rPr>
      </w:pPr>
      <w:r w:rsidRPr="00E75C81">
        <w:rPr>
          <w:rFonts w:ascii="HG教科書体" w:eastAsia="HG教科書体" w:hAnsi="ＭＳ ゴシック" w:cs="ＭＳ ゴシック" w:hint="eastAsia"/>
          <w:b/>
          <w:kern w:val="0"/>
          <w:sz w:val="28"/>
          <w:szCs w:val="28"/>
        </w:rPr>
        <w:t>未来を</w:t>
      </w:r>
      <w:r w:rsidRPr="00E75C81">
        <w:rPr>
          <w:rFonts w:ascii="HG教科書体" w:eastAsia="HG教科書体" w:hAnsi="ＭＳ ゴシック" w:cs="ＭＳ ゴシック" w:hint="eastAsia"/>
          <w:b/>
          <w:kern w:val="0"/>
          <w:sz w:val="28"/>
          <w:szCs w:val="28"/>
        </w:rPr>
        <w:ruby>
          <w:rubyPr>
            <w:rubyAlign w:val="distributeSpace"/>
            <w:hps w:val="14"/>
            <w:hpsRaise w:val="26"/>
            <w:hpsBaseText w:val="28"/>
            <w:lid w:val="ja-JP"/>
          </w:rubyPr>
          <w:rt>
            <w:r w:rsidR="00D41D72" w:rsidRPr="00E75C81">
              <w:rPr>
                <w:rFonts w:ascii="HG教科書体" w:eastAsia="HG教科書体" w:hAnsi="ＭＳ ゴシック" w:cs="ＭＳ ゴシック" w:hint="eastAsia"/>
                <w:b/>
                <w:kern w:val="0"/>
                <w:sz w:val="14"/>
                <w:szCs w:val="14"/>
              </w:rPr>
              <w:t>ひら</w:t>
            </w:r>
          </w:rt>
          <w:rubyBase>
            <w:r w:rsidR="00D41D72" w:rsidRPr="00E75C81">
              <w:rPr>
                <w:rFonts w:ascii="HG教科書体" w:eastAsia="HG教科書体" w:hAnsi="ＭＳ ゴシック" w:cs="ＭＳ ゴシック" w:hint="eastAsia"/>
                <w:b/>
                <w:kern w:val="0"/>
                <w:sz w:val="28"/>
                <w:szCs w:val="28"/>
              </w:rPr>
              <w:t>拓</w:t>
            </w:r>
          </w:rubyBase>
        </w:ruby>
      </w:r>
      <w:r w:rsidRPr="00E75C81">
        <w:rPr>
          <w:rFonts w:ascii="HG教科書体" w:eastAsia="HG教科書体" w:hAnsi="ＭＳ ゴシック" w:cs="ＭＳ ゴシック" w:hint="eastAsia"/>
          <w:b/>
          <w:kern w:val="0"/>
          <w:sz w:val="28"/>
          <w:szCs w:val="28"/>
        </w:rPr>
        <w:t>く教育をめざして</w:t>
      </w:r>
    </w:p>
    <w:p w14:paraId="141B47AE" w14:textId="77777777" w:rsidR="00D41D72" w:rsidRDefault="00D41D72" w:rsidP="00D41D72">
      <w:pPr>
        <w:wordWrap w:val="0"/>
        <w:autoSpaceDE w:val="0"/>
        <w:autoSpaceDN w:val="0"/>
        <w:adjustRightInd w:val="0"/>
        <w:spacing w:line="240" w:lineRule="exact"/>
        <w:ind w:rightChars="131" w:right="275"/>
        <w:rPr>
          <w:rFonts w:ascii="HG教科書体" w:eastAsia="HG教科書体" w:hAnsi="ＭＳ 明朝" w:cs="ＭＳ ゴシック"/>
          <w:b/>
          <w:kern w:val="0"/>
          <w:szCs w:val="21"/>
        </w:rPr>
      </w:pPr>
    </w:p>
    <w:p w14:paraId="75998EE9" w14:textId="77777777" w:rsidR="00D41D72" w:rsidRDefault="00D41D72" w:rsidP="00D41D72">
      <w:pPr>
        <w:wordWrap w:val="0"/>
        <w:autoSpaceDE w:val="0"/>
        <w:autoSpaceDN w:val="0"/>
        <w:adjustRightInd w:val="0"/>
        <w:ind w:rightChars="131" w:right="275"/>
        <w:rPr>
          <w:rFonts w:ascii="HG教科書体" w:eastAsia="HG教科書体" w:hAnsi="ＭＳ 明朝" w:cs="ＭＳ ゴシック"/>
          <w:b/>
          <w:kern w:val="0"/>
          <w:szCs w:val="21"/>
        </w:rPr>
      </w:pPr>
    </w:p>
    <w:p w14:paraId="1F0C8366" w14:textId="77777777" w:rsidR="00D41D72" w:rsidRPr="00D41D72" w:rsidRDefault="00D41D72" w:rsidP="00D41D72">
      <w:pPr>
        <w:autoSpaceDE w:val="0"/>
        <w:autoSpaceDN w:val="0"/>
        <w:adjustRightInd w:val="0"/>
        <w:spacing w:line="340" w:lineRule="exact"/>
        <w:ind w:rightChars="131" w:right="275"/>
        <w:rPr>
          <w:rFonts w:ascii="ＭＳ 明朝" w:eastAsia="ＭＳ 明朝" w:hAnsi="ＭＳ 明朝" w:cs="ＭＳ ゴシック"/>
          <w:b/>
          <w:kern w:val="0"/>
          <w:szCs w:val="21"/>
        </w:rPr>
      </w:pPr>
    </w:p>
    <w:p w14:paraId="433C3247" w14:textId="77777777" w:rsidR="00F1520C" w:rsidRPr="00F1520C" w:rsidRDefault="00D41D72" w:rsidP="00F1520C">
      <w:pPr>
        <w:autoSpaceDE w:val="0"/>
        <w:autoSpaceDN w:val="0"/>
        <w:adjustRightInd w:val="0"/>
        <w:spacing w:line="340" w:lineRule="exact"/>
        <w:ind w:rightChars="131" w:right="275"/>
        <w:rPr>
          <w:rFonts w:ascii="ＭＳ 明朝" w:eastAsia="ＭＳ 明朝" w:hAnsi="ＭＳ 明朝" w:cs="ＭＳ ゴシック"/>
          <w:kern w:val="0"/>
          <w:sz w:val="22"/>
        </w:rPr>
      </w:pPr>
      <w:r w:rsidRPr="00D41D72">
        <w:rPr>
          <w:rFonts w:ascii="ＭＳ 明朝" w:eastAsia="ＭＳ 明朝" w:hAnsi="ＭＳ 明朝" w:cs="ＭＳ ゴシック" w:hint="eastAsia"/>
          <w:kern w:val="0"/>
          <w:sz w:val="22"/>
        </w:rPr>
        <w:t xml:space="preserve">　</w:t>
      </w:r>
      <w:r w:rsidR="00F1520C" w:rsidRPr="00F1520C">
        <w:rPr>
          <w:rFonts w:ascii="ＭＳ 明朝" w:eastAsia="ＭＳ 明朝" w:hAnsi="ＭＳ 明朝" w:cs="ＭＳ ゴシック" w:hint="eastAsia"/>
          <w:kern w:val="0"/>
          <w:sz w:val="22"/>
        </w:rPr>
        <w:t>変化の激しい時代、子どもたちが抱える課題も複雑化・困難化しています。その中で、子どもたちによりよい教育を行うことができるよう、社会全体で学校や教員を支え、学校教育の質を向上させるため、令和６年８月、中央教育審議会は「令和の日本型学校教育」を担う質の高い教師の確保のための環境整備に関する総合的な方策について答申しました。</w:t>
      </w:r>
    </w:p>
    <w:p w14:paraId="7761A4DB" w14:textId="77777777" w:rsidR="00F1520C" w:rsidRPr="00F1520C" w:rsidRDefault="00F1520C" w:rsidP="00F1520C">
      <w:pPr>
        <w:autoSpaceDE w:val="0"/>
        <w:autoSpaceDN w:val="0"/>
        <w:adjustRightInd w:val="0"/>
        <w:spacing w:line="340" w:lineRule="exact"/>
        <w:ind w:rightChars="131" w:right="275"/>
        <w:rPr>
          <w:rFonts w:ascii="ＭＳ 明朝" w:eastAsia="ＭＳ 明朝" w:hAnsi="ＭＳ 明朝" w:cs="ＭＳ ゴシック"/>
          <w:kern w:val="0"/>
          <w:sz w:val="22"/>
        </w:rPr>
      </w:pPr>
      <w:r w:rsidRPr="00F1520C">
        <w:rPr>
          <w:rFonts w:ascii="ＭＳ 明朝" w:eastAsia="ＭＳ 明朝" w:hAnsi="ＭＳ 明朝" w:cs="ＭＳ ゴシック" w:hint="eastAsia"/>
          <w:kern w:val="0"/>
          <w:sz w:val="22"/>
        </w:rPr>
        <w:t xml:space="preserve">　そこでは、教員の働き方改革を一層推進し、学校の指導・運営体制の充実を図るとともに、高度専門職として教員の処遇を改善することの重要性が指摘されています。</w:t>
      </w:r>
    </w:p>
    <w:p w14:paraId="77FE684E" w14:textId="77777777" w:rsidR="00F1520C" w:rsidRPr="00F1520C" w:rsidRDefault="00F1520C" w:rsidP="00F1520C">
      <w:pPr>
        <w:autoSpaceDE w:val="0"/>
        <w:autoSpaceDN w:val="0"/>
        <w:adjustRightInd w:val="0"/>
        <w:spacing w:line="340" w:lineRule="exact"/>
        <w:ind w:rightChars="131" w:right="275"/>
        <w:rPr>
          <w:rFonts w:ascii="ＭＳ 明朝" w:eastAsia="ＭＳ 明朝" w:hAnsi="ＭＳ 明朝" w:cs="ＭＳ ゴシック"/>
          <w:kern w:val="0"/>
          <w:sz w:val="22"/>
        </w:rPr>
      </w:pPr>
    </w:p>
    <w:p w14:paraId="75F47730" w14:textId="77777777" w:rsidR="00F1520C" w:rsidRPr="00F1520C" w:rsidRDefault="00F1520C" w:rsidP="00F1520C">
      <w:pPr>
        <w:autoSpaceDE w:val="0"/>
        <w:autoSpaceDN w:val="0"/>
        <w:adjustRightInd w:val="0"/>
        <w:spacing w:line="340" w:lineRule="exact"/>
        <w:ind w:rightChars="131" w:right="275" w:firstLineChars="100" w:firstLine="220"/>
        <w:rPr>
          <w:rFonts w:ascii="ＭＳ 明朝" w:eastAsia="ＭＳ 明朝" w:hAnsi="ＭＳ 明朝" w:cs="ＭＳ ゴシック"/>
          <w:kern w:val="0"/>
          <w:sz w:val="22"/>
        </w:rPr>
      </w:pPr>
      <w:r w:rsidRPr="00F1520C">
        <w:rPr>
          <w:rFonts w:ascii="ＭＳ 明朝" w:eastAsia="ＭＳ 明朝" w:hAnsi="ＭＳ 明朝" w:cs="ＭＳ ゴシック" w:hint="eastAsia"/>
          <w:kern w:val="0"/>
          <w:sz w:val="22"/>
        </w:rPr>
        <w:t>このような状況の中、これまでのやり方を思い切って変えるなど徹底した教職員の意識改革を行い、子どもたちと過ごす時間や自らの資質・能力の向上を図る時間を確保・充実させていく必要があります。</w:t>
      </w:r>
    </w:p>
    <w:p w14:paraId="3E8D5A35" w14:textId="77777777" w:rsidR="00F1520C" w:rsidRPr="00F1520C" w:rsidRDefault="00F1520C" w:rsidP="00F1520C">
      <w:pPr>
        <w:autoSpaceDE w:val="0"/>
        <w:autoSpaceDN w:val="0"/>
        <w:adjustRightInd w:val="0"/>
        <w:spacing w:line="340" w:lineRule="exact"/>
        <w:ind w:rightChars="131" w:right="275" w:firstLineChars="100" w:firstLine="220"/>
        <w:rPr>
          <w:rFonts w:ascii="ＭＳ 明朝" w:eastAsia="ＭＳ 明朝" w:hAnsi="ＭＳ 明朝" w:cs="ＭＳ ゴシック"/>
          <w:kern w:val="0"/>
          <w:sz w:val="22"/>
        </w:rPr>
      </w:pPr>
      <w:r w:rsidRPr="00F1520C">
        <w:rPr>
          <w:rFonts w:ascii="ＭＳ 明朝" w:eastAsia="ＭＳ 明朝" w:hAnsi="ＭＳ 明朝" w:cs="ＭＳ ゴシック" w:hint="eastAsia"/>
          <w:kern w:val="0"/>
          <w:sz w:val="22"/>
        </w:rPr>
        <w:t>教職員の育成も非常に重要です。高度な専門職として、継続的に新たな知識・技能の習得等が教職員には求められており、研修記録等も活用した系統的な教職員の育成が急務です。</w:t>
      </w:r>
    </w:p>
    <w:p w14:paraId="4FCA8123" w14:textId="77777777" w:rsidR="00F1520C" w:rsidRPr="00F1520C" w:rsidRDefault="00F1520C" w:rsidP="00F1520C">
      <w:pPr>
        <w:autoSpaceDE w:val="0"/>
        <w:autoSpaceDN w:val="0"/>
        <w:adjustRightInd w:val="0"/>
        <w:spacing w:line="340" w:lineRule="exact"/>
        <w:ind w:rightChars="131" w:right="275" w:firstLineChars="100" w:firstLine="220"/>
        <w:rPr>
          <w:rFonts w:ascii="ＭＳ 明朝" w:eastAsia="ＭＳ 明朝" w:hAnsi="ＭＳ 明朝" w:cs="ＭＳ ゴシック"/>
          <w:kern w:val="0"/>
          <w:sz w:val="22"/>
        </w:rPr>
      </w:pPr>
      <w:r w:rsidRPr="00F1520C">
        <w:rPr>
          <w:rFonts w:ascii="ＭＳ 明朝" w:eastAsia="ＭＳ 明朝" w:hAnsi="ＭＳ 明朝" w:cs="ＭＳ ゴシック" w:hint="eastAsia"/>
          <w:kern w:val="0"/>
          <w:sz w:val="22"/>
        </w:rPr>
        <w:t>また、大阪府においては、増え続ける不登校への取組みとともに増加している暴力行為への対応が課題です。誰もが安心して学べる魅力ある学校づくりを土台に、日頃からの状況把握による早期発見・早期対応を行うことが重要です。とりわけ不登校に対しては、専門家との連携による相談体制の整備、校内教育支援センターや</w:t>
      </w:r>
      <w:r w:rsidRPr="00F1520C">
        <w:rPr>
          <w:rFonts w:ascii="ＭＳ 明朝" w:eastAsia="ＭＳ 明朝" w:hAnsi="ＭＳ 明朝" w:cs="ＭＳ ゴシック"/>
          <w:kern w:val="0"/>
          <w:sz w:val="22"/>
        </w:rPr>
        <w:t>ICTの活用等により、学びにアクセスできない子どもをなくしていくことが必要です。</w:t>
      </w:r>
    </w:p>
    <w:p w14:paraId="26C90C69" w14:textId="77777777" w:rsidR="00F1520C" w:rsidRPr="00F1520C" w:rsidRDefault="00F1520C" w:rsidP="00F1520C">
      <w:pPr>
        <w:autoSpaceDE w:val="0"/>
        <w:autoSpaceDN w:val="0"/>
        <w:adjustRightInd w:val="0"/>
        <w:spacing w:line="340" w:lineRule="exact"/>
        <w:ind w:rightChars="131" w:right="275" w:firstLineChars="100" w:firstLine="220"/>
        <w:rPr>
          <w:rFonts w:ascii="ＭＳ 明朝" w:eastAsia="ＭＳ 明朝" w:hAnsi="ＭＳ 明朝" w:cs="ＭＳ ゴシック"/>
          <w:kern w:val="0"/>
          <w:sz w:val="22"/>
        </w:rPr>
      </w:pPr>
      <w:r w:rsidRPr="00F1520C">
        <w:rPr>
          <w:rFonts w:ascii="ＭＳ 明朝" w:eastAsia="ＭＳ 明朝" w:hAnsi="ＭＳ 明朝" w:cs="ＭＳ ゴシック" w:hint="eastAsia"/>
          <w:kern w:val="0"/>
          <w:sz w:val="22"/>
        </w:rPr>
        <w:t>学力向上については、すべての教科等において、学習の基盤となる言語能力や情報活用能力等を育成するとともに、クラウドや</w:t>
      </w:r>
      <w:r w:rsidRPr="00F1520C">
        <w:rPr>
          <w:rFonts w:ascii="ＭＳ 明朝" w:eastAsia="ＭＳ 明朝" w:hAnsi="ＭＳ 明朝" w:cs="ＭＳ ゴシック"/>
          <w:kern w:val="0"/>
          <w:sz w:val="22"/>
        </w:rPr>
        <w:t>ICT機器も効果的に活用し、個別最適な学びと協働的な学びを一体的に充実させることが重要です。</w:t>
      </w:r>
    </w:p>
    <w:p w14:paraId="09EDD2D1" w14:textId="77777777" w:rsidR="00F1520C" w:rsidRPr="00F1520C" w:rsidRDefault="00F1520C" w:rsidP="00F1520C">
      <w:pPr>
        <w:autoSpaceDE w:val="0"/>
        <w:autoSpaceDN w:val="0"/>
        <w:adjustRightInd w:val="0"/>
        <w:spacing w:line="340" w:lineRule="exact"/>
        <w:ind w:rightChars="131" w:right="275" w:firstLineChars="100" w:firstLine="220"/>
        <w:rPr>
          <w:rFonts w:ascii="ＭＳ 明朝" w:eastAsia="ＭＳ 明朝" w:hAnsi="ＭＳ 明朝" w:cs="ＭＳ ゴシック"/>
          <w:kern w:val="0"/>
          <w:sz w:val="22"/>
        </w:rPr>
      </w:pPr>
      <w:r w:rsidRPr="00F1520C">
        <w:rPr>
          <w:rFonts w:ascii="ＭＳ 明朝" w:eastAsia="ＭＳ 明朝" w:hAnsi="ＭＳ 明朝" w:cs="ＭＳ ゴシック" w:hint="eastAsia"/>
          <w:kern w:val="0"/>
          <w:sz w:val="22"/>
        </w:rPr>
        <w:t>併せて、実社会とのつながりを意識して多様な人々と協働し、持続可能な社会の創り手となることができるよう、探究的な学習や小中高一貫したキャリア教育の推進も求められているところです。</w:t>
      </w:r>
    </w:p>
    <w:p w14:paraId="03BD5806" w14:textId="77777777" w:rsidR="00F1520C" w:rsidRPr="00F1520C" w:rsidRDefault="00F1520C" w:rsidP="00F1520C">
      <w:pPr>
        <w:autoSpaceDE w:val="0"/>
        <w:autoSpaceDN w:val="0"/>
        <w:adjustRightInd w:val="0"/>
        <w:spacing w:line="340" w:lineRule="exact"/>
        <w:ind w:rightChars="131" w:right="275" w:firstLineChars="100" w:firstLine="220"/>
        <w:rPr>
          <w:rFonts w:ascii="ＭＳ 明朝" w:eastAsia="ＭＳ 明朝" w:hAnsi="ＭＳ 明朝" w:cs="ＭＳ ゴシック"/>
          <w:kern w:val="0"/>
          <w:sz w:val="22"/>
        </w:rPr>
      </w:pPr>
      <w:r w:rsidRPr="00F1520C">
        <w:rPr>
          <w:rFonts w:ascii="ＭＳ 明朝" w:eastAsia="ＭＳ 明朝" w:hAnsi="ＭＳ 明朝" w:cs="ＭＳ ゴシック" w:hint="eastAsia"/>
          <w:kern w:val="0"/>
          <w:sz w:val="22"/>
        </w:rPr>
        <w:t>府教育庁として、引き続き、一人ひとりのニーズに対応した、すべての子どもの学びと育ちの支援のさらなる充実に取り組みたいと考えております。</w:t>
      </w:r>
    </w:p>
    <w:p w14:paraId="11E68538" w14:textId="77777777" w:rsidR="00F1520C" w:rsidRPr="00F1520C" w:rsidRDefault="00F1520C" w:rsidP="00F1520C">
      <w:pPr>
        <w:autoSpaceDE w:val="0"/>
        <w:autoSpaceDN w:val="0"/>
        <w:adjustRightInd w:val="0"/>
        <w:spacing w:line="340" w:lineRule="exact"/>
        <w:ind w:rightChars="131" w:right="275"/>
        <w:rPr>
          <w:rFonts w:ascii="ＭＳ 明朝" w:eastAsia="ＭＳ 明朝" w:hAnsi="ＭＳ 明朝" w:cs="ＭＳ ゴシック"/>
          <w:kern w:val="0"/>
          <w:sz w:val="22"/>
        </w:rPr>
      </w:pPr>
    </w:p>
    <w:p w14:paraId="5391812C" w14:textId="77777777" w:rsidR="00F1520C" w:rsidRPr="00F1520C" w:rsidRDefault="00F1520C" w:rsidP="00F1520C">
      <w:pPr>
        <w:autoSpaceDE w:val="0"/>
        <w:autoSpaceDN w:val="0"/>
        <w:adjustRightInd w:val="0"/>
        <w:spacing w:line="340" w:lineRule="exact"/>
        <w:ind w:rightChars="131" w:right="275" w:firstLineChars="100" w:firstLine="220"/>
        <w:rPr>
          <w:rFonts w:ascii="ＭＳ 明朝" w:eastAsia="ＭＳ 明朝" w:hAnsi="ＭＳ 明朝" w:cs="ＭＳ ゴシック"/>
          <w:kern w:val="0"/>
          <w:sz w:val="22"/>
        </w:rPr>
      </w:pPr>
      <w:r w:rsidRPr="00F1520C">
        <w:rPr>
          <w:rFonts w:ascii="ＭＳ 明朝" w:eastAsia="ＭＳ 明朝" w:hAnsi="ＭＳ 明朝" w:cs="ＭＳ ゴシック" w:hint="eastAsia"/>
          <w:kern w:val="0"/>
          <w:sz w:val="22"/>
        </w:rPr>
        <w:t>令和７年度は、いよいよ</w:t>
      </w:r>
      <w:r w:rsidRPr="00F1520C">
        <w:rPr>
          <w:rFonts w:ascii="ＭＳ 明朝" w:eastAsia="ＭＳ 明朝" w:hAnsi="ＭＳ 明朝" w:cs="ＭＳ ゴシック"/>
          <w:kern w:val="0"/>
          <w:sz w:val="22"/>
        </w:rPr>
        <w:t>2025年大阪・関西万博が開催されます。「いのち輝く未来社会のデザイン」をテーマとする万博は、子どもたちにとって、最先端技術や各国のパビリオン見学等、未来社会を体験する機会となります。このような体験は、SDGsの達成に向けた貴重な学びになるとともに、これから直面する様々な社会課題について考えを深めるきっかけにもなるなど、子どもたちが夢や希望を感じ、学び・考える絶好の機会になると考えます。</w:t>
      </w:r>
    </w:p>
    <w:p w14:paraId="101547EF" w14:textId="77777777" w:rsidR="00F1520C" w:rsidRPr="00F1520C" w:rsidRDefault="00F1520C" w:rsidP="00F1520C">
      <w:pPr>
        <w:autoSpaceDE w:val="0"/>
        <w:autoSpaceDN w:val="0"/>
        <w:adjustRightInd w:val="0"/>
        <w:spacing w:line="340" w:lineRule="exact"/>
        <w:ind w:rightChars="131" w:right="275"/>
        <w:rPr>
          <w:rFonts w:ascii="ＭＳ 明朝" w:eastAsia="ＭＳ 明朝" w:hAnsi="ＭＳ 明朝" w:cs="ＭＳ ゴシック"/>
          <w:kern w:val="0"/>
          <w:sz w:val="22"/>
        </w:rPr>
      </w:pPr>
    </w:p>
    <w:p w14:paraId="1B75523A" w14:textId="77777777" w:rsidR="00F1520C" w:rsidRPr="00F1520C" w:rsidRDefault="00F1520C" w:rsidP="00F1520C">
      <w:pPr>
        <w:autoSpaceDE w:val="0"/>
        <w:autoSpaceDN w:val="0"/>
        <w:adjustRightInd w:val="0"/>
        <w:spacing w:line="340" w:lineRule="exact"/>
        <w:ind w:rightChars="131" w:right="275" w:firstLineChars="100" w:firstLine="220"/>
        <w:rPr>
          <w:rFonts w:ascii="ＭＳ 明朝" w:eastAsia="ＭＳ 明朝" w:hAnsi="ＭＳ 明朝" w:cs="ＭＳ ゴシック"/>
          <w:kern w:val="0"/>
          <w:sz w:val="22"/>
        </w:rPr>
      </w:pPr>
      <w:r w:rsidRPr="00F1520C">
        <w:rPr>
          <w:rFonts w:ascii="ＭＳ 明朝" w:eastAsia="ＭＳ 明朝" w:hAnsi="ＭＳ 明朝" w:cs="ＭＳ ゴシック" w:hint="eastAsia"/>
          <w:kern w:val="0"/>
          <w:sz w:val="22"/>
        </w:rPr>
        <w:t>この「市町村教育委員会に対する指導・助言事項」（以下、「指導・助言事項」という）は、市町村に共通する教育の基本方針を示したものですが、令和５年３月に策定した「第２次大阪府教育振興基本計画」をふまえ構成を改めて以降、２回目の改訂になります。</w:t>
      </w:r>
    </w:p>
    <w:p w14:paraId="7EE02999" w14:textId="77777777" w:rsidR="00F1520C" w:rsidRPr="00F1520C" w:rsidRDefault="00F1520C" w:rsidP="00F1520C">
      <w:pPr>
        <w:autoSpaceDE w:val="0"/>
        <w:autoSpaceDN w:val="0"/>
        <w:adjustRightInd w:val="0"/>
        <w:spacing w:line="340" w:lineRule="exact"/>
        <w:ind w:rightChars="131" w:right="275" w:firstLineChars="100" w:firstLine="220"/>
        <w:rPr>
          <w:rFonts w:ascii="ＭＳ 明朝" w:eastAsia="ＭＳ 明朝" w:hAnsi="ＭＳ 明朝" w:cs="ＭＳ ゴシック"/>
          <w:kern w:val="0"/>
          <w:sz w:val="22"/>
        </w:rPr>
      </w:pPr>
      <w:r w:rsidRPr="00F1520C">
        <w:rPr>
          <w:rFonts w:ascii="ＭＳ 明朝" w:eastAsia="ＭＳ 明朝" w:hAnsi="ＭＳ 明朝" w:cs="ＭＳ ゴシック" w:hint="eastAsia"/>
          <w:kern w:val="0"/>
          <w:sz w:val="22"/>
        </w:rPr>
        <w:t>令和６年度版の指導・助言事項の取組みを総括し、令和７年度の「取組みの重点」を改めて設定しました。喫緊の課題等に対しては内容の追記等を行うとともに、継続して重点的に取り組む必要のある内容については、再度同じ文言を記載しております。</w:t>
      </w:r>
    </w:p>
    <w:p w14:paraId="78A8CB10" w14:textId="77777777" w:rsidR="00F1520C" w:rsidRPr="00F1520C" w:rsidRDefault="00F1520C" w:rsidP="00F1520C">
      <w:pPr>
        <w:autoSpaceDE w:val="0"/>
        <w:autoSpaceDN w:val="0"/>
        <w:adjustRightInd w:val="0"/>
        <w:spacing w:line="340" w:lineRule="exact"/>
        <w:ind w:rightChars="131" w:right="275"/>
        <w:rPr>
          <w:rFonts w:ascii="ＭＳ 明朝" w:eastAsia="ＭＳ 明朝" w:hAnsi="ＭＳ 明朝" w:cs="ＭＳ ゴシック"/>
          <w:kern w:val="0"/>
          <w:sz w:val="22"/>
        </w:rPr>
      </w:pPr>
    </w:p>
    <w:p w14:paraId="7E832802" w14:textId="77777777" w:rsidR="00F1520C" w:rsidRPr="00F1520C" w:rsidRDefault="00F1520C" w:rsidP="00F1520C">
      <w:pPr>
        <w:autoSpaceDE w:val="0"/>
        <w:autoSpaceDN w:val="0"/>
        <w:adjustRightInd w:val="0"/>
        <w:spacing w:line="340" w:lineRule="exact"/>
        <w:ind w:rightChars="131" w:right="275" w:firstLineChars="100" w:firstLine="220"/>
        <w:rPr>
          <w:rFonts w:ascii="ＭＳ 明朝" w:eastAsia="ＭＳ 明朝" w:hAnsi="ＭＳ 明朝" w:cs="ＭＳ ゴシック"/>
          <w:kern w:val="0"/>
          <w:sz w:val="22"/>
        </w:rPr>
      </w:pPr>
      <w:r w:rsidRPr="00F1520C">
        <w:rPr>
          <w:rFonts w:ascii="ＭＳ 明朝" w:eastAsia="ＭＳ 明朝" w:hAnsi="ＭＳ 明朝" w:cs="ＭＳ ゴシック" w:hint="eastAsia"/>
          <w:kern w:val="0"/>
          <w:sz w:val="22"/>
        </w:rPr>
        <w:t>市町村教育委員会におかれましては、本指導・助言事項の内容を十分ご理解の上、これまでの取組みの点検・評価をもとに、所管の学校園それぞれが持つ学校力をさらに高め、すべての子どもたちが安心・安全に生き生きと学ぶことのできる学校園づくりを進めていただきたいと考えています。</w:t>
      </w:r>
    </w:p>
    <w:p w14:paraId="08A2D708" w14:textId="77777777" w:rsidR="00F1520C" w:rsidRPr="00F1520C" w:rsidRDefault="00F1520C" w:rsidP="00F1520C">
      <w:pPr>
        <w:autoSpaceDE w:val="0"/>
        <w:autoSpaceDN w:val="0"/>
        <w:adjustRightInd w:val="0"/>
        <w:spacing w:line="340" w:lineRule="exact"/>
        <w:ind w:rightChars="131" w:right="275" w:firstLineChars="100" w:firstLine="220"/>
        <w:rPr>
          <w:rFonts w:ascii="ＭＳ 明朝" w:eastAsia="ＭＳ 明朝" w:hAnsi="ＭＳ 明朝" w:cs="ＭＳ ゴシック"/>
          <w:kern w:val="0"/>
          <w:sz w:val="22"/>
        </w:rPr>
      </w:pPr>
      <w:r w:rsidRPr="00F1520C">
        <w:rPr>
          <w:rFonts w:ascii="ＭＳ 明朝" w:eastAsia="ＭＳ 明朝" w:hAnsi="ＭＳ 明朝" w:cs="ＭＳ ゴシック" w:hint="eastAsia"/>
          <w:kern w:val="0"/>
          <w:sz w:val="22"/>
        </w:rPr>
        <w:t>地域性と多様性を大切にしながら進めてきたこれまでの成果を基盤として、今後も大阪の教育が、子どもたちの未来を拓くものとなるよう、首長部局の理解、協力のもと、教育活動の一層の充実に努めていただくことを期待いたします。</w:t>
      </w:r>
    </w:p>
    <w:p w14:paraId="6A1FFC96" w14:textId="77777777" w:rsidR="00F1520C" w:rsidRPr="00F1520C" w:rsidRDefault="00F1520C" w:rsidP="00F1520C">
      <w:pPr>
        <w:autoSpaceDE w:val="0"/>
        <w:autoSpaceDN w:val="0"/>
        <w:adjustRightInd w:val="0"/>
        <w:spacing w:line="340" w:lineRule="exact"/>
        <w:ind w:rightChars="131" w:right="275"/>
        <w:rPr>
          <w:rFonts w:ascii="ＭＳ 明朝" w:eastAsia="ＭＳ 明朝" w:hAnsi="ＭＳ 明朝" w:cs="ＭＳ ゴシック"/>
          <w:kern w:val="0"/>
          <w:sz w:val="22"/>
        </w:rPr>
      </w:pPr>
    </w:p>
    <w:p w14:paraId="50B1BD48" w14:textId="2A7E83D1" w:rsidR="00D41D72" w:rsidRPr="00D41D72" w:rsidRDefault="00F1520C" w:rsidP="00F1520C">
      <w:pPr>
        <w:autoSpaceDE w:val="0"/>
        <w:autoSpaceDN w:val="0"/>
        <w:adjustRightInd w:val="0"/>
        <w:spacing w:line="340" w:lineRule="exact"/>
        <w:ind w:rightChars="131" w:right="275"/>
        <w:jc w:val="right"/>
        <w:rPr>
          <w:rFonts w:ascii="ＭＳ 明朝" w:eastAsia="ＭＳ 明朝" w:hAnsi="ＭＳ 明朝" w:cs="Century"/>
          <w:sz w:val="22"/>
        </w:rPr>
      </w:pPr>
      <w:r w:rsidRPr="00F1520C">
        <w:rPr>
          <w:rFonts w:ascii="ＭＳ 明朝" w:eastAsia="ＭＳ 明朝" w:hAnsi="ＭＳ 明朝" w:cs="ＭＳ ゴシック" w:hint="eastAsia"/>
          <w:kern w:val="0"/>
          <w:sz w:val="22"/>
        </w:rPr>
        <w:t>令和７年２月</w:t>
      </w:r>
    </w:p>
    <w:p w14:paraId="4DB74BDF" w14:textId="77777777" w:rsidR="00D41D72" w:rsidRDefault="00D41D72" w:rsidP="00D41D72">
      <w:pPr>
        <w:suppressAutoHyphens/>
        <w:spacing w:line="320" w:lineRule="exact"/>
        <w:ind w:rightChars="131" w:right="275"/>
        <w:rPr>
          <w:rFonts w:asciiTheme="minorEastAsia" w:hAnsiTheme="minorEastAsia" w:cs="Century"/>
          <w:sz w:val="22"/>
        </w:rPr>
      </w:pPr>
    </w:p>
    <w:p w14:paraId="479D418A" w14:textId="77777777" w:rsidR="00D41D72" w:rsidRDefault="00D41D72" w:rsidP="00D41D72">
      <w:pPr>
        <w:suppressAutoHyphens/>
        <w:spacing w:line="320" w:lineRule="exact"/>
        <w:ind w:rightChars="131" w:right="275"/>
        <w:rPr>
          <w:rFonts w:asciiTheme="minorEastAsia" w:hAnsiTheme="minorEastAsia" w:cs="Century"/>
          <w:sz w:val="22"/>
        </w:rPr>
      </w:pPr>
    </w:p>
    <w:p w14:paraId="76E82558" w14:textId="0B138EF4" w:rsidR="00D41D72" w:rsidRDefault="00D41D72" w:rsidP="00D41D72">
      <w:pPr>
        <w:suppressAutoHyphens/>
        <w:spacing w:line="320" w:lineRule="exact"/>
        <w:ind w:rightChars="131" w:right="275"/>
        <w:rPr>
          <w:rFonts w:asciiTheme="minorEastAsia" w:hAnsiTheme="minorEastAsia" w:cs="Century"/>
          <w:sz w:val="22"/>
        </w:rPr>
      </w:pPr>
    </w:p>
    <w:p w14:paraId="085FEAAE" w14:textId="77777777" w:rsidR="00D41D72" w:rsidRDefault="00D41D72" w:rsidP="00D41D72">
      <w:pPr>
        <w:suppressAutoHyphens/>
        <w:spacing w:line="320" w:lineRule="exact"/>
        <w:ind w:rightChars="131" w:right="275"/>
        <w:rPr>
          <w:rFonts w:asciiTheme="minorEastAsia" w:hAnsiTheme="minorEastAsia" w:cs="Century"/>
          <w:sz w:val="22"/>
        </w:rPr>
      </w:pPr>
    </w:p>
    <w:p w14:paraId="1DA6B7FE" w14:textId="77777777" w:rsidR="00D41D72" w:rsidRDefault="00D41D72" w:rsidP="00D41D72">
      <w:pPr>
        <w:suppressAutoHyphens/>
        <w:spacing w:line="320" w:lineRule="exact"/>
        <w:ind w:rightChars="131" w:right="275"/>
        <w:rPr>
          <w:rFonts w:asciiTheme="minorEastAsia" w:hAnsiTheme="minorEastAsia" w:cs="Century"/>
          <w:sz w:val="22"/>
        </w:rPr>
      </w:pPr>
    </w:p>
    <w:p w14:paraId="1FED5B39" w14:textId="77777777" w:rsidR="00D41D72" w:rsidRDefault="00D41D72" w:rsidP="00D41D72">
      <w:pPr>
        <w:suppressAutoHyphens/>
        <w:spacing w:line="320" w:lineRule="exact"/>
        <w:ind w:rightChars="131" w:right="275"/>
        <w:rPr>
          <w:rFonts w:asciiTheme="minorEastAsia" w:hAnsiTheme="minorEastAsia" w:cs="Century"/>
          <w:sz w:val="22"/>
        </w:rPr>
      </w:pPr>
    </w:p>
    <w:p w14:paraId="6FD16C47" w14:textId="77777777" w:rsidR="00D41D72" w:rsidRPr="00A73F36" w:rsidRDefault="00D41D72" w:rsidP="00D41D72">
      <w:pPr>
        <w:suppressAutoHyphens/>
        <w:spacing w:line="320" w:lineRule="exact"/>
        <w:ind w:rightChars="131" w:right="275"/>
        <w:rPr>
          <w:rFonts w:asciiTheme="minorEastAsia" w:hAnsiTheme="minorEastAsia" w:cs="Century"/>
          <w:sz w:val="22"/>
        </w:rPr>
      </w:pPr>
      <w:r>
        <w:rPr>
          <w:rFonts w:ascii="ＭＳ 明朝" w:hAnsi="ＭＳ 明朝" w:hint="eastAsia"/>
          <w:noProof/>
          <w:szCs w:val="18"/>
        </w:rPr>
        <mc:AlternateContent>
          <mc:Choice Requires="wps">
            <w:drawing>
              <wp:anchor distT="0" distB="0" distL="114300" distR="114300" simplePos="0" relativeHeight="252229632" behindDoc="0" locked="0" layoutInCell="1" allowOverlap="1" wp14:anchorId="7E2C3148" wp14:editId="006B8DC6">
                <wp:simplePos x="0" y="0"/>
                <wp:positionH relativeFrom="column">
                  <wp:posOffset>-107950</wp:posOffset>
                </wp:positionH>
                <wp:positionV relativeFrom="paragraph">
                  <wp:posOffset>167640</wp:posOffset>
                </wp:positionV>
                <wp:extent cx="6057900" cy="3114675"/>
                <wp:effectExtent l="0" t="0" r="19050" b="28575"/>
                <wp:wrapNone/>
                <wp:docPr id="257" name="正方形/長方形 257"/>
                <wp:cNvGraphicFramePr/>
                <a:graphic xmlns:a="http://schemas.openxmlformats.org/drawingml/2006/main">
                  <a:graphicData uri="http://schemas.microsoft.com/office/word/2010/wordprocessingShape">
                    <wps:wsp>
                      <wps:cNvSpPr/>
                      <wps:spPr>
                        <a:xfrm>
                          <a:off x="0" y="0"/>
                          <a:ext cx="6057900" cy="3114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860F628" id="正方形/長方形 257" o:spid="_x0000_s1026" style="position:absolute;left:0;text-align:left;margin-left:-8.5pt;margin-top:13.2pt;width:477pt;height:245.25pt;z-index:25222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" filled="f" strokecolor="black [3213]" strokeweight=".25pt"/>
            </w:pict>
          </mc:Fallback>
        </mc:AlternateContent>
      </w:r>
    </w:p>
    <w:p w14:paraId="5033C013" w14:textId="77777777" w:rsidR="00D41D72" w:rsidRPr="00D41D72" w:rsidRDefault="00D41D72" w:rsidP="00D41D72">
      <w:pPr>
        <w:widowControl/>
        <w:rPr>
          <w:rFonts w:ascii="ＭＳ ゴシック" w:eastAsia="ＭＳ ゴシック" w:hAnsi="ＭＳ ゴシック"/>
          <w:b/>
          <w:bCs/>
          <w:sz w:val="28"/>
          <w:szCs w:val="28"/>
        </w:rPr>
      </w:pPr>
      <w:r w:rsidRPr="00D41D72">
        <w:rPr>
          <w:rFonts w:ascii="ＭＳ ゴシック" w:eastAsia="ＭＳ ゴシック" w:hAnsi="ＭＳ ゴシック" w:hint="eastAsia"/>
          <w:b/>
          <w:bCs/>
          <w:sz w:val="28"/>
          <w:szCs w:val="28"/>
        </w:rPr>
        <w:t>〔教育委員会の活性化〕</w:t>
      </w:r>
    </w:p>
    <w:p w14:paraId="6C5C8279" w14:textId="77777777" w:rsidR="00D41D72" w:rsidRPr="00670DDC" w:rsidRDefault="00D41D72" w:rsidP="00D41D72">
      <w:pPr>
        <w:widowControl/>
        <w:rPr>
          <w:rFonts w:ascii="ＭＳ ゴシック" w:eastAsia="ＭＳ ゴシック" w:hAnsi="ＭＳ ゴシック"/>
          <w:szCs w:val="18"/>
          <w:u w:val="single"/>
        </w:rPr>
      </w:pPr>
      <w:r w:rsidRPr="00670DDC">
        <w:rPr>
          <w:rFonts w:ascii="ＭＳ ゴシック" w:eastAsia="ＭＳ ゴシック" w:hAnsi="ＭＳ ゴシック" w:hint="eastAsia"/>
          <w:szCs w:val="18"/>
          <w:u w:val="single"/>
        </w:rPr>
        <w:t>１．教育水準の維持・向上、地域の実情に応じた教育の振興</w:t>
      </w:r>
    </w:p>
    <w:p w14:paraId="3406598A" w14:textId="77777777" w:rsidR="00D41D72" w:rsidRPr="00D41D72" w:rsidRDefault="00D41D72" w:rsidP="00D41D72">
      <w:pPr>
        <w:spacing w:line="320" w:lineRule="exact"/>
        <w:ind w:firstLineChars="200" w:firstLine="420"/>
        <w:rPr>
          <w:rFonts w:ascii="ＭＳ 明朝" w:eastAsia="ＭＳ 明朝" w:hAnsi="ＭＳ 明朝"/>
        </w:rPr>
      </w:pPr>
      <w:r w:rsidRPr="00D41D72">
        <w:rPr>
          <w:rFonts w:ascii="ＭＳ 明朝" w:eastAsia="ＭＳ 明朝" w:hAnsi="ＭＳ 明朝" w:hint="eastAsia"/>
        </w:rPr>
        <w:t>地域の特性や住民の意思、教育現場の実情を反映させながら、自主的判断と責任において</w:t>
      </w:r>
    </w:p>
    <w:p w14:paraId="72A5C717" w14:textId="77777777" w:rsidR="00D41D72" w:rsidRPr="00D41D72" w:rsidRDefault="00D41D72" w:rsidP="00D41D72">
      <w:pPr>
        <w:spacing w:line="320" w:lineRule="exact"/>
        <w:ind w:leftChars="100" w:left="210"/>
        <w:rPr>
          <w:rFonts w:ascii="ＭＳ 明朝" w:eastAsia="ＭＳ 明朝" w:hAnsi="ＭＳ 明朝"/>
        </w:rPr>
      </w:pPr>
      <w:r w:rsidRPr="00D41D72">
        <w:rPr>
          <w:rFonts w:ascii="ＭＳ 明朝" w:eastAsia="ＭＳ 明朝" w:hAnsi="ＭＳ 明朝" w:hint="eastAsia"/>
        </w:rPr>
        <w:t>教育行政を展開すること。その際、果たすべき役割を自ら点検・評価し、さらなる機能充実</w:t>
      </w:r>
    </w:p>
    <w:p w14:paraId="5CD3B3E4" w14:textId="77777777" w:rsidR="00D41D72" w:rsidRPr="00D41D72" w:rsidRDefault="00D41D72" w:rsidP="00D41D72">
      <w:pPr>
        <w:spacing w:line="320" w:lineRule="exact"/>
        <w:ind w:leftChars="100" w:left="210"/>
        <w:rPr>
          <w:rFonts w:ascii="ＭＳ 明朝" w:eastAsia="ＭＳ 明朝" w:hAnsi="ＭＳ 明朝"/>
        </w:rPr>
      </w:pPr>
      <w:r w:rsidRPr="00D41D72">
        <w:rPr>
          <w:rFonts w:ascii="ＭＳ 明朝" w:eastAsia="ＭＳ 明朝" w:hAnsi="ＭＳ 明朝" w:hint="eastAsia"/>
        </w:rPr>
        <w:t>に努めること。</w:t>
      </w:r>
    </w:p>
    <w:p w14:paraId="40A91974" w14:textId="77777777" w:rsidR="00D41D72" w:rsidRPr="00670DDC" w:rsidRDefault="00D41D72" w:rsidP="00D41D72">
      <w:pPr>
        <w:widowControl/>
        <w:rPr>
          <w:rFonts w:ascii="ＭＳ ゴシック" w:eastAsia="ＭＳ ゴシック" w:hAnsi="ＭＳ ゴシック"/>
          <w:szCs w:val="18"/>
          <w:u w:val="single"/>
        </w:rPr>
      </w:pPr>
      <w:r w:rsidRPr="00670DDC">
        <w:rPr>
          <w:rFonts w:ascii="ＭＳ ゴシック" w:eastAsia="ＭＳ ゴシック" w:hAnsi="ＭＳ ゴシック" w:hint="eastAsia"/>
          <w:szCs w:val="18"/>
          <w:u w:val="single"/>
        </w:rPr>
        <w:t>２．首長との協力による教育の振興</w:t>
      </w:r>
    </w:p>
    <w:p w14:paraId="32425900" w14:textId="77777777" w:rsidR="00D41D72" w:rsidRPr="00D41D72" w:rsidRDefault="00D41D72" w:rsidP="00D41D72">
      <w:pPr>
        <w:widowControl/>
        <w:spacing w:line="320" w:lineRule="exact"/>
        <w:ind w:firstLineChars="200" w:firstLine="420"/>
        <w:rPr>
          <w:rFonts w:ascii="ＭＳ 明朝" w:eastAsia="ＭＳ 明朝" w:hAnsi="ＭＳ 明朝"/>
        </w:rPr>
      </w:pPr>
      <w:r w:rsidRPr="00D41D72">
        <w:rPr>
          <w:rFonts w:ascii="ＭＳ 明朝" w:eastAsia="ＭＳ 明朝" w:hAnsi="ＭＳ 明朝" w:hint="eastAsia"/>
        </w:rPr>
        <w:t>教育の振興に当たっては、社会の変化や住民の多様な学習ニーズ、地域の教育問題に総合</w:t>
      </w:r>
    </w:p>
    <w:p w14:paraId="365D1105" w14:textId="77777777" w:rsidR="00D41D72" w:rsidRPr="00D41D72" w:rsidRDefault="00D41D72" w:rsidP="00D41D72">
      <w:pPr>
        <w:widowControl/>
        <w:spacing w:line="320" w:lineRule="exact"/>
        <w:ind w:firstLineChars="100" w:firstLine="210"/>
        <w:rPr>
          <w:rFonts w:ascii="ＭＳ 明朝" w:eastAsia="ＭＳ 明朝" w:hAnsi="ＭＳ 明朝"/>
        </w:rPr>
      </w:pPr>
      <w:r w:rsidRPr="00D41D72">
        <w:rPr>
          <w:rFonts w:ascii="ＭＳ 明朝" w:eastAsia="ＭＳ 明朝" w:hAnsi="ＭＳ 明朝" w:hint="eastAsia"/>
        </w:rPr>
        <w:t>的かつ効率的に対応すること。その際、学校教育と社会教育との連携はもとより、首長部局</w:t>
      </w:r>
    </w:p>
    <w:p w14:paraId="2B62B340" w14:textId="77777777" w:rsidR="00D41D72" w:rsidRPr="00D41D72" w:rsidRDefault="00D41D72" w:rsidP="00D41D72">
      <w:pPr>
        <w:widowControl/>
        <w:spacing w:line="320" w:lineRule="exact"/>
        <w:ind w:firstLineChars="100" w:firstLine="210"/>
        <w:rPr>
          <w:rFonts w:ascii="ＭＳ 明朝" w:eastAsia="ＭＳ 明朝" w:hAnsi="ＭＳ 明朝"/>
        </w:rPr>
      </w:pPr>
      <w:r w:rsidRPr="00D41D72">
        <w:rPr>
          <w:rFonts w:ascii="ＭＳ 明朝" w:eastAsia="ＭＳ 明朝" w:hAnsi="ＭＳ 明朝" w:hint="eastAsia"/>
        </w:rPr>
        <w:t>等との一層の協力を図りながら、その運営に関して積極的な改善に努めること。</w:t>
      </w:r>
    </w:p>
    <w:p w14:paraId="04836E34" w14:textId="77777777" w:rsidR="00D41D72" w:rsidRPr="00670DDC" w:rsidRDefault="00D41D72" w:rsidP="00D41D72">
      <w:pPr>
        <w:widowControl/>
        <w:rPr>
          <w:rFonts w:ascii="ＭＳ ゴシック" w:eastAsia="ＭＳ ゴシック" w:hAnsi="ＭＳ ゴシック"/>
          <w:u w:val="single"/>
        </w:rPr>
      </w:pPr>
      <w:r w:rsidRPr="00670DDC">
        <w:rPr>
          <w:rFonts w:ascii="ＭＳ ゴシック" w:eastAsia="ＭＳ ゴシック" w:hAnsi="ＭＳ ゴシック" w:hint="eastAsia"/>
          <w:u w:val="single"/>
        </w:rPr>
        <w:t>３．教育の状況に関する情報の提供</w:t>
      </w:r>
    </w:p>
    <w:p w14:paraId="41276D19" w14:textId="77777777" w:rsidR="00D41D72" w:rsidRPr="00D41D72" w:rsidRDefault="00D41D72" w:rsidP="00D41D72">
      <w:pPr>
        <w:widowControl/>
        <w:spacing w:line="320" w:lineRule="exact"/>
        <w:ind w:firstLineChars="200" w:firstLine="420"/>
        <w:rPr>
          <w:rFonts w:ascii="ＭＳ 明朝" w:eastAsia="ＭＳ 明朝" w:hAnsi="ＭＳ 明朝"/>
        </w:rPr>
      </w:pPr>
      <w:r w:rsidRPr="00D41D72">
        <w:rPr>
          <w:rFonts w:ascii="ＭＳ 明朝" w:eastAsia="ＭＳ 明朝" w:hAnsi="ＭＳ 明朝" w:hint="eastAsia"/>
        </w:rPr>
        <w:t>教育委員会の方針や施策、その成果等の教育の状況について説明する責任を果たすこと。</w:t>
      </w:r>
    </w:p>
    <w:p w14:paraId="2091385E" w14:textId="77777777" w:rsidR="00D41D72" w:rsidRPr="00D41D72" w:rsidRDefault="00D41D72" w:rsidP="00D41D72">
      <w:pPr>
        <w:widowControl/>
        <w:spacing w:line="320" w:lineRule="exact"/>
        <w:ind w:firstLineChars="100" w:firstLine="210"/>
        <w:rPr>
          <w:rFonts w:ascii="ＭＳ 明朝" w:eastAsia="ＭＳ 明朝" w:hAnsi="ＭＳ 明朝"/>
        </w:rPr>
      </w:pPr>
      <w:r w:rsidRPr="00D41D72">
        <w:rPr>
          <w:rFonts w:ascii="ＭＳ 明朝" w:eastAsia="ＭＳ 明朝" w:hAnsi="ＭＳ 明朝" w:hint="eastAsia"/>
        </w:rPr>
        <w:t>その際、広報活動の充実に努めるとともに、住民の意向把握等の広聴活動の充実に努めること。</w:t>
      </w:r>
    </w:p>
    <w:p w14:paraId="1D56D551" w14:textId="77777777" w:rsidR="00C96191" w:rsidRDefault="00C96191" w:rsidP="00C96191">
      <w:pPr>
        <w:widowControl/>
        <w:jc w:val="left"/>
        <w:rPr>
          <w:rFonts w:ascii="ＭＳ 明朝" w:eastAsia="ＭＳ 明朝" w:hAnsi="ＭＳ 明朝"/>
        </w:rPr>
      </w:pPr>
      <w:r>
        <w:rPr>
          <w:rFonts w:ascii="ＭＳ 明朝" w:eastAsia="ＭＳ 明朝" w:hAnsi="ＭＳ 明朝"/>
        </w:rPr>
        <w:br w:type="page"/>
      </w:r>
    </w:p>
    <w:p w14:paraId="55450EBB" w14:textId="77777777" w:rsidR="00D41D72" w:rsidRPr="00644DA6" w:rsidRDefault="00D41D72" w:rsidP="00D41D72">
      <w:pPr>
        <w:widowControl/>
        <w:spacing w:line="320" w:lineRule="exact"/>
        <w:jc w:val="center"/>
        <w:rPr>
          <w:rFonts w:ascii="HG丸ｺﾞｼｯｸM-PRO" w:eastAsia="HG丸ｺﾞｼｯｸM-PRO" w:hAnsi="HG丸ｺﾞｼｯｸM-PRO"/>
          <w:b/>
          <w:sz w:val="28"/>
        </w:rPr>
      </w:pPr>
      <w:r>
        <w:rPr>
          <w:rFonts w:ascii="HG丸ｺﾞｼｯｸM-PRO" w:eastAsia="HG丸ｺﾞｼｯｸM-PRO" w:hAnsi="HG丸ｺﾞｼｯｸM-PRO" w:hint="eastAsia"/>
          <w:sz w:val="28"/>
        </w:rPr>
        <w:lastRenderedPageBreak/>
        <w:t>「指導・助言事項」の構成及び活用にあたって</w:t>
      </w:r>
    </w:p>
    <w:p w14:paraId="5552EF2E" w14:textId="77777777" w:rsidR="00D41D72" w:rsidRDefault="00D41D72" w:rsidP="00D41D72">
      <w:pPr>
        <w:widowControl/>
        <w:spacing w:line="320" w:lineRule="exact"/>
        <w:rPr>
          <w:rFonts w:ascii="HG丸ｺﾞｼｯｸM-PRO" w:eastAsia="HG丸ｺﾞｼｯｸM-PRO" w:hAnsi="HG丸ｺﾞｼｯｸM-PRO"/>
          <w:sz w:val="24"/>
        </w:rPr>
      </w:pPr>
    </w:p>
    <w:p w14:paraId="69AE89FB" w14:textId="77777777" w:rsidR="00D41D72" w:rsidRDefault="00D41D72" w:rsidP="00D41D72">
      <w:pPr>
        <w:widowControl/>
        <w:spacing w:line="320" w:lineRule="exact"/>
        <w:rPr>
          <w:rFonts w:ascii="HG丸ｺﾞｼｯｸM-PRO" w:eastAsia="HG丸ｺﾞｼｯｸM-PRO" w:hAnsi="HG丸ｺﾞｼｯｸM-PRO"/>
          <w:sz w:val="24"/>
        </w:rPr>
      </w:pPr>
    </w:p>
    <w:p w14:paraId="67F04CF4" w14:textId="77777777" w:rsidR="00D41D72" w:rsidRDefault="00D41D72" w:rsidP="00D41D72">
      <w:pPr>
        <w:widowControl/>
        <w:spacing w:line="320" w:lineRule="exact"/>
        <w:rPr>
          <w:rFonts w:ascii="HG丸ｺﾞｼｯｸM-PRO" w:eastAsia="HG丸ｺﾞｼｯｸM-PRO" w:hAnsi="HG丸ｺﾞｼｯｸM-PRO"/>
          <w:sz w:val="24"/>
        </w:rPr>
      </w:pPr>
    </w:p>
    <w:p w14:paraId="08C526A1" w14:textId="77777777" w:rsidR="00D41D72" w:rsidRDefault="00D41D72" w:rsidP="00D41D72">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全体の構成やページレイアウトは以下のとおりです。</w:t>
      </w:r>
    </w:p>
    <w:p w14:paraId="0E6796E1" w14:textId="77777777" w:rsidR="00D41D72" w:rsidRDefault="00D41D72" w:rsidP="00D41D72">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関連資料は別ページにまとめています。</w:t>
      </w:r>
    </w:p>
    <w:p w14:paraId="3713E58B" w14:textId="77777777" w:rsidR="00D41D72" w:rsidRDefault="00D41D72" w:rsidP="00D41D72">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また、項目によっては再掲となっている内容もあります。</w:t>
      </w:r>
    </w:p>
    <w:p w14:paraId="1159DAFE" w14:textId="77777777" w:rsidR="00D41D72" w:rsidRDefault="00D41D72" w:rsidP="00D41D72">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データ資料の利点を生かし活用しやすいよう、関連資料や関連する項目をリンクさせています。</w:t>
      </w:r>
    </w:p>
    <w:p w14:paraId="3F32FF6A" w14:textId="77777777" w:rsidR="00D41D72" w:rsidRPr="00567336" w:rsidRDefault="00D41D72" w:rsidP="00D41D72">
      <w:pPr>
        <w:widowControl/>
        <w:spacing w:line="280" w:lineRule="exact"/>
        <w:rPr>
          <w:rFonts w:ascii="ＭＳ 明朝" w:eastAsia="ＭＳ 明朝" w:hAnsi="ＭＳ 明朝"/>
          <w:szCs w:val="18"/>
        </w:rPr>
      </w:pPr>
    </w:p>
    <w:p w14:paraId="227D67BE" w14:textId="77777777" w:rsidR="00D41D72" w:rsidRDefault="00D41D72" w:rsidP="00D41D72">
      <w:pPr>
        <w:widowControl/>
        <w:spacing w:line="280" w:lineRule="exact"/>
        <w:rPr>
          <w:rFonts w:ascii="ＭＳ 明朝" w:eastAsia="ＭＳ 明朝" w:hAnsi="ＭＳ 明朝"/>
          <w:szCs w:val="18"/>
        </w:rPr>
      </w:pPr>
      <w:r>
        <w:rPr>
          <w:rFonts w:ascii="ＭＳ 明朝" w:eastAsia="ＭＳ 明朝" w:hAnsi="ＭＳ 明朝"/>
          <w:noProof/>
          <w:szCs w:val="18"/>
        </w:rPr>
        <mc:AlternateContent>
          <mc:Choice Requires="wps">
            <w:drawing>
              <wp:anchor distT="0" distB="0" distL="114300" distR="114300" simplePos="0" relativeHeight="252226560" behindDoc="0" locked="0" layoutInCell="1" allowOverlap="1" wp14:anchorId="459C73E4" wp14:editId="1E16BCAF">
                <wp:simplePos x="0" y="0"/>
                <wp:positionH relativeFrom="column">
                  <wp:posOffset>-271780</wp:posOffset>
                </wp:positionH>
                <wp:positionV relativeFrom="paragraph">
                  <wp:posOffset>160020</wp:posOffset>
                </wp:positionV>
                <wp:extent cx="6629400" cy="4495800"/>
                <wp:effectExtent l="0" t="0" r="19050" b="19050"/>
                <wp:wrapNone/>
                <wp:docPr id="606" name="正方形/長方形 606"/>
                <wp:cNvGraphicFramePr/>
                <a:graphic xmlns:a="http://schemas.openxmlformats.org/drawingml/2006/main">
                  <a:graphicData uri="http://schemas.microsoft.com/office/word/2010/wordprocessingShape">
                    <wps:wsp>
                      <wps:cNvSpPr/>
                      <wps:spPr>
                        <a:xfrm>
                          <a:off x="0" y="0"/>
                          <a:ext cx="6629400" cy="4495800"/>
                        </a:xfrm>
                        <a:prstGeom prst="rect">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456AEA0" id="正方形/長方形 606" o:spid="_x0000_s1026" style="position:absolute;left:0;text-align:left;margin-left:-21.4pt;margin-top:12.6pt;width:522pt;height:354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" filled="f" strokecolor="black [3213]" strokeweight=".25pt">
                <v:stroke dashstyle="1 1"/>
              </v:rect>
            </w:pict>
          </mc:Fallback>
        </mc:AlternateContent>
      </w:r>
    </w:p>
    <w:p w14:paraId="40019C85" w14:textId="77777777" w:rsidR="00D41D72" w:rsidRDefault="00D41D72" w:rsidP="00D41D72">
      <w:pPr>
        <w:widowControl/>
        <w:spacing w:line="280" w:lineRule="exact"/>
        <w:rPr>
          <w:rFonts w:ascii="ＭＳ 明朝" w:eastAsia="ＭＳ 明朝" w:hAnsi="ＭＳ 明朝"/>
          <w:szCs w:val="18"/>
        </w:rPr>
      </w:pPr>
      <w:r>
        <w:rPr>
          <w:rFonts w:ascii="ＭＳ ゴシック" w:eastAsia="ＭＳ ゴシック" w:hAnsi="ＭＳ ゴシック"/>
          <w:noProof/>
          <w:szCs w:val="18"/>
          <w:u w:val="single"/>
        </w:rPr>
        <w:drawing>
          <wp:anchor distT="0" distB="0" distL="114300" distR="114300" simplePos="0" relativeHeight="252227584" behindDoc="1" locked="0" layoutInCell="1" allowOverlap="1" wp14:anchorId="69514AA8" wp14:editId="6EA9FB00">
            <wp:simplePos x="0" y="0"/>
            <wp:positionH relativeFrom="column">
              <wp:posOffset>2669540</wp:posOffset>
            </wp:positionH>
            <wp:positionV relativeFrom="paragraph">
              <wp:posOffset>165100</wp:posOffset>
            </wp:positionV>
            <wp:extent cx="3543300" cy="4141470"/>
            <wp:effectExtent l="19050" t="19050" r="19050" b="11430"/>
            <wp:wrapNone/>
            <wp:docPr id="620" name="図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3300" cy="414147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18DE7282" w14:textId="77777777" w:rsidR="00D41D72" w:rsidRDefault="00D41D72" w:rsidP="00D41D72">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221440" behindDoc="0" locked="0" layoutInCell="1" allowOverlap="1" wp14:anchorId="0A0F2564" wp14:editId="021A2082">
                <wp:simplePos x="0" y="0"/>
                <wp:positionH relativeFrom="column">
                  <wp:posOffset>2627630</wp:posOffset>
                </wp:positionH>
                <wp:positionV relativeFrom="paragraph">
                  <wp:posOffset>151130</wp:posOffset>
                </wp:positionV>
                <wp:extent cx="1798320" cy="182880"/>
                <wp:effectExtent l="0" t="0" r="30480" b="26670"/>
                <wp:wrapNone/>
                <wp:docPr id="631" name="直線コネクタ 631"/>
                <wp:cNvGraphicFramePr/>
                <a:graphic xmlns:a="http://schemas.openxmlformats.org/drawingml/2006/main">
                  <a:graphicData uri="http://schemas.microsoft.com/office/word/2010/wordprocessingShape">
                    <wps:wsp>
                      <wps:cNvCnPr/>
                      <wps:spPr>
                        <a:xfrm flipV="1">
                          <a:off x="0" y="0"/>
                          <a:ext cx="1798320" cy="182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94AA95C" id="直線コネクタ 631" o:spid="_x0000_s1026" style="position:absolute;left:0;text-align:left;flip:y;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9pt,11.9pt" to="348.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" strokecolor="black [3213]" strokeweight="1pt">
                <v:stroke joinstyle="miter"/>
              </v:line>
            </w:pict>
          </mc:Fallback>
        </mc:AlternateContent>
      </w:r>
    </w:p>
    <w:p w14:paraId="28DBB70D" w14:textId="77777777" w:rsidR="00D41D72" w:rsidRDefault="00D41D72" w:rsidP="00D41D72">
      <w:pPr>
        <w:widowControl/>
        <w:rPr>
          <w:rFonts w:ascii="ＭＳ ゴシック" w:eastAsia="ＭＳ ゴシック" w:hAnsi="ＭＳ ゴシック"/>
          <w:szCs w:val="18"/>
          <w:u w:val="single"/>
        </w:rPr>
      </w:pPr>
      <w:r w:rsidRPr="007A1FB8">
        <w:rPr>
          <w:rFonts w:ascii="ＭＳ ゴシック" w:eastAsia="ＭＳ ゴシック" w:hAnsi="ＭＳ ゴシック" w:hint="eastAsia"/>
          <w:szCs w:val="18"/>
          <w:u w:val="single"/>
        </w:rPr>
        <w:t>○</w:t>
      </w:r>
      <w:r>
        <w:rPr>
          <w:rFonts w:ascii="ＭＳ ゴシック" w:eastAsia="ＭＳ ゴシック" w:hAnsi="ＭＳ ゴシック" w:hint="eastAsia"/>
          <w:szCs w:val="18"/>
          <w:u w:val="single"/>
        </w:rPr>
        <w:t>第２次教育振興基本計画に沿った章立て</w:t>
      </w:r>
    </w:p>
    <w:p w14:paraId="100A2EB0" w14:textId="77777777" w:rsidR="00D41D72" w:rsidRPr="00094249" w:rsidRDefault="00D41D72" w:rsidP="00D41D72">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220416" behindDoc="0" locked="0" layoutInCell="1" allowOverlap="1" wp14:anchorId="3F5DD107" wp14:editId="0D28BD0F">
                <wp:simplePos x="0" y="0"/>
                <wp:positionH relativeFrom="column">
                  <wp:posOffset>745490</wp:posOffset>
                </wp:positionH>
                <wp:positionV relativeFrom="paragraph">
                  <wp:posOffset>21590</wp:posOffset>
                </wp:positionV>
                <wp:extent cx="2118360" cy="335280"/>
                <wp:effectExtent l="0" t="0" r="34290" b="26670"/>
                <wp:wrapNone/>
                <wp:docPr id="632" name="直線コネクタ 632"/>
                <wp:cNvGraphicFramePr/>
                <a:graphic xmlns:a="http://schemas.openxmlformats.org/drawingml/2006/main">
                  <a:graphicData uri="http://schemas.microsoft.com/office/word/2010/wordprocessingShape">
                    <wps:wsp>
                      <wps:cNvCnPr/>
                      <wps:spPr>
                        <a:xfrm flipV="1">
                          <a:off x="0" y="0"/>
                          <a:ext cx="2118360" cy="3352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63ACC73" id="直線コネクタ 632" o:spid="_x0000_s1026" style="position:absolute;left:0;text-align:left;flip:y;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pt,1.7pt" to="225.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" strokecolor="black [3213]" strokeweight="1pt">
                <v:stroke joinstyle="miter"/>
              </v:line>
            </w:pict>
          </mc:Fallback>
        </mc:AlternateContent>
      </w:r>
    </w:p>
    <w:p w14:paraId="71ADDBEB" w14:textId="77777777" w:rsidR="00D41D72" w:rsidRPr="007A1FB8" w:rsidRDefault="00D41D72" w:rsidP="00D41D72">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222464" behindDoc="0" locked="0" layoutInCell="1" allowOverlap="1" wp14:anchorId="6EE9A5D0" wp14:editId="148B13B4">
                <wp:simplePos x="0" y="0"/>
                <wp:positionH relativeFrom="column">
                  <wp:posOffset>1149350</wp:posOffset>
                </wp:positionH>
                <wp:positionV relativeFrom="paragraph">
                  <wp:posOffset>36829</wp:posOffset>
                </wp:positionV>
                <wp:extent cx="1661160" cy="545465"/>
                <wp:effectExtent l="0" t="0" r="34290" b="26035"/>
                <wp:wrapNone/>
                <wp:docPr id="633" name="直線コネクタ 633"/>
                <wp:cNvGraphicFramePr/>
                <a:graphic xmlns:a="http://schemas.openxmlformats.org/drawingml/2006/main">
                  <a:graphicData uri="http://schemas.microsoft.com/office/word/2010/wordprocessingShape">
                    <wps:wsp>
                      <wps:cNvCnPr/>
                      <wps:spPr>
                        <a:xfrm flipV="1">
                          <a:off x="0" y="0"/>
                          <a:ext cx="1661160" cy="5454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3207437" id="直線コネクタ 633" o:spid="_x0000_s1026" style="position:absolute;left:0;text-align:left;flip:y;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2.9pt" to="221.3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" strokecolor="black [3213]" strokeweight="1pt">
                <v:stroke joinstyle="miter"/>
              </v:line>
            </w:pict>
          </mc:Fallback>
        </mc:AlternateContent>
      </w:r>
      <w:r w:rsidRPr="007A1FB8">
        <w:rPr>
          <w:rFonts w:ascii="ＭＳ ゴシック" w:eastAsia="ＭＳ ゴシック" w:hAnsi="ＭＳ ゴシック" w:hint="eastAsia"/>
          <w:szCs w:val="18"/>
          <w:u w:val="single"/>
        </w:rPr>
        <w:t>○重点項目</w:t>
      </w:r>
    </w:p>
    <w:p w14:paraId="35DAB93D" w14:textId="77777777" w:rsidR="00D41D72" w:rsidRPr="007A1FB8" w:rsidRDefault="00D41D72" w:rsidP="00D41D72">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223488" behindDoc="0" locked="0" layoutInCell="1" allowOverlap="1" wp14:anchorId="367F8CAD" wp14:editId="564489BC">
                <wp:simplePos x="0" y="0"/>
                <wp:positionH relativeFrom="column">
                  <wp:posOffset>1027430</wp:posOffset>
                </wp:positionH>
                <wp:positionV relativeFrom="paragraph">
                  <wp:posOffset>219710</wp:posOffset>
                </wp:positionV>
                <wp:extent cx="1691640" cy="579120"/>
                <wp:effectExtent l="0" t="0" r="22860" b="30480"/>
                <wp:wrapNone/>
                <wp:docPr id="634" name="直線コネクタ 634"/>
                <wp:cNvGraphicFramePr/>
                <a:graphic xmlns:a="http://schemas.openxmlformats.org/drawingml/2006/main">
                  <a:graphicData uri="http://schemas.microsoft.com/office/word/2010/wordprocessingShape">
                    <wps:wsp>
                      <wps:cNvCnPr/>
                      <wps:spPr>
                        <a:xfrm flipV="1">
                          <a:off x="0" y="0"/>
                          <a:ext cx="1691640" cy="5791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B448802" id="直線コネクタ 634" o:spid="_x0000_s1026" style="position:absolute;left:0;text-align:left;flip:y;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pt,17.3pt" to="214.1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" strokecolor="black [3213]" strokeweight="1pt">
                <v:stroke joinstyle="miter"/>
              </v:line>
            </w:pict>
          </mc:Fallback>
        </mc:AlternateContent>
      </w:r>
    </w:p>
    <w:p w14:paraId="23011E2C" w14:textId="77777777" w:rsidR="00D41D72" w:rsidRPr="007A1FB8" w:rsidRDefault="00D41D72" w:rsidP="00D41D72">
      <w:pPr>
        <w:widowControl/>
        <w:rPr>
          <w:rFonts w:ascii="ＭＳ ゴシック" w:eastAsia="ＭＳ ゴシック" w:hAnsi="ＭＳ ゴシック"/>
          <w:szCs w:val="18"/>
          <w:u w:val="single"/>
        </w:rPr>
      </w:pPr>
      <w:r w:rsidRPr="007A1FB8">
        <w:rPr>
          <w:rFonts w:ascii="ＭＳ ゴシック" w:eastAsia="ＭＳ ゴシック" w:hAnsi="ＭＳ ゴシック" w:hint="eastAsia"/>
          <w:szCs w:val="18"/>
          <w:u w:val="single"/>
        </w:rPr>
        <w:t>○重点項目の趣旨</w:t>
      </w:r>
    </w:p>
    <w:p w14:paraId="7CEF3C9F" w14:textId="77777777" w:rsidR="00D41D72" w:rsidRPr="007A1FB8" w:rsidRDefault="00D41D72" w:rsidP="00D41D72">
      <w:pPr>
        <w:widowControl/>
        <w:rPr>
          <w:rFonts w:ascii="ＭＳ ゴシック" w:eastAsia="ＭＳ ゴシック" w:hAnsi="ＭＳ ゴシック"/>
          <w:szCs w:val="18"/>
          <w:u w:val="single"/>
        </w:rPr>
      </w:pPr>
    </w:p>
    <w:p w14:paraId="00F59A46" w14:textId="77777777" w:rsidR="00D41D72" w:rsidRPr="007A1FB8" w:rsidRDefault="00D41D72" w:rsidP="00D41D72">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224512" behindDoc="0" locked="0" layoutInCell="1" allowOverlap="1" wp14:anchorId="1E64D6AD" wp14:editId="1D8C7B79">
                <wp:simplePos x="0" y="0"/>
                <wp:positionH relativeFrom="column">
                  <wp:posOffset>890270</wp:posOffset>
                </wp:positionH>
                <wp:positionV relativeFrom="paragraph">
                  <wp:posOffset>212090</wp:posOffset>
                </wp:positionV>
                <wp:extent cx="1920240" cy="1478280"/>
                <wp:effectExtent l="0" t="0" r="22860" b="26670"/>
                <wp:wrapNone/>
                <wp:docPr id="635" name="直線コネクタ 635"/>
                <wp:cNvGraphicFramePr/>
                <a:graphic xmlns:a="http://schemas.openxmlformats.org/drawingml/2006/main">
                  <a:graphicData uri="http://schemas.microsoft.com/office/word/2010/wordprocessingShape">
                    <wps:wsp>
                      <wps:cNvCnPr/>
                      <wps:spPr>
                        <a:xfrm flipV="1">
                          <a:off x="0" y="0"/>
                          <a:ext cx="1920240" cy="14782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A46ACD5" id="直線コネクタ 635" o:spid="_x0000_s1026" style="position:absolute;left:0;text-align:left;flip: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1pt,16.7pt" to="221.3pt,1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" strokecolor="black [3213]" strokeweight="1pt">
                <v:stroke joinstyle="miter"/>
              </v:line>
            </w:pict>
          </mc:Fallback>
        </mc:AlternateContent>
      </w:r>
      <w:r w:rsidRPr="007A1FB8">
        <w:rPr>
          <w:rFonts w:ascii="ＭＳ ゴシック" w:eastAsia="ＭＳ ゴシック" w:hAnsi="ＭＳ ゴシック" w:hint="eastAsia"/>
          <w:szCs w:val="18"/>
          <w:u w:val="single"/>
        </w:rPr>
        <w:t>○</w:t>
      </w:r>
      <w:r>
        <w:rPr>
          <w:rFonts w:ascii="ＭＳ ゴシック" w:eastAsia="ＭＳ ゴシック" w:hAnsi="ＭＳ ゴシック" w:hint="eastAsia"/>
          <w:szCs w:val="18"/>
          <w:u w:val="single"/>
        </w:rPr>
        <w:t>取組みの重点</w:t>
      </w:r>
    </w:p>
    <w:p w14:paraId="692C224E" w14:textId="77777777" w:rsidR="00D41D72" w:rsidRDefault="00D41D72" w:rsidP="00D41D72">
      <w:pPr>
        <w:widowControl/>
        <w:rPr>
          <w:rFonts w:ascii="ＭＳ 明朝" w:eastAsia="ＭＳ 明朝" w:hAnsi="ＭＳ 明朝"/>
          <w:sz w:val="18"/>
          <w:szCs w:val="18"/>
        </w:rPr>
      </w:pPr>
      <w:r>
        <w:rPr>
          <w:rFonts w:ascii="ＭＳ 明朝" w:eastAsia="ＭＳ 明朝" w:hAnsi="ＭＳ 明朝" w:hint="eastAsia"/>
          <w:szCs w:val="18"/>
        </w:rPr>
        <w:t xml:space="preserve">　</w:t>
      </w:r>
      <w:r w:rsidRPr="007A1FB8">
        <w:rPr>
          <w:rFonts w:ascii="ＭＳ 明朝" w:eastAsia="ＭＳ 明朝" w:hAnsi="ＭＳ 明朝" w:hint="eastAsia"/>
          <w:sz w:val="18"/>
          <w:szCs w:val="18"/>
        </w:rPr>
        <w:t>令和</w:t>
      </w:r>
      <w:r>
        <w:rPr>
          <w:rFonts w:ascii="ＭＳ 明朝" w:eastAsia="ＭＳ 明朝" w:hAnsi="ＭＳ 明朝" w:hint="eastAsia"/>
          <w:sz w:val="18"/>
          <w:szCs w:val="18"/>
        </w:rPr>
        <w:t>７</w:t>
      </w:r>
      <w:r w:rsidRPr="007A1FB8">
        <w:rPr>
          <w:rFonts w:ascii="ＭＳ 明朝" w:eastAsia="ＭＳ 明朝" w:hAnsi="ＭＳ 明朝" w:hint="eastAsia"/>
          <w:sz w:val="18"/>
          <w:szCs w:val="18"/>
        </w:rPr>
        <w:t>年度に</w:t>
      </w:r>
      <w:r>
        <w:rPr>
          <w:rFonts w:ascii="ＭＳ 明朝" w:eastAsia="ＭＳ 明朝" w:hAnsi="ＭＳ 明朝" w:hint="eastAsia"/>
          <w:sz w:val="18"/>
          <w:szCs w:val="18"/>
        </w:rPr>
        <w:t>、</w:t>
      </w:r>
      <w:r w:rsidRPr="007A1FB8">
        <w:rPr>
          <w:rFonts w:ascii="ＭＳ 明朝" w:eastAsia="ＭＳ 明朝" w:hAnsi="ＭＳ 明朝" w:hint="eastAsia"/>
          <w:sz w:val="18"/>
          <w:szCs w:val="18"/>
        </w:rPr>
        <w:t>特に重点的に取り組んで</w:t>
      </w:r>
    </w:p>
    <w:p w14:paraId="5D2CF0FD" w14:textId="77777777" w:rsidR="00D41D72" w:rsidRDefault="00D41D72" w:rsidP="00D41D72">
      <w:pPr>
        <w:widowControl/>
        <w:ind w:firstLineChars="100" w:firstLine="180"/>
        <w:rPr>
          <w:rFonts w:ascii="ＭＳ 明朝" w:eastAsia="ＭＳ 明朝" w:hAnsi="ＭＳ 明朝"/>
          <w:sz w:val="18"/>
          <w:szCs w:val="18"/>
        </w:rPr>
      </w:pPr>
      <w:r w:rsidRPr="007A1FB8">
        <w:rPr>
          <w:rFonts w:ascii="ＭＳ 明朝" w:eastAsia="ＭＳ 明朝" w:hAnsi="ＭＳ 明朝" w:hint="eastAsia"/>
          <w:sz w:val="18"/>
          <w:szCs w:val="18"/>
        </w:rPr>
        <w:t>いただきたいことを</w:t>
      </w:r>
      <w:r>
        <w:rPr>
          <w:rFonts w:ascii="ＭＳ 明朝" w:eastAsia="ＭＳ 明朝" w:hAnsi="ＭＳ 明朝" w:hint="eastAsia"/>
          <w:sz w:val="18"/>
          <w:szCs w:val="18"/>
        </w:rPr>
        <w:t>枠囲みで端的に</w:t>
      </w:r>
    </w:p>
    <w:p w14:paraId="2025F95F" w14:textId="77777777" w:rsidR="00D41D72" w:rsidRPr="007A1FB8" w:rsidRDefault="00D41D72" w:rsidP="00D41D72">
      <w:pPr>
        <w:widowControl/>
        <w:ind w:firstLineChars="100" w:firstLine="180"/>
        <w:rPr>
          <w:rFonts w:ascii="ＭＳ 明朝" w:eastAsia="ＭＳ 明朝" w:hAnsi="ＭＳ 明朝"/>
          <w:sz w:val="18"/>
          <w:szCs w:val="18"/>
        </w:rPr>
      </w:pPr>
      <w:r>
        <w:rPr>
          <w:rFonts w:ascii="ＭＳ 明朝" w:eastAsia="ＭＳ 明朝" w:hAnsi="ＭＳ 明朝" w:hint="eastAsia"/>
          <w:sz w:val="18"/>
          <w:szCs w:val="18"/>
        </w:rPr>
        <w:t>示しています。</w:t>
      </w:r>
    </w:p>
    <w:p w14:paraId="6BDC74B8" w14:textId="77777777" w:rsidR="00D41D72" w:rsidRDefault="00D41D72" w:rsidP="00D41D72">
      <w:pPr>
        <w:widowControl/>
        <w:rPr>
          <w:rFonts w:ascii="ＭＳ 明朝" w:eastAsia="ＭＳ 明朝" w:hAnsi="ＭＳ 明朝"/>
          <w:szCs w:val="18"/>
        </w:rPr>
      </w:pPr>
    </w:p>
    <w:p w14:paraId="0376B46D" w14:textId="77777777" w:rsidR="00D41D72" w:rsidRPr="007A1FB8" w:rsidRDefault="00D41D72" w:rsidP="00D41D72">
      <w:pPr>
        <w:widowControl/>
        <w:rPr>
          <w:rFonts w:ascii="ＭＳ 明朝" w:eastAsia="ＭＳ 明朝" w:hAnsi="ＭＳ 明朝"/>
          <w:szCs w:val="18"/>
        </w:rPr>
      </w:pPr>
    </w:p>
    <w:p w14:paraId="7BF47D8E" w14:textId="77777777" w:rsidR="00D41D72" w:rsidRDefault="00D41D72" w:rsidP="00D41D72">
      <w:pPr>
        <w:widowControl/>
        <w:rPr>
          <w:rFonts w:ascii="ＭＳ ゴシック" w:eastAsia="ＭＳ ゴシック" w:hAnsi="ＭＳ ゴシック"/>
          <w:szCs w:val="18"/>
          <w:u w:val="single"/>
        </w:rPr>
      </w:pPr>
    </w:p>
    <w:p w14:paraId="6D81A71F" w14:textId="77777777" w:rsidR="00D41D72" w:rsidRPr="007A1FB8" w:rsidRDefault="00D41D72" w:rsidP="00D41D72">
      <w:pPr>
        <w:widowControl/>
        <w:rPr>
          <w:rFonts w:ascii="ＭＳ ゴシック" w:eastAsia="ＭＳ ゴシック" w:hAnsi="ＭＳ ゴシック"/>
          <w:szCs w:val="18"/>
          <w:u w:val="single"/>
        </w:rPr>
      </w:pPr>
      <w:r w:rsidRPr="007A1FB8">
        <w:rPr>
          <w:rFonts w:ascii="ＭＳ ゴシック" w:eastAsia="ＭＳ ゴシック" w:hAnsi="ＭＳ ゴシック" w:hint="eastAsia"/>
          <w:szCs w:val="18"/>
          <w:u w:val="single"/>
        </w:rPr>
        <w:t>○取組み項目</w:t>
      </w:r>
    </w:p>
    <w:p w14:paraId="21F537E4" w14:textId="77777777" w:rsidR="00D41D72" w:rsidRDefault="00D41D72" w:rsidP="00D41D72">
      <w:pPr>
        <w:widowControl/>
        <w:rPr>
          <w:rFonts w:ascii="ＭＳ 明朝" w:eastAsia="ＭＳ 明朝" w:hAnsi="ＭＳ 明朝"/>
          <w:sz w:val="18"/>
          <w:szCs w:val="18"/>
        </w:rPr>
      </w:pPr>
      <w:r w:rsidRPr="007A1FB8">
        <w:rPr>
          <w:rFonts w:ascii="ＭＳ 明朝" w:eastAsia="ＭＳ 明朝" w:hAnsi="ＭＳ 明朝" w:hint="eastAsia"/>
          <w:sz w:val="18"/>
          <w:szCs w:val="18"/>
        </w:rPr>
        <w:t xml:space="preserve">　各重点項目において取り組んでいた</w:t>
      </w:r>
      <w:r>
        <w:rPr>
          <w:rFonts w:ascii="ＭＳ 明朝" w:eastAsia="ＭＳ 明朝" w:hAnsi="ＭＳ 明朝" w:hint="eastAsia"/>
          <w:sz w:val="18"/>
          <w:szCs w:val="18"/>
        </w:rPr>
        <w:t>だきたい</w:t>
      </w:r>
    </w:p>
    <w:p w14:paraId="576DE165" w14:textId="77777777" w:rsidR="00D41D72" w:rsidRDefault="00D41D72" w:rsidP="00D41D72">
      <w:pPr>
        <w:widowControl/>
        <w:rPr>
          <w:rFonts w:ascii="ＭＳ 明朝" w:eastAsia="ＭＳ 明朝" w:hAnsi="ＭＳ 明朝"/>
          <w:sz w:val="18"/>
          <w:szCs w:val="18"/>
        </w:rPr>
      </w:pPr>
      <w:r>
        <w:rPr>
          <w:rFonts w:ascii="ＭＳ 明朝" w:eastAsia="ＭＳ 明朝" w:hAnsi="ＭＳ 明朝" w:hint="eastAsia"/>
          <w:sz w:val="18"/>
          <w:szCs w:val="18"/>
        </w:rPr>
        <w:t xml:space="preserve">　</w:t>
      </w:r>
      <w:r w:rsidRPr="007A1FB8">
        <w:rPr>
          <w:rFonts w:ascii="ＭＳ 明朝" w:eastAsia="ＭＳ 明朝" w:hAnsi="ＭＳ 明朝" w:hint="eastAsia"/>
          <w:sz w:val="18"/>
          <w:szCs w:val="18"/>
        </w:rPr>
        <w:t>内容を網羅しています。</w:t>
      </w:r>
    </w:p>
    <w:p w14:paraId="2D6CC90B" w14:textId="77777777" w:rsidR="00D41D72" w:rsidRDefault="00D41D72" w:rsidP="00D41D72">
      <w:pPr>
        <w:widowControl/>
        <w:rPr>
          <w:rFonts w:ascii="ＭＳ 明朝" w:eastAsia="ＭＳ 明朝" w:hAnsi="ＭＳ 明朝"/>
          <w:sz w:val="18"/>
          <w:szCs w:val="18"/>
        </w:rPr>
      </w:pPr>
    </w:p>
    <w:p w14:paraId="41696D4F" w14:textId="77777777" w:rsidR="00D41D72" w:rsidRDefault="00D41D72" w:rsidP="00D41D72">
      <w:pPr>
        <w:widowControl/>
        <w:rPr>
          <w:rFonts w:ascii="ＭＳ 明朝" w:eastAsia="ＭＳ 明朝" w:hAnsi="ＭＳ 明朝"/>
          <w:sz w:val="18"/>
          <w:szCs w:val="18"/>
        </w:rPr>
      </w:pPr>
    </w:p>
    <w:p w14:paraId="04934007" w14:textId="77777777" w:rsidR="00D41D72" w:rsidRDefault="00D41D72" w:rsidP="00D41D72">
      <w:pPr>
        <w:widowControl/>
        <w:rPr>
          <w:rFonts w:ascii="ＭＳ 明朝" w:eastAsia="ＭＳ 明朝" w:hAnsi="ＭＳ 明朝"/>
          <w:sz w:val="18"/>
          <w:szCs w:val="18"/>
        </w:rPr>
      </w:pPr>
    </w:p>
    <w:p w14:paraId="200BF53B" w14:textId="77777777" w:rsidR="00D41D72" w:rsidRDefault="00D41D72" w:rsidP="00D41D72">
      <w:pPr>
        <w:widowControl/>
        <w:rPr>
          <w:rFonts w:ascii="ＭＳ 明朝" w:eastAsia="ＭＳ 明朝" w:hAnsi="ＭＳ 明朝"/>
          <w:sz w:val="18"/>
          <w:szCs w:val="18"/>
        </w:rPr>
      </w:pPr>
    </w:p>
    <w:p w14:paraId="05CBA41D" w14:textId="77777777" w:rsidR="00D41D72" w:rsidRDefault="00D41D72" w:rsidP="00D41D72">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文末表現は「○○すること」と統一しておりますが、所管学校園に指導・助言していただきたい項目と市町村教育委員会のみへの指導・助言となる項目がありますのでご留意ください。</w:t>
      </w:r>
    </w:p>
    <w:p w14:paraId="7063B18B" w14:textId="77777777" w:rsidR="00D41D72" w:rsidRDefault="00D41D72" w:rsidP="00D41D72">
      <w:pPr>
        <w:widowControl/>
        <w:spacing w:line="320" w:lineRule="exact"/>
        <w:rPr>
          <w:rFonts w:ascii="ＭＳ 明朝" w:eastAsia="ＭＳ 明朝" w:hAnsi="ＭＳ 明朝"/>
          <w:szCs w:val="18"/>
        </w:rPr>
      </w:pPr>
    </w:p>
    <w:p w14:paraId="3B9F0680" w14:textId="77777777" w:rsidR="00D41D72" w:rsidRDefault="00D41D72" w:rsidP="00D41D72">
      <w:pPr>
        <w:widowControl/>
        <w:spacing w:line="320" w:lineRule="exact"/>
        <w:rPr>
          <w:rFonts w:ascii="ＭＳ 明朝" w:eastAsia="ＭＳ 明朝" w:hAnsi="ＭＳ 明朝"/>
          <w:szCs w:val="18"/>
        </w:rPr>
      </w:pPr>
    </w:p>
    <w:p w14:paraId="5EC930A5" w14:textId="77777777" w:rsidR="00D41D72" w:rsidRDefault="00D41D72" w:rsidP="00D41D72">
      <w:pPr>
        <w:widowControl/>
        <w:rPr>
          <w:rFonts w:ascii="ＭＳ 明朝" w:eastAsia="ＭＳ 明朝" w:hAnsi="ＭＳ 明朝"/>
          <w:sz w:val="18"/>
          <w:szCs w:val="18"/>
        </w:rPr>
      </w:pPr>
      <w:r w:rsidRPr="00B432BC">
        <w:rPr>
          <w:rFonts w:ascii="HG教科書体" w:eastAsia="HG教科書体" w:hAnsi="ＭＳ 明朝" w:cs="Century" w:hint="eastAsia"/>
          <w:noProof/>
          <w:kern w:val="1"/>
          <w:sz w:val="22"/>
        </w:rPr>
        <mc:AlternateContent>
          <mc:Choice Requires="wps">
            <w:drawing>
              <wp:anchor distT="0" distB="0" distL="114300" distR="114300" simplePos="0" relativeHeight="252225536" behindDoc="0" locked="0" layoutInCell="1" allowOverlap="1" wp14:anchorId="31699585" wp14:editId="3A99CA83">
                <wp:simplePos x="0" y="0"/>
                <wp:positionH relativeFrom="column">
                  <wp:align>center</wp:align>
                </wp:positionH>
                <wp:positionV relativeFrom="paragraph">
                  <wp:posOffset>132715</wp:posOffset>
                </wp:positionV>
                <wp:extent cx="5803920" cy="561960"/>
                <wp:effectExtent l="0" t="0" r="25400" b="10160"/>
                <wp:wrapNone/>
                <wp:docPr id="135"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20" cy="561960"/>
                        </a:xfrm>
                        <a:prstGeom prst="roundRect">
                          <a:avLst>
                            <a:gd name="adj" fmla="val 16667"/>
                          </a:avLst>
                        </a:prstGeom>
                        <a:noFill/>
                        <a:ln w="1905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084835D0" w14:textId="77777777" w:rsidR="00D41D72" w:rsidRPr="002F033C" w:rsidRDefault="00D41D72" w:rsidP="00D41D72">
                            <w:pPr>
                              <w:suppressAutoHyphens/>
                              <w:spacing w:line="320" w:lineRule="exact"/>
                              <w:ind w:left="220" w:hangingChars="100" w:hanging="220"/>
                              <w:rPr>
                                <w:rFonts w:ascii="ＭＳ 明朝" w:eastAsia="ＭＳ 明朝" w:hAnsi="ＭＳ 明朝"/>
                              </w:rPr>
                            </w:pPr>
                            <w:r w:rsidRPr="002F033C">
                              <w:rPr>
                                <w:rFonts w:ascii="ＭＳ 明朝" w:eastAsia="ＭＳ 明朝" w:hAnsi="ＭＳ 明朝" w:cs="Century" w:hint="eastAsia"/>
                                <w:kern w:val="1"/>
                                <w:sz w:val="22"/>
                              </w:rPr>
                              <w:t>・本文中の「</w:t>
                            </w:r>
                            <w:r w:rsidRPr="002F033C">
                              <w:rPr>
                                <w:rFonts w:ascii="ＭＳ 明朝" w:eastAsia="ＭＳ 明朝" w:hAnsi="ＭＳ 明朝" w:cs="Century" w:hint="eastAsia"/>
                                <w:kern w:val="1"/>
                                <w:sz w:val="22"/>
                                <w:u w:val="double"/>
                              </w:rPr>
                              <w:t>小学校」には「義務教育学校前期課程」を、「中学校」には「義務教育学校後期課程」を、それぞれ含めています。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699585" id="AutoShape 141" o:spid="_x0000_s1026" style="position:absolute;left:0;text-align:left;margin-left:0;margin-top:10.45pt;width:457pt;height:44.25pt;z-index:2522255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" filled="f" strokeweight="1.5pt">
                <v:stroke dashstyle="1 1" endcap="round"/>
                <v:textbox inset="5.85pt,.7pt,5.85pt,.7pt">
                  <w:txbxContent>
                    <w:p w14:paraId="084835D0" w14:textId="77777777" w:rsidR="00D41D72" w:rsidRPr="002F033C" w:rsidRDefault="00D41D72" w:rsidP="00D41D72">
                      <w:pPr>
                        <w:suppressAutoHyphens/>
                        <w:spacing w:line="320" w:lineRule="exact"/>
                        <w:ind w:left="220" w:hangingChars="100" w:hanging="220"/>
                        <w:rPr>
                          <w:rFonts w:ascii="ＭＳ 明朝" w:eastAsia="ＭＳ 明朝" w:hAnsi="ＭＳ 明朝"/>
                        </w:rPr>
                      </w:pPr>
                      <w:r w:rsidRPr="002F033C">
                        <w:rPr>
                          <w:rFonts w:ascii="ＭＳ 明朝" w:eastAsia="ＭＳ 明朝" w:hAnsi="ＭＳ 明朝" w:cs="Century" w:hint="eastAsia"/>
                          <w:kern w:val="1"/>
                          <w:sz w:val="22"/>
                        </w:rPr>
                        <w:t>・本文中の「</w:t>
                      </w:r>
                      <w:r w:rsidRPr="002F033C">
                        <w:rPr>
                          <w:rFonts w:ascii="ＭＳ 明朝" w:eastAsia="ＭＳ 明朝" w:hAnsi="ＭＳ 明朝" w:cs="Century" w:hint="eastAsia"/>
                          <w:kern w:val="1"/>
                          <w:sz w:val="22"/>
                          <w:u w:val="double"/>
                        </w:rPr>
                        <w:t>小学校」には「義務教育学校前期課程」を、「中学校」には「義務教育学校後期課程」を、それぞれ含めています。</w:t>
                      </w:r>
                    </w:p>
                  </w:txbxContent>
                </v:textbox>
              </v:roundrect>
            </w:pict>
          </mc:Fallback>
        </mc:AlternateContent>
      </w:r>
    </w:p>
    <w:p w14:paraId="675C031B" w14:textId="77777777" w:rsidR="00D41D72" w:rsidRPr="00A96531" w:rsidRDefault="00D41D72" w:rsidP="00D41D72">
      <w:pPr>
        <w:suppressAutoHyphens/>
        <w:spacing w:line="320" w:lineRule="exact"/>
        <w:ind w:left="180" w:hangingChars="100" w:hanging="180"/>
        <w:rPr>
          <w:rFonts w:ascii="ＭＳ 明朝" w:eastAsia="ＭＳ 明朝" w:hAnsi="ＭＳ 明朝"/>
          <w:sz w:val="18"/>
          <w:szCs w:val="18"/>
        </w:rPr>
      </w:pPr>
    </w:p>
    <w:p w14:paraId="4FF0027E" w14:textId="77777777" w:rsidR="00D41D72" w:rsidRPr="0093472C" w:rsidRDefault="00D41D72" w:rsidP="00D41D72"/>
    <w:p w14:paraId="447B4E5D" w14:textId="77777777" w:rsidR="009B318A" w:rsidRPr="00D41D72" w:rsidRDefault="009B318A" w:rsidP="009B318A">
      <w:pPr>
        <w:suppressAutoHyphens/>
        <w:spacing w:line="320" w:lineRule="exact"/>
        <w:ind w:left="180" w:hangingChars="100" w:hanging="180"/>
        <w:rPr>
          <w:rFonts w:ascii="ＭＳ 明朝" w:eastAsia="ＭＳ 明朝" w:hAnsi="ＭＳ 明朝"/>
          <w:sz w:val="18"/>
          <w:szCs w:val="18"/>
        </w:rPr>
      </w:pPr>
    </w:p>
    <w:p w14:paraId="497A22FF" w14:textId="77777777" w:rsidR="009B318A" w:rsidRPr="00A96531" w:rsidRDefault="009B318A" w:rsidP="009B318A">
      <w:pPr>
        <w:widowControl/>
        <w:rPr>
          <w:rFonts w:ascii="ＭＳ 明朝" w:eastAsia="ＭＳ 明朝" w:hAnsi="ＭＳ 明朝"/>
          <w:sz w:val="18"/>
          <w:szCs w:val="18"/>
        </w:rPr>
      </w:pPr>
    </w:p>
    <w:p w14:paraId="4DE53E26" w14:textId="77777777" w:rsidR="00644DA6" w:rsidRPr="009B318A" w:rsidRDefault="00644DA6">
      <w:pPr>
        <w:widowControl/>
        <w:jc w:val="left"/>
        <w:rPr>
          <w:rFonts w:ascii="HG丸ｺﾞｼｯｸM-PRO" w:eastAsia="HG丸ｺﾞｼｯｸM-PRO" w:hAnsi="HG丸ｺﾞｼｯｸM-PRO"/>
          <w:sz w:val="36"/>
        </w:rPr>
        <w:sectPr w:rsidR="00644DA6" w:rsidRPr="009B318A" w:rsidSect="00C96191">
          <w:footerReference w:type="default" r:id="rId12"/>
          <w:footerReference w:type="first" r:id="rId13"/>
          <w:pgSz w:w="11906" w:h="16838"/>
          <w:pgMar w:top="1418" w:right="1418" w:bottom="1418" w:left="1418" w:header="851" w:footer="567" w:gutter="0"/>
          <w:pgNumType w:start="1"/>
          <w:cols w:space="425"/>
          <w:titlePg/>
          <w:docGrid w:type="lines" w:linePitch="360"/>
        </w:sectPr>
      </w:pPr>
    </w:p>
    <w:p w14:paraId="478EB1A9" w14:textId="18B8EB39" w:rsidR="00925521" w:rsidRDefault="00102693" w:rsidP="00C96191">
      <w:pPr>
        <w:widowControl/>
        <w:jc w:val="left"/>
        <w:rPr>
          <w:rFonts w:ascii="ＭＳ ゴシック" w:eastAsia="ＭＳ ゴシック" w:hAnsi="ＭＳ ゴシック"/>
          <w:sz w:val="24"/>
          <w:szCs w:val="18"/>
        </w:rPr>
      </w:pPr>
      <w:r>
        <w:rPr>
          <w:rFonts w:ascii="HG丸ｺﾞｼｯｸM-PRO" w:eastAsia="HG丸ｺﾞｼｯｸM-PRO" w:hAnsi="HG丸ｺﾞｼｯｸM-PRO"/>
          <w:sz w:val="36"/>
        </w:rPr>
        <w:br w:type="page"/>
      </w:r>
      <w:r w:rsidR="00925521" w:rsidRPr="00B11E9D">
        <w:rPr>
          <w:rFonts w:ascii="ＭＳ ゴシック" w:eastAsia="ＭＳ ゴシック" w:hAnsi="ＭＳ ゴシック" w:hint="eastAsia"/>
          <w:sz w:val="24"/>
          <w:szCs w:val="18"/>
        </w:rPr>
        <w:lastRenderedPageBreak/>
        <w:t>目</w:t>
      </w:r>
      <w:r w:rsidR="00925521">
        <w:rPr>
          <w:rFonts w:ascii="ＭＳ ゴシック" w:eastAsia="ＭＳ ゴシック" w:hAnsi="ＭＳ ゴシック" w:hint="eastAsia"/>
          <w:sz w:val="24"/>
          <w:szCs w:val="18"/>
        </w:rPr>
        <w:t xml:space="preserve">　</w:t>
      </w:r>
      <w:r w:rsidR="00925521" w:rsidRPr="00B11E9D">
        <w:rPr>
          <w:rFonts w:ascii="ＭＳ ゴシック" w:eastAsia="ＭＳ ゴシック" w:hAnsi="ＭＳ ゴシック" w:hint="eastAsia"/>
          <w:sz w:val="24"/>
          <w:szCs w:val="18"/>
        </w:rPr>
        <w:t>次</w:t>
      </w:r>
    </w:p>
    <w:p w14:paraId="36B49FDC" w14:textId="792508B6" w:rsidR="00925521" w:rsidRDefault="00925521" w:rsidP="00FE4BB4">
      <w:pPr>
        <w:spacing w:line="300" w:lineRule="exact"/>
        <w:ind w:left="720" w:hangingChars="300" w:hanging="720"/>
        <w:jc w:val="center"/>
        <w:rPr>
          <w:rFonts w:ascii="ＭＳ ゴシック" w:eastAsia="ＭＳ ゴシック" w:hAnsi="ＭＳ ゴシック"/>
          <w:sz w:val="24"/>
          <w:szCs w:val="18"/>
        </w:rPr>
      </w:pPr>
    </w:p>
    <w:p w14:paraId="1CCC3943" w14:textId="77777777" w:rsidR="00644DA6" w:rsidRPr="00B11E9D" w:rsidRDefault="00644DA6" w:rsidP="00FE4BB4">
      <w:pPr>
        <w:spacing w:line="300" w:lineRule="exact"/>
        <w:ind w:left="720" w:hangingChars="300" w:hanging="720"/>
        <w:jc w:val="center"/>
        <w:rPr>
          <w:rFonts w:ascii="ＭＳ ゴシック" w:eastAsia="ＭＳ ゴシック" w:hAnsi="ＭＳ ゴシック"/>
          <w:sz w:val="24"/>
          <w:szCs w:val="18"/>
        </w:rPr>
      </w:pPr>
    </w:p>
    <w:p w14:paraId="4A659DAD" w14:textId="77777777" w:rsidR="00925521" w:rsidRDefault="00925521" w:rsidP="00FE4BB4">
      <w:pPr>
        <w:spacing w:line="300" w:lineRule="exact"/>
        <w:ind w:left="630" w:hangingChars="300" w:hanging="630"/>
        <w:rPr>
          <w:rFonts w:ascii="ＭＳ ゴシック" w:eastAsia="ＭＳ ゴシック" w:hAnsi="ＭＳ ゴシック"/>
          <w:szCs w:val="18"/>
        </w:rPr>
        <w:sectPr w:rsidR="00925521" w:rsidSect="00C96191">
          <w:type w:val="continuous"/>
          <w:pgSz w:w="11906" w:h="16838"/>
          <w:pgMar w:top="1418" w:right="1418" w:bottom="1418" w:left="1418" w:header="851" w:footer="850" w:gutter="0"/>
          <w:cols w:space="425"/>
          <w:docGrid w:type="lines" w:linePitch="360"/>
        </w:sectPr>
      </w:pPr>
    </w:p>
    <w:p w14:paraId="375EDF1F" w14:textId="49D06AA1" w:rsidR="00925521" w:rsidRPr="00867B75" w:rsidRDefault="00925521" w:rsidP="00607142">
      <w:pPr>
        <w:tabs>
          <w:tab w:val="right" w:leader="hyphen" w:pos="105"/>
          <w:tab w:val="right" w:leader="hyphen" w:pos="210"/>
          <w:tab w:val="right" w:leader="hyphen" w:pos="420"/>
          <w:tab w:val="right" w:leader="hyphen" w:pos="840"/>
          <w:tab w:val="right" w:leader="hyphen" w:pos="4410"/>
        </w:tabs>
        <w:spacing w:line="300" w:lineRule="exact"/>
        <w:ind w:left="630" w:hangingChars="300" w:hanging="630"/>
        <w:rPr>
          <w:rFonts w:ascii="ＭＳ ゴシック" w:eastAsia="ＭＳ ゴシック" w:hAnsi="ＭＳ ゴシック"/>
          <w:sz w:val="22"/>
          <w:szCs w:val="18"/>
        </w:rPr>
      </w:pPr>
      <w:r w:rsidRPr="00480D76">
        <w:rPr>
          <w:rFonts w:ascii="ＭＳ ゴシック" w:eastAsia="ＭＳ ゴシック" w:hAnsi="ＭＳ ゴシック" w:hint="eastAsia"/>
          <w:szCs w:val="18"/>
        </w:rPr>
        <w:t>◆</w:t>
      </w:r>
      <w:hyperlink w:anchor="第１章確かな学力の定着と学びの深化" w:history="1">
        <w:r w:rsidRPr="00867B75">
          <w:rPr>
            <w:rStyle w:val="aa"/>
            <w:rFonts w:ascii="ＭＳ ゴシック" w:eastAsia="ＭＳ ゴシック" w:hAnsi="ＭＳ ゴシック" w:hint="eastAsia"/>
            <w:szCs w:val="18"/>
            <w:u w:val="none"/>
          </w:rPr>
          <w:t>第１章　確かな学力の定着と学びの深化</w:t>
        </w:r>
      </w:hyperlink>
      <w:r w:rsidR="00607142">
        <w:rPr>
          <w:rFonts w:ascii="ＭＳ ゴシック" w:eastAsia="ＭＳ ゴシック" w:hAnsi="ＭＳ ゴシック"/>
          <w:szCs w:val="18"/>
        </w:rPr>
        <w:tab/>
      </w:r>
      <w:r w:rsidR="007D51DC">
        <w:rPr>
          <w:rFonts w:ascii="ＭＳ ゴシック" w:eastAsia="ＭＳ ゴシック" w:hAnsi="ＭＳ ゴシック"/>
          <w:sz w:val="20"/>
          <w:szCs w:val="18"/>
        </w:rPr>
        <w:t>7</w:t>
      </w:r>
    </w:p>
    <w:p w14:paraId="4DA289F8" w14:textId="14578550" w:rsidR="00925521" w:rsidRPr="00867B75" w:rsidRDefault="007F6421" w:rsidP="00607142">
      <w:pPr>
        <w:tabs>
          <w:tab w:val="right" w:leader="hyphen" w:pos="4410"/>
        </w:tabs>
        <w:spacing w:line="300" w:lineRule="exact"/>
        <w:ind w:firstLineChars="100" w:firstLine="210"/>
        <w:rPr>
          <w:rFonts w:ascii="ＭＳ ゴシック" w:eastAsia="ＭＳ ゴシック" w:hAnsi="ＭＳ ゴシック"/>
          <w:sz w:val="20"/>
          <w:szCs w:val="18"/>
        </w:rPr>
      </w:pPr>
      <w:hyperlink w:anchor="学習指導要領の確実な実施" w:history="1">
        <w:r w:rsidR="00925521" w:rsidRPr="00867B75">
          <w:rPr>
            <w:rStyle w:val="aa"/>
            <w:rFonts w:ascii="ＭＳ ゴシック" w:eastAsia="ＭＳ ゴシック" w:hAnsi="ＭＳ ゴシック" w:hint="eastAsia"/>
            <w:sz w:val="20"/>
            <w:szCs w:val="18"/>
            <w:u w:val="none"/>
          </w:rPr>
          <w:t>重点</w:t>
        </w:r>
        <w:r w:rsidR="000131DB" w:rsidRPr="00867B75">
          <w:rPr>
            <w:rStyle w:val="aa"/>
            <w:rFonts w:ascii="ＭＳ ゴシック" w:eastAsia="ＭＳ ゴシック" w:hAnsi="ＭＳ ゴシック" w:hint="eastAsia"/>
            <w:sz w:val="20"/>
            <w:szCs w:val="18"/>
            <w:u w:val="none"/>
          </w:rPr>
          <w:t>１．学習指導要領の確実な実施</w:t>
        </w:r>
      </w:hyperlink>
      <w:r w:rsidR="00607142">
        <w:rPr>
          <w:rFonts w:ascii="ＭＳ ゴシック" w:eastAsia="ＭＳ ゴシック" w:hAnsi="ＭＳ ゴシック"/>
          <w:sz w:val="20"/>
          <w:szCs w:val="18"/>
        </w:rPr>
        <w:tab/>
      </w:r>
      <w:r w:rsidR="007D51DC">
        <w:rPr>
          <w:rFonts w:ascii="ＭＳ ゴシック" w:eastAsia="ＭＳ ゴシック" w:hAnsi="ＭＳ ゴシック"/>
          <w:sz w:val="20"/>
          <w:szCs w:val="18"/>
        </w:rPr>
        <w:t>8</w:t>
      </w:r>
    </w:p>
    <w:p w14:paraId="6F93C38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（１）カリキュラム・マネジメントの充実</w:t>
      </w:r>
    </w:p>
    <w:p w14:paraId="12C153D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（２）主体的・対話的で深い学びの実現</w:t>
      </w:r>
    </w:p>
    <w:p w14:paraId="1DB8FB8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（３）指導と評価の一体化の充実</w:t>
      </w:r>
    </w:p>
    <w:p w14:paraId="5C97116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（４）国旗・国歌の指導</w:t>
      </w:r>
    </w:p>
    <w:p w14:paraId="2A83C40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（５）現代社会の諸課題</w:t>
      </w:r>
    </w:p>
    <w:p w14:paraId="1C044D69" w14:textId="0D04EA72" w:rsidR="00925521" w:rsidRPr="00867B75" w:rsidRDefault="007F64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学力向上の取組みの充実" w:history="1">
        <w:r w:rsidR="00925521" w:rsidRPr="00867B75">
          <w:rPr>
            <w:rStyle w:val="aa"/>
            <w:rFonts w:ascii="ＭＳ ゴシック" w:eastAsia="ＭＳ ゴシック" w:hAnsi="ＭＳ ゴシック" w:hint="eastAsia"/>
            <w:sz w:val="20"/>
            <w:szCs w:val="18"/>
            <w:u w:val="none"/>
          </w:rPr>
          <w:t>重点</w:t>
        </w:r>
        <w:r w:rsidR="000131DB" w:rsidRPr="00867B75">
          <w:rPr>
            <w:rStyle w:val="aa"/>
            <w:rFonts w:ascii="ＭＳ ゴシック" w:eastAsia="ＭＳ ゴシック" w:hAnsi="ＭＳ ゴシック" w:hint="eastAsia"/>
            <w:sz w:val="20"/>
            <w:szCs w:val="18"/>
            <w:u w:val="none"/>
          </w:rPr>
          <w:t>２．学力向上の取組みの充実</w:t>
        </w:r>
      </w:hyperlink>
      <w:r w:rsidR="00607142">
        <w:rPr>
          <w:rFonts w:ascii="ＭＳ ゴシック" w:eastAsia="ＭＳ ゴシック" w:hAnsi="ＭＳ ゴシック"/>
          <w:sz w:val="20"/>
          <w:szCs w:val="18"/>
        </w:rPr>
        <w:tab/>
      </w:r>
      <w:r w:rsidR="007D51DC">
        <w:rPr>
          <w:rFonts w:ascii="ＭＳ ゴシック" w:eastAsia="ＭＳ ゴシック" w:hAnsi="ＭＳ ゴシック"/>
          <w:sz w:val="20"/>
          <w:szCs w:val="18"/>
        </w:rPr>
        <w:t>10</w:t>
      </w:r>
    </w:p>
    <w:p w14:paraId="10BFCD29" w14:textId="77777777" w:rsidR="00FB0D2E" w:rsidRPr="00867B75" w:rsidRDefault="00FB0D2E"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（１）一人ひとりの学力を伸ばすための検証・改</w:t>
      </w:r>
    </w:p>
    <w:p w14:paraId="6C1A7B33" w14:textId="23596E29" w:rsidR="00925521" w:rsidRPr="00867B75" w:rsidRDefault="00FB0D2E"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 xml:space="preserve">　　　善</w:t>
      </w:r>
    </w:p>
    <w:p w14:paraId="4EF54D5C" w14:textId="7185F226"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w:t>
      </w:r>
      <w:r w:rsidR="00FB0D2E" w:rsidRPr="00867B75">
        <w:rPr>
          <w:rFonts w:ascii="ＭＳ ゴシック" w:eastAsia="ＭＳ ゴシック" w:hAnsi="ＭＳ ゴシック" w:hint="eastAsia"/>
          <w:sz w:val="18"/>
          <w:szCs w:val="18"/>
        </w:rPr>
        <w:t>日常的な</w:t>
      </w:r>
      <w:r w:rsidRPr="00867B75">
        <w:rPr>
          <w:rFonts w:ascii="ＭＳ ゴシック" w:eastAsia="ＭＳ ゴシック" w:hAnsi="ＭＳ ゴシック" w:hint="eastAsia"/>
          <w:sz w:val="18"/>
          <w:szCs w:val="18"/>
        </w:rPr>
        <w:t>授業改善</w:t>
      </w:r>
    </w:p>
    <w:p w14:paraId="33A5A9C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（３）言語能力の育成</w:t>
      </w:r>
    </w:p>
    <w:p w14:paraId="756DF0BB"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（４）情報活用能力の育成</w:t>
      </w:r>
    </w:p>
    <w:p w14:paraId="15B928CD" w14:textId="1C3BF5BC"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w:t>
      </w:r>
      <w:r w:rsidR="00BF687F">
        <w:rPr>
          <w:rFonts w:ascii="ＭＳ ゴシック" w:eastAsia="ＭＳ ゴシック" w:hAnsi="ＭＳ ゴシック" w:hint="eastAsia"/>
          <w:sz w:val="18"/>
          <w:szCs w:val="18"/>
        </w:rPr>
        <w:t>ICT</w:t>
      </w:r>
      <w:r w:rsidRPr="00867B75">
        <w:rPr>
          <w:rFonts w:ascii="ＭＳ ゴシック" w:eastAsia="ＭＳ ゴシック" w:hAnsi="ＭＳ ゴシック"/>
          <w:sz w:val="18"/>
          <w:szCs w:val="18"/>
        </w:rPr>
        <w:t>活用による学びの充実</w:t>
      </w:r>
    </w:p>
    <w:p w14:paraId="0B54A925" w14:textId="50D9738C" w:rsidR="00607142" w:rsidRPr="00607142" w:rsidRDefault="007F6421" w:rsidP="007A10CE">
      <w:pPr>
        <w:tabs>
          <w:tab w:val="right" w:leader="hyphen" w:pos="4410"/>
        </w:tabs>
        <w:spacing w:line="300" w:lineRule="exact"/>
        <w:ind w:leftChars="100" w:left="1260" w:hangingChars="500" w:hanging="1050"/>
        <w:rPr>
          <w:rFonts w:ascii="ＭＳ ゴシック" w:eastAsia="ＭＳ ゴシック" w:hAnsi="ＭＳ ゴシック"/>
          <w:color w:val="0563C1" w:themeColor="hyperlink"/>
          <w:sz w:val="20"/>
          <w:szCs w:val="18"/>
        </w:rPr>
      </w:pPr>
      <w:hyperlink w:anchor="確かな学力をはぐくむ読書活動の充実" w:history="1">
        <w:r w:rsidR="007D73DD" w:rsidRPr="007D73DD">
          <w:rPr>
            <w:rStyle w:val="aa"/>
            <w:rFonts w:ascii="ＭＳ ゴシック" w:eastAsia="ＭＳ ゴシック" w:hAnsi="ＭＳ ゴシック" w:hint="eastAsia"/>
            <w:sz w:val="20"/>
            <w:szCs w:val="18"/>
            <w:u w:val="none"/>
          </w:rPr>
          <w:t>重点</w:t>
        </w:r>
        <w:r w:rsidR="007D73DD">
          <w:rPr>
            <w:rStyle w:val="aa"/>
            <w:rFonts w:ascii="ＭＳ ゴシック" w:eastAsia="ＭＳ ゴシック" w:hAnsi="ＭＳ ゴシック" w:hint="eastAsia"/>
            <w:sz w:val="20"/>
            <w:szCs w:val="18"/>
            <w:u w:val="none"/>
          </w:rPr>
          <w:t>３</w:t>
        </w:r>
        <w:r w:rsidR="007D73DD" w:rsidRPr="007D73DD">
          <w:rPr>
            <w:rStyle w:val="aa"/>
            <w:rFonts w:ascii="ＭＳ ゴシック" w:eastAsia="ＭＳ ゴシック" w:hAnsi="ＭＳ ゴシック" w:hint="eastAsia"/>
            <w:sz w:val="20"/>
            <w:szCs w:val="18"/>
            <w:u w:val="none"/>
          </w:rPr>
          <w:t>．</w:t>
        </w:r>
        <w:r w:rsidR="00925521" w:rsidRPr="00867B75">
          <w:rPr>
            <w:rStyle w:val="aa"/>
            <w:rFonts w:ascii="ＭＳ ゴシック" w:eastAsia="ＭＳ ゴシック" w:hAnsi="ＭＳ ゴシック" w:hint="eastAsia"/>
            <w:sz w:val="20"/>
            <w:szCs w:val="18"/>
            <w:u w:val="none"/>
          </w:rPr>
          <w:t>確かな学力をはぐくむ読書活動の充実</w:t>
        </w:r>
      </w:hyperlink>
    </w:p>
    <w:p w14:paraId="4C1F99C4" w14:textId="4FC70845" w:rsidR="005D1CB8" w:rsidRPr="00867B75" w:rsidRDefault="00607142" w:rsidP="007A10CE">
      <w:pPr>
        <w:tabs>
          <w:tab w:val="right" w:leader="hyphen" w:pos="4410"/>
        </w:tabs>
        <w:spacing w:line="300" w:lineRule="exact"/>
        <w:ind w:leftChars="100" w:left="1210" w:hangingChars="500" w:hanging="1000"/>
        <w:rPr>
          <w:rFonts w:ascii="ＭＳ ゴシック" w:eastAsia="ＭＳ ゴシック" w:hAnsi="ＭＳ ゴシック"/>
          <w:sz w:val="20"/>
          <w:szCs w:val="18"/>
        </w:rPr>
      </w:pPr>
      <w:r>
        <w:rPr>
          <w:rFonts w:ascii="ＭＳ ゴシック" w:eastAsia="ＭＳ ゴシック" w:hAnsi="ＭＳ ゴシック" w:hint="eastAsia"/>
          <w:sz w:val="20"/>
          <w:szCs w:val="18"/>
        </w:rPr>
        <w:t xml:space="preserve">　　　　　</w:t>
      </w:r>
      <w:r>
        <w:rPr>
          <w:rFonts w:ascii="ＭＳ ゴシック" w:eastAsia="ＭＳ ゴシック" w:hAnsi="ＭＳ ゴシック"/>
          <w:sz w:val="20"/>
          <w:szCs w:val="18"/>
        </w:rPr>
        <w:tab/>
      </w:r>
      <w:r w:rsidR="007D51DC">
        <w:rPr>
          <w:rFonts w:ascii="ＭＳ ゴシック" w:eastAsia="ＭＳ ゴシック" w:hAnsi="ＭＳ ゴシック" w:hint="eastAsia"/>
          <w:sz w:val="20"/>
          <w:szCs w:val="18"/>
        </w:rPr>
        <w:t>1</w:t>
      </w:r>
      <w:r w:rsidR="007D51DC">
        <w:rPr>
          <w:rFonts w:ascii="ＭＳ ゴシック" w:eastAsia="ＭＳ ゴシック" w:hAnsi="ＭＳ ゴシック"/>
          <w:sz w:val="20"/>
          <w:szCs w:val="18"/>
        </w:rPr>
        <w:t>2</w:t>
      </w:r>
    </w:p>
    <w:p w14:paraId="27D209FD" w14:textId="0017232A" w:rsidR="00CA7D5B" w:rsidRPr="00CA7D5B" w:rsidRDefault="00CA7D5B" w:rsidP="00CA7D5B">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（１</w:t>
      </w:r>
      <w:r w:rsidRPr="00867B75">
        <w:rPr>
          <w:rFonts w:ascii="ＭＳ ゴシック" w:eastAsia="ＭＳ ゴシック" w:hAnsi="ＭＳ ゴシック" w:hint="eastAsia"/>
          <w:sz w:val="18"/>
          <w:szCs w:val="18"/>
        </w:rPr>
        <w:t>）学校図書館を活用した学習</w:t>
      </w:r>
    </w:p>
    <w:p w14:paraId="3FD601C8" w14:textId="7A211200" w:rsidR="00CA7D5B" w:rsidRPr="00867B75" w:rsidRDefault="00CA7D5B" w:rsidP="00CA7D5B">
      <w:pPr>
        <w:tabs>
          <w:tab w:val="right" w:leader="hyphen" w:pos="4410"/>
        </w:tabs>
        <w:spacing w:line="300" w:lineRule="exact"/>
        <w:ind w:firstLineChars="200" w:firstLine="360"/>
        <w:rPr>
          <w:rFonts w:ascii="ＭＳ ゴシック" w:eastAsia="ＭＳ ゴシック" w:hAnsi="ＭＳ ゴシック"/>
          <w:sz w:val="20"/>
          <w:szCs w:val="18"/>
        </w:rPr>
      </w:pPr>
      <w:r>
        <w:rPr>
          <w:rFonts w:ascii="ＭＳ ゴシック" w:eastAsia="ＭＳ ゴシック" w:hAnsi="ＭＳ ゴシック" w:hint="eastAsia"/>
          <w:sz w:val="18"/>
          <w:szCs w:val="18"/>
        </w:rPr>
        <w:t>（２</w:t>
      </w:r>
      <w:r w:rsidR="00362B13">
        <w:rPr>
          <w:rFonts w:ascii="ＭＳ ゴシック" w:eastAsia="ＭＳ ゴシック" w:hAnsi="ＭＳ ゴシック" w:hint="eastAsia"/>
          <w:sz w:val="18"/>
          <w:szCs w:val="18"/>
        </w:rPr>
        <w:t>）読書への興味・関心を高める工夫</w:t>
      </w:r>
    </w:p>
    <w:p w14:paraId="076224B1" w14:textId="366E707A" w:rsidR="00925521" w:rsidRPr="00867B75" w:rsidRDefault="00CA7D5B" w:rsidP="00607142">
      <w:pPr>
        <w:tabs>
          <w:tab w:val="right" w:leader="hyphen" w:pos="4410"/>
        </w:tabs>
        <w:spacing w:line="300" w:lineRule="exact"/>
        <w:ind w:firstLineChars="200" w:firstLine="360"/>
        <w:rPr>
          <w:rFonts w:ascii="ＭＳ ゴシック" w:eastAsia="ＭＳ ゴシック" w:hAnsi="ＭＳ ゴシック"/>
          <w:sz w:val="20"/>
          <w:szCs w:val="18"/>
        </w:rPr>
      </w:pPr>
      <w:r>
        <w:rPr>
          <w:rFonts w:ascii="ＭＳ ゴシック" w:eastAsia="ＭＳ ゴシック" w:hAnsi="ＭＳ ゴシック" w:hint="eastAsia"/>
          <w:sz w:val="18"/>
          <w:szCs w:val="18"/>
        </w:rPr>
        <w:t>（３</w:t>
      </w:r>
      <w:r w:rsidR="00925521" w:rsidRPr="00867B75">
        <w:rPr>
          <w:rFonts w:ascii="ＭＳ ゴシック" w:eastAsia="ＭＳ ゴシック" w:hAnsi="ＭＳ ゴシック" w:hint="eastAsia"/>
          <w:sz w:val="18"/>
          <w:szCs w:val="18"/>
        </w:rPr>
        <w:t>）</w:t>
      </w:r>
      <w:r w:rsidR="00362B13" w:rsidRPr="00362B13">
        <w:rPr>
          <w:rFonts w:ascii="ＭＳ ゴシック" w:eastAsia="ＭＳ ゴシック" w:hAnsi="ＭＳ ゴシック" w:hint="eastAsia"/>
          <w:sz w:val="18"/>
          <w:szCs w:val="18"/>
        </w:rPr>
        <w:t>読書活動の充実に向けての連携</w:t>
      </w:r>
    </w:p>
    <w:p w14:paraId="23FF24D0" w14:textId="1A4A4A88" w:rsidR="00925521" w:rsidRPr="00867B75" w:rsidRDefault="007F64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グローバル社会における英語力の育成" w:history="1">
        <w:r w:rsidR="00925521" w:rsidRPr="00867B75">
          <w:rPr>
            <w:rStyle w:val="aa"/>
            <w:rFonts w:ascii="ＭＳ ゴシック" w:eastAsia="ＭＳ ゴシック" w:hAnsi="ＭＳ ゴシック" w:hint="eastAsia"/>
            <w:sz w:val="20"/>
            <w:szCs w:val="18"/>
            <w:u w:val="none"/>
          </w:rPr>
          <w:t>重点４</w:t>
        </w:r>
        <w:r w:rsidR="007D73DD" w:rsidRPr="007D73DD">
          <w:rPr>
            <w:rStyle w:val="aa"/>
            <w:rFonts w:ascii="ＭＳ ゴシック" w:eastAsia="ＭＳ ゴシック" w:hAnsi="ＭＳ ゴシック" w:hint="eastAsia"/>
            <w:sz w:val="20"/>
            <w:szCs w:val="18"/>
            <w:u w:val="none"/>
          </w:rPr>
          <w:t>．</w:t>
        </w:r>
        <w:r w:rsidR="00925521" w:rsidRPr="00867B75">
          <w:rPr>
            <w:rStyle w:val="aa"/>
            <w:rFonts w:ascii="ＭＳ ゴシック" w:eastAsia="ＭＳ ゴシック" w:hAnsi="ＭＳ ゴシック" w:hint="eastAsia"/>
            <w:sz w:val="20"/>
            <w:szCs w:val="18"/>
            <w:u w:val="none"/>
          </w:rPr>
          <w:t>グローバル社会における英語力の育成</w:t>
        </w:r>
      </w:hyperlink>
    </w:p>
    <w:p w14:paraId="7639C304" w14:textId="0344F606" w:rsidR="005D1CB8" w:rsidRPr="00867B75" w:rsidRDefault="00607142" w:rsidP="00607142">
      <w:pPr>
        <w:tabs>
          <w:tab w:val="right" w:leader="hyphen" w:pos="4410"/>
        </w:tabs>
        <w:spacing w:line="300" w:lineRule="exact"/>
        <w:ind w:leftChars="100" w:left="610" w:hangingChars="200" w:hanging="400"/>
        <w:rPr>
          <w:rFonts w:ascii="ＭＳ ゴシック" w:eastAsia="ＭＳ ゴシック" w:hAnsi="ＭＳ ゴシック"/>
          <w:sz w:val="20"/>
          <w:szCs w:val="18"/>
        </w:rPr>
      </w:pPr>
      <w:r>
        <w:rPr>
          <w:rFonts w:ascii="ＭＳ ゴシック" w:eastAsia="ＭＳ ゴシック" w:hAnsi="ＭＳ ゴシック" w:hint="eastAsia"/>
          <w:sz w:val="20"/>
          <w:szCs w:val="18"/>
        </w:rPr>
        <w:t xml:space="preserve">　　　　　</w:t>
      </w:r>
      <w:r>
        <w:rPr>
          <w:rFonts w:ascii="ＭＳ ゴシック" w:eastAsia="ＭＳ ゴシック" w:hAnsi="ＭＳ ゴシック"/>
          <w:sz w:val="20"/>
          <w:szCs w:val="18"/>
        </w:rPr>
        <w:tab/>
      </w:r>
      <w:r w:rsidR="007D51DC">
        <w:rPr>
          <w:rFonts w:ascii="ＭＳ ゴシック" w:eastAsia="ＭＳ ゴシック" w:hAnsi="ＭＳ ゴシック" w:hint="eastAsia"/>
          <w:sz w:val="20"/>
          <w:szCs w:val="18"/>
        </w:rPr>
        <w:t>1</w:t>
      </w:r>
      <w:r w:rsidR="000D4F2B">
        <w:rPr>
          <w:rFonts w:ascii="ＭＳ ゴシック" w:eastAsia="ＭＳ ゴシック" w:hAnsi="ＭＳ ゴシック"/>
          <w:sz w:val="20"/>
          <w:szCs w:val="18"/>
        </w:rPr>
        <w:t>3</w:t>
      </w:r>
    </w:p>
    <w:p w14:paraId="7DA8AE24" w14:textId="5CAE0076"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（１）言語や文化に対する理解</w:t>
      </w:r>
    </w:p>
    <w:p w14:paraId="55397218" w14:textId="2FC31EB9" w:rsidR="00A1050A" w:rsidRPr="00867B75" w:rsidRDefault="00925521" w:rsidP="00897D7C">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w:t>
      </w:r>
      <w:r w:rsidR="00897D7C">
        <w:rPr>
          <w:rFonts w:ascii="ＭＳ ゴシック" w:eastAsia="ＭＳ ゴシック" w:hAnsi="ＭＳ ゴシック" w:hint="eastAsia"/>
          <w:sz w:val="18"/>
          <w:szCs w:val="18"/>
        </w:rPr>
        <w:t>授業における言語活動の工夫</w:t>
      </w:r>
    </w:p>
    <w:p w14:paraId="669BE206" w14:textId="65754622"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w:t>
      </w:r>
      <w:r w:rsidR="004D30D3">
        <w:rPr>
          <w:rFonts w:ascii="ＭＳ ゴシック" w:eastAsia="ＭＳ ゴシック" w:hAnsi="ＭＳ ゴシック" w:hint="eastAsia"/>
          <w:sz w:val="18"/>
          <w:szCs w:val="18"/>
        </w:rPr>
        <w:t>児童・生徒</w:t>
      </w:r>
      <w:r w:rsidR="00A1050A" w:rsidRPr="00867B75">
        <w:rPr>
          <w:rFonts w:ascii="ＭＳ ゴシック" w:eastAsia="ＭＳ ゴシック" w:hAnsi="ＭＳ ゴシック" w:hint="eastAsia"/>
          <w:sz w:val="18"/>
          <w:szCs w:val="18"/>
        </w:rPr>
        <w:t>の英語力の適切な把握</w:t>
      </w:r>
      <w:r w:rsidR="00897D7C">
        <w:rPr>
          <w:rFonts w:ascii="ＭＳ ゴシック" w:eastAsia="ＭＳ ゴシック" w:hAnsi="ＭＳ ゴシック" w:hint="eastAsia"/>
          <w:sz w:val="18"/>
          <w:szCs w:val="18"/>
        </w:rPr>
        <w:t>と指導</w:t>
      </w:r>
    </w:p>
    <w:p w14:paraId="4048E6C7" w14:textId="51A211E9" w:rsidR="00925521"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w:t>
      </w:r>
      <w:r w:rsidR="00A1050A" w:rsidRPr="00867B75">
        <w:rPr>
          <w:rFonts w:ascii="ＭＳ ゴシック" w:eastAsia="ＭＳ ゴシック" w:hAnsi="ＭＳ ゴシック" w:hint="eastAsia"/>
          <w:sz w:val="18"/>
          <w:szCs w:val="18"/>
        </w:rPr>
        <w:t>身に</w:t>
      </w:r>
      <w:r w:rsidR="006572AB">
        <w:rPr>
          <w:rFonts w:ascii="ＭＳ ゴシック" w:eastAsia="ＭＳ ゴシック" w:hAnsi="ＭＳ ゴシック" w:hint="eastAsia"/>
          <w:sz w:val="18"/>
          <w:szCs w:val="18"/>
        </w:rPr>
        <w:t>つけ</w:t>
      </w:r>
      <w:r w:rsidR="00A1050A" w:rsidRPr="00867B75">
        <w:rPr>
          <w:rFonts w:ascii="ＭＳ ゴシック" w:eastAsia="ＭＳ ゴシック" w:hAnsi="ＭＳ ゴシック" w:hint="eastAsia"/>
          <w:sz w:val="18"/>
          <w:szCs w:val="18"/>
        </w:rPr>
        <w:t>た英語力を発揮する機会の創出</w:t>
      </w:r>
    </w:p>
    <w:p w14:paraId="344884E5" w14:textId="01DEF842" w:rsidR="00897D7C" w:rsidRPr="00867B75" w:rsidRDefault="00897D7C"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（５）組織的な英語教育の推進</w:t>
      </w:r>
    </w:p>
    <w:p w14:paraId="47CA3F87" w14:textId="22F9A1D5" w:rsidR="00925521" w:rsidRPr="00867B75" w:rsidRDefault="007F6421"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一人ひとりの教育的ニーズに対応した指導・支援の充実" w:history="1">
        <w:r w:rsidR="00925521" w:rsidRPr="00867B75">
          <w:rPr>
            <w:rStyle w:val="aa"/>
            <w:rFonts w:ascii="ＭＳ ゴシック" w:eastAsia="ＭＳ ゴシック" w:hAnsi="ＭＳ ゴシック" w:hint="eastAsia"/>
            <w:sz w:val="20"/>
            <w:szCs w:val="18"/>
            <w:u w:val="none"/>
          </w:rPr>
          <w:t>重点５</w:t>
        </w:r>
        <w:r w:rsidR="007D73DD" w:rsidRPr="007D73DD">
          <w:rPr>
            <w:rStyle w:val="aa"/>
            <w:rFonts w:ascii="ＭＳ ゴシック" w:eastAsia="ＭＳ ゴシック" w:hAnsi="ＭＳ ゴシック" w:hint="eastAsia"/>
            <w:sz w:val="20"/>
            <w:szCs w:val="18"/>
            <w:u w:val="none"/>
          </w:rPr>
          <w:t>．</w:t>
        </w:r>
        <w:r w:rsidR="00B51C96" w:rsidRPr="00B51C96">
          <w:rPr>
            <w:rStyle w:val="aa"/>
            <w:rFonts w:ascii="ＭＳ ゴシック" w:eastAsia="ＭＳ ゴシック" w:hAnsi="ＭＳ ゴシック" w:hint="eastAsia"/>
            <w:sz w:val="20"/>
            <w:szCs w:val="18"/>
            <w:u w:val="none"/>
          </w:rPr>
          <w:t>一人ひとりの教育的ニーズに対応した指導・支援の充実</w:t>
        </w:r>
      </w:hyperlink>
      <w:r w:rsidR="00607142">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1</w:t>
      </w:r>
      <w:r w:rsidR="000D4F2B">
        <w:rPr>
          <w:rFonts w:ascii="ＭＳ ゴシック" w:eastAsia="ＭＳ ゴシック" w:hAnsi="ＭＳ ゴシック"/>
          <w:sz w:val="20"/>
          <w:szCs w:val="18"/>
        </w:rPr>
        <w:t>5</w:t>
      </w:r>
    </w:p>
    <w:p w14:paraId="0DB313B3" w14:textId="39DC2A04" w:rsidR="00925521" w:rsidRPr="00867B75" w:rsidRDefault="00925521" w:rsidP="00B51C96">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w:t>
      </w:r>
      <w:r w:rsidR="00B51C96">
        <w:rPr>
          <w:rFonts w:ascii="ＭＳ ゴシック" w:eastAsia="ＭＳ ゴシック" w:hAnsi="ＭＳ ゴシック" w:hint="eastAsia"/>
          <w:sz w:val="18"/>
          <w:szCs w:val="18"/>
        </w:rPr>
        <w:t>不登校への取組み</w:t>
      </w:r>
    </w:p>
    <w:p w14:paraId="08DE554D" w14:textId="77777777" w:rsidR="00B51C96" w:rsidRPr="00867B75" w:rsidRDefault="00A1050A" w:rsidP="00B51C96">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w:t>
      </w:r>
      <w:r w:rsidR="00B51C96" w:rsidRPr="00867B75">
        <w:rPr>
          <w:rFonts w:ascii="ＭＳ ゴシック" w:eastAsia="ＭＳ ゴシック" w:hAnsi="ＭＳ ゴシック" w:hint="eastAsia"/>
          <w:sz w:val="18"/>
          <w:szCs w:val="18"/>
        </w:rPr>
        <w:t>日本語指導が必要な子どもへのきめ細やか</w:t>
      </w:r>
    </w:p>
    <w:p w14:paraId="2A077CDD" w14:textId="547B2258" w:rsidR="00925521" w:rsidRPr="00867B75" w:rsidRDefault="00B51C96" w:rsidP="00B51C96">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な支援体制の整備</w:t>
      </w:r>
    </w:p>
    <w:p w14:paraId="7C4E0505" w14:textId="4AA42EC6"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w:t>
      </w:r>
      <w:r w:rsidR="00B51C96" w:rsidRPr="00867B75">
        <w:rPr>
          <w:rFonts w:ascii="ＭＳ ゴシック" w:eastAsia="ＭＳ ゴシック" w:hAnsi="ＭＳ ゴシック" w:hint="eastAsia"/>
          <w:sz w:val="18"/>
          <w:szCs w:val="18"/>
        </w:rPr>
        <w:t>外国籍の児童・生徒の就学機会の確保</w:t>
      </w:r>
    </w:p>
    <w:p w14:paraId="58238FBE" w14:textId="64048698"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w:t>
      </w:r>
      <w:r w:rsidR="00B51C96" w:rsidRPr="00867B75">
        <w:rPr>
          <w:rFonts w:ascii="ＭＳ ゴシック" w:eastAsia="ＭＳ ゴシック" w:hAnsi="ＭＳ ゴシック" w:hint="eastAsia"/>
          <w:sz w:val="18"/>
          <w:szCs w:val="18"/>
        </w:rPr>
        <w:t>中学校夜間学級の取組み</w:t>
      </w:r>
    </w:p>
    <w:p w14:paraId="44E5D266" w14:textId="6D980C1C" w:rsidR="00925521" w:rsidRPr="00867B75" w:rsidRDefault="007F6421"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ともに学び、ともに育つ」教育のさらなる推進" w:history="1">
        <w:r w:rsidR="00925521" w:rsidRPr="00867B75">
          <w:rPr>
            <w:rStyle w:val="aa"/>
            <w:rFonts w:ascii="ＭＳ ゴシック" w:eastAsia="ＭＳ ゴシック" w:hAnsi="ＭＳ ゴシック" w:hint="eastAsia"/>
            <w:sz w:val="20"/>
            <w:szCs w:val="18"/>
            <w:u w:val="none"/>
          </w:rPr>
          <w:t>重点６．</w:t>
        </w:r>
        <w:r w:rsidR="00B51C96" w:rsidRPr="00B51C96">
          <w:rPr>
            <w:rStyle w:val="aa"/>
            <w:rFonts w:ascii="ＭＳ ゴシック" w:eastAsia="ＭＳ ゴシック" w:hAnsi="ＭＳ ゴシック" w:hint="eastAsia"/>
            <w:sz w:val="20"/>
            <w:szCs w:val="18"/>
            <w:u w:val="none"/>
          </w:rPr>
          <w:t>「ともに学び、ともに育つ」教育のさらなる推進</w:t>
        </w:r>
      </w:hyperlink>
      <w:r w:rsidR="00607142">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1</w:t>
      </w:r>
      <w:r w:rsidR="000D4F2B">
        <w:rPr>
          <w:rFonts w:ascii="ＭＳ ゴシック" w:eastAsia="ＭＳ ゴシック" w:hAnsi="ＭＳ ゴシック"/>
          <w:sz w:val="20"/>
          <w:szCs w:val="18"/>
        </w:rPr>
        <w:t>7</w:t>
      </w:r>
    </w:p>
    <w:p w14:paraId="4CDD0CD1" w14:textId="77777777" w:rsidR="007D73DD" w:rsidRDefault="00925521" w:rsidP="007D73DD">
      <w:pPr>
        <w:tabs>
          <w:tab w:val="right" w:leader="hyphen" w:pos="4410"/>
        </w:tabs>
        <w:spacing w:line="300" w:lineRule="exact"/>
        <w:ind w:leftChars="87" w:left="183" w:firstLineChars="100" w:firstLine="18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w:t>
      </w:r>
      <w:r w:rsidR="00B51C96">
        <w:rPr>
          <w:rFonts w:ascii="ＭＳ ゴシック" w:eastAsia="ＭＳ ゴシック" w:hAnsi="ＭＳ ゴシック" w:hint="eastAsia"/>
          <w:sz w:val="18"/>
          <w:szCs w:val="18"/>
        </w:rPr>
        <w:t>「ともに学び、ともに育つ」授業づくり・集</w:t>
      </w:r>
    </w:p>
    <w:p w14:paraId="3FC57908" w14:textId="11AD9FED" w:rsidR="00925521" w:rsidRPr="00867B75" w:rsidRDefault="00B51C96" w:rsidP="007D73DD">
      <w:pPr>
        <w:tabs>
          <w:tab w:val="right" w:leader="hyphen" w:pos="4410"/>
        </w:tabs>
        <w:spacing w:line="300" w:lineRule="exact"/>
        <w:ind w:leftChars="87" w:left="183" w:firstLineChars="400" w:firstLine="720"/>
        <w:rPr>
          <w:rFonts w:ascii="ＭＳ ゴシック" w:eastAsia="ＭＳ ゴシック" w:hAnsi="ＭＳ ゴシック"/>
          <w:sz w:val="20"/>
          <w:szCs w:val="18"/>
        </w:rPr>
      </w:pPr>
      <w:r>
        <w:rPr>
          <w:rFonts w:ascii="ＭＳ ゴシック" w:eastAsia="ＭＳ ゴシック" w:hAnsi="ＭＳ ゴシック" w:hint="eastAsia"/>
          <w:sz w:val="18"/>
          <w:szCs w:val="18"/>
        </w:rPr>
        <w:t>団づくりの推進</w:t>
      </w:r>
    </w:p>
    <w:p w14:paraId="15C109EA" w14:textId="52B3C76A"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w:t>
      </w:r>
      <w:r w:rsidR="00B51C96">
        <w:rPr>
          <w:rFonts w:ascii="ＭＳ ゴシック" w:eastAsia="ＭＳ ゴシック" w:hAnsi="ＭＳ ゴシック" w:hint="eastAsia"/>
          <w:sz w:val="18"/>
          <w:szCs w:val="18"/>
        </w:rPr>
        <w:t>交流及び共同学習の充実</w:t>
      </w:r>
    </w:p>
    <w:p w14:paraId="652504EB" w14:textId="458F8456" w:rsidR="00925521" w:rsidRDefault="00925521" w:rsidP="00B51C96">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w:t>
      </w:r>
      <w:r w:rsidR="00B51C96">
        <w:rPr>
          <w:rFonts w:ascii="ＭＳ ゴシック" w:eastAsia="ＭＳ ゴシック" w:hAnsi="ＭＳ ゴシック" w:hint="eastAsia"/>
          <w:sz w:val="18"/>
          <w:szCs w:val="18"/>
        </w:rPr>
        <w:t>障がいのある児童・生徒の教育課程の編成</w:t>
      </w:r>
    </w:p>
    <w:p w14:paraId="2DD49F66" w14:textId="44DE8B6D" w:rsidR="00B51C96" w:rsidRPr="00867B75" w:rsidRDefault="00B51C96" w:rsidP="00B51C96">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（４）校内支援体制の充実</w:t>
      </w:r>
    </w:p>
    <w:p w14:paraId="583AA26E" w14:textId="2BA7ABE6"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00B51C96">
        <w:rPr>
          <w:rFonts w:ascii="ＭＳ ゴシック" w:eastAsia="ＭＳ ゴシック" w:hAnsi="ＭＳ ゴシック" w:hint="eastAsia"/>
          <w:sz w:val="18"/>
          <w:szCs w:val="18"/>
        </w:rPr>
        <w:t>５</w:t>
      </w:r>
      <w:r w:rsidRPr="00867B75">
        <w:rPr>
          <w:rFonts w:ascii="ＭＳ ゴシック" w:eastAsia="ＭＳ ゴシック" w:hAnsi="ＭＳ ゴシック" w:hint="eastAsia"/>
          <w:sz w:val="18"/>
          <w:szCs w:val="18"/>
        </w:rPr>
        <w:t>）通常の学級に在籍する児童・生徒への支援</w:t>
      </w:r>
    </w:p>
    <w:p w14:paraId="5C7647DA" w14:textId="02DEF928" w:rsidR="00925521"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の充実</w:t>
      </w:r>
    </w:p>
    <w:p w14:paraId="3F0917F2" w14:textId="77777777" w:rsidR="005C47B8" w:rsidRPr="00867B75" w:rsidRDefault="005C47B8" w:rsidP="00607142">
      <w:pPr>
        <w:tabs>
          <w:tab w:val="right" w:leader="hyphen" w:pos="4410"/>
        </w:tabs>
        <w:spacing w:line="300" w:lineRule="exact"/>
        <w:ind w:firstLineChars="500" w:firstLine="900"/>
        <w:rPr>
          <w:rFonts w:ascii="ＭＳ ゴシック" w:eastAsia="ＭＳ ゴシック" w:hAnsi="ＭＳ ゴシック"/>
          <w:sz w:val="18"/>
          <w:szCs w:val="18"/>
        </w:rPr>
      </w:pPr>
    </w:p>
    <w:p w14:paraId="25FD26F4" w14:textId="75BE5E20" w:rsidR="00B51C96" w:rsidRDefault="00B51C96"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（６）就学相談・支援の充実</w:t>
      </w:r>
    </w:p>
    <w:p w14:paraId="232DE52B" w14:textId="3B8C3560" w:rsidR="00B51C96" w:rsidRDefault="00B51C96"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（７）合理的配慮についての適切な対応</w:t>
      </w:r>
    </w:p>
    <w:p w14:paraId="06149CA1" w14:textId="417494A4" w:rsidR="00B51C96" w:rsidRPr="00867B75" w:rsidRDefault="00B51C96" w:rsidP="00B51C96">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８</w:t>
      </w:r>
      <w:r w:rsidRPr="00867B75">
        <w:rPr>
          <w:rFonts w:ascii="ＭＳ ゴシック" w:eastAsia="ＭＳ ゴシック" w:hAnsi="ＭＳ ゴシック" w:hint="eastAsia"/>
          <w:sz w:val="18"/>
          <w:szCs w:val="18"/>
        </w:rPr>
        <w:t>）早期からの切れ目ない支援体制の構築</w:t>
      </w:r>
    </w:p>
    <w:p w14:paraId="75BA749E" w14:textId="77777777" w:rsidR="004730D2" w:rsidRDefault="004730D2" w:rsidP="004730D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（９）個別の教育支援計画・個別の指導計画の</w:t>
      </w:r>
    </w:p>
    <w:p w14:paraId="668602E0" w14:textId="52E7D909" w:rsidR="004730D2" w:rsidRDefault="004730D2" w:rsidP="004730D2">
      <w:pPr>
        <w:tabs>
          <w:tab w:val="right" w:leader="hyphen" w:pos="4410"/>
        </w:tabs>
        <w:spacing w:line="300" w:lineRule="exact"/>
        <w:ind w:left="29" w:firstLineChars="500" w:firstLine="900"/>
        <w:rPr>
          <w:rFonts w:ascii="ＭＳ ゴシック" w:eastAsia="ＭＳ ゴシック" w:hAnsi="ＭＳ ゴシック"/>
          <w:sz w:val="18"/>
          <w:szCs w:val="18"/>
        </w:rPr>
      </w:pPr>
      <w:r>
        <w:rPr>
          <w:rFonts w:ascii="ＭＳ ゴシック" w:eastAsia="ＭＳ ゴシック" w:hAnsi="ＭＳ ゴシック" w:hint="eastAsia"/>
          <w:sz w:val="18"/>
          <w:szCs w:val="18"/>
        </w:rPr>
        <w:t>作成・活用</w:t>
      </w:r>
    </w:p>
    <w:p w14:paraId="40AF53A2" w14:textId="7EE8F525"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004730D2">
        <w:rPr>
          <w:rFonts w:ascii="ＭＳ ゴシック" w:eastAsia="ＭＳ ゴシック" w:hAnsi="ＭＳ ゴシック" w:hint="eastAsia"/>
          <w:sz w:val="18"/>
          <w:szCs w:val="18"/>
        </w:rPr>
        <w:t>10</w:t>
      </w:r>
      <w:r w:rsidRPr="00867B75">
        <w:rPr>
          <w:rFonts w:ascii="ＭＳ ゴシック" w:eastAsia="ＭＳ ゴシック" w:hAnsi="ＭＳ ゴシック" w:hint="eastAsia"/>
          <w:sz w:val="18"/>
          <w:szCs w:val="18"/>
        </w:rPr>
        <w:t>）病弱児や医療的ケアの必要な児童・生徒へ</w:t>
      </w:r>
    </w:p>
    <w:p w14:paraId="212834BC"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の支援の充実</w:t>
      </w:r>
    </w:p>
    <w:p w14:paraId="3CBE2288" w14:textId="648FCF86" w:rsidR="00A1050A" w:rsidRPr="00867B75"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4730D2">
        <w:rPr>
          <w:rFonts w:ascii="ＭＳ ゴシック" w:eastAsia="ＭＳ ゴシック" w:hAnsi="ＭＳ ゴシック" w:hint="eastAsia"/>
          <w:sz w:val="18"/>
          <w:szCs w:val="18"/>
        </w:rPr>
        <w:t>11</w:t>
      </w:r>
      <w:r>
        <w:rPr>
          <w:rFonts w:ascii="ＭＳ ゴシック" w:eastAsia="ＭＳ ゴシック" w:hAnsi="ＭＳ ゴシック" w:hint="eastAsia"/>
          <w:sz w:val="18"/>
          <w:szCs w:val="18"/>
        </w:rPr>
        <w:t>）</w:t>
      </w:r>
      <w:r w:rsidR="004730D2">
        <w:rPr>
          <w:rFonts w:ascii="ＭＳ ゴシック" w:eastAsia="ＭＳ ゴシック" w:hAnsi="ＭＳ ゴシック" w:hint="eastAsia"/>
          <w:sz w:val="18"/>
          <w:szCs w:val="18"/>
        </w:rPr>
        <w:t>教職員の資質向上</w:t>
      </w:r>
    </w:p>
    <w:p w14:paraId="11DADD83" w14:textId="18541675"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004730D2">
        <w:rPr>
          <w:rFonts w:ascii="ＭＳ ゴシック" w:eastAsia="ＭＳ ゴシック" w:hAnsi="ＭＳ ゴシック" w:hint="eastAsia"/>
          <w:sz w:val="18"/>
          <w:szCs w:val="18"/>
        </w:rPr>
        <w:t>12</w:t>
      </w:r>
      <w:r w:rsidRPr="00867B75">
        <w:rPr>
          <w:rFonts w:ascii="ＭＳ ゴシック" w:eastAsia="ＭＳ ゴシック" w:hAnsi="ＭＳ ゴシック" w:hint="eastAsia"/>
          <w:sz w:val="18"/>
          <w:szCs w:val="18"/>
        </w:rPr>
        <w:t>）</w:t>
      </w:r>
      <w:r w:rsidR="004730D2">
        <w:rPr>
          <w:rFonts w:ascii="ＭＳ ゴシック" w:eastAsia="ＭＳ ゴシック" w:hAnsi="ＭＳ ゴシック" w:hint="eastAsia"/>
          <w:sz w:val="18"/>
          <w:szCs w:val="18"/>
        </w:rPr>
        <w:t>支援学校のセンター的機能の活用</w:t>
      </w:r>
    </w:p>
    <w:p w14:paraId="4A74F174" w14:textId="77777777" w:rsidR="00925521" w:rsidRPr="00867B75"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035FC862" w14:textId="5D79529C" w:rsidR="00925521" w:rsidRPr="00867B75" w:rsidRDefault="00925521" w:rsidP="00607142">
      <w:pPr>
        <w:tabs>
          <w:tab w:val="right" w:leader="hyphen" w:pos="4410"/>
        </w:tabs>
        <w:spacing w:line="300" w:lineRule="exact"/>
        <w:ind w:left="630" w:hangingChars="300" w:hanging="630"/>
        <w:rPr>
          <w:rFonts w:ascii="ＭＳ ゴシック" w:eastAsia="ＭＳ ゴシック" w:hAnsi="ＭＳ ゴシック"/>
          <w:sz w:val="22"/>
          <w:szCs w:val="18"/>
        </w:rPr>
      </w:pPr>
      <w:r w:rsidRPr="00867B75">
        <w:rPr>
          <w:rFonts w:ascii="ＭＳ ゴシック" w:eastAsia="ＭＳ ゴシック" w:hAnsi="ＭＳ ゴシック" w:hint="eastAsia"/>
          <w:szCs w:val="18"/>
        </w:rPr>
        <w:t>◆</w:t>
      </w:r>
      <w:hyperlink w:anchor="第２章豊かな心と健やかな体の育成" w:history="1">
        <w:r w:rsidRPr="00867B75">
          <w:rPr>
            <w:rStyle w:val="aa"/>
            <w:rFonts w:ascii="ＭＳ ゴシック" w:eastAsia="ＭＳ ゴシック" w:hAnsi="ＭＳ ゴシック" w:hint="eastAsia"/>
            <w:szCs w:val="18"/>
            <w:u w:val="none"/>
          </w:rPr>
          <w:t>第２章　豊かな心と健やかな体の育成</w:t>
        </w:r>
      </w:hyperlink>
      <w:r w:rsidR="00607142">
        <w:rPr>
          <w:rFonts w:ascii="ＭＳ ゴシック" w:eastAsia="ＭＳ ゴシック" w:hAnsi="ＭＳ ゴシック"/>
          <w:szCs w:val="18"/>
        </w:rPr>
        <w:tab/>
      </w:r>
      <w:r w:rsidR="00687753">
        <w:rPr>
          <w:rFonts w:ascii="ＭＳ ゴシック" w:eastAsia="ＭＳ ゴシック" w:hAnsi="ＭＳ ゴシック" w:hint="eastAsia"/>
          <w:sz w:val="20"/>
          <w:szCs w:val="18"/>
        </w:rPr>
        <w:t>2</w:t>
      </w:r>
      <w:r w:rsidR="004730D2">
        <w:rPr>
          <w:rFonts w:ascii="ＭＳ ゴシック" w:eastAsia="ＭＳ ゴシック" w:hAnsi="ＭＳ ゴシック" w:hint="eastAsia"/>
          <w:sz w:val="20"/>
          <w:szCs w:val="18"/>
        </w:rPr>
        <w:t>0</w:t>
      </w:r>
    </w:p>
    <w:p w14:paraId="0C9717E5" w14:textId="1FD9D76D" w:rsidR="00925521" w:rsidRPr="00867B75" w:rsidRDefault="007F6421"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人権・多様性を尊重する教育及び心を育む教育の充実" w:history="1">
        <w:r w:rsidR="00925521" w:rsidRPr="00867B75">
          <w:rPr>
            <w:rStyle w:val="aa"/>
            <w:rFonts w:ascii="ＭＳ ゴシック" w:eastAsia="ＭＳ ゴシック" w:hAnsi="ＭＳ ゴシック" w:hint="eastAsia"/>
            <w:sz w:val="20"/>
            <w:szCs w:val="18"/>
            <w:u w:val="none"/>
          </w:rPr>
          <w:t>重点７．人権・多様性を尊重する教育及び心を育む教育の充実</w:t>
        </w:r>
      </w:hyperlink>
      <w:r w:rsidR="00607142">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2</w:t>
      </w:r>
      <w:r w:rsidR="004730D2">
        <w:rPr>
          <w:rFonts w:ascii="ＭＳ ゴシック" w:eastAsia="ＭＳ ゴシック" w:hAnsi="ＭＳ ゴシック" w:hint="eastAsia"/>
          <w:sz w:val="20"/>
          <w:szCs w:val="18"/>
        </w:rPr>
        <w:t>1</w:t>
      </w:r>
    </w:p>
    <w:p w14:paraId="0C8EBEE2" w14:textId="5885C26F"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20"/>
          <w:szCs w:val="18"/>
        </w:rPr>
      </w:pPr>
      <w:r w:rsidRPr="00867B75">
        <w:rPr>
          <w:rFonts w:ascii="ＭＳ ゴシック" w:eastAsia="ＭＳ ゴシック" w:hAnsi="ＭＳ ゴシック" w:hint="eastAsia"/>
          <w:sz w:val="18"/>
          <w:szCs w:val="18"/>
        </w:rPr>
        <w:t>（１）人権教育の</w:t>
      </w:r>
      <w:r w:rsidR="00A1050A" w:rsidRPr="00867B75">
        <w:rPr>
          <w:rFonts w:ascii="ＭＳ ゴシック" w:eastAsia="ＭＳ ゴシック" w:hAnsi="ＭＳ ゴシック" w:hint="eastAsia"/>
          <w:sz w:val="18"/>
          <w:szCs w:val="18"/>
        </w:rPr>
        <w:t>充実</w:t>
      </w:r>
    </w:p>
    <w:p w14:paraId="5B3DA5AA"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（２）道徳教育の充実</w:t>
      </w:r>
    </w:p>
    <w:p w14:paraId="6709421F" w14:textId="7AD86071"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w:t>
      </w:r>
      <w:r w:rsidR="00A1050A" w:rsidRPr="00867B75">
        <w:rPr>
          <w:rFonts w:ascii="ＭＳ ゴシック" w:eastAsia="ＭＳ ゴシック" w:hAnsi="ＭＳ ゴシック" w:hint="eastAsia"/>
          <w:sz w:val="18"/>
          <w:szCs w:val="18"/>
        </w:rPr>
        <w:t>人権教育の一環としての同和教育の推進</w:t>
      </w:r>
    </w:p>
    <w:p w14:paraId="693A9785" w14:textId="3C1A5320"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（４）「ともに学び、ともに育つ」教育の推進</w:t>
      </w:r>
    </w:p>
    <w:p w14:paraId="07D3B79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（５）多文化共生教育の推進</w:t>
      </w:r>
    </w:p>
    <w:p w14:paraId="6037C3E5"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（６）ジェンダー平等教育の推進と性的マイノリ</w:t>
      </w:r>
    </w:p>
    <w:p w14:paraId="56631B6E"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ティの子どもへの対応</w:t>
      </w:r>
    </w:p>
    <w:p w14:paraId="332032B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（７）平和教育の推進</w:t>
      </w:r>
    </w:p>
    <w:p w14:paraId="75474616"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（８）福祉・ボランティア教育の推進</w:t>
      </w:r>
    </w:p>
    <w:p w14:paraId="4A58BA7E"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（９）人権侵害事象等に対する対応</w:t>
      </w:r>
    </w:p>
    <w:p w14:paraId="55602F90" w14:textId="1205C695" w:rsidR="00925521" w:rsidRDefault="00925521" w:rsidP="00126338">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10）「こころの再生」府民運動</w:t>
      </w:r>
    </w:p>
    <w:p w14:paraId="09BF89F9" w14:textId="447F5716" w:rsidR="00E356A8" w:rsidRPr="00867B75" w:rsidRDefault="00E356A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126338">
        <w:rPr>
          <w:rFonts w:ascii="ＭＳ ゴシック" w:eastAsia="ＭＳ ゴシック" w:hAnsi="ＭＳ ゴシック" w:hint="eastAsia"/>
          <w:sz w:val="18"/>
          <w:szCs w:val="18"/>
        </w:rPr>
        <w:t>1</w:t>
      </w:r>
      <w:r w:rsidR="00126338">
        <w:rPr>
          <w:rFonts w:ascii="ＭＳ ゴシック" w:eastAsia="ＭＳ ゴシック" w:hAnsi="ＭＳ ゴシック"/>
          <w:sz w:val="18"/>
          <w:szCs w:val="18"/>
        </w:rPr>
        <w:t>1</w:t>
      </w:r>
      <w:r>
        <w:rPr>
          <w:rFonts w:ascii="ＭＳ ゴシック" w:eastAsia="ＭＳ ゴシック" w:hAnsi="ＭＳ ゴシック" w:hint="eastAsia"/>
          <w:sz w:val="18"/>
          <w:szCs w:val="18"/>
        </w:rPr>
        <w:t>）教職員人権研修ハンドブックの活用</w:t>
      </w:r>
    </w:p>
    <w:p w14:paraId="660D9947" w14:textId="46163E11"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00126338">
        <w:rPr>
          <w:rFonts w:ascii="ＭＳ ゴシック" w:eastAsia="ＭＳ ゴシック" w:hAnsi="ＭＳ ゴシック"/>
          <w:sz w:val="18"/>
          <w:szCs w:val="18"/>
        </w:rPr>
        <w:t>12</w:t>
      </w:r>
      <w:r w:rsidRPr="00867B75">
        <w:rPr>
          <w:rFonts w:ascii="ＭＳ ゴシック" w:eastAsia="ＭＳ ゴシック" w:hAnsi="ＭＳ ゴシック"/>
          <w:sz w:val="18"/>
          <w:szCs w:val="18"/>
        </w:rPr>
        <w:t>）</w:t>
      </w:r>
      <w:r w:rsidR="00982D42" w:rsidRPr="00457B5F">
        <w:rPr>
          <w:rFonts w:ascii="ＭＳ ゴシック" w:eastAsia="ＭＳ ゴシック" w:hAnsi="ＭＳ ゴシック" w:hint="eastAsia"/>
          <w:w w:val="95"/>
          <w:kern w:val="0"/>
          <w:sz w:val="18"/>
          <w:szCs w:val="18"/>
          <w:fitText w:val="3420" w:id="-1157960960"/>
        </w:rPr>
        <w:t>大阪人権博物館</w:t>
      </w:r>
      <w:r w:rsidR="00982D42" w:rsidRPr="00457B5F">
        <w:rPr>
          <w:rFonts w:ascii="ＭＳ ゴシック" w:eastAsia="ＭＳ ゴシック" w:hAnsi="ＭＳ ゴシック" w:hint="eastAsia"/>
          <w:color w:val="000000" w:themeColor="text1"/>
          <w:w w:val="95"/>
          <w:kern w:val="0"/>
          <w:sz w:val="18"/>
          <w:szCs w:val="18"/>
          <w:fitText w:val="3420" w:id="-1157960960"/>
        </w:rPr>
        <w:t>（リバティおおさか）</w:t>
      </w:r>
      <w:r w:rsidR="00982D42" w:rsidRPr="00457B5F">
        <w:rPr>
          <w:rFonts w:ascii="ＭＳ ゴシック" w:eastAsia="ＭＳ ゴシック" w:hAnsi="ＭＳ ゴシック" w:hint="eastAsia"/>
          <w:w w:val="95"/>
          <w:kern w:val="0"/>
          <w:sz w:val="18"/>
          <w:szCs w:val="18"/>
          <w:fitText w:val="3420" w:id="-1157960960"/>
        </w:rPr>
        <w:t>の活</w:t>
      </w:r>
      <w:r w:rsidR="00982D42" w:rsidRPr="00457B5F">
        <w:rPr>
          <w:rFonts w:ascii="ＭＳ ゴシック" w:eastAsia="ＭＳ ゴシック" w:hAnsi="ＭＳ ゴシック" w:hint="eastAsia"/>
          <w:spacing w:val="8"/>
          <w:w w:val="95"/>
          <w:kern w:val="0"/>
          <w:sz w:val="18"/>
          <w:szCs w:val="18"/>
          <w:fitText w:val="3420" w:id="-1157960960"/>
        </w:rPr>
        <w:t>用</w:t>
      </w:r>
    </w:p>
    <w:p w14:paraId="61268112" w14:textId="77777777" w:rsidR="00607142" w:rsidRDefault="007F64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感性を豊かにする読書活動の推進" w:history="1">
        <w:r w:rsidR="00925521" w:rsidRPr="00867B75">
          <w:rPr>
            <w:rStyle w:val="aa"/>
            <w:rFonts w:ascii="ＭＳ ゴシック" w:eastAsia="ＭＳ ゴシック" w:hAnsi="ＭＳ ゴシック" w:hint="eastAsia"/>
            <w:sz w:val="20"/>
            <w:szCs w:val="18"/>
            <w:u w:val="none"/>
          </w:rPr>
          <w:t>重点８．感性を豊かにする読書活動の推進</w:t>
        </w:r>
      </w:hyperlink>
    </w:p>
    <w:p w14:paraId="32BE1D33" w14:textId="03163A59" w:rsidR="00925521" w:rsidRPr="00867B75" w:rsidRDefault="00607142" w:rsidP="00607142">
      <w:pPr>
        <w:tabs>
          <w:tab w:val="right" w:leader="hyphen" w:pos="4410"/>
        </w:tabs>
        <w:spacing w:line="300" w:lineRule="exact"/>
        <w:ind w:leftChars="300" w:left="630" w:firstLineChars="250" w:firstLine="500"/>
        <w:rPr>
          <w:rFonts w:ascii="ＭＳ ゴシック" w:eastAsia="ＭＳ ゴシック" w:hAnsi="ＭＳ ゴシック"/>
          <w:sz w:val="20"/>
          <w:szCs w:val="18"/>
        </w:rPr>
      </w:pPr>
      <w:r>
        <w:rPr>
          <w:rFonts w:ascii="ＭＳ ゴシック" w:eastAsia="ＭＳ ゴシック" w:hAnsi="ＭＳ ゴシック"/>
          <w:sz w:val="20"/>
          <w:szCs w:val="18"/>
        </w:rPr>
        <w:tab/>
      </w:r>
      <w:r w:rsidR="00D8459B">
        <w:rPr>
          <w:rFonts w:ascii="ＭＳ ゴシック" w:eastAsia="ＭＳ ゴシック" w:hAnsi="ＭＳ ゴシック"/>
          <w:sz w:val="20"/>
          <w:szCs w:val="18"/>
        </w:rPr>
        <w:t>24</w:t>
      </w:r>
    </w:p>
    <w:p w14:paraId="38CA5AE7" w14:textId="7ADE07F4" w:rsidR="00126338" w:rsidRDefault="00B7197B"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（１）読書</w:t>
      </w:r>
      <w:r w:rsidR="00126338">
        <w:rPr>
          <w:rFonts w:ascii="ＭＳ ゴシック" w:eastAsia="ＭＳ ゴシック" w:hAnsi="ＭＳ ゴシック" w:hint="eastAsia"/>
          <w:sz w:val="18"/>
          <w:szCs w:val="18"/>
        </w:rPr>
        <w:t>への興味・関心を高める工夫</w:t>
      </w:r>
    </w:p>
    <w:p w14:paraId="765C041D" w14:textId="707222F2" w:rsidR="00126338"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（２）学校図書館活用のための環境整備</w:t>
      </w:r>
    </w:p>
    <w:p w14:paraId="24AB96B5" w14:textId="77777777" w:rsidR="000D4F2B"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（３）</w:t>
      </w:r>
      <w:r w:rsidR="000D4F2B">
        <w:rPr>
          <w:rFonts w:ascii="ＭＳ ゴシック" w:eastAsia="ＭＳ ゴシック" w:hAnsi="ＭＳ ゴシック" w:hint="eastAsia"/>
          <w:sz w:val="18"/>
          <w:szCs w:val="18"/>
        </w:rPr>
        <w:t>公立図書館等における</w:t>
      </w:r>
      <w:r>
        <w:rPr>
          <w:rFonts w:ascii="ＭＳ ゴシック" w:eastAsia="ＭＳ ゴシック" w:hAnsi="ＭＳ ゴシック" w:hint="eastAsia"/>
          <w:sz w:val="18"/>
          <w:szCs w:val="18"/>
        </w:rPr>
        <w:t>読書活動の支援の充</w:t>
      </w:r>
    </w:p>
    <w:p w14:paraId="4272F04A" w14:textId="295ABE08" w:rsidR="00925521" w:rsidRPr="00867B75" w:rsidRDefault="000D4F2B"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126338">
        <w:rPr>
          <w:rFonts w:ascii="ＭＳ ゴシック" w:eastAsia="ＭＳ ゴシック" w:hAnsi="ＭＳ ゴシック" w:hint="eastAsia"/>
          <w:sz w:val="18"/>
          <w:szCs w:val="18"/>
        </w:rPr>
        <w:t>実</w:t>
      </w:r>
    </w:p>
    <w:p w14:paraId="4E791AA7" w14:textId="3E66D57B"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（４</w:t>
      </w:r>
      <w:r w:rsidR="00925521" w:rsidRPr="00867B75">
        <w:rPr>
          <w:rFonts w:ascii="ＭＳ ゴシック" w:eastAsia="ＭＳ ゴシック" w:hAnsi="ＭＳ ゴシック" w:hint="eastAsia"/>
          <w:sz w:val="18"/>
          <w:szCs w:val="18"/>
        </w:rPr>
        <w:t>）子ども読書活動推進計画の策定</w:t>
      </w:r>
    </w:p>
    <w:p w14:paraId="1700555B" w14:textId="721AA916"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（５</w:t>
      </w:r>
      <w:r w:rsidR="00925521" w:rsidRPr="00867B75">
        <w:rPr>
          <w:rFonts w:ascii="ＭＳ ゴシック" w:eastAsia="ＭＳ ゴシック" w:hAnsi="ＭＳ ゴシック" w:hint="eastAsia"/>
          <w:sz w:val="18"/>
          <w:szCs w:val="18"/>
        </w:rPr>
        <w:t>）視覚障がい者等の読書環境の整備の推進に</w:t>
      </w:r>
    </w:p>
    <w:p w14:paraId="02D751FD"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関する計画の策定</w:t>
      </w:r>
    </w:p>
    <w:p w14:paraId="197106CB" w14:textId="78F4EA3C" w:rsidR="00925521" w:rsidRPr="00867B75" w:rsidRDefault="007F6421"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不登校、ヤングケアラーやいじめ、暴力行為等への" w:history="1">
        <w:r w:rsidR="00925521" w:rsidRPr="00867B75">
          <w:rPr>
            <w:rStyle w:val="aa"/>
            <w:rFonts w:ascii="ＭＳ ゴシック" w:eastAsia="ＭＳ ゴシック" w:hAnsi="ＭＳ ゴシック" w:hint="eastAsia"/>
            <w:sz w:val="20"/>
            <w:szCs w:val="18"/>
            <w:u w:val="none"/>
          </w:rPr>
          <w:t>重点９．</w:t>
        </w:r>
        <w:r w:rsidR="00750B4F" w:rsidRPr="00750B4F">
          <w:rPr>
            <w:rStyle w:val="aa"/>
            <w:rFonts w:ascii="ＭＳ ゴシック" w:eastAsia="ＭＳ ゴシック" w:hAnsi="ＭＳ ゴシック" w:hint="eastAsia"/>
            <w:sz w:val="20"/>
            <w:szCs w:val="18"/>
            <w:u w:val="none"/>
          </w:rPr>
          <w:t>不登校やヤングケアラー、いじめ、暴力行為等への取組みの推進</w:t>
        </w:r>
      </w:hyperlink>
      <w:r w:rsidR="00607142">
        <w:rPr>
          <w:rFonts w:ascii="ＭＳ ゴシック" w:eastAsia="ＭＳ ゴシック" w:hAnsi="ＭＳ ゴシック"/>
          <w:sz w:val="20"/>
          <w:szCs w:val="18"/>
        </w:rPr>
        <w:tab/>
      </w:r>
      <w:r w:rsidR="00D8459B">
        <w:rPr>
          <w:rFonts w:ascii="ＭＳ ゴシック" w:eastAsia="ＭＳ ゴシック" w:hAnsi="ＭＳ ゴシック"/>
          <w:sz w:val="20"/>
          <w:szCs w:val="18"/>
        </w:rPr>
        <w:t>26</w:t>
      </w:r>
    </w:p>
    <w:p w14:paraId="6E37EAA8" w14:textId="77777777" w:rsidR="004D30D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w:t>
      </w:r>
      <w:r w:rsidR="004D30D3">
        <w:rPr>
          <w:rFonts w:ascii="ＭＳ ゴシック" w:eastAsia="ＭＳ ゴシック" w:hAnsi="ＭＳ ゴシック" w:hint="eastAsia"/>
          <w:sz w:val="18"/>
          <w:szCs w:val="18"/>
        </w:rPr>
        <w:t>児童・生徒</w:t>
      </w:r>
      <w:r w:rsidRPr="00867B75">
        <w:rPr>
          <w:rFonts w:ascii="ＭＳ ゴシック" w:eastAsia="ＭＳ ゴシック" w:hAnsi="ＭＳ ゴシック" w:hint="eastAsia"/>
          <w:sz w:val="18"/>
          <w:szCs w:val="18"/>
        </w:rPr>
        <w:t>一人ひとりの良さや可能性の伸</w:t>
      </w:r>
    </w:p>
    <w:p w14:paraId="45EA07DB" w14:textId="009B4995" w:rsidR="00925521" w:rsidRPr="004D30D3" w:rsidRDefault="004D30D3" w:rsidP="004D30D3">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925521" w:rsidRPr="00867B75">
        <w:rPr>
          <w:rFonts w:ascii="ＭＳ ゴシック" w:eastAsia="ＭＳ ゴシック" w:hAnsi="ＭＳ ゴシック" w:hint="eastAsia"/>
          <w:sz w:val="18"/>
          <w:szCs w:val="18"/>
        </w:rPr>
        <w:t>長を支える取組みの推進</w:t>
      </w:r>
    </w:p>
    <w:p w14:paraId="3E3C3619" w14:textId="6FC7C609" w:rsidR="00925521" w:rsidRPr="00867B75"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（２）不登校への取組み</w:t>
      </w:r>
    </w:p>
    <w:p w14:paraId="26F4393F" w14:textId="63E10724" w:rsidR="00925521" w:rsidRPr="00867B75"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（３）いじめへの取組み</w:t>
      </w:r>
    </w:p>
    <w:p w14:paraId="1E67E8D2" w14:textId="4D49FF4D" w:rsidR="00A1050A"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（４）インターネット、</w:t>
      </w:r>
      <w:r w:rsidR="004E52D2">
        <w:rPr>
          <w:rFonts w:ascii="ＭＳ ゴシック" w:eastAsia="ＭＳ ゴシック" w:hAnsi="ＭＳ ゴシック" w:hint="eastAsia"/>
          <w:sz w:val="18"/>
          <w:szCs w:val="18"/>
        </w:rPr>
        <w:t>SNS</w:t>
      </w:r>
      <w:r w:rsidRPr="00867B75">
        <w:rPr>
          <w:rFonts w:ascii="ＭＳ ゴシック" w:eastAsia="ＭＳ ゴシック" w:hAnsi="ＭＳ ゴシック"/>
          <w:sz w:val="18"/>
          <w:szCs w:val="18"/>
        </w:rPr>
        <w:t>上のトラブルへの</w:t>
      </w:r>
    </w:p>
    <w:p w14:paraId="28BABAC8" w14:textId="39E8B89D"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 xml:space="preserve">　　　</w:t>
      </w:r>
      <w:r w:rsidR="00A00D27">
        <w:rPr>
          <w:rFonts w:ascii="ＭＳ ゴシック" w:eastAsia="ＭＳ ゴシック" w:hAnsi="ＭＳ ゴシック" w:hint="eastAsia"/>
          <w:sz w:val="18"/>
          <w:szCs w:val="18"/>
        </w:rPr>
        <w:t>取組み</w:t>
      </w:r>
    </w:p>
    <w:p w14:paraId="1E9C6480" w14:textId="60E78C5E"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lastRenderedPageBreak/>
        <w:t>（５）ヤングケアラーへの</w:t>
      </w:r>
      <w:r w:rsidR="00A00D27" w:rsidRPr="00791003">
        <w:rPr>
          <w:rFonts w:ascii="ＭＳ ゴシック" w:eastAsia="ＭＳ ゴシック" w:hAnsi="ＭＳ ゴシック" w:hint="eastAsia"/>
          <w:sz w:val="18"/>
          <w:szCs w:val="18"/>
        </w:rPr>
        <w:t>取組み</w:t>
      </w:r>
    </w:p>
    <w:p w14:paraId="70C844CF" w14:textId="3F862590" w:rsidR="00925521" w:rsidRPr="00791003"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（６）暴力行為等への取組み</w:t>
      </w:r>
    </w:p>
    <w:p w14:paraId="24DC6684" w14:textId="4FA2624F" w:rsidR="00925521" w:rsidRPr="00791003" w:rsidRDefault="007F6421"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子どもたちの生命・身体を守る取組み" w:history="1">
        <w:r w:rsidR="00925521" w:rsidRPr="00791003">
          <w:rPr>
            <w:rStyle w:val="aa"/>
            <w:rFonts w:ascii="ＭＳ ゴシック" w:eastAsia="ＭＳ ゴシック" w:hAnsi="ＭＳ ゴシック" w:hint="eastAsia"/>
            <w:sz w:val="20"/>
            <w:szCs w:val="18"/>
            <w:u w:val="none"/>
          </w:rPr>
          <w:t>重点10．子どもたちの生命・身体を守る</w:t>
        </w:r>
        <w:r w:rsidR="008077CF" w:rsidRPr="00791003">
          <w:rPr>
            <w:rStyle w:val="aa"/>
            <w:rFonts w:ascii="ＭＳ ゴシック" w:eastAsia="ＭＳ ゴシック" w:hAnsi="ＭＳ ゴシック" w:hint="eastAsia"/>
            <w:sz w:val="20"/>
            <w:szCs w:val="18"/>
            <w:u w:val="none"/>
          </w:rPr>
          <w:t>体制</w:t>
        </w:r>
      </w:hyperlink>
      <w:r w:rsidR="008077CF" w:rsidRPr="00791003">
        <w:rPr>
          <w:rStyle w:val="aa"/>
          <w:rFonts w:ascii="ＭＳ ゴシック" w:eastAsia="ＭＳ ゴシック" w:hAnsi="ＭＳ ゴシック" w:hint="eastAsia"/>
          <w:sz w:val="20"/>
          <w:szCs w:val="18"/>
          <w:u w:val="none"/>
        </w:rPr>
        <w:t>づくり</w:t>
      </w:r>
      <w:r w:rsidR="00607142" w:rsidRPr="00791003">
        <w:rPr>
          <w:rFonts w:ascii="ＭＳ ゴシック" w:eastAsia="ＭＳ ゴシック" w:hAnsi="ＭＳ ゴシック"/>
          <w:sz w:val="20"/>
          <w:szCs w:val="18"/>
        </w:rPr>
        <w:tab/>
      </w:r>
      <w:r w:rsidR="00DF2E29" w:rsidRPr="00791003">
        <w:rPr>
          <w:rFonts w:ascii="ＭＳ ゴシック" w:eastAsia="ＭＳ ゴシック" w:hAnsi="ＭＳ ゴシック"/>
          <w:color w:val="000000" w:themeColor="text1"/>
          <w:sz w:val="20"/>
          <w:szCs w:val="18"/>
        </w:rPr>
        <w:t>29</w:t>
      </w:r>
    </w:p>
    <w:p w14:paraId="3655A1A2"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（１）相談体制の充実、自ら相談する力の育成</w:t>
      </w:r>
    </w:p>
    <w:p w14:paraId="0E2688DD"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（２）児童虐待への対応</w:t>
      </w:r>
    </w:p>
    <w:p w14:paraId="775D44EC"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（３）個人情報の適正な取扱い</w:t>
      </w:r>
    </w:p>
    <w:p w14:paraId="1633075F" w14:textId="663D5223" w:rsidR="00167D50" w:rsidRPr="00791003" w:rsidRDefault="007F6421" w:rsidP="00167D50">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体力づくりの推進と体育活動中の事故防止等の取組み" w:history="1">
        <w:r w:rsidR="00167D50" w:rsidRPr="00791003">
          <w:rPr>
            <w:rStyle w:val="aa"/>
            <w:rFonts w:ascii="ＭＳ ゴシック" w:eastAsia="ＭＳ ゴシック" w:hAnsi="ＭＳ ゴシック" w:hint="eastAsia"/>
            <w:sz w:val="20"/>
            <w:szCs w:val="18"/>
            <w:u w:val="none"/>
          </w:rPr>
          <w:t>重点11．体力づくりの推進と体育活動中の事故防止等の取組み</w:t>
        </w:r>
      </w:hyperlink>
      <w:r w:rsidR="00167D50" w:rsidRPr="00791003">
        <w:rPr>
          <w:rFonts w:ascii="ＭＳ ゴシック" w:eastAsia="ＭＳ ゴシック" w:hAnsi="ＭＳ ゴシック"/>
          <w:sz w:val="20"/>
          <w:szCs w:val="18"/>
        </w:rPr>
        <w:tab/>
      </w:r>
      <w:r w:rsidR="00DF2E29" w:rsidRPr="00791003">
        <w:rPr>
          <w:rFonts w:ascii="ＭＳ ゴシック" w:eastAsia="ＭＳ ゴシック" w:hAnsi="ＭＳ ゴシック"/>
          <w:color w:val="000000" w:themeColor="text1"/>
          <w:sz w:val="20"/>
          <w:szCs w:val="18"/>
        </w:rPr>
        <w:t>31</w:t>
      </w:r>
    </w:p>
    <w:p w14:paraId="3EAE790B" w14:textId="77777777" w:rsidR="00167D50" w:rsidRPr="00791003" w:rsidRDefault="00167D50" w:rsidP="00167D50">
      <w:pPr>
        <w:tabs>
          <w:tab w:val="right" w:leader="hyphen" w:pos="4410"/>
        </w:tabs>
        <w:spacing w:line="300" w:lineRule="exact"/>
        <w:ind w:firstLineChars="200" w:firstLine="360"/>
        <w:rPr>
          <w:rFonts w:ascii="ＭＳ ゴシック" w:eastAsia="ＭＳ ゴシック" w:hAnsi="ＭＳ ゴシック"/>
          <w:sz w:val="20"/>
          <w:szCs w:val="18"/>
        </w:rPr>
      </w:pPr>
      <w:r w:rsidRPr="00791003">
        <w:rPr>
          <w:rFonts w:ascii="ＭＳ ゴシック" w:eastAsia="ＭＳ ゴシック" w:hAnsi="ＭＳ ゴシック" w:hint="eastAsia"/>
          <w:sz w:val="18"/>
          <w:szCs w:val="18"/>
        </w:rPr>
        <w:t>（１）体力づくりの推進</w:t>
      </w:r>
    </w:p>
    <w:p w14:paraId="46665E9A" w14:textId="77777777" w:rsidR="00167D50" w:rsidRPr="00791003" w:rsidRDefault="00167D50" w:rsidP="00167D50">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（２）地域におけるスポーツ活動の推進</w:t>
      </w:r>
    </w:p>
    <w:p w14:paraId="604805C5" w14:textId="77777777" w:rsidR="00167D50" w:rsidRPr="00791003" w:rsidRDefault="00167D50" w:rsidP="00167D50">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（３）学校の体育活動中の事故防止等の徹底</w:t>
      </w:r>
    </w:p>
    <w:p w14:paraId="46124FE0" w14:textId="77777777" w:rsidR="00167D50" w:rsidRPr="00791003" w:rsidRDefault="00167D50" w:rsidP="00167D50">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（４）武道における安全指導</w:t>
      </w:r>
    </w:p>
    <w:p w14:paraId="502A0C3E" w14:textId="0DB6993E" w:rsidR="00925521" w:rsidRPr="00791003" w:rsidRDefault="007F6421"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健康教育・安全教育の充実" w:history="1">
        <w:r w:rsidR="00925521" w:rsidRPr="00791003">
          <w:rPr>
            <w:rStyle w:val="aa"/>
            <w:rFonts w:ascii="ＭＳ ゴシック" w:eastAsia="ＭＳ ゴシック" w:hAnsi="ＭＳ ゴシック" w:hint="eastAsia"/>
            <w:sz w:val="20"/>
            <w:szCs w:val="18"/>
            <w:u w:val="none"/>
          </w:rPr>
          <w:t>重点1</w:t>
        </w:r>
        <w:r w:rsidR="00167D50" w:rsidRPr="00791003">
          <w:rPr>
            <w:rStyle w:val="aa"/>
            <w:rFonts w:ascii="ＭＳ ゴシック" w:eastAsia="ＭＳ ゴシック" w:hAnsi="ＭＳ ゴシック" w:hint="eastAsia"/>
            <w:sz w:val="20"/>
            <w:szCs w:val="18"/>
            <w:u w:val="none"/>
          </w:rPr>
          <w:t>2</w:t>
        </w:r>
        <w:r w:rsidR="00925521" w:rsidRPr="00791003">
          <w:rPr>
            <w:rStyle w:val="aa"/>
            <w:rFonts w:ascii="ＭＳ ゴシック" w:eastAsia="ＭＳ ゴシック" w:hAnsi="ＭＳ ゴシック" w:hint="eastAsia"/>
            <w:sz w:val="20"/>
            <w:szCs w:val="18"/>
            <w:u w:val="none"/>
          </w:rPr>
          <w:t>．</w:t>
        </w:r>
        <w:r w:rsidR="004730D2" w:rsidRPr="00791003">
          <w:rPr>
            <w:rStyle w:val="aa"/>
            <w:rFonts w:ascii="ＭＳ ゴシック" w:eastAsia="ＭＳ ゴシック" w:hAnsi="ＭＳ ゴシック" w:hint="eastAsia"/>
            <w:color w:val="0070C0"/>
            <w:sz w:val="20"/>
            <w:szCs w:val="18"/>
            <w:u w:val="none"/>
          </w:rPr>
          <w:t>健康教育の充実</w:t>
        </w:r>
      </w:hyperlink>
      <w:r w:rsidR="00607142" w:rsidRPr="00791003">
        <w:rPr>
          <w:rFonts w:ascii="ＭＳ ゴシック" w:eastAsia="ＭＳ ゴシック" w:hAnsi="ＭＳ ゴシック"/>
          <w:sz w:val="20"/>
          <w:szCs w:val="18"/>
        </w:rPr>
        <w:tab/>
      </w:r>
      <w:r w:rsidR="00DF2E29" w:rsidRPr="00791003">
        <w:rPr>
          <w:rFonts w:ascii="ＭＳ ゴシック" w:eastAsia="ＭＳ ゴシック" w:hAnsi="ＭＳ ゴシック"/>
          <w:color w:val="000000" w:themeColor="text1"/>
          <w:sz w:val="20"/>
          <w:szCs w:val="18"/>
        </w:rPr>
        <w:t>33</w:t>
      </w:r>
    </w:p>
    <w:p w14:paraId="78247FC3" w14:textId="7415A54B"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w:t>
      </w:r>
      <w:r w:rsidR="004730D2" w:rsidRPr="00791003">
        <w:rPr>
          <w:rFonts w:ascii="ＭＳ ゴシック" w:eastAsia="ＭＳ ゴシック" w:hAnsi="ＭＳ ゴシック" w:hint="eastAsia"/>
          <w:sz w:val="18"/>
          <w:szCs w:val="18"/>
        </w:rPr>
        <w:t>食物アレルギー事故防止の</w:t>
      </w:r>
      <w:r w:rsidR="007D73DD" w:rsidRPr="00791003">
        <w:rPr>
          <w:rFonts w:ascii="ＭＳ ゴシック" w:eastAsia="ＭＳ ゴシック" w:hAnsi="ＭＳ ゴシック" w:hint="eastAsia"/>
          <w:sz w:val="18"/>
          <w:szCs w:val="18"/>
        </w:rPr>
        <w:t>徹底</w:t>
      </w:r>
    </w:p>
    <w:p w14:paraId="2B46427E" w14:textId="5A444C90"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w:t>
      </w:r>
      <w:r w:rsidR="004730D2" w:rsidRPr="00791003">
        <w:rPr>
          <w:rFonts w:ascii="ＭＳ ゴシック" w:eastAsia="ＭＳ ゴシック" w:hAnsi="ＭＳ ゴシック" w:hint="eastAsia"/>
          <w:sz w:val="18"/>
          <w:szCs w:val="18"/>
        </w:rPr>
        <w:t>学校給食における衛生管理の徹底</w:t>
      </w:r>
    </w:p>
    <w:p w14:paraId="4171AFEB" w14:textId="7DEDBC90"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w:t>
      </w:r>
      <w:r w:rsidR="004730D2" w:rsidRPr="00791003">
        <w:rPr>
          <w:rFonts w:ascii="ＭＳ ゴシック" w:eastAsia="ＭＳ ゴシック" w:hAnsi="ＭＳ ゴシック" w:hint="eastAsia"/>
          <w:sz w:val="18"/>
          <w:szCs w:val="18"/>
        </w:rPr>
        <w:t>食育の推進</w:t>
      </w:r>
    </w:p>
    <w:p w14:paraId="4176A389" w14:textId="4DBB97CF" w:rsidR="00925521" w:rsidRPr="00791003" w:rsidRDefault="002F4C16"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（４）</w:t>
      </w:r>
      <w:r w:rsidR="004730D2" w:rsidRPr="00791003">
        <w:rPr>
          <w:rFonts w:ascii="ＭＳ ゴシック" w:eastAsia="ＭＳ ゴシック" w:hAnsi="ＭＳ ゴシック" w:hint="eastAsia"/>
          <w:sz w:val="18"/>
          <w:szCs w:val="18"/>
        </w:rPr>
        <w:t>学校保健計画の策定</w:t>
      </w:r>
    </w:p>
    <w:p w14:paraId="7F6C9E73" w14:textId="3AED5A7F"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（５）</w:t>
      </w:r>
      <w:r w:rsidR="005D5E6B" w:rsidRPr="00791003">
        <w:rPr>
          <w:rFonts w:ascii="ＭＳ ゴシック" w:eastAsia="ＭＳ ゴシック" w:hAnsi="ＭＳ ゴシック" w:hint="eastAsia"/>
          <w:sz w:val="18"/>
          <w:szCs w:val="18"/>
        </w:rPr>
        <w:t>生活習慣の確立</w:t>
      </w:r>
    </w:p>
    <w:p w14:paraId="0507A043" w14:textId="574FF1FC" w:rsidR="00925521" w:rsidRPr="00791003" w:rsidRDefault="002F4C16"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（６）</w:t>
      </w:r>
      <w:r w:rsidR="005D5E6B" w:rsidRPr="00791003">
        <w:rPr>
          <w:rFonts w:ascii="ＭＳ ゴシック" w:eastAsia="ＭＳ ゴシック" w:hAnsi="ＭＳ ゴシック" w:hint="eastAsia"/>
          <w:sz w:val="18"/>
          <w:szCs w:val="18"/>
        </w:rPr>
        <w:t>がん教育の推進</w:t>
      </w:r>
    </w:p>
    <w:p w14:paraId="109BCED5" w14:textId="6874BD32" w:rsidR="00925521" w:rsidRPr="00791003" w:rsidRDefault="002F4C16"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（７）</w:t>
      </w:r>
      <w:r w:rsidR="005D5E6B" w:rsidRPr="00791003">
        <w:rPr>
          <w:rFonts w:ascii="ＭＳ ゴシック" w:eastAsia="ＭＳ ゴシック" w:hAnsi="ＭＳ ゴシック" w:hint="eastAsia"/>
          <w:sz w:val="18"/>
          <w:szCs w:val="18"/>
        </w:rPr>
        <w:t>喫煙・飲酒・薬物乱用防止教育の充実</w:t>
      </w:r>
    </w:p>
    <w:p w14:paraId="445A8676" w14:textId="52DC8809"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（８）</w:t>
      </w:r>
      <w:r w:rsidR="005D5E6B" w:rsidRPr="00791003">
        <w:rPr>
          <w:rFonts w:ascii="ＭＳ ゴシック" w:eastAsia="ＭＳ ゴシック" w:hAnsi="ＭＳ ゴシック" w:hint="eastAsia"/>
          <w:sz w:val="18"/>
          <w:szCs w:val="18"/>
        </w:rPr>
        <w:t>心の健康に関する指導の充実</w:t>
      </w:r>
    </w:p>
    <w:p w14:paraId="5FE548D6" w14:textId="3523AF8F" w:rsidR="00925521" w:rsidRPr="00791003" w:rsidRDefault="00925521" w:rsidP="00DF5BAA">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（９）</w:t>
      </w:r>
      <w:r w:rsidR="005D5E6B" w:rsidRPr="00791003">
        <w:rPr>
          <w:rFonts w:ascii="ＭＳ ゴシック" w:eastAsia="ＭＳ ゴシック" w:hAnsi="ＭＳ ゴシック" w:hint="eastAsia"/>
          <w:sz w:val="18"/>
          <w:szCs w:val="18"/>
        </w:rPr>
        <w:t>感染症予防の取組み</w:t>
      </w:r>
    </w:p>
    <w:p w14:paraId="7A283020" w14:textId="715B920A"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w:t>
      </w:r>
      <w:r w:rsidRPr="00791003">
        <w:rPr>
          <w:rFonts w:ascii="ＭＳ ゴシック" w:eastAsia="ＭＳ ゴシック" w:hAnsi="ＭＳ ゴシック"/>
          <w:sz w:val="18"/>
          <w:szCs w:val="18"/>
        </w:rPr>
        <w:t>10</w:t>
      </w:r>
      <w:r w:rsidR="002F4C16" w:rsidRPr="00791003">
        <w:rPr>
          <w:rFonts w:ascii="ＭＳ ゴシック" w:eastAsia="ＭＳ ゴシック" w:hAnsi="ＭＳ ゴシック"/>
          <w:sz w:val="18"/>
          <w:szCs w:val="18"/>
        </w:rPr>
        <w:t>）</w:t>
      </w:r>
      <w:r w:rsidR="005D5E6B" w:rsidRPr="00791003">
        <w:rPr>
          <w:rFonts w:ascii="ＭＳ ゴシック" w:eastAsia="ＭＳ ゴシック" w:hAnsi="ＭＳ ゴシック" w:hint="eastAsia"/>
          <w:sz w:val="18"/>
          <w:szCs w:val="18"/>
        </w:rPr>
        <w:t>性に関する指導の充実</w:t>
      </w:r>
    </w:p>
    <w:p w14:paraId="3512D924" w14:textId="08317568" w:rsidR="005D5E6B" w:rsidRPr="00791003" w:rsidRDefault="00925521" w:rsidP="005D5E6B">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w:t>
      </w:r>
      <w:r w:rsidRPr="00791003">
        <w:rPr>
          <w:rFonts w:ascii="ＭＳ ゴシック" w:eastAsia="ＭＳ ゴシック" w:hAnsi="ＭＳ ゴシック"/>
          <w:sz w:val="18"/>
          <w:szCs w:val="18"/>
        </w:rPr>
        <w:t>11</w:t>
      </w:r>
      <w:r w:rsidR="002F4C16" w:rsidRPr="00791003">
        <w:rPr>
          <w:rFonts w:ascii="ＭＳ ゴシック" w:eastAsia="ＭＳ ゴシック" w:hAnsi="ＭＳ ゴシック"/>
          <w:sz w:val="18"/>
          <w:szCs w:val="18"/>
        </w:rPr>
        <w:t>）</w:t>
      </w:r>
      <w:r w:rsidR="00550CC9" w:rsidRPr="00791003">
        <w:rPr>
          <w:rFonts w:ascii="ＭＳ ゴシック" w:eastAsia="ＭＳ ゴシック" w:hAnsi="ＭＳ ゴシック"/>
          <w:sz w:val="18"/>
          <w:szCs w:val="18"/>
        </w:rPr>
        <w:t>AED</w:t>
      </w:r>
      <w:r w:rsidR="005D5E6B" w:rsidRPr="00791003">
        <w:rPr>
          <w:rFonts w:ascii="ＭＳ ゴシック" w:eastAsia="ＭＳ ゴシック" w:hAnsi="ＭＳ ゴシック"/>
          <w:sz w:val="18"/>
          <w:szCs w:val="18"/>
        </w:rPr>
        <w:t>使用を含めた心肺蘇生実施体制の整</w:t>
      </w:r>
    </w:p>
    <w:p w14:paraId="72CB3B86" w14:textId="2F210BE7" w:rsidR="00925521" w:rsidRPr="00791003" w:rsidRDefault="005D5E6B" w:rsidP="005D5E6B">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 xml:space="preserve">　　　</w:t>
      </w:r>
      <w:r w:rsidRPr="00791003">
        <w:rPr>
          <w:rFonts w:ascii="ＭＳ ゴシック" w:eastAsia="ＭＳ ゴシック" w:hAnsi="ＭＳ ゴシック"/>
          <w:sz w:val="18"/>
          <w:szCs w:val="18"/>
        </w:rPr>
        <w:t>備</w:t>
      </w:r>
    </w:p>
    <w:p w14:paraId="10A742B7" w14:textId="1B10AF42"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w:t>
      </w:r>
      <w:r w:rsidRPr="00791003">
        <w:rPr>
          <w:rFonts w:ascii="ＭＳ ゴシック" w:eastAsia="ＭＳ ゴシック" w:hAnsi="ＭＳ ゴシック"/>
          <w:sz w:val="18"/>
          <w:szCs w:val="18"/>
        </w:rPr>
        <w:t>12）</w:t>
      </w:r>
      <w:r w:rsidR="00DF5BAA" w:rsidRPr="00791003">
        <w:rPr>
          <w:rFonts w:ascii="ＭＳ ゴシック" w:eastAsia="ＭＳ ゴシック" w:hAnsi="ＭＳ ゴシック" w:hint="eastAsia"/>
          <w:sz w:val="18"/>
          <w:szCs w:val="18"/>
        </w:rPr>
        <w:t>学校保健委員会の開催</w:t>
      </w:r>
    </w:p>
    <w:p w14:paraId="6A204008" w14:textId="5AD4B9A1" w:rsidR="00DF5BAA" w:rsidRPr="00791003" w:rsidRDefault="00DF5BA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（13）安全・快適な教育環境の確保</w:t>
      </w:r>
    </w:p>
    <w:p w14:paraId="71F76703" w14:textId="77777777" w:rsidR="00C060F2" w:rsidRPr="00791003" w:rsidRDefault="00C060F2" w:rsidP="00607142">
      <w:pPr>
        <w:tabs>
          <w:tab w:val="right" w:leader="hyphen" w:pos="4410"/>
        </w:tabs>
        <w:spacing w:line="300" w:lineRule="exact"/>
        <w:ind w:firstLineChars="200" w:firstLine="360"/>
        <w:rPr>
          <w:rFonts w:ascii="ＭＳ ゴシック" w:eastAsia="ＭＳ ゴシック" w:hAnsi="ＭＳ ゴシック"/>
          <w:sz w:val="18"/>
          <w:szCs w:val="18"/>
        </w:rPr>
      </w:pPr>
    </w:p>
    <w:p w14:paraId="46B9FE07" w14:textId="0F4F2B1F" w:rsidR="00925521" w:rsidRPr="00791003" w:rsidRDefault="007F6421"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子どもの自主性を尊重した部活動の取組み" w:history="1">
        <w:r w:rsidR="00925521" w:rsidRPr="00791003">
          <w:rPr>
            <w:rStyle w:val="aa"/>
            <w:rFonts w:ascii="ＭＳ ゴシック" w:eastAsia="ＭＳ ゴシック" w:hAnsi="ＭＳ ゴシック" w:hint="eastAsia"/>
            <w:sz w:val="20"/>
            <w:szCs w:val="18"/>
            <w:u w:val="none"/>
          </w:rPr>
          <w:t>重点1</w:t>
        </w:r>
        <w:r w:rsidR="00925521" w:rsidRPr="00791003">
          <w:rPr>
            <w:rStyle w:val="aa"/>
            <w:rFonts w:ascii="ＭＳ ゴシック" w:eastAsia="ＭＳ ゴシック" w:hAnsi="ＭＳ ゴシック"/>
            <w:sz w:val="20"/>
            <w:szCs w:val="18"/>
            <w:u w:val="none"/>
          </w:rPr>
          <w:t>3</w:t>
        </w:r>
        <w:r w:rsidR="00925521" w:rsidRPr="00791003">
          <w:rPr>
            <w:rStyle w:val="aa"/>
            <w:rFonts w:ascii="ＭＳ ゴシック" w:eastAsia="ＭＳ ゴシック" w:hAnsi="ＭＳ ゴシック" w:hint="eastAsia"/>
            <w:sz w:val="20"/>
            <w:szCs w:val="18"/>
            <w:u w:val="none"/>
          </w:rPr>
          <w:t>．子どもの自主性を尊重した部活動の取組み</w:t>
        </w:r>
      </w:hyperlink>
      <w:r w:rsidR="00607142" w:rsidRPr="00791003">
        <w:rPr>
          <w:rFonts w:ascii="ＭＳ ゴシック" w:eastAsia="ＭＳ ゴシック" w:hAnsi="ＭＳ ゴシック"/>
          <w:sz w:val="20"/>
          <w:szCs w:val="18"/>
        </w:rPr>
        <w:tab/>
      </w:r>
      <w:r w:rsidR="00DF2E29" w:rsidRPr="00791003">
        <w:rPr>
          <w:rFonts w:ascii="ＭＳ ゴシック" w:eastAsia="ＭＳ ゴシック" w:hAnsi="ＭＳ ゴシック"/>
          <w:color w:val="000000" w:themeColor="text1"/>
          <w:sz w:val="20"/>
          <w:szCs w:val="18"/>
        </w:rPr>
        <w:t>36</w:t>
      </w:r>
    </w:p>
    <w:p w14:paraId="68531AC6"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（１）部活動の取組み</w:t>
      </w:r>
    </w:p>
    <w:p w14:paraId="5736FBAA" w14:textId="135D765D" w:rsidR="00925521" w:rsidRPr="00791003" w:rsidRDefault="007F64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第２章関連事項" w:history="1">
        <w:r w:rsidR="00925521" w:rsidRPr="00791003">
          <w:rPr>
            <w:rStyle w:val="aa"/>
            <w:rFonts w:ascii="ＭＳ ゴシック" w:eastAsia="ＭＳ ゴシック" w:hAnsi="ＭＳ ゴシック" w:hint="eastAsia"/>
            <w:sz w:val="20"/>
            <w:szCs w:val="18"/>
            <w:u w:val="none"/>
          </w:rPr>
          <w:t>第２章の関連</w:t>
        </w:r>
        <w:r w:rsidR="000878C0" w:rsidRPr="00791003">
          <w:rPr>
            <w:rStyle w:val="aa"/>
            <w:rFonts w:ascii="ＭＳ ゴシック" w:eastAsia="ＭＳ ゴシック" w:hAnsi="ＭＳ ゴシック" w:hint="eastAsia"/>
            <w:sz w:val="20"/>
            <w:szCs w:val="18"/>
            <w:u w:val="none"/>
          </w:rPr>
          <w:t>事項</w:t>
        </w:r>
      </w:hyperlink>
      <w:r w:rsidR="00607142" w:rsidRPr="00791003">
        <w:rPr>
          <w:rFonts w:ascii="ＭＳ ゴシック" w:eastAsia="ＭＳ ゴシック" w:hAnsi="ＭＳ ゴシック"/>
          <w:sz w:val="20"/>
          <w:szCs w:val="18"/>
        </w:rPr>
        <w:tab/>
      </w:r>
      <w:r w:rsidR="00DF2E29" w:rsidRPr="00791003">
        <w:rPr>
          <w:rFonts w:ascii="ＭＳ ゴシック" w:eastAsia="ＭＳ ゴシック" w:hAnsi="ＭＳ ゴシック"/>
          <w:color w:val="000000" w:themeColor="text1"/>
          <w:sz w:val="20"/>
          <w:szCs w:val="18"/>
        </w:rPr>
        <w:t>37</w:t>
      </w:r>
    </w:p>
    <w:p w14:paraId="73618B83"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（１）文化財の活用</w:t>
      </w:r>
    </w:p>
    <w:p w14:paraId="003209DE" w14:textId="77777777" w:rsidR="00925521" w:rsidRPr="00791003"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1AB14512" w14:textId="4BB87DEA" w:rsidR="00925521" w:rsidRPr="00791003" w:rsidRDefault="00925521" w:rsidP="00607142">
      <w:pPr>
        <w:tabs>
          <w:tab w:val="right" w:leader="hyphen" w:pos="4410"/>
        </w:tabs>
        <w:spacing w:line="300" w:lineRule="exact"/>
        <w:ind w:left="840" w:hangingChars="400" w:hanging="840"/>
        <w:rPr>
          <w:rFonts w:ascii="ＭＳ ゴシック" w:eastAsia="ＭＳ ゴシック" w:hAnsi="ＭＳ ゴシック"/>
          <w:sz w:val="20"/>
          <w:szCs w:val="18"/>
        </w:rPr>
      </w:pPr>
      <w:r w:rsidRPr="00791003">
        <w:rPr>
          <w:rFonts w:ascii="ＭＳ ゴシック" w:eastAsia="ＭＳ ゴシック" w:hAnsi="ＭＳ ゴシック" w:hint="eastAsia"/>
          <w:szCs w:val="18"/>
        </w:rPr>
        <w:t>◆</w:t>
      </w:r>
      <w:hyperlink w:anchor="第３章将来を見すえた自主性・自立性の育成" w:history="1">
        <w:r w:rsidRPr="00791003">
          <w:rPr>
            <w:rStyle w:val="aa"/>
            <w:rFonts w:ascii="ＭＳ ゴシック" w:eastAsia="ＭＳ ゴシック" w:hAnsi="ＭＳ ゴシック" w:hint="eastAsia"/>
            <w:szCs w:val="18"/>
            <w:u w:val="none"/>
          </w:rPr>
          <w:t>第３章　将来を見すえた自主性・自立性の育成</w:t>
        </w:r>
      </w:hyperlink>
      <w:r w:rsidR="00607142" w:rsidRPr="00791003">
        <w:rPr>
          <w:rFonts w:ascii="ＭＳ ゴシック" w:eastAsia="ＭＳ ゴシック" w:hAnsi="ＭＳ ゴシック"/>
          <w:szCs w:val="18"/>
        </w:rPr>
        <w:tab/>
      </w:r>
      <w:r w:rsidR="00DF2E29" w:rsidRPr="00791003">
        <w:rPr>
          <w:rFonts w:ascii="ＭＳ ゴシック" w:eastAsia="ＭＳ ゴシック" w:hAnsi="ＭＳ ゴシック"/>
          <w:szCs w:val="18"/>
        </w:rPr>
        <w:t>38</w:t>
      </w:r>
    </w:p>
    <w:p w14:paraId="1DB37898" w14:textId="74171075" w:rsidR="00925521" w:rsidRPr="00791003" w:rsidRDefault="007F6421"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自主性・自立性を育成するキャリア教育・進路指導の推進" w:history="1">
        <w:r w:rsidR="00925521" w:rsidRPr="00791003">
          <w:rPr>
            <w:rStyle w:val="aa"/>
            <w:rFonts w:ascii="ＭＳ ゴシック" w:eastAsia="ＭＳ ゴシック" w:hAnsi="ＭＳ ゴシック" w:hint="eastAsia"/>
            <w:sz w:val="20"/>
            <w:szCs w:val="18"/>
            <w:u w:val="none"/>
          </w:rPr>
          <w:t>重点14．自主性・自立性を育成するキャリア教育・進路指導の推進</w:t>
        </w:r>
      </w:hyperlink>
      <w:r w:rsidR="00607142" w:rsidRPr="00791003">
        <w:rPr>
          <w:rFonts w:ascii="ＭＳ ゴシック" w:eastAsia="ＭＳ ゴシック" w:hAnsi="ＭＳ ゴシック"/>
          <w:sz w:val="20"/>
          <w:szCs w:val="18"/>
        </w:rPr>
        <w:tab/>
      </w:r>
      <w:r w:rsidR="00DF2E29" w:rsidRPr="00791003">
        <w:rPr>
          <w:rFonts w:ascii="ＭＳ ゴシック" w:eastAsia="ＭＳ ゴシック" w:hAnsi="ＭＳ ゴシック"/>
          <w:sz w:val="20"/>
          <w:szCs w:val="18"/>
        </w:rPr>
        <w:t>39</w:t>
      </w:r>
    </w:p>
    <w:p w14:paraId="092611CD"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（１）キャリア教育・進路指導の充実</w:t>
      </w:r>
    </w:p>
    <w:p w14:paraId="148589E4"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（２）障がいのある生徒の進路指導の充実</w:t>
      </w:r>
    </w:p>
    <w:p w14:paraId="6207ADF1"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（３）日本語指導が必要な児童・生徒の進路指導</w:t>
      </w:r>
    </w:p>
    <w:p w14:paraId="5BA8E6A4" w14:textId="77777777" w:rsidR="00925521" w:rsidRPr="00791003"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の充実</w:t>
      </w:r>
    </w:p>
    <w:p w14:paraId="79A51796"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（４）奨学金制度等の周知・活用</w:t>
      </w:r>
    </w:p>
    <w:p w14:paraId="4D86D8EA" w14:textId="18FF2412" w:rsidR="00925521" w:rsidRPr="00791003" w:rsidRDefault="007F64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社会とつながる学習活動の推進" w:history="1">
        <w:r w:rsidR="00925521" w:rsidRPr="00791003">
          <w:rPr>
            <w:rStyle w:val="aa"/>
            <w:rFonts w:ascii="ＭＳ ゴシック" w:eastAsia="ＭＳ ゴシック" w:hAnsi="ＭＳ ゴシック" w:hint="eastAsia"/>
            <w:sz w:val="20"/>
            <w:szCs w:val="18"/>
            <w:u w:val="none"/>
          </w:rPr>
          <w:t>重点</w:t>
        </w:r>
        <w:r w:rsidR="00925521" w:rsidRPr="00791003">
          <w:rPr>
            <w:rStyle w:val="aa"/>
            <w:rFonts w:ascii="ＭＳ ゴシック" w:eastAsia="ＭＳ ゴシック" w:hAnsi="ＭＳ ゴシック"/>
            <w:sz w:val="20"/>
            <w:szCs w:val="18"/>
            <w:u w:val="none"/>
          </w:rPr>
          <w:t>1</w:t>
        </w:r>
        <w:r w:rsidR="00925521" w:rsidRPr="00791003">
          <w:rPr>
            <w:rStyle w:val="aa"/>
            <w:rFonts w:ascii="ＭＳ ゴシック" w:eastAsia="ＭＳ ゴシック" w:hAnsi="ＭＳ ゴシック" w:hint="eastAsia"/>
            <w:sz w:val="20"/>
            <w:szCs w:val="18"/>
            <w:u w:val="none"/>
          </w:rPr>
          <w:t>5．</w:t>
        </w:r>
        <w:r w:rsidR="00925521" w:rsidRPr="00791003">
          <w:rPr>
            <w:rStyle w:val="aa"/>
            <w:rFonts w:ascii="ＭＳ ゴシック" w:eastAsia="ＭＳ ゴシック" w:hAnsi="ＭＳ ゴシック"/>
            <w:sz w:val="20"/>
            <w:szCs w:val="18"/>
            <w:u w:val="none"/>
          </w:rPr>
          <w:t>社会とつながる学習活動の推進</w:t>
        </w:r>
      </w:hyperlink>
      <w:r w:rsidR="00452DEB" w:rsidRPr="00791003">
        <w:rPr>
          <w:rFonts w:ascii="ＭＳ ゴシック" w:eastAsia="ＭＳ ゴシック" w:hAnsi="ＭＳ ゴシック"/>
          <w:sz w:val="20"/>
          <w:szCs w:val="18"/>
        </w:rPr>
        <w:tab/>
      </w:r>
      <w:r w:rsidR="00DF2E29" w:rsidRPr="00791003">
        <w:rPr>
          <w:rFonts w:ascii="ＭＳ ゴシック" w:eastAsia="ＭＳ ゴシック" w:hAnsi="ＭＳ ゴシック"/>
          <w:sz w:val="20"/>
          <w:szCs w:val="18"/>
        </w:rPr>
        <w:t>41</w:t>
      </w:r>
    </w:p>
    <w:p w14:paraId="493C79ED" w14:textId="62A3FDCD"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（１）探究的な学習の</w:t>
      </w:r>
      <w:r w:rsidR="00D02852" w:rsidRPr="00791003">
        <w:rPr>
          <w:rFonts w:ascii="ＭＳ ゴシック" w:eastAsia="ＭＳ ゴシック" w:hAnsi="ＭＳ ゴシック" w:hint="eastAsia"/>
          <w:sz w:val="18"/>
          <w:szCs w:val="18"/>
        </w:rPr>
        <w:t>充実</w:t>
      </w:r>
    </w:p>
    <w:p w14:paraId="301E48AC" w14:textId="45AFEA06"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（２）主体的に社会に参画する力を育む指導の充</w:t>
      </w:r>
    </w:p>
    <w:p w14:paraId="14D6C494"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 xml:space="preserve">　　　実</w:t>
      </w:r>
    </w:p>
    <w:p w14:paraId="0E40304B"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（３）体験活動の充実</w:t>
      </w:r>
    </w:p>
    <w:p w14:paraId="4F896E82" w14:textId="71051EC8"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（４）「わくわく・どきどき</w:t>
      </w:r>
      <w:r w:rsidR="00BF687F" w:rsidRPr="00791003">
        <w:rPr>
          <w:rFonts w:ascii="ＭＳ ゴシック" w:eastAsia="ＭＳ ゴシック" w:hAnsi="ＭＳ ゴシック" w:hint="eastAsia"/>
          <w:sz w:val="18"/>
          <w:szCs w:val="18"/>
        </w:rPr>
        <w:t>SDGs</w:t>
      </w:r>
      <w:r w:rsidRPr="00791003">
        <w:rPr>
          <w:rFonts w:ascii="ＭＳ ゴシック" w:eastAsia="ＭＳ ゴシック" w:hAnsi="ＭＳ ゴシック"/>
          <w:sz w:val="18"/>
          <w:szCs w:val="18"/>
        </w:rPr>
        <w:t>ジュニ</w:t>
      </w:r>
      <w:r w:rsidR="00D02852" w:rsidRPr="00791003">
        <w:rPr>
          <w:rFonts w:ascii="ＭＳ ゴシック" w:eastAsia="ＭＳ ゴシック" w:hAnsi="ＭＳ ゴシック"/>
          <w:sz w:val="18"/>
          <w:szCs w:val="18"/>
        </w:rPr>
        <w:t>アプ</w:t>
      </w:r>
      <w:r w:rsidR="00D02852" w:rsidRPr="00791003">
        <w:rPr>
          <w:rFonts w:ascii="ＭＳ ゴシック" w:eastAsia="ＭＳ ゴシック" w:hAnsi="ＭＳ ゴシック" w:hint="eastAsia"/>
          <w:sz w:val="18"/>
          <w:szCs w:val="18"/>
        </w:rPr>
        <w:t>ロ</w:t>
      </w:r>
    </w:p>
    <w:p w14:paraId="66615315" w14:textId="4F29D20A" w:rsidR="00925521" w:rsidRPr="00791003" w:rsidRDefault="00D02852"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ジェクト</w:t>
      </w:r>
      <w:r w:rsidR="00925521" w:rsidRPr="00791003">
        <w:rPr>
          <w:rFonts w:ascii="ＭＳ ゴシック" w:eastAsia="ＭＳ ゴシック" w:hAnsi="ＭＳ ゴシック"/>
          <w:sz w:val="18"/>
          <w:szCs w:val="18"/>
        </w:rPr>
        <w:t>」の活用</w:t>
      </w:r>
    </w:p>
    <w:p w14:paraId="3EBD2F03"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（５）環境教育の充実</w:t>
      </w:r>
    </w:p>
    <w:p w14:paraId="6AA2C2D3" w14:textId="77777777" w:rsidR="00DF5BAA" w:rsidRPr="00791003" w:rsidRDefault="00925521" w:rsidP="00DF5BAA">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（６）</w:t>
      </w:r>
      <w:r w:rsidR="00DF5BAA" w:rsidRPr="00791003">
        <w:rPr>
          <w:rFonts w:ascii="ＭＳ ゴシック" w:eastAsia="ＭＳ ゴシック" w:hAnsi="ＭＳ ゴシック" w:hint="eastAsia"/>
          <w:sz w:val="18"/>
          <w:szCs w:val="18"/>
        </w:rPr>
        <w:t>小学生</w:t>
      </w:r>
      <w:r w:rsidRPr="00791003">
        <w:rPr>
          <w:rFonts w:ascii="ＭＳ ゴシック" w:eastAsia="ＭＳ ゴシック" w:hAnsi="ＭＳ ゴシック" w:hint="eastAsia"/>
          <w:sz w:val="18"/>
          <w:szCs w:val="18"/>
        </w:rPr>
        <w:t>すくすくウォッチ「わくわく問題」</w:t>
      </w:r>
    </w:p>
    <w:p w14:paraId="7AC14C85" w14:textId="609C6385" w:rsidR="00925521" w:rsidRPr="00791003" w:rsidRDefault="00925521" w:rsidP="00DF5BAA">
      <w:pPr>
        <w:tabs>
          <w:tab w:val="right" w:leader="hyphen" w:pos="4410"/>
        </w:tabs>
        <w:spacing w:line="300" w:lineRule="exact"/>
        <w:ind w:firstLineChars="500" w:firstLine="90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の活用</w:t>
      </w:r>
    </w:p>
    <w:p w14:paraId="64A180A0" w14:textId="1B232D66" w:rsidR="00925521" w:rsidRPr="00791003" w:rsidRDefault="007F6421" w:rsidP="00CA43CA">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幼児期における子どもの資質・能力の育成" w:history="1">
        <w:r w:rsidR="00925521" w:rsidRPr="00791003">
          <w:rPr>
            <w:rStyle w:val="aa"/>
            <w:rFonts w:ascii="ＭＳ ゴシック" w:eastAsia="ＭＳ ゴシック" w:hAnsi="ＭＳ ゴシック" w:hint="eastAsia"/>
            <w:sz w:val="20"/>
            <w:szCs w:val="18"/>
            <w:u w:val="none"/>
          </w:rPr>
          <w:t>重点</w:t>
        </w:r>
        <w:r w:rsidR="00925521" w:rsidRPr="00791003">
          <w:rPr>
            <w:rStyle w:val="aa"/>
            <w:rFonts w:ascii="ＭＳ ゴシック" w:eastAsia="ＭＳ ゴシック" w:hAnsi="ＭＳ ゴシック"/>
            <w:sz w:val="20"/>
            <w:szCs w:val="18"/>
            <w:u w:val="none"/>
          </w:rPr>
          <w:t>1</w:t>
        </w:r>
        <w:r w:rsidR="00925521" w:rsidRPr="00791003">
          <w:rPr>
            <w:rStyle w:val="aa"/>
            <w:rFonts w:ascii="ＭＳ ゴシック" w:eastAsia="ＭＳ ゴシック" w:hAnsi="ＭＳ ゴシック" w:hint="eastAsia"/>
            <w:sz w:val="20"/>
            <w:szCs w:val="18"/>
            <w:u w:val="none"/>
          </w:rPr>
          <w:t>6．</w:t>
        </w:r>
        <w:r w:rsidR="00925521" w:rsidRPr="00791003">
          <w:rPr>
            <w:rStyle w:val="aa"/>
            <w:rFonts w:ascii="ＭＳ ゴシック" w:eastAsia="ＭＳ ゴシック" w:hAnsi="ＭＳ ゴシック"/>
            <w:sz w:val="20"/>
            <w:szCs w:val="18"/>
            <w:u w:val="none"/>
          </w:rPr>
          <w:t>幼児期における子どもの資質・能力の育成</w:t>
        </w:r>
      </w:hyperlink>
      <w:r w:rsidR="00607142" w:rsidRPr="00791003">
        <w:rPr>
          <w:rFonts w:ascii="ＭＳ ゴシック" w:eastAsia="ＭＳ ゴシック" w:hAnsi="ＭＳ ゴシック"/>
          <w:sz w:val="20"/>
          <w:szCs w:val="18"/>
        </w:rPr>
        <w:tab/>
      </w:r>
      <w:r w:rsidR="00DF2E29" w:rsidRPr="00791003">
        <w:rPr>
          <w:rFonts w:ascii="ＭＳ ゴシック" w:eastAsia="ＭＳ ゴシック" w:hAnsi="ＭＳ ゴシック"/>
          <w:color w:val="000000" w:themeColor="text1"/>
          <w:sz w:val="20"/>
          <w:szCs w:val="18"/>
        </w:rPr>
        <w:t>43</w:t>
      </w:r>
    </w:p>
    <w:p w14:paraId="22D07323"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（１）幼児教育の質の向上</w:t>
      </w:r>
    </w:p>
    <w:p w14:paraId="31DDC69B"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（２）配慮を要する幼児への対応及び支援</w:t>
      </w:r>
    </w:p>
    <w:p w14:paraId="2418E753"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（３）小学校教育との接続</w:t>
      </w:r>
    </w:p>
    <w:p w14:paraId="6A6F2BC6"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（４）家庭・地域との連携</w:t>
      </w:r>
    </w:p>
    <w:p w14:paraId="45EF35DA" w14:textId="77777777" w:rsidR="00925521" w:rsidRPr="00791003"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04F1CDC2" w14:textId="0322947E" w:rsidR="00925521" w:rsidRPr="00791003" w:rsidRDefault="00925521" w:rsidP="00607142">
      <w:pPr>
        <w:tabs>
          <w:tab w:val="right" w:leader="hyphen" w:pos="4410"/>
        </w:tabs>
        <w:spacing w:line="300" w:lineRule="exact"/>
        <w:ind w:left="630" w:hangingChars="300" w:hanging="630"/>
        <w:rPr>
          <w:rFonts w:ascii="ＭＳ ゴシック" w:eastAsia="ＭＳ ゴシック" w:hAnsi="ＭＳ ゴシック"/>
          <w:szCs w:val="18"/>
        </w:rPr>
      </w:pPr>
      <w:r w:rsidRPr="00791003">
        <w:rPr>
          <w:rFonts w:ascii="ＭＳ ゴシック" w:eastAsia="ＭＳ ゴシック" w:hAnsi="ＭＳ ゴシック" w:hint="eastAsia"/>
          <w:szCs w:val="18"/>
        </w:rPr>
        <w:t>◆</w:t>
      </w:r>
      <w:hyperlink w:anchor="第４章多様な主体との協働" w:history="1">
        <w:r w:rsidRPr="00791003">
          <w:rPr>
            <w:rStyle w:val="aa"/>
            <w:rFonts w:ascii="ＭＳ ゴシック" w:eastAsia="ＭＳ ゴシック" w:hAnsi="ＭＳ ゴシック" w:hint="eastAsia"/>
            <w:szCs w:val="18"/>
            <w:u w:val="none"/>
          </w:rPr>
          <w:t>第４</w:t>
        </w:r>
        <w:r w:rsidRPr="00791003">
          <w:rPr>
            <w:rStyle w:val="aa"/>
            <w:rFonts w:ascii="ＭＳ ゴシック" w:eastAsia="ＭＳ ゴシック" w:hAnsi="ＭＳ ゴシック"/>
            <w:szCs w:val="18"/>
            <w:u w:val="none"/>
          </w:rPr>
          <w:t>章　多様な主体との協働</w:t>
        </w:r>
      </w:hyperlink>
      <w:r w:rsidR="00607142" w:rsidRPr="00791003">
        <w:rPr>
          <w:rFonts w:ascii="ＭＳ ゴシック" w:eastAsia="ＭＳ ゴシック" w:hAnsi="ＭＳ ゴシック"/>
          <w:szCs w:val="18"/>
        </w:rPr>
        <w:tab/>
      </w:r>
      <w:r w:rsidR="00DF2E29" w:rsidRPr="00791003">
        <w:rPr>
          <w:rFonts w:ascii="ＭＳ ゴシック" w:eastAsia="ＭＳ ゴシック" w:hAnsi="ＭＳ ゴシック"/>
          <w:szCs w:val="18"/>
        </w:rPr>
        <w:t>44</w:t>
      </w:r>
    </w:p>
    <w:p w14:paraId="4B6F2B9F" w14:textId="75DB3CFE" w:rsidR="00925521" w:rsidRPr="00791003" w:rsidRDefault="007F6421"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子どもたちの安全・安心を支えるための多職種連携" w:history="1">
        <w:r w:rsidR="00925521" w:rsidRPr="00791003">
          <w:rPr>
            <w:rStyle w:val="aa"/>
            <w:rFonts w:ascii="ＭＳ ゴシック" w:eastAsia="ＭＳ ゴシック" w:hAnsi="ＭＳ ゴシック" w:hint="eastAsia"/>
            <w:sz w:val="20"/>
            <w:szCs w:val="18"/>
            <w:u w:val="none"/>
          </w:rPr>
          <w:t>重点</w:t>
        </w:r>
        <w:r w:rsidR="00925521" w:rsidRPr="00791003">
          <w:rPr>
            <w:rStyle w:val="aa"/>
            <w:rFonts w:ascii="ＭＳ ゴシック" w:eastAsia="ＭＳ ゴシック" w:hAnsi="ＭＳ ゴシック"/>
            <w:sz w:val="20"/>
            <w:szCs w:val="18"/>
            <w:u w:val="none"/>
          </w:rPr>
          <w:t>1</w:t>
        </w:r>
        <w:r w:rsidR="00925521" w:rsidRPr="00791003">
          <w:rPr>
            <w:rStyle w:val="aa"/>
            <w:rFonts w:ascii="ＭＳ ゴシック" w:eastAsia="ＭＳ ゴシック" w:hAnsi="ＭＳ ゴシック" w:hint="eastAsia"/>
            <w:sz w:val="20"/>
            <w:szCs w:val="18"/>
            <w:u w:val="none"/>
          </w:rPr>
          <w:t>7．</w:t>
        </w:r>
        <w:r w:rsidR="00925521" w:rsidRPr="00791003">
          <w:rPr>
            <w:rStyle w:val="aa"/>
            <w:rFonts w:ascii="ＭＳ ゴシック" w:eastAsia="ＭＳ ゴシック" w:hAnsi="ＭＳ ゴシック"/>
            <w:sz w:val="20"/>
            <w:szCs w:val="18"/>
            <w:u w:val="none"/>
          </w:rPr>
          <w:t>子どもたちの安全・安心を支えるための多職種連携</w:t>
        </w:r>
      </w:hyperlink>
      <w:r w:rsidR="00607142" w:rsidRPr="00791003">
        <w:rPr>
          <w:rFonts w:ascii="ＭＳ ゴシック" w:eastAsia="ＭＳ ゴシック" w:hAnsi="ＭＳ ゴシック"/>
          <w:sz w:val="20"/>
          <w:szCs w:val="18"/>
        </w:rPr>
        <w:tab/>
      </w:r>
      <w:r w:rsidR="00DF2E29" w:rsidRPr="00791003">
        <w:rPr>
          <w:rFonts w:ascii="ＭＳ ゴシック" w:eastAsia="ＭＳ ゴシック" w:hAnsi="ＭＳ ゴシック"/>
          <w:sz w:val="20"/>
          <w:szCs w:val="18"/>
        </w:rPr>
        <w:t>45</w:t>
      </w:r>
    </w:p>
    <w:p w14:paraId="02E949AF"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（１）スクールカウンセラーについて</w:t>
      </w:r>
    </w:p>
    <w:p w14:paraId="4ABC66A9"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（２）スクールソーシャルワーカーについて</w:t>
      </w:r>
    </w:p>
    <w:p w14:paraId="38BB420E"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（３）スクールロイヤーについて</w:t>
      </w:r>
    </w:p>
    <w:p w14:paraId="02E1E9B5"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（４）多職種連携について</w:t>
      </w:r>
    </w:p>
    <w:p w14:paraId="2FCF7755"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（５）関係機関について</w:t>
      </w:r>
    </w:p>
    <w:p w14:paraId="4521C2A9" w14:textId="0BF75E2A" w:rsidR="00925521" w:rsidRPr="00791003" w:rsidRDefault="007F64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教育コミュニティづくりの推進" w:history="1">
        <w:r w:rsidR="00925521" w:rsidRPr="00791003">
          <w:rPr>
            <w:rStyle w:val="aa"/>
            <w:rFonts w:ascii="ＭＳ ゴシック" w:eastAsia="ＭＳ ゴシック" w:hAnsi="ＭＳ ゴシック" w:hint="eastAsia"/>
            <w:sz w:val="20"/>
            <w:szCs w:val="18"/>
            <w:u w:val="none"/>
          </w:rPr>
          <w:t>重点</w:t>
        </w:r>
        <w:r w:rsidR="00925521" w:rsidRPr="00791003">
          <w:rPr>
            <w:rStyle w:val="aa"/>
            <w:rFonts w:ascii="ＭＳ ゴシック" w:eastAsia="ＭＳ ゴシック" w:hAnsi="ＭＳ ゴシック"/>
            <w:sz w:val="20"/>
            <w:szCs w:val="18"/>
            <w:u w:val="none"/>
          </w:rPr>
          <w:t>1</w:t>
        </w:r>
        <w:r w:rsidR="00925521" w:rsidRPr="00791003">
          <w:rPr>
            <w:rStyle w:val="aa"/>
            <w:rFonts w:ascii="ＭＳ ゴシック" w:eastAsia="ＭＳ ゴシック" w:hAnsi="ＭＳ ゴシック" w:hint="eastAsia"/>
            <w:sz w:val="20"/>
            <w:szCs w:val="18"/>
            <w:u w:val="none"/>
          </w:rPr>
          <w:t>8．</w:t>
        </w:r>
        <w:r w:rsidR="00925521" w:rsidRPr="00791003">
          <w:rPr>
            <w:rStyle w:val="aa"/>
            <w:rFonts w:ascii="ＭＳ ゴシック" w:eastAsia="ＭＳ ゴシック" w:hAnsi="ＭＳ ゴシック"/>
            <w:sz w:val="20"/>
            <w:szCs w:val="18"/>
            <w:u w:val="none"/>
          </w:rPr>
          <w:t>教育コミュニティづくりの推進</w:t>
        </w:r>
      </w:hyperlink>
      <w:r w:rsidR="00607142" w:rsidRPr="00791003">
        <w:rPr>
          <w:rFonts w:ascii="ＭＳ ゴシック" w:eastAsia="ＭＳ ゴシック" w:hAnsi="ＭＳ ゴシック"/>
          <w:sz w:val="20"/>
          <w:szCs w:val="18"/>
        </w:rPr>
        <w:tab/>
      </w:r>
      <w:r w:rsidR="00DF2E29" w:rsidRPr="00791003">
        <w:rPr>
          <w:rFonts w:ascii="ＭＳ ゴシック" w:eastAsia="ＭＳ ゴシック" w:hAnsi="ＭＳ ゴシック"/>
          <w:sz w:val="20"/>
          <w:szCs w:val="18"/>
        </w:rPr>
        <w:t>47</w:t>
      </w:r>
    </w:p>
    <w:p w14:paraId="3B35A284"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（１）教育コミュニティづくりの活性化</w:t>
      </w:r>
    </w:p>
    <w:p w14:paraId="12888B91" w14:textId="77777777" w:rsidR="00126338"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（２）教育コミュニティづくりへの主体的な参画</w:t>
      </w:r>
    </w:p>
    <w:p w14:paraId="13A8629F" w14:textId="0CB18D5B" w:rsidR="00925521" w:rsidRPr="00791003" w:rsidRDefault="00126338" w:rsidP="00126338">
      <w:pPr>
        <w:tabs>
          <w:tab w:val="right" w:leader="hyphen" w:pos="4410"/>
        </w:tabs>
        <w:spacing w:line="300" w:lineRule="exact"/>
        <w:ind w:firstLineChars="500" w:firstLine="90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促進</w:t>
      </w:r>
    </w:p>
    <w:p w14:paraId="41F01DD8"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（３）地域とともにある学校づくりに係る組織の</w:t>
      </w:r>
    </w:p>
    <w:p w14:paraId="3DDC17DF" w14:textId="11B75978" w:rsidR="00925521" w:rsidRPr="00791003"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さらなる充実</w:t>
      </w:r>
    </w:p>
    <w:p w14:paraId="60555365"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（４）放課後等における子どもの様々な体験活動</w:t>
      </w:r>
    </w:p>
    <w:p w14:paraId="3F8CA300" w14:textId="33B5CBB9" w:rsidR="00925521" w:rsidRPr="00791003"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の場づくりの充実</w:t>
      </w:r>
    </w:p>
    <w:p w14:paraId="27AE740B" w14:textId="77777777" w:rsidR="001A558C" w:rsidRPr="00791003" w:rsidRDefault="001A558C"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（５）障がいのある子ども</w:t>
      </w:r>
      <w:r w:rsidR="00925521" w:rsidRPr="00791003">
        <w:rPr>
          <w:rFonts w:ascii="ＭＳ ゴシック" w:eastAsia="ＭＳ ゴシック" w:hAnsi="ＭＳ ゴシック" w:hint="eastAsia"/>
          <w:sz w:val="18"/>
          <w:szCs w:val="18"/>
        </w:rPr>
        <w:t>などの地域活動への参</w:t>
      </w:r>
    </w:p>
    <w:p w14:paraId="1155FA70" w14:textId="6221DCEF" w:rsidR="00925521" w:rsidRPr="00791003" w:rsidRDefault="001A558C" w:rsidP="001A558C">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 xml:space="preserve">　　　</w:t>
      </w:r>
      <w:r w:rsidR="00925521" w:rsidRPr="00791003">
        <w:rPr>
          <w:rFonts w:ascii="ＭＳ ゴシック" w:eastAsia="ＭＳ ゴシック" w:hAnsi="ＭＳ ゴシック" w:hint="eastAsia"/>
          <w:sz w:val="18"/>
          <w:szCs w:val="18"/>
        </w:rPr>
        <w:t>加促進</w:t>
      </w:r>
    </w:p>
    <w:p w14:paraId="2A756073" w14:textId="4D13F519" w:rsidR="00925521" w:rsidRPr="00791003" w:rsidRDefault="007F64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家庭教育支援の充実" w:history="1">
        <w:r w:rsidR="00925521" w:rsidRPr="00791003">
          <w:rPr>
            <w:rStyle w:val="aa"/>
            <w:rFonts w:ascii="ＭＳ ゴシック" w:eastAsia="ＭＳ ゴシック" w:hAnsi="ＭＳ ゴシック" w:hint="eastAsia"/>
            <w:sz w:val="20"/>
            <w:szCs w:val="18"/>
            <w:u w:val="none"/>
          </w:rPr>
          <w:t>重点19．</w:t>
        </w:r>
        <w:r w:rsidR="00925521" w:rsidRPr="00791003">
          <w:rPr>
            <w:rStyle w:val="aa"/>
            <w:rFonts w:ascii="ＭＳ ゴシック" w:eastAsia="ＭＳ ゴシック" w:hAnsi="ＭＳ ゴシック"/>
            <w:sz w:val="20"/>
            <w:szCs w:val="18"/>
            <w:u w:val="none"/>
          </w:rPr>
          <w:t>家庭教育支援の充実</w:t>
        </w:r>
      </w:hyperlink>
      <w:r w:rsidR="00607142" w:rsidRPr="00791003">
        <w:rPr>
          <w:rFonts w:ascii="ＭＳ ゴシック" w:eastAsia="ＭＳ ゴシック" w:hAnsi="ＭＳ ゴシック"/>
          <w:sz w:val="20"/>
          <w:szCs w:val="18"/>
        </w:rPr>
        <w:tab/>
      </w:r>
      <w:r w:rsidR="00DF2E29" w:rsidRPr="00791003">
        <w:rPr>
          <w:rFonts w:ascii="ＭＳ ゴシック" w:eastAsia="ＭＳ ゴシック" w:hAnsi="ＭＳ ゴシック"/>
          <w:sz w:val="20"/>
          <w:szCs w:val="18"/>
        </w:rPr>
        <w:t>49</w:t>
      </w:r>
    </w:p>
    <w:p w14:paraId="6D2A86C0" w14:textId="13807527" w:rsidR="00147BB6" w:rsidRPr="00791003" w:rsidRDefault="00925521" w:rsidP="00147BB6">
      <w:pPr>
        <w:pStyle w:val="a9"/>
        <w:numPr>
          <w:ilvl w:val="0"/>
          <w:numId w:val="13"/>
        </w:numPr>
        <w:tabs>
          <w:tab w:val="right" w:leader="hyphen" w:pos="4410"/>
        </w:tabs>
        <w:spacing w:line="300" w:lineRule="exact"/>
        <w:ind w:leftChars="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家庭教育支援の体制づくり</w:t>
      </w:r>
      <w:r w:rsidR="00147BB6" w:rsidRPr="00791003">
        <w:rPr>
          <w:rFonts w:ascii="ＭＳ ゴシック" w:eastAsia="ＭＳ ゴシック" w:hAnsi="ＭＳ ゴシック" w:hint="eastAsia"/>
          <w:color w:val="000000" w:themeColor="text1"/>
          <w:sz w:val="18"/>
          <w:szCs w:val="18"/>
        </w:rPr>
        <w:t>と</w:t>
      </w:r>
    </w:p>
    <w:p w14:paraId="7401D35F" w14:textId="37D122A3" w:rsidR="00925521" w:rsidRPr="00791003" w:rsidRDefault="00147BB6" w:rsidP="00147BB6">
      <w:pPr>
        <w:pStyle w:val="a9"/>
        <w:tabs>
          <w:tab w:val="right" w:leader="hyphen" w:pos="4410"/>
        </w:tabs>
        <w:spacing w:line="300" w:lineRule="exact"/>
        <w:ind w:leftChars="0" w:left="936" w:firstLineChars="300" w:firstLine="54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多様な学習機会の周知及び提供</w:t>
      </w:r>
    </w:p>
    <w:p w14:paraId="0516DB2D" w14:textId="118297E0"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（２）</w:t>
      </w:r>
      <w:r w:rsidR="00C060F2" w:rsidRPr="00791003">
        <w:rPr>
          <w:rFonts w:ascii="ＭＳ ゴシック" w:eastAsia="ＭＳ ゴシック" w:hAnsi="ＭＳ ゴシック" w:hint="eastAsia"/>
          <w:color w:val="000000" w:themeColor="text1"/>
          <w:sz w:val="18"/>
          <w:szCs w:val="18"/>
        </w:rPr>
        <w:t>支援が届きにくい家庭への支援</w:t>
      </w:r>
    </w:p>
    <w:p w14:paraId="58E303F8"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（３）基本的生活習慣・学習習慣の確立・自立す</w:t>
      </w:r>
    </w:p>
    <w:p w14:paraId="181C2AE5" w14:textId="77777777" w:rsidR="00925521" w:rsidRPr="00791003"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る力の育成</w:t>
      </w:r>
    </w:p>
    <w:p w14:paraId="0BA658F4"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（４）未来に向かう力（非認知能力）の育成</w:t>
      </w:r>
    </w:p>
    <w:p w14:paraId="01495734" w14:textId="77777777" w:rsidR="00E82B58" w:rsidRPr="00791003" w:rsidRDefault="00E82B58" w:rsidP="00607142">
      <w:pPr>
        <w:tabs>
          <w:tab w:val="right" w:leader="hyphen" w:pos="4410"/>
        </w:tabs>
        <w:spacing w:line="300" w:lineRule="exact"/>
        <w:ind w:left="840" w:hangingChars="400" w:hanging="840"/>
        <w:rPr>
          <w:rFonts w:ascii="ＭＳ ゴシック" w:eastAsia="ＭＳ ゴシック" w:hAnsi="ＭＳ ゴシック"/>
          <w:szCs w:val="18"/>
        </w:rPr>
      </w:pPr>
    </w:p>
    <w:p w14:paraId="69403575" w14:textId="35D7952D" w:rsidR="00925521" w:rsidRPr="00791003" w:rsidRDefault="00925521" w:rsidP="00607142">
      <w:pPr>
        <w:tabs>
          <w:tab w:val="right" w:leader="hyphen" w:pos="4410"/>
        </w:tabs>
        <w:spacing w:line="300" w:lineRule="exact"/>
        <w:ind w:left="840" w:hangingChars="400" w:hanging="840"/>
        <w:rPr>
          <w:rFonts w:ascii="ＭＳ ゴシック" w:eastAsia="ＭＳ ゴシック" w:hAnsi="ＭＳ ゴシック"/>
          <w:szCs w:val="18"/>
        </w:rPr>
      </w:pPr>
      <w:r w:rsidRPr="00791003">
        <w:rPr>
          <w:rFonts w:ascii="ＭＳ ゴシック" w:eastAsia="ＭＳ ゴシック" w:hAnsi="ＭＳ ゴシック" w:hint="eastAsia"/>
          <w:szCs w:val="18"/>
        </w:rPr>
        <w:t>◆</w:t>
      </w:r>
      <w:hyperlink w:anchor="第５章力と熱意を備えた教員と学校組織づくり" w:history="1">
        <w:r w:rsidRPr="00791003">
          <w:rPr>
            <w:rStyle w:val="aa"/>
            <w:rFonts w:ascii="ＭＳ ゴシック" w:eastAsia="ＭＳ ゴシック" w:hAnsi="ＭＳ ゴシック" w:hint="eastAsia"/>
            <w:szCs w:val="18"/>
            <w:u w:val="none"/>
          </w:rPr>
          <w:t>第５章　力と熱意を備えた教員と学校組織づくり</w:t>
        </w:r>
      </w:hyperlink>
      <w:r w:rsidR="00607142" w:rsidRPr="00791003">
        <w:rPr>
          <w:rFonts w:ascii="ＭＳ ゴシック" w:eastAsia="ＭＳ ゴシック" w:hAnsi="ＭＳ ゴシック"/>
          <w:szCs w:val="18"/>
        </w:rPr>
        <w:tab/>
      </w:r>
      <w:r w:rsidR="00DF2E29" w:rsidRPr="00791003">
        <w:rPr>
          <w:rFonts w:ascii="ＭＳ ゴシック" w:eastAsia="ＭＳ ゴシック" w:hAnsi="ＭＳ ゴシック"/>
          <w:szCs w:val="18"/>
        </w:rPr>
        <w:t>50</w:t>
      </w:r>
    </w:p>
    <w:p w14:paraId="5F4FA66A" w14:textId="20D9A268" w:rsidR="00925521" w:rsidRPr="00791003" w:rsidRDefault="007F64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働き方改革" w:history="1">
        <w:r w:rsidR="00925521" w:rsidRPr="00791003">
          <w:rPr>
            <w:rStyle w:val="aa"/>
            <w:rFonts w:ascii="ＭＳ ゴシック" w:eastAsia="ＭＳ ゴシック" w:hAnsi="ＭＳ ゴシック" w:hint="eastAsia"/>
            <w:sz w:val="20"/>
            <w:szCs w:val="18"/>
            <w:u w:val="none"/>
          </w:rPr>
          <w:t>重点</w:t>
        </w:r>
        <w:r w:rsidR="00925521" w:rsidRPr="00791003">
          <w:rPr>
            <w:rStyle w:val="aa"/>
            <w:rFonts w:ascii="ＭＳ ゴシック" w:eastAsia="ＭＳ ゴシック" w:hAnsi="ＭＳ ゴシック"/>
            <w:sz w:val="20"/>
            <w:szCs w:val="18"/>
            <w:u w:val="none"/>
          </w:rPr>
          <w:t>2</w:t>
        </w:r>
        <w:r w:rsidR="00925521" w:rsidRPr="00791003">
          <w:rPr>
            <w:rStyle w:val="aa"/>
            <w:rFonts w:ascii="ＭＳ ゴシック" w:eastAsia="ＭＳ ゴシック" w:hAnsi="ＭＳ ゴシック" w:hint="eastAsia"/>
            <w:sz w:val="20"/>
            <w:szCs w:val="18"/>
            <w:u w:val="none"/>
          </w:rPr>
          <w:t>0．</w:t>
        </w:r>
        <w:r w:rsidR="00925521" w:rsidRPr="00791003">
          <w:rPr>
            <w:rStyle w:val="aa"/>
            <w:rFonts w:ascii="ＭＳ ゴシック" w:eastAsia="ＭＳ ゴシック" w:hAnsi="ＭＳ ゴシック"/>
            <w:sz w:val="20"/>
            <w:szCs w:val="18"/>
            <w:u w:val="none"/>
          </w:rPr>
          <w:t>働き方改革</w:t>
        </w:r>
      </w:hyperlink>
      <w:r w:rsidR="00607142" w:rsidRPr="00791003">
        <w:rPr>
          <w:rFonts w:ascii="ＭＳ ゴシック" w:eastAsia="ＭＳ ゴシック" w:hAnsi="ＭＳ ゴシック"/>
          <w:sz w:val="20"/>
          <w:szCs w:val="18"/>
        </w:rPr>
        <w:tab/>
      </w:r>
      <w:r w:rsidR="00DF2E29" w:rsidRPr="00791003">
        <w:rPr>
          <w:rFonts w:ascii="ＭＳ ゴシック" w:eastAsia="ＭＳ ゴシック" w:hAnsi="ＭＳ ゴシック"/>
          <w:sz w:val="20"/>
          <w:szCs w:val="18"/>
        </w:rPr>
        <w:t>51</w:t>
      </w:r>
    </w:p>
    <w:p w14:paraId="0DB01357"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（１）在校等時間管理について</w:t>
      </w:r>
    </w:p>
    <w:p w14:paraId="36E2BA7C" w14:textId="46AFD9AC"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（２）部活動の取組み</w:t>
      </w:r>
    </w:p>
    <w:p w14:paraId="633E7BFD" w14:textId="4D269240" w:rsidR="00E3157E" w:rsidRPr="00791003" w:rsidRDefault="00E3157E"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lastRenderedPageBreak/>
        <w:t>（３）学校行事の在り方の見直し</w:t>
      </w:r>
    </w:p>
    <w:p w14:paraId="331904A2" w14:textId="5E79371B"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w:t>
      </w:r>
      <w:r w:rsidR="00E3157E" w:rsidRPr="00791003">
        <w:rPr>
          <w:rFonts w:ascii="ＭＳ ゴシック" w:eastAsia="ＭＳ ゴシック" w:hAnsi="ＭＳ ゴシック" w:hint="eastAsia"/>
          <w:sz w:val="18"/>
          <w:szCs w:val="18"/>
        </w:rPr>
        <w:t>４</w:t>
      </w:r>
      <w:r w:rsidRPr="00791003">
        <w:rPr>
          <w:rFonts w:ascii="ＭＳ ゴシック" w:eastAsia="ＭＳ ゴシック" w:hAnsi="ＭＳ ゴシック" w:hint="eastAsia"/>
          <w:sz w:val="18"/>
          <w:szCs w:val="18"/>
        </w:rPr>
        <w:t>）休憩時間について</w:t>
      </w:r>
    </w:p>
    <w:p w14:paraId="61D38FAB" w14:textId="325BF20D"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w:t>
      </w:r>
      <w:r w:rsidR="00E3157E" w:rsidRPr="00791003">
        <w:rPr>
          <w:rFonts w:ascii="ＭＳ ゴシック" w:eastAsia="ＭＳ ゴシック" w:hAnsi="ＭＳ ゴシック" w:hint="eastAsia"/>
          <w:sz w:val="18"/>
          <w:szCs w:val="18"/>
        </w:rPr>
        <w:t>５</w:t>
      </w:r>
      <w:r w:rsidRPr="00791003">
        <w:rPr>
          <w:rFonts w:ascii="ＭＳ ゴシック" w:eastAsia="ＭＳ ゴシック" w:hAnsi="ＭＳ ゴシック" w:hint="eastAsia"/>
          <w:sz w:val="18"/>
          <w:szCs w:val="18"/>
        </w:rPr>
        <w:t>）労働安全衛生体制の充実</w:t>
      </w:r>
    </w:p>
    <w:p w14:paraId="625C422C" w14:textId="5AE444C4" w:rsidR="00925521" w:rsidRPr="00791003" w:rsidRDefault="007F64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教職員の資質・能力の向上" w:history="1">
        <w:r w:rsidR="00925521" w:rsidRPr="00791003">
          <w:rPr>
            <w:rStyle w:val="aa"/>
            <w:rFonts w:ascii="ＭＳ ゴシック" w:eastAsia="ＭＳ ゴシック" w:hAnsi="ＭＳ ゴシック" w:hint="eastAsia"/>
            <w:sz w:val="20"/>
            <w:szCs w:val="18"/>
            <w:u w:val="none"/>
          </w:rPr>
          <w:t>重点</w:t>
        </w:r>
        <w:r w:rsidR="00925521" w:rsidRPr="00791003">
          <w:rPr>
            <w:rStyle w:val="aa"/>
            <w:rFonts w:ascii="ＭＳ ゴシック" w:eastAsia="ＭＳ ゴシック" w:hAnsi="ＭＳ ゴシック"/>
            <w:sz w:val="20"/>
            <w:szCs w:val="18"/>
            <w:u w:val="none"/>
          </w:rPr>
          <w:t>2</w:t>
        </w:r>
        <w:r w:rsidR="00925521" w:rsidRPr="00791003">
          <w:rPr>
            <w:rStyle w:val="aa"/>
            <w:rFonts w:ascii="ＭＳ ゴシック" w:eastAsia="ＭＳ ゴシック" w:hAnsi="ＭＳ ゴシック" w:hint="eastAsia"/>
            <w:sz w:val="20"/>
            <w:szCs w:val="18"/>
            <w:u w:val="none"/>
          </w:rPr>
          <w:t>1．</w:t>
        </w:r>
        <w:r w:rsidR="00925521" w:rsidRPr="00791003">
          <w:rPr>
            <w:rStyle w:val="aa"/>
            <w:rFonts w:ascii="ＭＳ ゴシック" w:eastAsia="ＭＳ ゴシック" w:hAnsi="ＭＳ ゴシック"/>
            <w:sz w:val="20"/>
            <w:szCs w:val="18"/>
            <w:u w:val="none"/>
          </w:rPr>
          <w:t>教職員の資質・能力の向上</w:t>
        </w:r>
      </w:hyperlink>
      <w:r w:rsidR="00607142" w:rsidRPr="00791003">
        <w:rPr>
          <w:rFonts w:ascii="ＭＳ ゴシック" w:eastAsia="ＭＳ ゴシック" w:hAnsi="ＭＳ ゴシック"/>
          <w:sz w:val="20"/>
          <w:szCs w:val="18"/>
        </w:rPr>
        <w:tab/>
      </w:r>
      <w:r w:rsidR="00DF2E29" w:rsidRPr="00791003">
        <w:rPr>
          <w:rFonts w:ascii="ＭＳ ゴシック" w:eastAsia="ＭＳ ゴシック" w:hAnsi="ＭＳ ゴシック"/>
          <w:sz w:val="20"/>
          <w:szCs w:val="18"/>
        </w:rPr>
        <w:t>53</w:t>
      </w:r>
    </w:p>
    <w:p w14:paraId="08636D7A"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（１）教職員の豊かな人間性</w:t>
      </w:r>
    </w:p>
    <w:p w14:paraId="696B8C7A" w14:textId="1FAA955C" w:rsidR="00925521" w:rsidRPr="00791003" w:rsidRDefault="00D02852"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（２）教職員相互に高め合う</w:t>
      </w:r>
      <w:r w:rsidR="00925521" w:rsidRPr="00791003">
        <w:rPr>
          <w:rFonts w:ascii="ＭＳ ゴシック" w:eastAsia="ＭＳ ゴシック" w:hAnsi="ＭＳ ゴシック" w:hint="eastAsia"/>
          <w:sz w:val="18"/>
          <w:szCs w:val="18"/>
        </w:rPr>
        <w:t>職場環境づくり</w:t>
      </w:r>
    </w:p>
    <w:p w14:paraId="5DF91623"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（３）人事異動及び人事交流の充実</w:t>
      </w:r>
    </w:p>
    <w:p w14:paraId="37D3132F"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（４）若手教職員の育成</w:t>
      </w:r>
    </w:p>
    <w:p w14:paraId="3793BD14"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（５）研修成果の還元</w:t>
      </w:r>
    </w:p>
    <w:p w14:paraId="39C97B49"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（６）研修の計画的な実施</w:t>
      </w:r>
    </w:p>
    <w:p w14:paraId="018B8341"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（７）教職員全体の指導力向上</w:t>
      </w:r>
    </w:p>
    <w:p w14:paraId="6036FF05"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（８）女性教職員の登用</w:t>
      </w:r>
    </w:p>
    <w:p w14:paraId="38E25BAD"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（９）魅力ある学校づくりの推進</w:t>
      </w:r>
    </w:p>
    <w:p w14:paraId="5EE3E0A0" w14:textId="2F05CF1E"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w:t>
      </w:r>
      <w:r w:rsidRPr="00791003">
        <w:rPr>
          <w:rFonts w:ascii="ＭＳ ゴシック" w:eastAsia="ＭＳ ゴシック" w:hAnsi="ＭＳ ゴシック"/>
          <w:sz w:val="18"/>
          <w:szCs w:val="18"/>
        </w:rPr>
        <w:t>10）評価基準を</w:t>
      </w:r>
      <w:r w:rsidR="0043223A" w:rsidRPr="00791003">
        <w:rPr>
          <w:rFonts w:ascii="ＭＳ ゴシック" w:eastAsia="ＭＳ ゴシック" w:hAnsi="ＭＳ ゴシック"/>
          <w:sz w:val="18"/>
          <w:szCs w:val="18"/>
        </w:rPr>
        <w:t>ふ</w:t>
      </w:r>
      <w:r w:rsidRPr="00791003">
        <w:rPr>
          <w:rFonts w:ascii="ＭＳ ゴシック" w:eastAsia="ＭＳ ゴシック" w:hAnsi="ＭＳ ゴシック"/>
          <w:sz w:val="18"/>
          <w:szCs w:val="18"/>
        </w:rPr>
        <w:t>まえた適正な評価と教職員の</w:t>
      </w:r>
    </w:p>
    <w:p w14:paraId="672D3FBA" w14:textId="77777777" w:rsidR="00925521" w:rsidRPr="00791003"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791003">
        <w:rPr>
          <w:rFonts w:ascii="ＭＳ ゴシック" w:eastAsia="ＭＳ ゴシック" w:hAnsi="ＭＳ ゴシック"/>
          <w:sz w:val="18"/>
          <w:szCs w:val="18"/>
        </w:rPr>
        <w:t>育成</w:t>
      </w:r>
    </w:p>
    <w:p w14:paraId="4DF2A819" w14:textId="70758BE1"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w:t>
      </w:r>
      <w:r w:rsidRPr="00791003">
        <w:rPr>
          <w:rFonts w:ascii="ＭＳ ゴシック" w:eastAsia="ＭＳ ゴシック" w:hAnsi="ＭＳ ゴシック"/>
          <w:sz w:val="18"/>
          <w:szCs w:val="18"/>
        </w:rPr>
        <w:t>11）優秀教職員</w:t>
      </w:r>
      <w:r w:rsidR="002F4C16" w:rsidRPr="00791003">
        <w:rPr>
          <w:rFonts w:ascii="ＭＳ ゴシック" w:eastAsia="ＭＳ ゴシック" w:hAnsi="ＭＳ ゴシック" w:hint="eastAsia"/>
          <w:sz w:val="18"/>
          <w:szCs w:val="18"/>
        </w:rPr>
        <w:t>等</w:t>
      </w:r>
      <w:r w:rsidRPr="00791003">
        <w:rPr>
          <w:rFonts w:ascii="ＭＳ ゴシック" w:eastAsia="ＭＳ ゴシック" w:hAnsi="ＭＳ ゴシック"/>
          <w:sz w:val="18"/>
          <w:szCs w:val="18"/>
        </w:rPr>
        <w:t>表彰の実施</w:t>
      </w:r>
    </w:p>
    <w:p w14:paraId="7127A5A4"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w:t>
      </w:r>
      <w:r w:rsidRPr="00791003">
        <w:rPr>
          <w:rFonts w:ascii="ＭＳ ゴシック" w:eastAsia="ＭＳ ゴシック" w:hAnsi="ＭＳ ゴシック"/>
          <w:sz w:val="18"/>
          <w:szCs w:val="18"/>
        </w:rPr>
        <w:t>12）承認研修について</w:t>
      </w:r>
    </w:p>
    <w:p w14:paraId="190A6743"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w:t>
      </w:r>
      <w:r w:rsidRPr="00791003">
        <w:rPr>
          <w:rFonts w:ascii="ＭＳ ゴシック" w:eastAsia="ＭＳ ゴシック" w:hAnsi="ＭＳ ゴシック"/>
          <w:sz w:val="18"/>
          <w:szCs w:val="18"/>
        </w:rPr>
        <w:t>13）次世代育成について</w:t>
      </w:r>
    </w:p>
    <w:p w14:paraId="3F28315C"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w:t>
      </w:r>
      <w:r w:rsidRPr="00791003">
        <w:rPr>
          <w:rFonts w:ascii="ＭＳ ゴシック" w:eastAsia="ＭＳ ゴシック" w:hAnsi="ＭＳ ゴシック"/>
          <w:sz w:val="18"/>
          <w:szCs w:val="18"/>
        </w:rPr>
        <w:t>14）女性活躍の推進について</w:t>
      </w:r>
    </w:p>
    <w:p w14:paraId="03FA5CDC" w14:textId="1D27C6B4" w:rsidR="00925521" w:rsidRPr="00791003" w:rsidRDefault="007F64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学校の組織力の向上" w:history="1">
        <w:r w:rsidR="00925521" w:rsidRPr="00791003">
          <w:rPr>
            <w:rStyle w:val="aa"/>
            <w:rFonts w:ascii="ＭＳ ゴシック" w:eastAsia="ＭＳ ゴシック" w:hAnsi="ＭＳ ゴシック" w:hint="eastAsia"/>
            <w:sz w:val="20"/>
            <w:szCs w:val="18"/>
            <w:u w:val="none"/>
          </w:rPr>
          <w:t>重点</w:t>
        </w:r>
        <w:r w:rsidR="00925521" w:rsidRPr="00791003">
          <w:rPr>
            <w:rStyle w:val="aa"/>
            <w:rFonts w:ascii="ＭＳ ゴシック" w:eastAsia="ＭＳ ゴシック" w:hAnsi="ＭＳ ゴシック"/>
            <w:sz w:val="20"/>
            <w:szCs w:val="18"/>
            <w:u w:val="none"/>
          </w:rPr>
          <w:t>2</w:t>
        </w:r>
        <w:r w:rsidR="00925521" w:rsidRPr="00791003">
          <w:rPr>
            <w:rStyle w:val="aa"/>
            <w:rFonts w:ascii="ＭＳ ゴシック" w:eastAsia="ＭＳ ゴシック" w:hAnsi="ＭＳ ゴシック" w:hint="eastAsia"/>
            <w:sz w:val="20"/>
            <w:szCs w:val="18"/>
            <w:u w:val="none"/>
          </w:rPr>
          <w:t>2．</w:t>
        </w:r>
        <w:r w:rsidR="00925521" w:rsidRPr="00791003">
          <w:rPr>
            <w:rStyle w:val="aa"/>
            <w:rFonts w:ascii="ＭＳ ゴシック" w:eastAsia="ＭＳ ゴシック" w:hAnsi="ＭＳ ゴシック"/>
            <w:sz w:val="20"/>
            <w:szCs w:val="18"/>
            <w:u w:val="none"/>
          </w:rPr>
          <w:t>学校の組織力の向上</w:t>
        </w:r>
      </w:hyperlink>
      <w:r w:rsidR="00607142" w:rsidRPr="00791003">
        <w:rPr>
          <w:rFonts w:ascii="ＭＳ ゴシック" w:eastAsia="ＭＳ ゴシック" w:hAnsi="ＭＳ ゴシック"/>
          <w:sz w:val="20"/>
          <w:szCs w:val="18"/>
        </w:rPr>
        <w:tab/>
      </w:r>
      <w:r w:rsidR="006E7104" w:rsidRPr="00791003">
        <w:rPr>
          <w:rFonts w:ascii="ＭＳ ゴシック" w:eastAsia="ＭＳ ゴシック" w:hAnsi="ＭＳ ゴシック"/>
          <w:sz w:val="20"/>
          <w:szCs w:val="18"/>
        </w:rPr>
        <w:t>56</w:t>
      </w:r>
    </w:p>
    <w:p w14:paraId="36C90D82"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（１）機能的な学校運営</w:t>
      </w:r>
    </w:p>
    <w:p w14:paraId="5A1806CC"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（２）学校評価の充実</w:t>
      </w:r>
    </w:p>
    <w:p w14:paraId="66C9A064"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（３）法定表簿等の適正な記載</w:t>
      </w:r>
    </w:p>
    <w:p w14:paraId="601B05D3" w14:textId="35D6F9AC" w:rsidR="00925521" w:rsidRPr="00791003" w:rsidRDefault="007F64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不祥事の防止" w:history="1">
        <w:r w:rsidR="00925521" w:rsidRPr="00791003">
          <w:rPr>
            <w:rStyle w:val="aa"/>
            <w:rFonts w:ascii="ＭＳ ゴシック" w:eastAsia="ＭＳ ゴシック" w:hAnsi="ＭＳ ゴシック" w:hint="eastAsia"/>
            <w:sz w:val="20"/>
            <w:szCs w:val="18"/>
            <w:u w:val="none"/>
          </w:rPr>
          <w:t>重点</w:t>
        </w:r>
        <w:r w:rsidR="00925521" w:rsidRPr="00791003">
          <w:rPr>
            <w:rStyle w:val="aa"/>
            <w:rFonts w:ascii="ＭＳ ゴシック" w:eastAsia="ＭＳ ゴシック" w:hAnsi="ＭＳ ゴシック"/>
            <w:sz w:val="20"/>
            <w:szCs w:val="18"/>
            <w:u w:val="none"/>
          </w:rPr>
          <w:t>2</w:t>
        </w:r>
        <w:r w:rsidR="00925521" w:rsidRPr="00791003">
          <w:rPr>
            <w:rStyle w:val="aa"/>
            <w:rFonts w:ascii="ＭＳ ゴシック" w:eastAsia="ＭＳ ゴシック" w:hAnsi="ＭＳ ゴシック" w:hint="eastAsia"/>
            <w:sz w:val="20"/>
            <w:szCs w:val="18"/>
            <w:u w:val="none"/>
          </w:rPr>
          <w:t>3．</w:t>
        </w:r>
        <w:r w:rsidR="00925521" w:rsidRPr="00791003">
          <w:rPr>
            <w:rStyle w:val="aa"/>
            <w:rFonts w:ascii="ＭＳ ゴシック" w:eastAsia="ＭＳ ゴシック" w:hAnsi="ＭＳ ゴシック"/>
            <w:sz w:val="20"/>
            <w:szCs w:val="18"/>
            <w:u w:val="none"/>
          </w:rPr>
          <w:t>不祥事の防止</w:t>
        </w:r>
      </w:hyperlink>
      <w:r w:rsidR="00607142" w:rsidRPr="00791003">
        <w:rPr>
          <w:rFonts w:ascii="ＭＳ ゴシック" w:eastAsia="ＭＳ ゴシック" w:hAnsi="ＭＳ ゴシック"/>
          <w:sz w:val="20"/>
          <w:szCs w:val="18"/>
        </w:rPr>
        <w:tab/>
      </w:r>
      <w:r w:rsidR="006E7104" w:rsidRPr="00791003">
        <w:rPr>
          <w:rFonts w:ascii="ＭＳ ゴシック" w:eastAsia="ＭＳ ゴシック" w:hAnsi="ＭＳ ゴシック"/>
          <w:sz w:val="20"/>
          <w:szCs w:val="18"/>
        </w:rPr>
        <w:t>57</w:t>
      </w:r>
    </w:p>
    <w:p w14:paraId="3C05785C" w14:textId="4BC5A34E" w:rsidR="00C060F2" w:rsidRPr="00791003" w:rsidRDefault="00C060F2"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（１）児童・生徒に対する性暴力等について</w:t>
      </w:r>
    </w:p>
    <w:p w14:paraId="07BB6645" w14:textId="64340DE2"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w:t>
      </w:r>
      <w:r w:rsidR="00C060F2" w:rsidRPr="00791003">
        <w:rPr>
          <w:rFonts w:ascii="ＭＳ ゴシック" w:eastAsia="ＭＳ ゴシック" w:hAnsi="ＭＳ ゴシック" w:hint="eastAsia"/>
          <w:color w:val="000000" w:themeColor="text1"/>
          <w:sz w:val="18"/>
          <w:szCs w:val="18"/>
        </w:rPr>
        <w:t>２</w:t>
      </w:r>
      <w:r w:rsidRPr="00791003">
        <w:rPr>
          <w:rFonts w:ascii="ＭＳ ゴシック" w:eastAsia="ＭＳ ゴシック" w:hAnsi="ＭＳ ゴシック" w:hint="eastAsia"/>
          <w:color w:val="000000" w:themeColor="text1"/>
          <w:sz w:val="18"/>
          <w:szCs w:val="18"/>
        </w:rPr>
        <w:t>）飲酒運転について</w:t>
      </w:r>
    </w:p>
    <w:p w14:paraId="3B4F06C9" w14:textId="05A8CDD5"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w:t>
      </w:r>
      <w:r w:rsidR="00C060F2" w:rsidRPr="00791003">
        <w:rPr>
          <w:rFonts w:ascii="ＭＳ ゴシック" w:eastAsia="ＭＳ ゴシック" w:hAnsi="ＭＳ ゴシック" w:hint="eastAsia"/>
          <w:color w:val="000000" w:themeColor="text1"/>
          <w:sz w:val="18"/>
          <w:szCs w:val="18"/>
        </w:rPr>
        <w:t>３</w:t>
      </w:r>
      <w:r w:rsidRPr="00791003">
        <w:rPr>
          <w:rFonts w:ascii="ＭＳ ゴシック" w:eastAsia="ＭＳ ゴシック" w:hAnsi="ＭＳ ゴシック" w:hint="eastAsia"/>
          <w:color w:val="000000" w:themeColor="text1"/>
          <w:sz w:val="18"/>
          <w:szCs w:val="18"/>
        </w:rPr>
        <w:t>）服務監督について</w:t>
      </w:r>
    </w:p>
    <w:p w14:paraId="3B9268ED" w14:textId="329212B5" w:rsidR="00925521" w:rsidRPr="00791003" w:rsidRDefault="00925521" w:rsidP="00C060F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w:t>
      </w:r>
      <w:r w:rsidR="00C060F2" w:rsidRPr="00791003">
        <w:rPr>
          <w:rFonts w:ascii="ＭＳ ゴシック" w:eastAsia="ＭＳ ゴシック" w:hAnsi="ＭＳ ゴシック" w:hint="eastAsia"/>
          <w:color w:val="000000" w:themeColor="text1"/>
          <w:sz w:val="18"/>
          <w:szCs w:val="18"/>
        </w:rPr>
        <w:t>４</w:t>
      </w:r>
      <w:r w:rsidRPr="00791003">
        <w:rPr>
          <w:rFonts w:ascii="ＭＳ ゴシック" w:eastAsia="ＭＳ ゴシック" w:hAnsi="ＭＳ ゴシック" w:hint="eastAsia"/>
          <w:color w:val="000000" w:themeColor="text1"/>
          <w:sz w:val="18"/>
          <w:szCs w:val="18"/>
        </w:rPr>
        <w:t>）</w:t>
      </w:r>
      <w:r w:rsidRPr="00791003">
        <w:rPr>
          <w:rFonts w:ascii="ＭＳ ゴシック" w:eastAsia="ＭＳ ゴシック" w:hAnsi="ＭＳ ゴシック" w:hint="eastAsia"/>
          <w:color w:val="000000" w:themeColor="text1"/>
          <w:spacing w:val="1"/>
          <w:w w:val="90"/>
          <w:kern w:val="0"/>
          <w:sz w:val="18"/>
          <w:szCs w:val="18"/>
          <w:fitText w:val="3420" w:id="-894196221"/>
        </w:rPr>
        <w:t>自家用自動車等を使用しての通勤認定につい</w:t>
      </w:r>
      <w:r w:rsidRPr="00791003">
        <w:rPr>
          <w:rFonts w:ascii="ＭＳ ゴシック" w:eastAsia="ＭＳ ゴシック" w:hAnsi="ＭＳ ゴシック" w:hint="eastAsia"/>
          <w:color w:val="000000" w:themeColor="text1"/>
          <w:spacing w:val="-8"/>
          <w:w w:val="90"/>
          <w:kern w:val="0"/>
          <w:sz w:val="18"/>
          <w:szCs w:val="18"/>
          <w:fitText w:val="3420" w:id="-894196221"/>
        </w:rPr>
        <w:t>て</w:t>
      </w:r>
    </w:p>
    <w:p w14:paraId="7AD00E42" w14:textId="58CD1760"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w:t>
      </w:r>
      <w:r w:rsidR="00C060F2" w:rsidRPr="00791003">
        <w:rPr>
          <w:rFonts w:ascii="ＭＳ ゴシック" w:eastAsia="ＭＳ ゴシック" w:hAnsi="ＭＳ ゴシック" w:hint="eastAsia"/>
          <w:color w:val="000000" w:themeColor="text1"/>
          <w:sz w:val="18"/>
          <w:szCs w:val="18"/>
        </w:rPr>
        <w:t>５</w:t>
      </w:r>
      <w:r w:rsidRPr="00791003">
        <w:rPr>
          <w:rFonts w:ascii="ＭＳ ゴシック" w:eastAsia="ＭＳ ゴシック" w:hAnsi="ＭＳ ゴシック" w:hint="eastAsia"/>
          <w:color w:val="000000" w:themeColor="text1"/>
          <w:sz w:val="18"/>
          <w:szCs w:val="18"/>
        </w:rPr>
        <w:t>）通勤について</w:t>
      </w:r>
    </w:p>
    <w:p w14:paraId="1ABFE2BB" w14:textId="4B51647F"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w:t>
      </w:r>
      <w:r w:rsidR="00C060F2" w:rsidRPr="00791003">
        <w:rPr>
          <w:rFonts w:ascii="ＭＳ ゴシック" w:eastAsia="ＭＳ ゴシック" w:hAnsi="ＭＳ ゴシック" w:hint="eastAsia"/>
          <w:color w:val="000000" w:themeColor="text1"/>
          <w:sz w:val="18"/>
          <w:szCs w:val="18"/>
        </w:rPr>
        <w:t>６</w:t>
      </w:r>
      <w:r w:rsidRPr="00791003">
        <w:rPr>
          <w:rFonts w:ascii="ＭＳ ゴシック" w:eastAsia="ＭＳ ゴシック" w:hAnsi="ＭＳ ゴシック" w:hint="eastAsia"/>
          <w:color w:val="000000" w:themeColor="text1"/>
          <w:sz w:val="18"/>
          <w:szCs w:val="18"/>
        </w:rPr>
        <w:t>）兼職・兼業について</w:t>
      </w:r>
    </w:p>
    <w:p w14:paraId="4E69D103" w14:textId="53152E92"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w:t>
      </w:r>
      <w:r w:rsidR="00C060F2" w:rsidRPr="00791003">
        <w:rPr>
          <w:rFonts w:ascii="ＭＳ ゴシック" w:eastAsia="ＭＳ ゴシック" w:hAnsi="ＭＳ ゴシック" w:hint="eastAsia"/>
          <w:color w:val="000000" w:themeColor="text1"/>
          <w:sz w:val="18"/>
          <w:szCs w:val="18"/>
        </w:rPr>
        <w:t>７</w:t>
      </w:r>
      <w:r w:rsidRPr="00791003">
        <w:rPr>
          <w:rFonts w:ascii="ＭＳ ゴシック" w:eastAsia="ＭＳ ゴシック" w:hAnsi="ＭＳ ゴシック" w:hint="eastAsia"/>
          <w:color w:val="000000" w:themeColor="text1"/>
          <w:sz w:val="18"/>
          <w:szCs w:val="18"/>
        </w:rPr>
        <w:t>）教職員の服務規律の確保について</w:t>
      </w:r>
    </w:p>
    <w:p w14:paraId="3FEAA70B" w14:textId="3E3DC0A8" w:rsidR="004B2A61" w:rsidRPr="00791003" w:rsidRDefault="004B2A6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color w:val="000000" w:themeColor="text1"/>
          <w:sz w:val="18"/>
          <w:szCs w:val="18"/>
        </w:rPr>
        <w:t>（</w:t>
      </w:r>
      <w:r w:rsidR="00C060F2" w:rsidRPr="00791003">
        <w:rPr>
          <w:rFonts w:ascii="ＭＳ ゴシック" w:eastAsia="ＭＳ ゴシック" w:hAnsi="ＭＳ ゴシック" w:hint="eastAsia"/>
          <w:color w:val="000000" w:themeColor="text1"/>
          <w:sz w:val="18"/>
          <w:szCs w:val="18"/>
        </w:rPr>
        <w:t>８</w:t>
      </w:r>
      <w:r w:rsidRPr="00791003">
        <w:rPr>
          <w:rFonts w:ascii="ＭＳ ゴシック" w:eastAsia="ＭＳ ゴシック" w:hAnsi="ＭＳ ゴシック" w:hint="eastAsia"/>
          <w:color w:val="000000" w:themeColor="text1"/>
          <w:sz w:val="18"/>
          <w:szCs w:val="18"/>
        </w:rPr>
        <w:t>）適正な旅</w:t>
      </w:r>
      <w:r w:rsidRPr="00791003">
        <w:rPr>
          <w:rFonts w:ascii="ＭＳ ゴシック" w:eastAsia="ＭＳ ゴシック" w:hAnsi="ＭＳ ゴシック" w:hint="eastAsia"/>
          <w:sz w:val="18"/>
          <w:szCs w:val="18"/>
        </w:rPr>
        <w:t>費申請について</w:t>
      </w:r>
    </w:p>
    <w:p w14:paraId="4C8438F4" w14:textId="56928D69" w:rsidR="00925521" w:rsidRPr="00791003" w:rsidRDefault="007F64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体罰・セクハラ防止の取組み" w:history="1">
        <w:r w:rsidR="00925521" w:rsidRPr="00791003">
          <w:rPr>
            <w:rStyle w:val="aa"/>
            <w:rFonts w:ascii="ＭＳ ゴシック" w:eastAsia="ＭＳ ゴシック" w:hAnsi="ＭＳ ゴシック" w:hint="eastAsia"/>
            <w:sz w:val="20"/>
            <w:szCs w:val="18"/>
            <w:u w:val="none"/>
          </w:rPr>
          <w:t>重点</w:t>
        </w:r>
        <w:r w:rsidR="00925521" w:rsidRPr="00791003">
          <w:rPr>
            <w:rStyle w:val="aa"/>
            <w:rFonts w:ascii="ＭＳ ゴシック" w:eastAsia="ＭＳ ゴシック" w:hAnsi="ＭＳ ゴシック"/>
            <w:sz w:val="20"/>
            <w:szCs w:val="18"/>
            <w:u w:val="none"/>
          </w:rPr>
          <w:t>2</w:t>
        </w:r>
        <w:r w:rsidR="00925521" w:rsidRPr="00791003">
          <w:rPr>
            <w:rStyle w:val="aa"/>
            <w:rFonts w:ascii="ＭＳ ゴシック" w:eastAsia="ＭＳ ゴシック" w:hAnsi="ＭＳ ゴシック" w:hint="eastAsia"/>
            <w:sz w:val="20"/>
            <w:szCs w:val="18"/>
            <w:u w:val="none"/>
          </w:rPr>
          <w:t>4．</w:t>
        </w:r>
        <w:r w:rsidR="00925521" w:rsidRPr="00791003">
          <w:rPr>
            <w:rStyle w:val="aa"/>
            <w:rFonts w:ascii="ＭＳ ゴシック" w:eastAsia="ＭＳ ゴシック" w:hAnsi="ＭＳ ゴシック"/>
            <w:sz w:val="20"/>
            <w:szCs w:val="18"/>
            <w:u w:val="none"/>
          </w:rPr>
          <w:t>体罰</w:t>
        </w:r>
        <w:r w:rsidR="008077CF" w:rsidRPr="00791003">
          <w:rPr>
            <w:rStyle w:val="aa"/>
            <w:rFonts w:ascii="ＭＳ ゴシック" w:eastAsia="ＭＳ ゴシック" w:hAnsi="ＭＳ ゴシック" w:hint="eastAsia"/>
            <w:sz w:val="20"/>
            <w:szCs w:val="18"/>
            <w:u w:val="none"/>
          </w:rPr>
          <w:t>、</w:t>
        </w:r>
        <w:r w:rsidR="00925521" w:rsidRPr="00791003">
          <w:rPr>
            <w:rStyle w:val="aa"/>
            <w:rFonts w:ascii="ＭＳ ゴシック" w:eastAsia="ＭＳ ゴシック" w:hAnsi="ＭＳ ゴシック"/>
            <w:sz w:val="20"/>
            <w:szCs w:val="18"/>
            <w:u w:val="none"/>
          </w:rPr>
          <w:t>セク</w:t>
        </w:r>
        <w:r w:rsidR="000878C0" w:rsidRPr="00791003">
          <w:rPr>
            <w:rStyle w:val="aa"/>
            <w:rFonts w:ascii="ＭＳ ゴシック" w:eastAsia="ＭＳ ゴシック" w:hAnsi="ＭＳ ゴシック" w:hint="eastAsia"/>
            <w:sz w:val="20"/>
            <w:szCs w:val="18"/>
            <w:u w:val="none"/>
          </w:rPr>
          <w:t>シュアル・</w:t>
        </w:r>
        <w:r w:rsidR="00925521" w:rsidRPr="00791003">
          <w:rPr>
            <w:rStyle w:val="aa"/>
            <w:rFonts w:ascii="ＭＳ ゴシック" w:eastAsia="ＭＳ ゴシック" w:hAnsi="ＭＳ ゴシック"/>
            <w:sz w:val="20"/>
            <w:szCs w:val="18"/>
            <w:u w:val="none"/>
          </w:rPr>
          <w:t>ハラ</w:t>
        </w:r>
        <w:r w:rsidR="000878C0" w:rsidRPr="00791003">
          <w:rPr>
            <w:rStyle w:val="aa"/>
            <w:rFonts w:ascii="ＭＳ ゴシック" w:eastAsia="ＭＳ ゴシック" w:hAnsi="ＭＳ ゴシック" w:hint="eastAsia"/>
            <w:sz w:val="20"/>
            <w:szCs w:val="18"/>
            <w:u w:val="none"/>
          </w:rPr>
          <w:t>スメント</w:t>
        </w:r>
        <w:r w:rsidR="00925521" w:rsidRPr="00791003">
          <w:rPr>
            <w:rStyle w:val="aa"/>
            <w:rFonts w:ascii="ＭＳ ゴシック" w:eastAsia="ＭＳ ゴシック" w:hAnsi="ＭＳ ゴシック"/>
            <w:sz w:val="20"/>
            <w:szCs w:val="18"/>
            <w:u w:val="none"/>
          </w:rPr>
          <w:t>防止の取組み</w:t>
        </w:r>
      </w:hyperlink>
      <w:r w:rsidR="00607142" w:rsidRPr="00791003">
        <w:rPr>
          <w:rFonts w:ascii="ＭＳ ゴシック" w:eastAsia="ＭＳ ゴシック" w:hAnsi="ＭＳ ゴシック"/>
          <w:sz w:val="20"/>
          <w:szCs w:val="18"/>
        </w:rPr>
        <w:tab/>
      </w:r>
      <w:r w:rsidR="006E7104" w:rsidRPr="00791003">
        <w:rPr>
          <w:rFonts w:ascii="ＭＳ ゴシック" w:eastAsia="ＭＳ ゴシック" w:hAnsi="ＭＳ ゴシック"/>
          <w:sz w:val="20"/>
          <w:szCs w:val="18"/>
        </w:rPr>
        <w:t>59</w:t>
      </w:r>
    </w:p>
    <w:p w14:paraId="0789D2D1"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（１）体罰防止の取組み</w:t>
      </w:r>
    </w:p>
    <w:p w14:paraId="4D695E29"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（２）セクシュアル・ハラスメントやわいせつ行</w:t>
      </w:r>
    </w:p>
    <w:p w14:paraId="5E4E3A9C" w14:textId="1EEAF6EB" w:rsidR="00925521" w:rsidRPr="00791003"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為等性暴力</w:t>
      </w:r>
      <w:r w:rsidR="00D02852" w:rsidRPr="00791003">
        <w:rPr>
          <w:rFonts w:ascii="ＭＳ ゴシック" w:eastAsia="ＭＳ ゴシック" w:hAnsi="ＭＳ ゴシック" w:hint="eastAsia"/>
          <w:sz w:val="18"/>
          <w:szCs w:val="18"/>
        </w:rPr>
        <w:t>行為</w:t>
      </w:r>
      <w:r w:rsidRPr="00791003">
        <w:rPr>
          <w:rFonts w:ascii="ＭＳ ゴシック" w:eastAsia="ＭＳ ゴシック" w:hAnsi="ＭＳ ゴシック" w:hint="eastAsia"/>
          <w:sz w:val="18"/>
          <w:szCs w:val="18"/>
        </w:rPr>
        <w:t>の防止の取組み</w:t>
      </w:r>
    </w:p>
    <w:p w14:paraId="4D3CC0BA" w14:textId="2E1AB93D" w:rsidR="00536822" w:rsidRPr="00791003" w:rsidRDefault="007F64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職場におけるハラスメントの防止" w:history="1">
        <w:r w:rsidR="00925521" w:rsidRPr="00791003">
          <w:rPr>
            <w:rStyle w:val="aa"/>
            <w:rFonts w:ascii="ＭＳ ゴシック" w:eastAsia="ＭＳ ゴシック" w:hAnsi="ＭＳ ゴシック" w:hint="eastAsia"/>
            <w:sz w:val="20"/>
            <w:szCs w:val="18"/>
            <w:u w:val="none"/>
          </w:rPr>
          <w:t>重点</w:t>
        </w:r>
        <w:r w:rsidR="00925521" w:rsidRPr="00791003">
          <w:rPr>
            <w:rStyle w:val="aa"/>
            <w:rFonts w:ascii="ＭＳ ゴシック" w:eastAsia="ＭＳ ゴシック" w:hAnsi="ＭＳ ゴシック"/>
            <w:sz w:val="20"/>
            <w:szCs w:val="18"/>
            <w:u w:val="none"/>
          </w:rPr>
          <w:t>2</w:t>
        </w:r>
        <w:r w:rsidR="00925521" w:rsidRPr="00791003">
          <w:rPr>
            <w:rStyle w:val="aa"/>
            <w:rFonts w:ascii="ＭＳ ゴシック" w:eastAsia="ＭＳ ゴシック" w:hAnsi="ＭＳ ゴシック" w:hint="eastAsia"/>
            <w:sz w:val="20"/>
            <w:szCs w:val="18"/>
            <w:u w:val="none"/>
          </w:rPr>
          <w:t>5．</w:t>
        </w:r>
        <w:r w:rsidR="00925521" w:rsidRPr="00791003">
          <w:rPr>
            <w:rStyle w:val="aa"/>
            <w:rFonts w:ascii="ＭＳ ゴシック" w:eastAsia="ＭＳ ゴシック" w:hAnsi="ＭＳ ゴシック"/>
            <w:sz w:val="20"/>
            <w:szCs w:val="18"/>
            <w:u w:val="none"/>
          </w:rPr>
          <w:t>職場におけるハラスメントの防止</w:t>
        </w:r>
      </w:hyperlink>
    </w:p>
    <w:p w14:paraId="7A2B6C34" w14:textId="374EE277" w:rsidR="00925521" w:rsidRPr="00791003" w:rsidRDefault="00607142" w:rsidP="00607142">
      <w:pPr>
        <w:tabs>
          <w:tab w:val="right" w:leader="hyphen" w:pos="4410"/>
        </w:tabs>
        <w:spacing w:line="300" w:lineRule="exact"/>
        <w:ind w:leftChars="300" w:left="630" w:firstLineChars="250" w:firstLine="500"/>
        <w:rPr>
          <w:rFonts w:ascii="ＭＳ ゴシック" w:eastAsia="ＭＳ ゴシック" w:hAnsi="ＭＳ ゴシック"/>
          <w:sz w:val="20"/>
          <w:szCs w:val="18"/>
        </w:rPr>
      </w:pPr>
      <w:r w:rsidRPr="00791003">
        <w:rPr>
          <w:rFonts w:ascii="ＭＳ ゴシック" w:eastAsia="ＭＳ ゴシック" w:hAnsi="ＭＳ ゴシック"/>
          <w:sz w:val="20"/>
          <w:szCs w:val="18"/>
        </w:rPr>
        <w:tab/>
      </w:r>
      <w:r w:rsidR="006E7104" w:rsidRPr="00791003">
        <w:rPr>
          <w:rFonts w:ascii="ＭＳ ゴシック" w:eastAsia="ＭＳ ゴシック" w:hAnsi="ＭＳ ゴシック"/>
          <w:color w:val="000000" w:themeColor="text1"/>
          <w:sz w:val="20"/>
          <w:szCs w:val="18"/>
        </w:rPr>
        <w:t>61</w:t>
      </w:r>
    </w:p>
    <w:p w14:paraId="6FFAC233" w14:textId="255394EF" w:rsidR="000878C0" w:rsidRPr="00791003" w:rsidRDefault="000878C0" w:rsidP="000878C0">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（１）ハラスメントの未然防止</w:t>
      </w:r>
    </w:p>
    <w:p w14:paraId="5B8DF4F2" w14:textId="69205F5F" w:rsidR="000878C0" w:rsidRPr="00791003" w:rsidRDefault="000878C0" w:rsidP="000878C0">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（２）良好な勤務環境の維持</w:t>
      </w:r>
    </w:p>
    <w:p w14:paraId="19F7BA3F" w14:textId="05CE44E4" w:rsidR="000878C0" w:rsidRPr="00791003" w:rsidRDefault="000878C0" w:rsidP="000878C0">
      <w:pPr>
        <w:tabs>
          <w:tab w:val="right" w:leader="hyphen" w:pos="4410"/>
        </w:tabs>
        <w:spacing w:line="300" w:lineRule="exact"/>
        <w:ind w:firstLineChars="200" w:firstLine="360"/>
        <w:rPr>
          <w:rFonts w:ascii="ＭＳ ゴシック" w:eastAsia="ＭＳ ゴシック" w:hAnsi="ＭＳ ゴシック"/>
          <w:sz w:val="20"/>
          <w:szCs w:val="18"/>
        </w:rPr>
      </w:pPr>
      <w:r w:rsidRPr="00791003">
        <w:rPr>
          <w:rFonts w:ascii="ＭＳ ゴシック" w:eastAsia="ＭＳ ゴシック" w:hAnsi="ＭＳ ゴシック" w:hint="eastAsia"/>
          <w:sz w:val="18"/>
          <w:szCs w:val="18"/>
        </w:rPr>
        <w:t>（３）校内相談窓口の周知と適切な対応</w:t>
      </w:r>
    </w:p>
    <w:p w14:paraId="6EE2F88E" w14:textId="796332F4" w:rsidR="00925521" w:rsidRPr="00791003" w:rsidRDefault="007F64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指導が不適切である」教員への対応" w:history="1">
        <w:r w:rsidR="00925521" w:rsidRPr="00791003">
          <w:rPr>
            <w:rStyle w:val="aa"/>
            <w:rFonts w:ascii="ＭＳ ゴシック" w:eastAsia="ＭＳ ゴシック" w:hAnsi="ＭＳ ゴシック" w:hint="eastAsia"/>
            <w:sz w:val="20"/>
            <w:szCs w:val="18"/>
            <w:u w:val="none"/>
          </w:rPr>
          <w:t>重点</w:t>
        </w:r>
        <w:r w:rsidR="00925521" w:rsidRPr="00791003">
          <w:rPr>
            <w:rStyle w:val="aa"/>
            <w:rFonts w:ascii="ＭＳ ゴシック" w:eastAsia="ＭＳ ゴシック" w:hAnsi="ＭＳ ゴシック"/>
            <w:sz w:val="20"/>
            <w:szCs w:val="18"/>
            <w:u w:val="none"/>
          </w:rPr>
          <w:t>2</w:t>
        </w:r>
        <w:r w:rsidR="00925521" w:rsidRPr="00791003">
          <w:rPr>
            <w:rStyle w:val="aa"/>
            <w:rFonts w:ascii="ＭＳ ゴシック" w:eastAsia="ＭＳ ゴシック" w:hAnsi="ＭＳ ゴシック" w:hint="eastAsia"/>
            <w:sz w:val="20"/>
            <w:szCs w:val="18"/>
            <w:u w:val="none"/>
          </w:rPr>
          <w:t>6．</w:t>
        </w:r>
        <w:r w:rsidR="00925521" w:rsidRPr="00791003">
          <w:rPr>
            <w:rStyle w:val="aa"/>
            <w:rFonts w:ascii="ＭＳ ゴシック" w:eastAsia="ＭＳ ゴシック" w:hAnsi="ＭＳ ゴシック"/>
            <w:sz w:val="20"/>
            <w:szCs w:val="18"/>
            <w:u w:val="none"/>
          </w:rPr>
          <w:t>「指導が不適切である」教員への対応</w:t>
        </w:r>
      </w:hyperlink>
    </w:p>
    <w:p w14:paraId="76BA71EE" w14:textId="768A5E13" w:rsidR="00536822" w:rsidRPr="00791003" w:rsidRDefault="00607142" w:rsidP="00607142">
      <w:pPr>
        <w:tabs>
          <w:tab w:val="right" w:leader="hyphen" w:pos="4410"/>
        </w:tabs>
        <w:spacing w:line="300" w:lineRule="exact"/>
        <w:ind w:leftChars="300" w:left="630" w:firstLineChars="250" w:firstLine="500"/>
        <w:rPr>
          <w:rFonts w:ascii="ＭＳ ゴシック" w:eastAsia="ＭＳ ゴシック" w:hAnsi="ＭＳ ゴシック"/>
          <w:sz w:val="20"/>
          <w:szCs w:val="18"/>
        </w:rPr>
      </w:pPr>
      <w:r w:rsidRPr="00791003">
        <w:rPr>
          <w:rFonts w:ascii="ＭＳ ゴシック" w:eastAsia="ＭＳ ゴシック" w:hAnsi="ＭＳ ゴシック"/>
          <w:sz w:val="20"/>
          <w:szCs w:val="18"/>
        </w:rPr>
        <w:tab/>
      </w:r>
      <w:r w:rsidR="00536822" w:rsidRPr="00791003">
        <w:rPr>
          <w:rFonts w:ascii="ＭＳ ゴシック" w:eastAsia="ＭＳ ゴシック" w:hAnsi="ＭＳ ゴシック" w:hint="eastAsia"/>
          <w:sz w:val="20"/>
          <w:szCs w:val="18"/>
        </w:rPr>
        <w:t>6</w:t>
      </w:r>
      <w:r w:rsidR="000D4F2B" w:rsidRPr="00791003">
        <w:rPr>
          <w:rFonts w:ascii="ＭＳ ゴシック" w:eastAsia="ＭＳ ゴシック" w:hAnsi="ＭＳ ゴシック"/>
          <w:sz w:val="20"/>
          <w:szCs w:val="18"/>
        </w:rPr>
        <w:t>3</w:t>
      </w:r>
    </w:p>
    <w:p w14:paraId="5F91D465" w14:textId="77777777" w:rsidR="00E82B58" w:rsidRPr="00791003" w:rsidRDefault="00E82B58" w:rsidP="00607142">
      <w:pPr>
        <w:tabs>
          <w:tab w:val="right" w:leader="hyphen" w:pos="4410"/>
        </w:tabs>
        <w:spacing w:line="300" w:lineRule="exact"/>
        <w:ind w:leftChars="100" w:left="630" w:hangingChars="200" w:hanging="420"/>
      </w:pPr>
    </w:p>
    <w:p w14:paraId="14664E8F" w14:textId="6950E5EE" w:rsidR="00925521" w:rsidRPr="00791003" w:rsidRDefault="007F64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第５章関連事項" w:history="1">
        <w:r w:rsidR="00925521" w:rsidRPr="00791003">
          <w:rPr>
            <w:rStyle w:val="aa"/>
            <w:rFonts w:ascii="ＭＳ ゴシック" w:eastAsia="ＭＳ ゴシック" w:hAnsi="ＭＳ ゴシック" w:hint="eastAsia"/>
            <w:sz w:val="20"/>
            <w:szCs w:val="18"/>
            <w:u w:val="none"/>
          </w:rPr>
          <w:t>第５章の関連</w:t>
        </w:r>
        <w:r w:rsidR="000878C0" w:rsidRPr="00791003">
          <w:rPr>
            <w:rStyle w:val="aa"/>
            <w:rFonts w:ascii="ＭＳ ゴシック" w:eastAsia="ＭＳ ゴシック" w:hAnsi="ＭＳ ゴシック" w:hint="eastAsia"/>
            <w:sz w:val="20"/>
            <w:szCs w:val="18"/>
            <w:u w:val="none"/>
          </w:rPr>
          <w:t>事項</w:t>
        </w:r>
      </w:hyperlink>
      <w:r w:rsidR="00607142" w:rsidRPr="00791003">
        <w:rPr>
          <w:rFonts w:ascii="ＭＳ ゴシック" w:eastAsia="ＭＳ ゴシック" w:hAnsi="ＭＳ ゴシック"/>
          <w:sz w:val="20"/>
          <w:szCs w:val="18"/>
        </w:rPr>
        <w:tab/>
      </w:r>
      <w:r w:rsidR="00536822" w:rsidRPr="00791003">
        <w:rPr>
          <w:rFonts w:ascii="ＭＳ ゴシック" w:eastAsia="ＭＳ ゴシック" w:hAnsi="ＭＳ ゴシック" w:hint="eastAsia"/>
          <w:sz w:val="20"/>
          <w:szCs w:val="18"/>
        </w:rPr>
        <w:t>6</w:t>
      </w:r>
      <w:r w:rsidR="000D4F2B" w:rsidRPr="00791003">
        <w:rPr>
          <w:rFonts w:ascii="ＭＳ ゴシック" w:eastAsia="ＭＳ ゴシック" w:hAnsi="ＭＳ ゴシック"/>
          <w:sz w:val="20"/>
          <w:szCs w:val="18"/>
        </w:rPr>
        <w:t>4</w:t>
      </w:r>
    </w:p>
    <w:p w14:paraId="33E077E0"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（１）非常勤職員の効果的な配置と活用</w:t>
      </w:r>
    </w:p>
    <w:p w14:paraId="4563A17E" w14:textId="496E0415" w:rsidR="00925521" w:rsidRPr="00791003" w:rsidRDefault="00867B75"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（２）調査内容等の精査による学校事務の効率化</w:t>
      </w:r>
    </w:p>
    <w:p w14:paraId="1A3745CD" w14:textId="69B7F621" w:rsidR="00925521" w:rsidRPr="00791003" w:rsidRDefault="00867B75" w:rsidP="00607142">
      <w:pPr>
        <w:tabs>
          <w:tab w:val="right" w:leader="hyphen" w:pos="4410"/>
        </w:tabs>
        <w:spacing w:line="300" w:lineRule="exact"/>
        <w:ind w:firstLineChars="450" w:firstLine="81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w:t>
      </w:r>
      <w:r w:rsidR="00925521" w:rsidRPr="00791003">
        <w:rPr>
          <w:rFonts w:ascii="ＭＳ ゴシック" w:eastAsia="ＭＳ ゴシック" w:hAnsi="ＭＳ ゴシック" w:hint="eastAsia"/>
          <w:sz w:val="18"/>
          <w:szCs w:val="18"/>
        </w:rPr>
        <w:t>集中化</w:t>
      </w:r>
    </w:p>
    <w:p w14:paraId="40BB285B" w14:textId="77777777" w:rsidR="000D4F2B" w:rsidRPr="00791003" w:rsidRDefault="000D4F2B" w:rsidP="000878C0">
      <w:pPr>
        <w:tabs>
          <w:tab w:val="right" w:leader="hyphen" w:pos="4410"/>
        </w:tabs>
        <w:spacing w:line="300" w:lineRule="exact"/>
        <w:rPr>
          <w:rFonts w:ascii="ＭＳ ゴシック" w:eastAsia="ＭＳ ゴシック" w:hAnsi="ＭＳ ゴシック"/>
          <w:sz w:val="18"/>
          <w:szCs w:val="18"/>
        </w:rPr>
      </w:pPr>
    </w:p>
    <w:p w14:paraId="67E4C2D1" w14:textId="7876C90F" w:rsidR="00925521" w:rsidRPr="00791003" w:rsidRDefault="00925521" w:rsidP="00607142">
      <w:pPr>
        <w:tabs>
          <w:tab w:val="right" w:leader="hyphen" w:pos="4410"/>
        </w:tabs>
        <w:spacing w:line="300" w:lineRule="exact"/>
        <w:rPr>
          <w:rFonts w:ascii="ＭＳ ゴシック" w:eastAsia="ＭＳ ゴシック" w:hAnsi="ＭＳ ゴシック"/>
          <w:szCs w:val="18"/>
        </w:rPr>
      </w:pPr>
      <w:r w:rsidRPr="00791003">
        <w:rPr>
          <w:rFonts w:ascii="ＭＳ ゴシック" w:eastAsia="ＭＳ ゴシック" w:hAnsi="ＭＳ ゴシック" w:hint="eastAsia"/>
          <w:szCs w:val="18"/>
        </w:rPr>
        <w:t>◆</w:t>
      </w:r>
      <w:hyperlink w:anchor="第６章学びを支える環境整備" w:history="1">
        <w:r w:rsidRPr="00791003">
          <w:rPr>
            <w:rStyle w:val="aa"/>
            <w:rFonts w:ascii="ＭＳ ゴシック" w:eastAsia="ＭＳ ゴシック" w:hAnsi="ＭＳ ゴシック" w:hint="eastAsia"/>
            <w:szCs w:val="18"/>
            <w:u w:val="none"/>
          </w:rPr>
          <w:t>第６</w:t>
        </w:r>
        <w:r w:rsidRPr="00791003">
          <w:rPr>
            <w:rStyle w:val="aa"/>
            <w:rFonts w:ascii="ＭＳ ゴシック" w:eastAsia="ＭＳ ゴシック" w:hAnsi="ＭＳ ゴシック"/>
            <w:szCs w:val="18"/>
            <w:u w:val="none"/>
          </w:rPr>
          <w:t>章　学びを支える環境整備</w:t>
        </w:r>
      </w:hyperlink>
      <w:r w:rsidR="00607142" w:rsidRPr="00791003">
        <w:rPr>
          <w:rFonts w:ascii="ＭＳ ゴシック" w:eastAsia="ＭＳ ゴシック" w:hAnsi="ＭＳ ゴシック"/>
          <w:szCs w:val="18"/>
        </w:rPr>
        <w:tab/>
      </w:r>
      <w:r w:rsidR="00536822" w:rsidRPr="00791003">
        <w:rPr>
          <w:rFonts w:ascii="ＭＳ ゴシック" w:eastAsia="ＭＳ ゴシック" w:hAnsi="ＭＳ ゴシック" w:hint="eastAsia"/>
          <w:sz w:val="20"/>
          <w:szCs w:val="18"/>
        </w:rPr>
        <w:t>6</w:t>
      </w:r>
      <w:r w:rsidR="000D4F2B" w:rsidRPr="00791003">
        <w:rPr>
          <w:rFonts w:ascii="ＭＳ ゴシック" w:eastAsia="ＭＳ ゴシック" w:hAnsi="ＭＳ ゴシック"/>
          <w:sz w:val="20"/>
          <w:szCs w:val="18"/>
        </w:rPr>
        <w:t>5</w:t>
      </w:r>
    </w:p>
    <w:p w14:paraId="4E12A9E3" w14:textId="4C316A6C" w:rsidR="00925521" w:rsidRPr="00791003" w:rsidRDefault="007F6421" w:rsidP="00607142">
      <w:pPr>
        <w:tabs>
          <w:tab w:val="right" w:leader="hyphen" w:pos="4410"/>
        </w:tabs>
        <w:spacing w:line="300" w:lineRule="exact"/>
        <w:ind w:leftChars="100" w:left="840" w:hangingChars="300" w:hanging="630"/>
        <w:rPr>
          <w:rFonts w:ascii="ＭＳ ゴシック" w:eastAsia="ＭＳ ゴシック" w:hAnsi="ＭＳ ゴシック"/>
          <w:kern w:val="0"/>
          <w:sz w:val="20"/>
          <w:szCs w:val="18"/>
        </w:rPr>
      </w:pPr>
      <w:hyperlink w:anchor="防災教育をはじめとする災害時に迅速に対応する" w:history="1">
        <w:r w:rsidR="00925521" w:rsidRPr="00791003">
          <w:rPr>
            <w:rStyle w:val="aa"/>
            <w:rFonts w:ascii="ＭＳ ゴシック" w:eastAsia="ＭＳ ゴシック" w:hAnsi="ＭＳ ゴシック" w:hint="eastAsia"/>
            <w:color w:val="0070C0"/>
            <w:kern w:val="0"/>
            <w:sz w:val="20"/>
            <w:szCs w:val="18"/>
            <w:u w:val="none"/>
          </w:rPr>
          <w:t>重点27．</w:t>
        </w:r>
        <w:r w:rsidR="00C060F2" w:rsidRPr="00791003">
          <w:rPr>
            <w:rStyle w:val="aa"/>
            <w:rFonts w:ascii="ＭＳ ゴシック" w:eastAsia="ＭＳ ゴシック" w:hAnsi="ＭＳ ゴシック" w:hint="eastAsia"/>
            <w:color w:val="0070C0"/>
            <w:kern w:val="0"/>
            <w:sz w:val="20"/>
            <w:szCs w:val="18"/>
            <w:u w:val="none"/>
          </w:rPr>
          <w:t>自然災害等に備えた安全・安心</w:t>
        </w:r>
        <w:r w:rsidR="00925521" w:rsidRPr="00791003">
          <w:rPr>
            <w:rStyle w:val="aa"/>
            <w:rFonts w:ascii="ＭＳ ゴシック" w:eastAsia="ＭＳ ゴシック" w:hAnsi="ＭＳ ゴシック" w:hint="eastAsia"/>
            <w:color w:val="0070C0"/>
            <w:kern w:val="0"/>
            <w:sz w:val="20"/>
            <w:szCs w:val="18"/>
            <w:u w:val="none"/>
          </w:rPr>
          <w:t>な教育環境の確保</w:t>
        </w:r>
      </w:hyperlink>
      <w:r w:rsidR="00C060F2" w:rsidRPr="00791003">
        <w:rPr>
          <w:rStyle w:val="aa"/>
          <w:rFonts w:ascii="ＭＳ ゴシック" w:eastAsia="ＭＳ ゴシック" w:hAnsi="ＭＳ ゴシック" w:hint="eastAsia"/>
          <w:color w:val="0070C0"/>
          <w:kern w:val="0"/>
          <w:sz w:val="20"/>
          <w:szCs w:val="18"/>
          <w:u w:val="none"/>
        </w:rPr>
        <w:t>及び安全教育の充実</w:t>
      </w:r>
      <w:r w:rsidR="00607142" w:rsidRPr="00791003">
        <w:rPr>
          <w:rStyle w:val="aa"/>
          <w:rFonts w:ascii="ＭＳ ゴシック" w:eastAsia="ＭＳ ゴシック" w:hAnsi="ＭＳ ゴシック"/>
          <w:color w:val="auto"/>
          <w:kern w:val="0"/>
          <w:sz w:val="20"/>
          <w:szCs w:val="18"/>
          <w:u w:val="none"/>
        </w:rPr>
        <w:tab/>
      </w:r>
      <w:r w:rsidR="00687753" w:rsidRPr="00791003">
        <w:rPr>
          <w:rFonts w:ascii="ＭＳ ゴシック" w:eastAsia="ＭＳ ゴシック" w:hAnsi="ＭＳ ゴシック" w:hint="eastAsia"/>
          <w:kern w:val="0"/>
          <w:sz w:val="20"/>
          <w:szCs w:val="18"/>
        </w:rPr>
        <w:t>6</w:t>
      </w:r>
      <w:r w:rsidR="000D4F2B" w:rsidRPr="00791003">
        <w:rPr>
          <w:rFonts w:ascii="ＭＳ ゴシック" w:eastAsia="ＭＳ ゴシック" w:hAnsi="ＭＳ ゴシック"/>
          <w:kern w:val="0"/>
          <w:sz w:val="20"/>
          <w:szCs w:val="18"/>
        </w:rPr>
        <w:t>6</w:t>
      </w:r>
    </w:p>
    <w:p w14:paraId="3D0C3AC3"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（１）学校安全計画の策定</w:t>
      </w:r>
    </w:p>
    <w:p w14:paraId="193727C1" w14:textId="04F2A3D2"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（２）</w:t>
      </w:r>
      <w:r w:rsidR="00820412" w:rsidRPr="00791003">
        <w:rPr>
          <w:rFonts w:ascii="ＭＳ ゴシック" w:eastAsia="ＭＳ ゴシック" w:hAnsi="ＭＳ ゴシック" w:hint="eastAsia"/>
          <w:color w:val="000000" w:themeColor="text1"/>
          <w:sz w:val="18"/>
          <w:szCs w:val="18"/>
        </w:rPr>
        <w:t>安全確保・安全管理の徹底</w:t>
      </w:r>
    </w:p>
    <w:p w14:paraId="73FCD394" w14:textId="75A31850"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（３）</w:t>
      </w:r>
      <w:r w:rsidR="00820412" w:rsidRPr="00791003">
        <w:rPr>
          <w:rFonts w:ascii="ＭＳ ゴシック" w:eastAsia="ＭＳ ゴシック" w:hAnsi="ＭＳ ゴシック" w:hint="eastAsia"/>
          <w:color w:val="000000" w:themeColor="text1"/>
          <w:sz w:val="18"/>
          <w:szCs w:val="18"/>
        </w:rPr>
        <w:t>学校事故対応の徹底</w:t>
      </w:r>
    </w:p>
    <w:p w14:paraId="0CE8BEA3" w14:textId="349F962C" w:rsidR="00E82B58" w:rsidRPr="00791003" w:rsidRDefault="00E82B58"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（４）緊急事態への対応</w:t>
      </w:r>
    </w:p>
    <w:p w14:paraId="454DC502" w14:textId="59C742A5"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w:t>
      </w:r>
      <w:r w:rsidR="00D966EA" w:rsidRPr="00791003">
        <w:rPr>
          <w:rFonts w:ascii="ＭＳ ゴシック" w:eastAsia="ＭＳ ゴシック" w:hAnsi="ＭＳ ゴシック" w:hint="eastAsia"/>
          <w:color w:val="000000" w:themeColor="text1"/>
          <w:sz w:val="18"/>
          <w:szCs w:val="18"/>
        </w:rPr>
        <w:t>５</w:t>
      </w:r>
      <w:r w:rsidRPr="00791003">
        <w:rPr>
          <w:rFonts w:ascii="ＭＳ ゴシック" w:eastAsia="ＭＳ ゴシック" w:hAnsi="ＭＳ ゴシック" w:hint="eastAsia"/>
          <w:color w:val="000000" w:themeColor="text1"/>
          <w:sz w:val="18"/>
          <w:szCs w:val="18"/>
        </w:rPr>
        <w:t>）地域関係機関と連携した安全確保及び安全</w:t>
      </w:r>
    </w:p>
    <w:p w14:paraId="538BBB76" w14:textId="6FCA07F1" w:rsidR="00925521" w:rsidRPr="00791003" w:rsidRDefault="00925521" w:rsidP="00607142">
      <w:pPr>
        <w:tabs>
          <w:tab w:val="right" w:leader="hyphen" w:pos="4410"/>
        </w:tabs>
        <w:spacing w:line="300" w:lineRule="exact"/>
        <w:ind w:firstLineChars="500" w:firstLine="90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管理</w:t>
      </w:r>
    </w:p>
    <w:p w14:paraId="32A380A0" w14:textId="320EE910"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w:t>
      </w:r>
      <w:r w:rsidR="00D966EA" w:rsidRPr="00791003">
        <w:rPr>
          <w:rFonts w:ascii="ＭＳ ゴシック" w:eastAsia="ＭＳ ゴシック" w:hAnsi="ＭＳ ゴシック" w:hint="eastAsia"/>
          <w:color w:val="000000" w:themeColor="text1"/>
          <w:sz w:val="18"/>
          <w:szCs w:val="18"/>
        </w:rPr>
        <w:t>６</w:t>
      </w:r>
      <w:r w:rsidRPr="00791003">
        <w:rPr>
          <w:rFonts w:ascii="ＭＳ ゴシック" w:eastAsia="ＭＳ ゴシック" w:hAnsi="ＭＳ ゴシック" w:hint="eastAsia"/>
          <w:color w:val="000000" w:themeColor="text1"/>
          <w:sz w:val="18"/>
          <w:szCs w:val="18"/>
        </w:rPr>
        <w:t>）安全教育の推進及び安全確保の取組みの点</w:t>
      </w:r>
    </w:p>
    <w:p w14:paraId="458A3D09" w14:textId="77777777" w:rsidR="00925521" w:rsidRPr="00791003" w:rsidRDefault="00925521" w:rsidP="00607142">
      <w:pPr>
        <w:tabs>
          <w:tab w:val="right" w:leader="hyphen" w:pos="4410"/>
        </w:tabs>
        <w:spacing w:line="300" w:lineRule="exact"/>
        <w:ind w:firstLineChars="500" w:firstLine="90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検・強化</w:t>
      </w:r>
    </w:p>
    <w:p w14:paraId="635463F9" w14:textId="2E8EB905" w:rsidR="00925521" w:rsidRPr="00791003" w:rsidRDefault="007F64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第６章関連事項" w:history="1">
        <w:r w:rsidR="00925521" w:rsidRPr="00791003">
          <w:rPr>
            <w:rStyle w:val="aa"/>
            <w:rFonts w:ascii="ＭＳ ゴシック" w:eastAsia="ＭＳ ゴシック" w:hAnsi="ＭＳ ゴシック" w:hint="eastAsia"/>
            <w:sz w:val="20"/>
            <w:szCs w:val="18"/>
            <w:u w:val="none"/>
          </w:rPr>
          <w:t>第６章の関連</w:t>
        </w:r>
        <w:r w:rsidR="000878C0" w:rsidRPr="00791003">
          <w:rPr>
            <w:rStyle w:val="aa"/>
            <w:rFonts w:ascii="ＭＳ ゴシック" w:eastAsia="ＭＳ ゴシック" w:hAnsi="ＭＳ ゴシック" w:hint="eastAsia"/>
            <w:sz w:val="20"/>
            <w:szCs w:val="18"/>
            <w:u w:val="none"/>
          </w:rPr>
          <w:t>事項</w:t>
        </w:r>
      </w:hyperlink>
      <w:r w:rsidR="00607142" w:rsidRPr="00791003">
        <w:rPr>
          <w:rFonts w:ascii="ＭＳ ゴシック" w:eastAsia="ＭＳ ゴシック" w:hAnsi="ＭＳ ゴシック"/>
          <w:sz w:val="20"/>
          <w:szCs w:val="18"/>
        </w:rPr>
        <w:tab/>
      </w:r>
      <w:r w:rsidR="000D4F2B" w:rsidRPr="00791003">
        <w:rPr>
          <w:rFonts w:ascii="ＭＳ ゴシック" w:eastAsia="ＭＳ ゴシック" w:hAnsi="ＭＳ ゴシック"/>
          <w:sz w:val="20"/>
          <w:szCs w:val="18"/>
        </w:rPr>
        <w:t>68</w:t>
      </w:r>
    </w:p>
    <w:p w14:paraId="378C4244"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（１）耐震対策の推進等</w:t>
      </w:r>
    </w:p>
    <w:p w14:paraId="1AD6F961"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（２）アスベスト対策の推進</w:t>
      </w:r>
    </w:p>
    <w:p w14:paraId="4429CD70"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（３）施設のバリアフリー化</w:t>
      </w:r>
    </w:p>
    <w:p w14:paraId="12BB1B4E"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（４）学校施設の長寿命化計画の推進</w:t>
      </w:r>
    </w:p>
    <w:p w14:paraId="2F133C1B" w14:textId="77777777" w:rsidR="00925521" w:rsidRPr="00791003"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0FF59734" w14:textId="61834DA8" w:rsidR="00925521" w:rsidRPr="00791003" w:rsidRDefault="00925521" w:rsidP="00607142">
      <w:pPr>
        <w:tabs>
          <w:tab w:val="right" w:leader="hyphen" w:pos="4410"/>
        </w:tabs>
        <w:spacing w:line="300" w:lineRule="exact"/>
        <w:ind w:left="630" w:hangingChars="300" w:hanging="630"/>
        <w:rPr>
          <w:rFonts w:ascii="ＭＳ ゴシック" w:eastAsia="ＭＳ ゴシック" w:hAnsi="ＭＳ ゴシック"/>
          <w:szCs w:val="18"/>
        </w:rPr>
      </w:pPr>
      <w:r w:rsidRPr="00791003">
        <w:rPr>
          <w:rFonts w:ascii="ＭＳ ゴシック" w:eastAsia="ＭＳ ゴシック" w:hAnsi="ＭＳ ゴシック" w:hint="eastAsia"/>
          <w:szCs w:val="18"/>
        </w:rPr>
        <w:t>◆</w:t>
      </w:r>
      <w:hyperlink w:anchor="第７章社会教育の推進" w:history="1">
        <w:r w:rsidRPr="00791003">
          <w:rPr>
            <w:rStyle w:val="aa"/>
            <w:rFonts w:ascii="ＭＳ ゴシック" w:eastAsia="ＭＳ ゴシック" w:hAnsi="ＭＳ ゴシック" w:hint="eastAsia"/>
            <w:szCs w:val="18"/>
            <w:u w:val="none"/>
          </w:rPr>
          <w:t>第７</w:t>
        </w:r>
        <w:r w:rsidRPr="00791003">
          <w:rPr>
            <w:rStyle w:val="aa"/>
            <w:rFonts w:ascii="ＭＳ ゴシック" w:eastAsia="ＭＳ ゴシック" w:hAnsi="ＭＳ ゴシック"/>
            <w:szCs w:val="18"/>
            <w:u w:val="none"/>
          </w:rPr>
          <w:t>章　社会教育の推進</w:t>
        </w:r>
      </w:hyperlink>
      <w:r w:rsidR="00607142" w:rsidRPr="00791003">
        <w:rPr>
          <w:rFonts w:ascii="ＭＳ ゴシック" w:eastAsia="ＭＳ ゴシック" w:hAnsi="ＭＳ ゴシック"/>
          <w:szCs w:val="18"/>
        </w:rPr>
        <w:tab/>
      </w:r>
      <w:r w:rsidR="000D4F2B" w:rsidRPr="00791003">
        <w:rPr>
          <w:rFonts w:ascii="ＭＳ ゴシック" w:eastAsia="ＭＳ ゴシック" w:hAnsi="ＭＳ ゴシック"/>
          <w:sz w:val="20"/>
          <w:szCs w:val="18"/>
        </w:rPr>
        <w:t>69</w:t>
      </w:r>
    </w:p>
    <w:p w14:paraId="7BA692CD" w14:textId="762002C8" w:rsidR="00925521" w:rsidRPr="00791003"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w:t>
      </w:r>
      <w:r w:rsidR="00925521" w:rsidRPr="00791003">
        <w:rPr>
          <w:rFonts w:ascii="ＭＳ ゴシック" w:eastAsia="ＭＳ ゴシック" w:hAnsi="ＭＳ ゴシック" w:hint="eastAsia"/>
          <w:sz w:val="18"/>
          <w:szCs w:val="18"/>
        </w:rPr>
        <w:t>）</w:t>
      </w:r>
      <w:r w:rsidRPr="00791003">
        <w:rPr>
          <w:rFonts w:ascii="ＭＳ ゴシック" w:eastAsia="ＭＳ ゴシック" w:hAnsi="ＭＳ ゴシック" w:hint="eastAsia"/>
          <w:sz w:val="18"/>
          <w:szCs w:val="18"/>
        </w:rPr>
        <w:t>住民の学習活動の促進</w:t>
      </w:r>
    </w:p>
    <w:p w14:paraId="405ACC44" w14:textId="1F73AECA" w:rsidR="00925521" w:rsidRPr="00791003"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w:t>
      </w:r>
      <w:r w:rsidR="00925521" w:rsidRPr="00791003">
        <w:rPr>
          <w:rFonts w:ascii="ＭＳ ゴシック" w:eastAsia="ＭＳ ゴシック" w:hAnsi="ＭＳ ゴシック" w:hint="eastAsia"/>
          <w:sz w:val="18"/>
          <w:szCs w:val="18"/>
        </w:rPr>
        <w:t>）</w:t>
      </w:r>
      <w:r w:rsidRPr="00791003">
        <w:rPr>
          <w:rFonts w:ascii="ＭＳ ゴシック" w:eastAsia="ＭＳ ゴシック" w:hAnsi="ＭＳ ゴシック" w:hint="eastAsia"/>
          <w:sz w:val="18"/>
          <w:szCs w:val="18"/>
        </w:rPr>
        <w:t>社会教育関係職員の</w:t>
      </w:r>
      <w:r w:rsidR="00925521" w:rsidRPr="00791003">
        <w:rPr>
          <w:rFonts w:ascii="ＭＳ ゴシック" w:eastAsia="ＭＳ ゴシック" w:hAnsi="ＭＳ ゴシック" w:hint="eastAsia"/>
          <w:sz w:val="18"/>
          <w:szCs w:val="18"/>
        </w:rPr>
        <w:t>研修機会の充実</w:t>
      </w:r>
    </w:p>
    <w:p w14:paraId="765B280A" w14:textId="29C4CD09" w:rsidR="00925521" w:rsidRPr="00791003"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w:t>
      </w:r>
      <w:r w:rsidR="00925521" w:rsidRPr="00791003">
        <w:rPr>
          <w:rFonts w:ascii="ＭＳ ゴシック" w:eastAsia="ＭＳ ゴシック" w:hAnsi="ＭＳ ゴシック" w:hint="eastAsia"/>
          <w:sz w:val="18"/>
          <w:szCs w:val="18"/>
        </w:rPr>
        <w:t>）</w:t>
      </w:r>
      <w:r w:rsidRPr="00791003">
        <w:rPr>
          <w:rFonts w:ascii="ＭＳ ゴシック" w:eastAsia="ＭＳ ゴシック" w:hAnsi="ＭＳ ゴシック" w:hint="eastAsia"/>
          <w:sz w:val="18"/>
          <w:szCs w:val="18"/>
        </w:rPr>
        <w:t>住民・団体による</w:t>
      </w:r>
      <w:r w:rsidR="00925521" w:rsidRPr="00791003">
        <w:rPr>
          <w:rFonts w:ascii="ＭＳ ゴシック" w:eastAsia="ＭＳ ゴシック" w:hAnsi="ＭＳ ゴシック" w:hint="eastAsia"/>
          <w:sz w:val="18"/>
          <w:szCs w:val="18"/>
        </w:rPr>
        <w:t>地域活動の推進</w:t>
      </w:r>
    </w:p>
    <w:p w14:paraId="221BF195" w14:textId="6A73670D" w:rsidR="00925521" w:rsidRPr="00791003"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（４</w:t>
      </w:r>
      <w:r w:rsidR="00925521" w:rsidRPr="00791003">
        <w:rPr>
          <w:rFonts w:ascii="ＭＳ ゴシック" w:eastAsia="ＭＳ ゴシック" w:hAnsi="ＭＳ ゴシック" w:hint="eastAsia"/>
          <w:sz w:val="18"/>
          <w:szCs w:val="18"/>
        </w:rPr>
        <w:t>）図書館の計画的な整備</w:t>
      </w:r>
    </w:p>
    <w:p w14:paraId="250FB4FA" w14:textId="63B26E8A" w:rsidR="00925521" w:rsidRPr="00791003"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（５</w:t>
      </w:r>
      <w:r w:rsidR="00925521" w:rsidRPr="00791003">
        <w:rPr>
          <w:rFonts w:ascii="ＭＳ ゴシック" w:eastAsia="ＭＳ ゴシック" w:hAnsi="ＭＳ ゴシック" w:hint="eastAsia"/>
          <w:sz w:val="18"/>
          <w:szCs w:val="18"/>
        </w:rPr>
        <w:t>）子どもたちの体験活動の推進</w:t>
      </w:r>
    </w:p>
    <w:p w14:paraId="669E981C" w14:textId="680F39EF" w:rsidR="00925521" w:rsidRPr="00791003" w:rsidRDefault="00126338" w:rsidP="000D4F2B">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（６</w:t>
      </w:r>
      <w:r w:rsidR="00925521" w:rsidRPr="00791003">
        <w:rPr>
          <w:rFonts w:ascii="ＭＳ ゴシック" w:eastAsia="ＭＳ ゴシック" w:hAnsi="ＭＳ ゴシック" w:hint="eastAsia"/>
          <w:sz w:val="18"/>
          <w:szCs w:val="18"/>
        </w:rPr>
        <w:t>）</w:t>
      </w:r>
      <w:r w:rsidR="00550CC9" w:rsidRPr="00791003">
        <w:rPr>
          <w:rFonts w:ascii="ＭＳ ゴシック" w:eastAsia="ＭＳ ゴシック" w:hAnsi="ＭＳ ゴシック" w:hint="eastAsia"/>
          <w:sz w:val="18"/>
          <w:szCs w:val="18"/>
        </w:rPr>
        <w:t>PTA</w:t>
      </w:r>
      <w:r w:rsidR="00925521" w:rsidRPr="00791003">
        <w:rPr>
          <w:rFonts w:ascii="ＭＳ ゴシック" w:eastAsia="ＭＳ ゴシック" w:hAnsi="ＭＳ ゴシック"/>
          <w:sz w:val="18"/>
          <w:szCs w:val="18"/>
        </w:rPr>
        <w:t>活動の</w:t>
      </w:r>
      <w:r w:rsidR="009B102E" w:rsidRPr="00791003">
        <w:rPr>
          <w:rFonts w:ascii="ＭＳ ゴシック" w:eastAsia="ＭＳ ゴシック" w:hAnsi="ＭＳ ゴシック" w:hint="eastAsia"/>
          <w:sz w:val="18"/>
          <w:szCs w:val="18"/>
        </w:rPr>
        <w:t>在り</w:t>
      </w:r>
      <w:r w:rsidR="00925521" w:rsidRPr="00791003">
        <w:rPr>
          <w:rFonts w:ascii="ＭＳ ゴシック" w:eastAsia="ＭＳ ゴシック" w:hAnsi="ＭＳ ゴシック"/>
          <w:sz w:val="18"/>
          <w:szCs w:val="18"/>
        </w:rPr>
        <w:t>方</w:t>
      </w:r>
    </w:p>
    <w:p w14:paraId="6D3E5A56" w14:textId="31BED8E4" w:rsidR="00925521" w:rsidRPr="00791003" w:rsidRDefault="00126338" w:rsidP="000D4F2B">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（７）人権学習</w:t>
      </w:r>
      <w:r w:rsidR="00925521" w:rsidRPr="00791003">
        <w:rPr>
          <w:rFonts w:ascii="ＭＳ ゴシック" w:eastAsia="ＭＳ ゴシック" w:hAnsi="ＭＳ ゴシック" w:hint="eastAsia"/>
          <w:sz w:val="18"/>
          <w:szCs w:val="18"/>
        </w:rPr>
        <w:t>の推進</w:t>
      </w:r>
      <w:r w:rsidR="000D4F2B" w:rsidRPr="00791003">
        <w:rPr>
          <w:rFonts w:ascii="ＭＳ ゴシック" w:eastAsia="ＭＳ ゴシック" w:hAnsi="ＭＳ ゴシック" w:hint="eastAsia"/>
          <w:sz w:val="18"/>
          <w:szCs w:val="18"/>
        </w:rPr>
        <w:t>・</w:t>
      </w:r>
      <w:r w:rsidR="00550CC9" w:rsidRPr="00791003">
        <w:rPr>
          <w:rFonts w:ascii="ＭＳ ゴシック" w:eastAsia="ＭＳ ゴシック" w:hAnsi="ＭＳ ゴシック" w:hint="eastAsia"/>
          <w:sz w:val="18"/>
          <w:szCs w:val="18"/>
        </w:rPr>
        <w:t>PTA</w:t>
      </w:r>
      <w:r w:rsidR="000D4F2B" w:rsidRPr="00791003">
        <w:rPr>
          <w:rFonts w:ascii="ＭＳ ゴシック" w:eastAsia="ＭＳ ゴシック" w:hAnsi="ＭＳ ゴシック" w:hint="eastAsia"/>
          <w:sz w:val="18"/>
          <w:szCs w:val="18"/>
        </w:rPr>
        <w:t>の人権意識の高揚</w:t>
      </w:r>
    </w:p>
    <w:p w14:paraId="0C1C923A" w14:textId="274796DF" w:rsidR="00925521" w:rsidRPr="00791003"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（８</w:t>
      </w:r>
      <w:r w:rsidR="00925521" w:rsidRPr="00791003">
        <w:rPr>
          <w:rFonts w:ascii="ＭＳ ゴシック" w:eastAsia="ＭＳ ゴシック" w:hAnsi="ＭＳ ゴシック" w:hint="eastAsia"/>
          <w:sz w:val="18"/>
          <w:szCs w:val="18"/>
        </w:rPr>
        <w:t>）識字・日本語学習活動への支援</w:t>
      </w:r>
    </w:p>
    <w:p w14:paraId="3F226DA6" w14:textId="77777777" w:rsidR="00925521" w:rsidRPr="00791003"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26D54416" w14:textId="0E1A16AC" w:rsidR="00925521" w:rsidRPr="00791003" w:rsidRDefault="00925521" w:rsidP="00607142">
      <w:pPr>
        <w:tabs>
          <w:tab w:val="right" w:leader="hyphen" w:pos="4410"/>
        </w:tabs>
        <w:spacing w:line="300" w:lineRule="exact"/>
        <w:ind w:left="630" w:hangingChars="300" w:hanging="630"/>
        <w:rPr>
          <w:rFonts w:ascii="ＭＳ ゴシック" w:eastAsia="ＭＳ ゴシック" w:hAnsi="ＭＳ ゴシック"/>
          <w:szCs w:val="18"/>
        </w:rPr>
      </w:pPr>
      <w:r w:rsidRPr="00791003">
        <w:rPr>
          <w:rFonts w:ascii="ＭＳ ゴシック" w:eastAsia="ＭＳ ゴシック" w:hAnsi="ＭＳ ゴシック" w:hint="eastAsia"/>
          <w:szCs w:val="18"/>
        </w:rPr>
        <w:t>◆</w:t>
      </w:r>
      <w:hyperlink w:anchor="第８章文化財の保存と活用" w:history="1">
        <w:r w:rsidRPr="00791003">
          <w:rPr>
            <w:rStyle w:val="aa"/>
            <w:rFonts w:ascii="ＭＳ ゴシック" w:eastAsia="ＭＳ ゴシック" w:hAnsi="ＭＳ ゴシック" w:hint="eastAsia"/>
            <w:szCs w:val="18"/>
            <w:u w:val="none"/>
          </w:rPr>
          <w:t>第８章　文化財の保存と活用</w:t>
        </w:r>
      </w:hyperlink>
      <w:r w:rsidR="00607142" w:rsidRPr="00791003">
        <w:rPr>
          <w:rFonts w:ascii="ＭＳ ゴシック" w:eastAsia="ＭＳ ゴシック" w:hAnsi="ＭＳ ゴシック"/>
          <w:szCs w:val="18"/>
        </w:rPr>
        <w:tab/>
      </w:r>
      <w:r w:rsidR="00687753" w:rsidRPr="00791003">
        <w:rPr>
          <w:rFonts w:ascii="ＭＳ ゴシック" w:eastAsia="ＭＳ ゴシック" w:hAnsi="ＭＳ ゴシック" w:hint="eastAsia"/>
          <w:sz w:val="20"/>
          <w:szCs w:val="18"/>
        </w:rPr>
        <w:t>7</w:t>
      </w:r>
      <w:r w:rsidR="000D4F2B" w:rsidRPr="00791003">
        <w:rPr>
          <w:rFonts w:ascii="ＭＳ ゴシック" w:eastAsia="ＭＳ ゴシック" w:hAnsi="ＭＳ ゴシック"/>
          <w:sz w:val="20"/>
          <w:szCs w:val="18"/>
        </w:rPr>
        <w:t>2</w:t>
      </w:r>
    </w:p>
    <w:p w14:paraId="5EA1BE1B"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（１）条例制定の推進</w:t>
      </w:r>
    </w:p>
    <w:p w14:paraId="7E0701E6"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（２）保存活用体制の整備</w:t>
      </w:r>
    </w:p>
    <w:p w14:paraId="6DE0CA90"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（３）展示公開の推進</w:t>
      </w:r>
    </w:p>
    <w:p w14:paraId="63C7F9CF"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（４）世界遺産など地域を代表する文化遺産を活</w:t>
      </w:r>
    </w:p>
    <w:p w14:paraId="09C77203" w14:textId="77777777" w:rsidR="00925521" w:rsidRPr="00791003"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用した取組みの推進</w:t>
      </w:r>
    </w:p>
    <w:p w14:paraId="436DA193" w14:textId="77777777" w:rsidR="00925521" w:rsidRPr="00791003" w:rsidRDefault="00925521" w:rsidP="00607142">
      <w:pPr>
        <w:tabs>
          <w:tab w:val="right" w:leader="hyphen" w:pos="4410"/>
        </w:tabs>
        <w:spacing w:line="300" w:lineRule="exact"/>
        <w:rPr>
          <w:rFonts w:ascii="ＭＳ ゴシック" w:eastAsia="ＭＳ ゴシック" w:hAnsi="ＭＳ ゴシック"/>
          <w:sz w:val="18"/>
          <w:szCs w:val="18"/>
        </w:rPr>
      </w:pPr>
    </w:p>
    <w:p w14:paraId="5FDC5EFD" w14:textId="6F2907B3" w:rsidR="00925521" w:rsidRPr="00791003" w:rsidRDefault="00925521" w:rsidP="00607142">
      <w:pPr>
        <w:tabs>
          <w:tab w:val="right" w:leader="hyphen" w:pos="4410"/>
        </w:tabs>
        <w:spacing w:line="300" w:lineRule="exact"/>
        <w:rPr>
          <w:rFonts w:ascii="ＭＳ ゴシック" w:eastAsia="ＭＳ ゴシック" w:hAnsi="ＭＳ ゴシック"/>
          <w:szCs w:val="18"/>
        </w:rPr>
      </w:pPr>
      <w:r w:rsidRPr="00791003">
        <w:rPr>
          <w:rFonts w:ascii="ＭＳ ゴシック" w:eastAsia="ＭＳ ゴシック" w:hAnsi="ＭＳ ゴシック" w:hint="eastAsia"/>
          <w:szCs w:val="18"/>
        </w:rPr>
        <w:t>■</w:t>
      </w:r>
      <w:hyperlink w:anchor="各章の参考資料" w:history="1">
        <w:r w:rsidRPr="00791003">
          <w:rPr>
            <w:rStyle w:val="aa"/>
            <w:rFonts w:ascii="ＭＳ ゴシック" w:eastAsia="ＭＳ ゴシック" w:hAnsi="ＭＳ ゴシック" w:hint="eastAsia"/>
            <w:szCs w:val="18"/>
            <w:u w:val="none"/>
          </w:rPr>
          <w:t>各章の参考資料</w:t>
        </w:r>
      </w:hyperlink>
      <w:r w:rsidR="00607142" w:rsidRPr="00791003">
        <w:rPr>
          <w:rFonts w:ascii="ＭＳ ゴシック" w:eastAsia="ＭＳ ゴシック" w:hAnsi="ＭＳ ゴシック"/>
          <w:szCs w:val="18"/>
        </w:rPr>
        <w:tab/>
      </w:r>
      <w:r w:rsidR="00687753" w:rsidRPr="00791003">
        <w:rPr>
          <w:rFonts w:ascii="ＭＳ ゴシック" w:eastAsia="ＭＳ ゴシック" w:hAnsi="ＭＳ ゴシック" w:hint="eastAsia"/>
          <w:sz w:val="20"/>
          <w:szCs w:val="18"/>
        </w:rPr>
        <w:t>7</w:t>
      </w:r>
      <w:r w:rsidR="000D4F2B" w:rsidRPr="00791003">
        <w:rPr>
          <w:rFonts w:ascii="ＭＳ ゴシック" w:eastAsia="ＭＳ ゴシック" w:hAnsi="ＭＳ ゴシック"/>
          <w:sz w:val="20"/>
          <w:szCs w:val="18"/>
        </w:rPr>
        <w:t>4</w:t>
      </w:r>
    </w:p>
    <w:p w14:paraId="43E26A83" w14:textId="28483813" w:rsidR="0040421B" w:rsidRPr="00791003" w:rsidRDefault="00925521" w:rsidP="00607142">
      <w:pPr>
        <w:tabs>
          <w:tab w:val="right" w:leader="hyphen" w:pos="4410"/>
        </w:tabs>
        <w:spacing w:line="300" w:lineRule="exact"/>
        <w:rPr>
          <w:rFonts w:ascii="ＭＳ ゴシック" w:eastAsia="ＭＳ ゴシック" w:hAnsi="ＭＳ ゴシック"/>
          <w:szCs w:val="18"/>
        </w:rPr>
      </w:pPr>
      <w:r w:rsidRPr="00791003">
        <w:rPr>
          <w:rFonts w:ascii="ＭＳ ゴシック" w:eastAsia="ＭＳ ゴシック" w:hAnsi="ＭＳ ゴシック" w:hint="eastAsia"/>
          <w:szCs w:val="18"/>
        </w:rPr>
        <w:t>■</w:t>
      </w:r>
      <w:hyperlink w:anchor="資料" w:history="1">
        <w:r w:rsidRPr="00791003">
          <w:rPr>
            <w:rStyle w:val="aa"/>
            <w:rFonts w:ascii="ＭＳ ゴシック" w:eastAsia="ＭＳ ゴシック" w:hAnsi="ＭＳ ゴシック" w:hint="eastAsia"/>
            <w:szCs w:val="18"/>
            <w:u w:val="none"/>
          </w:rPr>
          <w:t>資料</w:t>
        </w:r>
      </w:hyperlink>
      <w:r w:rsidR="00607142" w:rsidRPr="00791003">
        <w:rPr>
          <w:rFonts w:ascii="ＭＳ ゴシック" w:eastAsia="ＭＳ ゴシック" w:hAnsi="ＭＳ ゴシック"/>
          <w:szCs w:val="18"/>
        </w:rPr>
        <w:tab/>
      </w:r>
      <w:r w:rsidR="000D4F2B" w:rsidRPr="00791003">
        <w:rPr>
          <w:rFonts w:ascii="ＭＳ ゴシック" w:eastAsia="ＭＳ ゴシック" w:hAnsi="ＭＳ ゴシック"/>
          <w:sz w:val="20"/>
          <w:szCs w:val="18"/>
        </w:rPr>
        <w:t>89</w:t>
      </w:r>
    </w:p>
    <w:p w14:paraId="381EF9B2" w14:textId="303545C2" w:rsidR="0040421B" w:rsidRPr="00791003" w:rsidRDefault="0040421B" w:rsidP="00607142">
      <w:pPr>
        <w:tabs>
          <w:tab w:val="right" w:leader="hyphen" w:pos="4410"/>
        </w:tabs>
        <w:spacing w:line="300" w:lineRule="exact"/>
        <w:rPr>
          <w:rFonts w:ascii="ＭＳ ゴシック" w:eastAsia="ＭＳ ゴシック" w:hAnsi="ＭＳ ゴシック"/>
          <w:szCs w:val="18"/>
        </w:rPr>
      </w:pPr>
    </w:p>
    <w:p w14:paraId="06C1DD8D" w14:textId="3D783669" w:rsidR="007A10CE" w:rsidRPr="00791003" w:rsidRDefault="007A10CE" w:rsidP="00607142">
      <w:pPr>
        <w:tabs>
          <w:tab w:val="right" w:leader="hyphen" w:pos="4410"/>
        </w:tabs>
        <w:spacing w:line="300" w:lineRule="exact"/>
        <w:rPr>
          <w:rFonts w:ascii="ＭＳ ゴシック" w:eastAsia="ＭＳ ゴシック" w:hAnsi="ＭＳ ゴシック"/>
          <w:szCs w:val="18"/>
        </w:rPr>
      </w:pPr>
    </w:p>
    <w:p w14:paraId="47CC3D6D" w14:textId="77777777" w:rsidR="007A10CE" w:rsidRPr="00791003" w:rsidRDefault="007A10CE" w:rsidP="00607142">
      <w:pPr>
        <w:tabs>
          <w:tab w:val="right" w:leader="hyphen" w:pos="4410"/>
        </w:tabs>
        <w:spacing w:line="300" w:lineRule="exact"/>
        <w:rPr>
          <w:rFonts w:ascii="ＭＳ ゴシック" w:eastAsia="ＭＳ ゴシック" w:hAnsi="ＭＳ ゴシック"/>
          <w:szCs w:val="18"/>
        </w:rPr>
      </w:pPr>
    </w:p>
    <w:p w14:paraId="1D39AF5E" w14:textId="77777777" w:rsidR="007A10CE" w:rsidRPr="00791003" w:rsidRDefault="007A10CE" w:rsidP="00607142">
      <w:pPr>
        <w:tabs>
          <w:tab w:val="right" w:leader="hyphen" w:pos="4410"/>
        </w:tabs>
        <w:spacing w:line="300" w:lineRule="exact"/>
        <w:rPr>
          <w:rFonts w:ascii="ＭＳ ゴシック" w:eastAsia="ＭＳ ゴシック" w:hAnsi="ＭＳ ゴシック"/>
          <w:szCs w:val="18"/>
        </w:rPr>
      </w:pPr>
    </w:p>
    <w:p w14:paraId="3F7421E2" w14:textId="77777777" w:rsidR="00925521" w:rsidRPr="00791003" w:rsidRDefault="00925521" w:rsidP="00607142">
      <w:pPr>
        <w:tabs>
          <w:tab w:val="right" w:leader="hyphen" w:pos="4410"/>
        </w:tabs>
        <w:spacing w:line="300" w:lineRule="exact"/>
        <w:rPr>
          <w:rFonts w:ascii="ＭＳ ゴシック" w:eastAsia="ＭＳ ゴシック" w:hAnsi="ＭＳ ゴシック"/>
          <w:szCs w:val="18"/>
        </w:rPr>
        <w:sectPr w:rsidR="00925521" w:rsidRPr="00791003" w:rsidSect="00A55227">
          <w:type w:val="continuous"/>
          <w:pgSz w:w="11906" w:h="16838"/>
          <w:pgMar w:top="1418" w:right="1418" w:bottom="1418" w:left="1418" w:header="851" w:footer="850" w:gutter="0"/>
          <w:cols w:num="2" w:space="425"/>
          <w:docGrid w:type="lines" w:linePitch="360"/>
        </w:sectPr>
      </w:pPr>
    </w:p>
    <w:p w14:paraId="4E5BC501" w14:textId="1C8F45C4" w:rsidR="00925521" w:rsidRPr="00791003" w:rsidRDefault="00925521" w:rsidP="00607142">
      <w:pPr>
        <w:tabs>
          <w:tab w:val="right" w:leader="hyphen" w:pos="4410"/>
        </w:tabs>
        <w:spacing w:line="300" w:lineRule="exact"/>
        <w:rPr>
          <w:rFonts w:ascii="ＭＳ ゴシック" w:eastAsia="ＭＳ ゴシック" w:hAnsi="ＭＳ ゴシック"/>
          <w:szCs w:val="18"/>
        </w:rPr>
      </w:pPr>
    </w:p>
    <w:p w14:paraId="14550436" w14:textId="0E554AF7" w:rsidR="00925521" w:rsidRPr="00925521" w:rsidRDefault="00925521" w:rsidP="00FE4BB4">
      <w:pPr>
        <w:spacing w:line="300" w:lineRule="exact"/>
        <w:rPr>
          <w:rFonts w:ascii="ＭＳ ゴシック" w:eastAsia="ＭＳ ゴシック" w:hAnsi="ＭＳ ゴシック"/>
          <w:szCs w:val="18"/>
        </w:rPr>
        <w:sectPr w:rsidR="00925521" w:rsidRPr="00925521" w:rsidSect="00925521">
          <w:type w:val="continuous"/>
          <w:pgSz w:w="11906" w:h="16838"/>
          <w:pgMar w:top="1418" w:right="1418" w:bottom="1418" w:left="1418" w:header="851" w:footer="992" w:gutter="0"/>
          <w:cols w:space="425"/>
          <w:docGrid w:type="lines" w:linePitch="360"/>
        </w:sectPr>
      </w:pPr>
    </w:p>
    <w:p w14:paraId="2681405B" w14:textId="77777777" w:rsidR="003323A3" w:rsidRDefault="003323A3">
      <w:pPr>
        <w:rPr>
          <w:rFonts w:ascii="HG丸ｺﾞｼｯｸM-PRO" w:eastAsia="HG丸ｺﾞｼｯｸM-PRO" w:hAnsi="HG丸ｺﾞｼｯｸM-PRO"/>
          <w:sz w:val="28"/>
        </w:rPr>
      </w:pPr>
    </w:p>
    <w:p w14:paraId="5C145440" w14:textId="77777777" w:rsidR="003323A3" w:rsidRDefault="003323A3">
      <w:pPr>
        <w:rPr>
          <w:rFonts w:ascii="HG丸ｺﾞｼｯｸM-PRO" w:eastAsia="HG丸ｺﾞｼｯｸM-PRO" w:hAnsi="HG丸ｺﾞｼｯｸM-PRO"/>
          <w:sz w:val="28"/>
        </w:rPr>
      </w:pPr>
    </w:p>
    <w:p w14:paraId="12F0F252" w14:textId="77777777" w:rsidR="003323A3" w:rsidRDefault="003323A3">
      <w:pPr>
        <w:rPr>
          <w:rFonts w:ascii="HG丸ｺﾞｼｯｸM-PRO" w:eastAsia="HG丸ｺﾞｼｯｸM-PRO" w:hAnsi="HG丸ｺﾞｼｯｸM-PRO"/>
          <w:sz w:val="28"/>
        </w:rPr>
      </w:pPr>
    </w:p>
    <w:p w14:paraId="408CE9D0" w14:textId="77777777" w:rsidR="003323A3" w:rsidRDefault="003323A3">
      <w:pPr>
        <w:rPr>
          <w:rFonts w:ascii="HG丸ｺﾞｼｯｸM-PRO" w:eastAsia="HG丸ｺﾞｼｯｸM-PRO" w:hAnsi="HG丸ｺﾞｼｯｸM-PRO"/>
          <w:sz w:val="28"/>
        </w:rPr>
      </w:pPr>
    </w:p>
    <w:p w14:paraId="78F2A8FA" w14:textId="77777777" w:rsidR="003323A3" w:rsidRDefault="003323A3">
      <w:pPr>
        <w:rPr>
          <w:rFonts w:ascii="HG丸ｺﾞｼｯｸM-PRO" w:eastAsia="HG丸ｺﾞｼｯｸM-PRO" w:hAnsi="HG丸ｺﾞｼｯｸM-PRO"/>
          <w:sz w:val="28"/>
        </w:rPr>
      </w:pPr>
    </w:p>
    <w:p w14:paraId="1049658D" w14:textId="77777777" w:rsidR="003323A3" w:rsidRDefault="003323A3">
      <w:pPr>
        <w:rPr>
          <w:rFonts w:ascii="HG丸ｺﾞｼｯｸM-PRO" w:eastAsia="HG丸ｺﾞｼｯｸM-PRO" w:hAnsi="HG丸ｺﾞｼｯｸM-PRO"/>
          <w:sz w:val="28"/>
        </w:rPr>
      </w:pPr>
    </w:p>
    <w:p w14:paraId="6AC986E5" w14:textId="77777777" w:rsidR="003323A3" w:rsidRDefault="003323A3">
      <w:pPr>
        <w:rPr>
          <w:rFonts w:ascii="HG丸ｺﾞｼｯｸM-PRO" w:eastAsia="HG丸ｺﾞｼｯｸM-PRO" w:hAnsi="HG丸ｺﾞｼｯｸM-PRO"/>
          <w:sz w:val="28"/>
        </w:rPr>
      </w:pPr>
    </w:p>
    <w:p w14:paraId="5048F3A1" w14:textId="77777777" w:rsidR="003323A3" w:rsidRDefault="003323A3">
      <w:pPr>
        <w:rPr>
          <w:rFonts w:ascii="HG丸ｺﾞｼｯｸM-PRO" w:eastAsia="HG丸ｺﾞｼｯｸM-PRO" w:hAnsi="HG丸ｺﾞｼｯｸM-PRO"/>
          <w:sz w:val="28"/>
        </w:rPr>
      </w:pPr>
    </w:p>
    <w:p w14:paraId="19B74BD2" w14:textId="77777777" w:rsidR="003323A3" w:rsidRPr="00B8343B" w:rsidRDefault="003323A3" w:rsidP="003323A3">
      <w:pPr>
        <w:jc w:val="center"/>
        <w:rPr>
          <w:rFonts w:ascii="BIZ UDゴシック" w:eastAsia="BIZ UDゴシック" w:hAnsi="BIZ UDゴシック"/>
          <w:sz w:val="32"/>
        </w:rPr>
      </w:pPr>
      <w:bookmarkStart w:id="0" w:name="第１章確かな学力の定着と学びの深化"/>
      <w:r w:rsidRPr="00B8343B">
        <w:rPr>
          <w:rFonts w:ascii="BIZ UDゴシック" w:eastAsia="BIZ UDゴシック" w:hAnsi="BIZ UDゴシック" w:hint="eastAsia"/>
          <w:sz w:val="32"/>
        </w:rPr>
        <w:t>第１章　確かな学力の定着と学びの深化</w:t>
      </w:r>
      <w:bookmarkEnd w:id="0"/>
    </w:p>
    <w:p w14:paraId="27E47315" w14:textId="25525260" w:rsidR="00F94DD3" w:rsidRPr="00F94DD3" w:rsidRDefault="003323A3">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71F583E8" w14:textId="77777777" w:rsidR="00FB6155" w:rsidRDefault="00FB6155" w:rsidP="00F94DD3">
      <w:pPr>
        <w:rPr>
          <w:rFonts w:ascii="ＭＳ 明朝" w:eastAsia="ＭＳ 明朝" w:hAnsi="ＭＳ 明朝"/>
          <w:b/>
        </w:rPr>
        <w:sectPr w:rsidR="00FB6155" w:rsidSect="00A55227">
          <w:headerReference w:type="default" r:id="rId14"/>
          <w:headerReference w:type="first" r:id="rId15"/>
          <w:pgSz w:w="11906" w:h="16838" w:code="9"/>
          <w:pgMar w:top="1418" w:right="1418" w:bottom="1418" w:left="1418" w:header="851" w:footer="850" w:gutter="0"/>
          <w:cols w:space="425"/>
          <w:docGrid w:type="lines" w:linePitch="333"/>
        </w:sectPr>
      </w:pPr>
    </w:p>
    <w:p w14:paraId="6A58EF9C" w14:textId="2A614DE1" w:rsidR="00F94DD3" w:rsidRPr="00B479AD" w:rsidRDefault="00F94DD3" w:rsidP="00F94DD3">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663360" behindDoc="0" locked="0" layoutInCell="1" allowOverlap="1" wp14:anchorId="5F08A2FE" wp14:editId="6961E5E7">
                <wp:simplePos x="0" y="0"/>
                <wp:positionH relativeFrom="column">
                  <wp:posOffset>60960</wp:posOffset>
                </wp:positionH>
                <wp:positionV relativeFrom="paragraph">
                  <wp:posOffset>13970</wp:posOffset>
                </wp:positionV>
                <wp:extent cx="714375" cy="5334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622EF302" w14:textId="77777777" w:rsidR="00104245" w:rsidRPr="00852522" w:rsidRDefault="00104245" w:rsidP="00F94DD3">
                            <w:pPr>
                              <w:rPr>
                                <w:rFonts w:ascii="BIZ UDゴシック" w:eastAsia="BIZ UDゴシック" w:hAnsi="BIZ UDゴシック"/>
                                <w:sz w:val="44"/>
                              </w:rPr>
                            </w:pPr>
                            <w:r w:rsidRPr="00852522">
                              <w:rPr>
                                <w:rFonts w:ascii="BIZ UDゴシック" w:eastAsia="BIZ UDゴシック" w:hAnsi="BIZ UDゴシック" w:hint="eastAsia"/>
                                <w:sz w:val="44"/>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F08A2FE" id="_x0000_t202" coordsize="21600,21600" o:spt="202" path="m,l,21600r21600,l21600,xe">
                <v:stroke joinstyle="miter"/>
                <v:path gradientshapeok="t" o:connecttype="rect"/>
              </v:shapetype>
              <v:shape id="テキスト ボックス 3" o:spid="_x0000_s1027" type="#_x0000_t202" style="position:absolute;left:0;text-align:left;margin-left:4.8pt;margin-top:1.1pt;width:56.25pt;height:4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" filled="f" stroked="f" strokeweight=".5pt">
                <v:textbox>
                  <w:txbxContent>
                    <w:p w14:paraId="622EF302" w14:textId="77777777" w:rsidR="00104245" w:rsidRPr="00852522" w:rsidRDefault="00104245" w:rsidP="00F94DD3">
                      <w:pPr>
                        <w:rPr>
                          <w:rFonts w:ascii="BIZ UDゴシック" w:eastAsia="BIZ UDゴシック" w:hAnsi="BIZ UDゴシック"/>
                          <w:sz w:val="44"/>
                        </w:rPr>
                      </w:pPr>
                      <w:r w:rsidRPr="00852522">
                        <w:rPr>
                          <w:rFonts w:ascii="BIZ UDゴシック" w:eastAsia="BIZ UDゴシック" w:hAnsi="BIZ UDゴシック" w:hint="eastAsia"/>
                          <w:sz w:val="44"/>
                        </w:rPr>
                        <w:t>１</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662336" behindDoc="0" locked="0" layoutInCell="1" allowOverlap="1" wp14:anchorId="6BBDC3E1" wp14:editId="6A107D55">
                <wp:simplePos x="0" y="0"/>
                <wp:positionH relativeFrom="margin">
                  <wp:posOffset>17145</wp:posOffset>
                </wp:positionH>
                <wp:positionV relativeFrom="paragraph">
                  <wp:posOffset>33020</wp:posOffset>
                </wp:positionV>
                <wp:extent cx="541020" cy="481965"/>
                <wp:effectExtent l="0" t="0" r="11430" b="13335"/>
                <wp:wrapNone/>
                <wp:docPr id="7" name="楕円 7"/>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2D852B" w14:textId="77777777" w:rsidR="00104245" w:rsidRPr="00801DE4" w:rsidRDefault="00104245" w:rsidP="00F94DD3">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DC3E1" id="楕円 7" o:spid="_x0000_s1028" style="position:absolute;left:0;text-align:left;margin-left:1.35pt;margin-top:2.6pt;width:42.6pt;height:37.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" fillcolor="white [3212]" strokecolor="#1f4d78 [1604]" strokeweight="1pt">
                <v:stroke joinstyle="miter"/>
                <v:textbox>
                  <w:txbxContent>
                    <w:p w14:paraId="3E2D852B" w14:textId="77777777" w:rsidR="00104245" w:rsidRPr="00801DE4" w:rsidRDefault="00104245" w:rsidP="00F94DD3">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661312" behindDoc="0" locked="0" layoutInCell="1" allowOverlap="1" wp14:anchorId="15A5039E" wp14:editId="768880CA">
                <wp:simplePos x="0" y="0"/>
                <wp:positionH relativeFrom="margin">
                  <wp:posOffset>0</wp:posOffset>
                </wp:positionH>
                <wp:positionV relativeFrom="paragraph">
                  <wp:posOffset>-635</wp:posOffset>
                </wp:positionV>
                <wp:extent cx="5760720" cy="571500"/>
                <wp:effectExtent l="0" t="0" r="11430" b="19050"/>
                <wp:wrapNone/>
                <wp:docPr id="6"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5A9C9B" w14:textId="2797474C" w:rsidR="00104245" w:rsidRPr="00852522" w:rsidRDefault="00104245" w:rsidP="00F94DD3">
                            <w:pPr>
                              <w:jc w:val="center"/>
                              <w:rPr>
                                <w:rFonts w:ascii="BIZ UDゴシック" w:eastAsia="BIZ UDゴシック" w:hAnsi="BIZ UDゴシック"/>
                                <w:sz w:val="32"/>
                                <w:szCs w:val="32"/>
                              </w:rPr>
                            </w:pPr>
                            <w:bookmarkStart w:id="1" w:name="学習指導要領の確実な実施"/>
                            <w:r w:rsidRPr="00852522">
                              <w:rPr>
                                <w:rFonts w:ascii="BIZ UDゴシック" w:eastAsia="BIZ UDゴシック" w:hAnsi="BIZ UDゴシック" w:hint="eastAsia"/>
                                <w:sz w:val="32"/>
                                <w:szCs w:val="32"/>
                              </w:rPr>
                              <w:t>学習指導要領の確実な実施</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5039E" id="四角形: 対角を丸める 6" o:spid="_x0000_s1029" style="position:absolute;left:0;text-align:left;margin-left:0;margin-top:-.05pt;width:453.6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735A9C9B" w14:textId="2797474C" w:rsidR="00104245" w:rsidRPr="00852522" w:rsidRDefault="00104245" w:rsidP="00F94DD3">
                      <w:pPr>
                        <w:jc w:val="center"/>
                        <w:rPr>
                          <w:rFonts w:ascii="BIZ UDゴシック" w:eastAsia="BIZ UDゴシック" w:hAnsi="BIZ UDゴシック"/>
                          <w:sz w:val="32"/>
                          <w:szCs w:val="32"/>
                        </w:rPr>
                      </w:pPr>
                      <w:bookmarkStart w:id="2" w:name="学習指導要領の確実な実施"/>
                      <w:r w:rsidRPr="00852522">
                        <w:rPr>
                          <w:rFonts w:ascii="BIZ UDゴシック" w:eastAsia="BIZ UDゴシック" w:hAnsi="BIZ UDゴシック" w:hint="eastAsia"/>
                          <w:sz w:val="32"/>
                          <w:szCs w:val="32"/>
                        </w:rPr>
                        <w:t>学習指導要領の確実な実施</w:t>
                      </w:r>
                      <w:bookmarkEnd w:id="2"/>
                    </w:p>
                  </w:txbxContent>
                </v:textbox>
                <w10:wrap anchorx="margin"/>
              </v:shape>
            </w:pict>
          </mc:Fallback>
        </mc:AlternateContent>
      </w:r>
    </w:p>
    <w:p w14:paraId="70ED2170" w14:textId="77777777" w:rsidR="00F94DD3" w:rsidRPr="00D737AB" w:rsidRDefault="00F94DD3" w:rsidP="00F94DD3">
      <w:pPr>
        <w:rPr>
          <w:rFonts w:ascii="ＭＳ 明朝" w:eastAsia="ＭＳ 明朝" w:hAnsi="ＭＳ 明朝"/>
          <w:b/>
        </w:rPr>
      </w:pPr>
    </w:p>
    <w:p w14:paraId="5428C9DC" w14:textId="77777777" w:rsidR="00F94DD3" w:rsidRPr="00250995" w:rsidRDefault="00F94DD3" w:rsidP="00F94DD3">
      <w:pPr>
        <w:rPr>
          <w:rFonts w:ascii="ＭＳ ゴシック" w:eastAsia="ＭＳ ゴシック" w:hAnsi="ＭＳ ゴシック"/>
          <w:b/>
          <w:sz w:val="24"/>
          <w:szCs w:val="24"/>
        </w:rPr>
      </w:pPr>
    </w:p>
    <w:p w14:paraId="3BD4E6A5" w14:textId="26734B2B" w:rsidR="00F94DD3" w:rsidRPr="00854B23" w:rsidRDefault="006F0A7C" w:rsidP="00A07128">
      <w:pPr>
        <w:ind w:firstLineChars="100" w:firstLine="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kern w:val="0"/>
        </w:rPr>
        <w:t>学習指導要領を</w:t>
      </w:r>
      <w:r w:rsidR="0043223A">
        <w:rPr>
          <w:rFonts w:ascii="ＭＳ 明朝" w:eastAsia="ＭＳ 明朝" w:hAnsi="ＭＳ 明朝" w:hint="eastAsia"/>
          <w:color w:val="000000" w:themeColor="text1"/>
          <w:kern w:val="0"/>
        </w:rPr>
        <w:t>ふ</w:t>
      </w:r>
      <w:r w:rsidRPr="00854B23">
        <w:rPr>
          <w:rFonts w:ascii="ＭＳ 明朝" w:eastAsia="ＭＳ 明朝" w:hAnsi="ＭＳ 明朝" w:hint="eastAsia"/>
          <w:color w:val="000000" w:themeColor="text1"/>
          <w:kern w:val="0"/>
        </w:rPr>
        <w:t>まえ、基礎的・基本的な知識・技能の確実な習得と思考力・判断力・表現力等の育成を図るとともに、予測できない変化に主体的に向き合い、自らの可能性を発揮しようとする態度を養うことが重要である。</w:t>
      </w:r>
    </w:p>
    <w:p w14:paraId="71A12D18" w14:textId="77777777" w:rsidR="00F94DD3" w:rsidRPr="00854B23" w:rsidRDefault="00F94DD3" w:rsidP="00F94DD3">
      <w:pPr>
        <w:rPr>
          <w:rFonts w:ascii="ＭＳ 明朝" w:eastAsia="ＭＳ 明朝" w:hAnsi="ＭＳ 明朝"/>
          <w:color w:val="000000" w:themeColor="text1"/>
        </w:rPr>
      </w:pPr>
      <w:r w:rsidRPr="00854B23">
        <w:rPr>
          <w:rFonts w:ascii="ＭＳ 明朝" w:eastAsia="ＭＳ 明朝" w:hAnsi="ＭＳ 明朝"/>
          <w:noProof/>
          <w:color w:val="000000" w:themeColor="text1"/>
          <w:highlight w:val="yellow"/>
        </w:rPr>
        <mc:AlternateContent>
          <mc:Choice Requires="wps">
            <w:drawing>
              <wp:anchor distT="0" distB="0" distL="114300" distR="114300" simplePos="0" relativeHeight="251664384" behindDoc="0" locked="0" layoutInCell="1" allowOverlap="1" wp14:anchorId="6DC1AEA8" wp14:editId="5E2547C7">
                <wp:simplePos x="0" y="0"/>
                <wp:positionH relativeFrom="margin">
                  <wp:posOffset>-81280</wp:posOffset>
                </wp:positionH>
                <wp:positionV relativeFrom="paragraph">
                  <wp:posOffset>59690</wp:posOffset>
                </wp:positionV>
                <wp:extent cx="5901055" cy="1047750"/>
                <wp:effectExtent l="0" t="0" r="23495" b="19050"/>
                <wp:wrapNone/>
                <wp:docPr id="9" name="正方形/長方形 9"/>
                <wp:cNvGraphicFramePr/>
                <a:graphic xmlns:a="http://schemas.openxmlformats.org/drawingml/2006/main">
                  <a:graphicData uri="http://schemas.microsoft.com/office/word/2010/wordprocessingShape">
                    <wps:wsp>
                      <wps:cNvSpPr/>
                      <wps:spPr>
                        <a:xfrm>
                          <a:off x="0" y="0"/>
                          <a:ext cx="5901055" cy="10477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6EC47" w14:textId="41F7D27D" w:rsidR="00104245" w:rsidRPr="006C12D4" w:rsidRDefault="00104245" w:rsidP="00F94DD3">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04D4212F" w14:textId="77777777" w:rsidR="00104245" w:rsidRPr="006C12D4" w:rsidRDefault="00104245" w:rsidP="009178B7">
                            <w:pPr>
                              <w:spacing w:line="300" w:lineRule="exact"/>
                              <w:ind w:left="210" w:hangingChars="100" w:hanging="210"/>
                              <w:rPr>
                                <w:rFonts w:ascii="Meiryo UI" w:eastAsia="Meiryo UI" w:hAnsi="Meiryo UI"/>
                                <w:color w:val="000000" w:themeColor="text1"/>
                                <w:kern w:val="0"/>
                                <w:szCs w:val="20"/>
                              </w:rPr>
                            </w:pPr>
                            <w:r w:rsidRPr="006C12D4">
                              <w:rPr>
                                <w:rFonts w:ascii="Meiryo UI" w:eastAsia="Meiryo UI" w:hAnsi="Meiryo UI" w:hint="eastAsia"/>
                                <w:color w:val="000000" w:themeColor="text1"/>
                                <w:kern w:val="0"/>
                                <w:szCs w:val="20"/>
                              </w:rPr>
                              <w:t>・　主体的・対話的で深い学びの実現に向けた授業改善を行うこと。</w:t>
                            </w:r>
                          </w:p>
                          <w:p w14:paraId="65091A62" w14:textId="5909B27C"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kern w:val="0"/>
                                <w:szCs w:val="20"/>
                              </w:rPr>
                              <w:t>・　児童・生徒や学校、地域の実態を適切に把握し、教育の内容等を教科等横断的な視点で組み立てるととも</w:t>
                            </w:r>
                            <w:r w:rsidRPr="00854B23">
                              <w:rPr>
                                <w:rFonts w:ascii="Meiryo UI" w:eastAsia="Meiryo UI" w:hAnsi="Meiryo UI" w:hint="eastAsia"/>
                                <w:color w:val="000000" w:themeColor="text1"/>
                                <w:kern w:val="0"/>
                                <w:szCs w:val="20"/>
                              </w:rPr>
                              <w:t>に、</w:t>
                            </w:r>
                            <w:r w:rsidRPr="00B62B87">
                              <w:rPr>
                                <w:rFonts w:ascii="Meiryo UI" w:eastAsia="Meiryo UI" w:hAnsi="Meiryo UI" w:hint="eastAsia"/>
                                <w:color w:val="000000" w:themeColor="text1"/>
                                <w:kern w:val="0"/>
                                <w:szCs w:val="20"/>
                              </w:rPr>
                              <w:t>授業や行事等の教育活動の進捗状況等を振り返り、そ</w:t>
                            </w:r>
                            <w:r w:rsidRPr="006C12D4">
                              <w:rPr>
                                <w:rFonts w:ascii="Meiryo UI" w:eastAsia="Meiryo UI" w:hAnsi="Meiryo UI" w:hint="eastAsia"/>
                                <w:color w:val="000000" w:themeColor="text1"/>
                                <w:kern w:val="0"/>
                                <w:szCs w:val="20"/>
                              </w:rPr>
                              <w:t>の改善を図りながら、組織的かつ計画的に各学校の教育活動の質の向上を図るカリキュラム・マネジメントの充実を図ること。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1AEA8" id="正方形/長方形 9" o:spid="_x0000_s1030" style="position:absolute;left:0;text-align:left;margin-left:-6.4pt;margin-top:4.7pt;width:464.65pt;height:8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" fillcolor="#e7e6e6 [3214]" strokecolor="black [3213]" strokeweight=".25pt">
                <v:textbox>
                  <w:txbxContent>
                    <w:p w14:paraId="7636EC47" w14:textId="41F7D27D" w:rsidR="00104245" w:rsidRPr="006C12D4" w:rsidRDefault="00104245" w:rsidP="00F94DD3">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04D4212F" w14:textId="77777777" w:rsidR="00104245" w:rsidRPr="006C12D4" w:rsidRDefault="00104245" w:rsidP="009178B7">
                      <w:pPr>
                        <w:spacing w:line="300" w:lineRule="exact"/>
                        <w:ind w:left="210" w:hangingChars="100" w:hanging="210"/>
                        <w:rPr>
                          <w:rFonts w:ascii="Meiryo UI" w:eastAsia="Meiryo UI" w:hAnsi="Meiryo UI"/>
                          <w:color w:val="000000" w:themeColor="text1"/>
                          <w:kern w:val="0"/>
                          <w:szCs w:val="20"/>
                        </w:rPr>
                      </w:pPr>
                      <w:r w:rsidRPr="006C12D4">
                        <w:rPr>
                          <w:rFonts w:ascii="Meiryo UI" w:eastAsia="Meiryo UI" w:hAnsi="Meiryo UI" w:hint="eastAsia"/>
                          <w:color w:val="000000" w:themeColor="text1"/>
                          <w:kern w:val="0"/>
                          <w:szCs w:val="20"/>
                        </w:rPr>
                        <w:t>・　主体的・対話的で深い学びの実現に向けた授業改善を行うこと。</w:t>
                      </w:r>
                    </w:p>
                    <w:p w14:paraId="65091A62" w14:textId="5909B27C"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kern w:val="0"/>
                          <w:szCs w:val="20"/>
                        </w:rPr>
                        <w:t>・　児童・生徒や学校、地域の実態を適切に把握し、教育の内容等を教科等横断的な視点で組み立てるととも</w:t>
                      </w:r>
                      <w:r w:rsidRPr="00854B23">
                        <w:rPr>
                          <w:rFonts w:ascii="Meiryo UI" w:eastAsia="Meiryo UI" w:hAnsi="Meiryo UI" w:hint="eastAsia"/>
                          <w:color w:val="000000" w:themeColor="text1"/>
                          <w:kern w:val="0"/>
                          <w:szCs w:val="20"/>
                        </w:rPr>
                        <w:t>に、</w:t>
                      </w:r>
                      <w:r w:rsidRPr="00B62B87">
                        <w:rPr>
                          <w:rFonts w:ascii="Meiryo UI" w:eastAsia="Meiryo UI" w:hAnsi="Meiryo UI" w:hint="eastAsia"/>
                          <w:color w:val="000000" w:themeColor="text1"/>
                          <w:kern w:val="0"/>
                          <w:szCs w:val="20"/>
                        </w:rPr>
                        <w:t>授業や行事等の教育活動の進捗状況等を振り返り、そ</w:t>
                      </w:r>
                      <w:r w:rsidRPr="006C12D4">
                        <w:rPr>
                          <w:rFonts w:ascii="Meiryo UI" w:eastAsia="Meiryo UI" w:hAnsi="Meiryo UI" w:hint="eastAsia"/>
                          <w:color w:val="000000" w:themeColor="text1"/>
                          <w:kern w:val="0"/>
                          <w:szCs w:val="20"/>
                        </w:rPr>
                        <w:t>の改善を図りながら、組織的かつ計画的に各学校の教育活動の質の向上を図るカリキュラム・マネジメントの充実を図ること。</w:t>
                      </w:r>
                    </w:p>
                  </w:txbxContent>
                </v:textbox>
                <w10:wrap anchorx="margin"/>
              </v:rect>
            </w:pict>
          </mc:Fallback>
        </mc:AlternateContent>
      </w:r>
    </w:p>
    <w:p w14:paraId="4F4BD3CD" w14:textId="77777777" w:rsidR="00F94DD3" w:rsidRPr="00854B23" w:rsidRDefault="00F94DD3" w:rsidP="00F94DD3">
      <w:pPr>
        <w:rPr>
          <w:rFonts w:ascii="ＭＳ 明朝" w:eastAsia="ＭＳ 明朝" w:hAnsi="ＭＳ 明朝"/>
          <w:color w:val="000000" w:themeColor="text1"/>
        </w:rPr>
      </w:pPr>
    </w:p>
    <w:p w14:paraId="2B093079" w14:textId="77777777" w:rsidR="00F94DD3" w:rsidRPr="00854B23" w:rsidRDefault="00F94DD3" w:rsidP="00F94DD3">
      <w:pPr>
        <w:rPr>
          <w:rFonts w:ascii="ＭＳ 明朝" w:eastAsia="ＭＳ 明朝" w:hAnsi="ＭＳ 明朝"/>
          <w:color w:val="000000" w:themeColor="text1"/>
        </w:rPr>
      </w:pPr>
    </w:p>
    <w:p w14:paraId="1A9552FF" w14:textId="77777777" w:rsidR="00F94DD3" w:rsidRPr="00854B23" w:rsidRDefault="00F94DD3" w:rsidP="00F94DD3">
      <w:pPr>
        <w:rPr>
          <w:rFonts w:ascii="ＭＳ 明朝" w:eastAsia="ＭＳ 明朝" w:hAnsi="ＭＳ 明朝"/>
          <w:color w:val="000000" w:themeColor="text1"/>
        </w:rPr>
      </w:pPr>
    </w:p>
    <w:p w14:paraId="6D9DCD96" w14:textId="77777777" w:rsidR="00F94DD3" w:rsidRPr="00854B23" w:rsidRDefault="00F94DD3" w:rsidP="00F94DD3">
      <w:pPr>
        <w:rPr>
          <w:rFonts w:ascii="ＭＳ ゴシック" w:eastAsia="ＭＳ ゴシック" w:hAnsi="ＭＳ ゴシック"/>
          <w:b/>
          <w:color w:val="000000" w:themeColor="text1"/>
          <w:sz w:val="24"/>
          <w:szCs w:val="24"/>
        </w:rPr>
      </w:pPr>
    </w:p>
    <w:p w14:paraId="1763208B" w14:textId="77777777" w:rsidR="006F0A7C" w:rsidRPr="00854B23" w:rsidRDefault="006F0A7C" w:rsidP="00A55227">
      <w:pPr>
        <w:spacing w:line="320" w:lineRule="exact"/>
        <w:rPr>
          <w:rFonts w:ascii="ＭＳ ゴシック" w:eastAsia="ＭＳ ゴシック" w:hAnsi="ＭＳ ゴシック"/>
          <w:b/>
          <w:color w:val="000000" w:themeColor="text1"/>
          <w:sz w:val="24"/>
          <w:szCs w:val="24"/>
        </w:rPr>
      </w:pPr>
    </w:p>
    <w:p w14:paraId="59E4E23C" w14:textId="743459BA" w:rsidR="00F94DD3" w:rsidRPr="00854B23" w:rsidRDefault="00F94DD3" w:rsidP="00A55227">
      <w:pPr>
        <w:spacing w:line="320" w:lineRule="exact"/>
        <w:rPr>
          <w:rFonts w:ascii="ＭＳ ゴシック" w:eastAsia="ＭＳ ゴシック" w:hAnsi="ＭＳ ゴシック"/>
          <w:b/>
          <w:color w:val="000000" w:themeColor="text1"/>
          <w:sz w:val="24"/>
          <w:szCs w:val="24"/>
        </w:rPr>
      </w:pPr>
      <w:r w:rsidRPr="00854B23">
        <w:rPr>
          <w:rFonts w:ascii="ＭＳ ゴシック" w:eastAsia="ＭＳ ゴシック" w:hAnsi="ＭＳ ゴシック" w:hint="eastAsia"/>
          <w:b/>
          <w:color w:val="000000" w:themeColor="text1"/>
          <w:sz w:val="24"/>
          <w:szCs w:val="24"/>
        </w:rPr>
        <w:t>【取組み項目】</w:t>
      </w:r>
    </w:p>
    <w:p w14:paraId="3CC8039F" w14:textId="77777777" w:rsidR="00F94DD3" w:rsidRPr="00854B23" w:rsidRDefault="00F94DD3" w:rsidP="00A55227">
      <w:pPr>
        <w:spacing w:line="320" w:lineRule="exact"/>
        <w:rPr>
          <w:rFonts w:ascii="ＭＳ 明朝" w:eastAsia="ＭＳ 明朝" w:hAnsi="ＭＳ 明朝"/>
          <w:color w:val="000000" w:themeColor="text1"/>
        </w:rPr>
        <w:sectPr w:rsidR="00F94DD3" w:rsidRPr="00854B23" w:rsidSect="00A55227">
          <w:headerReference w:type="default" r:id="rId16"/>
          <w:type w:val="continuous"/>
          <w:pgSz w:w="11906" w:h="16838" w:code="9"/>
          <w:pgMar w:top="1418" w:right="1418" w:bottom="1418" w:left="1418" w:header="850" w:footer="850" w:gutter="0"/>
          <w:cols w:space="425"/>
          <w:docGrid w:type="lines" w:linePitch="333"/>
        </w:sectPr>
      </w:pPr>
    </w:p>
    <w:p w14:paraId="603FACD9" w14:textId="77777777" w:rsidR="00F94DD3" w:rsidRPr="00854B23" w:rsidRDefault="00F94DD3" w:rsidP="006F3026">
      <w:pPr>
        <w:rPr>
          <w:rFonts w:ascii="ＭＳ 明朝" w:eastAsia="ＭＳ 明朝" w:hAnsi="ＭＳ 明朝"/>
          <w:color w:val="000000" w:themeColor="text1"/>
        </w:rPr>
      </w:pPr>
      <w:r w:rsidRPr="00854B23">
        <w:rPr>
          <w:rFonts w:ascii="ＭＳ 明朝" w:eastAsia="ＭＳ 明朝" w:hAnsi="ＭＳ 明朝" w:hint="eastAsia"/>
          <w:noProof/>
          <w:color w:val="000000" w:themeColor="text1"/>
        </w:rPr>
        <mc:AlternateContent>
          <mc:Choice Requires="wps">
            <w:drawing>
              <wp:anchor distT="0" distB="0" distL="114300" distR="114300" simplePos="0" relativeHeight="251665408" behindDoc="0" locked="0" layoutInCell="1" allowOverlap="1" wp14:anchorId="1A9ABB0D" wp14:editId="7B6DC00E">
                <wp:simplePos x="0" y="0"/>
                <wp:positionH relativeFrom="column">
                  <wp:posOffset>0</wp:posOffset>
                </wp:positionH>
                <wp:positionV relativeFrom="paragraph">
                  <wp:posOffset>90170</wp:posOffset>
                </wp:positionV>
                <wp:extent cx="2788920" cy="247680"/>
                <wp:effectExtent l="19050" t="19050" r="11430" b="19050"/>
                <wp:wrapNone/>
                <wp:docPr id="1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94613A5" w14:textId="77777777" w:rsidR="00104245" w:rsidRPr="00152AAF" w:rsidRDefault="00104245"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（１）カリキュラム</w:t>
                            </w:r>
                            <w:r>
                              <w:rPr>
                                <w:rFonts w:ascii="ＭＳ ゴシック" w:eastAsia="ＭＳ ゴシック" w:hAnsi="ＭＳ ゴシック"/>
                                <w:b/>
                                <w:bCs/>
                                <w:color w:val="000000" w:themeColor="text1"/>
                              </w:rPr>
                              <w:t>・マネジメントの充実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9ABB0D" id="四角形: 角を丸くする 13" o:spid="_x0000_s1031" style="position:absolute;left:0;text-align:left;margin-left:0;margin-top:7.1pt;width:219.6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KS0mJMICAACa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294613A5" w14:textId="77777777" w:rsidR="00104245" w:rsidRPr="00152AAF" w:rsidRDefault="00104245"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（１）カリキュラム</w:t>
                      </w:r>
                      <w:r>
                        <w:rPr>
                          <w:rFonts w:ascii="ＭＳ ゴシック" w:eastAsia="ＭＳ ゴシック" w:hAnsi="ＭＳ ゴシック"/>
                          <w:b/>
                          <w:bCs/>
                          <w:color w:val="000000" w:themeColor="text1"/>
                        </w:rPr>
                        <w:t>・マネジメントの充実</w:t>
                      </w:r>
                    </w:p>
                  </w:txbxContent>
                </v:textbox>
              </v:roundrect>
            </w:pict>
          </mc:Fallback>
        </mc:AlternateContent>
      </w:r>
    </w:p>
    <w:p w14:paraId="05D6E29E" w14:textId="77777777" w:rsidR="00F94DD3" w:rsidRPr="00854B23" w:rsidRDefault="00F94DD3" w:rsidP="006F3026">
      <w:pPr>
        <w:rPr>
          <w:rFonts w:ascii="ＭＳ 明朝" w:eastAsia="ＭＳ 明朝" w:hAnsi="ＭＳ 明朝"/>
          <w:color w:val="000000" w:themeColor="text1"/>
        </w:rPr>
      </w:pPr>
    </w:p>
    <w:p w14:paraId="0886D403" w14:textId="788E06F9" w:rsidR="00AB3CC6" w:rsidRPr="00791003" w:rsidRDefault="00AB3CC6" w:rsidP="00AB3CC6">
      <w:pPr>
        <w:ind w:left="210" w:hangingChars="100" w:hanging="210"/>
        <w:rPr>
          <w:rFonts w:ascii="ＭＳ 明朝" w:eastAsia="ＭＳ 明朝" w:hAnsi="ＭＳ 明朝"/>
          <w:color w:val="000000" w:themeColor="text1"/>
        </w:rPr>
      </w:pPr>
      <w:r w:rsidRPr="00AB3CC6">
        <w:rPr>
          <w:rFonts w:ascii="ＭＳ 明朝" w:eastAsia="ＭＳ 明朝" w:hAnsi="ＭＳ 明朝" w:hint="eastAsia"/>
          <w:color w:val="000000" w:themeColor="text1"/>
        </w:rPr>
        <w:t>・</w:t>
      </w:r>
      <w:r w:rsidR="00E82B58">
        <w:rPr>
          <w:rFonts w:ascii="ＭＳ 明朝" w:eastAsia="ＭＳ 明朝" w:hAnsi="ＭＳ 明朝" w:hint="eastAsia"/>
          <w:color w:val="000000" w:themeColor="text1"/>
        </w:rPr>
        <w:t xml:space="preserve">　</w:t>
      </w:r>
      <w:r w:rsidRPr="00AB3CC6">
        <w:rPr>
          <w:rFonts w:ascii="ＭＳ 明朝" w:eastAsia="ＭＳ 明朝" w:hAnsi="ＭＳ 明朝" w:hint="eastAsia"/>
          <w:color w:val="000000" w:themeColor="text1"/>
        </w:rPr>
        <w:t>学習指導要領及び学校教育法施行規則に</w:t>
      </w:r>
      <w:r w:rsidRPr="00791003">
        <w:rPr>
          <w:rFonts w:ascii="ＭＳ 明朝" w:eastAsia="ＭＳ 明朝" w:hAnsi="ＭＳ 明朝" w:hint="eastAsia"/>
          <w:color w:val="000000" w:themeColor="text1"/>
        </w:rPr>
        <w:t>定める標準授業時数を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まえて教育課程を編成すること。その際、児童・生徒の負担を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るとともに、学校における働き方改革に配慮すること。なお、災害や流行性疾患による学級閉鎖等の不測の事態に備えることのみを過剰に意識して標準授業時数を大幅に上回って教育課程を編成する必要はないことに留意すること。</w:t>
      </w:r>
    </w:p>
    <w:p w14:paraId="37802313" w14:textId="7BAE67F4" w:rsidR="00AB3CC6" w:rsidRPr="00791003" w:rsidRDefault="00AB3CC6" w:rsidP="00AB3CC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E82B58"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地域の実情や学校の実態等を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た具体的な教育目標を設定するとともに、その実現に向けて教科等横断的な視点をもちつつ、学年相互の関連を図りながら、教育内容等を組織的に組み立てること。また、「社会に開かれた教育課程」の観点から、教育課程の基本的な方針について、地域や家庭とも共有を図ること。</w:t>
      </w:r>
    </w:p>
    <w:p w14:paraId="49CE5B48" w14:textId="6CD6F240" w:rsidR="00AB3CC6" w:rsidRPr="00791003" w:rsidRDefault="00AB3CC6" w:rsidP="00AB3CC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E82B58"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学校評価やアンケート等を活用し、学校の教育目標や教育課程等が児童・生徒、地域、学校の実態に応じたものになっているかを把握し、課題となる事項に対し、改善方針を立案し、実施していくこと。</w:t>
      </w:r>
    </w:p>
    <w:p w14:paraId="77931673" w14:textId="0D186FC6" w:rsidR="00F94DD3" w:rsidRPr="00791003" w:rsidRDefault="00AB3CC6" w:rsidP="00AB3CC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E82B58"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学校行事については、前例にとらわれることなく、目的を明確にして実施したり、より充実した学校行事にするため行事間の関連性をふまえて統合を図ったりする等、実態に応じて精選・重点化を図ること。</w:t>
      </w:r>
    </w:p>
    <w:p w14:paraId="60D1363B" w14:textId="77777777" w:rsidR="00F94DD3" w:rsidRPr="00791003" w:rsidRDefault="00F94DD3" w:rsidP="006F302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noProof/>
          <w:color w:val="000000" w:themeColor="text1"/>
        </w:rPr>
        <mc:AlternateContent>
          <mc:Choice Requires="wps">
            <w:drawing>
              <wp:anchor distT="0" distB="0" distL="114300" distR="114300" simplePos="0" relativeHeight="251669504" behindDoc="0" locked="0" layoutInCell="1" allowOverlap="1" wp14:anchorId="45174357" wp14:editId="3C6DDF82">
                <wp:simplePos x="0" y="0"/>
                <wp:positionH relativeFrom="column">
                  <wp:posOffset>0</wp:posOffset>
                </wp:positionH>
                <wp:positionV relativeFrom="paragraph">
                  <wp:posOffset>90170</wp:posOffset>
                </wp:positionV>
                <wp:extent cx="2788920" cy="247680"/>
                <wp:effectExtent l="19050" t="19050" r="11430" b="19050"/>
                <wp:wrapNone/>
                <wp:docPr id="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6C65F4" w14:textId="77777777" w:rsidR="00104245" w:rsidRPr="00152AAF" w:rsidRDefault="00104245"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（２）主体的</w:t>
                            </w:r>
                            <w:r>
                              <w:rPr>
                                <w:rFonts w:ascii="ＭＳ ゴシック" w:eastAsia="ＭＳ ゴシック" w:hAnsi="ＭＳ ゴシック"/>
                                <w:b/>
                                <w:bCs/>
                                <w:color w:val="000000" w:themeColor="text1"/>
                              </w:rPr>
                              <w:t>・対話的で深い学びの実現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74357" id="_x0000_s1032" style="position:absolute;left:0;text-align:left;margin-left:0;margin-top:7.1pt;width:219.6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SzswgIAAJk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tJEs7MICAACZ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006C65F4" w14:textId="77777777" w:rsidR="00104245" w:rsidRPr="00152AAF" w:rsidRDefault="00104245"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（２）主体的</w:t>
                      </w:r>
                      <w:r>
                        <w:rPr>
                          <w:rFonts w:ascii="ＭＳ ゴシック" w:eastAsia="ＭＳ ゴシック" w:hAnsi="ＭＳ ゴシック"/>
                          <w:b/>
                          <w:bCs/>
                          <w:color w:val="000000" w:themeColor="text1"/>
                        </w:rPr>
                        <w:t>・対話的で深い学びの実現</w:t>
                      </w:r>
                    </w:p>
                  </w:txbxContent>
                </v:textbox>
              </v:roundrect>
            </w:pict>
          </mc:Fallback>
        </mc:AlternateContent>
      </w:r>
    </w:p>
    <w:p w14:paraId="551A6A65" w14:textId="77777777" w:rsidR="00F94DD3" w:rsidRPr="00791003" w:rsidRDefault="00F94DD3" w:rsidP="006F3026">
      <w:pPr>
        <w:ind w:left="210" w:hangingChars="100" w:hanging="210"/>
        <w:rPr>
          <w:rFonts w:ascii="ＭＳ 明朝" w:eastAsia="ＭＳ 明朝" w:hAnsi="ＭＳ 明朝"/>
          <w:color w:val="000000" w:themeColor="text1"/>
        </w:rPr>
      </w:pPr>
    </w:p>
    <w:p w14:paraId="06CF3542" w14:textId="7B6BC938" w:rsidR="00F94DD3" w:rsidRPr="00791003" w:rsidRDefault="006F0A7C" w:rsidP="006F302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習指導要領に示されている「知識及び技能の習得」、「思考力、判断力、表現力等の育成」、「学びに向かう力、人間性等の涵養」が偏りなく実現されるよう、単元や題材など内容や時間のまとまりを見通しながら、児童・生徒の主体的・対話的で深い学びの実現に向けた授業改善を行うこと。</w:t>
      </w:r>
    </w:p>
    <w:p w14:paraId="711366C5" w14:textId="105A9678" w:rsidR="008B60BF" w:rsidRPr="00791003" w:rsidRDefault="008B60BF" w:rsidP="006F3026">
      <w:pPr>
        <w:ind w:left="210" w:hangingChars="100" w:hanging="210"/>
        <w:rPr>
          <w:rFonts w:ascii="ＭＳ 明朝" w:eastAsia="ＭＳ 明朝" w:hAnsi="ＭＳ 明朝"/>
          <w:color w:val="000000" w:themeColor="text1"/>
          <w:highlight w:val="yellow"/>
          <w:shd w:val="pct15" w:color="auto" w:fill="FFFFFF"/>
        </w:rPr>
      </w:pPr>
      <w:r w:rsidRPr="00791003">
        <w:rPr>
          <w:rFonts w:ascii="ＭＳ 明朝" w:eastAsia="ＭＳ 明朝" w:hAnsi="ＭＳ 明朝" w:hint="eastAsia"/>
          <w:color w:val="000000" w:themeColor="text1"/>
        </w:rPr>
        <w:t>・　個別最適な学びと協働的な学びの一体的な充実を図ること。その際、児童・生徒が自己調整しながら学習を進めていくことや多様な他者と協働することなどを発達段階に配慮しながら指導を行うこと。</w:t>
      </w:r>
    </w:p>
    <w:p w14:paraId="563AE171" w14:textId="77777777" w:rsidR="00F94DD3" w:rsidRPr="00791003" w:rsidRDefault="00F94DD3" w:rsidP="006F3026">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668480" behindDoc="0" locked="0" layoutInCell="1" allowOverlap="1" wp14:anchorId="33709EE8" wp14:editId="5E2452F8">
                <wp:simplePos x="0" y="0"/>
                <wp:positionH relativeFrom="column">
                  <wp:posOffset>0</wp:posOffset>
                </wp:positionH>
                <wp:positionV relativeFrom="paragraph">
                  <wp:posOffset>90170</wp:posOffset>
                </wp:positionV>
                <wp:extent cx="2788920" cy="247680"/>
                <wp:effectExtent l="19050" t="19050" r="11430" b="19050"/>
                <wp:wrapNone/>
                <wp:docPr id="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9900048" w14:textId="77777777" w:rsidR="00104245" w:rsidRPr="00152AAF" w:rsidRDefault="00104245"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323582">
                              <w:rPr>
                                <w:rFonts w:ascii="ＭＳ ゴシック" w:eastAsia="ＭＳ ゴシック" w:hAnsi="ＭＳ ゴシック" w:hint="eastAsia"/>
                                <w:b/>
                                <w:bCs/>
                                <w:color w:val="000000" w:themeColor="text1"/>
                                <w:kern w:val="0"/>
                              </w:rPr>
                              <w:t>指導と評価の一体化の充実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09EE8" id="_x0000_s1033" style="position:absolute;left:0;text-align:left;margin-left:0;margin-top:7.1pt;width:219.6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jXgdZcICAACZ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59900048" w14:textId="77777777" w:rsidR="00104245" w:rsidRPr="00152AAF" w:rsidRDefault="00104245"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323582">
                        <w:rPr>
                          <w:rFonts w:ascii="ＭＳ ゴシック" w:eastAsia="ＭＳ ゴシック" w:hAnsi="ＭＳ ゴシック" w:hint="eastAsia"/>
                          <w:b/>
                          <w:bCs/>
                          <w:color w:val="000000" w:themeColor="text1"/>
                          <w:kern w:val="0"/>
                        </w:rPr>
                        <w:t>指導と評価の一体化の充実</w:t>
                      </w:r>
                    </w:p>
                  </w:txbxContent>
                </v:textbox>
              </v:roundrect>
            </w:pict>
          </mc:Fallback>
        </mc:AlternateContent>
      </w:r>
    </w:p>
    <w:p w14:paraId="2BE79C4B" w14:textId="77777777" w:rsidR="00F94DD3" w:rsidRPr="00791003" w:rsidRDefault="00F94DD3" w:rsidP="006F3026">
      <w:pPr>
        <w:ind w:firstLineChars="100" w:firstLine="210"/>
        <w:rPr>
          <w:rFonts w:ascii="ＭＳ 明朝" w:eastAsia="ＭＳ 明朝" w:hAnsi="ＭＳ 明朝"/>
          <w:color w:val="000000" w:themeColor="text1"/>
          <w:highlight w:val="yellow"/>
        </w:rPr>
      </w:pPr>
    </w:p>
    <w:p w14:paraId="4AEDD4AF" w14:textId="4F84D4A5" w:rsidR="006F0A7C" w:rsidRPr="00791003" w:rsidRDefault="006F0A7C" w:rsidP="006F0A7C">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学習評価を行うに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学習指導要領の趣旨を適切に反映し、児童・生徒にどのような力が身についたかを的確にとらえるとともに、指導の改善につなげるため、指導と評価の一体化を充実すること。また、評価方法については、挙手の回数や毎時間ノートを取っていることで、主体的に学習に取り組む態度を判断するような誤った評価等、必要性・</w:t>
      </w:r>
      <w:r w:rsidR="00564982" w:rsidRPr="00791003">
        <w:rPr>
          <w:rFonts w:ascii="ＭＳ 明朝" w:eastAsia="ＭＳ 明朝" w:hAnsi="ＭＳ 明朝" w:hint="eastAsia"/>
          <w:color w:val="000000" w:themeColor="text1"/>
        </w:rPr>
        <w:t>妥当</w:t>
      </w:r>
      <w:r w:rsidRPr="00791003">
        <w:rPr>
          <w:rFonts w:ascii="ＭＳ 明朝" w:eastAsia="ＭＳ 明朝" w:hAnsi="ＭＳ 明朝" w:hint="eastAsia"/>
          <w:color w:val="000000" w:themeColor="text1"/>
        </w:rPr>
        <w:t>性が認められないものは見直すこと。</w:t>
      </w:r>
    </w:p>
    <w:p w14:paraId="61CFAE32" w14:textId="35AB79C3" w:rsidR="00F94DD3" w:rsidRPr="00791003" w:rsidRDefault="006F0A7C" w:rsidP="006F0A7C">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学習評価の</w:t>
      </w:r>
      <w:r w:rsidR="00564982" w:rsidRPr="00791003">
        <w:rPr>
          <w:rFonts w:ascii="ＭＳ 明朝" w:eastAsia="ＭＳ 明朝" w:hAnsi="ＭＳ 明朝" w:hint="eastAsia"/>
          <w:color w:val="000000" w:themeColor="text1"/>
        </w:rPr>
        <w:t>妥当</w:t>
      </w:r>
      <w:r w:rsidRPr="00791003">
        <w:rPr>
          <w:rFonts w:ascii="ＭＳ 明朝" w:eastAsia="ＭＳ 明朝" w:hAnsi="ＭＳ 明朝" w:hint="eastAsia"/>
          <w:color w:val="000000" w:themeColor="text1"/>
        </w:rPr>
        <w:t>性・信頼性を高めるために、府作成の資料等を活用し、組織的な検証改善の取組みを確実に進めること。</w:t>
      </w:r>
    </w:p>
    <w:p w14:paraId="211AECF8" w14:textId="77777777" w:rsidR="00A93AA5" w:rsidRPr="00791003" w:rsidRDefault="00A93AA5" w:rsidP="006F0A7C">
      <w:pPr>
        <w:ind w:left="210" w:hangingChars="100" w:hanging="210"/>
        <w:rPr>
          <w:rFonts w:ascii="ＭＳ 明朝" w:eastAsia="ＭＳ 明朝" w:hAnsi="ＭＳ 明朝"/>
          <w:color w:val="000000" w:themeColor="text1"/>
          <w:highlight w:val="yellow"/>
        </w:rPr>
      </w:pPr>
    </w:p>
    <w:p w14:paraId="775AA5AD" w14:textId="77777777" w:rsidR="00F94DD3" w:rsidRPr="00791003" w:rsidRDefault="00F94DD3" w:rsidP="006F3026">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w:lastRenderedPageBreak/>
        <mc:AlternateContent>
          <mc:Choice Requires="wps">
            <w:drawing>
              <wp:anchor distT="0" distB="0" distL="114300" distR="114300" simplePos="0" relativeHeight="251666432" behindDoc="0" locked="0" layoutInCell="1" allowOverlap="1" wp14:anchorId="75DE56B3" wp14:editId="328FDEA5">
                <wp:simplePos x="0" y="0"/>
                <wp:positionH relativeFrom="column">
                  <wp:posOffset>0</wp:posOffset>
                </wp:positionH>
                <wp:positionV relativeFrom="paragraph">
                  <wp:posOffset>90170</wp:posOffset>
                </wp:positionV>
                <wp:extent cx="2788920" cy="247680"/>
                <wp:effectExtent l="19050" t="19050" r="11430" b="19050"/>
                <wp:wrapNone/>
                <wp:docPr id="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4679E4E" w14:textId="77777777" w:rsidR="00104245" w:rsidRPr="00152AAF" w:rsidRDefault="00104245"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国旗</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国歌</w:t>
                            </w:r>
                            <w:r>
                              <w:rPr>
                                <w:rFonts w:ascii="ＭＳ ゴシック" w:eastAsia="ＭＳ ゴシック" w:hAnsi="ＭＳ ゴシック"/>
                                <w:b/>
                                <w:bCs/>
                                <w:color w:val="000000" w:themeColor="text1"/>
                              </w:rPr>
                              <w:t>の指導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E56B3" id="_x0000_s1034" style="position:absolute;left:0;text-align:left;margin-left:0;margin-top:7.1pt;width:219.6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r3yY3cICAACZ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04679E4E" w14:textId="77777777" w:rsidR="00104245" w:rsidRPr="00152AAF" w:rsidRDefault="00104245"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国旗</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国歌</w:t>
                      </w:r>
                      <w:r>
                        <w:rPr>
                          <w:rFonts w:ascii="ＭＳ ゴシック" w:eastAsia="ＭＳ ゴシック" w:hAnsi="ＭＳ ゴシック"/>
                          <w:b/>
                          <w:bCs/>
                          <w:color w:val="000000" w:themeColor="text1"/>
                        </w:rPr>
                        <w:t>の指導</w:t>
                      </w:r>
                    </w:p>
                  </w:txbxContent>
                </v:textbox>
              </v:roundrect>
            </w:pict>
          </mc:Fallback>
        </mc:AlternateContent>
      </w:r>
    </w:p>
    <w:p w14:paraId="6B92E52A" w14:textId="77777777" w:rsidR="00F94DD3" w:rsidRPr="00791003" w:rsidRDefault="00F94DD3" w:rsidP="006F3026">
      <w:pPr>
        <w:ind w:firstLineChars="100" w:firstLine="210"/>
        <w:rPr>
          <w:rFonts w:ascii="ＭＳ 明朝" w:eastAsia="ＭＳ 明朝" w:hAnsi="ＭＳ 明朝"/>
          <w:color w:val="000000" w:themeColor="text1"/>
          <w:highlight w:val="yellow"/>
        </w:rPr>
      </w:pPr>
    </w:p>
    <w:p w14:paraId="75574AFE" w14:textId="3A2475B5" w:rsidR="006F0A7C" w:rsidRPr="00791003" w:rsidRDefault="006F0A7C" w:rsidP="006F0A7C">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入学式・卒業式においては、学習指導要領に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、国旗掲揚、国歌斉唱が適切に実施されるよう指導の徹底を図ること。なお、教員は教育公務員として府民の信頼に応える責務を自覚し、国歌斉唱に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たっては起立し斉唱すること。</w:t>
      </w:r>
    </w:p>
    <w:p w14:paraId="12EE8983" w14:textId="3592C589" w:rsidR="00F94DD3" w:rsidRPr="00791003" w:rsidRDefault="006F0A7C" w:rsidP="006F0A7C">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国歌「君が代」の指導については、小学校学習指導要領において、「いずれの学年においても歌えるよう指導すること」と定められていることを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まえ、児童の発達段階に則した指導計画を作成し、適切に取り扱うとともに、必要に応じて各学校の指導状況を把握すること。</w:t>
      </w:r>
    </w:p>
    <w:p w14:paraId="559865C5" w14:textId="02353474" w:rsidR="00A93AA5" w:rsidRPr="00791003" w:rsidRDefault="00A93AA5" w:rsidP="006F0A7C">
      <w:pPr>
        <w:ind w:left="210" w:hangingChars="100" w:hanging="210"/>
        <w:rPr>
          <w:rFonts w:ascii="ＭＳ 明朝" w:eastAsia="ＭＳ 明朝" w:hAnsi="ＭＳ 明朝"/>
          <w:color w:val="000000" w:themeColor="text1"/>
        </w:rPr>
      </w:pPr>
    </w:p>
    <w:p w14:paraId="57FDFE7E" w14:textId="77777777" w:rsidR="00A93AA5" w:rsidRPr="00791003" w:rsidRDefault="00A93AA5" w:rsidP="006F0A7C">
      <w:pPr>
        <w:ind w:left="210" w:hangingChars="100" w:hanging="210"/>
        <w:rPr>
          <w:rFonts w:ascii="ＭＳ 明朝" w:eastAsia="ＭＳ 明朝" w:hAnsi="ＭＳ 明朝"/>
          <w:color w:val="000000" w:themeColor="text1"/>
          <w:highlight w:val="yellow"/>
        </w:rPr>
      </w:pPr>
    </w:p>
    <w:p w14:paraId="641E30D8" w14:textId="77777777" w:rsidR="00F94DD3" w:rsidRPr="00791003" w:rsidRDefault="00F94DD3" w:rsidP="006F3026">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667456" behindDoc="0" locked="0" layoutInCell="1" allowOverlap="1" wp14:anchorId="3B931CD5" wp14:editId="545D1EA8">
                <wp:simplePos x="0" y="0"/>
                <wp:positionH relativeFrom="column">
                  <wp:posOffset>0</wp:posOffset>
                </wp:positionH>
                <wp:positionV relativeFrom="paragraph">
                  <wp:posOffset>90170</wp:posOffset>
                </wp:positionV>
                <wp:extent cx="2788920" cy="247680"/>
                <wp:effectExtent l="19050" t="19050" r="11430" b="19050"/>
                <wp:wrapNone/>
                <wp:docPr id="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30D49B" w14:textId="77777777" w:rsidR="00104245" w:rsidRPr="00152AAF" w:rsidRDefault="00104245" w:rsidP="00F94DD3">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425C13">
                              <w:rPr>
                                <w:rFonts w:ascii="ＭＳ ゴシック" w:eastAsia="ＭＳ ゴシック" w:hAnsi="ＭＳ ゴシック" w:hint="eastAsia"/>
                                <w:b/>
                                <w:bCs/>
                                <w:color w:val="000000" w:themeColor="text1"/>
                              </w:rPr>
                              <w:t>現代社会の諸課題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31CD5" id="_x0000_s1035" style="position:absolute;left:0;text-align:left;margin-left:0;margin-top:7.1pt;width:219.6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M4wQIAAJk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" fillcolor="white [3212]" strokecolor="#1f4d78 [1604]" strokeweight="2.5pt">
                <v:stroke joinstyle="miter"/>
                <v:textbox inset="0,0,0,0">
                  <w:txbxContent>
                    <w:p w14:paraId="1630D49B" w14:textId="77777777" w:rsidR="00104245" w:rsidRPr="00152AAF" w:rsidRDefault="00104245" w:rsidP="00F94DD3">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425C13">
                        <w:rPr>
                          <w:rFonts w:ascii="ＭＳ ゴシック" w:eastAsia="ＭＳ ゴシック" w:hAnsi="ＭＳ ゴシック" w:hint="eastAsia"/>
                          <w:b/>
                          <w:bCs/>
                          <w:color w:val="000000" w:themeColor="text1"/>
                        </w:rPr>
                        <w:t>現代社会の諸課題</w:t>
                      </w:r>
                    </w:p>
                  </w:txbxContent>
                </v:textbox>
              </v:roundrect>
            </w:pict>
          </mc:Fallback>
        </mc:AlternateContent>
      </w:r>
    </w:p>
    <w:p w14:paraId="7544A888" w14:textId="77777777" w:rsidR="00F94DD3" w:rsidRPr="00791003" w:rsidRDefault="00F94DD3" w:rsidP="006F3026">
      <w:pPr>
        <w:ind w:left="210" w:hangingChars="100" w:hanging="210"/>
        <w:rPr>
          <w:rFonts w:ascii="ＭＳ 明朝" w:eastAsia="ＭＳ 明朝" w:hAnsi="ＭＳ 明朝"/>
          <w:color w:val="000000" w:themeColor="text1"/>
          <w:highlight w:val="yellow"/>
        </w:rPr>
      </w:pPr>
    </w:p>
    <w:p w14:paraId="59766242" w14:textId="77777777" w:rsidR="006F0A7C" w:rsidRPr="00791003" w:rsidRDefault="006F0A7C" w:rsidP="006F0A7C">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社会科を学習する際、自然災害からの復興、少子高齢化の問題、環境問題、日本人拉致問題、領土問題など、国内外に残されている諸課題等にも触れ、現代の課題を考え続ける姿勢をもてるようにすること。日本人拉致問題の学習の際には、アニメ「めぐみ」等を活用すること。</w:t>
      </w:r>
    </w:p>
    <w:p w14:paraId="2DA4654E" w14:textId="77777777" w:rsidR="006F0A7C" w:rsidRPr="00791003" w:rsidRDefault="006F0A7C" w:rsidP="006F0A7C">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各教科等において補助教材を使用する際には、教育基本法、学校教育法、学習指導要領等の趣旨に従ったうえで、児童・生徒の心身の発達の段階に即し、特定の見方や考え方に偏った取り扱いとならないこと。</w:t>
      </w:r>
    </w:p>
    <w:p w14:paraId="3B070D9F" w14:textId="392C4D2A" w:rsidR="00F94DD3" w:rsidRPr="00791003" w:rsidRDefault="006F0A7C" w:rsidP="006F0A7C">
      <w:pPr>
        <w:ind w:left="210" w:hangingChars="100" w:hanging="210"/>
        <w:rPr>
          <w:rFonts w:ascii="ＭＳ 明朝" w:eastAsia="ＭＳ 明朝" w:hAnsi="ＭＳ 明朝"/>
          <w:color w:val="000000" w:themeColor="text1"/>
          <w:kern w:val="0"/>
        </w:rPr>
      </w:pPr>
      <w:r w:rsidRPr="00791003">
        <w:rPr>
          <w:rFonts w:ascii="ＭＳ 明朝" w:eastAsia="ＭＳ 明朝" w:hAnsi="ＭＳ 明朝" w:hint="eastAsia"/>
          <w:color w:val="000000" w:themeColor="text1"/>
        </w:rPr>
        <w:t xml:space="preserve">・　</w:t>
      </w:r>
      <w:r w:rsidR="00BF687F" w:rsidRPr="00791003">
        <w:rPr>
          <w:rFonts w:ascii="ＭＳ 明朝" w:eastAsia="ＭＳ 明朝" w:hAnsi="ＭＳ 明朝" w:hint="eastAsia"/>
          <w:color w:val="000000" w:themeColor="text1"/>
        </w:rPr>
        <w:t>SDGs</w:t>
      </w:r>
      <w:r w:rsidRPr="00791003">
        <w:rPr>
          <w:rFonts w:ascii="ＭＳ 明朝" w:eastAsia="ＭＳ 明朝" w:hAnsi="ＭＳ 明朝" w:hint="eastAsia"/>
          <w:color w:val="000000" w:themeColor="text1"/>
        </w:rPr>
        <w:t>（持続可能な開発目標）について知るとともに、児童・生徒の発達段階に応じた内容を各教科等で取り扱うこと。</w:t>
      </w:r>
    </w:p>
    <w:p w14:paraId="1874C221" w14:textId="77777777" w:rsidR="00F94DD3" w:rsidRPr="00791003" w:rsidRDefault="00F94DD3" w:rsidP="006F3026">
      <w:pPr>
        <w:ind w:left="210" w:hangingChars="100" w:hanging="210"/>
        <w:rPr>
          <w:rFonts w:ascii="ＭＳ 明朝" w:eastAsia="ＭＳ 明朝" w:hAnsi="ＭＳ 明朝"/>
          <w:color w:val="000000" w:themeColor="text1"/>
        </w:rPr>
        <w:sectPr w:rsidR="00F94DD3" w:rsidRPr="00791003" w:rsidSect="00A55227">
          <w:type w:val="continuous"/>
          <w:pgSz w:w="11906" w:h="16838" w:code="9"/>
          <w:pgMar w:top="1418" w:right="1418" w:bottom="1418" w:left="1418" w:header="851" w:footer="850" w:gutter="0"/>
          <w:cols w:num="2" w:space="425"/>
          <w:docGrid w:type="lines" w:linePitch="333"/>
        </w:sectPr>
      </w:pPr>
    </w:p>
    <w:p w14:paraId="1608653F" w14:textId="3391BB6E" w:rsidR="00DE53A9" w:rsidRPr="00791003" w:rsidRDefault="00DE53A9" w:rsidP="006F3026">
      <w:pPr>
        <w:widowControl/>
        <w:jc w:val="left"/>
        <w:rPr>
          <w:rFonts w:ascii="ＭＳ 明朝" w:eastAsia="ＭＳ 明朝" w:hAnsi="ＭＳ 明朝"/>
          <w:color w:val="000000" w:themeColor="text1"/>
        </w:rPr>
      </w:pPr>
      <w:r w:rsidRPr="00791003">
        <w:rPr>
          <w:rFonts w:ascii="ＭＳ 明朝" w:eastAsia="ＭＳ 明朝" w:hAnsi="ＭＳ 明朝"/>
          <w:color w:val="000000" w:themeColor="text1"/>
        </w:rPr>
        <w:br w:type="page"/>
      </w:r>
    </w:p>
    <w:p w14:paraId="0D6BE481" w14:textId="77777777" w:rsidR="00DE53A9" w:rsidRPr="00791003" w:rsidRDefault="00DE53A9" w:rsidP="00DE53A9">
      <w:pPr>
        <w:rPr>
          <w:rFonts w:ascii="ＭＳ 明朝" w:eastAsia="ＭＳ 明朝" w:hAnsi="ＭＳ 明朝"/>
          <w:b/>
          <w:color w:val="000000" w:themeColor="text1"/>
        </w:rPr>
      </w:pPr>
      <w:r w:rsidRPr="00791003">
        <w:rPr>
          <w:rFonts w:ascii="ＭＳ 明朝" w:eastAsia="ＭＳ 明朝" w:hAnsi="ＭＳ 明朝"/>
          <w:b/>
          <w:noProof/>
          <w:color w:val="000000" w:themeColor="text1"/>
        </w:rPr>
        <w:lastRenderedPageBreak/>
        <mc:AlternateContent>
          <mc:Choice Requires="wps">
            <w:drawing>
              <wp:anchor distT="0" distB="0" distL="114300" distR="114300" simplePos="0" relativeHeight="251673600" behindDoc="0" locked="0" layoutInCell="1" allowOverlap="1" wp14:anchorId="37E0AFBC" wp14:editId="136DEE26">
                <wp:simplePos x="0" y="0"/>
                <wp:positionH relativeFrom="column">
                  <wp:posOffset>90170</wp:posOffset>
                </wp:positionH>
                <wp:positionV relativeFrom="paragraph">
                  <wp:posOffset>-5080</wp:posOffset>
                </wp:positionV>
                <wp:extent cx="571500" cy="5334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571500" cy="533400"/>
                        </a:xfrm>
                        <a:prstGeom prst="rect">
                          <a:avLst/>
                        </a:prstGeom>
                        <a:noFill/>
                        <a:ln w="6350">
                          <a:noFill/>
                        </a:ln>
                      </wps:spPr>
                      <wps:txbx>
                        <w:txbxContent>
                          <w:p w14:paraId="672E8CE0" w14:textId="77777777" w:rsidR="00104245" w:rsidRPr="00852522" w:rsidRDefault="00104245" w:rsidP="00DE53A9">
                            <w:pPr>
                              <w:rPr>
                                <w:rFonts w:ascii="BIZ UDゴシック" w:eastAsia="BIZ UDゴシック" w:hAnsi="BIZ UDゴシック"/>
                                <w:sz w:val="44"/>
                              </w:rPr>
                            </w:pPr>
                            <w:r w:rsidRPr="00852522">
                              <w:rPr>
                                <w:rFonts w:ascii="BIZ UDゴシック" w:eastAsia="BIZ UDゴシック" w:hAnsi="BIZ UDゴシック" w:hint="eastAsia"/>
                                <w:sz w:val="4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E0AFBC" id="テキスト ボックス 19" o:spid="_x0000_s1036" type="#_x0000_t202" style="position:absolute;left:0;text-align:left;margin-left:7.1pt;margin-top:-.4pt;width:45pt;height:4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" filled="f" stroked="f" strokeweight=".5pt">
                <v:textbox>
                  <w:txbxContent>
                    <w:p w14:paraId="672E8CE0" w14:textId="77777777" w:rsidR="00104245" w:rsidRPr="00852522" w:rsidRDefault="00104245" w:rsidP="00DE53A9">
                      <w:pPr>
                        <w:rPr>
                          <w:rFonts w:ascii="BIZ UDゴシック" w:eastAsia="BIZ UDゴシック" w:hAnsi="BIZ UDゴシック"/>
                          <w:sz w:val="44"/>
                        </w:rPr>
                      </w:pPr>
                      <w:r w:rsidRPr="00852522">
                        <w:rPr>
                          <w:rFonts w:ascii="BIZ UDゴシック" w:eastAsia="BIZ UDゴシック" w:hAnsi="BIZ UDゴシック" w:hint="eastAsia"/>
                          <w:sz w:val="44"/>
                        </w:rPr>
                        <w:t>２</w:t>
                      </w:r>
                    </w:p>
                  </w:txbxContent>
                </v:textbox>
              </v:shape>
            </w:pict>
          </mc:Fallback>
        </mc:AlternateContent>
      </w:r>
      <w:r w:rsidRPr="00791003">
        <w:rPr>
          <w:rFonts w:ascii="ＭＳ 明朝" w:eastAsia="ＭＳ 明朝" w:hAnsi="ＭＳ 明朝"/>
          <w:b/>
          <w:noProof/>
          <w:color w:val="000000" w:themeColor="text1"/>
        </w:rPr>
        <mc:AlternateContent>
          <mc:Choice Requires="wps">
            <w:drawing>
              <wp:anchor distT="0" distB="0" distL="114300" distR="114300" simplePos="0" relativeHeight="251672576" behindDoc="0" locked="0" layoutInCell="1" allowOverlap="1" wp14:anchorId="624E5BD1" wp14:editId="7B55D67B">
                <wp:simplePos x="0" y="0"/>
                <wp:positionH relativeFrom="margin">
                  <wp:posOffset>42545</wp:posOffset>
                </wp:positionH>
                <wp:positionV relativeFrom="paragraph">
                  <wp:posOffset>23495</wp:posOffset>
                </wp:positionV>
                <wp:extent cx="541020" cy="481965"/>
                <wp:effectExtent l="0" t="0" r="11430" b="13335"/>
                <wp:wrapNone/>
                <wp:docPr id="10" name="楕円 10"/>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DF5FF0" w14:textId="77777777" w:rsidR="00104245" w:rsidRPr="00801DE4" w:rsidRDefault="00104245" w:rsidP="00DE53A9">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4E5BD1" id="楕円 10" o:spid="_x0000_s1037" style="position:absolute;left:0;text-align:left;margin-left:3.35pt;margin-top:1.85pt;width:42.6pt;height:37.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" fillcolor="white [3212]" strokecolor="#1f4d78 [1604]" strokeweight="1pt">
                <v:stroke joinstyle="miter"/>
                <v:textbox>
                  <w:txbxContent>
                    <w:p w14:paraId="7FDF5FF0" w14:textId="77777777" w:rsidR="00104245" w:rsidRPr="00801DE4" w:rsidRDefault="00104245" w:rsidP="00DE53A9">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rPr>
        <mc:AlternateContent>
          <mc:Choice Requires="wps">
            <w:drawing>
              <wp:anchor distT="0" distB="0" distL="114300" distR="114300" simplePos="0" relativeHeight="251671552" behindDoc="0" locked="0" layoutInCell="1" allowOverlap="1" wp14:anchorId="7685C049" wp14:editId="25C112E7">
                <wp:simplePos x="0" y="0"/>
                <wp:positionH relativeFrom="margin">
                  <wp:align>left</wp:align>
                </wp:positionH>
                <wp:positionV relativeFrom="margin">
                  <wp:align>top</wp:align>
                </wp:positionV>
                <wp:extent cx="5760720" cy="571680"/>
                <wp:effectExtent l="0" t="0" r="11430" b="19050"/>
                <wp:wrapNone/>
                <wp:docPr id="11"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706FFA" w14:textId="49687E3E" w:rsidR="00104245" w:rsidRPr="00852522" w:rsidRDefault="00104245" w:rsidP="00DE53A9">
                            <w:pPr>
                              <w:jc w:val="center"/>
                              <w:rPr>
                                <w:rFonts w:ascii="BIZ UDゴシック" w:eastAsia="BIZ UDゴシック" w:hAnsi="BIZ UDゴシック"/>
                                <w:sz w:val="32"/>
                                <w:szCs w:val="32"/>
                              </w:rPr>
                            </w:pPr>
                            <w:bookmarkStart w:id="3" w:name="学力向上の取組みの充実"/>
                            <w:r w:rsidRPr="00852522">
                              <w:rPr>
                                <w:rFonts w:ascii="BIZ UDゴシック" w:eastAsia="BIZ UDゴシック" w:hAnsi="BIZ UDゴシック" w:hint="eastAsia"/>
                                <w:sz w:val="32"/>
                                <w:szCs w:val="32"/>
                              </w:rPr>
                              <w:t>学力向上の</w:t>
                            </w:r>
                            <w:r w:rsidRPr="00852522">
                              <w:rPr>
                                <w:rFonts w:ascii="BIZ UDゴシック" w:eastAsia="BIZ UDゴシック" w:hAnsi="BIZ UDゴシック"/>
                                <w:sz w:val="32"/>
                                <w:szCs w:val="32"/>
                              </w:rPr>
                              <w:t>取組みの充実</w:t>
                            </w:r>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C049" id="_x0000_s1038" style="position:absolute;left:0;text-align:left;margin-left:0;margin-top:0;width:453.6pt;height:45pt;z-index:25167155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37706FFA" w14:textId="49687E3E" w:rsidR="00104245" w:rsidRPr="00852522" w:rsidRDefault="00104245" w:rsidP="00DE53A9">
                      <w:pPr>
                        <w:jc w:val="center"/>
                        <w:rPr>
                          <w:rFonts w:ascii="BIZ UDゴシック" w:eastAsia="BIZ UDゴシック" w:hAnsi="BIZ UDゴシック"/>
                          <w:sz w:val="32"/>
                          <w:szCs w:val="32"/>
                        </w:rPr>
                      </w:pPr>
                      <w:bookmarkStart w:id="4" w:name="学力向上の取組みの充実"/>
                      <w:r w:rsidRPr="00852522">
                        <w:rPr>
                          <w:rFonts w:ascii="BIZ UDゴシック" w:eastAsia="BIZ UDゴシック" w:hAnsi="BIZ UDゴシック" w:hint="eastAsia"/>
                          <w:sz w:val="32"/>
                          <w:szCs w:val="32"/>
                        </w:rPr>
                        <w:t>学力向上の</w:t>
                      </w:r>
                      <w:r w:rsidRPr="00852522">
                        <w:rPr>
                          <w:rFonts w:ascii="BIZ UDゴシック" w:eastAsia="BIZ UDゴシック" w:hAnsi="BIZ UDゴシック"/>
                          <w:sz w:val="32"/>
                          <w:szCs w:val="32"/>
                        </w:rPr>
                        <w:t>取組みの充実</w:t>
                      </w:r>
                      <w:bookmarkEnd w:id="4"/>
                    </w:p>
                  </w:txbxContent>
                </v:textbox>
                <w10:wrap anchorx="margin" anchory="margin"/>
              </v:shape>
            </w:pict>
          </mc:Fallback>
        </mc:AlternateContent>
      </w:r>
    </w:p>
    <w:p w14:paraId="7F29EF38" w14:textId="77777777" w:rsidR="00DE53A9" w:rsidRPr="00791003" w:rsidRDefault="00DE53A9" w:rsidP="00DE53A9">
      <w:pPr>
        <w:rPr>
          <w:rFonts w:ascii="ＭＳ 明朝" w:eastAsia="ＭＳ 明朝" w:hAnsi="ＭＳ 明朝"/>
          <w:b/>
          <w:color w:val="000000" w:themeColor="text1"/>
        </w:rPr>
      </w:pPr>
    </w:p>
    <w:p w14:paraId="06CB26B1" w14:textId="77777777" w:rsidR="00DE53A9" w:rsidRPr="00791003" w:rsidRDefault="00DE53A9" w:rsidP="00DE53A9">
      <w:pPr>
        <w:rPr>
          <w:rFonts w:ascii="ＭＳ ゴシック" w:eastAsia="ＭＳ ゴシック" w:hAnsi="ＭＳ ゴシック"/>
          <w:b/>
          <w:color w:val="000000" w:themeColor="text1"/>
          <w:sz w:val="24"/>
          <w:szCs w:val="24"/>
        </w:rPr>
      </w:pPr>
    </w:p>
    <w:p w14:paraId="3A9804C8" w14:textId="42FC1243" w:rsidR="00DE53A9" w:rsidRPr="00791003" w:rsidRDefault="00F12FA4" w:rsidP="00A07128">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各学校においては、</w:t>
      </w:r>
      <w:r w:rsidR="00BF687F" w:rsidRPr="00791003">
        <w:rPr>
          <w:rFonts w:ascii="ＭＳ 明朝" w:eastAsia="ＭＳ 明朝" w:hAnsi="ＭＳ 明朝" w:hint="eastAsia"/>
          <w:color w:val="000000" w:themeColor="text1"/>
        </w:rPr>
        <w:t>ICT</w:t>
      </w:r>
      <w:r w:rsidRPr="00791003">
        <w:rPr>
          <w:rFonts w:ascii="ＭＳ 明朝" w:eastAsia="ＭＳ 明朝" w:hAnsi="ＭＳ 明朝" w:hint="eastAsia"/>
          <w:color w:val="000000" w:themeColor="text1"/>
        </w:rPr>
        <w:t>を効果的に活用しながら授業改善を行うとともに、客観的なデータに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、一人ひとりの学力を伸ばすことや、学校全体の取組みの検証・改善を行うことが重要である。</w:t>
      </w:r>
    </w:p>
    <w:p w14:paraId="74FC3423" w14:textId="77777777" w:rsidR="00DE53A9" w:rsidRPr="00791003" w:rsidRDefault="00DE53A9" w:rsidP="00DE53A9">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674624" behindDoc="0" locked="0" layoutInCell="1" allowOverlap="1" wp14:anchorId="0D58854E" wp14:editId="4002DFFB">
                <wp:simplePos x="0" y="0"/>
                <wp:positionH relativeFrom="margin">
                  <wp:posOffset>-107950</wp:posOffset>
                </wp:positionH>
                <wp:positionV relativeFrom="paragraph">
                  <wp:posOffset>33020</wp:posOffset>
                </wp:positionV>
                <wp:extent cx="5901055" cy="2171700"/>
                <wp:effectExtent l="0" t="0" r="23495" b="19050"/>
                <wp:wrapNone/>
                <wp:docPr id="12" name="正方形/長方形 12"/>
                <wp:cNvGraphicFramePr/>
                <a:graphic xmlns:a="http://schemas.openxmlformats.org/drawingml/2006/main">
                  <a:graphicData uri="http://schemas.microsoft.com/office/word/2010/wordprocessingShape">
                    <wps:wsp>
                      <wps:cNvSpPr/>
                      <wps:spPr>
                        <a:xfrm>
                          <a:off x="0" y="0"/>
                          <a:ext cx="5901055" cy="21717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491F9" w14:textId="62BF4449" w:rsidR="00104245" w:rsidRPr="006C12D4" w:rsidRDefault="00104245" w:rsidP="00DE53A9">
                            <w:pPr>
                              <w:spacing w:line="240" w:lineRule="exact"/>
                              <w:ind w:left="210" w:hangingChars="100" w:hanging="210"/>
                              <w:jc w:val="left"/>
                              <w:rPr>
                                <w:rFonts w:ascii="Meiryo UI" w:eastAsia="Meiryo UI" w:hAnsi="Meiryo UI"/>
                                <w:color w:val="000000" w:themeColor="text1"/>
                                <w:szCs w:val="21"/>
                              </w:rPr>
                            </w:pPr>
                            <w:r w:rsidRPr="006C12D4">
                              <w:rPr>
                                <w:rFonts w:ascii="Meiryo UI" w:eastAsia="Meiryo UI" w:hAnsi="Meiryo UI" w:hint="eastAsia"/>
                                <w:color w:val="000000" w:themeColor="text1"/>
                                <w:szCs w:val="21"/>
                              </w:rPr>
                              <w:t>【取組みの重点】</w:t>
                            </w:r>
                          </w:p>
                          <w:p w14:paraId="798A4DB1" w14:textId="77777777" w:rsidR="00F12FA4" w:rsidRPr="00F12FA4" w:rsidRDefault="00F12FA4" w:rsidP="00F12FA4">
                            <w:pPr>
                              <w:spacing w:line="300" w:lineRule="exact"/>
                              <w:ind w:left="210" w:hangingChars="100" w:hanging="210"/>
                              <w:rPr>
                                <w:rFonts w:ascii="Meiryo UI" w:eastAsia="Meiryo UI" w:hAnsi="Meiryo UI"/>
                                <w:color w:val="000000" w:themeColor="text1"/>
                                <w:szCs w:val="21"/>
                              </w:rPr>
                            </w:pPr>
                            <w:r w:rsidRPr="00F12FA4">
                              <w:rPr>
                                <w:rFonts w:ascii="Meiryo UI" w:eastAsia="Meiryo UI" w:hAnsi="Meiryo UI" w:hint="eastAsia"/>
                                <w:color w:val="000000" w:themeColor="text1"/>
                                <w:szCs w:val="21"/>
                              </w:rPr>
                              <w:t>・　すべての教科等で、学習の基盤となる言語能力及び情報活用能力を学校全体で育成すること。</w:t>
                            </w:r>
                          </w:p>
                          <w:p w14:paraId="49D38127" w14:textId="77777777" w:rsidR="00F12FA4" w:rsidRPr="00F12FA4" w:rsidRDefault="00F12FA4" w:rsidP="00F12FA4">
                            <w:pPr>
                              <w:spacing w:line="300" w:lineRule="exact"/>
                              <w:ind w:left="210" w:hangingChars="100" w:hanging="210"/>
                              <w:rPr>
                                <w:rFonts w:ascii="Meiryo UI" w:eastAsia="Meiryo UI" w:hAnsi="Meiryo UI"/>
                                <w:color w:val="000000" w:themeColor="text1"/>
                                <w:szCs w:val="21"/>
                              </w:rPr>
                            </w:pPr>
                            <w:r w:rsidRPr="00F12FA4">
                              <w:rPr>
                                <w:rFonts w:ascii="Meiryo UI" w:eastAsia="Meiryo UI" w:hAnsi="Meiryo UI" w:hint="eastAsia"/>
                                <w:color w:val="000000" w:themeColor="text1"/>
                                <w:szCs w:val="21"/>
                              </w:rPr>
                              <w:t>・　必要な情報を読み取り、論理的に自分の考えを構築し、表現する等の活動を各教科等で計画的に行い、思考力・判断力・表現力を育成すること。</w:t>
                            </w:r>
                          </w:p>
                          <w:p w14:paraId="520E86C4" w14:textId="3CBAACDD" w:rsidR="00F12FA4" w:rsidRPr="00F12FA4" w:rsidRDefault="00F12FA4" w:rsidP="00F12FA4">
                            <w:pPr>
                              <w:spacing w:line="300" w:lineRule="exact"/>
                              <w:ind w:left="210" w:hangingChars="100" w:hanging="210"/>
                              <w:rPr>
                                <w:rFonts w:ascii="Meiryo UI" w:eastAsia="Meiryo UI" w:hAnsi="Meiryo UI"/>
                                <w:color w:val="000000" w:themeColor="text1"/>
                                <w:szCs w:val="21"/>
                              </w:rPr>
                            </w:pPr>
                            <w:r w:rsidRPr="00F12FA4">
                              <w:rPr>
                                <w:rFonts w:ascii="Meiryo UI" w:eastAsia="Meiryo UI" w:hAnsi="Meiryo UI" w:hint="eastAsia"/>
                                <w:color w:val="000000" w:themeColor="text1"/>
                                <w:szCs w:val="21"/>
                              </w:rPr>
                              <w:t>・　１人１台端末・</w:t>
                            </w:r>
                            <w:r w:rsidR="00852522">
                              <w:rPr>
                                <w:rFonts w:ascii="Meiryo UI" w:eastAsia="Meiryo UI" w:hAnsi="Meiryo UI"/>
                                <w:color w:val="000000" w:themeColor="text1"/>
                              </w:rPr>
                              <w:t>ICT</w:t>
                            </w:r>
                            <w:r w:rsidRPr="00F12FA4">
                              <w:rPr>
                                <w:rFonts w:ascii="Meiryo UI" w:eastAsia="Meiryo UI" w:hAnsi="Meiryo UI" w:hint="eastAsia"/>
                                <w:color w:val="000000" w:themeColor="text1"/>
                                <w:szCs w:val="21"/>
                              </w:rPr>
                              <w:t>を日常的かつ効果的に活用し、「個別最適な学び」と「協働的な学び」の実現を図ること。</w:t>
                            </w:r>
                          </w:p>
                          <w:p w14:paraId="1254DFA1" w14:textId="77777777" w:rsidR="00F12FA4" w:rsidRPr="00F12FA4" w:rsidRDefault="00F12FA4" w:rsidP="00F12FA4">
                            <w:pPr>
                              <w:spacing w:line="300" w:lineRule="exact"/>
                              <w:ind w:left="210" w:hangingChars="100" w:hanging="210"/>
                              <w:rPr>
                                <w:rFonts w:ascii="Meiryo UI" w:eastAsia="Meiryo UI" w:hAnsi="Meiryo UI"/>
                                <w:color w:val="000000" w:themeColor="text1"/>
                                <w:szCs w:val="21"/>
                              </w:rPr>
                            </w:pPr>
                            <w:r w:rsidRPr="00F12FA4">
                              <w:rPr>
                                <w:rFonts w:ascii="Meiryo UI" w:eastAsia="Meiryo UI" w:hAnsi="Meiryo UI" w:hint="eastAsia"/>
                                <w:color w:val="000000" w:themeColor="text1"/>
                                <w:szCs w:val="21"/>
                              </w:rPr>
                              <w:t>・　児童・生徒の学習の状況を詳細に把握、分析し、課題に正対した取組みを組織的かつ計画的に進めるとともに、児童・生徒一人ひとりが、自らの学習到達状況を正しく理解し学習意欲を高めるため、「全国学力・学習状況調査」「小学生すくすくウォッチ」「中学生チャレンジテスト」等を活用すること。</w:t>
                            </w:r>
                          </w:p>
                          <w:p w14:paraId="6B5D335E" w14:textId="54C182F7" w:rsidR="00104245" w:rsidRPr="00791003" w:rsidRDefault="00F12FA4" w:rsidP="00F12FA4">
                            <w:pPr>
                              <w:spacing w:line="300" w:lineRule="exact"/>
                              <w:ind w:left="210" w:hangingChars="100" w:hanging="210"/>
                              <w:rPr>
                                <w:rFonts w:ascii="Meiryo UI" w:eastAsia="Meiryo UI" w:hAnsi="Meiryo UI"/>
                                <w:color w:val="000000" w:themeColor="text1"/>
                                <w:szCs w:val="21"/>
                              </w:rPr>
                            </w:pPr>
                            <w:r w:rsidRPr="00791003">
                              <w:rPr>
                                <w:rFonts w:ascii="Meiryo UI" w:eastAsia="Meiryo UI" w:hAnsi="Meiryo UI" w:hint="eastAsia"/>
                                <w:color w:val="000000" w:themeColor="text1"/>
                                <w:szCs w:val="21"/>
                              </w:rPr>
                              <w:t>・　情報活用能力の育成に</w:t>
                            </w:r>
                            <w:r w:rsidR="0043223A" w:rsidRPr="00791003">
                              <w:rPr>
                                <w:rFonts w:ascii="Meiryo UI" w:eastAsia="Meiryo UI" w:hAnsi="Meiryo UI" w:hint="eastAsia"/>
                                <w:color w:val="000000" w:themeColor="text1"/>
                                <w:szCs w:val="21"/>
                              </w:rPr>
                              <w:t>あ</w:t>
                            </w:r>
                            <w:r w:rsidRPr="00791003">
                              <w:rPr>
                                <w:rFonts w:ascii="Meiryo UI" w:eastAsia="Meiryo UI" w:hAnsi="Meiryo UI" w:hint="eastAsia"/>
                                <w:color w:val="000000" w:themeColor="text1"/>
                                <w:szCs w:val="21"/>
                              </w:rPr>
                              <w:t>たっては、「大阪府情報活用能力ステップシート」等を参考に、小中学校９年間を見据えた体系的な指導に努めること。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8854E" id="正方形/長方形 12" o:spid="_x0000_s1039" style="position:absolute;left:0;text-align:left;margin-left:-8.5pt;margin-top:2.6pt;width:464.65pt;height:17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" fillcolor="#e7e6e6 [3214]" strokecolor="black [3213]" strokeweight=".25pt">
                <v:textbox>
                  <w:txbxContent>
                    <w:p w14:paraId="6F8491F9" w14:textId="62BF4449" w:rsidR="00104245" w:rsidRPr="006C12D4" w:rsidRDefault="00104245" w:rsidP="00DE53A9">
                      <w:pPr>
                        <w:spacing w:line="240" w:lineRule="exact"/>
                        <w:ind w:left="210" w:hangingChars="100" w:hanging="210"/>
                        <w:jc w:val="left"/>
                        <w:rPr>
                          <w:rFonts w:ascii="Meiryo UI" w:eastAsia="Meiryo UI" w:hAnsi="Meiryo UI"/>
                          <w:color w:val="000000" w:themeColor="text1"/>
                          <w:szCs w:val="21"/>
                        </w:rPr>
                      </w:pPr>
                      <w:r w:rsidRPr="006C12D4">
                        <w:rPr>
                          <w:rFonts w:ascii="Meiryo UI" w:eastAsia="Meiryo UI" w:hAnsi="Meiryo UI" w:hint="eastAsia"/>
                          <w:color w:val="000000" w:themeColor="text1"/>
                          <w:szCs w:val="21"/>
                        </w:rPr>
                        <w:t>【取組みの重点】</w:t>
                      </w:r>
                    </w:p>
                    <w:p w14:paraId="798A4DB1" w14:textId="77777777" w:rsidR="00F12FA4" w:rsidRPr="00F12FA4" w:rsidRDefault="00F12FA4" w:rsidP="00F12FA4">
                      <w:pPr>
                        <w:spacing w:line="300" w:lineRule="exact"/>
                        <w:ind w:left="210" w:hangingChars="100" w:hanging="210"/>
                        <w:rPr>
                          <w:rFonts w:ascii="Meiryo UI" w:eastAsia="Meiryo UI" w:hAnsi="Meiryo UI"/>
                          <w:color w:val="000000" w:themeColor="text1"/>
                          <w:szCs w:val="21"/>
                        </w:rPr>
                      </w:pPr>
                      <w:r w:rsidRPr="00F12FA4">
                        <w:rPr>
                          <w:rFonts w:ascii="Meiryo UI" w:eastAsia="Meiryo UI" w:hAnsi="Meiryo UI" w:hint="eastAsia"/>
                          <w:color w:val="000000" w:themeColor="text1"/>
                          <w:szCs w:val="21"/>
                        </w:rPr>
                        <w:t>・　すべての教科等で、学習の基盤となる言語能力及び情報活用能力を学校全体で育成すること。</w:t>
                      </w:r>
                    </w:p>
                    <w:p w14:paraId="49D38127" w14:textId="77777777" w:rsidR="00F12FA4" w:rsidRPr="00F12FA4" w:rsidRDefault="00F12FA4" w:rsidP="00F12FA4">
                      <w:pPr>
                        <w:spacing w:line="300" w:lineRule="exact"/>
                        <w:ind w:left="210" w:hangingChars="100" w:hanging="210"/>
                        <w:rPr>
                          <w:rFonts w:ascii="Meiryo UI" w:eastAsia="Meiryo UI" w:hAnsi="Meiryo UI"/>
                          <w:color w:val="000000" w:themeColor="text1"/>
                          <w:szCs w:val="21"/>
                        </w:rPr>
                      </w:pPr>
                      <w:r w:rsidRPr="00F12FA4">
                        <w:rPr>
                          <w:rFonts w:ascii="Meiryo UI" w:eastAsia="Meiryo UI" w:hAnsi="Meiryo UI" w:hint="eastAsia"/>
                          <w:color w:val="000000" w:themeColor="text1"/>
                          <w:szCs w:val="21"/>
                        </w:rPr>
                        <w:t>・　必要な情報を読み取り、論理的に自分の考えを構築し、表現する等の活動を各教科等で計画的に行い、思考力・判断力・表現力を育成すること。</w:t>
                      </w:r>
                    </w:p>
                    <w:p w14:paraId="520E86C4" w14:textId="3CBAACDD" w:rsidR="00F12FA4" w:rsidRPr="00F12FA4" w:rsidRDefault="00F12FA4" w:rsidP="00F12FA4">
                      <w:pPr>
                        <w:spacing w:line="300" w:lineRule="exact"/>
                        <w:ind w:left="210" w:hangingChars="100" w:hanging="210"/>
                        <w:rPr>
                          <w:rFonts w:ascii="Meiryo UI" w:eastAsia="Meiryo UI" w:hAnsi="Meiryo UI"/>
                          <w:color w:val="000000" w:themeColor="text1"/>
                          <w:szCs w:val="21"/>
                        </w:rPr>
                      </w:pPr>
                      <w:r w:rsidRPr="00F12FA4">
                        <w:rPr>
                          <w:rFonts w:ascii="Meiryo UI" w:eastAsia="Meiryo UI" w:hAnsi="Meiryo UI" w:hint="eastAsia"/>
                          <w:color w:val="000000" w:themeColor="text1"/>
                          <w:szCs w:val="21"/>
                        </w:rPr>
                        <w:t>・　１人１台端末・</w:t>
                      </w:r>
                      <w:r w:rsidR="00852522">
                        <w:rPr>
                          <w:rFonts w:ascii="Meiryo UI" w:eastAsia="Meiryo UI" w:hAnsi="Meiryo UI"/>
                          <w:color w:val="000000" w:themeColor="text1"/>
                        </w:rPr>
                        <w:t>ICT</w:t>
                      </w:r>
                      <w:r w:rsidRPr="00F12FA4">
                        <w:rPr>
                          <w:rFonts w:ascii="Meiryo UI" w:eastAsia="Meiryo UI" w:hAnsi="Meiryo UI" w:hint="eastAsia"/>
                          <w:color w:val="000000" w:themeColor="text1"/>
                          <w:szCs w:val="21"/>
                        </w:rPr>
                        <w:t>を日常的かつ効果的に活用し、「個別最適な学び」と「協働的な学び」の実現を図ること。</w:t>
                      </w:r>
                    </w:p>
                    <w:p w14:paraId="1254DFA1" w14:textId="77777777" w:rsidR="00F12FA4" w:rsidRPr="00F12FA4" w:rsidRDefault="00F12FA4" w:rsidP="00F12FA4">
                      <w:pPr>
                        <w:spacing w:line="300" w:lineRule="exact"/>
                        <w:ind w:left="210" w:hangingChars="100" w:hanging="210"/>
                        <w:rPr>
                          <w:rFonts w:ascii="Meiryo UI" w:eastAsia="Meiryo UI" w:hAnsi="Meiryo UI"/>
                          <w:color w:val="000000" w:themeColor="text1"/>
                          <w:szCs w:val="21"/>
                        </w:rPr>
                      </w:pPr>
                      <w:r w:rsidRPr="00F12FA4">
                        <w:rPr>
                          <w:rFonts w:ascii="Meiryo UI" w:eastAsia="Meiryo UI" w:hAnsi="Meiryo UI" w:hint="eastAsia"/>
                          <w:color w:val="000000" w:themeColor="text1"/>
                          <w:szCs w:val="21"/>
                        </w:rPr>
                        <w:t>・　児童・生徒の学習の状況を詳細に把握、分析し、課題に正対した取組みを組織的かつ計画的に進めるとともに、児童・生徒一人ひとりが、自らの学習到達状況を正しく理解し学習意欲を高めるため、「全国学力・学習状況調査」「小学生すくすくウォッチ」「中学生チャレンジテスト」等を活用すること。</w:t>
                      </w:r>
                    </w:p>
                    <w:p w14:paraId="6B5D335E" w14:textId="54C182F7" w:rsidR="00104245" w:rsidRPr="00791003" w:rsidRDefault="00F12FA4" w:rsidP="00F12FA4">
                      <w:pPr>
                        <w:spacing w:line="300" w:lineRule="exact"/>
                        <w:ind w:left="210" w:hangingChars="100" w:hanging="210"/>
                        <w:rPr>
                          <w:rFonts w:ascii="Meiryo UI" w:eastAsia="Meiryo UI" w:hAnsi="Meiryo UI"/>
                          <w:color w:val="000000" w:themeColor="text1"/>
                          <w:szCs w:val="21"/>
                        </w:rPr>
                      </w:pPr>
                      <w:r w:rsidRPr="00791003">
                        <w:rPr>
                          <w:rFonts w:ascii="Meiryo UI" w:eastAsia="Meiryo UI" w:hAnsi="Meiryo UI" w:hint="eastAsia"/>
                          <w:color w:val="000000" w:themeColor="text1"/>
                          <w:szCs w:val="21"/>
                        </w:rPr>
                        <w:t>・　情報活用能力の育成に</w:t>
                      </w:r>
                      <w:r w:rsidR="0043223A" w:rsidRPr="00791003">
                        <w:rPr>
                          <w:rFonts w:ascii="Meiryo UI" w:eastAsia="Meiryo UI" w:hAnsi="Meiryo UI" w:hint="eastAsia"/>
                          <w:color w:val="000000" w:themeColor="text1"/>
                          <w:szCs w:val="21"/>
                        </w:rPr>
                        <w:t>あ</w:t>
                      </w:r>
                      <w:r w:rsidRPr="00791003">
                        <w:rPr>
                          <w:rFonts w:ascii="Meiryo UI" w:eastAsia="Meiryo UI" w:hAnsi="Meiryo UI" w:hint="eastAsia"/>
                          <w:color w:val="000000" w:themeColor="text1"/>
                          <w:szCs w:val="21"/>
                        </w:rPr>
                        <w:t>たっては、「大阪府情報活用能力ステップシート」等を参考に、小中学校９年間を見据えた体系的な指導に努めること。</w:t>
                      </w:r>
                    </w:p>
                  </w:txbxContent>
                </v:textbox>
                <w10:wrap anchorx="margin"/>
              </v:rect>
            </w:pict>
          </mc:Fallback>
        </mc:AlternateContent>
      </w:r>
    </w:p>
    <w:p w14:paraId="0A69077F" w14:textId="77777777" w:rsidR="00DE53A9" w:rsidRPr="00791003" w:rsidRDefault="00DE53A9" w:rsidP="00DE53A9">
      <w:pPr>
        <w:rPr>
          <w:rFonts w:ascii="ＭＳ 明朝" w:eastAsia="ＭＳ 明朝" w:hAnsi="ＭＳ 明朝"/>
          <w:color w:val="000000" w:themeColor="text1"/>
          <w:highlight w:val="yellow"/>
        </w:rPr>
      </w:pPr>
    </w:p>
    <w:p w14:paraId="7A515273" w14:textId="77777777" w:rsidR="00DE53A9" w:rsidRPr="00791003" w:rsidRDefault="00DE53A9" w:rsidP="00DE53A9">
      <w:pPr>
        <w:rPr>
          <w:rFonts w:ascii="ＭＳ 明朝" w:eastAsia="ＭＳ 明朝" w:hAnsi="ＭＳ 明朝"/>
          <w:color w:val="000000" w:themeColor="text1"/>
          <w:highlight w:val="yellow"/>
        </w:rPr>
      </w:pPr>
    </w:p>
    <w:p w14:paraId="1CD4F247" w14:textId="77777777" w:rsidR="00DE53A9" w:rsidRPr="00791003" w:rsidRDefault="00DE53A9" w:rsidP="00DE53A9">
      <w:pPr>
        <w:rPr>
          <w:rFonts w:ascii="ＭＳ 明朝" w:eastAsia="ＭＳ 明朝" w:hAnsi="ＭＳ 明朝"/>
          <w:color w:val="000000" w:themeColor="text1"/>
          <w:highlight w:val="yellow"/>
        </w:rPr>
      </w:pPr>
    </w:p>
    <w:p w14:paraId="305F41DF" w14:textId="77777777" w:rsidR="00DE53A9" w:rsidRPr="00791003" w:rsidRDefault="00DE53A9" w:rsidP="00DE53A9">
      <w:pPr>
        <w:rPr>
          <w:rFonts w:ascii="ＭＳ 明朝" w:eastAsia="ＭＳ 明朝" w:hAnsi="ＭＳ 明朝"/>
          <w:color w:val="000000" w:themeColor="text1"/>
          <w:highlight w:val="yellow"/>
        </w:rPr>
      </w:pPr>
    </w:p>
    <w:p w14:paraId="516EC4B4" w14:textId="77777777" w:rsidR="00DE53A9" w:rsidRPr="00791003" w:rsidRDefault="00DE53A9" w:rsidP="00DE53A9">
      <w:pPr>
        <w:rPr>
          <w:rFonts w:ascii="ＭＳ 明朝" w:eastAsia="ＭＳ 明朝" w:hAnsi="ＭＳ 明朝"/>
          <w:color w:val="000000" w:themeColor="text1"/>
          <w:highlight w:val="yellow"/>
        </w:rPr>
      </w:pPr>
    </w:p>
    <w:p w14:paraId="217D0C2D" w14:textId="77777777" w:rsidR="00DE53A9" w:rsidRPr="00791003" w:rsidRDefault="00DE53A9" w:rsidP="00DE53A9">
      <w:pPr>
        <w:rPr>
          <w:rFonts w:ascii="ＭＳ 明朝" w:eastAsia="ＭＳ 明朝" w:hAnsi="ＭＳ 明朝"/>
          <w:color w:val="000000" w:themeColor="text1"/>
          <w:highlight w:val="yellow"/>
        </w:rPr>
      </w:pPr>
    </w:p>
    <w:p w14:paraId="5548EB92" w14:textId="77777777" w:rsidR="00DE53A9" w:rsidRPr="00791003" w:rsidRDefault="00DE53A9" w:rsidP="00DE53A9">
      <w:pPr>
        <w:rPr>
          <w:rFonts w:ascii="ＭＳ 明朝" w:eastAsia="ＭＳ 明朝" w:hAnsi="ＭＳ 明朝"/>
          <w:color w:val="000000" w:themeColor="text1"/>
          <w:highlight w:val="yellow"/>
        </w:rPr>
      </w:pPr>
    </w:p>
    <w:p w14:paraId="698215FB" w14:textId="17B4CCBB" w:rsidR="00DE53A9" w:rsidRPr="00791003" w:rsidRDefault="00DE53A9" w:rsidP="00DE53A9">
      <w:pPr>
        <w:rPr>
          <w:rFonts w:ascii="ＭＳ 明朝" w:eastAsia="ＭＳ 明朝" w:hAnsi="ＭＳ 明朝"/>
          <w:color w:val="000000" w:themeColor="text1"/>
          <w:highlight w:val="yellow"/>
        </w:rPr>
      </w:pPr>
    </w:p>
    <w:p w14:paraId="0E1EDC4E" w14:textId="50F662EB" w:rsidR="00F12FA4" w:rsidRPr="00791003" w:rsidRDefault="00F12FA4" w:rsidP="00DE53A9">
      <w:pPr>
        <w:rPr>
          <w:rFonts w:ascii="ＭＳ 明朝" w:eastAsia="ＭＳ 明朝" w:hAnsi="ＭＳ 明朝"/>
          <w:color w:val="000000" w:themeColor="text1"/>
          <w:highlight w:val="yellow"/>
        </w:rPr>
      </w:pPr>
    </w:p>
    <w:p w14:paraId="173DAF42" w14:textId="77777777" w:rsidR="00F12FA4" w:rsidRPr="00791003" w:rsidRDefault="00F12FA4" w:rsidP="00DE53A9">
      <w:pPr>
        <w:rPr>
          <w:rFonts w:ascii="ＭＳ 明朝" w:eastAsia="ＭＳ 明朝" w:hAnsi="ＭＳ 明朝"/>
          <w:color w:val="000000" w:themeColor="text1"/>
          <w:highlight w:val="yellow"/>
        </w:rPr>
      </w:pPr>
    </w:p>
    <w:p w14:paraId="3E922523" w14:textId="77777777" w:rsidR="00DE53A9" w:rsidRPr="00791003" w:rsidRDefault="00DE53A9" w:rsidP="00A55227">
      <w:pPr>
        <w:spacing w:line="320" w:lineRule="exact"/>
        <w:rPr>
          <w:rFonts w:ascii="ＭＳ 明朝" w:eastAsia="ＭＳ 明朝" w:hAnsi="ＭＳ 明朝"/>
          <w:color w:val="000000" w:themeColor="text1"/>
          <w:highlight w:val="yellow"/>
        </w:rPr>
      </w:pPr>
      <w:r w:rsidRPr="00791003">
        <w:rPr>
          <w:rFonts w:ascii="ＭＳ ゴシック" w:eastAsia="ＭＳ ゴシック" w:hAnsi="ＭＳ ゴシック" w:hint="eastAsia"/>
          <w:b/>
          <w:color w:val="000000" w:themeColor="text1"/>
          <w:sz w:val="24"/>
          <w:szCs w:val="24"/>
        </w:rPr>
        <w:t>【取組み項目】</w:t>
      </w:r>
    </w:p>
    <w:p w14:paraId="07A77939" w14:textId="77777777" w:rsidR="00DE53A9" w:rsidRPr="00791003" w:rsidRDefault="00DE53A9" w:rsidP="00A55227">
      <w:pPr>
        <w:spacing w:line="320" w:lineRule="exact"/>
        <w:rPr>
          <w:rFonts w:ascii="ＭＳ 明朝" w:eastAsia="ＭＳ 明朝" w:hAnsi="ＭＳ 明朝"/>
          <w:color w:val="000000" w:themeColor="text1"/>
          <w:highlight w:val="yellow"/>
        </w:rPr>
        <w:sectPr w:rsidR="00DE53A9" w:rsidRPr="00791003" w:rsidSect="00A55227">
          <w:headerReference w:type="default" r:id="rId17"/>
          <w:headerReference w:type="first" r:id="rId18"/>
          <w:type w:val="continuous"/>
          <w:pgSz w:w="11906" w:h="16838" w:code="9"/>
          <w:pgMar w:top="1418" w:right="1418" w:bottom="1418" w:left="1418" w:header="851" w:footer="850" w:gutter="0"/>
          <w:cols w:space="425"/>
          <w:docGrid w:type="lines" w:linePitch="333"/>
        </w:sectPr>
      </w:pPr>
    </w:p>
    <w:p w14:paraId="3EE23A74" w14:textId="77777777" w:rsidR="00DE53A9" w:rsidRPr="00791003" w:rsidRDefault="00DE53A9" w:rsidP="006F3026">
      <w:pPr>
        <w:rPr>
          <w:rFonts w:ascii="ＭＳ 明朝" w:eastAsia="ＭＳ 明朝" w:hAnsi="ＭＳ 明朝"/>
          <w:color w:val="000000" w:themeColor="text1"/>
          <w:highlight w:val="yellow"/>
        </w:rPr>
      </w:pPr>
      <w:r w:rsidRPr="00791003">
        <w:rPr>
          <w:noProof/>
          <w:color w:val="000000" w:themeColor="text1"/>
          <w:highlight w:val="yellow"/>
        </w:rPr>
        <mc:AlternateContent>
          <mc:Choice Requires="wps">
            <w:drawing>
              <wp:anchor distT="0" distB="0" distL="114300" distR="114300" simplePos="0" relativeHeight="251676672" behindDoc="0" locked="0" layoutInCell="1" allowOverlap="1" wp14:anchorId="200F90E3" wp14:editId="1B7476C6">
                <wp:simplePos x="0" y="0"/>
                <wp:positionH relativeFrom="column">
                  <wp:posOffset>0</wp:posOffset>
                </wp:positionH>
                <wp:positionV relativeFrom="paragraph">
                  <wp:posOffset>90170</wp:posOffset>
                </wp:positionV>
                <wp:extent cx="2788920" cy="495360"/>
                <wp:effectExtent l="19050" t="19050" r="11430" b="19050"/>
                <wp:wrapNone/>
                <wp:docPr id="20" name="角丸四角形 20"/>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18886F2" w14:textId="77777777" w:rsidR="00104245" w:rsidRDefault="00104245" w:rsidP="00DE53A9">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（１）一人ひとりの学力を伸ばすための検証</w:t>
                            </w:r>
                            <w:r>
                              <w:rPr>
                                <w:rFonts w:ascii="ＭＳ ゴシック" w:eastAsia="ＭＳ ゴシック" w:hAnsi="ＭＳ ゴシック"/>
                                <w:b/>
                                <w:bCs/>
                                <w:color w:val="000000" w:themeColor="text1"/>
                              </w:rPr>
                              <w:t>・改善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F90E3" id="角丸四角形 20" o:spid="_x0000_s1040" style="position:absolute;left:0;text-align:left;margin-left:0;margin-top:7.1pt;width:219.6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" fillcolor="white [3212]" strokecolor="#1f4d78 [1604]" strokeweight="2.5pt">
                <v:stroke joinstyle="miter"/>
                <v:textbox inset="0,0,0,0">
                  <w:txbxContent>
                    <w:p w14:paraId="718886F2" w14:textId="77777777" w:rsidR="00104245" w:rsidRDefault="00104245" w:rsidP="00DE53A9">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（１）一人ひとりの学力を伸ばすための検証</w:t>
                      </w:r>
                      <w:r>
                        <w:rPr>
                          <w:rFonts w:ascii="ＭＳ ゴシック" w:eastAsia="ＭＳ ゴシック" w:hAnsi="ＭＳ ゴシック"/>
                          <w:b/>
                          <w:bCs/>
                          <w:color w:val="000000" w:themeColor="text1"/>
                        </w:rPr>
                        <w:t>・改善</w:t>
                      </w:r>
                    </w:p>
                  </w:txbxContent>
                </v:textbox>
              </v:roundrect>
            </w:pict>
          </mc:Fallback>
        </mc:AlternateContent>
      </w:r>
    </w:p>
    <w:p w14:paraId="07E93735" w14:textId="77777777" w:rsidR="00DE53A9" w:rsidRPr="00791003" w:rsidRDefault="00DE53A9" w:rsidP="006F3026">
      <w:pPr>
        <w:rPr>
          <w:rFonts w:ascii="ＭＳ 明朝" w:eastAsia="ＭＳ 明朝" w:hAnsi="ＭＳ 明朝"/>
          <w:color w:val="000000" w:themeColor="text1"/>
          <w:highlight w:val="yellow"/>
        </w:rPr>
      </w:pPr>
    </w:p>
    <w:p w14:paraId="18F78F2C" w14:textId="77777777" w:rsidR="00DE53A9" w:rsidRPr="00791003" w:rsidRDefault="00DE53A9" w:rsidP="006F3026">
      <w:pPr>
        <w:ind w:left="210" w:hangingChars="100" w:hanging="210"/>
        <w:rPr>
          <w:rFonts w:ascii="ＭＳ 明朝" w:eastAsia="ＭＳ 明朝" w:hAnsi="ＭＳ 明朝"/>
          <w:color w:val="000000" w:themeColor="text1"/>
          <w:highlight w:val="yellow"/>
        </w:rPr>
      </w:pPr>
    </w:p>
    <w:p w14:paraId="0B88705E" w14:textId="77777777" w:rsidR="00F26353" w:rsidRPr="00791003" w:rsidRDefault="00F26353" w:rsidP="00F26353">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確かな学力を育むために、学校の組織的な取組みを一層進めること。その際、テスト等も有効に用いて子どもたちの学習状況を把握し、取組みの検証・改善を行うこと。</w:t>
      </w:r>
    </w:p>
    <w:p w14:paraId="61E99BDC" w14:textId="0C4B88FD" w:rsidR="00DE53A9" w:rsidRPr="00791003" w:rsidRDefault="00F26353" w:rsidP="00F26353">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子ども一人ひとりの学習内容の定着に向け、つけたい力を明確にした授業を行うこと。また、日々の授業での子どもたちの発言や行動、ふりかえり等から、目標の達成状況を把握し、日常的に自らの授業を振り返り、改善すること。</w:t>
      </w:r>
    </w:p>
    <w:p w14:paraId="5A0D3571" w14:textId="77777777" w:rsidR="00DE53A9" w:rsidRPr="00791003" w:rsidRDefault="00DE53A9" w:rsidP="006F3026">
      <w:pPr>
        <w:ind w:left="210" w:hangingChars="100" w:hanging="210"/>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677696" behindDoc="0" locked="0" layoutInCell="1" allowOverlap="1" wp14:anchorId="03C75B22" wp14:editId="5DFD48A5">
                <wp:simplePos x="0" y="0"/>
                <wp:positionH relativeFrom="column">
                  <wp:posOffset>0</wp:posOffset>
                </wp:positionH>
                <wp:positionV relativeFrom="paragraph">
                  <wp:posOffset>90170</wp:posOffset>
                </wp:positionV>
                <wp:extent cx="2788920" cy="247680"/>
                <wp:effectExtent l="19050" t="19050" r="11430" b="19050"/>
                <wp:wrapNone/>
                <wp:docPr id="21" name="角丸四角形 21"/>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DADDE0A" w14:textId="77777777" w:rsidR="00104245" w:rsidRDefault="00104245"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（２）日常的な授業改善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75B22" id="角丸四角形 21" o:spid="_x0000_s1041" style="position:absolute;left:0;text-align:left;margin-left:0;margin-top:7.1pt;width:219.6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ecpfDrACAACN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1DADDE0A" w14:textId="77777777" w:rsidR="00104245" w:rsidRDefault="00104245"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（２）日常的な授業改善</w:t>
                      </w:r>
                    </w:p>
                  </w:txbxContent>
                </v:textbox>
              </v:roundrect>
            </w:pict>
          </mc:Fallback>
        </mc:AlternateContent>
      </w:r>
    </w:p>
    <w:p w14:paraId="47C806D1" w14:textId="77777777" w:rsidR="00DE53A9" w:rsidRPr="00791003" w:rsidRDefault="00DE53A9" w:rsidP="006F3026">
      <w:pPr>
        <w:rPr>
          <w:rFonts w:ascii="ＭＳ 明朝" w:eastAsia="ＭＳ 明朝" w:hAnsi="ＭＳ 明朝"/>
          <w:color w:val="000000" w:themeColor="text1"/>
          <w:highlight w:val="yellow"/>
        </w:rPr>
      </w:pPr>
    </w:p>
    <w:p w14:paraId="67B33CE1" w14:textId="77777777" w:rsidR="000150AC" w:rsidRPr="00791003" w:rsidRDefault="000150AC" w:rsidP="000150AC">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各教科の授業では、単元指導計画等をもとに、「個別最適な学び」と「協働的な学び」を一体的に充実し、「主体的・対話的で深い学び」の実現に向けた授業改善を行うこと。その際、子どもたちの実態を把握するとともに、その実態や目的に応じた教材・教具や授業展開等を工夫するよう留意すること。</w:t>
      </w:r>
    </w:p>
    <w:p w14:paraId="62336CF0" w14:textId="1ABA85CC" w:rsidR="000150AC" w:rsidRPr="00791003" w:rsidRDefault="000150AC" w:rsidP="000150AC">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思考力・判断力・表現力の育成に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たっては、児童・生徒が各教科等の学習内容を、日</w:t>
      </w:r>
      <w:r w:rsidRPr="00791003">
        <w:rPr>
          <w:rFonts w:ascii="ＭＳ 明朝" w:eastAsia="ＭＳ 明朝" w:hAnsi="ＭＳ 明朝" w:hint="eastAsia"/>
          <w:color w:val="000000" w:themeColor="text1"/>
        </w:rPr>
        <w:t>常生活や社会と関連づけながら、論理的に考え、表現することができるよう、指導の充実を図ること。</w:t>
      </w:r>
    </w:p>
    <w:p w14:paraId="5482B4BD" w14:textId="7F382928" w:rsidR="00DE53A9" w:rsidRPr="00791003" w:rsidRDefault="000150AC" w:rsidP="000150AC">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児童・生徒の実態に応じた習熟度別指導及び、小学校における専科指導等に取り組むに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たっては、児童・生徒の学習達成度を把握し、より効果的な指導方法の工夫改善を図ること。</w:t>
      </w:r>
    </w:p>
    <w:p w14:paraId="355C9FB6" w14:textId="77777777" w:rsidR="00DE53A9" w:rsidRPr="00791003" w:rsidRDefault="00DE53A9" w:rsidP="006F3026">
      <w:pPr>
        <w:ind w:left="210" w:hangingChars="100" w:hanging="210"/>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678720" behindDoc="0" locked="0" layoutInCell="1" allowOverlap="1" wp14:anchorId="1DFC79E4" wp14:editId="58D8CB70">
                <wp:simplePos x="0" y="0"/>
                <wp:positionH relativeFrom="column">
                  <wp:posOffset>0</wp:posOffset>
                </wp:positionH>
                <wp:positionV relativeFrom="paragraph">
                  <wp:posOffset>90170</wp:posOffset>
                </wp:positionV>
                <wp:extent cx="2788920" cy="247680"/>
                <wp:effectExtent l="19050" t="19050" r="11430" b="19050"/>
                <wp:wrapNone/>
                <wp:docPr id="22" name="角丸四角形 22"/>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22BDD4E" w14:textId="77777777" w:rsidR="00104245" w:rsidRDefault="00104245"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（３）言語能力の育成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C79E4" id="角丸四角形 22" o:spid="_x0000_s1042" style="position:absolute;left:0;text-align:left;margin-left:0;margin-top:7.1pt;width:219.6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AFobn6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322BDD4E" w14:textId="77777777" w:rsidR="00104245" w:rsidRDefault="00104245"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（３）言語能力の育成</w:t>
                      </w:r>
                    </w:p>
                  </w:txbxContent>
                </v:textbox>
              </v:roundrect>
            </w:pict>
          </mc:Fallback>
        </mc:AlternateContent>
      </w:r>
    </w:p>
    <w:p w14:paraId="3D67D5EB" w14:textId="77777777" w:rsidR="00DE53A9" w:rsidRPr="00791003" w:rsidRDefault="00DE53A9" w:rsidP="006F3026">
      <w:pPr>
        <w:rPr>
          <w:rFonts w:ascii="ＭＳ 明朝" w:eastAsia="ＭＳ 明朝" w:hAnsi="ＭＳ 明朝"/>
          <w:color w:val="000000" w:themeColor="text1"/>
          <w:highlight w:val="yellow"/>
        </w:rPr>
      </w:pPr>
    </w:p>
    <w:p w14:paraId="0C51ED7F" w14:textId="1547B020" w:rsidR="00F26353" w:rsidRPr="00791003" w:rsidRDefault="00F26353" w:rsidP="00F26353">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言語能力の育成に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たっては、基礎的・基本的な言葉等の知識・理解を深めるとともに、文章や表、グラフ等を読み取り、論理的に自分の考えを書くなどの言語活動を行うこと。</w:t>
      </w:r>
    </w:p>
    <w:p w14:paraId="3E10D42A" w14:textId="77777777" w:rsidR="00F26353" w:rsidRPr="00791003" w:rsidRDefault="00F26353" w:rsidP="00F26353">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国語科では、系統的に言語能力の育成を図ること。また、各教科等においても、それぞれの目標を達成させるとともに、言語活動を充実させ、言語能力の育成に努めること。</w:t>
      </w:r>
    </w:p>
    <w:p w14:paraId="00948F1C" w14:textId="7E5EE902" w:rsidR="00DE53A9" w:rsidRPr="00791003" w:rsidRDefault="00F26353" w:rsidP="00F26353">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言語能力の育成に</w:t>
      </w:r>
      <w:r w:rsidR="0043223A" w:rsidRPr="00791003">
        <w:rPr>
          <w:rFonts w:ascii="ＭＳ 明朝" w:eastAsia="ＭＳ 明朝" w:hAnsi="ＭＳ 明朝" w:hint="eastAsia"/>
          <w:color w:val="000000" w:themeColor="text1"/>
        </w:rPr>
        <w:t>あ</w:t>
      </w:r>
      <w:r w:rsidR="007B618B" w:rsidRPr="00791003">
        <w:rPr>
          <w:rFonts w:ascii="ＭＳ 明朝" w:eastAsia="ＭＳ 明朝" w:hAnsi="ＭＳ 明朝" w:hint="eastAsia"/>
          <w:color w:val="000000" w:themeColor="text1"/>
        </w:rPr>
        <w:t>たって</w:t>
      </w:r>
      <w:r w:rsidRPr="00791003">
        <w:rPr>
          <w:rFonts w:ascii="ＭＳ 明朝" w:eastAsia="ＭＳ 明朝" w:hAnsi="ＭＳ 明朝" w:hint="eastAsia"/>
          <w:color w:val="000000" w:themeColor="text1"/>
        </w:rPr>
        <w:t>は「国語の授業づくりモデル小学校」「学校図書館を充実・活用するためのモデル校」の実践事例を参考にすること。</w:t>
      </w:r>
    </w:p>
    <w:p w14:paraId="068DD9E0" w14:textId="0AEC1416" w:rsidR="00F12FA4" w:rsidRPr="00791003" w:rsidRDefault="00F12FA4" w:rsidP="00F26353">
      <w:pPr>
        <w:ind w:left="210" w:hangingChars="100" w:hanging="210"/>
        <w:rPr>
          <w:rFonts w:ascii="ＭＳ 明朝" w:eastAsia="ＭＳ 明朝" w:hAnsi="ＭＳ 明朝"/>
          <w:color w:val="000000" w:themeColor="text1"/>
        </w:rPr>
      </w:pPr>
    </w:p>
    <w:p w14:paraId="1DCB3BD4" w14:textId="77777777" w:rsidR="00F12FA4" w:rsidRPr="00791003" w:rsidRDefault="00F12FA4" w:rsidP="00F26353">
      <w:pPr>
        <w:ind w:left="210" w:hangingChars="100" w:hanging="210"/>
        <w:rPr>
          <w:rFonts w:ascii="ＭＳ 明朝" w:eastAsia="ＭＳ 明朝" w:hAnsi="ＭＳ 明朝"/>
          <w:color w:val="000000" w:themeColor="text1"/>
          <w:highlight w:val="yellow"/>
        </w:rPr>
      </w:pPr>
    </w:p>
    <w:p w14:paraId="5E42C983" w14:textId="77777777" w:rsidR="00DE53A9" w:rsidRPr="00791003" w:rsidRDefault="00DE53A9" w:rsidP="006F3026">
      <w:pPr>
        <w:rPr>
          <w:rFonts w:ascii="ＭＳ 明朝" w:eastAsia="ＭＳ 明朝" w:hAnsi="ＭＳ 明朝"/>
          <w:color w:val="000000" w:themeColor="text1"/>
          <w:highlight w:val="yellow"/>
        </w:rPr>
      </w:pPr>
      <w:r w:rsidRPr="00791003">
        <w:rPr>
          <w:rFonts w:hint="eastAsia"/>
          <w:noProof/>
          <w:color w:val="000000" w:themeColor="text1"/>
          <w:highlight w:val="yellow"/>
        </w:rPr>
        <w:lastRenderedPageBreak/>
        <mc:AlternateContent>
          <mc:Choice Requires="wps">
            <w:drawing>
              <wp:anchor distT="0" distB="0" distL="114300" distR="114300" simplePos="0" relativeHeight="251679744" behindDoc="0" locked="0" layoutInCell="1" allowOverlap="1" wp14:anchorId="293876C6" wp14:editId="10017E4D">
                <wp:simplePos x="0" y="0"/>
                <wp:positionH relativeFrom="column">
                  <wp:posOffset>0</wp:posOffset>
                </wp:positionH>
                <wp:positionV relativeFrom="paragraph">
                  <wp:posOffset>90170</wp:posOffset>
                </wp:positionV>
                <wp:extent cx="2788920" cy="247680"/>
                <wp:effectExtent l="19050" t="19050" r="11430" b="19050"/>
                <wp:wrapNone/>
                <wp:docPr id="5" name="角丸四角形 5"/>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7D5D19A" w14:textId="77777777" w:rsidR="00104245" w:rsidRDefault="00104245"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（４）情報活用能力の育成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876C6" id="角丸四角形 5" o:spid="_x0000_s1043" style="position:absolute;left:0;text-align:left;margin-left:0;margin-top:7.1pt;width:219.6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C+sZ2arwIAAIs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57D5D19A" w14:textId="77777777" w:rsidR="00104245" w:rsidRDefault="00104245"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（４）情報活用能力の育成</w:t>
                      </w:r>
                    </w:p>
                  </w:txbxContent>
                </v:textbox>
              </v:roundrect>
            </w:pict>
          </mc:Fallback>
        </mc:AlternateContent>
      </w:r>
    </w:p>
    <w:p w14:paraId="4339841A" w14:textId="77777777" w:rsidR="00DE53A9" w:rsidRPr="00791003" w:rsidRDefault="00DE53A9" w:rsidP="006F3026">
      <w:pPr>
        <w:rPr>
          <w:rFonts w:ascii="ＭＳ 明朝" w:eastAsia="ＭＳ 明朝" w:hAnsi="ＭＳ 明朝"/>
          <w:color w:val="000000" w:themeColor="text1"/>
          <w:highlight w:val="yellow"/>
        </w:rPr>
      </w:pPr>
    </w:p>
    <w:p w14:paraId="44F28479" w14:textId="06EBAAD6" w:rsidR="00F12FA4" w:rsidRPr="00791003" w:rsidRDefault="00F12FA4" w:rsidP="00F12FA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情報活用能力の育成に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たっては、「大阪府情報活用能力ステップシート」等を参考に、小中学校９年間を見据えた体系的な指導に努めること。</w:t>
      </w:r>
    </w:p>
    <w:p w14:paraId="26D0E023" w14:textId="55312CEE" w:rsidR="00F12FA4" w:rsidRPr="00791003" w:rsidRDefault="00F12FA4" w:rsidP="00F12FA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児童・生徒が学び方を身に</w:t>
      </w:r>
      <w:r w:rsidR="00536E5B" w:rsidRPr="00791003">
        <w:rPr>
          <w:rFonts w:ascii="ＭＳ 明朝" w:eastAsia="ＭＳ 明朝" w:hAnsi="ＭＳ 明朝" w:hint="eastAsia"/>
          <w:color w:val="000000" w:themeColor="text1"/>
        </w:rPr>
        <w:t>つ</w:t>
      </w:r>
      <w:r w:rsidRPr="00791003">
        <w:rPr>
          <w:rFonts w:ascii="ＭＳ 明朝" w:eastAsia="ＭＳ 明朝" w:hAnsi="ＭＳ 明朝" w:hint="eastAsia"/>
          <w:color w:val="000000" w:themeColor="text1"/>
        </w:rPr>
        <w:t>けることができるよう、目的に応じて情報手段を適切に活用するなどして、必要な情報を収集・判断・処理し、その結果を評価・改善する力をつけるための授業を展開すること。</w:t>
      </w:r>
    </w:p>
    <w:p w14:paraId="363371D0" w14:textId="5FA28167" w:rsidR="00F12FA4" w:rsidRPr="00791003" w:rsidRDefault="00F12FA4" w:rsidP="00F12FA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本や各メディアの情報の特性を理解し、学校図書館で自ら必要な情報を探し出</w:t>
      </w:r>
      <w:r w:rsidR="00536E5B" w:rsidRPr="00791003">
        <w:rPr>
          <w:rFonts w:ascii="ＭＳ 明朝" w:eastAsia="ＭＳ 明朝" w:hAnsi="ＭＳ 明朝" w:hint="eastAsia"/>
          <w:color w:val="000000" w:themeColor="text1"/>
        </w:rPr>
        <w:t>す等</w:t>
      </w:r>
      <w:r w:rsidRPr="00791003">
        <w:rPr>
          <w:rFonts w:ascii="ＭＳ 明朝" w:eastAsia="ＭＳ 明朝" w:hAnsi="ＭＳ 明朝" w:hint="eastAsia"/>
          <w:color w:val="000000" w:themeColor="text1"/>
        </w:rPr>
        <w:t>するなかで、課題解決を図るために必要な力を育成すること。</w:t>
      </w:r>
    </w:p>
    <w:p w14:paraId="6EA1FCE5" w14:textId="5C8B3D45" w:rsidR="00F12FA4" w:rsidRPr="00791003" w:rsidRDefault="00F12FA4" w:rsidP="00F12FA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１人１台端末とクラウドを効果的に活用しながら学びを深める際に必要となる</w:t>
      </w:r>
      <w:r w:rsidR="00BF687F" w:rsidRPr="00791003">
        <w:rPr>
          <w:rFonts w:ascii="ＭＳ 明朝" w:eastAsia="ＭＳ 明朝" w:hAnsi="ＭＳ 明朝"/>
          <w:color w:val="000000" w:themeColor="text1"/>
        </w:rPr>
        <w:t>ICT</w:t>
      </w:r>
      <w:r w:rsidRPr="00791003">
        <w:rPr>
          <w:rFonts w:ascii="ＭＳ 明朝" w:eastAsia="ＭＳ 明朝" w:hAnsi="ＭＳ 明朝"/>
          <w:color w:val="000000" w:themeColor="text1"/>
        </w:rPr>
        <w:t>の基本的な操作を身に</w:t>
      </w:r>
      <w:r w:rsidR="00536E5B" w:rsidRPr="00791003">
        <w:rPr>
          <w:rFonts w:ascii="ＭＳ 明朝" w:eastAsia="ＭＳ 明朝" w:hAnsi="ＭＳ 明朝" w:hint="eastAsia"/>
          <w:color w:val="000000" w:themeColor="text1"/>
        </w:rPr>
        <w:t>つ</w:t>
      </w:r>
      <w:r w:rsidRPr="00791003">
        <w:rPr>
          <w:rFonts w:ascii="ＭＳ 明朝" w:eastAsia="ＭＳ 明朝" w:hAnsi="ＭＳ 明朝"/>
          <w:color w:val="000000" w:themeColor="text1"/>
        </w:rPr>
        <w:t>けられるよう、計画的な育成を図ること。</w:t>
      </w:r>
    </w:p>
    <w:p w14:paraId="576FD035" w14:textId="7F76FD38" w:rsidR="00F12FA4" w:rsidRPr="00791003" w:rsidRDefault="00F12FA4" w:rsidP="00F12FA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生成</w:t>
      </w:r>
      <w:r w:rsidR="00BF687F" w:rsidRPr="00791003">
        <w:rPr>
          <w:rFonts w:ascii="ＭＳ 明朝" w:eastAsia="ＭＳ 明朝" w:hAnsi="ＭＳ 明朝"/>
          <w:color w:val="000000" w:themeColor="text1"/>
        </w:rPr>
        <w:t>AI</w:t>
      </w:r>
      <w:r w:rsidRPr="00791003">
        <w:rPr>
          <w:rFonts w:ascii="ＭＳ 明朝" w:eastAsia="ＭＳ 明朝" w:hAnsi="ＭＳ 明朝"/>
          <w:color w:val="000000" w:themeColor="text1"/>
        </w:rPr>
        <w:t>等の普及も見据え、社会に広がっている情報・ニュース等が事実に基づいているかどうか正誤を判断して、正しい情報を調べることや、情報を安全に活用するために必要な情報モラル等の育成に努めること。</w:t>
      </w:r>
    </w:p>
    <w:p w14:paraId="1EFD50F5" w14:textId="1CFFAD43" w:rsidR="00DE53A9" w:rsidRPr="00791003" w:rsidRDefault="00F12FA4" w:rsidP="00F12FA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小学校におけるプログラミング教育では、体験を通して「プログラミング的思考」を育み、１人１台端末等を必要に応じて活用しながら問題を解決しようとする態度を育むこと。</w:t>
      </w:r>
    </w:p>
    <w:p w14:paraId="17A6B11E" w14:textId="3F22C3D7" w:rsidR="00993307" w:rsidRPr="00791003" w:rsidRDefault="00993307" w:rsidP="00F12FA4">
      <w:pPr>
        <w:ind w:left="210" w:hangingChars="100" w:hanging="210"/>
        <w:rPr>
          <w:rFonts w:ascii="ＭＳ 明朝" w:eastAsia="ＭＳ 明朝" w:hAnsi="ＭＳ 明朝"/>
          <w:color w:val="000000" w:themeColor="text1"/>
        </w:rPr>
      </w:pPr>
    </w:p>
    <w:p w14:paraId="33BFED4B" w14:textId="77777777" w:rsidR="004A6AD5" w:rsidRPr="00791003" w:rsidRDefault="004A6AD5" w:rsidP="00F12FA4">
      <w:pPr>
        <w:ind w:left="210" w:hangingChars="100" w:hanging="210"/>
        <w:rPr>
          <w:rFonts w:ascii="ＭＳ 明朝" w:eastAsia="ＭＳ 明朝" w:hAnsi="ＭＳ 明朝"/>
          <w:color w:val="000000" w:themeColor="text1"/>
        </w:rPr>
      </w:pPr>
    </w:p>
    <w:p w14:paraId="7717929B" w14:textId="77777777" w:rsidR="00DE53A9" w:rsidRPr="00791003" w:rsidRDefault="00DE53A9" w:rsidP="006F3026">
      <w:pPr>
        <w:ind w:left="210" w:hangingChars="100" w:hanging="210"/>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675648" behindDoc="0" locked="0" layoutInCell="1" allowOverlap="1" wp14:anchorId="5EE75895" wp14:editId="2457180E">
                <wp:simplePos x="0" y="0"/>
                <wp:positionH relativeFrom="column">
                  <wp:posOffset>0</wp:posOffset>
                </wp:positionH>
                <wp:positionV relativeFrom="paragraph">
                  <wp:posOffset>90170</wp:posOffset>
                </wp:positionV>
                <wp:extent cx="2788920" cy="247680"/>
                <wp:effectExtent l="19050" t="19050" r="11430" b="19050"/>
                <wp:wrapNone/>
                <wp:docPr id="23" name="角丸四角形 2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0D6D9BC" w14:textId="22AE6F74" w:rsidR="00104245" w:rsidRDefault="00104245"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00852522">
                              <w:rPr>
                                <w:rFonts w:ascii="ＭＳ ゴシック" w:eastAsia="ＭＳ ゴシック" w:hAnsi="ＭＳ ゴシック" w:hint="eastAsia"/>
                                <w:b/>
                                <w:bCs/>
                                <w:color w:val="000000" w:themeColor="text1"/>
                              </w:rPr>
                              <w:t>ICT</w:t>
                            </w:r>
                            <w:r>
                              <w:rPr>
                                <w:rFonts w:ascii="ＭＳ ゴシック" w:eastAsia="ＭＳ ゴシック" w:hAnsi="ＭＳ ゴシック" w:hint="eastAsia"/>
                                <w:b/>
                                <w:bCs/>
                                <w:color w:val="000000" w:themeColor="text1"/>
                              </w:rPr>
                              <w:t>活用による学びの充実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75895" id="角丸四角形 23" o:spid="_x0000_s1044" style="position:absolute;left:0;text-align:left;margin-left:0;margin-top:7.1pt;width:219.6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DGCkLNrwIAAI0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40D6D9BC" w14:textId="22AE6F74" w:rsidR="00104245" w:rsidRDefault="00104245"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00852522">
                        <w:rPr>
                          <w:rFonts w:ascii="ＭＳ ゴシック" w:eastAsia="ＭＳ ゴシック" w:hAnsi="ＭＳ ゴシック" w:hint="eastAsia"/>
                          <w:b/>
                          <w:bCs/>
                          <w:color w:val="000000" w:themeColor="text1"/>
                        </w:rPr>
                        <w:t>ICT</w:t>
                      </w:r>
                      <w:r>
                        <w:rPr>
                          <w:rFonts w:ascii="ＭＳ ゴシック" w:eastAsia="ＭＳ ゴシック" w:hAnsi="ＭＳ ゴシック" w:hint="eastAsia"/>
                          <w:b/>
                          <w:bCs/>
                          <w:color w:val="000000" w:themeColor="text1"/>
                        </w:rPr>
                        <w:t>活用による学びの充実</w:t>
                      </w:r>
                    </w:p>
                  </w:txbxContent>
                </v:textbox>
              </v:roundrect>
            </w:pict>
          </mc:Fallback>
        </mc:AlternateContent>
      </w:r>
    </w:p>
    <w:p w14:paraId="5E6028B6" w14:textId="77777777" w:rsidR="00DE53A9" w:rsidRPr="00791003" w:rsidRDefault="00DE53A9" w:rsidP="006F3026">
      <w:pPr>
        <w:ind w:left="210" w:hangingChars="100" w:hanging="210"/>
        <w:rPr>
          <w:rFonts w:ascii="ＭＳ 明朝" w:eastAsia="ＭＳ 明朝" w:hAnsi="ＭＳ 明朝"/>
          <w:color w:val="000000" w:themeColor="text1"/>
          <w:highlight w:val="yellow"/>
        </w:rPr>
      </w:pPr>
    </w:p>
    <w:p w14:paraId="28A544D8" w14:textId="5DD8683B" w:rsidR="00993307" w:rsidRPr="00791003" w:rsidRDefault="00993307" w:rsidP="00993307">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BF687F" w:rsidRPr="00791003">
        <w:rPr>
          <w:rFonts w:ascii="ＭＳ 明朝" w:eastAsia="ＭＳ 明朝" w:hAnsi="ＭＳ 明朝" w:hint="eastAsia"/>
          <w:color w:val="000000" w:themeColor="text1"/>
        </w:rPr>
        <w:t>ICT</w:t>
      </w:r>
      <w:r w:rsidRPr="00791003">
        <w:rPr>
          <w:rFonts w:ascii="ＭＳ 明朝" w:eastAsia="ＭＳ 明朝" w:hAnsi="ＭＳ 明朝" w:hint="eastAsia"/>
          <w:color w:val="000000" w:themeColor="text1"/>
        </w:rPr>
        <w:t>の活用に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たっては、１人１台端末が鉛筆やノート等の文房具と同様に教育現場において不可欠なものと捉え、すべての教員が効果的に授業で活用すること。その際、</w:t>
      </w:r>
      <w:r w:rsidR="00BF687F" w:rsidRPr="00791003">
        <w:rPr>
          <w:rFonts w:ascii="ＭＳ 明朝" w:eastAsia="ＭＳ 明朝" w:hAnsi="ＭＳ 明朝" w:hint="eastAsia"/>
          <w:color w:val="000000" w:themeColor="text1"/>
        </w:rPr>
        <w:t>ICT</w:t>
      </w:r>
      <w:r w:rsidRPr="00791003">
        <w:rPr>
          <w:rFonts w:ascii="ＭＳ 明朝" w:eastAsia="ＭＳ 明朝" w:hAnsi="ＭＳ 明朝" w:hint="eastAsia"/>
          <w:color w:val="000000" w:themeColor="text1"/>
        </w:rPr>
        <w:t>機器の使用による健康との関わりについて留意すること。</w:t>
      </w:r>
    </w:p>
    <w:p w14:paraId="674EDA8C" w14:textId="77777777" w:rsidR="00993307" w:rsidRPr="00791003" w:rsidRDefault="00993307" w:rsidP="00993307">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児童・生徒一人ひとりが個別最適な学びを実現できるよう、１人１台端末を効果的に活用すること。その際、児童・生徒が自身の成長やつまずきなど、自らの学習の状況を把握し、主体的に学習を調整することができるよう支援すること。</w:t>
      </w:r>
    </w:p>
    <w:p w14:paraId="57232305" w14:textId="77777777" w:rsidR="00993307" w:rsidRPr="00791003" w:rsidRDefault="00993307" w:rsidP="00993307">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協働的な学びの充実に向けて、１人１台端末を効果的に活用すること。その際、クラウドなどを効果的に活用し、多様な他者の考えにふれ、自身の学びを深める活動や他者とともに問題の発見や解決に挑む活動などを行い、児童・生徒が多様な他者と協働することの重要性などを実感することができるよう工夫すること。</w:t>
      </w:r>
    </w:p>
    <w:p w14:paraId="7A0361D0" w14:textId="77777777" w:rsidR="00993307" w:rsidRPr="00791003" w:rsidRDefault="00993307" w:rsidP="00993307">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家庭学習の充実に向けて、日常的に１人１台端末を積極的に活用すること。</w:t>
      </w:r>
    </w:p>
    <w:p w14:paraId="6ECC5116" w14:textId="394224EA" w:rsidR="00993307" w:rsidRPr="00791003" w:rsidRDefault="00993307" w:rsidP="00993307">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BF687F" w:rsidRPr="00791003">
        <w:rPr>
          <w:rFonts w:ascii="ＭＳ 明朝" w:eastAsia="ＭＳ 明朝" w:hAnsi="ＭＳ 明朝" w:hint="eastAsia"/>
          <w:color w:val="000000" w:themeColor="text1"/>
        </w:rPr>
        <w:t>ICT</w:t>
      </w:r>
      <w:r w:rsidRPr="00791003">
        <w:rPr>
          <w:rFonts w:ascii="ＭＳ 明朝" w:eastAsia="ＭＳ 明朝" w:hAnsi="ＭＳ 明朝" w:hint="eastAsia"/>
          <w:color w:val="000000" w:themeColor="text1"/>
        </w:rPr>
        <w:t>活用による学びの充実に際しては、「スマートスクール実現モデル校」の実践事例を参考にすること。</w:t>
      </w:r>
    </w:p>
    <w:p w14:paraId="41289875" w14:textId="3A763B2B" w:rsidR="002F4D3B" w:rsidRPr="00791003" w:rsidRDefault="00993307" w:rsidP="00993307">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生成</w:t>
      </w:r>
      <w:r w:rsidR="00BF687F" w:rsidRPr="00791003">
        <w:rPr>
          <w:rFonts w:ascii="ＭＳ 明朝" w:eastAsia="ＭＳ 明朝" w:hAnsi="ＭＳ 明朝"/>
          <w:color w:val="000000" w:themeColor="text1"/>
        </w:rPr>
        <w:t>AI</w:t>
      </w:r>
      <w:r w:rsidR="004A6AD5" w:rsidRPr="00791003">
        <w:rPr>
          <w:rFonts w:ascii="ＭＳ 明朝" w:eastAsia="ＭＳ 明朝" w:hAnsi="ＭＳ 明朝" w:hint="eastAsia"/>
          <w:color w:val="000000" w:themeColor="text1"/>
        </w:rPr>
        <w:t>利</w:t>
      </w:r>
      <w:r w:rsidRPr="00791003">
        <w:rPr>
          <w:rFonts w:ascii="ＭＳ 明朝" w:eastAsia="ＭＳ 明朝" w:hAnsi="ＭＳ 明朝"/>
          <w:color w:val="000000" w:themeColor="text1"/>
        </w:rPr>
        <w:t>活用を検討する場合には、「</w:t>
      </w:r>
      <w:r w:rsidR="004A6AD5" w:rsidRPr="00791003">
        <w:rPr>
          <w:rFonts w:ascii="ＭＳ 明朝" w:eastAsia="ＭＳ 明朝" w:hAnsi="ＭＳ 明朝" w:hint="eastAsia"/>
          <w:color w:val="000000" w:themeColor="text1"/>
        </w:rPr>
        <w:t>初等中等教育段階における生成</w:t>
      </w:r>
      <w:r w:rsidR="004A6AD5" w:rsidRPr="00791003">
        <w:rPr>
          <w:rFonts w:ascii="ＭＳ 明朝" w:eastAsia="ＭＳ 明朝" w:hAnsi="ＭＳ 明朝"/>
          <w:color w:val="000000" w:themeColor="text1"/>
        </w:rPr>
        <w:t>AIの利活用に関するガイドライン（</w:t>
      </w:r>
      <w:r w:rsidR="004A6AD5" w:rsidRPr="00791003">
        <w:rPr>
          <w:rFonts w:ascii="ＭＳ 明朝" w:eastAsia="ＭＳ 明朝" w:hAnsi="ＭＳ 明朝" w:hint="eastAsia"/>
          <w:color w:val="000000" w:themeColor="text1"/>
        </w:rPr>
        <w:t>V</w:t>
      </w:r>
      <w:r w:rsidR="004A6AD5" w:rsidRPr="00791003">
        <w:rPr>
          <w:rFonts w:ascii="ＭＳ 明朝" w:eastAsia="ＭＳ 明朝" w:hAnsi="ＭＳ 明朝"/>
          <w:color w:val="000000" w:themeColor="text1"/>
        </w:rPr>
        <w:t>er</w:t>
      </w:r>
      <w:r w:rsidR="003D415B">
        <w:rPr>
          <w:rFonts w:ascii="ＭＳ 明朝" w:eastAsia="ＭＳ 明朝" w:hAnsi="ＭＳ 明朝"/>
          <w:color w:val="000000" w:themeColor="text1"/>
        </w:rPr>
        <w:t>.</w:t>
      </w:r>
      <w:r w:rsidR="00C2405D">
        <w:rPr>
          <w:rFonts w:ascii="ＭＳ 明朝" w:eastAsia="ＭＳ 明朝" w:hAnsi="ＭＳ 明朝" w:hint="eastAsia"/>
          <w:color w:val="000000" w:themeColor="text1"/>
        </w:rPr>
        <w:t>2</w:t>
      </w:r>
      <w:r w:rsidR="00C2405D">
        <w:rPr>
          <w:rFonts w:ascii="ＭＳ 明朝" w:eastAsia="ＭＳ 明朝" w:hAnsi="ＭＳ 明朝"/>
          <w:color w:val="000000" w:themeColor="text1"/>
        </w:rPr>
        <w:t>.0</w:t>
      </w:r>
      <w:r w:rsidR="004A6AD5" w:rsidRPr="00791003">
        <w:rPr>
          <w:rFonts w:ascii="ＭＳ 明朝" w:eastAsia="ＭＳ 明朝" w:hAnsi="ＭＳ 明朝"/>
          <w:color w:val="000000" w:themeColor="text1"/>
        </w:rPr>
        <w:t>）</w:t>
      </w:r>
      <w:r w:rsidRPr="00791003">
        <w:rPr>
          <w:rFonts w:ascii="ＭＳ 明朝" w:eastAsia="ＭＳ 明朝" w:hAnsi="ＭＳ 明朝"/>
          <w:color w:val="000000" w:themeColor="text1"/>
        </w:rPr>
        <w:t>」を</w:t>
      </w:r>
      <w:r w:rsidR="0043223A" w:rsidRPr="00791003">
        <w:rPr>
          <w:rFonts w:ascii="ＭＳ 明朝" w:eastAsia="ＭＳ 明朝" w:hAnsi="ＭＳ 明朝"/>
          <w:color w:val="000000" w:themeColor="text1"/>
        </w:rPr>
        <w:t>ふ</w:t>
      </w:r>
      <w:r w:rsidRPr="00791003">
        <w:rPr>
          <w:rFonts w:ascii="ＭＳ 明朝" w:eastAsia="ＭＳ 明朝" w:hAnsi="ＭＳ 明朝"/>
          <w:color w:val="000000" w:themeColor="text1"/>
        </w:rPr>
        <w:t>まえること。</w:t>
      </w:r>
    </w:p>
    <w:p w14:paraId="067EF117" w14:textId="77777777" w:rsidR="00DE53A9" w:rsidRPr="00791003" w:rsidRDefault="00DE53A9" w:rsidP="00A55227">
      <w:pPr>
        <w:spacing w:line="320" w:lineRule="exact"/>
        <w:ind w:left="210" w:hangingChars="100" w:hanging="210"/>
        <w:rPr>
          <w:rFonts w:ascii="ＭＳ 明朝" w:eastAsia="ＭＳ 明朝" w:hAnsi="ＭＳ 明朝"/>
          <w:color w:val="000000" w:themeColor="text1"/>
          <w:highlight w:val="yellow"/>
        </w:rPr>
        <w:sectPr w:rsidR="00DE53A9" w:rsidRPr="00791003" w:rsidSect="00A55227">
          <w:type w:val="continuous"/>
          <w:pgSz w:w="11906" w:h="16838" w:code="9"/>
          <w:pgMar w:top="1418" w:right="1418" w:bottom="1418" w:left="1418" w:header="851" w:footer="850" w:gutter="0"/>
          <w:cols w:num="2" w:space="425"/>
          <w:docGrid w:type="lines" w:linePitch="333"/>
        </w:sectPr>
      </w:pPr>
    </w:p>
    <w:p w14:paraId="06243B28" w14:textId="77777777" w:rsidR="00F26353" w:rsidRPr="00791003" w:rsidRDefault="00E160AA" w:rsidP="00F26353">
      <w:pPr>
        <w:widowControl/>
        <w:spacing w:line="320" w:lineRule="exact"/>
        <w:jc w:val="left"/>
        <w:rPr>
          <w:rFonts w:ascii="ＭＳ 明朝" w:eastAsia="ＭＳ 明朝" w:hAnsi="ＭＳ 明朝"/>
          <w:color w:val="000000" w:themeColor="text1"/>
        </w:rPr>
      </w:pPr>
      <w:r w:rsidRPr="00791003">
        <w:rPr>
          <w:rFonts w:ascii="ＭＳ 明朝" w:eastAsia="ＭＳ 明朝" w:hAnsi="ＭＳ 明朝"/>
          <w:color w:val="000000" w:themeColor="text1"/>
        </w:rPr>
        <w:br w:type="page"/>
      </w:r>
    </w:p>
    <w:p w14:paraId="61219AAB" w14:textId="030F89C0" w:rsidR="00E160AA" w:rsidRPr="00791003" w:rsidRDefault="00E160AA" w:rsidP="00F26353">
      <w:pPr>
        <w:widowControl/>
        <w:spacing w:line="320" w:lineRule="exact"/>
        <w:jc w:val="left"/>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684864" behindDoc="0" locked="0" layoutInCell="1" allowOverlap="1" wp14:anchorId="62607E22" wp14:editId="2AD3B771">
                <wp:simplePos x="0" y="0"/>
                <wp:positionH relativeFrom="column">
                  <wp:posOffset>90170</wp:posOffset>
                </wp:positionH>
                <wp:positionV relativeFrom="paragraph">
                  <wp:posOffset>-5080</wp:posOffset>
                </wp:positionV>
                <wp:extent cx="571500" cy="5334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71500" cy="533400"/>
                        </a:xfrm>
                        <a:prstGeom prst="rect">
                          <a:avLst/>
                        </a:prstGeom>
                        <a:noFill/>
                        <a:ln w="6350">
                          <a:noFill/>
                        </a:ln>
                      </wps:spPr>
                      <wps:txbx>
                        <w:txbxContent>
                          <w:p w14:paraId="0190A76E" w14:textId="77777777" w:rsidR="00104245" w:rsidRPr="00852522" w:rsidRDefault="00104245" w:rsidP="00E160AA">
                            <w:pPr>
                              <w:rPr>
                                <w:rFonts w:ascii="BIZ UDゴシック" w:eastAsia="BIZ UDゴシック" w:hAnsi="BIZ UDゴシック"/>
                                <w:sz w:val="44"/>
                              </w:rPr>
                            </w:pPr>
                            <w:r w:rsidRPr="00852522">
                              <w:rPr>
                                <w:rFonts w:ascii="BIZ UDゴシック" w:eastAsia="BIZ UDゴシック" w:hAnsi="BIZ UDゴシック" w:hint="eastAsia"/>
                                <w:sz w:val="44"/>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07E22" id="テキスト ボックス 24" o:spid="_x0000_s1045" type="#_x0000_t202" style="position:absolute;margin-left:7.1pt;margin-top:-.4pt;width:45pt;height:4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" filled="f" stroked="f" strokeweight=".5pt">
                <v:textbox>
                  <w:txbxContent>
                    <w:p w14:paraId="0190A76E" w14:textId="77777777" w:rsidR="00104245" w:rsidRPr="00852522" w:rsidRDefault="00104245" w:rsidP="00E160AA">
                      <w:pPr>
                        <w:rPr>
                          <w:rFonts w:ascii="BIZ UDゴシック" w:eastAsia="BIZ UDゴシック" w:hAnsi="BIZ UDゴシック"/>
                          <w:sz w:val="44"/>
                        </w:rPr>
                      </w:pPr>
                      <w:r w:rsidRPr="00852522">
                        <w:rPr>
                          <w:rFonts w:ascii="BIZ UDゴシック" w:eastAsia="BIZ UDゴシック" w:hAnsi="BIZ UDゴシック" w:hint="eastAsia"/>
                          <w:sz w:val="44"/>
                        </w:rPr>
                        <w:t>３</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683840" behindDoc="0" locked="0" layoutInCell="1" allowOverlap="1" wp14:anchorId="173142C5" wp14:editId="57DB3570">
                <wp:simplePos x="0" y="0"/>
                <wp:positionH relativeFrom="margin">
                  <wp:posOffset>42545</wp:posOffset>
                </wp:positionH>
                <wp:positionV relativeFrom="paragraph">
                  <wp:posOffset>23495</wp:posOffset>
                </wp:positionV>
                <wp:extent cx="541020" cy="481965"/>
                <wp:effectExtent l="0" t="0" r="11430" b="13335"/>
                <wp:wrapNone/>
                <wp:docPr id="25" name="楕円 25"/>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0B66CC"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3142C5" id="楕円 25" o:spid="_x0000_s1046" style="position:absolute;margin-left:3.35pt;margin-top:1.85pt;width:42.6pt;height:37.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" fillcolor="white [3212]" strokecolor="#1f4d78 [1604]" strokeweight="1pt">
                <v:stroke joinstyle="miter"/>
                <v:textbox>
                  <w:txbxContent>
                    <w:p w14:paraId="690B66CC"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682816" behindDoc="0" locked="0" layoutInCell="1" allowOverlap="1" wp14:anchorId="0F9DFA88" wp14:editId="3AA0FC03">
                <wp:simplePos x="0" y="0"/>
                <wp:positionH relativeFrom="margin">
                  <wp:posOffset>0</wp:posOffset>
                </wp:positionH>
                <wp:positionV relativeFrom="paragraph">
                  <wp:posOffset>-635</wp:posOffset>
                </wp:positionV>
                <wp:extent cx="5760720" cy="571500"/>
                <wp:effectExtent l="0" t="0" r="11430" b="19050"/>
                <wp:wrapNone/>
                <wp:docPr id="26"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F2B49D" w14:textId="0743AFCE" w:rsidR="00104245" w:rsidRPr="00852522" w:rsidRDefault="00104245" w:rsidP="00E160AA">
                            <w:pPr>
                              <w:jc w:val="center"/>
                              <w:rPr>
                                <w:rFonts w:ascii="BIZ UDゴシック" w:eastAsia="BIZ UDゴシック" w:hAnsi="BIZ UDゴシック"/>
                                <w:sz w:val="32"/>
                                <w:szCs w:val="32"/>
                              </w:rPr>
                            </w:pPr>
                            <w:bookmarkStart w:id="5" w:name="確かな学力をはぐくむ読書活動の充実"/>
                            <w:r w:rsidRPr="00852522">
                              <w:rPr>
                                <w:rFonts w:ascii="BIZ UDゴシック" w:eastAsia="BIZ UDゴシック" w:hAnsi="BIZ UDゴシック" w:hint="eastAsia"/>
                                <w:sz w:val="32"/>
                                <w:szCs w:val="32"/>
                              </w:rPr>
                              <w:t>確かな</w:t>
                            </w:r>
                            <w:r w:rsidRPr="00852522">
                              <w:rPr>
                                <w:rFonts w:ascii="BIZ UDゴシック" w:eastAsia="BIZ UDゴシック" w:hAnsi="BIZ UDゴシック"/>
                                <w:sz w:val="32"/>
                                <w:szCs w:val="32"/>
                              </w:rPr>
                              <w:t>学力を</w:t>
                            </w:r>
                            <w:r w:rsidRPr="00852522">
                              <w:rPr>
                                <w:rFonts w:ascii="BIZ UDゴシック" w:eastAsia="BIZ UDゴシック" w:hAnsi="BIZ UDゴシック" w:hint="eastAsia"/>
                                <w:sz w:val="32"/>
                                <w:szCs w:val="32"/>
                              </w:rPr>
                              <w:t>はぐくむ</w:t>
                            </w:r>
                            <w:r w:rsidRPr="00852522">
                              <w:rPr>
                                <w:rFonts w:ascii="BIZ UDゴシック" w:eastAsia="BIZ UDゴシック" w:hAnsi="BIZ UDゴシック"/>
                                <w:sz w:val="32"/>
                                <w:szCs w:val="32"/>
                              </w:rPr>
                              <w:t>読書活動の充実</w:t>
                            </w:r>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DFA88" id="_x0000_s1047" style="position:absolute;margin-left:0;margin-top:-.05pt;width:453.6pt;height: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6DF2B49D" w14:textId="0743AFCE" w:rsidR="00104245" w:rsidRPr="00852522" w:rsidRDefault="00104245" w:rsidP="00E160AA">
                      <w:pPr>
                        <w:jc w:val="center"/>
                        <w:rPr>
                          <w:rFonts w:ascii="BIZ UDゴシック" w:eastAsia="BIZ UDゴシック" w:hAnsi="BIZ UDゴシック"/>
                          <w:sz w:val="32"/>
                          <w:szCs w:val="32"/>
                        </w:rPr>
                      </w:pPr>
                      <w:bookmarkStart w:id="6" w:name="確かな学力をはぐくむ読書活動の充実"/>
                      <w:r w:rsidRPr="00852522">
                        <w:rPr>
                          <w:rFonts w:ascii="BIZ UDゴシック" w:eastAsia="BIZ UDゴシック" w:hAnsi="BIZ UDゴシック" w:hint="eastAsia"/>
                          <w:sz w:val="32"/>
                          <w:szCs w:val="32"/>
                        </w:rPr>
                        <w:t>確かな</w:t>
                      </w:r>
                      <w:r w:rsidRPr="00852522">
                        <w:rPr>
                          <w:rFonts w:ascii="BIZ UDゴシック" w:eastAsia="BIZ UDゴシック" w:hAnsi="BIZ UDゴシック"/>
                          <w:sz w:val="32"/>
                          <w:szCs w:val="32"/>
                        </w:rPr>
                        <w:t>学力を</w:t>
                      </w:r>
                      <w:r w:rsidRPr="00852522">
                        <w:rPr>
                          <w:rFonts w:ascii="BIZ UDゴシック" w:eastAsia="BIZ UDゴシック" w:hAnsi="BIZ UDゴシック" w:hint="eastAsia"/>
                          <w:sz w:val="32"/>
                          <w:szCs w:val="32"/>
                        </w:rPr>
                        <w:t>はぐくむ</w:t>
                      </w:r>
                      <w:r w:rsidRPr="00852522">
                        <w:rPr>
                          <w:rFonts w:ascii="BIZ UDゴシック" w:eastAsia="BIZ UDゴシック" w:hAnsi="BIZ UDゴシック"/>
                          <w:sz w:val="32"/>
                          <w:szCs w:val="32"/>
                        </w:rPr>
                        <w:t>読書活動の充実</w:t>
                      </w:r>
                      <w:bookmarkEnd w:id="6"/>
                    </w:p>
                  </w:txbxContent>
                </v:textbox>
                <w10:wrap anchorx="margin"/>
              </v:shape>
            </w:pict>
          </mc:Fallback>
        </mc:AlternateContent>
      </w:r>
    </w:p>
    <w:p w14:paraId="61377C11" w14:textId="77777777" w:rsidR="00E160AA" w:rsidRPr="00791003" w:rsidRDefault="00E160AA" w:rsidP="00E160AA">
      <w:pPr>
        <w:rPr>
          <w:rFonts w:ascii="ＭＳ 明朝" w:eastAsia="ＭＳ 明朝" w:hAnsi="ＭＳ 明朝"/>
          <w:b/>
          <w:color w:val="000000" w:themeColor="text1"/>
          <w:highlight w:val="yellow"/>
        </w:rPr>
      </w:pPr>
    </w:p>
    <w:p w14:paraId="289F923C" w14:textId="77777777" w:rsidR="00E160AA" w:rsidRPr="00791003" w:rsidRDefault="00E160AA" w:rsidP="00E160AA">
      <w:pPr>
        <w:rPr>
          <w:rFonts w:ascii="ＭＳ ゴシック" w:eastAsia="ＭＳ ゴシック" w:hAnsi="ＭＳ ゴシック"/>
          <w:b/>
          <w:color w:val="000000" w:themeColor="text1"/>
          <w:sz w:val="24"/>
          <w:szCs w:val="24"/>
          <w:highlight w:val="yellow"/>
        </w:rPr>
      </w:pPr>
    </w:p>
    <w:p w14:paraId="5123325A" w14:textId="5098199D" w:rsidR="006B34D1" w:rsidRPr="00791003" w:rsidRDefault="00F04626" w:rsidP="00F04626">
      <w:pPr>
        <w:spacing w:line="320" w:lineRule="exact"/>
        <w:jc w:val="right"/>
        <w:rPr>
          <w:rFonts w:ascii="ＭＳ ゴシック" w:eastAsia="ＭＳ ゴシック" w:hAnsi="ＭＳ ゴシック"/>
          <w:color w:val="000000" w:themeColor="text1"/>
          <w:sz w:val="20"/>
          <w:szCs w:val="24"/>
          <w:highlight w:val="yellow"/>
        </w:rPr>
      </w:pPr>
      <w:r w:rsidRPr="00791003">
        <w:rPr>
          <w:rFonts w:ascii="ＭＳ ゴシック" w:eastAsia="ＭＳ ゴシック" w:hAnsi="ＭＳ ゴシック" w:hint="eastAsia"/>
          <w:color w:val="000000" w:themeColor="text1"/>
          <w:sz w:val="20"/>
          <w:szCs w:val="24"/>
        </w:rPr>
        <w:t>（</w:t>
      </w:r>
      <w:r w:rsidR="006B34D1" w:rsidRPr="00791003">
        <w:rPr>
          <w:rFonts w:ascii="ＭＳ ゴシック" w:eastAsia="ＭＳ ゴシック" w:hAnsi="ＭＳ ゴシック" w:hint="eastAsia"/>
          <w:color w:val="000000" w:themeColor="text1"/>
          <w:sz w:val="20"/>
          <w:szCs w:val="24"/>
        </w:rPr>
        <w:t>関連項目→</w:t>
      </w:r>
      <w:r w:rsidR="006B34D1" w:rsidRPr="00791003">
        <w:rPr>
          <w:rFonts w:ascii="ＭＳ ゴシック" w:eastAsia="ＭＳ ゴシック" w:hAnsi="ＭＳ ゴシック"/>
          <w:color w:val="000000" w:themeColor="text1"/>
          <w:sz w:val="20"/>
          <w:szCs w:val="24"/>
        </w:rPr>
        <w:t>P.</w:t>
      </w:r>
      <w:r w:rsidR="00D8459B" w:rsidRPr="00791003">
        <w:rPr>
          <w:rFonts w:ascii="ＭＳ ゴシック" w:eastAsia="ＭＳ ゴシック" w:hAnsi="ＭＳ ゴシック"/>
          <w:color w:val="000000" w:themeColor="text1"/>
          <w:sz w:val="20"/>
          <w:szCs w:val="24"/>
        </w:rPr>
        <w:t>24</w:t>
      </w:r>
      <w:r w:rsidR="006B34D1" w:rsidRPr="00791003">
        <w:rPr>
          <w:rFonts w:ascii="ＭＳ ゴシック" w:eastAsia="ＭＳ ゴシック" w:hAnsi="ＭＳ ゴシック" w:hint="eastAsia"/>
          <w:color w:val="000000" w:themeColor="text1"/>
          <w:sz w:val="20"/>
          <w:szCs w:val="24"/>
        </w:rPr>
        <w:t>「</w:t>
      </w:r>
      <w:hyperlink w:anchor="感性を豊かにする読書活動の推進" w:history="1">
        <w:r w:rsidRPr="00791003">
          <w:rPr>
            <w:rStyle w:val="aa"/>
            <w:rFonts w:ascii="ＭＳ ゴシック" w:eastAsia="ＭＳ ゴシック" w:hAnsi="ＭＳ ゴシック" w:hint="eastAsia"/>
            <w:color w:val="000000" w:themeColor="text1"/>
            <w:sz w:val="20"/>
            <w:szCs w:val="24"/>
            <w:u w:val="none"/>
          </w:rPr>
          <w:t>⑧</w:t>
        </w:r>
        <w:r w:rsidR="006B34D1" w:rsidRPr="00791003">
          <w:rPr>
            <w:rStyle w:val="aa"/>
            <w:rFonts w:ascii="ＭＳ ゴシック" w:eastAsia="ＭＳ ゴシック" w:hAnsi="ＭＳ ゴシック" w:hint="eastAsia"/>
            <w:color w:val="000000" w:themeColor="text1"/>
            <w:sz w:val="20"/>
            <w:szCs w:val="24"/>
            <w:u w:val="none"/>
          </w:rPr>
          <w:t>感性を豊かにする読書活動の推進</w:t>
        </w:r>
      </w:hyperlink>
      <w:r w:rsidR="006B34D1" w:rsidRPr="00791003">
        <w:rPr>
          <w:rFonts w:ascii="ＭＳ ゴシック" w:eastAsia="ＭＳ ゴシック" w:hAnsi="ＭＳ ゴシック" w:hint="eastAsia"/>
          <w:color w:val="000000" w:themeColor="text1"/>
          <w:sz w:val="20"/>
          <w:szCs w:val="24"/>
        </w:rPr>
        <w:t>」）</w:t>
      </w:r>
    </w:p>
    <w:p w14:paraId="3B782B85" w14:textId="3A454113" w:rsidR="00A152FE" w:rsidRPr="00791003" w:rsidRDefault="00E160AA" w:rsidP="00A07128">
      <w:pPr>
        <w:ind w:firstLineChars="100" w:firstLine="210"/>
        <w:rPr>
          <w:rFonts w:ascii="ＭＳ 明朝" w:eastAsia="ＭＳ 明朝" w:hAnsi="ＭＳ 明朝"/>
          <w:color w:val="000000" w:themeColor="text1"/>
        </w:rPr>
      </w:pPr>
      <w:r w:rsidRPr="00791003">
        <w:rPr>
          <w:rFonts w:ascii="ＭＳ 明朝" w:eastAsia="ＭＳ 明朝" w:hAnsi="ＭＳ 明朝" w:hint="eastAsia"/>
          <w:color w:val="000000" w:themeColor="text1"/>
        </w:rPr>
        <w:t>各教科や教科</w:t>
      </w:r>
      <w:r w:rsidR="00711BE3" w:rsidRPr="00791003">
        <w:rPr>
          <w:rFonts w:ascii="ＭＳ 明朝" w:eastAsia="ＭＳ 明朝" w:hAnsi="ＭＳ 明朝" w:hint="eastAsia"/>
          <w:color w:val="000000" w:themeColor="text1"/>
        </w:rPr>
        <w:t>等</w:t>
      </w:r>
      <w:r w:rsidRPr="00791003">
        <w:rPr>
          <w:rFonts w:ascii="ＭＳ 明朝" w:eastAsia="ＭＳ 明朝" w:hAnsi="ＭＳ 明朝" w:hint="eastAsia"/>
          <w:color w:val="000000" w:themeColor="text1"/>
        </w:rPr>
        <w:t>横断的な学習等において、学校図書館の機能を計画的かつ体系的に利活用し、</w:t>
      </w:r>
      <w:r w:rsidR="004D30D3" w:rsidRPr="00791003">
        <w:rPr>
          <w:rFonts w:ascii="ＭＳ 明朝" w:eastAsia="ＭＳ 明朝" w:hAnsi="ＭＳ 明朝" w:hint="eastAsia"/>
          <w:color w:val="000000" w:themeColor="text1"/>
        </w:rPr>
        <w:t>児童・生徒</w:t>
      </w:r>
      <w:r w:rsidRPr="00791003">
        <w:rPr>
          <w:rFonts w:ascii="ＭＳ 明朝" w:eastAsia="ＭＳ 明朝" w:hAnsi="ＭＳ 明朝" w:hint="eastAsia"/>
          <w:color w:val="000000" w:themeColor="text1"/>
        </w:rPr>
        <w:t>の言語能力や情報活用能力及び、生涯にわたり主体的に学習する態度を育成すること</w:t>
      </w:r>
      <w:r w:rsidR="00082412" w:rsidRPr="00791003">
        <w:rPr>
          <w:rFonts w:ascii="ＭＳ 明朝" w:eastAsia="ＭＳ 明朝" w:hAnsi="ＭＳ 明朝" w:hint="eastAsia"/>
          <w:color w:val="000000" w:themeColor="text1"/>
        </w:rPr>
        <w:t>が重要である</w:t>
      </w:r>
      <w:r w:rsidRPr="00791003">
        <w:rPr>
          <w:rFonts w:ascii="ＭＳ 明朝" w:eastAsia="ＭＳ 明朝" w:hAnsi="ＭＳ 明朝" w:hint="eastAsia"/>
          <w:color w:val="000000" w:themeColor="text1"/>
        </w:rPr>
        <w:t>。</w:t>
      </w:r>
    </w:p>
    <w:p w14:paraId="0CB9DD85" w14:textId="2A7D1426" w:rsidR="00E160AA" w:rsidRPr="00791003" w:rsidRDefault="00E160AA" w:rsidP="00A07128">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また、日常的に読書活動を進め、子どもたちの読書への興味・関心を高めること</w:t>
      </w:r>
      <w:r w:rsidR="00082412" w:rsidRPr="00791003">
        <w:rPr>
          <w:rFonts w:ascii="ＭＳ 明朝" w:eastAsia="ＭＳ 明朝" w:hAnsi="ＭＳ 明朝" w:hint="eastAsia"/>
          <w:color w:val="000000" w:themeColor="text1"/>
        </w:rPr>
        <w:t>が必要である</w:t>
      </w:r>
      <w:r w:rsidRPr="00791003">
        <w:rPr>
          <w:rFonts w:ascii="ＭＳ 明朝" w:eastAsia="ＭＳ 明朝" w:hAnsi="ＭＳ 明朝" w:hint="eastAsia"/>
          <w:color w:val="000000" w:themeColor="text1"/>
        </w:rPr>
        <w:t>。</w:t>
      </w:r>
    </w:p>
    <w:p w14:paraId="5173E300" w14:textId="786F26D7" w:rsidR="00E160AA" w:rsidRPr="00791003" w:rsidRDefault="00A92046" w:rsidP="00E160AA">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681792" behindDoc="0" locked="0" layoutInCell="1" allowOverlap="1" wp14:anchorId="4CF0D94E" wp14:editId="2A76AAB7">
                <wp:simplePos x="0" y="0"/>
                <wp:positionH relativeFrom="margin">
                  <wp:posOffset>-69850</wp:posOffset>
                </wp:positionH>
                <wp:positionV relativeFrom="paragraph">
                  <wp:posOffset>60960</wp:posOffset>
                </wp:positionV>
                <wp:extent cx="5901055" cy="1973580"/>
                <wp:effectExtent l="0" t="0" r="23495" b="26670"/>
                <wp:wrapNone/>
                <wp:docPr id="27" name="正方形/長方形 27"/>
                <wp:cNvGraphicFramePr/>
                <a:graphic xmlns:a="http://schemas.openxmlformats.org/drawingml/2006/main">
                  <a:graphicData uri="http://schemas.microsoft.com/office/word/2010/wordprocessingShape">
                    <wps:wsp>
                      <wps:cNvSpPr/>
                      <wps:spPr>
                        <a:xfrm>
                          <a:off x="0" y="0"/>
                          <a:ext cx="5901055" cy="197358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94DAA" w14:textId="64F42A5C" w:rsidR="00104245" w:rsidRPr="006C12D4" w:rsidRDefault="00104245" w:rsidP="00E160AA">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76590B8" w14:textId="77777777" w:rsidR="00B114F6" w:rsidRPr="00B114F6" w:rsidRDefault="00B114F6" w:rsidP="00B114F6">
                            <w:pPr>
                              <w:spacing w:line="300" w:lineRule="exact"/>
                              <w:ind w:left="210" w:hangingChars="100" w:hanging="210"/>
                              <w:rPr>
                                <w:rFonts w:ascii="Meiryo UI" w:eastAsia="Meiryo UI" w:hAnsi="Meiryo UI"/>
                                <w:color w:val="000000" w:themeColor="text1"/>
                                <w:szCs w:val="20"/>
                              </w:rPr>
                            </w:pPr>
                            <w:r w:rsidRPr="00B114F6">
                              <w:rPr>
                                <w:rFonts w:ascii="Meiryo UI" w:eastAsia="Meiryo UI" w:hAnsi="Meiryo UI" w:hint="eastAsia"/>
                                <w:color w:val="000000" w:themeColor="text1"/>
                                <w:szCs w:val="20"/>
                              </w:rPr>
                              <w:t>・　子どもが読書への興味・関心を高め、自ら読書を行い、豊かな語彙を獲得できるよう、すべての学校で読書活動を推進すること。</w:t>
                            </w:r>
                          </w:p>
                          <w:p w14:paraId="1E6DB651" w14:textId="77777777" w:rsidR="00B114F6" w:rsidRPr="00B114F6" w:rsidRDefault="00B114F6" w:rsidP="00B114F6">
                            <w:pPr>
                              <w:spacing w:line="300" w:lineRule="exact"/>
                              <w:ind w:left="210" w:hangingChars="100" w:hanging="210"/>
                              <w:rPr>
                                <w:rFonts w:ascii="Meiryo UI" w:eastAsia="Meiryo UI" w:hAnsi="Meiryo UI"/>
                                <w:color w:val="000000" w:themeColor="text1"/>
                                <w:szCs w:val="20"/>
                              </w:rPr>
                            </w:pPr>
                            <w:r w:rsidRPr="00B114F6">
                              <w:rPr>
                                <w:rFonts w:ascii="Meiryo UI" w:eastAsia="Meiryo UI" w:hAnsi="Meiryo UI" w:hint="eastAsia"/>
                                <w:color w:val="000000" w:themeColor="text1"/>
                                <w:szCs w:val="20"/>
                              </w:rPr>
                              <w:t>・　各教科等における学習や教科等横断的・探究的な学習が充実するよう学校図書館の活用計画を策定し、年間を通じて学校図書館を活用すること。</w:t>
                            </w:r>
                          </w:p>
                          <w:p w14:paraId="71F80DB3" w14:textId="77777777" w:rsidR="00B114F6" w:rsidRPr="00B114F6" w:rsidRDefault="00B114F6" w:rsidP="00B114F6">
                            <w:pPr>
                              <w:spacing w:line="300" w:lineRule="exact"/>
                              <w:ind w:left="210" w:hangingChars="100" w:hanging="210"/>
                              <w:rPr>
                                <w:rFonts w:ascii="Meiryo UI" w:eastAsia="Meiryo UI" w:hAnsi="Meiryo UI"/>
                                <w:color w:val="000000" w:themeColor="text1"/>
                                <w:szCs w:val="20"/>
                              </w:rPr>
                            </w:pPr>
                            <w:r w:rsidRPr="00B114F6">
                              <w:rPr>
                                <w:rFonts w:ascii="Meiryo UI" w:eastAsia="Meiryo UI" w:hAnsi="Meiryo UI" w:hint="eastAsia"/>
                                <w:color w:val="000000" w:themeColor="text1"/>
                                <w:szCs w:val="20"/>
                              </w:rPr>
                              <w:t>・　各学年の学習計画や児童生徒の興味・関心等に応じて、自発的・主体的に読書や学習を行うことができるよう、学校全体で学校図書館の環境整備を行うこと。</w:t>
                            </w:r>
                          </w:p>
                          <w:p w14:paraId="0E0C5372" w14:textId="109ED10C" w:rsidR="00104245" w:rsidRPr="00791003" w:rsidRDefault="00B114F6" w:rsidP="00B114F6">
                            <w:pPr>
                              <w:spacing w:line="300" w:lineRule="exact"/>
                              <w:ind w:left="21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　学校図書館を活用した学習を進める際には、「大阪府情報活用能力ステップシート」等を参考に、小中学校９年間を見据えた体系的な指導に努めること。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0D94E" id="正方形/長方形 27" o:spid="_x0000_s1048" style="position:absolute;left:0;text-align:left;margin-left:-5.5pt;margin-top:4.8pt;width:464.65pt;height:155.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" fillcolor="#e7e6e6 [3214]" strokecolor="black [3213]" strokeweight=".25pt">
                <v:textbox>
                  <w:txbxContent>
                    <w:p w14:paraId="32794DAA" w14:textId="64F42A5C" w:rsidR="00104245" w:rsidRPr="006C12D4" w:rsidRDefault="00104245" w:rsidP="00E160AA">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76590B8" w14:textId="77777777" w:rsidR="00B114F6" w:rsidRPr="00B114F6" w:rsidRDefault="00B114F6" w:rsidP="00B114F6">
                      <w:pPr>
                        <w:spacing w:line="300" w:lineRule="exact"/>
                        <w:ind w:left="210" w:hangingChars="100" w:hanging="210"/>
                        <w:rPr>
                          <w:rFonts w:ascii="Meiryo UI" w:eastAsia="Meiryo UI" w:hAnsi="Meiryo UI"/>
                          <w:color w:val="000000" w:themeColor="text1"/>
                          <w:szCs w:val="20"/>
                        </w:rPr>
                      </w:pPr>
                      <w:r w:rsidRPr="00B114F6">
                        <w:rPr>
                          <w:rFonts w:ascii="Meiryo UI" w:eastAsia="Meiryo UI" w:hAnsi="Meiryo UI" w:hint="eastAsia"/>
                          <w:color w:val="000000" w:themeColor="text1"/>
                          <w:szCs w:val="20"/>
                        </w:rPr>
                        <w:t>・　子どもが読書への興味・関心を高め、自ら読書を行い、豊かな語彙を獲得できるよう、すべての学校で読書活動を推進すること。</w:t>
                      </w:r>
                    </w:p>
                    <w:p w14:paraId="1E6DB651" w14:textId="77777777" w:rsidR="00B114F6" w:rsidRPr="00B114F6" w:rsidRDefault="00B114F6" w:rsidP="00B114F6">
                      <w:pPr>
                        <w:spacing w:line="300" w:lineRule="exact"/>
                        <w:ind w:left="210" w:hangingChars="100" w:hanging="210"/>
                        <w:rPr>
                          <w:rFonts w:ascii="Meiryo UI" w:eastAsia="Meiryo UI" w:hAnsi="Meiryo UI"/>
                          <w:color w:val="000000" w:themeColor="text1"/>
                          <w:szCs w:val="20"/>
                        </w:rPr>
                      </w:pPr>
                      <w:r w:rsidRPr="00B114F6">
                        <w:rPr>
                          <w:rFonts w:ascii="Meiryo UI" w:eastAsia="Meiryo UI" w:hAnsi="Meiryo UI" w:hint="eastAsia"/>
                          <w:color w:val="000000" w:themeColor="text1"/>
                          <w:szCs w:val="20"/>
                        </w:rPr>
                        <w:t>・　各教科等における学習や教科等横断的・探究的な学習が充実するよう学校図書館の活用計画を策定し、年間を通じて学校図書館を活用すること。</w:t>
                      </w:r>
                    </w:p>
                    <w:p w14:paraId="71F80DB3" w14:textId="77777777" w:rsidR="00B114F6" w:rsidRPr="00B114F6" w:rsidRDefault="00B114F6" w:rsidP="00B114F6">
                      <w:pPr>
                        <w:spacing w:line="300" w:lineRule="exact"/>
                        <w:ind w:left="210" w:hangingChars="100" w:hanging="210"/>
                        <w:rPr>
                          <w:rFonts w:ascii="Meiryo UI" w:eastAsia="Meiryo UI" w:hAnsi="Meiryo UI"/>
                          <w:color w:val="000000" w:themeColor="text1"/>
                          <w:szCs w:val="20"/>
                        </w:rPr>
                      </w:pPr>
                      <w:r w:rsidRPr="00B114F6">
                        <w:rPr>
                          <w:rFonts w:ascii="Meiryo UI" w:eastAsia="Meiryo UI" w:hAnsi="Meiryo UI" w:hint="eastAsia"/>
                          <w:color w:val="000000" w:themeColor="text1"/>
                          <w:szCs w:val="20"/>
                        </w:rPr>
                        <w:t>・　各学年の学習計画や児童生徒の興味・関心等に応じて、自発的・主体的に読書や学習を行うことができるよう、学校全体で学校図書館の環境整備を行うこと。</w:t>
                      </w:r>
                    </w:p>
                    <w:p w14:paraId="0E0C5372" w14:textId="109ED10C" w:rsidR="00104245" w:rsidRPr="00791003" w:rsidRDefault="00B114F6" w:rsidP="00B114F6">
                      <w:pPr>
                        <w:spacing w:line="300" w:lineRule="exact"/>
                        <w:ind w:left="21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　学校図書館を活用した学習を進める際には、「大阪府情報活用能力ステップシート」等を参考に、小中学校９年間を見据えた体系的な指導に努めること。</w:t>
                      </w:r>
                    </w:p>
                  </w:txbxContent>
                </v:textbox>
                <w10:wrap anchorx="margin"/>
              </v:rect>
            </w:pict>
          </mc:Fallback>
        </mc:AlternateContent>
      </w:r>
    </w:p>
    <w:p w14:paraId="65D84CDE" w14:textId="77777777" w:rsidR="00E160AA" w:rsidRPr="00791003" w:rsidRDefault="00E160AA" w:rsidP="00E160AA">
      <w:pPr>
        <w:rPr>
          <w:rFonts w:ascii="ＭＳ 明朝" w:eastAsia="ＭＳ 明朝" w:hAnsi="ＭＳ 明朝"/>
          <w:color w:val="000000" w:themeColor="text1"/>
          <w:highlight w:val="yellow"/>
        </w:rPr>
      </w:pPr>
    </w:p>
    <w:p w14:paraId="3609C0A2" w14:textId="77777777" w:rsidR="00E160AA" w:rsidRPr="00791003" w:rsidRDefault="00E160AA" w:rsidP="00E160AA">
      <w:pPr>
        <w:rPr>
          <w:rFonts w:ascii="ＭＳ 明朝" w:eastAsia="ＭＳ 明朝" w:hAnsi="ＭＳ 明朝"/>
          <w:color w:val="000000" w:themeColor="text1"/>
          <w:highlight w:val="yellow"/>
        </w:rPr>
      </w:pPr>
    </w:p>
    <w:p w14:paraId="2F2FD47B" w14:textId="77777777" w:rsidR="00E160AA" w:rsidRPr="00791003" w:rsidRDefault="00E160AA" w:rsidP="00E160AA">
      <w:pPr>
        <w:rPr>
          <w:rFonts w:ascii="ＭＳ 明朝" w:eastAsia="ＭＳ 明朝" w:hAnsi="ＭＳ 明朝"/>
          <w:color w:val="000000" w:themeColor="text1"/>
          <w:highlight w:val="yellow"/>
        </w:rPr>
      </w:pPr>
    </w:p>
    <w:p w14:paraId="58F72D0D" w14:textId="77777777" w:rsidR="00E160AA" w:rsidRPr="00791003" w:rsidRDefault="00E160AA" w:rsidP="00E160AA">
      <w:pPr>
        <w:rPr>
          <w:rFonts w:ascii="ＭＳ 明朝" w:eastAsia="ＭＳ 明朝" w:hAnsi="ＭＳ 明朝"/>
          <w:color w:val="000000" w:themeColor="text1"/>
          <w:highlight w:val="yellow"/>
        </w:rPr>
      </w:pPr>
    </w:p>
    <w:p w14:paraId="1D8838AC" w14:textId="77777777" w:rsidR="00E160AA" w:rsidRPr="00791003" w:rsidRDefault="00E160AA" w:rsidP="00E160AA">
      <w:pPr>
        <w:rPr>
          <w:rFonts w:ascii="ＭＳ 明朝" w:eastAsia="ＭＳ 明朝" w:hAnsi="ＭＳ 明朝"/>
          <w:color w:val="000000" w:themeColor="text1"/>
          <w:highlight w:val="yellow"/>
        </w:rPr>
      </w:pPr>
    </w:p>
    <w:p w14:paraId="3AF4EC10" w14:textId="77777777" w:rsidR="00A92046" w:rsidRPr="00791003" w:rsidRDefault="00A92046" w:rsidP="00A55227">
      <w:pPr>
        <w:spacing w:line="320" w:lineRule="exact"/>
        <w:rPr>
          <w:rFonts w:ascii="ＭＳ ゴシック" w:eastAsia="ＭＳ ゴシック" w:hAnsi="ＭＳ ゴシック"/>
          <w:b/>
          <w:color w:val="000000" w:themeColor="text1"/>
          <w:sz w:val="24"/>
          <w:szCs w:val="24"/>
        </w:rPr>
      </w:pPr>
    </w:p>
    <w:p w14:paraId="26EA6D46" w14:textId="534E31F8" w:rsidR="00A92046" w:rsidRPr="00791003" w:rsidRDefault="00A92046" w:rsidP="00A55227">
      <w:pPr>
        <w:spacing w:line="320" w:lineRule="exact"/>
        <w:rPr>
          <w:rFonts w:ascii="ＭＳ ゴシック" w:eastAsia="ＭＳ ゴシック" w:hAnsi="ＭＳ ゴシック"/>
          <w:b/>
          <w:color w:val="000000" w:themeColor="text1"/>
          <w:sz w:val="24"/>
          <w:szCs w:val="24"/>
        </w:rPr>
      </w:pPr>
    </w:p>
    <w:p w14:paraId="79DFE0BD" w14:textId="1CBDB736" w:rsidR="00B114F6" w:rsidRPr="00791003" w:rsidRDefault="00B114F6" w:rsidP="00A55227">
      <w:pPr>
        <w:spacing w:line="320" w:lineRule="exact"/>
        <w:rPr>
          <w:rFonts w:ascii="ＭＳ ゴシック" w:eastAsia="ＭＳ ゴシック" w:hAnsi="ＭＳ ゴシック"/>
          <w:b/>
          <w:color w:val="000000" w:themeColor="text1"/>
          <w:sz w:val="24"/>
          <w:szCs w:val="24"/>
        </w:rPr>
      </w:pPr>
    </w:p>
    <w:p w14:paraId="352A5288" w14:textId="77777777" w:rsidR="00B114F6" w:rsidRPr="00791003" w:rsidRDefault="00B114F6" w:rsidP="00A55227">
      <w:pPr>
        <w:spacing w:line="320" w:lineRule="exact"/>
        <w:rPr>
          <w:rFonts w:ascii="ＭＳ ゴシック" w:eastAsia="ＭＳ ゴシック" w:hAnsi="ＭＳ ゴシック"/>
          <w:b/>
          <w:color w:val="000000" w:themeColor="text1"/>
          <w:sz w:val="24"/>
          <w:szCs w:val="24"/>
        </w:rPr>
      </w:pPr>
    </w:p>
    <w:p w14:paraId="0DF2D602" w14:textId="30BB925B" w:rsidR="00E160AA" w:rsidRPr="00791003" w:rsidRDefault="00E160AA" w:rsidP="00A55227">
      <w:pPr>
        <w:spacing w:line="320" w:lineRule="exact"/>
        <w:rPr>
          <w:rFonts w:ascii="ＭＳ 明朝" w:eastAsia="ＭＳ 明朝" w:hAnsi="ＭＳ 明朝"/>
          <w:color w:val="000000" w:themeColor="text1"/>
          <w:highlight w:val="yellow"/>
        </w:rPr>
      </w:pPr>
      <w:r w:rsidRPr="00791003">
        <w:rPr>
          <w:rFonts w:ascii="ＭＳ ゴシック" w:eastAsia="ＭＳ ゴシック" w:hAnsi="ＭＳ ゴシック" w:hint="eastAsia"/>
          <w:b/>
          <w:color w:val="000000" w:themeColor="text1"/>
          <w:sz w:val="24"/>
          <w:szCs w:val="24"/>
        </w:rPr>
        <w:t>【取組み項目】</w:t>
      </w:r>
    </w:p>
    <w:p w14:paraId="3808D50E" w14:textId="77777777" w:rsidR="00E160AA" w:rsidRPr="00791003" w:rsidRDefault="00E160AA" w:rsidP="00A55227">
      <w:pPr>
        <w:spacing w:line="320" w:lineRule="exact"/>
        <w:rPr>
          <w:rFonts w:ascii="ＭＳ 明朝" w:eastAsia="ＭＳ 明朝" w:hAnsi="ＭＳ 明朝"/>
          <w:color w:val="000000" w:themeColor="text1"/>
          <w:highlight w:val="yellow"/>
        </w:rPr>
        <w:sectPr w:rsidR="00E160AA" w:rsidRPr="00791003" w:rsidSect="00A55227">
          <w:headerReference w:type="default" r:id="rId19"/>
          <w:headerReference w:type="first" r:id="rId20"/>
          <w:type w:val="continuous"/>
          <w:pgSz w:w="11906" w:h="16838" w:code="9"/>
          <w:pgMar w:top="1418" w:right="1418" w:bottom="1418" w:left="1418" w:header="851" w:footer="850" w:gutter="0"/>
          <w:cols w:space="425"/>
          <w:docGrid w:type="lines" w:linePitch="333"/>
        </w:sectPr>
      </w:pPr>
    </w:p>
    <w:p w14:paraId="1AF492A5" w14:textId="77777777" w:rsidR="00480C62" w:rsidRPr="00791003" w:rsidRDefault="00480C62" w:rsidP="00480C62">
      <w:pPr>
        <w:ind w:left="210" w:hangingChars="100" w:hanging="210"/>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2077056" behindDoc="0" locked="0" layoutInCell="1" allowOverlap="1" wp14:anchorId="38C5A480" wp14:editId="1144A735">
                <wp:simplePos x="0" y="0"/>
                <wp:positionH relativeFrom="column">
                  <wp:posOffset>0</wp:posOffset>
                </wp:positionH>
                <wp:positionV relativeFrom="paragraph">
                  <wp:posOffset>90170</wp:posOffset>
                </wp:positionV>
                <wp:extent cx="2788920" cy="247680"/>
                <wp:effectExtent l="19050" t="19050" r="11430" b="19050"/>
                <wp:wrapNone/>
                <wp:docPr id="29" name="角丸四角形 29"/>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2E8BA1" w14:textId="0EDCB0AB" w:rsidR="00104245" w:rsidRDefault="00104245" w:rsidP="00480C62">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（１）学校図書館を</w:t>
                            </w:r>
                            <w:r>
                              <w:rPr>
                                <w:rFonts w:ascii="ＭＳ ゴシック" w:eastAsia="ＭＳ ゴシック" w:hAnsi="ＭＳ ゴシック"/>
                                <w:b/>
                                <w:bCs/>
                                <w:color w:val="000000" w:themeColor="text1"/>
                              </w:rPr>
                              <w:t>活用</w:t>
                            </w:r>
                            <w:r>
                              <w:rPr>
                                <w:rFonts w:ascii="ＭＳ ゴシック" w:eastAsia="ＭＳ ゴシック" w:hAnsi="ＭＳ ゴシック" w:hint="eastAsia"/>
                                <w:b/>
                                <w:bCs/>
                                <w:color w:val="000000" w:themeColor="text1"/>
                              </w:rPr>
                              <w:t>した学習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5A480" id="角丸四角形 29" o:spid="_x0000_s1049" style="position:absolute;left:0;text-align:left;margin-left:0;margin-top:7.1pt;width:219.6pt;height:19.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EW6axq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3A2E8BA1" w14:textId="0EDCB0AB" w:rsidR="00104245" w:rsidRDefault="00104245" w:rsidP="00480C62">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（１）学校図書館を</w:t>
                      </w:r>
                      <w:r>
                        <w:rPr>
                          <w:rFonts w:ascii="ＭＳ ゴシック" w:eastAsia="ＭＳ ゴシック" w:hAnsi="ＭＳ ゴシック"/>
                          <w:b/>
                          <w:bCs/>
                          <w:color w:val="000000" w:themeColor="text1"/>
                        </w:rPr>
                        <w:t>活用</w:t>
                      </w:r>
                      <w:r>
                        <w:rPr>
                          <w:rFonts w:ascii="ＭＳ ゴシック" w:eastAsia="ＭＳ ゴシック" w:hAnsi="ＭＳ ゴシック" w:hint="eastAsia"/>
                          <w:b/>
                          <w:bCs/>
                          <w:color w:val="000000" w:themeColor="text1"/>
                        </w:rPr>
                        <w:t>した学習</w:t>
                      </w:r>
                    </w:p>
                  </w:txbxContent>
                </v:textbox>
              </v:roundrect>
            </w:pict>
          </mc:Fallback>
        </mc:AlternateContent>
      </w:r>
    </w:p>
    <w:p w14:paraId="33AA8B46" w14:textId="77777777" w:rsidR="00480C62" w:rsidRPr="00791003" w:rsidRDefault="00480C62" w:rsidP="00480C62">
      <w:pPr>
        <w:ind w:left="210" w:hangingChars="100" w:hanging="210"/>
        <w:rPr>
          <w:rFonts w:ascii="ＭＳ 明朝" w:eastAsia="ＭＳ 明朝" w:hAnsi="ＭＳ 明朝"/>
          <w:color w:val="000000" w:themeColor="text1"/>
          <w:highlight w:val="yellow"/>
        </w:rPr>
      </w:pPr>
    </w:p>
    <w:p w14:paraId="5033DB53" w14:textId="2580071F" w:rsidR="009E7453" w:rsidRPr="00791003" w:rsidRDefault="009E7453" w:rsidP="009E7453">
      <w:pPr>
        <w:ind w:left="21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各教科等での学習活動に学校図書館の活用を計画的に位置付け、言語能力・情報活用能力等の育成を図ること。</w:t>
      </w:r>
    </w:p>
    <w:p w14:paraId="7071DFBB" w14:textId="4323EA95" w:rsidR="009E7453" w:rsidRPr="00791003" w:rsidRDefault="009E7453" w:rsidP="009E7453">
      <w:pPr>
        <w:ind w:left="21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問題発見・解決能力等の育成のため、授業中はもとより、授業以外の場面でも、主体的に児童・生徒が学校図書館を活用し、調べ読みや探究的な学習に取り組むことができるよう支援すること。</w:t>
      </w:r>
    </w:p>
    <w:p w14:paraId="5BA10E4E" w14:textId="01E86B71" w:rsidR="009E7453" w:rsidRPr="00791003" w:rsidRDefault="009E7453" w:rsidP="009E7453">
      <w:pPr>
        <w:ind w:left="21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学校図書館を活用した学習については、「学校図書館を充実・活用するためのモデル校」の実践事例を参考にすること。</w:t>
      </w:r>
    </w:p>
    <w:p w14:paraId="6B9D3463" w14:textId="749BF1B5" w:rsidR="009E7453" w:rsidRPr="00791003" w:rsidRDefault="009E7453" w:rsidP="009E7453">
      <w:pPr>
        <w:ind w:left="21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本指導助言事項</w:t>
      </w:r>
      <w:r w:rsidRPr="00791003">
        <w:rPr>
          <w:rFonts w:ascii="ＭＳ 明朝" w:eastAsia="ＭＳ 明朝" w:hAnsi="ＭＳ 明朝"/>
          <w:color w:val="000000" w:themeColor="text1"/>
        </w:rPr>
        <w:t>P.</w:t>
      </w:r>
      <w:r w:rsidR="00D8459B" w:rsidRPr="00791003">
        <w:rPr>
          <w:rFonts w:ascii="ＭＳ 明朝" w:eastAsia="ＭＳ 明朝" w:hAnsi="ＭＳ 明朝"/>
          <w:color w:val="000000" w:themeColor="text1"/>
        </w:rPr>
        <w:t>24</w:t>
      </w:r>
      <w:r w:rsidRPr="00791003">
        <w:rPr>
          <w:rFonts w:ascii="ＭＳ 明朝" w:eastAsia="ＭＳ 明朝" w:hAnsi="ＭＳ 明朝"/>
          <w:color w:val="000000" w:themeColor="text1"/>
        </w:rPr>
        <w:t>「⑧感性を豊かにする読書活動の推進」（２）を参照し、学校図書館活用のための環境整備に努めること。</w:t>
      </w:r>
    </w:p>
    <w:p w14:paraId="45E25B1E" w14:textId="4EA4B0B6" w:rsidR="00E160AA" w:rsidRPr="00791003" w:rsidRDefault="00E160AA" w:rsidP="009E7453">
      <w:pPr>
        <w:rPr>
          <w:rFonts w:ascii="ＭＳ 明朝" w:eastAsia="ＭＳ 明朝" w:hAnsi="ＭＳ 明朝"/>
          <w:color w:val="000000" w:themeColor="text1"/>
          <w:highlight w:val="yellow"/>
        </w:rPr>
      </w:pPr>
      <w:r w:rsidRPr="00791003">
        <w:rPr>
          <w:noProof/>
          <w:color w:val="000000" w:themeColor="text1"/>
          <w:highlight w:val="yellow"/>
        </w:rPr>
        <mc:AlternateContent>
          <mc:Choice Requires="wps">
            <w:drawing>
              <wp:anchor distT="0" distB="0" distL="114300" distR="114300" simplePos="0" relativeHeight="251687936" behindDoc="0" locked="0" layoutInCell="1" allowOverlap="1" wp14:anchorId="3608A732" wp14:editId="0E852AC8">
                <wp:simplePos x="0" y="0"/>
                <wp:positionH relativeFrom="column">
                  <wp:posOffset>0</wp:posOffset>
                </wp:positionH>
                <wp:positionV relativeFrom="paragraph">
                  <wp:posOffset>90170</wp:posOffset>
                </wp:positionV>
                <wp:extent cx="2788920" cy="247680"/>
                <wp:effectExtent l="19050" t="19050" r="11430" b="19050"/>
                <wp:wrapNone/>
                <wp:docPr id="28" name="角丸四角形 28"/>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87D3076" w14:textId="5B1825A2"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（２）読書への興味・関心を高める工夫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8A732" id="角丸四角形 28" o:spid="_x0000_s1050" style="position:absolute;left:0;text-align:left;margin-left:0;margin-top:7.1pt;width:219.6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E292iS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287D3076" w14:textId="5B1825A2"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（２）読書への興味・関心を高める工夫</w:t>
                      </w:r>
                    </w:p>
                  </w:txbxContent>
                </v:textbox>
              </v:roundrect>
            </w:pict>
          </mc:Fallback>
        </mc:AlternateContent>
      </w:r>
    </w:p>
    <w:p w14:paraId="17CE705B" w14:textId="77777777" w:rsidR="00E160AA" w:rsidRPr="00791003" w:rsidRDefault="00E160AA" w:rsidP="006F3026">
      <w:pPr>
        <w:ind w:left="210" w:hangingChars="100" w:hanging="210"/>
        <w:rPr>
          <w:rFonts w:ascii="ＭＳ 明朝" w:eastAsia="ＭＳ 明朝" w:hAnsi="ＭＳ 明朝"/>
          <w:color w:val="000000" w:themeColor="text1"/>
          <w:highlight w:val="yellow"/>
        </w:rPr>
      </w:pPr>
    </w:p>
    <w:p w14:paraId="42FD1897" w14:textId="7FA214B2" w:rsidR="009E7453" w:rsidRPr="00791003" w:rsidRDefault="009E7453" w:rsidP="009E7453">
      <w:pPr>
        <w:ind w:left="21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児童・生徒が読書の楽しさを実感し、読書</w:t>
      </w:r>
      <w:r w:rsidRPr="00791003">
        <w:rPr>
          <w:rFonts w:ascii="ＭＳ 明朝" w:eastAsia="ＭＳ 明朝" w:hAnsi="ＭＳ 明朝" w:hint="eastAsia"/>
          <w:color w:val="000000" w:themeColor="text1"/>
        </w:rPr>
        <w:t>習慣と豊かな語彙力を身に</w:t>
      </w:r>
      <w:r w:rsidR="006572AB" w:rsidRPr="00791003">
        <w:rPr>
          <w:rFonts w:ascii="ＭＳ 明朝" w:eastAsia="ＭＳ 明朝" w:hAnsi="ＭＳ 明朝" w:hint="eastAsia"/>
          <w:color w:val="000000" w:themeColor="text1"/>
        </w:rPr>
        <w:t>つけ</w:t>
      </w:r>
      <w:r w:rsidRPr="00791003">
        <w:rPr>
          <w:rFonts w:ascii="ＭＳ 明朝" w:eastAsia="ＭＳ 明朝" w:hAnsi="ＭＳ 明朝" w:hint="eastAsia"/>
          <w:color w:val="000000" w:themeColor="text1"/>
        </w:rPr>
        <w:t>られるよう読書に対する興味・関心を高める工夫を行うこと。その際、文学作品に加え、自然科学・社会科学関係の書籍や新聞、図鑑等の資料など、目的に応じて子どもが選択し、主体的に読書活動を行えるような工夫をすること。</w:t>
      </w:r>
    </w:p>
    <w:p w14:paraId="0A1F1AB3" w14:textId="02A53DF0" w:rsidR="00E160AA" w:rsidRPr="00791003" w:rsidRDefault="009E7453" w:rsidP="009E7453">
      <w:pPr>
        <w:ind w:left="21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朝の全校一斉の読書タイムや国語科における並行読書、ブックトークやビブリオバトル等を計画的に設定し、読書活動の充実を図ること。その際、府のオーサービジット事業等も積極的に活用すること。</w:t>
      </w:r>
    </w:p>
    <w:p w14:paraId="0E9576BF" w14:textId="77777777" w:rsidR="00E160AA" w:rsidRPr="00791003" w:rsidRDefault="00E160AA" w:rsidP="006F3026">
      <w:pPr>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691008" behindDoc="0" locked="0" layoutInCell="1" allowOverlap="1" wp14:anchorId="3F1A7F18" wp14:editId="06693475">
                <wp:simplePos x="0" y="0"/>
                <wp:positionH relativeFrom="column">
                  <wp:posOffset>0</wp:posOffset>
                </wp:positionH>
                <wp:positionV relativeFrom="paragraph">
                  <wp:posOffset>90170</wp:posOffset>
                </wp:positionV>
                <wp:extent cx="2788920" cy="247680"/>
                <wp:effectExtent l="19050" t="19050" r="11430" b="19050"/>
                <wp:wrapNone/>
                <wp:docPr id="31" name="角丸四角形 31"/>
                <wp:cNvGraphicFramePr/>
                <a:graphic xmlns:a="http://schemas.openxmlformats.org/drawingml/2006/main">
                  <a:graphicData uri="http://schemas.microsoft.com/office/word/2010/wordprocessingShape">
                    <wps:wsp>
                      <wps:cNvSpPr/>
                      <wps:spPr>
                        <a:xfrm>
                          <a:off x="0" y="0"/>
                          <a:ext cx="2788920" cy="247680"/>
                        </a:xfrm>
                        <a:prstGeom prst="roundRect">
                          <a:avLst/>
                        </a:prstGeom>
                        <a:ln w="28575">
                          <a:solidFill>
                            <a:schemeClr val="accent5">
                              <a:lumMod val="75000"/>
                            </a:schemeClr>
                          </a:solidFill>
                        </a:ln>
                      </wps:spPr>
                      <wps:style>
                        <a:lnRef idx="2">
                          <a:schemeClr val="accent1"/>
                        </a:lnRef>
                        <a:fillRef idx="1">
                          <a:schemeClr val="lt1"/>
                        </a:fillRef>
                        <a:effectRef idx="0">
                          <a:schemeClr val="accent1"/>
                        </a:effectRef>
                        <a:fontRef idx="minor">
                          <a:schemeClr val="dk1"/>
                        </a:fontRef>
                      </wps:style>
                      <wps:txbx>
                        <w:txbxContent>
                          <w:p w14:paraId="3AB33621" w14:textId="1D1A916E"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（３）読書活動の</w:t>
                            </w:r>
                            <w:r>
                              <w:rPr>
                                <w:rFonts w:ascii="ＭＳ ゴシック" w:eastAsia="ＭＳ ゴシック" w:hAnsi="ＭＳ ゴシック"/>
                                <w:b/>
                                <w:bCs/>
                                <w:color w:val="000000" w:themeColor="text1"/>
                              </w:rPr>
                              <w:t>充実</w:t>
                            </w:r>
                            <w:r>
                              <w:rPr>
                                <w:rFonts w:ascii="ＭＳ ゴシック" w:eastAsia="ＭＳ ゴシック" w:hAnsi="ＭＳ ゴシック" w:hint="eastAsia"/>
                                <w:b/>
                                <w:bCs/>
                                <w:color w:val="000000" w:themeColor="text1"/>
                              </w:rPr>
                              <w:t>に</w:t>
                            </w:r>
                            <w:r>
                              <w:rPr>
                                <w:rFonts w:ascii="ＭＳ ゴシック" w:eastAsia="ＭＳ ゴシック" w:hAnsi="ＭＳ ゴシック"/>
                                <w:b/>
                                <w:bCs/>
                                <w:color w:val="000000" w:themeColor="text1"/>
                              </w:rPr>
                              <w:t>向けての連携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A7F18" id="角丸四角形 31" o:spid="_x0000_s1051" style="position:absolute;left:0;text-align:left;margin-left:0;margin-top:7.1pt;width:219.6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" fillcolor="white [3201]" strokecolor="#2f5496 [2408]" strokeweight="2.25pt">
                <v:stroke joinstyle="miter"/>
                <v:textbox inset="0,0,0,0">
                  <w:txbxContent>
                    <w:p w14:paraId="3AB33621" w14:textId="1D1A916E"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（３）読書活動の</w:t>
                      </w:r>
                      <w:r>
                        <w:rPr>
                          <w:rFonts w:ascii="ＭＳ ゴシック" w:eastAsia="ＭＳ ゴシック" w:hAnsi="ＭＳ ゴシック"/>
                          <w:b/>
                          <w:bCs/>
                          <w:color w:val="000000" w:themeColor="text1"/>
                        </w:rPr>
                        <w:t>充実</w:t>
                      </w:r>
                      <w:r>
                        <w:rPr>
                          <w:rFonts w:ascii="ＭＳ ゴシック" w:eastAsia="ＭＳ ゴシック" w:hAnsi="ＭＳ ゴシック" w:hint="eastAsia"/>
                          <w:b/>
                          <w:bCs/>
                          <w:color w:val="000000" w:themeColor="text1"/>
                        </w:rPr>
                        <w:t>に</w:t>
                      </w:r>
                      <w:r>
                        <w:rPr>
                          <w:rFonts w:ascii="ＭＳ ゴシック" w:eastAsia="ＭＳ ゴシック" w:hAnsi="ＭＳ ゴシック"/>
                          <w:b/>
                          <w:bCs/>
                          <w:color w:val="000000" w:themeColor="text1"/>
                        </w:rPr>
                        <w:t>向けての連携</w:t>
                      </w:r>
                    </w:p>
                  </w:txbxContent>
                </v:textbox>
              </v:roundrect>
            </w:pict>
          </mc:Fallback>
        </mc:AlternateContent>
      </w:r>
    </w:p>
    <w:p w14:paraId="16F92507" w14:textId="77777777" w:rsidR="00E160AA" w:rsidRPr="00791003" w:rsidRDefault="00E160AA" w:rsidP="006F3026">
      <w:pPr>
        <w:rPr>
          <w:rFonts w:ascii="ＭＳ 明朝" w:eastAsia="ＭＳ 明朝" w:hAnsi="ＭＳ 明朝"/>
          <w:color w:val="000000" w:themeColor="text1"/>
          <w:highlight w:val="yellow"/>
        </w:rPr>
      </w:pPr>
    </w:p>
    <w:p w14:paraId="613CD670" w14:textId="02C672BE" w:rsidR="00E160AA" w:rsidRPr="00791003" w:rsidRDefault="00E160AA" w:rsidP="004A6088">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126338" w:rsidRPr="00791003">
        <w:rPr>
          <w:rFonts w:ascii="ＭＳ 明朝" w:eastAsia="ＭＳ 明朝" w:hAnsi="ＭＳ 明朝" w:hint="eastAsia"/>
          <w:color w:val="000000" w:themeColor="text1"/>
        </w:rPr>
        <w:t>子どもが読書への興味・関心を高め、自ら</w:t>
      </w:r>
      <w:r w:rsidR="00BD70C9" w:rsidRPr="00791003">
        <w:rPr>
          <w:rFonts w:ascii="ＭＳ 明朝" w:eastAsia="ＭＳ 明朝" w:hAnsi="ＭＳ 明朝" w:hint="eastAsia"/>
          <w:color w:val="000000" w:themeColor="text1"/>
        </w:rPr>
        <w:t>読書活動</w:t>
      </w:r>
      <w:r w:rsidRPr="00791003">
        <w:rPr>
          <w:rFonts w:ascii="ＭＳ 明朝" w:eastAsia="ＭＳ 明朝" w:hAnsi="ＭＳ 明朝" w:hint="eastAsia"/>
          <w:color w:val="000000" w:themeColor="text1"/>
        </w:rPr>
        <w:t>を行うことができるよう、すべての学校で公立図書館やボランティアとの連携を促進し、学校での読書環境づくりを進める</w:t>
      </w:r>
      <w:r w:rsidR="007832BB" w:rsidRPr="00791003">
        <w:rPr>
          <w:rFonts w:ascii="ＭＳ 明朝" w:eastAsia="ＭＳ 明朝" w:hAnsi="ＭＳ 明朝" w:hint="eastAsia"/>
          <w:color w:val="000000" w:themeColor="text1"/>
        </w:rPr>
        <w:t>こと。その際、府立中央図書館ホームページの「学校支援のページ」を</w:t>
      </w:r>
      <w:r w:rsidRPr="00791003">
        <w:rPr>
          <w:rFonts w:ascii="ＭＳ 明朝" w:eastAsia="ＭＳ 明朝" w:hAnsi="ＭＳ 明朝" w:hint="eastAsia"/>
          <w:color w:val="000000" w:themeColor="text1"/>
        </w:rPr>
        <w:t>活用すること。</w:t>
      </w:r>
    </w:p>
    <w:p w14:paraId="4A594E32" w14:textId="77777777" w:rsidR="00E160AA" w:rsidRPr="00791003" w:rsidRDefault="00E160AA" w:rsidP="00A55227">
      <w:pPr>
        <w:spacing w:line="320" w:lineRule="exact"/>
        <w:ind w:left="210" w:hangingChars="100" w:hanging="210"/>
        <w:rPr>
          <w:rFonts w:ascii="ＭＳ 明朝" w:eastAsia="ＭＳ 明朝" w:hAnsi="ＭＳ 明朝"/>
          <w:color w:val="000000" w:themeColor="text1"/>
          <w:kern w:val="0"/>
        </w:rPr>
        <w:sectPr w:rsidR="00E160AA" w:rsidRPr="00791003" w:rsidSect="00A55227">
          <w:type w:val="continuous"/>
          <w:pgSz w:w="11906" w:h="16838" w:code="9"/>
          <w:pgMar w:top="1418" w:right="1418" w:bottom="1418" w:left="1418" w:header="851" w:footer="850" w:gutter="0"/>
          <w:cols w:num="2" w:space="425"/>
          <w:docGrid w:type="lines" w:linePitch="333"/>
        </w:sectPr>
      </w:pPr>
    </w:p>
    <w:p w14:paraId="0FA5002B" w14:textId="47096FEA" w:rsidR="00E160AA" w:rsidRPr="00791003" w:rsidRDefault="00E160AA" w:rsidP="00A55227">
      <w:pPr>
        <w:widowControl/>
        <w:spacing w:line="320" w:lineRule="exact"/>
        <w:jc w:val="left"/>
        <w:rPr>
          <w:rFonts w:ascii="ＭＳ 明朝" w:eastAsia="ＭＳ 明朝" w:hAnsi="ＭＳ 明朝"/>
          <w:color w:val="000000" w:themeColor="text1"/>
        </w:rPr>
      </w:pPr>
      <w:r w:rsidRPr="00791003">
        <w:rPr>
          <w:rFonts w:ascii="ＭＳ 明朝" w:eastAsia="ＭＳ 明朝" w:hAnsi="ＭＳ 明朝"/>
          <w:color w:val="000000" w:themeColor="text1"/>
        </w:rPr>
        <w:br w:type="page"/>
      </w:r>
    </w:p>
    <w:p w14:paraId="4511C4DD" w14:textId="0C3152AA" w:rsidR="003B747F" w:rsidRPr="00791003" w:rsidRDefault="003B747F" w:rsidP="003B747F">
      <w:pPr>
        <w:rPr>
          <w:rFonts w:ascii="ＭＳ 明朝" w:eastAsia="ＭＳ 明朝" w:hAnsi="ＭＳ 明朝"/>
          <w:b/>
          <w:color w:val="000000" w:themeColor="text1"/>
        </w:rPr>
      </w:pPr>
      <w:r w:rsidRPr="00791003">
        <w:rPr>
          <w:noProof/>
          <w:color w:val="000000" w:themeColor="text1"/>
        </w:rPr>
        <w:lastRenderedPageBreak/>
        <mc:AlternateContent>
          <mc:Choice Requires="wps">
            <w:drawing>
              <wp:anchor distT="0" distB="0" distL="114300" distR="114300" simplePos="0" relativeHeight="251954176" behindDoc="0" locked="0" layoutInCell="1" allowOverlap="1" wp14:anchorId="537414E6" wp14:editId="0D943348">
                <wp:simplePos x="0" y="0"/>
                <wp:positionH relativeFrom="margin">
                  <wp:posOffset>0</wp:posOffset>
                </wp:positionH>
                <wp:positionV relativeFrom="paragraph">
                  <wp:posOffset>-635</wp:posOffset>
                </wp:positionV>
                <wp:extent cx="5760720" cy="571500"/>
                <wp:effectExtent l="0" t="0" r="11430" b="19050"/>
                <wp:wrapNone/>
                <wp:docPr id="585" name="対角する 2 つの角を丸めた四角形 585"/>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CEB1B3" w14:textId="2CFC163D" w:rsidR="00104245" w:rsidRPr="00852522" w:rsidRDefault="00104245" w:rsidP="00BA6D12">
                            <w:pPr>
                              <w:jc w:val="center"/>
                              <w:rPr>
                                <w:rFonts w:ascii="BIZ UDゴシック" w:eastAsia="BIZ UDゴシック" w:hAnsi="BIZ UDゴシック"/>
                                <w:sz w:val="32"/>
                                <w:szCs w:val="32"/>
                              </w:rPr>
                            </w:pPr>
                            <w:bookmarkStart w:id="7" w:name="グローバル社会における英語力の育成"/>
                            <w:r w:rsidRPr="00852522">
                              <w:rPr>
                                <w:rFonts w:ascii="BIZ UDゴシック" w:eastAsia="BIZ UDゴシック" w:hAnsi="BIZ UDゴシック" w:hint="eastAsia"/>
                                <w:sz w:val="32"/>
                                <w:szCs w:val="32"/>
                              </w:rPr>
                              <w:t>グローバル社会における英語力の育成</w:t>
                            </w:r>
                            <w:bookmarkEnd w:id="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414E6" id="対角する 2 つの角を丸めた四角形 585" o:spid="_x0000_s1052" style="position:absolute;left:0;text-align:left;margin-left:0;margin-top:-.05pt;width:453.6pt;height:4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9CEB1B3" w14:textId="2CFC163D" w:rsidR="00104245" w:rsidRPr="00852522" w:rsidRDefault="00104245" w:rsidP="00BA6D12">
                      <w:pPr>
                        <w:jc w:val="center"/>
                        <w:rPr>
                          <w:rFonts w:ascii="BIZ UDゴシック" w:eastAsia="BIZ UDゴシック" w:hAnsi="BIZ UDゴシック"/>
                          <w:sz w:val="32"/>
                          <w:szCs w:val="32"/>
                        </w:rPr>
                      </w:pPr>
                      <w:bookmarkStart w:id="8" w:name="グローバル社会における英語力の育成"/>
                      <w:r w:rsidRPr="00852522">
                        <w:rPr>
                          <w:rFonts w:ascii="BIZ UDゴシック" w:eastAsia="BIZ UDゴシック" w:hAnsi="BIZ UDゴシック" w:hint="eastAsia"/>
                          <w:sz w:val="32"/>
                          <w:szCs w:val="32"/>
                        </w:rPr>
                        <w:t>グローバル社会における英語力の育成</w:t>
                      </w:r>
                      <w:bookmarkEnd w:id="8"/>
                    </w:p>
                  </w:txbxContent>
                </v:textbox>
                <w10:wrap anchorx="margin"/>
              </v:shape>
            </w:pict>
          </mc:Fallback>
        </mc:AlternateContent>
      </w:r>
      <w:r w:rsidRPr="00791003">
        <w:rPr>
          <w:noProof/>
          <w:color w:val="000000" w:themeColor="text1"/>
        </w:rPr>
        <mc:AlternateContent>
          <mc:Choice Requires="wps">
            <w:drawing>
              <wp:anchor distT="0" distB="0" distL="114300" distR="114300" simplePos="0" relativeHeight="251955200" behindDoc="0" locked="0" layoutInCell="1" allowOverlap="1" wp14:anchorId="2752AFB2" wp14:editId="09801006">
                <wp:simplePos x="0" y="0"/>
                <wp:positionH relativeFrom="margin">
                  <wp:posOffset>17145</wp:posOffset>
                </wp:positionH>
                <wp:positionV relativeFrom="paragraph">
                  <wp:posOffset>33020</wp:posOffset>
                </wp:positionV>
                <wp:extent cx="541020" cy="481965"/>
                <wp:effectExtent l="0" t="0" r="11430" b="13335"/>
                <wp:wrapNone/>
                <wp:docPr id="584" name="楕円 584"/>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9C79BC" w14:textId="77777777" w:rsidR="00104245" w:rsidRDefault="00104245" w:rsidP="003B747F">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52AFB2" id="楕円 584" o:spid="_x0000_s1053" style="position:absolute;left:0;text-align:left;margin-left:1.35pt;margin-top:2.6pt;width:42.6pt;height:37.9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vjAAzp0CAACC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089C79BC" w14:textId="77777777" w:rsidR="00104245" w:rsidRDefault="00104245" w:rsidP="003B747F">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noProof/>
          <w:color w:val="000000" w:themeColor="text1"/>
        </w:rPr>
        <mc:AlternateContent>
          <mc:Choice Requires="wps">
            <w:drawing>
              <wp:anchor distT="0" distB="0" distL="114300" distR="114300" simplePos="0" relativeHeight="251956224" behindDoc="0" locked="0" layoutInCell="1" allowOverlap="1" wp14:anchorId="2A2B07F9" wp14:editId="10F378DE">
                <wp:simplePos x="0" y="0"/>
                <wp:positionH relativeFrom="column">
                  <wp:posOffset>60960</wp:posOffset>
                </wp:positionH>
                <wp:positionV relativeFrom="paragraph">
                  <wp:posOffset>13970</wp:posOffset>
                </wp:positionV>
                <wp:extent cx="714375" cy="533400"/>
                <wp:effectExtent l="0" t="0" r="0" b="0"/>
                <wp:wrapNone/>
                <wp:docPr id="583" name="テキスト ボックス 58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B7B2884" w14:textId="77777777" w:rsidR="00104245" w:rsidRPr="00852522" w:rsidRDefault="00104245" w:rsidP="003B747F">
                            <w:pPr>
                              <w:rPr>
                                <w:rFonts w:ascii="BIZ UDゴシック" w:eastAsia="BIZ UDゴシック" w:hAnsi="BIZ UDゴシック"/>
                                <w:sz w:val="44"/>
                              </w:rPr>
                            </w:pPr>
                            <w:r w:rsidRPr="00852522">
                              <w:rPr>
                                <w:rFonts w:ascii="BIZ UDゴシック" w:eastAsia="BIZ UDゴシック" w:hAnsi="BIZ UDゴシック" w:hint="eastAsia"/>
                                <w:sz w:val="44"/>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2B07F9" id="テキスト ボックス 583" o:spid="_x0000_s1054" type="#_x0000_t202" style="position:absolute;left:0;text-align:left;margin-left:4.8pt;margin-top:1.1pt;width:56.25pt;height:4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" filled="f" stroked="f" strokeweight=".5pt">
                <v:textbox>
                  <w:txbxContent>
                    <w:p w14:paraId="1B7B2884" w14:textId="77777777" w:rsidR="00104245" w:rsidRPr="00852522" w:rsidRDefault="00104245" w:rsidP="003B747F">
                      <w:pPr>
                        <w:rPr>
                          <w:rFonts w:ascii="BIZ UDゴシック" w:eastAsia="BIZ UDゴシック" w:hAnsi="BIZ UDゴシック"/>
                          <w:sz w:val="44"/>
                        </w:rPr>
                      </w:pPr>
                      <w:r w:rsidRPr="00852522">
                        <w:rPr>
                          <w:rFonts w:ascii="BIZ UDゴシック" w:eastAsia="BIZ UDゴシック" w:hAnsi="BIZ UDゴシック" w:hint="eastAsia"/>
                          <w:sz w:val="44"/>
                        </w:rPr>
                        <w:t>４</w:t>
                      </w:r>
                    </w:p>
                  </w:txbxContent>
                </v:textbox>
              </v:shape>
            </w:pict>
          </mc:Fallback>
        </mc:AlternateContent>
      </w:r>
    </w:p>
    <w:p w14:paraId="55BA3CAF" w14:textId="77777777" w:rsidR="003B747F" w:rsidRPr="00791003" w:rsidRDefault="003B747F" w:rsidP="003B747F">
      <w:pPr>
        <w:rPr>
          <w:rFonts w:ascii="ＭＳ 明朝" w:eastAsia="ＭＳ 明朝" w:hAnsi="ＭＳ 明朝"/>
          <w:b/>
          <w:color w:val="000000" w:themeColor="text1"/>
        </w:rPr>
      </w:pPr>
    </w:p>
    <w:p w14:paraId="64B6DCB7" w14:textId="77777777" w:rsidR="003B747F" w:rsidRPr="00791003" w:rsidRDefault="003B747F" w:rsidP="003B747F">
      <w:pPr>
        <w:rPr>
          <w:rFonts w:ascii="ＭＳ ゴシック" w:eastAsia="ＭＳ ゴシック" w:hAnsi="ＭＳ ゴシック"/>
          <w:b/>
          <w:color w:val="000000" w:themeColor="text1"/>
          <w:sz w:val="24"/>
          <w:szCs w:val="24"/>
        </w:rPr>
      </w:pPr>
    </w:p>
    <w:p w14:paraId="563E3BD6" w14:textId="511028D1" w:rsidR="003B747F" w:rsidRPr="00791003" w:rsidRDefault="004C271D" w:rsidP="00A07128">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児童・生徒が言語や文化に対する理解を深めながら、主体的にコミュニケーションをとろうとする意欲や態度を育み、英語を使って自分の考えを伝え合うことができるよう、４技能５領域をバランスよく育成する英語教育を推進することが重要である。</w:t>
      </w:r>
    </w:p>
    <w:p w14:paraId="2C8A550A" w14:textId="13219D1B" w:rsidR="003B747F" w:rsidRPr="00791003" w:rsidRDefault="003B747F" w:rsidP="003B747F">
      <w:pPr>
        <w:ind w:firstLineChars="100" w:firstLine="210"/>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957248" behindDoc="0" locked="0" layoutInCell="1" allowOverlap="1" wp14:anchorId="4FDD99CC" wp14:editId="59D01773">
                <wp:simplePos x="0" y="0"/>
                <wp:positionH relativeFrom="margin">
                  <wp:posOffset>-71755</wp:posOffset>
                </wp:positionH>
                <wp:positionV relativeFrom="paragraph">
                  <wp:posOffset>31115</wp:posOffset>
                </wp:positionV>
                <wp:extent cx="5901055" cy="1190625"/>
                <wp:effectExtent l="0" t="0" r="23495" b="28575"/>
                <wp:wrapNone/>
                <wp:docPr id="582" name="正方形/長方形 582"/>
                <wp:cNvGraphicFramePr/>
                <a:graphic xmlns:a="http://schemas.openxmlformats.org/drawingml/2006/main">
                  <a:graphicData uri="http://schemas.microsoft.com/office/word/2010/wordprocessingShape">
                    <wps:wsp>
                      <wps:cNvSpPr/>
                      <wps:spPr>
                        <a:xfrm>
                          <a:off x="0" y="0"/>
                          <a:ext cx="5901055" cy="11906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0DACE" w14:textId="0058521D" w:rsidR="00104245" w:rsidRPr="006C12D4" w:rsidRDefault="00104245" w:rsidP="003B747F">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08578B7B" w14:textId="079798B3" w:rsidR="00104245" w:rsidRPr="00854B23" w:rsidRDefault="00104245" w:rsidP="009178B7">
                            <w:pPr>
                              <w:spacing w:line="300" w:lineRule="exact"/>
                              <w:ind w:left="210" w:hangingChars="100" w:hanging="210"/>
                              <w:rPr>
                                <w:rFonts w:ascii="Meiryo UI" w:eastAsia="Meiryo UI" w:hAnsi="Meiryo UI"/>
                                <w:color w:val="000000" w:themeColor="text1"/>
                                <w:kern w:val="0"/>
                                <w:szCs w:val="20"/>
                              </w:rPr>
                            </w:pPr>
                            <w:r w:rsidRPr="006C12D4">
                              <w:rPr>
                                <w:rFonts w:ascii="Meiryo UI" w:eastAsia="Meiryo UI" w:hAnsi="Meiryo UI" w:hint="eastAsia"/>
                                <w:color w:val="000000" w:themeColor="text1"/>
                                <w:kern w:val="0"/>
                                <w:szCs w:val="20"/>
                              </w:rPr>
                              <w:t>・　授業において「コミュニケーションを行う目的や場面、状況」の設定を工夫し、英語で表現し伝え合う力を育成するための学習を充実させることにより、児童・生徒が実際のコミュニケーションにおいて活用できる英語力</w:t>
                            </w:r>
                            <w:r w:rsidRPr="00854B23">
                              <w:rPr>
                                <w:rFonts w:ascii="Meiryo UI" w:eastAsia="Meiryo UI" w:hAnsi="Meiryo UI" w:hint="eastAsia"/>
                                <w:color w:val="000000" w:themeColor="text1"/>
                                <w:kern w:val="0"/>
                                <w:szCs w:val="20"/>
                              </w:rPr>
                              <w:t>を身に</w:t>
                            </w:r>
                            <w:r w:rsidR="006572AB">
                              <w:rPr>
                                <w:rFonts w:ascii="Meiryo UI" w:eastAsia="Meiryo UI" w:hAnsi="Meiryo UI" w:hint="eastAsia"/>
                                <w:color w:val="000000" w:themeColor="text1"/>
                                <w:kern w:val="0"/>
                                <w:szCs w:val="20"/>
                              </w:rPr>
                              <w:t>つけ</w:t>
                            </w:r>
                            <w:r w:rsidRPr="00854B23">
                              <w:rPr>
                                <w:rFonts w:ascii="Meiryo UI" w:eastAsia="Meiryo UI" w:hAnsi="Meiryo UI" w:hint="eastAsia"/>
                                <w:color w:val="000000" w:themeColor="text1"/>
                                <w:kern w:val="0"/>
                                <w:szCs w:val="20"/>
                              </w:rPr>
                              <w:t>られるようにすること。</w:t>
                            </w:r>
                          </w:p>
                          <w:p w14:paraId="5016E3EE" w14:textId="218E9F70"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kern w:val="0"/>
                                <w:szCs w:val="20"/>
                              </w:rPr>
                              <w:t>・　話や文章等の内容を正確に捉え、概要や要点を把握し、自分の考えを書いたり、伝えたりする活動の充実を図ること。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D99CC" id="正方形/長方形 582" o:spid="_x0000_s1055" style="position:absolute;left:0;text-align:left;margin-left:-5.65pt;margin-top:2.45pt;width:464.65pt;height:93.7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" fillcolor="#e7e6e6 [3214]" strokecolor="black [3213]" strokeweight=".25pt">
                <v:textbox>
                  <w:txbxContent>
                    <w:p w14:paraId="2140DACE" w14:textId="0058521D" w:rsidR="00104245" w:rsidRPr="006C12D4" w:rsidRDefault="00104245" w:rsidP="003B747F">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08578B7B" w14:textId="079798B3" w:rsidR="00104245" w:rsidRPr="00854B23" w:rsidRDefault="00104245" w:rsidP="009178B7">
                      <w:pPr>
                        <w:spacing w:line="300" w:lineRule="exact"/>
                        <w:ind w:left="210" w:hangingChars="100" w:hanging="210"/>
                        <w:rPr>
                          <w:rFonts w:ascii="Meiryo UI" w:eastAsia="Meiryo UI" w:hAnsi="Meiryo UI"/>
                          <w:color w:val="000000" w:themeColor="text1"/>
                          <w:kern w:val="0"/>
                          <w:szCs w:val="20"/>
                        </w:rPr>
                      </w:pPr>
                      <w:r w:rsidRPr="006C12D4">
                        <w:rPr>
                          <w:rFonts w:ascii="Meiryo UI" w:eastAsia="Meiryo UI" w:hAnsi="Meiryo UI" w:hint="eastAsia"/>
                          <w:color w:val="000000" w:themeColor="text1"/>
                          <w:kern w:val="0"/>
                          <w:szCs w:val="20"/>
                        </w:rPr>
                        <w:t>・　授業において「コミュニケーションを行う目的や場面、状況」の設定を工夫し、英語で表現し伝え合う力を育成するための学習を充実させることにより、児童・生徒が実際のコミュニケーションにおいて活用できる英語力</w:t>
                      </w:r>
                      <w:r w:rsidRPr="00854B23">
                        <w:rPr>
                          <w:rFonts w:ascii="Meiryo UI" w:eastAsia="Meiryo UI" w:hAnsi="Meiryo UI" w:hint="eastAsia"/>
                          <w:color w:val="000000" w:themeColor="text1"/>
                          <w:kern w:val="0"/>
                          <w:szCs w:val="20"/>
                        </w:rPr>
                        <w:t>を身に</w:t>
                      </w:r>
                      <w:r w:rsidR="006572AB">
                        <w:rPr>
                          <w:rFonts w:ascii="Meiryo UI" w:eastAsia="Meiryo UI" w:hAnsi="Meiryo UI" w:hint="eastAsia"/>
                          <w:color w:val="000000" w:themeColor="text1"/>
                          <w:kern w:val="0"/>
                          <w:szCs w:val="20"/>
                        </w:rPr>
                        <w:t>つけ</w:t>
                      </w:r>
                      <w:r w:rsidRPr="00854B23">
                        <w:rPr>
                          <w:rFonts w:ascii="Meiryo UI" w:eastAsia="Meiryo UI" w:hAnsi="Meiryo UI" w:hint="eastAsia"/>
                          <w:color w:val="000000" w:themeColor="text1"/>
                          <w:kern w:val="0"/>
                          <w:szCs w:val="20"/>
                        </w:rPr>
                        <w:t>られるようにすること。</w:t>
                      </w:r>
                    </w:p>
                    <w:p w14:paraId="5016E3EE" w14:textId="218E9F70"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kern w:val="0"/>
                          <w:szCs w:val="20"/>
                        </w:rPr>
                        <w:t>・　話や文章等の内容を正確に捉え、概要や要点を把握し、自分の考えを書いたり、伝えたりする活動の充実を図ること。</w:t>
                      </w:r>
                    </w:p>
                  </w:txbxContent>
                </v:textbox>
                <w10:wrap anchorx="margin"/>
              </v:rect>
            </w:pict>
          </mc:Fallback>
        </mc:AlternateContent>
      </w:r>
    </w:p>
    <w:p w14:paraId="51ED215F" w14:textId="77777777" w:rsidR="003B747F" w:rsidRPr="00791003" w:rsidRDefault="003B747F" w:rsidP="003B747F">
      <w:pPr>
        <w:ind w:firstLineChars="100" w:firstLine="210"/>
        <w:rPr>
          <w:rFonts w:ascii="ＭＳ 明朝" w:eastAsia="ＭＳ 明朝" w:hAnsi="ＭＳ 明朝"/>
          <w:color w:val="000000" w:themeColor="text1"/>
          <w:highlight w:val="yellow"/>
        </w:rPr>
      </w:pPr>
    </w:p>
    <w:p w14:paraId="112610F5" w14:textId="43A29920" w:rsidR="003B747F" w:rsidRPr="00791003" w:rsidRDefault="003B747F" w:rsidP="003B747F">
      <w:pPr>
        <w:ind w:firstLineChars="100" w:firstLine="210"/>
        <w:rPr>
          <w:rFonts w:ascii="ＭＳ 明朝" w:eastAsia="ＭＳ 明朝" w:hAnsi="ＭＳ 明朝"/>
          <w:color w:val="000000" w:themeColor="text1"/>
          <w:highlight w:val="yellow"/>
        </w:rPr>
      </w:pPr>
    </w:p>
    <w:p w14:paraId="726FE4CF" w14:textId="30386F42" w:rsidR="00687753" w:rsidRPr="00791003" w:rsidRDefault="00687753" w:rsidP="003B747F">
      <w:pPr>
        <w:rPr>
          <w:rFonts w:ascii="ＭＳ ゴシック" w:eastAsia="ＭＳ ゴシック" w:hAnsi="ＭＳ ゴシック"/>
          <w:b/>
          <w:color w:val="000000" w:themeColor="text1"/>
          <w:sz w:val="24"/>
          <w:szCs w:val="24"/>
          <w:highlight w:val="yellow"/>
        </w:rPr>
      </w:pPr>
    </w:p>
    <w:p w14:paraId="33BA721B" w14:textId="15493E6C" w:rsidR="004C271D" w:rsidRPr="00791003" w:rsidRDefault="004C271D" w:rsidP="00A55227">
      <w:pPr>
        <w:spacing w:line="320" w:lineRule="exact"/>
        <w:rPr>
          <w:rFonts w:ascii="ＭＳ ゴシック" w:eastAsia="ＭＳ ゴシック" w:hAnsi="ＭＳ ゴシック"/>
          <w:b/>
          <w:color w:val="000000" w:themeColor="text1"/>
          <w:sz w:val="24"/>
          <w:szCs w:val="24"/>
          <w:highlight w:val="yellow"/>
        </w:rPr>
      </w:pPr>
    </w:p>
    <w:p w14:paraId="35EC80EA" w14:textId="77777777" w:rsidR="004C271D" w:rsidRPr="00791003" w:rsidRDefault="004C271D" w:rsidP="00A55227">
      <w:pPr>
        <w:spacing w:line="320" w:lineRule="exact"/>
        <w:rPr>
          <w:rFonts w:ascii="ＭＳ ゴシック" w:eastAsia="ＭＳ ゴシック" w:hAnsi="ＭＳ ゴシック"/>
          <w:b/>
          <w:color w:val="000000" w:themeColor="text1"/>
          <w:sz w:val="24"/>
          <w:szCs w:val="24"/>
          <w:highlight w:val="yellow"/>
        </w:rPr>
      </w:pPr>
    </w:p>
    <w:p w14:paraId="7C653981" w14:textId="7AFC14E4" w:rsidR="003B747F" w:rsidRPr="00791003" w:rsidRDefault="003B747F" w:rsidP="00A55227">
      <w:pPr>
        <w:spacing w:line="320" w:lineRule="exact"/>
        <w:rPr>
          <w:rFonts w:ascii="ＭＳ 明朝" w:eastAsia="ＭＳ 明朝" w:hAnsi="ＭＳ 明朝"/>
          <w:color w:val="000000" w:themeColor="text1"/>
          <w:kern w:val="0"/>
          <w:highlight w:val="yellow"/>
        </w:rPr>
      </w:pPr>
      <w:r w:rsidRPr="00791003">
        <w:rPr>
          <w:rFonts w:ascii="ＭＳ ゴシック" w:eastAsia="ＭＳ ゴシック" w:hAnsi="ＭＳ ゴシック" w:hint="eastAsia"/>
          <w:b/>
          <w:color w:val="000000" w:themeColor="text1"/>
          <w:sz w:val="24"/>
          <w:szCs w:val="24"/>
        </w:rPr>
        <w:t>【取組み項目】</w:t>
      </w:r>
    </w:p>
    <w:p w14:paraId="525BF409" w14:textId="77777777" w:rsidR="003B747F" w:rsidRPr="00791003" w:rsidRDefault="003B747F" w:rsidP="00A55227">
      <w:pPr>
        <w:widowControl/>
        <w:spacing w:line="320" w:lineRule="exact"/>
        <w:jc w:val="left"/>
        <w:rPr>
          <w:rFonts w:ascii="ＭＳ 明朝" w:eastAsia="ＭＳ 明朝" w:hAnsi="ＭＳ 明朝"/>
          <w:color w:val="000000" w:themeColor="text1"/>
          <w:kern w:val="0"/>
          <w:highlight w:val="yellow"/>
        </w:rPr>
        <w:sectPr w:rsidR="003B747F" w:rsidRPr="00791003" w:rsidSect="00A55227">
          <w:type w:val="continuous"/>
          <w:pgSz w:w="11906" w:h="16838"/>
          <w:pgMar w:top="1418" w:right="1418" w:bottom="1418" w:left="1418" w:header="850" w:footer="737" w:gutter="0"/>
          <w:cols w:space="720"/>
          <w:docGrid w:type="lines" w:linePitch="333"/>
        </w:sectPr>
      </w:pPr>
    </w:p>
    <w:p w14:paraId="2CADE5F2" w14:textId="36300D19" w:rsidR="003B747F" w:rsidRPr="00791003" w:rsidRDefault="003B747F" w:rsidP="006F3026">
      <w:pPr>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959296" behindDoc="0" locked="0" layoutInCell="1" allowOverlap="1" wp14:anchorId="036205BF" wp14:editId="68218195">
                <wp:simplePos x="0" y="0"/>
                <wp:positionH relativeFrom="column">
                  <wp:posOffset>0</wp:posOffset>
                </wp:positionH>
                <wp:positionV relativeFrom="paragraph">
                  <wp:posOffset>90170</wp:posOffset>
                </wp:positionV>
                <wp:extent cx="2788920" cy="247680"/>
                <wp:effectExtent l="19050" t="19050" r="11430" b="19050"/>
                <wp:wrapNone/>
                <wp:docPr id="581" name="角丸四角形 581"/>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664D8C" w14:textId="143A8F46" w:rsidR="00104245" w:rsidRDefault="00104245" w:rsidP="003B747F">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（１）言語や文化に対する理解</w:t>
                            </w:r>
                          </w:p>
                          <w:p w14:paraId="2DB9C6BB" w14:textId="77777777" w:rsidR="00104245" w:rsidRDefault="00104245" w:rsidP="003B747F">
                            <w:pPr>
                              <w:ind w:left="651" w:hangingChars="300" w:hanging="651"/>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205BF" id="角丸四角形 581" o:spid="_x0000_s1056" style="position:absolute;left:0;text-align:left;margin-left:0;margin-top:7.1pt;width:219.6pt;height:19.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awSsSLACAACP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56664D8C" w14:textId="143A8F46" w:rsidR="00104245" w:rsidRDefault="00104245" w:rsidP="003B747F">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（１）言語や文化に対する理解</w:t>
                      </w:r>
                    </w:p>
                    <w:p w14:paraId="2DB9C6BB" w14:textId="77777777" w:rsidR="00104245" w:rsidRDefault="00104245" w:rsidP="003B747F">
                      <w:pPr>
                        <w:ind w:left="651" w:hangingChars="300" w:hanging="651"/>
                        <w:jc w:val="left"/>
                        <w:rPr>
                          <w:rFonts w:ascii="ＭＳ ゴシック" w:eastAsia="ＭＳ ゴシック" w:hAnsi="ＭＳ ゴシック"/>
                          <w:b/>
                          <w:bCs/>
                          <w:color w:val="000000" w:themeColor="text1"/>
                        </w:rPr>
                      </w:pPr>
                    </w:p>
                  </w:txbxContent>
                </v:textbox>
              </v:roundrect>
            </w:pict>
          </mc:Fallback>
        </mc:AlternateContent>
      </w:r>
    </w:p>
    <w:p w14:paraId="265B453D" w14:textId="0BD341C9" w:rsidR="003B747F" w:rsidRPr="00791003" w:rsidRDefault="003B747F" w:rsidP="006F3026">
      <w:pPr>
        <w:rPr>
          <w:rFonts w:ascii="ＭＳ 明朝" w:eastAsia="ＭＳ 明朝" w:hAnsi="ＭＳ 明朝"/>
          <w:color w:val="000000" w:themeColor="text1"/>
          <w:highlight w:val="yellow"/>
        </w:rPr>
      </w:pPr>
    </w:p>
    <w:p w14:paraId="0B7CD053" w14:textId="77777777" w:rsidR="004C271D" w:rsidRPr="00791003" w:rsidRDefault="004C271D" w:rsidP="004C271D">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外国語（英語）の基本的な表現、音声・文字、異なる国や文化に慣れ親しみ、主体的にコミュニケーションを図ろうとする態度の育成に努めること。</w:t>
      </w:r>
    </w:p>
    <w:p w14:paraId="2EBA574C" w14:textId="0136198A" w:rsidR="003B747F" w:rsidRPr="00791003" w:rsidRDefault="004C271D" w:rsidP="004C271D">
      <w:pPr>
        <w:ind w:left="216" w:hangingChars="100" w:hanging="216"/>
        <w:rPr>
          <w:rFonts w:ascii="ＭＳ 明朝" w:eastAsia="ＭＳ 明朝" w:hAnsi="ＭＳ 明朝"/>
          <w:color w:val="000000" w:themeColor="text1"/>
          <w:kern w:val="0"/>
          <w:highlight w:val="yellow"/>
        </w:rPr>
      </w:pPr>
      <w:r w:rsidRPr="00791003">
        <w:rPr>
          <w:rFonts w:ascii="ＭＳ 明朝" w:eastAsia="ＭＳ 明朝" w:hAnsi="ＭＳ 明朝" w:hint="eastAsia"/>
          <w:color w:val="000000" w:themeColor="text1"/>
        </w:rPr>
        <w:t xml:space="preserve">・　</w:t>
      </w:r>
      <w:r w:rsidR="00BF687F" w:rsidRPr="00791003">
        <w:rPr>
          <w:rFonts w:ascii="ＭＳ 明朝" w:eastAsia="ＭＳ 明朝" w:hAnsi="ＭＳ 明朝" w:hint="eastAsia"/>
          <w:color w:val="000000" w:themeColor="text1"/>
        </w:rPr>
        <w:t>ALT</w:t>
      </w:r>
      <w:r w:rsidRPr="00791003">
        <w:rPr>
          <w:rFonts w:ascii="ＭＳ 明朝" w:eastAsia="ＭＳ 明朝" w:hAnsi="ＭＳ 明朝" w:hint="eastAsia"/>
          <w:color w:val="000000" w:themeColor="text1"/>
        </w:rPr>
        <w:t>や英語の専門性を有する地域人材等と児童・生徒とが交流して、伝え合う体験や、異なる国の文化を知る体験を充実させるよう努めること。</w:t>
      </w:r>
    </w:p>
    <w:p w14:paraId="3DB3C39E" w14:textId="2CCAB78E" w:rsidR="003B747F" w:rsidRPr="00791003" w:rsidRDefault="003B747F" w:rsidP="006F3026">
      <w:pPr>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960320" behindDoc="0" locked="0" layoutInCell="1" allowOverlap="1" wp14:anchorId="628333AC" wp14:editId="6875250A">
                <wp:simplePos x="0" y="0"/>
                <wp:positionH relativeFrom="column">
                  <wp:posOffset>0</wp:posOffset>
                </wp:positionH>
                <wp:positionV relativeFrom="paragraph">
                  <wp:posOffset>90170</wp:posOffset>
                </wp:positionV>
                <wp:extent cx="2800440" cy="247680"/>
                <wp:effectExtent l="19050" t="19050" r="19050" b="19050"/>
                <wp:wrapNone/>
                <wp:docPr id="578" name="角丸四角形 578"/>
                <wp:cNvGraphicFramePr/>
                <a:graphic xmlns:a="http://schemas.openxmlformats.org/drawingml/2006/main">
                  <a:graphicData uri="http://schemas.microsoft.com/office/word/2010/wordprocessingShape">
                    <wps:wsp>
                      <wps:cNvSpPr/>
                      <wps:spPr>
                        <a:xfrm>
                          <a:off x="0" y="0"/>
                          <a:ext cx="280044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51F53E" w14:textId="124FECD3" w:rsidR="00104245" w:rsidRDefault="00104245" w:rsidP="00687753">
                            <w:pPr>
                              <w:ind w:left="651" w:hangingChars="300" w:hanging="651"/>
                              <w:jc w:val="left"/>
                              <w:rPr>
                                <w:rFonts w:ascii="ＭＳ ゴシック" w:eastAsia="ＭＳ ゴシック" w:hAnsi="ＭＳ ゴシック"/>
                                <w:b/>
                                <w:bCs/>
                                <w:color w:val="000000" w:themeColor="text1"/>
                                <w:sz w:val="18"/>
                              </w:rPr>
                            </w:pPr>
                            <w:r>
                              <w:rPr>
                                <w:rFonts w:ascii="ＭＳ ゴシック" w:eastAsia="ＭＳ ゴシック" w:hAnsi="ＭＳ ゴシック" w:hint="eastAsia"/>
                                <w:b/>
                                <w:bCs/>
                                <w:color w:val="000000" w:themeColor="text1"/>
                              </w:rPr>
                              <w:t>（２）授業における</w:t>
                            </w:r>
                            <w:r>
                              <w:rPr>
                                <w:rFonts w:ascii="ＭＳ ゴシック" w:eastAsia="ＭＳ ゴシック" w:hAnsi="ＭＳ ゴシック"/>
                                <w:b/>
                                <w:bCs/>
                                <w:color w:val="000000" w:themeColor="text1"/>
                              </w:rPr>
                              <w:t>言語活動の工夫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333AC" id="角丸四角形 578" o:spid="_x0000_s1057" style="position:absolute;left:0;text-align:left;margin-left:0;margin-top:7.1pt;width:220.5pt;height:19.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" fillcolor="white [3212]" strokecolor="#1f4d78 [1604]" strokeweight="2.5pt">
                <v:stroke joinstyle="miter"/>
                <v:textbox inset="0,0,0,0">
                  <w:txbxContent>
                    <w:p w14:paraId="1F51F53E" w14:textId="124FECD3" w:rsidR="00104245" w:rsidRDefault="00104245" w:rsidP="00687753">
                      <w:pPr>
                        <w:ind w:left="651" w:hangingChars="300" w:hanging="651"/>
                        <w:jc w:val="left"/>
                        <w:rPr>
                          <w:rFonts w:ascii="ＭＳ ゴシック" w:eastAsia="ＭＳ ゴシック" w:hAnsi="ＭＳ ゴシック"/>
                          <w:b/>
                          <w:bCs/>
                          <w:color w:val="000000" w:themeColor="text1"/>
                          <w:sz w:val="18"/>
                        </w:rPr>
                      </w:pPr>
                      <w:r>
                        <w:rPr>
                          <w:rFonts w:ascii="ＭＳ ゴシック" w:eastAsia="ＭＳ ゴシック" w:hAnsi="ＭＳ ゴシック" w:hint="eastAsia"/>
                          <w:b/>
                          <w:bCs/>
                          <w:color w:val="000000" w:themeColor="text1"/>
                        </w:rPr>
                        <w:t>（２）授業における</w:t>
                      </w:r>
                      <w:r>
                        <w:rPr>
                          <w:rFonts w:ascii="ＭＳ ゴシック" w:eastAsia="ＭＳ ゴシック" w:hAnsi="ＭＳ ゴシック"/>
                          <w:b/>
                          <w:bCs/>
                          <w:color w:val="000000" w:themeColor="text1"/>
                        </w:rPr>
                        <w:t>言語活動の工夫</w:t>
                      </w:r>
                    </w:p>
                  </w:txbxContent>
                </v:textbox>
              </v:roundrect>
            </w:pict>
          </mc:Fallback>
        </mc:AlternateContent>
      </w:r>
    </w:p>
    <w:p w14:paraId="34646967" w14:textId="002F82D4" w:rsidR="003B747F" w:rsidRPr="00791003" w:rsidRDefault="003B747F" w:rsidP="006F3026">
      <w:pPr>
        <w:rPr>
          <w:rFonts w:ascii="ＭＳ 明朝" w:eastAsia="ＭＳ 明朝" w:hAnsi="ＭＳ 明朝"/>
          <w:color w:val="000000" w:themeColor="text1"/>
          <w:highlight w:val="yellow"/>
        </w:rPr>
      </w:pPr>
    </w:p>
    <w:p w14:paraId="3907905A" w14:textId="082CF8C2" w:rsidR="0098510E" w:rsidRPr="00791003" w:rsidRDefault="0098510E" w:rsidP="0098510E">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言語活動を行う際には、小学校においては「身近で簡単な事柄」を、中学校おいては「日常的な話題や社会的な話題」を取り</w:t>
      </w:r>
      <w:r w:rsidR="006572AB" w:rsidRPr="00791003">
        <w:rPr>
          <w:rFonts w:ascii="ＭＳ 明朝" w:eastAsia="ＭＳ 明朝" w:hAnsi="ＭＳ 明朝" w:hint="eastAsia"/>
          <w:color w:val="000000" w:themeColor="text1"/>
        </w:rPr>
        <w:t>あげ</w:t>
      </w:r>
      <w:r w:rsidRPr="00791003">
        <w:rPr>
          <w:rFonts w:ascii="ＭＳ 明朝" w:eastAsia="ＭＳ 明朝" w:hAnsi="ＭＳ 明朝" w:hint="eastAsia"/>
          <w:color w:val="000000" w:themeColor="text1"/>
        </w:rPr>
        <w:t>るなど、コミュニケーションを行う目的や場面、状況の設定について工夫すること。</w:t>
      </w:r>
    </w:p>
    <w:p w14:paraId="7239B165" w14:textId="77777777" w:rsidR="0098510E" w:rsidRPr="00791003" w:rsidRDefault="0098510E" w:rsidP="0098510E">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小学校においては、英語を使って伝え合う体験や活動を通して、自分の思いを伝えたり、相手に対する理解を深めたりして、満足感や達成感を味わうことができるようにすること。また、「音声で十分に慣れ親しんだ簡単な語句や基本的な表現」を推測しながら読んだり、語順を意識しながら書いたりして、自分の考えや気持ちなどを伝え合うことができる基礎的な力を養うこと。</w:t>
      </w:r>
    </w:p>
    <w:p w14:paraId="2A5774B1" w14:textId="77777777" w:rsidR="0098510E" w:rsidRPr="00791003" w:rsidRDefault="0098510E" w:rsidP="0098510E">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中学校においては、英語を使って情報や自分の考えなどを話したり書いたりして伝</w:t>
      </w:r>
      <w:r w:rsidRPr="00791003">
        <w:rPr>
          <w:rFonts w:ascii="ＭＳ 明朝" w:eastAsia="ＭＳ 明朝" w:hAnsi="ＭＳ 明朝" w:hint="eastAsia"/>
          <w:color w:val="000000" w:themeColor="text1"/>
        </w:rPr>
        <w:t>え合う活動の充実を図るとともに、即興でやり取りする活動を重視すること。</w:t>
      </w:r>
    </w:p>
    <w:p w14:paraId="4176F08A" w14:textId="379A496B" w:rsidR="003B747F" w:rsidRPr="00791003" w:rsidRDefault="0098510E" w:rsidP="0098510E">
      <w:pPr>
        <w:ind w:left="216" w:hangingChars="100" w:hanging="216"/>
        <w:rPr>
          <w:rFonts w:ascii="ＭＳ 明朝" w:eastAsia="ＭＳ 明朝" w:hAnsi="ＭＳ 明朝"/>
          <w:color w:val="000000" w:themeColor="text1"/>
          <w:sz w:val="18"/>
          <w:highlight w:val="yellow"/>
        </w:rPr>
      </w:pPr>
      <w:r w:rsidRPr="00791003">
        <w:rPr>
          <w:rFonts w:ascii="ＭＳ 明朝" w:eastAsia="ＭＳ 明朝" w:hAnsi="ＭＳ 明朝" w:hint="eastAsia"/>
          <w:color w:val="000000" w:themeColor="text1"/>
        </w:rPr>
        <w:t>・　言語活動を行う際には、ネイティブスピーカーの音声を聞いたり、やり取りしたりする機会を増やすために、「</w:t>
      </w:r>
      <w:r w:rsidRPr="00791003">
        <w:rPr>
          <w:rFonts w:ascii="ＭＳ 明朝" w:eastAsia="ＭＳ 明朝" w:hAnsi="ＭＳ 明朝"/>
          <w:color w:val="000000" w:themeColor="text1"/>
        </w:rPr>
        <w:t xml:space="preserve">STEPS in </w:t>
      </w:r>
      <w:r w:rsidR="004E52D2" w:rsidRPr="00791003">
        <w:rPr>
          <w:rFonts w:ascii="ＭＳ 明朝" w:eastAsia="ＭＳ 明朝" w:hAnsi="ＭＳ 明朝"/>
          <w:color w:val="000000" w:themeColor="text1"/>
        </w:rPr>
        <w:t>OSAKA</w:t>
      </w:r>
      <w:r w:rsidRPr="00791003">
        <w:rPr>
          <w:rFonts w:ascii="ＭＳ 明朝" w:eastAsia="ＭＳ 明朝" w:hAnsi="ＭＳ 明朝"/>
          <w:color w:val="000000" w:themeColor="text1"/>
        </w:rPr>
        <w:t xml:space="preserve">」や「BASE in </w:t>
      </w:r>
      <w:r w:rsidR="004E52D2" w:rsidRPr="00791003">
        <w:rPr>
          <w:rFonts w:ascii="ＭＳ 明朝" w:eastAsia="ＭＳ 明朝" w:hAnsi="ＭＳ 明朝"/>
          <w:color w:val="000000" w:themeColor="text1"/>
        </w:rPr>
        <w:t>OSAKA</w:t>
      </w:r>
      <w:r w:rsidRPr="00791003">
        <w:rPr>
          <w:rFonts w:ascii="ＭＳ 明朝" w:eastAsia="ＭＳ 明朝" w:hAnsi="ＭＳ 明朝"/>
          <w:color w:val="000000" w:themeColor="text1"/>
        </w:rPr>
        <w:t>」等のデジタルコンテンツも活用すること。</w:t>
      </w:r>
    </w:p>
    <w:p w14:paraId="32E060F4" w14:textId="116A3914" w:rsidR="003B747F" w:rsidRPr="00791003" w:rsidRDefault="00A55227" w:rsidP="006F3026">
      <w:pPr>
        <w:ind w:leftChars="100" w:left="216"/>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958272" behindDoc="0" locked="0" layoutInCell="1" allowOverlap="1" wp14:anchorId="5E622BAB" wp14:editId="711AF0C2">
                <wp:simplePos x="0" y="0"/>
                <wp:positionH relativeFrom="column">
                  <wp:posOffset>0</wp:posOffset>
                </wp:positionH>
                <wp:positionV relativeFrom="paragraph">
                  <wp:posOffset>90170</wp:posOffset>
                </wp:positionV>
                <wp:extent cx="2788920" cy="495360"/>
                <wp:effectExtent l="19050" t="19050" r="11430" b="19050"/>
                <wp:wrapNone/>
                <wp:docPr id="577" name="角丸四角形 577"/>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97BCCBE" w14:textId="5C7BDBB8" w:rsidR="00104245" w:rsidRDefault="00104245" w:rsidP="00687753">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（３）児童・</w:t>
                            </w:r>
                            <w:r>
                              <w:rPr>
                                <w:rFonts w:ascii="ＭＳ ゴシック" w:eastAsia="ＭＳ ゴシック" w:hAnsi="ＭＳ ゴシック"/>
                                <w:b/>
                                <w:bCs/>
                                <w:color w:val="000000" w:themeColor="text1"/>
                              </w:rPr>
                              <w:t>生徒の英語力の適切な把握</w:t>
                            </w:r>
                            <w:r>
                              <w:rPr>
                                <w:rFonts w:ascii="ＭＳ ゴシック" w:eastAsia="ＭＳ ゴシック" w:hAnsi="ＭＳ ゴシック" w:hint="eastAsia"/>
                                <w:b/>
                                <w:bCs/>
                                <w:color w:val="000000" w:themeColor="text1"/>
                              </w:rPr>
                              <w:t>と指導</w:t>
                            </w:r>
                          </w:p>
                          <w:p w14:paraId="1AF2896C" w14:textId="6AFC3B4C" w:rsidR="00104245" w:rsidRPr="00687753" w:rsidRDefault="00104245" w:rsidP="003B747F">
                            <w:pPr>
                              <w:ind w:left="651" w:hangingChars="300" w:hanging="651"/>
                              <w:jc w:val="left"/>
                              <w:rPr>
                                <w:rFonts w:ascii="ＭＳ ゴシック" w:eastAsia="ＭＳ ゴシック" w:hAnsi="ＭＳ ゴシック"/>
                                <w:b/>
                                <w:bCs/>
                                <w:color w:val="000000" w:themeColor="text1"/>
                                <w:kern w:val="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22BAB" id="角丸四角形 577" o:spid="_x0000_s1058" style="position:absolute;left:0;text-align:left;margin-left:0;margin-top:7.1pt;width:219.6pt;height:3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" fillcolor="white [3212]" strokecolor="#1f4d78 [1604]" strokeweight="2.5pt">
                <v:stroke joinstyle="miter"/>
                <v:textbox inset="0,0,0,0">
                  <w:txbxContent>
                    <w:p w14:paraId="697BCCBE" w14:textId="5C7BDBB8" w:rsidR="00104245" w:rsidRDefault="00104245" w:rsidP="00687753">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（３）児童・</w:t>
                      </w:r>
                      <w:r>
                        <w:rPr>
                          <w:rFonts w:ascii="ＭＳ ゴシック" w:eastAsia="ＭＳ ゴシック" w:hAnsi="ＭＳ ゴシック"/>
                          <w:b/>
                          <w:bCs/>
                          <w:color w:val="000000" w:themeColor="text1"/>
                        </w:rPr>
                        <w:t>生徒の英語力の適切な把握</w:t>
                      </w:r>
                      <w:r>
                        <w:rPr>
                          <w:rFonts w:ascii="ＭＳ ゴシック" w:eastAsia="ＭＳ ゴシック" w:hAnsi="ＭＳ ゴシック" w:hint="eastAsia"/>
                          <w:b/>
                          <w:bCs/>
                          <w:color w:val="000000" w:themeColor="text1"/>
                        </w:rPr>
                        <w:t>と指導</w:t>
                      </w:r>
                    </w:p>
                    <w:p w14:paraId="1AF2896C" w14:textId="6AFC3B4C" w:rsidR="00104245" w:rsidRPr="00687753" w:rsidRDefault="00104245" w:rsidP="003B747F">
                      <w:pPr>
                        <w:ind w:left="651" w:hangingChars="300" w:hanging="651"/>
                        <w:jc w:val="left"/>
                        <w:rPr>
                          <w:rFonts w:ascii="ＭＳ ゴシック" w:eastAsia="ＭＳ ゴシック" w:hAnsi="ＭＳ ゴシック"/>
                          <w:b/>
                          <w:bCs/>
                          <w:color w:val="000000" w:themeColor="text1"/>
                          <w:kern w:val="0"/>
                        </w:rPr>
                      </w:pPr>
                    </w:p>
                  </w:txbxContent>
                </v:textbox>
              </v:roundrect>
            </w:pict>
          </mc:Fallback>
        </mc:AlternateContent>
      </w:r>
    </w:p>
    <w:p w14:paraId="53973F36" w14:textId="77777777" w:rsidR="00A55227" w:rsidRPr="00791003" w:rsidRDefault="00A55227" w:rsidP="006F3026">
      <w:pPr>
        <w:ind w:leftChars="100" w:left="216"/>
        <w:rPr>
          <w:rFonts w:ascii="ＭＳ 明朝" w:eastAsia="ＭＳ 明朝" w:hAnsi="ＭＳ 明朝"/>
          <w:color w:val="000000" w:themeColor="text1"/>
          <w:highlight w:val="yellow"/>
        </w:rPr>
      </w:pPr>
    </w:p>
    <w:p w14:paraId="373A1FAC" w14:textId="77777777" w:rsidR="00687753" w:rsidRPr="00791003" w:rsidRDefault="00687753" w:rsidP="006F3026">
      <w:pPr>
        <w:ind w:leftChars="100" w:left="216"/>
        <w:rPr>
          <w:rFonts w:ascii="ＭＳ 明朝" w:eastAsia="ＭＳ 明朝" w:hAnsi="ＭＳ 明朝"/>
          <w:color w:val="000000" w:themeColor="text1"/>
          <w:highlight w:val="yellow"/>
        </w:rPr>
      </w:pPr>
    </w:p>
    <w:p w14:paraId="3AE86934" w14:textId="2503099A" w:rsidR="0098510E" w:rsidRPr="00791003" w:rsidRDefault="0098510E" w:rsidP="0098510E">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教員が授業における学習到達目標を設定したり、児童・生徒が自身の英語でできるようになったことをふりかえったりする際に、</w:t>
      </w:r>
      <w:r w:rsidR="004E52D2" w:rsidRPr="00791003">
        <w:rPr>
          <w:rFonts w:ascii="ＭＳ 明朝" w:eastAsia="ＭＳ 明朝" w:hAnsi="ＭＳ 明朝" w:hint="eastAsia"/>
          <w:color w:val="000000" w:themeColor="text1"/>
        </w:rPr>
        <w:t>CAN-DO</w:t>
      </w:r>
      <w:r w:rsidRPr="00791003">
        <w:rPr>
          <w:rFonts w:ascii="ＭＳ 明朝" w:eastAsia="ＭＳ 明朝" w:hAnsi="ＭＳ 明朝" w:hint="eastAsia"/>
          <w:color w:val="000000" w:themeColor="text1"/>
        </w:rPr>
        <w:t>リストを効果的に活用すること。</w:t>
      </w:r>
    </w:p>
    <w:p w14:paraId="0118B7AD" w14:textId="2595B84C" w:rsidR="0098510E" w:rsidRPr="00791003" w:rsidRDefault="0098510E" w:rsidP="0098510E">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年間の指導計画を見通して、適切な場面でパフォーマンステストを実施し、指導に生かす評価を行うこと。その際、英語でコミュニケーションを行う目的や場面・状況の設定を工夫して、言語活動を通して身に</w:t>
      </w:r>
      <w:r w:rsidR="006572AB" w:rsidRPr="00791003">
        <w:rPr>
          <w:rFonts w:ascii="ＭＳ 明朝" w:eastAsia="ＭＳ 明朝" w:hAnsi="ＭＳ 明朝" w:hint="eastAsia"/>
          <w:color w:val="000000" w:themeColor="text1"/>
        </w:rPr>
        <w:t>つけ</w:t>
      </w:r>
      <w:r w:rsidRPr="00791003">
        <w:rPr>
          <w:rFonts w:ascii="ＭＳ 明朝" w:eastAsia="ＭＳ 明朝" w:hAnsi="ＭＳ 明朝" w:hint="eastAsia"/>
          <w:color w:val="000000" w:themeColor="text1"/>
        </w:rPr>
        <w:t>たコミュニケーション能力の的確な把握に努めること。</w:t>
      </w:r>
    </w:p>
    <w:p w14:paraId="2C4B1BC6" w14:textId="77777777" w:rsidR="0098510E" w:rsidRPr="00791003" w:rsidRDefault="0098510E" w:rsidP="0098510E">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評価を行う際にはインタビュー（面接）、スピーチ、簡単な語句や文を書くこと、活動の観察、ペーパーテスト等、多様な評価方法から、的確に評価できる方法を選択すること。</w:t>
      </w:r>
    </w:p>
    <w:p w14:paraId="0AC662FB" w14:textId="66057A3A" w:rsidR="00873A4D" w:rsidRPr="00791003" w:rsidRDefault="0098510E" w:rsidP="00873A4D">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デジタル教科書や１人１台端末を効果的に活用し、「個別最適な学び」と「協働的な学び」を一体的に充実させること。その際、</w:t>
      </w:r>
      <w:r w:rsidRPr="00791003">
        <w:rPr>
          <w:rFonts w:ascii="ＭＳ 明朝" w:eastAsia="ＭＳ 明朝" w:hAnsi="ＭＳ 明朝" w:hint="eastAsia"/>
          <w:color w:val="000000" w:themeColor="text1"/>
        </w:rPr>
        <w:lastRenderedPageBreak/>
        <w:t>学習ツールとして、府作成の「</w:t>
      </w:r>
      <w:r w:rsidRPr="00791003">
        <w:rPr>
          <w:rFonts w:ascii="ＭＳ 明朝" w:eastAsia="ＭＳ 明朝" w:hAnsi="ＭＳ 明朝"/>
          <w:color w:val="000000" w:themeColor="text1"/>
        </w:rPr>
        <w:t xml:space="preserve">STEPS in </w:t>
      </w:r>
      <w:r w:rsidR="004E52D2" w:rsidRPr="00791003">
        <w:rPr>
          <w:rFonts w:ascii="ＭＳ 明朝" w:eastAsia="ＭＳ 明朝" w:hAnsi="ＭＳ 明朝"/>
          <w:color w:val="000000" w:themeColor="text1"/>
        </w:rPr>
        <w:t>OSAKA</w:t>
      </w:r>
      <w:r w:rsidRPr="00791003">
        <w:rPr>
          <w:rFonts w:ascii="ＭＳ 明朝" w:eastAsia="ＭＳ 明朝" w:hAnsi="ＭＳ 明朝"/>
          <w:color w:val="000000" w:themeColor="text1"/>
        </w:rPr>
        <w:t xml:space="preserve">」や「BASE in </w:t>
      </w:r>
      <w:r w:rsidR="004E52D2" w:rsidRPr="00791003">
        <w:rPr>
          <w:rFonts w:ascii="ＭＳ 明朝" w:eastAsia="ＭＳ 明朝" w:hAnsi="ＭＳ 明朝"/>
          <w:color w:val="000000" w:themeColor="text1"/>
        </w:rPr>
        <w:t>OSAKA</w:t>
      </w:r>
      <w:r w:rsidRPr="00791003">
        <w:rPr>
          <w:rFonts w:ascii="ＭＳ 明朝" w:eastAsia="ＭＳ 明朝" w:hAnsi="ＭＳ 明朝"/>
          <w:color w:val="000000" w:themeColor="text1"/>
        </w:rPr>
        <w:t>」も、授業や家庭学習等に活用すること。</w:t>
      </w:r>
    </w:p>
    <w:p w14:paraId="7F5CA6C5" w14:textId="095314C5" w:rsidR="003B747F" w:rsidRPr="00791003" w:rsidRDefault="003B747F" w:rsidP="006F3026">
      <w:pPr>
        <w:ind w:left="216" w:hangingChars="100" w:hanging="216"/>
        <w:rPr>
          <w:rFonts w:ascii="ＭＳ 明朝" w:eastAsia="ＭＳ 明朝" w:hAnsi="ＭＳ 明朝"/>
          <w:color w:val="000000" w:themeColor="text1"/>
          <w:kern w:val="0"/>
          <w:highlight w:val="yellow"/>
        </w:rPr>
      </w:pPr>
      <w:r w:rsidRPr="00791003">
        <w:rPr>
          <w:rFonts w:hint="eastAsia"/>
          <w:noProof/>
          <w:color w:val="000000" w:themeColor="text1"/>
          <w:highlight w:val="yellow"/>
        </w:rPr>
        <mc:AlternateContent>
          <mc:Choice Requires="wps">
            <w:drawing>
              <wp:anchor distT="0" distB="0" distL="114300" distR="114300" simplePos="0" relativeHeight="251961344" behindDoc="0" locked="0" layoutInCell="1" allowOverlap="1" wp14:anchorId="77322552" wp14:editId="52E81483">
                <wp:simplePos x="0" y="0"/>
                <wp:positionH relativeFrom="column">
                  <wp:posOffset>0</wp:posOffset>
                </wp:positionH>
                <wp:positionV relativeFrom="paragraph">
                  <wp:posOffset>90170</wp:posOffset>
                </wp:positionV>
                <wp:extent cx="2788920" cy="495360"/>
                <wp:effectExtent l="19050" t="19050" r="11430" b="19050"/>
                <wp:wrapNone/>
                <wp:docPr id="576" name="角丸四角形 576"/>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076783E" w14:textId="1FC66ABA" w:rsidR="00104245" w:rsidRDefault="00104245" w:rsidP="003B747F">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（４）身に</w:t>
                            </w:r>
                            <w:r w:rsidR="006572AB">
                              <w:rPr>
                                <w:rFonts w:ascii="ＭＳ ゴシック" w:eastAsia="ＭＳ ゴシック" w:hAnsi="ＭＳ ゴシック" w:hint="eastAsia"/>
                                <w:b/>
                                <w:bCs/>
                                <w:color w:val="000000" w:themeColor="text1"/>
                              </w:rPr>
                              <w:t>つけ</w:t>
                            </w:r>
                            <w:r>
                              <w:rPr>
                                <w:rFonts w:ascii="ＭＳ ゴシック" w:eastAsia="ＭＳ ゴシック" w:hAnsi="ＭＳ ゴシック" w:hint="eastAsia"/>
                                <w:b/>
                                <w:bCs/>
                                <w:color w:val="000000" w:themeColor="text1"/>
                              </w:rPr>
                              <w:t>た英語力を発揮する機会の創出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22552" id="角丸四角形 576" o:spid="_x0000_s1059" style="position:absolute;left:0;text-align:left;margin-left:0;margin-top:7.1pt;width:219.6pt;height:39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" fillcolor="window" strokecolor="#41719c" strokeweight="2.5pt">
                <v:stroke joinstyle="miter"/>
                <v:textbox inset="0,0,0,0">
                  <w:txbxContent>
                    <w:p w14:paraId="3076783E" w14:textId="1FC66ABA" w:rsidR="00104245" w:rsidRDefault="00104245" w:rsidP="003B747F">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（４）身に</w:t>
                      </w:r>
                      <w:r w:rsidR="006572AB">
                        <w:rPr>
                          <w:rFonts w:ascii="ＭＳ ゴシック" w:eastAsia="ＭＳ ゴシック" w:hAnsi="ＭＳ ゴシック" w:hint="eastAsia"/>
                          <w:b/>
                          <w:bCs/>
                          <w:color w:val="000000" w:themeColor="text1"/>
                        </w:rPr>
                        <w:t>つけ</w:t>
                      </w:r>
                      <w:r>
                        <w:rPr>
                          <w:rFonts w:ascii="ＭＳ ゴシック" w:eastAsia="ＭＳ ゴシック" w:hAnsi="ＭＳ ゴシック" w:hint="eastAsia"/>
                          <w:b/>
                          <w:bCs/>
                          <w:color w:val="000000" w:themeColor="text1"/>
                        </w:rPr>
                        <w:t>た英語力を発揮する機会の創出</w:t>
                      </w:r>
                    </w:p>
                  </w:txbxContent>
                </v:textbox>
              </v:roundrect>
            </w:pict>
          </mc:Fallback>
        </mc:AlternateContent>
      </w:r>
    </w:p>
    <w:p w14:paraId="2076BD71" w14:textId="4ECCA478" w:rsidR="003B747F" w:rsidRPr="00791003" w:rsidRDefault="003B747F" w:rsidP="006F3026">
      <w:pPr>
        <w:ind w:left="216" w:hangingChars="100" w:hanging="216"/>
        <w:rPr>
          <w:rFonts w:ascii="ＭＳ 明朝" w:eastAsia="ＭＳ 明朝" w:hAnsi="ＭＳ 明朝"/>
          <w:color w:val="000000" w:themeColor="text1"/>
          <w:kern w:val="0"/>
          <w:highlight w:val="yellow"/>
        </w:rPr>
      </w:pPr>
    </w:p>
    <w:p w14:paraId="064E64DB" w14:textId="77777777" w:rsidR="003B747F" w:rsidRPr="00791003" w:rsidRDefault="003B747F" w:rsidP="006F3026">
      <w:pPr>
        <w:ind w:left="216" w:hangingChars="100" w:hanging="216"/>
        <w:rPr>
          <w:rFonts w:ascii="ＭＳ 明朝" w:eastAsia="ＭＳ 明朝" w:hAnsi="ＭＳ 明朝"/>
          <w:color w:val="000000" w:themeColor="text1"/>
          <w:kern w:val="0"/>
          <w:highlight w:val="yellow"/>
        </w:rPr>
      </w:pPr>
    </w:p>
    <w:p w14:paraId="7F4480E5" w14:textId="06B113CD" w:rsidR="00687753" w:rsidRPr="00791003" w:rsidRDefault="004C271D" w:rsidP="006F3026">
      <w:pPr>
        <w:ind w:left="216" w:hangingChars="100" w:hanging="216"/>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児童・生徒が学んだことを活用し、英語を学習することの意義を実感できる機会の創出に努めること。ネイティブスピーカーとのコミュニケーションを行う場として、例えば、府が主催する英語村などを活用したり、オンラインを活用した交流や英語によるプレゼンテーションなど活動を工夫す</w:t>
      </w:r>
    </w:p>
    <w:p w14:paraId="64F40994" w14:textId="0D40F02C" w:rsidR="004C271D" w:rsidRPr="00791003" w:rsidRDefault="00564982" w:rsidP="00873A4D">
      <w:pPr>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2021760" behindDoc="0" locked="0" layoutInCell="1" allowOverlap="1" wp14:anchorId="5F4D6DA5" wp14:editId="43976DC3">
                <wp:simplePos x="0" y="0"/>
                <wp:positionH relativeFrom="column">
                  <wp:posOffset>110490</wp:posOffset>
                </wp:positionH>
                <wp:positionV relativeFrom="paragraph">
                  <wp:posOffset>48260</wp:posOffset>
                </wp:positionV>
                <wp:extent cx="2788920" cy="247680"/>
                <wp:effectExtent l="19050" t="19050" r="11430" b="19050"/>
                <wp:wrapNone/>
                <wp:docPr id="615" name="角丸四角形 615"/>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0187A70" w14:textId="77777777" w:rsidR="00104245" w:rsidRPr="003441F0" w:rsidRDefault="00104245" w:rsidP="00687753">
                            <w:pPr>
                              <w:ind w:left="651" w:hangingChars="300" w:hanging="651"/>
                              <w:jc w:val="left"/>
                              <w:rPr>
                                <w:rFonts w:ascii="ＭＳ ゴシック" w:eastAsia="ＭＳ ゴシック" w:hAnsi="ＭＳ ゴシック"/>
                                <w:b/>
                                <w:bCs/>
                                <w:color w:val="000000" w:themeColor="text1"/>
                              </w:rPr>
                            </w:pPr>
                            <w:r w:rsidRPr="003441F0">
                              <w:rPr>
                                <w:rFonts w:ascii="ＭＳ ゴシック" w:eastAsia="ＭＳ ゴシック" w:hAnsi="ＭＳ ゴシック" w:hint="eastAsia"/>
                                <w:b/>
                                <w:bCs/>
                                <w:color w:val="000000" w:themeColor="text1"/>
                              </w:rPr>
                              <w:t>（５）組織的な</w:t>
                            </w:r>
                            <w:r w:rsidRPr="003441F0">
                              <w:rPr>
                                <w:rFonts w:ascii="ＭＳ ゴシック" w:eastAsia="ＭＳ ゴシック" w:hAnsi="ＭＳ ゴシック"/>
                                <w:b/>
                                <w:bCs/>
                                <w:color w:val="000000" w:themeColor="text1"/>
                              </w:rPr>
                              <w:t>英語教育の推進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D6DA5" id="角丸四角形 615" o:spid="_x0000_s1060" style="position:absolute;left:0;text-align:left;margin-left:8.7pt;margin-top:3.8pt;width:219.6pt;height:19.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" fillcolor="window" strokecolor="#41719c" strokeweight="2.5pt">
                <v:stroke joinstyle="miter"/>
                <v:textbox inset="0,0,0,0">
                  <w:txbxContent>
                    <w:p w14:paraId="00187A70" w14:textId="77777777" w:rsidR="00104245" w:rsidRPr="003441F0" w:rsidRDefault="00104245" w:rsidP="00687753">
                      <w:pPr>
                        <w:ind w:left="651" w:hangingChars="300" w:hanging="651"/>
                        <w:jc w:val="left"/>
                        <w:rPr>
                          <w:rFonts w:ascii="ＭＳ ゴシック" w:eastAsia="ＭＳ ゴシック" w:hAnsi="ＭＳ ゴシック"/>
                          <w:b/>
                          <w:bCs/>
                          <w:color w:val="000000" w:themeColor="text1"/>
                        </w:rPr>
                      </w:pPr>
                      <w:r w:rsidRPr="003441F0">
                        <w:rPr>
                          <w:rFonts w:ascii="ＭＳ ゴシック" w:eastAsia="ＭＳ ゴシック" w:hAnsi="ＭＳ ゴシック" w:hint="eastAsia"/>
                          <w:b/>
                          <w:bCs/>
                          <w:color w:val="000000" w:themeColor="text1"/>
                        </w:rPr>
                        <w:t>（５）組織的な</w:t>
                      </w:r>
                      <w:r w:rsidRPr="003441F0">
                        <w:rPr>
                          <w:rFonts w:ascii="ＭＳ ゴシック" w:eastAsia="ＭＳ ゴシック" w:hAnsi="ＭＳ ゴシック"/>
                          <w:b/>
                          <w:bCs/>
                          <w:color w:val="000000" w:themeColor="text1"/>
                        </w:rPr>
                        <w:t>英語教育の推進</w:t>
                      </w:r>
                    </w:p>
                  </w:txbxContent>
                </v:textbox>
              </v:roundrect>
            </w:pict>
          </mc:Fallback>
        </mc:AlternateContent>
      </w:r>
    </w:p>
    <w:p w14:paraId="0211CF4D" w14:textId="4C4760DA" w:rsidR="00687753" w:rsidRPr="00791003" w:rsidRDefault="00687753" w:rsidP="00873A4D">
      <w:pPr>
        <w:rPr>
          <w:rFonts w:ascii="ＭＳ 明朝" w:eastAsia="ＭＳ 明朝" w:hAnsi="ＭＳ 明朝"/>
          <w:color w:val="000000" w:themeColor="text1"/>
          <w:highlight w:val="yellow"/>
        </w:rPr>
      </w:pPr>
    </w:p>
    <w:p w14:paraId="6DEBBC5E" w14:textId="5BC975C9" w:rsidR="004C271D" w:rsidRPr="00791003" w:rsidRDefault="004C271D" w:rsidP="004C271D">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中学校区で学習到達目標に基づいた一貫性のある指導や評価を行うとともに、学校間の交流や研修等を通して、小学校と中学校の英語教育の円滑な接続に留意すること。</w:t>
      </w:r>
    </w:p>
    <w:p w14:paraId="5B8E9D1E" w14:textId="7470FDAA" w:rsidR="003B747F" w:rsidRPr="00791003" w:rsidRDefault="004C271D" w:rsidP="00873A4D">
      <w:pPr>
        <w:ind w:left="216" w:hangingChars="100" w:hanging="216"/>
        <w:rPr>
          <w:rFonts w:ascii="ＭＳ 明朝" w:eastAsia="ＭＳ 明朝" w:hAnsi="ＭＳ 明朝"/>
          <w:color w:val="000000" w:themeColor="text1"/>
          <w:kern w:val="0"/>
          <w:highlight w:val="yellow"/>
        </w:rPr>
      </w:pPr>
      <w:r w:rsidRPr="00791003">
        <w:rPr>
          <w:rFonts w:ascii="ＭＳ 明朝" w:eastAsia="ＭＳ 明朝" w:hAnsi="ＭＳ 明朝" w:hint="eastAsia"/>
          <w:color w:val="000000" w:themeColor="text1"/>
        </w:rPr>
        <w:t>・　英語コーディネーターや小学校英語教育実践リーダー研修受講者等を中心に、研修や授業研究の成果の共有を通してさらなる指導の充実を図るとともに、</w:t>
      </w:r>
      <w:r w:rsidR="00BF687F" w:rsidRPr="00791003">
        <w:rPr>
          <w:rFonts w:ascii="ＭＳ 明朝" w:eastAsia="ＭＳ 明朝" w:hAnsi="ＭＳ 明朝" w:hint="eastAsia"/>
          <w:color w:val="000000" w:themeColor="text1"/>
        </w:rPr>
        <w:t>ALT</w:t>
      </w:r>
      <w:r w:rsidRPr="00791003">
        <w:rPr>
          <w:rFonts w:ascii="ＭＳ 明朝" w:eastAsia="ＭＳ 明朝" w:hAnsi="ＭＳ 明朝" w:hint="eastAsia"/>
          <w:color w:val="000000" w:themeColor="text1"/>
        </w:rPr>
        <w:t>や英語の専門性を有する地域人材等と連携し、市町村全体の英語教育の推進に努めること</w:t>
      </w:r>
    </w:p>
    <w:p w14:paraId="56342121" w14:textId="77777777" w:rsidR="004C271D" w:rsidRPr="00791003" w:rsidRDefault="004C271D" w:rsidP="00A55227">
      <w:pPr>
        <w:widowControl/>
        <w:spacing w:line="320" w:lineRule="exact"/>
        <w:jc w:val="left"/>
        <w:rPr>
          <w:rFonts w:ascii="ＭＳ 明朝" w:eastAsia="ＭＳ 明朝" w:hAnsi="ＭＳ 明朝"/>
          <w:color w:val="000000" w:themeColor="text1"/>
          <w:kern w:val="0"/>
          <w:highlight w:val="yellow"/>
        </w:rPr>
      </w:pPr>
    </w:p>
    <w:p w14:paraId="635FA3A2" w14:textId="092E7466" w:rsidR="004C271D" w:rsidRPr="00791003" w:rsidRDefault="004C271D" w:rsidP="00A55227">
      <w:pPr>
        <w:widowControl/>
        <w:spacing w:line="320" w:lineRule="exact"/>
        <w:jc w:val="left"/>
        <w:rPr>
          <w:rFonts w:ascii="ＭＳ 明朝" w:eastAsia="ＭＳ 明朝" w:hAnsi="ＭＳ 明朝"/>
          <w:color w:val="000000" w:themeColor="text1"/>
          <w:kern w:val="0"/>
          <w:highlight w:val="yellow"/>
        </w:rPr>
        <w:sectPr w:rsidR="004C271D" w:rsidRPr="00791003">
          <w:type w:val="continuous"/>
          <w:pgSz w:w="11906" w:h="16838"/>
          <w:pgMar w:top="1418" w:right="1418" w:bottom="1418" w:left="1418" w:header="851" w:footer="992" w:gutter="0"/>
          <w:cols w:num="2" w:space="420"/>
          <w:docGrid w:type="linesAndChars" w:linePitch="333" w:charSpace="1280"/>
        </w:sectPr>
      </w:pPr>
    </w:p>
    <w:p w14:paraId="67155B5C" w14:textId="3A1304EF" w:rsidR="003B747F" w:rsidRPr="00791003" w:rsidRDefault="00564982" w:rsidP="00564982">
      <w:pPr>
        <w:spacing w:line="320" w:lineRule="exact"/>
        <w:ind w:leftChars="100" w:left="216"/>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ること。</w:t>
      </w:r>
    </w:p>
    <w:p w14:paraId="395ECCA3" w14:textId="77777777" w:rsidR="003B747F" w:rsidRPr="00791003" w:rsidRDefault="003B747F" w:rsidP="00A55227">
      <w:pPr>
        <w:widowControl/>
        <w:spacing w:line="320" w:lineRule="exact"/>
        <w:jc w:val="left"/>
        <w:rPr>
          <w:rFonts w:ascii="ＭＳ 明朝" w:eastAsia="ＭＳ 明朝" w:hAnsi="ＭＳ 明朝"/>
          <w:color w:val="000000" w:themeColor="text1"/>
          <w:kern w:val="0"/>
          <w:highlight w:val="yellow"/>
        </w:rPr>
        <w:sectPr w:rsidR="003B747F" w:rsidRPr="00791003">
          <w:type w:val="continuous"/>
          <w:pgSz w:w="11906" w:h="16838"/>
          <w:pgMar w:top="1418" w:right="1418" w:bottom="1418" w:left="1418" w:header="851" w:footer="992" w:gutter="0"/>
          <w:cols w:num="2" w:space="420"/>
          <w:docGrid w:type="linesAndChars" w:linePitch="333" w:charSpace="1280"/>
        </w:sectPr>
      </w:pPr>
    </w:p>
    <w:p w14:paraId="04DD587E" w14:textId="77777777" w:rsidR="003B747F" w:rsidRPr="00791003" w:rsidRDefault="003B747F" w:rsidP="00A55227">
      <w:pPr>
        <w:spacing w:line="320" w:lineRule="exact"/>
        <w:ind w:left="210" w:hangingChars="100" w:hanging="210"/>
        <w:rPr>
          <w:rFonts w:ascii="ＭＳ 明朝" w:eastAsia="ＭＳ 明朝" w:hAnsi="ＭＳ 明朝"/>
          <w:color w:val="000000" w:themeColor="text1"/>
          <w:highlight w:val="yellow"/>
        </w:rPr>
      </w:pPr>
    </w:p>
    <w:p w14:paraId="4FB9E9E1" w14:textId="77777777" w:rsidR="003B747F" w:rsidRPr="00791003" w:rsidRDefault="003B747F">
      <w:pPr>
        <w:widowControl/>
        <w:jc w:val="left"/>
        <w:rPr>
          <w:rFonts w:ascii="ＭＳ 明朝" w:eastAsia="ＭＳ 明朝" w:hAnsi="ＭＳ 明朝"/>
          <w:b/>
          <w:color w:val="000000" w:themeColor="text1"/>
        </w:rPr>
      </w:pPr>
      <w:r w:rsidRPr="00791003">
        <w:rPr>
          <w:rFonts w:ascii="ＭＳ 明朝" w:eastAsia="ＭＳ 明朝" w:hAnsi="ＭＳ 明朝"/>
          <w:b/>
          <w:color w:val="000000" w:themeColor="text1"/>
        </w:rPr>
        <w:br w:type="page"/>
      </w:r>
    </w:p>
    <w:p w14:paraId="2F1E6BE1" w14:textId="77777777" w:rsidR="00D23ACE" w:rsidRPr="00791003" w:rsidRDefault="00D23ACE" w:rsidP="00D23ACE">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2084224" behindDoc="0" locked="0" layoutInCell="1" allowOverlap="1" wp14:anchorId="51F57278" wp14:editId="5035517D">
                <wp:simplePos x="0" y="0"/>
                <wp:positionH relativeFrom="column">
                  <wp:posOffset>60960</wp:posOffset>
                </wp:positionH>
                <wp:positionV relativeFrom="paragraph">
                  <wp:posOffset>13970</wp:posOffset>
                </wp:positionV>
                <wp:extent cx="714375" cy="5334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6D47543F" w14:textId="77777777" w:rsidR="00104245" w:rsidRPr="00852522" w:rsidRDefault="00104245" w:rsidP="00D23ACE">
                            <w:pPr>
                              <w:rPr>
                                <w:rFonts w:ascii="BIZ UDゴシック" w:eastAsia="BIZ UDゴシック" w:hAnsi="BIZ UDゴシック"/>
                                <w:sz w:val="44"/>
                              </w:rPr>
                            </w:pPr>
                            <w:r w:rsidRPr="00852522">
                              <w:rPr>
                                <w:rFonts w:ascii="BIZ UDゴシック" w:eastAsia="BIZ UDゴシック" w:hAnsi="BIZ UDゴシック" w:hint="eastAsia"/>
                                <w:sz w:val="44"/>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F57278" id="テキスト ボックス 30" o:spid="_x0000_s1061" type="#_x0000_t202" style="position:absolute;left:0;text-align:left;margin-left:4.8pt;margin-top:1.1pt;width:56.25pt;height:42pt;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" filled="f" stroked="f" strokeweight=".5pt">
                <v:textbox>
                  <w:txbxContent>
                    <w:p w14:paraId="6D47543F" w14:textId="77777777" w:rsidR="00104245" w:rsidRPr="00852522" w:rsidRDefault="00104245" w:rsidP="00D23ACE">
                      <w:pPr>
                        <w:rPr>
                          <w:rFonts w:ascii="BIZ UDゴシック" w:eastAsia="BIZ UDゴシック" w:hAnsi="BIZ UDゴシック"/>
                          <w:sz w:val="44"/>
                        </w:rPr>
                      </w:pPr>
                      <w:r w:rsidRPr="00852522">
                        <w:rPr>
                          <w:rFonts w:ascii="BIZ UDゴシック" w:eastAsia="BIZ UDゴシック" w:hAnsi="BIZ UDゴシック" w:hint="eastAsia"/>
                          <w:sz w:val="44"/>
                        </w:rPr>
                        <w:t>５</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2083200" behindDoc="0" locked="0" layoutInCell="1" allowOverlap="1" wp14:anchorId="288417D5" wp14:editId="6E92FDAC">
                <wp:simplePos x="0" y="0"/>
                <wp:positionH relativeFrom="margin">
                  <wp:posOffset>17145</wp:posOffset>
                </wp:positionH>
                <wp:positionV relativeFrom="paragraph">
                  <wp:posOffset>33020</wp:posOffset>
                </wp:positionV>
                <wp:extent cx="541020" cy="481965"/>
                <wp:effectExtent l="0" t="0" r="11430" b="13335"/>
                <wp:wrapNone/>
                <wp:docPr id="32" name="楕円 32"/>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7DDF9D" w14:textId="77777777" w:rsidR="00104245" w:rsidRPr="00801DE4" w:rsidRDefault="00104245" w:rsidP="00D23AC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8417D5" id="楕円 32" o:spid="_x0000_s1062" style="position:absolute;left:0;text-align:left;margin-left:1.35pt;margin-top:2.6pt;width:42.6pt;height:37.95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AumwIAAIA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" fillcolor="white [3212]" strokecolor="#1f4d78 [1604]" strokeweight="1pt">
                <v:stroke joinstyle="miter"/>
                <v:textbox>
                  <w:txbxContent>
                    <w:p w14:paraId="697DDF9D" w14:textId="77777777" w:rsidR="00104245" w:rsidRPr="00801DE4" w:rsidRDefault="00104245" w:rsidP="00D23AC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2082176" behindDoc="0" locked="0" layoutInCell="1" allowOverlap="1" wp14:anchorId="181AB1A3" wp14:editId="531D8152">
                <wp:simplePos x="0" y="0"/>
                <wp:positionH relativeFrom="margin">
                  <wp:posOffset>0</wp:posOffset>
                </wp:positionH>
                <wp:positionV relativeFrom="page">
                  <wp:posOffset>899160</wp:posOffset>
                </wp:positionV>
                <wp:extent cx="5760720" cy="571680"/>
                <wp:effectExtent l="0" t="0" r="11430" b="19050"/>
                <wp:wrapNone/>
                <wp:docPr id="34"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52498E" w14:textId="77777777" w:rsidR="00104245" w:rsidRPr="00852522" w:rsidRDefault="00104245" w:rsidP="00D23ACE">
                            <w:pPr>
                              <w:jc w:val="center"/>
                              <w:rPr>
                                <w:rFonts w:ascii="BIZ UDゴシック" w:eastAsia="BIZ UDゴシック" w:hAnsi="BIZ UDゴシック"/>
                                <w:sz w:val="30"/>
                                <w:szCs w:val="30"/>
                              </w:rPr>
                            </w:pPr>
                            <w:r w:rsidRPr="002C39B6">
                              <w:rPr>
                                <w:rFonts w:ascii="HG丸ｺﾞｼｯｸM-PRO" w:eastAsia="HG丸ｺﾞｼｯｸM-PRO" w:hAnsi="HG丸ｺﾞｼｯｸM-PRO" w:hint="eastAsia"/>
                                <w:sz w:val="30"/>
                                <w:szCs w:val="30"/>
                              </w:rPr>
                              <w:t xml:space="preserve">　　</w:t>
                            </w:r>
                            <w:bookmarkStart w:id="9" w:name="一人ひとりの教育的ニーズに対応した指導・支援の充実"/>
                            <w:r w:rsidRPr="00852522">
                              <w:rPr>
                                <w:rFonts w:ascii="BIZ UDゴシック" w:eastAsia="BIZ UDゴシック" w:hAnsi="BIZ UDゴシック" w:hint="eastAsia"/>
                                <w:sz w:val="30"/>
                                <w:szCs w:val="30"/>
                              </w:rPr>
                              <w:t>一人ひとりの教育的ニーズに対応した指導・支援の充実</w:t>
                            </w:r>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AB1A3" id="_x0000_s1063" style="position:absolute;left:0;text-align:left;margin-left:0;margin-top:70.8pt;width:453.6pt;height:45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0452498E" w14:textId="77777777" w:rsidR="00104245" w:rsidRPr="00852522" w:rsidRDefault="00104245" w:rsidP="00D23ACE">
                      <w:pPr>
                        <w:jc w:val="center"/>
                        <w:rPr>
                          <w:rFonts w:ascii="BIZ UDゴシック" w:eastAsia="BIZ UDゴシック" w:hAnsi="BIZ UDゴシック"/>
                          <w:sz w:val="30"/>
                          <w:szCs w:val="30"/>
                        </w:rPr>
                      </w:pPr>
                      <w:r w:rsidRPr="002C39B6">
                        <w:rPr>
                          <w:rFonts w:ascii="HG丸ｺﾞｼｯｸM-PRO" w:eastAsia="HG丸ｺﾞｼｯｸM-PRO" w:hAnsi="HG丸ｺﾞｼｯｸM-PRO" w:hint="eastAsia"/>
                          <w:sz w:val="30"/>
                          <w:szCs w:val="30"/>
                        </w:rPr>
                        <w:t xml:space="preserve">　　</w:t>
                      </w:r>
                      <w:bookmarkStart w:id="10" w:name="一人ひとりの教育的ニーズに対応した指導・支援の充実"/>
                      <w:r w:rsidRPr="00852522">
                        <w:rPr>
                          <w:rFonts w:ascii="BIZ UDゴシック" w:eastAsia="BIZ UDゴシック" w:hAnsi="BIZ UDゴシック" w:hint="eastAsia"/>
                          <w:sz w:val="30"/>
                          <w:szCs w:val="30"/>
                        </w:rPr>
                        <w:t>一人ひとりの教育的ニーズに対応した指導・支援の充実</w:t>
                      </w:r>
                      <w:bookmarkEnd w:id="10"/>
                    </w:p>
                  </w:txbxContent>
                </v:textbox>
                <w10:wrap anchorx="margin" anchory="page"/>
              </v:shape>
            </w:pict>
          </mc:Fallback>
        </mc:AlternateContent>
      </w:r>
    </w:p>
    <w:p w14:paraId="3D1D6FAE" w14:textId="77777777" w:rsidR="00D23ACE" w:rsidRPr="00791003" w:rsidRDefault="00D23ACE" w:rsidP="00D23ACE">
      <w:pPr>
        <w:rPr>
          <w:rFonts w:ascii="ＭＳ 明朝" w:eastAsia="ＭＳ 明朝" w:hAnsi="ＭＳ 明朝"/>
          <w:b/>
          <w:color w:val="000000" w:themeColor="text1"/>
          <w:highlight w:val="yellow"/>
        </w:rPr>
      </w:pPr>
    </w:p>
    <w:p w14:paraId="2D5230FE" w14:textId="77777777" w:rsidR="00D23ACE" w:rsidRPr="00791003" w:rsidRDefault="00D23ACE" w:rsidP="00D23ACE">
      <w:pPr>
        <w:rPr>
          <w:rFonts w:ascii="ＭＳ ゴシック" w:eastAsia="ＭＳ ゴシック" w:hAnsi="ＭＳ ゴシック"/>
          <w:b/>
          <w:color w:val="000000" w:themeColor="text1"/>
          <w:sz w:val="24"/>
          <w:szCs w:val="24"/>
          <w:highlight w:val="yellow"/>
        </w:rPr>
      </w:pPr>
    </w:p>
    <w:p w14:paraId="452E3E64" w14:textId="3E390680" w:rsidR="00D23ACE" w:rsidRPr="00791003" w:rsidRDefault="003A7AE6" w:rsidP="00D23ACE">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2085248" behindDoc="0" locked="0" layoutInCell="1" allowOverlap="1" wp14:anchorId="2DF70F17" wp14:editId="4A95BFD7">
                <wp:simplePos x="0" y="0"/>
                <wp:positionH relativeFrom="margin">
                  <wp:align>center</wp:align>
                </wp:positionH>
                <wp:positionV relativeFrom="paragraph">
                  <wp:posOffset>614045</wp:posOffset>
                </wp:positionV>
                <wp:extent cx="5844540" cy="2316480"/>
                <wp:effectExtent l="0" t="0" r="22860" b="26670"/>
                <wp:wrapNone/>
                <wp:docPr id="86" name="正方形/長方形 86"/>
                <wp:cNvGraphicFramePr/>
                <a:graphic xmlns:a="http://schemas.openxmlformats.org/drawingml/2006/main">
                  <a:graphicData uri="http://schemas.microsoft.com/office/word/2010/wordprocessingShape">
                    <wps:wsp>
                      <wps:cNvSpPr/>
                      <wps:spPr>
                        <a:xfrm>
                          <a:off x="0" y="0"/>
                          <a:ext cx="5844540" cy="231648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77AB04" w14:textId="77777777" w:rsidR="00104245" w:rsidRPr="006C12D4" w:rsidRDefault="00104245" w:rsidP="00A42B22">
                            <w:pPr>
                              <w:spacing w:line="240" w:lineRule="exact"/>
                              <w:ind w:left="210" w:hangingChars="100" w:hanging="210"/>
                              <w:jc w:val="left"/>
                              <w:rPr>
                                <w:rFonts w:ascii="Meiryo UI" w:eastAsia="Meiryo UI" w:hAnsi="Meiryo UI"/>
                                <w:color w:val="000000" w:themeColor="text1"/>
                                <w:szCs w:val="21"/>
                              </w:rPr>
                            </w:pPr>
                            <w:r w:rsidRPr="006C12D4">
                              <w:rPr>
                                <w:rFonts w:ascii="Meiryo UI" w:eastAsia="Meiryo UI" w:hAnsi="Meiryo UI" w:hint="eastAsia"/>
                                <w:color w:val="000000" w:themeColor="text1"/>
                                <w:szCs w:val="21"/>
                              </w:rPr>
                              <w:t>【取組みの重点】</w:t>
                            </w:r>
                          </w:p>
                          <w:p w14:paraId="76E77645" w14:textId="4109BC35" w:rsidR="00104245" w:rsidRPr="00B62B87" w:rsidRDefault="00104245" w:rsidP="009178B7">
                            <w:pPr>
                              <w:spacing w:line="300" w:lineRule="exact"/>
                              <w:ind w:left="210" w:hangingChars="100" w:hanging="210"/>
                              <w:rPr>
                                <w:rFonts w:ascii="Meiryo UI" w:eastAsia="Meiryo UI" w:hAnsi="Meiryo UI"/>
                                <w:color w:val="000000" w:themeColor="text1"/>
                                <w:szCs w:val="21"/>
                              </w:rPr>
                            </w:pPr>
                            <w:r w:rsidRPr="00B62B87">
                              <w:rPr>
                                <w:rFonts w:ascii="Meiryo UI" w:eastAsia="Meiryo UI" w:hAnsi="Meiryo UI" w:hint="eastAsia"/>
                                <w:color w:val="000000" w:themeColor="text1"/>
                                <w:szCs w:val="21"/>
                              </w:rPr>
                              <w:t>・　不登校の早期発見・早期対応のために、スクリーニングやアンケート等あらゆる機会を通じて日頃から子どもの状況把握を行うとともに、スクールカウンセラーやスクールソーシャルワーカー等の専門家も含めたチームによる教育相談体制を整えること。また、児童・生徒のニーズに応じた支援を進めるために、</w:t>
                            </w:r>
                            <w:r w:rsidR="00852522">
                              <w:rPr>
                                <w:rFonts w:ascii="Meiryo UI" w:eastAsia="Meiryo UI" w:hAnsi="Meiryo UI" w:hint="eastAsia"/>
                                <w:color w:val="000000" w:themeColor="text1"/>
                                <w:szCs w:val="21"/>
                              </w:rPr>
                              <w:t>ICT</w:t>
                            </w:r>
                            <w:r w:rsidRPr="00B62B87">
                              <w:rPr>
                                <w:rFonts w:ascii="Meiryo UI" w:eastAsia="Meiryo UI" w:hAnsi="Meiryo UI" w:hint="eastAsia"/>
                                <w:color w:val="000000" w:themeColor="text1"/>
                                <w:szCs w:val="21"/>
                              </w:rPr>
                              <w:t>等の活用や校内の教室以外の居場所（校内教育支援センター等）の設置に加え、市町村の教育支援センターや民間団体等、関係機関との連携を図り、学びにアクセスできない子どもをなくすこと。</w:t>
                            </w:r>
                          </w:p>
                          <w:p w14:paraId="0000430C" w14:textId="0E30B6EB" w:rsidR="00104245" w:rsidRPr="00B62B87" w:rsidRDefault="00104245" w:rsidP="009178B7">
                            <w:pPr>
                              <w:spacing w:line="300" w:lineRule="exact"/>
                              <w:ind w:left="210" w:hangingChars="100" w:hanging="210"/>
                              <w:rPr>
                                <w:rFonts w:ascii="Meiryo UI" w:eastAsia="Meiryo UI" w:hAnsi="Meiryo UI"/>
                                <w:color w:val="000000" w:themeColor="text1"/>
                                <w:szCs w:val="21"/>
                              </w:rPr>
                            </w:pPr>
                            <w:r w:rsidRPr="00B62B87">
                              <w:rPr>
                                <w:rFonts w:ascii="Meiryo UI" w:eastAsia="Meiryo UI" w:hAnsi="Meiryo UI" w:hint="eastAsia"/>
                                <w:color w:val="000000" w:themeColor="text1"/>
                                <w:szCs w:val="21"/>
                              </w:rPr>
                              <w:t>・　すべての外国籍の児童・生徒の就学機会が適切に確保されるよう努めるとともに、日本語指導が必要なすべての児童・生徒に対して適切な指導・支援をするために、学校体制を構築する</w:t>
                            </w:r>
                            <w:r w:rsidR="008A0464" w:rsidRPr="00B62B87">
                              <w:rPr>
                                <w:rFonts w:ascii="Meiryo UI" w:eastAsia="Meiryo UI" w:hAnsi="Meiryo UI" w:hint="eastAsia"/>
                                <w:color w:val="000000" w:themeColor="text1"/>
                                <w:szCs w:val="21"/>
                              </w:rPr>
                              <w:t>よう努めること。また、</w:t>
                            </w:r>
                            <w:r w:rsidRPr="00B62B87">
                              <w:rPr>
                                <w:rFonts w:ascii="Meiryo UI" w:eastAsia="Meiryo UI" w:hAnsi="Meiryo UI" w:hint="eastAsia"/>
                                <w:color w:val="000000" w:themeColor="text1"/>
                                <w:szCs w:val="21"/>
                              </w:rPr>
                              <w:t>日本語指導の内容の充実を図ること。その際、必要に応じて府の「オンライン日本語指導」を活用すること。</w:t>
                            </w:r>
                          </w:p>
                          <w:p w14:paraId="0156AA1E" w14:textId="5EAD1158" w:rsidR="00104245" w:rsidRDefault="00104245" w:rsidP="009178B7">
                            <w:pPr>
                              <w:spacing w:line="300" w:lineRule="exact"/>
                              <w:ind w:left="210" w:hangingChars="100" w:hanging="210"/>
                              <w:rPr>
                                <w:rFonts w:ascii="Meiryo UI" w:eastAsia="Meiryo UI" w:hAnsi="Meiryo UI"/>
                                <w:color w:val="000000" w:themeColor="text1"/>
                                <w:szCs w:val="21"/>
                                <w:u w:val="single"/>
                              </w:rPr>
                            </w:pPr>
                            <w:r w:rsidRPr="00B62B87">
                              <w:rPr>
                                <w:rFonts w:ascii="Meiryo UI" w:eastAsia="Meiryo UI" w:hAnsi="Meiryo UI" w:hint="eastAsia"/>
                                <w:color w:val="000000" w:themeColor="text1"/>
                                <w:szCs w:val="21"/>
                              </w:rPr>
                              <w:t>・　全教職員が、障がいのある児童・生徒一人ひとりの教育的ニーズに応じた適切な指導・支援について共通理解を図るとともに、支援教育に対する専門性を高め、学校園全体の取組みを充実していくこと。</w:t>
                            </w:r>
                            <w:r w:rsidR="00774AF9" w:rsidRPr="00B62B87">
                              <w:rPr>
                                <w:rFonts w:ascii="Meiryo UI" w:eastAsia="Meiryo UI" w:hAnsi="Meiryo UI" w:hint="eastAsia"/>
                                <w:color w:val="000000" w:themeColor="text1"/>
                                <w:szCs w:val="21"/>
                              </w:rPr>
                              <w:t>（</w:t>
                            </w:r>
                            <w:r w:rsidRPr="00B62B87">
                              <w:rPr>
                                <w:rFonts w:ascii="Meiryo UI" w:eastAsia="Meiryo UI" w:hAnsi="Meiryo UI"/>
                                <w:color w:val="000000" w:themeColor="text1"/>
                                <w:szCs w:val="21"/>
                              </w:rPr>
                              <w:t>P.17</w:t>
                            </w:r>
                            <w:r w:rsidRPr="00B62B87">
                              <w:rPr>
                                <w:rFonts w:ascii="Meiryo UI" w:eastAsia="Meiryo UI" w:hAnsi="Meiryo UI" w:hint="eastAsia"/>
                                <w:color w:val="000000" w:themeColor="text1"/>
                                <w:szCs w:val="21"/>
                              </w:rPr>
                              <w:t>～</w:t>
                            </w:r>
                            <w:r w:rsidR="00774AF9">
                              <w:rPr>
                                <w:rFonts w:ascii="Meiryo UI" w:eastAsia="Meiryo UI" w:hAnsi="Meiryo UI" w:hint="eastAsia"/>
                                <w:color w:val="000000" w:themeColor="text1"/>
                                <w:szCs w:val="21"/>
                              </w:rPr>
                              <w:t>1</w:t>
                            </w:r>
                            <w:r w:rsidR="00774AF9">
                              <w:rPr>
                                <w:rFonts w:ascii="Meiryo UI" w:eastAsia="Meiryo UI" w:hAnsi="Meiryo UI"/>
                                <w:color w:val="000000" w:themeColor="text1"/>
                                <w:szCs w:val="21"/>
                              </w:rPr>
                              <w:t>9</w:t>
                            </w:r>
                            <w:r w:rsidRPr="00B62B87">
                              <w:rPr>
                                <w:rFonts w:ascii="Meiryo UI" w:eastAsia="Meiryo UI" w:hAnsi="Meiryo UI" w:hint="eastAsia"/>
                                <w:color w:val="000000" w:themeColor="text1"/>
                                <w:szCs w:val="21"/>
                              </w:rPr>
                              <w:t>「⑥『ともに学びともに育つ教育』のさらなる推進」に記載）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70F17" id="正方形/長方形 86" o:spid="_x0000_s1064" style="position:absolute;left:0;text-align:left;margin-left:0;margin-top:48.35pt;width:460.2pt;height:182.4pt;z-index:252085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" fillcolor="#e7e6e6 [3214]" strokecolor="black [3213]" strokeweight=".25pt">
                <v:textbox>
                  <w:txbxContent>
                    <w:p w14:paraId="1B77AB04" w14:textId="77777777" w:rsidR="00104245" w:rsidRPr="006C12D4" w:rsidRDefault="00104245" w:rsidP="00A42B22">
                      <w:pPr>
                        <w:spacing w:line="240" w:lineRule="exact"/>
                        <w:ind w:left="210" w:hangingChars="100" w:hanging="210"/>
                        <w:jc w:val="left"/>
                        <w:rPr>
                          <w:rFonts w:ascii="Meiryo UI" w:eastAsia="Meiryo UI" w:hAnsi="Meiryo UI"/>
                          <w:color w:val="000000" w:themeColor="text1"/>
                          <w:szCs w:val="21"/>
                        </w:rPr>
                      </w:pPr>
                      <w:r w:rsidRPr="006C12D4">
                        <w:rPr>
                          <w:rFonts w:ascii="Meiryo UI" w:eastAsia="Meiryo UI" w:hAnsi="Meiryo UI" w:hint="eastAsia"/>
                          <w:color w:val="000000" w:themeColor="text1"/>
                          <w:szCs w:val="21"/>
                        </w:rPr>
                        <w:t>【取組みの重点】</w:t>
                      </w:r>
                    </w:p>
                    <w:p w14:paraId="76E77645" w14:textId="4109BC35" w:rsidR="00104245" w:rsidRPr="00B62B87" w:rsidRDefault="00104245" w:rsidP="009178B7">
                      <w:pPr>
                        <w:spacing w:line="300" w:lineRule="exact"/>
                        <w:ind w:left="210" w:hangingChars="100" w:hanging="210"/>
                        <w:rPr>
                          <w:rFonts w:ascii="Meiryo UI" w:eastAsia="Meiryo UI" w:hAnsi="Meiryo UI"/>
                          <w:color w:val="000000" w:themeColor="text1"/>
                          <w:szCs w:val="21"/>
                        </w:rPr>
                      </w:pPr>
                      <w:r w:rsidRPr="00B62B87">
                        <w:rPr>
                          <w:rFonts w:ascii="Meiryo UI" w:eastAsia="Meiryo UI" w:hAnsi="Meiryo UI" w:hint="eastAsia"/>
                          <w:color w:val="000000" w:themeColor="text1"/>
                          <w:szCs w:val="21"/>
                        </w:rPr>
                        <w:t>・　不登校の早期発見・早期対応のために、スクリーニングやアンケート等あらゆる機会を通じて日頃から子どもの状況把握を行うとともに、スクールカウンセラーやスクールソーシャルワーカー等の専門家も含めたチームによる教育相談体制を整えること。また、児童・生徒のニーズに応じた支援を進めるために、</w:t>
                      </w:r>
                      <w:r w:rsidR="00852522">
                        <w:rPr>
                          <w:rFonts w:ascii="Meiryo UI" w:eastAsia="Meiryo UI" w:hAnsi="Meiryo UI" w:hint="eastAsia"/>
                          <w:color w:val="000000" w:themeColor="text1"/>
                          <w:szCs w:val="21"/>
                        </w:rPr>
                        <w:t>ICT</w:t>
                      </w:r>
                      <w:r w:rsidRPr="00B62B87">
                        <w:rPr>
                          <w:rFonts w:ascii="Meiryo UI" w:eastAsia="Meiryo UI" w:hAnsi="Meiryo UI" w:hint="eastAsia"/>
                          <w:color w:val="000000" w:themeColor="text1"/>
                          <w:szCs w:val="21"/>
                        </w:rPr>
                        <w:t>等の活用や校内の教室以外の居場所（校内教育支援センター等）の設置に加え、市町村の教育支援センターや民間団体等、関係機関との連携を図り、学びにアクセスできない子どもをなくすこと。</w:t>
                      </w:r>
                    </w:p>
                    <w:p w14:paraId="0000430C" w14:textId="0E30B6EB" w:rsidR="00104245" w:rsidRPr="00B62B87" w:rsidRDefault="00104245" w:rsidP="009178B7">
                      <w:pPr>
                        <w:spacing w:line="300" w:lineRule="exact"/>
                        <w:ind w:left="210" w:hangingChars="100" w:hanging="210"/>
                        <w:rPr>
                          <w:rFonts w:ascii="Meiryo UI" w:eastAsia="Meiryo UI" w:hAnsi="Meiryo UI"/>
                          <w:color w:val="000000" w:themeColor="text1"/>
                          <w:szCs w:val="21"/>
                        </w:rPr>
                      </w:pPr>
                      <w:r w:rsidRPr="00B62B87">
                        <w:rPr>
                          <w:rFonts w:ascii="Meiryo UI" w:eastAsia="Meiryo UI" w:hAnsi="Meiryo UI" w:hint="eastAsia"/>
                          <w:color w:val="000000" w:themeColor="text1"/>
                          <w:szCs w:val="21"/>
                        </w:rPr>
                        <w:t>・　すべての外国籍の児童・生徒の就学機会が適切に確保されるよう努めるとともに、日本語指導が必要なすべての児童・生徒に対して適切な指導・支援をするために、学校体制を構築する</w:t>
                      </w:r>
                      <w:r w:rsidR="008A0464" w:rsidRPr="00B62B87">
                        <w:rPr>
                          <w:rFonts w:ascii="Meiryo UI" w:eastAsia="Meiryo UI" w:hAnsi="Meiryo UI" w:hint="eastAsia"/>
                          <w:color w:val="000000" w:themeColor="text1"/>
                          <w:szCs w:val="21"/>
                        </w:rPr>
                        <w:t>よう努めること。また、</w:t>
                      </w:r>
                      <w:r w:rsidRPr="00B62B87">
                        <w:rPr>
                          <w:rFonts w:ascii="Meiryo UI" w:eastAsia="Meiryo UI" w:hAnsi="Meiryo UI" w:hint="eastAsia"/>
                          <w:color w:val="000000" w:themeColor="text1"/>
                          <w:szCs w:val="21"/>
                        </w:rPr>
                        <w:t>日本語指導の内容の充実を図ること。その際、必要に応じて府の「オンライン日本語指導」を活用すること。</w:t>
                      </w:r>
                    </w:p>
                    <w:p w14:paraId="0156AA1E" w14:textId="5EAD1158" w:rsidR="00104245" w:rsidRDefault="00104245" w:rsidP="009178B7">
                      <w:pPr>
                        <w:spacing w:line="300" w:lineRule="exact"/>
                        <w:ind w:left="210" w:hangingChars="100" w:hanging="210"/>
                        <w:rPr>
                          <w:rFonts w:ascii="Meiryo UI" w:eastAsia="Meiryo UI" w:hAnsi="Meiryo UI"/>
                          <w:color w:val="000000" w:themeColor="text1"/>
                          <w:szCs w:val="21"/>
                          <w:u w:val="single"/>
                        </w:rPr>
                      </w:pPr>
                      <w:r w:rsidRPr="00B62B87">
                        <w:rPr>
                          <w:rFonts w:ascii="Meiryo UI" w:eastAsia="Meiryo UI" w:hAnsi="Meiryo UI" w:hint="eastAsia"/>
                          <w:color w:val="000000" w:themeColor="text1"/>
                          <w:szCs w:val="21"/>
                        </w:rPr>
                        <w:t>・　全教職員が、障がいのある児童・生徒一人ひとりの教育的ニーズに応じた適切な指導・支援について共通理解を図るとともに、支援教育に対する専門性を高め、学校園全体の取組みを充実していくこと。</w:t>
                      </w:r>
                      <w:r w:rsidR="00774AF9" w:rsidRPr="00B62B87">
                        <w:rPr>
                          <w:rFonts w:ascii="Meiryo UI" w:eastAsia="Meiryo UI" w:hAnsi="Meiryo UI" w:hint="eastAsia"/>
                          <w:color w:val="000000" w:themeColor="text1"/>
                          <w:szCs w:val="21"/>
                        </w:rPr>
                        <w:t>（</w:t>
                      </w:r>
                      <w:r w:rsidRPr="00B62B87">
                        <w:rPr>
                          <w:rFonts w:ascii="Meiryo UI" w:eastAsia="Meiryo UI" w:hAnsi="Meiryo UI"/>
                          <w:color w:val="000000" w:themeColor="text1"/>
                          <w:szCs w:val="21"/>
                        </w:rPr>
                        <w:t>P.17</w:t>
                      </w:r>
                      <w:r w:rsidRPr="00B62B87">
                        <w:rPr>
                          <w:rFonts w:ascii="Meiryo UI" w:eastAsia="Meiryo UI" w:hAnsi="Meiryo UI" w:hint="eastAsia"/>
                          <w:color w:val="000000" w:themeColor="text1"/>
                          <w:szCs w:val="21"/>
                        </w:rPr>
                        <w:t>～</w:t>
                      </w:r>
                      <w:r w:rsidR="00774AF9">
                        <w:rPr>
                          <w:rFonts w:ascii="Meiryo UI" w:eastAsia="Meiryo UI" w:hAnsi="Meiryo UI" w:hint="eastAsia"/>
                          <w:color w:val="000000" w:themeColor="text1"/>
                          <w:szCs w:val="21"/>
                        </w:rPr>
                        <w:t>1</w:t>
                      </w:r>
                      <w:r w:rsidR="00774AF9">
                        <w:rPr>
                          <w:rFonts w:ascii="Meiryo UI" w:eastAsia="Meiryo UI" w:hAnsi="Meiryo UI"/>
                          <w:color w:val="000000" w:themeColor="text1"/>
                          <w:szCs w:val="21"/>
                        </w:rPr>
                        <w:t>9</w:t>
                      </w:r>
                      <w:r w:rsidRPr="00B62B87">
                        <w:rPr>
                          <w:rFonts w:ascii="Meiryo UI" w:eastAsia="Meiryo UI" w:hAnsi="Meiryo UI" w:hint="eastAsia"/>
                          <w:color w:val="000000" w:themeColor="text1"/>
                          <w:szCs w:val="21"/>
                        </w:rPr>
                        <w:t>「⑥『ともに学びともに育つ教育』のさらなる推進」に記載）</w:t>
                      </w:r>
                    </w:p>
                  </w:txbxContent>
                </v:textbox>
                <w10:wrap anchorx="margin"/>
              </v:rect>
            </w:pict>
          </mc:Fallback>
        </mc:AlternateContent>
      </w:r>
      <w:r w:rsidR="00E87B01" w:rsidRPr="00791003">
        <w:rPr>
          <w:rFonts w:ascii="ＭＳ 明朝" w:eastAsia="ＭＳ 明朝" w:hAnsi="ＭＳ 明朝" w:hint="eastAsia"/>
          <w:color w:val="000000" w:themeColor="text1"/>
        </w:rPr>
        <w:t>不登校の子どもや障がいのある子ども、日本語指導が必要な子どもなど、一人ひとりの子どもの</w:t>
      </w:r>
      <w:r w:rsidR="001421E5" w:rsidRPr="00791003">
        <w:rPr>
          <w:rFonts w:ascii="ＭＳ 明朝" w:eastAsia="ＭＳ 明朝" w:hAnsi="ＭＳ 明朝" w:hint="eastAsia"/>
          <w:color w:val="000000" w:themeColor="text1"/>
        </w:rPr>
        <w:t>多様な状況や背景等教育的ニーズを的確に把握して、その子の自立に向けた効果</w:t>
      </w:r>
      <w:r w:rsidR="00E87B01" w:rsidRPr="00791003">
        <w:rPr>
          <w:rFonts w:ascii="ＭＳ 明朝" w:eastAsia="ＭＳ 明朝" w:hAnsi="ＭＳ 明朝" w:hint="eastAsia"/>
          <w:color w:val="000000" w:themeColor="text1"/>
        </w:rPr>
        <w:t>的な指導・支援の充実を図ることが必要である。</w:t>
      </w:r>
    </w:p>
    <w:p w14:paraId="1A1C4C0F" w14:textId="74D58415" w:rsidR="00D23ACE" w:rsidRPr="00791003" w:rsidRDefault="00D23ACE" w:rsidP="00D23ACE">
      <w:pPr>
        <w:rPr>
          <w:rFonts w:ascii="ＭＳ 明朝" w:eastAsia="ＭＳ 明朝" w:hAnsi="ＭＳ 明朝"/>
          <w:color w:val="000000" w:themeColor="text1"/>
          <w:highlight w:val="yellow"/>
        </w:rPr>
      </w:pPr>
    </w:p>
    <w:p w14:paraId="4A9EAB19" w14:textId="77777777" w:rsidR="00D23ACE" w:rsidRPr="00791003" w:rsidRDefault="00D23ACE" w:rsidP="00D23ACE">
      <w:pPr>
        <w:rPr>
          <w:rFonts w:ascii="ＭＳ 明朝" w:eastAsia="ＭＳ 明朝" w:hAnsi="ＭＳ 明朝"/>
          <w:color w:val="000000" w:themeColor="text1"/>
          <w:highlight w:val="yellow"/>
        </w:rPr>
      </w:pPr>
    </w:p>
    <w:p w14:paraId="4416BB25" w14:textId="77777777" w:rsidR="00D23ACE" w:rsidRPr="00791003" w:rsidRDefault="00D23ACE" w:rsidP="00D23ACE">
      <w:pPr>
        <w:rPr>
          <w:rFonts w:ascii="ＭＳ 明朝" w:eastAsia="ＭＳ 明朝" w:hAnsi="ＭＳ 明朝"/>
          <w:color w:val="000000" w:themeColor="text1"/>
          <w:highlight w:val="yellow"/>
        </w:rPr>
      </w:pPr>
    </w:p>
    <w:p w14:paraId="371644D9" w14:textId="77777777" w:rsidR="00D23ACE" w:rsidRPr="00791003" w:rsidRDefault="00D23ACE" w:rsidP="00D23ACE">
      <w:pPr>
        <w:rPr>
          <w:rFonts w:ascii="ＭＳ 明朝" w:eastAsia="ＭＳ 明朝" w:hAnsi="ＭＳ 明朝"/>
          <w:color w:val="000000" w:themeColor="text1"/>
          <w:highlight w:val="yellow"/>
        </w:rPr>
      </w:pPr>
    </w:p>
    <w:p w14:paraId="6C5BFA78" w14:textId="77777777" w:rsidR="00D23ACE" w:rsidRPr="00791003" w:rsidRDefault="00D23ACE" w:rsidP="00D23ACE">
      <w:pPr>
        <w:rPr>
          <w:rFonts w:ascii="ＭＳ 明朝" w:eastAsia="ＭＳ 明朝" w:hAnsi="ＭＳ 明朝"/>
          <w:color w:val="000000" w:themeColor="text1"/>
          <w:highlight w:val="yellow"/>
        </w:rPr>
      </w:pPr>
    </w:p>
    <w:p w14:paraId="1FA4ABEE" w14:textId="77777777" w:rsidR="00D23ACE" w:rsidRPr="00791003" w:rsidRDefault="00D23ACE" w:rsidP="00D23ACE">
      <w:pPr>
        <w:rPr>
          <w:rFonts w:ascii="ＭＳ 明朝" w:eastAsia="ＭＳ 明朝" w:hAnsi="ＭＳ 明朝"/>
          <w:color w:val="000000" w:themeColor="text1"/>
          <w:highlight w:val="yellow"/>
        </w:rPr>
      </w:pPr>
    </w:p>
    <w:p w14:paraId="537D73A9" w14:textId="77777777" w:rsidR="00D23ACE" w:rsidRPr="00791003" w:rsidRDefault="00D23ACE" w:rsidP="00D23ACE">
      <w:pPr>
        <w:spacing w:line="320" w:lineRule="exact"/>
        <w:rPr>
          <w:rFonts w:ascii="ＭＳ ゴシック" w:eastAsia="ＭＳ ゴシック" w:hAnsi="ＭＳ ゴシック"/>
          <w:b/>
          <w:color w:val="000000" w:themeColor="text1"/>
          <w:sz w:val="24"/>
          <w:szCs w:val="24"/>
          <w:highlight w:val="yellow"/>
        </w:rPr>
      </w:pPr>
    </w:p>
    <w:p w14:paraId="4847EA4C" w14:textId="09F43EA1" w:rsidR="00A92046" w:rsidRPr="00791003" w:rsidRDefault="00A92046" w:rsidP="00D23ACE">
      <w:pPr>
        <w:spacing w:line="320" w:lineRule="exact"/>
        <w:rPr>
          <w:rFonts w:ascii="ＭＳ ゴシック" w:eastAsia="ＭＳ ゴシック" w:hAnsi="ＭＳ ゴシック"/>
          <w:b/>
          <w:color w:val="000000" w:themeColor="text1"/>
          <w:sz w:val="24"/>
          <w:szCs w:val="24"/>
        </w:rPr>
      </w:pPr>
    </w:p>
    <w:p w14:paraId="7A1351DE" w14:textId="77777777" w:rsidR="00A92046" w:rsidRPr="00791003" w:rsidRDefault="00A92046" w:rsidP="00D23ACE">
      <w:pPr>
        <w:spacing w:line="320" w:lineRule="exact"/>
        <w:rPr>
          <w:rFonts w:ascii="ＭＳ ゴシック" w:eastAsia="ＭＳ ゴシック" w:hAnsi="ＭＳ ゴシック"/>
          <w:b/>
          <w:color w:val="000000" w:themeColor="text1"/>
          <w:sz w:val="24"/>
          <w:szCs w:val="24"/>
        </w:rPr>
      </w:pPr>
    </w:p>
    <w:p w14:paraId="589AC9D2" w14:textId="77777777" w:rsidR="00197265" w:rsidRPr="00791003" w:rsidRDefault="00197265" w:rsidP="00D23ACE">
      <w:pPr>
        <w:spacing w:line="320" w:lineRule="exact"/>
        <w:rPr>
          <w:rFonts w:ascii="ＭＳ ゴシック" w:eastAsia="ＭＳ ゴシック" w:hAnsi="ＭＳ ゴシック"/>
          <w:b/>
          <w:color w:val="000000" w:themeColor="text1"/>
          <w:sz w:val="24"/>
          <w:szCs w:val="24"/>
        </w:rPr>
      </w:pPr>
    </w:p>
    <w:p w14:paraId="01874C2C" w14:textId="77777777" w:rsidR="00294E3F" w:rsidRPr="00791003" w:rsidRDefault="00294E3F" w:rsidP="00D23ACE">
      <w:pPr>
        <w:spacing w:line="320" w:lineRule="exact"/>
        <w:rPr>
          <w:rFonts w:ascii="ＭＳ ゴシック" w:eastAsia="ＭＳ ゴシック" w:hAnsi="ＭＳ ゴシック"/>
          <w:b/>
          <w:color w:val="000000" w:themeColor="text1"/>
          <w:sz w:val="24"/>
          <w:szCs w:val="24"/>
        </w:rPr>
      </w:pPr>
    </w:p>
    <w:p w14:paraId="0ECB0086" w14:textId="7C215D31" w:rsidR="00D23ACE" w:rsidRPr="00791003" w:rsidRDefault="00D23ACE" w:rsidP="00D23ACE">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1CDFDE43" w14:textId="77777777" w:rsidR="00D23ACE" w:rsidRPr="00791003" w:rsidRDefault="00D23ACE" w:rsidP="00D23ACE">
      <w:pPr>
        <w:spacing w:line="320" w:lineRule="exact"/>
        <w:rPr>
          <w:rFonts w:ascii="ＭＳ 明朝" w:eastAsia="ＭＳ 明朝" w:hAnsi="ＭＳ 明朝"/>
          <w:color w:val="000000" w:themeColor="text1"/>
          <w:highlight w:val="yellow"/>
        </w:rPr>
        <w:sectPr w:rsidR="00D23ACE" w:rsidRPr="00791003" w:rsidSect="00A55227">
          <w:headerReference w:type="default" r:id="rId21"/>
          <w:headerReference w:type="first" r:id="rId22"/>
          <w:type w:val="continuous"/>
          <w:pgSz w:w="11906" w:h="16838" w:code="9"/>
          <w:pgMar w:top="1418" w:right="1418" w:bottom="1418" w:left="1418" w:header="850" w:footer="850" w:gutter="0"/>
          <w:cols w:space="425"/>
          <w:docGrid w:type="lines" w:linePitch="333"/>
        </w:sectPr>
      </w:pPr>
    </w:p>
    <w:p w14:paraId="535E720D" w14:textId="77777777" w:rsidR="00D23ACE" w:rsidRPr="00791003" w:rsidRDefault="00D23ACE" w:rsidP="00D23ACE">
      <w:pPr>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2089344" behindDoc="0" locked="0" layoutInCell="1" allowOverlap="1" wp14:anchorId="086FBD30" wp14:editId="41B97E07">
                <wp:simplePos x="0" y="0"/>
                <wp:positionH relativeFrom="column">
                  <wp:posOffset>0</wp:posOffset>
                </wp:positionH>
                <wp:positionV relativeFrom="paragraph">
                  <wp:posOffset>90170</wp:posOffset>
                </wp:positionV>
                <wp:extent cx="2788920" cy="247680"/>
                <wp:effectExtent l="19050" t="19050" r="11430" b="19050"/>
                <wp:wrapNone/>
                <wp:docPr id="617" name="角丸四角形 15"/>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7B327D" w14:textId="77777777" w:rsidR="00104245"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（１）不登校への取組み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FBD30" id="角丸四角形 15" o:spid="_x0000_s1065" style="position:absolute;left:0;text-align:left;margin-left:0;margin-top:7.1pt;width:219.6pt;height:19.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" fillcolor="white [3212]" strokecolor="#1f4d78 [1604]" strokeweight="2.5pt">
                <v:stroke joinstyle="miter"/>
                <v:textbox inset="0,0,0,0">
                  <w:txbxContent>
                    <w:p w14:paraId="437B327D" w14:textId="77777777" w:rsidR="00104245"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（１）不登校への取組み</w:t>
                      </w:r>
                    </w:p>
                  </w:txbxContent>
                </v:textbox>
              </v:roundrect>
            </w:pict>
          </mc:Fallback>
        </mc:AlternateContent>
      </w:r>
    </w:p>
    <w:p w14:paraId="694A4206" w14:textId="77777777" w:rsidR="00D23ACE" w:rsidRPr="00791003" w:rsidRDefault="00D23ACE" w:rsidP="00D23ACE">
      <w:pPr>
        <w:rPr>
          <w:rFonts w:ascii="ＭＳ 明朝" w:eastAsia="ＭＳ 明朝" w:hAnsi="ＭＳ 明朝"/>
          <w:color w:val="000000" w:themeColor="text1"/>
          <w:highlight w:val="yellow"/>
        </w:rPr>
      </w:pPr>
    </w:p>
    <w:p w14:paraId="494EEA92" w14:textId="77777777" w:rsidR="002C1431" w:rsidRPr="00791003" w:rsidRDefault="002C1431" w:rsidP="00D60EC4">
      <w:pPr>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不登校に至る背景等については多様化・複雑化していることから、児童・生徒の状況等を多面的に見立てたうえで、その子に合った支援を行うこと。その際、登校復帰のみを目標にするのではなく、児童・生徒が自らの進路を主体的に考えられるよう配慮するとともに、多様な学びの場が確保されるよう努めること。</w:t>
      </w:r>
    </w:p>
    <w:p w14:paraId="7389C08C" w14:textId="77777777" w:rsidR="002C1431" w:rsidRPr="00791003" w:rsidRDefault="002C1431" w:rsidP="00D60EC4">
      <w:pPr>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市町村教育委員会においては、域内の学校における不登校の状況と取組みについて把握すること。その際、スクールカウンセラー等専門家とともに、児童・生徒の気持ちの変化、健康状態、支援ニーズ等を把握し、個に応じた支援を図るよう、各校へ指導すること。</w:t>
      </w:r>
    </w:p>
    <w:p w14:paraId="06ACAF14" w14:textId="0126A8AE" w:rsidR="002C1431" w:rsidRPr="00791003" w:rsidRDefault="002C1431" w:rsidP="00D60EC4">
      <w:pPr>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市町村の教育支援センター等においては、域内の学校の不登校施策に対するコーディネートの役割を担うとともに、フリースクール等民間団体との連携やオンラインによる支援の環境整備、</w:t>
      </w:r>
      <w:r w:rsidR="004E52D2" w:rsidRPr="00791003">
        <w:rPr>
          <w:rFonts w:ascii="ＭＳ 明朝" w:eastAsia="ＭＳ 明朝" w:hAnsi="ＭＳ 明朝" w:hint="eastAsia"/>
          <w:color w:val="000000" w:themeColor="text1"/>
          <w:szCs w:val="21"/>
        </w:rPr>
        <w:t>不登校児童・生徒</w:t>
      </w:r>
      <w:r w:rsidRPr="00791003">
        <w:rPr>
          <w:rFonts w:ascii="ＭＳ 明朝" w:eastAsia="ＭＳ 明朝" w:hAnsi="ＭＳ 明朝" w:hint="eastAsia"/>
          <w:color w:val="000000" w:themeColor="text1"/>
          <w:szCs w:val="21"/>
        </w:rPr>
        <w:t>等の保護者に対する支援等、その機能充実に努めること。</w:t>
      </w:r>
    </w:p>
    <w:p w14:paraId="29C53B41" w14:textId="77777777" w:rsidR="002C1431" w:rsidRPr="00791003" w:rsidRDefault="002C1431" w:rsidP="00D60EC4">
      <w:pPr>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各校においては、すべての児童・生徒が安</w:t>
      </w:r>
      <w:r w:rsidRPr="00791003">
        <w:rPr>
          <w:rFonts w:ascii="ＭＳ 明朝" w:eastAsia="ＭＳ 明朝" w:hAnsi="ＭＳ 明朝" w:hint="eastAsia"/>
          <w:color w:val="000000" w:themeColor="text1"/>
          <w:szCs w:val="21"/>
        </w:rPr>
        <w:t>心して過ごせるよう、自己肯定感や自己有用感を高めることや居場所づくり、子ども同士の絆づくりを行うなどし、魅力ある学校づくりを推進すること。</w:t>
      </w:r>
    </w:p>
    <w:p w14:paraId="0E7EEDCE" w14:textId="77777777" w:rsidR="002C1431" w:rsidRPr="00791003" w:rsidRDefault="002C1431" w:rsidP="00D60EC4">
      <w:pPr>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定期的なスクリーニングやアンケート、日頃の授業観察等を通じて、スクールカウンセラーやスクールソーシャルワーカーと連携しながら不登校の兆しの把握に努めること。</w:t>
      </w:r>
    </w:p>
    <w:p w14:paraId="3675AC5D" w14:textId="38860304" w:rsidR="002C1431" w:rsidRPr="00791003" w:rsidRDefault="002C1431" w:rsidP="00D60EC4">
      <w:pPr>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不登校やその兆しのある子どもたちが安心して生活したり、自分のペースで学習したりすることができるよう、校内の居場所として校内教育支援センターの設置に努めること。</w:t>
      </w:r>
      <w:r w:rsidR="00564982" w:rsidRPr="00791003">
        <w:rPr>
          <w:rFonts w:ascii="ＭＳ 明朝" w:eastAsia="ＭＳ 明朝" w:hAnsi="ＭＳ 明朝" w:hint="eastAsia"/>
          <w:color w:val="000000" w:themeColor="text1"/>
          <w:szCs w:val="21"/>
        </w:rPr>
        <w:t>当該</w:t>
      </w:r>
      <w:r w:rsidRPr="00791003">
        <w:rPr>
          <w:rFonts w:ascii="ＭＳ 明朝" w:eastAsia="ＭＳ 明朝" w:hAnsi="ＭＳ 明朝" w:hint="eastAsia"/>
          <w:color w:val="000000" w:themeColor="text1"/>
          <w:szCs w:val="21"/>
        </w:rPr>
        <w:t>センターでは、１人１台端末を活用したオンラインでの学習等、教育の機会確保を含めた多様な支援を行うこと。</w:t>
      </w:r>
    </w:p>
    <w:p w14:paraId="5B622BEC" w14:textId="015F5A7F" w:rsidR="002C1431" w:rsidRPr="00791003" w:rsidRDefault="002C1431" w:rsidP="00D60EC4">
      <w:pPr>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個々の不登校の状態等に応じて、市町村の教育支援センターやフリースクール等の民間団体等と連携しながら、児童・生徒に合った支援につなげること。また、これらの機関や自宅等での学習の評価を適切に行うこと。その際、在籍する学校の教育課程上、適切と判断できる学習内容とすることや、保護者との十分な協力関係を保つこと、</w:t>
      </w:r>
      <w:r w:rsidR="004E52D2" w:rsidRPr="00791003">
        <w:rPr>
          <w:rFonts w:ascii="ＭＳ 明朝" w:eastAsia="ＭＳ 明朝" w:hAnsi="ＭＳ 明朝" w:hint="eastAsia"/>
          <w:color w:val="000000" w:themeColor="text1"/>
          <w:szCs w:val="21"/>
        </w:rPr>
        <w:t>不登校児童・生徒</w:t>
      </w:r>
      <w:r w:rsidRPr="00791003">
        <w:rPr>
          <w:rFonts w:ascii="ＭＳ 明朝" w:eastAsia="ＭＳ 明朝" w:hAnsi="ＭＳ 明朝" w:hint="eastAsia"/>
          <w:color w:val="000000" w:themeColor="text1"/>
          <w:szCs w:val="21"/>
        </w:rPr>
        <w:t>本人との関わりを継続することを指導</w:t>
      </w:r>
      <w:r w:rsidRPr="00791003">
        <w:rPr>
          <w:rFonts w:ascii="ＭＳ 明朝" w:eastAsia="ＭＳ 明朝" w:hAnsi="ＭＳ 明朝" w:hint="eastAsia"/>
          <w:color w:val="000000" w:themeColor="text1"/>
          <w:szCs w:val="21"/>
        </w:rPr>
        <w:lastRenderedPageBreak/>
        <w:t>すること。さらに、定期的に児童・生徒の状況を把握し、都度よりよい支援の方向性を検討すること。</w:t>
      </w:r>
    </w:p>
    <w:p w14:paraId="603BE927" w14:textId="1F971AEC" w:rsidR="002C1431" w:rsidRPr="00791003" w:rsidRDefault="002C1431" w:rsidP="00536E5B">
      <w:pPr>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小学校入学</w:t>
      </w:r>
      <w:r w:rsidR="00564982" w:rsidRPr="00791003">
        <w:rPr>
          <w:rFonts w:ascii="ＭＳ 明朝" w:eastAsia="ＭＳ 明朝" w:hAnsi="ＭＳ 明朝" w:hint="eastAsia"/>
          <w:color w:val="000000" w:themeColor="text1"/>
          <w:szCs w:val="21"/>
        </w:rPr>
        <w:t>当初</w:t>
      </w:r>
      <w:r w:rsidRPr="00791003">
        <w:rPr>
          <w:rFonts w:ascii="ＭＳ 明朝" w:eastAsia="ＭＳ 明朝" w:hAnsi="ＭＳ 明朝" w:hint="eastAsia"/>
          <w:color w:val="000000" w:themeColor="text1"/>
          <w:szCs w:val="21"/>
        </w:rPr>
        <w:t>から不登校となる児童が増えていることや、中学校１年生時において不登校者数が増加していることから、保育所・幼稚園等就学前機関と小学校、小学校と中学校等、校園種間での接続時に、児童・生徒に係る情報や、これまでの教育や保育の内容についての共有を適切に行う等、円滑な引継ぎ</w:t>
      </w:r>
      <w:r w:rsidR="00AC1CFF" w:rsidRPr="00791003">
        <w:rPr>
          <w:rFonts w:ascii="ＭＳ 明朝" w:eastAsia="ＭＳ 明朝" w:hAnsi="ＭＳ 明朝" w:hint="eastAsia"/>
          <w:color w:val="000000" w:themeColor="text1"/>
          <w:szCs w:val="21"/>
        </w:rPr>
        <w:t>を実施すること</w:t>
      </w:r>
      <w:r w:rsidRPr="00791003">
        <w:rPr>
          <w:rFonts w:ascii="ＭＳ 明朝" w:eastAsia="ＭＳ 明朝" w:hAnsi="ＭＳ 明朝" w:hint="eastAsia"/>
          <w:color w:val="000000" w:themeColor="text1"/>
          <w:szCs w:val="21"/>
        </w:rPr>
        <w:t>。</w:t>
      </w:r>
    </w:p>
    <w:p w14:paraId="756C7700" w14:textId="77777777" w:rsidR="002C1431" w:rsidRPr="00791003" w:rsidRDefault="002C1431" w:rsidP="00536E5B">
      <w:pPr>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中学校３年時に長期にわたり不登校状態にある生徒に対しては、本人や家庭の状況やニーズを丁寧に把握したうえで、進路相談等において、進学・就職先や卒業後の支援先等、必要な情報を提供し、生徒が自らの進路を主体的に選択できるよう支援に努めること。</w:t>
      </w:r>
    </w:p>
    <w:p w14:paraId="14372518" w14:textId="77777777" w:rsidR="002C1431" w:rsidRPr="00791003" w:rsidRDefault="002C1431" w:rsidP="00536E5B">
      <w:pPr>
        <w:ind w:leftChars="100" w:left="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w:t>
      </w:r>
      <w:r w:rsidRPr="00791003">
        <w:rPr>
          <w:rFonts w:ascii="ＭＳ 明朝" w:eastAsia="ＭＳ 明朝" w:hAnsi="ＭＳ 明朝"/>
          <w:color w:val="000000" w:themeColor="text1"/>
          <w:szCs w:val="21"/>
        </w:rPr>
        <w:t>P.26 ⑨（２）にも掲載）</w:t>
      </w:r>
    </w:p>
    <w:p w14:paraId="3CBD68DE" w14:textId="6811F6D5" w:rsidR="00D23ACE" w:rsidRPr="00791003" w:rsidRDefault="00D23ACE" w:rsidP="002C1431">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86272" behindDoc="0" locked="0" layoutInCell="1" allowOverlap="1" wp14:anchorId="4A57662F" wp14:editId="15F7F683">
                <wp:simplePos x="0" y="0"/>
                <wp:positionH relativeFrom="column">
                  <wp:posOffset>0</wp:posOffset>
                </wp:positionH>
                <wp:positionV relativeFrom="paragraph">
                  <wp:posOffset>90170</wp:posOffset>
                </wp:positionV>
                <wp:extent cx="2788920" cy="495360"/>
                <wp:effectExtent l="19050" t="19050" r="11430" b="19050"/>
                <wp:wrapNone/>
                <wp:docPr id="228"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8B326C8" w14:textId="7C688C38"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日本語指導が必要な子どもへのきめ細やかな支援体制の整備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7662F" id="_x0000_s1066" style="position:absolute;left:0;text-align:left;margin-left:0;margin-top:7.1pt;width:219.6pt;height:39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IsGrYMMCAACc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58B326C8" w14:textId="7C688C38"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日本語指導が必要な子どもへのきめ細やかな支援体制の整備</w:t>
                      </w:r>
                    </w:p>
                  </w:txbxContent>
                </v:textbox>
              </v:roundrect>
            </w:pict>
          </mc:Fallback>
        </mc:AlternateContent>
      </w:r>
    </w:p>
    <w:p w14:paraId="496CE237"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p>
    <w:p w14:paraId="712F4273"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p>
    <w:p w14:paraId="16F1B9D3" w14:textId="153FAAA0" w:rsidR="00DA6CF4" w:rsidRPr="00791003" w:rsidRDefault="00DA6CF4" w:rsidP="00DA6CF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564982" w:rsidRPr="00791003">
        <w:rPr>
          <w:rFonts w:ascii="ＭＳ 明朝" w:eastAsia="ＭＳ 明朝" w:hAnsi="ＭＳ 明朝" w:hint="eastAsia"/>
          <w:color w:val="000000" w:themeColor="text1"/>
        </w:rPr>
        <w:t>当該</w:t>
      </w:r>
      <w:r w:rsidRPr="00791003">
        <w:rPr>
          <w:rFonts w:ascii="ＭＳ 明朝" w:eastAsia="ＭＳ 明朝" w:hAnsi="ＭＳ 明朝" w:hint="eastAsia"/>
          <w:color w:val="000000" w:themeColor="text1"/>
        </w:rPr>
        <w:t>児童・生徒がどの学校に在籍しても等しく日本語指導が受けられるよう、市町村教育委員会は所管のすべての学校の個別の状況を適切に把握し、体制の整備に努めるとともに、各学校は、日本語指導</w:t>
      </w:r>
      <w:r w:rsidR="00564982" w:rsidRPr="00791003">
        <w:rPr>
          <w:rFonts w:ascii="ＭＳ 明朝" w:eastAsia="ＭＳ 明朝" w:hAnsi="ＭＳ 明朝" w:hint="eastAsia"/>
          <w:color w:val="000000" w:themeColor="text1"/>
        </w:rPr>
        <w:t>担当</w:t>
      </w:r>
      <w:r w:rsidRPr="00791003">
        <w:rPr>
          <w:rFonts w:ascii="ＭＳ 明朝" w:eastAsia="ＭＳ 明朝" w:hAnsi="ＭＳ 明朝" w:hint="eastAsia"/>
          <w:color w:val="000000" w:themeColor="text1"/>
        </w:rPr>
        <w:t>教員を中心とした指導体制を充実させること。</w:t>
      </w:r>
    </w:p>
    <w:p w14:paraId="52728F38" w14:textId="495814FF" w:rsidR="00DA6CF4" w:rsidRPr="00791003" w:rsidRDefault="00DA6CF4" w:rsidP="00DA6CF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564982" w:rsidRPr="00791003">
        <w:rPr>
          <w:rFonts w:ascii="ＭＳ 明朝" w:eastAsia="ＭＳ 明朝" w:hAnsi="ＭＳ 明朝" w:hint="eastAsia"/>
          <w:color w:val="000000" w:themeColor="text1"/>
        </w:rPr>
        <w:t>当該</w:t>
      </w:r>
      <w:r w:rsidRPr="00791003">
        <w:rPr>
          <w:rFonts w:ascii="ＭＳ 明朝" w:eastAsia="ＭＳ 明朝" w:hAnsi="ＭＳ 明朝" w:hint="eastAsia"/>
          <w:color w:val="000000" w:themeColor="text1"/>
        </w:rPr>
        <w:t>児童・生徒の入国歴や家庭での使用言語などの生活背景を把握するとともに、</w:t>
      </w:r>
      <w:r w:rsidR="00550CC9" w:rsidRPr="00791003">
        <w:rPr>
          <w:rFonts w:ascii="ＭＳ 明朝" w:eastAsia="ＭＳ 明朝" w:hAnsi="ＭＳ 明朝" w:hint="eastAsia"/>
          <w:color w:val="000000" w:themeColor="text1"/>
        </w:rPr>
        <w:t>DLA</w:t>
      </w:r>
      <w:r w:rsidRPr="00791003">
        <w:rPr>
          <w:rFonts w:ascii="ＭＳ 明朝" w:eastAsia="ＭＳ 明朝" w:hAnsi="ＭＳ 明朝" w:hint="eastAsia"/>
          <w:color w:val="000000" w:themeColor="text1"/>
        </w:rPr>
        <w:t>等により測定した日本語能力に応じて個別の指導計画を作成し、「特別の教育課程」を実施すること。</w:t>
      </w:r>
    </w:p>
    <w:p w14:paraId="1BD7AEFA" w14:textId="438E302E" w:rsidR="00DA6CF4" w:rsidRPr="00791003" w:rsidRDefault="00DA6CF4" w:rsidP="00DA6CF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学校全体で国際理解・多文化共生の取組みを進めること。その際、「</w:t>
      </w:r>
      <w:r w:rsidR="004E52D2" w:rsidRPr="00791003">
        <w:rPr>
          <w:rFonts w:ascii="ＭＳ 明朝" w:eastAsia="ＭＳ 明朝" w:hAnsi="ＭＳ 明朝" w:hint="eastAsia"/>
          <w:color w:val="000000" w:themeColor="text1"/>
        </w:rPr>
        <w:t>OSAKA</w:t>
      </w:r>
      <w:r w:rsidRPr="00791003">
        <w:rPr>
          <w:rFonts w:ascii="ＭＳ 明朝" w:eastAsia="ＭＳ 明朝" w:hAnsi="ＭＳ 明朝" w:hint="eastAsia"/>
          <w:color w:val="000000" w:themeColor="text1"/>
        </w:rPr>
        <w:t>多文化共生フォーラム」や「オンライン国際クラブ」など、府の取組みを活用すること。</w:t>
      </w:r>
    </w:p>
    <w:p w14:paraId="3C607D25" w14:textId="70AE6114" w:rsidR="00DA6CF4" w:rsidRPr="00791003" w:rsidRDefault="00DA6CF4" w:rsidP="00DA6CF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日本語指導</w:t>
      </w:r>
      <w:r w:rsidR="00564982" w:rsidRPr="00791003">
        <w:rPr>
          <w:rFonts w:ascii="ＭＳ 明朝" w:eastAsia="ＭＳ 明朝" w:hAnsi="ＭＳ 明朝" w:hint="eastAsia"/>
          <w:color w:val="000000" w:themeColor="text1"/>
        </w:rPr>
        <w:t>担当</w:t>
      </w:r>
      <w:r w:rsidRPr="00791003">
        <w:rPr>
          <w:rFonts w:ascii="ＭＳ 明朝" w:eastAsia="ＭＳ 明朝" w:hAnsi="ＭＳ 明朝" w:hint="eastAsia"/>
          <w:color w:val="000000" w:themeColor="text1"/>
        </w:rPr>
        <w:t>教員が研修で得た知識や指導方法等を共有し、学校全体の指導の充実に努めること。</w:t>
      </w:r>
    </w:p>
    <w:p w14:paraId="5CADC37D" w14:textId="7E9287E8" w:rsidR="00DA6CF4" w:rsidRPr="00791003" w:rsidRDefault="00DA6CF4" w:rsidP="00DA6CF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564982" w:rsidRPr="00791003">
        <w:rPr>
          <w:rFonts w:ascii="ＭＳ 明朝" w:eastAsia="ＭＳ 明朝" w:hAnsi="ＭＳ 明朝" w:hint="eastAsia"/>
          <w:color w:val="000000" w:themeColor="text1"/>
        </w:rPr>
        <w:t>当該</w:t>
      </w:r>
      <w:r w:rsidRPr="00791003">
        <w:rPr>
          <w:rFonts w:ascii="ＭＳ 明朝" w:eastAsia="ＭＳ 明朝" w:hAnsi="ＭＳ 明朝" w:hint="eastAsia"/>
          <w:color w:val="000000" w:themeColor="text1"/>
        </w:rPr>
        <w:t>児童・生徒及び保護者に対して、学習や進路等に関する適切な情報提供に努めること。その際、府教育庁</w:t>
      </w:r>
      <w:r w:rsidR="004E52D2" w:rsidRPr="00791003">
        <w:rPr>
          <w:rFonts w:ascii="ＭＳ 明朝" w:eastAsia="ＭＳ 明朝" w:hAnsi="ＭＳ 明朝" w:hint="eastAsia"/>
          <w:color w:val="000000" w:themeColor="text1"/>
        </w:rPr>
        <w:t>Web</w:t>
      </w:r>
      <w:r w:rsidRPr="00791003">
        <w:rPr>
          <w:rFonts w:ascii="ＭＳ 明朝" w:eastAsia="ＭＳ 明朝" w:hAnsi="ＭＳ 明朝" w:hint="eastAsia"/>
          <w:color w:val="000000" w:themeColor="text1"/>
        </w:rPr>
        <w:t>ページ「帰国・</w:t>
      </w:r>
      <w:r w:rsidRPr="00791003">
        <w:rPr>
          <w:rFonts w:ascii="ＭＳ 明朝" w:eastAsia="ＭＳ 明朝" w:hAnsi="ＭＳ 明朝" w:hint="eastAsia"/>
          <w:color w:val="000000" w:themeColor="text1"/>
        </w:rPr>
        <w:t>渡日児童生徒学校生活サポート」の「学校生活サポート」や「多言語版家庭学習教材」「進路選択のために」等を活用すること。</w:t>
      </w:r>
    </w:p>
    <w:p w14:paraId="11318474" w14:textId="77777777" w:rsidR="00DA6CF4" w:rsidRPr="00791003" w:rsidRDefault="00DA6CF4" w:rsidP="00DA6CF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高等学校等への進学に関して、入学者選抜制度や受験上の配慮事項、申請手続き等、丁寧な説明をすること。その際、各地区の「多言語進路ガイダンス」を周知するとともに、参加を働きかけること。</w:t>
      </w:r>
    </w:p>
    <w:p w14:paraId="5C5FA6F7" w14:textId="0B639BFB" w:rsidR="00D23ACE" w:rsidRPr="00791003" w:rsidRDefault="00DA6CF4" w:rsidP="00DA6CF4">
      <w:pPr>
        <w:ind w:left="210" w:hangingChars="100" w:hanging="210"/>
        <w:rPr>
          <w:rFonts w:ascii="ＭＳ 明朝" w:eastAsia="ＭＳ 明朝" w:hAnsi="ＭＳ 明朝"/>
          <w:color w:val="000000" w:themeColor="text1"/>
          <w:kern w:val="0"/>
        </w:rPr>
      </w:pPr>
      <w:r w:rsidRPr="00791003">
        <w:rPr>
          <w:rFonts w:ascii="ＭＳ 明朝" w:eastAsia="ＭＳ 明朝" w:hAnsi="ＭＳ 明朝" w:hint="eastAsia"/>
          <w:color w:val="000000" w:themeColor="text1"/>
        </w:rPr>
        <w:t xml:space="preserve">・　</w:t>
      </w:r>
      <w:r w:rsidR="00564982" w:rsidRPr="00791003">
        <w:rPr>
          <w:rFonts w:ascii="ＭＳ 明朝" w:eastAsia="ＭＳ 明朝" w:hAnsi="ＭＳ 明朝" w:hint="eastAsia"/>
          <w:color w:val="000000" w:themeColor="text1"/>
        </w:rPr>
        <w:t>当該</w:t>
      </w:r>
      <w:r w:rsidRPr="00791003">
        <w:rPr>
          <w:rFonts w:ascii="ＭＳ 明朝" w:eastAsia="ＭＳ 明朝" w:hAnsi="ＭＳ 明朝" w:hint="eastAsia"/>
          <w:color w:val="000000" w:themeColor="text1"/>
        </w:rPr>
        <w:t>児童・生徒の高等学校等中途退学率が全体より高いことをふまえ、よりいっそうキャリア教育を充実させるとともに、高等学校等や関係機関と連携し、追指導に努めること。</w:t>
      </w:r>
    </w:p>
    <w:p w14:paraId="5C953F59"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87296" behindDoc="0" locked="0" layoutInCell="1" allowOverlap="1" wp14:anchorId="64B8C678" wp14:editId="1FA2E35B">
                <wp:simplePos x="0" y="0"/>
                <wp:positionH relativeFrom="column">
                  <wp:posOffset>0</wp:posOffset>
                </wp:positionH>
                <wp:positionV relativeFrom="paragraph">
                  <wp:posOffset>90170</wp:posOffset>
                </wp:positionV>
                <wp:extent cx="2788920" cy="247680"/>
                <wp:effectExtent l="19050" t="19050" r="11430" b="19050"/>
                <wp:wrapNone/>
                <wp:docPr id="23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5B0C3E6" w14:textId="07B8B00C"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外国籍の児童・生徒の就学機会の確保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8C678" id="_x0000_s1067" style="position:absolute;left:0;text-align:left;margin-left:0;margin-top:7.1pt;width:219.6pt;height:19.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e2wwIAAJw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IAJJ7bDAgAAnA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15B0C3E6" w14:textId="07B8B00C"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外国籍の児童・生徒の就学機会の確保</w:t>
                      </w:r>
                    </w:p>
                  </w:txbxContent>
                </v:textbox>
              </v:roundrect>
            </w:pict>
          </mc:Fallback>
        </mc:AlternateContent>
      </w:r>
    </w:p>
    <w:p w14:paraId="64AC2F91"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p>
    <w:p w14:paraId="6725DECF" w14:textId="77777777" w:rsidR="008D26C2" w:rsidRPr="00791003" w:rsidRDefault="008D26C2" w:rsidP="008D26C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すべての外国籍の児童・生徒の就学機会が適切に確保されるよう、就学案内の徹底や保護者への情報提供の実施など、就学促進のための措置を講じること。</w:t>
      </w:r>
    </w:p>
    <w:p w14:paraId="5729DAFB" w14:textId="49BA0552" w:rsidR="00D23ACE" w:rsidRPr="00791003" w:rsidRDefault="008D26C2" w:rsidP="008D26C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学齢簿の編製に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すべての外国籍の児童・生徒についても就学状況を管理・把握すること。就学状況が確認できない場合は、個別に保護者に連絡したり、出入国記録の照会等の手段を活用するなど、外国人学校等も含めた就学状況を把握すること。</w:t>
      </w:r>
    </w:p>
    <w:p w14:paraId="7BC2B84E"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88320" behindDoc="0" locked="0" layoutInCell="1" allowOverlap="1" wp14:anchorId="46F8D3E7" wp14:editId="52E62773">
                <wp:simplePos x="0" y="0"/>
                <wp:positionH relativeFrom="column">
                  <wp:posOffset>0</wp:posOffset>
                </wp:positionH>
                <wp:positionV relativeFrom="paragraph">
                  <wp:posOffset>90170</wp:posOffset>
                </wp:positionV>
                <wp:extent cx="2788920" cy="247680"/>
                <wp:effectExtent l="19050" t="19050" r="11430" b="19050"/>
                <wp:wrapNone/>
                <wp:docPr id="23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6F2645" w14:textId="5AE25D36"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中学校夜間学級の取組み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8D3E7" id="_x0000_s1068" style="position:absolute;left:0;text-align:left;margin-left:0;margin-top:7.1pt;width:219.6pt;height:19.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KNgFq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26F2645" w14:textId="5AE25D36"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中学校夜間学級の取組み</w:t>
                      </w:r>
                    </w:p>
                  </w:txbxContent>
                </v:textbox>
              </v:roundrect>
            </w:pict>
          </mc:Fallback>
        </mc:AlternateContent>
      </w:r>
    </w:p>
    <w:p w14:paraId="78258277"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p>
    <w:p w14:paraId="41446486" w14:textId="22BBD037" w:rsidR="008D26C2" w:rsidRPr="00791003" w:rsidRDefault="008D26C2" w:rsidP="00D60EC4">
      <w:pPr>
        <w:spacing w:line="0" w:lineRule="atLeas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様々な理由により、義務教育を修了できなかった人や、十分な教育を受けられないまま中学校を卒業した人など、義務教育の機会の提供を必要とする人がいることを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まえ、中学校夜間学級の広報に努めること。また、入学希望者の対応に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たっては、設置市と居住市町村とで十分連携すること。その際、必要に応じて、府教育庁とも連携すること。</w:t>
      </w:r>
    </w:p>
    <w:p w14:paraId="77D13421" w14:textId="169DB11A" w:rsidR="008D26C2" w:rsidRPr="00791003" w:rsidRDefault="008D26C2" w:rsidP="00D60EC4">
      <w:pPr>
        <w:spacing w:line="0" w:lineRule="atLeas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中学校夜間学級設置市においては、生徒の実態や習熟の程度に応じた指導を一層推進すること。また、設置市以外の市町村についても、多くの生徒が通学していることを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まえ、学齢生徒等との交流行事を企画するなど、夜間学級生徒と共に学ぶ機会を設け、広く夜間学級の意義や現状について理解が深まるよう努めること。</w:t>
      </w:r>
    </w:p>
    <w:p w14:paraId="32A377BE" w14:textId="732B4E4B" w:rsidR="001421E5" w:rsidRPr="00791003" w:rsidRDefault="008D26C2" w:rsidP="00D60EC4">
      <w:pPr>
        <w:spacing w:line="0" w:lineRule="atLeas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夜間学級生徒の在籍については、設置市と生徒居住市町村とで連携し、適正に管理すること。</w:t>
      </w:r>
    </w:p>
    <w:p w14:paraId="6DF1E000" w14:textId="0B01A4D9" w:rsidR="00D23ACE" w:rsidRPr="00791003" w:rsidRDefault="00D23ACE" w:rsidP="003A7AE6">
      <w:pPr>
        <w:widowControl/>
        <w:jc w:val="left"/>
        <w:rPr>
          <w:rFonts w:ascii="ＭＳ 明朝" w:eastAsia="ＭＳ 明朝" w:hAnsi="ＭＳ 明朝"/>
          <w:color w:val="000000" w:themeColor="text1"/>
        </w:rPr>
        <w:sectPr w:rsidR="00D23ACE" w:rsidRPr="00791003" w:rsidSect="00A55227">
          <w:type w:val="continuous"/>
          <w:pgSz w:w="11906" w:h="16838" w:code="9"/>
          <w:pgMar w:top="1418" w:right="1418" w:bottom="1418" w:left="1418" w:header="851" w:footer="850" w:gutter="0"/>
          <w:cols w:num="2" w:space="425"/>
          <w:docGrid w:type="lines" w:linePitch="333"/>
        </w:sectPr>
      </w:pPr>
    </w:p>
    <w:p w14:paraId="23404A04" w14:textId="0C414CB4" w:rsidR="00D23ACE" w:rsidRPr="00791003" w:rsidRDefault="00D23ACE" w:rsidP="00D23ACE">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2094464" behindDoc="0" locked="0" layoutInCell="1" allowOverlap="1" wp14:anchorId="04B75640" wp14:editId="087494DE">
                <wp:simplePos x="0" y="0"/>
                <wp:positionH relativeFrom="column">
                  <wp:posOffset>60960</wp:posOffset>
                </wp:positionH>
                <wp:positionV relativeFrom="paragraph">
                  <wp:posOffset>13970</wp:posOffset>
                </wp:positionV>
                <wp:extent cx="714375" cy="533400"/>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009E16B3" w14:textId="77777777" w:rsidR="00104245" w:rsidRPr="00852522" w:rsidRDefault="00104245" w:rsidP="00D23ACE">
                            <w:pPr>
                              <w:rPr>
                                <w:rFonts w:ascii="BIZ UDゴシック" w:eastAsia="BIZ UDゴシック" w:hAnsi="BIZ UDゴシック"/>
                                <w:sz w:val="44"/>
                              </w:rPr>
                            </w:pPr>
                            <w:r w:rsidRPr="00852522">
                              <w:rPr>
                                <w:rFonts w:ascii="BIZ UDゴシック" w:eastAsia="BIZ UDゴシック" w:hAnsi="BIZ UDゴシック" w:hint="eastAsia"/>
                                <w:sz w:val="44"/>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B75640" id="テキスト ボックス 240" o:spid="_x0000_s1069" type="#_x0000_t202" style="position:absolute;left:0;text-align:left;margin-left:4.8pt;margin-top:1.1pt;width:56.25pt;height:42pt;z-index:25209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" filled="f" stroked="f" strokeweight=".5pt">
                <v:textbox>
                  <w:txbxContent>
                    <w:p w14:paraId="009E16B3" w14:textId="77777777" w:rsidR="00104245" w:rsidRPr="00852522" w:rsidRDefault="00104245" w:rsidP="00D23ACE">
                      <w:pPr>
                        <w:rPr>
                          <w:rFonts w:ascii="BIZ UDゴシック" w:eastAsia="BIZ UDゴシック" w:hAnsi="BIZ UDゴシック"/>
                          <w:sz w:val="44"/>
                        </w:rPr>
                      </w:pPr>
                      <w:r w:rsidRPr="00852522">
                        <w:rPr>
                          <w:rFonts w:ascii="BIZ UDゴシック" w:eastAsia="BIZ UDゴシック" w:hAnsi="BIZ UDゴシック" w:hint="eastAsia"/>
                          <w:sz w:val="44"/>
                        </w:rPr>
                        <w:t>６</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2093440" behindDoc="0" locked="0" layoutInCell="1" allowOverlap="1" wp14:anchorId="7B7FC44A" wp14:editId="6F9A3B33">
                <wp:simplePos x="0" y="0"/>
                <wp:positionH relativeFrom="margin">
                  <wp:posOffset>17145</wp:posOffset>
                </wp:positionH>
                <wp:positionV relativeFrom="paragraph">
                  <wp:posOffset>33020</wp:posOffset>
                </wp:positionV>
                <wp:extent cx="541020" cy="481965"/>
                <wp:effectExtent l="0" t="0" r="11430" b="13335"/>
                <wp:wrapNone/>
                <wp:docPr id="241" name="楕円 24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FFBA17" w14:textId="77777777" w:rsidR="00104245" w:rsidRPr="00801DE4" w:rsidRDefault="00104245" w:rsidP="00D23AC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7FC44A" id="楕円 241" o:spid="_x0000_s1070" style="position:absolute;left:0;text-align:left;margin-left:1.35pt;margin-top:2.6pt;width:42.6pt;height:37.9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BuTN7FnAIAAIIFAAAOAAAAAAAAAAAAAAAAAC4CAABkcnMvZTJvRG9j&#10;LnhtbFBLAQItABQABgAIAAAAIQDSaFoW2QAAAAUBAAAPAAAAAAAAAAAAAAAAAPYEAABkcnMvZG93&#10;bnJldi54bWxQSwUGAAAAAAQABADzAAAA/AUAAAAA&#10;" fillcolor="white [3212]" strokecolor="#1f4d78 [1604]" strokeweight="1pt">
                <v:stroke joinstyle="miter"/>
                <v:textbox>
                  <w:txbxContent>
                    <w:p w14:paraId="6FFFBA17" w14:textId="77777777" w:rsidR="00104245" w:rsidRPr="00801DE4" w:rsidRDefault="00104245" w:rsidP="00D23AC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2092416" behindDoc="0" locked="0" layoutInCell="1" allowOverlap="1" wp14:anchorId="0ADDF829" wp14:editId="0085EE47">
                <wp:simplePos x="0" y="0"/>
                <wp:positionH relativeFrom="margin">
                  <wp:posOffset>0</wp:posOffset>
                </wp:positionH>
                <wp:positionV relativeFrom="paragraph">
                  <wp:posOffset>-635</wp:posOffset>
                </wp:positionV>
                <wp:extent cx="5760720" cy="571500"/>
                <wp:effectExtent l="0" t="0" r="11430" b="19050"/>
                <wp:wrapNone/>
                <wp:docPr id="242"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3FF502" w14:textId="77777777" w:rsidR="00104245" w:rsidRPr="00852522" w:rsidRDefault="00104245" w:rsidP="00D23ACE">
                            <w:pPr>
                              <w:jc w:val="center"/>
                              <w:rPr>
                                <w:rFonts w:ascii="BIZ UDゴシック" w:eastAsia="BIZ UDゴシック" w:hAnsi="BIZ UDゴシック"/>
                                <w:sz w:val="32"/>
                                <w:szCs w:val="32"/>
                              </w:rPr>
                            </w:pPr>
                            <w:r>
                              <w:rPr>
                                <w:rFonts w:ascii="HG丸ｺﾞｼｯｸM-PRO" w:eastAsia="HG丸ｺﾞｼｯｸM-PRO" w:hAnsi="HG丸ｺﾞｼｯｸM-PRO" w:hint="eastAsia"/>
                                <w:sz w:val="36"/>
                                <w:szCs w:val="44"/>
                              </w:rPr>
                              <w:t xml:space="preserve">　</w:t>
                            </w:r>
                            <w:bookmarkStart w:id="11" w:name="「ともに学び、ともに育つ」教育のさらなる推進"/>
                            <w:r w:rsidRPr="00852522">
                              <w:rPr>
                                <w:rFonts w:ascii="BIZ UDゴシック" w:eastAsia="BIZ UDゴシック" w:hAnsi="BIZ UDゴシック" w:hint="eastAsia"/>
                                <w:sz w:val="32"/>
                                <w:szCs w:val="32"/>
                              </w:rPr>
                              <w:t>「</w:t>
                            </w:r>
                            <w:r w:rsidRPr="00852522">
                              <w:rPr>
                                <w:rFonts w:ascii="BIZ UDゴシック" w:eastAsia="BIZ UDゴシック" w:hAnsi="BIZ UDゴシック"/>
                                <w:sz w:val="32"/>
                                <w:szCs w:val="32"/>
                              </w:rPr>
                              <w:t>ともに学び、ともに育つ」教育のさらなる推進</w:t>
                            </w:r>
                            <w:bookmarkEnd w:id="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DF829" id="_x0000_s1071" style="position:absolute;left:0;text-align:left;margin-left:0;margin-top:-.05pt;width:453.6pt;height:45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BMnZCZzwIAAMc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603FF502" w14:textId="77777777" w:rsidR="00104245" w:rsidRPr="00852522" w:rsidRDefault="00104245" w:rsidP="00D23ACE">
                      <w:pPr>
                        <w:jc w:val="center"/>
                        <w:rPr>
                          <w:rFonts w:ascii="BIZ UDゴシック" w:eastAsia="BIZ UDゴシック" w:hAnsi="BIZ UDゴシック"/>
                          <w:sz w:val="32"/>
                          <w:szCs w:val="32"/>
                        </w:rPr>
                      </w:pPr>
                      <w:r>
                        <w:rPr>
                          <w:rFonts w:ascii="HG丸ｺﾞｼｯｸM-PRO" w:eastAsia="HG丸ｺﾞｼｯｸM-PRO" w:hAnsi="HG丸ｺﾞｼｯｸM-PRO" w:hint="eastAsia"/>
                          <w:sz w:val="36"/>
                          <w:szCs w:val="44"/>
                        </w:rPr>
                        <w:t xml:space="preserve">　</w:t>
                      </w:r>
                      <w:bookmarkStart w:id="12" w:name="「ともに学び、ともに育つ」教育のさらなる推進"/>
                      <w:r w:rsidRPr="00852522">
                        <w:rPr>
                          <w:rFonts w:ascii="BIZ UDゴシック" w:eastAsia="BIZ UDゴシック" w:hAnsi="BIZ UDゴシック" w:hint="eastAsia"/>
                          <w:sz w:val="32"/>
                          <w:szCs w:val="32"/>
                        </w:rPr>
                        <w:t>「</w:t>
                      </w:r>
                      <w:r w:rsidRPr="00852522">
                        <w:rPr>
                          <w:rFonts w:ascii="BIZ UDゴシック" w:eastAsia="BIZ UDゴシック" w:hAnsi="BIZ UDゴシック"/>
                          <w:sz w:val="32"/>
                          <w:szCs w:val="32"/>
                        </w:rPr>
                        <w:t>ともに学び、ともに育つ」教育のさらなる推進</w:t>
                      </w:r>
                      <w:bookmarkEnd w:id="12"/>
                    </w:p>
                  </w:txbxContent>
                </v:textbox>
                <w10:wrap anchorx="margin"/>
              </v:shape>
            </w:pict>
          </mc:Fallback>
        </mc:AlternateContent>
      </w:r>
    </w:p>
    <w:p w14:paraId="74644362" w14:textId="77777777" w:rsidR="00D23ACE" w:rsidRPr="00791003" w:rsidRDefault="00D23ACE" w:rsidP="00D23ACE">
      <w:pPr>
        <w:rPr>
          <w:rFonts w:ascii="ＭＳ 明朝" w:eastAsia="ＭＳ 明朝" w:hAnsi="ＭＳ 明朝"/>
          <w:b/>
          <w:color w:val="000000" w:themeColor="text1"/>
          <w:highlight w:val="yellow"/>
        </w:rPr>
      </w:pPr>
    </w:p>
    <w:p w14:paraId="4579EED4" w14:textId="77777777" w:rsidR="00D23ACE" w:rsidRPr="00791003" w:rsidRDefault="00D23ACE" w:rsidP="00D23ACE">
      <w:pPr>
        <w:rPr>
          <w:rFonts w:ascii="ＭＳ ゴシック" w:eastAsia="ＭＳ ゴシック" w:hAnsi="ＭＳ ゴシック"/>
          <w:b/>
          <w:color w:val="000000" w:themeColor="text1"/>
          <w:sz w:val="24"/>
          <w:szCs w:val="24"/>
          <w:highlight w:val="yellow"/>
        </w:rPr>
      </w:pPr>
    </w:p>
    <w:p w14:paraId="71CC07F7" w14:textId="65694DC3" w:rsidR="00D23ACE" w:rsidRPr="00791003" w:rsidRDefault="008D26C2" w:rsidP="00D23ACE">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障がいの有無にかかわらず、すべての子どもが地域社会で豊かに生きるために、すべての学校園において多様な学びの場を保障するとともに、相互理解を深め、すべての子どもが安心して学校生活を送ることができる集団づくりをより一層推進し、一人ひとりの子どもの自立に向けた効果的な指導・支援の充実を図ることが必要である。</w:t>
      </w:r>
    </w:p>
    <w:p w14:paraId="3B5A7D7A" w14:textId="77777777" w:rsidR="00D23ACE" w:rsidRPr="00791003" w:rsidRDefault="00D23ACE" w:rsidP="00D23ACE">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2095488" behindDoc="0" locked="0" layoutInCell="1" allowOverlap="1" wp14:anchorId="2D12C1CE" wp14:editId="1AE3C4AC">
                <wp:simplePos x="0" y="0"/>
                <wp:positionH relativeFrom="margin">
                  <wp:posOffset>-81280</wp:posOffset>
                </wp:positionH>
                <wp:positionV relativeFrom="paragraph">
                  <wp:posOffset>15875</wp:posOffset>
                </wp:positionV>
                <wp:extent cx="5901055" cy="1790700"/>
                <wp:effectExtent l="0" t="0" r="23495" b="19050"/>
                <wp:wrapNone/>
                <wp:docPr id="243" name="正方形/長方形 243"/>
                <wp:cNvGraphicFramePr/>
                <a:graphic xmlns:a="http://schemas.openxmlformats.org/drawingml/2006/main">
                  <a:graphicData uri="http://schemas.microsoft.com/office/word/2010/wordprocessingShape">
                    <wps:wsp>
                      <wps:cNvSpPr/>
                      <wps:spPr>
                        <a:xfrm>
                          <a:off x="0" y="0"/>
                          <a:ext cx="5901055" cy="17907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95A0F" w14:textId="77777777" w:rsidR="00104245" w:rsidRPr="006C12D4" w:rsidRDefault="00104245" w:rsidP="00D23AC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3443650B" w14:textId="66F503D6"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インクルーシブ教育システムの理念を</w:t>
                            </w:r>
                            <w:r>
                              <w:rPr>
                                <w:rFonts w:ascii="Meiryo UI" w:eastAsia="Meiryo UI" w:hAnsi="Meiryo UI" w:hint="eastAsia"/>
                                <w:color w:val="000000" w:themeColor="text1"/>
                                <w:szCs w:val="20"/>
                              </w:rPr>
                              <w:t>ふ</w:t>
                            </w:r>
                            <w:r w:rsidRPr="006C12D4">
                              <w:rPr>
                                <w:rFonts w:ascii="Meiryo UI" w:eastAsia="Meiryo UI" w:hAnsi="Meiryo UI" w:hint="eastAsia"/>
                                <w:color w:val="000000" w:themeColor="text1"/>
                                <w:szCs w:val="20"/>
                              </w:rPr>
                              <w:t>まえた取組みを進めるとともに、「ともに学び、ともに育つ」という観点か</w:t>
                            </w:r>
                            <w:r w:rsidRPr="00B62B87">
                              <w:rPr>
                                <w:rFonts w:ascii="Meiryo UI" w:eastAsia="Meiryo UI" w:hAnsi="Meiryo UI" w:hint="eastAsia"/>
                                <w:color w:val="000000" w:themeColor="text1"/>
                                <w:szCs w:val="20"/>
                              </w:rPr>
                              <w:t>らの学校づくりをより一層進めること。</w:t>
                            </w:r>
                          </w:p>
                          <w:p w14:paraId="18882D17" w14:textId="77777777"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支援学級における特別の教育課程の編成及び、通級による指導で実施する特別の指導について、一人ひとりの障がいの状況や教育的ニーズに応じた適切なものとなるよう努めること。</w:t>
                            </w:r>
                          </w:p>
                          <w:p w14:paraId="3B3699E2" w14:textId="2920D628"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児童・生徒の障がいの状況に応じた指導・支援の工夫や、支援学級及び通級による指導における自立活動</w:t>
                            </w:r>
                            <w:r w:rsidR="00B6415E" w:rsidRPr="00B62B87">
                              <w:rPr>
                                <w:rFonts w:ascii="Meiryo UI" w:eastAsia="Meiryo UI" w:hAnsi="Meiryo UI" w:hint="eastAsia"/>
                                <w:color w:val="000000" w:themeColor="text1"/>
                                <w:szCs w:val="20"/>
                              </w:rPr>
                              <w:t>の指導</w:t>
                            </w:r>
                            <w:r w:rsidRPr="00B62B87">
                              <w:rPr>
                                <w:rFonts w:ascii="Meiryo UI" w:eastAsia="Meiryo UI" w:hAnsi="Meiryo UI" w:hint="eastAsia"/>
                                <w:color w:val="000000" w:themeColor="text1"/>
                                <w:szCs w:val="20"/>
                              </w:rPr>
                              <w:t>について、一層の充実を図ること。</w:t>
                            </w:r>
                          </w:p>
                          <w:p w14:paraId="4E549535" w14:textId="38BA345D" w:rsidR="00104245" w:rsidRPr="00854B23"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地域における共生社会の実現をめざし、</w:t>
                            </w:r>
                            <w:r w:rsidRPr="00854B23">
                              <w:rPr>
                                <w:rFonts w:ascii="Meiryo UI" w:eastAsia="Meiryo UI" w:hAnsi="Meiryo UI" w:hint="eastAsia"/>
                                <w:color w:val="000000" w:themeColor="text1"/>
                                <w:szCs w:val="20"/>
                              </w:rPr>
                              <w:t>すべての幼児・児童・生徒、教職員、保護者、地域に対する支援教育への理解啓発を一層推進すること。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2C1CE" id="正方形/長方形 243" o:spid="_x0000_s1072" style="position:absolute;left:0;text-align:left;margin-left:-6.4pt;margin-top:1.25pt;width:464.65pt;height:141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" fillcolor="#e7e6e6 [3214]" strokecolor="black [3213]" strokeweight=".25pt">
                <v:textbox>
                  <w:txbxContent>
                    <w:p w14:paraId="77695A0F" w14:textId="77777777" w:rsidR="00104245" w:rsidRPr="006C12D4" w:rsidRDefault="00104245" w:rsidP="00D23AC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3443650B" w14:textId="66F503D6"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インクルーシブ教育システムの理念を</w:t>
                      </w:r>
                      <w:r>
                        <w:rPr>
                          <w:rFonts w:ascii="Meiryo UI" w:eastAsia="Meiryo UI" w:hAnsi="Meiryo UI" w:hint="eastAsia"/>
                          <w:color w:val="000000" w:themeColor="text1"/>
                          <w:szCs w:val="20"/>
                        </w:rPr>
                        <w:t>ふ</w:t>
                      </w:r>
                      <w:r w:rsidRPr="006C12D4">
                        <w:rPr>
                          <w:rFonts w:ascii="Meiryo UI" w:eastAsia="Meiryo UI" w:hAnsi="Meiryo UI" w:hint="eastAsia"/>
                          <w:color w:val="000000" w:themeColor="text1"/>
                          <w:szCs w:val="20"/>
                        </w:rPr>
                        <w:t>まえた取組みを進めるとともに、「ともに学び、ともに育つ」という観点か</w:t>
                      </w:r>
                      <w:r w:rsidRPr="00B62B87">
                        <w:rPr>
                          <w:rFonts w:ascii="Meiryo UI" w:eastAsia="Meiryo UI" w:hAnsi="Meiryo UI" w:hint="eastAsia"/>
                          <w:color w:val="000000" w:themeColor="text1"/>
                          <w:szCs w:val="20"/>
                        </w:rPr>
                        <w:t>らの学校づくりをより一層進めること。</w:t>
                      </w:r>
                    </w:p>
                    <w:p w14:paraId="18882D17" w14:textId="77777777"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支援学級における特別の教育課程の編成及び、通級による指導で実施する特別の指導について、一人ひとりの障がいの状況や教育的ニーズに応じた適切なものとなるよう努めること。</w:t>
                      </w:r>
                    </w:p>
                    <w:p w14:paraId="3B3699E2" w14:textId="2920D628"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児童・生徒の障がいの状況に応じた指導・支援の工夫や、支援学級及び通級による指導における自立活動</w:t>
                      </w:r>
                      <w:r w:rsidR="00B6415E" w:rsidRPr="00B62B87">
                        <w:rPr>
                          <w:rFonts w:ascii="Meiryo UI" w:eastAsia="Meiryo UI" w:hAnsi="Meiryo UI" w:hint="eastAsia"/>
                          <w:color w:val="000000" w:themeColor="text1"/>
                          <w:szCs w:val="20"/>
                        </w:rPr>
                        <w:t>の指導</w:t>
                      </w:r>
                      <w:r w:rsidRPr="00B62B87">
                        <w:rPr>
                          <w:rFonts w:ascii="Meiryo UI" w:eastAsia="Meiryo UI" w:hAnsi="Meiryo UI" w:hint="eastAsia"/>
                          <w:color w:val="000000" w:themeColor="text1"/>
                          <w:szCs w:val="20"/>
                        </w:rPr>
                        <w:t>について、一層の充実を図ること。</w:t>
                      </w:r>
                    </w:p>
                    <w:p w14:paraId="4E549535" w14:textId="38BA345D" w:rsidR="00104245" w:rsidRPr="00854B23"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地域における共生社会の実現をめざし、</w:t>
                      </w:r>
                      <w:r w:rsidRPr="00854B23">
                        <w:rPr>
                          <w:rFonts w:ascii="Meiryo UI" w:eastAsia="Meiryo UI" w:hAnsi="Meiryo UI" w:hint="eastAsia"/>
                          <w:color w:val="000000" w:themeColor="text1"/>
                          <w:szCs w:val="20"/>
                        </w:rPr>
                        <w:t>すべての幼児・児童・生徒、教職員、保護者、地域に対する支援教育への理解啓発を一層推進すること。</w:t>
                      </w:r>
                    </w:p>
                  </w:txbxContent>
                </v:textbox>
                <w10:wrap anchorx="margin"/>
              </v:rect>
            </w:pict>
          </mc:Fallback>
        </mc:AlternateContent>
      </w:r>
    </w:p>
    <w:p w14:paraId="198C76C8" w14:textId="77777777" w:rsidR="00D23ACE" w:rsidRPr="00791003" w:rsidRDefault="00D23ACE" w:rsidP="00D23ACE">
      <w:pPr>
        <w:rPr>
          <w:rFonts w:ascii="ＭＳ 明朝" w:eastAsia="ＭＳ 明朝" w:hAnsi="ＭＳ 明朝"/>
          <w:color w:val="000000" w:themeColor="text1"/>
          <w:highlight w:val="yellow"/>
        </w:rPr>
      </w:pPr>
    </w:p>
    <w:p w14:paraId="3CB598BE" w14:textId="77777777" w:rsidR="00D23ACE" w:rsidRPr="00791003" w:rsidRDefault="00D23ACE" w:rsidP="00D23ACE">
      <w:pPr>
        <w:rPr>
          <w:rFonts w:ascii="ＭＳ 明朝" w:eastAsia="ＭＳ 明朝" w:hAnsi="ＭＳ 明朝"/>
          <w:color w:val="000000" w:themeColor="text1"/>
          <w:highlight w:val="yellow"/>
        </w:rPr>
      </w:pPr>
    </w:p>
    <w:p w14:paraId="1DB192CF" w14:textId="77777777" w:rsidR="00D23ACE" w:rsidRPr="00791003" w:rsidRDefault="00D23ACE" w:rsidP="00D23ACE">
      <w:pPr>
        <w:rPr>
          <w:rFonts w:ascii="ＭＳ 明朝" w:eastAsia="ＭＳ 明朝" w:hAnsi="ＭＳ 明朝"/>
          <w:color w:val="000000" w:themeColor="text1"/>
          <w:highlight w:val="yellow"/>
        </w:rPr>
      </w:pPr>
    </w:p>
    <w:p w14:paraId="4059C440" w14:textId="77777777" w:rsidR="00D23ACE" w:rsidRPr="00791003" w:rsidRDefault="00D23ACE" w:rsidP="00D23ACE">
      <w:pPr>
        <w:rPr>
          <w:rFonts w:ascii="ＭＳ 明朝" w:eastAsia="ＭＳ 明朝" w:hAnsi="ＭＳ 明朝"/>
          <w:color w:val="000000" w:themeColor="text1"/>
          <w:highlight w:val="yellow"/>
        </w:rPr>
      </w:pPr>
    </w:p>
    <w:p w14:paraId="4ECA95CE" w14:textId="77777777" w:rsidR="00D23ACE" w:rsidRPr="00791003" w:rsidRDefault="00D23ACE" w:rsidP="00D23ACE">
      <w:pPr>
        <w:spacing w:line="320" w:lineRule="exact"/>
        <w:rPr>
          <w:rFonts w:ascii="ＭＳ ゴシック" w:eastAsia="ＭＳ ゴシック" w:hAnsi="ＭＳ ゴシック"/>
          <w:b/>
          <w:color w:val="000000" w:themeColor="text1"/>
          <w:sz w:val="24"/>
          <w:szCs w:val="24"/>
          <w:highlight w:val="yellow"/>
        </w:rPr>
      </w:pPr>
    </w:p>
    <w:p w14:paraId="4CE1CF69" w14:textId="77777777" w:rsidR="00D23ACE" w:rsidRPr="00791003" w:rsidRDefault="00D23ACE" w:rsidP="00D23ACE">
      <w:pPr>
        <w:spacing w:line="320" w:lineRule="exact"/>
        <w:rPr>
          <w:rFonts w:ascii="ＭＳ ゴシック" w:eastAsia="ＭＳ ゴシック" w:hAnsi="ＭＳ ゴシック"/>
          <w:b/>
          <w:color w:val="000000" w:themeColor="text1"/>
          <w:sz w:val="24"/>
          <w:szCs w:val="24"/>
          <w:highlight w:val="yellow"/>
        </w:rPr>
      </w:pPr>
    </w:p>
    <w:p w14:paraId="0DDEC53E" w14:textId="77777777" w:rsidR="00D23ACE" w:rsidRPr="00791003" w:rsidRDefault="00D23ACE" w:rsidP="00D23ACE">
      <w:pPr>
        <w:spacing w:line="320" w:lineRule="exact"/>
        <w:rPr>
          <w:rFonts w:ascii="ＭＳ ゴシック" w:eastAsia="ＭＳ ゴシック" w:hAnsi="ＭＳ ゴシック"/>
          <w:b/>
          <w:color w:val="000000" w:themeColor="text1"/>
          <w:sz w:val="24"/>
          <w:szCs w:val="24"/>
          <w:highlight w:val="yellow"/>
        </w:rPr>
      </w:pPr>
    </w:p>
    <w:p w14:paraId="746167D6" w14:textId="77777777" w:rsidR="009178B7" w:rsidRPr="00791003" w:rsidRDefault="009178B7" w:rsidP="00D23ACE">
      <w:pPr>
        <w:spacing w:line="320" w:lineRule="exact"/>
        <w:rPr>
          <w:rFonts w:ascii="ＭＳ ゴシック" w:eastAsia="ＭＳ ゴシック" w:hAnsi="ＭＳ ゴシック"/>
          <w:b/>
          <w:color w:val="000000" w:themeColor="text1"/>
          <w:sz w:val="24"/>
          <w:szCs w:val="24"/>
        </w:rPr>
      </w:pPr>
    </w:p>
    <w:p w14:paraId="364183B0" w14:textId="40D632A3" w:rsidR="00D23ACE" w:rsidRPr="00791003" w:rsidRDefault="00D23ACE" w:rsidP="00D23ACE">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0A65B834" w14:textId="77777777" w:rsidR="00D23ACE" w:rsidRPr="00791003" w:rsidRDefault="00D23ACE" w:rsidP="00D23ACE">
      <w:pPr>
        <w:spacing w:line="320" w:lineRule="exact"/>
        <w:rPr>
          <w:rFonts w:ascii="ＭＳ 明朝" w:eastAsia="ＭＳ 明朝" w:hAnsi="ＭＳ 明朝"/>
          <w:color w:val="000000" w:themeColor="text1"/>
          <w:highlight w:val="yellow"/>
        </w:rPr>
        <w:sectPr w:rsidR="00D23ACE" w:rsidRPr="00791003" w:rsidSect="00A55227">
          <w:headerReference w:type="default" r:id="rId23"/>
          <w:headerReference w:type="first" r:id="rId24"/>
          <w:type w:val="continuous"/>
          <w:pgSz w:w="11906" w:h="16838" w:code="9"/>
          <w:pgMar w:top="1418" w:right="1418" w:bottom="1418" w:left="1418" w:header="850" w:footer="850" w:gutter="0"/>
          <w:cols w:space="425"/>
          <w:docGrid w:type="lines" w:linePitch="333"/>
        </w:sectPr>
      </w:pPr>
    </w:p>
    <w:p w14:paraId="7B585E61" w14:textId="77777777" w:rsidR="00D23ACE" w:rsidRPr="00791003" w:rsidRDefault="00D23ACE" w:rsidP="00D23ACE">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96512" behindDoc="0" locked="0" layoutInCell="1" allowOverlap="1" wp14:anchorId="32896B48" wp14:editId="5CE57309">
                <wp:simplePos x="0" y="0"/>
                <wp:positionH relativeFrom="column">
                  <wp:posOffset>0</wp:posOffset>
                </wp:positionH>
                <wp:positionV relativeFrom="paragraph">
                  <wp:posOffset>90170</wp:posOffset>
                </wp:positionV>
                <wp:extent cx="2788920" cy="495360"/>
                <wp:effectExtent l="19050" t="19050" r="11430" b="19050"/>
                <wp:wrapNone/>
                <wp:docPr id="244"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612FBEB"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b/>
                                <w:bCs/>
                                <w:color w:val="000000" w:themeColor="text1"/>
                              </w:rPr>
                              <w:t>ともに学び、ともに育つ」授業づくり・集団づくりの推進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96B48" id="_x0000_s1073" style="position:absolute;left:0;text-align:left;margin-left:0;margin-top:7.1pt;width:219.6pt;height:39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BNHB+NxQIAAJw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2612FBEB"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b/>
                          <w:bCs/>
                          <w:color w:val="000000" w:themeColor="text1"/>
                        </w:rPr>
                        <w:t>ともに学び、ともに育つ」授業づくり・集団づくりの推進</w:t>
                      </w:r>
                    </w:p>
                  </w:txbxContent>
                </v:textbox>
              </v:roundrect>
            </w:pict>
          </mc:Fallback>
        </mc:AlternateContent>
      </w:r>
    </w:p>
    <w:p w14:paraId="0829B7FC" w14:textId="77777777" w:rsidR="00D23ACE" w:rsidRPr="00791003" w:rsidRDefault="00D23ACE" w:rsidP="00D23ACE">
      <w:pPr>
        <w:rPr>
          <w:rFonts w:ascii="ＭＳ 明朝" w:eastAsia="ＭＳ 明朝" w:hAnsi="ＭＳ 明朝"/>
          <w:color w:val="000000" w:themeColor="text1"/>
          <w:highlight w:val="yellow"/>
        </w:rPr>
      </w:pPr>
    </w:p>
    <w:p w14:paraId="4384050E"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p>
    <w:p w14:paraId="73550402" w14:textId="77777777" w:rsidR="00853464" w:rsidRPr="00791003" w:rsidRDefault="00853464" w:rsidP="0085346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障がいのある子ども一人ひとりの教育的ニーズに的確に応える指導を提供できるよう、通常の学級や通級による指導、支援学級という、連続性のある多様な学びの場の充実を図るとともに、個に応じた指導と集団における指導をバランスよく行い、障がいのある子どもの学びの充実をめざすこと。</w:t>
      </w:r>
    </w:p>
    <w:p w14:paraId="5C7311D0" w14:textId="3FA8B000" w:rsidR="00D23ACE" w:rsidRPr="00791003" w:rsidRDefault="00853464" w:rsidP="00853464">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障がいのある子どもに必要な支援は、すべての子どもたちにとっても効果的な支援となりうることから、ユニバーサルデザインの観点を取り入れた「授業づくり」や</w:t>
      </w:r>
      <w:r w:rsidR="003366A9" w:rsidRPr="00791003">
        <w:rPr>
          <w:rFonts w:ascii="ＭＳ 明朝" w:eastAsia="ＭＳ 明朝" w:hAnsi="ＭＳ 明朝" w:hint="eastAsia"/>
          <w:color w:val="000000" w:themeColor="text1"/>
        </w:rPr>
        <w:t>、</w:t>
      </w:r>
      <w:r w:rsidRPr="00791003">
        <w:rPr>
          <w:rFonts w:ascii="ＭＳ 明朝" w:eastAsia="ＭＳ 明朝" w:hAnsi="ＭＳ 明朝" w:hint="eastAsia"/>
          <w:color w:val="000000" w:themeColor="text1"/>
        </w:rPr>
        <w:t>自尊感情や自己有用感を高める「集団づくり」を進めること。</w:t>
      </w:r>
    </w:p>
    <w:p w14:paraId="457F3938" w14:textId="77777777" w:rsidR="00D23ACE" w:rsidRPr="00791003" w:rsidRDefault="00D23ACE" w:rsidP="00D23ACE">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97536" behindDoc="0" locked="0" layoutInCell="1" allowOverlap="1" wp14:anchorId="697AFDDA" wp14:editId="2E698F61">
                <wp:simplePos x="0" y="0"/>
                <wp:positionH relativeFrom="column">
                  <wp:posOffset>0</wp:posOffset>
                </wp:positionH>
                <wp:positionV relativeFrom="paragraph">
                  <wp:posOffset>90170</wp:posOffset>
                </wp:positionV>
                <wp:extent cx="2788920" cy="247680"/>
                <wp:effectExtent l="19050" t="19050" r="11430" b="19050"/>
                <wp:wrapNone/>
                <wp:docPr id="24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2DF87E" w14:textId="77777777" w:rsidR="00104245" w:rsidRPr="00152AAF"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交流及び共同学習の充実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AFDDA" id="_x0000_s1074" style="position:absolute;left:0;text-align:left;margin-left:0;margin-top:7.1pt;width:219.6pt;height:19.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wcxAIAAJw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fNnwc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472DF87E" w14:textId="77777777" w:rsidR="00104245" w:rsidRPr="00152AAF"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交流及び共同学習の充実</w:t>
                      </w:r>
                    </w:p>
                  </w:txbxContent>
                </v:textbox>
              </v:roundrect>
            </w:pict>
          </mc:Fallback>
        </mc:AlternateContent>
      </w:r>
    </w:p>
    <w:p w14:paraId="3CC2FF52" w14:textId="77777777" w:rsidR="00D23ACE" w:rsidRPr="00791003" w:rsidRDefault="00D23ACE" w:rsidP="00D23ACE">
      <w:pPr>
        <w:rPr>
          <w:rFonts w:ascii="ＭＳ 明朝" w:eastAsia="ＭＳ 明朝" w:hAnsi="ＭＳ 明朝"/>
          <w:color w:val="000000" w:themeColor="text1"/>
          <w:highlight w:val="yellow"/>
        </w:rPr>
      </w:pPr>
    </w:p>
    <w:p w14:paraId="00856679" w14:textId="1821D841" w:rsidR="00853464" w:rsidRPr="00791003" w:rsidRDefault="00853464" w:rsidP="0085346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「ともに学び、ともに育つ」を基本に、交流及び共同学習がさらに充実し、相互理解がより一層進むよう、児童・生徒、保護者、教職員が交流及び共同学習の意義やねらい等について十分理解した</w:t>
      </w:r>
      <w:r w:rsidR="00C417EB" w:rsidRPr="00791003">
        <w:rPr>
          <w:rFonts w:ascii="ＭＳ 明朝" w:eastAsia="ＭＳ 明朝" w:hAnsi="ＭＳ 明朝" w:hint="eastAsia"/>
          <w:color w:val="000000" w:themeColor="text1"/>
        </w:rPr>
        <w:t>うえ</w:t>
      </w:r>
      <w:r w:rsidRPr="00791003">
        <w:rPr>
          <w:rFonts w:ascii="ＭＳ 明朝" w:eastAsia="ＭＳ 明朝" w:hAnsi="ＭＳ 明朝" w:hint="eastAsia"/>
          <w:color w:val="000000" w:themeColor="text1"/>
        </w:rPr>
        <w:t>で、学校全体で組織的に取り組むこと。その際、一人ひとりの教育的ニーズに応じた指導内容等の工夫改</w:t>
      </w:r>
      <w:r w:rsidRPr="00791003">
        <w:rPr>
          <w:rFonts w:ascii="ＭＳ 明朝" w:eastAsia="ＭＳ 明朝" w:hAnsi="ＭＳ 明朝" w:hint="eastAsia"/>
          <w:color w:val="000000" w:themeColor="text1"/>
        </w:rPr>
        <w:t>善に努めること。</w:t>
      </w:r>
    </w:p>
    <w:p w14:paraId="18B8DCC4" w14:textId="2BCB3F93" w:rsidR="00853464" w:rsidRPr="00791003" w:rsidRDefault="00853464" w:rsidP="0085346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交流及び共同学習の実施に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たっては、必要となる合理的配慮の検討、提供とあわせ、教育課程上の位置づけや児童・生徒の指導目標の明確化と適切な評価の実施、組織的な指導体制の構築等に取り組むこと。</w:t>
      </w:r>
    </w:p>
    <w:p w14:paraId="0E00745F" w14:textId="06FA1683" w:rsidR="00D23ACE" w:rsidRPr="00791003" w:rsidRDefault="00853464" w:rsidP="00853464">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支援学校との交流及び共同学習についてもより一層の充実を図ること。</w:t>
      </w:r>
    </w:p>
    <w:p w14:paraId="5215F25C" w14:textId="77777777" w:rsidR="00D23ACE" w:rsidRPr="00791003" w:rsidRDefault="00D23ACE" w:rsidP="00D23ACE">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99584" behindDoc="0" locked="0" layoutInCell="1" allowOverlap="1" wp14:anchorId="22AE4765" wp14:editId="12F5A84A">
                <wp:simplePos x="0" y="0"/>
                <wp:positionH relativeFrom="column">
                  <wp:posOffset>0</wp:posOffset>
                </wp:positionH>
                <wp:positionV relativeFrom="paragraph">
                  <wp:posOffset>90170</wp:posOffset>
                </wp:positionV>
                <wp:extent cx="2788920" cy="495360"/>
                <wp:effectExtent l="19050" t="19050" r="11430" b="19050"/>
                <wp:wrapNone/>
                <wp:docPr id="246"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7BF52A6"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853464">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1D2E83">
                              <w:rPr>
                                <w:rFonts w:ascii="ＭＳ ゴシック" w:eastAsia="ＭＳ ゴシック" w:hAnsi="ＭＳ ゴシック" w:hint="eastAsia"/>
                                <w:b/>
                                <w:bCs/>
                                <w:color w:val="000000" w:themeColor="text1"/>
                              </w:rPr>
                              <w:t>障がいのある児童・生徒の教育課程の編成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E4765" id="_x0000_s1075" style="position:absolute;left:0;text-align:left;margin-left:0;margin-top:7.1pt;width:219.6pt;height:39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EOnHFrEAgAAnA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07BF52A6"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853464">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1D2E83">
                        <w:rPr>
                          <w:rFonts w:ascii="ＭＳ ゴシック" w:eastAsia="ＭＳ ゴシック" w:hAnsi="ＭＳ ゴシック" w:hint="eastAsia"/>
                          <w:b/>
                          <w:bCs/>
                          <w:color w:val="000000" w:themeColor="text1"/>
                        </w:rPr>
                        <w:t>障がいのある児童・生徒の教育課程の編成</w:t>
                      </w:r>
                    </w:p>
                  </w:txbxContent>
                </v:textbox>
              </v:roundrect>
            </w:pict>
          </mc:Fallback>
        </mc:AlternateContent>
      </w:r>
    </w:p>
    <w:p w14:paraId="2EFF90DC" w14:textId="77777777" w:rsidR="00D23ACE" w:rsidRPr="00791003" w:rsidRDefault="00D23ACE" w:rsidP="00D23ACE">
      <w:pPr>
        <w:ind w:firstLineChars="100" w:firstLine="210"/>
        <w:rPr>
          <w:rFonts w:ascii="ＭＳ 明朝" w:eastAsia="ＭＳ 明朝" w:hAnsi="ＭＳ 明朝"/>
          <w:color w:val="000000" w:themeColor="text1"/>
          <w:highlight w:val="yellow"/>
        </w:rPr>
      </w:pPr>
    </w:p>
    <w:p w14:paraId="1D650ECE" w14:textId="77777777" w:rsidR="00D23ACE" w:rsidRPr="00791003" w:rsidRDefault="00D23ACE" w:rsidP="00D23ACE">
      <w:pPr>
        <w:ind w:firstLineChars="100" w:firstLine="210"/>
        <w:rPr>
          <w:rFonts w:ascii="ＭＳ 明朝" w:eastAsia="ＭＳ 明朝" w:hAnsi="ＭＳ 明朝"/>
          <w:color w:val="000000" w:themeColor="text1"/>
          <w:highlight w:val="yellow"/>
        </w:rPr>
      </w:pPr>
    </w:p>
    <w:p w14:paraId="0FCF6B98" w14:textId="140D2DF9" w:rsidR="00853464" w:rsidRPr="00791003" w:rsidRDefault="00853464" w:rsidP="0085346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支援学級在籍児童・生徒の特別の教育課程の編成に</w:t>
      </w:r>
      <w:r w:rsidR="0043223A" w:rsidRPr="00791003">
        <w:rPr>
          <w:rFonts w:ascii="ＭＳ 明朝" w:eastAsia="ＭＳ 明朝" w:hAnsi="ＭＳ 明朝" w:hint="eastAsia"/>
          <w:color w:val="000000" w:themeColor="text1"/>
        </w:rPr>
        <w:t>あ</w:t>
      </w:r>
      <w:r w:rsidR="007B618B" w:rsidRPr="00791003">
        <w:rPr>
          <w:rFonts w:ascii="ＭＳ 明朝" w:eastAsia="ＭＳ 明朝" w:hAnsi="ＭＳ 明朝" w:hint="eastAsia"/>
          <w:color w:val="000000" w:themeColor="text1"/>
        </w:rPr>
        <w:t>たって</w:t>
      </w:r>
      <w:r w:rsidRPr="00791003">
        <w:rPr>
          <w:rFonts w:ascii="ＭＳ 明朝" w:eastAsia="ＭＳ 明朝" w:hAnsi="ＭＳ 明朝" w:hint="eastAsia"/>
          <w:color w:val="000000" w:themeColor="text1"/>
        </w:rPr>
        <w:t>は、一人ひとりの教育的ニーズをふまえ、児童・生徒の障がいの状況や心身の発達等を考慮の</w:t>
      </w:r>
      <w:r w:rsidR="00C417EB" w:rsidRPr="00791003">
        <w:rPr>
          <w:rFonts w:ascii="ＭＳ 明朝" w:eastAsia="ＭＳ 明朝" w:hAnsi="ＭＳ 明朝" w:hint="eastAsia"/>
          <w:color w:val="000000" w:themeColor="text1"/>
        </w:rPr>
        <w:t>うえ</w:t>
      </w:r>
      <w:r w:rsidRPr="00791003">
        <w:rPr>
          <w:rFonts w:ascii="ＭＳ 明朝" w:eastAsia="ＭＳ 明朝" w:hAnsi="ＭＳ 明朝" w:hint="eastAsia"/>
          <w:color w:val="000000" w:themeColor="text1"/>
        </w:rPr>
        <w:t>、必要に応じて、各教科の目標や内容を下学年の教科の目標や内容に替えたり、知的障がい支援学校の各教科の内容に替えたりするなど、実態に応じた教育課程を編成すること。また、自立活動の指導を行い、その充実に努めること。</w:t>
      </w:r>
    </w:p>
    <w:p w14:paraId="235F53A1" w14:textId="77777777" w:rsidR="00853464" w:rsidRPr="00791003" w:rsidRDefault="00853464" w:rsidP="0085346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通級による指導を行い、特別の教育課程を編成する場合には、自立活動の内容を参考とし、具体的な目標や内容を定め、指導を行うこと。</w:t>
      </w:r>
    </w:p>
    <w:p w14:paraId="20D4F91C" w14:textId="1D92C06A" w:rsidR="00D23ACE" w:rsidRPr="00791003" w:rsidRDefault="00853464" w:rsidP="00853464">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障がいのある児童・生徒については、支援</w:t>
      </w:r>
      <w:r w:rsidRPr="00791003">
        <w:rPr>
          <w:rFonts w:ascii="ＭＳ 明朝" w:eastAsia="ＭＳ 明朝" w:hAnsi="ＭＳ 明朝" w:hint="eastAsia"/>
          <w:color w:val="000000" w:themeColor="text1"/>
        </w:rPr>
        <w:lastRenderedPageBreak/>
        <w:t>学校等の助言</w:t>
      </w:r>
      <w:r w:rsidR="006572AB" w:rsidRPr="00791003">
        <w:rPr>
          <w:rFonts w:ascii="ＭＳ 明朝" w:eastAsia="ＭＳ 明朝" w:hAnsi="ＭＳ 明朝" w:hint="eastAsia"/>
          <w:color w:val="000000" w:themeColor="text1"/>
        </w:rPr>
        <w:t>また</w:t>
      </w:r>
      <w:r w:rsidRPr="00791003">
        <w:rPr>
          <w:rFonts w:ascii="ＭＳ 明朝" w:eastAsia="ＭＳ 明朝" w:hAnsi="ＭＳ 明朝" w:hint="eastAsia"/>
          <w:color w:val="000000" w:themeColor="text1"/>
        </w:rPr>
        <w:t>は援助を活用しつつ、個々の児童・生徒の障がいの状態等に応じた指導内容や指導方法の工夫を組織的かつ計画的に行うこと。</w:t>
      </w:r>
    </w:p>
    <w:p w14:paraId="25657B8B" w14:textId="461C61BF" w:rsidR="00D23ACE" w:rsidRPr="00791003" w:rsidRDefault="008D26C2" w:rsidP="00D23ACE">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0608" behindDoc="0" locked="0" layoutInCell="1" allowOverlap="1" wp14:anchorId="7545D401" wp14:editId="742A6D54">
                <wp:simplePos x="0" y="0"/>
                <wp:positionH relativeFrom="column">
                  <wp:align>right</wp:align>
                </wp:positionH>
                <wp:positionV relativeFrom="paragraph">
                  <wp:posOffset>86360</wp:posOffset>
                </wp:positionV>
                <wp:extent cx="2695575" cy="285750"/>
                <wp:effectExtent l="19050" t="19050" r="28575" b="19050"/>
                <wp:wrapNone/>
                <wp:docPr id="247" name="四角形: 角を丸くする 13"/>
                <wp:cNvGraphicFramePr/>
                <a:graphic xmlns:a="http://schemas.openxmlformats.org/drawingml/2006/main">
                  <a:graphicData uri="http://schemas.microsoft.com/office/word/2010/wordprocessingShape">
                    <wps:wsp>
                      <wps:cNvSpPr/>
                      <wps:spPr>
                        <a:xfrm>
                          <a:off x="0" y="0"/>
                          <a:ext cx="2695575" cy="2857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F30AA26" w14:textId="77777777" w:rsidR="00104245" w:rsidRPr="008D26C2" w:rsidRDefault="00104245" w:rsidP="00D23ACE">
                            <w:pPr>
                              <w:ind w:left="632" w:hangingChars="300" w:hanging="632"/>
                              <w:jc w:val="left"/>
                              <w:rPr>
                                <w:rFonts w:ascii="ＭＳ ゴシック" w:eastAsia="ＭＳ ゴシック" w:hAnsi="ＭＳ ゴシック"/>
                                <w:b/>
                                <w:bCs/>
                                <w:color w:val="000000" w:themeColor="text1"/>
                              </w:rPr>
                            </w:pPr>
                            <w:r w:rsidRPr="008D26C2">
                              <w:rPr>
                                <w:rFonts w:ascii="ＭＳ ゴシック" w:eastAsia="ＭＳ ゴシック" w:hAnsi="ＭＳ ゴシック" w:hint="eastAsia"/>
                                <w:b/>
                                <w:bCs/>
                                <w:color w:val="000000" w:themeColor="text1"/>
                              </w:rPr>
                              <w:t>（４）</w:t>
                            </w:r>
                            <w:r w:rsidRPr="008D26C2">
                              <w:rPr>
                                <w:rFonts w:ascii="ＭＳ ゴシック" w:eastAsia="ＭＳ ゴシック" w:hAnsi="ＭＳ ゴシック"/>
                                <w:b/>
                                <w:bCs/>
                                <w:color w:val="000000" w:themeColor="text1"/>
                              </w:rPr>
                              <w:t>校内支援体制の充実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45D401" id="_x0000_s1076" style="position:absolute;left:0;text-align:left;margin-left:161.05pt;margin-top:6.8pt;width:212.25pt;height:22.5pt;z-index:25210060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" fillcolor="white [3212]" strokecolor="#1f4d78 [1604]" strokeweight="2.5pt">
                <v:stroke joinstyle="miter"/>
                <v:textbox inset="0,0,0,0">
                  <w:txbxContent>
                    <w:p w14:paraId="0F30AA26" w14:textId="77777777" w:rsidR="00104245" w:rsidRPr="008D26C2" w:rsidRDefault="00104245" w:rsidP="00D23ACE">
                      <w:pPr>
                        <w:ind w:left="632" w:hangingChars="300" w:hanging="632"/>
                        <w:jc w:val="left"/>
                        <w:rPr>
                          <w:rFonts w:ascii="ＭＳ ゴシック" w:eastAsia="ＭＳ ゴシック" w:hAnsi="ＭＳ ゴシック"/>
                          <w:b/>
                          <w:bCs/>
                          <w:color w:val="000000" w:themeColor="text1"/>
                        </w:rPr>
                      </w:pPr>
                      <w:r w:rsidRPr="008D26C2">
                        <w:rPr>
                          <w:rFonts w:ascii="ＭＳ ゴシック" w:eastAsia="ＭＳ ゴシック" w:hAnsi="ＭＳ ゴシック" w:hint="eastAsia"/>
                          <w:b/>
                          <w:bCs/>
                          <w:color w:val="000000" w:themeColor="text1"/>
                        </w:rPr>
                        <w:t>（４）</w:t>
                      </w:r>
                      <w:r w:rsidRPr="008D26C2">
                        <w:rPr>
                          <w:rFonts w:ascii="ＭＳ ゴシック" w:eastAsia="ＭＳ ゴシック" w:hAnsi="ＭＳ ゴシック"/>
                          <w:b/>
                          <w:bCs/>
                          <w:color w:val="000000" w:themeColor="text1"/>
                        </w:rPr>
                        <w:t>校内支援体制の充実</w:t>
                      </w:r>
                    </w:p>
                  </w:txbxContent>
                </v:textbox>
              </v:roundrect>
            </w:pict>
          </mc:Fallback>
        </mc:AlternateContent>
      </w:r>
    </w:p>
    <w:p w14:paraId="66A939DB" w14:textId="77777777" w:rsidR="00D23ACE" w:rsidRPr="00791003" w:rsidRDefault="00D23ACE" w:rsidP="00D23ACE">
      <w:pPr>
        <w:rPr>
          <w:rFonts w:ascii="ＭＳ 明朝" w:eastAsia="ＭＳ 明朝" w:hAnsi="ＭＳ 明朝"/>
          <w:color w:val="000000" w:themeColor="text1"/>
          <w:highlight w:val="yellow"/>
        </w:rPr>
      </w:pPr>
    </w:p>
    <w:p w14:paraId="317A2E87" w14:textId="71599C23" w:rsidR="00853464" w:rsidRPr="00791003" w:rsidRDefault="00853464" w:rsidP="00853464">
      <w:pPr>
        <w:adjustRightInd w:val="0"/>
        <w:ind w:left="210" w:hangingChars="100" w:hanging="210"/>
        <w:rPr>
          <w:rFonts w:ascii="ＭＳ 明朝" w:eastAsia="ＭＳ 明朝" w:hAnsi="ＭＳ 明朝"/>
          <w:color w:val="000000" w:themeColor="text1"/>
          <w:kern w:val="0"/>
        </w:rPr>
      </w:pPr>
      <w:r w:rsidRPr="00791003">
        <w:rPr>
          <w:rFonts w:ascii="ＭＳ 明朝" w:eastAsia="ＭＳ 明朝" w:hAnsi="ＭＳ 明朝" w:hint="eastAsia"/>
          <w:color w:val="000000" w:themeColor="text1"/>
          <w:kern w:val="0"/>
        </w:rPr>
        <w:t>・　障がいのある子どもたちへの系統的・継続的な指導・支援が行われるよう、校内で常に情報共有が図られる体制を構築すること。</w:t>
      </w:r>
    </w:p>
    <w:p w14:paraId="3757B980" w14:textId="03E0D604" w:rsidR="00853464" w:rsidRPr="00791003" w:rsidRDefault="00853464" w:rsidP="00853464">
      <w:pPr>
        <w:adjustRightInd w:val="0"/>
        <w:ind w:left="210" w:hangingChars="100" w:hanging="210"/>
        <w:rPr>
          <w:rFonts w:ascii="ＭＳ 明朝" w:eastAsia="ＭＳ 明朝" w:hAnsi="ＭＳ 明朝"/>
          <w:color w:val="000000" w:themeColor="text1"/>
          <w:kern w:val="0"/>
        </w:rPr>
      </w:pPr>
      <w:r w:rsidRPr="00791003">
        <w:rPr>
          <w:rFonts w:ascii="ＭＳ 明朝" w:eastAsia="ＭＳ 明朝" w:hAnsi="ＭＳ 明朝" w:hint="eastAsia"/>
          <w:color w:val="000000" w:themeColor="text1"/>
          <w:kern w:val="0"/>
        </w:rPr>
        <w:t>・　校内支援委員会においては、校長のリーダーシップのもと、支援教育コーディネーター、支援学級担任、通級指導</w:t>
      </w:r>
      <w:r w:rsidR="00564982" w:rsidRPr="00791003">
        <w:rPr>
          <w:rFonts w:ascii="ＭＳ 明朝" w:eastAsia="ＭＳ 明朝" w:hAnsi="ＭＳ 明朝" w:hint="eastAsia"/>
          <w:color w:val="000000" w:themeColor="text1"/>
          <w:kern w:val="0"/>
        </w:rPr>
        <w:t>担当</w:t>
      </w:r>
      <w:r w:rsidRPr="00791003">
        <w:rPr>
          <w:rFonts w:ascii="ＭＳ 明朝" w:eastAsia="ＭＳ 明朝" w:hAnsi="ＭＳ 明朝" w:hint="eastAsia"/>
          <w:color w:val="000000" w:themeColor="text1"/>
          <w:kern w:val="0"/>
        </w:rPr>
        <w:t>教員等を中心に、必要に応じて支援学校のセンター的機能の活用、外部の専門家との連携を行いながら、障がいのある児童・生徒一人ひとりの実態把握に努め、教育的ニーズを</w:t>
      </w:r>
      <w:r w:rsidR="00A96271" w:rsidRPr="00791003">
        <w:rPr>
          <w:rFonts w:ascii="ＭＳ 明朝" w:eastAsia="ＭＳ 明朝" w:hAnsi="ＭＳ 明朝" w:hint="eastAsia"/>
          <w:color w:val="000000" w:themeColor="text1"/>
          <w:kern w:val="0"/>
        </w:rPr>
        <w:t>ふ</w:t>
      </w:r>
      <w:r w:rsidRPr="00791003">
        <w:rPr>
          <w:rFonts w:ascii="ＭＳ 明朝" w:eastAsia="ＭＳ 明朝" w:hAnsi="ＭＳ 明朝" w:hint="eastAsia"/>
          <w:color w:val="000000" w:themeColor="text1"/>
          <w:kern w:val="0"/>
        </w:rPr>
        <w:t>まえた適切な支援内容を検討すること。</w:t>
      </w:r>
    </w:p>
    <w:p w14:paraId="1EEB127B" w14:textId="048B02BA" w:rsidR="00D23ACE" w:rsidRPr="00791003" w:rsidRDefault="00853464" w:rsidP="00853464">
      <w:pPr>
        <w:adjustRightInd w:val="0"/>
        <w:ind w:left="210" w:hangingChars="100" w:hanging="210"/>
        <w:rPr>
          <w:rFonts w:ascii="ＭＳ 明朝" w:eastAsia="ＭＳ 明朝" w:hAnsi="ＭＳ 明朝"/>
          <w:color w:val="000000" w:themeColor="text1"/>
          <w:kern w:val="0"/>
          <w:highlight w:val="yellow"/>
        </w:rPr>
      </w:pPr>
      <w:r w:rsidRPr="00791003">
        <w:rPr>
          <w:rFonts w:ascii="ＭＳ 明朝" w:eastAsia="ＭＳ 明朝" w:hAnsi="ＭＳ 明朝" w:hint="eastAsia"/>
          <w:color w:val="000000" w:themeColor="text1"/>
          <w:kern w:val="0"/>
        </w:rPr>
        <w:t>・　どの学級にも特別な教育的支援を必要としている児童・生徒がいることを前提として校内支援委員会の在り方について再点検を行い、必要に応じて見直しを図りながら校内支援体制の更なる充実に努めること。</w:t>
      </w:r>
    </w:p>
    <w:p w14:paraId="54E4D718" w14:textId="77777777" w:rsidR="00D23ACE" w:rsidRPr="00791003" w:rsidRDefault="00D23ACE" w:rsidP="00D23ACE">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1632" behindDoc="0" locked="0" layoutInCell="1" allowOverlap="1" wp14:anchorId="2EA5BCB4" wp14:editId="27451BDC">
                <wp:simplePos x="0" y="0"/>
                <wp:positionH relativeFrom="column">
                  <wp:posOffset>0</wp:posOffset>
                </wp:positionH>
                <wp:positionV relativeFrom="paragraph">
                  <wp:posOffset>90170</wp:posOffset>
                </wp:positionV>
                <wp:extent cx="2788920" cy="495360"/>
                <wp:effectExtent l="19050" t="19050" r="11430" b="19050"/>
                <wp:wrapNone/>
                <wp:docPr id="248"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8F8EE7"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sidRPr="00853464">
                              <w:rPr>
                                <w:rFonts w:ascii="ＭＳ ゴシック" w:eastAsia="ＭＳ ゴシック" w:hAnsi="ＭＳ ゴシック" w:hint="eastAsia"/>
                                <w:b/>
                                <w:bCs/>
                                <w:color w:val="000000" w:themeColor="text1"/>
                              </w:rPr>
                              <w:t>（５）</w:t>
                            </w:r>
                            <w:r w:rsidRPr="00C556CC">
                              <w:rPr>
                                <w:rFonts w:ascii="ＭＳ ゴシック" w:eastAsia="ＭＳ ゴシック" w:hAnsi="ＭＳ ゴシック" w:hint="eastAsia"/>
                                <w:b/>
                                <w:bCs/>
                                <w:color w:val="000000" w:themeColor="text1"/>
                              </w:rPr>
                              <w:t>通常の学級に在籍する児童・生徒への支援の充実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5BCB4" id="_x0000_s1077" style="position:absolute;left:0;text-align:left;margin-left:0;margin-top:7.1pt;width:219.6pt;height:39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JzVf08MCAACc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5E8F8EE7"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sidRPr="00853464">
                        <w:rPr>
                          <w:rFonts w:ascii="ＭＳ ゴシック" w:eastAsia="ＭＳ ゴシック" w:hAnsi="ＭＳ ゴシック" w:hint="eastAsia"/>
                          <w:b/>
                          <w:bCs/>
                          <w:color w:val="000000" w:themeColor="text1"/>
                        </w:rPr>
                        <w:t>（５）</w:t>
                      </w:r>
                      <w:r w:rsidRPr="00C556CC">
                        <w:rPr>
                          <w:rFonts w:ascii="ＭＳ ゴシック" w:eastAsia="ＭＳ ゴシック" w:hAnsi="ＭＳ ゴシック" w:hint="eastAsia"/>
                          <w:b/>
                          <w:bCs/>
                          <w:color w:val="000000" w:themeColor="text1"/>
                        </w:rPr>
                        <w:t>通常の学級に在籍する児童・生徒への支援の充実</w:t>
                      </w:r>
                    </w:p>
                  </w:txbxContent>
                </v:textbox>
              </v:roundrect>
            </w:pict>
          </mc:Fallback>
        </mc:AlternateContent>
      </w:r>
    </w:p>
    <w:p w14:paraId="6A1C83E4" w14:textId="27A47EFE" w:rsidR="00D23ACE" w:rsidRPr="00791003" w:rsidRDefault="00D23ACE" w:rsidP="00D23ACE">
      <w:pPr>
        <w:rPr>
          <w:rFonts w:ascii="ＭＳ 明朝" w:eastAsia="ＭＳ 明朝" w:hAnsi="ＭＳ 明朝"/>
          <w:color w:val="000000" w:themeColor="text1"/>
          <w:highlight w:val="yellow"/>
        </w:rPr>
      </w:pPr>
    </w:p>
    <w:p w14:paraId="62FCA94D" w14:textId="77777777" w:rsidR="00D23ACE" w:rsidRPr="00791003" w:rsidRDefault="00D23ACE" w:rsidP="00D23ACE">
      <w:pPr>
        <w:rPr>
          <w:rFonts w:ascii="ＭＳ 明朝" w:eastAsia="ＭＳ 明朝" w:hAnsi="ＭＳ 明朝"/>
          <w:color w:val="000000" w:themeColor="text1"/>
          <w:highlight w:val="yellow"/>
        </w:rPr>
      </w:pPr>
    </w:p>
    <w:p w14:paraId="1DDE7AE9" w14:textId="36361415" w:rsidR="008C41C2" w:rsidRPr="00791003" w:rsidRDefault="008C41C2" w:rsidP="008C41C2">
      <w:pPr>
        <w:adjustRightInd w:val="0"/>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通級による指導をより一層充実させるとともに、その学びを通常の学級で十分に発揮することができるよう、通級指導担当教員と担任の連携はもとより、校内における支援体制の充実に努めること。</w:t>
      </w:r>
    </w:p>
    <w:p w14:paraId="39DD8863" w14:textId="03714F94" w:rsidR="00853464" w:rsidRPr="00791003" w:rsidRDefault="008C41C2" w:rsidP="008C41C2">
      <w:pPr>
        <w:adjustRightInd w:val="0"/>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通級による指導については、巡回指導等、各学校や地域の実態をふまえた効果的な実施形態の選択及び運用を行うこと。</w:t>
      </w:r>
    </w:p>
    <w:p w14:paraId="02C5FF88" w14:textId="66CF2431" w:rsidR="00853464" w:rsidRPr="00791003" w:rsidRDefault="00853464" w:rsidP="00853464">
      <w:pPr>
        <w:adjustRightInd w:val="0"/>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通常の学級には発達障がい等支援を必要とする児童・生徒が在籍していることを前提に、すべての教科等において、児童・生徒一人ひとりの学習上の困難さに応じた指導内容や指導方法の工夫を行い、意図や手立てを明確にした指導・支援の充実を図ること。</w:t>
      </w:r>
    </w:p>
    <w:p w14:paraId="1C6A4F9D" w14:textId="6B1DF13D" w:rsidR="00D23ACE" w:rsidRPr="00791003" w:rsidRDefault="00853464" w:rsidP="00853464">
      <w:pPr>
        <w:adjustRightInd w:val="0"/>
        <w:ind w:left="210" w:hangingChars="100" w:hanging="210"/>
        <w:rPr>
          <w:rFonts w:ascii="ＭＳ 明朝" w:eastAsia="ＭＳ 明朝" w:hAnsi="ＭＳ 明朝"/>
          <w:color w:val="000000" w:themeColor="text1"/>
          <w:kern w:val="0"/>
          <w:highlight w:val="yellow"/>
        </w:rPr>
      </w:pPr>
      <w:r w:rsidRPr="00791003">
        <w:rPr>
          <w:rFonts w:ascii="ＭＳ 明朝" w:eastAsia="ＭＳ 明朝" w:hAnsi="ＭＳ 明朝" w:hint="eastAsia"/>
          <w:color w:val="000000" w:themeColor="text1"/>
        </w:rPr>
        <w:t xml:space="preserve">　その際、支援教育コーディネーターや巡回相談等を効果的に活用すること。</w:t>
      </w:r>
    </w:p>
    <w:p w14:paraId="050100EA" w14:textId="433D21D5" w:rsidR="00D23ACE" w:rsidRPr="00791003" w:rsidRDefault="00D23ACE" w:rsidP="00D23ACE">
      <w:pPr>
        <w:ind w:left="210" w:hangingChars="100" w:hanging="210"/>
        <w:rPr>
          <w:rFonts w:ascii="ＭＳ 明朝" w:eastAsia="ＭＳ 明朝" w:hAnsi="ＭＳ 明朝"/>
          <w:color w:val="000000" w:themeColor="text1"/>
          <w:highlight w:val="yellow"/>
        </w:rPr>
      </w:pPr>
    </w:p>
    <w:p w14:paraId="128CC383" w14:textId="63F450B7" w:rsidR="00D23ACE" w:rsidRPr="00791003" w:rsidRDefault="00F9252D" w:rsidP="00D23ACE">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6752" behindDoc="0" locked="0" layoutInCell="1" allowOverlap="1" wp14:anchorId="214A91ED" wp14:editId="461992C6">
                <wp:simplePos x="0" y="0"/>
                <wp:positionH relativeFrom="column">
                  <wp:posOffset>18415</wp:posOffset>
                </wp:positionH>
                <wp:positionV relativeFrom="paragraph">
                  <wp:posOffset>-64135</wp:posOffset>
                </wp:positionV>
                <wp:extent cx="2788920" cy="247680"/>
                <wp:effectExtent l="19050" t="19050" r="11430" b="19050"/>
                <wp:wrapNone/>
                <wp:docPr id="24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4483585"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sidRPr="00853464">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就学相談・支援の充実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A91ED" id="_x0000_s1078" style="position:absolute;left:0;text-align:left;margin-left:1.45pt;margin-top:-5.05pt;width:219.6pt;height:19.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" fillcolor="window" strokecolor="#41719c" strokeweight="2.5pt">
                <v:stroke joinstyle="miter"/>
                <v:textbox inset="0,0,0,0">
                  <w:txbxContent>
                    <w:p w14:paraId="34483585"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sidRPr="00853464">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就学相談・支援の充実</w:t>
                      </w:r>
                    </w:p>
                  </w:txbxContent>
                </v:textbox>
              </v:roundrect>
            </w:pict>
          </mc:Fallback>
        </mc:AlternateContent>
      </w:r>
    </w:p>
    <w:p w14:paraId="0A564912" w14:textId="2A08E939" w:rsidR="00853464" w:rsidRPr="00791003" w:rsidRDefault="00853464" w:rsidP="0085346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就学相談・支援に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たっては、「障がいの状態等」、「特別な指導内容」、「合理的配慮を含む必要な支援の内容」の三つの観点を</w:t>
      </w:r>
      <w:r w:rsidR="00A96271"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まえて、幼児・児童・生徒の教育的ニーズの整理に努めるとともに、保護者からの意見を聴取し、関係機関と連携しながら、できるだけ早期に就学に関する適切な説明及び情報提供を行うこと。</w:t>
      </w:r>
    </w:p>
    <w:p w14:paraId="2B3DF176" w14:textId="77777777" w:rsidR="00853464" w:rsidRPr="00791003" w:rsidRDefault="00853464" w:rsidP="0085346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就学先となる学校や多様な学びの場について、本人及び保護者が正確な情報を得ることができるよう十分な説明を行ったうえで、本人及び保護者の意見を最大限尊重しつつ、教育的ニーズと必要な支援について合意形成を図り、幼児・児童・生徒の状況に応じた適切な就学先の決定に努めること。</w:t>
      </w:r>
    </w:p>
    <w:p w14:paraId="43C1DF63" w14:textId="15AFE1C4" w:rsidR="00D23ACE" w:rsidRPr="00791003" w:rsidRDefault="00853464" w:rsidP="00853464">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障がいの有無にかかわらず誰もが安心して過ごせる学校づくりに向け、関係部局とも連携し、教育環境の整備に努めるとともに、障がいのある子ども一人ひとりの状況に応じた配慮・支援に努めること。</w:t>
      </w:r>
    </w:p>
    <w:p w14:paraId="450F8605" w14:textId="77777777" w:rsidR="00D23ACE" w:rsidRPr="00791003" w:rsidRDefault="00D23ACE" w:rsidP="00D23ACE">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2656" behindDoc="0" locked="0" layoutInCell="1" allowOverlap="1" wp14:anchorId="0823D6A2" wp14:editId="61EDAF42">
                <wp:simplePos x="0" y="0"/>
                <wp:positionH relativeFrom="column">
                  <wp:posOffset>0</wp:posOffset>
                </wp:positionH>
                <wp:positionV relativeFrom="paragraph">
                  <wp:posOffset>90170</wp:posOffset>
                </wp:positionV>
                <wp:extent cx="2788920" cy="247680"/>
                <wp:effectExtent l="19050" t="19050" r="11430" b="19050"/>
                <wp:wrapNone/>
                <wp:docPr id="250"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87B8C5A" w14:textId="77777777" w:rsidR="00104245" w:rsidRPr="00152AAF"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853464">
                              <w:rPr>
                                <w:rFonts w:ascii="ＭＳ ゴシック" w:eastAsia="ＭＳ ゴシック" w:hAnsi="ＭＳ ゴシック" w:hint="eastAsia"/>
                                <w:b/>
                                <w:bCs/>
                                <w:color w:val="000000" w:themeColor="text1"/>
                              </w:rPr>
                              <w:t>７</w:t>
                            </w:r>
                            <w:r>
                              <w:rPr>
                                <w:rFonts w:ascii="ＭＳ ゴシック" w:eastAsia="ＭＳ ゴシック" w:hAnsi="ＭＳ ゴシック" w:hint="eastAsia"/>
                                <w:b/>
                                <w:bCs/>
                                <w:color w:val="000000" w:themeColor="text1"/>
                              </w:rPr>
                              <w:t>）</w:t>
                            </w:r>
                            <w:r w:rsidRPr="001D2E83">
                              <w:rPr>
                                <w:rFonts w:ascii="ＭＳ ゴシック" w:eastAsia="ＭＳ ゴシック" w:hAnsi="ＭＳ ゴシック" w:hint="eastAsia"/>
                                <w:b/>
                                <w:bCs/>
                                <w:color w:val="000000" w:themeColor="text1"/>
                              </w:rPr>
                              <w:t>合理的配慮についての適切な対応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3D6A2" id="_x0000_s1079" style="position:absolute;left:0;text-align:left;margin-left:0;margin-top:7.1pt;width:219.6pt;height:19.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OA2jejGAgAAnA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387B8C5A" w14:textId="77777777" w:rsidR="00104245" w:rsidRPr="00152AAF"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853464">
                        <w:rPr>
                          <w:rFonts w:ascii="ＭＳ ゴシック" w:eastAsia="ＭＳ ゴシック" w:hAnsi="ＭＳ ゴシック" w:hint="eastAsia"/>
                          <w:b/>
                          <w:bCs/>
                          <w:color w:val="000000" w:themeColor="text1"/>
                        </w:rPr>
                        <w:t>７</w:t>
                      </w:r>
                      <w:r>
                        <w:rPr>
                          <w:rFonts w:ascii="ＭＳ ゴシック" w:eastAsia="ＭＳ ゴシック" w:hAnsi="ＭＳ ゴシック" w:hint="eastAsia"/>
                          <w:b/>
                          <w:bCs/>
                          <w:color w:val="000000" w:themeColor="text1"/>
                        </w:rPr>
                        <w:t>）</w:t>
                      </w:r>
                      <w:r w:rsidRPr="001D2E83">
                        <w:rPr>
                          <w:rFonts w:ascii="ＭＳ ゴシック" w:eastAsia="ＭＳ ゴシック" w:hAnsi="ＭＳ ゴシック" w:hint="eastAsia"/>
                          <w:b/>
                          <w:bCs/>
                          <w:color w:val="000000" w:themeColor="text1"/>
                        </w:rPr>
                        <w:t>合理的配慮についての適切な対応</w:t>
                      </w:r>
                    </w:p>
                  </w:txbxContent>
                </v:textbox>
              </v:roundrect>
            </w:pict>
          </mc:Fallback>
        </mc:AlternateContent>
      </w:r>
    </w:p>
    <w:p w14:paraId="7F95366B" w14:textId="77777777" w:rsidR="00D23ACE" w:rsidRPr="00791003" w:rsidRDefault="00D23ACE" w:rsidP="00D23ACE">
      <w:pPr>
        <w:rPr>
          <w:rFonts w:ascii="ＭＳ 明朝" w:eastAsia="ＭＳ 明朝" w:hAnsi="ＭＳ 明朝"/>
          <w:color w:val="000000" w:themeColor="text1"/>
          <w:highlight w:val="yellow"/>
        </w:rPr>
      </w:pPr>
    </w:p>
    <w:p w14:paraId="2FB386C8" w14:textId="77777777" w:rsidR="008D26C2" w:rsidRPr="00791003" w:rsidRDefault="008D26C2" w:rsidP="008D26C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「ともに学び、ともに育つ」を基本に、一人ひとりの障がいの状況や教育的ニーズに応じた合理的配慮が行われるよう努めること。あわせて、合理的配慮の基礎となる教育環境の整備・充実に努めること。</w:t>
      </w:r>
    </w:p>
    <w:p w14:paraId="6305B4ED" w14:textId="66A2F884" w:rsidR="00D23ACE" w:rsidRPr="00791003" w:rsidRDefault="008D26C2" w:rsidP="008D26C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合理的配慮の検討・決定に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たっては、幼児・児童・生徒の発達段階等を</w:t>
      </w:r>
      <w:r w:rsidR="00A96271"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まえ、現在必要とされているものは何か、優先して提供する必要があるものは何か等について、学校園と保護者・本人とが十分に話し合い、合意形成を図ること。</w:t>
      </w:r>
    </w:p>
    <w:p w14:paraId="6D86E7FC"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3680" behindDoc="0" locked="0" layoutInCell="1" allowOverlap="1" wp14:anchorId="76696FD5" wp14:editId="26197726">
                <wp:simplePos x="0" y="0"/>
                <wp:positionH relativeFrom="column">
                  <wp:posOffset>0</wp:posOffset>
                </wp:positionH>
                <wp:positionV relativeFrom="paragraph">
                  <wp:posOffset>90170</wp:posOffset>
                </wp:positionV>
                <wp:extent cx="2788920" cy="285750"/>
                <wp:effectExtent l="19050" t="19050" r="11430" b="19050"/>
                <wp:wrapNone/>
                <wp:docPr id="251" name="四角形: 角を丸くする 13"/>
                <wp:cNvGraphicFramePr/>
                <a:graphic xmlns:a="http://schemas.openxmlformats.org/drawingml/2006/main">
                  <a:graphicData uri="http://schemas.microsoft.com/office/word/2010/wordprocessingShape">
                    <wps:wsp>
                      <wps:cNvSpPr/>
                      <wps:spPr>
                        <a:xfrm>
                          <a:off x="0" y="0"/>
                          <a:ext cx="2788920" cy="2857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1129516"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853464">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sidRPr="005865F2">
                              <w:rPr>
                                <w:rFonts w:ascii="ＭＳ ゴシック" w:eastAsia="ＭＳ ゴシック" w:hAnsi="ＭＳ ゴシック" w:hint="eastAsia"/>
                                <w:b/>
                                <w:bCs/>
                                <w:color w:val="000000" w:themeColor="text1"/>
                              </w:rPr>
                              <w:t>早期からの</w:t>
                            </w:r>
                            <w:r w:rsidRPr="00C556CC">
                              <w:rPr>
                                <w:rFonts w:ascii="ＭＳ ゴシック" w:eastAsia="ＭＳ ゴシック" w:hAnsi="ＭＳ ゴシック" w:hint="eastAsia"/>
                                <w:b/>
                                <w:bCs/>
                                <w:color w:val="000000" w:themeColor="text1"/>
                              </w:rPr>
                              <w:t>切れ目ない支援体制の構築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96FD5" id="_x0000_s1080" style="position:absolute;left:0;text-align:left;margin-left:0;margin-top:7.1pt;width:219.6pt;height:2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" fillcolor="white [3212]" strokecolor="#1f4d78 [1604]" strokeweight="2.5pt">
                <v:stroke joinstyle="miter"/>
                <v:textbox inset="0,0,0,0">
                  <w:txbxContent>
                    <w:p w14:paraId="61129516"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853464">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sidRPr="005865F2">
                        <w:rPr>
                          <w:rFonts w:ascii="ＭＳ ゴシック" w:eastAsia="ＭＳ ゴシック" w:hAnsi="ＭＳ ゴシック" w:hint="eastAsia"/>
                          <w:b/>
                          <w:bCs/>
                          <w:color w:val="000000" w:themeColor="text1"/>
                        </w:rPr>
                        <w:t>早期からの</w:t>
                      </w:r>
                      <w:r w:rsidRPr="00C556CC">
                        <w:rPr>
                          <w:rFonts w:ascii="ＭＳ ゴシック" w:eastAsia="ＭＳ ゴシック" w:hAnsi="ＭＳ ゴシック" w:hint="eastAsia"/>
                          <w:b/>
                          <w:bCs/>
                          <w:color w:val="000000" w:themeColor="text1"/>
                        </w:rPr>
                        <w:t>切れ目ない支援体制の構築</w:t>
                      </w:r>
                    </w:p>
                  </w:txbxContent>
                </v:textbox>
              </v:roundrect>
            </w:pict>
          </mc:Fallback>
        </mc:AlternateContent>
      </w:r>
    </w:p>
    <w:p w14:paraId="6B7E8F21"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p>
    <w:p w14:paraId="5FA20144" w14:textId="6BFC1919" w:rsidR="00853464" w:rsidRPr="00791003" w:rsidRDefault="00463925" w:rsidP="0085346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障がいのある幼児・児童・生徒とその保護者が、就学前から社会参加に至るまで、ライフステージに応じた適切な支援を受けることができるよう、医療・福祉・保健・労働等の関係機関とのより一層の連携による取組みを進め、早期からの切れ目ない支援体制の</w:t>
      </w:r>
      <w:r w:rsidRPr="00791003">
        <w:rPr>
          <w:rFonts w:ascii="ＭＳ 明朝" w:eastAsia="ＭＳ 明朝" w:hAnsi="ＭＳ 明朝" w:hint="eastAsia"/>
          <w:color w:val="000000" w:themeColor="text1"/>
        </w:rPr>
        <w:lastRenderedPageBreak/>
        <w:t>構築に努めること。</w:t>
      </w:r>
    </w:p>
    <w:p w14:paraId="6EE9B99E" w14:textId="6517661E" w:rsidR="00D23ACE" w:rsidRPr="00791003" w:rsidRDefault="00853464" w:rsidP="00853464">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早期支援の重要性に鑑み、療育施設・保育所・幼稚園等就学前機関との連携において、「個別の教育支援計画」を作成・活用し、早期から適切な支援を引き継いでいくことができるよう努めること。</w:t>
      </w:r>
    </w:p>
    <w:p w14:paraId="101A03B4"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4704" behindDoc="0" locked="0" layoutInCell="1" allowOverlap="1" wp14:anchorId="45FD8CB5" wp14:editId="2B0BCBA1">
                <wp:simplePos x="0" y="0"/>
                <wp:positionH relativeFrom="column">
                  <wp:posOffset>0</wp:posOffset>
                </wp:positionH>
                <wp:positionV relativeFrom="paragraph">
                  <wp:posOffset>90170</wp:posOffset>
                </wp:positionV>
                <wp:extent cx="2788920" cy="495360"/>
                <wp:effectExtent l="19050" t="19050" r="11430" b="19050"/>
                <wp:wrapNone/>
                <wp:docPr id="252"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081E6A7"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F6736E">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個別の教育支援計画・個別の指導計画の作成・活用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D8CB5" id="_x0000_s1081" style="position:absolute;left:0;text-align:left;margin-left:0;margin-top:7.1pt;width:219.6pt;height:3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Dt6bMXEAgAAnA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7081E6A7"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F6736E">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個別の教育支援計画・個別の指導計画の作成・活用</w:t>
                      </w:r>
                    </w:p>
                  </w:txbxContent>
                </v:textbox>
              </v:roundrect>
            </w:pict>
          </mc:Fallback>
        </mc:AlternateContent>
      </w:r>
    </w:p>
    <w:p w14:paraId="510CC24B"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p>
    <w:p w14:paraId="71869009"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p>
    <w:p w14:paraId="71B968E7" w14:textId="3EB31E81" w:rsidR="007E40BA" w:rsidRPr="00791003" w:rsidRDefault="00854B23" w:rsidP="00854B23">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7E40BA" w:rsidRPr="00791003">
        <w:rPr>
          <w:rFonts w:ascii="ＭＳ 明朝" w:eastAsia="ＭＳ 明朝" w:hAnsi="ＭＳ 明朝" w:hint="eastAsia"/>
          <w:color w:val="000000" w:themeColor="text1"/>
        </w:rPr>
        <w:t>障がいのある幼児・児童・生徒については、学校生活のみならず、家庭生活や地域での生活も含め、長期的な視点に立って幼児期から学校卒業後までの一貫した支援を行うことが重要であることをふまえ、「個別の教育支援計画」の活用に</w:t>
      </w:r>
      <w:r w:rsidR="0043223A" w:rsidRPr="00791003">
        <w:rPr>
          <w:rFonts w:ascii="ＭＳ 明朝" w:eastAsia="ＭＳ 明朝" w:hAnsi="ＭＳ 明朝" w:hint="eastAsia"/>
          <w:color w:val="000000" w:themeColor="text1"/>
        </w:rPr>
        <w:t>あ</w:t>
      </w:r>
      <w:r w:rsidR="007E40BA" w:rsidRPr="00791003">
        <w:rPr>
          <w:rFonts w:ascii="ＭＳ 明朝" w:eastAsia="ＭＳ 明朝" w:hAnsi="ＭＳ 明朝" w:hint="eastAsia"/>
          <w:color w:val="000000" w:themeColor="text1"/>
        </w:rPr>
        <w:t>たっては、本人や保護者の同意を得たうえで、医療・福祉・保健等の関係機関で共有を図るとともに、進学先・就労先等に適切に引き継ぐよう努めること。</w:t>
      </w:r>
    </w:p>
    <w:p w14:paraId="18AC68F2" w14:textId="1344B3CB" w:rsidR="00F6736E" w:rsidRPr="00791003" w:rsidRDefault="00F6736E" w:rsidP="00F6736E">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「個別の指導計画」の作成・活用に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個別の教育支援計画」との関連を図りつつ、一人ひとりの障がいの状況や心身の発達段階等に応じた指導目標、指導内容及び指導方法を明確化し、きめ細やかな指導の工夫に努めるとともに、実施状況を適宜評価し、改善を図りながら、児童・生徒の指導に関わる教職員で共有すること。</w:t>
      </w:r>
    </w:p>
    <w:p w14:paraId="06DE856D" w14:textId="49510945" w:rsidR="00D23ACE" w:rsidRPr="00791003" w:rsidRDefault="00F6736E" w:rsidP="00F6736E">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通級による指導を受けていない通常の学級に在籍する発達障がい等のある児童・生徒の指導に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たっても、必要に応じて「個別の教育支援計画」及び「個別の指導計画」の作成・活用に努めること。</w:t>
      </w:r>
    </w:p>
    <w:p w14:paraId="2D7D09B2" w14:textId="046F8611" w:rsidR="00D23ACE" w:rsidRPr="00791003" w:rsidRDefault="00D23ACE" w:rsidP="00F6736E">
      <w:pPr>
        <w:adjustRightInd w:val="0"/>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7776" behindDoc="0" locked="0" layoutInCell="1" allowOverlap="1" wp14:anchorId="7E8FAB16" wp14:editId="0E1B529F">
                <wp:simplePos x="0" y="0"/>
                <wp:positionH relativeFrom="column">
                  <wp:align>left</wp:align>
                </wp:positionH>
                <wp:positionV relativeFrom="paragraph">
                  <wp:posOffset>48895</wp:posOffset>
                </wp:positionV>
                <wp:extent cx="2788920" cy="495300"/>
                <wp:effectExtent l="19050" t="19050" r="11430" b="19050"/>
                <wp:wrapNone/>
                <wp:docPr id="253" name="四角形: 角を丸くする 13"/>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FDCACBA"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F84351">
                              <w:rPr>
                                <w:rFonts w:ascii="ＭＳ ゴシック" w:eastAsia="ＭＳ ゴシック" w:hAnsi="ＭＳ ゴシック"/>
                                <w:b/>
                                <w:bCs/>
                              </w:rPr>
                              <w:t>10</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病弱児や医療的ケアの必要な児童・生徒への支援の充実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FAB16" id="_x0000_s1082" style="position:absolute;left:0;text-align:left;margin-left:0;margin-top:3.85pt;width:219.6pt;height:39pt;z-index:25210777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" fillcolor="window" strokecolor="#41719c" strokeweight="2.5pt">
                <v:stroke joinstyle="miter"/>
                <v:textbox inset="0,0,0,0">
                  <w:txbxContent>
                    <w:p w14:paraId="6FDCACBA"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F84351">
                        <w:rPr>
                          <w:rFonts w:ascii="ＭＳ ゴシック" w:eastAsia="ＭＳ ゴシック" w:hAnsi="ＭＳ ゴシック"/>
                          <w:b/>
                          <w:bCs/>
                        </w:rPr>
                        <w:t>10</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病弱児や医療的ケアの必要な児童・生徒への支援の充実</w:t>
                      </w:r>
                    </w:p>
                  </w:txbxContent>
                </v:textbox>
              </v:roundrect>
            </w:pict>
          </mc:Fallback>
        </mc:AlternateContent>
      </w:r>
    </w:p>
    <w:p w14:paraId="30E9B0D4"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p>
    <w:p w14:paraId="10319394"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p>
    <w:p w14:paraId="5F812AB3" w14:textId="77777777" w:rsidR="00F6736E" w:rsidRPr="00791003" w:rsidRDefault="00F6736E" w:rsidP="00F6736E">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院内学級在籍を含む病弱児については、学校間、家庭、病院等との連携を密にし、継続</w:t>
      </w:r>
      <w:r w:rsidRPr="00791003">
        <w:rPr>
          <w:rFonts w:ascii="ＭＳ 明朝" w:eastAsia="ＭＳ 明朝" w:hAnsi="ＭＳ 明朝" w:hint="eastAsia"/>
          <w:color w:val="000000" w:themeColor="text1"/>
        </w:rPr>
        <w:t>した学習指導に配慮すること。</w:t>
      </w:r>
    </w:p>
    <w:p w14:paraId="587928DA" w14:textId="77777777" w:rsidR="00104245" w:rsidRPr="00791003" w:rsidRDefault="00F6736E" w:rsidP="00F6736E">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合理的配慮の観点を</w:t>
      </w:r>
      <w:r w:rsidR="00A96271"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まえ、医療的ケアを必要とする児童・生徒が安全・安心に学校生活を送ることができるよう、校内体制を整え</w:t>
      </w:r>
    </w:p>
    <w:p w14:paraId="794FF8D4" w14:textId="35067C89" w:rsidR="00F6736E" w:rsidRPr="00791003" w:rsidRDefault="00104245" w:rsidP="00104245">
      <w:pPr>
        <w:ind w:leftChars="100" w:left="210"/>
        <w:rPr>
          <w:rFonts w:ascii="ＭＳ 明朝" w:eastAsia="ＭＳ 明朝" w:hAnsi="ＭＳ 明朝"/>
          <w:color w:val="000000" w:themeColor="text1"/>
        </w:rPr>
      </w:pPr>
      <w:r w:rsidRPr="00791003">
        <w:rPr>
          <w:rFonts w:ascii="ＭＳ 明朝" w:eastAsia="ＭＳ 明朝" w:hAnsi="ＭＳ 明朝" w:hint="eastAsia"/>
          <w:color w:val="000000" w:themeColor="text1"/>
        </w:rPr>
        <w:t>るとともに、看護師の配置を進め、学校医を</w:t>
      </w:r>
      <w:r w:rsidR="00F6736E" w:rsidRPr="00791003">
        <w:rPr>
          <w:rFonts w:ascii="ＭＳ 明朝" w:eastAsia="ＭＳ 明朝" w:hAnsi="ＭＳ 明朝" w:hint="eastAsia"/>
          <w:color w:val="000000" w:themeColor="text1"/>
        </w:rPr>
        <w:t>含む医療、福祉等との連携をより一層図るなど、充実した医療的ケア実施体制構築に努めること。</w:t>
      </w:r>
    </w:p>
    <w:p w14:paraId="3108DAA7" w14:textId="0C09DB20" w:rsidR="00D23ACE" w:rsidRPr="00791003" w:rsidRDefault="00F6736E" w:rsidP="00F6736E">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医療的ケアについての一般的な知識や医療的ケアが必要な子どもへの理解、緊急時の対応等の研修を実施し、医療的ケアについての理解を深めること。</w:t>
      </w:r>
    </w:p>
    <w:p w14:paraId="452A80DB" w14:textId="77777777" w:rsidR="00D23ACE" w:rsidRPr="00791003" w:rsidRDefault="00D23ACE" w:rsidP="00D23ACE">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5728" behindDoc="0" locked="0" layoutInCell="1" allowOverlap="1" wp14:anchorId="61E97C99" wp14:editId="555DF3B7">
                <wp:simplePos x="0" y="0"/>
                <wp:positionH relativeFrom="column">
                  <wp:posOffset>0</wp:posOffset>
                </wp:positionH>
                <wp:positionV relativeFrom="paragraph">
                  <wp:posOffset>90170</wp:posOffset>
                </wp:positionV>
                <wp:extent cx="2788920" cy="247680"/>
                <wp:effectExtent l="19050" t="19050" r="11430" b="19050"/>
                <wp:wrapNone/>
                <wp:docPr id="25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B99410F" w14:textId="77777777" w:rsidR="00104245" w:rsidRPr="00152AAF"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F6736E">
                              <w:rPr>
                                <w:rFonts w:ascii="ＭＳ ゴシック" w:eastAsia="ＭＳ ゴシック" w:hAnsi="ＭＳ ゴシック" w:hint="eastAsia"/>
                                <w:b/>
                                <w:bCs/>
                                <w:color w:val="000000" w:themeColor="text1"/>
                              </w:rPr>
                              <w:t>11</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教職員の資質向上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97C99" id="_x0000_s1083" style="position:absolute;left:0;text-align:left;margin-left:0;margin-top:7.1pt;width:219.6pt;height:19.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" fillcolor="window" strokecolor="#41719c" strokeweight="2.5pt">
                <v:stroke joinstyle="miter"/>
                <v:textbox inset="0,0,0,0">
                  <w:txbxContent>
                    <w:p w14:paraId="1B99410F" w14:textId="77777777" w:rsidR="00104245" w:rsidRPr="00152AAF"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F6736E">
                        <w:rPr>
                          <w:rFonts w:ascii="ＭＳ ゴシック" w:eastAsia="ＭＳ ゴシック" w:hAnsi="ＭＳ ゴシック" w:hint="eastAsia"/>
                          <w:b/>
                          <w:bCs/>
                          <w:color w:val="000000" w:themeColor="text1"/>
                        </w:rPr>
                        <w:t>11</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教職員の資質向上</w:t>
                      </w:r>
                    </w:p>
                  </w:txbxContent>
                </v:textbox>
              </v:roundrect>
            </w:pict>
          </mc:Fallback>
        </mc:AlternateContent>
      </w:r>
    </w:p>
    <w:p w14:paraId="0A9E355E" w14:textId="77777777" w:rsidR="00D23ACE" w:rsidRPr="00791003" w:rsidRDefault="00D23ACE" w:rsidP="00D23ACE">
      <w:pPr>
        <w:ind w:firstLineChars="100" w:firstLine="210"/>
        <w:rPr>
          <w:rFonts w:ascii="ＭＳ 明朝" w:eastAsia="ＭＳ 明朝" w:hAnsi="ＭＳ 明朝"/>
          <w:color w:val="000000" w:themeColor="text1"/>
          <w:highlight w:val="yellow"/>
        </w:rPr>
      </w:pPr>
    </w:p>
    <w:p w14:paraId="13753D9E" w14:textId="77777777" w:rsidR="00F6736E" w:rsidRPr="00791003" w:rsidRDefault="00F6736E" w:rsidP="00F6736E">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障がいのある幼児・児童・生徒の指導・支援等に関する様々な課題に対応できるよう、学校園と連携しながら研修内容を充実させ、すべての教職員の資質向上を図ること。</w:t>
      </w:r>
    </w:p>
    <w:p w14:paraId="1BBDF16C" w14:textId="74E054D1" w:rsidR="00D23ACE" w:rsidRPr="00791003" w:rsidRDefault="00F6736E" w:rsidP="00F6736E">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支援教育の視点を</w:t>
      </w:r>
      <w:r w:rsidR="00A96271"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た子ども理解をすべての教職員に浸透するよう取組みを進めるとともに、支援学級や通級による指導を受ける児童・生徒に対し、個々の障がいの状況や教育的ニーズに応じた適切な指導・支援が行われるよう、計画的にすべての教職員の専門性向上を図ること。</w:t>
      </w:r>
    </w:p>
    <w:p w14:paraId="10416ACB"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98560" behindDoc="0" locked="0" layoutInCell="1" allowOverlap="1" wp14:anchorId="105B902C" wp14:editId="23B68F8C">
                <wp:simplePos x="0" y="0"/>
                <wp:positionH relativeFrom="column">
                  <wp:posOffset>0</wp:posOffset>
                </wp:positionH>
                <wp:positionV relativeFrom="paragraph">
                  <wp:posOffset>90170</wp:posOffset>
                </wp:positionV>
                <wp:extent cx="2788920" cy="247680"/>
                <wp:effectExtent l="19050" t="19050" r="11430" b="19050"/>
                <wp:wrapNone/>
                <wp:docPr id="25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1D3A48" w14:textId="77777777" w:rsidR="00104245" w:rsidRPr="00152AAF"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F6736E">
                              <w:rPr>
                                <w:rFonts w:ascii="ＭＳ ゴシック" w:eastAsia="ＭＳ ゴシック" w:hAnsi="ＭＳ ゴシック" w:hint="eastAsia"/>
                                <w:b/>
                                <w:bCs/>
                                <w:color w:val="000000" w:themeColor="text1"/>
                              </w:rPr>
                              <w:t>12</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支援学校のセンター的機能の活用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B902C" id="_x0000_s1084" style="position:absolute;left:0;text-align:left;margin-left:0;margin-top:7.1pt;width:219.6pt;height:19.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vImTi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81D3A48" w14:textId="77777777" w:rsidR="00104245" w:rsidRPr="00152AAF"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F6736E">
                        <w:rPr>
                          <w:rFonts w:ascii="ＭＳ ゴシック" w:eastAsia="ＭＳ ゴシック" w:hAnsi="ＭＳ ゴシック" w:hint="eastAsia"/>
                          <w:b/>
                          <w:bCs/>
                          <w:color w:val="000000" w:themeColor="text1"/>
                        </w:rPr>
                        <w:t>12</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支援学校のセンター的機能の活用</w:t>
                      </w:r>
                    </w:p>
                  </w:txbxContent>
                </v:textbox>
              </v:roundrect>
            </w:pict>
          </mc:Fallback>
        </mc:AlternateContent>
      </w:r>
    </w:p>
    <w:p w14:paraId="38AAA0C6"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p>
    <w:p w14:paraId="5E6C39E6" w14:textId="78148502" w:rsidR="00F6736E" w:rsidRPr="00791003" w:rsidRDefault="00F6736E" w:rsidP="00F6736E">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支援学校のセンター的機能に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く</w:t>
      </w:r>
      <w:r w:rsidRPr="00791003">
        <w:rPr>
          <w:rFonts w:ascii="ＭＳ 明朝" w:eastAsia="ＭＳ 明朝" w:hAnsi="ＭＳ 明朝" w:hint="eastAsia"/>
          <w:color w:val="000000" w:themeColor="text1"/>
        </w:rPr>
        <w:t>相談・支援や、支援教育地域支援整備事業地域ブロック会議等を効果的に活用して、地域支援ネットワークのさらなる充実を図ること。</w:t>
      </w:r>
    </w:p>
    <w:p w14:paraId="1DB4BC49" w14:textId="5A560EB5" w:rsidR="001421E5" w:rsidRPr="00791003" w:rsidRDefault="00F6736E" w:rsidP="00F6736E">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支援学校リーディングスタッフ及び市町村リーディングチーム等を活用して、すべての教職員への支援教育に対する理解・啓発や専門性向上に努めること。</w:t>
      </w:r>
    </w:p>
    <w:p w14:paraId="3C739FA9"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p>
    <w:p w14:paraId="3AC0ED50" w14:textId="77777777" w:rsidR="00D23ACE" w:rsidRPr="00791003" w:rsidRDefault="00D23ACE" w:rsidP="00D23ACE">
      <w:pPr>
        <w:rPr>
          <w:rFonts w:ascii="ＭＳ 明朝" w:eastAsia="ＭＳ 明朝" w:hAnsi="ＭＳ 明朝"/>
          <w:color w:val="000000" w:themeColor="text1"/>
          <w:highlight w:val="yellow"/>
        </w:rPr>
        <w:sectPr w:rsidR="00D23ACE" w:rsidRPr="00791003" w:rsidSect="00A55227">
          <w:type w:val="continuous"/>
          <w:pgSz w:w="11906" w:h="16838" w:code="9"/>
          <w:pgMar w:top="1418" w:right="1418" w:bottom="1418" w:left="1418" w:header="851" w:footer="850" w:gutter="0"/>
          <w:cols w:num="2" w:space="425"/>
          <w:docGrid w:type="lines" w:linePitch="333"/>
        </w:sectPr>
      </w:pPr>
    </w:p>
    <w:p w14:paraId="165CE484" w14:textId="14CC291C" w:rsidR="00082412" w:rsidRPr="00791003" w:rsidRDefault="00082412">
      <w:pPr>
        <w:widowControl/>
        <w:jc w:val="left"/>
        <w:rPr>
          <w:rFonts w:ascii="ＭＳ 明朝" w:eastAsia="ＭＳ 明朝" w:hAnsi="ＭＳ 明朝"/>
          <w:color w:val="000000" w:themeColor="text1"/>
        </w:rPr>
      </w:pPr>
    </w:p>
    <w:p w14:paraId="452272EC" w14:textId="77777777" w:rsidR="00D23ACE" w:rsidRPr="00791003" w:rsidRDefault="00D23ACE" w:rsidP="00D23ACE">
      <w:pPr>
        <w:widowControl/>
        <w:jc w:val="left"/>
        <w:rPr>
          <w:rFonts w:ascii="ＭＳ 明朝" w:eastAsia="ＭＳ 明朝" w:hAnsi="ＭＳ 明朝"/>
          <w:color w:val="000000" w:themeColor="text1"/>
          <w:highlight w:val="yellow"/>
        </w:rPr>
      </w:pPr>
    </w:p>
    <w:p w14:paraId="32023727" w14:textId="559FA8D7" w:rsidR="00FB6155" w:rsidRPr="00791003" w:rsidRDefault="00FB6155" w:rsidP="0026391E">
      <w:pPr>
        <w:rPr>
          <w:rFonts w:ascii="HG丸ｺﾞｼｯｸM-PRO" w:eastAsia="HG丸ｺﾞｼｯｸM-PRO" w:hAnsi="HG丸ｺﾞｼｯｸM-PRO"/>
          <w:color w:val="000000" w:themeColor="text1"/>
          <w:sz w:val="28"/>
          <w:highlight w:val="yellow"/>
        </w:rPr>
      </w:pPr>
    </w:p>
    <w:p w14:paraId="691D2987" w14:textId="77777777" w:rsidR="00082412" w:rsidRPr="00791003" w:rsidRDefault="00082412" w:rsidP="0026391E">
      <w:pPr>
        <w:rPr>
          <w:rFonts w:ascii="HG丸ｺﾞｼｯｸM-PRO" w:eastAsia="HG丸ｺﾞｼｯｸM-PRO" w:hAnsi="HG丸ｺﾞｼｯｸM-PRO"/>
          <w:color w:val="000000" w:themeColor="text1"/>
          <w:sz w:val="28"/>
          <w:highlight w:val="yellow"/>
        </w:rPr>
      </w:pPr>
    </w:p>
    <w:p w14:paraId="225A886A" w14:textId="77777777" w:rsidR="00D23ACE" w:rsidRPr="00791003" w:rsidRDefault="00D23ACE" w:rsidP="0026391E">
      <w:pPr>
        <w:rPr>
          <w:rFonts w:ascii="HG丸ｺﾞｼｯｸM-PRO" w:eastAsia="HG丸ｺﾞｼｯｸM-PRO" w:hAnsi="HG丸ｺﾞｼｯｸM-PRO"/>
          <w:color w:val="000000" w:themeColor="text1"/>
          <w:sz w:val="28"/>
          <w:highlight w:val="yellow"/>
        </w:rPr>
      </w:pPr>
    </w:p>
    <w:p w14:paraId="7E376FCA" w14:textId="77777777" w:rsidR="00D23ACE" w:rsidRPr="00791003" w:rsidRDefault="00D23ACE" w:rsidP="0026391E">
      <w:pPr>
        <w:rPr>
          <w:rFonts w:ascii="HG丸ｺﾞｼｯｸM-PRO" w:eastAsia="HG丸ｺﾞｼｯｸM-PRO" w:hAnsi="HG丸ｺﾞｼｯｸM-PRO"/>
          <w:color w:val="000000" w:themeColor="text1"/>
          <w:sz w:val="28"/>
          <w:highlight w:val="yellow"/>
        </w:rPr>
      </w:pPr>
    </w:p>
    <w:p w14:paraId="3A428A51" w14:textId="77777777" w:rsidR="00D23ACE" w:rsidRPr="00791003" w:rsidRDefault="00D23ACE" w:rsidP="0026391E">
      <w:pPr>
        <w:rPr>
          <w:rFonts w:ascii="HG丸ｺﾞｼｯｸM-PRO" w:eastAsia="HG丸ｺﾞｼｯｸM-PRO" w:hAnsi="HG丸ｺﾞｼｯｸM-PRO"/>
          <w:color w:val="000000" w:themeColor="text1"/>
          <w:sz w:val="28"/>
          <w:highlight w:val="yellow"/>
        </w:rPr>
      </w:pPr>
    </w:p>
    <w:p w14:paraId="658D33B0" w14:textId="2FC8827C" w:rsidR="00D23ACE" w:rsidRPr="00791003" w:rsidRDefault="00D23ACE" w:rsidP="0026391E">
      <w:pPr>
        <w:rPr>
          <w:rFonts w:ascii="HG丸ｺﾞｼｯｸM-PRO" w:eastAsia="HG丸ｺﾞｼｯｸM-PRO" w:hAnsi="HG丸ｺﾞｼｯｸM-PRO"/>
          <w:color w:val="000000" w:themeColor="text1"/>
          <w:sz w:val="28"/>
          <w:highlight w:val="yellow"/>
        </w:rPr>
        <w:sectPr w:rsidR="00D23ACE" w:rsidRPr="00791003" w:rsidSect="00E160AA">
          <w:headerReference w:type="default" r:id="rId25"/>
          <w:headerReference w:type="first" r:id="rId26"/>
          <w:type w:val="continuous"/>
          <w:pgSz w:w="11906" w:h="16838" w:code="9"/>
          <w:pgMar w:top="1418" w:right="1418" w:bottom="1418" w:left="1418" w:header="850" w:footer="992" w:gutter="0"/>
          <w:cols w:space="425"/>
          <w:docGrid w:type="lines" w:linePitch="333"/>
        </w:sectPr>
      </w:pPr>
    </w:p>
    <w:p w14:paraId="2DF372A4" w14:textId="77777777" w:rsidR="00D14AF7" w:rsidRPr="00791003" w:rsidRDefault="00D14AF7" w:rsidP="0026391E">
      <w:pPr>
        <w:rPr>
          <w:rFonts w:ascii="HG丸ｺﾞｼｯｸM-PRO" w:eastAsia="HG丸ｺﾞｼｯｸM-PRO" w:hAnsi="HG丸ｺﾞｼｯｸM-PRO"/>
          <w:color w:val="000000" w:themeColor="text1"/>
          <w:sz w:val="28"/>
          <w:highlight w:val="yellow"/>
        </w:rPr>
        <w:sectPr w:rsidR="00D14AF7" w:rsidRPr="00791003" w:rsidSect="00A55227">
          <w:headerReference w:type="default" r:id="rId27"/>
          <w:type w:val="continuous"/>
          <w:pgSz w:w="11906" w:h="16838" w:code="9"/>
          <w:pgMar w:top="1418" w:right="1418" w:bottom="1418" w:left="1418" w:header="850" w:footer="850" w:gutter="0"/>
          <w:cols w:space="425"/>
          <w:docGrid w:type="lines" w:linePitch="333"/>
        </w:sectPr>
      </w:pPr>
    </w:p>
    <w:p w14:paraId="541F374E" w14:textId="4610B3CA" w:rsidR="00D23ACE" w:rsidRPr="00791003" w:rsidRDefault="00D23ACE" w:rsidP="0026391E">
      <w:pPr>
        <w:rPr>
          <w:rFonts w:ascii="HG丸ｺﾞｼｯｸM-PRO" w:eastAsia="HG丸ｺﾞｼｯｸM-PRO" w:hAnsi="HG丸ｺﾞｼｯｸM-PRO"/>
          <w:color w:val="000000" w:themeColor="text1"/>
          <w:sz w:val="28"/>
          <w:highlight w:val="yellow"/>
        </w:rPr>
      </w:pPr>
    </w:p>
    <w:p w14:paraId="09CE19DD" w14:textId="42010C11" w:rsidR="00B51C96" w:rsidRPr="00791003" w:rsidRDefault="00B51C96" w:rsidP="0026391E">
      <w:pPr>
        <w:rPr>
          <w:rFonts w:ascii="HG丸ｺﾞｼｯｸM-PRO" w:eastAsia="HG丸ｺﾞｼｯｸM-PRO" w:hAnsi="HG丸ｺﾞｼｯｸM-PRO"/>
          <w:color w:val="000000" w:themeColor="text1"/>
          <w:sz w:val="28"/>
          <w:highlight w:val="yellow"/>
        </w:rPr>
      </w:pPr>
    </w:p>
    <w:p w14:paraId="13403A54" w14:textId="77777777" w:rsidR="00B51C96" w:rsidRPr="00791003" w:rsidRDefault="00B51C96" w:rsidP="0026391E">
      <w:pPr>
        <w:rPr>
          <w:rFonts w:ascii="HG丸ｺﾞｼｯｸM-PRO" w:eastAsia="HG丸ｺﾞｼｯｸM-PRO" w:hAnsi="HG丸ｺﾞｼｯｸM-PRO"/>
          <w:color w:val="000000" w:themeColor="text1"/>
          <w:sz w:val="28"/>
          <w:highlight w:val="yellow"/>
        </w:rPr>
      </w:pPr>
    </w:p>
    <w:p w14:paraId="7034D05A" w14:textId="77777777" w:rsidR="0026391E" w:rsidRPr="00791003" w:rsidRDefault="0026391E" w:rsidP="0026391E">
      <w:pPr>
        <w:jc w:val="center"/>
        <w:rPr>
          <w:rFonts w:ascii="BIZ UDゴシック" w:eastAsia="BIZ UDゴシック" w:hAnsi="BIZ UDゴシック"/>
          <w:color w:val="000000" w:themeColor="text1"/>
          <w:sz w:val="32"/>
        </w:rPr>
      </w:pPr>
      <w:bookmarkStart w:id="13" w:name="第２章豊かな心と健やかな体の育成"/>
      <w:r w:rsidRPr="00791003">
        <w:rPr>
          <w:rFonts w:ascii="BIZ UDゴシック" w:eastAsia="BIZ UDゴシック" w:hAnsi="BIZ UDゴシック" w:hint="eastAsia"/>
          <w:color w:val="000000" w:themeColor="text1"/>
          <w:sz w:val="32"/>
        </w:rPr>
        <w:t>第２章　豊かな心と健やかな体の育成</w:t>
      </w:r>
    </w:p>
    <w:bookmarkEnd w:id="13"/>
    <w:p w14:paraId="3529ED34" w14:textId="77777777" w:rsidR="0026391E" w:rsidRPr="00791003" w:rsidRDefault="0026391E" w:rsidP="0026391E">
      <w:pPr>
        <w:widowControl/>
        <w:jc w:val="left"/>
        <w:rPr>
          <w:rFonts w:ascii="HG丸ｺﾞｼｯｸM-PRO" w:eastAsia="HG丸ｺﾞｼｯｸM-PRO" w:hAnsi="HG丸ｺﾞｼｯｸM-PRO"/>
          <w:color w:val="000000" w:themeColor="text1"/>
          <w:sz w:val="28"/>
          <w:highlight w:val="yellow"/>
        </w:rPr>
      </w:pPr>
      <w:r w:rsidRPr="00791003">
        <w:rPr>
          <w:rFonts w:ascii="HG丸ｺﾞｼｯｸM-PRO" w:eastAsia="HG丸ｺﾞｼｯｸM-PRO" w:hAnsi="HG丸ｺﾞｼｯｸM-PRO"/>
          <w:color w:val="000000" w:themeColor="text1"/>
          <w:sz w:val="28"/>
        </w:rPr>
        <w:br w:type="page"/>
      </w:r>
    </w:p>
    <w:p w14:paraId="37EAAC5B" w14:textId="77777777" w:rsidR="00807055" w:rsidRPr="00791003" w:rsidRDefault="00807055" w:rsidP="00807055">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996160" behindDoc="0" locked="0" layoutInCell="1" allowOverlap="1" wp14:anchorId="10E467AC" wp14:editId="2569ED5B">
                <wp:simplePos x="0" y="0"/>
                <wp:positionH relativeFrom="column">
                  <wp:posOffset>60960</wp:posOffset>
                </wp:positionH>
                <wp:positionV relativeFrom="paragraph">
                  <wp:posOffset>13970</wp:posOffset>
                </wp:positionV>
                <wp:extent cx="714375" cy="533400"/>
                <wp:effectExtent l="0" t="0" r="0" b="0"/>
                <wp:wrapNone/>
                <wp:docPr id="637" name="テキスト ボックス 63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800A958" w14:textId="77777777" w:rsidR="00104245" w:rsidRPr="00B8343B" w:rsidRDefault="00104245" w:rsidP="00807055">
                            <w:pPr>
                              <w:rPr>
                                <w:rFonts w:ascii="BIZ UDゴシック" w:eastAsia="BIZ UDゴシック" w:hAnsi="BIZ UDゴシック"/>
                                <w:sz w:val="44"/>
                              </w:rPr>
                            </w:pPr>
                            <w:r w:rsidRPr="00B8343B">
                              <w:rPr>
                                <w:rFonts w:ascii="BIZ UDゴシック" w:eastAsia="BIZ UDゴシック" w:hAnsi="BIZ UDゴシック" w:hint="eastAsia"/>
                                <w:sz w:val="44"/>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E467AC" id="テキスト ボックス 637" o:spid="_x0000_s1085" type="#_x0000_t202" style="position:absolute;left:0;text-align:left;margin-left:4.8pt;margin-top:1.1pt;width:56.25pt;height:42pt;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" filled="f" stroked="f" strokeweight=".5pt">
                <v:textbox>
                  <w:txbxContent>
                    <w:p w14:paraId="1800A958" w14:textId="77777777" w:rsidR="00104245" w:rsidRPr="00B8343B" w:rsidRDefault="00104245" w:rsidP="00807055">
                      <w:pPr>
                        <w:rPr>
                          <w:rFonts w:ascii="BIZ UDゴシック" w:eastAsia="BIZ UDゴシック" w:hAnsi="BIZ UDゴシック"/>
                          <w:sz w:val="44"/>
                        </w:rPr>
                      </w:pPr>
                      <w:r w:rsidRPr="00B8343B">
                        <w:rPr>
                          <w:rFonts w:ascii="BIZ UDゴシック" w:eastAsia="BIZ UDゴシック" w:hAnsi="BIZ UDゴシック" w:hint="eastAsia"/>
                          <w:sz w:val="44"/>
                        </w:rPr>
                        <w:t>７</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995136" behindDoc="0" locked="0" layoutInCell="1" allowOverlap="1" wp14:anchorId="6BC3748D" wp14:editId="445B43C7">
                <wp:simplePos x="0" y="0"/>
                <wp:positionH relativeFrom="margin">
                  <wp:posOffset>17145</wp:posOffset>
                </wp:positionH>
                <wp:positionV relativeFrom="paragraph">
                  <wp:posOffset>33020</wp:posOffset>
                </wp:positionV>
                <wp:extent cx="541020" cy="481965"/>
                <wp:effectExtent l="0" t="0" r="11430" b="13335"/>
                <wp:wrapNone/>
                <wp:docPr id="638" name="楕円 63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6D4AC4" w14:textId="77777777" w:rsidR="00104245" w:rsidRPr="00801DE4" w:rsidRDefault="00104245" w:rsidP="0080705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C3748D" id="楕円 638" o:spid="_x0000_s1086" style="position:absolute;left:0;text-align:left;margin-left:1.35pt;margin-top:2.6pt;width:42.6pt;height:37.9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7/nAIAAII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AdT37/nAIAAIIFAAAOAAAAAAAAAAAAAAAAAC4CAABkcnMvZTJvRG9j&#10;LnhtbFBLAQItABQABgAIAAAAIQDSaFoW2QAAAAUBAAAPAAAAAAAAAAAAAAAAAPYEAABkcnMvZG93&#10;bnJldi54bWxQSwUGAAAAAAQABADzAAAA/AUAAAAA&#10;" fillcolor="white [3212]" strokecolor="#1f4d78 [1604]" strokeweight="1pt">
                <v:stroke joinstyle="miter"/>
                <v:textbox>
                  <w:txbxContent>
                    <w:p w14:paraId="6C6D4AC4" w14:textId="77777777" w:rsidR="00104245" w:rsidRPr="00801DE4" w:rsidRDefault="00104245" w:rsidP="00807055">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994112" behindDoc="0" locked="0" layoutInCell="1" allowOverlap="1" wp14:anchorId="7C43FB30" wp14:editId="57084EBB">
                <wp:simplePos x="0" y="0"/>
                <wp:positionH relativeFrom="margin">
                  <wp:posOffset>0</wp:posOffset>
                </wp:positionH>
                <wp:positionV relativeFrom="paragraph">
                  <wp:posOffset>-635</wp:posOffset>
                </wp:positionV>
                <wp:extent cx="5760720" cy="571500"/>
                <wp:effectExtent l="0" t="0" r="11430" b="19050"/>
                <wp:wrapNone/>
                <wp:docPr id="639"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DA2B14" w14:textId="77777777" w:rsidR="00104245" w:rsidRPr="00B8343B" w:rsidRDefault="00104245" w:rsidP="00807055">
                            <w:pPr>
                              <w:jc w:val="center"/>
                              <w:rPr>
                                <w:rFonts w:ascii="BIZ UDゴシック" w:eastAsia="BIZ UDゴシック" w:hAnsi="BIZ UDゴシック"/>
                                <w:sz w:val="36"/>
                                <w:szCs w:val="44"/>
                              </w:rPr>
                            </w:pPr>
                            <w:r w:rsidRPr="000E2920">
                              <w:rPr>
                                <w:rFonts w:ascii="HG丸ｺﾞｼｯｸM-PRO" w:eastAsia="HG丸ｺﾞｼｯｸM-PRO" w:hAnsi="HG丸ｺﾞｼｯｸM-PRO" w:hint="eastAsia"/>
                                <w:sz w:val="24"/>
                                <w:szCs w:val="40"/>
                              </w:rPr>
                              <w:t xml:space="preserve">　</w:t>
                            </w:r>
                            <w:r>
                              <w:rPr>
                                <w:rFonts w:ascii="HG丸ｺﾞｼｯｸM-PRO" w:eastAsia="HG丸ｺﾞｼｯｸM-PRO" w:hAnsi="HG丸ｺﾞｼｯｸM-PRO" w:hint="eastAsia"/>
                                <w:sz w:val="24"/>
                                <w:szCs w:val="40"/>
                              </w:rPr>
                              <w:t xml:space="preserve">　</w:t>
                            </w:r>
                            <w:bookmarkStart w:id="14" w:name="人権・多様性を尊重する教育及び心を育む教育の充実"/>
                            <w:r w:rsidRPr="00B8343B">
                              <w:rPr>
                                <w:rFonts w:ascii="BIZ UDゴシック" w:eastAsia="BIZ UDゴシック" w:hAnsi="BIZ UDゴシック" w:hint="eastAsia"/>
                                <w:sz w:val="32"/>
                                <w:szCs w:val="44"/>
                              </w:rPr>
                              <w:t>人権</w:t>
                            </w:r>
                            <w:r w:rsidRPr="00B8343B">
                              <w:rPr>
                                <w:rFonts w:ascii="BIZ UDゴシック" w:eastAsia="BIZ UDゴシック" w:hAnsi="BIZ UDゴシック"/>
                                <w:sz w:val="32"/>
                                <w:szCs w:val="44"/>
                              </w:rPr>
                              <w:t>・多様性</w:t>
                            </w:r>
                            <w:r w:rsidRPr="00B8343B">
                              <w:rPr>
                                <w:rFonts w:ascii="BIZ UDゴシック" w:eastAsia="BIZ UDゴシック" w:hAnsi="BIZ UDゴシック" w:hint="eastAsia"/>
                                <w:sz w:val="32"/>
                                <w:szCs w:val="44"/>
                              </w:rPr>
                              <w:t>を</w:t>
                            </w:r>
                            <w:r w:rsidRPr="00B8343B">
                              <w:rPr>
                                <w:rFonts w:ascii="BIZ UDゴシック" w:eastAsia="BIZ UDゴシック" w:hAnsi="BIZ UDゴシック"/>
                                <w:sz w:val="32"/>
                                <w:szCs w:val="44"/>
                              </w:rPr>
                              <w:t>尊重</w:t>
                            </w:r>
                            <w:r w:rsidRPr="00B8343B">
                              <w:rPr>
                                <w:rFonts w:ascii="BIZ UDゴシック" w:eastAsia="BIZ UDゴシック" w:hAnsi="BIZ UDゴシック" w:hint="eastAsia"/>
                                <w:sz w:val="32"/>
                                <w:szCs w:val="44"/>
                              </w:rPr>
                              <w:t>する</w:t>
                            </w:r>
                            <w:r w:rsidRPr="00B8343B">
                              <w:rPr>
                                <w:rFonts w:ascii="BIZ UDゴシック" w:eastAsia="BIZ UDゴシック" w:hAnsi="BIZ UDゴシック"/>
                                <w:sz w:val="32"/>
                                <w:szCs w:val="44"/>
                              </w:rPr>
                              <w:t>教育及び心</w:t>
                            </w:r>
                            <w:r w:rsidRPr="00B8343B">
                              <w:rPr>
                                <w:rFonts w:ascii="BIZ UDゴシック" w:eastAsia="BIZ UDゴシック" w:hAnsi="BIZ UDゴシック" w:hint="eastAsia"/>
                                <w:sz w:val="32"/>
                                <w:szCs w:val="44"/>
                              </w:rPr>
                              <w:t>を</w:t>
                            </w:r>
                            <w:r w:rsidRPr="00B8343B">
                              <w:rPr>
                                <w:rFonts w:ascii="BIZ UDゴシック" w:eastAsia="BIZ UDゴシック" w:hAnsi="BIZ UDゴシック"/>
                                <w:sz w:val="32"/>
                                <w:szCs w:val="44"/>
                              </w:rPr>
                              <w:t>育む教育の充実</w:t>
                            </w:r>
                            <w:bookmarkEnd w:id="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3FB30" id="_x0000_s1087" style="position:absolute;left:0;text-align:left;margin-left:0;margin-top:-.05pt;width:453.6pt;height:4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7DA2B14" w14:textId="77777777" w:rsidR="00104245" w:rsidRPr="00B8343B" w:rsidRDefault="00104245" w:rsidP="00807055">
                      <w:pPr>
                        <w:jc w:val="center"/>
                        <w:rPr>
                          <w:rFonts w:ascii="BIZ UDゴシック" w:eastAsia="BIZ UDゴシック" w:hAnsi="BIZ UDゴシック"/>
                          <w:sz w:val="36"/>
                          <w:szCs w:val="44"/>
                        </w:rPr>
                      </w:pPr>
                      <w:r w:rsidRPr="000E2920">
                        <w:rPr>
                          <w:rFonts w:ascii="HG丸ｺﾞｼｯｸM-PRO" w:eastAsia="HG丸ｺﾞｼｯｸM-PRO" w:hAnsi="HG丸ｺﾞｼｯｸM-PRO" w:hint="eastAsia"/>
                          <w:sz w:val="24"/>
                          <w:szCs w:val="40"/>
                        </w:rPr>
                        <w:t xml:space="preserve">　</w:t>
                      </w:r>
                      <w:r>
                        <w:rPr>
                          <w:rFonts w:ascii="HG丸ｺﾞｼｯｸM-PRO" w:eastAsia="HG丸ｺﾞｼｯｸM-PRO" w:hAnsi="HG丸ｺﾞｼｯｸM-PRO" w:hint="eastAsia"/>
                          <w:sz w:val="24"/>
                          <w:szCs w:val="40"/>
                        </w:rPr>
                        <w:t xml:space="preserve">　</w:t>
                      </w:r>
                      <w:bookmarkStart w:id="15" w:name="人権・多様性を尊重する教育及び心を育む教育の充実"/>
                      <w:r w:rsidRPr="00B8343B">
                        <w:rPr>
                          <w:rFonts w:ascii="BIZ UDゴシック" w:eastAsia="BIZ UDゴシック" w:hAnsi="BIZ UDゴシック" w:hint="eastAsia"/>
                          <w:sz w:val="32"/>
                          <w:szCs w:val="44"/>
                        </w:rPr>
                        <w:t>人権</w:t>
                      </w:r>
                      <w:r w:rsidRPr="00B8343B">
                        <w:rPr>
                          <w:rFonts w:ascii="BIZ UDゴシック" w:eastAsia="BIZ UDゴシック" w:hAnsi="BIZ UDゴシック"/>
                          <w:sz w:val="32"/>
                          <w:szCs w:val="44"/>
                        </w:rPr>
                        <w:t>・多様性</w:t>
                      </w:r>
                      <w:r w:rsidRPr="00B8343B">
                        <w:rPr>
                          <w:rFonts w:ascii="BIZ UDゴシック" w:eastAsia="BIZ UDゴシック" w:hAnsi="BIZ UDゴシック" w:hint="eastAsia"/>
                          <w:sz w:val="32"/>
                          <w:szCs w:val="44"/>
                        </w:rPr>
                        <w:t>を</w:t>
                      </w:r>
                      <w:r w:rsidRPr="00B8343B">
                        <w:rPr>
                          <w:rFonts w:ascii="BIZ UDゴシック" w:eastAsia="BIZ UDゴシック" w:hAnsi="BIZ UDゴシック"/>
                          <w:sz w:val="32"/>
                          <w:szCs w:val="44"/>
                        </w:rPr>
                        <w:t>尊重</w:t>
                      </w:r>
                      <w:r w:rsidRPr="00B8343B">
                        <w:rPr>
                          <w:rFonts w:ascii="BIZ UDゴシック" w:eastAsia="BIZ UDゴシック" w:hAnsi="BIZ UDゴシック" w:hint="eastAsia"/>
                          <w:sz w:val="32"/>
                          <w:szCs w:val="44"/>
                        </w:rPr>
                        <w:t>する</w:t>
                      </w:r>
                      <w:r w:rsidRPr="00B8343B">
                        <w:rPr>
                          <w:rFonts w:ascii="BIZ UDゴシック" w:eastAsia="BIZ UDゴシック" w:hAnsi="BIZ UDゴシック"/>
                          <w:sz w:val="32"/>
                          <w:szCs w:val="44"/>
                        </w:rPr>
                        <w:t>教育及び心</w:t>
                      </w:r>
                      <w:r w:rsidRPr="00B8343B">
                        <w:rPr>
                          <w:rFonts w:ascii="BIZ UDゴシック" w:eastAsia="BIZ UDゴシック" w:hAnsi="BIZ UDゴシック" w:hint="eastAsia"/>
                          <w:sz w:val="32"/>
                          <w:szCs w:val="44"/>
                        </w:rPr>
                        <w:t>を</w:t>
                      </w:r>
                      <w:r w:rsidRPr="00B8343B">
                        <w:rPr>
                          <w:rFonts w:ascii="BIZ UDゴシック" w:eastAsia="BIZ UDゴシック" w:hAnsi="BIZ UDゴシック"/>
                          <w:sz w:val="32"/>
                          <w:szCs w:val="44"/>
                        </w:rPr>
                        <w:t>育む教育の充実</w:t>
                      </w:r>
                      <w:bookmarkEnd w:id="15"/>
                    </w:p>
                  </w:txbxContent>
                </v:textbox>
                <w10:wrap anchorx="margin"/>
              </v:shape>
            </w:pict>
          </mc:Fallback>
        </mc:AlternateContent>
      </w:r>
    </w:p>
    <w:p w14:paraId="40E2EEA2" w14:textId="77777777" w:rsidR="00807055" w:rsidRPr="00791003" w:rsidRDefault="00807055" w:rsidP="00807055">
      <w:pPr>
        <w:rPr>
          <w:rFonts w:ascii="ＭＳ 明朝" w:eastAsia="ＭＳ 明朝" w:hAnsi="ＭＳ 明朝"/>
          <w:b/>
          <w:color w:val="000000" w:themeColor="text1"/>
          <w:highlight w:val="yellow"/>
        </w:rPr>
      </w:pPr>
    </w:p>
    <w:p w14:paraId="5CE992F1" w14:textId="77777777" w:rsidR="00807055" w:rsidRPr="00791003" w:rsidRDefault="00807055" w:rsidP="00807055">
      <w:pPr>
        <w:rPr>
          <w:rFonts w:ascii="ＭＳ 明朝" w:eastAsia="ＭＳ 明朝" w:hAnsi="ＭＳ 明朝"/>
          <w:b/>
          <w:color w:val="000000" w:themeColor="text1"/>
          <w:highlight w:val="yellow"/>
        </w:rPr>
      </w:pPr>
    </w:p>
    <w:p w14:paraId="07B71C71" w14:textId="10D42E36" w:rsidR="00807055" w:rsidRPr="00791003" w:rsidRDefault="00807055" w:rsidP="00A07128">
      <w:pPr>
        <w:ind w:firstLineChars="100" w:firstLine="210"/>
        <w:rPr>
          <w:rFonts w:ascii="ＭＳ 明朝" w:eastAsia="ＭＳ 明朝" w:hAnsi="ＭＳ 明朝"/>
          <w:color w:val="000000" w:themeColor="text1"/>
        </w:rPr>
      </w:pPr>
      <w:r w:rsidRPr="00791003">
        <w:rPr>
          <w:rFonts w:ascii="ＭＳ 明朝" w:eastAsia="ＭＳ 明朝" w:hAnsi="ＭＳ 明朝" w:hint="eastAsia"/>
          <w:color w:val="000000" w:themeColor="text1"/>
        </w:rPr>
        <w:t>様々な人権問題を解決し、人権尊重の社会づくりを進めるために、人権３法や府人権関係３条例をはじめ、人権教育に係る国及び府の関係法令等に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、「生きる力」を育む教育活動の基盤として、あらゆる教育活動において、人権教育を一層計画的・総合的に推進することが必要である。その際、</w:t>
      </w:r>
      <w:r w:rsidR="004E52D2" w:rsidRPr="00791003">
        <w:rPr>
          <w:rFonts w:ascii="ＭＳ 明朝" w:eastAsia="ＭＳ 明朝" w:hAnsi="ＭＳ 明朝" w:hint="eastAsia"/>
          <w:color w:val="000000" w:themeColor="text1"/>
        </w:rPr>
        <w:t>SNS</w:t>
      </w:r>
      <w:r w:rsidRPr="00791003">
        <w:rPr>
          <w:rFonts w:ascii="ＭＳ 明朝" w:eastAsia="ＭＳ 明朝" w:hAnsi="ＭＳ 明朝" w:hint="eastAsia"/>
          <w:color w:val="000000" w:themeColor="text1"/>
        </w:rPr>
        <w:t>等インターネット上の差別やいじめ等が生起していることにも留意する必要がある。</w:t>
      </w:r>
    </w:p>
    <w:p w14:paraId="16CADC51" w14:textId="77777777" w:rsidR="00807055" w:rsidRPr="00791003" w:rsidRDefault="00807055" w:rsidP="00A07128">
      <w:pPr>
        <w:ind w:firstLineChars="100" w:firstLine="210"/>
        <w:rPr>
          <w:rFonts w:ascii="ＭＳ 明朝" w:eastAsia="ＭＳ 明朝" w:hAnsi="ＭＳ 明朝"/>
          <w:color w:val="000000" w:themeColor="text1"/>
        </w:rPr>
      </w:pPr>
      <w:r w:rsidRPr="00791003">
        <w:rPr>
          <w:rFonts w:ascii="ＭＳ 明朝" w:eastAsia="ＭＳ 明朝" w:hAnsi="ＭＳ 明朝" w:hint="eastAsia"/>
          <w:color w:val="000000" w:themeColor="text1"/>
          <w:kern w:val="0"/>
        </w:rPr>
        <w:t>また、児童・生徒の豊かな人間性を育むため、学校の教育活動全体を通した道徳教育を推進するとともに、多様な体験活動等の充実を図ることも必要である。</w:t>
      </w:r>
    </w:p>
    <w:p w14:paraId="7F72CAEA" w14:textId="77777777" w:rsidR="00807055" w:rsidRPr="00791003" w:rsidRDefault="00807055" w:rsidP="00807055">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997184" behindDoc="0" locked="0" layoutInCell="1" allowOverlap="1" wp14:anchorId="74C14428" wp14:editId="7208DDE6">
                <wp:simplePos x="0" y="0"/>
                <wp:positionH relativeFrom="margin">
                  <wp:posOffset>-77470</wp:posOffset>
                </wp:positionH>
                <wp:positionV relativeFrom="paragraph">
                  <wp:posOffset>33020</wp:posOffset>
                </wp:positionV>
                <wp:extent cx="5901055" cy="2232660"/>
                <wp:effectExtent l="0" t="0" r="23495" b="15240"/>
                <wp:wrapNone/>
                <wp:docPr id="210" name="正方形/長方形 210"/>
                <wp:cNvGraphicFramePr/>
                <a:graphic xmlns:a="http://schemas.openxmlformats.org/drawingml/2006/main">
                  <a:graphicData uri="http://schemas.microsoft.com/office/word/2010/wordprocessingShape">
                    <wps:wsp>
                      <wps:cNvSpPr/>
                      <wps:spPr>
                        <a:xfrm>
                          <a:off x="0" y="0"/>
                          <a:ext cx="5901055" cy="223266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36B11" w14:textId="11AA1CEC" w:rsidR="00104245" w:rsidRPr="006C12D4" w:rsidRDefault="00104245" w:rsidP="00807055">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91F4BFC" w14:textId="06721EF6"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インターネット上の様々な人権侵害や偏見、差別について、児童・生徒が被害者にも加害者にも傍観者にもならないよう、人権教育や情報モラル教育を通して、人権に関する知的理解を深めるとともに、人権感覚を身に</w:t>
                            </w:r>
                            <w:r w:rsidR="006572AB">
                              <w:rPr>
                                <w:rFonts w:ascii="Meiryo UI" w:eastAsia="Meiryo UI" w:hAnsi="Meiryo UI" w:hint="eastAsia"/>
                                <w:color w:val="000000" w:themeColor="text1"/>
                                <w:szCs w:val="20"/>
                              </w:rPr>
                              <w:t>つけ</w:t>
                            </w:r>
                            <w:r w:rsidRPr="006C12D4">
                              <w:rPr>
                                <w:rFonts w:ascii="Meiryo UI" w:eastAsia="Meiryo UI" w:hAnsi="Meiryo UI" w:hint="eastAsia"/>
                                <w:color w:val="000000" w:themeColor="text1"/>
                                <w:szCs w:val="20"/>
                              </w:rPr>
                              <w:t>、自他の人権を守るよう行動する力を系統的に育成すること。その際</w:t>
                            </w:r>
                            <w:r w:rsidR="008A0464">
                              <w:rPr>
                                <w:rFonts w:ascii="Meiryo UI" w:eastAsia="Meiryo UI" w:hAnsi="Meiryo UI" w:hint="eastAsia"/>
                                <w:color w:val="000000" w:themeColor="text1"/>
                                <w:szCs w:val="20"/>
                              </w:rPr>
                              <w:t>、</w:t>
                            </w:r>
                            <w:r w:rsidRPr="006C12D4">
                              <w:rPr>
                                <w:rFonts w:ascii="Meiryo UI" w:eastAsia="Meiryo UI" w:hAnsi="Meiryo UI" w:hint="eastAsia"/>
                                <w:color w:val="000000" w:themeColor="text1"/>
                                <w:szCs w:val="20"/>
                              </w:rPr>
                              <w:t>府作成の「ネット上の偏見・差別について考える学習活動体系」を活用すること。</w:t>
                            </w:r>
                          </w:p>
                          <w:p w14:paraId="50B2D019" w14:textId="4C670D01"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w:t>
                            </w:r>
                            <w:r w:rsidRPr="00854B23">
                              <w:rPr>
                                <w:rFonts w:ascii="Meiryo UI" w:eastAsia="Meiryo UI" w:hAnsi="Meiryo UI" w:hint="eastAsia"/>
                                <w:color w:val="000000" w:themeColor="text1"/>
                                <w:szCs w:val="20"/>
                              </w:rPr>
                              <w:t xml:space="preserve">　</w:t>
                            </w:r>
                            <w:r w:rsidR="00FE59FF" w:rsidRPr="00B62B87">
                              <w:rPr>
                                <w:rFonts w:ascii="Meiryo UI" w:eastAsia="Meiryo UI" w:hAnsi="Meiryo UI" w:hint="eastAsia"/>
                                <w:color w:val="000000" w:themeColor="text1"/>
                                <w:szCs w:val="20"/>
                              </w:rPr>
                              <w:t>管理職をはじめとする</w:t>
                            </w:r>
                            <w:r w:rsidRPr="00854B23">
                              <w:rPr>
                                <w:rFonts w:ascii="Meiryo UI" w:eastAsia="Meiryo UI" w:hAnsi="Meiryo UI" w:hint="eastAsia"/>
                                <w:color w:val="000000" w:themeColor="text1"/>
                                <w:szCs w:val="20"/>
                              </w:rPr>
                              <w:t>すべて</w:t>
                            </w:r>
                            <w:r w:rsidRPr="006C12D4">
                              <w:rPr>
                                <w:rFonts w:ascii="Meiryo UI" w:eastAsia="Meiryo UI" w:hAnsi="Meiryo UI" w:hint="eastAsia"/>
                                <w:color w:val="000000" w:themeColor="text1"/>
                                <w:szCs w:val="20"/>
                              </w:rPr>
                              <w:t>の教職員が</w:t>
                            </w:r>
                            <w:r w:rsidR="00FE59FF">
                              <w:rPr>
                                <w:rFonts w:ascii="Meiryo UI" w:eastAsia="Meiryo UI" w:hAnsi="Meiryo UI" w:hint="eastAsia"/>
                                <w:color w:val="000000" w:themeColor="text1"/>
                                <w:szCs w:val="20"/>
                              </w:rPr>
                              <w:t>、</w:t>
                            </w:r>
                            <w:r w:rsidRPr="006C12D4">
                              <w:rPr>
                                <w:rFonts w:ascii="Meiryo UI" w:eastAsia="Meiryo UI" w:hAnsi="Meiryo UI" w:hint="eastAsia"/>
                                <w:color w:val="000000" w:themeColor="text1"/>
                                <w:szCs w:val="20"/>
                              </w:rPr>
                              <w:t>研修等を通じて自らの人権感覚を高めるとともに、あらゆる場面で人権意識を絶えず見つめ直しつつ教育活動を行うこと。とりわけ、個別的な人権課題に関わる研究授業に取り組むこと。</w:t>
                            </w:r>
                          </w:p>
                          <w:p w14:paraId="76E628D8" w14:textId="77777777" w:rsidR="00104245" w:rsidRPr="006C12D4" w:rsidRDefault="00104245" w:rsidP="009178B7">
                            <w:pPr>
                              <w:spacing w:line="300" w:lineRule="exact"/>
                              <w:ind w:left="210" w:hangingChars="100" w:hanging="210"/>
                              <w:rPr>
                                <w:rFonts w:ascii="Meiryo UI" w:eastAsia="Meiryo UI" w:hAnsi="Meiryo UI"/>
                                <w:color w:val="FF0000"/>
                                <w:szCs w:val="21"/>
                                <w:shd w:val="pct15" w:color="auto" w:fill="FFFFFF"/>
                              </w:rPr>
                            </w:pPr>
                            <w:r w:rsidRPr="006C12D4">
                              <w:rPr>
                                <w:rFonts w:ascii="Meiryo UI" w:eastAsia="Meiryo UI" w:hAnsi="Meiryo UI" w:hint="eastAsia"/>
                                <w:color w:val="000000" w:themeColor="text1"/>
                                <w:szCs w:val="21"/>
                              </w:rPr>
                              <w:t xml:space="preserve">・　</w:t>
                            </w:r>
                            <w:r w:rsidRPr="006C12D4">
                              <w:rPr>
                                <w:rFonts w:ascii="Meiryo UI" w:eastAsia="Meiryo UI" w:hAnsi="Meiryo UI" w:hint="eastAsia"/>
                                <w:color w:val="000000" w:themeColor="text1"/>
                                <w:kern w:val="0"/>
                                <w:szCs w:val="21"/>
                              </w:rPr>
                              <w:t>道徳科の授業においては、児童・生徒が道徳的価値を自分事とし、多面的・多角的に考えたり、議論したりすることにより、自己や人間としての生き方について考えを深められるよう、子どもたちの実態に即しながら指導を工夫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14428" id="正方形/長方形 210" o:spid="_x0000_s1088" style="position:absolute;left:0;text-align:left;margin-left:-6.1pt;margin-top:2.6pt;width:464.65pt;height:175.8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" fillcolor="#e7e6e6 [3214]" strokecolor="black [3213]" strokeweight=".25pt">
                <v:textbox>
                  <w:txbxContent>
                    <w:p w14:paraId="47B36B11" w14:textId="11AA1CEC" w:rsidR="00104245" w:rsidRPr="006C12D4" w:rsidRDefault="00104245" w:rsidP="00807055">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91F4BFC" w14:textId="06721EF6"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インターネット上の様々な人権侵害や偏見、差別について、児童・生徒が被害者にも加害者にも傍観者にもならないよう、人権教育や情報モラル教育を通して、人権に関する知的理解を深めるとともに、人権感覚を身に</w:t>
                      </w:r>
                      <w:r w:rsidR="006572AB">
                        <w:rPr>
                          <w:rFonts w:ascii="Meiryo UI" w:eastAsia="Meiryo UI" w:hAnsi="Meiryo UI" w:hint="eastAsia"/>
                          <w:color w:val="000000" w:themeColor="text1"/>
                          <w:szCs w:val="20"/>
                        </w:rPr>
                        <w:t>つけ</w:t>
                      </w:r>
                      <w:r w:rsidRPr="006C12D4">
                        <w:rPr>
                          <w:rFonts w:ascii="Meiryo UI" w:eastAsia="Meiryo UI" w:hAnsi="Meiryo UI" w:hint="eastAsia"/>
                          <w:color w:val="000000" w:themeColor="text1"/>
                          <w:szCs w:val="20"/>
                        </w:rPr>
                        <w:t>、自他の人権を守るよう行動する力を系統的に育成すること。その際</w:t>
                      </w:r>
                      <w:r w:rsidR="008A0464">
                        <w:rPr>
                          <w:rFonts w:ascii="Meiryo UI" w:eastAsia="Meiryo UI" w:hAnsi="Meiryo UI" w:hint="eastAsia"/>
                          <w:color w:val="000000" w:themeColor="text1"/>
                          <w:szCs w:val="20"/>
                        </w:rPr>
                        <w:t>、</w:t>
                      </w:r>
                      <w:r w:rsidRPr="006C12D4">
                        <w:rPr>
                          <w:rFonts w:ascii="Meiryo UI" w:eastAsia="Meiryo UI" w:hAnsi="Meiryo UI" w:hint="eastAsia"/>
                          <w:color w:val="000000" w:themeColor="text1"/>
                          <w:szCs w:val="20"/>
                        </w:rPr>
                        <w:t>府作成の「ネット上の偏見・差別について考える学習活動体系」を活用すること。</w:t>
                      </w:r>
                    </w:p>
                    <w:p w14:paraId="50B2D019" w14:textId="4C670D01"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w:t>
                      </w:r>
                      <w:r w:rsidRPr="00854B23">
                        <w:rPr>
                          <w:rFonts w:ascii="Meiryo UI" w:eastAsia="Meiryo UI" w:hAnsi="Meiryo UI" w:hint="eastAsia"/>
                          <w:color w:val="000000" w:themeColor="text1"/>
                          <w:szCs w:val="20"/>
                        </w:rPr>
                        <w:t xml:space="preserve">　</w:t>
                      </w:r>
                      <w:r w:rsidR="00FE59FF" w:rsidRPr="00B62B87">
                        <w:rPr>
                          <w:rFonts w:ascii="Meiryo UI" w:eastAsia="Meiryo UI" w:hAnsi="Meiryo UI" w:hint="eastAsia"/>
                          <w:color w:val="000000" w:themeColor="text1"/>
                          <w:szCs w:val="20"/>
                        </w:rPr>
                        <w:t>管理職をはじめとする</w:t>
                      </w:r>
                      <w:r w:rsidRPr="00854B23">
                        <w:rPr>
                          <w:rFonts w:ascii="Meiryo UI" w:eastAsia="Meiryo UI" w:hAnsi="Meiryo UI" w:hint="eastAsia"/>
                          <w:color w:val="000000" w:themeColor="text1"/>
                          <w:szCs w:val="20"/>
                        </w:rPr>
                        <w:t>すべて</w:t>
                      </w:r>
                      <w:r w:rsidRPr="006C12D4">
                        <w:rPr>
                          <w:rFonts w:ascii="Meiryo UI" w:eastAsia="Meiryo UI" w:hAnsi="Meiryo UI" w:hint="eastAsia"/>
                          <w:color w:val="000000" w:themeColor="text1"/>
                          <w:szCs w:val="20"/>
                        </w:rPr>
                        <w:t>の教職員が</w:t>
                      </w:r>
                      <w:r w:rsidR="00FE59FF">
                        <w:rPr>
                          <w:rFonts w:ascii="Meiryo UI" w:eastAsia="Meiryo UI" w:hAnsi="Meiryo UI" w:hint="eastAsia"/>
                          <w:color w:val="000000" w:themeColor="text1"/>
                          <w:szCs w:val="20"/>
                        </w:rPr>
                        <w:t>、</w:t>
                      </w:r>
                      <w:r w:rsidRPr="006C12D4">
                        <w:rPr>
                          <w:rFonts w:ascii="Meiryo UI" w:eastAsia="Meiryo UI" w:hAnsi="Meiryo UI" w:hint="eastAsia"/>
                          <w:color w:val="000000" w:themeColor="text1"/>
                          <w:szCs w:val="20"/>
                        </w:rPr>
                        <w:t>研修等を通じて自らの人権感覚を高めるとともに、あらゆる場面で人権意識を絶えず見つめ直しつつ教育活動を行うこと。とりわけ、個別的な人権課題に関わる研究授業に取り組むこと。</w:t>
                      </w:r>
                    </w:p>
                    <w:p w14:paraId="76E628D8" w14:textId="77777777" w:rsidR="00104245" w:rsidRPr="006C12D4" w:rsidRDefault="00104245" w:rsidP="009178B7">
                      <w:pPr>
                        <w:spacing w:line="300" w:lineRule="exact"/>
                        <w:ind w:left="210" w:hangingChars="100" w:hanging="210"/>
                        <w:rPr>
                          <w:rFonts w:ascii="Meiryo UI" w:eastAsia="Meiryo UI" w:hAnsi="Meiryo UI"/>
                          <w:color w:val="FF0000"/>
                          <w:szCs w:val="21"/>
                          <w:shd w:val="pct15" w:color="auto" w:fill="FFFFFF"/>
                        </w:rPr>
                      </w:pPr>
                      <w:r w:rsidRPr="006C12D4">
                        <w:rPr>
                          <w:rFonts w:ascii="Meiryo UI" w:eastAsia="Meiryo UI" w:hAnsi="Meiryo UI" w:hint="eastAsia"/>
                          <w:color w:val="000000" w:themeColor="text1"/>
                          <w:szCs w:val="21"/>
                        </w:rPr>
                        <w:t xml:space="preserve">・　</w:t>
                      </w:r>
                      <w:r w:rsidRPr="006C12D4">
                        <w:rPr>
                          <w:rFonts w:ascii="Meiryo UI" w:eastAsia="Meiryo UI" w:hAnsi="Meiryo UI" w:hint="eastAsia"/>
                          <w:color w:val="000000" w:themeColor="text1"/>
                          <w:kern w:val="0"/>
                          <w:szCs w:val="21"/>
                        </w:rPr>
                        <w:t>道徳科の授業においては、児童・生徒が道徳的価値を自分事とし、多面的・多角的に考えたり、議論したりすることにより、自己や人間としての生き方について考えを深められるよう、子どもたちの実態に即しながら指導を工夫すること。</w:t>
                      </w:r>
                    </w:p>
                  </w:txbxContent>
                </v:textbox>
                <w10:wrap anchorx="margin"/>
              </v:rect>
            </w:pict>
          </mc:Fallback>
        </mc:AlternateContent>
      </w:r>
    </w:p>
    <w:p w14:paraId="71DF7BC0" w14:textId="77777777" w:rsidR="00807055" w:rsidRPr="00791003" w:rsidRDefault="00807055" w:rsidP="00807055">
      <w:pPr>
        <w:rPr>
          <w:rFonts w:ascii="ＭＳ 明朝" w:eastAsia="ＭＳ 明朝" w:hAnsi="ＭＳ 明朝"/>
          <w:color w:val="000000" w:themeColor="text1"/>
          <w:highlight w:val="yellow"/>
        </w:rPr>
      </w:pPr>
    </w:p>
    <w:p w14:paraId="259B619F" w14:textId="77777777" w:rsidR="00807055" w:rsidRPr="00791003" w:rsidRDefault="00807055" w:rsidP="00807055">
      <w:pPr>
        <w:rPr>
          <w:rFonts w:ascii="ＭＳ 明朝" w:eastAsia="ＭＳ 明朝" w:hAnsi="ＭＳ 明朝"/>
          <w:color w:val="000000" w:themeColor="text1"/>
          <w:highlight w:val="yellow"/>
        </w:rPr>
      </w:pPr>
    </w:p>
    <w:p w14:paraId="54FCE7C1" w14:textId="77777777" w:rsidR="00807055" w:rsidRPr="00791003" w:rsidRDefault="00807055" w:rsidP="00807055">
      <w:pPr>
        <w:rPr>
          <w:rFonts w:ascii="ＭＳ 明朝" w:eastAsia="ＭＳ 明朝" w:hAnsi="ＭＳ 明朝"/>
          <w:color w:val="000000" w:themeColor="text1"/>
          <w:highlight w:val="yellow"/>
        </w:rPr>
      </w:pPr>
    </w:p>
    <w:p w14:paraId="0553AC89" w14:textId="77777777" w:rsidR="00807055" w:rsidRPr="00791003" w:rsidRDefault="00807055" w:rsidP="00807055">
      <w:pPr>
        <w:rPr>
          <w:rFonts w:ascii="ＭＳ 明朝" w:eastAsia="ＭＳ 明朝" w:hAnsi="ＭＳ 明朝"/>
          <w:color w:val="000000" w:themeColor="text1"/>
          <w:highlight w:val="yellow"/>
        </w:rPr>
      </w:pPr>
    </w:p>
    <w:p w14:paraId="760EB9F1" w14:textId="77777777" w:rsidR="00807055" w:rsidRPr="00791003" w:rsidRDefault="00807055" w:rsidP="00807055">
      <w:pPr>
        <w:rPr>
          <w:rFonts w:ascii="ＭＳ 明朝" w:eastAsia="ＭＳ 明朝" w:hAnsi="ＭＳ 明朝"/>
          <w:color w:val="000000" w:themeColor="text1"/>
          <w:highlight w:val="yellow"/>
        </w:rPr>
      </w:pPr>
    </w:p>
    <w:p w14:paraId="2E0038E7" w14:textId="77777777" w:rsidR="00807055" w:rsidRPr="00791003" w:rsidRDefault="00807055" w:rsidP="00807055">
      <w:pPr>
        <w:rPr>
          <w:rFonts w:ascii="ＭＳ 明朝" w:eastAsia="ＭＳ 明朝" w:hAnsi="ＭＳ 明朝"/>
          <w:color w:val="000000" w:themeColor="text1"/>
          <w:highlight w:val="yellow"/>
        </w:rPr>
      </w:pPr>
    </w:p>
    <w:p w14:paraId="5993D48D" w14:textId="77777777" w:rsidR="00807055" w:rsidRPr="00791003" w:rsidRDefault="00807055" w:rsidP="00807055">
      <w:pPr>
        <w:rPr>
          <w:rFonts w:ascii="ＭＳ 明朝" w:eastAsia="ＭＳ 明朝" w:hAnsi="ＭＳ 明朝"/>
          <w:color w:val="000000" w:themeColor="text1"/>
          <w:highlight w:val="yellow"/>
        </w:rPr>
      </w:pPr>
    </w:p>
    <w:p w14:paraId="174E0EE0" w14:textId="77777777" w:rsidR="00807055" w:rsidRPr="00791003" w:rsidRDefault="00807055" w:rsidP="00807055">
      <w:pPr>
        <w:rPr>
          <w:rFonts w:ascii="ＭＳ 明朝" w:eastAsia="ＭＳ 明朝" w:hAnsi="ＭＳ 明朝"/>
          <w:color w:val="000000" w:themeColor="text1"/>
          <w:highlight w:val="yellow"/>
        </w:rPr>
      </w:pPr>
    </w:p>
    <w:p w14:paraId="687435D3" w14:textId="77777777" w:rsidR="009178B7" w:rsidRPr="00791003" w:rsidRDefault="009178B7" w:rsidP="00A55227">
      <w:pPr>
        <w:spacing w:line="320" w:lineRule="exact"/>
        <w:rPr>
          <w:rFonts w:ascii="ＭＳ ゴシック" w:eastAsia="ＭＳ ゴシック" w:hAnsi="ＭＳ ゴシック"/>
          <w:b/>
          <w:color w:val="000000" w:themeColor="text1"/>
          <w:sz w:val="24"/>
          <w:szCs w:val="24"/>
        </w:rPr>
      </w:pPr>
    </w:p>
    <w:p w14:paraId="2BD8FE1B" w14:textId="77777777" w:rsidR="00FE59FF" w:rsidRPr="00791003" w:rsidRDefault="00FE59FF" w:rsidP="00A55227">
      <w:pPr>
        <w:spacing w:line="320" w:lineRule="exact"/>
        <w:rPr>
          <w:rFonts w:ascii="ＭＳ ゴシック" w:eastAsia="ＭＳ ゴシック" w:hAnsi="ＭＳ ゴシック"/>
          <w:b/>
          <w:color w:val="000000" w:themeColor="text1"/>
          <w:sz w:val="24"/>
          <w:szCs w:val="24"/>
        </w:rPr>
      </w:pPr>
    </w:p>
    <w:p w14:paraId="289D5F33" w14:textId="0208EF82" w:rsidR="00807055" w:rsidRPr="00791003" w:rsidRDefault="00807055" w:rsidP="00A55227">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3859E75E" w14:textId="77777777" w:rsidR="00807055" w:rsidRPr="00791003" w:rsidRDefault="00807055" w:rsidP="00A55227">
      <w:pPr>
        <w:spacing w:line="320" w:lineRule="exact"/>
        <w:rPr>
          <w:rFonts w:ascii="ＭＳ 明朝" w:eastAsia="ＭＳ 明朝" w:hAnsi="ＭＳ 明朝"/>
          <w:color w:val="000000" w:themeColor="text1"/>
          <w:highlight w:val="yellow"/>
        </w:rPr>
        <w:sectPr w:rsidR="00807055" w:rsidRPr="00791003" w:rsidSect="00A55227">
          <w:headerReference w:type="default" r:id="rId28"/>
          <w:headerReference w:type="first" r:id="rId29"/>
          <w:type w:val="continuous"/>
          <w:pgSz w:w="11906" w:h="16838" w:code="9"/>
          <w:pgMar w:top="1418" w:right="1418" w:bottom="1418" w:left="1418" w:header="850" w:footer="850" w:gutter="0"/>
          <w:cols w:space="425"/>
          <w:docGrid w:type="lines" w:linePitch="333"/>
        </w:sectPr>
      </w:pPr>
    </w:p>
    <w:p w14:paraId="6C0DD1B2" w14:textId="77777777" w:rsidR="00807055" w:rsidRPr="00791003" w:rsidRDefault="00807055"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98208" behindDoc="0" locked="0" layoutInCell="1" allowOverlap="1" wp14:anchorId="57C45E7E" wp14:editId="78F5C270">
                <wp:simplePos x="0" y="0"/>
                <wp:positionH relativeFrom="column">
                  <wp:posOffset>0</wp:posOffset>
                </wp:positionH>
                <wp:positionV relativeFrom="paragraph">
                  <wp:posOffset>90170</wp:posOffset>
                </wp:positionV>
                <wp:extent cx="2788920" cy="247680"/>
                <wp:effectExtent l="19050" t="19050" r="11430" b="19050"/>
                <wp:wrapNone/>
                <wp:docPr id="21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6B9D788"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CB4AAA">
                              <w:rPr>
                                <w:rFonts w:ascii="ＭＳ ゴシック" w:eastAsia="ＭＳ ゴシック" w:hAnsi="ＭＳ ゴシック" w:hint="eastAsia"/>
                                <w:b/>
                                <w:bCs/>
                                <w:color w:val="000000" w:themeColor="text1"/>
                              </w:rPr>
                              <w:t>人権教育</w:t>
                            </w:r>
                            <w:r>
                              <w:rPr>
                                <w:rFonts w:ascii="ＭＳ ゴシック" w:eastAsia="ＭＳ ゴシック" w:hAnsi="ＭＳ ゴシック" w:hint="eastAsia"/>
                                <w:b/>
                                <w:bCs/>
                                <w:color w:val="000000" w:themeColor="text1"/>
                              </w:rPr>
                              <w:t>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45E7E" id="_x0000_s1089" style="position:absolute;left:0;text-align:left;margin-left:0;margin-top:7.1pt;width:219.6pt;height:19.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cqjew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6B9D788"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CB4AAA">
                        <w:rPr>
                          <w:rFonts w:ascii="ＭＳ ゴシック" w:eastAsia="ＭＳ ゴシック" w:hAnsi="ＭＳ ゴシック" w:hint="eastAsia"/>
                          <w:b/>
                          <w:bCs/>
                          <w:color w:val="000000" w:themeColor="text1"/>
                        </w:rPr>
                        <w:t>人権教育</w:t>
                      </w:r>
                      <w:r>
                        <w:rPr>
                          <w:rFonts w:ascii="ＭＳ ゴシック" w:eastAsia="ＭＳ ゴシック" w:hAnsi="ＭＳ ゴシック" w:hint="eastAsia"/>
                          <w:b/>
                          <w:bCs/>
                          <w:color w:val="000000" w:themeColor="text1"/>
                        </w:rPr>
                        <w:t>の充実</w:t>
                      </w:r>
                    </w:p>
                  </w:txbxContent>
                </v:textbox>
              </v:roundrect>
            </w:pict>
          </mc:Fallback>
        </mc:AlternateContent>
      </w:r>
    </w:p>
    <w:p w14:paraId="69327D9E" w14:textId="77777777" w:rsidR="00807055" w:rsidRPr="00791003" w:rsidRDefault="00807055" w:rsidP="007C4C42">
      <w:pPr>
        <w:rPr>
          <w:rFonts w:ascii="ＭＳ 明朝" w:eastAsia="ＭＳ 明朝" w:hAnsi="ＭＳ 明朝"/>
          <w:color w:val="000000" w:themeColor="text1"/>
          <w:highlight w:val="yellow"/>
        </w:rPr>
      </w:pPr>
    </w:p>
    <w:p w14:paraId="0AB92EAE" w14:textId="01CFB6A0" w:rsidR="007E43EF" w:rsidRPr="00791003" w:rsidRDefault="007E43EF" w:rsidP="007E43EF">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人権教育の推進に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女性、子ども、障がい者、同和問題（部落差別）、在日外国人、性的マイノリティ、感染症等に係る人権問題をはじめ、様々な人権問題に関する正しい理解を深め、解決をめざした教育を総合的に推進すること。</w:t>
      </w:r>
    </w:p>
    <w:p w14:paraId="7D4092F0" w14:textId="795C1BD2" w:rsidR="007E43EF" w:rsidRPr="00791003" w:rsidRDefault="007E43EF" w:rsidP="007E43EF">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人権教育推進計画の作成に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たっては、幼児・児童・生徒の実態を</w:t>
      </w:r>
      <w:r w:rsidR="00A96271"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まえ、発達段階に即した体系的なものとなるよう留意し、日常的に人権感覚の醸成に資する取組みを行うこと。</w:t>
      </w:r>
    </w:p>
    <w:p w14:paraId="3151F733" w14:textId="7210F29D" w:rsidR="007E43EF" w:rsidRPr="00791003" w:rsidRDefault="007E43EF" w:rsidP="007E43EF">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校内体制の構築に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たっては、人権課題別</w:t>
      </w:r>
      <w:r w:rsidR="00564982" w:rsidRPr="00791003">
        <w:rPr>
          <w:rFonts w:ascii="ＭＳ 明朝" w:eastAsia="ＭＳ 明朝" w:hAnsi="ＭＳ 明朝" w:hint="eastAsia"/>
          <w:color w:val="000000" w:themeColor="text1"/>
        </w:rPr>
        <w:t>担当</w:t>
      </w:r>
      <w:r w:rsidRPr="00791003">
        <w:rPr>
          <w:rFonts w:ascii="ＭＳ 明朝" w:eastAsia="ＭＳ 明朝" w:hAnsi="ＭＳ 明朝" w:hint="eastAsia"/>
          <w:color w:val="000000" w:themeColor="text1"/>
        </w:rPr>
        <w:t>者の明確化を図るなど、校内推進体制を確立し、人権尊重の理念を学校運営に反映すること。</w:t>
      </w:r>
    </w:p>
    <w:p w14:paraId="30853CAA" w14:textId="77777777" w:rsidR="007E43EF" w:rsidRPr="00791003" w:rsidRDefault="007E43EF" w:rsidP="007E43EF">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幼児・児童・生徒が自他の権利を尊重するとともに、社会の一員としての自覚のもとに義務を果たすという基本的姿勢の形成をめ</w:t>
      </w:r>
      <w:r w:rsidRPr="00791003">
        <w:rPr>
          <w:rFonts w:ascii="ＭＳ 明朝" w:eastAsia="ＭＳ 明朝" w:hAnsi="ＭＳ 明朝" w:hint="eastAsia"/>
          <w:color w:val="000000" w:themeColor="text1"/>
        </w:rPr>
        <w:t>ざすこと。</w:t>
      </w:r>
    </w:p>
    <w:p w14:paraId="02751722" w14:textId="77777777" w:rsidR="007E43EF" w:rsidRPr="00791003" w:rsidRDefault="007E43EF" w:rsidP="007E43EF">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幼少期から生命の尊さに気づかせ、互いを大切にする態度や人格の育成等をめざす人権基礎教育に取り組むこと。</w:t>
      </w:r>
    </w:p>
    <w:p w14:paraId="610530DE" w14:textId="7B842C8C" w:rsidR="007E43EF" w:rsidRPr="00791003" w:rsidRDefault="007E43EF" w:rsidP="007E43EF">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すべての教職員が、「児童の権利に関する条約」</w:t>
      </w:r>
      <w:r w:rsidR="008A0464" w:rsidRPr="00791003">
        <w:rPr>
          <w:rFonts w:ascii="ＭＳ 明朝" w:eastAsia="ＭＳ 明朝" w:hAnsi="ＭＳ 明朝" w:hint="eastAsia"/>
          <w:color w:val="000000" w:themeColor="text1"/>
        </w:rPr>
        <w:t>「こども基本法」</w:t>
      </w:r>
      <w:r w:rsidRPr="00791003">
        <w:rPr>
          <w:rFonts w:ascii="ＭＳ 明朝" w:eastAsia="ＭＳ 明朝" w:hAnsi="ＭＳ 明朝" w:hint="eastAsia"/>
          <w:color w:val="000000" w:themeColor="text1"/>
        </w:rPr>
        <w:t>及び</w:t>
      </w:r>
      <w:r w:rsidR="008A0464" w:rsidRPr="00791003">
        <w:rPr>
          <w:rFonts w:ascii="ＭＳ 明朝" w:eastAsia="ＭＳ 明朝" w:hAnsi="ＭＳ 明朝" w:hint="eastAsia"/>
          <w:color w:val="000000" w:themeColor="text1"/>
        </w:rPr>
        <w:t>「大阪府子ども条例」</w:t>
      </w:r>
      <w:r w:rsidRPr="00791003">
        <w:rPr>
          <w:rFonts w:ascii="ＭＳ 明朝" w:eastAsia="ＭＳ 明朝" w:hAnsi="ＭＳ 明朝" w:hint="eastAsia"/>
          <w:color w:val="000000" w:themeColor="text1"/>
        </w:rPr>
        <w:t>の趣旨を</w:t>
      </w:r>
      <w:r w:rsidR="00A96271"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まえ、児童・生徒の意見を受け止め、各学校の実情に応じた適切な指導を行うこと。</w:t>
      </w:r>
    </w:p>
    <w:p w14:paraId="1F30935D" w14:textId="5EE9D3C0" w:rsidR="007E43EF" w:rsidRPr="00791003" w:rsidRDefault="007E43EF" w:rsidP="007E43EF">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人権に関する知的理解を深め、人権感覚を身に</w:t>
      </w:r>
      <w:r w:rsidR="006572AB" w:rsidRPr="00791003">
        <w:rPr>
          <w:rFonts w:ascii="ＭＳ 明朝" w:eastAsia="ＭＳ 明朝" w:hAnsi="ＭＳ 明朝" w:hint="eastAsia"/>
          <w:color w:val="000000" w:themeColor="text1"/>
        </w:rPr>
        <w:t>つけ</w:t>
      </w:r>
      <w:r w:rsidRPr="00791003">
        <w:rPr>
          <w:rFonts w:ascii="ＭＳ 明朝" w:eastAsia="ＭＳ 明朝" w:hAnsi="ＭＳ 明朝" w:hint="eastAsia"/>
          <w:color w:val="000000" w:themeColor="text1"/>
        </w:rPr>
        <w:t>るための研修や児童・生徒の変容をもとに人権教育の指導力を向上させる研究授業等の実施を組織的・計画的に進めること。その際、関係資料や府主催の人権教育実践研究協議会及び人権教育フォーラム等の機会を積極的に活用すること。</w:t>
      </w:r>
    </w:p>
    <w:p w14:paraId="5E2FC91B" w14:textId="0F4BED88" w:rsidR="00807055" w:rsidRPr="00791003" w:rsidRDefault="007E43EF" w:rsidP="007E43EF">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関係研究組織との連携の充実を図ること。</w:t>
      </w:r>
    </w:p>
    <w:p w14:paraId="6EE440B0" w14:textId="45928850" w:rsidR="001D5AEC" w:rsidRPr="00791003" w:rsidRDefault="001D5AEC" w:rsidP="007E43EF">
      <w:pPr>
        <w:ind w:left="210" w:hangingChars="100" w:hanging="210"/>
        <w:rPr>
          <w:rFonts w:ascii="ＭＳ 明朝" w:eastAsia="ＭＳ 明朝" w:hAnsi="ＭＳ 明朝"/>
          <w:color w:val="000000" w:themeColor="text1"/>
        </w:rPr>
      </w:pPr>
    </w:p>
    <w:p w14:paraId="21843FF4" w14:textId="699633C7" w:rsidR="001D5AEC" w:rsidRPr="00791003" w:rsidRDefault="001D5AEC" w:rsidP="007E43EF">
      <w:pPr>
        <w:ind w:left="210" w:hangingChars="100" w:hanging="210"/>
        <w:rPr>
          <w:rFonts w:ascii="ＭＳ 明朝" w:eastAsia="ＭＳ 明朝" w:hAnsi="ＭＳ 明朝"/>
          <w:color w:val="000000" w:themeColor="text1"/>
        </w:rPr>
      </w:pPr>
    </w:p>
    <w:p w14:paraId="424D45B7" w14:textId="77777777" w:rsidR="001D5AEC" w:rsidRPr="00791003" w:rsidRDefault="001D5AEC" w:rsidP="007E43EF">
      <w:pPr>
        <w:ind w:left="210" w:hangingChars="100" w:hanging="210"/>
        <w:rPr>
          <w:rFonts w:ascii="ＭＳ 明朝" w:eastAsia="ＭＳ 明朝" w:hAnsi="ＭＳ 明朝"/>
          <w:color w:val="000000" w:themeColor="text1"/>
          <w:highlight w:val="yellow"/>
        </w:rPr>
      </w:pPr>
    </w:p>
    <w:p w14:paraId="6A42F270" w14:textId="77777777" w:rsidR="00807055" w:rsidRPr="00791003" w:rsidRDefault="00807055"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w:lastRenderedPageBreak/>
        <mc:AlternateContent>
          <mc:Choice Requires="wps">
            <w:drawing>
              <wp:anchor distT="0" distB="0" distL="114300" distR="114300" simplePos="0" relativeHeight="252003328" behindDoc="0" locked="0" layoutInCell="1" allowOverlap="1" wp14:anchorId="2FA239FA" wp14:editId="07313269">
                <wp:simplePos x="0" y="0"/>
                <wp:positionH relativeFrom="column">
                  <wp:posOffset>0</wp:posOffset>
                </wp:positionH>
                <wp:positionV relativeFrom="paragraph">
                  <wp:posOffset>90170</wp:posOffset>
                </wp:positionV>
                <wp:extent cx="2788920" cy="247680"/>
                <wp:effectExtent l="19050" t="19050" r="11430" b="19050"/>
                <wp:wrapNone/>
                <wp:docPr id="21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28E805B" w14:textId="77777777" w:rsidR="00104245" w:rsidRPr="00152AAF"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（２）道徳教育の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239FA" id="_x0000_s1090" style="position:absolute;left:0;text-align:left;margin-left:0;margin-top:7.1pt;width:219.6pt;height:19.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giIxM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28E805B" w14:textId="77777777" w:rsidR="00104245" w:rsidRPr="00152AAF"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（２）道徳教育の</w:t>
                      </w:r>
                      <w:r>
                        <w:rPr>
                          <w:rFonts w:ascii="ＭＳ ゴシック" w:eastAsia="ＭＳ ゴシック" w:hAnsi="ＭＳ ゴシック"/>
                          <w:b/>
                          <w:bCs/>
                          <w:color w:val="000000" w:themeColor="text1"/>
                        </w:rPr>
                        <w:t>充実</w:t>
                      </w:r>
                    </w:p>
                  </w:txbxContent>
                </v:textbox>
              </v:roundrect>
            </w:pict>
          </mc:Fallback>
        </mc:AlternateContent>
      </w:r>
    </w:p>
    <w:p w14:paraId="255BB1FE" w14:textId="77777777" w:rsidR="00807055" w:rsidRPr="00791003" w:rsidRDefault="00807055" w:rsidP="007C4C42">
      <w:pPr>
        <w:rPr>
          <w:rFonts w:ascii="ＭＳ 明朝" w:eastAsia="ＭＳ 明朝" w:hAnsi="ＭＳ 明朝"/>
          <w:color w:val="000000" w:themeColor="text1"/>
          <w:highlight w:val="yellow"/>
        </w:rPr>
      </w:pPr>
    </w:p>
    <w:p w14:paraId="49C8280D" w14:textId="77777777" w:rsidR="00807055" w:rsidRPr="00791003" w:rsidRDefault="00807055"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道徳教育は、道徳科を要として学校の教育活動全体で行うこと。また、学校が一体となって道徳教育を進めるため、道徳教育推進教師を中心とした指導体制を構築すること。</w:t>
      </w:r>
    </w:p>
    <w:p w14:paraId="1EB55F34" w14:textId="4A829216" w:rsidR="00807055" w:rsidRPr="00791003" w:rsidRDefault="00807055"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道徳教育の全体計画及び年間指導計画の作成に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たっては、児童・生徒や地域の実態、学校の特色等を考慮し、重点事項を定めた</w:t>
      </w:r>
      <w:r w:rsidR="00C417EB" w:rsidRPr="00791003">
        <w:rPr>
          <w:rFonts w:ascii="ＭＳ 明朝" w:eastAsia="ＭＳ 明朝" w:hAnsi="ＭＳ 明朝" w:hint="eastAsia"/>
          <w:color w:val="000000" w:themeColor="text1"/>
        </w:rPr>
        <w:t>うえ</w:t>
      </w:r>
      <w:r w:rsidRPr="00791003">
        <w:rPr>
          <w:rFonts w:ascii="ＭＳ 明朝" w:eastAsia="ＭＳ 明朝" w:hAnsi="ＭＳ 明朝" w:hint="eastAsia"/>
          <w:color w:val="000000" w:themeColor="text1"/>
        </w:rPr>
        <w:t>で、各教科等における道徳教育に関わる指導の内容及び時期を整理したものを別葉にして加えて関連付けるなどして、年間を通して活用しやすいものとすること。</w:t>
      </w:r>
    </w:p>
    <w:p w14:paraId="2F12179F" w14:textId="77777777" w:rsidR="00807055" w:rsidRPr="00791003" w:rsidRDefault="00807055"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道徳科の授業においては、道徳的価値について教材や体験等から考えたことを、議論を通して多面的・多角的に考えを深め、自分との関わりで考察できるよう、教材提示や発問、話し合いの形態や板書等の指導方法を工夫し「考え、議論する道徳」に向けた授業改善に努めること。</w:t>
      </w:r>
    </w:p>
    <w:p w14:paraId="6420FE69" w14:textId="77777777" w:rsidR="00807055" w:rsidRPr="00791003" w:rsidRDefault="00807055" w:rsidP="007C4C42">
      <w:pPr>
        <w:ind w:left="210" w:hangingChars="100" w:hanging="210"/>
        <w:rPr>
          <w:rFonts w:ascii="ＭＳ 明朝" w:eastAsia="ＭＳ 明朝" w:hAnsi="ＭＳ 明朝"/>
          <w:color w:val="000000" w:themeColor="text1"/>
          <w:kern w:val="0"/>
          <w:highlight w:val="yellow"/>
        </w:rPr>
      </w:pPr>
      <w:r w:rsidRPr="00791003">
        <w:rPr>
          <w:rFonts w:ascii="ＭＳ 明朝" w:eastAsia="ＭＳ 明朝" w:hAnsi="ＭＳ 明朝" w:hint="eastAsia"/>
          <w:color w:val="000000" w:themeColor="text1"/>
          <w:kern w:val="0"/>
        </w:rPr>
        <w:t>・　地域の人々の参画等によって、家庭や地域社会と一体となった取組みを推進すること。</w:t>
      </w:r>
    </w:p>
    <w:p w14:paraId="60CCDF34" w14:textId="77777777" w:rsidR="00807055" w:rsidRPr="00791003" w:rsidRDefault="00807055" w:rsidP="007C4C42">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12544" behindDoc="0" locked="0" layoutInCell="1" allowOverlap="1" wp14:anchorId="2311F4FA" wp14:editId="05679308">
                <wp:simplePos x="0" y="0"/>
                <wp:positionH relativeFrom="column">
                  <wp:posOffset>0</wp:posOffset>
                </wp:positionH>
                <wp:positionV relativeFrom="paragraph">
                  <wp:posOffset>90170</wp:posOffset>
                </wp:positionV>
                <wp:extent cx="2788920" cy="495360"/>
                <wp:effectExtent l="19050" t="19050" r="11430" b="19050"/>
                <wp:wrapNone/>
                <wp:docPr id="213"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DEF7F4"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人権教育の</w:t>
                            </w:r>
                            <w:r>
                              <w:rPr>
                                <w:rFonts w:ascii="ＭＳ ゴシック" w:eastAsia="ＭＳ ゴシック" w:hAnsi="ＭＳ ゴシック"/>
                                <w:b/>
                                <w:bCs/>
                                <w:color w:val="000000" w:themeColor="text1"/>
                              </w:rPr>
                              <w:t>一環としての</w:t>
                            </w:r>
                            <w:r w:rsidRPr="00CB4AAA">
                              <w:rPr>
                                <w:rFonts w:ascii="ＭＳ ゴシック" w:eastAsia="ＭＳ ゴシック" w:hAnsi="ＭＳ ゴシック" w:hint="eastAsia"/>
                                <w:b/>
                                <w:bCs/>
                                <w:color w:val="000000" w:themeColor="text1"/>
                              </w:rPr>
                              <w:t>同和教育の推進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11F4FA" id="_x0000_s1091" style="position:absolute;left:0;text-align:left;margin-left:0;margin-top:7.1pt;width:219.6pt;height:39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Ifm1p3EAgAAnA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3FDEF7F4"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人権教育の</w:t>
                      </w:r>
                      <w:r>
                        <w:rPr>
                          <w:rFonts w:ascii="ＭＳ ゴシック" w:eastAsia="ＭＳ ゴシック" w:hAnsi="ＭＳ ゴシック"/>
                          <w:b/>
                          <w:bCs/>
                          <w:color w:val="000000" w:themeColor="text1"/>
                        </w:rPr>
                        <w:t>一環としての</w:t>
                      </w:r>
                      <w:r w:rsidRPr="00CB4AAA">
                        <w:rPr>
                          <w:rFonts w:ascii="ＭＳ ゴシック" w:eastAsia="ＭＳ ゴシック" w:hAnsi="ＭＳ ゴシック" w:hint="eastAsia"/>
                          <w:b/>
                          <w:bCs/>
                          <w:color w:val="000000" w:themeColor="text1"/>
                        </w:rPr>
                        <w:t>同和教育の推進</w:t>
                      </w:r>
                    </w:p>
                  </w:txbxContent>
                </v:textbox>
              </v:roundrect>
            </w:pict>
          </mc:Fallback>
        </mc:AlternateContent>
      </w:r>
    </w:p>
    <w:p w14:paraId="2E9BBEA9" w14:textId="77777777" w:rsidR="00807055" w:rsidRPr="00791003" w:rsidRDefault="00807055" w:rsidP="007C4C42">
      <w:pPr>
        <w:ind w:firstLineChars="100" w:firstLine="210"/>
        <w:rPr>
          <w:rFonts w:ascii="ＭＳ 明朝" w:eastAsia="ＭＳ 明朝" w:hAnsi="ＭＳ 明朝"/>
          <w:color w:val="000000" w:themeColor="text1"/>
          <w:highlight w:val="yellow"/>
        </w:rPr>
      </w:pPr>
    </w:p>
    <w:p w14:paraId="27EE1B09" w14:textId="77777777" w:rsidR="00807055" w:rsidRPr="00791003" w:rsidRDefault="00807055" w:rsidP="007C4C42">
      <w:pPr>
        <w:ind w:firstLineChars="100" w:firstLine="210"/>
        <w:rPr>
          <w:rFonts w:ascii="ＭＳ 明朝" w:eastAsia="ＭＳ 明朝" w:hAnsi="ＭＳ 明朝"/>
          <w:color w:val="000000" w:themeColor="text1"/>
          <w:highlight w:val="yellow"/>
        </w:rPr>
      </w:pPr>
    </w:p>
    <w:p w14:paraId="748FE03D" w14:textId="7A4C7875" w:rsidR="00807055" w:rsidRPr="00791003" w:rsidRDefault="00807055"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関係法令及び答申等の趣旨を</w:t>
      </w:r>
      <w:r w:rsidR="00A96271"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まえ、課題のある子どもたちに対する人権尊重の視点に立ち、同和問題（部落差別）の早期解決に向けて、人権教育の一環としての同和教育の推進に努めること。</w:t>
      </w:r>
    </w:p>
    <w:p w14:paraId="4E9A784C" w14:textId="77777777" w:rsidR="00807055" w:rsidRPr="00791003" w:rsidRDefault="00807055"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これまでの同和教育の経験や成果を生かし、同和問題（部落差別）をはじめとする様々な人権問題の解決に向けて、人権教育を推進すること。</w:t>
      </w:r>
    </w:p>
    <w:p w14:paraId="1705EA6E" w14:textId="77777777" w:rsidR="00807055" w:rsidRPr="00791003" w:rsidRDefault="00807055"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11520" behindDoc="0" locked="0" layoutInCell="1" allowOverlap="1" wp14:anchorId="489B5F4F" wp14:editId="718045D0">
                <wp:simplePos x="0" y="0"/>
                <wp:positionH relativeFrom="column">
                  <wp:posOffset>0</wp:posOffset>
                </wp:positionH>
                <wp:positionV relativeFrom="paragraph">
                  <wp:posOffset>90170</wp:posOffset>
                </wp:positionV>
                <wp:extent cx="2788920" cy="482760"/>
                <wp:effectExtent l="19050" t="19050" r="11430" b="12700"/>
                <wp:wrapNone/>
                <wp:docPr id="214" name="四角形: 角を丸くする 13"/>
                <wp:cNvGraphicFramePr/>
                <a:graphic xmlns:a="http://schemas.openxmlformats.org/drawingml/2006/main">
                  <a:graphicData uri="http://schemas.microsoft.com/office/word/2010/wordprocessingShape">
                    <wps:wsp>
                      <wps:cNvSpPr/>
                      <wps:spPr>
                        <a:xfrm>
                          <a:off x="0" y="0"/>
                          <a:ext cx="2788920" cy="4827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7DB1DC3"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「ともに学び、ともに育つ」教育の推進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B5F4F" id="_x0000_s1092" style="position:absolute;left:0;text-align:left;margin-left:0;margin-top:7.1pt;width:219.6pt;height:3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" fillcolor="white [3212]" strokecolor="#1f4d78 [1604]" strokeweight="2.5pt">
                <v:stroke joinstyle="miter"/>
                <v:textbox inset="0,0,0,0">
                  <w:txbxContent>
                    <w:p w14:paraId="67DB1DC3"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「ともに学び、ともに育つ」教育の推進</w:t>
                      </w:r>
                    </w:p>
                  </w:txbxContent>
                </v:textbox>
              </v:roundrect>
            </w:pict>
          </mc:Fallback>
        </mc:AlternateContent>
      </w:r>
    </w:p>
    <w:p w14:paraId="58FF4A3D" w14:textId="77777777" w:rsidR="00807055" w:rsidRPr="00791003" w:rsidRDefault="00807055" w:rsidP="007C4C42">
      <w:pPr>
        <w:ind w:left="210" w:hangingChars="100" w:hanging="210"/>
        <w:rPr>
          <w:rFonts w:ascii="ＭＳ 明朝" w:eastAsia="ＭＳ 明朝" w:hAnsi="ＭＳ 明朝"/>
          <w:color w:val="000000" w:themeColor="text1"/>
          <w:highlight w:val="yellow"/>
        </w:rPr>
      </w:pPr>
    </w:p>
    <w:p w14:paraId="54CFDC8D" w14:textId="77777777" w:rsidR="00807055" w:rsidRPr="00791003" w:rsidRDefault="00807055" w:rsidP="007C4C42">
      <w:pPr>
        <w:ind w:left="210" w:hangingChars="100" w:hanging="210"/>
        <w:rPr>
          <w:rFonts w:ascii="ＭＳ 明朝" w:eastAsia="ＭＳ 明朝" w:hAnsi="ＭＳ 明朝"/>
          <w:color w:val="000000" w:themeColor="text1"/>
          <w:highlight w:val="yellow"/>
        </w:rPr>
      </w:pPr>
    </w:p>
    <w:p w14:paraId="7776876F" w14:textId="77777777" w:rsidR="00FA7788" w:rsidRPr="00791003" w:rsidRDefault="00FA7788" w:rsidP="00FA7788">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関係法令等をふまえ、共生社会の実現をめざし、障がい者に対する無理解や偏見等を取り除き、障がい者の人権が尊重される教育を推進するため、各学校においては、障がいについての理解を深める教育を系統的に実施</w:t>
      </w:r>
      <w:r w:rsidRPr="00791003">
        <w:rPr>
          <w:rFonts w:ascii="ＭＳ 明朝" w:eastAsia="ＭＳ 明朝" w:hAnsi="ＭＳ 明朝" w:hint="eastAsia"/>
          <w:color w:val="000000" w:themeColor="text1"/>
        </w:rPr>
        <w:t>すること。その際には、関係資料等の活用を図ること。</w:t>
      </w:r>
    </w:p>
    <w:p w14:paraId="193694F4" w14:textId="77777777" w:rsidR="00FA7788" w:rsidRPr="00791003" w:rsidRDefault="00FA7788" w:rsidP="00FA7788">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障がいのある幼児・児童・生徒が自尊感情や自己肯定感を育み、自らを取り巻く人間関係を豊かに構築していけるよう、関係機関や専門家とも連携し、組織的な対応に努めること。</w:t>
      </w:r>
    </w:p>
    <w:p w14:paraId="6D863245" w14:textId="5DFD1035" w:rsidR="00807055" w:rsidRPr="00791003" w:rsidRDefault="00FA7788" w:rsidP="00FA7788">
      <w:pPr>
        <w:ind w:left="210" w:hangingChars="100" w:hanging="210"/>
        <w:rPr>
          <w:rFonts w:ascii="ＭＳ 明朝" w:eastAsia="ＭＳ 明朝" w:hAnsi="ＭＳ 明朝"/>
          <w:color w:val="000000" w:themeColor="text1"/>
          <w:kern w:val="0"/>
          <w:highlight w:val="yellow"/>
        </w:rPr>
      </w:pPr>
      <w:r w:rsidRPr="00791003">
        <w:rPr>
          <w:rFonts w:ascii="ＭＳ 明朝" w:eastAsia="ＭＳ 明朝" w:hAnsi="ＭＳ 明朝" w:hint="eastAsia"/>
          <w:color w:val="000000" w:themeColor="text1"/>
        </w:rPr>
        <w:t>・　障がいの有無に関わらず、すべての子どもが、日常的な関わりの中でお互いについての理解を深め、一人ひとりを尊重し、違いを認め合う態度を育む集団づくりを学校全体で進めること。</w:t>
      </w:r>
    </w:p>
    <w:p w14:paraId="50437BB9" w14:textId="77777777" w:rsidR="00807055" w:rsidRPr="00791003" w:rsidRDefault="00807055"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99232" behindDoc="0" locked="0" layoutInCell="1" allowOverlap="1" wp14:anchorId="38063F07" wp14:editId="61032755">
                <wp:simplePos x="0" y="0"/>
                <wp:positionH relativeFrom="column">
                  <wp:posOffset>-9525</wp:posOffset>
                </wp:positionH>
                <wp:positionV relativeFrom="paragraph">
                  <wp:posOffset>90170</wp:posOffset>
                </wp:positionV>
                <wp:extent cx="2788920" cy="247650"/>
                <wp:effectExtent l="19050" t="19050" r="11430" b="19050"/>
                <wp:wrapNone/>
                <wp:docPr id="220" name="四角形: 角を丸くする 1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C119EAD"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多文化共生教育の</w:t>
                            </w:r>
                            <w:r>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63F07" id="_x0000_s1093" style="position:absolute;left:0;text-align:left;margin-left:-.75pt;margin-top:7.1pt;width:219.6pt;height:19.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" fillcolor="white [3212]" strokecolor="#1f4d78 [1604]" strokeweight="2.5pt">
                <v:stroke joinstyle="miter"/>
                <v:textbox inset="0,0,0,0">
                  <w:txbxContent>
                    <w:p w14:paraId="5C119EAD"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多文化共生教育の</w:t>
                      </w:r>
                      <w:r>
                        <w:rPr>
                          <w:rFonts w:ascii="ＭＳ ゴシック" w:eastAsia="ＭＳ ゴシック" w:hAnsi="ＭＳ ゴシック"/>
                          <w:b/>
                          <w:bCs/>
                          <w:color w:val="000000" w:themeColor="text1"/>
                        </w:rPr>
                        <w:t>推進</w:t>
                      </w:r>
                    </w:p>
                  </w:txbxContent>
                </v:textbox>
              </v:roundrect>
            </w:pict>
          </mc:Fallback>
        </mc:AlternateContent>
      </w:r>
    </w:p>
    <w:p w14:paraId="47EE4F62" w14:textId="77777777" w:rsidR="00807055" w:rsidRPr="00791003" w:rsidRDefault="00807055" w:rsidP="007C4C42">
      <w:pPr>
        <w:rPr>
          <w:rFonts w:ascii="ＭＳ 明朝" w:eastAsia="ＭＳ 明朝" w:hAnsi="ＭＳ 明朝"/>
          <w:color w:val="000000" w:themeColor="text1"/>
          <w:highlight w:val="yellow"/>
        </w:rPr>
      </w:pPr>
    </w:p>
    <w:p w14:paraId="1551EE20" w14:textId="74F87916" w:rsidR="00C54106" w:rsidRPr="00791003" w:rsidRDefault="00C54106" w:rsidP="00C54106">
      <w:pPr>
        <w:adjustRightInd w:val="0"/>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関係法令及び指針の趣旨をふまえ、互いの違いを認め合い、共に生きる教育を系統的に実施すること。その際には、関係資料等の活用を図り、指導内容、指導方法等の工夫・改善及び教材、資料の研究開発に努めること。</w:t>
      </w:r>
    </w:p>
    <w:p w14:paraId="0328F9E6" w14:textId="77777777" w:rsidR="00C54106" w:rsidRPr="00791003" w:rsidRDefault="00C54106" w:rsidP="00C54106">
      <w:pPr>
        <w:adjustRightInd w:val="0"/>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自国の歴史や文化・伝統に誇りを持ち、諸外国の文化や習慣等について理解を深め、互いに違いを認め合い、共に生きていく力や自分の意思を表現できる力を育成すること。</w:t>
      </w:r>
    </w:p>
    <w:p w14:paraId="5607AFD7" w14:textId="77777777" w:rsidR="00C54106" w:rsidRPr="00791003" w:rsidRDefault="00C54106" w:rsidP="00C54106">
      <w:pPr>
        <w:adjustRightInd w:val="0"/>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韓国や中国など、近隣アジア諸国との継続的な友好・文化交流活動の推進を図るなど、相互理解や相互信頼を深める取組みを進めること。</w:t>
      </w:r>
    </w:p>
    <w:p w14:paraId="39C0CE2D" w14:textId="7FF1A94A" w:rsidR="00807055" w:rsidRPr="00791003" w:rsidRDefault="00C54106" w:rsidP="00C54106">
      <w:pPr>
        <w:adjustRightInd w:val="0"/>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課外の自主活動等も含め、在日韓国・朝鮮人をはじめとする在日外国人幼児・児童・生徒が、自らの誇りと自覚を高め、本名を使用できる環境の醸成に努めること。</w:t>
      </w:r>
    </w:p>
    <w:p w14:paraId="34B26F76" w14:textId="77777777" w:rsidR="00807055" w:rsidRPr="00791003" w:rsidRDefault="00807055" w:rsidP="007C4C42">
      <w:pPr>
        <w:adjustRightInd w:val="0"/>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00256" behindDoc="0" locked="0" layoutInCell="1" allowOverlap="1" wp14:anchorId="1AC799FD" wp14:editId="5108E1F0">
                <wp:simplePos x="0" y="0"/>
                <wp:positionH relativeFrom="column">
                  <wp:posOffset>0</wp:posOffset>
                </wp:positionH>
                <wp:positionV relativeFrom="paragraph">
                  <wp:posOffset>90170</wp:posOffset>
                </wp:positionV>
                <wp:extent cx="2788920" cy="495360"/>
                <wp:effectExtent l="19050" t="19050" r="11430" b="19050"/>
                <wp:wrapNone/>
                <wp:docPr id="221"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B012EB6"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ジェンダー平等教育の推進と性的マイノリティの子どもへの対応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799FD" id="_x0000_s1094" style="position:absolute;left:0;text-align:left;margin-left:0;margin-top:7.1pt;width:219.6pt;height:39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CAaCRrxQIAAJw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2B012EB6"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ジェンダー平等教育の推進と性的マイノリティの子どもへの対応</w:t>
                      </w:r>
                    </w:p>
                  </w:txbxContent>
                </v:textbox>
              </v:roundrect>
            </w:pict>
          </mc:Fallback>
        </mc:AlternateContent>
      </w:r>
    </w:p>
    <w:p w14:paraId="3C6AD6E9" w14:textId="77777777" w:rsidR="00807055" w:rsidRPr="00791003" w:rsidRDefault="00807055" w:rsidP="007C4C42">
      <w:pPr>
        <w:adjustRightInd w:val="0"/>
        <w:ind w:left="210" w:hangingChars="100" w:hanging="210"/>
        <w:rPr>
          <w:rFonts w:ascii="ＭＳ 明朝" w:eastAsia="ＭＳ 明朝" w:hAnsi="ＭＳ 明朝"/>
          <w:color w:val="000000" w:themeColor="text1"/>
          <w:highlight w:val="yellow"/>
        </w:rPr>
      </w:pPr>
    </w:p>
    <w:p w14:paraId="69C388B3" w14:textId="77777777" w:rsidR="00807055" w:rsidRPr="00791003" w:rsidRDefault="00807055" w:rsidP="007C4C42">
      <w:pPr>
        <w:ind w:left="210" w:hangingChars="100" w:hanging="210"/>
        <w:rPr>
          <w:rFonts w:ascii="ＭＳ 明朝" w:eastAsia="ＭＳ 明朝" w:hAnsi="ＭＳ 明朝"/>
          <w:color w:val="000000" w:themeColor="text1"/>
          <w:highlight w:val="yellow"/>
        </w:rPr>
      </w:pPr>
    </w:p>
    <w:p w14:paraId="7458EFD7" w14:textId="0129EA72" w:rsidR="00A31A51" w:rsidRPr="00791003" w:rsidRDefault="00A31A51" w:rsidP="00A31A5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関係法令及び府条例の趣旨をふまえ、研修等を通じて、教職員が性的指向及び性自認の多様性に関する理解を一層深めるとともに、幼児・児童・生徒が性的指向及び性自認の多様性について、正しく理解できる取組みを推進すること。</w:t>
      </w:r>
    </w:p>
    <w:p w14:paraId="12F5F282" w14:textId="77777777" w:rsidR="00A31A51" w:rsidRPr="00791003" w:rsidRDefault="00A31A51" w:rsidP="00A31A5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性的指向・性自認について、幼児・児童・生徒の心情に配慮した環境をつくるととも</w:t>
      </w:r>
      <w:r w:rsidRPr="00791003">
        <w:rPr>
          <w:rFonts w:ascii="ＭＳ 明朝" w:eastAsia="ＭＳ 明朝" w:hAnsi="ＭＳ 明朝" w:hint="eastAsia"/>
          <w:color w:val="000000" w:themeColor="text1"/>
        </w:rPr>
        <w:lastRenderedPageBreak/>
        <w:t>に、相談しやすい体制を整えること。</w:t>
      </w:r>
    </w:p>
    <w:p w14:paraId="0065322F" w14:textId="77777777" w:rsidR="00A31A51" w:rsidRPr="00791003" w:rsidRDefault="00A31A51" w:rsidP="00A31A5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性別に関係なく個々の能力を生かして安心・安全に過ごせるためのジェンダー平等教育を推進すること。その際、大阪府府民文化部男女参画・府民協働課が作成したジェンダー平等教育啓発教材「男女共同参画について考えよう」を活用すること。</w:t>
      </w:r>
    </w:p>
    <w:p w14:paraId="4542D717" w14:textId="77777777" w:rsidR="00A31A51" w:rsidRPr="00791003" w:rsidRDefault="00A31A51" w:rsidP="00A31A5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幼児・児童・生徒が固定的な性別役割分担意識にとらわれないように、名簿や並び方、各種調査など、すべての教育活動において、必要のない男女別の指導は行わないこと。</w:t>
      </w:r>
    </w:p>
    <w:p w14:paraId="009E830A" w14:textId="30427908" w:rsidR="00807055" w:rsidRPr="00791003" w:rsidRDefault="00A31A51" w:rsidP="00A31A51">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ジェンダー平等の観点から、学校からの配付物や掲示物をはじめ、学校環境を日常的に点検すること。</w:t>
      </w:r>
    </w:p>
    <w:p w14:paraId="5C15D340" w14:textId="55621B8B" w:rsidR="00807055" w:rsidRPr="00791003" w:rsidRDefault="00807055" w:rsidP="007C4C42">
      <w:pPr>
        <w:ind w:left="210" w:hangingChars="100" w:hanging="210"/>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2002304" behindDoc="0" locked="0" layoutInCell="1" allowOverlap="1" wp14:anchorId="0DF97DC8" wp14:editId="5CD089E7">
                <wp:simplePos x="0" y="0"/>
                <wp:positionH relativeFrom="column">
                  <wp:posOffset>0</wp:posOffset>
                </wp:positionH>
                <wp:positionV relativeFrom="paragraph">
                  <wp:posOffset>90170</wp:posOffset>
                </wp:positionV>
                <wp:extent cx="2788920" cy="247680"/>
                <wp:effectExtent l="19050" t="19050" r="11430" b="19050"/>
                <wp:wrapNone/>
                <wp:docPr id="222" name="角丸四角形 222"/>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769CA1E" w14:textId="77777777" w:rsidR="00104245"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（７）平和教育の推進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97DC8" id="角丸四角形 222" o:spid="_x0000_s1095" style="position:absolute;left:0;text-align:left;margin-left:0;margin-top:7.1pt;width:219.6pt;height:19.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" fillcolor="window" strokecolor="#41719c" strokeweight="2.5pt">
                <v:stroke joinstyle="miter"/>
                <v:textbox inset="0,0,0,0">
                  <w:txbxContent>
                    <w:p w14:paraId="6769CA1E" w14:textId="77777777" w:rsidR="00104245"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（７）平和教育の推進</w:t>
                      </w:r>
                    </w:p>
                  </w:txbxContent>
                </v:textbox>
              </v:roundrect>
            </w:pict>
          </mc:Fallback>
        </mc:AlternateContent>
      </w:r>
    </w:p>
    <w:p w14:paraId="4C561611" w14:textId="2E0D3514" w:rsidR="00807055" w:rsidRPr="00791003" w:rsidRDefault="00807055" w:rsidP="007C4C42">
      <w:pPr>
        <w:ind w:left="210" w:hangingChars="100" w:hanging="210"/>
        <w:rPr>
          <w:rFonts w:ascii="ＭＳ 明朝" w:eastAsia="ＭＳ 明朝" w:hAnsi="ＭＳ 明朝"/>
          <w:color w:val="000000" w:themeColor="text1"/>
          <w:highlight w:val="yellow"/>
        </w:rPr>
      </w:pPr>
    </w:p>
    <w:p w14:paraId="1D996AFC" w14:textId="3C7E8667" w:rsidR="00807055" w:rsidRPr="00791003" w:rsidRDefault="00807055" w:rsidP="007C4C42">
      <w:pPr>
        <w:ind w:left="210" w:hangingChars="100" w:hanging="210"/>
        <w:rPr>
          <w:rFonts w:ascii="ＭＳ 明朝" w:eastAsia="ＭＳ 明朝" w:hAnsi="ＭＳ 明朝"/>
          <w:color w:val="000000" w:themeColor="text1"/>
          <w:kern w:val="0"/>
        </w:rPr>
      </w:pPr>
      <w:r w:rsidRPr="00791003">
        <w:rPr>
          <w:rFonts w:ascii="ＭＳ 明朝" w:eastAsia="ＭＳ 明朝" w:hAnsi="ＭＳ 明朝" w:hint="eastAsia"/>
          <w:color w:val="000000" w:themeColor="text1"/>
          <w:kern w:val="0"/>
        </w:rPr>
        <w:t xml:space="preserve">・　</w:t>
      </w:r>
      <w:r w:rsidR="00897D7C" w:rsidRPr="00791003">
        <w:rPr>
          <w:rFonts w:ascii="ＭＳ 明朝" w:eastAsia="ＭＳ 明朝" w:hAnsi="ＭＳ 明朝" w:hint="eastAsia"/>
          <w:color w:val="000000" w:themeColor="text1"/>
          <w:kern w:val="0"/>
        </w:rPr>
        <w:t>生命の尊さ、戦争の惨禍、平和の尊さについて適切に指導し、国際社会に貢献できる資質と態度を身に</w:t>
      </w:r>
      <w:r w:rsidR="006572AB" w:rsidRPr="00791003">
        <w:rPr>
          <w:rFonts w:ascii="ＭＳ 明朝" w:eastAsia="ＭＳ 明朝" w:hAnsi="ＭＳ 明朝" w:hint="eastAsia"/>
          <w:color w:val="000000" w:themeColor="text1"/>
          <w:kern w:val="0"/>
        </w:rPr>
        <w:t>つけ</w:t>
      </w:r>
      <w:r w:rsidR="00897D7C" w:rsidRPr="00791003">
        <w:rPr>
          <w:rFonts w:ascii="ＭＳ 明朝" w:eastAsia="ＭＳ 明朝" w:hAnsi="ＭＳ 明朝" w:hint="eastAsia"/>
          <w:color w:val="000000" w:themeColor="text1"/>
          <w:kern w:val="0"/>
        </w:rPr>
        <w:t>られるよう、平和教育を推進すること。その際「平和教育基本方針」を</w:t>
      </w:r>
      <w:r w:rsidR="00A96271" w:rsidRPr="00791003">
        <w:rPr>
          <w:rFonts w:ascii="ＭＳ 明朝" w:eastAsia="ＭＳ 明朝" w:hAnsi="ＭＳ 明朝" w:hint="eastAsia"/>
          <w:color w:val="000000" w:themeColor="text1"/>
          <w:kern w:val="0"/>
        </w:rPr>
        <w:t>ふ</w:t>
      </w:r>
      <w:r w:rsidR="00897D7C" w:rsidRPr="00791003">
        <w:rPr>
          <w:rFonts w:ascii="ＭＳ 明朝" w:eastAsia="ＭＳ 明朝" w:hAnsi="ＭＳ 明朝" w:hint="eastAsia"/>
          <w:color w:val="000000" w:themeColor="text1"/>
          <w:kern w:val="0"/>
        </w:rPr>
        <w:t>まえるとともに、府が作成した事例集や大阪国際平和センター（ピースおおさか）等の施設を活用すること。</w:t>
      </w:r>
    </w:p>
    <w:p w14:paraId="21AA131A" w14:textId="73E14488" w:rsidR="00807055" w:rsidRPr="00791003" w:rsidRDefault="00807055"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07424" behindDoc="0" locked="0" layoutInCell="1" allowOverlap="1" wp14:anchorId="3BC810B7" wp14:editId="47475B54">
                <wp:simplePos x="0" y="0"/>
                <wp:positionH relativeFrom="column">
                  <wp:posOffset>0</wp:posOffset>
                </wp:positionH>
                <wp:positionV relativeFrom="paragraph">
                  <wp:posOffset>90170</wp:posOffset>
                </wp:positionV>
                <wp:extent cx="2788920" cy="247680"/>
                <wp:effectExtent l="19050" t="19050" r="11430" b="19050"/>
                <wp:wrapNone/>
                <wp:docPr id="22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07BBE1C" w14:textId="77777777" w:rsidR="00104245" w:rsidRPr="00152AAF"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福祉</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ボランティア</w:t>
                            </w:r>
                            <w:r>
                              <w:rPr>
                                <w:rFonts w:ascii="ＭＳ ゴシック" w:eastAsia="ＭＳ ゴシック" w:hAnsi="ＭＳ ゴシック"/>
                                <w:b/>
                                <w:bCs/>
                                <w:color w:val="000000" w:themeColor="text1"/>
                              </w:rPr>
                              <w:t>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810B7" id="_x0000_s1096" style="position:absolute;left:0;text-align:left;margin-left:0;margin-top:7.1pt;width:219.6pt;height:1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D3047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07BBE1C" w14:textId="77777777" w:rsidR="00104245" w:rsidRPr="00152AAF"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福祉</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ボランティア</w:t>
                      </w:r>
                      <w:r>
                        <w:rPr>
                          <w:rFonts w:ascii="ＭＳ ゴシック" w:eastAsia="ＭＳ ゴシック" w:hAnsi="ＭＳ ゴシック"/>
                          <w:b/>
                          <w:bCs/>
                          <w:color w:val="000000" w:themeColor="text1"/>
                        </w:rPr>
                        <w:t>教育の推進</w:t>
                      </w:r>
                    </w:p>
                  </w:txbxContent>
                </v:textbox>
              </v:roundrect>
            </w:pict>
          </mc:Fallback>
        </mc:AlternateContent>
      </w:r>
    </w:p>
    <w:p w14:paraId="14AB7FD9" w14:textId="1E024460" w:rsidR="00807055" w:rsidRPr="00791003" w:rsidRDefault="00807055" w:rsidP="007C4C42">
      <w:pPr>
        <w:ind w:left="210" w:hangingChars="100" w:hanging="210"/>
        <w:rPr>
          <w:rFonts w:ascii="ＭＳ 明朝" w:eastAsia="ＭＳ 明朝" w:hAnsi="ＭＳ 明朝"/>
          <w:color w:val="000000" w:themeColor="text1"/>
          <w:highlight w:val="yellow"/>
        </w:rPr>
      </w:pPr>
    </w:p>
    <w:p w14:paraId="1254728A" w14:textId="77777777" w:rsidR="00807055" w:rsidRPr="00791003" w:rsidRDefault="00807055"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kern w:val="0"/>
        </w:rPr>
        <w:t>児童・生徒が福祉の意味や役割についての理解を深めるために、障がい者や高齢者との出会いや体験活動等を通じて、身近にいる障がいのある仲間や高齢者への思いやりにつなげるなどの福祉教育の推進を図ること。</w:t>
      </w:r>
    </w:p>
    <w:p w14:paraId="4CBACF48" w14:textId="246E47A8" w:rsidR="00807055" w:rsidRPr="00791003" w:rsidRDefault="00807055"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04352" behindDoc="0" locked="0" layoutInCell="1" allowOverlap="1" wp14:anchorId="055F6C59" wp14:editId="166DFD07">
                <wp:simplePos x="0" y="0"/>
                <wp:positionH relativeFrom="column">
                  <wp:posOffset>0</wp:posOffset>
                </wp:positionH>
                <wp:positionV relativeFrom="paragraph">
                  <wp:posOffset>90170</wp:posOffset>
                </wp:positionV>
                <wp:extent cx="2788920" cy="247680"/>
                <wp:effectExtent l="19050" t="19050" r="11430" b="19050"/>
                <wp:wrapNone/>
                <wp:docPr id="22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391084"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人権侵害事象等に対する対応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F6C59" id="_x0000_s1097" style="position:absolute;left:0;text-align:left;margin-left:0;margin-top:7.1pt;width:219.6pt;height:19.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Xn3+V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6391084"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人権侵害事象等に対する対応</w:t>
                      </w:r>
                    </w:p>
                  </w:txbxContent>
                </v:textbox>
              </v:roundrect>
            </w:pict>
          </mc:Fallback>
        </mc:AlternateContent>
      </w:r>
    </w:p>
    <w:p w14:paraId="35AECB02" w14:textId="4808FC12" w:rsidR="00807055" w:rsidRPr="00791003" w:rsidRDefault="00807055" w:rsidP="007C4C42">
      <w:pPr>
        <w:ind w:left="210" w:hangingChars="100" w:hanging="210"/>
        <w:rPr>
          <w:rFonts w:ascii="ＭＳ 明朝" w:eastAsia="ＭＳ 明朝" w:hAnsi="ＭＳ 明朝"/>
          <w:color w:val="000000" w:themeColor="text1"/>
          <w:highlight w:val="yellow"/>
        </w:rPr>
      </w:pPr>
    </w:p>
    <w:p w14:paraId="58A44120" w14:textId="77777777" w:rsidR="00921881" w:rsidRPr="00791003" w:rsidRDefault="00921881" w:rsidP="0092188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校長を中心とした、人権侵害を許さない学校体制づくりに努めること。</w:t>
      </w:r>
    </w:p>
    <w:p w14:paraId="306346D0" w14:textId="77777777" w:rsidR="00921881" w:rsidRPr="00791003" w:rsidRDefault="00921881" w:rsidP="00104245">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教職員が差別事象等の人権侵害を見逃さない感覚を高めるとともに、人権侵害が生起した場合には、府教育庁及び関係機関と連携を図り、迅速かつ組織的に対応すること。</w:t>
      </w:r>
    </w:p>
    <w:p w14:paraId="13098624" w14:textId="550B59F4" w:rsidR="00807055" w:rsidRPr="00791003" w:rsidRDefault="00921881" w:rsidP="00921881">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事象が生起した際は、差別等を受けた幼児・児童・生徒の人権を擁護することを基本</w:t>
      </w:r>
      <w:r w:rsidRPr="00791003">
        <w:rPr>
          <w:rFonts w:ascii="ＭＳ 明朝" w:eastAsia="ＭＳ 明朝" w:hAnsi="ＭＳ 明朝" w:hint="eastAsia"/>
          <w:color w:val="000000" w:themeColor="text1"/>
        </w:rPr>
        <w:t>とし、併せて、関係した幼児・児童・生徒の背景をはじめ事実関係を的確に把握・分析し、明らかとなった教育課題の解決に最大の努力を払うこと。</w:t>
      </w:r>
    </w:p>
    <w:p w14:paraId="15ADADD0" w14:textId="6E9B6233" w:rsidR="006F2077" w:rsidRPr="00791003" w:rsidRDefault="00E356A8"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tab/>
      </w:r>
      <w:r w:rsidR="006F2077"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05376" behindDoc="0" locked="0" layoutInCell="1" allowOverlap="1" wp14:anchorId="0DBBFD9A" wp14:editId="43953E96">
                <wp:simplePos x="0" y="0"/>
                <wp:positionH relativeFrom="column">
                  <wp:posOffset>0</wp:posOffset>
                </wp:positionH>
                <wp:positionV relativeFrom="paragraph">
                  <wp:posOffset>90170</wp:posOffset>
                </wp:positionV>
                <wp:extent cx="2788920" cy="247680"/>
                <wp:effectExtent l="19050" t="19050" r="11430" b="19050"/>
                <wp:wrapNone/>
                <wp:docPr id="22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3B5159"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w:t>
                            </w:r>
                            <w:r>
                              <w:rPr>
                                <w:rFonts w:ascii="ＭＳ ゴシック" w:eastAsia="ＭＳ ゴシック" w:hAnsi="ＭＳ ゴシック"/>
                                <w:b/>
                                <w:bCs/>
                                <w:color w:val="000000" w:themeColor="text1"/>
                              </w:rPr>
                              <w:t>0</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「こころの</w:t>
                            </w:r>
                            <w:r>
                              <w:rPr>
                                <w:rFonts w:ascii="ＭＳ ゴシック" w:eastAsia="ＭＳ ゴシック" w:hAnsi="ＭＳ ゴシック"/>
                                <w:b/>
                                <w:bCs/>
                                <w:color w:val="000000" w:themeColor="text1"/>
                              </w:rPr>
                              <w:t>再生</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府民運動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BFD9A" id="_x0000_s1098" style="position:absolute;left:0;text-align:left;margin-left:0;margin-top:7.1pt;width:219.6pt;height:19.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FrSWN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63B5159"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w:t>
                      </w:r>
                      <w:r>
                        <w:rPr>
                          <w:rFonts w:ascii="ＭＳ ゴシック" w:eastAsia="ＭＳ ゴシック" w:hAnsi="ＭＳ ゴシック"/>
                          <w:b/>
                          <w:bCs/>
                          <w:color w:val="000000" w:themeColor="text1"/>
                        </w:rPr>
                        <w:t>0</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「こころの</w:t>
                      </w:r>
                      <w:r>
                        <w:rPr>
                          <w:rFonts w:ascii="ＭＳ ゴシック" w:eastAsia="ＭＳ ゴシック" w:hAnsi="ＭＳ ゴシック"/>
                          <w:b/>
                          <w:bCs/>
                          <w:color w:val="000000" w:themeColor="text1"/>
                        </w:rPr>
                        <w:t>再生</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府民運動</w:t>
                      </w:r>
                    </w:p>
                  </w:txbxContent>
                </v:textbox>
              </v:roundrect>
            </w:pict>
          </mc:Fallback>
        </mc:AlternateContent>
      </w:r>
    </w:p>
    <w:p w14:paraId="5D4DF965" w14:textId="77777777" w:rsidR="006F2077" w:rsidRPr="00791003" w:rsidRDefault="006F2077" w:rsidP="007C4C42">
      <w:pPr>
        <w:ind w:left="210" w:hangingChars="100" w:hanging="210"/>
        <w:rPr>
          <w:rFonts w:ascii="ＭＳ 明朝" w:eastAsia="ＭＳ 明朝" w:hAnsi="ＭＳ 明朝"/>
          <w:color w:val="000000" w:themeColor="text1"/>
          <w:highlight w:val="yellow"/>
        </w:rPr>
      </w:pPr>
    </w:p>
    <w:p w14:paraId="225A2D5F" w14:textId="244CD483" w:rsidR="00807055" w:rsidRPr="00791003" w:rsidRDefault="00807055" w:rsidP="00104245">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日々の生活の中で改めて「こころ」について見つめ直し、できることから実践する「こころの再生」府民運動の趣旨を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学校教育活動全体で『「大切なこころ」を見つめ直して～「こころの再生」府民運動～』の活用等により、「生命（いのち）を大切にする」「思いやる」「感謝する」「努力する」「ルールやマナーを守る」など、子どもたち一人ひとりの豊かな心を育む取組みを実践すること。また、各学校や地域において、あいさつ運動や交流活動等を積極的に進めること。</w:t>
      </w:r>
    </w:p>
    <w:p w14:paraId="14984B46" w14:textId="3D9EFCA1" w:rsidR="00807055" w:rsidRPr="00791003" w:rsidRDefault="00230724"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2009472" behindDoc="0" locked="0" layoutInCell="1" allowOverlap="1" wp14:anchorId="7452B15B" wp14:editId="7C6C04D9">
                <wp:simplePos x="0" y="0"/>
                <wp:positionH relativeFrom="column">
                  <wp:posOffset>81915</wp:posOffset>
                </wp:positionH>
                <wp:positionV relativeFrom="paragraph">
                  <wp:posOffset>36195</wp:posOffset>
                </wp:positionV>
                <wp:extent cx="1283970" cy="1244009"/>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1283970" cy="1244009"/>
                        </a:xfrm>
                        <a:prstGeom prst="rect">
                          <a:avLst/>
                        </a:prstGeom>
                        <a:noFill/>
                        <a:ln w="6350">
                          <a:noFill/>
                        </a:ln>
                      </wps:spPr>
                      <wps:txbx>
                        <w:txbxContent>
                          <w:p w14:paraId="307A64C5" w14:textId="77777777" w:rsidR="00104245"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w:t>
                            </w:r>
                            <w:r w:rsidRPr="002B6790">
                              <w:rPr>
                                <w:rFonts w:ascii="ＭＳ 明朝" w:eastAsia="ＭＳ 明朝" w:hAnsi="ＭＳ 明朝"/>
                                <w:sz w:val="16"/>
                              </w:rPr>
                              <w:t>こころの再生」</w:t>
                            </w:r>
                          </w:p>
                          <w:p w14:paraId="62789BA7" w14:textId="59D04B5B" w:rsidR="00104245" w:rsidRDefault="00104245" w:rsidP="00807055">
                            <w:pPr>
                              <w:spacing w:line="200" w:lineRule="exact"/>
                              <w:rPr>
                                <w:rFonts w:ascii="ＭＳ 明朝" w:eastAsia="ＭＳ 明朝" w:hAnsi="ＭＳ 明朝"/>
                                <w:sz w:val="16"/>
                              </w:rPr>
                            </w:pPr>
                            <w:r w:rsidRPr="002B6790">
                              <w:rPr>
                                <w:rFonts w:ascii="ＭＳ 明朝" w:eastAsia="ＭＳ 明朝" w:hAnsi="ＭＳ 明朝"/>
                                <w:sz w:val="16"/>
                              </w:rPr>
                              <w:t>府民運動</w:t>
                            </w:r>
                            <w:r w:rsidRPr="002B6790">
                              <w:rPr>
                                <w:rFonts w:ascii="ＭＳ 明朝" w:eastAsia="ＭＳ 明朝" w:hAnsi="ＭＳ 明朝" w:hint="eastAsia"/>
                                <w:sz w:val="16"/>
                              </w:rPr>
                              <w:t>の</w:t>
                            </w:r>
                            <w:r w:rsidRPr="002B6790">
                              <w:rPr>
                                <w:rFonts w:ascii="ＭＳ 明朝" w:eastAsia="ＭＳ 明朝" w:hAnsi="ＭＳ 明朝"/>
                                <w:sz w:val="16"/>
                              </w:rPr>
                              <w:t>ロゴマーク</w:t>
                            </w:r>
                          </w:p>
                          <w:p w14:paraId="7D87950A" w14:textId="77777777" w:rsidR="00104245" w:rsidRDefault="00104245" w:rsidP="00807055">
                            <w:pPr>
                              <w:spacing w:line="200" w:lineRule="exact"/>
                              <w:rPr>
                                <w:rFonts w:ascii="ＭＳ 明朝" w:eastAsia="ＭＳ 明朝" w:hAnsi="ＭＳ 明朝"/>
                                <w:sz w:val="16"/>
                              </w:rPr>
                            </w:pPr>
                          </w:p>
                          <w:p w14:paraId="3809DEF7" w14:textId="77777777" w:rsidR="00104245" w:rsidRDefault="00104245" w:rsidP="00807055">
                            <w:pPr>
                              <w:spacing w:line="200" w:lineRule="exact"/>
                              <w:rPr>
                                <w:rFonts w:ascii="ＭＳ 明朝" w:eastAsia="ＭＳ 明朝" w:hAnsi="ＭＳ 明朝"/>
                                <w:sz w:val="16"/>
                              </w:rPr>
                            </w:pPr>
                          </w:p>
                          <w:p w14:paraId="2599C1EF" w14:textId="77777777" w:rsidR="00104245" w:rsidRDefault="00104245" w:rsidP="00807055">
                            <w:pPr>
                              <w:spacing w:line="200" w:lineRule="exact"/>
                              <w:rPr>
                                <w:rFonts w:ascii="ＭＳ 明朝" w:eastAsia="ＭＳ 明朝" w:hAnsi="ＭＳ 明朝"/>
                                <w:sz w:val="16"/>
                              </w:rPr>
                            </w:pPr>
                          </w:p>
                          <w:p w14:paraId="26E7CA49" w14:textId="63F34ADC" w:rsidR="00104245" w:rsidRPr="002B6790" w:rsidRDefault="00104245" w:rsidP="00807055">
                            <w:pPr>
                              <w:spacing w:line="200" w:lineRule="exact"/>
                              <w:rPr>
                                <w:rFonts w:ascii="ＭＳ 明朝" w:eastAsia="ＭＳ 明朝" w:hAnsi="ＭＳ 明朝"/>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2B15B" id="テキスト ボックス 227" o:spid="_x0000_s1099" type="#_x0000_t202" style="position:absolute;left:0;text-align:left;margin-left:6.45pt;margin-top:2.85pt;width:101.1pt;height:97.9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" filled="f" stroked="f" strokeweight=".5pt">
                <v:textbox>
                  <w:txbxContent>
                    <w:p w14:paraId="307A64C5" w14:textId="77777777" w:rsidR="00104245"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w:t>
                      </w:r>
                      <w:r w:rsidRPr="002B6790">
                        <w:rPr>
                          <w:rFonts w:ascii="ＭＳ 明朝" w:eastAsia="ＭＳ 明朝" w:hAnsi="ＭＳ 明朝"/>
                          <w:sz w:val="16"/>
                        </w:rPr>
                        <w:t>こころの再生」</w:t>
                      </w:r>
                    </w:p>
                    <w:p w14:paraId="62789BA7" w14:textId="59D04B5B" w:rsidR="00104245" w:rsidRDefault="00104245" w:rsidP="00807055">
                      <w:pPr>
                        <w:spacing w:line="200" w:lineRule="exact"/>
                        <w:rPr>
                          <w:rFonts w:ascii="ＭＳ 明朝" w:eastAsia="ＭＳ 明朝" w:hAnsi="ＭＳ 明朝"/>
                          <w:sz w:val="16"/>
                        </w:rPr>
                      </w:pPr>
                      <w:r w:rsidRPr="002B6790">
                        <w:rPr>
                          <w:rFonts w:ascii="ＭＳ 明朝" w:eastAsia="ＭＳ 明朝" w:hAnsi="ＭＳ 明朝"/>
                          <w:sz w:val="16"/>
                        </w:rPr>
                        <w:t>府民運動</w:t>
                      </w:r>
                      <w:r w:rsidRPr="002B6790">
                        <w:rPr>
                          <w:rFonts w:ascii="ＭＳ 明朝" w:eastAsia="ＭＳ 明朝" w:hAnsi="ＭＳ 明朝" w:hint="eastAsia"/>
                          <w:sz w:val="16"/>
                        </w:rPr>
                        <w:t>の</w:t>
                      </w:r>
                      <w:r w:rsidRPr="002B6790">
                        <w:rPr>
                          <w:rFonts w:ascii="ＭＳ 明朝" w:eastAsia="ＭＳ 明朝" w:hAnsi="ＭＳ 明朝"/>
                          <w:sz w:val="16"/>
                        </w:rPr>
                        <w:t>ロゴマーク</w:t>
                      </w:r>
                    </w:p>
                    <w:p w14:paraId="7D87950A" w14:textId="77777777" w:rsidR="00104245" w:rsidRDefault="00104245" w:rsidP="00807055">
                      <w:pPr>
                        <w:spacing w:line="200" w:lineRule="exact"/>
                        <w:rPr>
                          <w:rFonts w:ascii="ＭＳ 明朝" w:eastAsia="ＭＳ 明朝" w:hAnsi="ＭＳ 明朝"/>
                          <w:sz w:val="16"/>
                        </w:rPr>
                      </w:pPr>
                    </w:p>
                    <w:p w14:paraId="3809DEF7" w14:textId="77777777" w:rsidR="00104245" w:rsidRDefault="00104245" w:rsidP="00807055">
                      <w:pPr>
                        <w:spacing w:line="200" w:lineRule="exact"/>
                        <w:rPr>
                          <w:rFonts w:ascii="ＭＳ 明朝" w:eastAsia="ＭＳ 明朝" w:hAnsi="ＭＳ 明朝"/>
                          <w:sz w:val="16"/>
                        </w:rPr>
                      </w:pPr>
                    </w:p>
                    <w:p w14:paraId="2599C1EF" w14:textId="77777777" w:rsidR="00104245" w:rsidRDefault="00104245" w:rsidP="00807055">
                      <w:pPr>
                        <w:spacing w:line="200" w:lineRule="exact"/>
                        <w:rPr>
                          <w:rFonts w:ascii="ＭＳ 明朝" w:eastAsia="ＭＳ 明朝" w:hAnsi="ＭＳ 明朝"/>
                          <w:sz w:val="16"/>
                        </w:rPr>
                      </w:pPr>
                    </w:p>
                    <w:p w14:paraId="26E7CA49" w14:textId="63F34ADC" w:rsidR="00104245" w:rsidRPr="002B6790" w:rsidRDefault="00104245" w:rsidP="00807055">
                      <w:pPr>
                        <w:spacing w:line="200" w:lineRule="exact"/>
                        <w:rPr>
                          <w:rFonts w:ascii="ＭＳ 明朝" w:eastAsia="ＭＳ 明朝" w:hAnsi="ＭＳ 明朝"/>
                          <w:sz w:val="16"/>
                        </w:rPr>
                      </w:pPr>
                    </w:p>
                  </w:txbxContent>
                </v:textbox>
              </v:shape>
            </w:pict>
          </mc:Fallback>
        </mc:AlternateContent>
      </w:r>
      <w:r w:rsidR="00E356A8"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2010496" behindDoc="0" locked="0" layoutInCell="1" allowOverlap="1" wp14:anchorId="1C3CAE95" wp14:editId="015BE116">
                <wp:simplePos x="0" y="0"/>
                <wp:positionH relativeFrom="column">
                  <wp:posOffset>1619250</wp:posOffset>
                </wp:positionH>
                <wp:positionV relativeFrom="paragraph">
                  <wp:posOffset>38262</wp:posOffset>
                </wp:positionV>
                <wp:extent cx="1112520" cy="352425"/>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1112520" cy="352425"/>
                        </a:xfrm>
                        <a:prstGeom prst="rect">
                          <a:avLst/>
                        </a:prstGeom>
                        <a:noFill/>
                        <a:ln w="6350">
                          <a:noFill/>
                        </a:ln>
                      </wps:spPr>
                      <wps:txbx>
                        <w:txbxContent>
                          <w:p w14:paraId="3CACA26B" w14:textId="5289C989" w:rsidR="00104245" w:rsidRPr="002B6790"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愛さつ</w:t>
                            </w:r>
                            <w:r w:rsidR="004E52D2">
                              <w:rPr>
                                <w:rFonts w:ascii="ＭＳ 明朝" w:eastAsia="ＭＳ 明朝" w:hAnsi="ＭＳ 明朝" w:hint="eastAsia"/>
                                <w:sz w:val="16"/>
                              </w:rPr>
                              <w:t>OSAKA</w:t>
                            </w:r>
                            <w:r w:rsidRPr="002B6790">
                              <w:rPr>
                                <w:rFonts w:ascii="ＭＳ 明朝" w:eastAsia="ＭＳ 明朝" w:hAnsi="ＭＳ 明朝" w:hint="eastAsia"/>
                                <w:sz w:val="16"/>
                              </w:rPr>
                              <w:t>の</w:t>
                            </w:r>
                          </w:p>
                          <w:p w14:paraId="45DFA99A" w14:textId="77777777" w:rsidR="00104245" w:rsidRPr="002B6790"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ロゴマーク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CAE95" id="テキスト ボックス 226" o:spid="_x0000_s1100" type="#_x0000_t202" style="position:absolute;left:0;text-align:left;margin-left:127.5pt;margin-top:3pt;width:87.6pt;height:27.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" filled="f" stroked="f" strokeweight=".5pt">
                <v:textbox>
                  <w:txbxContent>
                    <w:p w14:paraId="3CACA26B" w14:textId="5289C989" w:rsidR="00104245" w:rsidRPr="002B6790"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愛さつ</w:t>
                      </w:r>
                      <w:r w:rsidR="004E52D2">
                        <w:rPr>
                          <w:rFonts w:ascii="ＭＳ 明朝" w:eastAsia="ＭＳ 明朝" w:hAnsi="ＭＳ 明朝" w:hint="eastAsia"/>
                          <w:sz w:val="16"/>
                        </w:rPr>
                        <w:t>OSAKA</w:t>
                      </w:r>
                      <w:r w:rsidRPr="002B6790">
                        <w:rPr>
                          <w:rFonts w:ascii="ＭＳ 明朝" w:eastAsia="ＭＳ 明朝" w:hAnsi="ＭＳ 明朝" w:hint="eastAsia"/>
                          <w:sz w:val="16"/>
                        </w:rPr>
                        <w:t>の</w:t>
                      </w:r>
                    </w:p>
                    <w:p w14:paraId="45DFA99A" w14:textId="77777777" w:rsidR="00104245" w:rsidRPr="002B6790"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ロゴマーク</w:t>
                      </w:r>
                    </w:p>
                  </w:txbxContent>
                </v:textbox>
              </v:shape>
            </w:pict>
          </mc:Fallback>
        </mc:AlternateContent>
      </w:r>
    </w:p>
    <w:p w14:paraId="69A49B43" w14:textId="2F86C985" w:rsidR="00E356A8" w:rsidRPr="00791003" w:rsidRDefault="00230724" w:rsidP="007C4C42">
      <w:pPr>
        <w:ind w:left="180" w:hangingChars="100" w:hanging="180"/>
        <w:rPr>
          <w:rFonts w:ascii="ＭＳ 明朝" w:eastAsia="ＭＳ 明朝" w:hAnsi="ＭＳ 明朝"/>
          <w:color w:val="000000" w:themeColor="text1"/>
          <w:highlight w:val="yellow"/>
        </w:rPr>
      </w:pPr>
      <w:r w:rsidRPr="00791003">
        <w:rPr>
          <w:rFonts w:ascii="ＭＳ ゴシック" w:eastAsia="ＭＳ ゴシック" w:hAnsi="ＭＳ ゴシック" w:cs="Times New Roman"/>
          <w:noProof/>
          <w:color w:val="000000" w:themeColor="text1"/>
          <w:sz w:val="18"/>
          <w:szCs w:val="24"/>
          <w:highlight w:val="yellow"/>
        </w:rPr>
        <w:drawing>
          <wp:anchor distT="0" distB="0" distL="114300" distR="114300" simplePos="0" relativeHeight="252182528" behindDoc="0" locked="0" layoutInCell="1" allowOverlap="1" wp14:anchorId="6310532F" wp14:editId="1A1CC019">
            <wp:simplePos x="0" y="0"/>
            <wp:positionH relativeFrom="column">
              <wp:posOffset>143510</wp:posOffset>
            </wp:positionH>
            <wp:positionV relativeFrom="paragraph">
              <wp:posOffset>177800</wp:posOffset>
            </wp:positionV>
            <wp:extent cx="1163158" cy="866774"/>
            <wp:effectExtent l="0" t="0" r="0" b="0"/>
            <wp:wrapNone/>
            <wp:docPr id="52" name="図 52"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こころの再生ロゴ"/>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3158" cy="866774"/>
                    </a:xfrm>
                    <a:prstGeom prst="rect">
                      <a:avLst/>
                    </a:prstGeom>
                    <a:noFill/>
                  </pic:spPr>
                </pic:pic>
              </a:graphicData>
            </a:graphic>
            <wp14:sizeRelH relativeFrom="page">
              <wp14:pctWidth>0</wp14:pctWidth>
            </wp14:sizeRelH>
            <wp14:sizeRelV relativeFrom="page">
              <wp14:pctHeight>0</wp14:pctHeight>
            </wp14:sizeRelV>
          </wp:anchor>
        </w:drawing>
      </w:r>
    </w:p>
    <w:p w14:paraId="318C681D" w14:textId="5A1F1F1E" w:rsidR="00807055" w:rsidRPr="00791003" w:rsidRDefault="006F2077" w:rsidP="007C4C42">
      <w:pPr>
        <w:ind w:left="210" w:hangingChars="100" w:hanging="210"/>
        <w:rPr>
          <w:rFonts w:ascii="ＭＳ 明朝" w:eastAsia="ＭＳ 明朝" w:hAnsi="ＭＳ 明朝"/>
          <w:color w:val="000000" w:themeColor="text1"/>
          <w:highlight w:val="yellow"/>
        </w:rPr>
      </w:pPr>
      <w:r w:rsidRPr="00791003">
        <w:rPr>
          <w:rFonts w:ascii="ＭＳ 明朝" w:hAnsi="ＭＳ 明朝"/>
          <w:noProof/>
          <w:color w:val="000000" w:themeColor="text1"/>
          <w:szCs w:val="21"/>
          <w:highlight w:val="yellow"/>
        </w:rPr>
        <w:drawing>
          <wp:anchor distT="0" distB="0" distL="114300" distR="114300" simplePos="0" relativeHeight="252008448" behindDoc="1" locked="0" layoutInCell="1" allowOverlap="1" wp14:anchorId="58734D61" wp14:editId="46397A97">
            <wp:simplePos x="0" y="0"/>
            <wp:positionH relativeFrom="column">
              <wp:posOffset>1446696</wp:posOffset>
            </wp:positionH>
            <wp:positionV relativeFrom="paragraph">
              <wp:posOffset>6143</wp:posOffset>
            </wp:positionV>
            <wp:extent cx="1335405" cy="800572"/>
            <wp:effectExtent l="19050" t="19050" r="17145" b="19050"/>
            <wp:wrapNone/>
            <wp:docPr id="630"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Picture 5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5405" cy="800572"/>
                    </a:xfrm>
                    <a:prstGeom prst="rect">
                      <a:avLst/>
                    </a:prstGeom>
                    <a:solidFill>
                      <a:srgbClr val="FFFFFF"/>
                    </a:solidFill>
                    <a:ln w="952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p>
    <w:p w14:paraId="38D143BA" w14:textId="695A6CB8" w:rsidR="006F2077" w:rsidRPr="00791003" w:rsidRDefault="006F2077" w:rsidP="007C4C42">
      <w:pPr>
        <w:ind w:left="210" w:hangingChars="100" w:hanging="210"/>
        <w:rPr>
          <w:rFonts w:ascii="ＭＳ 明朝" w:eastAsia="ＭＳ 明朝" w:hAnsi="ＭＳ 明朝"/>
          <w:color w:val="000000" w:themeColor="text1"/>
          <w:highlight w:val="yellow"/>
        </w:rPr>
      </w:pPr>
    </w:p>
    <w:p w14:paraId="715E4764" w14:textId="4C9745CE" w:rsidR="006F2077" w:rsidRPr="00791003" w:rsidRDefault="006F2077" w:rsidP="007C4C42">
      <w:pPr>
        <w:ind w:left="210" w:hangingChars="100" w:hanging="210"/>
        <w:rPr>
          <w:rFonts w:ascii="ＭＳ 明朝" w:eastAsia="ＭＳ 明朝" w:hAnsi="ＭＳ 明朝"/>
          <w:color w:val="000000" w:themeColor="text1"/>
          <w:highlight w:val="yellow"/>
        </w:rPr>
      </w:pPr>
    </w:p>
    <w:p w14:paraId="2FC80E7B" w14:textId="1AF20538" w:rsidR="006F2077" w:rsidRPr="00791003" w:rsidRDefault="006F2077" w:rsidP="007C4C42">
      <w:pPr>
        <w:ind w:left="210" w:hangingChars="100" w:hanging="210"/>
        <w:rPr>
          <w:rFonts w:ascii="ＭＳ 明朝" w:eastAsia="ＭＳ 明朝" w:hAnsi="ＭＳ 明朝"/>
          <w:color w:val="000000" w:themeColor="text1"/>
          <w:highlight w:val="yellow"/>
        </w:rPr>
      </w:pPr>
    </w:p>
    <w:p w14:paraId="60D56193" w14:textId="12DD8680" w:rsidR="00E356A8" w:rsidRPr="00791003" w:rsidRDefault="00E356A8" w:rsidP="00104245">
      <w:pPr>
        <w:ind w:firstLineChars="100" w:firstLine="210"/>
        <w:rPr>
          <w:rFonts w:ascii="ＭＳ 明朝" w:eastAsia="ＭＳ 明朝" w:hAnsi="ＭＳ 明朝"/>
          <w:color w:val="000000" w:themeColor="text1"/>
          <w:highlight w:val="yellow"/>
          <w:shd w:val="pct15" w:color="auto" w:fill="FFFFFF"/>
        </w:rPr>
      </w:pPr>
      <w:r w:rsidRPr="00791003">
        <w:rPr>
          <w:rFonts w:ascii="ＭＳ 明朝" w:eastAsia="ＭＳ 明朝" w:hAnsi="ＭＳ 明朝" w:hint="eastAsia"/>
          <w:noProof/>
          <w:color w:val="000000" w:themeColor="text1"/>
          <w:highlight w:val="yellow"/>
          <w:shd w:val="pct15" w:color="auto" w:fill="FFFFFF"/>
        </w:rPr>
        <mc:AlternateContent>
          <mc:Choice Requires="wps">
            <w:drawing>
              <wp:anchor distT="0" distB="0" distL="114300" distR="114300" simplePos="0" relativeHeight="252027904" behindDoc="0" locked="0" layoutInCell="1" allowOverlap="1" wp14:anchorId="50183A56" wp14:editId="77CD9164">
                <wp:simplePos x="0" y="0"/>
                <wp:positionH relativeFrom="column">
                  <wp:posOffset>9525</wp:posOffset>
                </wp:positionH>
                <wp:positionV relativeFrom="paragraph">
                  <wp:posOffset>109220</wp:posOffset>
                </wp:positionV>
                <wp:extent cx="2788920" cy="247680"/>
                <wp:effectExtent l="19050" t="19050" r="11430" b="19050"/>
                <wp:wrapNone/>
                <wp:docPr id="62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0D23A84" w14:textId="33F10C5A" w:rsidR="00104245" w:rsidRPr="00E356A8" w:rsidRDefault="00104245" w:rsidP="00E356A8">
                            <w:pPr>
                              <w:jc w:val="left"/>
                              <w:rPr>
                                <w:rFonts w:ascii="ＭＳ ゴシック" w:eastAsia="ＭＳ ゴシック" w:hAnsi="ＭＳ ゴシック"/>
                                <w:b/>
                                <w:bCs/>
                                <w:color w:val="000000" w:themeColor="text1"/>
                              </w:rPr>
                            </w:pPr>
                            <w:r w:rsidRPr="00E356A8">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11</w:t>
                            </w:r>
                            <w:r w:rsidRPr="00E356A8">
                              <w:rPr>
                                <w:rFonts w:ascii="ＭＳ ゴシック" w:eastAsia="ＭＳ ゴシック" w:hAnsi="ＭＳ ゴシック" w:hint="eastAsia"/>
                                <w:b/>
                                <w:bCs/>
                                <w:color w:val="000000" w:themeColor="text1"/>
                              </w:rPr>
                              <w:t>）教職員人権研修ハンドブックの活用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83A56" id="_x0000_s1101" style="position:absolute;left:0;text-align:left;margin-left:.75pt;margin-top:8.6pt;width:219.6pt;height:1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" fillcolor="white [3212]" strokecolor="#1f4d78 [1604]" strokeweight="2.5pt">
                <v:stroke joinstyle="miter"/>
                <v:textbox inset="0,0,0,0">
                  <w:txbxContent>
                    <w:p w14:paraId="70D23A84" w14:textId="33F10C5A" w:rsidR="00104245" w:rsidRPr="00E356A8" w:rsidRDefault="00104245" w:rsidP="00E356A8">
                      <w:pPr>
                        <w:jc w:val="left"/>
                        <w:rPr>
                          <w:rFonts w:ascii="ＭＳ ゴシック" w:eastAsia="ＭＳ ゴシック" w:hAnsi="ＭＳ ゴシック"/>
                          <w:b/>
                          <w:bCs/>
                          <w:color w:val="000000" w:themeColor="text1"/>
                        </w:rPr>
                      </w:pPr>
                      <w:r w:rsidRPr="00E356A8">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11</w:t>
                      </w:r>
                      <w:r w:rsidRPr="00E356A8">
                        <w:rPr>
                          <w:rFonts w:ascii="ＭＳ ゴシック" w:eastAsia="ＭＳ ゴシック" w:hAnsi="ＭＳ ゴシック" w:hint="eastAsia"/>
                          <w:b/>
                          <w:bCs/>
                          <w:color w:val="000000" w:themeColor="text1"/>
                        </w:rPr>
                        <w:t>）教職員人権研修ハンドブックの活用</w:t>
                      </w:r>
                    </w:p>
                  </w:txbxContent>
                </v:textbox>
              </v:roundrect>
            </w:pict>
          </mc:Fallback>
        </mc:AlternateContent>
      </w:r>
    </w:p>
    <w:p w14:paraId="750D249B" w14:textId="01B23DAC" w:rsidR="00E356A8" w:rsidRPr="00791003" w:rsidRDefault="00E356A8" w:rsidP="00104245">
      <w:pPr>
        <w:ind w:firstLineChars="100" w:firstLine="210"/>
        <w:rPr>
          <w:rFonts w:ascii="ＭＳ 明朝" w:eastAsia="ＭＳ 明朝" w:hAnsi="ＭＳ 明朝"/>
          <w:color w:val="000000" w:themeColor="text1"/>
          <w:highlight w:val="yellow"/>
          <w:shd w:val="pct15" w:color="auto" w:fill="FFFFFF"/>
        </w:rPr>
      </w:pPr>
    </w:p>
    <w:p w14:paraId="089118C9" w14:textId="67908AE5" w:rsidR="00E356A8" w:rsidRPr="00791003" w:rsidRDefault="00E356A8" w:rsidP="00104245">
      <w:pPr>
        <w:ind w:left="210" w:hangingChars="100" w:hanging="210"/>
        <w:rPr>
          <w:rFonts w:ascii="ＭＳ 明朝" w:eastAsia="ＭＳ 明朝" w:hAnsi="ＭＳ 明朝"/>
          <w:color w:val="000000" w:themeColor="text1"/>
          <w:shd w:val="pct15" w:color="auto" w:fill="FFFFFF"/>
        </w:rPr>
      </w:pPr>
      <w:r w:rsidRPr="00791003">
        <w:rPr>
          <w:rFonts w:ascii="ＭＳ 明朝" w:eastAsia="ＭＳ 明朝" w:hAnsi="ＭＳ 明朝" w:hint="eastAsia"/>
          <w:color w:val="000000" w:themeColor="text1"/>
        </w:rPr>
        <w:t xml:space="preserve">・　</w:t>
      </w:r>
      <w:r w:rsidR="008B3C97" w:rsidRPr="00791003">
        <w:rPr>
          <w:rFonts w:ascii="ＭＳ 明朝" w:eastAsia="ＭＳ 明朝" w:hAnsi="ＭＳ 明朝" w:hint="eastAsia"/>
          <w:color w:val="000000" w:themeColor="text1"/>
        </w:rPr>
        <w:t>教職経験年数の少ない教職員に人権教育の実践や成果を継承するとともに、すべての教職員がさらなる人権教育の取組みを充実・発展することができるよう、研修の実施に際しては「教職員人権研修ハンドブック」の活用に努めること。</w:t>
      </w:r>
    </w:p>
    <w:p w14:paraId="14AD649A" w14:textId="19DEC489" w:rsidR="00807055" w:rsidRPr="00791003" w:rsidRDefault="00807055" w:rsidP="00104245">
      <w:pPr>
        <w:ind w:firstLineChars="100" w:firstLine="210"/>
        <w:rPr>
          <w:rFonts w:ascii="ＭＳ 明朝" w:eastAsia="ＭＳ 明朝" w:hAnsi="ＭＳ 明朝"/>
          <w:color w:val="000000" w:themeColor="text1"/>
          <w:highlight w:val="yellow"/>
          <w:shd w:val="pct15" w:color="auto" w:fill="FFFFFF"/>
        </w:rPr>
      </w:pPr>
      <w:r w:rsidRPr="00791003">
        <w:rPr>
          <w:rFonts w:ascii="ＭＳ 明朝" w:eastAsia="ＭＳ 明朝" w:hAnsi="ＭＳ 明朝" w:hint="eastAsia"/>
          <w:noProof/>
          <w:color w:val="000000" w:themeColor="text1"/>
          <w:highlight w:val="yellow"/>
          <w:shd w:val="pct15" w:color="auto" w:fill="FFFFFF"/>
        </w:rPr>
        <mc:AlternateContent>
          <mc:Choice Requires="wps">
            <w:drawing>
              <wp:anchor distT="0" distB="0" distL="114300" distR="114300" simplePos="0" relativeHeight="252006400" behindDoc="0" locked="0" layoutInCell="1" allowOverlap="1" wp14:anchorId="2AD28ED4" wp14:editId="6E4BE5FD">
                <wp:simplePos x="0" y="0"/>
                <wp:positionH relativeFrom="column">
                  <wp:posOffset>19050</wp:posOffset>
                </wp:positionH>
                <wp:positionV relativeFrom="paragraph">
                  <wp:posOffset>59690</wp:posOffset>
                </wp:positionV>
                <wp:extent cx="2788920" cy="514350"/>
                <wp:effectExtent l="19050" t="19050" r="11430" b="19050"/>
                <wp:wrapNone/>
                <wp:docPr id="229" name="四角形: 角を丸くする 13"/>
                <wp:cNvGraphicFramePr/>
                <a:graphic xmlns:a="http://schemas.openxmlformats.org/drawingml/2006/main">
                  <a:graphicData uri="http://schemas.microsoft.com/office/word/2010/wordprocessingShape">
                    <wps:wsp>
                      <wps:cNvSpPr/>
                      <wps:spPr>
                        <a:xfrm>
                          <a:off x="0" y="0"/>
                          <a:ext cx="2788920" cy="5143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8741231" w14:textId="7B10D77F" w:rsidR="00104245" w:rsidRPr="00152AAF" w:rsidRDefault="00104245" w:rsidP="00FF69A4">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w:t>
                            </w:r>
                            <w:r>
                              <w:rPr>
                                <w:rFonts w:ascii="ＭＳ ゴシック" w:eastAsia="ＭＳ ゴシック" w:hAnsi="ＭＳ ゴシック"/>
                                <w:b/>
                                <w:bCs/>
                                <w:color w:val="000000" w:themeColor="text1"/>
                              </w:rPr>
                              <w:t>2</w:t>
                            </w:r>
                            <w:r w:rsidRPr="00152AAF">
                              <w:rPr>
                                <w:rFonts w:ascii="ＭＳ ゴシック" w:eastAsia="ＭＳ ゴシック" w:hAnsi="ＭＳ ゴシック" w:hint="eastAsia"/>
                                <w:b/>
                                <w:bCs/>
                                <w:color w:val="000000" w:themeColor="text1"/>
                              </w:rPr>
                              <w:t>）</w:t>
                            </w:r>
                            <w:r w:rsidRPr="00921881">
                              <w:rPr>
                                <w:rFonts w:ascii="ＭＳ ゴシック" w:eastAsia="ＭＳ ゴシック" w:hAnsi="ＭＳ ゴシック" w:hint="eastAsia"/>
                                <w:b/>
                                <w:bCs/>
                                <w:color w:val="000000" w:themeColor="text1"/>
                              </w:rPr>
                              <w:t>大阪人権博物館</w:t>
                            </w:r>
                            <w:r w:rsidRPr="00B62B87">
                              <w:rPr>
                                <w:rFonts w:ascii="ＭＳ ゴシック" w:eastAsia="ＭＳ ゴシック" w:hAnsi="ＭＳ ゴシック" w:hint="eastAsia"/>
                                <w:b/>
                                <w:bCs/>
                                <w:color w:val="000000" w:themeColor="text1"/>
                              </w:rPr>
                              <w:t>（リバティおおさか）</w:t>
                            </w:r>
                            <w:r w:rsidRPr="00921881">
                              <w:rPr>
                                <w:rFonts w:ascii="ＭＳ ゴシック" w:eastAsia="ＭＳ ゴシック" w:hAnsi="ＭＳ ゴシック" w:hint="eastAsia"/>
                                <w:b/>
                                <w:bCs/>
                                <w:color w:val="000000" w:themeColor="text1"/>
                              </w:rPr>
                              <w:t>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28ED4" id="_x0000_s1102" style="position:absolute;left:0;text-align:left;margin-left:1.5pt;margin-top:4.7pt;width:219.6pt;height:4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" fillcolor="white [3212]" strokecolor="#1f4d78 [1604]" strokeweight="2.5pt">
                <v:stroke joinstyle="miter"/>
                <v:textbox inset="0,0,0,0">
                  <w:txbxContent>
                    <w:p w14:paraId="18741231" w14:textId="7B10D77F" w:rsidR="00104245" w:rsidRPr="00152AAF" w:rsidRDefault="00104245" w:rsidP="00FF69A4">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w:t>
                      </w:r>
                      <w:r>
                        <w:rPr>
                          <w:rFonts w:ascii="ＭＳ ゴシック" w:eastAsia="ＭＳ ゴシック" w:hAnsi="ＭＳ ゴシック"/>
                          <w:b/>
                          <w:bCs/>
                          <w:color w:val="000000" w:themeColor="text1"/>
                        </w:rPr>
                        <w:t>2</w:t>
                      </w:r>
                      <w:r w:rsidRPr="00152AAF">
                        <w:rPr>
                          <w:rFonts w:ascii="ＭＳ ゴシック" w:eastAsia="ＭＳ ゴシック" w:hAnsi="ＭＳ ゴシック" w:hint="eastAsia"/>
                          <w:b/>
                          <w:bCs/>
                          <w:color w:val="000000" w:themeColor="text1"/>
                        </w:rPr>
                        <w:t>）</w:t>
                      </w:r>
                      <w:r w:rsidRPr="00921881">
                        <w:rPr>
                          <w:rFonts w:ascii="ＭＳ ゴシック" w:eastAsia="ＭＳ ゴシック" w:hAnsi="ＭＳ ゴシック" w:hint="eastAsia"/>
                          <w:b/>
                          <w:bCs/>
                          <w:color w:val="000000" w:themeColor="text1"/>
                        </w:rPr>
                        <w:t>大阪人権博物館</w:t>
                      </w:r>
                      <w:r w:rsidRPr="00B62B87">
                        <w:rPr>
                          <w:rFonts w:ascii="ＭＳ ゴシック" w:eastAsia="ＭＳ ゴシック" w:hAnsi="ＭＳ ゴシック" w:hint="eastAsia"/>
                          <w:b/>
                          <w:bCs/>
                          <w:color w:val="000000" w:themeColor="text1"/>
                        </w:rPr>
                        <w:t>（リバティおおさか）</w:t>
                      </w:r>
                      <w:r w:rsidRPr="00921881">
                        <w:rPr>
                          <w:rFonts w:ascii="ＭＳ ゴシック" w:eastAsia="ＭＳ ゴシック" w:hAnsi="ＭＳ ゴシック" w:hint="eastAsia"/>
                          <w:b/>
                          <w:bCs/>
                          <w:color w:val="000000" w:themeColor="text1"/>
                        </w:rPr>
                        <w:t>の活用</w:t>
                      </w:r>
                    </w:p>
                  </w:txbxContent>
                </v:textbox>
              </v:roundrect>
            </w:pict>
          </mc:Fallback>
        </mc:AlternateContent>
      </w:r>
    </w:p>
    <w:p w14:paraId="5AF92A68" w14:textId="16B8A48B" w:rsidR="00807055" w:rsidRPr="00791003" w:rsidRDefault="00807055" w:rsidP="00104245">
      <w:pPr>
        <w:ind w:firstLineChars="100" w:firstLine="210"/>
        <w:rPr>
          <w:rFonts w:ascii="ＭＳ 明朝" w:eastAsia="ＭＳ 明朝" w:hAnsi="ＭＳ 明朝"/>
          <w:color w:val="000000" w:themeColor="text1"/>
          <w:highlight w:val="yellow"/>
          <w:shd w:val="pct15" w:color="auto" w:fill="FFFFFF"/>
        </w:rPr>
      </w:pPr>
    </w:p>
    <w:p w14:paraId="21B72854" w14:textId="28F8BC7A" w:rsidR="00FF69A4" w:rsidRPr="00791003" w:rsidRDefault="00FF69A4" w:rsidP="00104245">
      <w:pPr>
        <w:ind w:left="210" w:hangingChars="100" w:hanging="210"/>
        <w:rPr>
          <w:rFonts w:ascii="ＭＳ 明朝" w:eastAsia="ＭＳ 明朝" w:hAnsi="ＭＳ 明朝"/>
          <w:color w:val="000000" w:themeColor="text1"/>
        </w:rPr>
      </w:pPr>
    </w:p>
    <w:p w14:paraId="314A03E8" w14:textId="0B21DD83" w:rsidR="009F630C" w:rsidRPr="00791003" w:rsidRDefault="00807055" w:rsidP="00104245">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生命の尊さに気づき、思いやりの心や将来への志・夢を育み、自他の人権を守ろうとする意識・態度と豊かな人間性や社会性を身に</w:t>
      </w:r>
      <w:r w:rsidR="006572AB" w:rsidRPr="00791003">
        <w:rPr>
          <w:rFonts w:ascii="ＭＳ 明朝" w:eastAsia="ＭＳ 明朝" w:hAnsi="ＭＳ 明朝" w:hint="eastAsia"/>
          <w:color w:val="000000" w:themeColor="text1"/>
        </w:rPr>
        <w:t>つけ</w:t>
      </w:r>
      <w:r w:rsidRPr="00791003">
        <w:rPr>
          <w:rFonts w:ascii="ＭＳ 明朝" w:eastAsia="ＭＳ 明朝" w:hAnsi="ＭＳ 明朝" w:hint="eastAsia"/>
          <w:color w:val="000000" w:themeColor="text1"/>
        </w:rPr>
        <w:t>るため、大阪人権博物館（リバティおおさか）の移動人権展・企画展等の行事等や、資料の活用に努めること。</w:t>
      </w:r>
    </w:p>
    <w:p w14:paraId="65408ACD" w14:textId="77777777" w:rsidR="00807055" w:rsidRPr="00791003" w:rsidRDefault="00807055" w:rsidP="006F2077">
      <w:pPr>
        <w:spacing w:line="320" w:lineRule="exact"/>
        <w:ind w:left="210" w:hangingChars="100" w:hanging="210"/>
        <w:rPr>
          <w:rFonts w:ascii="ＭＳ 明朝" w:eastAsia="ＭＳ 明朝" w:hAnsi="ＭＳ 明朝"/>
          <w:color w:val="000000" w:themeColor="text1"/>
          <w:highlight w:val="yellow"/>
        </w:rPr>
        <w:sectPr w:rsidR="00807055" w:rsidRPr="00791003" w:rsidSect="006F2077">
          <w:type w:val="continuous"/>
          <w:pgSz w:w="11906" w:h="16838" w:code="9"/>
          <w:pgMar w:top="1418" w:right="1418" w:bottom="1418" w:left="1418" w:header="851" w:footer="850" w:gutter="0"/>
          <w:cols w:num="2" w:space="425"/>
          <w:docGrid w:type="lines" w:linePitch="333"/>
        </w:sectPr>
      </w:pPr>
    </w:p>
    <w:p w14:paraId="43EF1E20" w14:textId="71D47ADA" w:rsidR="00921881" w:rsidRPr="00791003" w:rsidRDefault="00921881" w:rsidP="00E160AA">
      <w:pPr>
        <w:rPr>
          <w:rFonts w:ascii="ＭＳ 明朝" w:eastAsia="ＭＳ 明朝" w:hAnsi="ＭＳ 明朝"/>
          <w:b/>
          <w:color w:val="000000" w:themeColor="text1"/>
          <w:highlight w:val="yellow"/>
        </w:rPr>
      </w:pPr>
    </w:p>
    <w:p w14:paraId="4F12BB1C" w14:textId="04FE4019" w:rsidR="00921881" w:rsidRPr="00791003" w:rsidRDefault="00921881" w:rsidP="00E160AA">
      <w:pPr>
        <w:rPr>
          <w:rFonts w:ascii="ＭＳ 明朝" w:eastAsia="ＭＳ 明朝" w:hAnsi="ＭＳ 明朝"/>
          <w:b/>
          <w:color w:val="000000" w:themeColor="text1"/>
          <w:highlight w:val="yellow"/>
        </w:rPr>
      </w:pPr>
    </w:p>
    <w:p w14:paraId="57B39986" w14:textId="649C6EA3" w:rsidR="00E160AA" w:rsidRPr="00791003" w:rsidRDefault="00E160AA" w:rsidP="00E160AA">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20704" behindDoc="0" locked="0" layoutInCell="1" allowOverlap="1" wp14:anchorId="284C4002" wp14:editId="10404E4B">
                <wp:simplePos x="0" y="0"/>
                <wp:positionH relativeFrom="column">
                  <wp:posOffset>60960</wp:posOffset>
                </wp:positionH>
                <wp:positionV relativeFrom="paragraph">
                  <wp:posOffset>13970</wp:posOffset>
                </wp:positionV>
                <wp:extent cx="714375" cy="5334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69E54018" w14:textId="77777777" w:rsidR="00104245" w:rsidRPr="00B8343B" w:rsidRDefault="00104245" w:rsidP="00E160AA">
                            <w:pPr>
                              <w:rPr>
                                <w:rFonts w:ascii="BIZ UDゴシック" w:eastAsia="BIZ UDゴシック" w:hAnsi="BIZ UDゴシック"/>
                                <w:sz w:val="44"/>
                              </w:rPr>
                            </w:pPr>
                            <w:r w:rsidRPr="00B8343B">
                              <w:rPr>
                                <w:rFonts w:ascii="BIZ UDゴシック" w:eastAsia="BIZ UDゴシック" w:hAnsi="BIZ UDゴシック" w:hint="eastAsia"/>
                                <w:sz w:val="44"/>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C4002" id="テキスト ボックス 57" o:spid="_x0000_s1103" type="#_x0000_t202" style="position:absolute;left:0;text-align:left;margin-left:4.8pt;margin-top:1.1pt;width:56.25pt;height:42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" filled="f" stroked="f" strokeweight=".5pt">
                <v:textbox>
                  <w:txbxContent>
                    <w:p w14:paraId="69E54018" w14:textId="77777777" w:rsidR="00104245" w:rsidRPr="00B8343B" w:rsidRDefault="00104245" w:rsidP="00E160AA">
                      <w:pPr>
                        <w:rPr>
                          <w:rFonts w:ascii="BIZ UDゴシック" w:eastAsia="BIZ UDゴシック" w:hAnsi="BIZ UDゴシック"/>
                          <w:sz w:val="44"/>
                        </w:rPr>
                      </w:pPr>
                      <w:r w:rsidRPr="00B8343B">
                        <w:rPr>
                          <w:rFonts w:ascii="BIZ UDゴシック" w:eastAsia="BIZ UDゴシック" w:hAnsi="BIZ UDゴシック" w:hint="eastAsia"/>
                          <w:sz w:val="44"/>
                        </w:rPr>
                        <w:t>８</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19680" behindDoc="0" locked="0" layoutInCell="1" allowOverlap="1" wp14:anchorId="0E084441" wp14:editId="6E2F1D25">
                <wp:simplePos x="0" y="0"/>
                <wp:positionH relativeFrom="margin">
                  <wp:posOffset>17145</wp:posOffset>
                </wp:positionH>
                <wp:positionV relativeFrom="paragraph">
                  <wp:posOffset>33020</wp:posOffset>
                </wp:positionV>
                <wp:extent cx="541020" cy="481965"/>
                <wp:effectExtent l="0" t="0" r="11430" b="13335"/>
                <wp:wrapNone/>
                <wp:docPr id="58" name="楕円 5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B06B4A"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84441" id="楕円 58" o:spid="_x0000_s1104" style="position:absolute;left:0;text-align:left;margin-left:1.35pt;margin-top:2.6pt;width:42.6pt;height:37.9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Cy+K8HnAIAAIAFAAAOAAAAAAAAAAAAAAAAAC4CAABkcnMvZTJvRG9j&#10;LnhtbFBLAQItABQABgAIAAAAIQDSaFoW2QAAAAUBAAAPAAAAAAAAAAAAAAAAAPYEAABkcnMvZG93&#10;bnJldi54bWxQSwUGAAAAAAQABADzAAAA/AUAAAAA&#10;" fillcolor="white [3212]" strokecolor="#1f4d78 [1604]" strokeweight="1pt">
                <v:stroke joinstyle="miter"/>
                <v:textbox>
                  <w:txbxContent>
                    <w:p w14:paraId="0BB06B4A"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18656" behindDoc="0" locked="0" layoutInCell="1" allowOverlap="1" wp14:anchorId="207E02BD" wp14:editId="1D3BCE86">
                <wp:simplePos x="0" y="0"/>
                <wp:positionH relativeFrom="margin">
                  <wp:posOffset>0</wp:posOffset>
                </wp:positionH>
                <wp:positionV relativeFrom="paragraph">
                  <wp:posOffset>-635</wp:posOffset>
                </wp:positionV>
                <wp:extent cx="5760720" cy="571500"/>
                <wp:effectExtent l="0" t="0" r="11430" b="19050"/>
                <wp:wrapNone/>
                <wp:docPr id="59"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747221" w14:textId="77777777" w:rsidR="00104245" w:rsidRPr="00B8343B" w:rsidRDefault="00104245" w:rsidP="00E160AA">
                            <w:pPr>
                              <w:jc w:val="center"/>
                              <w:rPr>
                                <w:rFonts w:ascii="BIZ UDゴシック" w:eastAsia="BIZ UDゴシック" w:hAnsi="BIZ UDゴシック"/>
                                <w:sz w:val="32"/>
                                <w:szCs w:val="32"/>
                              </w:rPr>
                            </w:pPr>
                            <w:bookmarkStart w:id="16" w:name="感性を豊かにする読書活動の推進"/>
                            <w:r w:rsidRPr="00B8343B">
                              <w:rPr>
                                <w:rFonts w:ascii="BIZ UDゴシック" w:eastAsia="BIZ UDゴシック" w:hAnsi="BIZ UDゴシック" w:hint="eastAsia"/>
                                <w:sz w:val="32"/>
                                <w:szCs w:val="32"/>
                              </w:rPr>
                              <w:t>感性を豊かにする読書活動の推進</w:t>
                            </w:r>
                            <w:bookmarkEnd w:id="1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E02BD" id="_x0000_s1105" style="position:absolute;left:0;text-align:left;margin-left:0;margin-top:-.05pt;width:453.6pt;height:4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D747221" w14:textId="77777777" w:rsidR="00104245" w:rsidRPr="00B8343B" w:rsidRDefault="00104245" w:rsidP="00E160AA">
                      <w:pPr>
                        <w:jc w:val="center"/>
                        <w:rPr>
                          <w:rFonts w:ascii="BIZ UDゴシック" w:eastAsia="BIZ UDゴシック" w:hAnsi="BIZ UDゴシック"/>
                          <w:sz w:val="32"/>
                          <w:szCs w:val="32"/>
                        </w:rPr>
                      </w:pPr>
                      <w:bookmarkStart w:id="17" w:name="感性を豊かにする読書活動の推進"/>
                      <w:r w:rsidRPr="00B8343B">
                        <w:rPr>
                          <w:rFonts w:ascii="BIZ UDゴシック" w:eastAsia="BIZ UDゴシック" w:hAnsi="BIZ UDゴシック" w:hint="eastAsia"/>
                          <w:sz w:val="32"/>
                          <w:szCs w:val="32"/>
                        </w:rPr>
                        <w:t>感性を豊かにする読書活動の推進</w:t>
                      </w:r>
                      <w:bookmarkEnd w:id="17"/>
                    </w:p>
                  </w:txbxContent>
                </v:textbox>
                <w10:wrap anchorx="margin"/>
              </v:shape>
            </w:pict>
          </mc:Fallback>
        </mc:AlternateContent>
      </w:r>
    </w:p>
    <w:p w14:paraId="2015840C" w14:textId="77777777" w:rsidR="00E160AA" w:rsidRPr="00791003" w:rsidRDefault="00E160AA" w:rsidP="00E160AA">
      <w:pPr>
        <w:rPr>
          <w:rFonts w:ascii="ＭＳ 明朝" w:eastAsia="ＭＳ 明朝" w:hAnsi="ＭＳ 明朝"/>
          <w:b/>
          <w:color w:val="000000" w:themeColor="text1"/>
          <w:highlight w:val="yellow"/>
        </w:rPr>
      </w:pPr>
    </w:p>
    <w:p w14:paraId="74777615" w14:textId="77777777" w:rsidR="00E160AA" w:rsidRPr="00791003" w:rsidRDefault="00E160AA" w:rsidP="00E160AA">
      <w:pPr>
        <w:rPr>
          <w:rFonts w:ascii="ＭＳ ゴシック" w:eastAsia="ＭＳ ゴシック" w:hAnsi="ＭＳ ゴシック"/>
          <w:b/>
          <w:color w:val="000000" w:themeColor="text1"/>
          <w:sz w:val="24"/>
          <w:szCs w:val="24"/>
          <w:highlight w:val="yellow"/>
        </w:rPr>
      </w:pPr>
    </w:p>
    <w:p w14:paraId="3680F345" w14:textId="0CE61E60" w:rsidR="00F04626" w:rsidRPr="00791003" w:rsidRDefault="00F04626" w:rsidP="00F04626">
      <w:pPr>
        <w:spacing w:line="320" w:lineRule="exact"/>
        <w:jc w:val="righ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color w:val="000000" w:themeColor="text1"/>
          <w:sz w:val="20"/>
          <w:szCs w:val="24"/>
        </w:rPr>
        <w:t>（関連項目→</w:t>
      </w:r>
      <w:r w:rsidRPr="00791003">
        <w:rPr>
          <w:rFonts w:ascii="ＭＳ ゴシック" w:eastAsia="ＭＳ ゴシック" w:hAnsi="ＭＳ ゴシック"/>
          <w:color w:val="000000" w:themeColor="text1"/>
          <w:sz w:val="20"/>
          <w:szCs w:val="24"/>
        </w:rPr>
        <w:t>P.</w:t>
      </w:r>
      <w:r w:rsidRPr="00791003">
        <w:rPr>
          <w:rFonts w:ascii="ＭＳ ゴシック" w:eastAsia="ＭＳ ゴシック" w:hAnsi="ＭＳ ゴシック" w:hint="eastAsia"/>
          <w:color w:val="000000" w:themeColor="text1"/>
          <w:sz w:val="20"/>
          <w:szCs w:val="24"/>
        </w:rPr>
        <w:t>12「</w:t>
      </w:r>
      <w:hyperlink w:anchor="確かな学力をはぐくむ読書活動の充実" w:history="1">
        <w:r w:rsidRPr="00791003">
          <w:rPr>
            <w:rStyle w:val="aa"/>
            <w:rFonts w:ascii="ＭＳ ゴシック" w:eastAsia="ＭＳ ゴシック" w:hAnsi="ＭＳ ゴシック" w:hint="eastAsia"/>
            <w:color w:val="000000" w:themeColor="text1"/>
            <w:sz w:val="20"/>
            <w:szCs w:val="24"/>
            <w:u w:val="none"/>
          </w:rPr>
          <w:t>③確かな学力をはぐくむ読書活動の充実</w:t>
        </w:r>
      </w:hyperlink>
      <w:r w:rsidRPr="00791003">
        <w:rPr>
          <w:rFonts w:ascii="ＭＳ ゴシック" w:eastAsia="ＭＳ ゴシック" w:hAnsi="ＭＳ ゴシック" w:hint="eastAsia"/>
          <w:color w:val="000000" w:themeColor="text1"/>
          <w:sz w:val="20"/>
          <w:szCs w:val="24"/>
        </w:rPr>
        <w:t>」）</w:t>
      </w:r>
    </w:p>
    <w:p w14:paraId="25F9E689" w14:textId="63AFFDE6" w:rsidR="00E160AA" w:rsidRPr="00791003" w:rsidRDefault="00C6481F" w:rsidP="00A07128">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kern w:val="0"/>
        </w:rPr>
        <w:t>子どもの読書活動は、子どもが言葉を学び、感性を磨き、表現力を高め、創造力を豊かなものにし、人生をより深く生きる力を身に</w:t>
      </w:r>
      <w:r w:rsidR="006572AB" w:rsidRPr="00791003">
        <w:rPr>
          <w:rFonts w:ascii="ＭＳ 明朝" w:eastAsia="ＭＳ 明朝" w:hAnsi="ＭＳ 明朝" w:hint="eastAsia"/>
          <w:color w:val="000000" w:themeColor="text1"/>
          <w:kern w:val="0"/>
        </w:rPr>
        <w:t>つけ</w:t>
      </w:r>
      <w:r w:rsidRPr="00791003">
        <w:rPr>
          <w:rFonts w:ascii="ＭＳ 明朝" w:eastAsia="ＭＳ 明朝" w:hAnsi="ＭＳ 明朝" w:hint="eastAsia"/>
          <w:color w:val="000000" w:themeColor="text1"/>
          <w:kern w:val="0"/>
        </w:rPr>
        <w:t>ていく</w:t>
      </w:r>
      <w:r w:rsidR="00C417EB" w:rsidRPr="00791003">
        <w:rPr>
          <w:rFonts w:ascii="ＭＳ 明朝" w:eastAsia="ＭＳ 明朝" w:hAnsi="ＭＳ 明朝" w:hint="eastAsia"/>
          <w:color w:val="000000" w:themeColor="text1"/>
          <w:kern w:val="0"/>
        </w:rPr>
        <w:t>うえ</w:t>
      </w:r>
      <w:r w:rsidRPr="00791003">
        <w:rPr>
          <w:rFonts w:ascii="ＭＳ 明朝" w:eastAsia="ＭＳ 明朝" w:hAnsi="ＭＳ 明朝" w:hint="eastAsia"/>
          <w:color w:val="000000" w:themeColor="text1"/>
          <w:kern w:val="0"/>
        </w:rPr>
        <w:t>で欠くことのできないものであることから、その推進が必要である。</w:t>
      </w:r>
    </w:p>
    <w:p w14:paraId="7F0DE69D" w14:textId="77777777" w:rsidR="00E160AA" w:rsidRPr="00791003" w:rsidRDefault="00E160AA" w:rsidP="00E160AA">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721728" behindDoc="0" locked="0" layoutInCell="1" allowOverlap="1" wp14:anchorId="1A6EB78F" wp14:editId="67820C1C">
                <wp:simplePos x="0" y="0"/>
                <wp:positionH relativeFrom="margin">
                  <wp:posOffset>-81280</wp:posOffset>
                </wp:positionH>
                <wp:positionV relativeFrom="paragraph">
                  <wp:posOffset>52704</wp:posOffset>
                </wp:positionV>
                <wp:extent cx="5901055" cy="1724025"/>
                <wp:effectExtent l="0" t="0" r="23495" b="28575"/>
                <wp:wrapNone/>
                <wp:docPr id="60" name="正方形/長方形 60"/>
                <wp:cNvGraphicFramePr/>
                <a:graphic xmlns:a="http://schemas.openxmlformats.org/drawingml/2006/main">
                  <a:graphicData uri="http://schemas.microsoft.com/office/word/2010/wordprocessingShape">
                    <wps:wsp>
                      <wps:cNvSpPr/>
                      <wps:spPr>
                        <a:xfrm>
                          <a:off x="0" y="0"/>
                          <a:ext cx="5901055" cy="17240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6404B" w14:textId="059D489E" w:rsidR="00104245" w:rsidRPr="006C12D4" w:rsidRDefault="00104245" w:rsidP="00E160AA">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662C3D3A" w14:textId="7BE5E9E0" w:rsidR="00104245" w:rsidRPr="006C12D4" w:rsidRDefault="00104245" w:rsidP="00BA6D12">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「第４次大阪府子ども読書活動推進計画」（令和３年３月）の趣旨を</w:t>
                            </w:r>
                            <w:r w:rsidR="0043223A">
                              <w:rPr>
                                <w:rFonts w:ascii="Meiryo UI" w:eastAsia="Meiryo UI" w:hAnsi="Meiryo UI" w:hint="eastAsia"/>
                                <w:color w:val="000000" w:themeColor="text1"/>
                                <w:szCs w:val="20"/>
                              </w:rPr>
                              <w:t>ふ</w:t>
                            </w:r>
                            <w:r w:rsidRPr="006C12D4">
                              <w:rPr>
                                <w:rFonts w:ascii="Meiryo UI" w:eastAsia="Meiryo UI" w:hAnsi="Meiryo UI" w:hint="eastAsia"/>
                                <w:color w:val="000000" w:themeColor="text1"/>
                                <w:szCs w:val="20"/>
                              </w:rPr>
                              <w:t>まえ、発達段階に応じて、すべての子どもが読書への興味・関心を高め、必要な知識を得るとともに、自ら楽しみながら読書活動を行うことができる環境の整備を図ること。</w:t>
                            </w:r>
                          </w:p>
                          <w:p w14:paraId="4A35C0B9" w14:textId="77777777" w:rsidR="00104245" w:rsidRPr="00854B23" w:rsidRDefault="00104245" w:rsidP="00BA6D12">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xml:space="preserve">・　</w:t>
                            </w:r>
                            <w:r w:rsidRPr="00854B23">
                              <w:rPr>
                                <w:rFonts w:ascii="Meiryo UI" w:eastAsia="Meiryo UI" w:hAnsi="Meiryo UI" w:hint="eastAsia"/>
                                <w:color w:val="000000" w:themeColor="text1"/>
                                <w:szCs w:val="20"/>
                              </w:rPr>
                              <w:t>ビブリオバトルやオーサービジットをはじめとした読書イベント等を活用し、読書活動ができていない子どもが少しでも本に興味・関心を持つよう、読書活動の普及啓発・推進を図ること。</w:t>
                            </w:r>
                          </w:p>
                          <w:p w14:paraId="6ED48912" w14:textId="3622526A" w:rsidR="00104245" w:rsidRPr="00500E35" w:rsidRDefault="00104245" w:rsidP="00BA6D12">
                            <w:pPr>
                              <w:spacing w:line="300" w:lineRule="exact"/>
                              <w:ind w:left="210" w:hangingChars="100" w:hanging="210"/>
                              <w:rPr>
                                <w:rFonts w:ascii="Meiryo UI" w:eastAsia="Meiryo UI" w:hAnsi="Meiryo UI"/>
                                <w:color w:val="000000" w:themeColor="text1"/>
                                <w:kern w:val="0"/>
                                <w:szCs w:val="20"/>
                              </w:rPr>
                            </w:pPr>
                            <w:r w:rsidRPr="00500E35">
                              <w:rPr>
                                <w:rFonts w:ascii="Meiryo UI" w:eastAsia="Meiryo UI" w:hAnsi="Meiryo UI" w:hint="eastAsia"/>
                                <w:color w:val="000000" w:themeColor="text1"/>
                                <w:szCs w:val="20"/>
                              </w:rPr>
                              <w:t>・　社会のデジタル化の進展を</w:t>
                            </w:r>
                            <w:r w:rsidR="0043223A">
                              <w:rPr>
                                <w:rFonts w:ascii="Meiryo UI" w:eastAsia="Meiryo UI" w:hAnsi="Meiryo UI" w:hint="eastAsia"/>
                                <w:color w:val="000000" w:themeColor="text1"/>
                                <w:szCs w:val="20"/>
                              </w:rPr>
                              <w:t>ふ</w:t>
                            </w:r>
                            <w:r w:rsidRPr="00500E35">
                              <w:rPr>
                                <w:rFonts w:ascii="Meiryo UI" w:eastAsia="Meiryo UI" w:hAnsi="Meiryo UI" w:hint="eastAsia"/>
                                <w:color w:val="000000" w:themeColor="text1"/>
                                <w:szCs w:val="20"/>
                              </w:rPr>
                              <w:t>まえ、地域の実情に応じた</w:t>
                            </w:r>
                            <w:r w:rsidR="00140138">
                              <w:rPr>
                                <w:rFonts w:ascii="Meiryo UI" w:eastAsia="Meiryo UI" w:hAnsi="Meiryo UI" w:hint="eastAsia"/>
                                <w:color w:val="000000" w:themeColor="text1"/>
                                <w:szCs w:val="20"/>
                              </w:rPr>
                              <w:t>I</w:t>
                            </w:r>
                            <w:r w:rsidR="00140138">
                              <w:rPr>
                                <w:rFonts w:ascii="Meiryo UI" w:eastAsia="Meiryo UI" w:hAnsi="Meiryo UI"/>
                                <w:color w:val="000000" w:themeColor="text1"/>
                                <w:szCs w:val="20"/>
                              </w:rPr>
                              <w:t>CT</w:t>
                            </w:r>
                            <w:r w:rsidRPr="00500E35">
                              <w:rPr>
                                <w:rFonts w:ascii="Meiryo UI" w:eastAsia="Meiryo UI" w:hAnsi="Meiryo UI"/>
                                <w:color w:val="000000" w:themeColor="text1"/>
                                <w:szCs w:val="20"/>
                              </w:rPr>
                              <w:t>を活用した多様な読書環境の整備について検討すること。</w:t>
                            </w:r>
                            <w:r w:rsidR="00774AF9">
                              <w:rPr>
                                <w:rFonts w:ascii="Meiryo UI" w:eastAsia="Meiryo UI" w:hAnsi="Meiryo UI"/>
                                <w:color w:val="000000" w:themeColor="text1"/>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EB78F" id="正方形/長方形 60" o:spid="_x0000_s1106" style="position:absolute;left:0;text-align:left;margin-left:-6.4pt;margin-top:4.15pt;width:464.65pt;height:135.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" fillcolor="#e7e6e6 [3214]" strokecolor="black [3213]" strokeweight=".25pt">
                <v:textbox>
                  <w:txbxContent>
                    <w:p w14:paraId="57D6404B" w14:textId="059D489E" w:rsidR="00104245" w:rsidRPr="006C12D4" w:rsidRDefault="00104245" w:rsidP="00E160AA">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662C3D3A" w14:textId="7BE5E9E0" w:rsidR="00104245" w:rsidRPr="006C12D4" w:rsidRDefault="00104245" w:rsidP="00BA6D12">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「第４次大阪府子ども読書活動推進計画」（令和３年３月）の趣旨を</w:t>
                      </w:r>
                      <w:r w:rsidR="0043223A">
                        <w:rPr>
                          <w:rFonts w:ascii="Meiryo UI" w:eastAsia="Meiryo UI" w:hAnsi="Meiryo UI" w:hint="eastAsia"/>
                          <w:color w:val="000000" w:themeColor="text1"/>
                          <w:szCs w:val="20"/>
                        </w:rPr>
                        <w:t>ふ</w:t>
                      </w:r>
                      <w:r w:rsidRPr="006C12D4">
                        <w:rPr>
                          <w:rFonts w:ascii="Meiryo UI" w:eastAsia="Meiryo UI" w:hAnsi="Meiryo UI" w:hint="eastAsia"/>
                          <w:color w:val="000000" w:themeColor="text1"/>
                          <w:szCs w:val="20"/>
                        </w:rPr>
                        <w:t>まえ、発達段階に応じて、すべての子どもが読書への興味・関心を高め、必要な知識を得るとともに、自ら楽しみながら読書活動を行うことができる環境の整備を図ること。</w:t>
                      </w:r>
                    </w:p>
                    <w:p w14:paraId="4A35C0B9" w14:textId="77777777" w:rsidR="00104245" w:rsidRPr="00854B23" w:rsidRDefault="00104245" w:rsidP="00BA6D12">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xml:space="preserve">・　</w:t>
                      </w:r>
                      <w:r w:rsidRPr="00854B23">
                        <w:rPr>
                          <w:rFonts w:ascii="Meiryo UI" w:eastAsia="Meiryo UI" w:hAnsi="Meiryo UI" w:hint="eastAsia"/>
                          <w:color w:val="000000" w:themeColor="text1"/>
                          <w:szCs w:val="20"/>
                        </w:rPr>
                        <w:t>ビブリオバトルやオーサービジットをはじめとした読書イベント等を活用し、読書活動ができていない子どもが少しでも本に興味・関心を持つよう、読書活動の普及啓発・推進を図ること。</w:t>
                      </w:r>
                    </w:p>
                    <w:p w14:paraId="6ED48912" w14:textId="3622526A" w:rsidR="00104245" w:rsidRPr="00500E35" w:rsidRDefault="00104245" w:rsidP="00BA6D12">
                      <w:pPr>
                        <w:spacing w:line="300" w:lineRule="exact"/>
                        <w:ind w:left="210" w:hangingChars="100" w:hanging="210"/>
                        <w:rPr>
                          <w:rFonts w:ascii="Meiryo UI" w:eastAsia="Meiryo UI" w:hAnsi="Meiryo UI"/>
                          <w:color w:val="000000" w:themeColor="text1"/>
                          <w:kern w:val="0"/>
                          <w:szCs w:val="20"/>
                        </w:rPr>
                      </w:pPr>
                      <w:r w:rsidRPr="00500E35">
                        <w:rPr>
                          <w:rFonts w:ascii="Meiryo UI" w:eastAsia="Meiryo UI" w:hAnsi="Meiryo UI" w:hint="eastAsia"/>
                          <w:color w:val="000000" w:themeColor="text1"/>
                          <w:szCs w:val="20"/>
                        </w:rPr>
                        <w:t>・　社会のデジタル化の進展を</w:t>
                      </w:r>
                      <w:r w:rsidR="0043223A">
                        <w:rPr>
                          <w:rFonts w:ascii="Meiryo UI" w:eastAsia="Meiryo UI" w:hAnsi="Meiryo UI" w:hint="eastAsia"/>
                          <w:color w:val="000000" w:themeColor="text1"/>
                          <w:szCs w:val="20"/>
                        </w:rPr>
                        <w:t>ふ</w:t>
                      </w:r>
                      <w:r w:rsidRPr="00500E35">
                        <w:rPr>
                          <w:rFonts w:ascii="Meiryo UI" w:eastAsia="Meiryo UI" w:hAnsi="Meiryo UI" w:hint="eastAsia"/>
                          <w:color w:val="000000" w:themeColor="text1"/>
                          <w:szCs w:val="20"/>
                        </w:rPr>
                        <w:t>まえ、地域の実情に応じた</w:t>
                      </w:r>
                      <w:r w:rsidR="00140138">
                        <w:rPr>
                          <w:rFonts w:ascii="Meiryo UI" w:eastAsia="Meiryo UI" w:hAnsi="Meiryo UI" w:hint="eastAsia"/>
                          <w:color w:val="000000" w:themeColor="text1"/>
                          <w:szCs w:val="20"/>
                        </w:rPr>
                        <w:t>I</w:t>
                      </w:r>
                      <w:r w:rsidR="00140138">
                        <w:rPr>
                          <w:rFonts w:ascii="Meiryo UI" w:eastAsia="Meiryo UI" w:hAnsi="Meiryo UI"/>
                          <w:color w:val="000000" w:themeColor="text1"/>
                          <w:szCs w:val="20"/>
                        </w:rPr>
                        <w:t>CT</w:t>
                      </w:r>
                      <w:r w:rsidRPr="00500E35">
                        <w:rPr>
                          <w:rFonts w:ascii="Meiryo UI" w:eastAsia="Meiryo UI" w:hAnsi="Meiryo UI"/>
                          <w:color w:val="000000" w:themeColor="text1"/>
                          <w:szCs w:val="20"/>
                        </w:rPr>
                        <w:t>を活用した多様な読書環境の整備について検討すること。</w:t>
                      </w:r>
                      <w:r w:rsidR="00774AF9">
                        <w:rPr>
                          <w:rFonts w:ascii="Meiryo UI" w:eastAsia="Meiryo UI" w:hAnsi="Meiryo UI"/>
                          <w:color w:val="000000" w:themeColor="text1"/>
                          <w:szCs w:val="20"/>
                        </w:rPr>
                        <w:t xml:space="preserve">   </w:t>
                      </w:r>
                    </w:p>
                  </w:txbxContent>
                </v:textbox>
                <w10:wrap anchorx="margin"/>
              </v:rect>
            </w:pict>
          </mc:Fallback>
        </mc:AlternateContent>
      </w:r>
    </w:p>
    <w:p w14:paraId="535514DD" w14:textId="77777777" w:rsidR="00E160AA" w:rsidRPr="00791003" w:rsidRDefault="00E160AA" w:rsidP="00E160AA">
      <w:pPr>
        <w:rPr>
          <w:rFonts w:ascii="ＭＳ 明朝" w:eastAsia="ＭＳ 明朝" w:hAnsi="ＭＳ 明朝"/>
          <w:color w:val="000000" w:themeColor="text1"/>
          <w:highlight w:val="yellow"/>
        </w:rPr>
      </w:pPr>
    </w:p>
    <w:p w14:paraId="020E37A2" w14:textId="77777777" w:rsidR="00E160AA" w:rsidRPr="00791003" w:rsidRDefault="00E160AA" w:rsidP="00E160AA">
      <w:pPr>
        <w:rPr>
          <w:rFonts w:ascii="ＭＳ 明朝" w:eastAsia="ＭＳ 明朝" w:hAnsi="ＭＳ 明朝"/>
          <w:color w:val="000000" w:themeColor="text1"/>
          <w:highlight w:val="yellow"/>
        </w:rPr>
      </w:pPr>
    </w:p>
    <w:p w14:paraId="7678F10E" w14:textId="77777777" w:rsidR="00E160AA" w:rsidRPr="00791003" w:rsidRDefault="00E160AA" w:rsidP="00E160AA">
      <w:pPr>
        <w:rPr>
          <w:rFonts w:ascii="ＭＳ 明朝" w:eastAsia="ＭＳ 明朝" w:hAnsi="ＭＳ 明朝"/>
          <w:color w:val="000000" w:themeColor="text1"/>
          <w:highlight w:val="yellow"/>
        </w:rPr>
      </w:pPr>
    </w:p>
    <w:p w14:paraId="18C49090" w14:textId="17923992" w:rsidR="00E160AA" w:rsidRPr="00791003" w:rsidRDefault="00E160AA" w:rsidP="00E160AA">
      <w:pPr>
        <w:rPr>
          <w:rFonts w:ascii="ＭＳ 明朝" w:eastAsia="ＭＳ 明朝" w:hAnsi="ＭＳ 明朝"/>
          <w:color w:val="000000" w:themeColor="text1"/>
          <w:highlight w:val="yellow"/>
        </w:rPr>
      </w:pPr>
    </w:p>
    <w:p w14:paraId="47EAB310" w14:textId="2365E045" w:rsidR="00E160AA" w:rsidRPr="00791003" w:rsidRDefault="00E160AA" w:rsidP="00E160AA">
      <w:pPr>
        <w:rPr>
          <w:rFonts w:ascii="ＭＳ ゴシック" w:eastAsia="ＭＳ ゴシック" w:hAnsi="ＭＳ ゴシック"/>
          <w:b/>
          <w:color w:val="000000" w:themeColor="text1"/>
          <w:sz w:val="24"/>
          <w:szCs w:val="24"/>
          <w:highlight w:val="yellow"/>
        </w:rPr>
      </w:pPr>
    </w:p>
    <w:p w14:paraId="26CC59D3" w14:textId="77777777" w:rsidR="00021110" w:rsidRPr="00791003" w:rsidRDefault="00021110" w:rsidP="006F2077">
      <w:pPr>
        <w:spacing w:line="320" w:lineRule="exact"/>
        <w:rPr>
          <w:rFonts w:ascii="ＭＳ ゴシック" w:eastAsia="ＭＳ ゴシック" w:hAnsi="ＭＳ ゴシック"/>
          <w:b/>
          <w:color w:val="000000" w:themeColor="text1"/>
          <w:sz w:val="24"/>
          <w:szCs w:val="24"/>
        </w:rPr>
      </w:pPr>
    </w:p>
    <w:p w14:paraId="4EDF50B6" w14:textId="77777777" w:rsidR="00021110" w:rsidRPr="00791003" w:rsidRDefault="00021110" w:rsidP="006F2077">
      <w:pPr>
        <w:spacing w:line="320" w:lineRule="exact"/>
        <w:rPr>
          <w:rFonts w:ascii="ＭＳ ゴシック" w:eastAsia="ＭＳ ゴシック" w:hAnsi="ＭＳ ゴシック"/>
          <w:b/>
          <w:color w:val="000000" w:themeColor="text1"/>
          <w:sz w:val="24"/>
          <w:szCs w:val="24"/>
        </w:rPr>
      </w:pPr>
    </w:p>
    <w:p w14:paraId="4BBE1AE4" w14:textId="77777777" w:rsidR="00021110" w:rsidRPr="00791003" w:rsidRDefault="00021110" w:rsidP="006F2077">
      <w:pPr>
        <w:spacing w:line="320" w:lineRule="exact"/>
        <w:rPr>
          <w:rFonts w:ascii="ＭＳ ゴシック" w:eastAsia="ＭＳ ゴシック" w:hAnsi="ＭＳ ゴシック"/>
          <w:b/>
          <w:color w:val="000000" w:themeColor="text1"/>
          <w:sz w:val="24"/>
          <w:szCs w:val="24"/>
        </w:rPr>
      </w:pPr>
    </w:p>
    <w:p w14:paraId="11E442FC" w14:textId="72AC0163" w:rsidR="00E160AA" w:rsidRPr="00791003" w:rsidRDefault="00E160AA" w:rsidP="006F2077">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7CEA6CAC" w14:textId="77777777" w:rsidR="00E160AA" w:rsidRPr="00791003" w:rsidRDefault="00E160AA" w:rsidP="006F2077">
      <w:pPr>
        <w:spacing w:line="320" w:lineRule="exact"/>
        <w:rPr>
          <w:rFonts w:ascii="ＭＳ 明朝" w:eastAsia="ＭＳ 明朝" w:hAnsi="ＭＳ 明朝"/>
          <w:color w:val="000000" w:themeColor="text1"/>
          <w:highlight w:val="yellow"/>
        </w:rPr>
        <w:sectPr w:rsidR="00E160AA" w:rsidRPr="00791003" w:rsidSect="006F2077">
          <w:headerReference w:type="default" r:id="rId32"/>
          <w:type w:val="continuous"/>
          <w:pgSz w:w="11906" w:h="16838" w:code="9"/>
          <w:pgMar w:top="1418" w:right="1418" w:bottom="1418" w:left="1418" w:header="850" w:footer="850" w:gutter="0"/>
          <w:cols w:space="425"/>
          <w:docGrid w:type="lines" w:linePitch="333"/>
        </w:sectPr>
      </w:pPr>
    </w:p>
    <w:p w14:paraId="31E43984" w14:textId="5E46B749" w:rsidR="009F630C" w:rsidRPr="00791003" w:rsidRDefault="009F630C" w:rsidP="007C4C42">
      <w:pPr>
        <w:rPr>
          <w:rFonts w:ascii="ＭＳ 明朝" w:eastAsia="ＭＳ 明朝" w:hAnsi="ＭＳ 明朝"/>
          <w:color w:val="000000" w:themeColor="text1"/>
          <w:highlight w:val="yellow"/>
        </w:rPr>
      </w:pPr>
      <w:r w:rsidRPr="00791003">
        <w:rPr>
          <w:noProof/>
          <w:color w:val="000000" w:themeColor="text1"/>
          <w:highlight w:val="yellow"/>
        </w:rPr>
        <mc:AlternateContent>
          <mc:Choice Requires="wps">
            <w:drawing>
              <wp:anchor distT="0" distB="0" distL="114300" distR="114300" simplePos="0" relativeHeight="252032000" behindDoc="0" locked="0" layoutInCell="1" allowOverlap="1" wp14:anchorId="59F24B5A" wp14:editId="24C1CF03">
                <wp:simplePos x="0" y="0"/>
                <wp:positionH relativeFrom="column">
                  <wp:posOffset>0</wp:posOffset>
                </wp:positionH>
                <wp:positionV relativeFrom="paragraph">
                  <wp:posOffset>90170</wp:posOffset>
                </wp:positionV>
                <wp:extent cx="2788920" cy="247680"/>
                <wp:effectExtent l="19050" t="19050" r="11430" b="19050"/>
                <wp:wrapNone/>
                <wp:docPr id="624" name="角丸四角形 624"/>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E1BB32B" w14:textId="59C2902B" w:rsidR="00104245" w:rsidRDefault="00104245" w:rsidP="009F630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（１）読書への</w:t>
                            </w:r>
                            <w:r>
                              <w:rPr>
                                <w:rFonts w:ascii="ＭＳ ゴシック" w:eastAsia="ＭＳ ゴシック" w:hAnsi="ＭＳ ゴシック"/>
                                <w:b/>
                                <w:bCs/>
                                <w:color w:val="000000" w:themeColor="text1"/>
                              </w:rPr>
                              <w:t>興味</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関心を高める工夫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24B5A" id="角丸四角形 624" o:spid="_x0000_s1107" style="position:absolute;left:0;text-align:left;margin-left:0;margin-top:7.1pt;width:219.6pt;height:19.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CdrKOyrwIAAI8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0E1BB32B" w14:textId="59C2902B" w:rsidR="00104245" w:rsidRDefault="00104245" w:rsidP="009F630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（１）読書への</w:t>
                      </w:r>
                      <w:r>
                        <w:rPr>
                          <w:rFonts w:ascii="ＭＳ ゴシック" w:eastAsia="ＭＳ ゴシック" w:hAnsi="ＭＳ ゴシック"/>
                          <w:b/>
                          <w:bCs/>
                          <w:color w:val="000000" w:themeColor="text1"/>
                        </w:rPr>
                        <w:t>興味</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関心を高める工夫</w:t>
                      </w:r>
                    </w:p>
                  </w:txbxContent>
                </v:textbox>
              </v:roundrect>
            </w:pict>
          </mc:Fallback>
        </mc:AlternateContent>
      </w:r>
    </w:p>
    <w:p w14:paraId="1BA525F8" w14:textId="77777777" w:rsidR="009F630C" w:rsidRPr="00791003" w:rsidRDefault="009F630C" w:rsidP="007C4C42">
      <w:pPr>
        <w:rPr>
          <w:rFonts w:ascii="ＭＳ 明朝" w:eastAsia="ＭＳ 明朝" w:hAnsi="ＭＳ 明朝"/>
          <w:color w:val="000000" w:themeColor="text1"/>
          <w:highlight w:val="yellow"/>
        </w:rPr>
      </w:pPr>
    </w:p>
    <w:p w14:paraId="122AA0E9" w14:textId="778E0342" w:rsidR="00EE71EB" w:rsidRPr="00791003" w:rsidRDefault="00741DC6" w:rsidP="00EE71EB">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児童・生徒が読書の楽しさを実感し、読書習慣と豊かな語彙力を身に</w:t>
      </w:r>
      <w:r w:rsidR="006572AB" w:rsidRPr="00791003">
        <w:rPr>
          <w:rFonts w:ascii="ＭＳ 明朝" w:eastAsia="ＭＳ 明朝" w:hAnsi="ＭＳ 明朝" w:hint="eastAsia"/>
          <w:color w:val="000000" w:themeColor="text1"/>
        </w:rPr>
        <w:t>つけ</w:t>
      </w:r>
      <w:r w:rsidRPr="00791003">
        <w:rPr>
          <w:rFonts w:ascii="ＭＳ 明朝" w:eastAsia="ＭＳ 明朝" w:hAnsi="ＭＳ 明朝" w:hint="eastAsia"/>
          <w:color w:val="000000" w:themeColor="text1"/>
        </w:rPr>
        <w:t>られるよう読書に対する興味・関心を高める工夫を行うこと。その際、文学作品に加え、自然科学・社会科学関係の書籍や新聞、図鑑等の資料など、目的に応じて子どもが選択し、主体的に読書活動を行えるような工夫をすること。</w:t>
      </w:r>
    </w:p>
    <w:p w14:paraId="086BC3F8" w14:textId="77777777" w:rsidR="00EE71EB" w:rsidRPr="00791003" w:rsidRDefault="00EE71EB" w:rsidP="00EE71EB">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子どもが読書への興味・関心を高め、自ら読書活動を行うことができるよう、すべての学校で公立図書館やボランティアとの連携を促進し、学校での読書環境づくりを進めること。その際、府立中央図書館ホームページの「学校支援のページ」を活用すること。</w:t>
      </w:r>
    </w:p>
    <w:p w14:paraId="2949B2D9" w14:textId="1F1253D0" w:rsidR="00EE71EB" w:rsidRPr="00791003" w:rsidRDefault="00EE71EB" w:rsidP="00EE71EB">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朝の全校一斉の読書タイムや国語科における並行読書、ブックトークやビブリオバトル等を</w:t>
      </w:r>
      <w:r w:rsidR="00741DC6" w:rsidRPr="00791003">
        <w:rPr>
          <w:rFonts w:ascii="ＭＳ 明朝" w:eastAsia="ＭＳ 明朝" w:hAnsi="ＭＳ 明朝" w:hint="eastAsia"/>
          <w:color w:val="000000" w:themeColor="text1"/>
        </w:rPr>
        <w:t>計画的に設定し、</w:t>
      </w:r>
      <w:r w:rsidRPr="00791003">
        <w:rPr>
          <w:rFonts w:ascii="ＭＳ 明朝" w:eastAsia="ＭＳ 明朝" w:hAnsi="ＭＳ 明朝" w:hint="eastAsia"/>
          <w:color w:val="000000" w:themeColor="text1"/>
        </w:rPr>
        <w:t>読書活動の充実を図ること。その際、府のオーサービジット事業等も積極的に活用すること。</w:t>
      </w:r>
    </w:p>
    <w:p w14:paraId="240F9A88" w14:textId="74B3AC27" w:rsidR="009F630C" w:rsidRPr="00791003" w:rsidRDefault="00EE71EB" w:rsidP="00EE71EB">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「えほんのひろば」を府と共同開催する等、必要に応じて府との連携に努め、地域に根ざした子どものための読書環境醸成に取り組むこと。</w:t>
      </w:r>
    </w:p>
    <w:p w14:paraId="2BE057D2" w14:textId="77777777" w:rsidR="004B061A" w:rsidRPr="00791003" w:rsidRDefault="004B061A" w:rsidP="00EE71EB">
      <w:pPr>
        <w:ind w:left="210" w:hangingChars="100" w:hanging="210"/>
        <w:rPr>
          <w:rFonts w:ascii="ＭＳ 明朝" w:eastAsia="ＭＳ 明朝" w:hAnsi="ＭＳ 明朝"/>
          <w:color w:val="000000" w:themeColor="text1"/>
        </w:rPr>
      </w:pPr>
    </w:p>
    <w:p w14:paraId="05A82562" w14:textId="21B40DA9" w:rsidR="009F630C" w:rsidRPr="00791003" w:rsidRDefault="009F630C" w:rsidP="007C4C42">
      <w:pPr>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2029952" behindDoc="0" locked="0" layoutInCell="1" allowOverlap="1" wp14:anchorId="23C467A6" wp14:editId="3449BAA4">
                <wp:simplePos x="0" y="0"/>
                <wp:positionH relativeFrom="column">
                  <wp:posOffset>0</wp:posOffset>
                </wp:positionH>
                <wp:positionV relativeFrom="paragraph">
                  <wp:posOffset>90170</wp:posOffset>
                </wp:positionV>
                <wp:extent cx="2788920" cy="247680"/>
                <wp:effectExtent l="19050" t="19050" r="11430" b="19050"/>
                <wp:wrapNone/>
                <wp:docPr id="623" name="角丸四角形 62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596E5FE" w14:textId="77777777" w:rsidR="00104245" w:rsidRPr="009F630C" w:rsidRDefault="00104245" w:rsidP="009F630C">
                            <w:pPr>
                              <w:jc w:val="left"/>
                              <w:rPr>
                                <w:rFonts w:ascii="ＭＳ ゴシック" w:eastAsia="ＭＳ ゴシック" w:hAnsi="ＭＳ ゴシック"/>
                                <w:b/>
                                <w:bCs/>
                                <w:color w:val="000000" w:themeColor="text1"/>
                              </w:rPr>
                            </w:pPr>
                            <w:r w:rsidRPr="009F630C">
                              <w:rPr>
                                <w:rFonts w:ascii="ＭＳ ゴシック" w:eastAsia="ＭＳ ゴシック" w:hAnsi="ＭＳ ゴシック" w:hint="eastAsia"/>
                                <w:b/>
                                <w:bCs/>
                                <w:color w:val="000000" w:themeColor="text1"/>
                              </w:rPr>
                              <w:t>（２）学校図書館活用のための環境整備</w:t>
                            </w:r>
                          </w:p>
                          <w:p w14:paraId="2901F580" w14:textId="77777777" w:rsidR="00104245" w:rsidRDefault="00104245" w:rsidP="009F630C">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467A6" id="角丸四角形 623" o:spid="_x0000_s1108" style="position:absolute;left:0;text-align:left;margin-left:0;margin-top:7.1pt;width:219.6pt;height:19.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" fillcolor="window" strokecolor="#41719c" strokeweight="2.5pt">
                <v:stroke joinstyle="miter"/>
                <v:textbox inset="0,0,0,0">
                  <w:txbxContent>
                    <w:p w14:paraId="2596E5FE" w14:textId="77777777" w:rsidR="00104245" w:rsidRPr="009F630C" w:rsidRDefault="00104245" w:rsidP="009F630C">
                      <w:pPr>
                        <w:jc w:val="left"/>
                        <w:rPr>
                          <w:rFonts w:ascii="ＭＳ ゴシック" w:eastAsia="ＭＳ ゴシック" w:hAnsi="ＭＳ ゴシック"/>
                          <w:b/>
                          <w:bCs/>
                          <w:color w:val="000000" w:themeColor="text1"/>
                        </w:rPr>
                      </w:pPr>
                      <w:r w:rsidRPr="009F630C">
                        <w:rPr>
                          <w:rFonts w:ascii="ＭＳ ゴシック" w:eastAsia="ＭＳ ゴシック" w:hAnsi="ＭＳ ゴシック" w:hint="eastAsia"/>
                          <w:b/>
                          <w:bCs/>
                          <w:color w:val="000000" w:themeColor="text1"/>
                        </w:rPr>
                        <w:t>（２）学校図書館活用のための環境整備</w:t>
                      </w:r>
                    </w:p>
                    <w:p w14:paraId="2901F580" w14:textId="77777777" w:rsidR="00104245" w:rsidRDefault="00104245" w:rsidP="009F630C">
                      <w:pPr>
                        <w:jc w:val="left"/>
                        <w:rPr>
                          <w:rFonts w:ascii="ＭＳ ゴシック" w:eastAsia="ＭＳ ゴシック" w:hAnsi="ＭＳ ゴシック"/>
                          <w:b/>
                          <w:bCs/>
                          <w:color w:val="000000" w:themeColor="text1"/>
                        </w:rPr>
                      </w:pPr>
                    </w:p>
                  </w:txbxContent>
                </v:textbox>
              </v:roundrect>
            </w:pict>
          </mc:Fallback>
        </mc:AlternateContent>
      </w:r>
    </w:p>
    <w:p w14:paraId="1EAEC924" w14:textId="77777777" w:rsidR="009F630C" w:rsidRPr="00791003" w:rsidRDefault="009F630C" w:rsidP="007C4C42">
      <w:pPr>
        <w:rPr>
          <w:rFonts w:ascii="ＭＳ 明朝" w:eastAsia="ＭＳ 明朝" w:hAnsi="ＭＳ 明朝"/>
          <w:color w:val="000000" w:themeColor="text1"/>
          <w:highlight w:val="yellow"/>
        </w:rPr>
      </w:pPr>
    </w:p>
    <w:p w14:paraId="0355B801" w14:textId="649A68C1" w:rsidR="00EE71EB" w:rsidRPr="00791003" w:rsidRDefault="00EE71EB" w:rsidP="00EE71EB">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F45798"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読書センター」として、児童・生徒が本を読みたくなるような読書環境を計画的に整備すること。また、配架の仕方や読書スペースの工夫を行うなど、子どもたちが本を身近に感じ、興味を持つことができるような環境整備を行うこと。加えて、学校図書館以外にも、教室や廊下等に本を配置するなど、子どもたちが本に触れる機会を増やすこと。</w:t>
      </w:r>
    </w:p>
    <w:p w14:paraId="0A80C1BA" w14:textId="34F2770A" w:rsidR="00EE71EB" w:rsidRPr="00791003" w:rsidRDefault="00EE71EB" w:rsidP="00EE71EB">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「学習・情報センター」として、年間指導計画に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、各教科等の学習において活用しやすい環境を整えるために、授業で役立つ資料を準備したり、児童・生徒の作品を展示したりすること。</w:t>
      </w:r>
    </w:p>
    <w:p w14:paraId="0894BB5D" w14:textId="2B5DBE77" w:rsidR="00EE71EB" w:rsidRPr="00791003" w:rsidRDefault="00EE71EB" w:rsidP="00EE71EB">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取組みの充実に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たっては、公立図書館と連携を図り、団体貸し出し等のサービスも積極的に活用すること。</w:t>
      </w:r>
    </w:p>
    <w:p w14:paraId="1E2767FD" w14:textId="6DB19888" w:rsidR="007D73DD" w:rsidRPr="00791003" w:rsidRDefault="00EE71EB" w:rsidP="00741DC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「学校図書館法」及び文部科学省通知「学校図書館司書教諭の発令について」に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、司書教諭の配置及び発令を行うこと。司書教諭（学校司書）を中心に、すべての教職員による学校図書館の運営体制を確立すること。</w:t>
      </w:r>
    </w:p>
    <w:p w14:paraId="2FA30DA0" w14:textId="13C63ADE" w:rsidR="00E71D4A" w:rsidRPr="00791003" w:rsidRDefault="00E71D4A" w:rsidP="00741DC6">
      <w:pPr>
        <w:ind w:left="210" w:hangingChars="100" w:hanging="210"/>
        <w:rPr>
          <w:rFonts w:ascii="ＭＳ 明朝" w:eastAsia="ＭＳ 明朝" w:hAnsi="ＭＳ 明朝"/>
          <w:color w:val="000000" w:themeColor="text1"/>
        </w:rPr>
      </w:pPr>
    </w:p>
    <w:p w14:paraId="58019662" w14:textId="07D06E43" w:rsidR="009F630C" w:rsidRPr="00791003" w:rsidRDefault="009F630C" w:rsidP="007C4C42">
      <w:pPr>
        <w:rPr>
          <w:rFonts w:ascii="ＭＳ 明朝" w:eastAsia="ＭＳ 明朝" w:hAnsi="ＭＳ 明朝"/>
          <w:color w:val="000000" w:themeColor="text1"/>
          <w:highlight w:val="yellow"/>
        </w:rPr>
      </w:pPr>
    </w:p>
    <w:p w14:paraId="1017FB5B" w14:textId="035AAD7B" w:rsidR="006F2077" w:rsidRPr="00791003" w:rsidRDefault="004B061A" w:rsidP="007C4C42">
      <w:pPr>
        <w:rPr>
          <w:rFonts w:ascii="ＭＳ 明朝" w:eastAsia="ＭＳ 明朝" w:hAnsi="ＭＳ 明朝"/>
          <w:color w:val="000000" w:themeColor="text1"/>
          <w:highlight w:val="yellow"/>
        </w:rPr>
      </w:pPr>
      <w:r w:rsidRPr="00791003">
        <w:rPr>
          <w:noProof/>
          <w:color w:val="000000" w:themeColor="text1"/>
          <w:highlight w:val="yellow"/>
        </w:rPr>
        <w:lastRenderedPageBreak/>
        <mc:AlternateContent>
          <mc:Choice Requires="wps">
            <w:drawing>
              <wp:anchor distT="0" distB="0" distL="114300" distR="114300" simplePos="0" relativeHeight="251722752" behindDoc="0" locked="0" layoutInCell="1" allowOverlap="1" wp14:anchorId="10887B38" wp14:editId="4671A303">
                <wp:simplePos x="0" y="0"/>
                <wp:positionH relativeFrom="margin">
                  <wp:posOffset>38100</wp:posOffset>
                </wp:positionH>
                <wp:positionV relativeFrom="paragraph">
                  <wp:posOffset>84455</wp:posOffset>
                </wp:positionV>
                <wp:extent cx="2788920" cy="495300"/>
                <wp:effectExtent l="19050" t="19050" r="11430" b="19050"/>
                <wp:wrapNone/>
                <wp:docPr id="61" name="角丸四角形 61"/>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62E69B9" w14:textId="5D472A7F" w:rsidR="00104245" w:rsidRDefault="00104245" w:rsidP="004A6088">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（３）公立</w:t>
                            </w:r>
                            <w:r>
                              <w:rPr>
                                <w:rFonts w:ascii="ＭＳ ゴシック" w:eastAsia="ＭＳ ゴシック" w:hAnsi="ＭＳ ゴシック"/>
                                <w:b/>
                                <w:bCs/>
                                <w:color w:val="000000" w:themeColor="text1"/>
                              </w:rPr>
                              <w:t>図書館</w:t>
                            </w:r>
                            <w:r>
                              <w:rPr>
                                <w:rFonts w:ascii="ＭＳ ゴシック" w:eastAsia="ＭＳ ゴシック" w:hAnsi="ＭＳ ゴシック" w:hint="eastAsia"/>
                                <w:b/>
                                <w:bCs/>
                                <w:color w:val="000000" w:themeColor="text1"/>
                              </w:rPr>
                              <w:t>等</w:t>
                            </w:r>
                            <w:r>
                              <w:rPr>
                                <w:rFonts w:ascii="ＭＳ ゴシック" w:eastAsia="ＭＳ ゴシック" w:hAnsi="ＭＳ ゴシック"/>
                                <w:b/>
                                <w:bCs/>
                                <w:color w:val="000000" w:themeColor="text1"/>
                              </w:rPr>
                              <w:t>における</w:t>
                            </w:r>
                            <w:r>
                              <w:rPr>
                                <w:rFonts w:ascii="ＭＳ ゴシック" w:eastAsia="ＭＳ ゴシック" w:hAnsi="ＭＳ ゴシック" w:hint="eastAsia"/>
                                <w:b/>
                                <w:bCs/>
                                <w:color w:val="000000" w:themeColor="text1"/>
                              </w:rPr>
                              <w:t>読書活動の支援の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87B38" id="角丸四角形 61" o:spid="_x0000_s1109" style="position:absolute;left:0;text-align:left;margin-left:3pt;margin-top:6.65pt;width:219.6pt;height:39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" fillcolor="white [3212]" strokecolor="#1f4d78 [1604]" strokeweight="2.5pt">
                <v:stroke joinstyle="miter"/>
                <v:textbox inset="0,0,0,0">
                  <w:txbxContent>
                    <w:p w14:paraId="662E69B9" w14:textId="5D472A7F" w:rsidR="00104245" w:rsidRDefault="00104245" w:rsidP="004A6088">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（３）公立</w:t>
                      </w:r>
                      <w:r>
                        <w:rPr>
                          <w:rFonts w:ascii="ＭＳ ゴシック" w:eastAsia="ＭＳ ゴシック" w:hAnsi="ＭＳ ゴシック"/>
                          <w:b/>
                          <w:bCs/>
                          <w:color w:val="000000" w:themeColor="text1"/>
                        </w:rPr>
                        <w:t>図書館</w:t>
                      </w:r>
                      <w:r>
                        <w:rPr>
                          <w:rFonts w:ascii="ＭＳ ゴシック" w:eastAsia="ＭＳ ゴシック" w:hAnsi="ＭＳ ゴシック" w:hint="eastAsia"/>
                          <w:b/>
                          <w:bCs/>
                          <w:color w:val="000000" w:themeColor="text1"/>
                        </w:rPr>
                        <w:t>等</w:t>
                      </w:r>
                      <w:r>
                        <w:rPr>
                          <w:rFonts w:ascii="ＭＳ ゴシック" w:eastAsia="ＭＳ ゴシック" w:hAnsi="ＭＳ ゴシック"/>
                          <w:b/>
                          <w:bCs/>
                          <w:color w:val="000000" w:themeColor="text1"/>
                        </w:rPr>
                        <w:t>における</w:t>
                      </w:r>
                      <w:r>
                        <w:rPr>
                          <w:rFonts w:ascii="ＭＳ ゴシック" w:eastAsia="ＭＳ ゴシック" w:hAnsi="ＭＳ ゴシック" w:hint="eastAsia"/>
                          <w:b/>
                          <w:bCs/>
                          <w:color w:val="000000" w:themeColor="text1"/>
                        </w:rPr>
                        <w:t>読書活動の支援の</w:t>
                      </w:r>
                      <w:r>
                        <w:rPr>
                          <w:rFonts w:ascii="ＭＳ ゴシック" w:eastAsia="ＭＳ ゴシック" w:hAnsi="ＭＳ ゴシック"/>
                          <w:b/>
                          <w:bCs/>
                          <w:color w:val="000000" w:themeColor="text1"/>
                        </w:rPr>
                        <w:t>充実</w:t>
                      </w:r>
                    </w:p>
                  </w:txbxContent>
                </v:textbox>
                <w10:wrap anchorx="margin"/>
              </v:roundrect>
            </w:pict>
          </mc:Fallback>
        </mc:AlternateContent>
      </w:r>
    </w:p>
    <w:p w14:paraId="7AFA9956" w14:textId="234553F7" w:rsidR="004B061A" w:rsidRPr="00791003" w:rsidRDefault="004B061A" w:rsidP="00EE71EB">
      <w:pPr>
        <w:ind w:left="210" w:hangingChars="100" w:hanging="210"/>
        <w:rPr>
          <w:rFonts w:ascii="ＭＳ 明朝" w:eastAsia="ＭＳ 明朝" w:hAnsi="ＭＳ 明朝"/>
          <w:color w:val="000000" w:themeColor="text1"/>
          <w:kern w:val="0"/>
        </w:rPr>
      </w:pPr>
    </w:p>
    <w:p w14:paraId="35B2DDC2" w14:textId="77777777" w:rsidR="004B061A" w:rsidRPr="00791003" w:rsidRDefault="004B061A" w:rsidP="00EE71EB">
      <w:pPr>
        <w:ind w:left="210" w:hangingChars="100" w:hanging="210"/>
        <w:rPr>
          <w:rFonts w:ascii="ＭＳ 明朝" w:eastAsia="ＭＳ 明朝" w:hAnsi="ＭＳ 明朝"/>
          <w:color w:val="000000" w:themeColor="text1"/>
          <w:kern w:val="0"/>
        </w:rPr>
      </w:pPr>
    </w:p>
    <w:p w14:paraId="193B5099" w14:textId="0AE7D59D" w:rsidR="00EE71EB" w:rsidRPr="00791003" w:rsidRDefault="00EE71EB" w:rsidP="00EE71EB">
      <w:pPr>
        <w:ind w:left="210" w:hangingChars="100" w:hanging="210"/>
        <w:rPr>
          <w:rFonts w:ascii="ＭＳ 明朝" w:eastAsia="ＭＳ 明朝" w:hAnsi="ＭＳ 明朝"/>
          <w:color w:val="000000" w:themeColor="text1"/>
          <w:kern w:val="0"/>
        </w:rPr>
      </w:pPr>
      <w:r w:rsidRPr="00791003">
        <w:rPr>
          <w:rFonts w:ascii="ＭＳ 明朝" w:eastAsia="ＭＳ 明朝" w:hAnsi="ＭＳ 明朝" w:hint="eastAsia"/>
          <w:color w:val="000000" w:themeColor="text1"/>
          <w:kern w:val="0"/>
        </w:rPr>
        <w:t>・　公立図書館司書や学校司書、司書教諭、保護者、読書ボランティア等子どもの読書に関わる人材のスキル向上に努めるとともに、支援人材のネットワーク化を図り、地域での読書環境づくりを進めること。また、子どもに読書の楽しさを伝える機会の提供や、読書活動の重要性の啓発に取り組むこと。</w:t>
      </w:r>
    </w:p>
    <w:p w14:paraId="620805C7" w14:textId="68CD0589" w:rsidR="004C1BD1" w:rsidRPr="00791003" w:rsidRDefault="00EE71EB" w:rsidP="00EE71EB">
      <w:pPr>
        <w:ind w:left="210" w:hangingChars="100" w:hanging="210"/>
        <w:rPr>
          <w:rFonts w:ascii="ＭＳ 明朝" w:eastAsia="ＭＳ 明朝" w:hAnsi="ＭＳ 明朝"/>
          <w:color w:val="000000" w:themeColor="text1"/>
          <w:kern w:val="0"/>
        </w:rPr>
      </w:pPr>
      <w:r w:rsidRPr="00791003">
        <w:rPr>
          <w:rFonts w:ascii="ＭＳ 明朝" w:eastAsia="ＭＳ 明朝" w:hAnsi="ＭＳ 明朝" w:hint="eastAsia"/>
          <w:color w:val="000000" w:themeColor="text1"/>
          <w:kern w:val="0"/>
        </w:rPr>
        <w:t>・　乳幼児期の読書機会が増えるよう、すべての公立幼稚園・保育所・認定こども園における読み聞かせ等や保護者への啓発が行われるよう努めること。</w:t>
      </w:r>
    </w:p>
    <w:p w14:paraId="698E30E2" w14:textId="77777777" w:rsidR="00E71D4A" w:rsidRPr="00791003" w:rsidRDefault="00E71D4A" w:rsidP="00741DC6">
      <w:pPr>
        <w:rPr>
          <w:rFonts w:ascii="ＭＳ 明朝" w:eastAsia="ＭＳ 明朝" w:hAnsi="ＭＳ 明朝"/>
          <w:color w:val="000000" w:themeColor="text1"/>
          <w:highlight w:val="yellow"/>
        </w:rPr>
      </w:pPr>
    </w:p>
    <w:p w14:paraId="179D353D" w14:textId="77777777" w:rsidR="00E71D4A" w:rsidRPr="00791003" w:rsidRDefault="00E71D4A" w:rsidP="00741DC6">
      <w:pPr>
        <w:rPr>
          <w:rFonts w:ascii="ＭＳ 明朝" w:eastAsia="ＭＳ 明朝" w:hAnsi="ＭＳ 明朝"/>
          <w:color w:val="000000" w:themeColor="text1"/>
          <w:highlight w:val="yellow"/>
        </w:rPr>
      </w:pPr>
    </w:p>
    <w:p w14:paraId="5714E54C" w14:textId="77777777" w:rsidR="00E71D4A" w:rsidRPr="00791003" w:rsidRDefault="00E71D4A" w:rsidP="00741DC6">
      <w:pPr>
        <w:rPr>
          <w:rFonts w:ascii="ＭＳ 明朝" w:eastAsia="ＭＳ 明朝" w:hAnsi="ＭＳ 明朝"/>
          <w:color w:val="000000" w:themeColor="text1"/>
          <w:highlight w:val="yellow"/>
        </w:rPr>
      </w:pPr>
    </w:p>
    <w:p w14:paraId="50FCF4AB" w14:textId="051022D4" w:rsidR="00741DC6" w:rsidRPr="00791003" w:rsidRDefault="00741DC6" w:rsidP="00741DC6">
      <w:pPr>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723776" behindDoc="0" locked="0" layoutInCell="1" allowOverlap="1" wp14:anchorId="1642B772" wp14:editId="500B15FF">
                <wp:simplePos x="0" y="0"/>
                <wp:positionH relativeFrom="column">
                  <wp:align>left</wp:align>
                </wp:positionH>
                <wp:positionV relativeFrom="paragraph">
                  <wp:posOffset>92075</wp:posOffset>
                </wp:positionV>
                <wp:extent cx="2788920" cy="247680"/>
                <wp:effectExtent l="19050" t="19050" r="11430" b="19050"/>
                <wp:wrapNone/>
                <wp:docPr id="62" name="角丸四角形 62"/>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3C453D5" w14:textId="5DF7FF39"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（４）子ども読書活動推進計画の策定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2B772" id="角丸四角形 62" o:spid="_x0000_s1110" style="position:absolute;left:0;text-align:left;margin-left:0;margin-top:7.25pt;width:219.6pt;height:19.5pt;z-index:25172377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" fillcolor="white [3212]" strokecolor="#1f4d78 [1604]" strokeweight="2.5pt">
                <v:stroke joinstyle="miter"/>
                <v:textbox inset="0,0,0,0">
                  <w:txbxContent>
                    <w:p w14:paraId="53C453D5" w14:textId="5DF7FF39"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（４）子ども読書活動推進計画の策定</w:t>
                      </w:r>
                    </w:p>
                  </w:txbxContent>
                </v:textbox>
              </v:roundrect>
            </w:pict>
          </mc:Fallback>
        </mc:AlternateContent>
      </w:r>
    </w:p>
    <w:p w14:paraId="7017BFC3" w14:textId="6362A8AF" w:rsidR="00E160AA" w:rsidRPr="00791003" w:rsidRDefault="00E160AA" w:rsidP="00741DC6">
      <w:pPr>
        <w:rPr>
          <w:rFonts w:ascii="ＭＳ 明朝" w:eastAsia="ＭＳ 明朝" w:hAnsi="ＭＳ 明朝"/>
          <w:color w:val="000000" w:themeColor="text1"/>
          <w:highlight w:val="yellow"/>
        </w:rPr>
      </w:pPr>
    </w:p>
    <w:p w14:paraId="388514FA" w14:textId="2E343754" w:rsidR="00395119" w:rsidRPr="00791003" w:rsidRDefault="00E160AA" w:rsidP="00021110">
      <w:pPr>
        <w:ind w:left="210" w:hangingChars="100" w:hanging="210"/>
        <w:rPr>
          <w:rFonts w:ascii="ＭＳ 明朝" w:eastAsia="ＭＳ 明朝" w:hAnsi="ＭＳ 明朝"/>
          <w:color w:val="000000" w:themeColor="text1"/>
          <w:kern w:val="0"/>
          <w:highlight w:val="yellow"/>
        </w:rPr>
      </w:pPr>
      <w:r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kern w:val="0"/>
        </w:rPr>
        <w:t>子ども読書活動推進計画未策定及び計画期間が過ぎた市町村については早期に策定すること。また、円滑な推進のために、学校、教育保育施設、民間団体等の関係機関との連携を推進すること。</w:t>
      </w:r>
    </w:p>
    <w:p w14:paraId="467546EB" w14:textId="77777777" w:rsidR="00E160AA" w:rsidRPr="00791003" w:rsidRDefault="00E160AA" w:rsidP="007C4C42">
      <w:pPr>
        <w:ind w:left="210" w:hangingChars="100" w:hanging="210"/>
        <w:rPr>
          <w:rFonts w:ascii="ＭＳ 明朝" w:eastAsia="ＭＳ 明朝" w:hAnsi="ＭＳ 明朝"/>
          <w:color w:val="000000" w:themeColor="text1"/>
          <w:kern w:val="0"/>
          <w:highlight w:val="yellow"/>
        </w:rPr>
      </w:pPr>
      <w:r w:rsidRPr="00791003">
        <w:rPr>
          <w:rFonts w:hint="eastAsia"/>
          <w:noProof/>
          <w:color w:val="000000" w:themeColor="text1"/>
          <w:highlight w:val="yellow"/>
        </w:rPr>
        <mc:AlternateContent>
          <mc:Choice Requires="wps">
            <w:drawing>
              <wp:anchor distT="0" distB="0" distL="114300" distR="114300" simplePos="0" relativeHeight="251724800" behindDoc="0" locked="0" layoutInCell="1" allowOverlap="1" wp14:anchorId="28636E84" wp14:editId="0977050D">
                <wp:simplePos x="0" y="0"/>
                <wp:positionH relativeFrom="column">
                  <wp:posOffset>0</wp:posOffset>
                </wp:positionH>
                <wp:positionV relativeFrom="paragraph">
                  <wp:posOffset>90170</wp:posOffset>
                </wp:positionV>
                <wp:extent cx="2788920" cy="495360"/>
                <wp:effectExtent l="19050" t="19050" r="11430" b="19050"/>
                <wp:wrapNone/>
                <wp:docPr id="63" name="角丸四角形 6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F18748" w14:textId="4E1F2CF9" w:rsidR="00104245"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（５）視覚障がい者等の読書環境の整備の推進に関する計画の策定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36E84" id="角丸四角形 63" o:spid="_x0000_s1111" style="position:absolute;left:0;text-align:left;margin-left:0;margin-top:7.1pt;width:219.6pt;height:3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" fillcolor="white [3212]" strokecolor="#1f4d78 [1604]" strokeweight="2.5pt">
                <v:stroke joinstyle="miter"/>
                <v:textbox inset="0,0,0,0">
                  <w:txbxContent>
                    <w:p w14:paraId="43F18748" w14:textId="4E1F2CF9" w:rsidR="00104245"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（５）視覚障がい者等の読書環境の整備の推進に関する計画の策定</w:t>
                      </w:r>
                    </w:p>
                  </w:txbxContent>
                </v:textbox>
              </v:roundrect>
            </w:pict>
          </mc:Fallback>
        </mc:AlternateContent>
      </w:r>
    </w:p>
    <w:p w14:paraId="1C2E8E20" w14:textId="77777777" w:rsidR="00E160AA" w:rsidRPr="00791003" w:rsidRDefault="00E160AA" w:rsidP="007C4C42">
      <w:pPr>
        <w:ind w:left="210" w:hangingChars="100" w:hanging="210"/>
        <w:rPr>
          <w:rFonts w:ascii="ＭＳ 明朝" w:eastAsia="ＭＳ 明朝" w:hAnsi="ＭＳ 明朝"/>
          <w:color w:val="000000" w:themeColor="text1"/>
          <w:kern w:val="0"/>
          <w:highlight w:val="yellow"/>
        </w:rPr>
      </w:pPr>
    </w:p>
    <w:p w14:paraId="410F128E" w14:textId="77777777" w:rsidR="00E160AA" w:rsidRPr="00791003" w:rsidRDefault="00E160AA" w:rsidP="007C4C42">
      <w:pPr>
        <w:ind w:left="210" w:hangingChars="100" w:hanging="210"/>
        <w:rPr>
          <w:rFonts w:ascii="ＭＳ 明朝" w:eastAsia="ＭＳ 明朝" w:hAnsi="ＭＳ 明朝"/>
          <w:color w:val="000000" w:themeColor="text1"/>
          <w:kern w:val="0"/>
          <w:highlight w:val="yellow"/>
        </w:rPr>
      </w:pPr>
    </w:p>
    <w:p w14:paraId="63DAE145" w14:textId="037D2E57" w:rsidR="00E160AA" w:rsidRPr="00791003" w:rsidRDefault="00E160AA" w:rsidP="007C4C42">
      <w:pPr>
        <w:ind w:left="210" w:hangingChars="100" w:hanging="210"/>
        <w:rPr>
          <w:rFonts w:ascii="ＭＳ 明朝" w:eastAsia="ＭＳ 明朝" w:hAnsi="ＭＳ 明朝"/>
          <w:color w:val="000000" w:themeColor="text1"/>
          <w:kern w:val="0"/>
        </w:rPr>
        <w:sectPr w:rsidR="00E160AA" w:rsidRPr="00791003" w:rsidSect="006F2077">
          <w:type w:val="continuous"/>
          <w:pgSz w:w="11906" w:h="16838" w:code="9"/>
          <w:pgMar w:top="1418" w:right="1418" w:bottom="1418" w:left="1418" w:header="851" w:footer="850" w:gutter="0"/>
          <w:cols w:num="2" w:space="425"/>
          <w:docGrid w:type="lines" w:linePitch="333"/>
        </w:sectPr>
      </w:pPr>
      <w:r w:rsidRPr="00791003">
        <w:rPr>
          <w:rFonts w:ascii="ＭＳ 明朝" w:eastAsia="ＭＳ 明朝" w:hAnsi="ＭＳ 明朝" w:hint="eastAsia"/>
          <w:color w:val="000000" w:themeColor="text1"/>
          <w:kern w:val="0"/>
        </w:rPr>
        <w:t>・　市町村における視覚障がい者等の読書環境の整備の状況等を</w:t>
      </w:r>
      <w:r w:rsidR="00A96271" w:rsidRPr="00791003">
        <w:rPr>
          <w:rFonts w:ascii="ＭＳ 明朝" w:eastAsia="ＭＳ 明朝" w:hAnsi="ＭＳ 明朝" w:hint="eastAsia"/>
          <w:color w:val="000000" w:themeColor="text1"/>
          <w:kern w:val="0"/>
        </w:rPr>
        <w:t>ふ</w:t>
      </w:r>
      <w:r w:rsidRPr="00791003">
        <w:rPr>
          <w:rFonts w:ascii="ＭＳ 明朝" w:eastAsia="ＭＳ 明朝" w:hAnsi="ＭＳ 明朝" w:hint="eastAsia"/>
          <w:color w:val="000000" w:themeColor="text1"/>
          <w:kern w:val="0"/>
        </w:rPr>
        <w:t>まえ、</w:t>
      </w:r>
      <w:r w:rsidR="00CE58E2" w:rsidRPr="00791003">
        <w:rPr>
          <w:rFonts w:ascii="ＭＳ 明朝" w:eastAsia="ＭＳ 明朝" w:hAnsi="ＭＳ 明朝" w:hint="eastAsia"/>
          <w:color w:val="000000" w:themeColor="text1"/>
          <w:kern w:val="0"/>
        </w:rPr>
        <w:t>「視覚障害</w:t>
      </w:r>
      <w:r w:rsidRPr="00791003">
        <w:rPr>
          <w:rFonts w:ascii="ＭＳ 明朝" w:eastAsia="ＭＳ 明朝" w:hAnsi="ＭＳ 明朝" w:hint="eastAsia"/>
          <w:color w:val="000000" w:themeColor="text1"/>
          <w:kern w:val="0"/>
        </w:rPr>
        <w:t>者</w:t>
      </w:r>
      <w:r w:rsidR="009F630C" w:rsidRPr="00791003">
        <w:rPr>
          <w:rFonts w:ascii="ＭＳ 明朝" w:eastAsia="ＭＳ 明朝" w:hAnsi="ＭＳ 明朝" w:hint="eastAsia"/>
          <w:color w:val="000000" w:themeColor="text1"/>
          <w:kern w:val="0"/>
        </w:rPr>
        <w:t>等の読書環境の整備の推進に関する法律</w:t>
      </w:r>
      <w:r w:rsidR="00CE58E2" w:rsidRPr="00791003">
        <w:rPr>
          <w:rFonts w:ascii="ＭＳ 明朝" w:eastAsia="ＭＳ 明朝" w:hAnsi="ＭＳ 明朝" w:hint="eastAsia"/>
          <w:color w:val="000000" w:themeColor="text1"/>
          <w:kern w:val="0"/>
        </w:rPr>
        <w:t>」</w:t>
      </w:r>
      <w:r w:rsidR="009F630C" w:rsidRPr="00791003">
        <w:rPr>
          <w:rFonts w:ascii="ＭＳ 明朝" w:eastAsia="ＭＳ 明朝" w:hAnsi="ＭＳ 明朝" w:hint="eastAsia"/>
          <w:color w:val="000000" w:themeColor="text1"/>
          <w:kern w:val="0"/>
        </w:rPr>
        <w:t>第８条に規定する計画を策定すること。また、計画を策定するに</w:t>
      </w:r>
      <w:r w:rsidR="0043223A" w:rsidRPr="00791003">
        <w:rPr>
          <w:rFonts w:ascii="ＭＳ 明朝" w:eastAsia="ＭＳ 明朝" w:hAnsi="ＭＳ 明朝" w:hint="eastAsia"/>
          <w:color w:val="000000" w:themeColor="text1"/>
          <w:kern w:val="0"/>
        </w:rPr>
        <w:t>あ</w:t>
      </w:r>
      <w:r w:rsidR="007B618B" w:rsidRPr="00791003">
        <w:rPr>
          <w:rFonts w:ascii="ＭＳ 明朝" w:eastAsia="ＭＳ 明朝" w:hAnsi="ＭＳ 明朝" w:hint="eastAsia"/>
          <w:color w:val="000000" w:themeColor="text1"/>
          <w:kern w:val="0"/>
        </w:rPr>
        <w:t>たって</w:t>
      </w:r>
      <w:r w:rsidR="009F630C" w:rsidRPr="00791003">
        <w:rPr>
          <w:rFonts w:ascii="ＭＳ 明朝" w:eastAsia="ＭＳ 明朝" w:hAnsi="ＭＳ 明朝" w:hint="eastAsia"/>
          <w:color w:val="000000" w:themeColor="text1"/>
          <w:kern w:val="0"/>
        </w:rPr>
        <w:t>は、障がい福祉、公立図書館、学校図書館、</w:t>
      </w:r>
      <w:r w:rsidRPr="00791003">
        <w:rPr>
          <w:rFonts w:ascii="ＭＳ 明朝" w:eastAsia="ＭＳ 明朝" w:hAnsi="ＭＳ 明朝" w:hint="eastAsia"/>
          <w:color w:val="000000" w:themeColor="text1"/>
          <w:kern w:val="0"/>
        </w:rPr>
        <w:t>支援教育等の関連部署との連携を推進すること。</w:t>
      </w:r>
    </w:p>
    <w:p w14:paraId="7A479C83" w14:textId="6D86B501" w:rsidR="00E160AA" w:rsidRPr="00791003" w:rsidRDefault="00E160AA" w:rsidP="006F2077">
      <w:pPr>
        <w:spacing w:line="320" w:lineRule="exact"/>
        <w:ind w:left="210" w:hangingChars="100" w:hanging="210"/>
        <w:rPr>
          <w:rFonts w:ascii="ＭＳ 明朝" w:eastAsia="ＭＳ 明朝" w:hAnsi="ＭＳ 明朝"/>
          <w:color w:val="000000" w:themeColor="text1"/>
          <w:highlight w:val="yellow"/>
        </w:rPr>
      </w:pPr>
    </w:p>
    <w:p w14:paraId="2E7626A8" w14:textId="4DA73B0E" w:rsidR="00E160AA" w:rsidRPr="00791003" w:rsidRDefault="00E160AA" w:rsidP="006F2077">
      <w:pPr>
        <w:widowControl/>
        <w:spacing w:line="320" w:lineRule="exact"/>
        <w:jc w:val="left"/>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br w:type="page"/>
      </w:r>
    </w:p>
    <w:p w14:paraId="45D68B7E" w14:textId="77777777" w:rsidR="00E160AA" w:rsidRPr="00791003" w:rsidRDefault="00E160AA" w:rsidP="00E160AA">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26848" behindDoc="0" locked="0" layoutInCell="1" allowOverlap="1" wp14:anchorId="30686CAA" wp14:editId="41BDC407">
                <wp:simplePos x="0" y="0"/>
                <wp:positionH relativeFrom="margin">
                  <wp:posOffset>4445</wp:posOffset>
                </wp:positionH>
                <wp:positionV relativeFrom="paragraph">
                  <wp:posOffset>-14605</wp:posOffset>
                </wp:positionV>
                <wp:extent cx="5760720" cy="628200"/>
                <wp:effectExtent l="0" t="0" r="11430" b="19685"/>
                <wp:wrapNone/>
                <wp:docPr id="64" name="四角形: 対角を丸める 6"/>
                <wp:cNvGraphicFramePr/>
                <a:graphic xmlns:a="http://schemas.openxmlformats.org/drawingml/2006/main">
                  <a:graphicData uri="http://schemas.microsoft.com/office/word/2010/wordprocessingShape">
                    <wps:wsp>
                      <wps:cNvSpPr/>
                      <wps:spPr>
                        <a:xfrm>
                          <a:off x="0" y="0"/>
                          <a:ext cx="5760720" cy="6282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ACC9AA" w14:textId="6414D18E" w:rsidR="00104245" w:rsidRPr="00B8343B" w:rsidRDefault="00104245" w:rsidP="00D56366">
                            <w:pPr>
                              <w:spacing w:line="360" w:lineRule="exact"/>
                              <w:ind w:firstLineChars="350" w:firstLine="910"/>
                              <w:jc w:val="left"/>
                              <w:rPr>
                                <w:rFonts w:ascii="BIZ UDゴシック" w:eastAsia="BIZ UDゴシック" w:hAnsi="BIZ UDゴシック"/>
                                <w:sz w:val="24"/>
                                <w:szCs w:val="28"/>
                              </w:rPr>
                            </w:pPr>
                            <w:bookmarkStart w:id="18" w:name="不登校、ヤングケアラーやいじめ、暴力行為等への"/>
                            <w:bookmarkStart w:id="19" w:name="_Hlk158023943"/>
                            <w:bookmarkStart w:id="20" w:name="_Hlk158023944"/>
                            <w:bookmarkStart w:id="21" w:name="_Hlk158023945"/>
                            <w:bookmarkStart w:id="22" w:name="_Hlk158023946"/>
                            <w:bookmarkStart w:id="23" w:name="_Hlk158023947"/>
                            <w:bookmarkStart w:id="24" w:name="_Hlk158023948"/>
                            <w:r w:rsidRPr="00B8343B">
                              <w:rPr>
                                <w:rFonts w:ascii="BIZ UDゴシック" w:eastAsia="BIZ UDゴシック" w:hAnsi="BIZ UDゴシック" w:hint="eastAsia"/>
                                <w:sz w:val="26"/>
                                <w:szCs w:val="26"/>
                              </w:rPr>
                              <w:t>不登校</w:t>
                            </w:r>
                            <w:r w:rsidR="00750B4F" w:rsidRPr="00B8343B">
                              <w:rPr>
                                <w:rFonts w:ascii="BIZ UDゴシック" w:eastAsia="BIZ UDゴシック" w:hAnsi="BIZ UDゴシック" w:hint="eastAsia"/>
                                <w:sz w:val="26"/>
                                <w:szCs w:val="26"/>
                              </w:rPr>
                              <w:t>や</w:t>
                            </w:r>
                            <w:r w:rsidRPr="00B8343B">
                              <w:rPr>
                                <w:rFonts w:ascii="BIZ UDゴシック" w:eastAsia="BIZ UDゴシック" w:hAnsi="BIZ UDゴシック" w:hint="eastAsia"/>
                                <w:sz w:val="26"/>
                                <w:szCs w:val="26"/>
                              </w:rPr>
                              <w:t>ヤングケアラー</w:t>
                            </w:r>
                            <w:r w:rsidR="00750B4F" w:rsidRPr="00B8343B">
                              <w:rPr>
                                <w:rFonts w:ascii="BIZ UDゴシック" w:eastAsia="BIZ UDゴシック" w:hAnsi="BIZ UDゴシック" w:hint="eastAsia"/>
                                <w:sz w:val="26"/>
                                <w:szCs w:val="26"/>
                              </w:rPr>
                              <w:t>、</w:t>
                            </w:r>
                            <w:r w:rsidRPr="00B8343B">
                              <w:rPr>
                                <w:rFonts w:ascii="BIZ UDゴシック" w:eastAsia="BIZ UDゴシック" w:hAnsi="BIZ UDゴシック" w:hint="eastAsia"/>
                                <w:sz w:val="26"/>
                                <w:szCs w:val="26"/>
                              </w:rPr>
                              <w:t>いじめ、暴力行為等への</w:t>
                            </w:r>
                            <w:bookmarkEnd w:id="18"/>
                            <w:r w:rsidRPr="00B8343B">
                              <w:rPr>
                                <w:rFonts w:ascii="BIZ UDゴシック" w:eastAsia="BIZ UDゴシック" w:hAnsi="BIZ UDゴシック" w:hint="eastAsia"/>
                                <w:sz w:val="26"/>
                                <w:szCs w:val="26"/>
                              </w:rPr>
                              <w:t>取組みの推進</w:t>
                            </w:r>
                            <w:bookmarkEnd w:id="19"/>
                            <w:bookmarkEnd w:id="20"/>
                            <w:bookmarkEnd w:id="21"/>
                            <w:bookmarkEnd w:id="22"/>
                            <w:bookmarkEnd w:id="23"/>
                            <w:bookmarkEnd w:id="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86CAA" id="_x0000_s1112" style="position:absolute;left:0;text-align:left;margin-left:.35pt;margin-top:-1.15pt;width:453.6pt;height:49.4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62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" adj="-11796480,,5400" path="m104702,l5760720,r,l5760720,523498v,57825,-46877,104702,-104702,104702l,628200r,l,104702c,46877,46877,,104702,xe" fillcolor="#2f5496 [2408]" strokecolor="#1f4d78 [1604]" strokeweight="1pt">
                <v:stroke joinstyle="miter"/>
                <v:formulas/>
                <v:path arrowok="t" o:connecttype="custom" o:connectlocs="104702,0;5760720,0;5760720,0;5760720,523498;5656018,628200;0,628200;0,628200;0,104702;104702,0" o:connectangles="0,0,0,0,0,0,0,0,0" textboxrect="0,0,5760720,628200"/>
                <v:textbox>
                  <w:txbxContent>
                    <w:p w14:paraId="6AACC9AA" w14:textId="6414D18E" w:rsidR="00104245" w:rsidRPr="00B8343B" w:rsidRDefault="00104245" w:rsidP="00D56366">
                      <w:pPr>
                        <w:spacing w:line="360" w:lineRule="exact"/>
                        <w:ind w:firstLineChars="350" w:firstLine="910"/>
                        <w:jc w:val="left"/>
                        <w:rPr>
                          <w:rFonts w:ascii="BIZ UDゴシック" w:eastAsia="BIZ UDゴシック" w:hAnsi="BIZ UDゴシック"/>
                          <w:sz w:val="24"/>
                          <w:szCs w:val="28"/>
                        </w:rPr>
                      </w:pPr>
                      <w:bookmarkStart w:id="25" w:name="不登校、ヤングケアラーやいじめ、暴力行為等への"/>
                      <w:bookmarkStart w:id="26" w:name="_Hlk158023943"/>
                      <w:bookmarkStart w:id="27" w:name="_Hlk158023944"/>
                      <w:bookmarkStart w:id="28" w:name="_Hlk158023945"/>
                      <w:bookmarkStart w:id="29" w:name="_Hlk158023946"/>
                      <w:bookmarkStart w:id="30" w:name="_Hlk158023947"/>
                      <w:bookmarkStart w:id="31" w:name="_Hlk158023948"/>
                      <w:r w:rsidRPr="00B8343B">
                        <w:rPr>
                          <w:rFonts w:ascii="BIZ UDゴシック" w:eastAsia="BIZ UDゴシック" w:hAnsi="BIZ UDゴシック" w:hint="eastAsia"/>
                          <w:sz w:val="26"/>
                          <w:szCs w:val="26"/>
                        </w:rPr>
                        <w:t>不登校</w:t>
                      </w:r>
                      <w:r w:rsidR="00750B4F" w:rsidRPr="00B8343B">
                        <w:rPr>
                          <w:rFonts w:ascii="BIZ UDゴシック" w:eastAsia="BIZ UDゴシック" w:hAnsi="BIZ UDゴシック" w:hint="eastAsia"/>
                          <w:sz w:val="26"/>
                          <w:szCs w:val="26"/>
                        </w:rPr>
                        <w:t>や</w:t>
                      </w:r>
                      <w:r w:rsidRPr="00B8343B">
                        <w:rPr>
                          <w:rFonts w:ascii="BIZ UDゴシック" w:eastAsia="BIZ UDゴシック" w:hAnsi="BIZ UDゴシック" w:hint="eastAsia"/>
                          <w:sz w:val="26"/>
                          <w:szCs w:val="26"/>
                        </w:rPr>
                        <w:t>ヤングケアラー</w:t>
                      </w:r>
                      <w:r w:rsidR="00750B4F" w:rsidRPr="00B8343B">
                        <w:rPr>
                          <w:rFonts w:ascii="BIZ UDゴシック" w:eastAsia="BIZ UDゴシック" w:hAnsi="BIZ UDゴシック" w:hint="eastAsia"/>
                          <w:sz w:val="26"/>
                          <w:szCs w:val="26"/>
                        </w:rPr>
                        <w:t>、</w:t>
                      </w:r>
                      <w:r w:rsidRPr="00B8343B">
                        <w:rPr>
                          <w:rFonts w:ascii="BIZ UDゴシック" w:eastAsia="BIZ UDゴシック" w:hAnsi="BIZ UDゴシック" w:hint="eastAsia"/>
                          <w:sz w:val="26"/>
                          <w:szCs w:val="26"/>
                        </w:rPr>
                        <w:t>いじめ、暴力行為等への</w:t>
                      </w:r>
                      <w:bookmarkEnd w:id="25"/>
                      <w:r w:rsidRPr="00B8343B">
                        <w:rPr>
                          <w:rFonts w:ascii="BIZ UDゴシック" w:eastAsia="BIZ UDゴシック" w:hAnsi="BIZ UDゴシック" w:hint="eastAsia"/>
                          <w:sz w:val="26"/>
                          <w:szCs w:val="26"/>
                        </w:rPr>
                        <w:t>取組みの推進</w:t>
                      </w:r>
                      <w:bookmarkEnd w:id="26"/>
                      <w:bookmarkEnd w:id="27"/>
                      <w:bookmarkEnd w:id="28"/>
                      <w:bookmarkEnd w:id="29"/>
                      <w:bookmarkEnd w:id="30"/>
                      <w:bookmarkEnd w:id="31"/>
                    </w:p>
                  </w:txbxContent>
                </v:textbox>
                <w10:wrap anchorx="margin"/>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27872" behindDoc="0" locked="0" layoutInCell="1" allowOverlap="1" wp14:anchorId="527A3C06" wp14:editId="365DA652">
                <wp:simplePos x="0" y="0"/>
                <wp:positionH relativeFrom="margin">
                  <wp:posOffset>58420</wp:posOffset>
                </wp:positionH>
                <wp:positionV relativeFrom="paragraph">
                  <wp:posOffset>36830</wp:posOffset>
                </wp:positionV>
                <wp:extent cx="541020" cy="481965"/>
                <wp:effectExtent l="0" t="0" r="11430" b="13335"/>
                <wp:wrapNone/>
                <wp:docPr id="65" name="楕円 65"/>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4D5F41"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A3C06" id="楕円 65" o:spid="_x0000_s1113" style="position:absolute;left:0;text-align:left;margin-left:4.6pt;margin-top:2.9pt;width:42.6pt;height:37.9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" fillcolor="white [3212]" strokecolor="#1f4d78 [1604]" strokeweight="1pt">
                <v:stroke joinstyle="miter"/>
                <v:textbox>
                  <w:txbxContent>
                    <w:p w14:paraId="764D5F41"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28896" behindDoc="0" locked="0" layoutInCell="1" allowOverlap="1" wp14:anchorId="41C26018" wp14:editId="58ED5D6C">
                <wp:simplePos x="0" y="0"/>
                <wp:positionH relativeFrom="column">
                  <wp:posOffset>97155</wp:posOffset>
                </wp:positionH>
                <wp:positionV relativeFrom="paragraph">
                  <wp:posOffset>7620</wp:posOffset>
                </wp:positionV>
                <wp:extent cx="714375" cy="53340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325A3D77" w14:textId="77777777" w:rsidR="00104245" w:rsidRPr="00B8343B" w:rsidRDefault="00104245" w:rsidP="00E160AA">
                            <w:pPr>
                              <w:rPr>
                                <w:rFonts w:ascii="BIZ UDゴシック" w:eastAsia="BIZ UDゴシック" w:hAnsi="BIZ UDゴシック"/>
                                <w:sz w:val="44"/>
                              </w:rPr>
                            </w:pPr>
                            <w:r w:rsidRPr="00B8343B">
                              <w:rPr>
                                <w:rFonts w:ascii="BIZ UDゴシック" w:eastAsia="BIZ UDゴシック" w:hAnsi="BIZ UDゴシック" w:hint="eastAsia"/>
                                <w:sz w:val="44"/>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C26018" id="テキスト ボックス 66" o:spid="_x0000_s1114" type="#_x0000_t202" style="position:absolute;left:0;text-align:left;margin-left:7.65pt;margin-top:.6pt;width:56.25pt;height:42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" filled="f" stroked="f" strokeweight=".5pt">
                <v:textbox>
                  <w:txbxContent>
                    <w:p w14:paraId="325A3D77" w14:textId="77777777" w:rsidR="00104245" w:rsidRPr="00B8343B" w:rsidRDefault="00104245" w:rsidP="00E160AA">
                      <w:pPr>
                        <w:rPr>
                          <w:rFonts w:ascii="BIZ UDゴシック" w:eastAsia="BIZ UDゴシック" w:hAnsi="BIZ UDゴシック"/>
                          <w:sz w:val="44"/>
                        </w:rPr>
                      </w:pPr>
                      <w:r w:rsidRPr="00B8343B">
                        <w:rPr>
                          <w:rFonts w:ascii="BIZ UDゴシック" w:eastAsia="BIZ UDゴシック" w:hAnsi="BIZ UDゴシック" w:hint="eastAsia"/>
                          <w:sz w:val="44"/>
                        </w:rPr>
                        <w:t>９</w:t>
                      </w:r>
                    </w:p>
                  </w:txbxContent>
                </v:textbox>
              </v:shape>
            </w:pict>
          </mc:Fallback>
        </mc:AlternateContent>
      </w:r>
    </w:p>
    <w:p w14:paraId="52B236CA" w14:textId="77777777" w:rsidR="00E160AA" w:rsidRPr="00791003" w:rsidRDefault="00E160AA" w:rsidP="00E160AA">
      <w:pPr>
        <w:rPr>
          <w:rFonts w:ascii="ＭＳ 明朝" w:eastAsia="ＭＳ 明朝" w:hAnsi="ＭＳ 明朝"/>
          <w:b/>
          <w:color w:val="000000" w:themeColor="text1"/>
          <w:highlight w:val="yellow"/>
        </w:rPr>
      </w:pPr>
    </w:p>
    <w:p w14:paraId="19ECD14E" w14:textId="77777777" w:rsidR="00E160AA" w:rsidRPr="00791003" w:rsidRDefault="00E160AA" w:rsidP="00E160AA">
      <w:pPr>
        <w:rPr>
          <w:rFonts w:ascii="ＭＳ 明朝" w:eastAsia="ＭＳ 明朝" w:hAnsi="ＭＳ 明朝"/>
          <w:b/>
          <w:color w:val="000000" w:themeColor="text1"/>
          <w:highlight w:val="yellow"/>
        </w:rPr>
      </w:pPr>
    </w:p>
    <w:p w14:paraId="2D2662B9" w14:textId="4A91D3A6" w:rsidR="00E160AA" w:rsidRPr="00791003" w:rsidRDefault="00525D03" w:rsidP="00A07128">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kern w:val="0"/>
        </w:rPr>
        <w:t>府内小・中学校等において、</w:t>
      </w:r>
      <w:r w:rsidR="004E52D2" w:rsidRPr="00791003">
        <w:rPr>
          <w:rFonts w:ascii="ＭＳ 明朝" w:eastAsia="ＭＳ 明朝" w:hAnsi="ＭＳ 明朝" w:hint="eastAsia"/>
          <w:color w:val="000000" w:themeColor="text1"/>
          <w:kern w:val="0"/>
        </w:rPr>
        <w:t>不登校児童・生徒</w:t>
      </w:r>
      <w:r w:rsidRPr="00791003">
        <w:rPr>
          <w:rFonts w:ascii="ＭＳ 明朝" w:eastAsia="ＭＳ 明朝" w:hAnsi="ＭＳ 明朝" w:hint="eastAsia"/>
          <w:color w:val="000000" w:themeColor="text1"/>
          <w:kern w:val="0"/>
        </w:rPr>
        <w:t>数、暴力行為の発生件数の増加や、初期対応の誤りにより解決が難しくなるいじめケースがあるなど課題が大きくなっている。不登校やヤングケアラー、いじめ、暴力行為等の問題行動等に対して、各学校においては、児童・生徒理解に基づいて組織的な対応を行い、すべての児童・生徒の主体的な成長を支える指導を推進することが重要である。また、市町村教育委員会は専門人材からなるチーム支援体制を構築するとともに、その機能を充実させ、深刻な事案に対してチームを派遣して、迅速に課題解決を図ることが必要である。</w:t>
      </w:r>
    </w:p>
    <w:p w14:paraId="34A60E54" w14:textId="57D09C12" w:rsidR="00E160AA" w:rsidRPr="00791003" w:rsidRDefault="00880C84" w:rsidP="00E160AA">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729920" behindDoc="0" locked="0" layoutInCell="1" allowOverlap="1" wp14:anchorId="2525D6DF" wp14:editId="430C616A">
                <wp:simplePos x="0" y="0"/>
                <wp:positionH relativeFrom="margin">
                  <wp:posOffset>-77470</wp:posOffset>
                </wp:positionH>
                <wp:positionV relativeFrom="paragraph">
                  <wp:posOffset>33020</wp:posOffset>
                </wp:positionV>
                <wp:extent cx="5901055" cy="3657600"/>
                <wp:effectExtent l="0" t="0" r="23495" b="19050"/>
                <wp:wrapNone/>
                <wp:docPr id="67" name="正方形/長方形 67"/>
                <wp:cNvGraphicFramePr/>
                <a:graphic xmlns:a="http://schemas.openxmlformats.org/drawingml/2006/main">
                  <a:graphicData uri="http://schemas.microsoft.com/office/word/2010/wordprocessingShape">
                    <wps:wsp>
                      <wps:cNvSpPr/>
                      <wps:spPr>
                        <a:xfrm>
                          <a:off x="0" y="0"/>
                          <a:ext cx="5901055" cy="36576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7E777" w14:textId="7AF2282C" w:rsidR="00104245" w:rsidRPr="006C12D4" w:rsidRDefault="00104245" w:rsidP="00E160AA">
                            <w:pPr>
                              <w:spacing w:line="260" w:lineRule="exact"/>
                              <w:ind w:left="210" w:hangingChars="100" w:hanging="210"/>
                              <w:jc w:val="left"/>
                              <w:rPr>
                                <w:rFonts w:ascii="Meiryo UI" w:eastAsia="Meiryo UI" w:hAnsi="Meiryo UI"/>
                                <w:color w:val="000000" w:themeColor="text1"/>
                                <w:szCs w:val="21"/>
                              </w:rPr>
                            </w:pPr>
                            <w:r w:rsidRPr="006C12D4">
                              <w:rPr>
                                <w:rFonts w:ascii="Meiryo UI" w:eastAsia="Meiryo UI" w:hAnsi="Meiryo UI" w:hint="eastAsia"/>
                                <w:color w:val="000000" w:themeColor="text1"/>
                                <w:szCs w:val="21"/>
                              </w:rPr>
                              <w:t>【取組みの重点】</w:t>
                            </w:r>
                          </w:p>
                          <w:p w14:paraId="435722F3" w14:textId="0B4DB720" w:rsidR="004143C1" w:rsidRPr="004143C1" w:rsidRDefault="004143C1" w:rsidP="004143C1">
                            <w:pPr>
                              <w:spacing w:line="300" w:lineRule="exact"/>
                              <w:ind w:left="210" w:hangingChars="100" w:hanging="210"/>
                              <w:rPr>
                                <w:rFonts w:ascii="Meiryo UI" w:eastAsia="Meiryo UI" w:hAnsi="Meiryo UI"/>
                                <w:color w:val="000000" w:themeColor="text1"/>
                                <w:szCs w:val="21"/>
                              </w:rPr>
                            </w:pPr>
                            <w:r w:rsidRPr="004143C1">
                              <w:rPr>
                                <w:rFonts w:ascii="Meiryo UI" w:eastAsia="Meiryo UI" w:hAnsi="Meiryo UI" w:hint="eastAsia"/>
                                <w:color w:val="000000" w:themeColor="text1"/>
                                <w:szCs w:val="21"/>
                              </w:rPr>
                              <w:t>・　児童・生徒一人ひとりの良さや可能性を伸長させる取組みを進めるにあたっては、児童・生徒が自発的・主体的に自らを発達させていく過程を教職員が支えるという観点に立ち、学習指導と生徒指導を相互に関連</w:t>
                            </w:r>
                            <w:r w:rsidR="006572AB">
                              <w:rPr>
                                <w:rFonts w:ascii="Meiryo UI" w:eastAsia="Meiryo UI" w:hAnsi="Meiryo UI" w:hint="eastAsia"/>
                                <w:color w:val="000000" w:themeColor="text1"/>
                                <w:szCs w:val="21"/>
                              </w:rPr>
                              <w:t>つけ</w:t>
                            </w:r>
                            <w:r w:rsidRPr="004143C1">
                              <w:rPr>
                                <w:rFonts w:ascii="Meiryo UI" w:eastAsia="Meiryo UI" w:hAnsi="Meiryo UI" w:hint="eastAsia"/>
                                <w:color w:val="000000" w:themeColor="text1"/>
                                <w:szCs w:val="21"/>
                              </w:rPr>
                              <w:t>るよう留意すること。</w:t>
                            </w:r>
                          </w:p>
                          <w:p w14:paraId="00E493A1" w14:textId="1F7754BB" w:rsidR="004143C1" w:rsidRPr="004143C1" w:rsidRDefault="004143C1" w:rsidP="004143C1">
                            <w:pPr>
                              <w:spacing w:line="300" w:lineRule="exact"/>
                              <w:ind w:left="210" w:hangingChars="100" w:hanging="210"/>
                              <w:rPr>
                                <w:rFonts w:ascii="Meiryo UI" w:eastAsia="Meiryo UI" w:hAnsi="Meiryo UI"/>
                                <w:color w:val="000000" w:themeColor="text1"/>
                                <w:szCs w:val="21"/>
                              </w:rPr>
                            </w:pPr>
                            <w:r w:rsidRPr="004143C1">
                              <w:rPr>
                                <w:rFonts w:ascii="Meiryo UI" w:eastAsia="Meiryo UI" w:hAnsi="Meiryo UI" w:hint="eastAsia"/>
                                <w:color w:val="000000" w:themeColor="text1"/>
                                <w:szCs w:val="21"/>
                              </w:rPr>
                              <w:t xml:space="preserve">・　</w:t>
                            </w:r>
                            <w:r w:rsidRPr="00791003">
                              <w:rPr>
                                <w:rFonts w:ascii="Meiryo UI" w:eastAsia="Meiryo UI" w:hAnsi="Meiryo UI" w:hint="eastAsia"/>
                                <w:color w:val="000000" w:themeColor="text1"/>
                                <w:szCs w:val="21"/>
                              </w:rPr>
                              <w:t>スクリーニングやアンケート等、あらゆる機会を通じて、日頃から子どもの状況把握、生徒指導上の課題を早期発見し、組織的な対応につなげること。また、粗暴な言動や授業に関係のない不規則な発言、授業中の立ち歩き等が見られる場合にも同様の対応を行うこと。加えて、</w:t>
                            </w:r>
                            <w:r w:rsidRPr="004143C1">
                              <w:rPr>
                                <w:rFonts w:ascii="Meiryo UI" w:eastAsia="Meiryo UI" w:hAnsi="Meiryo UI" w:hint="eastAsia"/>
                                <w:color w:val="000000" w:themeColor="text1"/>
                                <w:szCs w:val="21"/>
                              </w:rPr>
                              <w:t>把握した情報については、スクールカウンセラーやスクールソーシャルワーカー等と共有し、支援の必要性を検討する等、専門家も含めたチームによる教育相談体制を整えること。</w:t>
                            </w:r>
                          </w:p>
                          <w:p w14:paraId="5C0048AD" w14:textId="60FB7BD2" w:rsidR="004143C1" w:rsidRPr="004143C1" w:rsidRDefault="004143C1" w:rsidP="004143C1">
                            <w:pPr>
                              <w:spacing w:line="300" w:lineRule="exact"/>
                              <w:ind w:left="210" w:hangingChars="100" w:hanging="210"/>
                              <w:rPr>
                                <w:rFonts w:ascii="Meiryo UI" w:eastAsia="Meiryo UI" w:hAnsi="Meiryo UI"/>
                                <w:color w:val="000000" w:themeColor="text1"/>
                                <w:szCs w:val="21"/>
                              </w:rPr>
                            </w:pPr>
                            <w:r w:rsidRPr="004143C1">
                              <w:rPr>
                                <w:rFonts w:ascii="Meiryo UI" w:eastAsia="Meiryo UI" w:hAnsi="Meiryo UI" w:hint="eastAsia"/>
                                <w:color w:val="000000" w:themeColor="text1"/>
                                <w:szCs w:val="21"/>
                              </w:rPr>
                              <w:t>・　不登校への対応については、個々の児童・生徒の支援ニーズに応じた支援を進めるために、</w:t>
                            </w:r>
                            <w:r w:rsidR="00DE4336">
                              <w:rPr>
                                <w:rFonts w:ascii="Meiryo UI" w:eastAsia="Meiryo UI" w:hAnsi="Meiryo UI" w:hint="eastAsia"/>
                                <w:color w:val="000000" w:themeColor="text1"/>
                                <w:szCs w:val="21"/>
                              </w:rPr>
                              <w:t>I</w:t>
                            </w:r>
                            <w:r w:rsidR="00DE4336">
                              <w:rPr>
                                <w:rFonts w:ascii="Meiryo UI" w:eastAsia="Meiryo UI" w:hAnsi="Meiryo UI"/>
                                <w:color w:val="000000" w:themeColor="text1"/>
                                <w:szCs w:val="21"/>
                              </w:rPr>
                              <w:t>CT</w:t>
                            </w:r>
                            <w:r w:rsidRPr="004143C1">
                              <w:rPr>
                                <w:rFonts w:ascii="Meiryo UI" w:eastAsia="Meiryo UI" w:hAnsi="Meiryo UI" w:hint="eastAsia"/>
                                <w:color w:val="000000" w:themeColor="text1"/>
                                <w:szCs w:val="21"/>
                              </w:rPr>
                              <w:t>等の活用や校内の教室以外の居場所（校内教育支援センター等）の設置に加え、市町村の教育支援センターや民間団体等、関係機関との連携を図り、学びにアクセスできない子どもをなくすこと。</w:t>
                            </w:r>
                          </w:p>
                          <w:p w14:paraId="11F0EFBD" w14:textId="4018F2B9" w:rsidR="004143C1" w:rsidRPr="004143C1" w:rsidRDefault="004143C1" w:rsidP="004143C1">
                            <w:pPr>
                              <w:spacing w:line="300" w:lineRule="exact"/>
                              <w:ind w:left="210" w:hangingChars="100" w:hanging="210"/>
                              <w:rPr>
                                <w:rFonts w:ascii="Meiryo UI" w:eastAsia="Meiryo UI" w:hAnsi="Meiryo UI"/>
                                <w:color w:val="000000" w:themeColor="text1"/>
                                <w:szCs w:val="21"/>
                              </w:rPr>
                            </w:pPr>
                            <w:r w:rsidRPr="004143C1">
                              <w:rPr>
                                <w:rFonts w:ascii="Meiryo UI" w:eastAsia="Meiryo UI" w:hAnsi="Meiryo UI" w:hint="eastAsia"/>
                                <w:color w:val="000000" w:themeColor="text1"/>
                                <w:szCs w:val="21"/>
                              </w:rPr>
                              <w:t>・　いじめを認知した場合には、速やかに学校いじめ対策組織に</w:t>
                            </w:r>
                            <w:r w:rsidR="00DE4336">
                              <w:rPr>
                                <w:rFonts w:ascii="Meiryo UI" w:eastAsia="Meiryo UI" w:hAnsi="Meiryo UI" w:hint="eastAsia"/>
                                <w:color w:val="000000" w:themeColor="text1"/>
                                <w:szCs w:val="21"/>
                              </w:rPr>
                              <w:t>当</w:t>
                            </w:r>
                            <w:r w:rsidRPr="004143C1">
                              <w:rPr>
                                <w:rFonts w:ascii="Meiryo UI" w:eastAsia="Meiryo UI" w:hAnsi="Meiryo UI" w:hint="eastAsia"/>
                                <w:color w:val="000000" w:themeColor="text1"/>
                                <w:szCs w:val="21"/>
                              </w:rPr>
                              <w:t>該いじめに係る情報を報告し、組織的な対応につなげること。いじめの解消に向けては、</w:t>
                            </w:r>
                            <w:r w:rsidR="00123117">
                              <w:rPr>
                                <w:rFonts w:ascii="Meiryo UI" w:eastAsia="Meiryo UI" w:hAnsi="Meiryo UI" w:hint="eastAsia"/>
                                <w:color w:val="000000" w:themeColor="text1"/>
                                <w:szCs w:val="21"/>
                              </w:rPr>
                              <w:t>当</w:t>
                            </w:r>
                            <w:r w:rsidRPr="004143C1">
                              <w:rPr>
                                <w:rFonts w:ascii="Meiryo UI" w:eastAsia="Meiryo UI" w:hAnsi="Meiryo UI" w:hint="eastAsia"/>
                                <w:color w:val="000000" w:themeColor="text1"/>
                                <w:szCs w:val="21"/>
                              </w:rPr>
                              <w:t>該組織を中心に、いじめに至った背景を的確に把握したうえで解消までの方針を立て、迅速かつ丁寧に対応すること。</w:t>
                            </w:r>
                          </w:p>
                          <w:p w14:paraId="643078CE" w14:textId="6329F143" w:rsidR="00104245" w:rsidRPr="00854B23" w:rsidRDefault="004143C1" w:rsidP="004143C1">
                            <w:pPr>
                              <w:spacing w:line="300" w:lineRule="exact"/>
                              <w:ind w:left="210" w:hangingChars="100" w:hanging="210"/>
                              <w:rPr>
                                <w:rFonts w:ascii="Meiryo UI" w:eastAsia="Meiryo UI" w:hAnsi="Meiryo UI"/>
                                <w:strike/>
                                <w:color w:val="000000" w:themeColor="text1"/>
                                <w:szCs w:val="21"/>
                                <w:u w:val="single"/>
                              </w:rPr>
                            </w:pPr>
                            <w:r w:rsidRPr="004143C1">
                              <w:rPr>
                                <w:rFonts w:ascii="Meiryo UI" w:eastAsia="Meiryo UI" w:hAnsi="Meiryo UI" w:hint="eastAsia"/>
                                <w:color w:val="000000" w:themeColor="text1"/>
                                <w:szCs w:val="21"/>
                              </w:rPr>
                              <w:t>・　ヤングケアラーについては、本人や家族の意識が様々で、表面化しにくいことから、ヤングケアラーについて教職員の理解を深めること。また、子どもの生活状況は短い期間であっても変わることから、普段から子どもの些細な変化を捉えることでその困り感に早く気づき、本人の気持ちに寄り添った支援につなげ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5D6DF" id="正方形/長方形 67" o:spid="_x0000_s1115" style="position:absolute;left:0;text-align:left;margin-left:-6.1pt;margin-top:2.6pt;width:464.65pt;height:4in;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" fillcolor="#e7e6e6 [3214]" strokecolor="black [3213]" strokeweight=".25pt">
                <v:textbox>
                  <w:txbxContent>
                    <w:p w14:paraId="2D17E777" w14:textId="7AF2282C" w:rsidR="00104245" w:rsidRPr="006C12D4" w:rsidRDefault="00104245" w:rsidP="00E160AA">
                      <w:pPr>
                        <w:spacing w:line="260" w:lineRule="exact"/>
                        <w:ind w:left="210" w:hangingChars="100" w:hanging="210"/>
                        <w:jc w:val="left"/>
                        <w:rPr>
                          <w:rFonts w:ascii="Meiryo UI" w:eastAsia="Meiryo UI" w:hAnsi="Meiryo UI"/>
                          <w:color w:val="000000" w:themeColor="text1"/>
                          <w:szCs w:val="21"/>
                        </w:rPr>
                      </w:pPr>
                      <w:r w:rsidRPr="006C12D4">
                        <w:rPr>
                          <w:rFonts w:ascii="Meiryo UI" w:eastAsia="Meiryo UI" w:hAnsi="Meiryo UI" w:hint="eastAsia"/>
                          <w:color w:val="000000" w:themeColor="text1"/>
                          <w:szCs w:val="21"/>
                        </w:rPr>
                        <w:t>【取組みの重点】</w:t>
                      </w:r>
                    </w:p>
                    <w:p w14:paraId="435722F3" w14:textId="0B4DB720" w:rsidR="004143C1" w:rsidRPr="004143C1" w:rsidRDefault="004143C1" w:rsidP="004143C1">
                      <w:pPr>
                        <w:spacing w:line="300" w:lineRule="exact"/>
                        <w:ind w:left="210" w:hangingChars="100" w:hanging="210"/>
                        <w:rPr>
                          <w:rFonts w:ascii="Meiryo UI" w:eastAsia="Meiryo UI" w:hAnsi="Meiryo UI"/>
                          <w:color w:val="000000" w:themeColor="text1"/>
                          <w:szCs w:val="21"/>
                        </w:rPr>
                      </w:pPr>
                      <w:r w:rsidRPr="004143C1">
                        <w:rPr>
                          <w:rFonts w:ascii="Meiryo UI" w:eastAsia="Meiryo UI" w:hAnsi="Meiryo UI" w:hint="eastAsia"/>
                          <w:color w:val="000000" w:themeColor="text1"/>
                          <w:szCs w:val="21"/>
                        </w:rPr>
                        <w:t>・　児童・生徒一人ひとりの良さや可能性を伸長させる取組みを進めるにあたっては、児童・生徒が自発的・主体的に自らを発達させていく過程を教職員が支えるという観点に立ち、学習指導と生徒指導を相互に関連</w:t>
                      </w:r>
                      <w:r w:rsidR="006572AB">
                        <w:rPr>
                          <w:rFonts w:ascii="Meiryo UI" w:eastAsia="Meiryo UI" w:hAnsi="Meiryo UI" w:hint="eastAsia"/>
                          <w:color w:val="000000" w:themeColor="text1"/>
                          <w:szCs w:val="21"/>
                        </w:rPr>
                        <w:t>つけ</w:t>
                      </w:r>
                      <w:r w:rsidRPr="004143C1">
                        <w:rPr>
                          <w:rFonts w:ascii="Meiryo UI" w:eastAsia="Meiryo UI" w:hAnsi="Meiryo UI" w:hint="eastAsia"/>
                          <w:color w:val="000000" w:themeColor="text1"/>
                          <w:szCs w:val="21"/>
                        </w:rPr>
                        <w:t>るよう留意すること。</w:t>
                      </w:r>
                    </w:p>
                    <w:p w14:paraId="00E493A1" w14:textId="1F7754BB" w:rsidR="004143C1" w:rsidRPr="004143C1" w:rsidRDefault="004143C1" w:rsidP="004143C1">
                      <w:pPr>
                        <w:spacing w:line="300" w:lineRule="exact"/>
                        <w:ind w:left="210" w:hangingChars="100" w:hanging="210"/>
                        <w:rPr>
                          <w:rFonts w:ascii="Meiryo UI" w:eastAsia="Meiryo UI" w:hAnsi="Meiryo UI"/>
                          <w:color w:val="000000" w:themeColor="text1"/>
                          <w:szCs w:val="21"/>
                        </w:rPr>
                      </w:pPr>
                      <w:r w:rsidRPr="004143C1">
                        <w:rPr>
                          <w:rFonts w:ascii="Meiryo UI" w:eastAsia="Meiryo UI" w:hAnsi="Meiryo UI" w:hint="eastAsia"/>
                          <w:color w:val="000000" w:themeColor="text1"/>
                          <w:szCs w:val="21"/>
                        </w:rPr>
                        <w:t xml:space="preserve">・　</w:t>
                      </w:r>
                      <w:r w:rsidRPr="00791003">
                        <w:rPr>
                          <w:rFonts w:ascii="Meiryo UI" w:eastAsia="Meiryo UI" w:hAnsi="Meiryo UI" w:hint="eastAsia"/>
                          <w:color w:val="000000" w:themeColor="text1"/>
                          <w:szCs w:val="21"/>
                        </w:rPr>
                        <w:t>スクリーニングやアンケート等、あらゆる機会を通じて、日頃から子どもの状況把握、生徒指導上の課題を早期発見し、組織的な対応につなげること。また、粗暴な言動や授業に関係のない不規則な発言、授業中の立ち歩き等が見られる場合にも同様の対応を行うこと。加えて、</w:t>
                      </w:r>
                      <w:r w:rsidRPr="004143C1">
                        <w:rPr>
                          <w:rFonts w:ascii="Meiryo UI" w:eastAsia="Meiryo UI" w:hAnsi="Meiryo UI" w:hint="eastAsia"/>
                          <w:color w:val="000000" w:themeColor="text1"/>
                          <w:szCs w:val="21"/>
                        </w:rPr>
                        <w:t>把握した情報については、スクールカウンセラーやスクールソーシャルワーカー等と共有し、支援の必要性を検討する等、専門家も含めたチームによる教育相談体制を整えること。</w:t>
                      </w:r>
                    </w:p>
                    <w:p w14:paraId="5C0048AD" w14:textId="60FB7BD2" w:rsidR="004143C1" w:rsidRPr="004143C1" w:rsidRDefault="004143C1" w:rsidP="004143C1">
                      <w:pPr>
                        <w:spacing w:line="300" w:lineRule="exact"/>
                        <w:ind w:left="210" w:hangingChars="100" w:hanging="210"/>
                        <w:rPr>
                          <w:rFonts w:ascii="Meiryo UI" w:eastAsia="Meiryo UI" w:hAnsi="Meiryo UI"/>
                          <w:color w:val="000000" w:themeColor="text1"/>
                          <w:szCs w:val="21"/>
                        </w:rPr>
                      </w:pPr>
                      <w:r w:rsidRPr="004143C1">
                        <w:rPr>
                          <w:rFonts w:ascii="Meiryo UI" w:eastAsia="Meiryo UI" w:hAnsi="Meiryo UI" w:hint="eastAsia"/>
                          <w:color w:val="000000" w:themeColor="text1"/>
                          <w:szCs w:val="21"/>
                        </w:rPr>
                        <w:t>・　不登校への対応については、個々の児童・生徒の支援ニーズに応じた支援を進めるために、</w:t>
                      </w:r>
                      <w:r w:rsidR="00DE4336">
                        <w:rPr>
                          <w:rFonts w:ascii="Meiryo UI" w:eastAsia="Meiryo UI" w:hAnsi="Meiryo UI" w:hint="eastAsia"/>
                          <w:color w:val="000000" w:themeColor="text1"/>
                          <w:szCs w:val="21"/>
                        </w:rPr>
                        <w:t>I</w:t>
                      </w:r>
                      <w:r w:rsidR="00DE4336">
                        <w:rPr>
                          <w:rFonts w:ascii="Meiryo UI" w:eastAsia="Meiryo UI" w:hAnsi="Meiryo UI"/>
                          <w:color w:val="000000" w:themeColor="text1"/>
                          <w:szCs w:val="21"/>
                        </w:rPr>
                        <w:t>CT</w:t>
                      </w:r>
                      <w:r w:rsidRPr="004143C1">
                        <w:rPr>
                          <w:rFonts w:ascii="Meiryo UI" w:eastAsia="Meiryo UI" w:hAnsi="Meiryo UI" w:hint="eastAsia"/>
                          <w:color w:val="000000" w:themeColor="text1"/>
                          <w:szCs w:val="21"/>
                        </w:rPr>
                        <w:t>等の活用や校内の教室以外の居場所（校内教育支援センター等）の設置に加え、市町村の教育支援センターや民間団体等、関係機関との連携を図り、学びにアクセスできない子どもをなくすこと。</w:t>
                      </w:r>
                    </w:p>
                    <w:p w14:paraId="11F0EFBD" w14:textId="4018F2B9" w:rsidR="004143C1" w:rsidRPr="004143C1" w:rsidRDefault="004143C1" w:rsidP="004143C1">
                      <w:pPr>
                        <w:spacing w:line="300" w:lineRule="exact"/>
                        <w:ind w:left="210" w:hangingChars="100" w:hanging="210"/>
                        <w:rPr>
                          <w:rFonts w:ascii="Meiryo UI" w:eastAsia="Meiryo UI" w:hAnsi="Meiryo UI"/>
                          <w:color w:val="000000" w:themeColor="text1"/>
                          <w:szCs w:val="21"/>
                        </w:rPr>
                      </w:pPr>
                      <w:r w:rsidRPr="004143C1">
                        <w:rPr>
                          <w:rFonts w:ascii="Meiryo UI" w:eastAsia="Meiryo UI" w:hAnsi="Meiryo UI" w:hint="eastAsia"/>
                          <w:color w:val="000000" w:themeColor="text1"/>
                          <w:szCs w:val="21"/>
                        </w:rPr>
                        <w:t>・　いじめを認知した場合には、速やかに学校いじめ対策組織に</w:t>
                      </w:r>
                      <w:r w:rsidR="00DE4336">
                        <w:rPr>
                          <w:rFonts w:ascii="Meiryo UI" w:eastAsia="Meiryo UI" w:hAnsi="Meiryo UI" w:hint="eastAsia"/>
                          <w:color w:val="000000" w:themeColor="text1"/>
                          <w:szCs w:val="21"/>
                        </w:rPr>
                        <w:t>当</w:t>
                      </w:r>
                      <w:r w:rsidRPr="004143C1">
                        <w:rPr>
                          <w:rFonts w:ascii="Meiryo UI" w:eastAsia="Meiryo UI" w:hAnsi="Meiryo UI" w:hint="eastAsia"/>
                          <w:color w:val="000000" w:themeColor="text1"/>
                          <w:szCs w:val="21"/>
                        </w:rPr>
                        <w:t>該いじめに係る情報を報告し、組織的な対応につなげること。いじめの解消に向けては、</w:t>
                      </w:r>
                      <w:r w:rsidR="00123117">
                        <w:rPr>
                          <w:rFonts w:ascii="Meiryo UI" w:eastAsia="Meiryo UI" w:hAnsi="Meiryo UI" w:hint="eastAsia"/>
                          <w:color w:val="000000" w:themeColor="text1"/>
                          <w:szCs w:val="21"/>
                        </w:rPr>
                        <w:t>当</w:t>
                      </w:r>
                      <w:r w:rsidRPr="004143C1">
                        <w:rPr>
                          <w:rFonts w:ascii="Meiryo UI" w:eastAsia="Meiryo UI" w:hAnsi="Meiryo UI" w:hint="eastAsia"/>
                          <w:color w:val="000000" w:themeColor="text1"/>
                          <w:szCs w:val="21"/>
                        </w:rPr>
                        <w:t>該組織を中心に、いじめに至った背景を的確に把握したうえで解消までの方針を立て、迅速かつ丁寧に対応すること。</w:t>
                      </w:r>
                    </w:p>
                    <w:p w14:paraId="643078CE" w14:textId="6329F143" w:rsidR="00104245" w:rsidRPr="00854B23" w:rsidRDefault="004143C1" w:rsidP="004143C1">
                      <w:pPr>
                        <w:spacing w:line="300" w:lineRule="exact"/>
                        <w:ind w:left="210" w:hangingChars="100" w:hanging="210"/>
                        <w:rPr>
                          <w:rFonts w:ascii="Meiryo UI" w:eastAsia="Meiryo UI" w:hAnsi="Meiryo UI"/>
                          <w:strike/>
                          <w:color w:val="000000" w:themeColor="text1"/>
                          <w:szCs w:val="21"/>
                          <w:u w:val="single"/>
                        </w:rPr>
                      </w:pPr>
                      <w:r w:rsidRPr="004143C1">
                        <w:rPr>
                          <w:rFonts w:ascii="Meiryo UI" w:eastAsia="Meiryo UI" w:hAnsi="Meiryo UI" w:hint="eastAsia"/>
                          <w:color w:val="000000" w:themeColor="text1"/>
                          <w:szCs w:val="21"/>
                        </w:rPr>
                        <w:t>・　ヤングケアラーについては、本人や家族の意識が様々で、表面化しにくいことから、ヤングケアラーについて教職員の理解を深めること。また、子どもの生活状況は短い期間であっても変わることから、普段から子どもの些細な変化を捉えることでその困り感に早く気づき、本人の気持ちに寄り添った支援につなげること。</w:t>
                      </w:r>
                    </w:p>
                  </w:txbxContent>
                </v:textbox>
                <w10:wrap anchorx="margin"/>
              </v:rect>
            </w:pict>
          </mc:Fallback>
        </mc:AlternateContent>
      </w:r>
    </w:p>
    <w:p w14:paraId="61806C0E" w14:textId="77777777" w:rsidR="00E160AA" w:rsidRPr="00791003" w:rsidRDefault="00E160AA" w:rsidP="00E160AA">
      <w:pPr>
        <w:rPr>
          <w:rFonts w:ascii="ＭＳ 明朝" w:eastAsia="ＭＳ 明朝" w:hAnsi="ＭＳ 明朝"/>
          <w:color w:val="000000" w:themeColor="text1"/>
          <w:highlight w:val="yellow"/>
        </w:rPr>
      </w:pPr>
    </w:p>
    <w:p w14:paraId="16BE3020" w14:textId="77777777" w:rsidR="00E160AA" w:rsidRPr="00791003" w:rsidRDefault="00E160AA" w:rsidP="00E160AA">
      <w:pPr>
        <w:rPr>
          <w:rFonts w:ascii="ＭＳ 明朝" w:eastAsia="ＭＳ 明朝" w:hAnsi="ＭＳ 明朝"/>
          <w:color w:val="000000" w:themeColor="text1"/>
          <w:highlight w:val="yellow"/>
        </w:rPr>
      </w:pPr>
    </w:p>
    <w:p w14:paraId="194909B4" w14:textId="77777777" w:rsidR="00E160AA" w:rsidRPr="00791003" w:rsidRDefault="00E160AA" w:rsidP="00E160AA">
      <w:pPr>
        <w:rPr>
          <w:rFonts w:ascii="ＭＳ 明朝" w:eastAsia="ＭＳ 明朝" w:hAnsi="ＭＳ 明朝"/>
          <w:color w:val="000000" w:themeColor="text1"/>
          <w:highlight w:val="yellow"/>
        </w:rPr>
      </w:pPr>
    </w:p>
    <w:p w14:paraId="2205FC35" w14:textId="77777777" w:rsidR="00E160AA" w:rsidRPr="00791003" w:rsidRDefault="00E160AA" w:rsidP="00E160AA">
      <w:pPr>
        <w:rPr>
          <w:rFonts w:ascii="ＭＳ 明朝" w:eastAsia="ＭＳ 明朝" w:hAnsi="ＭＳ 明朝"/>
          <w:color w:val="000000" w:themeColor="text1"/>
          <w:highlight w:val="yellow"/>
        </w:rPr>
      </w:pPr>
    </w:p>
    <w:p w14:paraId="5AA95179" w14:textId="77777777" w:rsidR="00E160AA" w:rsidRPr="00791003" w:rsidRDefault="00E160AA" w:rsidP="00E160AA">
      <w:pPr>
        <w:rPr>
          <w:rFonts w:ascii="ＭＳ 明朝" w:eastAsia="ＭＳ 明朝" w:hAnsi="ＭＳ 明朝"/>
          <w:color w:val="000000" w:themeColor="text1"/>
          <w:highlight w:val="yellow"/>
        </w:rPr>
      </w:pPr>
    </w:p>
    <w:p w14:paraId="2CA76F17" w14:textId="77777777" w:rsidR="00E160AA" w:rsidRPr="00791003" w:rsidRDefault="00E160AA" w:rsidP="00E160AA">
      <w:pPr>
        <w:rPr>
          <w:rFonts w:ascii="ＭＳ 明朝" w:eastAsia="ＭＳ 明朝" w:hAnsi="ＭＳ 明朝"/>
          <w:color w:val="000000" w:themeColor="text1"/>
          <w:highlight w:val="yellow"/>
        </w:rPr>
      </w:pPr>
    </w:p>
    <w:p w14:paraId="2E5DA0EB" w14:textId="77777777" w:rsidR="00E160AA" w:rsidRPr="00791003" w:rsidRDefault="00E160AA" w:rsidP="00E160AA">
      <w:pPr>
        <w:rPr>
          <w:rFonts w:ascii="ＭＳ 明朝" w:eastAsia="ＭＳ 明朝" w:hAnsi="ＭＳ 明朝"/>
          <w:color w:val="000000" w:themeColor="text1"/>
          <w:highlight w:val="yellow"/>
        </w:rPr>
      </w:pPr>
    </w:p>
    <w:p w14:paraId="58F32FDC" w14:textId="77777777" w:rsidR="00E160AA" w:rsidRPr="00791003" w:rsidRDefault="00E160AA" w:rsidP="00E160AA">
      <w:pPr>
        <w:rPr>
          <w:rFonts w:ascii="ＭＳ 明朝" w:eastAsia="ＭＳ 明朝" w:hAnsi="ＭＳ 明朝"/>
          <w:color w:val="000000" w:themeColor="text1"/>
          <w:highlight w:val="yellow"/>
        </w:rPr>
      </w:pPr>
    </w:p>
    <w:p w14:paraId="047FF89F" w14:textId="77777777" w:rsidR="00E160AA" w:rsidRPr="00791003" w:rsidRDefault="00E160AA" w:rsidP="00E160AA">
      <w:pPr>
        <w:rPr>
          <w:rFonts w:ascii="ＭＳ 明朝" w:eastAsia="ＭＳ 明朝" w:hAnsi="ＭＳ 明朝"/>
          <w:color w:val="000000" w:themeColor="text1"/>
          <w:highlight w:val="yellow"/>
        </w:rPr>
      </w:pPr>
    </w:p>
    <w:p w14:paraId="3C719C3E" w14:textId="77777777" w:rsidR="00E160AA" w:rsidRPr="00791003" w:rsidRDefault="00E160AA" w:rsidP="00E160AA">
      <w:pPr>
        <w:rPr>
          <w:rFonts w:ascii="ＭＳ 明朝" w:eastAsia="ＭＳ 明朝" w:hAnsi="ＭＳ 明朝"/>
          <w:color w:val="000000" w:themeColor="text1"/>
          <w:highlight w:val="yellow"/>
        </w:rPr>
      </w:pPr>
    </w:p>
    <w:p w14:paraId="6D83BE01" w14:textId="77777777" w:rsidR="00E160AA" w:rsidRPr="00791003" w:rsidRDefault="00E160AA" w:rsidP="00E160AA">
      <w:pPr>
        <w:rPr>
          <w:rFonts w:ascii="ＭＳ 明朝" w:eastAsia="ＭＳ 明朝" w:hAnsi="ＭＳ 明朝"/>
          <w:color w:val="000000" w:themeColor="text1"/>
          <w:highlight w:val="yellow"/>
        </w:rPr>
      </w:pPr>
    </w:p>
    <w:p w14:paraId="70B5845A" w14:textId="57EAA57E" w:rsidR="00880C84" w:rsidRPr="00791003" w:rsidRDefault="00880C84" w:rsidP="006F2077">
      <w:pPr>
        <w:spacing w:line="320" w:lineRule="exact"/>
        <w:rPr>
          <w:rFonts w:ascii="ＭＳ ゴシック" w:eastAsia="ＭＳ ゴシック" w:hAnsi="ＭＳ ゴシック"/>
          <w:b/>
          <w:color w:val="000000" w:themeColor="text1"/>
          <w:sz w:val="24"/>
          <w:szCs w:val="24"/>
        </w:rPr>
      </w:pPr>
    </w:p>
    <w:p w14:paraId="5FDBBA8C" w14:textId="301BE082" w:rsidR="00880C84" w:rsidRPr="00791003" w:rsidRDefault="00880C84" w:rsidP="006F2077">
      <w:pPr>
        <w:spacing w:line="320" w:lineRule="exact"/>
        <w:rPr>
          <w:rFonts w:ascii="ＭＳ ゴシック" w:eastAsia="ＭＳ ゴシック" w:hAnsi="ＭＳ ゴシック"/>
          <w:b/>
          <w:color w:val="000000" w:themeColor="text1"/>
          <w:sz w:val="24"/>
          <w:szCs w:val="24"/>
        </w:rPr>
      </w:pPr>
    </w:p>
    <w:p w14:paraId="21021247" w14:textId="77777777" w:rsidR="009178B7" w:rsidRPr="00791003" w:rsidRDefault="009178B7" w:rsidP="006F2077">
      <w:pPr>
        <w:spacing w:line="320" w:lineRule="exact"/>
        <w:rPr>
          <w:rFonts w:ascii="ＭＳ ゴシック" w:eastAsia="ＭＳ ゴシック" w:hAnsi="ＭＳ ゴシック"/>
          <w:b/>
          <w:color w:val="000000" w:themeColor="text1"/>
          <w:sz w:val="24"/>
          <w:szCs w:val="24"/>
        </w:rPr>
      </w:pPr>
    </w:p>
    <w:p w14:paraId="4B880D2A" w14:textId="77777777" w:rsidR="009178B7" w:rsidRPr="00791003" w:rsidRDefault="009178B7" w:rsidP="006F2077">
      <w:pPr>
        <w:spacing w:line="320" w:lineRule="exact"/>
        <w:rPr>
          <w:rFonts w:ascii="ＭＳ ゴシック" w:eastAsia="ＭＳ ゴシック" w:hAnsi="ＭＳ ゴシック"/>
          <w:b/>
          <w:color w:val="000000" w:themeColor="text1"/>
          <w:sz w:val="24"/>
          <w:szCs w:val="24"/>
        </w:rPr>
      </w:pPr>
    </w:p>
    <w:p w14:paraId="5CB8EF03" w14:textId="5B197BBE" w:rsidR="009178B7" w:rsidRPr="00791003" w:rsidRDefault="009178B7" w:rsidP="006F2077">
      <w:pPr>
        <w:spacing w:line="320" w:lineRule="exact"/>
        <w:rPr>
          <w:rFonts w:ascii="ＭＳ ゴシック" w:eastAsia="ＭＳ ゴシック" w:hAnsi="ＭＳ ゴシック"/>
          <w:b/>
          <w:color w:val="000000" w:themeColor="text1"/>
          <w:sz w:val="24"/>
          <w:szCs w:val="24"/>
        </w:rPr>
      </w:pPr>
    </w:p>
    <w:p w14:paraId="7BAD1125" w14:textId="77777777" w:rsidR="004143C1" w:rsidRPr="00791003" w:rsidRDefault="004143C1" w:rsidP="006F2077">
      <w:pPr>
        <w:spacing w:line="320" w:lineRule="exact"/>
        <w:rPr>
          <w:rFonts w:ascii="ＭＳ ゴシック" w:eastAsia="ＭＳ ゴシック" w:hAnsi="ＭＳ ゴシック"/>
          <w:b/>
          <w:color w:val="000000" w:themeColor="text1"/>
          <w:sz w:val="24"/>
          <w:szCs w:val="24"/>
        </w:rPr>
      </w:pPr>
    </w:p>
    <w:p w14:paraId="721D1124" w14:textId="52C14D22" w:rsidR="00E160AA" w:rsidRPr="00791003" w:rsidRDefault="00E160AA" w:rsidP="006F2077">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602777C1" w14:textId="77777777" w:rsidR="00E160AA" w:rsidRPr="00791003" w:rsidRDefault="00E160AA" w:rsidP="006F2077">
      <w:pPr>
        <w:spacing w:line="320" w:lineRule="exact"/>
        <w:rPr>
          <w:rFonts w:ascii="ＭＳ 明朝" w:eastAsia="ＭＳ 明朝" w:hAnsi="ＭＳ 明朝"/>
          <w:color w:val="000000" w:themeColor="text1"/>
          <w:highlight w:val="yellow"/>
        </w:rPr>
        <w:sectPr w:rsidR="00E160AA" w:rsidRPr="00791003" w:rsidSect="004A6088">
          <w:headerReference w:type="default" r:id="rId33"/>
          <w:headerReference w:type="first" r:id="rId34"/>
          <w:type w:val="continuous"/>
          <w:pgSz w:w="11906" w:h="16838" w:code="9"/>
          <w:pgMar w:top="1418" w:right="1418" w:bottom="1418" w:left="1418" w:header="850" w:footer="850" w:gutter="0"/>
          <w:cols w:space="425"/>
          <w:docGrid w:type="lines" w:linePitch="333"/>
        </w:sectPr>
      </w:pPr>
    </w:p>
    <w:p w14:paraId="652A13AF" w14:textId="77777777" w:rsidR="00E160AA" w:rsidRPr="00791003" w:rsidRDefault="00E160AA" w:rsidP="007C4C42">
      <w:pPr>
        <w:rPr>
          <w:rFonts w:ascii="ＭＳ 明朝" w:eastAsia="ＭＳ 明朝" w:hAnsi="ＭＳ 明朝"/>
          <w:color w:val="000000" w:themeColor="text1"/>
          <w:highlight w:val="yellow"/>
        </w:rPr>
      </w:pPr>
      <w:r w:rsidRPr="00791003">
        <w:rPr>
          <w:noProof/>
          <w:color w:val="000000" w:themeColor="text1"/>
          <w:highlight w:val="yellow"/>
        </w:rPr>
        <mc:AlternateContent>
          <mc:Choice Requires="wps">
            <w:drawing>
              <wp:anchor distT="0" distB="0" distL="114300" distR="114300" simplePos="0" relativeHeight="251736064" behindDoc="0" locked="0" layoutInCell="1" allowOverlap="1" wp14:anchorId="1965FDCC" wp14:editId="79B030A7">
                <wp:simplePos x="0" y="0"/>
                <wp:positionH relativeFrom="column">
                  <wp:posOffset>0</wp:posOffset>
                </wp:positionH>
                <wp:positionV relativeFrom="paragraph">
                  <wp:posOffset>90170</wp:posOffset>
                </wp:positionV>
                <wp:extent cx="2788920" cy="495360"/>
                <wp:effectExtent l="19050" t="19050" r="11430" b="19050"/>
                <wp:wrapNone/>
                <wp:docPr id="16" name="角丸四角形 16"/>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75FB092" w14:textId="2C615366" w:rsidR="00104245"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rPr>
                              <w:t>１</w:t>
                            </w:r>
                            <w:r>
                              <w:rPr>
                                <w:rFonts w:ascii="ＭＳ ゴシック" w:eastAsia="ＭＳ ゴシック" w:hAnsi="ＭＳ ゴシック" w:hint="eastAsia"/>
                                <w:b/>
                                <w:bCs/>
                                <w:color w:val="000000" w:themeColor="text1"/>
                              </w:rPr>
                              <w:t>）児童・生徒一人ひとりの良さや可能性の伸長を支える取組みの推進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5FDCC" id="角丸四角形 16" o:spid="_x0000_s1116" style="position:absolute;left:0;text-align:left;margin-left:0;margin-top:7.1pt;width:219.6pt;height:3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" fillcolor="window" strokecolor="#41719c" strokeweight="2.5pt">
                <v:stroke joinstyle="miter"/>
                <v:textbox inset="0,0,0,0">
                  <w:txbxContent>
                    <w:p w14:paraId="775FB092" w14:textId="2C615366" w:rsidR="00104245"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rPr>
                        <w:t>１</w:t>
                      </w:r>
                      <w:r>
                        <w:rPr>
                          <w:rFonts w:ascii="ＭＳ ゴシック" w:eastAsia="ＭＳ ゴシック" w:hAnsi="ＭＳ ゴシック" w:hint="eastAsia"/>
                          <w:b/>
                          <w:bCs/>
                          <w:color w:val="000000" w:themeColor="text1"/>
                        </w:rPr>
                        <w:t>）児童・生徒一人ひとりの良さや可能性の伸長を支える取組みの推進</w:t>
                      </w:r>
                    </w:p>
                  </w:txbxContent>
                </v:textbox>
              </v:roundrect>
            </w:pict>
          </mc:Fallback>
        </mc:AlternateContent>
      </w:r>
    </w:p>
    <w:p w14:paraId="1A4201FC" w14:textId="77777777" w:rsidR="00E160AA" w:rsidRPr="00791003" w:rsidRDefault="00E160AA" w:rsidP="007C4C42">
      <w:pPr>
        <w:rPr>
          <w:rFonts w:ascii="ＭＳ 明朝" w:eastAsia="ＭＳ 明朝" w:hAnsi="ＭＳ 明朝"/>
          <w:color w:val="000000" w:themeColor="text1"/>
          <w:highlight w:val="yellow"/>
        </w:rPr>
      </w:pPr>
    </w:p>
    <w:p w14:paraId="7152D91D" w14:textId="77777777" w:rsidR="00E160AA" w:rsidRPr="00791003" w:rsidRDefault="00E160AA" w:rsidP="007C4C42">
      <w:pPr>
        <w:rPr>
          <w:rFonts w:ascii="ＭＳ 明朝" w:eastAsia="ＭＳ 明朝" w:hAnsi="ＭＳ 明朝"/>
          <w:color w:val="000000" w:themeColor="text1"/>
          <w:highlight w:val="yellow"/>
        </w:rPr>
      </w:pPr>
    </w:p>
    <w:p w14:paraId="57E02F14" w14:textId="77777777" w:rsidR="008E650E" w:rsidRPr="00791003" w:rsidRDefault="008E650E"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すべての児童・生徒を対象にコミュニケーション力、他者理解力、人間関係形成力、目標達成力等の社会的資質・能力の育成をめざした取組みを、意図的に各教科や総合的な学習の時間、特別活動等も関連させて行うこと。</w:t>
      </w:r>
    </w:p>
    <w:p w14:paraId="4E7AFE63" w14:textId="77777777" w:rsidR="008E650E" w:rsidRPr="00791003" w:rsidRDefault="008E650E"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校生活のあらゆる場面で、児童・生徒が自分の思いを伝え、互いのよさや違いを認め合うことができる共感的な人間関係、学級づくり、安心して授業や学校生活を送れる風土を教職員の支援のもと、児童・生徒が自らつくりあげるよう配慮すること。</w:t>
      </w:r>
    </w:p>
    <w:p w14:paraId="2BAD1D40" w14:textId="617AA444" w:rsidR="00E160AA" w:rsidRPr="00791003" w:rsidRDefault="008E650E" w:rsidP="004175DD">
      <w:pPr>
        <w:spacing w:line="300" w:lineRule="exact"/>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生徒指導の諸課題にかかる未然防止をねらいとした非行防止教室や、いじめ防止教育、</w:t>
      </w:r>
      <w:r w:rsidR="00DB0B9C" w:rsidRPr="00791003">
        <w:rPr>
          <w:rFonts w:ascii="ＭＳ 明朝" w:eastAsia="ＭＳ 明朝" w:hAnsi="ＭＳ 明朝" w:hint="eastAsia"/>
          <w:color w:val="000000" w:themeColor="text1"/>
        </w:rPr>
        <w:t>SOS</w:t>
      </w:r>
      <w:r w:rsidRPr="00791003">
        <w:rPr>
          <w:rFonts w:ascii="ＭＳ 明朝" w:eastAsia="ＭＳ 明朝" w:hAnsi="ＭＳ 明朝" w:hint="eastAsia"/>
          <w:color w:val="000000" w:themeColor="text1"/>
        </w:rPr>
        <w:t>の出し方に関する教育を含む自殺予防教育、薬物乱用防止教育等の教育プログラムを計画的に実施すること。</w:t>
      </w:r>
    </w:p>
    <w:p w14:paraId="37115613" w14:textId="3EBDC181" w:rsidR="00E160AA" w:rsidRPr="00791003" w:rsidRDefault="00C2166C" w:rsidP="004175DD">
      <w:pPr>
        <w:spacing w:line="300" w:lineRule="exact"/>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731968" behindDoc="0" locked="0" layoutInCell="1" allowOverlap="1" wp14:anchorId="67D04CD3" wp14:editId="24471AFC">
                <wp:simplePos x="0" y="0"/>
                <wp:positionH relativeFrom="column">
                  <wp:posOffset>45720</wp:posOffset>
                </wp:positionH>
                <wp:positionV relativeFrom="paragraph">
                  <wp:posOffset>67310</wp:posOffset>
                </wp:positionV>
                <wp:extent cx="2788920" cy="247680"/>
                <wp:effectExtent l="19050" t="19050" r="11430" b="19050"/>
                <wp:wrapNone/>
                <wp:docPr id="68" name="角丸四角形 68"/>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08A081A" w14:textId="3480799F" w:rsidR="00104245" w:rsidRDefault="00104245" w:rsidP="00E160AA">
                            <w:pPr>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２</w:t>
                            </w:r>
                            <w:r>
                              <w:rPr>
                                <w:rFonts w:ascii="ＭＳ ゴシック" w:eastAsia="ＭＳ ゴシック" w:hAnsi="ＭＳ ゴシック" w:hint="eastAsia"/>
                                <w:b/>
                                <w:bCs/>
                                <w:color w:val="000000" w:themeColor="text1"/>
                              </w:rPr>
                              <w:t>）</w:t>
                            </w:r>
                            <w:bookmarkStart w:id="32" w:name="P28不登校への取組み"/>
                            <w:r>
                              <w:rPr>
                                <w:rFonts w:ascii="ＭＳ ゴシック" w:eastAsia="ＭＳ ゴシック" w:hAnsi="ＭＳ ゴシック" w:hint="eastAsia"/>
                                <w:b/>
                                <w:bCs/>
                                <w:color w:val="000000" w:themeColor="text1"/>
                              </w:rPr>
                              <w:t>不登校への取組み</w:t>
                            </w:r>
                            <w:bookmarkEnd w:id="32"/>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04CD3" id="角丸四角形 68" o:spid="_x0000_s1117" style="position:absolute;left:0;text-align:left;margin-left:3.6pt;margin-top:5.3pt;width:219.6pt;height: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" fillcolor="white [3212]" strokecolor="#1f4d78 [1604]" strokeweight="2.5pt">
                <v:stroke joinstyle="miter"/>
                <v:textbox inset="0,0,0,0">
                  <w:txbxContent>
                    <w:p w14:paraId="508A081A" w14:textId="3480799F" w:rsidR="00104245" w:rsidRDefault="00104245" w:rsidP="00E160AA">
                      <w:pPr>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２</w:t>
                      </w:r>
                      <w:r>
                        <w:rPr>
                          <w:rFonts w:ascii="ＭＳ ゴシック" w:eastAsia="ＭＳ ゴシック" w:hAnsi="ＭＳ ゴシック" w:hint="eastAsia"/>
                          <w:b/>
                          <w:bCs/>
                          <w:color w:val="000000" w:themeColor="text1"/>
                        </w:rPr>
                        <w:t>）</w:t>
                      </w:r>
                      <w:bookmarkStart w:id="33" w:name="P28不登校への取組み"/>
                      <w:r>
                        <w:rPr>
                          <w:rFonts w:ascii="ＭＳ ゴシック" w:eastAsia="ＭＳ ゴシック" w:hAnsi="ＭＳ ゴシック" w:hint="eastAsia"/>
                          <w:b/>
                          <w:bCs/>
                          <w:color w:val="000000" w:themeColor="text1"/>
                        </w:rPr>
                        <w:t>不登校への取組み</w:t>
                      </w:r>
                      <w:bookmarkEnd w:id="33"/>
                    </w:p>
                  </w:txbxContent>
                </v:textbox>
              </v:roundrect>
            </w:pict>
          </mc:Fallback>
        </mc:AlternateContent>
      </w:r>
    </w:p>
    <w:p w14:paraId="2F1FE08F" w14:textId="470D73E2" w:rsidR="00E160AA" w:rsidRPr="00791003" w:rsidRDefault="00E160AA" w:rsidP="004175DD">
      <w:pPr>
        <w:spacing w:line="300" w:lineRule="exact"/>
        <w:rPr>
          <w:rFonts w:ascii="ＭＳ 明朝" w:eastAsia="ＭＳ 明朝" w:hAnsi="ＭＳ 明朝"/>
          <w:color w:val="000000" w:themeColor="text1"/>
          <w:highlight w:val="yellow"/>
        </w:rPr>
      </w:pPr>
    </w:p>
    <w:p w14:paraId="7D45CDC7" w14:textId="77742BB5" w:rsidR="00B23E20" w:rsidRPr="00791003" w:rsidRDefault="00B23E20" w:rsidP="004175DD">
      <w:pPr>
        <w:spacing w:line="300" w:lineRule="exact"/>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不登校に至る背景等については多様化・複雑化していることから、児童・生徒の状況等を多面的に見立てたうえで、その子に合った支援を行うこと。その際、登校復帰のみを目標にするのではなく、児童・生徒が自らの進路を主体的に考えられるよう配慮するとともに、多様な学びの場が確保されるよう努め</w:t>
      </w:r>
      <w:r w:rsidRPr="00791003">
        <w:rPr>
          <w:rFonts w:ascii="ＭＳ 明朝" w:eastAsia="ＭＳ 明朝" w:hAnsi="ＭＳ 明朝" w:hint="eastAsia"/>
          <w:color w:val="000000" w:themeColor="text1"/>
          <w:szCs w:val="21"/>
        </w:rPr>
        <w:lastRenderedPageBreak/>
        <w:t>ること。</w:t>
      </w:r>
    </w:p>
    <w:p w14:paraId="26810AF3" w14:textId="3957EDAD" w:rsidR="00B23E20" w:rsidRPr="00791003" w:rsidRDefault="00B23E20" w:rsidP="004175DD">
      <w:pPr>
        <w:spacing w:line="300" w:lineRule="exact"/>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市町村教育委員会においては、域内の学校における不登校の状況と取組みについて把握すること。その際、スクールカウンセラー等専門家とともに、児童・生徒の気持ちの変化、健康状態、支援ニーズ等を把握し、個に応じた支援を図るよう、各校へ指導すること。</w:t>
      </w:r>
    </w:p>
    <w:p w14:paraId="3F8DD6D5" w14:textId="331320D7" w:rsidR="00B23E20" w:rsidRPr="00791003" w:rsidRDefault="00B23E20" w:rsidP="004175DD">
      <w:pPr>
        <w:spacing w:line="300" w:lineRule="exact"/>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市町村の教育支援センター等においては、域内の学校の不登校施策に対するコーディネートの役割を担うとともに、フリースクール等民間団体との連携やオンラインによる支援の環境整備、</w:t>
      </w:r>
      <w:r w:rsidR="004E52D2" w:rsidRPr="00791003">
        <w:rPr>
          <w:rFonts w:ascii="ＭＳ 明朝" w:eastAsia="ＭＳ 明朝" w:hAnsi="ＭＳ 明朝" w:hint="eastAsia"/>
          <w:color w:val="000000" w:themeColor="text1"/>
          <w:szCs w:val="21"/>
        </w:rPr>
        <w:t>不登校児童・生徒</w:t>
      </w:r>
      <w:r w:rsidRPr="00791003">
        <w:rPr>
          <w:rFonts w:ascii="ＭＳ 明朝" w:eastAsia="ＭＳ 明朝" w:hAnsi="ＭＳ 明朝" w:hint="eastAsia"/>
          <w:color w:val="000000" w:themeColor="text1"/>
          <w:szCs w:val="21"/>
        </w:rPr>
        <w:t>等の保護者に対する支援等、その機能充実に努めること。</w:t>
      </w:r>
    </w:p>
    <w:p w14:paraId="3F7778F4" w14:textId="77777777" w:rsidR="00B23E20" w:rsidRPr="00791003" w:rsidRDefault="00B23E20" w:rsidP="004175DD">
      <w:pPr>
        <w:spacing w:line="300" w:lineRule="exact"/>
        <w:ind w:left="210" w:hangingChars="100" w:hanging="210"/>
        <w:rPr>
          <w:rFonts w:ascii="ＭＳ 明朝" w:eastAsia="ＭＳ 明朝" w:hAnsi="ＭＳ 明朝"/>
          <w:b/>
          <w:bCs/>
          <w:color w:val="000000" w:themeColor="text1"/>
          <w:szCs w:val="21"/>
        </w:rPr>
      </w:pPr>
      <w:r w:rsidRPr="00791003">
        <w:rPr>
          <w:rFonts w:ascii="ＭＳ 明朝" w:eastAsia="ＭＳ 明朝" w:hAnsi="ＭＳ 明朝" w:hint="eastAsia"/>
          <w:color w:val="000000" w:themeColor="text1"/>
          <w:szCs w:val="21"/>
        </w:rPr>
        <w:t>・　各校においては、すべての児童・生徒が安心して過ごせるよう、自己肯定感や自己有用感を高めることや居場所づくり、子ども同士の絆づくりを行うなどし、魅力ある学校づくりを推進すること。</w:t>
      </w:r>
    </w:p>
    <w:p w14:paraId="6567FEBB" w14:textId="77777777" w:rsidR="00B23E20" w:rsidRPr="00791003" w:rsidRDefault="00B23E20" w:rsidP="004175DD">
      <w:pPr>
        <w:spacing w:line="300" w:lineRule="exact"/>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定期的なスクリーニングやアンケート、日頃の授業観察等を通じて、スクールカウンセラーやスクールソーシャルワーカーと連携しながら不登校の兆しの把握に努めること。</w:t>
      </w:r>
    </w:p>
    <w:p w14:paraId="61A440D2" w14:textId="124D3AF3" w:rsidR="00B23E20" w:rsidRPr="00791003" w:rsidRDefault="00B23E20" w:rsidP="004175DD">
      <w:pPr>
        <w:spacing w:line="300" w:lineRule="exact"/>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不登校やその兆しのある子どもたちが安心して生活したり、自分のペースで学習したりすることができるよう、校内の居場所として校内教育支援センターの設置に努めること。</w:t>
      </w:r>
      <w:r w:rsidR="00564982" w:rsidRPr="00791003">
        <w:rPr>
          <w:rFonts w:ascii="ＭＳ 明朝" w:eastAsia="ＭＳ 明朝" w:hAnsi="ＭＳ 明朝" w:hint="eastAsia"/>
          <w:color w:val="000000" w:themeColor="text1"/>
          <w:szCs w:val="21"/>
        </w:rPr>
        <w:t>当該</w:t>
      </w:r>
      <w:r w:rsidRPr="00791003">
        <w:rPr>
          <w:rFonts w:ascii="ＭＳ 明朝" w:eastAsia="ＭＳ 明朝" w:hAnsi="ＭＳ 明朝" w:hint="eastAsia"/>
          <w:color w:val="000000" w:themeColor="text1"/>
          <w:szCs w:val="21"/>
        </w:rPr>
        <w:t>センターでは、１人１台端末を活用したオンラインでの学習等、教育の機会確保を含めた多様な支援を行うこと。</w:t>
      </w:r>
    </w:p>
    <w:p w14:paraId="75579FE9" w14:textId="4147BEC7" w:rsidR="00B23E20" w:rsidRPr="00791003" w:rsidRDefault="00B23E20" w:rsidP="004175DD">
      <w:pPr>
        <w:spacing w:line="300" w:lineRule="exact"/>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個々の不登校の状態等に応じて、市町村の教育支援センターやフリースクール等の民間団体等と連携しながら、児童・生徒に合った支援につなげること。また、これらの機関や自宅等での学習の評価を適切に行うこと。その際、在籍する学校の教育課程上、適切と判断できる学習内容とすることや、保護者との十分な協力関係を保つこと、</w:t>
      </w:r>
      <w:r w:rsidR="004E52D2" w:rsidRPr="00791003">
        <w:rPr>
          <w:rFonts w:ascii="ＭＳ 明朝" w:eastAsia="ＭＳ 明朝" w:hAnsi="ＭＳ 明朝" w:hint="eastAsia"/>
          <w:color w:val="000000" w:themeColor="text1"/>
          <w:szCs w:val="21"/>
        </w:rPr>
        <w:t>不登校児童・生徒</w:t>
      </w:r>
      <w:r w:rsidRPr="00791003">
        <w:rPr>
          <w:rFonts w:ascii="ＭＳ 明朝" w:eastAsia="ＭＳ 明朝" w:hAnsi="ＭＳ 明朝" w:hint="eastAsia"/>
          <w:color w:val="000000" w:themeColor="text1"/>
          <w:szCs w:val="21"/>
        </w:rPr>
        <w:t>本人との関わりを継続することを指導すること。さらに、定期的に児童・生徒の状況を把握し、都度よりよい支援の方向性を検討すること。</w:t>
      </w:r>
    </w:p>
    <w:p w14:paraId="3D9EB5DD" w14:textId="3FC63E26" w:rsidR="00B23E20" w:rsidRPr="00791003" w:rsidRDefault="00B23E20" w:rsidP="004175DD">
      <w:pPr>
        <w:spacing w:line="300" w:lineRule="exact"/>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小学校入学</w:t>
      </w:r>
      <w:r w:rsidR="00564982" w:rsidRPr="00791003">
        <w:rPr>
          <w:rFonts w:ascii="ＭＳ 明朝" w:eastAsia="ＭＳ 明朝" w:hAnsi="ＭＳ 明朝" w:hint="eastAsia"/>
          <w:color w:val="000000" w:themeColor="text1"/>
          <w:szCs w:val="21"/>
        </w:rPr>
        <w:t>当初</w:t>
      </w:r>
      <w:r w:rsidRPr="00791003">
        <w:rPr>
          <w:rFonts w:ascii="ＭＳ 明朝" w:eastAsia="ＭＳ 明朝" w:hAnsi="ＭＳ 明朝" w:hint="eastAsia"/>
          <w:color w:val="000000" w:themeColor="text1"/>
          <w:szCs w:val="21"/>
        </w:rPr>
        <w:t>から不登校となる児童が増えていることや、中学校１年生時において不登校者数が増加していることから、保育所・幼稚園等就学前機関と小学校、小学校と</w:t>
      </w:r>
      <w:r w:rsidRPr="00791003">
        <w:rPr>
          <w:rFonts w:ascii="ＭＳ 明朝" w:eastAsia="ＭＳ 明朝" w:hAnsi="ＭＳ 明朝" w:hint="eastAsia"/>
          <w:color w:val="000000" w:themeColor="text1"/>
          <w:szCs w:val="21"/>
        </w:rPr>
        <w:t>中学校等、校園種間での接続時に、児童・生徒に係る情報や、これまでの教育や保育の内容についての共有を適切に行う等、円滑な引継ぎ</w:t>
      </w:r>
      <w:r w:rsidR="00AC1CFF" w:rsidRPr="00791003">
        <w:rPr>
          <w:rFonts w:ascii="ＭＳ 明朝" w:eastAsia="ＭＳ 明朝" w:hAnsi="ＭＳ 明朝" w:hint="eastAsia"/>
          <w:color w:val="000000" w:themeColor="text1"/>
          <w:szCs w:val="21"/>
        </w:rPr>
        <w:t>を実施すること</w:t>
      </w:r>
      <w:r w:rsidRPr="00791003">
        <w:rPr>
          <w:rFonts w:ascii="ＭＳ 明朝" w:eastAsia="ＭＳ 明朝" w:hAnsi="ＭＳ 明朝" w:hint="eastAsia"/>
          <w:color w:val="000000" w:themeColor="text1"/>
          <w:szCs w:val="21"/>
        </w:rPr>
        <w:t>。</w:t>
      </w:r>
    </w:p>
    <w:p w14:paraId="0CB3C1D2" w14:textId="77777777" w:rsidR="00B23E20" w:rsidRPr="00791003" w:rsidRDefault="00B23E20" w:rsidP="004175DD">
      <w:pPr>
        <w:spacing w:line="300" w:lineRule="exact"/>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中学校３年時に長期にわたり不登校状態にある生徒に対しては、本人や家庭の状況やニーズを丁寧に把握したうえで、進路相談等において、進学・就職先や卒業後の支援先等、必要な情報を提供し、生徒が自らの進路を主体的に選択できるよう支援に努めること。</w:t>
      </w:r>
    </w:p>
    <w:p w14:paraId="02A7D4A3" w14:textId="671F434B" w:rsidR="00395119" w:rsidRPr="00791003" w:rsidRDefault="00B23E20" w:rsidP="004175DD">
      <w:pPr>
        <w:spacing w:line="300" w:lineRule="exact"/>
        <w:rPr>
          <w:rFonts w:ascii="ＭＳ 明朝" w:eastAsia="ＭＳ 明朝" w:hAnsi="ＭＳ 明朝"/>
          <w:color w:val="000000" w:themeColor="text1"/>
        </w:rPr>
      </w:pPr>
      <w:r w:rsidRPr="00791003">
        <w:rPr>
          <w:rFonts w:ascii="ＭＳ 明朝" w:eastAsia="ＭＳ 明朝" w:hAnsi="ＭＳ 明朝" w:hint="eastAsia"/>
          <w:color w:val="000000" w:themeColor="text1"/>
          <w:szCs w:val="21"/>
        </w:rPr>
        <w:t>（</w:t>
      </w:r>
      <w:r w:rsidRPr="00791003">
        <w:rPr>
          <w:rFonts w:ascii="ＭＳ 明朝" w:eastAsia="ＭＳ 明朝" w:hAnsi="ＭＳ 明朝"/>
          <w:color w:val="000000" w:themeColor="text1"/>
          <w:szCs w:val="21"/>
        </w:rPr>
        <w:t>P.15 ⑤（１）にも掲載）</w:t>
      </w:r>
    </w:p>
    <w:p w14:paraId="11407EF9" w14:textId="77777777" w:rsidR="00E160AA" w:rsidRPr="00791003" w:rsidRDefault="00E160AA" w:rsidP="004175DD">
      <w:pPr>
        <w:spacing w:line="300" w:lineRule="exact"/>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734016" behindDoc="0" locked="0" layoutInCell="1" allowOverlap="1" wp14:anchorId="1445E5DC" wp14:editId="642DAE05">
                <wp:simplePos x="0" y="0"/>
                <wp:positionH relativeFrom="column">
                  <wp:align>left</wp:align>
                </wp:positionH>
                <wp:positionV relativeFrom="paragraph">
                  <wp:posOffset>44450</wp:posOffset>
                </wp:positionV>
                <wp:extent cx="2788920" cy="247680"/>
                <wp:effectExtent l="19050" t="19050" r="11430" b="19050"/>
                <wp:wrapNone/>
                <wp:docPr id="14" name="角丸四角形 14"/>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C9DE15A" w14:textId="49B58C07"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（３）いじめへの取組み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5E5DC" id="角丸四角形 14" o:spid="_x0000_s1118" style="position:absolute;left:0;text-align:left;margin-left:0;margin-top:3.5pt;width:219.6pt;height:19.5pt;z-index:25173401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" fillcolor="white [3212]" strokecolor="#1f4d78 [1604]" strokeweight="2.5pt">
                <v:stroke joinstyle="miter"/>
                <v:textbox inset="0,0,0,0">
                  <w:txbxContent>
                    <w:p w14:paraId="0C9DE15A" w14:textId="49B58C07"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（３）いじめへの取組み</w:t>
                      </w:r>
                    </w:p>
                  </w:txbxContent>
                </v:textbox>
              </v:roundrect>
            </w:pict>
          </mc:Fallback>
        </mc:AlternateContent>
      </w:r>
    </w:p>
    <w:p w14:paraId="7253DA7D" w14:textId="77777777" w:rsidR="00E160AA" w:rsidRPr="00791003" w:rsidRDefault="00E160AA" w:rsidP="004175DD">
      <w:pPr>
        <w:spacing w:line="300" w:lineRule="exact"/>
        <w:rPr>
          <w:rFonts w:ascii="ＭＳ 明朝" w:eastAsia="ＭＳ 明朝" w:hAnsi="ＭＳ 明朝"/>
          <w:color w:val="000000" w:themeColor="text1"/>
          <w:highlight w:val="yellow"/>
        </w:rPr>
      </w:pPr>
    </w:p>
    <w:p w14:paraId="4FEC013B" w14:textId="77777777" w:rsidR="00B23E20" w:rsidRPr="00791003" w:rsidRDefault="00B23E20"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いじめへの対応については、「いじめ防止対策推進法」や国の「いじめの防止等のための基本的な方針」をふまえた対応が為されるよう留意すること。</w:t>
      </w:r>
    </w:p>
    <w:p w14:paraId="2BF81564" w14:textId="77777777" w:rsidR="00B23E20" w:rsidRPr="00791003" w:rsidRDefault="00B23E20"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各学校において「学校いじめ防止基本方針」を作成するとともに、毎年度、実効性が高いものとなっているか見直しを図ること。</w:t>
      </w:r>
    </w:p>
    <w:p w14:paraId="675978D0" w14:textId="48958C41" w:rsidR="00B23E20" w:rsidRPr="00791003" w:rsidRDefault="00B23E20"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いじめは絶対に許されない」との人権感覚を日頃より醸成し、異なる感性や感覚、異なった言動を受容できるいじめに向かわない集団づくりに努めること。また、いじめが生まれる構造やいじめの加害者の心理を明らかにしたうえで、いじめに向かわない態度や力を身に</w:t>
      </w:r>
      <w:r w:rsidR="006572AB" w:rsidRPr="00791003">
        <w:rPr>
          <w:rFonts w:ascii="ＭＳ 明朝" w:eastAsia="ＭＳ 明朝" w:hAnsi="ＭＳ 明朝" w:hint="eastAsia"/>
          <w:color w:val="000000" w:themeColor="text1"/>
        </w:rPr>
        <w:t>つけ</w:t>
      </w:r>
      <w:r w:rsidRPr="00791003">
        <w:rPr>
          <w:rFonts w:ascii="ＭＳ 明朝" w:eastAsia="ＭＳ 明朝" w:hAnsi="ＭＳ 明朝" w:hint="eastAsia"/>
          <w:color w:val="000000" w:themeColor="text1"/>
        </w:rPr>
        <w:t>る未然防止教育を計画的に実施すること。</w:t>
      </w:r>
    </w:p>
    <w:p w14:paraId="6E7CBB72" w14:textId="77777777" w:rsidR="00B23E20" w:rsidRPr="00791003" w:rsidRDefault="00B23E20"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各学校においては、「いじめ対応セルフチェックシート」等を活用し、いじめの早期発見や対処の在り方等について、管理職及び教職員の理解を深めるとともに、日常より子ども理解に努め、子どもの不安や多様な悩みを受け止めること。その際、複数回のアンケート調査やスクリーニング等を実施するとともに、スクールカウンセラーやスクールソーシャルワーカー、スクールロイヤー等の専門家を活用し、日頃から教育相談体制の充実を図ること。</w:t>
      </w:r>
    </w:p>
    <w:p w14:paraId="422FF63B" w14:textId="443D49CB" w:rsidR="00B23E20" w:rsidRPr="00791003" w:rsidRDefault="00B23E20"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相談窓口の設置等、児童・生徒・保護者が相談しやすい体制を構築し、その周知を図ること。あわせて、府が設置する「</w:t>
      </w:r>
      <w:r w:rsidR="00B61579" w:rsidRPr="00791003">
        <w:rPr>
          <w:rFonts w:ascii="ＭＳ 明朝" w:eastAsia="ＭＳ 明朝" w:hAnsi="ＭＳ 明朝" w:hint="eastAsia"/>
          <w:color w:val="000000" w:themeColor="text1"/>
        </w:rPr>
        <w:t>LINE</w:t>
      </w:r>
      <w:r w:rsidRPr="00791003">
        <w:rPr>
          <w:rFonts w:ascii="ＭＳ 明朝" w:eastAsia="ＭＳ 明朝" w:hAnsi="ＭＳ 明朝" w:hint="eastAsia"/>
          <w:color w:val="000000" w:themeColor="text1"/>
        </w:rPr>
        <w:t>相談」「すこやか教育相談</w:t>
      </w:r>
      <w:r w:rsidRPr="00791003">
        <w:rPr>
          <w:rFonts w:ascii="ＭＳ 明朝" w:eastAsia="ＭＳ 明朝" w:hAnsi="ＭＳ 明朝"/>
          <w:color w:val="000000" w:themeColor="text1"/>
        </w:rPr>
        <w:t>24」等の相談窓口の周知を図ること。</w:t>
      </w:r>
    </w:p>
    <w:p w14:paraId="45060BFA" w14:textId="2A20FF95" w:rsidR="00B23E20" w:rsidRPr="00791003" w:rsidRDefault="00B23E20"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いじめに対して組織的な対応を行う際、関係児童・生徒への聞き取りや支援体制等の構</w:t>
      </w:r>
      <w:r w:rsidRPr="00791003">
        <w:rPr>
          <w:rFonts w:ascii="ＭＳ 明朝" w:eastAsia="ＭＳ 明朝" w:hAnsi="ＭＳ 明朝" w:hint="eastAsia"/>
          <w:color w:val="000000" w:themeColor="text1"/>
        </w:rPr>
        <w:lastRenderedPageBreak/>
        <w:t>築、保護者との連携等について迅速に方針を決定すること。</w:t>
      </w:r>
    </w:p>
    <w:p w14:paraId="140647CB" w14:textId="2BDF68BE" w:rsidR="00B23E20" w:rsidRPr="00791003" w:rsidRDefault="00B23E20"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いじめへの対応にあたっては、事態の深刻化を防ぐため、必要に応じて市町村教育委員会の学校支援チームや府の緊急支援チームの活用を図るとともに、警察や少年サポートセンターとも連携し、対応に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たること。</w:t>
      </w:r>
    </w:p>
    <w:p w14:paraId="4FFD05A5" w14:textId="77777777" w:rsidR="00B23E20" w:rsidRPr="00791003" w:rsidRDefault="00B23E20"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障がいのある児童・生徒、外国にルーツのある児童・生徒、性的マイノリティ等に係る児童・生徒等に対して、いじめが行われることのないよう、適切な支援を行うとともに、保護者との連携、周囲の児童・生徒に対する必要な指導を組織的に行うこと。</w:t>
      </w:r>
    </w:p>
    <w:p w14:paraId="194B0FE1" w14:textId="1004C0E5" w:rsidR="00E160AA" w:rsidRPr="00791003" w:rsidRDefault="00B23E20" w:rsidP="004175DD">
      <w:pPr>
        <w:spacing w:line="300" w:lineRule="exact"/>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いじめ重大事態については、改訂された国の「いじめの重大事態の調査に関するガイドライン」をふまえた対応を行うこと。</w:t>
      </w:r>
    </w:p>
    <w:p w14:paraId="6FACEE65" w14:textId="1C5BA615" w:rsidR="00E160AA" w:rsidRPr="00791003" w:rsidRDefault="00C2166C" w:rsidP="004175DD">
      <w:pPr>
        <w:spacing w:line="300" w:lineRule="exact"/>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735040" behindDoc="0" locked="0" layoutInCell="1" allowOverlap="1" wp14:anchorId="2434ADA4" wp14:editId="02FF2D7A">
                <wp:simplePos x="0" y="0"/>
                <wp:positionH relativeFrom="margin">
                  <wp:align>left</wp:align>
                </wp:positionH>
                <wp:positionV relativeFrom="paragraph">
                  <wp:posOffset>85090</wp:posOffset>
                </wp:positionV>
                <wp:extent cx="2788920" cy="502920"/>
                <wp:effectExtent l="19050" t="19050" r="11430" b="11430"/>
                <wp:wrapNone/>
                <wp:docPr id="69" name="角丸四角形 69"/>
                <wp:cNvGraphicFramePr/>
                <a:graphic xmlns:a="http://schemas.openxmlformats.org/drawingml/2006/main">
                  <a:graphicData uri="http://schemas.microsoft.com/office/word/2010/wordprocessingShape">
                    <wps:wsp>
                      <wps:cNvSpPr/>
                      <wps:spPr>
                        <a:xfrm>
                          <a:off x="0" y="0"/>
                          <a:ext cx="2788920" cy="50292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13BCC4" w14:textId="22A0508A" w:rsidR="00104245"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４</w:t>
                            </w:r>
                            <w:r>
                              <w:rPr>
                                <w:rFonts w:ascii="ＭＳ ゴシック" w:eastAsia="ＭＳ ゴシック" w:hAnsi="ＭＳ ゴシック" w:hint="eastAsia"/>
                                <w:b/>
                                <w:bCs/>
                                <w:color w:val="000000" w:themeColor="text1"/>
                              </w:rPr>
                              <w:t>）インターネット、</w:t>
                            </w:r>
                            <w:r w:rsidR="004E52D2">
                              <w:rPr>
                                <w:rFonts w:ascii="ＭＳ ゴシック" w:eastAsia="ＭＳ ゴシック" w:hAnsi="ＭＳ ゴシック" w:hint="eastAsia"/>
                                <w:b/>
                                <w:bCs/>
                                <w:color w:val="000000" w:themeColor="text1"/>
                              </w:rPr>
                              <w:t>SNS</w:t>
                            </w:r>
                            <w:r>
                              <w:rPr>
                                <w:rFonts w:ascii="ＭＳ ゴシック" w:eastAsia="ＭＳ ゴシック" w:hAnsi="ＭＳ ゴシック" w:hint="eastAsia"/>
                                <w:b/>
                                <w:bCs/>
                                <w:color w:val="000000" w:themeColor="text1"/>
                              </w:rPr>
                              <w:t>上のトラブルへの取組み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4ADA4" id="角丸四角形 69" o:spid="_x0000_s1119" style="position:absolute;left:0;text-align:left;margin-left:0;margin-top:6.7pt;width:219.6pt;height:39.6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" fillcolor="white [3212]" strokecolor="#1f4d78 [1604]" strokeweight="2.5pt">
                <v:stroke joinstyle="miter"/>
                <v:textbox inset="0,0,0,0">
                  <w:txbxContent>
                    <w:p w14:paraId="3013BCC4" w14:textId="22A0508A" w:rsidR="00104245"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４</w:t>
                      </w:r>
                      <w:r>
                        <w:rPr>
                          <w:rFonts w:ascii="ＭＳ ゴシック" w:eastAsia="ＭＳ ゴシック" w:hAnsi="ＭＳ ゴシック" w:hint="eastAsia"/>
                          <w:b/>
                          <w:bCs/>
                          <w:color w:val="000000" w:themeColor="text1"/>
                        </w:rPr>
                        <w:t>）インターネット、</w:t>
                      </w:r>
                      <w:r w:rsidR="004E52D2">
                        <w:rPr>
                          <w:rFonts w:ascii="ＭＳ ゴシック" w:eastAsia="ＭＳ ゴシック" w:hAnsi="ＭＳ ゴシック" w:hint="eastAsia"/>
                          <w:b/>
                          <w:bCs/>
                          <w:color w:val="000000" w:themeColor="text1"/>
                        </w:rPr>
                        <w:t>SNS</w:t>
                      </w:r>
                      <w:r>
                        <w:rPr>
                          <w:rFonts w:ascii="ＭＳ ゴシック" w:eastAsia="ＭＳ ゴシック" w:hAnsi="ＭＳ ゴシック" w:hint="eastAsia"/>
                          <w:b/>
                          <w:bCs/>
                          <w:color w:val="000000" w:themeColor="text1"/>
                        </w:rPr>
                        <w:t>上のトラブルへの取組み</w:t>
                      </w:r>
                    </w:p>
                  </w:txbxContent>
                </v:textbox>
                <w10:wrap anchorx="margin"/>
              </v:roundrect>
            </w:pict>
          </mc:Fallback>
        </mc:AlternateContent>
      </w:r>
    </w:p>
    <w:p w14:paraId="584299B7" w14:textId="489AC960" w:rsidR="00E160AA" w:rsidRPr="00791003" w:rsidRDefault="00E160AA" w:rsidP="004175DD">
      <w:pPr>
        <w:spacing w:line="300" w:lineRule="exact"/>
        <w:rPr>
          <w:rFonts w:ascii="ＭＳ 明朝" w:eastAsia="ＭＳ 明朝" w:hAnsi="ＭＳ 明朝"/>
          <w:color w:val="000000" w:themeColor="text1"/>
          <w:highlight w:val="yellow"/>
        </w:rPr>
      </w:pPr>
    </w:p>
    <w:p w14:paraId="0D29E8BD" w14:textId="1BD242F9" w:rsidR="00C2166C" w:rsidRPr="00791003" w:rsidRDefault="00C2166C" w:rsidP="004175DD">
      <w:pPr>
        <w:spacing w:line="300" w:lineRule="exact"/>
        <w:rPr>
          <w:rFonts w:ascii="ＭＳ 明朝" w:eastAsia="ＭＳ 明朝" w:hAnsi="ＭＳ 明朝"/>
          <w:color w:val="000000" w:themeColor="text1"/>
          <w:highlight w:val="yellow"/>
        </w:rPr>
      </w:pPr>
    </w:p>
    <w:p w14:paraId="6C6019A7" w14:textId="699D026F" w:rsidR="00C2166C" w:rsidRPr="00791003" w:rsidRDefault="00C2166C" w:rsidP="004175DD">
      <w:pPr>
        <w:spacing w:line="300" w:lineRule="exact"/>
        <w:rPr>
          <w:rFonts w:ascii="ＭＳ 明朝" w:eastAsia="ＭＳ 明朝" w:hAnsi="ＭＳ 明朝"/>
          <w:color w:val="000000" w:themeColor="text1"/>
          <w:highlight w:val="yellow"/>
        </w:rPr>
      </w:pPr>
    </w:p>
    <w:p w14:paraId="15E6F637" w14:textId="5C371CF2" w:rsidR="00E160AA" w:rsidRPr="00791003" w:rsidRDefault="00E160AA"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インターネット・</w:t>
      </w:r>
      <w:r w:rsidR="004E52D2" w:rsidRPr="00791003">
        <w:rPr>
          <w:rFonts w:ascii="ＭＳ 明朝" w:eastAsia="ＭＳ 明朝" w:hAnsi="ＭＳ 明朝" w:hint="eastAsia"/>
          <w:color w:val="000000" w:themeColor="text1"/>
        </w:rPr>
        <w:t>SNS</w:t>
      </w:r>
      <w:r w:rsidRPr="00791003">
        <w:rPr>
          <w:rFonts w:ascii="ＭＳ 明朝" w:eastAsia="ＭＳ 明朝" w:hAnsi="ＭＳ 明朝" w:hint="eastAsia"/>
          <w:color w:val="000000" w:themeColor="text1"/>
        </w:rPr>
        <w:t>を介したいじめについては、児童・生徒の端末や携帯電話等の利用実態に応じた指導を年間計画に位置付けるとともに、研修等により教職員が正しい理解を深め、保護者への啓発にも努めること。</w:t>
      </w:r>
    </w:p>
    <w:p w14:paraId="58806615" w14:textId="13E4009A" w:rsidR="00E160AA" w:rsidRPr="00791003" w:rsidRDefault="00E160AA"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児童・生徒の端末や携帯電話等の利用に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たっては、その有用性・危険性を理解させる</w:t>
      </w:r>
    </w:p>
    <w:p w14:paraId="50D9261E" w14:textId="77777777" w:rsidR="00E160AA" w:rsidRPr="00791003" w:rsidRDefault="00E160AA" w:rsidP="004175DD">
      <w:pPr>
        <w:spacing w:line="300" w:lineRule="exact"/>
        <w:ind w:leftChars="100" w:left="210"/>
        <w:rPr>
          <w:rFonts w:ascii="ＭＳ 明朝" w:eastAsia="ＭＳ 明朝" w:hAnsi="ＭＳ 明朝"/>
          <w:color w:val="000000" w:themeColor="text1"/>
        </w:rPr>
      </w:pPr>
      <w:r w:rsidRPr="00791003">
        <w:rPr>
          <w:rFonts w:ascii="ＭＳ 明朝" w:eastAsia="ＭＳ 明朝" w:hAnsi="ＭＳ 明朝" w:hint="eastAsia"/>
          <w:color w:val="000000" w:themeColor="text1"/>
        </w:rPr>
        <w:t>とともに、正しくネットを使い、適切な使用</w:t>
      </w:r>
    </w:p>
    <w:p w14:paraId="35983BB8" w14:textId="77777777" w:rsidR="00E160AA" w:rsidRPr="00791003" w:rsidRDefault="00E160AA" w:rsidP="004175DD">
      <w:pPr>
        <w:spacing w:line="300" w:lineRule="exact"/>
        <w:ind w:leftChars="100" w:left="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時間を守るなど、自ら対処できる力を育成すること。　</w:t>
      </w:r>
    </w:p>
    <w:p w14:paraId="2C37CE1F" w14:textId="414322A8" w:rsidR="00E160AA" w:rsidRPr="00791003" w:rsidRDefault="00E160AA"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端末や携帯電話等での</w:t>
      </w:r>
      <w:r w:rsidR="004E52D2" w:rsidRPr="00791003">
        <w:rPr>
          <w:rFonts w:ascii="ＭＳ 明朝" w:eastAsia="ＭＳ 明朝" w:hAnsi="ＭＳ 明朝" w:hint="eastAsia"/>
          <w:color w:val="000000" w:themeColor="text1"/>
        </w:rPr>
        <w:t>SNS</w:t>
      </w:r>
      <w:r w:rsidRPr="00791003">
        <w:rPr>
          <w:rFonts w:ascii="ＭＳ 明朝" w:eastAsia="ＭＳ 明朝" w:hAnsi="ＭＳ 明朝" w:hint="eastAsia"/>
          <w:color w:val="000000" w:themeColor="text1"/>
        </w:rPr>
        <w:t>や無料通話アプリ等を介したネット上のトラブルや誹謗中傷の書き込み、ネット依存等の課題に対しては、児童・生徒への指導に加え、保護者への啓発活動等を行うとともに、必要に応じて「大阪の子どもを守るサイバーネットワーク」と連携し対応すること。</w:t>
      </w:r>
    </w:p>
    <w:p w14:paraId="73EB51A7" w14:textId="4D01F4ED" w:rsidR="00E160AA" w:rsidRPr="00791003" w:rsidRDefault="00E160AA"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学校での端末や携帯電話等の取扱いについては、大阪府「</w:t>
      </w:r>
      <w:hyperlink r:id="rId35" w:history="1">
        <w:r w:rsidR="00EC6ECA" w:rsidRPr="00791003">
          <w:rPr>
            <w:rStyle w:val="aa"/>
            <w:rFonts w:ascii="ＭＳ 明朝" w:eastAsia="ＭＳ 明朝" w:hAnsi="ＭＳ 明朝" w:hint="eastAsia"/>
            <w:color w:val="000000" w:themeColor="text1"/>
            <w:szCs w:val="21"/>
            <w:u w:val="none"/>
          </w:rPr>
          <w:t>小中学校における携帯電話の取扱いに関するガイドライン</w:t>
        </w:r>
      </w:hyperlink>
      <w:r w:rsidRPr="00791003">
        <w:rPr>
          <w:rFonts w:ascii="ＭＳ 明朝" w:eastAsia="ＭＳ 明朝" w:hAnsi="ＭＳ 明朝" w:hint="eastAsia"/>
          <w:color w:val="000000" w:themeColor="text1"/>
        </w:rPr>
        <w:t>」も参考にルールや方針を定めること。</w:t>
      </w:r>
    </w:p>
    <w:p w14:paraId="5F1E04A2" w14:textId="1DA4A135" w:rsidR="004175DD" w:rsidRPr="00791003" w:rsidRDefault="004175DD" w:rsidP="004175DD">
      <w:pPr>
        <w:spacing w:line="300" w:lineRule="exact"/>
        <w:ind w:left="210" w:hangingChars="100" w:hanging="210"/>
        <w:rPr>
          <w:rFonts w:ascii="ＭＳ 明朝" w:eastAsia="ＭＳ 明朝" w:hAnsi="ＭＳ 明朝"/>
          <w:color w:val="000000" w:themeColor="text1"/>
        </w:rPr>
      </w:pPr>
    </w:p>
    <w:p w14:paraId="4FC92660" w14:textId="72D20C96" w:rsidR="004175DD" w:rsidRPr="00791003" w:rsidRDefault="004175DD" w:rsidP="004175DD">
      <w:pPr>
        <w:spacing w:line="300" w:lineRule="exact"/>
        <w:ind w:left="210" w:hangingChars="100" w:hanging="210"/>
        <w:rPr>
          <w:rFonts w:ascii="ＭＳ 明朝" w:eastAsia="ＭＳ 明朝" w:hAnsi="ＭＳ 明朝"/>
          <w:color w:val="000000" w:themeColor="text1"/>
        </w:rPr>
      </w:pPr>
    </w:p>
    <w:p w14:paraId="7F39BCEA" w14:textId="651168E6" w:rsidR="004175DD" w:rsidRPr="00791003" w:rsidRDefault="004175DD" w:rsidP="004175DD">
      <w:pPr>
        <w:spacing w:line="300" w:lineRule="exact"/>
        <w:ind w:left="210" w:hangingChars="100" w:hanging="210"/>
        <w:rPr>
          <w:rFonts w:ascii="ＭＳ 明朝" w:eastAsia="ＭＳ 明朝" w:hAnsi="ＭＳ 明朝"/>
          <w:color w:val="000000" w:themeColor="text1"/>
        </w:rPr>
      </w:pPr>
    </w:p>
    <w:p w14:paraId="67F21E30" w14:textId="77777777" w:rsidR="004175DD" w:rsidRPr="00791003" w:rsidRDefault="004175DD" w:rsidP="004175DD">
      <w:pPr>
        <w:spacing w:line="300" w:lineRule="exact"/>
        <w:ind w:left="210" w:hangingChars="100" w:hanging="210"/>
        <w:rPr>
          <w:rFonts w:ascii="ＭＳ 明朝" w:eastAsia="ＭＳ 明朝" w:hAnsi="ＭＳ 明朝"/>
          <w:color w:val="000000" w:themeColor="text1"/>
        </w:rPr>
      </w:pPr>
    </w:p>
    <w:p w14:paraId="25A85E11" w14:textId="4EF9B9AA" w:rsidR="00E160AA" w:rsidRPr="00791003" w:rsidRDefault="004175DD" w:rsidP="004175DD">
      <w:pPr>
        <w:spacing w:line="300" w:lineRule="exact"/>
        <w:ind w:left="210" w:hangingChars="100" w:hanging="210"/>
        <w:rPr>
          <w:rFonts w:ascii="ＭＳ 明朝" w:eastAsia="ＭＳ 明朝" w:hAnsi="ＭＳ 明朝"/>
          <w:color w:val="000000" w:themeColor="text1"/>
        </w:rPr>
      </w:pPr>
      <w:r w:rsidRPr="00791003">
        <w:rPr>
          <w:rFonts w:hint="eastAsia"/>
          <w:noProof/>
          <w:color w:val="000000" w:themeColor="text1"/>
        </w:rPr>
        <mc:AlternateContent>
          <mc:Choice Requires="wps">
            <w:drawing>
              <wp:anchor distT="0" distB="0" distL="114300" distR="114300" simplePos="0" relativeHeight="251732992" behindDoc="0" locked="0" layoutInCell="1" allowOverlap="1" wp14:anchorId="651300ED" wp14:editId="414E64DD">
                <wp:simplePos x="0" y="0"/>
                <wp:positionH relativeFrom="margin">
                  <wp:posOffset>3021330</wp:posOffset>
                </wp:positionH>
                <wp:positionV relativeFrom="paragraph">
                  <wp:posOffset>59690</wp:posOffset>
                </wp:positionV>
                <wp:extent cx="2788920" cy="247650"/>
                <wp:effectExtent l="19050" t="19050" r="11430" b="19050"/>
                <wp:wrapNone/>
                <wp:docPr id="70" name="角丸四角形 70"/>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05A08DF" w14:textId="2D3661E1" w:rsidR="00104245"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５</w:t>
                            </w:r>
                            <w:r>
                              <w:rPr>
                                <w:rFonts w:ascii="ＭＳ ゴシック" w:eastAsia="ＭＳ ゴシック" w:hAnsi="ＭＳ ゴシック" w:hint="eastAsia"/>
                                <w:b/>
                                <w:bCs/>
                                <w:color w:val="000000" w:themeColor="text1"/>
                              </w:rPr>
                              <w:t>）ヤングケアラーへの取組み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300ED" id="角丸四角形 70" o:spid="_x0000_s1120" style="position:absolute;left:0;text-align:left;margin-left:237.9pt;margin-top:4.7pt;width:219.6pt;height:19.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" fillcolor="white [3212]" strokecolor="#1f4d78 [1604]" strokeweight="2.5pt">
                <v:stroke joinstyle="miter"/>
                <v:textbox inset="0,0,0,0">
                  <w:txbxContent>
                    <w:p w14:paraId="505A08DF" w14:textId="2D3661E1" w:rsidR="00104245"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５</w:t>
                      </w:r>
                      <w:r>
                        <w:rPr>
                          <w:rFonts w:ascii="ＭＳ ゴシック" w:eastAsia="ＭＳ ゴシック" w:hAnsi="ＭＳ ゴシック" w:hint="eastAsia"/>
                          <w:b/>
                          <w:bCs/>
                          <w:color w:val="000000" w:themeColor="text1"/>
                        </w:rPr>
                        <w:t>）ヤングケアラーへの取組み</w:t>
                      </w:r>
                    </w:p>
                  </w:txbxContent>
                </v:textbox>
                <w10:wrap anchorx="margin"/>
              </v:roundrect>
            </w:pict>
          </mc:Fallback>
        </mc:AlternateContent>
      </w:r>
    </w:p>
    <w:p w14:paraId="472D8951" w14:textId="77777777" w:rsidR="00E160AA" w:rsidRPr="00791003" w:rsidRDefault="00E160AA" w:rsidP="004175DD">
      <w:pPr>
        <w:spacing w:line="300" w:lineRule="exact"/>
        <w:ind w:left="210" w:hangingChars="100" w:hanging="210"/>
        <w:rPr>
          <w:rFonts w:ascii="ＭＳ 明朝" w:eastAsia="ＭＳ 明朝" w:hAnsi="ＭＳ 明朝"/>
          <w:color w:val="000000" w:themeColor="text1"/>
        </w:rPr>
      </w:pPr>
    </w:p>
    <w:p w14:paraId="38F9CBC8" w14:textId="35AA5134" w:rsidR="00E160AA" w:rsidRPr="00791003" w:rsidRDefault="00E160AA"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ヤングケアラーについては、本人が家庭の状況を知られたくない場合、また、やりがいを感じている場合や本人や家族が支援を必要と考えていない場合等、状況が様々であり、日頃からの子どもの状況把握に加え、生活等についてのアンケートを工夫する等、教職</w:t>
      </w:r>
      <w:r w:rsidR="00034717" w:rsidRPr="00791003">
        <w:rPr>
          <w:rFonts w:ascii="ＭＳ 明朝" w:eastAsia="ＭＳ 明朝" w:hAnsi="ＭＳ 明朝" w:hint="eastAsia"/>
          <w:color w:val="000000" w:themeColor="text1"/>
        </w:rPr>
        <w:t>員が早期発見</w:t>
      </w:r>
      <w:r w:rsidRPr="00791003">
        <w:rPr>
          <w:rFonts w:ascii="ＭＳ 明朝" w:eastAsia="ＭＳ 明朝" w:hAnsi="ＭＳ 明朝" w:hint="eastAsia"/>
          <w:color w:val="000000" w:themeColor="text1"/>
        </w:rPr>
        <w:t>に努めること。</w:t>
      </w:r>
    </w:p>
    <w:p w14:paraId="4C70D52A" w14:textId="04EF3E7D" w:rsidR="00395119" w:rsidRPr="00791003" w:rsidRDefault="00E160AA"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ヤングケアラーを把握した際には、スクールカウンセラー等と協働し、まず本人から丁寧に話を聞き取ること。支援に</w:t>
      </w:r>
      <w:r w:rsidR="0043223A" w:rsidRPr="00791003">
        <w:rPr>
          <w:rFonts w:ascii="ＭＳ 明朝" w:eastAsia="ＭＳ 明朝" w:hAnsi="ＭＳ 明朝" w:hint="eastAsia"/>
          <w:color w:val="000000" w:themeColor="text1"/>
        </w:rPr>
        <w:t>あ</w:t>
      </w:r>
      <w:r w:rsidR="007B618B" w:rsidRPr="00791003">
        <w:rPr>
          <w:rFonts w:ascii="ＭＳ 明朝" w:eastAsia="ＭＳ 明朝" w:hAnsi="ＭＳ 明朝" w:hint="eastAsia"/>
          <w:color w:val="000000" w:themeColor="text1"/>
        </w:rPr>
        <w:t>たって</w:t>
      </w:r>
      <w:r w:rsidRPr="00791003">
        <w:rPr>
          <w:rFonts w:ascii="ＭＳ 明朝" w:eastAsia="ＭＳ 明朝" w:hAnsi="ＭＳ 明朝" w:hint="eastAsia"/>
          <w:color w:val="000000" w:themeColor="text1"/>
        </w:rPr>
        <w:t>は、スクールソーシャルワーカーと協働し、リスクに配慮しながら、子どもや家庭にそった支援につなげること。また、必要に応じて福祉等関係機関や地域の</w:t>
      </w:r>
      <w:r w:rsidR="00B61579" w:rsidRPr="00791003">
        <w:rPr>
          <w:rFonts w:ascii="ＭＳ 明朝" w:eastAsia="ＭＳ 明朝" w:hAnsi="ＭＳ 明朝" w:hint="eastAsia"/>
          <w:color w:val="000000" w:themeColor="text1"/>
        </w:rPr>
        <w:t>NPO</w:t>
      </w:r>
      <w:r w:rsidRPr="00791003">
        <w:rPr>
          <w:rFonts w:ascii="ＭＳ 明朝" w:eastAsia="ＭＳ 明朝" w:hAnsi="ＭＳ 明朝" w:hint="eastAsia"/>
          <w:color w:val="000000" w:themeColor="text1"/>
        </w:rPr>
        <w:t>等の支援機関との連携を図ること。</w:t>
      </w:r>
    </w:p>
    <w:p w14:paraId="4034CEF2" w14:textId="6BAFC955" w:rsidR="00E160AA" w:rsidRPr="00791003" w:rsidRDefault="00E160AA" w:rsidP="004175DD">
      <w:pPr>
        <w:spacing w:line="300" w:lineRule="exact"/>
        <w:ind w:left="210" w:hangingChars="100" w:hanging="210"/>
        <w:rPr>
          <w:rFonts w:ascii="ＭＳ 明朝" w:eastAsia="ＭＳ 明朝" w:hAnsi="ＭＳ 明朝"/>
          <w:color w:val="000000" w:themeColor="text1"/>
        </w:rPr>
      </w:pPr>
      <w:r w:rsidRPr="00791003">
        <w:rPr>
          <w:rFonts w:hint="eastAsia"/>
          <w:noProof/>
          <w:color w:val="000000" w:themeColor="text1"/>
        </w:rPr>
        <mc:AlternateContent>
          <mc:Choice Requires="wps">
            <w:drawing>
              <wp:anchor distT="0" distB="0" distL="114300" distR="114300" simplePos="0" relativeHeight="251730944" behindDoc="0" locked="0" layoutInCell="1" allowOverlap="1" wp14:anchorId="11389B49" wp14:editId="145F4656">
                <wp:simplePos x="0" y="0"/>
                <wp:positionH relativeFrom="column">
                  <wp:posOffset>30480</wp:posOffset>
                </wp:positionH>
                <wp:positionV relativeFrom="paragraph">
                  <wp:posOffset>74930</wp:posOffset>
                </wp:positionV>
                <wp:extent cx="2788920" cy="247680"/>
                <wp:effectExtent l="19050" t="19050" r="11430" b="19050"/>
                <wp:wrapNone/>
                <wp:docPr id="71" name="角丸四角形 71"/>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2878B6" w14:textId="6793A3F1"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６</w:t>
                            </w:r>
                            <w:r>
                              <w:rPr>
                                <w:rFonts w:ascii="ＭＳ ゴシック" w:eastAsia="ＭＳ ゴシック" w:hAnsi="ＭＳ ゴシック" w:hint="eastAsia"/>
                                <w:b/>
                                <w:bCs/>
                                <w:color w:val="000000" w:themeColor="text1"/>
                              </w:rPr>
                              <w:t>）暴力行為等への取組み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89B49" id="角丸四角形 71" o:spid="_x0000_s1121" style="position:absolute;left:0;text-align:left;margin-left:2.4pt;margin-top:5.9pt;width:219.6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" fillcolor="white [3212]" strokecolor="#1f4d78 [1604]" strokeweight="2.5pt">
                <v:stroke joinstyle="miter"/>
                <v:textbox inset="0,0,0,0">
                  <w:txbxContent>
                    <w:p w14:paraId="5E2878B6" w14:textId="6793A3F1"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６</w:t>
                      </w:r>
                      <w:r>
                        <w:rPr>
                          <w:rFonts w:ascii="ＭＳ ゴシック" w:eastAsia="ＭＳ ゴシック" w:hAnsi="ＭＳ ゴシック" w:hint="eastAsia"/>
                          <w:b/>
                          <w:bCs/>
                          <w:color w:val="000000" w:themeColor="text1"/>
                        </w:rPr>
                        <w:t>）暴力行為等への取組み</w:t>
                      </w:r>
                    </w:p>
                  </w:txbxContent>
                </v:textbox>
              </v:roundrect>
            </w:pict>
          </mc:Fallback>
        </mc:AlternateContent>
      </w:r>
    </w:p>
    <w:p w14:paraId="44F3FE65" w14:textId="77777777" w:rsidR="00E160AA" w:rsidRPr="00791003" w:rsidRDefault="00E160AA" w:rsidP="004175DD">
      <w:pPr>
        <w:spacing w:line="300" w:lineRule="exact"/>
        <w:ind w:left="210" w:hangingChars="100" w:hanging="210"/>
        <w:rPr>
          <w:rFonts w:ascii="ＭＳ 明朝" w:eastAsia="ＭＳ 明朝" w:hAnsi="ＭＳ 明朝"/>
          <w:color w:val="000000" w:themeColor="text1"/>
        </w:rPr>
      </w:pPr>
    </w:p>
    <w:p w14:paraId="57614011" w14:textId="77777777" w:rsidR="00B23E20" w:rsidRPr="00791003" w:rsidRDefault="00B23E20"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日々の取組みにおいて、公正公平な態度、法やきまりの意義を理解し順守する等の規範意識等、社会的資質を高めるよう働きかける取組みを学習指導と関連付けて推進すること。</w:t>
      </w:r>
    </w:p>
    <w:p w14:paraId="48E3A950" w14:textId="77777777" w:rsidR="00B23E20" w:rsidRPr="00791003" w:rsidRDefault="00B23E20"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級がうまく機能しない等生徒指導上の課題については、機能的にチーム対応できるよう日頃より教職員が相談しやすい関係や雰囲気を醸成し、教職員同士が支え合い、学び合う同僚性を高めておくこと。また、児童・生徒の健全育成を地域で担うという観点から家庭・地域社会との連携を日常的に進めておくこと。</w:t>
      </w:r>
    </w:p>
    <w:p w14:paraId="616228E2" w14:textId="772DE415" w:rsidR="00E160AA" w:rsidRPr="00791003" w:rsidRDefault="00B23E20"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暴力行為に対しては、毅然とした指導を行うとともに、責任の所在を明確にし、加害者への早期の指導や被害の拡大防止等の対応を図ること。その際、「５つのレベルに応じた問題行動への対応チャート」についても積極的に活用すること。また、児童・生徒が暴力行為に至る要因を見立てるとともに、児童・生徒を取り巻く環境の改善に向け、子ども家庭センターや警察、少年サポートセンター、市町村の福祉部局等、関係機関との連携を図ること。</w:t>
      </w:r>
    </w:p>
    <w:p w14:paraId="4C27C102" w14:textId="5896856F" w:rsidR="00E160AA" w:rsidRPr="00AC5053" w:rsidRDefault="00E160AA" w:rsidP="00C2166C">
      <w:pPr>
        <w:spacing w:line="40" w:lineRule="atLeast"/>
        <w:ind w:left="210" w:hangingChars="100" w:hanging="210"/>
        <w:rPr>
          <w:rFonts w:ascii="ＭＳ 明朝" w:eastAsia="ＭＳ 明朝" w:hAnsi="ＭＳ 明朝"/>
          <w:color w:val="FFFFFF" w:themeColor="background1"/>
          <w:kern w:val="0"/>
        </w:rPr>
        <w:sectPr w:rsidR="00E160AA" w:rsidRPr="00AC5053" w:rsidSect="006F2077">
          <w:type w:val="continuous"/>
          <w:pgSz w:w="11906" w:h="16838" w:code="9"/>
          <w:pgMar w:top="1418" w:right="1418" w:bottom="1418" w:left="1418" w:header="851" w:footer="850" w:gutter="0"/>
          <w:cols w:num="2" w:space="425"/>
          <w:docGrid w:type="lines" w:linePitch="333"/>
        </w:sectPr>
      </w:pPr>
      <w:r w:rsidRPr="00AC5053">
        <w:rPr>
          <w:rFonts w:ascii="ＭＳ 明朝" w:eastAsia="ＭＳ 明朝" w:hAnsi="ＭＳ 明朝" w:hint="eastAsia"/>
          <w:color w:val="FFFFFF" w:themeColor="background1"/>
          <w:kern w:val="0"/>
        </w:rPr>
        <w:t>・</w:t>
      </w:r>
    </w:p>
    <w:p w14:paraId="239179D4" w14:textId="2C2454F3" w:rsidR="00E160AA" w:rsidRPr="00791003" w:rsidRDefault="00E160AA" w:rsidP="006F2077">
      <w:pPr>
        <w:widowControl/>
        <w:spacing w:line="320" w:lineRule="exact"/>
        <w:jc w:val="left"/>
        <w:rPr>
          <w:rFonts w:ascii="ＭＳ 明朝" w:eastAsia="ＭＳ 明朝" w:hAnsi="ＭＳ 明朝"/>
          <w:color w:val="000000" w:themeColor="text1"/>
        </w:rPr>
      </w:pPr>
      <w:r w:rsidRPr="00791003">
        <w:rPr>
          <w:rFonts w:ascii="ＭＳ 明朝" w:eastAsia="ＭＳ 明朝" w:hAnsi="ＭＳ 明朝"/>
          <w:color w:val="000000" w:themeColor="text1"/>
        </w:rPr>
        <w:br w:type="page"/>
      </w:r>
    </w:p>
    <w:p w14:paraId="718AA1AE" w14:textId="77777777" w:rsidR="00E160AA" w:rsidRPr="00791003" w:rsidRDefault="00E160AA" w:rsidP="00E160AA">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40160" behindDoc="0" locked="0" layoutInCell="1" allowOverlap="1" wp14:anchorId="4B39542B" wp14:editId="68E8CD0D">
                <wp:simplePos x="0" y="0"/>
                <wp:positionH relativeFrom="column">
                  <wp:posOffset>-21590</wp:posOffset>
                </wp:positionH>
                <wp:positionV relativeFrom="paragraph">
                  <wp:posOffset>13970</wp:posOffset>
                </wp:positionV>
                <wp:extent cx="714375" cy="53340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4F874493" w14:textId="77777777" w:rsidR="00104245" w:rsidRPr="00B8343B" w:rsidRDefault="00104245" w:rsidP="00E160AA">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39542B" id="テキスト ボックス 72" o:spid="_x0000_s1122" type="#_x0000_t202" style="position:absolute;left:0;text-align:left;margin-left:-1.7pt;margin-top:1.1pt;width:56.25pt;height:42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" filled="f" stroked="f" strokeweight=".5pt">
                <v:textbox>
                  <w:txbxContent>
                    <w:p w14:paraId="4F874493" w14:textId="77777777" w:rsidR="00104245" w:rsidRPr="00B8343B" w:rsidRDefault="00104245" w:rsidP="00E160AA">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0</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39136" behindDoc="0" locked="0" layoutInCell="1" allowOverlap="1" wp14:anchorId="5C19013F" wp14:editId="460F6422">
                <wp:simplePos x="0" y="0"/>
                <wp:positionH relativeFrom="margin">
                  <wp:posOffset>17145</wp:posOffset>
                </wp:positionH>
                <wp:positionV relativeFrom="paragraph">
                  <wp:posOffset>33020</wp:posOffset>
                </wp:positionV>
                <wp:extent cx="541020" cy="481965"/>
                <wp:effectExtent l="0" t="0" r="11430" b="13335"/>
                <wp:wrapNone/>
                <wp:docPr id="73" name="楕円 73"/>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05C0E0"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9013F" id="楕円 73" o:spid="_x0000_s1123" style="position:absolute;left:0;text-align:left;margin-left:1.35pt;margin-top:2.6pt;width:42.6pt;height:37.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DPXNhlnAIAAIAFAAAOAAAAAAAAAAAAAAAAAC4CAABkcnMvZTJvRG9j&#10;LnhtbFBLAQItABQABgAIAAAAIQDSaFoW2QAAAAUBAAAPAAAAAAAAAAAAAAAAAPYEAABkcnMvZG93&#10;bnJldi54bWxQSwUGAAAAAAQABADzAAAA/AUAAAAA&#10;" fillcolor="white [3212]" strokecolor="#1f4d78 [1604]" strokeweight="1pt">
                <v:stroke joinstyle="miter"/>
                <v:textbox>
                  <w:txbxContent>
                    <w:p w14:paraId="3105C0E0"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38112" behindDoc="0" locked="0" layoutInCell="1" allowOverlap="1" wp14:anchorId="47C44369" wp14:editId="57814238">
                <wp:simplePos x="0" y="0"/>
                <wp:positionH relativeFrom="margin">
                  <wp:posOffset>0</wp:posOffset>
                </wp:positionH>
                <wp:positionV relativeFrom="paragraph">
                  <wp:posOffset>-635</wp:posOffset>
                </wp:positionV>
                <wp:extent cx="5760720" cy="571500"/>
                <wp:effectExtent l="0" t="0" r="11430" b="19050"/>
                <wp:wrapNone/>
                <wp:docPr id="74"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013237" w14:textId="11131E0F" w:rsidR="00104245" w:rsidRPr="00B8343B" w:rsidRDefault="00104245" w:rsidP="00B8343B">
                            <w:pPr>
                              <w:ind w:firstLineChars="450" w:firstLine="1440"/>
                              <w:rPr>
                                <w:rFonts w:ascii="BIZ UDゴシック" w:eastAsia="BIZ UDゴシック" w:hAnsi="BIZ UDゴシック"/>
                                <w:sz w:val="32"/>
                                <w:szCs w:val="32"/>
                              </w:rPr>
                            </w:pPr>
                            <w:bookmarkStart w:id="34" w:name="子どもたちの生命・身体を守る取組み"/>
                            <w:r w:rsidRPr="00B8343B">
                              <w:rPr>
                                <w:rFonts w:ascii="BIZ UDゴシック" w:eastAsia="BIZ UDゴシック" w:hAnsi="BIZ UDゴシック" w:hint="eastAsia"/>
                                <w:sz w:val="32"/>
                                <w:szCs w:val="32"/>
                              </w:rPr>
                              <w:t>子どもたちの生命・身体を守る</w:t>
                            </w:r>
                            <w:bookmarkEnd w:id="34"/>
                            <w:r w:rsidRPr="00B8343B">
                              <w:rPr>
                                <w:rFonts w:ascii="BIZ UDゴシック" w:eastAsia="BIZ UDゴシック" w:hAnsi="BIZ UDゴシック" w:hint="eastAsia"/>
                                <w:sz w:val="32"/>
                                <w:szCs w:val="32"/>
                              </w:rPr>
                              <w:t>体制づくり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44369" id="_x0000_s1124" style="position:absolute;left:0;text-align:left;margin-left:0;margin-top:-.05pt;width:453.6pt;height:4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Ay/ewAzwIAAMY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8013237" w14:textId="11131E0F" w:rsidR="00104245" w:rsidRPr="00B8343B" w:rsidRDefault="00104245" w:rsidP="00B8343B">
                      <w:pPr>
                        <w:ind w:firstLineChars="450" w:firstLine="1440"/>
                        <w:rPr>
                          <w:rFonts w:ascii="BIZ UDゴシック" w:eastAsia="BIZ UDゴシック" w:hAnsi="BIZ UDゴシック"/>
                          <w:sz w:val="32"/>
                          <w:szCs w:val="32"/>
                        </w:rPr>
                      </w:pPr>
                      <w:bookmarkStart w:id="35" w:name="子どもたちの生命・身体を守る取組み"/>
                      <w:r w:rsidRPr="00B8343B">
                        <w:rPr>
                          <w:rFonts w:ascii="BIZ UDゴシック" w:eastAsia="BIZ UDゴシック" w:hAnsi="BIZ UDゴシック" w:hint="eastAsia"/>
                          <w:sz w:val="32"/>
                          <w:szCs w:val="32"/>
                        </w:rPr>
                        <w:t>子どもたちの生命・身体を守る</w:t>
                      </w:r>
                      <w:bookmarkEnd w:id="35"/>
                      <w:r w:rsidRPr="00B8343B">
                        <w:rPr>
                          <w:rFonts w:ascii="BIZ UDゴシック" w:eastAsia="BIZ UDゴシック" w:hAnsi="BIZ UDゴシック" w:hint="eastAsia"/>
                          <w:sz w:val="32"/>
                          <w:szCs w:val="32"/>
                        </w:rPr>
                        <w:t>体制づくり</w:t>
                      </w:r>
                    </w:p>
                  </w:txbxContent>
                </v:textbox>
                <w10:wrap anchorx="margin"/>
              </v:shape>
            </w:pict>
          </mc:Fallback>
        </mc:AlternateContent>
      </w:r>
    </w:p>
    <w:p w14:paraId="6E698073" w14:textId="77777777" w:rsidR="00E160AA" w:rsidRPr="00791003" w:rsidRDefault="00E160AA" w:rsidP="00E160AA">
      <w:pPr>
        <w:rPr>
          <w:rFonts w:ascii="ＭＳ 明朝" w:eastAsia="ＭＳ 明朝" w:hAnsi="ＭＳ 明朝"/>
          <w:b/>
          <w:color w:val="000000" w:themeColor="text1"/>
          <w:highlight w:val="yellow"/>
        </w:rPr>
      </w:pPr>
    </w:p>
    <w:p w14:paraId="6071BFE0" w14:textId="77777777" w:rsidR="00E160AA" w:rsidRPr="00791003" w:rsidRDefault="00E160AA" w:rsidP="00E160AA">
      <w:pPr>
        <w:rPr>
          <w:rFonts w:ascii="ＭＳ ゴシック" w:eastAsia="ＭＳ ゴシック" w:hAnsi="ＭＳ ゴシック"/>
          <w:b/>
          <w:color w:val="000000" w:themeColor="text1"/>
          <w:sz w:val="24"/>
          <w:szCs w:val="24"/>
          <w:highlight w:val="yellow"/>
        </w:rPr>
      </w:pPr>
    </w:p>
    <w:p w14:paraId="06DAD736" w14:textId="76E85346" w:rsidR="00E160AA" w:rsidRPr="00791003" w:rsidRDefault="0014394D" w:rsidP="00A07128">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子どもたちが被害者・加害者となる事件・事故、自死などの未然防止に向けた適切な対策や、日常生活での人間関係や学習等への子どもたちの不安やストレスの高まりに対するサポートを行うとともに、自他の生命を大切にする心を育むための総合的な取組みが重要である。</w:t>
      </w:r>
    </w:p>
    <w:p w14:paraId="147ED623" w14:textId="77777777" w:rsidR="00E160AA" w:rsidRPr="00791003" w:rsidRDefault="00E160AA" w:rsidP="00E160AA">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741184" behindDoc="0" locked="0" layoutInCell="1" allowOverlap="1" wp14:anchorId="7058F929" wp14:editId="035B03C5">
                <wp:simplePos x="0" y="0"/>
                <wp:positionH relativeFrom="margin">
                  <wp:posOffset>-81280</wp:posOffset>
                </wp:positionH>
                <wp:positionV relativeFrom="paragraph">
                  <wp:posOffset>31115</wp:posOffset>
                </wp:positionV>
                <wp:extent cx="5901055" cy="1219200"/>
                <wp:effectExtent l="0" t="0" r="23495" b="19050"/>
                <wp:wrapNone/>
                <wp:docPr id="75" name="正方形/長方形 75"/>
                <wp:cNvGraphicFramePr/>
                <a:graphic xmlns:a="http://schemas.openxmlformats.org/drawingml/2006/main">
                  <a:graphicData uri="http://schemas.microsoft.com/office/word/2010/wordprocessingShape">
                    <wps:wsp>
                      <wps:cNvSpPr/>
                      <wps:spPr>
                        <a:xfrm>
                          <a:off x="0" y="0"/>
                          <a:ext cx="5901055" cy="12192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4E3E9" w14:textId="3230B923" w:rsidR="00104245" w:rsidRPr="006C12D4" w:rsidRDefault="00104245" w:rsidP="00E160AA">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25485D21" w14:textId="77777777" w:rsidR="00104245" w:rsidRPr="006C12D4" w:rsidRDefault="00104245" w:rsidP="009178B7">
                            <w:pPr>
                              <w:spacing w:line="300" w:lineRule="exact"/>
                              <w:ind w:left="210" w:hangingChars="100" w:hanging="210"/>
                              <w:rPr>
                                <w:rFonts w:ascii="Meiryo UI" w:eastAsia="Meiryo UI" w:hAnsi="Meiryo UI"/>
                                <w:color w:val="000000" w:themeColor="text1"/>
                                <w:szCs w:val="21"/>
                              </w:rPr>
                            </w:pPr>
                            <w:r w:rsidRPr="006C12D4">
                              <w:rPr>
                                <w:rFonts w:ascii="Meiryo UI" w:eastAsia="Meiryo UI" w:hAnsi="Meiryo UI" w:hint="eastAsia"/>
                                <w:color w:val="000000" w:themeColor="text1"/>
                                <w:szCs w:val="21"/>
                              </w:rPr>
                              <w:t>・　児童・生徒が不安やストレスを自ら発信できるよう相談窓口の周知の徹底や、心のケア等適切に対応できるスクールカウンセラー等と連携した相談体制等を整えること。</w:t>
                            </w:r>
                          </w:p>
                          <w:p w14:paraId="64297BA6" w14:textId="153A965B" w:rsidR="00104245" w:rsidRPr="006C12D4" w:rsidRDefault="00104245" w:rsidP="009178B7">
                            <w:pPr>
                              <w:spacing w:line="300" w:lineRule="exact"/>
                              <w:ind w:left="210" w:hangingChars="100" w:hanging="210"/>
                              <w:rPr>
                                <w:rFonts w:ascii="Meiryo UI" w:eastAsia="Meiryo UI" w:hAnsi="Meiryo UI"/>
                                <w:color w:val="000000" w:themeColor="text1"/>
                                <w:szCs w:val="21"/>
                              </w:rPr>
                            </w:pPr>
                            <w:r w:rsidRPr="006C12D4">
                              <w:rPr>
                                <w:rFonts w:ascii="Meiryo UI" w:eastAsia="Meiryo UI" w:hAnsi="Meiryo UI" w:hint="eastAsia"/>
                                <w:color w:val="000000" w:themeColor="text1"/>
                                <w:szCs w:val="21"/>
                              </w:rPr>
                              <w:t>・　児童虐待を受けた、またはその疑いがあると思われる子どもを発見した場合には、確証がなくても速やかに子ども家庭センター</w:t>
                            </w:r>
                            <w:r w:rsidR="006572AB">
                              <w:rPr>
                                <w:rFonts w:ascii="Meiryo UI" w:eastAsia="Meiryo UI" w:hAnsi="Meiryo UI" w:hint="eastAsia"/>
                                <w:color w:val="000000" w:themeColor="text1"/>
                                <w:szCs w:val="21"/>
                              </w:rPr>
                              <w:t>また</w:t>
                            </w:r>
                            <w:r w:rsidRPr="006C12D4">
                              <w:rPr>
                                <w:rFonts w:ascii="Meiryo UI" w:eastAsia="Meiryo UI" w:hAnsi="Meiryo UI" w:hint="eastAsia"/>
                                <w:color w:val="000000" w:themeColor="text1"/>
                                <w:szCs w:val="21"/>
                              </w:rPr>
                              <w:t>は市町村児童虐待担</w:t>
                            </w:r>
                            <w:r w:rsidR="00123117">
                              <w:rPr>
                                <w:rFonts w:ascii="Meiryo UI" w:eastAsia="Meiryo UI" w:hAnsi="Meiryo UI" w:hint="eastAsia"/>
                                <w:color w:val="000000" w:themeColor="text1"/>
                                <w:szCs w:val="21"/>
                              </w:rPr>
                              <w:t>当</w:t>
                            </w:r>
                            <w:r w:rsidRPr="006C12D4">
                              <w:rPr>
                                <w:rFonts w:ascii="Meiryo UI" w:eastAsia="Meiryo UI" w:hAnsi="Meiryo UI" w:hint="eastAsia"/>
                                <w:color w:val="000000" w:themeColor="text1"/>
                                <w:szCs w:val="21"/>
                              </w:rPr>
                              <w:t>課等へ通告すること。また、市町村教育委員会は関係機関と連携して継続的な支援を行うこと。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8F929" id="正方形/長方形 75" o:spid="_x0000_s1125" style="position:absolute;left:0;text-align:left;margin-left:-6.4pt;margin-top:2.45pt;width:464.65pt;height:96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" fillcolor="#e7e6e6 [3214]" strokecolor="black [3213]" strokeweight=".25pt">
                <v:textbox>
                  <w:txbxContent>
                    <w:p w14:paraId="5F24E3E9" w14:textId="3230B923" w:rsidR="00104245" w:rsidRPr="006C12D4" w:rsidRDefault="00104245" w:rsidP="00E160AA">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25485D21" w14:textId="77777777" w:rsidR="00104245" w:rsidRPr="006C12D4" w:rsidRDefault="00104245" w:rsidP="009178B7">
                      <w:pPr>
                        <w:spacing w:line="300" w:lineRule="exact"/>
                        <w:ind w:left="210" w:hangingChars="100" w:hanging="210"/>
                        <w:rPr>
                          <w:rFonts w:ascii="Meiryo UI" w:eastAsia="Meiryo UI" w:hAnsi="Meiryo UI"/>
                          <w:color w:val="000000" w:themeColor="text1"/>
                          <w:szCs w:val="21"/>
                        </w:rPr>
                      </w:pPr>
                      <w:r w:rsidRPr="006C12D4">
                        <w:rPr>
                          <w:rFonts w:ascii="Meiryo UI" w:eastAsia="Meiryo UI" w:hAnsi="Meiryo UI" w:hint="eastAsia"/>
                          <w:color w:val="000000" w:themeColor="text1"/>
                          <w:szCs w:val="21"/>
                        </w:rPr>
                        <w:t>・　児童・生徒が不安やストレスを自ら発信できるよう相談窓口の周知の徹底や、心のケア等適切に対応できるスクールカウンセラー等と連携した相談体制等を整えること。</w:t>
                      </w:r>
                    </w:p>
                    <w:p w14:paraId="64297BA6" w14:textId="153A965B" w:rsidR="00104245" w:rsidRPr="006C12D4" w:rsidRDefault="00104245" w:rsidP="009178B7">
                      <w:pPr>
                        <w:spacing w:line="300" w:lineRule="exact"/>
                        <w:ind w:left="210" w:hangingChars="100" w:hanging="210"/>
                        <w:rPr>
                          <w:rFonts w:ascii="Meiryo UI" w:eastAsia="Meiryo UI" w:hAnsi="Meiryo UI"/>
                          <w:color w:val="000000" w:themeColor="text1"/>
                          <w:szCs w:val="21"/>
                        </w:rPr>
                      </w:pPr>
                      <w:r w:rsidRPr="006C12D4">
                        <w:rPr>
                          <w:rFonts w:ascii="Meiryo UI" w:eastAsia="Meiryo UI" w:hAnsi="Meiryo UI" w:hint="eastAsia"/>
                          <w:color w:val="000000" w:themeColor="text1"/>
                          <w:szCs w:val="21"/>
                        </w:rPr>
                        <w:t>・　児童虐待を受けた、またはその疑いがあると思われる子どもを発見した場合には、確証がなくても速やかに子ども家庭センター</w:t>
                      </w:r>
                      <w:r w:rsidR="006572AB">
                        <w:rPr>
                          <w:rFonts w:ascii="Meiryo UI" w:eastAsia="Meiryo UI" w:hAnsi="Meiryo UI" w:hint="eastAsia"/>
                          <w:color w:val="000000" w:themeColor="text1"/>
                          <w:szCs w:val="21"/>
                        </w:rPr>
                        <w:t>また</w:t>
                      </w:r>
                      <w:r w:rsidRPr="006C12D4">
                        <w:rPr>
                          <w:rFonts w:ascii="Meiryo UI" w:eastAsia="Meiryo UI" w:hAnsi="Meiryo UI" w:hint="eastAsia"/>
                          <w:color w:val="000000" w:themeColor="text1"/>
                          <w:szCs w:val="21"/>
                        </w:rPr>
                        <w:t>は市町村児童虐待担</w:t>
                      </w:r>
                      <w:r w:rsidR="00123117">
                        <w:rPr>
                          <w:rFonts w:ascii="Meiryo UI" w:eastAsia="Meiryo UI" w:hAnsi="Meiryo UI" w:hint="eastAsia"/>
                          <w:color w:val="000000" w:themeColor="text1"/>
                          <w:szCs w:val="21"/>
                        </w:rPr>
                        <w:t>当</w:t>
                      </w:r>
                      <w:r w:rsidRPr="006C12D4">
                        <w:rPr>
                          <w:rFonts w:ascii="Meiryo UI" w:eastAsia="Meiryo UI" w:hAnsi="Meiryo UI" w:hint="eastAsia"/>
                          <w:color w:val="000000" w:themeColor="text1"/>
                          <w:szCs w:val="21"/>
                        </w:rPr>
                        <w:t>課等へ通告すること。また、市町村教育委員会は関係機関と連携して継続的な支援を行うこと。</w:t>
                      </w:r>
                    </w:p>
                  </w:txbxContent>
                </v:textbox>
                <w10:wrap anchorx="margin"/>
              </v:rect>
            </w:pict>
          </mc:Fallback>
        </mc:AlternateContent>
      </w:r>
    </w:p>
    <w:p w14:paraId="60E9B3EF" w14:textId="77777777" w:rsidR="00E160AA" w:rsidRPr="00791003" w:rsidRDefault="00E160AA" w:rsidP="00E160AA">
      <w:pPr>
        <w:rPr>
          <w:rFonts w:ascii="ＭＳ 明朝" w:eastAsia="ＭＳ 明朝" w:hAnsi="ＭＳ 明朝"/>
          <w:color w:val="000000" w:themeColor="text1"/>
          <w:highlight w:val="yellow"/>
        </w:rPr>
      </w:pPr>
    </w:p>
    <w:p w14:paraId="00A8D303" w14:textId="77777777" w:rsidR="00E160AA" w:rsidRPr="00791003" w:rsidRDefault="00E160AA" w:rsidP="00E160AA">
      <w:pPr>
        <w:rPr>
          <w:rFonts w:ascii="ＭＳ 明朝" w:eastAsia="ＭＳ 明朝" w:hAnsi="ＭＳ 明朝"/>
          <w:color w:val="000000" w:themeColor="text1"/>
          <w:highlight w:val="yellow"/>
        </w:rPr>
      </w:pPr>
    </w:p>
    <w:p w14:paraId="67B3BEE1" w14:textId="77777777" w:rsidR="00E160AA" w:rsidRPr="00791003" w:rsidRDefault="00E160AA" w:rsidP="00E160AA">
      <w:pPr>
        <w:rPr>
          <w:rFonts w:ascii="ＭＳ 明朝" w:eastAsia="ＭＳ 明朝" w:hAnsi="ＭＳ 明朝"/>
          <w:color w:val="000000" w:themeColor="text1"/>
          <w:highlight w:val="yellow"/>
        </w:rPr>
      </w:pPr>
    </w:p>
    <w:p w14:paraId="75AE9EB2" w14:textId="77777777" w:rsidR="00E160AA" w:rsidRPr="00791003" w:rsidRDefault="00E160AA" w:rsidP="00E160AA">
      <w:pPr>
        <w:rPr>
          <w:rFonts w:ascii="ＭＳ 明朝" w:eastAsia="ＭＳ 明朝" w:hAnsi="ＭＳ 明朝"/>
          <w:color w:val="000000" w:themeColor="text1"/>
          <w:highlight w:val="yellow"/>
        </w:rPr>
      </w:pPr>
    </w:p>
    <w:p w14:paraId="40CBFF11" w14:textId="77777777" w:rsidR="00877804" w:rsidRPr="00791003" w:rsidRDefault="00877804" w:rsidP="006F2077">
      <w:pPr>
        <w:spacing w:line="320" w:lineRule="exact"/>
        <w:rPr>
          <w:rFonts w:ascii="ＭＳ ゴシック" w:eastAsia="ＭＳ ゴシック" w:hAnsi="ＭＳ ゴシック"/>
          <w:b/>
          <w:color w:val="000000" w:themeColor="text1"/>
          <w:sz w:val="24"/>
          <w:szCs w:val="24"/>
        </w:rPr>
      </w:pPr>
    </w:p>
    <w:p w14:paraId="470AF99E" w14:textId="1AAB82F7" w:rsidR="00E160AA" w:rsidRPr="00791003" w:rsidRDefault="00E160AA" w:rsidP="006F2077">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0B16EC0E" w14:textId="77777777" w:rsidR="00E160AA" w:rsidRPr="00791003" w:rsidRDefault="00E160AA" w:rsidP="006F2077">
      <w:pPr>
        <w:spacing w:line="320" w:lineRule="exact"/>
        <w:rPr>
          <w:rFonts w:ascii="ＭＳ 明朝" w:eastAsia="ＭＳ 明朝" w:hAnsi="ＭＳ 明朝"/>
          <w:color w:val="000000" w:themeColor="text1"/>
          <w:highlight w:val="yellow"/>
        </w:rPr>
        <w:sectPr w:rsidR="00E160AA" w:rsidRPr="00791003" w:rsidSect="006F2077">
          <w:headerReference w:type="default" r:id="rId36"/>
          <w:headerReference w:type="first" r:id="rId37"/>
          <w:type w:val="continuous"/>
          <w:pgSz w:w="11906" w:h="16838" w:code="9"/>
          <w:pgMar w:top="1418" w:right="1418" w:bottom="1418" w:left="1418" w:header="850" w:footer="850" w:gutter="0"/>
          <w:cols w:space="425"/>
          <w:docGrid w:type="lines" w:linePitch="333"/>
        </w:sectPr>
      </w:pPr>
    </w:p>
    <w:p w14:paraId="096A9DC5" w14:textId="77777777" w:rsidR="00E160AA" w:rsidRPr="00791003" w:rsidRDefault="00E160AA"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42208" behindDoc="0" locked="0" layoutInCell="1" allowOverlap="1" wp14:anchorId="753F024F" wp14:editId="7A21EA23">
                <wp:simplePos x="0" y="0"/>
                <wp:positionH relativeFrom="column">
                  <wp:posOffset>0</wp:posOffset>
                </wp:positionH>
                <wp:positionV relativeFrom="paragraph">
                  <wp:posOffset>90170</wp:posOffset>
                </wp:positionV>
                <wp:extent cx="2788920" cy="495360"/>
                <wp:effectExtent l="19050" t="19050" r="11430" b="19050"/>
                <wp:wrapNone/>
                <wp:docPr id="76"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1BF011" w14:textId="77777777" w:rsidR="00104245" w:rsidRPr="002C1ED1" w:rsidRDefault="00104245" w:rsidP="00E160AA">
                            <w:pPr>
                              <w:ind w:left="632" w:hangingChars="300" w:hanging="632"/>
                              <w:jc w:val="left"/>
                              <w:rPr>
                                <w:rFonts w:ascii="ＭＳ ゴシック" w:eastAsia="ＭＳ ゴシック" w:hAnsi="ＭＳ ゴシック"/>
                                <w:b/>
                                <w:bCs/>
                                <w:color w:val="FF0000"/>
                                <w:u w:val="single"/>
                              </w:rPr>
                            </w:pPr>
                            <w:r>
                              <w:rPr>
                                <w:rFonts w:ascii="ＭＳ ゴシック" w:eastAsia="ＭＳ ゴシック" w:hAnsi="ＭＳ ゴシック" w:hint="eastAsia"/>
                                <w:b/>
                                <w:bCs/>
                                <w:color w:val="000000" w:themeColor="text1"/>
                              </w:rPr>
                              <w:t>（１）</w:t>
                            </w:r>
                            <w:r w:rsidRPr="00211AB4">
                              <w:rPr>
                                <w:rFonts w:ascii="ＭＳ ゴシック" w:eastAsia="ＭＳ ゴシック" w:hAnsi="ＭＳ ゴシック" w:hint="eastAsia"/>
                                <w:b/>
                                <w:bCs/>
                                <w:color w:val="000000" w:themeColor="text1"/>
                              </w:rPr>
                              <w:t>相談体制の充実</w:t>
                            </w:r>
                            <w:r w:rsidRPr="00211AB4">
                              <w:rPr>
                                <w:rFonts w:ascii="ＭＳ ゴシック" w:eastAsia="ＭＳ ゴシック" w:hAnsi="ＭＳ ゴシック"/>
                                <w:b/>
                                <w:bCs/>
                                <w:color w:val="000000" w:themeColor="text1"/>
                              </w:rPr>
                              <w:t>、</w:t>
                            </w:r>
                            <w:r w:rsidRPr="00211AB4">
                              <w:rPr>
                                <w:rFonts w:ascii="ＭＳ ゴシック" w:eastAsia="ＭＳ ゴシック" w:hAnsi="ＭＳ ゴシック" w:hint="eastAsia"/>
                                <w:b/>
                                <w:bCs/>
                                <w:color w:val="000000" w:themeColor="text1"/>
                              </w:rPr>
                              <w:t>自ら相談</w:t>
                            </w:r>
                            <w:r w:rsidRPr="00211AB4">
                              <w:rPr>
                                <w:rFonts w:ascii="ＭＳ ゴシック" w:eastAsia="ＭＳ ゴシック" w:hAnsi="ＭＳ ゴシック"/>
                                <w:b/>
                                <w:bCs/>
                                <w:color w:val="000000" w:themeColor="text1"/>
                              </w:rPr>
                              <w:t>する力の育成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3F024F" id="_x0000_s1126" style="position:absolute;left:0;text-align:left;margin-left:0;margin-top:7.1pt;width:219.6pt;height:3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1KZdy8MCAACc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1F1BF011" w14:textId="77777777" w:rsidR="00104245" w:rsidRPr="002C1ED1" w:rsidRDefault="00104245" w:rsidP="00E160AA">
                      <w:pPr>
                        <w:ind w:left="632" w:hangingChars="300" w:hanging="632"/>
                        <w:jc w:val="left"/>
                        <w:rPr>
                          <w:rFonts w:ascii="ＭＳ ゴシック" w:eastAsia="ＭＳ ゴシック" w:hAnsi="ＭＳ ゴシック"/>
                          <w:b/>
                          <w:bCs/>
                          <w:color w:val="FF0000"/>
                          <w:u w:val="single"/>
                        </w:rPr>
                      </w:pPr>
                      <w:r>
                        <w:rPr>
                          <w:rFonts w:ascii="ＭＳ ゴシック" w:eastAsia="ＭＳ ゴシック" w:hAnsi="ＭＳ ゴシック" w:hint="eastAsia"/>
                          <w:b/>
                          <w:bCs/>
                          <w:color w:val="000000" w:themeColor="text1"/>
                        </w:rPr>
                        <w:t>（１）</w:t>
                      </w:r>
                      <w:r w:rsidRPr="00211AB4">
                        <w:rPr>
                          <w:rFonts w:ascii="ＭＳ ゴシック" w:eastAsia="ＭＳ ゴシック" w:hAnsi="ＭＳ ゴシック" w:hint="eastAsia"/>
                          <w:b/>
                          <w:bCs/>
                          <w:color w:val="000000" w:themeColor="text1"/>
                        </w:rPr>
                        <w:t>相談体制の充実</w:t>
                      </w:r>
                      <w:r w:rsidRPr="00211AB4">
                        <w:rPr>
                          <w:rFonts w:ascii="ＭＳ ゴシック" w:eastAsia="ＭＳ ゴシック" w:hAnsi="ＭＳ ゴシック"/>
                          <w:b/>
                          <w:bCs/>
                          <w:color w:val="000000" w:themeColor="text1"/>
                        </w:rPr>
                        <w:t>、</w:t>
                      </w:r>
                      <w:r w:rsidRPr="00211AB4">
                        <w:rPr>
                          <w:rFonts w:ascii="ＭＳ ゴシック" w:eastAsia="ＭＳ ゴシック" w:hAnsi="ＭＳ ゴシック" w:hint="eastAsia"/>
                          <w:b/>
                          <w:bCs/>
                          <w:color w:val="000000" w:themeColor="text1"/>
                        </w:rPr>
                        <w:t>自ら相談</w:t>
                      </w:r>
                      <w:r w:rsidRPr="00211AB4">
                        <w:rPr>
                          <w:rFonts w:ascii="ＭＳ ゴシック" w:eastAsia="ＭＳ ゴシック" w:hAnsi="ＭＳ ゴシック"/>
                          <w:b/>
                          <w:bCs/>
                          <w:color w:val="000000" w:themeColor="text1"/>
                        </w:rPr>
                        <w:t>する力の育成</w:t>
                      </w:r>
                    </w:p>
                  </w:txbxContent>
                </v:textbox>
              </v:roundrect>
            </w:pict>
          </mc:Fallback>
        </mc:AlternateContent>
      </w:r>
    </w:p>
    <w:p w14:paraId="5A334962" w14:textId="77777777" w:rsidR="00E160AA" w:rsidRPr="00791003" w:rsidRDefault="00E160AA" w:rsidP="007C4C42">
      <w:pPr>
        <w:ind w:left="210" w:hangingChars="100" w:hanging="210"/>
        <w:rPr>
          <w:rFonts w:ascii="ＭＳ 明朝" w:eastAsia="ＭＳ 明朝" w:hAnsi="ＭＳ 明朝"/>
          <w:color w:val="000000" w:themeColor="text1"/>
          <w:highlight w:val="yellow"/>
        </w:rPr>
      </w:pPr>
    </w:p>
    <w:p w14:paraId="7C9324FE" w14:textId="77777777" w:rsidR="00E160AA" w:rsidRPr="00791003" w:rsidRDefault="00E160AA" w:rsidP="007C4C42">
      <w:pPr>
        <w:ind w:left="210" w:hangingChars="100" w:hanging="210"/>
        <w:rPr>
          <w:rFonts w:ascii="ＭＳ 明朝" w:eastAsia="ＭＳ 明朝" w:hAnsi="ＭＳ 明朝"/>
          <w:color w:val="000000" w:themeColor="text1"/>
          <w:highlight w:val="yellow"/>
        </w:rPr>
      </w:pPr>
    </w:p>
    <w:p w14:paraId="5A676B36" w14:textId="77777777" w:rsidR="00E92989" w:rsidRPr="00791003" w:rsidRDefault="00E92989" w:rsidP="00E92989">
      <w:pPr>
        <w:pStyle w:val="a9"/>
        <w:numPr>
          <w:ilvl w:val="0"/>
          <w:numId w:val="8"/>
        </w:numPr>
        <w:ind w:leftChars="0"/>
        <w:rPr>
          <w:rFonts w:ascii="ＭＳ 明朝" w:eastAsia="ＭＳ 明朝" w:hAnsi="ＭＳ 明朝"/>
          <w:color w:val="000000" w:themeColor="text1"/>
        </w:rPr>
      </w:pPr>
      <w:r w:rsidRPr="00791003">
        <w:rPr>
          <w:rFonts w:ascii="ＭＳ 明朝" w:eastAsia="ＭＳ 明朝" w:hAnsi="ＭＳ 明朝" w:hint="eastAsia"/>
          <w:color w:val="000000" w:themeColor="text1"/>
        </w:rPr>
        <w:t>児童・生徒が誰にも悩みを伝えられないま</w:t>
      </w:r>
    </w:p>
    <w:p w14:paraId="1764F945" w14:textId="2FD7B145" w:rsidR="00E92989" w:rsidRPr="00791003" w:rsidRDefault="00E92989" w:rsidP="00E92989">
      <w:pPr>
        <w:ind w:leftChars="100" w:left="210"/>
        <w:rPr>
          <w:rFonts w:ascii="ＭＳ 明朝" w:eastAsia="ＭＳ 明朝" w:hAnsi="ＭＳ 明朝"/>
          <w:color w:val="000000" w:themeColor="text1"/>
        </w:rPr>
      </w:pPr>
      <w:r w:rsidRPr="00791003">
        <w:rPr>
          <w:rFonts w:ascii="ＭＳ 明朝" w:eastAsia="ＭＳ 明朝" w:hAnsi="ＭＳ 明朝" w:hint="eastAsia"/>
          <w:color w:val="000000" w:themeColor="text1"/>
        </w:rPr>
        <w:t>ま深刻な状況に陥ることもあることから、養護教諭やスクールカウンセラー等校内での相談</w:t>
      </w:r>
      <w:r w:rsidR="00564982" w:rsidRPr="00791003">
        <w:rPr>
          <w:rFonts w:ascii="ＭＳ 明朝" w:eastAsia="ＭＳ 明朝" w:hAnsi="ＭＳ 明朝" w:hint="eastAsia"/>
          <w:color w:val="000000" w:themeColor="text1"/>
        </w:rPr>
        <w:t>担当</w:t>
      </w:r>
      <w:r w:rsidRPr="00791003">
        <w:rPr>
          <w:rFonts w:ascii="ＭＳ 明朝" w:eastAsia="ＭＳ 明朝" w:hAnsi="ＭＳ 明朝" w:hint="eastAsia"/>
          <w:color w:val="000000" w:themeColor="text1"/>
        </w:rPr>
        <w:t>に加え、市町村の相談窓口や「すこやか教育相談</w:t>
      </w:r>
      <w:r w:rsidRPr="00791003">
        <w:rPr>
          <w:rFonts w:ascii="ＭＳ 明朝" w:eastAsia="ＭＳ 明朝" w:hAnsi="ＭＳ 明朝"/>
          <w:color w:val="000000" w:themeColor="text1"/>
        </w:rPr>
        <w:t>24」、「被害者救済システム」、「</w:t>
      </w:r>
      <w:r w:rsidR="00B61579" w:rsidRPr="00791003">
        <w:rPr>
          <w:rFonts w:ascii="ＭＳ 明朝" w:eastAsia="ＭＳ 明朝" w:hAnsi="ＭＳ 明朝"/>
          <w:color w:val="000000" w:themeColor="text1"/>
        </w:rPr>
        <w:t>LINE</w:t>
      </w:r>
      <w:r w:rsidRPr="00791003">
        <w:rPr>
          <w:rFonts w:ascii="ＭＳ 明朝" w:eastAsia="ＭＳ 明朝" w:hAnsi="ＭＳ 明朝"/>
          <w:color w:val="000000" w:themeColor="text1"/>
        </w:rPr>
        <w:t>相談」等の校外での相談窓口についても児童・生徒や保護者に広く周知すること。</w:t>
      </w:r>
    </w:p>
    <w:p w14:paraId="17BB9606" w14:textId="77777777" w:rsidR="00E92989" w:rsidRPr="00791003" w:rsidRDefault="00E92989" w:rsidP="00E92989">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定期的なスクリーニングやアンケート等の実施に加え、一人一台端末の活用、授業観察等、様々な方法で日頃から子どもの些細な変化をつかむ取組みを進めること。また、気になる子どもに対しては家庭訪問を積極的に行うなどして、子どもや保護者の状況の把握に努めること。</w:t>
      </w:r>
    </w:p>
    <w:p w14:paraId="05386F07" w14:textId="4E3E4D76" w:rsidR="00E92989" w:rsidRPr="00791003" w:rsidRDefault="00E92989" w:rsidP="00E92989">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児童・生徒に、発達段階に合わせて、自ら自分の身を守る力や</w:t>
      </w:r>
      <w:r w:rsidR="00DB0B9C" w:rsidRPr="00791003">
        <w:rPr>
          <w:rFonts w:ascii="ＭＳ 明朝" w:eastAsia="ＭＳ 明朝" w:hAnsi="ＭＳ 明朝" w:hint="eastAsia"/>
          <w:color w:val="000000" w:themeColor="text1"/>
        </w:rPr>
        <w:t>SOS</w:t>
      </w:r>
      <w:r w:rsidRPr="00791003">
        <w:rPr>
          <w:rFonts w:ascii="ＭＳ 明朝" w:eastAsia="ＭＳ 明朝" w:hAnsi="ＭＳ 明朝" w:hint="eastAsia"/>
          <w:color w:val="000000" w:themeColor="text1"/>
        </w:rPr>
        <w:t>を発信する力を育成すること。その際、スクールカウンセラー等を活用した授業等について検討すること。</w:t>
      </w:r>
    </w:p>
    <w:p w14:paraId="3C34F8B6" w14:textId="77777777" w:rsidR="00E160AA" w:rsidRPr="00791003" w:rsidRDefault="00E160AA"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43232" behindDoc="0" locked="0" layoutInCell="1" allowOverlap="1" wp14:anchorId="326D70F1" wp14:editId="022047D1">
                <wp:simplePos x="0" y="0"/>
                <wp:positionH relativeFrom="column">
                  <wp:posOffset>0</wp:posOffset>
                </wp:positionH>
                <wp:positionV relativeFrom="paragraph">
                  <wp:posOffset>90170</wp:posOffset>
                </wp:positionV>
                <wp:extent cx="2788920" cy="247680"/>
                <wp:effectExtent l="19050" t="19050" r="11430" b="19050"/>
                <wp:wrapNone/>
                <wp:docPr id="7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28D6FCB" w14:textId="77777777" w:rsidR="00104245" w:rsidRPr="00152AAF"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児童虐待への対応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D70F1" id="_x0000_s1127" style="position:absolute;left:0;text-align:left;margin-left:0;margin-top:7.1pt;width:219.6pt;height: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qiwwIAAJw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GmOeqLDAgAAnA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528D6FCB" w14:textId="77777777" w:rsidR="00104245" w:rsidRPr="00152AAF"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児童虐待への対応</w:t>
                      </w:r>
                    </w:p>
                  </w:txbxContent>
                </v:textbox>
              </v:roundrect>
            </w:pict>
          </mc:Fallback>
        </mc:AlternateContent>
      </w:r>
    </w:p>
    <w:p w14:paraId="573633E9" w14:textId="77777777" w:rsidR="00E160AA" w:rsidRPr="00791003" w:rsidRDefault="00E160AA" w:rsidP="007C4C42">
      <w:pPr>
        <w:ind w:left="210" w:hangingChars="100" w:hanging="210"/>
        <w:rPr>
          <w:rFonts w:ascii="ＭＳ 明朝" w:eastAsia="ＭＳ 明朝" w:hAnsi="ＭＳ 明朝"/>
          <w:color w:val="000000" w:themeColor="text1"/>
          <w:highlight w:val="yellow"/>
        </w:rPr>
      </w:pPr>
    </w:p>
    <w:p w14:paraId="55724AA9" w14:textId="610E5FC5" w:rsidR="00E160AA" w:rsidRPr="00791003" w:rsidRDefault="00E160AA"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教職員は児童虐待を発見しやすい立場にあることを自覚し、児童虐待に対する認識を深めること。</w:t>
      </w:r>
    </w:p>
    <w:p w14:paraId="1CA70725" w14:textId="6F8A0FD7" w:rsidR="00E160AA" w:rsidRPr="00791003" w:rsidRDefault="00E160AA"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早期発見の観点から、欠席が継続している幼児・児童・生徒に対して、定期的な安全確認を行うこと。また</w:t>
      </w:r>
      <w:r w:rsidRPr="00791003">
        <w:rPr>
          <w:rFonts w:ascii="ＭＳ 明朝" w:eastAsia="ＭＳ 明朝" w:hAnsi="ＭＳ 明朝"/>
          <w:color w:val="000000" w:themeColor="text1"/>
        </w:rPr>
        <w:t>、</w:t>
      </w:r>
      <w:r w:rsidRPr="00791003">
        <w:rPr>
          <w:rFonts w:ascii="ＭＳ 明朝" w:eastAsia="ＭＳ 明朝" w:hAnsi="ＭＳ 明朝" w:hint="eastAsia"/>
          <w:color w:val="000000" w:themeColor="text1"/>
        </w:rPr>
        <w:t>休業日を除き引き続き</w:t>
      </w:r>
      <w:r w:rsidRPr="00791003">
        <w:rPr>
          <w:rFonts w:ascii="ＭＳ 明朝" w:eastAsia="ＭＳ 明朝" w:hAnsi="ＭＳ 明朝" w:hint="eastAsia"/>
          <w:color w:val="000000" w:themeColor="text1"/>
        </w:rPr>
        <w:t>７日欠席した場合は、</w:t>
      </w:r>
      <w:r w:rsidR="00704704" w:rsidRPr="00791003">
        <w:rPr>
          <w:rFonts w:ascii="ＭＳ 明朝" w:eastAsia="ＭＳ 明朝" w:hAnsi="ＭＳ 明朝" w:hint="eastAsia"/>
          <w:color w:val="000000" w:themeColor="text1"/>
        </w:rPr>
        <w:t>学校は</w:t>
      </w:r>
      <w:r w:rsidRPr="00791003">
        <w:rPr>
          <w:rFonts w:ascii="ＭＳ 明朝" w:eastAsia="ＭＳ 明朝" w:hAnsi="ＭＳ 明朝" w:hint="eastAsia"/>
          <w:color w:val="000000" w:themeColor="text1"/>
        </w:rPr>
        <w:t>速やかに</w:t>
      </w:r>
      <w:r w:rsidR="008C2A2E" w:rsidRPr="00791003">
        <w:rPr>
          <w:rFonts w:ascii="ＭＳ 明朝" w:eastAsia="ＭＳ 明朝" w:hAnsi="ＭＳ 明朝" w:hint="eastAsia"/>
          <w:color w:val="000000" w:themeColor="text1"/>
        </w:rPr>
        <w:t>市町村の教育委員会や福祉部局に</w:t>
      </w:r>
      <w:r w:rsidRPr="00791003">
        <w:rPr>
          <w:rFonts w:ascii="ＭＳ 明朝" w:eastAsia="ＭＳ 明朝" w:hAnsi="ＭＳ 明朝" w:hint="eastAsia"/>
          <w:color w:val="000000" w:themeColor="text1"/>
        </w:rPr>
        <w:t>情報提供</w:t>
      </w:r>
      <w:r w:rsidR="006572AB" w:rsidRPr="00791003">
        <w:rPr>
          <w:rFonts w:ascii="ＭＳ 明朝" w:eastAsia="ＭＳ 明朝" w:hAnsi="ＭＳ 明朝" w:hint="eastAsia"/>
          <w:color w:val="000000" w:themeColor="text1"/>
        </w:rPr>
        <w:t>、また</w:t>
      </w:r>
      <w:r w:rsidRPr="00791003">
        <w:rPr>
          <w:rFonts w:ascii="ＭＳ 明朝" w:eastAsia="ＭＳ 明朝" w:hAnsi="ＭＳ 明朝" w:hint="eastAsia"/>
          <w:color w:val="000000" w:themeColor="text1"/>
        </w:rPr>
        <w:t>は通告すること。</w:t>
      </w:r>
    </w:p>
    <w:p w14:paraId="4EC9D06F" w14:textId="77777777" w:rsidR="00E160AA" w:rsidRPr="00791003" w:rsidRDefault="00E160AA"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通告後に、保護者からの威圧的な要求等がある場合には、組織的に対応するとともに、速やかに市町村教育委員会に連絡のうえ、ケースに応じて警察等の関係機関やスクールロイヤー等の専門家と連携して対応すること。</w:t>
      </w:r>
    </w:p>
    <w:p w14:paraId="2F4E22CB" w14:textId="77777777" w:rsidR="00E160AA" w:rsidRPr="00791003" w:rsidRDefault="00E160AA"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児童虐待により一時保護後解除された、もしくは在宅で支援となった子どもについて、教職員間で日常的に情報共有を行うとともに、スクールソーシャルワーカーやスクールカウンセラー等の専門家や福祉機関と連携して、継続的な支援に努めること。</w:t>
      </w:r>
    </w:p>
    <w:p w14:paraId="639991DF" w14:textId="77777777" w:rsidR="00E160AA" w:rsidRPr="00791003" w:rsidRDefault="00E160AA"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要保護児童対策地域協議会において、虐待ケースとして進行管理台帳に登録されている、もしくは児童相談所が必要と認める幼児・児童・生徒について、１か月に１回以上、書面にて情報提供を行うこと。</w:t>
      </w:r>
    </w:p>
    <w:p w14:paraId="157E06D5" w14:textId="0ED478B2" w:rsidR="00E160AA" w:rsidRPr="00791003" w:rsidRDefault="00E160AA"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進学・転学の際の学校間の情報の引継ぎについては、市町村虐待対応</w:t>
      </w:r>
      <w:r w:rsidR="00564982" w:rsidRPr="00791003">
        <w:rPr>
          <w:rFonts w:ascii="ＭＳ 明朝" w:eastAsia="ＭＳ 明朝" w:hAnsi="ＭＳ 明朝" w:hint="eastAsia"/>
          <w:color w:val="000000" w:themeColor="text1"/>
        </w:rPr>
        <w:t>担当</w:t>
      </w:r>
      <w:r w:rsidRPr="00791003">
        <w:rPr>
          <w:rFonts w:ascii="ＭＳ 明朝" w:eastAsia="ＭＳ 明朝" w:hAnsi="ＭＳ 明朝" w:hint="eastAsia"/>
          <w:color w:val="000000" w:themeColor="text1"/>
        </w:rPr>
        <w:t>課や児童相談所と情報共有し、伝達する内容に漏れがないよう学校間での引継ぎをすること。その際、引き継ぐ情報については、個人情報保護の観点から</w:t>
      </w:r>
      <w:r w:rsidR="008E4D54" w:rsidRPr="00791003">
        <w:rPr>
          <w:rFonts w:ascii="ＭＳ 明朝" w:eastAsia="ＭＳ 明朝" w:hAnsi="ＭＳ 明朝" w:hint="eastAsia"/>
          <w:color w:val="000000" w:themeColor="text1"/>
        </w:rPr>
        <w:t>「個人情報の保護に関する法律」</w:t>
      </w:r>
      <w:r w:rsidRPr="00791003">
        <w:rPr>
          <w:rFonts w:ascii="ＭＳ 明朝" w:eastAsia="ＭＳ 明朝" w:hAnsi="ＭＳ 明朝" w:hint="eastAsia"/>
          <w:color w:val="000000" w:themeColor="text1"/>
        </w:rPr>
        <w:t>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判断すること。</w:t>
      </w:r>
    </w:p>
    <w:p w14:paraId="49539977" w14:textId="27333C94" w:rsidR="00B61579" w:rsidRPr="00791003" w:rsidRDefault="00B61579" w:rsidP="007C4C42">
      <w:pPr>
        <w:ind w:left="210" w:hangingChars="100" w:hanging="210"/>
        <w:rPr>
          <w:rFonts w:ascii="ＭＳ 明朝" w:eastAsia="ＭＳ 明朝" w:hAnsi="ＭＳ 明朝"/>
          <w:color w:val="000000" w:themeColor="text1"/>
        </w:rPr>
      </w:pPr>
    </w:p>
    <w:p w14:paraId="73A7C524" w14:textId="77777777" w:rsidR="00B61579" w:rsidRPr="00791003" w:rsidRDefault="00B61579" w:rsidP="007C4C42">
      <w:pPr>
        <w:ind w:left="210" w:hangingChars="100" w:hanging="210"/>
        <w:rPr>
          <w:rFonts w:ascii="ＭＳ 明朝" w:eastAsia="ＭＳ 明朝" w:hAnsi="ＭＳ 明朝"/>
          <w:color w:val="000000" w:themeColor="text1"/>
          <w:highlight w:val="yellow"/>
        </w:rPr>
      </w:pPr>
    </w:p>
    <w:p w14:paraId="1ED8E5A9" w14:textId="77777777" w:rsidR="00E160AA" w:rsidRPr="00791003" w:rsidRDefault="00E160AA" w:rsidP="007C4C42">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w:lastRenderedPageBreak/>
        <mc:AlternateContent>
          <mc:Choice Requires="wps">
            <w:drawing>
              <wp:anchor distT="0" distB="0" distL="114300" distR="114300" simplePos="0" relativeHeight="251744256" behindDoc="0" locked="0" layoutInCell="1" allowOverlap="1" wp14:anchorId="3218B0ED" wp14:editId="2B6FBD39">
                <wp:simplePos x="0" y="0"/>
                <wp:positionH relativeFrom="column">
                  <wp:posOffset>0</wp:posOffset>
                </wp:positionH>
                <wp:positionV relativeFrom="paragraph">
                  <wp:posOffset>90170</wp:posOffset>
                </wp:positionV>
                <wp:extent cx="2788920" cy="247680"/>
                <wp:effectExtent l="19050" t="19050" r="11430" b="19050"/>
                <wp:wrapNone/>
                <wp:docPr id="7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B69D0C" w14:textId="77777777" w:rsidR="00104245" w:rsidRPr="00152AAF"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（３）個人情報の適正</w:t>
                            </w:r>
                            <w:r>
                              <w:rPr>
                                <w:rFonts w:ascii="ＭＳ ゴシック" w:eastAsia="ＭＳ ゴシック" w:hAnsi="ＭＳ ゴシック"/>
                                <w:b/>
                                <w:bCs/>
                                <w:color w:val="000000" w:themeColor="text1"/>
                              </w:rPr>
                              <w:t>な取扱い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8B0ED" id="_x0000_s1128" style="position:absolute;left:0;text-align:left;margin-left:0;margin-top:7.1pt;width:219.6pt;height: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yOQxAIAAJw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7XyOQ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3B69D0C" w14:textId="77777777" w:rsidR="00104245" w:rsidRPr="00152AAF"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（３）個人情報の適正</w:t>
                      </w:r>
                      <w:r>
                        <w:rPr>
                          <w:rFonts w:ascii="ＭＳ ゴシック" w:eastAsia="ＭＳ ゴシック" w:hAnsi="ＭＳ ゴシック"/>
                          <w:b/>
                          <w:bCs/>
                          <w:color w:val="000000" w:themeColor="text1"/>
                        </w:rPr>
                        <w:t>な取扱い</w:t>
                      </w:r>
                    </w:p>
                  </w:txbxContent>
                </v:textbox>
              </v:roundrect>
            </w:pict>
          </mc:Fallback>
        </mc:AlternateContent>
      </w:r>
    </w:p>
    <w:p w14:paraId="01EF346D" w14:textId="77777777" w:rsidR="00E160AA" w:rsidRPr="00791003" w:rsidRDefault="00E160AA" w:rsidP="007C4C42">
      <w:pPr>
        <w:ind w:firstLineChars="100" w:firstLine="210"/>
        <w:rPr>
          <w:rFonts w:ascii="ＭＳ 明朝" w:eastAsia="ＭＳ 明朝" w:hAnsi="ＭＳ 明朝"/>
          <w:color w:val="000000" w:themeColor="text1"/>
          <w:highlight w:val="yellow"/>
        </w:rPr>
      </w:pPr>
    </w:p>
    <w:p w14:paraId="01D72377" w14:textId="0B35481E" w:rsidR="003A7AE6" w:rsidRPr="00791003" w:rsidRDefault="003A7AE6" w:rsidP="003A7AE6">
      <w:pPr>
        <w:spacing w:line="32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個人情報漏洩には、児童・生徒の生命・身体を脅かす危険性もあることを認識したうえで、</w:t>
      </w:r>
      <w:r w:rsidR="0016741C" w:rsidRPr="00791003">
        <w:rPr>
          <w:rFonts w:ascii="ＭＳ 明朝" w:eastAsia="ＭＳ 明朝" w:hAnsi="ＭＳ 明朝" w:hint="eastAsia"/>
          <w:color w:val="000000" w:themeColor="text1"/>
        </w:rPr>
        <w:t>個人情報の保護に関する法律</w:t>
      </w:r>
      <w:r w:rsidRPr="00791003">
        <w:rPr>
          <w:rFonts w:ascii="ＭＳ 明朝" w:eastAsia="ＭＳ 明朝" w:hAnsi="ＭＳ 明朝" w:hint="eastAsia"/>
          <w:color w:val="000000" w:themeColor="text1"/>
        </w:rPr>
        <w:t>や、各市町村の</w:t>
      </w:r>
      <w:r w:rsidR="0016741C" w:rsidRPr="00791003">
        <w:rPr>
          <w:rFonts w:ascii="ＭＳ 明朝" w:eastAsia="ＭＳ 明朝" w:hAnsi="ＭＳ 明朝" w:hint="eastAsia"/>
          <w:color w:val="000000" w:themeColor="text1"/>
        </w:rPr>
        <w:t>個人情報の保護に関する法律</w:t>
      </w:r>
      <w:r w:rsidRPr="00791003">
        <w:rPr>
          <w:rFonts w:ascii="ＭＳ 明朝" w:eastAsia="ＭＳ 明朝" w:hAnsi="ＭＳ 明朝" w:hint="eastAsia"/>
          <w:color w:val="000000" w:themeColor="text1"/>
        </w:rPr>
        <w:t>施行条例等を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まえ、適正な個人情報管理に努めること。</w:t>
      </w:r>
    </w:p>
    <w:p w14:paraId="3578331F" w14:textId="45DD1C08" w:rsidR="003A7AE6" w:rsidRPr="00791003" w:rsidRDefault="003A7AE6" w:rsidP="003A7AE6">
      <w:pPr>
        <w:spacing w:line="32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教育</w:t>
      </w:r>
      <w:r w:rsidRPr="00791003">
        <w:rPr>
          <w:rFonts w:ascii="ＭＳ 明朝" w:eastAsia="ＭＳ 明朝" w:hAnsi="ＭＳ 明朝"/>
          <w:color w:val="000000" w:themeColor="text1"/>
        </w:rPr>
        <w:t>DXの進展において教育委員会及び学校に必要とされるセキュリティ対策が高度化していることから、教育現場の実態をふまえた情報セキュリティ対策の確立及び全教職員への周知徹底を行うこと。その際、首長部局とも連携を深め、学校を対象とした教育情報セキュリティポリシーを策定するとともに、策定後には随時の見直しを行うこと。</w:t>
      </w:r>
    </w:p>
    <w:p w14:paraId="5F4DEA27" w14:textId="1709A9E1" w:rsidR="003A7AE6" w:rsidRPr="00791003" w:rsidRDefault="003A7AE6" w:rsidP="003A7AE6">
      <w:pPr>
        <w:spacing w:line="32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個人情報を含む文書や記録媒体の管理・保管・引き継ぎ等に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たっては、管理責任を明確にし、組織的に取り組むようにするとともに、各学校の状況を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まえた実効性のある個人情報漏洩防止策を講じること。</w:t>
      </w:r>
    </w:p>
    <w:p w14:paraId="67FADADD" w14:textId="76B80DF1" w:rsidR="003A7AE6" w:rsidRPr="00791003" w:rsidRDefault="003A7AE6" w:rsidP="003A7AE6">
      <w:pPr>
        <w:spacing w:line="32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個人情報を取得する際は、その必要性、</w:t>
      </w:r>
      <w:r w:rsidR="00564982" w:rsidRPr="00791003">
        <w:rPr>
          <w:rFonts w:ascii="ＭＳ 明朝" w:eastAsia="ＭＳ 明朝" w:hAnsi="ＭＳ 明朝" w:hint="eastAsia"/>
          <w:color w:val="000000" w:themeColor="text1"/>
        </w:rPr>
        <w:t>妥当</w:t>
      </w:r>
      <w:r w:rsidRPr="00791003">
        <w:rPr>
          <w:rFonts w:ascii="ＭＳ 明朝" w:eastAsia="ＭＳ 明朝" w:hAnsi="ＭＳ 明朝" w:hint="eastAsia"/>
          <w:color w:val="000000" w:themeColor="text1"/>
        </w:rPr>
        <w:t>性及び取得方法を十分に検討し、利用目的の通知等について適切に行うこと。</w:t>
      </w:r>
    </w:p>
    <w:p w14:paraId="7CBE1793" w14:textId="239B65FA"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1BA4002A" w14:textId="7DA704A6"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0B6A59C1" w14:textId="0A0207ED"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0AF6B52A" w14:textId="3590CA39"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0EAACEDE" w14:textId="49CECC2D"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1D7BB6A9" w14:textId="2E1B42D8"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66E01CF3" w14:textId="3EC3973B"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708D7D0F" w14:textId="7F03A55A"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49EB661B" w14:textId="66B8EFC0"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5FD27FB3" w14:textId="2979E5E6"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4475634C" w14:textId="666F4408"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5591D68C" w14:textId="56E0AB6C"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041D4407" w14:textId="71C76255"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09145403" w14:textId="6BE7B7C0"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33813796" w14:textId="7F3E52A0"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14F4BBDD" w14:textId="0BD7CAF4"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7091B8EC" w14:textId="21701E1D"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653FF30F" w14:textId="615C6CF3"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31CC92B3" w14:textId="1024B080"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2AD8B85E" w14:textId="77777777" w:rsidR="003A7AE6" w:rsidRPr="00791003" w:rsidRDefault="003A7AE6" w:rsidP="003A7AE6">
      <w:pPr>
        <w:spacing w:line="32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行政文書や個人情報の適切な取扱い、管理・保管についての研修を深め、個人情報保護の重要性について教職員一人ひとりの意識の向上を図ること。</w:t>
      </w:r>
    </w:p>
    <w:p w14:paraId="5725CAE9" w14:textId="2109A38D" w:rsidR="003A7AE6" w:rsidRPr="00791003" w:rsidRDefault="003A7AE6" w:rsidP="003A7AE6">
      <w:pPr>
        <w:spacing w:line="32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特に特定個人情報（個人番号（マイナンバー）が記載された個人情報）や要配慮個人情報（信条や病歴等、本人に対する不</w:t>
      </w:r>
      <w:r w:rsidR="00B61579" w:rsidRPr="00791003">
        <w:rPr>
          <w:rFonts w:ascii="ＭＳ 明朝" w:eastAsia="ＭＳ 明朝" w:hAnsi="ＭＳ 明朝" w:hint="eastAsia"/>
          <w:color w:val="000000" w:themeColor="text1"/>
        </w:rPr>
        <w:t>当</w:t>
      </w:r>
      <w:r w:rsidRPr="00791003">
        <w:rPr>
          <w:rFonts w:ascii="ＭＳ 明朝" w:eastAsia="ＭＳ 明朝" w:hAnsi="ＭＳ 明朝" w:hint="eastAsia"/>
          <w:color w:val="000000" w:themeColor="text1"/>
        </w:rPr>
        <w:t>な差別、偏見が生じないよう配慮を要するもの）の取扱いについては、関係法令や個人情報保護委員会の「特定個人情報の適正な取扱いに関するガイドライン」を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まえ、基本方針や要綱等を策定し、安全管理措置等を講じるなど、特定個人情報や要配慮個人情報の保護、管理の徹底を行うこと。</w:t>
      </w:r>
    </w:p>
    <w:p w14:paraId="503E7366" w14:textId="5A1115B6" w:rsidR="00B64AF9" w:rsidRPr="00791003" w:rsidRDefault="003A7AE6" w:rsidP="003A7AE6">
      <w:pPr>
        <w:spacing w:line="32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個人の</w:t>
      </w:r>
      <w:r w:rsidR="004E52D2" w:rsidRPr="00791003">
        <w:rPr>
          <w:rFonts w:ascii="ＭＳ 明朝" w:eastAsia="ＭＳ 明朝" w:hAnsi="ＭＳ 明朝"/>
          <w:color w:val="000000" w:themeColor="text1"/>
        </w:rPr>
        <w:t>SNS</w:t>
      </w:r>
      <w:r w:rsidRPr="00791003">
        <w:rPr>
          <w:rFonts w:ascii="ＭＳ 明朝" w:eastAsia="ＭＳ 明朝" w:hAnsi="ＭＳ 明朝"/>
          <w:color w:val="000000" w:themeColor="text1"/>
        </w:rPr>
        <w:t>等を通じて個人情報が流出する案件があることから、情報発信等でインターネットや</w:t>
      </w:r>
      <w:r w:rsidR="004E52D2" w:rsidRPr="00791003">
        <w:rPr>
          <w:rFonts w:ascii="ＭＳ 明朝" w:eastAsia="ＭＳ 明朝" w:hAnsi="ＭＳ 明朝"/>
          <w:color w:val="000000" w:themeColor="text1"/>
        </w:rPr>
        <w:t>SNS</w:t>
      </w:r>
      <w:r w:rsidRPr="00791003">
        <w:rPr>
          <w:rFonts w:ascii="ＭＳ 明朝" w:eastAsia="ＭＳ 明朝" w:hAnsi="ＭＳ 明朝"/>
          <w:color w:val="000000" w:themeColor="text1"/>
        </w:rPr>
        <w:t>を利用する際には、特定の個人を識別できる写真や映像等も個人情報に該</w:t>
      </w:r>
      <w:r w:rsidR="00F31169" w:rsidRPr="00791003">
        <w:rPr>
          <w:rFonts w:ascii="ＭＳ 明朝" w:eastAsia="ＭＳ 明朝" w:hAnsi="ＭＳ 明朝" w:hint="eastAsia"/>
          <w:color w:val="000000" w:themeColor="text1"/>
        </w:rPr>
        <w:t>当</w:t>
      </w:r>
      <w:r w:rsidRPr="00791003">
        <w:rPr>
          <w:rFonts w:ascii="ＭＳ 明朝" w:eastAsia="ＭＳ 明朝" w:hAnsi="ＭＳ 明朝"/>
          <w:color w:val="000000" w:themeColor="text1"/>
        </w:rPr>
        <w:t>することをふまえ、</w:t>
      </w:r>
      <w:r w:rsidR="0066406A" w:rsidRPr="00791003">
        <w:rPr>
          <w:rFonts w:ascii="ＭＳ 明朝" w:eastAsia="ＭＳ 明朝" w:hAnsi="ＭＳ 明朝" w:hint="eastAsia"/>
          <w:color w:val="000000" w:themeColor="text1"/>
        </w:rPr>
        <w:t>教職員</w:t>
      </w:r>
      <w:r w:rsidR="00F41E3C" w:rsidRPr="00791003">
        <w:rPr>
          <w:rFonts w:ascii="ＭＳ 明朝" w:eastAsia="ＭＳ 明朝" w:hAnsi="ＭＳ 明朝" w:hint="eastAsia"/>
          <w:color w:val="000000" w:themeColor="text1"/>
        </w:rPr>
        <w:t>、児童・生徒やその保護者に対して</w:t>
      </w:r>
      <w:r w:rsidRPr="00791003">
        <w:rPr>
          <w:rFonts w:ascii="ＭＳ 明朝" w:eastAsia="ＭＳ 明朝" w:hAnsi="ＭＳ 明朝"/>
          <w:color w:val="000000" w:themeColor="text1"/>
        </w:rPr>
        <w:t>適切に対応すること。</w:t>
      </w:r>
    </w:p>
    <w:p w14:paraId="4E62976E" w14:textId="375843FC"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5034D909" w14:textId="16771AD8"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724D8B82" w14:textId="23EDFF87"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7C7096E9" w14:textId="065A63AE"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54AEC794" w14:textId="502B498A"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27B105A1" w14:textId="4D31CACD"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0A3E0819" w14:textId="08C95099"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2E25A2D3" w14:textId="74E436B1"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72130D6C" w14:textId="5FF6E271"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1D59ECC8" w14:textId="1DDD856E"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56549F75" w14:textId="077624D2"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5A6F538B" w14:textId="7BE4F1BB"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191A84E7" w14:textId="29695009"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48303300" w14:textId="7C2156A5"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2605FB5E" w14:textId="4E890FB4"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7B2C3BF6" w14:textId="6B0548D2"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48042732" w14:textId="29981E0A" w:rsidR="00E160AA" w:rsidRPr="00791003" w:rsidRDefault="00E160AA" w:rsidP="006F2077">
      <w:pPr>
        <w:widowControl/>
        <w:spacing w:line="320" w:lineRule="exact"/>
        <w:jc w:val="left"/>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br w:type="page"/>
      </w:r>
    </w:p>
    <w:p w14:paraId="01049D3C" w14:textId="77777777" w:rsidR="00167D50" w:rsidRPr="00791003" w:rsidRDefault="00167D50" w:rsidP="00167D50">
      <w:pPr>
        <w:spacing w:line="300" w:lineRule="exact"/>
        <w:rPr>
          <w:rFonts w:ascii="ＭＳ 明朝" w:eastAsia="ＭＳ 明朝" w:hAnsi="ＭＳ 明朝"/>
          <w:color w:val="000000" w:themeColor="text1"/>
          <w:highlight w:val="yellow"/>
        </w:rPr>
        <w:sectPr w:rsidR="00167D50" w:rsidRPr="00791003" w:rsidSect="00FB0D2E">
          <w:type w:val="continuous"/>
          <w:pgSz w:w="11906" w:h="16838" w:code="9"/>
          <w:pgMar w:top="1418" w:right="1418" w:bottom="1418" w:left="1418" w:header="851" w:footer="992" w:gutter="0"/>
          <w:cols w:num="2" w:space="420"/>
          <w:docGrid w:type="lines" w:linePitch="333" w:charSpace="45466"/>
        </w:sect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2141568" behindDoc="0" locked="0" layoutInCell="1" allowOverlap="1" wp14:anchorId="5466F4BD" wp14:editId="0CC7D29A">
                <wp:simplePos x="0" y="0"/>
                <wp:positionH relativeFrom="margin">
                  <wp:posOffset>17145</wp:posOffset>
                </wp:positionH>
                <wp:positionV relativeFrom="paragraph">
                  <wp:posOffset>63500</wp:posOffset>
                </wp:positionV>
                <wp:extent cx="541020" cy="481965"/>
                <wp:effectExtent l="0" t="0" r="11430" b="13335"/>
                <wp:wrapNone/>
                <wp:docPr id="80" name="楕円 80"/>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5BA736" w14:textId="77777777" w:rsidR="00167D50" w:rsidRPr="00801DE4" w:rsidRDefault="00167D50" w:rsidP="00167D50">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6F4BD" id="楕円 80" o:spid="_x0000_s1129" style="position:absolute;left:0;text-align:left;margin-left:1.35pt;margin-top:5pt;width:42.6pt;height:37.95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YxnAIAAIE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" fillcolor="white [3212]" strokecolor="#1f4d78 [1604]" strokeweight="1pt">
                <v:stroke joinstyle="miter"/>
                <v:textbox>
                  <w:txbxContent>
                    <w:p w14:paraId="365BA736" w14:textId="77777777" w:rsidR="00167D50" w:rsidRPr="00801DE4" w:rsidRDefault="00167D50" w:rsidP="00167D50">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2142592" behindDoc="0" locked="0" layoutInCell="1" allowOverlap="1" wp14:anchorId="68E70C8C" wp14:editId="02D95651">
                <wp:simplePos x="0" y="0"/>
                <wp:positionH relativeFrom="column">
                  <wp:posOffset>-21590</wp:posOffset>
                </wp:positionH>
                <wp:positionV relativeFrom="paragraph">
                  <wp:posOffset>44450</wp:posOffset>
                </wp:positionV>
                <wp:extent cx="714375" cy="53340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52A9A5B" w14:textId="6548F85E" w:rsidR="00167D50" w:rsidRPr="00B8343B" w:rsidRDefault="00167D50" w:rsidP="00167D50">
                            <w:pPr>
                              <w:rPr>
                                <w:rFonts w:ascii="BIZ UDPゴシック" w:eastAsia="BIZ UDPゴシック" w:hAnsi="BIZ UDPゴシック"/>
                                <w:sz w:val="44"/>
                              </w:rPr>
                            </w:pPr>
                            <w:r w:rsidRPr="00B8343B">
                              <w:rPr>
                                <w:rFonts w:ascii="BIZ UDPゴシック" w:eastAsia="BIZ UDPゴシック" w:hAnsi="BIZ UDPゴシック" w:hint="eastAsia"/>
                                <w:sz w:val="4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E70C8C" id="テキスト ボックス 79" o:spid="_x0000_s1130" type="#_x0000_t202" style="position:absolute;left:0;text-align:left;margin-left:-1.7pt;margin-top:3.5pt;width:56.25pt;height:42pt;z-index:2521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" filled="f" stroked="f" strokeweight=".5pt">
                <v:textbox>
                  <w:txbxContent>
                    <w:p w14:paraId="752A9A5B" w14:textId="6548F85E" w:rsidR="00167D50" w:rsidRPr="00B8343B" w:rsidRDefault="00167D50" w:rsidP="00167D50">
                      <w:pPr>
                        <w:rPr>
                          <w:rFonts w:ascii="BIZ UDPゴシック" w:eastAsia="BIZ UDPゴシック" w:hAnsi="BIZ UDPゴシック"/>
                          <w:sz w:val="44"/>
                        </w:rPr>
                      </w:pPr>
                      <w:r w:rsidRPr="00B8343B">
                        <w:rPr>
                          <w:rFonts w:ascii="BIZ UDPゴシック" w:eastAsia="BIZ UDPゴシック" w:hAnsi="BIZ UDPゴシック" w:hint="eastAsia"/>
                          <w:sz w:val="44"/>
                        </w:rPr>
                        <w:t>11</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2140544" behindDoc="0" locked="0" layoutInCell="1" allowOverlap="1" wp14:anchorId="66D113C7" wp14:editId="7DF09587">
                <wp:simplePos x="0" y="0"/>
                <wp:positionH relativeFrom="margin">
                  <wp:posOffset>0</wp:posOffset>
                </wp:positionH>
                <wp:positionV relativeFrom="paragraph">
                  <wp:posOffset>20320</wp:posOffset>
                </wp:positionV>
                <wp:extent cx="5760720" cy="571500"/>
                <wp:effectExtent l="0" t="0" r="11430" b="19050"/>
                <wp:wrapNone/>
                <wp:docPr id="81"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7089CB" w14:textId="77777777" w:rsidR="00167D50" w:rsidRPr="00B8343B" w:rsidRDefault="00167D50" w:rsidP="00167D50">
                            <w:pPr>
                              <w:rPr>
                                <w:rFonts w:ascii="BIZ UDゴシック" w:eastAsia="BIZ UDゴシック" w:hAnsi="BIZ UDゴシック"/>
                                <w:sz w:val="32"/>
                                <w:szCs w:val="32"/>
                              </w:rPr>
                            </w:pPr>
                            <w:r>
                              <w:rPr>
                                <w:rFonts w:ascii="HG丸ｺﾞｼｯｸM-PRO" w:eastAsia="HG丸ｺﾞｼｯｸM-PRO" w:hAnsi="HG丸ｺﾞｼｯｸM-PRO" w:hint="eastAsia"/>
                                <w:sz w:val="44"/>
                                <w:szCs w:val="44"/>
                              </w:rPr>
                              <w:t xml:space="preserve">　　</w:t>
                            </w:r>
                            <w:bookmarkStart w:id="36" w:name="体力づくりの推進と体育活動中の事故防止等の取組み"/>
                            <w:r w:rsidRPr="00B8343B">
                              <w:rPr>
                                <w:rFonts w:ascii="BIZ UDゴシック" w:eastAsia="BIZ UDゴシック" w:hAnsi="BIZ UDゴシック" w:hint="eastAsia"/>
                                <w:sz w:val="32"/>
                                <w:szCs w:val="32"/>
                              </w:rPr>
                              <w:t>体力づくりの推進と体育活動中の事故防止等の取組み</w:t>
                            </w:r>
                            <w:bookmarkEnd w:id="3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113C7" id="_x0000_s1131" style="position:absolute;left:0;text-align:left;margin-left:0;margin-top:1.6pt;width:453.6pt;height:45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7E7089CB" w14:textId="77777777" w:rsidR="00167D50" w:rsidRPr="00B8343B" w:rsidRDefault="00167D50" w:rsidP="00167D50">
                      <w:pPr>
                        <w:rPr>
                          <w:rFonts w:ascii="BIZ UDゴシック" w:eastAsia="BIZ UDゴシック" w:hAnsi="BIZ UDゴシック"/>
                          <w:sz w:val="32"/>
                          <w:szCs w:val="32"/>
                        </w:rPr>
                      </w:pPr>
                      <w:r>
                        <w:rPr>
                          <w:rFonts w:ascii="HG丸ｺﾞｼｯｸM-PRO" w:eastAsia="HG丸ｺﾞｼｯｸM-PRO" w:hAnsi="HG丸ｺﾞｼｯｸM-PRO" w:hint="eastAsia"/>
                          <w:sz w:val="44"/>
                          <w:szCs w:val="44"/>
                        </w:rPr>
                        <w:t xml:space="preserve">　　</w:t>
                      </w:r>
                      <w:bookmarkStart w:id="37" w:name="体力づくりの推進と体育活動中の事故防止等の取組み"/>
                      <w:r w:rsidRPr="00B8343B">
                        <w:rPr>
                          <w:rFonts w:ascii="BIZ UDゴシック" w:eastAsia="BIZ UDゴシック" w:hAnsi="BIZ UDゴシック" w:hint="eastAsia"/>
                          <w:sz w:val="32"/>
                          <w:szCs w:val="32"/>
                        </w:rPr>
                        <w:t>体力づくりの推進と体育活動中の事故防止等の取組み</w:t>
                      </w:r>
                      <w:bookmarkEnd w:id="37"/>
                    </w:p>
                  </w:txbxContent>
                </v:textbox>
                <w10:wrap anchorx="margin"/>
              </v:shape>
            </w:pict>
          </mc:Fallback>
        </mc:AlternateContent>
      </w:r>
    </w:p>
    <w:p w14:paraId="2910C7FC" w14:textId="77777777" w:rsidR="00167D50" w:rsidRPr="00791003" w:rsidRDefault="00167D50" w:rsidP="00167D50">
      <w:pPr>
        <w:rPr>
          <w:rFonts w:ascii="ＭＳ 明朝" w:eastAsia="ＭＳ 明朝" w:hAnsi="ＭＳ 明朝"/>
          <w:color w:val="000000" w:themeColor="text1"/>
          <w:highlight w:val="yellow"/>
        </w:rPr>
        <w:sectPr w:rsidR="00167D50" w:rsidRPr="00791003" w:rsidSect="00FB0D2E">
          <w:type w:val="continuous"/>
          <w:pgSz w:w="11906" w:h="16838" w:code="9"/>
          <w:pgMar w:top="1418" w:right="1418" w:bottom="1418" w:left="1418" w:header="851" w:footer="992" w:gutter="0"/>
          <w:cols w:num="2" w:space="425"/>
          <w:docGrid w:type="lines" w:linePitch="333"/>
        </w:sectPr>
      </w:pPr>
    </w:p>
    <w:p w14:paraId="03D4E971" w14:textId="77777777" w:rsidR="00167D50" w:rsidRPr="00791003" w:rsidRDefault="00167D50" w:rsidP="00167D50">
      <w:pPr>
        <w:rPr>
          <w:rFonts w:ascii="ＭＳ 明朝" w:eastAsia="ＭＳ 明朝" w:hAnsi="ＭＳ 明朝"/>
          <w:b/>
          <w:color w:val="000000" w:themeColor="text1"/>
          <w:highlight w:val="yellow"/>
        </w:rPr>
      </w:pPr>
    </w:p>
    <w:p w14:paraId="1A0C3955" w14:textId="7FD734A5" w:rsidR="00167D50" w:rsidRPr="00791003" w:rsidRDefault="00167D50" w:rsidP="00167D50">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全国体力・運動能力、運動習慣等調査」において、下位段階にある児童・生徒の割合が高い状況にあることから、学校全体で授業等の工夫・改善を推進するなど体力向上に向けた取組みを進める必要がある。また、依然として、体育活動中の事故が発生している状況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まえ、体育の授業や体育的行事、運動部活動等の体育活動に係る事故防止や熱中症対策に万全を期する必要がある。</w:t>
      </w:r>
    </w:p>
    <w:p w14:paraId="62002038" w14:textId="77777777" w:rsidR="00167D50" w:rsidRPr="00791003" w:rsidRDefault="00167D50" w:rsidP="00167D50">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2143616" behindDoc="0" locked="0" layoutInCell="1" allowOverlap="1" wp14:anchorId="11A563E4" wp14:editId="24932320">
                <wp:simplePos x="0" y="0"/>
                <wp:positionH relativeFrom="margin">
                  <wp:posOffset>-81280</wp:posOffset>
                </wp:positionH>
                <wp:positionV relativeFrom="paragraph">
                  <wp:posOffset>38735</wp:posOffset>
                </wp:positionV>
                <wp:extent cx="5901055" cy="1304925"/>
                <wp:effectExtent l="0" t="0" r="23495" b="28575"/>
                <wp:wrapNone/>
                <wp:docPr id="82" name="正方形/長方形 82"/>
                <wp:cNvGraphicFramePr/>
                <a:graphic xmlns:a="http://schemas.openxmlformats.org/drawingml/2006/main">
                  <a:graphicData uri="http://schemas.microsoft.com/office/word/2010/wordprocessingShape">
                    <wps:wsp>
                      <wps:cNvSpPr/>
                      <wps:spPr>
                        <a:xfrm>
                          <a:off x="0" y="0"/>
                          <a:ext cx="5901055" cy="13049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6330F3" w14:textId="77777777" w:rsidR="00167D50" w:rsidRPr="00854B23" w:rsidRDefault="00167D50" w:rsidP="00167D50">
                            <w:pPr>
                              <w:spacing w:line="240" w:lineRule="exact"/>
                              <w:ind w:left="210" w:hangingChars="100" w:hanging="210"/>
                              <w:jc w:val="left"/>
                              <w:rPr>
                                <w:rFonts w:ascii="Meiryo UI" w:eastAsia="Meiryo UI" w:hAnsi="Meiryo UI"/>
                                <w:color w:val="000000" w:themeColor="text1"/>
                                <w:szCs w:val="20"/>
                              </w:rPr>
                            </w:pPr>
                            <w:r w:rsidRPr="00854B23">
                              <w:rPr>
                                <w:rFonts w:ascii="Meiryo UI" w:eastAsia="Meiryo UI" w:hAnsi="Meiryo UI" w:hint="eastAsia"/>
                                <w:color w:val="000000" w:themeColor="text1"/>
                                <w:szCs w:val="20"/>
                              </w:rPr>
                              <w:t>【取組みの重点】</w:t>
                            </w:r>
                          </w:p>
                          <w:p w14:paraId="7E59AC05" w14:textId="77777777" w:rsidR="00167D50" w:rsidRPr="00500E35" w:rsidRDefault="00167D50" w:rsidP="00D56366">
                            <w:pPr>
                              <w:spacing w:line="300" w:lineRule="exact"/>
                              <w:ind w:left="210" w:hangingChars="100" w:hanging="210"/>
                              <w:jc w:val="left"/>
                              <w:rPr>
                                <w:rFonts w:ascii="Meiryo UI" w:eastAsia="Meiryo UI" w:hAnsi="Meiryo UI"/>
                                <w:color w:val="000000" w:themeColor="text1"/>
                                <w:szCs w:val="21"/>
                              </w:rPr>
                            </w:pPr>
                            <w:r w:rsidRPr="00854B23">
                              <w:rPr>
                                <w:rFonts w:ascii="Meiryo UI" w:eastAsia="Meiryo UI" w:hAnsi="Meiryo UI" w:hint="eastAsia"/>
                                <w:color w:val="000000" w:themeColor="text1"/>
                                <w:szCs w:val="21"/>
                              </w:rPr>
                              <w:t xml:space="preserve">・　</w:t>
                            </w:r>
                            <w:r w:rsidRPr="00500E35">
                              <w:rPr>
                                <w:rFonts w:ascii="Meiryo UI" w:eastAsia="Meiryo UI" w:hAnsi="Meiryo UI" w:hint="eastAsia"/>
                                <w:color w:val="000000" w:themeColor="text1"/>
                                <w:szCs w:val="21"/>
                              </w:rPr>
                              <w:t>児童・生徒の体力状況を正確に把握・分析し、学校全体で授業等の工夫・改善を行うとともに、地域・家庭でスポーツ活動に親しむ機会を増やすことにより、児童・生徒の運動習慣を育み、体力づくりを推進すること。</w:t>
                            </w:r>
                          </w:p>
                          <w:p w14:paraId="51294289" w14:textId="77777777" w:rsidR="00167D50" w:rsidRPr="00854B23" w:rsidRDefault="00167D50" w:rsidP="00D56366">
                            <w:pPr>
                              <w:spacing w:line="300" w:lineRule="exact"/>
                              <w:ind w:left="210" w:hangingChars="100" w:hanging="210"/>
                              <w:jc w:val="left"/>
                              <w:rPr>
                                <w:rFonts w:ascii="Meiryo UI" w:eastAsia="Meiryo UI" w:hAnsi="Meiryo UI"/>
                                <w:color w:val="000000" w:themeColor="text1"/>
                                <w:szCs w:val="21"/>
                                <w:u w:val="single"/>
                              </w:rPr>
                            </w:pPr>
                            <w:r w:rsidRPr="00500E35">
                              <w:rPr>
                                <w:rFonts w:ascii="Meiryo UI" w:eastAsia="Meiryo UI" w:hAnsi="Meiryo UI" w:hint="eastAsia"/>
                                <w:color w:val="000000" w:themeColor="text1"/>
                                <w:szCs w:val="21"/>
                              </w:rPr>
                              <w:t>・　学校における体育活動中の熱中症予防等、事故防止対策について、必要に応じて見直すとともに、適切な対応がなされるよう、学校全体で指導の徹底を図ること。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563E4" id="正方形/長方形 82" o:spid="_x0000_s1132" style="position:absolute;left:0;text-align:left;margin-left:-6.4pt;margin-top:3.05pt;width:464.65pt;height:102.75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" fillcolor="#e7e6e6 [3214]" strokecolor="black [3213]" strokeweight=".25pt">
                <v:textbox>
                  <w:txbxContent>
                    <w:p w14:paraId="3E6330F3" w14:textId="77777777" w:rsidR="00167D50" w:rsidRPr="00854B23" w:rsidRDefault="00167D50" w:rsidP="00167D50">
                      <w:pPr>
                        <w:spacing w:line="240" w:lineRule="exact"/>
                        <w:ind w:left="210" w:hangingChars="100" w:hanging="210"/>
                        <w:jc w:val="left"/>
                        <w:rPr>
                          <w:rFonts w:ascii="Meiryo UI" w:eastAsia="Meiryo UI" w:hAnsi="Meiryo UI"/>
                          <w:color w:val="000000" w:themeColor="text1"/>
                          <w:szCs w:val="20"/>
                        </w:rPr>
                      </w:pPr>
                      <w:r w:rsidRPr="00854B23">
                        <w:rPr>
                          <w:rFonts w:ascii="Meiryo UI" w:eastAsia="Meiryo UI" w:hAnsi="Meiryo UI" w:hint="eastAsia"/>
                          <w:color w:val="000000" w:themeColor="text1"/>
                          <w:szCs w:val="20"/>
                        </w:rPr>
                        <w:t>【取組みの重点】</w:t>
                      </w:r>
                    </w:p>
                    <w:p w14:paraId="7E59AC05" w14:textId="77777777" w:rsidR="00167D50" w:rsidRPr="00500E35" w:rsidRDefault="00167D50" w:rsidP="00D56366">
                      <w:pPr>
                        <w:spacing w:line="300" w:lineRule="exact"/>
                        <w:ind w:left="210" w:hangingChars="100" w:hanging="210"/>
                        <w:jc w:val="left"/>
                        <w:rPr>
                          <w:rFonts w:ascii="Meiryo UI" w:eastAsia="Meiryo UI" w:hAnsi="Meiryo UI"/>
                          <w:color w:val="000000" w:themeColor="text1"/>
                          <w:szCs w:val="21"/>
                        </w:rPr>
                      </w:pPr>
                      <w:r w:rsidRPr="00854B23">
                        <w:rPr>
                          <w:rFonts w:ascii="Meiryo UI" w:eastAsia="Meiryo UI" w:hAnsi="Meiryo UI" w:hint="eastAsia"/>
                          <w:color w:val="000000" w:themeColor="text1"/>
                          <w:szCs w:val="21"/>
                        </w:rPr>
                        <w:t xml:space="preserve">・　</w:t>
                      </w:r>
                      <w:r w:rsidRPr="00500E35">
                        <w:rPr>
                          <w:rFonts w:ascii="Meiryo UI" w:eastAsia="Meiryo UI" w:hAnsi="Meiryo UI" w:hint="eastAsia"/>
                          <w:color w:val="000000" w:themeColor="text1"/>
                          <w:szCs w:val="21"/>
                        </w:rPr>
                        <w:t>児童・生徒の体力状況を正確に把握・分析し、学校全体で授業等の工夫・改善を行うとともに、地域・家庭でスポーツ活動に親しむ機会を増やすことにより、児童・生徒の運動習慣を育み、体力づくりを推進すること。</w:t>
                      </w:r>
                    </w:p>
                    <w:p w14:paraId="51294289" w14:textId="77777777" w:rsidR="00167D50" w:rsidRPr="00854B23" w:rsidRDefault="00167D50" w:rsidP="00D56366">
                      <w:pPr>
                        <w:spacing w:line="300" w:lineRule="exact"/>
                        <w:ind w:left="210" w:hangingChars="100" w:hanging="210"/>
                        <w:jc w:val="left"/>
                        <w:rPr>
                          <w:rFonts w:ascii="Meiryo UI" w:eastAsia="Meiryo UI" w:hAnsi="Meiryo UI"/>
                          <w:color w:val="000000" w:themeColor="text1"/>
                          <w:szCs w:val="21"/>
                          <w:u w:val="single"/>
                        </w:rPr>
                      </w:pPr>
                      <w:r w:rsidRPr="00500E35">
                        <w:rPr>
                          <w:rFonts w:ascii="Meiryo UI" w:eastAsia="Meiryo UI" w:hAnsi="Meiryo UI" w:hint="eastAsia"/>
                          <w:color w:val="000000" w:themeColor="text1"/>
                          <w:szCs w:val="21"/>
                        </w:rPr>
                        <w:t>・　学校における体育活動中の熱中症予防等、事故防止対策について、必要に応じて見直すとともに、適切な対応がなされるよう、学校全体で指導の徹底を図ること。</w:t>
                      </w:r>
                    </w:p>
                  </w:txbxContent>
                </v:textbox>
                <w10:wrap anchorx="margin"/>
              </v:rect>
            </w:pict>
          </mc:Fallback>
        </mc:AlternateContent>
      </w:r>
    </w:p>
    <w:p w14:paraId="39E0FE97" w14:textId="77777777" w:rsidR="00167D50" w:rsidRPr="00791003" w:rsidRDefault="00167D50" w:rsidP="00167D50">
      <w:pPr>
        <w:rPr>
          <w:rFonts w:ascii="ＭＳ 明朝" w:eastAsia="ＭＳ 明朝" w:hAnsi="ＭＳ 明朝"/>
          <w:color w:val="000000" w:themeColor="text1"/>
          <w:highlight w:val="yellow"/>
        </w:rPr>
      </w:pPr>
    </w:p>
    <w:p w14:paraId="0793BAC7" w14:textId="77777777" w:rsidR="00167D50" w:rsidRPr="00791003" w:rsidRDefault="00167D50" w:rsidP="00167D50">
      <w:pPr>
        <w:rPr>
          <w:rFonts w:ascii="ＭＳ 明朝" w:eastAsia="ＭＳ 明朝" w:hAnsi="ＭＳ 明朝"/>
          <w:color w:val="000000" w:themeColor="text1"/>
          <w:highlight w:val="yellow"/>
        </w:rPr>
      </w:pPr>
    </w:p>
    <w:p w14:paraId="4971288D" w14:textId="77777777" w:rsidR="00167D50" w:rsidRPr="00791003" w:rsidRDefault="00167D50" w:rsidP="00167D50">
      <w:pPr>
        <w:rPr>
          <w:rFonts w:ascii="ＭＳ 明朝" w:eastAsia="ＭＳ 明朝" w:hAnsi="ＭＳ 明朝"/>
          <w:color w:val="000000" w:themeColor="text1"/>
          <w:highlight w:val="yellow"/>
        </w:rPr>
      </w:pPr>
    </w:p>
    <w:p w14:paraId="152D9546" w14:textId="77777777" w:rsidR="00167D50" w:rsidRPr="00791003" w:rsidRDefault="00167D50" w:rsidP="00167D50">
      <w:pPr>
        <w:rPr>
          <w:rFonts w:ascii="ＭＳ 明朝" w:eastAsia="ＭＳ 明朝" w:hAnsi="ＭＳ 明朝"/>
          <w:color w:val="000000" w:themeColor="text1"/>
          <w:highlight w:val="yellow"/>
        </w:rPr>
      </w:pPr>
    </w:p>
    <w:p w14:paraId="10C44F10" w14:textId="77777777" w:rsidR="00167D50" w:rsidRPr="00791003" w:rsidRDefault="00167D50" w:rsidP="00167D50">
      <w:pPr>
        <w:spacing w:line="320" w:lineRule="exact"/>
        <w:rPr>
          <w:rFonts w:ascii="ＭＳ ゴシック" w:eastAsia="ＭＳ ゴシック" w:hAnsi="ＭＳ ゴシック"/>
          <w:b/>
          <w:color w:val="000000" w:themeColor="text1"/>
          <w:sz w:val="24"/>
          <w:szCs w:val="24"/>
          <w:highlight w:val="yellow"/>
        </w:rPr>
      </w:pPr>
    </w:p>
    <w:p w14:paraId="5619C7DE" w14:textId="77777777" w:rsidR="00167D50" w:rsidRPr="00791003" w:rsidRDefault="00167D50" w:rsidP="00167D50">
      <w:pPr>
        <w:spacing w:line="320" w:lineRule="exact"/>
        <w:rPr>
          <w:rFonts w:ascii="ＭＳ ゴシック" w:eastAsia="ＭＳ ゴシック" w:hAnsi="ＭＳ ゴシック"/>
          <w:b/>
          <w:color w:val="000000" w:themeColor="text1"/>
          <w:sz w:val="24"/>
          <w:szCs w:val="24"/>
          <w:highlight w:val="yellow"/>
        </w:rPr>
      </w:pPr>
    </w:p>
    <w:p w14:paraId="36156C30" w14:textId="77777777" w:rsidR="00167D50" w:rsidRPr="00791003" w:rsidRDefault="00167D50" w:rsidP="00167D50">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6EE42D6C" w14:textId="77777777" w:rsidR="00167D50" w:rsidRPr="00791003" w:rsidRDefault="00167D50" w:rsidP="00167D50">
      <w:pPr>
        <w:spacing w:line="320" w:lineRule="exact"/>
        <w:rPr>
          <w:rFonts w:ascii="ＭＳ 明朝" w:eastAsia="ＭＳ 明朝" w:hAnsi="ＭＳ 明朝"/>
          <w:color w:val="000000" w:themeColor="text1"/>
          <w:highlight w:val="yellow"/>
        </w:rPr>
        <w:sectPr w:rsidR="00167D50" w:rsidRPr="00791003" w:rsidSect="006F2077">
          <w:headerReference w:type="default" r:id="rId38"/>
          <w:headerReference w:type="first" r:id="rId39"/>
          <w:type w:val="continuous"/>
          <w:pgSz w:w="11906" w:h="16838" w:code="9"/>
          <w:pgMar w:top="1418" w:right="1418" w:bottom="1418" w:left="1418" w:header="850" w:footer="850" w:gutter="0"/>
          <w:cols w:space="425"/>
          <w:docGrid w:type="lines" w:linePitch="333"/>
        </w:sectPr>
      </w:pPr>
    </w:p>
    <w:p w14:paraId="42AF8D15" w14:textId="77777777" w:rsidR="00167D50" w:rsidRPr="00791003" w:rsidRDefault="00167D50" w:rsidP="00167D50">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44640" behindDoc="0" locked="0" layoutInCell="1" allowOverlap="1" wp14:anchorId="43D68E0F" wp14:editId="19149F68">
                <wp:simplePos x="0" y="0"/>
                <wp:positionH relativeFrom="column">
                  <wp:posOffset>0</wp:posOffset>
                </wp:positionH>
                <wp:positionV relativeFrom="paragraph">
                  <wp:posOffset>90170</wp:posOffset>
                </wp:positionV>
                <wp:extent cx="2788920" cy="247680"/>
                <wp:effectExtent l="19050" t="19050" r="11430" b="19050"/>
                <wp:wrapNone/>
                <wp:docPr id="8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6EA7263" w14:textId="77777777" w:rsidR="00167D50" w:rsidRPr="00152AAF" w:rsidRDefault="00167D50" w:rsidP="00167D50">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（１）体力づくりの推進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68E0F" id="_x0000_s1133" style="position:absolute;left:0;text-align:left;margin-left:0;margin-top:7.1pt;width:219.6pt;height:19.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xAIAAJw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HDx+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6EA7263" w14:textId="77777777" w:rsidR="00167D50" w:rsidRPr="00152AAF" w:rsidRDefault="00167D50" w:rsidP="00167D50">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（１）体力づくりの推進</w:t>
                      </w:r>
                    </w:p>
                  </w:txbxContent>
                </v:textbox>
              </v:roundrect>
            </w:pict>
          </mc:Fallback>
        </mc:AlternateContent>
      </w:r>
    </w:p>
    <w:p w14:paraId="63C43A6A" w14:textId="77777777" w:rsidR="00167D50" w:rsidRPr="00791003" w:rsidRDefault="00167D50" w:rsidP="00167D50">
      <w:pPr>
        <w:rPr>
          <w:rFonts w:ascii="ＭＳ 明朝" w:eastAsia="ＭＳ 明朝" w:hAnsi="ＭＳ 明朝"/>
          <w:color w:val="000000" w:themeColor="text1"/>
          <w:highlight w:val="yellow"/>
        </w:rPr>
      </w:pPr>
    </w:p>
    <w:p w14:paraId="7A01E1E6" w14:textId="5DB64475" w:rsidR="00167D50" w:rsidRPr="00791003" w:rsidRDefault="00167D50" w:rsidP="00167D5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策定した「体力づくり推進計画」をもとに、</w:t>
      </w:r>
      <w:r w:rsidR="00B61579" w:rsidRPr="00791003">
        <w:rPr>
          <w:rFonts w:ascii="ＭＳ 明朝" w:eastAsia="ＭＳ 明朝" w:hAnsi="ＭＳ 明朝" w:hint="eastAsia"/>
          <w:color w:val="000000" w:themeColor="text1"/>
        </w:rPr>
        <w:t>PDCA</w:t>
      </w:r>
      <w:r w:rsidRPr="00791003">
        <w:rPr>
          <w:rFonts w:ascii="ＭＳ 明朝" w:eastAsia="ＭＳ 明朝" w:hAnsi="ＭＳ 明朝" w:hint="eastAsia"/>
          <w:color w:val="000000" w:themeColor="text1"/>
        </w:rPr>
        <w:t>サイクルに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く</w:t>
      </w:r>
      <w:r w:rsidRPr="00791003">
        <w:rPr>
          <w:rFonts w:ascii="ＭＳ 明朝" w:eastAsia="ＭＳ 明朝" w:hAnsi="ＭＳ 明朝" w:hint="eastAsia"/>
          <w:color w:val="000000" w:themeColor="text1"/>
        </w:rPr>
        <w:t>体力づくりをより一層進めること。</w:t>
      </w:r>
    </w:p>
    <w:p w14:paraId="35443C40" w14:textId="1E06CB78" w:rsidR="00167D50" w:rsidRPr="00791003" w:rsidRDefault="00167D50" w:rsidP="00167D5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「全国体力・運動能力、運動習慣等調査」の結果を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まえて、体力向上に向けた取組みを検証し、改善を図ること。</w:t>
      </w:r>
    </w:p>
    <w:p w14:paraId="15C83B4B" w14:textId="77777777" w:rsidR="00167D50" w:rsidRPr="00791003" w:rsidRDefault="00167D50" w:rsidP="00167D5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府教育委員会が作成した小学校教員向け動画教材や「体育の授業がかわる！簡単プログラム」「</w:t>
      </w:r>
      <w:hyperlink r:id="rId40" w:history="1">
        <w:r w:rsidRPr="00791003">
          <w:rPr>
            <w:rStyle w:val="aa"/>
            <w:rFonts w:ascii="ＭＳ 明朝" w:eastAsia="ＭＳ 明朝" w:hAnsi="ＭＳ 明朝" w:hint="eastAsia"/>
            <w:color w:val="000000" w:themeColor="text1"/>
            <w:u w:val="none"/>
          </w:rPr>
          <w:t>めっちゃぐんぐん体力アップハンドブック</w:t>
        </w:r>
      </w:hyperlink>
      <w:r w:rsidRPr="00791003">
        <w:rPr>
          <w:rFonts w:ascii="ＭＳ 明朝" w:eastAsia="ＭＳ 明朝" w:hAnsi="ＭＳ 明朝" w:hint="eastAsia"/>
          <w:color w:val="000000" w:themeColor="text1"/>
        </w:rPr>
        <w:t>」などの資料、「元気アッププロジェクト事業」を積極的に活用し、学校全体で体育活動の活性化をめざすとともに、児童・生徒の運動習慣の確立に努めること。</w:t>
      </w:r>
    </w:p>
    <w:p w14:paraId="3D977022" w14:textId="77777777" w:rsidR="00167D50" w:rsidRPr="00791003" w:rsidRDefault="00167D50" w:rsidP="00167D50">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45664" behindDoc="0" locked="0" layoutInCell="1" allowOverlap="1" wp14:anchorId="473416F9" wp14:editId="34621F28">
                <wp:simplePos x="0" y="0"/>
                <wp:positionH relativeFrom="column">
                  <wp:posOffset>0</wp:posOffset>
                </wp:positionH>
                <wp:positionV relativeFrom="paragraph">
                  <wp:posOffset>90170</wp:posOffset>
                </wp:positionV>
                <wp:extent cx="2788920" cy="247680"/>
                <wp:effectExtent l="19050" t="19050" r="11430" b="19050"/>
                <wp:wrapNone/>
                <wp:docPr id="8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B331A07" w14:textId="77777777" w:rsidR="00167D50" w:rsidRPr="00152AAF" w:rsidRDefault="00167D50" w:rsidP="00167D50">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地域におけるスポーツ活動の推進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416F9" id="_x0000_s1134" style="position:absolute;left:0;text-align:left;margin-left:0;margin-top:7.1pt;width:219.6pt;height:19.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zxAIAAJw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uOlz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B331A07" w14:textId="77777777" w:rsidR="00167D50" w:rsidRPr="00152AAF" w:rsidRDefault="00167D50" w:rsidP="00167D50">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地域におけるスポーツ活動の推進</w:t>
                      </w:r>
                    </w:p>
                  </w:txbxContent>
                </v:textbox>
              </v:roundrect>
            </w:pict>
          </mc:Fallback>
        </mc:AlternateContent>
      </w:r>
    </w:p>
    <w:p w14:paraId="75B5918E" w14:textId="77777777" w:rsidR="00167D50" w:rsidRPr="00791003" w:rsidRDefault="00167D50" w:rsidP="00167D50">
      <w:pPr>
        <w:ind w:left="210" w:hangingChars="100" w:hanging="210"/>
        <w:rPr>
          <w:rFonts w:ascii="ＭＳ 明朝" w:eastAsia="ＭＳ 明朝" w:hAnsi="ＭＳ 明朝"/>
          <w:color w:val="000000" w:themeColor="text1"/>
          <w:highlight w:val="yellow"/>
        </w:rPr>
      </w:pPr>
    </w:p>
    <w:p w14:paraId="519DE02F" w14:textId="77777777" w:rsidR="00167D50" w:rsidRPr="00791003" w:rsidRDefault="00167D50" w:rsidP="00167D5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地域におけるスポーツ活動を支援するため関係団体との連携のもと、特定の小・中学校や施設等を拠点とし、地域の特性に応じた地域スポーツクラブの育成を図るとともに、自主的・主体的に活動できる組織づくり・システムづくりの推進に努めること。</w:t>
      </w:r>
    </w:p>
    <w:p w14:paraId="30AE3E9F" w14:textId="77777777" w:rsidR="00167D50" w:rsidRPr="00791003" w:rsidRDefault="00167D50" w:rsidP="00167D50">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46688" behindDoc="0" locked="0" layoutInCell="1" allowOverlap="1" wp14:anchorId="33520D0F" wp14:editId="6DCBD5E2">
                <wp:simplePos x="0" y="0"/>
                <wp:positionH relativeFrom="column">
                  <wp:posOffset>0</wp:posOffset>
                </wp:positionH>
                <wp:positionV relativeFrom="paragraph">
                  <wp:posOffset>90170</wp:posOffset>
                </wp:positionV>
                <wp:extent cx="2788920" cy="247680"/>
                <wp:effectExtent l="19050" t="19050" r="11430" b="19050"/>
                <wp:wrapNone/>
                <wp:docPr id="8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27A651E" w14:textId="77777777" w:rsidR="00167D50" w:rsidRPr="00152AAF" w:rsidRDefault="00167D50" w:rsidP="00167D50">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500E35">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5F17CE">
                              <w:rPr>
                                <w:rFonts w:ascii="ＭＳ ゴシック" w:eastAsia="ＭＳ ゴシック" w:hAnsi="ＭＳ ゴシック" w:hint="eastAsia"/>
                                <w:b/>
                                <w:bCs/>
                                <w:color w:val="000000" w:themeColor="text1"/>
                              </w:rPr>
                              <w:t>学校の体育活動中の事故防止等の徹底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20D0F" id="_x0000_s1135" style="position:absolute;left:0;text-align:left;margin-left:0;margin-top:7.1pt;width:219.6pt;height:19.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GqWna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27A651E" w14:textId="77777777" w:rsidR="00167D50" w:rsidRPr="00152AAF" w:rsidRDefault="00167D50" w:rsidP="00167D50">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500E35">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5F17CE">
                        <w:rPr>
                          <w:rFonts w:ascii="ＭＳ ゴシック" w:eastAsia="ＭＳ ゴシック" w:hAnsi="ＭＳ ゴシック" w:hint="eastAsia"/>
                          <w:b/>
                          <w:bCs/>
                          <w:color w:val="000000" w:themeColor="text1"/>
                        </w:rPr>
                        <w:t>学校の体育活動中の事故防止等の徹底</w:t>
                      </w:r>
                    </w:p>
                  </w:txbxContent>
                </v:textbox>
              </v:roundrect>
            </w:pict>
          </mc:Fallback>
        </mc:AlternateContent>
      </w:r>
    </w:p>
    <w:p w14:paraId="27A5218B" w14:textId="77777777" w:rsidR="00167D50" w:rsidRPr="00791003" w:rsidRDefault="00167D50" w:rsidP="00167D50">
      <w:pPr>
        <w:ind w:left="210" w:hangingChars="100" w:hanging="210"/>
        <w:rPr>
          <w:rFonts w:ascii="ＭＳ 明朝" w:eastAsia="ＭＳ 明朝" w:hAnsi="ＭＳ 明朝"/>
          <w:color w:val="000000" w:themeColor="text1"/>
          <w:highlight w:val="yellow"/>
        </w:rPr>
      </w:pPr>
    </w:p>
    <w:p w14:paraId="0504ABCA" w14:textId="0FA8771C" w:rsidR="00167D50" w:rsidRPr="00791003" w:rsidRDefault="00167D50" w:rsidP="00167D5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各活動場所については、体育活動に適した</w:t>
      </w:r>
      <w:r w:rsidRPr="00791003">
        <w:rPr>
          <w:rFonts w:ascii="ＭＳ 明朝" w:eastAsia="ＭＳ 明朝" w:hAnsi="ＭＳ 明朝" w:hint="eastAsia"/>
          <w:color w:val="000000" w:themeColor="text1"/>
        </w:rPr>
        <w:t>環境の整備を図るとともに、活動内容、幼児・児童・生徒の人数を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まえ、安全に活動できるよう、十分な広さを確保すること。</w:t>
      </w:r>
    </w:p>
    <w:p w14:paraId="1F3F1324" w14:textId="68C2F6D1" w:rsidR="00167D50" w:rsidRPr="00791003" w:rsidRDefault="00167D50" w:rsidP="00167D5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技術指導においては、段階を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んで具体的に説明し、安全を確認しながら行うこと。</w:t>
      </w:r>
    </w:p>
    <w:p w14:paraId="51CE0CBE" w14:textId="77777777" w:rsidR="00167D50" w:rsidRPr="00791003" w:rsidRDefault="00167D50" w:rsidP="00167D5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授業等で使用する機材・用具などは、危険を予測し、日常的に安全点検を行うこと。特にゴールやテント等については、確実に固定すること。</w:t>
      </w:r>
    </w:p>
    <w:p w14:paraId="68CBA57F" w14:textId="77777777" w:rsidR="00167D50" w:rsidRPr="00791003" w:rsidRDefault="00167D50" w:rsidP="00167D5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幼児・児童・生徒に対し、体育活動に伴う危険性について理解させるとともに、安全のためのルールやきまりを順守するよう、徹底すること。</w:t>
      </w:r>
    </w:p>
    <w:p w14:paraId="6798D61F" w14:textId="77777777" w:rsidR="00167D50" w:rsidRPr="00791003" w:rsidRDefault="00167D50" w:rsidP="00167D5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熱中症を予防するために、こまめに水分や塩分を補給させ、休息を取らせるとともに、幼児・児童・生徒への健康観察など健康管理を徹底すること。その際、「熱中症予防のための運動指針」や各学校の「熱中症対策ガイドライン」等により、活動の中止や延期、見直し等も含め、適切に対応すること。</w:t>
      </w:r>
    </w:p>
    <w:p w14:paraId="6D5B4D0F" w14:textId="77777777" w:rsidR="00167D50" w:rsidRPr="00791003" w:rsidRDefault="00167D50" w:rsidP="00167D5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屋外での体育活動においては、天候の急変などによる落雷等に十分注意し、ためらうことなく計画の変更・中止等の適切な措置を講ずること。</w:t>
      </w:r>
    </w:p>
    <w:p w14:paraId="62A82492" w14:textId="77777777" w:rsidR="00167D50" w:rsidRPr="00791003" w:rsidRDefault="00167D50" w:rsidP="00167D50">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万一に備え、迅速な救急処置や関係者への連絡ができる体制を整備すること。</w:t>
      </w:r>
    </w:p>
    <w:p w14:paraId="678FD312" w14:textId="77777777" w:rsidR="00167D50" w:rsidRPr="00791003" w:rsidRDefault="00167D50" w:rsidP="00167D50">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w:lastRenderedPageBreak/>
        <mc:AlternateContent>
          <mc:Choice Requires="wps">
            <w:drawing>
              <wp:anchor distT="0" distB="0" distL="114300" distR="114300" simplePos="0" relativeHeight="252147712" behindDoc="0" locked="0" layoutInCell="1" allowOverlap="1" wp14:anchorId="3FD92C59" wp14:editId="098725E1">
                <wp:simplePos x="0" y="0"/>
                <wp:positionH relativeFrom="column">
                  <wp:posOffset>0</wp:posOffset>
                </wp:positionH>
                <wp:positionV relativeFrom="paragraph">
                  <wp:posOffset>113665</wp:posOffset>
                </wp:positionV>
                <wp:extent cx="2788920" cy="247680"/>
                <wp:effectExtent l="19050" t="19050" r="11430" b="19050"/>
                <wp:wrapNone/>
                <wp:docPr id="1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C86234A" w14:textId="77777777" w:rsidR="00167D50" w:rsidRPr="00152AAF" w:rsidRDefault="00167D50" w:rsidP="00167D50">
                            <w:pPr>
                              <w:ind w:left="632" w:hangingChars="300" w:hanging="632"/>
                              <w:jc w:val="left"/>
                              <w:rPr>
                                <w:rFonts w:ascii="ＭＳ ゴシック" w:eastAsia="ＭＳ ゴシック" w:hAnsi="ＭＳ ゴシック"/>
                                <w:b/>
                                <w:bCs/>
                                <w:color w:val="000000" w:themeColor="text1"/>
                              </w:rPr>
                            </w:pPr>
                            <w:r w:rsidRPr="005F17CE">
                              <w:rPr>
                                <w:rFonts w:ascii="ＭＳ ゴシック" w:eastAsia="ＭＳ ゴシック" w:hAnsi="ＭＳ ゴシック" w:hint="eastAsia"/>
                                <w:b/>
                                <w:bCs/>
                                <w:color w:val="000000" w:themeColor="text1"/>
                              </w:rPr>
                              <w:t>（</w:t>
                            </w:r>
                            <w:r w:rsidRPr="00500E35">
                              <w:rPr>
                                <w:rFonts w:ascii="ＭＳ ゴシック" w:eastAsia="ＭＳ ゴシック" w:hAnsi="ＭＳ ゴシック" w:hint="eastAsia"/>
                                <w:b/>
                                <w:bCs/>
                                <w:color w:val="000000" w:themeColor="text1"/>
                              </w:rPr>
                              <w:t>４</w:t>
                            </w:r>
                            <w:r w:rsidRPr="005F17CE">
                              <w:rPr>
                                <w:rFonts w:ascii="ＭＳ ゴシック" w:eastAsia="ＭＳ ゴシック" w:hAnsi="ＭＳ ゴシック" w:hint="eastAsia"/>
                                <w:b/>
                                <w:bCs/>
                                <w:color w:val="000000" w:themeColor="text1"/>
                              </w:rPr>
                              <w:t>）武道における安全指導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92C59" id="_x0000_s1136" style="position:absolute;left:0;text-align:left;margin-left:0;margin-top:8.95pt;width:219.6pt;height:19.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5PXwwIAAJw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" fillcolor="white [3212]" strokecolor="#1f4d78 [1604]" strokeweight="2.5pt">
                <v:stroke joinstyle="miter"/>
                <v:textbox inset="0,0,0,0">
                  <w:txbxContent>
                    <w:p w14:paraId="3C86234A" w14:textId="77777777" w:rsidR="00167D50" w:rsidRPr="00152AAF" w:rsidRDefault="00167D50" w:rsidP="00167D50">
                      <w:pPr>
                        <w:ind w:left="632" w:hangingChars="300" w:hanging="632"/>
                        <w:jc w:val="left"/>
                        <w:rPr>
                          <w:rFonts w:ascii="ＭＳ ゴシック" w:eastAsia="ＭＳ ゴシック" w:hAnsi="ＭＳ ゴシック"/>
                          <w:b/>
                          <w:bCs/>
                          <w:color w:val="000000" w:themeColor="text1"/>
                        </w:rPr>
                      </w:pPr>
                      <w:r w:rsidRPr="005F17CE">
                        <w:rPr>
                          <w:rFonts w:ascii="ＭＳ ゴシック" w:eastAsia="ＭＳ ゴシック" w:hAnsi="ＭＳ ゴシック" w:hint="eastAsia"/>
                          <w:b/>
                          <w:bCs/>
                          <w:color w:val="000000" w:themeColor="text1"/>
                        </w:rPr>
                        <w:t>（</w:t>
                      </w:r>
                      <w:r w:rsidRPr="00500E35">
                        <w:rPr>
                          <w:rFonts w:ascii="ＭＳ ゴシック" w:eastAsia="ＭＳ ゴシック" w:hAnsi="ＭＳ ゴシック" w:hint="eastAsia"/>
                          <w:b/>
                          <w:bCs/>
                          <w:color w:val="000000" w:themeColor="text1"/>
                        </w:rPr>
                        <w:t>４</w:t>
                      </w:r>
                      <w:r w:rsidRPr="005F17CE">
                        <w:rPr>
                          <w:rFonts w:ascii="ＭＳ ゴシック" w:eastAsia="ＭＳ ゴシック" w:hAnsi="ＭＳ ゴシック" w:hint="eastAsia"/>
                          <w:b/>
                          <w:bCs/>
                          <w:color w:val="000000" w:themeColor="text1"/>
                        </w:rPr>
                        <w:t>）武道における安全指導</w:t>
                      </w:r>
                    </w:p>
                  </w:txbxContent>
                </v:textbox>
              </v:roundrect>
            </w:pict>
          </mc:Fallback>
        </mc:AlternateContent>
      </w:r>
    </w:p>
    <w:p w14:paraId="13A1582C" w14:textId="77777777" w:rsidR="00167D50" w:rsidRPr="00791003" w:rsidRDefault="00167D50" w:rsidP="00167D50">
      <w:pPr>
        <w:ind w:left="210" w:hangingChars="100" w:hanging="210"/>
        <w:rPr>
          <w:rFonts w:ascii="ＭＳ 明朝" w:eastAsia="ＭＳ 明朝" w:hAnsi="ＭＳ 明朝"/>
          <w:color w:val="000000" w:themeColor="text1"/>
          <w:highlight w:val="yellow"/>
        </w:rPr>
      </w:pPr>
    </w:p>
    <w:p w14:paraId="53DC8866" w14:textId="2A4484C5" w:rsidR="0084058E" w:rsidRPr="00791003" w:rsidRDefault="00167D50" w:rsidP="00167D5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中学校の保健体育における体育分野について、特に「武道」の指導に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たっては、生徒の技能の段階に応じて行うとともに、施設</w:t>
      </w:r>
    </w:p>
    <w:p w14:paraId="2FC0426A" w14:textId="3168E679" w:rsidR="00167D50" w:rsidRPr="00791003" w:rsidRDefault="0084058E" w:rsidP="0084058E">
      <w:pPr>
        <w:ind w:leftChars="100" w:left="210" w:firstLineChars="1900" w:firstLine="399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xml:space="preserve">　</w:t>
      </w:r>
      <w:r w:rsidR="00167D50" w:rsidRPr="00791003">
        <w:rPr>
          <w:rFonts w:ascii="ＭＳ 明朝" w:eastAsia="ＭＳ 明朝" w:hAnsi="ＭＳ 明朝" w:hint="eastAsia"/>
          <w:color w:val="000000" w:themeColor="text1"/>
        </w:rPr>
        <w:t>や用具等の安全点検を行うなど練習環境に配慮すること。特に、柔道において、受け身を安全にできるよう十分な指導を行い、また、安全な活動を確保するためのルールやきまり等が確実に励行されるようにすること。</w:t>
      </w:r>
    </w:p>
    <w:p w14:paraId="7DC09959" w14:textId="77777777" w:rsidR="00167D50" w:rsidRPr="00791003" w:rsidRDefault="00167D50" w:rsidP="00167D50">
      <w:pPr>
        <w:rPr>
          <w:rFonts w:ascii="ＭＳ 明朝" w:eastAsia="ＭＳ 明朝" w:hAnsi="ＭＳ 明朝"/>
          <w:color w:val="000000" w:themeColor="text1"/>
          <w:highlight w:val="yellow"/>
        </w:rPr>
      </w:pPr>
    </w:p>
    <w:p w14:paraId="60C7D80D" w14:textId="77777777" w:rsidR="00167D50" w:rsidRPr="00791003" w:rsidRDefault="00167D50" w:rsidP="00167D50">
      <w:pPr>
        <w:ind w:left="210" w:hangingChars="100" w:hanging="210"/>
        <w:rPr>
          <w:rFonts w:ascii="ＭＳ 明朝" w:eastAsia="ＭＳ 明朝" w:hAnsi="ＭＳ 明朝"/>
          <w:color w:val="000000" w:themeColor="text1"/>
          <w:highlight w:val="yellow"/>
        </w:rPr>
        <w:sectPr w:rsidR="00167D50" w:rsidRPr="00791003" w:rsidSect="0026391E">
          <w:type w:val="continuous"/>
          <w:pgSz w:w="11906" w:h="16838" w:code="9"/>
          <w:pgMar w:top="1418" w:right="1418" w:bottom="1418" w:left="1418" w:header="851" w:footer="992" w:gutter="0"/>
          <w:cols w:num="2" w:space="425"/>
          <w:docGrid w:type="lines" w:linePitch="333"/>
        </w:sectPr>
      </w:pPr>
    </w:p>
    <w:p w14:paraId="6DB85A23" w14:textId="77777777" w:rsidR="00167D50" w:rsidRPr="00791003" w:rsidRDefault="00167D50" w:rsidP="00167D50">
      <w:pPr>
        <w:widowControl/>
        <w:spacing w:line="320" w:lineRule="exact"/>
        <w:jc w:val="left"/>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br w:type="page"/>
      </w:r>
    </w:p>
    <w:p w14:paraId="2E321DCF" w14:textId="3C857AA7" w:rsidR="006371DC" w:rsidRPr="00791003" w:rsidRDefault="006371DC" w:rsidP="006371DC">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2015616" behindDoc="0" locked="0" layoutInCell="1" allowOverlap="1" wp14:anchorId="332CEE29" wp14:editId="4EF2C39B">
                <wp:simplePos x="0" y="0"/>
                <wp:positionH relativeFrom="margin">
                  <wp:posOffset>33020</wp:posOffset>
                </wp:positionH>
                <wp:positionV relativeFrom="paragraph">
                  <wp:posOffset>80645</wp:posOffset>
                </wp:positionV>
                <wp:extent cx="541020" cy="481965"/>
                <wp:effectExtent l="0" t="0" r="11430" b="13335"/>
                <wp:wrapNone/>
                <wp:docPr id="232" name="楕円 232"/>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4B2EED" w14:textId="77777777" w:rsidR="00104245" w:rsidRPr="00801DE4" w:rsidRDefault="00104245" w:rsidP="006371DC">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CEE29" id="楕円 232" o:spid="_x0000_s1137" style="position:absolute;left:0;text-align:left;margin-left:2.6pt;margin-top:6.35pt;width:42.6pt;height:37.9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3PnQIAAIM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" fillcolor="white [3212]" strokecolor="#1f4d78 [1604]" strokeweight="1pt">
                <v:stroke joinstyle="miter"/>
                <v:textbox>
                  <w:txbxContent>
                    <w:p w14:paraId="7A4B2EED" w14:textId="77777777" w:rsidR="00104245" w:rsidRPr="00801DE4" w:rsidRDefault="00104245" w:rsidP="006371DC">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2016640" behindDoc="0" locked="0" layoutInCell="1" allowOverlap="1" wp14:anchorId="31519A86" wp14:editId="67BF2F22">
                <wp:simplePos x="0" y="0"/>
                <wp:positionH relativeFrom="margin">
                  <wp:posOffset>0</wp:posOffset>
                </wp:positionH>
                <wp:positionV relativeFrom="paragraph">
                  <wp:posOffset>64770</wp:posOffset>
                </wp:positionV>
                <wp:extent cx="714375" cy="533400"/>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54B17F0F" w14:textId="3680DD64" w:rsidR="00104245" w:rsidRPr="00B8343B" w:rsidRDefault="00104245" w:rsidP="006371DC">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00167D50" w:rsidRPr="00B8343B">
                              <w:rPr>
                                <w:rFonts w:ascii="BIZ UDPゴシック" w:eastAsia="BIZ UDPゴシック" w:hAnsi="BIZ UDPゴシック" w:hint="eastAsia"/>
                                <w:sz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519A86" id="テキスト ボックス 231" o:spid="_x0000_s1138" type="#_x0000_t202" style="position:absolute;left:0;text-align:left;margin-left:0;margin-top:5.1pt;width:56.25pt;height:42pt;z-index:252016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" filled="f" stroked="f" strokeweight=".5pt">
                <v:textbox>
                  <w:txbxContent>
                    <w:p w14:paraId="54B17F0F" w14:textId="3680DD64" w:rsidR="00104245" w:rsidRPr="00B8343B" w:rsidRDefault="00104245" w:rsidP="006371DC">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00167D50" w:rsidRPr="00B8343B">
                        <w:rPr>
                          <w:rFonts w:ascii="BIZ UDPゴシック" w:eastAsia="BIZ UDPゴシック" w:hAnsi="BIZ UDPゴシック" w:hint="eastAsia"/>
                          <w:sz w:val="44"/>
                        </w:rPr>
                        <w:t>2</w:t>
                      </w:r>
                    </w:p>
                  </w:txbxContent>
                </v:textbox>
                <w10:wrap anchorx="margin"/>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2014592" behindDoc="0" locked="0" layoutInCell="1" allowOverlap="1" wp14:anchorId="2AF1ADD0" wp14:editId="5D263038">
                <wp:simplePos x="0" y="0"/>
                <wp:positionH relativeFrom="margin">
                  <wp:align>left</wp:align>
                </wp:positionH>
                <wp:positionV relativeFrom="paragraph">
                  <wp:posOffset>1270</wp:posOffset>
                </wp:positionV>
                <wp:extent cx="5760720" cy="628560"/>
                <wp:effectExtent l="0" t="0" r="11430" b="19685"/>
                <wp:wrapNone/>
                <wp:docPr id="233" name="四角形: 対角を丸める 6"/>
                <wp:cNvGraphicFramePr/>
                <a:graphic xmlns:a="http://schemas.openxmlformats.org/drawingml/2006/main">
                  <a:graphicData uri="http://schemas.microsoft.com/office/word/2010/wordprocessingShape">
                    <wps:wsp>
                      <wps:cNvSpPr/>
                      <wps:spPr>
                        <a:xfrm>
                          <a:off x="0" y="0"/>
                          <a:ext cx="5760720" cy="62856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913F64" w14:textId="10CE6CFB" w:rsidR="00104245" w:rsidRPr="006A5852" w:rsidRDefault="00104245" w:rsidP="00B8343B">
                            <w:pPr>
                              <w:ind w:leftChars="400" w:left="840" w:firstLineChars="750" w:firstLine="2400"/>
                              <w:rPr>
                                <w:rFonts w:ascii="BIZ UDゴシック" w:eastAsia="BIZ UDゴシック" w:hAnsi="BIZ UDゴシック"/>
                                <w:sz w:val="32"/>
                                <w:szCs w:val="32"/>
                              </w:rPr>
                            </w:pPr>
                            <w:bookmarkStart w:id="38" w:name="健康教育・安全教育の充実"/>
                            <w:r w:rsidRPr="006A5852">
                              <w:rPr>
                                <w:rFonts w:ascii="BIZ UDゴシック" w:eastAsia="BIZ UDゴシック" w:hAnsi="BIZ UDゴシック" w:hint="eastAsia"/>
                                <w:color w:val="FFFFFF" w:themeColor="background1"/>
                                <w:sz w:val="32"/>
                                <w:szCs w:val="32"/>
                              </w:rPr>
                              <w:t>健康教育の充実</w:t>
                            </w:r>
                            <w:bookmarkEnd w:id="3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1ADD0" id="_x0000_s1139" style="position:absolute;left:0;text-align:left;margin-left:0;margin-top:.1pt;width:453.6pt;height:49.5pt;z-index:25201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60720,628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" adj="-11796480,,5400" path="m104762,l5760720,r,l5760720,523798v,57858,-46904,104762,-104762,104762l,628560r,l,104762c,46904,46904,,104762,xe" fillcolor="#2f5496 [2408]" strokecolor="#1f4d78 [1604]" strokeweight="1pt">
                <v:stroke joinstyle="miter"/>
                <v:formulas/>
                <v:path arrowok="t" o:connecttype="custom" o:connectlocs="104762,0;5760720,0;5760720,0;5760720,523798;5655958,628560;0,628560;0,628560;0,104762;104762,0" o:connectangles="0,0,0,0,0,0,0,0,0" textboxrect="0,0,5760720,628560"/>
                <v:textbox>
                  <w:txbxContent>
                    <w:p w14:paraId="34913F64" w14:textId="10CE6CFB" w:rsidR="00104245" w:rsidRPr="006A5852" w:rsidRDefault="00104245" w:rsidP="00B8343B">
                      <w:pPr>
                        <w:ind w:leftChars="400" w:left="840" w:firstLineChars="750" w:firstLine="2400"/>
                        <w:rPr>
                          <w:rFonts w:ascii="BIZ UDゴシック" w:eastAsia="BIZ UDゴシック" w:hAnsi="BIZ UDゴシック"/>
                          <w:sz w:val="32"/>
                          <w:szCs w:val="32"/>
                        </w:rPr>
                      </w:pPr>
                      <w:bookmarkStart w:id="39" w:name="健康教育・安全教育の充実"/>
                      <w:r w:rsidRPr="006A5852">
                        <w:rPr>
                          <w:rFonts w:ascii="BIZ UDゴシック" w:eastAsia="BIZ UDゴシック" w:hAnsi="BIZ UDゴシック" w:hint="eastAsia"/>
                          <w:color w:val="FFFFFF" w:themeColor="background1"/>
                          <w:sz w:val="32"/>
                          <w:szCs w:val="32"/>
                        </w:rPr>
                        <w:t>健康教育の充実</w:t>
                      </w:r>
                      <w:bookmarkEnd w:id="39"/>
                    </w:p>
                  </w:txbxContent>
                </v:textbox>
                <w10:wrap anchorx="margin"/>
              </v:shape>
            </w:pict>
          </mc:Fallback>
        </mc:AlternateContent>
      </w:r>
    </w:p>
    <w:p w14:paraId="53AE68A3" w14:textId="77777777" w:rsidR="006371DC" w:rsidRPr="00791003" w:rsidRDefault="006371DC" w:rsidP="006371DC">
      <w:pPr>
        <w:rPr>
          <w:rFonts w:ascii="ＭＳ 明朝" w:eastAsia="ＭＳ 明朝" w:hAnsi="ＭＳ 明朝"/>
          <w:b/>
          <w:color w:val="000000" w:themeColor="text1"/>
          <w:highlight w:val="yellow"/>
        </w:rPr>
      </w:pPr>
    </w:p>
    <w:p w14:paraId="64F11845" w14:textId="77777777" w:rsidR="006371DC" w:rsidRPr="00791003" w:rsidRDefault="006371DC" w:rsidP="006371DC">
      <w:pPr>
        <w:rPr>
          <w:rFonts w:ascii="ＭＳ 明朝" w:eastAsia="ＭＳ 明朝" w:hAnsi="ＭＳ 明朝"/>
          <w:b/>
          <w:color w:val="000000" w:themeColor="text1"/>
          <w:highlight w:val="yellow"/>
        </w:rPr>
      </w:pPr>
    </w:p>
    <w:p w14:paraId="191460A4" w14:textId="076D7366" w:rsidR="00B0588C" w:rsidRPr="00791003" w:rsidRDefault="00FB60DF" w:rsidP="00B0588C">
      <w:pPr>
        <w:ind w:firstLineChars="100" w:firstLine="210"/>
        <w:rPr>
          <w:rFonts w:ascii="ＭＳ 明朝" w:eastAsia="ＭＳ 明朝" w:hAnsi="ＭＳ 明朝"/>
          <w:color w:val="000000" w:themeColor="text1"/>
        </w:rPr>
      </w:pPr>
      <w:r w:rsidRPr="00791003">
        <w:rPr>
          <w:rFonts w:ascii="ＭＳ 明朝" w:eastAsia="ＭＳ 明朝" w:hAnsi="ＭＳ 明朝" w:hint="eastAsia"/>
          <w:color w:val="000000" w:themeColor="text1"/>
        </w:rPr>
        <w:t>子どもたちをめぐる薬物乱用や感染症、メンタルヘルス等の複雑化・多様化する現代的健康課題への対応が求められており、学校教育活動全体を通した健康の保持・増進にかかる取組みの推進及び健康教育の充実を図る必要がある。</w:t>
      </w:r>
    </w:p>
    <w:p w14:paraId="48D9FFD0" w14:textId="3DCC42B4" w:rsidR="006371DC" w:rsidRPr="00791003" w:rsidRDefault="00B0588C" w:rsidP="00B0588C">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また、食物アレルギー事故は年々増加しており、万が一の場合の対応が適切に行えるよう体制を整える必要がある。</w:t>
      </w:r>
    </w:p>
    <w:p w14:paraId="6E37B583" w14:textId="77777777" w:rsidR="006371DC" w:rsidRPr="00791003" w:rsidRDefault="006371DC" w:rsidP="006371DC">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2017664" behindDoc="0" locked="0" layoutInCell="1" allowOverlap="1" wp14:anchorId="36E52E89" wp14:editId="03F07F1F">
                <wp:simplePos x="0" y="0"/>
                <wp:positionH relativeFrom="margin">
                  <wp:posOffset>-77470</wp:posOffset>
                </wp:positionH>
                <wp:positionV relativeFrom="paragraph">
                  <wp:posOffset>36831</wp:posOffset>
                </wp:positionV>
                <wp:extent cx="5901055" cy="1165860"/>
                <wp:effectExtent l="0" t="0" r="23495" b="15240"/>
                <wp:wrapNone/>
                <wp:docPr id="234" name="正方形/長方形 234"/>
                <wp:cNvGraphicFramePr/>
                <a:graphic xmlns:a="http://schemas.openxmlformats.org/drawingml/2006/main">
                  <a:graphicData uri="http://schemas.microsoft.com/office/word/2010/wordprocessingShape">
                    <wps:wsp>
                      <wps:cNvSpPr/>
                      <wps:spPr>
                        <a:xfrm>
                          <a:off x="0" y="0"/>
                          <a:ext cx="5901055" cy="116586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E3701" w14:textId="5B5F8406" w:rsidR="00104245" w:rsidRPr="006C12D4" w:rsidRDefault="00104245" w:rsidP="004E3250">
                            <w:pPr>
                              <w:spacing w:line="3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74FB49F" w14:textId="35376B89" w:rsidR="00104245" w:rsidRPr="00854B23" w:rsidRDefault="00104245" w:rsidP="004E3250">
                            <w:pPr>
                              <w:spacing w:line="340" w:lineRule="exact"/>
                              <w:ind w:left="210" w:hangingChars="100" w:hanging="210"/>
                              <w:rPr>
                                <w:rFonts w:ascii="Meiryo UI" w:eastAsia="Meiryo UI" w:hAnsi="Meiryo UI"/>
                                <w:color w:val="000000" w:themeColor="text1"/>
                                <w:szCs w:val="21"/>
                              </w:rPr>
                            </w:pPr>
                            <w:r w:rsidRPr="006C12D4">
                              <w:rPr>
                                <w:rFonts w:ascii="Meiryo UI" w:eastAsia="Meiryo UI" w:hAnsi="Meiryo UI" w:hint="eastAsia"/>
                                <w:color w:val="000000" w:themeColor="text1"/>
                                <w:szCs w:val="21"/>
                              </w:rPr>
                              <w:t>・　食物アレルギー事故は、いつ、どこででも起きるものだと想定し、すべての教職員が緊急時に対応できるよう、</w:t>
                            </w:r>
                            <w:r w:rsidRPr="00854B23">
                              <w:rPr>
                                <w:rFonts w:ascii="Meiryo UI" w:eastAsia="Meiryo UI" w:hAnsi="Meiryo UI" w:hint="eastAsia"/>
                                <w:color w:val="000000" w:themeColor="text1"/>
                                <w:szCs w:val="21"/>
                              </w:rPr>
                              <w:t>毎年校内研修等を実施すること。</w:t>
                            </w:r>
                          </w:p>
                          <w:p w14:paraId="6799BF37" w14:textId="77777777" w:rsidR="00104245" w:rsidRPr="00500E35" w:rsidRDefault="00104245" w:rsidP="004E3250">
                            <w:pPr>
                              <w:spacing w:line="340" w:lineRule="exact"/>
                              <w:ind w:left="210" w:hangingChars="100" w:hanging="210"/>
                              <w:rPr>
                                <w:rFonts w:ascii="Meiryo UI" w:eastAsia="Meiryo UI" w:hAnsi="Meiryo UI"/>
                                <w:color w:val="000000" w:themeColor="text1"/>
                                <w:szCs w:val="21"/>
                              </w:rPr>
                            </w:pPr>
                            <w:r w:rsidRPr="00500E35">
                              <w:rPr>
                                <w:rFonts w:ascii="Meiryo UI" w:eastAsia="Meiryo UI" w:hAnsi="Meiryo UI" w:hint="eastAsia"/>
                                <w:color w:val="000000" w:themeColor="text1"/>
                                <w:szCs w:val="21"/>
                              </w:rPr>
                              <w:t>・　喫煙・飲酒・薬物乱用防止教育については、中学校において専門家等による薬物乱用防止教室を年１回以上開催し、「危険ドラッグ」の危険性についても理解させること。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52E89" id="正方形/長方形 234" o:spid="_x0000_s1140" style="position:absolute;left:0;text-align:left;margin-left:-6.1pt;margin-top:2.9pt;width:464.65pt;height:91.8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" fillcolor="#e7e6e6 [3214]" strokecolor="black [3213]" strokeweight=".25pt">
                <v:textbox>
                  <w:txbxContent>
                    <w:p w14:paraId="189E3701" w14:textId="5B5F8406" w:rsidR="00104245" w:rsidRPr="006C12D4" w:rsidRDefault="00104245" w:rsidP="004E3250">
                      <w:pPr>
                        <w:spacing w:line="3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74FB49F" w14:textId="35376B89" w:rsidR="00104245" w:rsidRPr="00854B23" w:rsidRDefault="00104245" w:rsidP="004E3250">
                      <w:pPr>
                        <w:spacing w:line="340" w:lineRule="exact"/>
                        <w:ind w:left="210" w:hangingChars="100" w:hanging="210"/>
                        <w:rPr>
                          <w:rFonts w:ascii="Meiryo UI" w:eastAsia="Meiryo UI" w:hAnsi="Meiryo UI"/>
                          <w:color w:val="000000" w:themeColor="text1"/>
                          <w:szCs w:val="21"/>
                        </w:rPr>
                      </w:pPr>
                      <w:r w:rsidRPr="006C12D4">
                        <w:rPr>
                          <w:rFonts w:ascii="Meiryo UI" w:eastAsia="Meiryo UI" w:hAnsi="Meiryo UI" w:hint="eastAsia"/>
                          <w:color w:val="000000" w:themeColor="text1"/>
                          <w:szCs w:val="21"/>
                        </w:rPr>
                        <w:t>・　食物アレルギー事故は、いつ、どこででも起きるものだと想定し、すべての教職員が緊急時に対応できるよう、</w:t>
                      </w:r>
                      <w:r w:rsidRPr="00854B23">
                        <w:rPr>
                          <w:rFonts w:ascii="Meiryo UI" w:eastAsia="Meiryo UI" w:hAnsi="Meiryo UI" w:hint="eastAsia"/>
                          <w:color w:val="000000" w:themeColor="text1"/>
                          <w:szCs w:val="21"/>
                        </w:rPr>
                        <w:t>毎年校内研修等を実施すること。</w:t>
                      </w:r>
                    </w:p>
                    <w:p w14:paraId="6799BF37" w14:textId="77777777" w:rsidR="00104245" w:rsidRPr="00500E35" w:rsidRDefault="00104245" w:rsidP="004E3250">
                      <w:pPr>
                        <w:spacing w:line="340" w:lineRule="exact"/>
                        <w:ind w:left="210" w:hangingChars="100" w:hanging="210"/>
                        <w:rPr>
                          <w:rFonts w:ascii="Meiryo UI" w:eastAsia="Meiryo UI" w:hAnsi="Meiryo UI"/>
                          <w:color w:val="000000" w:themeColor="text1"/>
                          <w:szCs w:val="21"/>
                        </w:rPr>
                      </w:pPr>
                      <w:r w:rsidRPr="00500E35">
                        <w:rPr>
                          <w:rFonts w:ascii="Meiryo UI" w:eastAsia="Meiryo UI" w:hAnsi="Meiryo UI" w:hint="eastAsia"/>
                          <w:color w:val="000000" w:themeColor="text1"/>
                          <w:szCs w:val="21"/>
                        </w:rPr>
                        <w:t>・　喫煙・飲酒・薬物乱用防止教育については、中学校において専門家等による薬物乱用防止教室を年１回以上開催し、「危険ドラッグ」の危険性についても理解させること。</w:t>
                      </w:r>
                    </w:p>
                  </w:txbxContent>
                </v:textbox>
                <w10:wrap anchorx="margin"/>
              </v:rect>
            </w:pict>
          </mc:Fallback>
        </mc:AlternateContent>
      </w:r>
    </w:p>
    <w:p w14:paraId="6A3B5275" w14:textId="77777777" w:rsidR="006371DC" w:rsidRPr="00791003" w:rsidRDefault="006371DC" w:rsidP="006371DC">
      <w:pPr>
        <w:rPr>
          <w:rFonts w:ascii="ＭＳ 明朝" w:eastAsia="ＭＳ 明朝" w:hAnsi="ＭＳ 明朝"/>
          <w:color w:val="000000" w:themeColor="text1"/>
          <w:highlight w:val="yellow"/>
        </w:rPr>
      </w:pPr>
    </w:p>
    <w:p w14:paraId="00D733B1" w14:textId="77777777" w:rsidR="006371DC" w:rsidRPr="00791003" w:rsidRDefault="006371DC" w:rsidP="006371DC">
      <w:pPr>
        <w:rPr>
          <w:rFonts w:ascii="ＭＳ 明朝" w:eastAsia="ＭＳ 明朝" w:hAnsi="ＭＳ 明朝"/>
          <w:color w:val="000000" w:themeColor="text1"/>
          <w:highlight w:val="yellow"/>
        </w:rPr>
      </w:pPr>
    </w:p>
    <w:p w14:paraId="5AE6B0F7" w14:textId="77777777" w:rsidR="006371DC" w:rsidRPr="00791003" w:rsidRDefault="006371DC" w:rsidP="006371DC">
      <w:pPr>
        <w:rPr>
          <w:rFonts w:ascii="ＭＳ 明朝" w:eastAsia="ＭＳ 明朝" w:hAnsi="ＭＳ 明朝"/>
          <w:color w:val="000000" w:themeColor="text1"/>
          <w:highlight w:val="yellow"/>
        </w:rPr>
      </w:pPr>
    </w:p>
    <w:p w14:paraId="5F1FDF41" w14:textId="77777777" w:rsidR="006371DC" w:rsidRPr="00791003" w:rsidRDefault="006371DC" w:rsidP="006371DC">
      <w:pPr>
        <w:rPr>
          <w:rFonts w:ascii="ＭＳ 明朝" w:eastAsia="ＭＳ 明朝" w:hAnsi="ＭＳ 明朝"/>
          <w:color w:val="000000" w:themeColor="text1"/>
          <w:highlight w:val="yellow"/>
        </w:rPr>
      </w:pPr>
    </w:p>
    <w:p w14:paraId="64C498A7" w14:textId="2E91FB90" w:rsidR="006371DC" w:rsidRPr="00791003" w:rsidRDefault="006371DC" w:rsidP="006371DC">
      <w:pPr>
        <w:rPr>
          <w:rFonts w:ascii="ＭＳ 明朝" w:eastAsia="ＭＳ 明朝" w:hAnsi="ＭＳ 明朝"/>
          <w:color w:val="000000" w:themeColor="text1"/>
          <w:highlight w:val="yellow"/>
        </w:rPr>
      </w:pPr>
    </w:p>
    <w:p w14:paraId="25A03C3B" w14:textId="316C8075" w:rsidR="006371DC" w:rsidRPr="00791003" w:rsidRDefault="00DE288D" w:rsidP="006F2077">
      <w:pPr>
        <w:spacing w:line="300" w:lineRule="exact"/>
        <w:rPr>
          <w:rFonts w:ascii="ＭＳ ゴシック" w:eastAsia="ＭＳ ゴシック" w:hAnsi="ＭＳ ゴシック"/>
          <w:b/>
          <w:color w:val="000000" w:themeColor="text1"/>
          <w:sz w:val="24"/>
          <w:szCs w:val="24"/>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48384" behindDoc="0" locked="0" layoutInCell="1" allowOverlap="1" wp14:anchorId="6A4580A9" wp14:editId="7DB2E9D3">
                <wp:simplePos x="0" y="0"/>
                <wp:positionH relativeFrom="column">
                  <wp:posOffset>3035300</wp:posOffset>
                </wp:positionH>
                <wp:positionV relativeFrom="paragraph">
                  <wp:posOffset>120650</wp:posOffset>
                </wp:positionV>
                <wp:extent cx="2788920" cy="247680"/>
                <wp:effectExtent l="19050" t="19050" r="11430" b="19050"/>
                <wp:wrapNone/>
                <wp:docPr id="60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DF4039" w14:textId="04846674" w:rsidR="00104245" w:rsidRPr="00152AAF" w:rsidRDefault="00104245"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（３）食育の推進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580A9" id="_x0000_s1141" style="position:absolute;left:0;text-align:left;margin-left:239pt;margin-top:9.5pt;width:219.6pt;height:19.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" fillcolor="white [3212]" strokecolor="#1f4d78 [1604]" strokeweight="2.5pt">
                <v:stroke joinstyle="miter"/>
                <v:textbox inset="0,0,0,0">
                  <w:txbxContent>
                    <w:p w14:paraId="3ADF4039" w14:textId="04846674" w:rsidR="00104245" w:rsidRPr="00152AAF" w:rsidRDefault="00104245"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（３）食育の推進</w:t>
                      </w:r>
                    </w:p>
                  </w:txbxContent>
                </v:textbox>
              </v:roundrect>
            </w:pict>
          </mc:Fallback>
        </mc:AlternateContent>
      </w:r>
      <w:r w:rsidR="006371DC" w:rsidRPr="00791003">
        <w:rPr>
          <w:rFonts w:ascii="ＭＳ ゴシック" w:eastAsia="ＭＳ ゴシック" w:hAnsi="ＭＳ ゴシック" w:hint="eastAsia"/>
          <w:b/>
          <w:color w:val="000000" w:themeColor="text1"/>
          <w:sz w:val="24"/>
          <w:szCs w:val="24"/>
        </w:rPr>
        <w:t>【取組み項目】</w:t>
      </w:r>
    </w:p>
    <w:p w14:paraId="0F3373E9" w14:textId="77777777" w:rsidR="006371DC" w:rsidRPr="00791003" w:rsidRDefault="006371DC" w:rsidP="006F2077">
      <w:pPr>
        <w:spacing w:line="300" w:lineRule="exact"/>
        <w:rPr>
          <w:rFonts w:ascii="ＭＳ 明朝" w:eastAsia="ＭＳ 明朝" w:hAnsi="ＭＳ 明朝"/>
          <w:color w:val="000000" w:themeColor="text1"/>
          <w:highlight w:val="yellow"/>
        </w:rPr>
        <w:sectPr w:rsidR="006371DC" w:rsidRPr="00791003" w:rsidSect="006F2077">
          <w:headerReference w:type="default" r:id="rId41"/>
          <w:headerReference w:type="first" r:id="rId42"/>
          <w:type w:val="continuous"/>
          <w:pgSz w:w="11906" w:h="16838" w:code="9"/>
          <w:pgMar w:top="1418" w:right="1418" w:bottom="1418" w:left="1418" w:header="850" w:footer="850" w:gutter="0"/>
          <w:cols w:space="425"/>
          <w:docGrid w:type="lines" w:linePitch="333"/>
        </w:sectPr>
      </w:pPr>
    </w:p>
    <w:p w14:paraId="59AABA19" w14:textId="5DB4CE5E" w:rsidR="00A855A4" w:rsidRPr="00791003" w:rsidRDefault="0084058E" w:rsidP="007C4C42">
      <w:pPr>
        <w:ind w:left="216" w:hangingChars="100" w:hanging="216"/>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18016" behindDoc="0" locked="0" layoutInCell="1" allowOverlap="1" wp14:anchorId="4DE5AF16" wp14:editId="1F838E94">
                <wp:simplePos x="0" y="0"/>
                <wp:positionH relativeFrom="column">
                  <wp:posOffset>-15240</wp:posOffset>
                </wp:positionH>
                <wp:positionV relativeFrom="paragraph">
                  <wp:posOffset>102235</wp:posOffset>
                </wp:positionV>
                <wp:extent cx="2788920" cy="247680"/>
                <wp:effectExtent l="19050" t="19050" r="11430" b="19050"/>
                <wp:wrapNone/>
                <wp:docPr id="3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773BB6E" w14:textId="7DAE2ECE" w:rsidR="00104245" w:rsidRPr="00152AAF" w:rsidRDefault="00104245" w:rsidP="00A855A4">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A855A4">
                              <w:rPr>
                                <w:rFonts w:ascii="ＭＳ ゴシック" w:eastAsia="ＭＳ ゴシック" w:hAnsi="ＭＳ ゴシック" w:hint="eastAsia"/>
                                <w:b/>
                                <w:bCs/>
                                <w:color w:val="000000" w:themeColor="text1"/>
                              </w:rPr>
                              <w:t>食物アレルギー事故防止の徹底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5AF16" id="_x0000_s1142" style="position:absolute;left:0;text-align:left;margin-left:-1.2pt;margin-top:8.05pt;width:219.6pt;height:19.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" fillcolor="white [3212]" strokecolor="#1f4d78 [1604]" strokeweight="2.5pt">
                <v:stroke joinstyle="miter"/>
                <v:textbox inset="0,0,0,0">
                  <w:txbxContent>
                    <w:p w14:paraId="3773BB6E" w14:textId="7DAE2ECE" w:rsidR="00104245" w:rsidRPr="00152AAF" w:rsidRDefault="00104245" w:rsidP="00A855A4">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A855A4">
                        <w:rPr>
                          <w:rFonts w:ascii="ＭＳ ゴシック" w:eastAsia="ＭＳ ゴシック" w:hAnsi="ＭＳ ゴシック" w:hint="eastAsia"/>
                          <w:b/>
                          <w:bCs/>
                          <w:color w:val="000000" w:themeColor="text1"/>
                        </w:rPr>
                        <w:t>食物アレルギー事故防止の徹底</w:t>
                      </w:r>
                    </w:p>
                  </w:txbxContent>
                </v:textbox>
              </v:roundrect>
            </w:pict>
          </mc:Fallback>
        </mc:AlternateContent>
      </w:r>
    </w:p>
    <w:p w14:paraId="211C7AC7" w14:textId="2A05DDA3" w:rsidR="00A855A4" w:rsidRPr="00791003" w:rsidRDefault="00A855A4" w:rsidP="007C4C42">
      <w:pPr>
        <w:ind w:left="246" w:hangingChars="100" w:hanging="246"/>
        <w:rPr>
          <w:rFonts w:ascii="ＭＳ 明朝" w:eastAsia="ＭＳ 明朝" w:hAnsi="ＭＳ 明朝"/>
          <w:color w:val="000000" w:themeColor="text1"/>
          <w:sz w:val="24"/>
          <w:szCs w:val="24"/>
          <w:highlight w:val="yellow"/>
        </w:rPr>
      </w:pPr>
    </w:p>
    <w:p w14:paraId="0BCDCD37" w14:textId="5CF2A69B" w:rsidR="00A855A4" w:rsidRPr="00791003" w:rsidRDefault="00A855A4" w:rsidP="00A855A4">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府教育委員会が作成した「学校における食物アレルギー対応ガイドライン」に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、校長を責任者として関係者で組織する対応委員会等を設置すること。また</w:t>
      </w:r>
      <w:r w:rsidR="006572AB" w:rsidRPr="00791003">
        <w:rPr>
          <w:rFonts w:ascii="ＭＳ 明朝" w:eastAsia="ＭＳ 明朝" w:hAnsi="ＭＳ 明朝" w:hint="eastAsia"/>
          <w:color w:val="000000" w:themeColor="text1"/>
        </w:rPr>
        <w:t>、</w:t>
      </w:r>
      <w:r w:rsidRPr="00791003">
        <w:rPr>
          <w:rFonts w:ascii="ＭＳ 明朝" w:eastAsia="ＭＳ 明朝" w:hAnsi="ＭＳ 明朝" w:hint="eastAsia"/>
          <w:color w:val="000000" w:themeColor="text1"/>
        </w:rPr>
        <w:t>各校の状況について十分検討したうえで、対応マニュアルをあらかじめ策定しておくとともに、常に点検</w:t>
      </w:r>
      <w:r w:rsidR="007258EC" w:rsidRPr="00791003">
        <w:rPr>
          <w:rFonts w:ascii="ＭＳ 明朝" w:eastAsia="ＭＳ 明朝" w:hAnsi="ＭＳ 明朝" w:hint="eastAsia"/>
          <w:color w:val="000000" w:themeColor="text1"/>
        </w:rPr>
        <w:t>し、必要に応じて見直</w:t>
      </w:r>
      <w:r w:rsidRPr="00791003">
        <w:rPr>
          <w:rFonts w:ascii="ＭＳ 明朝" w:eastAsia="ＭＳ 明朝" w:hAnsi="ＭＳ 明朝" w:hint="eastAsia"/>
          <w:color w:val="000000" w:themeColor="text1"/>
        </w:rPr>
        <w:t>すなど、日頃から事故防止対策を行うこと。</w:t>
      </w:r>
    </w:p>
    <w:p w14:paraId="55DF45B1" w14:textId="4BE122CE" w:rsidR="00A855A4" w:rsidRPr="00791003" w:rsidRDefault="00A855A4" w:rsidP="00A855A4">
      <w:pPr>
        <w:ind w:left="216" w:hangingChars="100" w:hanging="216"/>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なお、校長は、マニュアル策定の際に保護者や主治医との連携を図りつつ、幼児・児童・生徒の状況に応じたものとなるよう指導すること。加えて、食物アレルギーの既往症がない幼児・児童・生徒の初発の事故が多く発生していることからも、事故は、</w:t>
      </w:r>
      <w:r w:rsidR="00373AFD" w:rsidRPr="00791003">
        <w:rPr>
          <w:rFonts w:ascii="ＭＳ 明朝" w:eastAsia="ＭＳ 明朝" w:hAnsi="ＭＳ 明朝" w:hint="eastAsia"/>
          <w:color w:val="000000" w:themeColor="text1"/>
        </w:rPr>
        <w:t>いつ、どこででも起きるものと想定し、すべての教職員が緊急時に対応できるよう、毎年校内研修等を実施すること。</w:t>
      </w:r>
    </w:p>
    <w:p w14:paraId="51ABAB81" w14:textId="28973CA9" w:rsidR="006371DC" w:rsidRPr="00791003" w:rsidRDefault="00800C13" w:rsidP="007C4C42">
      <w:pPr>
        <w:ind w:left="216" w:hangingChars="100" w:hanging="216"/>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46336" behindDoc="0" locked="0" layoutInCell="1" allowOverlap="1" wp14:anchorId="43851E62" wp14:editId="0869063D">
                <wp:simplePos x="0" y="0"/>
                <wp:positionH relativeFrom="column">
                  <wp:posOffset>0</wp:posOffset>
                </wp:positionH>
                <wp:positionV relativeFrom="paragraph">
                  <wp:posOffset>90170</wp:posOffset>
                </wp:positionV>
                <wp:extent cx="2788920" cy="247680"/>
                <wp:effectExtent l="19050" t="19050" r="11430" b="19050"/>
                <wp:wrapNone/>
                <wp:docPr id="60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5856EFD" w14:textId="1FE9D096" w:rsidR="00104245" w:rsidRPr="00152AAF" w:rsidRDefault="00104245" w:rsidP="00800C1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795ADF">
                              <w:rPr>
                                <w:rFonts w:ascii="ＭＳ ゴシック" w:eastAsia="ＭＳ ゴシック" w:hAnsi="ＭＳ ゴシック" w:hint="eastAsia"/>
                                <w:b/>
                                <w:bCs/>
                                <w:color w:val="000000" w:themeColor="text1"/>
                              </w:rPr>
                              <w:t>学校給食における衛生管理の徹底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51E62" id="_x0000_s1143" style="position:absolute;left:0;text-align:left;margin-left:0;margin-top:7.1pt;width:219.6pt;height:19.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59txQ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YNefb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5856EFD" w14:textId="1FE9D096" w:rsidR="00104245" w:rsidRPr="00152AAF" w:rsidRDefault="00104245" w:rsidP="00800C1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795ADF">
                        <w:rPr>
                          <w:rFonts w:ascii="ＭＳ ゴシック" w:eastAsia="ＭＳ ゴシック" w:hAnsi="ＭＳ ゴシック" w:hint="eastAsia"/>
                          <w:b/>
                          <w:bCs/>
                          <w:color w:val="000000" w:themeColor="text1"/>
                        </w:rPr>
                        <w:t>学校給食における衛生管理の徹底</w:t>
                      </w:r>
                    </w:p>
                  </w:txbxContent>
                </v:textbox>
              </v:roundrect>
            </w:pict>
          </mc:Fallback>
        </mc:AlternateContent>
      </w:r>
    </w:p>
    <w:p w14:paraId="7EA051BD" w14:textId="48A3A5E9" w:rsidR="00800C13" w:rsidRPr="00791003" w:rsidRDefault="00800C13" w:rsidP="007C4C42">
      <w:pPr>
        <w:ind w:left="216" w:hangingChars="100" w:hanging="216"/>
        <w:rPr>
          <w:rFonts w:ascii="ＭＳ 明朝" w:eastAsia="ＭＳ 明朝" w:hAnsi="ＭＳ 明朝"/>
          <w:color w:val="000000" w:themeColor="text1"/>
          <w:highlight w:val="yellow"/>
        </w:rPr>
      </w:pPr>
    </w:p>
    <w:p w14:paraId="0E9AA529" w14:textId="4EC194BD" w:rsidR="006371DC" w:rsidRPr="00791003" w:rsidRDefault="00367E4C" w:rsidP="00367E4C">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学校給食の実施においては、学校給食法第九条で定める「学校給食衛生管理基準」に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、適切な衛生管理を行い、食中毒発生の防止に努めること。</w:t>
      </w:r>
    </w:p>
    <w:p w14:paraId="3B3F7C9C" w14:textId="41B32EC2" w:rsidR="00367E4C" w:rsidRPr="00791003" w:rsidRDefault="00367E4C" w:rsidP="00367E4C">
      <w:pPr>
        <w:ind w:left="216" w:hangingChars="100" w:hanging="216"/>
        <w:rPr>
          <w:rFonts w:ascii="ＭＳ 明朝" w:eastAsia="ＭＳ 明朝" w:hAnsi="ＭＳ 明朝"/>
          <w:color w:val="000000" w:themeColor="text1"/>
          <w:highlight w:val="yellow"/>
        </w:rPr>
      </w:pPr>
    </w:p>
    <w:p w14:paraId="5DBECB2B" w14:textId="6C46699F" w:rsidR="006371DC" w:rsidRPr="00791003" w:rsidRDefault="006371DC" w:rsidP="007C4C42">
      <w:pPr>
        <w:ind w:leftChars="1" w:left="292" w:hangingChars="134" w:hanging="290"/>
        <w:rPr>
          <w:rFonts w:ascii="ＭＳ 明朝" w:eastAsia="ＭＳ 明朝" w:hAnsi="ＭＳ 明朝"/>
          <w:color w:val="000000" w:themeColor="text1"/>
          <w:highlight w:val="yellow"/>
        </w:rPr>
      </w:pPr>
    </w:p>
    <w:p w14:paraId="66FA34ED" w14:textId="6EFE7D90" w:rsidR="00536E5B" w:rsidRPr="00791003" w:rsidRDefault="00536E5B" w:rsidP="00330023">
      <w:pPr>
        <w:ind w:left="216" w:hangingChars="100" w:hanging="216"/>
        <w:rPr>
          <w:rFonts w:ascii="ＭＳ 明朝" w:eastAsia="ＭＳ 明朝" w:hAnsi="ＭＳ 明朝"/>
          <w:color w:val="000000" w:themeColor="text1"/>
        </w:rPr>
      </w:pPr>
    </w:p>
    <w:p w14:paraId="7BCD1360" w14:textId="629B1E0D" w:rsidR="00330023" w:rsidRPr="00791003" w:rsidRDefault="00330023" w:rsidP="00330023">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食に関する指導に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たっては、児童・生徒の実態を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て指導の内容、方法、指標等を決定し実施していくこと。そのためには、すべての学校で食に関する指導の全体計画及び推進するための校内体制を必要に応じて見直し、学校教育活動全体を通じて実施すること。とりわけ、栄養教諭配置校においては、栄養教諭を中心とした組織的な取組みを推進すること。</w:t>
      </w:r>
    </w:p>
    <w:p w14:paraId="056D504D" w14:textId="6F1734CB" w:rsidR="00330023" w:rsidRPr="00791003" w:rsidRDefault="00330023" w:rsidP="00330023">
      <w:pPr>
        <w:ind w:leftChars="9" w:left="235"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学校・家庭・地域が連携した取組みを推進するとともに、全教職員が連携・協力し、望ましい食習慣の形成に結びつく実践的な態度や食物を大事にする心などの育成を図ること。</w:t>
      </w:r>
    </w:p>
    <w:p w14:paraId="7B851014" w14:textId="00E23E3D" w:rsidR="006371DC" w:rsidRPr="00791003" w:rsidRDefault="00330023" w:rsidP="00330023">
      <w:pPr>
        <w:ind w:leftChars="9" w:left="235"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食育の評価を、学校教育自己診断等を活用して行い、食育の推進体制や指導内容の改善を図ること。加えて、栄養教諭等が関わる食に関する指導を通して、児童・生徒の食に関する課題改善に取り組むこと。</w:t>
      </w:r>
    </w:p>
    <w:p w14:paraId="3AC6B8D7" w14:textId="1B564CB4" w:rsidR="006371DC" w:rsidRPr="00791003" w:rsidRDefault="0035695E"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50432" behindDoc="0" locked="0" layoutInCell="1" allowOverlap="1" wp14:anchorId="045168DC" wp14:editId="7F2E97A7">
                <wp:simplePos x="0" y="0"/>
                <wp:positionH relativeFrom="column">
                  <wp:posOffset>0</wp:posOffset>
                </wp:positionH>
                <wp:positionV relativeFrom="paragraph">
                  <wp:posOffset>90170</wp:posOffset>
                </wp:positionV>
                <wp:extent cx="2788920" cy="247680"/>
                <wp:effectExtent l="19050" t="19050" r="11430" b="19050"/>
                <wp:wrapNone/>
                <wp:docPr id="60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4E9A71E" w14:textId="08152D90" w:rsidR="00104245" w:rsidRPr="00152AAF" w:rsidRDefault="00104245"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（４）学校保健計画の策定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168DC" id="_x0000_s1144" style="position:absolute;left:0;text-align:left;margin-left:0;margin-top:7.1pt;width:219.6pt;height:19.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EJ0AC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14E9A71E" w14:textId="08152D90" w:rsidR="00104245" w:rsidRPr="00152AAF" w:rsidRDefault="00104245"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（４）学校保健計画の策定</w:t>
                      </w:r>
                    </w:p>
                  </w:txbxContent>
                </v:textbox>
              </v:roundrect>
            </w:pict>
          </mc:Fallback>
        </mc:AlternateContent>
      </w:r>
    </w:p>
    <w:p w14:paraId="1F8F272E" w14:textId="5DAB9A96" w:rsidR="0035695E" w:rsidRPr="00791003" w:rsidRDefault="0035695E" w:rsidP="007C4C42">
      <w:pPr>
        <w:rPr>
          <w:rFonts w:ascii="ＭＳ 明朝" w:eastAsia="ＭＳ 明朝" w:hAnsi="ＭＳ 明朝"/>
          <w:color w:val="000000" w:themeColor="text1"/>
          <w:highlight w:val="yellow"/>
        </w:rPr>
      </w:pPr>
    </w:p>
    <w:p w14:paraId="4E92FEFB" w14:textId="42BB8637" w:rsidR="006371DC" w:rsidRPr="00791003" w:rsidRDefault="00330023" w:rsidP="00330023">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「学校保健安全法」に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、学校保健計画を策定すること。策定に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たっては、学校の状況や前年度の学校保健の取組み状況等を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まえ、具体的な実施計画とすること。</w:t>
      </w:r>
    </w:p>
    <w:p w14:paraId="40143226" w14:textId="11FD3153" w:rsidR="00400A8A" w:rsidRPr="00791003" w:rsidRDefault="00536E5B" w:rsidP="00330023">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noProof/>
          <w:color w:val="000000" w:themeColor="text1"/>
          <w:highlight w:val="yellow"/>
        </w:rPr>
        <w:lastRenderedPageBreak/>
        <mc:AlternateContent>
          <mc:Choice Requires="wps">
            <w:drawing>
              <wp:anchor distT="0" distB="0" distL="114300" distR="114300" simplePos="0" relativeHeight="252161024" behindDoc="0" locked="0" layoutInCell="1" allowOverlap="1" wp14:anchorId="5C8C55AC" wp14:editId="3959EFBB">
                <wp:simplePos x="0" y="0"/>
                <wp:positionH relativeFrom="margin">
                  <wp:align>left</wp:align>
                </wp:positionH>
                <wp:positionV relativeFrom="paragraph">
                  <wp:posOffset>107950</wp:posOffset>
                </wp:positionV>
                <wp:extent cx="2788920" cy="247650"/>
                <wp:effectExtent l="19050" t="19050" r="11430" b="19050"/>
                <wp:wrapNone/>
                <wp:docPr id="614" name="四角形: 角を丸くする 1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7F83F34" w14:textId="16BF48F5" w:rsidR="00400A8A" w:rsidRPr="00152AAF" w:rsidRDefault="00400A8A" w:rsidP="00400A8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500E35">
                              <w:rPr>
                                <w:rFonts w:ascii="ＭＳ ゴシック" w:eastAsia="ＭＳ ゴシック" w:hAnsi="ＭＳ ゴシック" w:hint="eastAsia"/>
                                <w:b/>
                                <w:bCs/>
                                <w:color w:val="000000" w:themeColor="text1"/>
                              </w:rPr>
                              <w:t>５</w:t>
                            </w:r>
                            <w:r>
                              <w:rPr>
                                <w:rFonts w:ascii="ＭＳ ゴシック" w:eastAsia="ＭＳ ゴシック" w:hAnsi="ＭＳ ゴシック" w:hint="eastAsia"/>
                                <w:b/>
                                <w:bCs/>
                                <w:color w:val="000000" w:themeColor="text1"/>
                              </w:rPr>
                              <w:t>）生活習慣</w:t>
                            </w:r>
                            <w:r>
                              <w:rPr>
                                <w:rFonts w:ascii="ＭＳ ゴシック" w:eastAsia="ＭＳ ゴシック" w:hAnsi="ＭＳ ゴシック"/>
                                <w:b/>
                                <w:bCs/>
                                <w:color w:val="000000" w:themeColor="text1"/>
                              </w:rPr>
                              <w:t>の確立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8C55AC" id="_x0000_s1145" style="position:absolute;left:0;text-align:left;margin-left:0;margin-top:8.5pt;width:219.6pt;height:19.5pt;z-index:252161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" fillcolor="white [3212]" strokecolor="#1f4d78 [1604]" strokeweight="2.5pt">
                <v:stroke joinstyle="miter"/>
                <v:textbox inset="0,0,0,0">
                  <w:txbxContent>
                    <w:p w14:paraId="57F83F34" w14:textId="16BF48F5" w:rsidR="00400A8A" w:rsidRPr="00152AAF" w:rsidRDefault="00400A8A" w:rsidP="00400A8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500E35">
                        <w:rPr>
                          <w:rFonts w:ascii="ＭＳ ゴシック" w:eastAsia="ＭＳ ゴシック" w:hAnsi="ＭＳ ゴシック" w:hint="eastAsia"/>
                          <w:b/>
                          <w:bCs/>
                          <w:color w:val="000000" w:themeColor="text1"/>
                        </w:rPr>
                        <w:t>５</w:t>
                      </w:r>
                      <w:r>
                        <w:rPr>
                          <w:rFonts w:ascii="ＭＳ ゴシック" w:eastAsia="ＭＳ ゴシック" w:hAnsi="ＭＳ ゴシック" w:hint="eastAsia"/>
                          <w:b/>
                          <w:bCs/>
                          <w:color w:val="000000" w:themeColor="text1"/>
                        </w:rPr>
                        <w:t>）生活習慣</w:t>
                      </w:r>
                      <w:r>
                        <w:rPr>
                          <w:rFonts w:ascii="ＭＳ ゴシック" w:eastAsia="ＭＳ ゴシック" w:hAnsi="ＭＳ ゴシック"/>
                          <w:b/>
                          <w:bCs/>
                          <w:color w:val="000000" w:themeColor="text1"/>
                        </w:rPr>
                        <w:t>の確立</w:t>
                      </w:r>
                    </w:p>
                  </w:txbxContent>
                </v:textbox>
                <w10:wrap anchorx="margin"/>
              </v:roundrect>
            </w:pict>
          </mc:Fallback>
        </mc:AlternateContent>
      </w:r>
    </w:p>
    <w:p w14:paraId="380A1E58" w14:textId="66883243" w:rsidR="00400A8A" w:rsidRPr="00791003" w:rsidRDefault="00400A8A" w:rsidP="00330023">
      <w:pPr>
        <w:ind w:left="216" w:hangingChars="100" w:hanging="216"/>
        <w:rPr>
          <w:rFonts w:ascii="ＭＳ 明朝" w:eastAsia="ＭＳ 明朝" w:hAnsi="ＭＳ 明朝"/>
          <w:color w:val="000000" w:themeColor="text1"/>
        </w:rPr>
      </w:pPr>
    </w:p>
    <w:p w14:paraId="00957B0D" w14:textId="5F9640DF" w:rsidR="00400A8A" w:rsidRPr="00791003" w:rsidRDefault="00400A8A" w:rsidP="00400A8A">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望ましい食習慣の形成をはじめ、就寝・起床時間や戸外での適度な運動等、子どもたちの生活リズムの確立・向上に向けた取組みの推進が必要なことから、学校園・家庭・地域及び関係機関が連携して、幼児・児童・生徒の生活習慣の確立に向け取り組むこと。</w:t>
      </w:r>
    </w:p>
    <w:p w14:paraId="0B1BF74F" w14:textId="46E939CC" w:rsidR="00400A8A" w:rsidRPr="00791003" w:rsidRDefault="0084058E" w:rsidP="00400A8A">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20064" behindDoc="0" locked="0" layoutInCell="1" allowOverlap="1" wp14:anchorId="2801D79E" wp14:editId="53526551">
                <wp:simplePos x="0" y="0"/>
                <wp:positionH relativeFrom="margin">
                  <wp:align>left</wp:align>
                </wp:positionH>
                <wp:positionV relativeFrom="paragraph">
                  <wp:posOffset>125095</wp:posOffset>
                </wp:positionV>
                <wp:extent cx="2788920" cy="247650"/>
                <wp:effectExtent l="19050" t="19050" r="11430" b="19050"/>
                <wp:wrapNone/>
                <wp:docPr id="40" name="四角形: 角を丸くする 1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D097E23" w14:textId="0C4FB034" w:rsidR="00104245" w:rsidRPr="00AC0F3C" w:rsidRDefault="00104245" w:rsidP="006271FF">
                            <w:pPr>
                              <w:jc w:val="left"/>
                              <w:rPr>
                                <w:rFonts w:ascii="ＭＳ ゴシック" w:eastAsia="ＭＳ ゴシック" w:hAnsi="ＭＳ ゴシック"/>
                                <w:b/>
                                <w:bCs/>
                                <w:color w:val="000000" w:themeColor="text1"/>
                              </w:rPr>
                            </w:pPr>
                            <w:r w:rsidRPr="00AC0F3C">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６</w:t>
                            </w:r>
                            <w:r w:rsidRPr="00AC0F3C">
                              <w:rPr>
                                <w:rFonts w:ascii="ＭＳ ゴシック" w:eastAsia="ＭＳ ゴシック" w:hAnsi="ＭＳ ゴシック" w:hint="eastAsia"/>
                                <w:b/>
                                <w:bCs/>
                                <w:color w:val="000000" w:themeColor="text1"/>
                              </w:rPr>
                              <w:t>）がん教育の推進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1D79E" id="_x0000_s1146" style="position:absolute;left:0;text-align:left;margin-left:0;margin-top:9.85pt;width:219.6pt;height:19.5pt;z-index:252120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" fillcolor="white [3212]" strokecolor="#1f4d78 [1604]" strokeweight="2.5pt">
                <v:stroke joinstyle="miter"/>
                <v:textbox inset="0,0,0,0">
                  <w:txbxContent>
                    <w:p w14:paraId="1D097E23" w14:textId="0C4FB034" w:rsidR="00104245" w:rsidRPr="00AC0F3C" w:rsidRDefault="00104245" w:rsidP="006271FF">
                      <w:pPr>
                        <w:jc w:val="left"/>
                        <w:rPr>
                          <w:rFonts w:ascii="ＭＳ ゴシック" w:eastAsia="ＭＳ ゴシック" w:hAnsi="ＭＳ ゴシック"/>
                          <w:b/>
                          <w:bCs/>
                          <w:color w:val="000000" w:themeColor="text1"/>
                        </w:rPr>
                      </w:pPr>
                      <w:r w:rsidRPr="00AC0F3C">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６</w:t>
                      </w:r>
                      <w:r w:rsidRPr="00AC0F3C">
                        <w:rPr>
                          <w:rFonts w:ascii="ＭＳ ゴシック" w:eastAsia="ＭＳ ゴシック" w:hAnsi="ＭＳ ゴシック" w:hint="eastAsia"/>
                          <w:b/>
                          <w:bCs/>
                          <w:color w:val="000000" w:themeColor="text1"/>
                        </w:rPr>
                        <w:t>）がん教育の推進</w:t>
                      </w:r>
                    </w:p>
                  </w:txbxContent>
                </v:textbox>
                <w10:wrap anchorx="margin"/>
              </v:roundrect>
            </w:pict>
          </mc:Fallback>
        </mc:AlternateContent>
      </w:r>
    </w:p>
    <w:p w14:paraId="2942BE91" w14:textId="51766ABA" w:rsidR="00400A8A" w:rsidRPr="00791003" w:rsidRDefault="00400A8A" w:rsidP="00330023">
      <w:pPr>
        <w:ind w:left="216" w:hangingChars="100" w:hanging="216"/>
        <w:rPr>
          <w:rFonts w:ascii="ＭＳ 明朝" w:eastAsia="ＭＳ 明朝" w:hAnsi="ＭＳ 明朝"/>
          <w:color w:val="000000" w:themeColor="text1"/>
          <w:kern w:val="0"/>
          <w:highlight w:val="yellow"/>
        </w:rPr>
      </w:pPr>
    </w:p>
    <w:p w14:paraId="72E3C1E5" w14:textId="5657DBD7" w:rsidR="00367E4C" w:rsidRPr="00791003" w:rsidRDefault="00367E4C" w:rsidP="00367E4C">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日本人の死亡原因として最も多いがんに関して、がんという疾患の理解やがんと向き合う人々に対する共感的な理解を深める教育を推進すること。</w:t>
      </w:r>
    </w:p>
    <w:p w14:paraId="38091BAB" w14:textId="45516EF4" w:rsidR="00400A8A" w:rsidRPr="00791003" w:rsidRDefault="00367E4C" w:rsidP="00367E4C">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各学校において令和２年度から令和７年度までの間で、１回以上外部講師を活用したがん教育を実施すること。</w:t>
      </w:r>
    </w:p>
    <w:p w14:paraId="784CD599" w14:textId="70DA51FA" w:rsidR="006371DC" w:rsidRPr="00791003" w:rsidRDefault="0035695E" w:rsidP="007C4C42">
      <w:pPr>
        <w:adjustRightInd w:val="0"/>
        <w:ind w:left="216" w:hangingChars="100" w:hanging="216"/>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52480" behindDoc="0" locked="0" layoutInCell="1" allowOverlap="1" wp14:anchorId="677296BA" wp14:editId="60DA3BAC">
                <wp:simplePos x="0" y="0"/>
                <wp:positionH relativeFrom="column">
                  <wp:posOffset>4445</wp:posOffset>
                </wp:positionH>
                <wp:positionV relativeFrom="paragraph">
                  <wp:posOffset>88264</wp:posOffset>
                </wp:positionV>
                <wp:extent cx="2788920" cy="466725"/>
                <wp:effectExtent l="19050" t="19050" r="11430" b="28575"/>
                <wp:wrapNone/>
                <wp:docPr id="610" name="四角形: 角を丸くする 13"/>
                <wp:cNvGraphicFramePr/>
                <a:graphic xmlns:a="http://schemas.openxmlformats.org/drawingml/2006/main">
                  <a:graphicData uri="http://schemas.microsoft.com/office/word/2010/wordprocessingShape">
                    <wps:wsp>
                      <wps:cNvSpPr/>
                      <wps:spPr>
                        <a:xfrm>
                          <a:off x="0" y="0"/>
                          <a:ext cx="2788920" cy="466725"/>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9559D77" w14:textId="47380684" w:rsidR="00104245" w:rsidRPr="00A855A4" w:rsidRDefault="00104245" w:rsidP="00A855A4">
                            <w:pPr>
                              <w:jc w:val="left"/>
                              <w:rPr>
                                <w:rFonts w:ascii="ＭＳ ゴシック" w:eastAsia="ＭＳ ゴシック" w:hAnsi="ＭＳ ゴシック"/>
                                <w:b/>
                                <w:bCs/>
                                <w:color w:val="000000" w:themeColor="text1"/>
                              </w:rPr>
                            </w:pPr>
                            <w:r w:rsidRPr="00AC0F3C">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７</w:t>
                            </w:r>
                            <w:r w:rsidRPr="00AC0F3C">
                              <w:rPr>
                                <w:rFonts w:ascii="ＭＳ ゴシック" w:eastAsia="ＭＳ ゴシック" w:hAnsi="ＭＳ ゴシック" w:hint="eastAsia"/>
                                <w:b/>
                                <w:bCs/>
                                <w:color w:val="000000" w:themeColor="text1"/>
                              </w:rPr>
                              <w:t>）</w:t>
                            </w:r>
                            <w:r w:rsidRPr="00A855A4">
                              <w:rPr>
                                <w:rFonts w:ascii="ＭＳ ゴシック" w:eastAsia="ＭＳ ゴシック" w:hAnsi="ＭＳ ゴシック" w:hint="eastAsia"/>
                                <w:b/>
                                <w:bCs/>
                                <w:color w:val="000000" w:themeColor="text1"/>
                              </w:rPr>
                              <w:t>喫煙・飲酒・薬物乱用防止教育の</w:t>
                            </w:r>
                          </w:p>
                          <w:p w14:paraId="14F9387E" w14:textId="60EEEF0D" w:rsidR="00104245" w:rsidRPr="00152AAF" w:rsidRDefault="00104245" w:rsidP="00F465C0">
                            <w:pPr>
                              <w:ind w:firstLineChars="300" w:firstLine="651"/>
                              <w:jc w:val="left"/>
                              <w:rPr>
                                <w:rFonts w:ascii="ＭＳ ゴシック" w:eastAsia="ＭＳ ゴシック" w:hAnsi="ＭＳ ゴシック"/>
                                <w:b/>
                                <w:bCs/>
                                <w:color w:val="000000" w:themeColor="text1"/>
                              </w:rPr>
                            </w:pPr>
                            <w:r w:rsidRPr="00A855A4">
                              <w:rPr>
                                <w:rFonts w:ascii="ＭＳ ゴシック" w:eastAsia="ＭＳ ゴシック" w:hAnsi="ＭＳ ゴシック" w:hint="eastAsia"/>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296BA" id="_x0000_s1147" style="position:absolute;left:0;text-align:left;margin-left:.35pt;margin-top:6.95pt;width:219.6pt;height:36.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" fillcolor="white [3212]" strokecolor="#1f4d78 [1604]" strokeweight="2.5pt">
                <v:stroke joinstyle="miter"/>
                <v:textbox inset="0,0,0,0">
                  <w:txbxContent>
                    <w:p w14:paraId="49559D77" w14:textId="47380684" w:rsidR="00104245" w:rsidRPr="00A855A4" w:rsidRDefault="00104245" w:rsidP="00A855A4">
                      <w:pPr>
                        <w:jc w:val="left"/>
                        <w:rPr>
                          <w:rFonts w:ascii="ＭＳ ゴシック" w:eastAsia="ＭＳ ゴシック" w:hAnsi="ＭＳ ゴシック"/>
                          <w:b/>
                          <w:bCs/>
                          <w:color w:val="000000" w:themeColor="text1"/>
                        </w:rPr>
                      </w:pPr>
                      <w:r w:rsidRPr="00AC0F3C">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７</w:t>
                      </w:r>
                      <w:r w:rsidRPr="00AC0F3C">
                        <w:rPr>
                          <w:rFonts w:ascii="ＭＳ ゴシック" w:eastAsia="ＭＳ ゴシック" w:hAnsi="ＭＳ ゴシック" w:hint="eastAsia"/>
                          <w:b/>
                          <w:bCs/>
                          <w:color w:val="000000" w:themeColor="text1"/>
                        </w:rPr>
                        <w:t>）</w:t>
                      </w:r>
                      <w:r w:rsidRPr="00A855A4">
                        <w:rPr>
                          <w:rFonts w:ascii="ＭＳ ゴシック" w:eastAsia="ＭＳ ゴシック" w:hAnsi="ＭＳ ゴシック" w:hint="eastAsia"/>
                          <w:b/>
                          <w:bCs/>
                          <w:color w:val="000000" w:themeColor="text1"/>
                        </w:rPr>
                        <w:t>喫煙・飲酒・薬物乱用防止教育の</w:t>
                      </w:r>
                    </w:p>
                    <w:p w14:paraId="14F9387E" w14:textId="60EEEF0D" w:rsidR="00104245" w:rsidRPr="00152AAF" w:rsidRDefault="00104245" w:rsidP="00F465C0">
                      <w:pPr>
                        <w:ind w:firstLineChars="300" w:firstLine="651"/>
                        <w:jc w:val="left"/>
                        <w:rPr>
                          <w:rFonts w:ascii="ＭＳ ゴシック" w:eastAsia="ＭＳ ゴシック" w:hAnsi="ＭＳ ゴシック"/>
                          <w:b/>
                          <w:bCs/>
                          <w:color w:val="000000" w:themeColor="text1"/>
                        </w:rPr>
                      </w:pPr>
                      <w:r w:rsidRPr="00A855A4">
                        <w:rPr>
                          <w:rFonts w:ascii="ＭＳ ゴシック" w:eastAsia="ＭＳ ゴシック" w:hAnsi="ＭＳ ゴシック" w:hint="eastAsia"/>
                          <w:b/>
                          <w:bCs/>
                          <w:color w:val="000000" w:themeColor="text1"/>
                        </w:rPr>
                        <w:t>充実</w:t>
                      </w:r>
                    </w:p>
                  </w:txbxContent>
                </v:textbox>
              </v:roundrect>
            </w:pict>
          </mc:Fallback>
        </mc:AlternateContent>
      </w:r>
    </w:p>
    <w:p w14:paraId="6094D784" w14:textId="5458E1C6" w:rsidR="0035695E" w:rsidRPr="00791003" w:rsidRDefault="0035695E" w:rsidP="007C4C42">
      <w:pPr>
        <w:adjustRightInd w:val="0"/>
        <w:ind w:left="216" w:hangingChars="100" w:hanging="216"/>
        <w:rPr>
          <w:rFonts w:ascii="ＭＳ 明朝" w:eastAsia="ＭＳ 明朝" w:hAnsi="ＭＳ 明朝"/>
          <w:color w:val="000000" w:themeColor="text1"/>
          <w:highlight w:val="yellow"/>
        </w:rPr>
      </w:pPr>
    </w:p>
    <w:p w14:paraId="62D9C889" w14:textId="77777777" w:rsidR="00330023" w:rsidRPr="00791003" w:rsidRDefault="00330023" w:rsidP="007C4C42">
      <w:pPr>
        <w:adjustRightInd w:val="0"/>
        <w:ind w:left="216" w:hangingChars="100" w:hanging="216"/>
        <w:rPr>
          <w:rFonts w:ascii="ＭＳ 明朝" w:eastAsia="ＭＳ 明朝" w:hAnsi="ＭＳ 明朝"/>
          <w:color w:val="000000" w:themeColor="text1"/>
          <w:highlight w:val="yellow"/>
        </w:rPr>
      </w:pPr>
    </w:p>
    <w:p w14:paraId="53A6150B" w14:textId="5124E596" w:rsidR="00367E4C" w:rsidRPr="00791003" w:rsidRDefault="00367E4C" w:rsidP="00367E4C">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大麻・覚醒剤等の薬物乱用防止教育については、学校保健計画の中に位置付け、喫煙・飲酒・医薬品の適正使用とともに、指導計画を策定し、保護者への啓発を含め、学校教育活動全体を通じて取り組むこと。</w:t>
      </w:r>
    </w:p>
    <w:p w14:paraId="71181EF7" w14:textId="4DB8EEBD" w:rsidR="006371DC" w:rsidRPr="00791003" w:rsidRDefault="00367E4C" w:rsidP="00367E4C">
      <w:pPr>
        <w:adjustRightInd w:val="0"/>
        <w:ind w:left="216" w:hangingChars="100" w:hanging="216"/>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中学校においては、学校薬剤師や警察官等の専門家等による薬物乱用防止教室を年１回以上開催するとともに、「大阪府薬物の濫用の防止に関する条例」を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まえ、「危険ドラッグ」の危険性についても理解させること。</w:t>
      </w:r>
    </w:p>
    <w:p w14:paraId="4568CF68" w14:textId="4F3D6527" w:rsidR="006371DC" w:rsidRPr="00791003" w:rsidRDefault="0035695E" w:rsidP="007C4C42">
      <w:pPr>
        <w:ind w:left="216" w:hangingChars="100" w:hanging="216"/>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54528" behindDoc="0" locked="0" layoutInCell="1" allowOverlap="1" wp14:anchorId="266775DD" wp14:editId="70F7FD4A">
                <wp:simplePos x="0" y="0"/>
                <wp:positionH relativeFrom="column">
                  <wp:posOffset>0</wp:posOffset>
                </wp:positionH>
                <wp:positionV relativeFrom="paragraph">
                  <wp:posOffset>90170</wp:posOffset>
                </wp:positionV>
                <wp:extent cx="2788920" cy="247680"/>
                <wp:effectExtent l="19050" t="19050" r="11430" b="19050"/>
                <wp:wrapNone/>
                <wp:docPr id="61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140FE79" w14:textId="0A1F6905" w:rsidR="00104245" w:rsidRPr="00AC0F3C" w:rsidRDefault="00104245" w:rsidP="0035695E">
                            <w:pPr>
                              <w:jc w:val="left"/>
                              <w:rPr>
                                <w:rFonts w:ascii="ＭＳ ゴシック" w:eastAsia="ＭＳ ゴシック" w:hAnsi="ＭＳ ゴシック"/>
                                <w:b/>
                                <w:bCs/>
                                <w:color w:val="000000" w:themeColor="text1"/>
                              </w:rPr>
                            </w:pPr>
                            <w:r w:rsidRPr="00AC0F3C">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８</w:t>
                            </w:r>
                            <w:r w:rsidRPr="00AC0F3C">
                              <w:rPr>
                                <w:rFonts w:ascii="ＭＳ ゴシック" w:eastAsia="ＭＳ ゴシック" w:hAnsi="ＭＳ ゴシック" w:hint="eastAsia"/>
                                <w:b/>
                                <w:bCs/>
                                <w:color w:val="000000" w:themeColor="text1"/>
                              </w:rPr>
                              <w:t>）心の健康に関する指導の充実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775DD" id="_x0000_s1148" style="position:absolute;left:0;text-align:left;margin-left:0;margin-top:7.1pt;width:219.6pt;height:19.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iDXMw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2140FE79" w14:textId="0A1F6905" w:rsidR="00104245" w:rsidRPr="00AC0F3C" w:rsidRDefault="00104245" w:rsidP="0035695E">
                      <w:pPr>
                        <w:jc w:val="left"/>
                        <w:rPr>
                          <w:rFonts w:ascii="ＭＳ ゴシック" w:eastAsia="ＭＳ ゴシック" w:hAnsi="ＭＳ ゴシック"/>
                          <w:b/>
                          <w:bCs/>
                          <w:color w:val="000000" w:themeColor="text1"/>
                        </w:rPr>
                      </w:pPr>
                      <w:r w:rsidRPr="00AC0F3C">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８</w:t>
                      </w:r>
                      <w:r w:rsidRPr="00AC0F3C">
                        <w:rPr>
                          <w:rFonts w:ascii="ＭＳ ゴシック" w:eastAsia="ＭＳ ゴシック" w:hAnsi="ＭＳ ゴシック" w:hint="eastAsia"/>
                          <w:b/>
                          <w:bCs/>
                          <w:color w:val="000000" w:themeColor="text1"/>
                        </w:rPr>
                        <w:t>）心の健康に関する指導の充実</w:t>
                      </w:r>
                    </w:p>
                  </w:txbxContent>
                </v:textbox>
              </v:roundrect>
            </w:pict>
          </mc:Fallback>
        </mc:AlternateContent>
      </w:r>
    </w:p>
    <w:p w14:paraId="5431C4F1" w14:textId="7727DC5A" w:rsidR="0035695E" w:rsidRPr="00791003" w:rsidRDefault="0035695E" w:rsidP="007C4C42">
      <w:pPr>
        <w:ind w:left="216" w:hangingChars="100" w:hanging="216"/>
        <w:rPr>
          <w:rFonts w:ascii="ＭＳ 明朝" w:eastAsia="ＭＳ 明朝" w:hAnsi="ＭＳ 明朝"/>
          <w:color w:val="000000" w:themeColor="text1"/>
          <w:highlight w:val="yellow"/>
        </w:rPr>
      </w:pPr>
    </w:p>
    <w:p w14:paraId="4BC35332" w14:textId="28CB8090" w:rsidR="00A855A4" w:rsidRPr="00791003" w:rsidRDefault="00A855A4" w:rsidP="00A855A4">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082412" w:rsidRPr="00791003">
        <w:rPr>
          <w:rFonts w:ascii="ＭＳ 明朝" w:eastAsia="ＭＳ 明朝" w:hAnsi="ＭＳ 明朝" w:hint="eastAsia"/>
          <w:color w:val="000000" w:themeColor="text1"/>
        </w:rPr>
        <w:t xml:space="preserve">　</w:t>
      </w:r>
      <w:r w:rsidRPr="00791003">
        <w:rPr>
          <w:rFonts w:ascii="ＭＳ 明朝" w:eastAsia="ＭＳ 明朝" w:hAnsi="ＭＳ 明朝"/>
          <w:color w:val="000000" w:themeColor="text1"/>
        </w:rPr>
        <w:t>幼児・児童・生徒が、発達段階に応じて心の健康について学び、自ら心身両面にわたる健康課題を解決する資質や能力を身に</w:t>
      </w:r>
      <w:r w:rsidR="006572AB" w:rsidRPr="00791003">
        <w:rPr>
          <w:rFonts w:ascii="ＭＳ 明朝" w:eastAsia="ＭＳ 明朝" w:hAnsi="ＭＳ 明朝"/>
          <w:color w:val="000000" w:themeColor="text1"/>
        </w:rPr>
        <w:t>つけ</w:t>
      </w:r>
      <w:r w:rsidRPr="00791003">
        <w:rPr>
          <w:rFonts w:ascii="ＭＳ 明朝" w:eastAsia="ＭＳ 明朝" w:hAnsi="ＭＳ 明朝"/>
          <w:color w:val="000000" w:themeColor="text1"/>
        </w:rPr>
        <w:t>る</w:t>
      </w:r>
      <w:r w:rsidR="00082412" w:rsidRPr="00791003">
        <w:rPr>
          <w:rFonts w:ascii="ＭＳ 明朝" w:eastAsia="ＭＳ 明朝" w:hAnsi="ＭＳ 明朝" w:hint="eastAsia"/>
          <w:color w:val="000000" w:themeColor="text1"/>
        </w:rPr>
        <w:t>ことができるよう、</w:t>
      </w:r>
      <w:r w:rsidRPr="00791003">
        <w:rPr>
          <w:rFonts w:ascii="ＭＳ 明朝" w:eastAsia="ＭＳ 明朝" w:hAnsi="ＭＳ 明朝"/>
          <w:color w:val="000000" w:themeColor="text1"/>
        </w:rPr>
        <w:t>また、心の健康を保つには、欲求やストレスに適切に対処する必要があることを理解し、生涯を通じて健康で安全な生活を送ることができるよう、指導の充実を図ること。</w:t>
      </w:r>
    </w:p>
    <w:p w14:paraId="60E9B55A" w14:textId="6AE4E438" w:rsidR="006371DC" w:rsidRPr="00791003" w:rsidRDefault="00AB7C7D" w:rsidP="00A855A4">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A855A4" w:rsidRPr="00791003">
        <w:rPr>
          <w:rFonts w:ascii="ＭＳ 明朝" w:eastAsia="ＭＳ 明朝" w:hAnsi="ＭＳ 明朝"/>
          <w:color w:val="000000" w:themeColor="text1"/>
        </w:rPr>
        <w:t>ゲーム等への過剰な参加は習慣化すると依存症となる危険性があることから、</w:t>
      </w:r>
      <w:r w:rsidR="00367E4C" w:rsidRPr="00791003">
        <w:rPr>
          <w:rFonts w:ascii="ＭＳ 明朝" w:eastAsia="ＭＳ 明朝" w:hAnsi="ＭＳ 明朝" w:hint="eastAsia"/>
          <w:color w:val="000000" w:themeColor="text1"/>
        </w:rPr>
        <w:t>インター</w:t>
      </w:r>
      <w:r w:rsidR="00A855A4" w:rsidRPr="00791003">
        <w:rPr>
          <w:rFonts w:ascii="ＭＳ 明朝" w:eastAsia="ＭＳ 明朝" w:hAnsi="ＭＳ 明朝"/>
          <w:color w:val="000000" w:themeColor="text1"/>
        </w:rPr>
        <w:t>ネットやスマートフォン等の依存に関する正しい知識の普及と、その予防にも触れること。</w:t>
      </w:r>
    </w:p>
    <w:p w14:paraId="36C4D9E1" w14:textId="6A7E447B" w:rsidR="006271FF" w:rsidRPr="00791003" w:rsidRDefault="00400A8A" w:rsidP="00A855A4">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63072" behindDoc="0" locked="0" layoutInCell="1" allowOverlap="1" wp14:anchorId="09161733" wp14:editId="18B834E8">
                <wp:simplePos x="0" y="0"/>
                <wp:positionH relativeFrom="column">
                  <wp:posOffset>3810</wp:posOffset>
                </wp:positionH>
                <wp:positionV relativeFrom="paragraph">
                  <wp:posOffset>102235</wp:posOffset>
                </wp:positionV>
                <wp:extent cx="2788920" cy="247650"/>
                <wp:effectExtent l="19050" t="19050" r="11430" b="19050"/>
                <wp:wrapNone/>
                <wp:docPr id="41" name="四角形: 角を丸くする 1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F99632A" w14:textId="244D2BD6" w:rsidR="00400A8A" w:rsidRPr="00AC0F3C" w:rsidRDefault="00400A8A" w:rsidP="00400A8A">
                            <w:pPr>
                              <w:jc w:val="left"/>
                              <w:rPr>
                                <w:rFonts w:ascii="ＭＳ ゴシック" w:eastAsia="ＭＳ ゴシック" w:hAnsi="ＭＳ ゴシック"/>
                                <w:b/>
                                <w:bCs/>
                                <w:color w:val="FF0000"/>
                              </w:rPr>
                            </w:pPr>
                            <w:r w:rsidRPr="00AC0F3C">
                              <w:rPr>
                                <w:rFonts w:ascii="ＭＳ ゴシック" w:eastAsia="ＭＳ ゴシック" w:hAnsi="ＭＳ ゴシック" w:hint="eastAsia"/>
                                <w:b/>
                                <w:bCs/>
                                <w:color w:val="000000" w:themeColor="text1"/>
                              </w:rPr>
                              <w:t>（９）感染症予防の取組み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61733" id="_x0000_s1149" style="position:absolute;left:0;text-align:left;margin-left:.3pt;margin-top:8.05pt;width:219.6pt;height:19.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" fillcolor="white [3212]" strokecolor="#1f4d78 [1604]" strokeweight="2.5pt">
                <v:stroke joinstyle="miter"/>
                <v:textbox inset="0,0,0,0">
                  <w:txbxContent>
                    <w:p w14:paraId="6F99632A" w14:textId="244D2BD6" w:rsidR="00400A8A" w:rsidRPr="00AC0F3C" w:rsidRDefault="00400A8A" w:rsidP="00400A8A">
                      <w:pPr>
                        <w:jc w:val="left"/>
                        <w:rPr>
                          <w:rFonts w:ascii="ＭＳ ゴシック" w:eastAsia="ＭＳ ゴシック" w:hAnsi="ＭＳ ゴシック"/>
                          <w:b/>
                          <w:bCs/>
                          <w:color w:val="FF0000"/>
                        </w:rPr>
                      </w:pPr>
                      <w:r w:rsidRPr="00AC0F3C">
                        <w:rPr>
                          <w:rFonts w:ascii="ＭＳ ゴシック" w:eastAsia="ＭＳ ゴシック" w:hAnsi="ＭＳ ゴシック" w:hint="eastAsia"/>
                          <w:b/>
                          <w:bCs/>
                          <w:color w:val="000000" w:themeColor="text1"/>
                        </w:rPr>
                        <w:t>（９）感染症予防の取組み</w:t>
                      </w:r>
                    </w:p>
                  </w:txbxContent>
                </v:textbox>
              </v:roundrect>
            </w:pict>
          </mc:Fallback>
        </mc:AlternateContent>
      </w:r>
    </w:p>
    <w:p w14:paraId="1CE73D02" w14:textId="77777777" w:rsidR="00400A8A" w:rsidRPr="00791003" w:rsidRDefault="00400A8A" w:rsidP="00A855A4">
      <w:pPr>
        <w:adjustRightInd w:val="0"/>
        <w:ind w:left="216" w:hangingChars="100" w:hanging="216"/>
        <w:rPr>
          <w:rFonts w:ascii="ＭＳ 明朝" w:eastAsia="ＭＳ 明朝" w:hAnsi="ＭＳ 明朝"/>
          <w:color w:val="000000" w:themeColor="text1"/>
        </w:rPr>
      </w:pPr>
    </w:p>
    <w:p w14:paraId="048C6320" w14:textId="65B69191" w:rsidR="00400A8A" w:rsidRPr="00791003" w:rsidRDefault="00400A8A" w:rsidP="00400A8A">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感染症対策のポイントは、「感染源を絶つ」、「感染経路を絶つ」、「抵抗力を高める」であり、これらを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まえた取組みの重要性について、教職員が理解するだけでなく、幼児・児童・生徒にも理解させ、誰もが適切に対策を実施できるようにすること。</w:t>
      </w:r>
    </w:p>
    <w:p w14:paraId="2AC85FC9" w14:textId="3CA95A58" w:rsidR="004D06DC" w:rsidRPr="00791003" w:rsidRDefault="004D06DC" w:rsidP="007C4C42">
      <w:pPr>
        <w:adjustRightInd w:val="0"/>
        <w:ind w:left="216" w:hangingChars="100" w:hanging="216"/>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56576" behindDoc="0" locked="0" layoutInCell="1" allowOverlap="1" wp14:anchorId="4E9F89FD" wp14:editId="23267457">
                <wp:simplePos x="0" y="0"/>
                <wp:positionH relativeFrom="column">
                  <wp:posOffset>0</wp:posOffset>
                </wp:positionH>
                <wp:positionV relativeFrom="paragraph">
                  <wp:posOffset>90170</wp:posOffset>
                </wp:positionV>
                <wp:extent cx="2788920" cy="247680"/>
                <wp:effectExtent l="19050" t="19050" r="11430" b="19050"/>
                <wp:wrapNone/>
                <wp:docPr id="61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7AB4DE1" w14:textId="78066752" w:rsidR="00104245" w:rsidRPr="00152AAF" w:rsidRDefault="00104245"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1</w:t>
                            </w:r>
                            <w:r w:rsidR="00400A8A" w:rsidRPr="00AC0F3C">
                              <w:rPr>
                                <w:rFonts w:ascii="ＭＳ ゴシック" w:eastAsia="ＭＳ ゴシック" w:hAnsi="ＭＳ ゴシック"/>
                                <w:b/>
                                <w:bCs/>
                                <w:color w:val="000000" w:themeColor="text1"/>
                              </w:rPr>
                              <w:t>0</w:t>
                            </w:r>
                            <w:r>
                              <w:rPr>
                                <w:rFonts w:ascii="ＭＳ ゴシック" w:eastAsia="ＭＳ ゴシック" w:hAnsi="ＭＳ ゴシック" w:hint="eastAsia"/>
                                <w:b/>
                                <w:bCs/>
                                <w:color w:val="000000" w:themeColor="text1"/>
                              </w:rPr>
                              <w:t>）性に関する指導の充実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F89FD" id="_x0000_s1150" style="position:absolute;left:0;text-align:left;margin-left:0;margin-top:7.1pt;width:219.6pt;height:19.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MVXM+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7AB4DE1" w14:textId="78066752" w:rsidR="00104245" w:rsidRPr="00152AAF" w:rsidRDefault="00104245"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1</w:t>
                      </w:r>
                      <w:r w:rsidR="00400A8A" w:rsidRPr="00AC0F3C">
                        <w:rPr>
                          <w:rFonts w:ascii="ＭＳ ゴシック" w:eastAsia="ＭＳ ゴシック" w:hAnsi="ＭＳ ゴシック"/>
                          <w:b/>
                          <w:bCs/>
                          <w:color w:val="000000" w:themeColor="text1"/>
                        </w:rPr>
                        <w:t>0</w:t>
                      </w:r>
                      <w:r>
                        <w:rPr>
                          <w:rFonts w:ascii="ＭＳ ゴシック" w:eastAsia="ＭＳ ゴシック" w:hAnsi="ＭＳ ゴシック" w:hint="eastAsia"/>
                          <w:b/>
                          <w:bCs/>
                          <w:color w:val="000000" w:themeColor="text1"/>
                        </w:rPr>
                        <w:t>）性に関する指導の充実</w:t>
                      </w:r>
                    </w:p>
                  </w:txbxContent>
                </v:textbox>
              </v:roundrect>
            </w:pict>
          </mc:Fallback>
        </mc:AlternateContent>
      </w:r>
    </w:p>
    <w:p w14:paraId="568A913E" w14:textId="64200D41" w:rsidR="004D06DC" w:rsidRPr="00791003" w:rsidRDefault="004D06DC" w:rsidP="007C4C42">
      <w:pPr>
        <w:adjustRightInd w:val="0"/>
        <w:ind w:left="216" w:hangingChars="100" w:hanging="216"/>
        <w:rPr>
          <w:rFonts w:ascii="ＭＳ 明朝" w:eastAsia="ＭＳ 明朝" w:hAnsi="ＭＳ 明朝"/>
          <w:color w:val="000000" w:themeColor="text1"/>
          <w:highlight w:val="yellow"/>
        </w:rPr>
      </w:pPr>
    </w:p>
    <w:p w14:paraId="66072D11" w14:textId="537BB607" w:rsidR="00367E4C" w:rsidRPr="00791003" w:rsidRDefault="00367E4C" w:rsidP="00367E4C">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子どもたちが性に関する課題に適切に対応できるよう、府教育委員会が作成した資料を活用するとともに、外部機関等と連携するなど学校の実情に応じた取組みを充実させ、正しい知識を身に</w:t>
      </w:r>
      <w:r w:rsidR="006572AB" w:rsidRPr="00791003">
        <w:rPr>
          <w:rFonts w:ascii="ＭＳ 明朝" w:eastAsia="ＭＳ 明朝" w:hAnsi="ＭＳ 明朝" w:hint="eastAsia"/>
          <w:color w:val="000000" w:themeColor="text1"/>
        </w:rPr>
        <w:t>つけ</w:t>
      </w:r>
      <w:r w:rsidRPr="00791003">
        <w:rPr>
          <w:rFonts w:ascii="ＭＳ 明朝" w:eastAsia="ＭＳ 明朝" w:hAnsi="ＭＳ 明朝" w:hint="eastAsia"/>
          <w:color w:val="000000" w:themeColor="text1"/>
        </w:rPr>
        <w:t>るだけでなく、自ら考え適切な意思決定と行動選択ができる力や、自己や他者を認め尊重する態度を育成すること。</w:t>
      </w:r>
    </w:p>
    <w:p w14:paraId="3C58E17B" w14:textId="2AC91568" w:rsidR="00367E4C" w:rsidRPr="00791003" w:rsidRDefault="00367E4C" w:rsidP="00367E4C">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性暴力の加害者・被害者・傍観者にならないよう、生命を大切にする考えや、自分や相手、一人ひとりを尊重する態度等を発達段階に応じて身に</w:t>
      </w:r>
      <w:r w:rsidR="006572AB" w:rsidRPr="00791003">
        <w:rPr>
          <w:rFonts w:ascii="ＭＳ 明朝" w:eastAsia="ＭＳ 明朝" w:hAnsi="ＭＳ 明朝" w:hint="eastAsia"/>
          <w:color w:val="000000" w:themeColor="text1"/>
        </w:rPr>
        <w:t>つけ</w:t>
      </w:r>
      <w:r w:rsidRPr="00791003">
        <w:rPr>
          <w:rFonts w:ascii="ＭＳ 明朝" w:eastAsia="ＭＳ 明朝" w:hAnsi="ＭＳ 明朝" w:hint="eastAsia"/>
          <w:color w:val="000000" w:themeColor="text1"/>
        </w:rPr>
        <w:t>るために、文部科学省が作成した「生命</w:t>
      </w:r>
      <w:r w:rsidRPr="00791003">
        <w:rPr>
          <w:rFonts w:ascii="ＭＳ 明朝" w:eastAsia="ＭＳ 明朝" w:hAnsi="ＭＳ 明朝"/>
          <w:color w:val="000000" w:themeColor="text1"/>
        </w:rPr>
        <w:t>(いのち)の安全教育」の教材・指導手引き等を積極的に活用するなどし、指導の充実を図ること。</w:t>
      </w:r>
    </w:p>
    <w:p w14:paraId="43F26942" w14:textId="563C089C" w:rsidR="006371DC" w:rsidRPr="00791003" w:rsidRDefault="00367E4C" w:rsidP="00367E4C">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性に関する指導を推進する際には、幼児・児童・生徒の発達段階や性の多様性について教職員が理解し、実態に応じた指導が必要であり、全教職員の共通理解のもと校内体制を整え、保護者の理解を得て集団指導と個別指導を効果的に組み合わせて、指導の充実を図ること。</w:t>
      </w:r>
    </w:p>
    <w:p w14:paraId="58231CBE" w14:textId="1979E761" w:rsidR="00367E4C" w:rsidRPr="00791003" w:rsidRDefault="00DE288D" w:rsidP="00367E4C">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58624" behindDoc="0" locked="0" layoutInCell="1" allowOverlap="1" wp14:anchorId="603A00DB" wp14:editId="30C5C37C">
                <wp:simplePos x="0" y="0"/>
                <wp:positionH relativeFrom="column">
                  <wp:posOffset>34290</wp:posOffset>
                </wp:positionH>
                <wp:positionV relativeFrom="paragraph">
                  <wp:posOffset>53340</wp:posOffset>
                </wp:positionV>
                <wp:extent cx="2788920" cy="485775"/>
                <wp:effectExtent l="19050" t="19050" r="11430" b="28575"/>
                <wp:wrapNone/>
                <wp:docPr id="613" name="四角形: 角を丸くする 13"/>
                <wp:cNvGraphicFramePr/>
                <a:graphic xmlns:a="http://schemas.openxmlformats.org/drawingml/2006/main">
                  <a:graphicData uri="http://schemas.microsoft.com/office/word/2010/wordprocessingShape">
                    <wps:wsp>
                      <wps:cNvSpPr/>
                      <wps:spPr>
                        <a:xfrm>
                          <a:off x="0" y="0"/>
                          <a:ext cx="2788920" cy="485775"/>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0DB78D4" w14:textId="4B511FBA" w:rsidR="00104245" w:rsidRPr="00AC0F3C" w:rsidRDefault="00104245" w:rsidP="00F465C0">
                            <w:pPr>
                              <w:ind w:left="651" w:hangingChars="300" w:hanging="651"/>
                              <w:jc w:val="left"/>
                              <w:rPr>
                                <w:rFonts w:ascii="ＭＳ ゴシック" w:eastAsia="ＭＳ ゴシック" w:hAnsi="ＭＳ ゴシック"/>
                                <w:b/>
                                <w:bCs/>
                                <w:color w:val="FF0000"/>
                              </w:rPr>
                            </w:pPr>
                            <w:r w:rsidRPr="00AC0F3C">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1</w:t>
                            </w:r>
                            <w:r w:rsidR="00400A8A" w:rsidRPr="00AC0F3C">
                              <w:rPr>
                                <w:rFonts w:ascii="ＭＳ ゴシック" w:eastAsia="ＭＳ ゴシック" w:hAnsi="ＭＳ ゴシック"/>
                                <w:b/>
                                <w:bCs/>
                                <w:color w:val="000000" w:themeColor="text1"/>
                              </w:rPr>
                              <w:t>1</w:t>
                            </w:r>
                            <w:r w:rsidRPr="00AC0F3C">
                              <w:rPr>
                                <w:rFonts w:ascii="ＭＳ ゴシック" w:eastAsia="ＭＳ ゴシック" w:hAnsi="ＭＳ ゴシック"/>
                                <w:b/>
                                <w:bCs/>
                                <w:color w:val="000000" w:themeColor="text1"/>
                              </w:rPr>
                              <w:t>）</w:t>
                            </w:r>
                            <w:r w:rsidR="00125DD7">
                              <w:rPr>
                                <w:rFonts w:ascii="ＭＳ ゴシック" w:eastAsia="ＭＳ ゴシック" w:hAnsi="ＭＳ ゴシック" w:hint="eastAsia"/>
                                <w:b/>
                                <w:bCs/>
                                <w:color w:val="000000" w:themeColor="text1"/>
                              </w:rPr>
                              <w:t>A</w:t>
                            </w:r>
                            <w:r w:rsidR="00125DD7">
                              <w:rPr>
                                <w:rFonts w:ascii="ＭＳ ゴシック" w:eastAsia="ＭＳ ゴシック" w:hAnsi="ＭＳ ゴシック"/>
                                <w:b/>
                                <w:bCs/>
                                <w:color w:val="000000" w:themeColor="text1"/>
                              </w:rPr>
                              <w:t>ED</w:t>
                            </w:r>
                            <w:r w:rsidRPr="00AC0F3C">
                              <w:rPr>
                                <w:rFonts w:ascii="ＭＳ ゴシック" w:eastAsia="ＭＳ ゴシック" w:hAnsi="ＭＳ ゴシック" w:hint="eastAsia"/>
                                <w:b/>
                                <w:bCs/>
                                <w:color w:val="000000" w:themeColor="text1"/>
                              </w:rPr>
                              <w:t>使用を含めた心肺蘇生実施体制の整備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A00DB" id="_x0000_s1151" style="position:absolute;left:0;text-align:left;margin-left:2.7pt;margin-top:4.2pt;width:219.6pt;height:38.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" fillcolor="white [3212]" strokecolor="#1f4d78 [1604]" strokeweight="2.5pt">
                <v:stroke joinstyle="miter"/>
                <v:textbox inset="0,0,0,0">
                  <w:txbxContent>
                    <w:p w14:paraId="10DB78D4" w14:textId="4B511FBA" w:rsidR="00104245" w:rsidRPr="00AC0F3C" w:rsidRDefault="00104245" w:rsidP="00F465C0">
                      <w:pPr>
                        <w:ind w:left="651" w:hangingChars="300" w:hanging="651"/>
                        <w:jc w:val="left"/>
                        <w:rPr>
                          <w:rFonts w:ascii="ＭＳ ゴシック" w:eastAsia="ＭＳ ゴシック" w:hAnsi="ＭＳ ゴシック"/>
                          <w:b/>
                          <w:bCs/>
                          <w:color w:val="FF0000"/>
                        </w:rPr>
                      </w:pPr>
                      <w:r w:rsidRPr="00AC0F3C">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1</w:t>
                      </w:r>
                      <w:r w:rsidR="00400A8A" w:rsidRPr="00AC0F3C">
                        <w:rPr>
                          <w:rFonts w:ascii="ＭＳ ゴシック" w:eastAsia="ＭＳ ゴシック" w:hAnsi="ＭＳ ゴシック"/>
                          <w:b/>
                          <w:bCs/>
                          <w:color w:val="000000" w:themeColor="text1"/>
                        </w:rPr>
                        <w:t>1</w:t>
                      </w:r>
                      <w:r w:rsidRPr="00AC0F3C">
                        <w:rPr>
                          <w:rFonts w:ascii="ＭＳ ゴシック" w:eastAsia="ＭＳ ゴシック" w:hAnsi="ＭＳ ゴシック"/>
                          <w:b/>
                          <w:bCs/>
                          <w:color w:val="000000" w:themeColor="text1"/>
                        </w:rPr>
                        <w:t>）</w:t>
                      </w:r>
                      <w:r w:rsidR="00125DD7">
                        <w:rPr>
                          <w:rFonts w:ascii="ＭＳ ゴシック" w:eastAsia="ＭＳ ゴシック" w:hAnsi="ＭＳ ゴシック" w:hint="eastAsia"/>
                          <w:b/>
                          <w:bCs/>
                          <w:color w:val="000000" w:themeColor="text1"/>
                        </w:rPr>
                        <w:t>A</w:t>
                      </w:r>
                      <w:r w:rsidR="00125DD7">
                        <w:rPr>
                          <w:rFonts w:ascii="ＭＳ ゴシック" w:eastAsia="ＭＳ ゴシック" w:hAnsi="ＭＳ ゴシック"/>
                          <w:b/>
                          <w:bCs/>
                          <w:color w:val="000000" w:themeColor="text1"/>
                        </w:rPr>
                        <w:t>ED</w:t>
                      </w:r>
                      <w:r w:rsidRPr="00AC0F3C">
                        <w:rPr>
                          <w:rFonts w:ascii="ＭＳ ゴシック" w:eastAsia="ＭＳ ゴシック" w:hAnsi="ＭＳ ゴシック" w:hint="eastAsia"/>
                          <w:b/>
                          <w:bCs/>
                          <w:color w:val="000000" w:themeColor="text1"/>
                        </w:rPr>
                        <w:t>使用を含めた心肺蘇生実施体制の整備</w:t>
                      </w:r>
                    </w:p>
                  </w:txbxContent>
                </v:textbox>
              </v:roundrect>
            </w:pict>
          </mc:Fallback>
        </mc:AlternateContent>
      </w:r>
    </w:p>
    <w:p w14:paraId="1D748327" w14:textId="0DFC7B72" w:rsidR="00367E4C" w:rsidRPr="00791003" w:rsidRDefault="00367E4C" w:rsidP="00367E4C">
      <w:pPr>
        <w:adjustRightInd w:val="0"/>
        <w:ind w:left="216" w:hangingChars="100" w:hanging="216"/>
        <w:rPr>
          <w:rFonts w:ascii="ＭＳ 明朝" w:eastAsia="ＭＳ 明朝" w:hAnsi="ＭＳ 明朝"/>
          <w:color w:val="000000" w:themeColor="text1"/>
        </w:rPr>
      </w:pPr>
    </w:p>
    <w:p w14:paraId="1365693D" w14:textId="517891B0" w:rsidR="00367E4C" w:rsidRPr="00791003" w:rsidRDefault="00367E4C" w:rsidP="00367E4C">
      <w:pPr>
        <w:adjustRightInd w:val="0"/>
        <w:ind w:left="216" w:hangingChars="100" w:hanging="216"/>
        <w:rPr>
          <w:rFonts w:ascii="ＭＳ 明朝" w:eastAsia="ＭＳ 明朝" w:hAnsi="ＭＳ 明朝"/>
          <w:color w:val="000000" w:themeColor="text1"/>
          <w:highlight w:val="yellow"/>
        </w:rPr>
      </w:pPr>
    </w:p>
    <w:p w14:paraId="59C42A2F" w14:textId="1B386972" w:rsidR="006371DC" w:rsidRPr="00791003" w:rsidRDefault="00367E4C" w:rsidP="00CB55FA">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緊急時に備え、すべての教職員が死戦期呼吸等を理解し、</w:t>
      </w:r>
      <w:r w:rsidR="00550CC9" w:rsidRPr="00791003">
        <w:rPr>
          <w:rFonts w:ascii="ＭＳ 明朝" w:eastAsia="ＭＳ 明朝" w:hAnsi="ＭＳ 明朝" w:hint="eastAsia"/>
          <w:color w:val="000000" w:themeColor="text1"/>
        </w:rPr>
        <w:t>AED</w:t>
      </w:r>
      <w:r w:rsidRPr="00791003">
        <w:rPr>
          <w:rFonts w:ascii="ＭＳ 明朝" w:eastAsia="ＭＳ 明朝" w:hAnsi="ＭＳ 明朝" w:hint="eastAsia"/>
          <w:color w:val="000000" w:themeColor="text1"/>
        </w:rPr>
        <w:t>の使用を含めた心肺</w:t>
      </w:r>
      <w:r w:rsidRPr="00791003">
        <w:rPr>
          <w:rFonts w:ascii="ＭＳ 明朝" w:eastAsia="ＭＳ 明朝" w:hAnsi="ＭＳ 明朝" w:hint="eastAsia"/>
          <w:color w:val="000000" w:themeColor="text1"/>
        </w:rPr>
        <w:lastRenderedPageBreak/>
        <w:t>蘇生法を実施できる体制を整えること。</w:t>
      </w:r>
    </w:p>
    <w:p w14:paraId="5E31FD66" w14:textId="62CBED95" w:rsidR="003101AE" w:rsidRPr="00791003" w:rsidRDefault="003101AE" w:rsidP="00CB55FA">
      <w:pPr>
        <w:adjustRightInd w:val="0"/>
        <w:ind w:left="216" w:hangingChars="100" w:hanging="216"/>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中学校においては、学習指導要領に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、心肺蘇生法などの実習を行うこと。</w:t>
      </w:r>
    </w:p>
    <w:p w14:paraId="58E16C6B" w14:textId="5B5779BD" w:rsidR="004D06DC" w:rsidRPr="00791003" w:rsidRDefault="004D06DC" w:rsidP="007C4C42">
      <w:pPr>
        <w:adjustRightInd w:val="0"/>
        <w:ind w:left="216" w:hangingChars="100" w:hanging="216"/>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62720" behindDoc="0" locked="0" layoutInCell="1" allowOverlap="1" wp14:anchorId="45E6301C" wp14:editId="38C0DB0B">
                <wp:simplePos x="0" y="0"/>
                <wp:positionH relativeFrom="column">
                  <wp:posOffset>0</wp:posOffset>
                </wp:positionH>
                <wp:positionV relativeFrom="paragraph">
                  <wp:posOffset>90170</wp:posOffset>
                </wp:positionV>
                <wp:extent cx="2788920" cy="247680"/>
                <wp:effectExtent l="19050" t="19050" r="11430" b="19050"/>
                <wp:wrapNone/>
                <wp:docPr id="62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068B0E7" w14:textId="35F6F515" w:rsidR="00104245" w:rsidRPr="00152AAF" w:rsidRDefault="00104245"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AC0F3C">
                              <w:rPr>
                                <w:rFonts w:ascii="ＭＳ ゴシック" w:eastAsia="ＭＳ ゴシック" w:hAnsi="ＭＳ ゴシック" w:hint="eastAsia"/>
                                <w:b/>
                                <w:bCs/>
                                <w:color w:val="000000" w:themeColor="text1"/>
                              </w:rPr>
                              <w:t>12</w:t>
                            </w:r>
                            <w:r>
                              <w:rPr>
                                <w:rFonts w:ascii="ＭＳ ゴシック" w:eastAsia="ＭＳ ゴシック" w:hAnsi="ＭＳ ゴシック" w:hint="eastAsia"/>
                                <w:b/>
                                <w:bCs/>
                                <w:color w:val="000000" w:themeColor="text1"/>
                              </w:rPr>
                              <w:t>）学校保健委員会の</w:t>
                            </w:r>
                            <w:r>
                              <w:rPr>
                                <w:rFonts w:ascii="ＭＳ ゴシック" w:eastAsia="ＭＳ ゴシック" w:hAnsi="ＭＳ ゴシック"/>
                                <w:b/>
                                <w:bCs/>
                                <w:color w:val="000000" w:themeColor="text1"/>
                              </w:rPr>
                              <w:t>開催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6301C" id="_x0000_s1152" style="position:absolute;left:0;text-align:left;margin-left:0;margin-top:7.1pt;width:219.6pt;height:1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3amzE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068B0E7" w14:textId="35F6F515" w:rsidR="00104245" w:rsidRPr="00152AAF" w:rsidRDefault="00104245"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AC0F3C">
                        <w:rPr>
                          <w:rFonts w:ascii="ＭＳ ゴシック" w:eastAsia="ＭＳ ゴシック" w:hAnsi="ＭＳ ゴシック" w:hint="eastAsia"/>
                          <w:b/>
                          <w:bCs/>
                          <w:color w:val="000000" w:themeColor="text1"/>
                        </w:rPr>
                        <w:t>12</w:t>
                      </w:r>
                      <w:r>
                        <w:rPr>
                          <w:rFonts w:ascii="ＭＳ ゴシック" w:eastAsia="ＭＳ ゴシック" w:hAnsi="ＭＳ ゴシック" w:hint="eastAsia"/>
                          <w:b/>
                          <w:bCs/>
                          <w:color w:val="000000" w:themeColor="text1"/>
                        </w:rPr>
                        <w:t>）学校保健委員会の</w:t>
                      </w:r>
                      <w:r>
                        <w:rPr>
                          <w:rFonts w:ascii="ＭＳ ゴシック" w:eastAsia="ＭＳ ゴシック" w:hAnsi="ＭＳ ゴシック"/>
                          <w:b/>
                          <w:bCs/>
                          <w:color w:val="000000" w:themeColor="text1"/>
                        </w:rPr>
                        <w:t>開催</w:t>
                      </w:r>
                    </w:p>
                  </w:txbxContent>
                </v:textbox>
              </v:roundrect>
            </w:pict>
          </mc:Fallback>
        </mc:AlternateContent>
      </w:r>
    </w:p>
    <w:p w14:paraId="512B6E2E" w14:textId="77777777" w:rsidR="004D06DC" w:rsidRPr="00791003" w:rsidRDefault="004D06DC" w:rsidP="007C4C42">
      <w:pPr>
        <w:adjustRightInd w:val="0"/>
        <w:ind w:left="216" w:hangingChars="100" w:hanging="216"/>
        <w:rPr>
          <w:rFonts w:ascii="ＭＳ 明朝" w:eastAsia="ＭＳ 明朝" w:hAnsi="ＭＳ 明朝"/>
          <w:color w:val="000000" w:themeColor="text1"/>
          <w:highlight w:val="yellow"/>
        </w:rPr>
      </w:pPr>
    </w:p>
    <w:p w14:paraId="58E6BAC7" w14:textId="198E3D49" w:rsidR="006371DC" w:rsidRPr="00791003" w:rsidRDefault="00367E4C" w:rsidP="007C4C42">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幼児・児童・生徒の健康管理等については、保護者・学校三師（学校医、学校歯科医、学校薬剤師）・地域の関係機関等と十分な連携を図るとともに、健康の保持増進に必要な資質や能力を幼児・児童・生徒に育</w:t>
      </w:r>
      <w:r w:rsidRPr="00791003">
        <w:rPr>
          <w:rFonts w:ascii="ＭＳ 明朝" w:eastAsia="ＭＳ 明朝" w:hAnsi="ＭＳ 明朝" w:hint="eastAsia"/>
          <w:color w:val="000000" w:themeColor="text1"/>
        </w:rPr>
        <w:t>成することができるよう、保護者を委員とした学校保健委員会を設置し、年に１回以上開催し、その活用を図ること。</w:t>
      </w:r>
    </w:p>
    <w:p w14:paraId="09C46B95" w14:textId="091F1631" w:rsidR="00974250" w:rsidRPr="00791003" w:rsidRDefault="004D06DC" w:rsidP="007C4C42">
      <w:pPr>
        <w:adjustRightInd w:val="0"/>
        <w:ind w:left="216" w:hangingChars="100" w:hanging="216"/>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64768" behindDoc="0" locked="0" layoutInCell="1" allowOverlap="1" wp14:anchorId="202944DB" wp14:editId="270ACF41">
                <wp:simplePos x="0" y="0"/>
                <wp:positionH relativeFrom="column">
                  <wp:posOffset>0</wp:posOffset>
                </wp:positionH>
                <wp:positionV relativeFrom="paragraph">
                  <wp:posOffset>90170</wp:posOffset>
                </wp:positionV>
                <wp:extent cx="2788920" cy="247680"/>
                <wp:effectExtent l="19050" t="19050" r="11430" b="19050"/>
                <wp:wrapNone/>
                <wp:docPr id="62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224E280" w14:textId="1D92AFFD" w:rsidR="00104245" w:rsidRPr="00152AAF" w:rsidRDefault="00104245"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AC0F3C">
                              <w:rPr>
                                <w:rFonts w:ascii="ＭＳ ゴシック" w:eastAsia="ＭＳ ゴシック" w:hAnsi="ＭＳ ゴシック" w:hint="eastAsia"/>
                                <w:b/>
                                <w:bCs/>
                                <w:color w:val="000000" w:themeColor="text1"/>
                              </w:rPr>
                              <w:t>13</w:t>
                            </w:r>
                            <w:r>
                              <w:rPr>
                                <w:rFonts w:ascii="ＭＳ ゴシック" w:eastAsia="ＭＳ ゴシック" w:hAnsi="ＭＳ ゴシック" w:hint="eastAsia"/>
                                <w:b/>
                                <w:bCs/>
                                <w:color w:val="000000" w:themeColor="text1"/>
                              </w:rPr>
                              <w:t>）安全</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快適な</w:t>
                            </w:r>
                            <w:r>
                              <w:rPr>
                                <w:rFonts w:ascii="ＭＳ ゴシック" w:eastAsia="ＭＳ ゴシック" w:hAnsi="ＭＳ ゴシック"/>
                                <w:b/>
                                <w:bCs/>
                                <w:color w:val="000000" w:themeColor="text1"/>
                              </w:rPr>
                              <w:t>教育環境の確保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944DB" id="_x0000_s1153" style="position:absolute;left:0;text-align:left;margin-left:0;margin-top:7.1pt;width:219.6pt;height:19.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TrLRw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6224E280" w14:textId="1D92AFFD" w:rsidR="00104245" w:rsidRPr="00152AAF" w:rsidRDefault="00104245"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AC0F3C">
                        <w:rPr>
                          <w:rFonts w:ascii="ＭＳ ゴシック" w:eastAsia="ＭＳ ゴシック" w:hAnsi="ＭＳ ゴシック" w:hint="eastAsia"/>
                          <w:b/>
                          <w:bCs/>
                          <w:color w:val="000000" w:themeColor="text1"/>
                        </w:rPr>
                        <w:t>13</w:t>
                      </w:r>
                      <w:r>
                        <w:rPr>
                          <w:rFonts w:ascii="ＭＳ ゴシック" w:eastAsia="ＭＳ ゴシック" w:hAnsi="ＭＳ ゴシック" w:hint="eastAsia"/>
                          <w:b/>
                          <w:bCs/>
                          <w:color w:val="000000" w:themeColor="text1"/>
                        </w:rPr>
                        <w:t>）安全</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快適な</w:t>
                      </w:r>
                      <w:r>
                        <w:rPr>
                          <w:rFonts w:ascii="ＭＳ ゴシック" w:eastAsia="ＭＳ ゴシック" w:hAnsi="ＭＳ ゴシック"/>
                          <w:b/>
                          <w:bCs/>
                          <w:color w:val="000000" w:themeColor="text1"/>
                        </w:rPr>
                        <w:t>教育環境の確保</w:t>
                      </w:r>
                    </w:p>
                  </w:txbxContent>
                </v:textbox>
              </v:roundrect>
            </w:pict>
          </mc:Fallback>
        </mc:AlternateContent>
      </w:r>
    </w:p>
    <w:p w14:paraId="783B9B78" w14:textId="548839D2" w:rsidR="004D06DC" w:rsidRPr="00791003" w:rsidRDefault="004D06DC" w:rsidP="007C4C42">
      <w:pPr>
        <w:adjustRightInd w:val="0"/>
        <w:ind w:left="216" w:hangingChars="100" w:hanging="216"/>
        <w:rPr>
          <w:rFonts w:ascii="ＭＳ 明朝" w:eastAsia="ＭＳ 明朝" w:hAnsi="ＭＳ 明朝"/>
          <w:color w:val="000000" w:themeColor="text1"/>
          <w:highlight w:val="yellow"/>
        </w:rPr>
      </w:pPr>
    </w:p>
    <w:p w14:paraId="5EC04F3A" w14:textId="255E0B81" w:rsidR="00CB55FA" w:rsidRPr="00791003" w:rsidRDefault="00974250" w:rsidP="00367E4C">
      <w:pPr>
        <w:ind w:leftChars="35" w:left="292" w:hangingChars="100" w:hanging="216"/>
        <w:rPr>
          <w:rFonts w:ascii="ＭＳ 明朝" w:eastAsia="ＭＳ 明朝" w:hAnsi="ＭＳ 明朝"/>
          <w:color w:val="000000" w:themeColor="text1"/>
          <w:kern w:val="0"/>
        </w:rPr>
      </w:pPr>
      <w:r w:rsidRPr="00791003">
        <w:rPr>
          <w:rFonts w:ascii="ＭＳ 明朝" w:eastAsia="ＭＳ 明朝" w:hAnsi="ＭＳ 明朝" w:hint="eastAsia"/>
          <w:color w:val="000000" w:themeColor="text1"/>
        </w:rPr>
        <w:t>・　「学校環境衛生基準」に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、幼児・児童・生徒にとって安全で快適な教育環境が確保されるよう適切な維持管理を図るとともに、適切に検査結果を保管すること。</w:t>
      </w:r>
    </w:p>
    <w:p w14:paraId="2AC41FB2" w14:textId="77777777" w:rsidR="00CB55FA" w:rsidRPr="00791003" w:rsidRDefault="00CB55FA">
      <w:pPr>
        <w:widowControl/>
        <w:jc w:val="left"/>
        <w:rPr>
          <w:rFonts w:ascii="ＭＳ 明朝" w:eastAsia="ＭＳ 明朝" w:hAnsi="ＭＳ 明朝"/>
          <w:color w:val="000000" w:themeColor="text1"/>
          <w:kern w:val="0"/>
        </w:rPr>
      </w:pPr>
      <w:r w:rsidRPr="00791003">
        <w:rPr>
          <w:rFonts w:ascii="ＭＳ 明朝" w:eastAsia="ＭＳ 明朝" w:hAnsi="ＭＳ 明朝"/>
          <w:color w:val="000000" w:themeColor="text1"/>
          <w:kern w:val="0"/>
        </w:rPr>
        <w:br w:type="page"/>
      </w:r>
    </w:p>
    <w:p w14:paraId="359B291D" w14:textId="77777777" w:rsidR="006371DC" w:rsidRPr="00791003" w:rsidRDefault="006371DC" w:rsidP="006F2077">
      <w:pPr>
        <w:widowControl/>
        <w:spacing w:line="300" w:lineRule="exact"/>
        <w:jc w:val="left"/>
        <w:rPr>
          <w:rFonts w:ascii="ＭＳ 明朝" w:eastAsia="ＭＳ 明朝" w:hAnsi="ＭＳ 明朝"/>
          <w:color w:val="000000" w:themeColor="text1"/>
          <w:highlight w:val="yellow"/>
        </w:rPr>
        <w:sectPr w:rsidR="006371DC" w:rsidRPr="00791003" w:rsidSect="00FB0D2E">
          <w:type w:val="continuous"/>
          <w:pgSz w:w="11906" w:h="16838" w:code="9"/>
          <w:pgMar w:top="1418" w:right="1418" w:bottom="1418" w:left="1418" w:header="851" w:footer="992" w:gutter="0"/>
          <w:cols w:num="2" w:space="420"/>
          <w:docGrid w:type="linesAndChars" w:linePitch="333" w:charSpace="1280"/>
        </w:sectPr>
      </w:pPr>
    </w:p>
    <w:p w14:paraId="20155BBB" w14:textId="77777777" w:rsidR="0026391E" w:rsidRPr="00791003" w:rsidRDefault="0026391E" w:rsidP="0026391E">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57568" behindDoc="0" locked="0" layoutInCell="1" allowOverlap="1" wp14:anchorId="06F48F26" wp14:editId="2A6D7946">
                <wp:simplePos x="0" y="0"/>
                <wp:positionH relativeFrom="column">
                  <wp:posOffset>-21590</wp:posOffset>
                </wp:positionH>
                <wp:positionV relativeFrom="paragraph">
                  <wp:posOffset>13970</wp:posOffset>
                </wp:positionV>
                <wp:extent cx="714375" cy="53340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1CBF0E8"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F48F26" id="テキスト ボックス 87" o:spid="_x0000_s1154" type="#_x0000_t202" style="position:absolute;left:0;text-align:left;margin-left:-1.7pt;margin-top:1.1pt;width:56.25pt;height:42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" filled="f" stroked="f" strokeweight=".5pt">
                <v:textbox>
                  <w:txbxContent>
                    <w:p w14:paraId="71CBF0E8"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3</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56544" behindDoc="0" locked="0" layoutInCell="1" allowOverlap="1" wp14:anchorId="63106BA7" wp14:editId="44D239B0">
                <wp:simplePos x="0" y="0"/>
                <wp:positionH relativeFrom="margin">
                  <wp:posOffset>17145</wp:posOffset>
                </wp:positionH>
                <wp:positionV relativeFrom="paragraph">
                  <wp:posOffset>33020</wp:posOffset>
                </wp:positionV>
                <wp:extent cx="541020" cy="481965"/>
                <wp:effectExtent l="0" t="0" r="11430" b="13335"/>
                <wp:wrapNone/>
                <wp:docPr id="88" name="楕円 8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17FF49"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06BA7" id="楕円 88" o:spid="_x0000_s1155" style="position:absolute;left:0;text-align:left;margin-left:1.35pt;margin-top:2.6pt;width:42.6pt;height:37.9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MJ5+Kp0CAACB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0A17FF49"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55520" behindDoc="0" locked="0" layoutInCell="1" allowOverlap="1" wp14:anchorId="55B790DC" wp14:editId="4FFBE4CF">
                <wp:simplePos x="0" y="0"/>
                <wp:positionH relativeFrom="margin">
                  <wp:posOffset>0</wp:posOffset>
                </wp:positionH>
                <wp:positionV relativeFrom="paragraph">
                  <wp:posOffset>-635</wp:posOffset>
                </wp:positionV>
                <wp:extent cx="5760720" cy="571500"/>
                <wp:effectExtent l="0" t="0" r="11430" b="19050"/>
                <wp:wrapNone/>
                <wp:docPr id="89"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7A11C8" w14:textId="77777777" w:rsidR="00104245" w:rsidRPr="00B8343B" w:rsidRDefault="00104245" w:rsidP="00B8343B">
                            <w:pPr>
                              <w:ind w:firstLineChars="450" w:firstLine="1440"/>
                              <w:rPr>
                                <w:rFonts w:ascii="BIZ UDゴシック" w:eastAsia="BIZ UDゴシック" w:hAnsi="BIZ UDゴシック"/>
                                <w:sz w:val="32"/>
                                <w:szCs w:val="32"/>
                              </w:rPr>
                            </w:pPr>
                            <w:bookmarkStart w:id="40" w:name="子どもの自主性を尊重した部活動の取組み"/>
                            <w:r w:rsidRPr="00B8343B">
                              <w:rPr>
                                <w:rFonts w:ascii="BIZ UDゴシック" w:eastAsia="BIZ UDゴシック" w:hAnsi="BIZ UDゴシック" w:hint="eastAsia"/>
                                <w:sz w:val="32"/>
                                <w:szCs w:val="32"/>
                              </w:rPr>
                              <w:t>子どもの自主性を尊重した部活動の取組み</w:t>
                            </w:r>
                            <w:bookmarkEnd w:id="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790DC" id="_x0000_s1156" style="position:absolute;left:0;text-align:left;margin-left:0;margin-top:-.05pt;width:453.6pt;height:4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A7A11C8" w14:textId="77777777" w:rsidR="00104245" w:rsidRPr="00B8343B" w:rsidRDefault="00104245" w:rsidP="00B8343B">
                      <w:pPr>
                        <w:ind w:firstLineChars="450" w:firstLine="1440"/>
                        <w:rPr>
                          <w:rFonts w:ascii="BIZ UDゴシック" w:eastAsia="BIZ UDゴシック" w:hAnsi="BIZ UDゴシック"/>
                          <w:sz w:val="32"/>
                          <w:szCs w:val="32"/>
                        </w:rPr>
                      </w:pPr>
                      <w:bookmarkStart w:id="41" w:name="子どもの自主性を尊重した部活動の取組み"/>
                      <w:r w:rsidRPr="00B8343B">
                        <w:rPr>
                          <w:rFonts w:ascii="BIZ UDゴシック" w:eastAsia="BIZ UDゴシック" w:hAnsi="BIZ UDゴシック" w:hint="eastAsia"/>
                          <w:sz w:val="32"/>
                          <w:szCs w:val="32"/>
                        </w:rPr>
                        <w:t>子どもの自主性を尊重した部活動の取組み</w:t>
                      </w:r>
                      <w:bookmarkEnd w:id="41"/>
                    </w:p>
                  </w:txbxContent>
                </v:textbox>
                <w10:wrap anchorx="margin"/>
              </v:shape>
            </w:pict>
          </mc:Fallback>
        </mc:AlternateContent>
      </w:r>
    </w:p>
    <w:p w14:paraId="6E6CE302" w14:textId="77777777" w:rsidR="0026391E" w:rsidRPr="00791003" w:rsidRDefault="0026391E" w:rsidP="0026391E">
      <w:pPr>
        <w:rPr>
          <w:rFonts w:ascii="ＭＳ 明朝" w:eastAsia="ＭＳ 明朝" w:hAnsi="ＭＳ 明朝"/>
          <w:b/>
          <w:color w:val="000000" w:themeColor="text1"/>
          <w:highlight w:val="yellow"/>
        </w:rPr>
      </w:pPr>
    </w:p>
    <w:p w14:paraId="624DA7E7" w14:textId="77777777" w:rsidR="0026391E" w:rsidRPr="00791003" w:rsidRDefault="0026391E" w:rsidP="0026391E">
      <w:pPr>
        <w:rPr>
          <w:rFonts w:ascii="ＭＳ ゴシック" w:eastAsia="ＭＳ ゴシック" w:hAnsi="ＭＳ ゴシック"/>
          <w:b/>
          <w:color w:val="000000" w:themeColor="text1"/>
          <w:sz w:val="24"/>
          <w:szCs w:val="24"/>
          <w:highlight w:val="yellow"/>
        </w:rPr>
      </w:pPr>
    </w:p>
    <w:p w14:paraId="582F4393" w14:textId="2E9344E5" w:rsidR="0026391E" w:rsidRPr="00791003" w:rsidRDefault="00C329E7" w:rsidP="00017208">
      <w:pPr>
        <w:ind w:firstLineChars="100" w:firstLine="210"/>
        <w:rPr>
          <w:rFonts w:ascii="ＭＳ 明朝" w:eastAsia="ＭＳ 明朝" w:hAnsi="ＭＳ 明朝"/>
          <w:color w:val="000000" w:themeColor="text1"/>
        </w:rPr>
      </w:pPr>
      <w:r w:rsidRPr="00791003">
        <w:rPr>
          <w:rFonts w:ascii="ＭＳ 明朝" w:eastAsia="ＭＳ 明朝" w:hAnsi="ＭＳ 明朝" w:hint="eastAsia"/>
          <w:color w:val="000000" w:themeColor="text1"/>
        </w:rPr>
        <w:t>各校において</w:t>
      </w:r>
      <w:r w:rsidR="00017208" w:rsidRPr="00791003">
        <w:rPr>
          <w:rFonts w:ascii="ＭＳ 明朝" w:eastAsia="ＭＳ 明朝" w:hAnsi="ＭＳ 明朝" w:hint="eastAsia"/>
          <w:color w:val="000000" w:themeColor="text1"/>
        </w:rPr>
        <w:t>、生徒の自主的、自発的な参加により行われる部活動</w:t>
      </w:r>
      <w:r w:rsidR="00163835" w:rsidRPr="00791003">
        <w:rPr>
          <w:rFonts w:ascii="ＭＳ 明朝" w:eastAsia="ＭＳ 明朝" w:hAnsi="ＭＳ 明朝" w:hint="eastAsia"/>
          <w:color w:val="000000" w:themeColor="text1"/>
        </w:rPr>
        <w:t>については、</w:t>
      </w:r>
      <w:r w:rsidRPr="00791003">
        <w:rPr>
          <w:rFonts w:ascii="ＭＳ 明朝" w:eastAsia="ＭＳ 明朝" w:hAnsi="ＭＳ 明朝" w:hint="eastAsia"/>
          <w:color w:val="000000" w:themeColor="text1"/>
        </w:rPr>
        <w:t>生徒が将来にわたりスポーツ、文化芸術活動に継続的に親しむことができる環境が整えられるよう、地域、学校、分野・活動目的等に応じた地域との連携・協働、地域移行等、多様な形で実施されることが必要である。</w:t>
      </w:r>
    </w:p>
    <w:p w14:paraId="28404581" w14:textId="77777777" w:rsidR="0026391E" w:rsidRPr="00791003" w:rsidRDefault="0026391E" w:rsidP="0026391E">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758592" behindDoc="0" locked="0" layoutInCell="1" allowOverlap="1" wp14:anchorId="0B75B9CF" wp14:editId="73B2835B">
                <wp:simplePos x="0" y="0"/>
                <wp:positionH relativeFrom="margin">
                  <wp:posOffset>-81280</wp:posOffset>
                </wp:positionH>
                <wp:positionV relativeFrom="paragraph">
                  <wp:posOffset>38735</wp:posOffset>
                </wp:positionV>
                <wp:extent cx="5901055" cy="1009650"/>
                <wp:effectExtent l="0" t="0" r="23495" b="19050"/>
                <wp:wrapNone/>
                <wp:docPr id="90" name="正方形/長方形 90"/>
                <wp:cNvGraphicFramePr/>
                <a:graphic xmlns:a="http://schemas.openxmlformats.org/drawingml/2006/main">
                  <a:graphicData uri="http://schemas.microsoft.com/office/word/2010/wordprocessingShape">
                    <wps:wsp>
                      <wps:cNvSpPr/>
                      <wps:spPr>
                        <a:xfrm>
                          <a:off x="0" y="0"/>
                          <a:ext cx="5901055" cy="10096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ECDAE" w14:textId="763353D8"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5A754FCC" w14:textId="37171314" w:rsidR="00104245" w:rsidRPr="006C12D4" w:rsidRDefault="00104245" w:rsidP="009178B7">
                            <w:pPr>
                              <w:spacing w:line="300" w:lineRule="exact"/>
                              <w:ind w:left="210" w:hangingChars="100" w:hanging="210"/>
                              <w:jc w:val="left"/>
                              <w:rPr>
                                <w:rFonts w:ascii="Meiryo UI" w:eastAsia="Meiryo UI" w:hAnsi="Meiryo UI"/>
                                <w:color w:val="000000" w:themeColor="text1"/>
                                <w:szCs w:val="21"/>
                              </w:rPr>
                            </w:pPr>
                            <w:r w:rsidRPr="006C12D4">
                              <w:rPr>
                                <w:rFonts w:ascii="Meiryo UI" w:eastAsia="Meiryo UI" w:hAnsi="Meiryo UI" w:hint="eastAsia"/>
                                <w:color w:val="000000" w:themeColor="text1"/>
                                <w:szCs w:val="21"/>
                              </w:rPr>
                              <w:t>・　生徒が自主的にスポーツ・文化</w:t>
                            </w:r>
                            <w:r w:rsidRPr="00854B23">
                              <w:rPr>
                                <w:rFonts w:ascii="Meiryo UI" w:eastAsia="Meiryo UI" w:hAnsi="Meiryo UI" w:hint="eastAsia"/>
                                <w:color w:val="000000" w:themeColor="text1"/>
                                <w:szCs w:val="21"/>
                              </w:rPr>
                              <w:t>活動に</w:t>
                            </w:r>
                            <w:r w:rsidRPr="00AC0F3C">
                              <w:rPr>
                                <w:rFonts w:ascii="Meiryo UI" w:eastAsia="Meiryo UI" w:hAnsi="Meiryo UI" w:hint="eastAsia"/>
                                <w:color w:val="000000" w:themeColor="text1"/>
                                <w:szCs w:val="21"/>
                              </w:rPr>
                              <w:t>取り組む機会を保障する</w:t>
                            </w:r>
                            <w:r w:rsidRPr="00854B23">
                              <w:rPr>
                                <w:rFonts w:ascii="Meiryo UI" w:eastAsia="Meiryo UI" w:hAnsi="Meiryo UI" w:hint="eastAsia"/>
                                <w:color w:val="000000" w:themeColor="text1"/>
                                <w:szCs w:val="21"/>
                              </w:rPr>
                              <w:t>観</w:t>
                            </w:r>
                            <w:r w:rsidRPr="006C12D4">
                              <w:rPr>
                                <w:rFonts w:ascii="Meiryo UI" w:eastAsia="Meiryo UI" w:hAnsi="Meiryo UI" w:hint="eastAsia"/>
                                <w:color w:val="000000" w:themeColor="text1"/>
                                <w:szCs w:val="21"/>
                              </w:rPr>
                              <w:t>点から、休日における地域の</w:t>
                            </w:r>
                            <w:r w:rsidRPr="006C12D4">
                              <w:rPr>
                                <w:rFonts w:ascii="Meiryo UI" w:eastAsia="Meiryo UI" w:hAnsi="Meiryo UI"/>
                                <w:color w:val="000000" w:themeColor="text1"/>
                                <w:szCs w:val="21"/>
                              </w:rPr>
                              <w:t>スポーツ</w:t>
                            </w:r>
                            <w:r w:rsidRPr="006C12D4">
                              <w:rPr>
                                <w:rFonts w:ascii="Meiryo UI" w:eastAsia="Meiryo UI" w:hAnsi="Meiryo UI" w:hint="eastAsia"/>
                                <w:color w:val="000000" w:themeColor="text1"/>
                                <w:szCs w:val="21"/>
                              </w:rPr>
                              <w:t>・</w:t>
                            </w:r>
                            <w:r w:rsidRPr="006C12D4">
                              <w:rPr>
                                <w:rFonts w:ascii="Meiryo UI" w:eastAsia="Meiryo UI" w:hAnsi="Meiryo UI"/>
                                <w:color w:val="000000" w:themeColor="text1"/>
                                <w:szCs w:val="21"/>
                              </w:rPr>
                              <w:t>文化</w:t>
                            </w:r>
                            <w:r w:rsidRPr="006C12D4">
                              <w:rPr>
                                <w:rFonts w:ascii="Meiryo UI" w:eastAsia="Meiryo UI" w:hAnsi="Meiryo UI" w:hint="eastAsia"/>
                                <w:color w:val="000000" w:themeColor="text1"/>
                                <w:szCs w:val="21"/>
                              </w:rPr>
                              <w:t>活動の環境を整えること。その際、生徒への指導等に意欲を有する地域人材の協力の</w:t>
                            </w:r>
                            <w:r w:rsidR="004B061A">
                              <w:rPr>
                                <w:rFonts w:ascii="Meiryo UI" w:eastAsia="Meiryo UI" w:hAnsi="Meiryo UI" w:hint="eastAsia"/>
                                <w:color w:val="000000" w:themeColor="text1"/>
                                <w:szCs w:val="21"/>
                              </w:rPr>
                              <w:t>もと</w:t>
                            </w:r>
                            <w:r w:rsidRPr="006C12D4">
                              <w:rPr>
                                <w:rFonts w:ascii="Meiryo UI" w:eastAsia="Meiryo UI" w:hAnsi="Meiryo UI" w:hint="eastAsia"/>
                                <w:color w:val="000000" w:themeColor="text1"/>
                                <w:szCs w:val="21"/>
                              </w:rPr>
                              <w:t>で、生徒にとって望ましいスポーツ・文化活動を地域が支える環境の構築を図ること。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5B9CF" id="正方形/長方形 90" o:spid="_x0000_s1157" style="position:absolute;left:0;text-align:left;margin-left:-6.4pt;margin-top:3.05pt;width:464.65pt;height:79.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" fillcolor="#e7e6e6 [3214]" strokecolor="black [3213]" strokeweight=".25pt">
                <v:textbox>
                  <w:txbxContent>
                    <w:p w14:paraId="2D8ECDAE" w14:textId="763353D8"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5A754FCC" w14:textId="37171314" w:rsidR="00104245" w:rsidRPr="006C12D4" w:rsidRDefault="00104245" w:rsidP="009178B7">
                      <w:pPr>
                        <w:spacing w:line="300" w:lineRule="exact"/>
                        <w:ind w:left="210" w:hangingChars="100" w:hanging="210"/>
                        <w:jc w:val="left"/>
                        <w:rPr>
                          <w:rFonts w:ascii="Meiryo UI" w:eastAsia="Meiryo UI" w:hAnsi="Meiryo UI"/>
                          <w:color w:val="000000" w:themeColor="text1"/>
                          <w:szCs w:val="21"/>
                        </w:rPr>
                      </w:pPr>
                      <w:r w:rsidRPr="006C12D4">
                        <w:rPr>
                          <w:rFonts w:ascii="Meiryo UI" w:eastAsia="Meiryo UI" w:hAnsi="Meiryo UI" w:hint="eastAsia"/>
                          <w:color w:val="000000" w:themeColor="text1"/>
                          <w:szCs w:val="21"/>
                        </w:rPr>
                        <w:t>・　生徒が自主的にスポーツ・文化</w:t>
                      </w:r>
                      <w:r w:rsidRPr="00854B23">
                        <w:rPr>
                          <w:rFonts w:ascii="Meiryo UI" w:eastAsia="Meiryo UI" w:hAnsi="Meiryo UI" w:hint="eastAsia"/>
                          <w:color w:val="000000" w:themeColor="text1"/>
                          <w:szCs w:val="21"/>
                        </w:rPr>
                        <w:t>活動に</w:t>
                      </w:r>
                      <w:r w:rsidRPr="00AC0F3C">
                        <w:rPr>
                          <w:rFonts w:ascii="Meiryo UI" w:eastAsia="Meiryo UI" w:hAnsi="Meiryo UI" w:hint="eastAsia"/>
                          <w:color w:val="000000" w:themeColor="text1"/>
                          <w:szCs w:val="21"/>
                        </w:rPr>
                        <w:t>取り組む機会を保障する</w:t>
                      </w:r>
                      <w:r w:rsidRPr="00854B23">
                        <w:rPr>
                          <w:rFonts w:ascii="Meiryo UI" w:eastAsia="Meiryo UI" w:hAnsi="Meiryo UI" w:hint="eastAsia"/>
                          <w:color w:val="000000" w:themeColor="text1"/>
                          <w:szCs w:val="21"/>
                        </w:rPr>
                        <w:t>観</w:t>
                      </w:r>
                      <w:r w:rsidRPr="006C12D4">
                        <w:rPr>
                          <w:rFonts w:ascii="Meiryo UI" w:eastAsia="Meiryo UI" w:hAnsi="Meiryo UI" w:hint="eastAsia"/>
                          <w:color w:val="000000" w:themeColor="text1"/>
                          <w:szCs w:val="21"/>
                        </w:rPr>
                        <w:t>点から、休日における地域の</w:t>
                      </w:r>
                      <w:r w:rsidRPr="006C12D4">
                        <w:rPr>
                          <w:rFonts w:ascii="Meiryo UI" w:eastAsia="Meiryo UI" w:hAnsi="Meiryo UI"/>
                          <w:color w:val="000000" w:themeColor="text1"/>
                          <w:szCs w:val="21"/>
                        </w:rPr>
                        <w:t>スポーツ</w:t>
                      </w:r>
                      <w:r w:rsidRPr="006C12D4">
                        <w:rPr>
                          <w:rFonts w:ascii="Meiryo UI" w:eastAsia="Meiryo UI" w:hAnsi="Meiryo UI" w:hint="eastAsia"/>
                          <w:color w:val="000000" w:themeColor="text1"/>
                          <w:szCs w:val="21"/>
                        </w:rPr>
                        <w:t>・</w:t>
                      </w:r>
                      <w:r w:rsidRPr="006C12D4">
                        <w:rPr>
                          <w:rFonts w:ascii="Meiryo UI" w:eastAsia="Meiryo UI" w:hAnsi="Meiryo UI"/>
                          <w:color w:val="000000" w:themeColor="text1"/>
                          <w:szCs w:val="21"/>
                        </w:rPr>
                        <w:t>文化</w:t>
                      </w:r>
                      <w:r w:rsidRPr="006C12D4">
                        <w:rPr>
                          <w:rFonts w:ascii="Meiryo UI" w:eastAsia="Meiryo UI" w:hAnsi="Meiryo UI" w:hint="eastAsia"/>
                          <w:color w:val="000000" w:themeColor="text1"/>
                          <w:szCs w:val="21"/>
                        </w:rPr>
                        <w:t>活動の環境を整えること。その際、生徒への指導等に意欲を有する地域人材の協力の</w:t>
                      </w:r>
                      <w:r w:rsidR="004B061A">
                        <w:rPr>
                          <w:rFonts w:ascii="Meiryo UI" w:eastAsia="Meiryo UI" w:hAnsi="Meiryo UI" w:hint="eastAsia"/>
                          <w:color w:val="000000" w:themeColor="text1"/>
                          <w:szCs w:val="21"/>
                        </w:rPr>
                        <w:t>もと</w:t>
                      </w:r>
                      <w:r w:rsidRPr="006C12D4">
                        <w:rPr>
                          <w:rFonts w:ascii="Meiryo UI" w:eastAsia="Meiryo UI" w:hAnsi="Meiryo UI" w:hint="eastAsia"/>
                          <w:color w:val="000000" w:themeColor="text1"/>
                          <w:szCs w:val="21"/>
                        </w:rPr>
                        <w:t>で、生徒にとって望ましいスポーツ・文化活動を地域が支える環境の構築を図ること。</w:t>
                      </w:r>
                    </w:p>
                  </w:txbxContent>
                </v:textbox>
                <w10:wrap anchorx="margin"/>
              </v:rect>
            </w:pict>
          </mc:Fallback>
        </mc:AlternateContent>
      </w:r>
    </w:p>
    <w:p w14:paraId="44B73D4E" w14:textId="77777777" w:rsidR="0026391E" w:rsidRPr="00791003" w:rsidRDefault="0026391E" w:rsidP="0026391E">
      <w:pPr>
        <w:rPr>
          <w:rFonts w:ascii="ＭＳ 明朝" w:eastAsia="ＭＳ 明朝" w:hAnsi="ＭＳ 明朝"/>
          <w:color w:val="000000" w:themeColor="text1"/>
          <w:highlight w:val="yellow"/>
        </w:rPr>
      </w:pPr>
    </w:p>
    <w:p w14:paraId="44B7B233" w14:textId="77777777" w:rsidR="0026391E" w:rsidRPr="00791003" w:rsidRDefault="0026391E" w:rsidP="0026391E">
      <w:pPr>
        <w:rPr>
          <w:rFonts w:ascii="ＭＳ 明朝" w:eastAsia="ＭＳ 明朝" w:hAnsi="ＭＳ 明朝"/>
          <w:color w:val="000000" w:themeColor="text1"/>
          <w:highlight w:val="yellow"/>
        </w:rPr>
      </w:pPr>
    </w:p>
    <w:p w14:paraId="563C38B3" w14:textId="77777777" w:rsidR="0026391E" w:rsidRPr="00791003" w:rsidRDefault="0026391E" w:rsidP="0026391E">
      <w:pPr>
        <w:rPr>
          <w:rFonts w:ascii="ＭＳ 明朝" w:eastAsia="ＭＳ 明朝" w:hAnsi="ＭＳ 明朝"/>
          <w:color w:val="000000" w:themeColor="text1"/>
          <w:highlight w:val="yellow"/>
        </w:rPr>
      </w:pPr>
    </w:p>
    <w:p w14:paraId="5F5813A0" w14:textId="77777777" w:rsidR="0026391E" w:rsidRPr="00791003" w:rsidRDefault="0026391E" w:rsidP="0026391E">
      <w:pPr>
        <w:rPr>
          <w:rFonts w:ascii="ＭＳ 明朝" w:eastAsia="ＭＳ 明朝" w:hAnsi="ＭＳ 明朝"/>
          <w:color w:val="000000" w:themeColor="text1"/>
          <w:highlight w:val="yellow"/>
        </w:rPr>
      </w:pPr>
    </w:p>
    <w:p w14:paraId="50F5D0D8" w14:textId="77777777" w:rsidR="0026391E" w:rsidRPr="00791003" w:rsidRDefault="0026391E" w:rsidP="006F2077">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0159C1A5" w14:textId="77777777" w:rsidR="0026391E" w:rsidRPr="00791003" w:rsidRDefault="0026391E" w:rsidP="006F2077">
      <w:pPr>
        <w:spacing w:line="320" w:lineRule="exact"/>
        <w:rPr>
          <w:rFonts w:ascii="ＭＳ 明朝" w:eastAsia="ＭＳ 明朝" w:hAnsi="ＭＳ 明朝"/>
          <w:color w:val="000000" w:themeColor="text1"/>
          <w:highlight w:val="yellow"/>
        </w:rPr>
        <w:sectPr w:rsidR="0026391E" w:rsidRPr="00791003" w:rsidSect="006F2077">
          <w:headerReference w:type="default" r:id="rId43"/>
          <w:headerReference w:type="first" r:id="rId44"/>
          <w:type w:val="continuous"/>
          <w:pgSz w:w="11906" w:h="16838" w:code="9"/>
          <w:pgMar w:top="1418" w:right="1418" w:bottom="1418" w:left="1418" w:header="851" w:footer="850" w:gutter="0"/>
          <w:cols w:space="425"/>
          <w:docGrid w:type="lines" w:linePitch="333"/>
        </w:sectPr>
      </w:pPr>
    </w:p>
    <w:p w14:paraId="6B667BE1" w14:textId="77777777" w:rsidR="0026391E" w:rsidRPr="00791003" w:rsidRDefault="0026391E"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59616" behindDoc="0" locked="0" layoutInCell="1" allowOverlap="1" wp14:anchorId="651171E6" wp14:editId="60CFEEA9">
                <wp:simplePos x="0" y="0"/>
                <wp:positionH relativeFrom="column">
                  <wp:posOffset>0</wp:posOffset>
                </wp:positionH>
                <wp:positionV relativeFrom="paragraph">
                  <wp:posOffset>90170</wp:posOffset>
                </wp:positionV>
                <wp:extent cx="2788920" cy="247680"/>
                <wp:effectExtent l="19050" t="19050" r="11430" b="19050"/>
                <wp:wrapNone/>
                <wp:docPr id="9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D5B6C8D"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bookmarkStart w:id="42" w:name="P37部活動の取組み"/>
                            <w:r>
                              <w:rPr>
                                <w:rFonts w:ascii="ＭＳ ゴシック" w:eastAsia="ＭＳ ゴシック" w:hAnsi="ＭＳ ゴシック" w:hint="eastAsia"/>
                                <w:b/>
                                <w:bCs/>
                                <w:color w:val="000000" w:themeColor="text1"/>
                              </w:rPr>
                              <w:t>部活動の</w:t>
                            </w:r>
                            <w:r>
                              <w:rPr>
                                <w:rFonts w:ascii="ＭＳ ゴシック" w:eastAsia="ＭＳ ゴシック" w:hAnsi="ＭＳ ゴシック"/>
                                <w:b/>
                                <w:bCs/>
                                <w:color w:val="000000" w:themeColor="text1"/>
                              </w:rPr>
                              <w:t>取組み</w:t>
                            </w:r>
                            <w:bookmarkEnd w:id="42"/>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171E6" id="_x0000_s1158" style="position:absolute;left:0;text-align:left;margin-left:0;margin-top:7.1pt;width:219.6pt;height:1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gXydo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D5B6C8D"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bookmarkStart w:id="43" w:name="P37部活動の取組み"/>
                      <w:r>
                        <w:rPr>
                          <w:rFonts w:ascii="ＭＳ ゴシック" w:eastAsia="ＭＳ ゴシック" w:hAnsi="ＭＳ ゴシック" w:hint="eastAsia"/>
                          <w:b/>
                          <w:bCs/>
                          <w:color w:val="000000" w:themeColor="text1"/>
                        </w:rPr>
                        <w:t>部活動の</w:t>
                      </w:r>
                      <w:r>
                        <w:rPr>
                          <w:rFonts w:ascii="ＭＳ ゴシック" w:eastAsia="ＭＳ ゴシック" w:hAnsi="ＭＳ ゴシック"/>
                          <w:b/>
                          <w:bCs/>
                          <w:color w:val="000000" w:themeColor="text1"/>
                        </w:rPr>
                        <w:t>取組み</w:t>
                      </w:r>
                      <w:bookmarkEnd w:id="43"/>
                    </w:p>
                  </w:txbxContent>
                </v:textbox>
              </v:roundrect>
            </w:pict>
          </mc:Fallback>
        </mc:AlternateContent>
      </w:r>
    </w:p>
    <w:p w14:paraId="55AB55A2" w14:textId="77777777" w:rsidR="0026391E" w:rsidRPr="00791003" w:rsidRDefault="0026391E" w:rsidP="007C4C42">
      <w:pPr>
        <w:rPr>
          <w:rFonts w:ascii="ＭＳ 明朝" w:eastAsia="ＭＳ 明朝" w:hAnsi="ＭＳ 明朝"/>
          <w:color w:val="000000" w:themeColor="text1"/>
          <w:highlight w:val="yellow"/>
        </w:rPr>
      </w:pPr>
    </w:p>
    <w:p w14:paraId="196F3787" w14:textId="5BB5F0F7" w:rsidR="006B24D1" w:rsidRPr="00791003" w:rsidRDefault="00697D41" w:rsidP="005A686F">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6B24D1" w:rsidRPr="00791003">
        <w:rPr>
          <w:rFonts w:ascii="ＭＳ 明朝" w:eastAsia="ＭＳ 明朝" w:hAnsi="ＭＳ 明朝" w:hint="eastAsia"/>
          <w:color w:val="000000" w:themeColor="text1"/>
        </w:rPr>
        <w:t>部活動の取組みについては、</w:t>
      </w:r>
      <w:r w:rsidRPr="00791003">
        <w:rPr>
          <w:rFonts w:ascii="ＭＳ 明朝" w:eastAsia="ＭＳ 明朝" w:hAnsi="ＭＳ 明朝"/>
          <w:color w:val="000000" w:themeColor="text1"/>
        </w:rPr>
        <w:t>国</w:t>
      </w:r>
      <w:r w:rsidR="00AA68A3" w:rsidRPr="00791003">
        <w:rPr>
          <w:rFonts w:ascii="ＭＳ 明朝" w:eastAsia="ＭＳ 明朝" w:hAnsi="ＭＳ 明朝" w:hint="eastAsia"/>
          <w:color w:val="000000" w:themeColor="text1"/>
        </w:rPr>
        <w:t>の</w:t>
      </w:r>
      <w:r w:rsidRPr="00791003">
        <w:rPr>
          <w:rFonts w:ascii="ＭＳ 明朝" w:eastAsia="ＭＳ 明朝" w:hAnsi="ＭＳ 明朝"/>
          <w:color w:val="000000" w:themeColor="text1"/>
        </w:rPr>
        <w:t>「学校部活動及び新たな地域クラブ活動の在り方等に関する総合的なガイドライン</w:t>
      </w:r>
      <w:r w:rsidR="00AA68A3" w:rsidRPr="00791003">
        <w:rPr>
          <w:rFonts w:ascii="ＭＳ 明朝" w:eastAsia="ＭＳ 明朝" w:hAnsi="ＭＳ 明朝" w:hint="eastAsia"/>
          <w:color w:val="000000" w:themeColor="text1"/>
        </w:rPr>
        <w:t>（令和４年</w:t>
      </w:r>
      <w:r w:rsidR="00AA68A3" w:rsidRPr="00791003">
        <w:rPr>
          <w:rFonts w:ascii="ＭＳ 明朝" w:eastAsia="ＭＳ 明朝" w:hAnsi="ＭＳ 明朝"/>
          <w:color w:val="000000" w:themeColor="text1"/>
        </w:rPr>
        <w:t>12月</w:t>
      </w:r>
      <w:r w:rsidR="00AA68A3" w:rsidRPr="00791003">
        <w:rPr>
          <w:rFonts w:ascii="ＭＳ 明朝" w:eastAsia="ＭＳ 明朝" w:hAnsi="ＭＳ 明朝" w:hint="eastAsia"/>
          <w:color w:val="000000" w:themeColor="text1"/>
        </w:rPr>
        <w:t>）</w:t>
      </w:r>
      <w:r w:rsidRPr="00791003">
        <w:rPr>
          <w:rFonts w:ascii="ＭＳ 明朝" w:eastAsia="ＭＳ 明朝" w:hAnsi="ＭＳ 明朝"/>
          <w:color w:val="000000" w:themeColor="text1"/>
        </w:rPr>
        <w:t>」及び「大阪府における部活動等の在り方に関する方針</w:t>
      </w:r>
      <w:r w:rsidR="00AA68A3" w:rsidRPr="00791003">
        <w:rPr>
          <w:rFonts w:ascii="ＭＳ 明朝" w:eastAsia="ＭＳ 明朝" w:hAnsi="ＭＳ 明朝" w:hint="eastAsia"/>
          <w:color w:val="000000" w:themeColor="text1"/>
        </w:rPr>
        <w:t>（</w:t>
      </w:r>
      <w:r w:rsidR="00AA68A3" w:rsidRPr="00791003">
        <w:rPr>
          <w:rFonts w:ascii="ＭＳ 明朝" w:eastAsia="ＭＳ 明朝" w:hAnsi="ＭＳ 明朝"/>
          <w:color w:val="000000" w:themeColor="text1"/>
        </w:rPr>
        <w:t>令和５年８月</w:t>
      </w:r>
      <w:r w:rsidR="00AA68A3" w:rsidRPr="00791003">
        <w:rPr>
          <w:rFonts w:ascii="ＭＳ 明朝" w:eastAsia="ＭＳ 明朝" w:hAnsi="ＭＳ 明朝" w:hint="eastAsia"/>
          <w:color w:val="000000" w:themeColor="text1"/>
        </w:rPr>
        <w:t>）</w:t>
      </w:r>
      <w:r w:rsidRPr="00791003">
        <w:rPr>
          <w:rFonts w:ascii="ＭＳ 明朝" w:eastAsia="ＭＳ 明朝" w:hAnsi="ＭＳ 明朝"/>
          <w:color w:val="000000" w:themeColor="text1"/>
        </w:rPr>
        <w:t>」を参考に、各市町村の「部活動の方針」に基づいて進めること。</w:t>
      </w:r>
    </w:p>
    <w:p w14:paraId="07D143FA" w14:textId="6327BDD4" w:rsidR="005A686F" w:rsidRPr="00791003" w:rsidRDefault="006B24D1" w:rsidP="005A686F">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697D41" w:rsidRPr="00791003">
        <w:rPr>
          <w:rFonts w:ascii="ＭＳ 明朝" w:eastAsia="ＭＳ 明朝" w:hAnsi="ＭＳ 明朝"/>
          <w:color w:val="000000" w:themeColor="text1"/>
        </w:rPr>
        <w:t>休日の学校部活動の段階的な地域連携・地域移行を計画的に進めること。その際、首長部局や教育委員会内の地域スポーツ・文化振</w:t>
      </w:r>
      <w:r w:rsidR="00697D41" w:rsidRPr="00791003">
        <w:rPr>
          <w:rFonts w:ascii="ＭＳ 明朝" w:eastAsia="ＭＳ 明朝" w:hAnsi="ＭＳ 明朝"/>
          <w:color w:val="000000" w:themeColor="text1"/>
        </w:rPr>
        <w:t>興</w:t>
      </w:r>
      <w:r w:rsidR="00564982" w:rsidRPr="00791003">
        <w:rPr>
          <w:rFonts w:ascii="ＭＳ 明朝" w:eastAsia="ＭＳ 明朝" w:hAnsi="ＭＳ 明朝"/>
          <w:color w:val="000000" w:themeColor="text1"/>
        </w:rPr>
        <w:t>担当</w:t>
      </w:r>
      <w:r w:rsidR="00697D41" w:rsidRPr="00791003">
        <w:rPr>
          <w:rFonts w:ascii="ＭＳ 明朝" w:eastAsia="ＭＳ 明朝" w:hAnsi="ＭＳ 明朝"/>
          <w:color w:val="000000" w:themeColor="text1"/>
        </w:rPr>
        <w:t>部署に加え、学校の設置・管理運営を担う</w:t>
      </w:r>
      <w:r w:rsidR="00564982" w:rsidRPr="00791003">
        <w:rPr>
          <w:rFonts w:ascii="ＭＳ 明朝" w:eastAsia="ＭＳ 明朝" w:hAnsi="ＭＳ 明朝"/>
          <w:color w:val="000000" w:themeColor="text1"/>
        </w:rPr>
        <w:t>担当</w:t>
      </w:r>
      <w:r w:rsidR="00697D41" w:rsidRPr="00791003">
        <w:rPr>
          <w:rFonts w:ascii="ＭＳ 明朝" w:eastAsia="ＭＳ 明朝" w:hAnsi="ＭＳ 明朝"/>
          <w:color w:val="000000" w:themeColor="text1"/>
        </w:rPr>
        <w:t>部署、地域スポーツ・文化芸術団体と緊密に連携すること。</w:t>
      </w:r>
    </w:p>
    <w:p w14:paraId="27686C70" w14:textId="3B6C919B" w:rsidR="0026391E" w:rsidRPr="00791003" w:rsidRDefault="005A686F" w:rsidP="005A686F">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地域連携・地域移行に</w:t>
      </w:r>
      <w:r w:rsidR="0043223A" w:rsidRPr="00791003">
        <w:rPr>
          <w:rFonts w:ascii="ＭＳ 明朝" w:eastAsia="ＭＳ 明朝" w:hAnsi="ＭＳ 明朝" w:hint="eastAsia"/>
          <w:color w:val="000000" w:themeColor="text1"/>
        </w:rPr>
        <w:t>あ</w:t>
      </w:r>
      <w:r w:rsidR="007B618B" w:rsidRPr="00791003">
        <w:rPr>
          <w:rFonts w:ascii="ＭＳ 明朝" w:eastAsia="ＭＳ 明朝" w:hAnsi="ＭＳ 明朝" w:hint="eastAsia"/>
          <w:color w:val="000000" w:themeColor="text1"/>
        </w:rPr>
        <w:t>たって</w:t>
      </w:r>
      <w:r w:rsidRPr="00791003">
        <w:rPr>
          <w:rFonts w:ascii="ＭＳ 明朝" w:eastAsia="ＭＳ 明朝" w:hAnsi="ＭＳ 明朝" w:hint="eastAsia"/>
          <w:color w:val="000000" w:themeColor="text1"/>
        </w:rPr>
        <w:t>は、専門性や資質・能力を有する指導者を確保すること。地域連携における部活動指導員の確保については、府教育庁の人材バンク</w:t>
      </w:r>
      <w:r w:rsidR="006B24D1" w:rsidRPr="00791003">
        <w:rPr>
          <w:rFonts w:ascii="ＭＳ 明朝" w:eastAsia="ＭＳ 明朝" w:hAnsi="ＭＳ 明朝" w:hint="eastAsia"/>
          <w:color w:val="000000" w:themeColor="text1"/>
        </w:rPr>
        <w:t>の</w:t>
      </w:r>
      <w:r w:rsidRPr="00791003">
        <w:rPr>
          <w:rFonts w:ascii="ＭＳ 明朝" w:eastAsia="ＭＳ 明朝" w:hAnsi="ＭＳ 明朝" w:hint="eastAsia"/>
          <w:color w:val="000000" w:themeColor="text1"/>
        </w:rPr>
        <w:t>活用も視野に入れること。あわせて、指導者の養成や資質向上の取組みも進めること。その際、必要に応じて府教育庁が実施する研修会等も活用すること。</w:t>
      </w:r>
    </w:p>
    <w:p w14:paraId="69969BD6" w14:textId="07C68E42" w:rsidR="00AE14C6" w:rsidRPr="00791003" w:rsidRDefault="00AE14C6" w:rsidP="00AE14C6">
      <w:pPr>
        <w:wordWrap w:val="0"/>
        <w:jc w:val="right"/>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sz w:val="18"/>
        </w:rPr>
        <w:t>（</w:t>
      </w:r>
      <w:hyperlink w:anchor="P53部活動の取組み" w:history="1">
        <w:r w:rsidRPr="00791003">
          <w:rPr>
            <w:rStyle w:val="aa"/>
            <w:rFonts w:ascii="ＭＳ 明朝" w:eastAsia="ＭＳ 明朝" w:hAnsi="ＭＳ 明朝" w:hint="eastAsia"/>
            <w:color w:val="000000" w:themeColor="text1"/>
            <w:sz w:val="18"/>
            <w:u w:val="none"/>
          </w:rPr>
          <w:t>P</w:t>
        </w:r>
        <w:r w:rsidRPr="00791003">
          <w:rPr>
            <w:rStyle w:val="aa"/>
            <w:rFonts w:ascii="ＭＳ 明朝" w:eastAsia="ＭＳ 明朝" w:hAnsi="ＭＳ 明朝"/>
            <w:color w:val="000000" w:themeColor="text1"/>
            <w:sz w:val="18"/>
            <w:u w:val="none"/>
          </w:rPr>
          <w:t>.</w:t>
        </w:r>
        <w:r w:rsidR="00924FF5" w:rsidRPr="00791003">
          <w:rPr>
            <w:rStyle w:val="aa"/>
            <w:rFonts w:ascii="ＭＳ 明朝" w:eastAsia="ＭＳ 明朝" w:hAnsi="ＭＳ 明朝"/>
            <w:color w:val="000000" w:themeColor="text1"/>
            <w:sz w:val="18"/>
            <w:u w:val="none"/>
          </w:rPr>
          <w:t>51</w:t>
        </w:r>
        <w:r w:rsidRPr="00791003">
          <w:rPr>
            <w:rStyle w:val="aa"/>
            <w:rFonts w:ascii="ＭＳ 明朝" w:eastAsia="ＭＳ 明朝" w:hAnsi="ＭＳ 明朝"/>
            <w:color w:val="000000" w:themeColor="text1"/>
            <w:sz w:val="18"/>
            <w:u w:val="none"/>
          </w:rPr>
          <w:t xml:space="preserve"> </w:t>
        </w:r>
        <w:r w:rsidR="006B34D1" w:rsidRPr="00791003">
          <w:rPr>
            <w:rStyle w:val="aa"/>
            <w:rFonts w:ascii="ＭＳ 明朝" w:eastAsia="ＭＳ 明朝" w:hAnsi="ＭＳ 明朝" w:hint="eastAsia"/>
            <w:color w:val="000000" w:themeColor="text1"/>
            <w:sz w:val="18"/>
            <w:u w:val="none"/>
          </w:rPr>
          <w:t>⑳</w:t>
        </w:r>
        <w:r w:rsidR="006B34D1" w:rsidRPr="00791003">
          <w:rPr>
            <w:rStyle w:val="aa"/>
            <w:rFonts w:ascii="ＭＳ 明朝" w:eastAsia="ＭＳ 明朝" w:hAnsi="ＭＳ 明朝"/>
            <w:color w:val="000000" w:themeColor="text1"/>
            <w:sz w:val="18"/>
            <w:u w:val="none"/>
          </w:rPr>
          <w:t>（</w:t>
        </w:r>
        <w:r w:rsidRPr="00791003">
          <w:rPr>
            <w:rStyle w:val="aa"/>
            <w:rFonts w:ascii="ＭＳ 明朝" w:eastAsia="ＭＳ 明朝" w:hAnsi="ＭＳ 明朝" w:hint="eastAsia"/>
            <w:color w:val="000000" w:themeColor="text1"/>
            <w:sz w:val="18"/>
            <w:u w:val="none"/>
          </w:rPr>
          <w:t>２</w:t>
        </w:r>
        <w:r w:rsidRPr="00791003">
          <w:rPr>
            <w:rStyle w:val="aa"/>
            <w:rFonts w:ascii="ＭＳ 明朝" w:eastAsia="ＭＳ 明朝" w:hAnsi="ＭＳ 明朝"/>
            <w:color w:val="000000" w:themeColor="text1"/>
            <w:sz w:val="18"/>
            <w:u w:val="none"/>
          </w:rPr>
          <w:t>）</w:t>
        </w:r>
      </w:hyperlink>
      <w:r w:rsidR="006B34D1" w:rsidRPr="00791003">
        <w:rPr>
          <w:rFonts w:ascii="ＭＳ 明朝" w:eastAsia="ＭＳ 明朝" w:hAnsi="ＭＳ 明朝" w:hint="eastAsia"/>
          <w:color w:val="000000" w:themeColor="text1"/>
          <w:sz w:val="18"/>
        </w:rPr>
        <w:t>にも掲載</w:t>
      </w:r>
      <w:r w:rsidRPr="00791003">
        <w:rPr>
          <w:rFonts w:ascii="ＭＳ 明朝" w:eastAsia="ＭＳ 明朝" w:hAnsi="ＭＳ 明朝" w:hint="eastAsia"/>
          <w:color w:val="000000" w:themeColor="text1"/>
          <w:sz w:val="18"/>
        </w:rPr>
        <w:t>）</w:t>
      </w:r>
    </w:p>
    <w:p w14:paraId="6C14DAA1" w14:textId="77777777" w:rsidR="0026391E" w:rsidRPr="00791003" w:rsidRDefault="0026391E" w:rsidP="006F2077">
      <w:pPr>
        <w:spacing w:line="320" w:lineRule="exact"/>
        <w:ind w:left="210" w:hangingChars="100" w:hanging="210"/>
        <w:rPr>
          <w:rFonts w:ascii="ＭＳ 明朝" w:eastAsia="ＭＳ 明朝" w:hAnsi="ＭＳ 明朝"/>
          <w:color w:val="000000" w:themeColor="text1"/>
          <w:highlight w:val="yellow"/>
        </w:rPr>
        <w:sectPr w:rsidR="0026391E" w:rsidRPr="00791003" w:rsidSect="0026391E">
          <w:type w:val="continuous"/>
          <w:pgSz w:w="11906" w:h="16838" w:code="9"/>
          <w:pgMar w:top="1418" w:right="1418" w:bottom="1418" w:left="1418" w:header="851" w:footer="992" w:gutter="0"/>
          <w:cols w:num="2" w:space="425"/>
          <w:docGrid w:type="lines" w:linePitch="333"/>
        </w:sectPr>
      </w:pPr>
    </w:p>
    <w:p w14:paraId="77143970" w14:textId="77777777" w:rsidR="0026391E" w:rsidRPr="00791003" w:rsidRDefault="0026391E" w:rsidP="006F2077">
      <w:pPr>
        <w:spacing w:line="320" w:lineRule="exact"/>
        <w:ind w:left="210" w:hangingChars="100" w:hanging="210"/>
        <w:rPr>
          <w:rFonts w:ascii="ＭＳ 明朝" w:eastAsia="ＭＳ 明朝" w:hAnsi="ＭＳ 明朝"/>
          <w:color w:val="000000" w:themeColor="text1"/>
          <w:highlight w:val="yellow"/>
        </w:rPr>
      </w:pPr>
    </w:p>
    <w:p w14:paraId="5DEC6DB4" w14:textId="77777777" w:rsidR="0026391E" w:rsidRPr="00791003" w:rsidRDefault="0026391E" w:rsidP="0026391E">
      <w:pPr>
        <w:rPr>
          <w:rFonts w:ascii="ＭＳ 明朝" w:eastAsia="ＭＳ 明朝" w:hAnsi="ＭＳ 明朝"/>
          <w:color w:val="000000" w:themeColor="text1"/>
          <w:highlight w:val="yellow"/>
        </w:rPr>
        <w:sectPr w:rsidR="0026391E" w:rsidRPr="00791003" w:rsidSect="0026391E">
          <w:type w:val="continuous"/>
          <w:pgSz w:w="11906" w:h="16838" w:code="9"/>
          <w:pgMar w:top="1418" w:right="1418" w:bottom="1418" w:left="1418" w:header="851" w:footer="992" w:gutter="0"/>
          <w:cols w:space="425"/>
          <w:docGrid w:type="lines" w:linePitch="333"/>
        </w:sectPr>
      </w:pPr>
    </w:p>
    <w:p w14:paraId="52398182" w14:textId="77777777" w:rsidR="0026391E" w:rsidRPr="00791003" w:rsidRDefault="0026391E" w:rsidP="0026391E">
      <w:pPr>
        <w:widowControl/>
        <w:jc w:val="left"/>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br w:type="page"/>
      </w:r>
    </w:p>
    <w:p w14:paraId="2447EEC7" w14:textId="77777777" w:rsidR="0026391E" w:rsidRPr="00791003" w:rsidRDefault="0026391E" w:rsidP="006F2077">
      <w:pPr>
        <w:spacing w:line="320" w:lineRule="exact"/>
        <w:rPr>
          <w:rFonts w:ascii="ＭＳ ゴシック" w:eastAsia="ＭＳ ゴシック" w:hAnsi="ＭＳ ゴシック"/>
          <w:b/>
          <w:color w:val="000000" w:themeColor="text1"/>
          <w:sz w:val="24"/>
          <w:szCs w:val="24"/>
        </w:rPr>
      </w:pPr>
      <w:bookmarkStart w:id="44" w:name="第２章関連事項"/>
      <w:r w:rsidRPr="00791003">
        <w:rPr>
          <w:rFonts w:ascii="ＭＳ ゴシック" w:eastAsia="ＭＳ ゴシック" w:hAnsi="ＭＳ ゴシック" w:hint="eastAsia"/>
          <w:b/>
          <w:color w:val="000000" w:themeColor="text1"/>
          <w:sz w:val="24"/>
          <w:szCs w:val="24"/>
        </w:rPr>
        <w:lastRenderedPageBreak/>
        <w:t>【第２章関連事項】</w:t>
      </w:r>
    </w:p>
    <w:bookmarkEnd w:id="44"/>
    <w:p w14:paraId="76A008E1" w14:textId="77777777" w:rsidR="0026391E" w:rsidRPr="00791003" w:rsidRDefault="0026391E" w:rsidP="006F2077">
      <w:pPr>
        <w:spacing w:line="320" w:lineRule="exact"/>
        <w:rPr>
          <w:rFonts w:ascii="ＭＳ 明朝" w:eastAsia="ＭＳ 明朝" w:hAnsi="ＭＳ 明朝"/>
          <w:color w:val="000000" w:themeColor="text1"/>
        </w:rPr>
        <w:sectPr w:rsidR="0026391E" w:rsidRPr="00791003" w:rsidSect="006F2077">
          <w:headerReference w:type="default" r:id="rId45"/>
          <w:headerReference w:type="first" r:id="rId46"/>
          <w:type w:val="continuous"/>
          <w:pgSz w:w="11906" w:h="16838" w:code="9"/>
          <w:pgMar w:top="1418" w:right="1418" w:bottom="1418" w:left="1418" w:header="850" w:footer="850" w:gutter="0"/>
          <w:cols w:space="425"/>
          <w:docGrid w:type="lines" w:linePitch="333"/>
        </w:sectPr>
      </w:pPr>
    </w:p>
    <w:p w14:paraId="74818F9A" w14:textId="77777777" w:rsidR="0026391E" w:rsidRPr="00791003" w:rsidRDefault="0026391E" w:rsidP="007C4C42">
      <w:pPr>
        <w:rPr>
          <w:rFonts w:ascii="ＭＳ 明朝" w:eastAsia="ＭＳ 明朝" w:hAnsi="ＭＳ 明朝"/>
          <w:color w:val="000000" w:themeColor="text1"/>
        </w:rPr>
      </w:pPr>
      <w:r w:rsidRPr="00791003">
        <w:rPr>
          <w:rFonts w:ascii="ＭＳ 明朝" w:eastAsia="ＭＳ 明朝" w:hAnsi="ＭＳ 明朝" w:hint="eastAsia"/>
          <w:noProof/>
          <w:color w:val="000000" w:themeColor="text1"/>
        </w:rPr>
        <mc:AlternateContent>
          <mc:Choice Requires="wps">
            <w:drawing>
              <wp:anchor distT="0" distB="0" distL="114300" distR="114300" simplePos="0" relativeHeight="251879424" behindDoc="0" locked="0" layoutInCell="1" allowOverlap="1" wp14:anchorId="63557024" wp14:editId="3CE46C16">
                <wp:simplePos x="0" y="0"/>
                <wp:positionH relativeFrom="column">
                  <wp:posOffset>0</wp:posOffset>
                </wp:positionH>
                <wp:positionV relativeFrom="paragraph">
                  <wp:posOffset>90170</wp:posOffset>
                </wp:positionV>
                <wp:extent cx="2788920" cy="247680"/>
                <wp:effectExtent l="19050" t="19050" r="11430" b="19050"/>
                <wp:wrapNone/>
                <wp:docPr id="19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E79A820"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（１）文化財の</w:t>
                            </w:r>
                            <w:r>
                              <w:rPr>
                                <w:rFonts w:ascii="ＭＳ ゴシック" w:eastAsia="ＭＳ ゴシック" w:hAnsi="ＭＳ ゴシック"/>
                                <w:b/>
                                <w:bCs/>
                                <w:color w:val="000000" w:themeColor="text1"/>
                              </w:rPr>
                              <w:t>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57024" id="_x0000_s1159" style="position:absolute;left:0;text-align:left;margin-left:0;margin-top:7.1pt;width:219.6pt;height:1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E525U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1E79A820"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（１）文化財の</w:t>
                      </w:r>
                      <w:r>
                        <w:rPr>
                          <w:rFonts w:ascii="ＭＳ ゴシック" w:eastAsia="ＭＳ ゴシック" w:hAnsi="ＭＳ ゴシック"/>
                          <w:b/>
                          <w:bCs/>
                          <w:color w:val="000000" w:themeColor="text1"/>
                        </w:rPr>
                        <w:t>活用</w:t>
                      </w:r>
                    </w:p>
                  </w:txbxContent>
                </v:textbox>
              </v:roundrect>
            </w:pict>
          </mc:Fallback>
        </mc:AlternateContent>
      </w:r>
    </w:p>
    <w:p w14:paraId="296F0E7E" w14:textId="77777777" w:rsidR="0026391E" w:rsidRPr="00791003" w:rsidRDefault="0026391E" w:rsidP="007C4C42">
      <w:pPr>
        <w:rPr>
          <w:rFonts w:ascii="ＭＳ 明朝" w:eastAsia="ＭＳ 明朝" w:hAnsi="ＭＳ 明朝"/>
          <w:color w:val="000000" w:themeColor="text1"/>
        </w:rPr>
      </w:pPr>
    </w:p>
    <w:p w14:paraId="15553454" w14:textId="7D84AF68" w:rsidR="00F95B06" w:rsidRPr="00791003" w:rsidRDefault="00F95B06" w:rsidP="00F95B06">
      <w:pPr>
        <w:adjustRightInd w:val="0"/>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E82B58"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体験学習の実施に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たっては、身近な社会教育施設等を有効に活用するなど、一層の創意工夫に努めること。</w:t>
      </w:r>
    </w:p>
    <w:p w14:paraId="00C54273" w14:textId="664A16A0" w:rsidR="00F95B06" w:rsidRPr="00791003" w:rsidRDefault="00F95B06" w:rsidP="00F95B06">
      <w:pPr>
        <w:adjustRightInd w:val="0"/>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E82B58"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各教科、総合的な学習の時間及び特別活動等において、文楽・能楽等の鑑賞機会の充実や、地元に継承されている伝統的な民俗芸能等に親しむ機会を積極的に創出すること。</w:t>
      </w:r>
    </w:p>
    <w:p w14:paraId="2A92F7A4" w14:textId="4352DD0E" w:rsidR="00F95B06" w:rsidRPr="00791003" w:rsidRDefault="00F95B06" w:rsidP="00F95B06">
      <w:pPr>
        <w:adjustRightInd w:val="0"/>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E82B58"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発掘調査により出土した土器等の文化財を、学校内に展示し直接触れる機会をつくるなど、地域の歴史を知る教材として積極的に活用すること。</w:t>
      </w:r>
    </w:p>
    <w:p w14:paraId="2099A0DE" w14:textId="508D27A2" w:rsidR="0026391E" w:rsidRPr="00791003" w:rsidRDefault="00F95B06" w:rsidP="00F95B06">
      <w:pPr>
        <w:adjustRightInd w:val="0"/>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E82B58"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府内で唯一の世界遺産である「百舌鳥・古市古墳群」について取り</w:t>
      </w:r>
      <w:r w:rsidR="006572AB" w:rsidRPr="00791003">
        <w:rPr>
          <w:rFonts w:ascii="ＭＳ 明朝" w:eastAsia="ＭＳ 明朝" w:hAnsi="ＭＳ 明朝" w:hint="eastAsia"/>
          <w:color w:val="000000" w:themeColor="text1"/>
        </w:rPr>
        <w:t>あげ</w:t>
      </w:r>
      <w:r w:rsidRPr="00791003">
        <w:rPr>
          <w:rFonts w:ascii="ＭＳ 明朝" w:eastAsia="ＭＳ 明朝" w:hAnsi="ＭＳ 明朝" w:hint="eastAsia"/>
          <w:color w:val="000000" w:themeColor="text1"/>
        </w:rPr>
        <w:t>ることや、文化財保護課が実施する、文化財資料の貸出や、学校への出前授業（「出かける博物館」事業）等を活用することについて配慮すること。</w:t>
      </w:r>
    </w:p>
    <w:p w14:paraId="34783116" w14:textId="0767A114" w:rsidR="0026391E" w:rsidRPr="00791003" w:rsidRDefault="0026391E" w:rsidP="007C4C42">
      <w:pPr>
        <w:adjustRightInd w:val="0"/>
        <w:ind w:left="210" w:hangingChars="100" w:hanging="210"/>
        <w:rPr>
          <w:rFonts w:ascii="ＭＳ 明朝" w:eastAsia="ＭＳ 明朝" w:hAnsi="ＭＳ 明朝"/>
          <w:color w:val="000000" w:themeColor="text1"/>
        </w:rPr>
        <w:sectPr w:rsidR="0026391E" w:rsidRPr="00791003" w:rsidSect="0026391E">
          <w:type w:val="continuous"/>
          <w:pgSz w:w="11906" w:h="16838" w:code="9"/>
          <w:pgMar w:top="1418" w:right="1418" w:bottom="1418" w:left="1418" w:header="851" w:footer="992" w:gutter="0"/>
          <w:cols w:num="2" w:space="425"/>
          <w:docGrid w:type="lines" w:linePitch="333"/>
        </w:sectPr>
      </w:pPr>
    </w:p>
    <w:p w14:paraId="01FFEF63" w14:textId="77777777" w:rsidR="0026391E" w:rsidRPr="00791003" w:rsidRDefault="0026391E" w:rsidP="0026391E">
      <w:pPr>
        <w:rPr>
          <w:rFonts w:ascii="ＭＳ 明朝" w:eastAsia="ＭＳ 明朝" w:hAnsi="ＭＳ 明朝"/>
          <w:color w:val="000000" w:themeColor="text1"/>
        </w:rPr>
      </w:pPr>
    </w:p>
    <w:p w14:paraId="528F6D00" w14:textId="77777777" w:rsidR="0026391E" w:rsidRPr="00791003" w:rsidRDefault="0026391E" w:rsidP="0026391E">
      <w:pPr>
        <w:widowControl/>
        <w:jc w:val="left"/>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br w:type="page"/>
      </w:r>
    </w:p>
    <w:p w14:paraId="5AC1AD5B" w14:textId="77777777" w:rsidR="00FB6155" w:rsidRPr="00791003" w:rsidRDefault="00FB6155" w:rsidP="00280702">
      <w:pPr>
        <w:rPr>
          <w:rFonts w:ascii="HG丸ｺﾞｼｯｸM-PRO" w:eastAsia="HG丸ｺﾞｼｯｸM-PRO" w:hAnsi="HG丸ｺﾞｼｯｸM-PRO"/>
          <w:color w:val="000000" w:themeColor="text1"/>
          <w:sz w:val="28"/>
          <w:highlight w:val="yellow"/>
        </w:rPr>
        <w:sectPr w:rsidR="00FB6155" w:rsidRPr="00791003" w:rsidSect="0026391E">
          <w:headerReference w:type="default" r:id="rId47"/>
          <w:headerReference w:type="first" r:id="rId48"/>
          <w:type w:val="continuous"/>
          <w:pgSz w:w="11906" w:h="16838" w:code="9"/>
          <w:pgMar w:top="1418" w:right="1418" w:bottom="1418" w:left="1418" w:header="850" w:footer="992" w:gutter="0"/>
          <w:cols w:space="425"/>
          <w:docGrid w:type="lines" w:linePitch="333"/>
        </w:sectPr>
      </w:pPr>
    </w:p>
    <w:p w14:paraId="541028E0" w14:textId="77777777" w:rsidR="00FB6155" w:rsidRPr="00791003" w:rsidRDefault="00FB6155" w:rsidP="00280702">
      <w:pPr>
        <w:rPr>
          <w:rFonts w:ascii="HG丸ｺﾞｼｯｸM-PRO" w:eastAsia="HG丸ｺﾞｼｯｸM-PRO" w:hAnsi="HG丸ｺﾞｼｯｸM-PRO"/>
          <w:color w:val="000000" w:themeColor="text1"/>
          <w:sz w:val="28"/>
          <w:highlight w:val="yellow"/>
        </w:rPr>
        <w:sectPr w:rsidR="00FB6155" w:rsidRPr="00791003" w:rsidSect="006F2077">
          <w:headerReference w:type="default" r:id="rId49"/>
          <w:pgSz w:w="11906" w:h="16838" w:code="9"/>
          <w:pgMar w:top="1418" w:right="1418" w:bottom="1418" w:left="1418" w:header="850" w:footer="850" w:gutter="0"/>
          <w:cols w:space="425"/>
          <w:docGrid w:type="lines" w:linePitch="333"/>
        </w:sectPr>
      </w:pPr>
    </w:p>
    <w:p w14:paraId="4EE95EB6" w14:textId="03E71B54" w:rsidR="00280702" w:rsidRPr="00791003" w:rsidRDefault="00280702" w:rsidP="00280702">
      <w:pPr>
        <w:rPr>
          <w:rFonts w:ascii="HG丸ｺﾞｼｯｸM-PRO" w:eastAsia="HG丸ｺﾞｼｯｸM-PRO" w:hAnsi="HG丸ｺﾞｼｯｸM-PRO"/>
          <w:color w:val="000000" w:themeColor="text1"/>
          <w:sz w:val="28"/>
          <w:highlight w:val="yellow"/>
        </w:rPr>
      </w:pPr>
    </w:p>
    <w:p w14:paraId="69E35E88"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52AE6F42"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08EF0761"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54FAC3E4"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50AF5E22"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72BB1FD5"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0FC11449" w14:textId="77777777" w:rsidR="00280702" w:rsidRPr="00791003" w:rsidRDefault="00280702" w:rsidP="00280702">
      <w:pPr>
        <w:jc w:val="center"/>
        <w:rPr>
          <w:rFonts w:ascii="BIZ UDゴシック" w:eastAsia="BIZ UDゴシック" w:hAnsi="BIZ UDゴシック"/>
          <w:color w:val="000000" w:themeColor="text1"/>
          <w:sz w:val="32"/>
        </w:rPr>
      </w:pPr>
      <w:bookmarkStart w:id="45" w:name="第３章将来を見すえた自主性・自立性の育成"/>
      <w:r w:rsidRPr="00791003">
        <w:rPr>
          <w:rFonts w:ascii="BIZ UDゴシック" w:eastAsia="BIZ UDゴシック" w:hAnsi="BIZ UDゴシック" w:hint="eastAsia"/>
          <w:color w:val="000000" w:themeColor="text1"/>
          <w:sz w:val="32"/>
        </w:rPr>
        <w:t>第３章　将来を見すえた自主性・自立性の育成</w:t>
      </w:r>
    </w:p>
    <w:bookmarkEnd w:id="45"/>
    <w:p w14:paraId="7D33E931" w14:textId="77777777" w:rsidR="00280702" w:rsidRPr="00791003" w:rsidRDefault="00280702" w:rsidP="00280702">
      <w:pPr>
        <w:widowControl/>
        <w:jc w:val="left"/>
        <w:rPr>
          <w:rFonts w:ascii="HG丸ｺﾞｼｯｸM-PRO" w:eastAsia="HG丸ｺﾞｼｯｸM-PRO" w:hAnsi="HG丸ｺﾞｼｯｸM-PRO"/>
          <w:color w:val="000000" w:themeColor="text1"/>
          <w:sz w:val="28"/>
          <w:highlight w:val="yellow"/>
        </w:rPr>
      </w:pPr>
      <w:r w:rsidRPr="00791003">
        <w:rPr>
          <w:rFonts w:ascii="HG丸ｺﾞｼｯｸM-PRO" w:eastAsia="HG丸ｺﾞｼｯｸM-PRO" w:hAnsi="HG丸ｺﾞｼｯｸM-PRO"/>
          <w:color w:val="000000" w:themeColor="text1"/>
          <w:sz w:val="28"/>
        </w:rPr>
        <w:br w:type="page"/>
      </w:r>
    </w:p>
    <w:p w14:paraId="33296DB2" w14:textId="77777777" w:rsidR="0026391E" w:rsidRPr="00791003" w:rsidRDefault="0026391E" w:rsidP="0026391E">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64736" behindDoc="0" locked="0" layoutInCell="1" allowOverlap="1" wp14:anchorId="39CED2CF" wp14:editId="4E7A3480">
                <wp:simplePos x="0" y="0"/>
                <wp:positionH relativeFrom="column">
                  <wp:posOffset>-13808</wp:posOffset>
                </wp:positionH>
                <wp:positionV relativeFrom="paragraph">
                  <wp:posOffset>13970</wp:posOffset>
                </wp:positionV>
                <wp:extent cx="714375" cy="53340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0898506A"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CED2CF" id="テキスト ボックス 93" o:spid="_x0000_s1160" type="#_x0000_t202" style="position:absolute;left:0;text-align:left;margin-left:-1.1pt;margin-top:1.1pt;width:56.25pt;height:42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" filled="f" stroked="f" strokeweight=".5pt">
                <v:textbox>
                  <w:txbxContent>
                    <w:p w14:paraId="0898506A"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4</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63712" behindDoc="0" locked="0" layoutInCell="1" allowOverlap="1" wp14:anchorId="413D0285" wp14:editId="5C9670FF">
                <wp:simplePos x="0" y="0"/>
                <wp:positionH relativeFrom="margin">
                  <wp:posOffset>17145</wp:posOffset>
                </wp:positionH>
                <wp:positionV relativeFrom="paragraph">
                  <wp:posOffset>33020</wp:posOffset>
                </wp:positionV>
                <wp:extent cx="541020" cy="481965"/>
                <wp:effectExtent l="0" t="0" r="11430" b="13335"/>
                <wp:wrapNone/>
                <wp:docPr id="94" name="楕円 94"/>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4B5261"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D0285" id="楕円 94" o:spid="_x0000_s1161" style="position:absolute;left:0;text-align:left;margin-left:1.35pt;margin-top:2.6pt;width:42.6pt;height:37.9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7iUnQIAAIE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SCe4lJ0CAACB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144B5261"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62688" behindDoc="0" locked="0" layoutInCell="1" allowOverlap="1" wp14:anchorId="1279C7D2" wp14:editId="64F38D51">
                <wp:simplePos x="0" y="0"/>
                <wp:positionH relativeFrom="margin">
                  <wp:posOffset>0</wp:posOffset>
                </wp:positionH>
                <wp:positionV relativeFrom="paragraph">
                  <wp:posOffset>-635</wp:posOffset>
                </wp:positionV>
                <wp:extent cx="5760720" cy="571500"/>
                <wp:effectExtent l="0" t="0" r="11430" b="19050"/>
                <wp:wrapNone/>
                <wp:docPr id="95"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20E676" w14:textId="10B60321" w:rsidR="00104245" w:rsidRPr="00B8343B" w:rsidRDefault="00104245" w:rsidP="0026391E">
                            <w:pPr>
                              <w:jc w:val="center"/>
                              <w:rPr>
                                <w:rFonts w:ascii="BIZ UDゴシック" w:eastAsia="BIZ UDゴシック" w:hAnsi="BIZ UDゴシック"/>
                                <w:sz w:val="30"/>
                                <w:szCs w:val="30"/>
                              </w:rPr>
                            </w:pPr>
                            <w:r>
                              <w:rPr>
                                <w:rFonts w:ascii="HG丸ｺﾞｼｯｸM-PRO" w:eastAsia="HG丸ｺﾞｼｯｸM-PRO" w:hAnsi="HG丸ｺﾞｼｯｸM-PRO" w:hint="eastAsia"/>
                                <w:b/>
                                <w:sz w:val="28"/>
                                <w:szCs w:val="28"/>
                              </w:rPr>
                              <w:t xml:space="preserve">　</w:t>
                            </w:r>
                            <w:bookmarkStart w:id="46" w:name="自主性・自立性を育成するキャリア教育・進路指導の推進"/>
                            <w:r w:rsidR="00B8343B">
                              <w:rPr>
                                <w:rFonts w:ascii="HG丸ｺﾞｼｯｸM-PRO" w:eastAsia="HG丸ｺﾞｼｯｸM-PRO" w:hAnsi="HG丸ｺﾞｼｯｸM-PRO" w:hint="eastAsia"/>
                                <w:b/>
                                <w:sz w:val="28"/>
                                <w:szCs w:val="28"/>
                              </w:rPr>
                              <w:t xml:space="preserve"> </w:t>
                            </w:r>
                            <w:r w:rsidR="00B8343B">
                              <w:rPr>
                                <w:rFonts w:ascii="HG丸ｺﾞｼｯｸM-PRO" w:eastAsia="HG丸ｺﾞｼｯｸM-PRO" w:hAnsi="HG丸ｺﾞｼｯｸM-PRO"/>
                                <w:b/>
                                <w:sz w:val="28"/>
                                <w:szCs w:val="28"/>
                              </w:rPr>
                              <w:t xml:space="preserve"> </w:t>
                            </w:r>
                            <w:r w:rsidRPr="00B8343B">
                              <w:rPr>
                                <w:rFonts w:ascii="BIZ UDゴシック" w:eastAsia="BIZ UDゴシック" w:hAnsi="BIZ UDゴシック" w:hint="eastAsia"/>
                                <w:sz w:val="30"/>
                                <w:szCs w:val="30"/>
                              </w:rPr>
                              <w:t>自主性</w:t>
                            </w:r>
                            <w:r w:rsidRPr="00B8343B">
                              <w:rPr>
                                <w:rFonts w:ascii="BIZ UDゴシック" w:eastAsia="BIZ UDゴシック" w:hAnsi="BIZ UDゴシック"/>
                                <w:sz w:val="30"/>
                                <w:szCs w:val="30"/>
                              </w:rPr>
                              <w:t>・自立性を育成するキャリア教育</w:t>
                            </w:r>
                            <w:r w:rsidRPr="00B8343B">
                              <w:rPr>
                                <w:rFonts w:ascii="BIZ UDゴシック" w:eastAsia="BIZ UDゴシック" w:hAnsi="BIZ UDゴシック" w:hint="eastAsia"/>
                                <w:sz w:val="30"/>
                                <w:szCs w:val="30"/>
                              </w:rPr>
                              <w:t>・</w:t>
                            </w:r>
                            <w:r w:rsidRPr="00B8343B">
                              <w:rPr>
                                <w:rFonts w:ascii="BIZ UDゴシック" w:eastAsia="BIZ UDゴシック" w:hAnsi="BIZ UDゴシック"/>
                                <w:sz w:val="30"/>
                                <w:szCs w:val="30"/>
                              </w:rPr>
                              <w:t>進路指導</w:t>
                            </w:r>
                            <w:r w:rsidRPr="00B8343B">
                              <w:rPr>
                                <w:rFonts w:ascii="BIZ UDゴシック" w:eastAsia="BIZ UDゴシック" w:hAnsi="BIZ UDゴシック" w:hint="eastAsia"/>
                                <w:sz w:val="30"/>
                                <w:szCs w:val="30"/>
                              </w:rPr>
                              <w:t>の</w:t>
                            </w:r>
                            <w:r w:rsidRPr="00B8343B">
                              <w:rPr>
                                <w:rFonts w:ascii="BIZ UDゴシック" w:eastAsia="BIZ UDゴシック" w:hAnsi="BIZ UDゴシック"/>
                                <w:sz w:val="30"/>
                                <w:szCs w:val="30"/>
                              </w:rPr>
                              <w:t>推進</w:t>
                            </w:r>
                            <w:bookmarkEnd w:id="4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9C7D2" id="_x0000_s1162" style="position:absolute;left:0;text-align:left;margin-left:0;margin-top:-.05pt;width:453.6pt;height:4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BizQWazwIAAMc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820E676" w14:textId="10B60321" w:rsidR="00104245" w:rsidRPr="00B8343B" w:rsidRDefault="00104245" w:rsidP="0026391E">
                      <w:pPr>
                        <w:jc w:val="center"/>
                        <w:rPr>
                          <w:rFonts w:ascii="BIZ UDゴシック" w:eastAsia="BIZ UDゴシック" w:hAnsi="BIZ UDゴシック"/>
                          <w:sz w:val="30"/>
                          <w:szCs w:val="30"/>
                        </w:rPr>
                      </w:pPr>
                      <w:r>
                        <w:rPr>
                          <w:rFonts w:ascii="HG丸ｺﾞｼｯｸM-PRO" w:eastAsia="HG丸ｺﾞｼｯｸM-PRO" w:hAnsi="HG丸ｺﾞｼｯｸM-PRO" w:hint="eastAsia"/>
                          <w:b/>
                          <w:sz w:val="28"/>
                          <w:szCs w:val="28"/>
                        </w:rPr>
                        <w:t xml:space="preserve">　</w:t>
                      </w:r>
                      <w:bookmarkStart w:id="47" w:name="自主性・自立性を育成するキャリア教育・進路指導の推進"/>
                      <w:r w:rsidR="00B8343B">
                        <w:rPr>
                          <w:rFonts w:ascii="HG丸ｺﾞｼｯｸM-PRO" w:eastAsia="HG丸ｺﾞｼｯｸM-PRO" w:hAnsi="HG丸ｺﾞｼｯｸM-PRO" w:hint="eastAsia"/>
                          <w:b/>
                          <w:sz w:val="28"/>
                          <w:szCs w:val="28"/>
                        </w:rPr>
                        <w:t xml:space="preserve"> </w:t>
                      </w:r>
                      <w:r w:rsidR="00B8343B">
                        <w:rPr>
                          <w:rFonts w:ascii="HG丸ｺﾞｼｯｸM-PRO" w:eastAsia="HG丸ｺﾞｼｯｸM-PRO" w:hAnsi="HG丸ｺﾞｼｯｸM-PRO"/>
                          <w:b/>
                          <w:sz w:val="28"/>
                          <w:szCs w:val="28"/>
                        </w:rPr>
                        <w:t xml:space="preserve"> </w:t>
                      </w:r>
                      <w:r w:rsidRPr="00B8343B">
                        <w:rPr>
                          <w:rFonts w:ascii="BIZ UDゴシック" w:eastAsia="BIZ UDゴシック" w:hAnsi="BIZ UDゴシック" w:hint="eastAsia"/>
                          <w:sz w:val="30"/>
                          <w:szCs w:val="30"/>
                        </w:rPr>
                        <w:t>自主性</w:t>
                      </w:r>
                      <w:r w:rsidRPr="00B8343B">
                        <w:rPr>
                          <w:rFonts w:ascii="BIZ UDゴシック" w:eastAsia="BIZ UDゴシック" w:hAnsi="BIZ UDゴシック"/>
                          <w:sz w:val="30"/>
                          <w:szCs w:val="30"/>
                        </w:rPr>
                        <w:t>・自立性を育成するキャリア教育</w:t>
                      </w:r>
                      <w:r w:rsidRPr="00B8343B">
                        <w:rPr>
                          <w:rFonts w:ascii="BIZ UDゴシック" w:eastAsia="BIZ UDゴシック" w:hAnsi="BIZ UDゴシック" w:hint="eastAsia"/>
                          <w:sz w:val="30"/>
                          <w:szCs w:val="30"/>
                        </w:rPr>
                        <w:t>・</w:t>
                      </w:r>
                      <w:r w:rsidRPr="00B8343B">
                        <w:rPr>
                          <w:rFonts w:ascii="BIZ UDゴシック" w:eastAsia="BIZ UDゴシック" w:hAnsi="BIZ UDゴシック"/>
                          <w:sz w:val="30"/>
                          <w:szCs w:val="30"/>
                        </w:rPr>
                        <w:t>進路指導</w:t>
                      </w:r>
                      <w:r w:rsidRPr="00B8343B">
                        <w:rPr>
                          <w:rFonts w:ascii="BIZ UDゴシック" w:eastAsia="BIZ UDゴシック" w:hAnsi="BIZ UDゴシック" w:hint="eastAsia"/>
                          <w:sz w:val="30"/>
                          <w:szCs w:val="30"/>
                        </w:rPr>
                        <w:t>の</w:t>
                      </w:r>
                      <w:r w:rsidRPr="00B8343B">
                        <w:rPr>
                          <w:rFonts w:ascii="BIZ UDゴシック" w:eastAsia="BIZ UDゴシック" w:hAnsi="BIZ UDゴシック"/>
                          <w:sz w:val="30"/>
                          <w:szCs w:val="30"/>
                        </w:rPr>
                        <w:t>推進</w:t>
                      </w:r>
                      <w:bookmarkEnd w:id="47"/>
                    </w:p>
                  </w:txbxContent>
                </v:textbox>
                <w10:wrap anchorx="margin"/>
              </v:shape>
            </w:pict>
          </mc:Fallback>
        </mc:AlternateContent>
      </w:r>
    </w:p>
    <w:p w14:paraId="57621E14" w14:textId="77777777" w:rsidR="0026391E" w:rsidRPr="00791003" w:rsidRDefault="0026391E" w:rsidP="0026391E">
      <w:pPr>
        <w:rPr>
          <w:rFonts w:ascii="ＭＳ 明朝" w:eastAsia="ＭＳ 明朝" w:hAnsi="ＭＳ 明朝"/>
          <w:b/>
          <w:color w:val="000000" w:themeColor="text1"/>
          <w:highlight w:val="yellow"/>
        </w:rPr>
      </w:pPr>
    </w:p>
    <w:p w14:paraId="6A28CBFD" w14:textId="77777777" w:rsidR="0026391E" w:rsidRPr="00791003" w:rsidRDefault="0026391E" w:rsidP="0026391E">
      <w:pPr>
        <w:rPr>
          <w:rFonts w:ascii="ＭＳ ゴシック" w:eastAsia="ＭＳ ゴシック" w:hAnsi="ＭＳ ゴシック"/>
          <w:b/>
          <w:color w:val="000000" w:themeColor="text1"/>
          <w:sz w:val="24"/>
          <w:szCs w:val="24"/>
          <w:highlight w:val="yellow"/>
        </w:rPr>
      </w:pPr>
    </w:p>
    <w:p w14:paraId="3A26AA3D" w14:textId="4EA71B7B" w:rsidR="0026391E" w:rsidRPr="00791003" w:rsidRDefault="0026391E" w:rsidP="00A07128">
      <w:pPr>
        <w:ind w:firstLineChars="100" w:firstLine="210"/>
        <w:rPr>
          <w:rFonts w:ascii="ＭＳ 明朝" w:eastAsia="ＭＳ 明朝" w:hAnsi="ＭＳ 明朝"/>
          <w:color w:val="000000" w:themeColor="text1"/>
        </w:rPr>
      </w:pPr>
      <w:r w:rsidRPr="00791003">
        <w:rPr>
          <w:rFonts w:ascii="ＭＳ 明朝" w:eastAsia="ＭＳ 明朝" w:hAnsi="ＭＳ 明朝" w:hint="eastAsia"/>
          <w:color w:val="000000" w:themeColor="text1"/>
        </w:rPr>
        <w:t>急激に変化する時代の中で、一人ひとりの</w:t>
      </w:r>
      <w:r w:rsidR="004D30D3" w:rsidRPr="00791003">
        <w:rPr>
          <w:rFonts w:ascii="ＭＳ 明朝" w:eastAsia="ＭＳ 明朝" w:hAnsi="ＭＳ 明朝" w:hint="eastAsia"/>
          <w:color w:val="000000" w:themeColor="text1"/>
        </w:rPr>
        <w:t>児童・生徒</w:t>
      </w:r>
      <w:r w:rsidRPr="00791003">
        <w:rPr>
          <w:rFonts w:ascii="ＭＳ 明朝" w:eastAsia="ＭＳ 明朝" w:hAnsi="ＭＳ 明朝" w:hint="eastAsia"/>
          <w:color w:val="000000" w:themeColor="text1"/>
        </w:rPr>
        <w:t>が、多様な人々と協働しながら様々な社会的変化を乗り越え、豊かな人生を切り拓き、持続可能な社会の創り手となることができるよう、実社会とのつながりを意識した小中高一貫したキャリア教育を推進することが重要である。</w:t>
      </w:r>
    </w:p>
    <w:p w14:paraId="785DAD44" w14:textId="77777777" w:rsidR="0026391E" w:rsidRPr="00791003" w:rsidRDefault="0026391E" w:rsidP="0026391E">
      <w:pPr>
        <w:rPr>
          <w:rFonts w:ascii="ＭＳ 明朝" w:eastAsia="ＭＳ 明朝" w:hAnsi="ＭＳ 明朝"/>
          <w:color w:val="000000" w:themeColor="text1"/>
        </w:rPr>
      </w:pPr>
      <w:r w:rsidRPr="00791003">
        <w:rPr>
          <w:rFonts w:ascii="ＭＳ 明朝" w:eastAsia="ＭＳ 明朝" w:hAnsi="ＭＳ 明朝"/>
          <w:noProof/>
          <w:color w:val="000000" w:themeColor="text1"/>
        </w:rPr>
        <mc:AlternateContent>
          <mc:Choice Requires="wps">
            <w:drawing>
              <wp:anchor distT="0" distB="0" distL="114300" distR="114300" simplePos="0" relativeHeight="251765760" behindDoc="0" locked="0" layoutInCell="1" allowOverlap="1" wp14:anchorId="6E8147F2" wp14:editId="4E939434">
                <wp:simplePos x="0" y="0"/>
                <wp:positionH relativeFrom="margin">
                  <wp:posOffset>-81280</wp:posOffset>
                </wp:positionH>
                <wp:positionV relativeFrom="paragraph">
                  <wp:posOffset>31114</wp:posOffset>
                </wp:positionV>
                <wp:extent cx="5901055" cy="1438275"/>
                <wp:effectExtent l="0" t="0" r="23495" b="28575"/>
                <wp:wrapNone/>
                <wp:docPr id="96" name="正方形/長方形 96"/>
                <wp:cNvGraphicFramePr/>
                <a:graphic xmlns:a="http://schemas.openxmlformats.org/drawingml/2006/main">
                  <a:graphicData uri="http://schemas.microsoft.com/office/word/2010/wordprocessingShape">
                    <wps:wsp>
                      <wps:cNvSpPr/>
                      <wps:spPr>
                        <a:xfrm>
                          <a:off x="0" y="0"/>
                          <a:ext cx="5901055" cy="14382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31E18" w14:textId="5145B8DC"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w:t>
                            </w:r>
                            <w:r w:rsidRPr="006C12D4">
                              <w:rPr>
                                <w:rFonts w:ascii="Meiryo UI" w:eastAsia="Meiryo UI" w:hAnsi="Meiryo UI"/>
                                <w:color w:val="000000" w:themeColor="text1"/>
                                <w:szCs w:val="20"/>
                              </w:rPr>
                              <w:t>取組みの重点】</w:t>
                            </w:r>
                          </w:p>
                          <w:p w14:paraId="4AF66F56" w14:textId="51CFA74F"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校種間の引継ぎに</w:t>
                            </w:r>
                            <w:r w:rsidR="0043223A">
                              <w:rPr>
                                <w:rFonts w:ascii="Meiryo UI" w:eastAsia="Meiryo UI" w:hAnsi="Meiryo UI" w:hint="eastAsia"/>
                                <w:color w:val="000000" w:themeColor="text1"/>
                                <w:szCs w:val="20"/>
                              </w:rPr>
                              <w:t>あ</w:t>
                            </w:r>
                            <w:r w:rsidR="007B618B">
                              <w:rPr>
                                <w:rFonts w:ascii="Meiryo UI" w:eastAsia="Meiryo UI" w:hAnsi="Meiryo UI" w:hint="eastAsia"/>
                                <w:color w:val="000000" w:themeColor="text1"/>
                                <w:szCs w:val="20"/>
                              </w:rPr>
                              <w:t>たって</w:t>
                            </w:r>
                            <w:r w:rsidRPr="006C12D4">
                              <w:rPr>
                                <w:rFonts w:ascii="Meiryo UI" w:eastAsia="Meiryo UI" w:hAnsi="Meiryo UI" w:hint="eastAsia"/>
                                <w:color w:val="000000" w:themeColor="text1"/>
                                <w:szCs w:val="20"/>
                              </w:rPr>
                              <w:t>は、キャリア</w:t>
                            </w:r>
                            <w:r w:rsidRPr="006C12D4">
                              <w:rPr>
                                <w:rFonts w:ascii="Meiryo UI" w:eastAsia="Meiryo UI" w:hAnsi="Meiryo UI"/>
                                <w:color w:val="000000" w:themeColor="text1"/>
                                <w:szCs w:val="20"/>
                              </w:rPr>
                              <w:t>・パスポート</w:t>
                            </w:r>
                            <w:r w:rsidRPr="006C12D4">
                              <w:rPr>
                                <w:rFonts w:ascii="Meiryo UI" w:eastAsia="Meiryo UI" w:hAnsi="Meiryo UI" w:hint="eastAsia"/>
                                <w:color w:val="000000" w:themeColor="text1"/>
                                <w:szCs w:val="20"/>
                              </w:rPr>
                              <w:t>を有効に活用し、中学校区で</w:t>
                            </w:r>
                            <w:r w:rsidRPr="006C12D4">
                              <w:rPr>
                                <w:rFonts w:ascii="Meiryo UI" w:eastAsia="Meiryo UI" w:hAnsi="Meiryo UI"/>
                                <w:color w:val="000000" w:themeColor="text1"/>
                                <w:szCs w:val="20"/>
                              </w:rPr>
                              <w:t>子どもの変容を</w:t>
                            </w:r>
                            <w:r w:rsidRPr="006C12D4">
                              <w:rPr>
                                <w:rFonts w:ascii="Meiryo UI" w:eastAsia="Meiryo UI" w:hAnsi="Meiryo UI" w:hint="eastAsia"/>
                                <w:color w:val="000000" w:themeColor="text1"/>
                                <w:szCs w:val="20"/>
                              </w:rPr>
                              <w:t>共有</w:t>
                            </w:r>
                            <w:r w:rsidRPr="006C12D4">
                              <w:rPr>
                                <w:rFonts w:ascii="Meiryo UI" w:eastAsia="Meiryo UI" w:hAnsi="Meiryo UI"/>
                                <w:color w:val="000000" w:themeColor="text1"/>
                                <w:szCs w:val="20"/>
                              </w:rPr>
                              <w:t>すること。</w:t>
                            </w:r>
                          </w:p>
                          <w:p w14:paraId="6B1A1061" w14:textId="07918266"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w:t>
                            </w:r>
                            <w:r w:rsidRPr="006C12D4">
                              <w:rPr>
                                <w:rFonts w:ascii="Meiryo UI" w:eastAsia="Meiryo UI" w:hAnsi="Meiryo UI"/>
                                <w:color w:val="000000" w:themeColor="text1"/>
                                <w:szCs w:val="20"/>
                              </w:rPr>
                              <w:t xml:space="preserve">　</w:t>
                            </w:r>
                            <w:r w:rsidRPr="006C12D4">
                              <w:rPr>
                                <w:rFonts w:ascii="Meiryo UI" w:eastAsia="Meiryo UI" w:hAnsi="Meiryo UI" w:hint="eastAsia"/>
                                <w:color w:val="000000" w:themeColor="text1"/>
                                <w:szCs w:val="20"/>
                              </w:rPr>
                              <w:t>府主催</w:t>
                            </w:r>
                            <w:r w:rsidRPr="006C12D4">
                              <w:rPr>
                                <w:rFonts w:ascii="Meiryo UI" w:eastAsia="Meiryo UI" w:hAnsi="Meiryo UI"/>
                                <w:color w:val="000000" w:themeColor="text1"/>
                                <w:szCs w:val="20"/>
                              </w:rPr>
                              <w:t>「</w:t>
                            </w:r>
                            <w:r w:rsidRPr="006C12D4">
                              <w:rPr>
                                <w:rFonts w:ascii="Meiryo UI" w:eastAsia="Meiryo UI" w:hAnsi="Meiryo UI" w:hint="eastAsia"/>
                                <w:color w:val="000000" w:themeColor="text1"/>
                                <w:szCs w:val="20"/>
                              </w:rPr>
                              <w:t>わくわく・どきどき</w:t>
                            </w:r>
                            <w:r w:rsidR="00550CC9">
                              <w:rPr>
                                <w:rFonts w:ascii="Meiryo UI" w:eastAsia="Meiryo UI" w:hAnsi="Meiryo UI" w:hint="eastAsia"/>
                                <w:color w:val="000000" w:themeColor="text1"/>
                                <w:szCs w:val="20"/>
                              </w:rPr>
                              <w:t>S</w:t>
                            </w:r>
                            <w:r w:rsidR="00550CC9">
                              <w:rPr>
                                <w:rFonts w:ascii="Meiryo UI" w:eastAsia="Meiryo UI" w:hAnsi="Meiryo UI"/>
                                <w:color w:val="000000" w:themeColor="text1"/>
                                <w:szCs w:val="20"/>
                              </w:rPr>
                              <w:t>DGs</w:t>
                            </w:r>
                            <w:r w:rsidRPr="006C12D4">
                              <w:rPr>
                                <w:rFonts w:ascii="Meiryo UI" w:eastAsia="Meiryo UI" w:hAnsi="Meiryo UI"/>
                                <w:color w:val="000000" w:themeColor="text1"/>
                                <w:szCs w:val="20"/>
                              </w:rPr>
                              <w:t>ジュニアプロジェクト」を有効に</w:t>
                            </w:r>
                            <w:r w:rsidRPr="006C12D4">
                              <w:rPr>
                                <w:rFonts w:ascii="Meiryo UI" w:eastAsia="Meiryo UI" w:hAnsi="Meiryo UI" w:hint="eastAsia"/>
                                <w:color w:val="000000" w:themeColor="text1"/>
                                <w:szCs w:val="20"/>
                              </w:rPr>
                              <w:t>活用し、関連する行事に参加するなど、キャリア教育の取組みの工夫を図ること。</w:t>
                            </w:r>
                          </w:p>
                          <w:p w14:paraId="61F346C8" w14:textId="410D091D" w:rsidR="00104245" w:rsidRPr="006C12D4" w:rsidRDefault="00104245" w:rsidP="009178B7">
                            <w:pPr>
                              <w:spacing w:line="300" w:lineRule="exact"/>
                              <w:ind w:left="210" w:hangingChars="100" w:hanging="210"/>
                              <w:rPr>
                                <w:rFonts w:ascii="Meiryo UI" w:eastAsia="Meiryo UI" w:hAnsi="Meiryo UI"/>
                                <w:color w:val="000000" w:themeColor="text1"/>
                                <w:sz w:val="22"/>
                                <w:szCs w:val="21"/>
                              </w:rPr>
                            </w:pPr>
                            <w:r w:rsidRPr="006C12D4">
                              <w:rPr>
                                <w:rFonts w:ascii="Meiryo UI" w:eastAsia="Meiryo UI" w:hAnsi="Meiryo UI" w:hint="eastAsia"/>
                                <w:color w:val="000000" w:themeColor="text1"/>
                                <w:szCs w:val="20"/>
                              </w:rPr>
                              <w:t>・　調査書等</w:t>
                            </w:r>
                            <w:r w:rsidRPr="006C12D4">
                              <w:rPr>
                                <w:rFonts w:ascii="Meiryo UI" w:eastAsia="Meiryo UI" w:hAnsi="Meiryo UI"/>
                                <w:color w:val="000000" w:themeColor="text1"/>
                                <w:szCs w:val="20"/>
                              </w:rPr>
                              <w:t>進路指導に関する書類</w:t>
                            </w:r>
                            <w:r w:rsidRPr="006C12D4">
                              <w:rPr>
                                <w:rFonts w:ascii="Meiryo UI" w:eastAsia="Meiryo UI" w:hAnsi="Meiryo UI" w:hint="eastAsia"/>
                                <w:color w:val="000000" w:themeColor="text1"/>
                                <w:szCs w:val="20"/>
                              </w:rPr>
                              <w:t>の</w:t>
                            </w:r>
                            <w:r w:rsidRPr="006C12D4">
                              <w:rPr>
                                <w:rFonts w:ascii="Meiryo UI" w:eastAsia="Meiryo UI" w:hAnsi="Meiryo UI"/>
                                <w:color w:val="000000" w:themeColor="text1"/>
                                <w:szCs w:val="20"/>
                              </w:rPr>
                              <w:t>作成に</w:t>
                            </w:r>
                            <w:r w:rsidR="0043223A">
                              <w:rPr>
                                <w:rFonts w:ascii="Meiryo UI" w:eastAsia="Meiryo UI" w:hAnsi="Meiryo UI"/>
                                <w:color w:val="000000" w:themeColor="text1"/>
                                <w:szCs w:val="20"/>
                              </w:rPr>
                              <w:t>あ</w:t>
                            </w:r>
                            <w:r w:rsidR="007B618B">
                              <w:rPr>
                                <w:rFonts w:ascii="Meiryo UI" w:eastAsia="Meiryo UI" w:hAnsi="Meiryo UI"/>
                                <w:color w:val="000000" w:themeColor="text1"/>
                                <w:szCs w:val="20"/>
                              </w:rPr>
                              <w:t>たって</w:t>
                            </w:r>
                            <w:r w:rsidRPr="006C12D4">
                              <w:rPr>
                                <w:rFonts w:ascii="Meiryo UI" w:eastAsia="Meiryo UI" w:hAnsi="Meiryo UI"/>
                                <w:color w:val="000000" w:themeColor="text1"/>
                                <w:szCs w:val="20"/>
                              </w:rPr>
                              <w:t>は、組織的な体制のもと適切に行うこと。</w:t>
                            </w:r>
                            <w:r w:rsidRPr="006C12D4">
                              <w:rPr>
                                <w:rFonts w:ascii="Meiryo UI" w:eastAsia="Meiryo UI" w:hAnsi="Meiryo UI" w:hint="eastAsia"/>
                                <w:color w:val="000000" w:themeColor="text1"/>
                                <w:szCs w:val="20"/>
                              </w:rPr>
                              <w:t>その際、府教育庁作成の「調査書</w:t>
                            </w:r>
                            <w:r w:rsidRPr="006C12D4">
                              <w:rPr>
                                <w:rFonts w:ascii="Meiryo UI" w:eastAsia="Meiryo UI" w:hAnsi="Meiryo UI"/>
                                <w:color w:val="000000" w:themeColor="text1"/>
                                <w:szCs w:val="20"/>
                              </w:rPr>
                              <w:t>記載内容</w:t>
                            </w:r>
                            <w:r w:rsidRPr="006C12D4">
                              <w:rPr>
                                <w:rFonts w:ascii="Meiryo UI" w:eastAsia="Meiryo UI" w:hAnsi="Meiryo UI" w:hint="eastAsia"/>
                                <w:color w:val="000000" w:themeColor="text1"/>
                                <w:szCs w:val="20"/>
                              </w:rPr>
                              <w:t>チェックリスト」等を活用すること。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147F2" id="正方形/長方形 96" o:spid="_x0000_s1163" style="position:absolute;left:0;text-align:left;margin-left:-6.4pt;margin-top:2.45pt;width:464.65pt;height:113.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" fillcolor="#e7e6e6 [3214]" strokecolor="black [3213]" strokeweight=".25pt">
                <v:textbox>
                  <w:txbxContent>
                    <w:p w14:paraId="74931E18" w14:textId="5145B8DC"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w:t>
                      </w:r>
                      <w:r w:rsidRPr="006C12D4">
                        <w:rPr>
                          <w:rFonts w:ascii="Meiryo UI" w:eastAsia="Meiryo UI" w:hAnsi="Meiryo UI"/>
                          <w:color w:val="000000" w:themeColor="text1"/>
                          <w:szCs w:val="20"/>
                        </w:rPr>
                        <w:t>取組みの重点】</w:t>
                      </w:r>
                    </w:p>
                    <w:p w14:paraId="4AF66F56" w14:textId="51CFA74F"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校種間の引継ぎに</w:t>
                      </w:r>
                      <w:r w:rsidR="0043223A">
                        <w:rPr>
                          <w:rFonts w:ascii="Meiryo UI" w:eastAsia="Meiryo UI" w:hAnsi="Meiryo UI" w:hint="eastAsia"/>
                          <w:color w:val="000000" w:themeColor="text1"/>
                          <w:szCs w:val="20"/>
                        </w:rPr>
                        <w:t>あ</w:t>
                      </w:r>
                      <w:r w:rsidR="007B618B">
                        <w:rPr>
                          <w:rFonts w:ascii="Meiryo UI" w:eastAsia="Meiryo UI" w:hAnsi="Meiryo UI" w:hint="eastAsia"/>
                          <w:color w:val="000000" w:themeColor="text1"/>
                          <w:szCs w:val="20"/>
                        </w:rPr>
                        <w:t>たって</w:t>
                      </w:r>
                      <w:r w:rsidRPr="006C12D4">
                        <w:rPr>
                          <w:rFonts w:ascii="Meiryo UI" w:eastAsia="Meiryo UI" w:hAnsi="Meiryo UI" w:hint="eastAsia"/>
                          <w:color w:val="000000" w:themeColor="text1"/>
                          <w:szCs w:val="20"/>
                        </w:rPr>
                        <w:t>は、キャリア</w:t>
                      </w:r>
                      <w:r w:rsidRPr="006C12D4">
                        <w:rPr>
                          <w:rFonts w:ascii="Meiryo UI" w:eastAsia="Meiryo UI" w:hAnsi="Meiryo UI"/>
                          <w:color w:val="000000" w:themeColor="text1"/>
                          <w:szCs w:val="20"/>
                        </w:rPr>
                        <w:t>・パスポート</w:t>
                      </w:r>
                      <w:r w:rsidRPr="006C12D4">
                        <w:rPr>
                          <w:rFonts w:ascii="Meiryo UI" w:eastAsia="Meiryo UI" w:hAnsi="Meiryo UI" w:hint="eastAsia"/>
                          <w:color w:val="000000" w:themeColor="text1"/>
                          <w:szCs w:val="20"/>
                        </w:rPr>
                        <w:t>を有効に活用し、中学校区で</w:t>
                      </w:r>
                      <w:r w:rsidRPr="006C12D4">
                        <w:rPr>
                          <w:rFonts w:ascii="Meiryo UI" w:eastAsia="Meiryo UI" w:hAnsi="Meiryo UI"/>
                          <w:color w:val="000000" w:themeColor="text1"/>
                          <w:szCs w:val="20"/>
                        </w:rPr>
                        <w:t>子どもの変容を</w:t>
                      </w:r>
                      <w:r w:rsidRPr="006C12D4">
                        <w:rPr>
                          <w:rFonts w:ascii="Meiryo UI" w:eastAsia="Meiryo UI" w:hAnsi="Meiryo UI" w:hint="eastAsia"/>
                          <w:color w:val="000000" w:themeColor="text1"/>
                          <w:szCs w:val="20"/>
                        </w:rPr>
                        <w:t>共有</w:t>
                      </w:r>
                      <w:r w:rsidRPr="006C12D4">
                        <w:rPr>
                          <w:rFonts w:ascii="Meiryo UI" w:eastAsia="Meiryo UI" w:hAnsi="Meiryo UI"/>
                          <w:color w:val="000000" w:themeColor="text1"/>
                          <w:szCs w:val="20"/>
                        </w:rPr>
                        <w:t>すること。</w:t>
                      </w:r>
                    </w:p>
                    <w:p w14:paraId="6B1A1061" w14:textId="07918266"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w:t>
                      </w:r>
                      <w:r w:rsidRPr="006C12D4">
                        <w:rPr>
                          <w:rFonts w:ascii="Meiryo UI" w:eastAsia="Meiryo UI" w:hAnsi="Meiryo UI"/>
                          <w:color w:val="000000" w:themeColor="text1"/>
                          <w:szCs w:val="20"/>
                        </w:rPr>
                        <w:t xml:space="preserve">　</w:t>
                      </w:r>
                      <w:r w:rsidRPr="006C12D4">
                        <w:rPr>
                          <w:rFonts w:ascii="Meiryo UI" w:eastAsia="Meiryo UI" w:hAnsi="Meiryo UI" w:hint="eastAsia"/>
                          <w:color w:val="000000" w:themeColor="text1"/>
                          <w:szCs w:val="20"/>
                        </w:rPr>
                        <w:t>府主催</w:t>
                      </w:r>
                      <w:r w:rsidRPr="006C12D4">
                        <w:rPr>
                          <w:rFonts w:ascii="Meiryo UI" w:eastAsia="Meiryo UI" w:hAnsi="Meiryo UI"/>
                          <w:color w:val="000000" w:themeColor="text1"/>
                          <w:szCs w:val="20"/>
                        </w:rPr>
                        <w:t>「</w:t>
                      </w:r>
                      <w:r w:rsidRPr="006C12D4">
                        <w:rPr>
                          <w:rFonts w:ascii="Meiryo UI" w:eastAsia="Meiryo UI" w:hAnsi="Meiryo UI" w:hint="eastAsia"/>
                          <w:color w:val="000000" w:themeColor="text1"/>
                          <w:szCs w:val="20"/>
                        </w:rPr>
                        <w:t>わくわく・どきどき</w:t>
                      </w:r>
                      <w:r w:rsidR="00550CC9">
                        <w:rPr>
                          <w:rFonts w:ascii="Meiryo UI" w:eastAsia="Meiryo UI" w:hAnsi="Meiryo UI" w:hint="eastAsia"/>
                          <w:color w:val="000000" w:themeColor="text1"/>
                          <w:szCs w:val="20"/>
                        </w:rPr>
                        <w:t>S</w:t>
                      </w:r>
                      <w:r w:rsidR="00550CC9">
                        <w:rPr>
                          <w:rFonts w:ascii="Meiryo UI" w:eastAsia="Meiryo UI" w:hAnsi="Meiryo UI"/>
                          <w:color w:val="000000" w:themeColor="text1"/>
                          <w:szCs w:val="20"/>
                        </w:rPr>
                        <w:t>DGs</w:t>
                      </w:r>
                      <w:r w:rsidRPr="006C12D4">
                        <w:rPr>
                          <w:rFonts w:ascii="Meiryo UI" w:eastAsia="Meiryo UI" w:hAnsi="Meiryo UI"/>
                          <w:color w:val="000000" w:themeColor="text1"/>
                          <w:szCs w:val="20"/>
                        </w:rPr>
                        <w:t>ジュニアプロジェクト」を有効に</w:t>
                      </w:r>
                      <w:r w:rsidRPr="006C12D4">
                        <w:rPr>
                          <w:rFonts w:ascii="Meiryo UI" w:eastAsia="Meiryo UI" w:hAnsi="Meiryo UI" w:hint="eastAsia"/>
                          <w:color w:val="000000" w:themeColor="text1"/>
                          <w:szCs w:val="20"/>
                        </w:rPr>
                        <w:t>活用し、関連する行事に参加するなど、キャリア教育の取組みの工夫を図ること。</w:t>
                      </w:r>
                    </w:p>
                    <w:p w14:paraId="61F346C8" w14:textId="410D091D" w:rsidR="00104245" w:rsidRPr="006C12D4" w:rsidRDefault="00104245" w:rsidP="009178B7">
                      <w:pPr>
                        <w:spacing w:line="300" w:lineRule="exact"/>
                        <w:ind w:left="210" w:hangingChars="100" w:hanging="210"/>
                        <w:rPr>
                          <w:rFonts w:ascii="Meiryo UI" w:eastAsia="Meiryo UI" w:hAnsi="Meiryo UI"/>
                          <w:color w:val="000000" w:themeColor="text1"/>
                          <w:sz w:val="22"/>
                          <w:szCs w:val="21"/>
                        </w:rPr>
                      </w:pPr>
                      <w:r w:rsidRPr="006C12D4">
                        <w:rPr>
                          <w:rFonts w:ascii="Meiryo UI" w:eastAsia="Meiryo UI" w:hAnsi="Meiryo UI" w:hint="eastAsia"/>
                          <w:color w:val="000000" w:themeColor="text1"/>
                          <w:szCs w:val="20"/>
                        </w:rPr>
                        <w:t>・　調査書等</w:t>
                      </w:r>
                      <w:r w:rsidRPr="006C12D4">
                        <w:rPr>
                          <w:rFonts w:ascii="Meiryo UI" w:eastAsia="Meiryo UI" w:hAnsi="Meiryo UI"/>
                          <w:color w:val="000000" w:themeColor="text1"/>
                          <w:szCs w:val="20"/>
                        </w:rPr>
                        <w:t>進路指導に関する書類</w:t>
                      </w:r>
                      <w:r w:rsidRPr="006C12D4">
                        <w:rPr>
                          <w:rFonts w:ascii="Meiryo UI" w:eastAsia="Meiryo UI" w:hAnsi="Meiryo UI" w:hint="eastAsia"/>
                          <w:color w:val="000000" w:themeColor="text1"/>
                          <w:szCs w:val="20"/>
                        </w:rPr>
                        <w:t>の</w:t>
                      </w:r>
                      <w:r w:rsidRPr="006C12D4">
                        <w:rPr>
                          <w:rFonts w:ascii="Meiryo UI" w:eastAsia="Meiryo UI" w:hAnsi="Meiryo UI"/>
                          <w:color w:val="000000" w:themeColor="text1"/>
                          <w:szCs w:val="20"/>
                        </w:rPr>
                        <w:t>作成に</w:t>
                      </w:r>
                      <w:r w:rsidR="0043223A">
                        <w:rPr>
                          <w:rFonts w:ascii="Meiryo UI" w:eastAsia="Meiryo UI" w:hAnsi="Meiryo UI"/>
                          <w:color w:val="000000" w:themeColor="text1"/>
                          <w:szCs w:val="20"/>
                        </w:rPr>
                        <w:t>あ</w:t>
                      </w:r>
                      <w:r w:rsidR="007B618B">
                        <w:rPr>
                          <w:rFonts w:ascii="Meiryo UI" w:eastAsia="Meiryo UI" w:hAnsi="Meiryo UI"/>
                          <w:color w:val="000000" w:themeColor="text1"/>
                          <w:szCs w:val="20"/>
                        </w:rPr>
                        <w:t>たって</w:t>
                      </w:r>
                      <w:r w:rsidRPr="006C12D4">
                        <w:rPr>
                          <w:rFonts w:ascii="Meiryo UI" w:eastAsia="Meiryo UI" w:hAnsi="Meiryo UI"/>
                          <w:color w:val="000000" w:themeColor="text1"/>
                          <w:szCs w:val="20"/>
                        </w:rPr>
                        <w:t>は、組織的な体制のもと適切に行うこと。</w:t>
                      </w:r>
                      <w:r w:rsidRPr="006C12D4">
                        <w:rPr>
                          <w:rFonts w:ascii="Meiryo UI" w:eastAsia="Meiryo UI" w:hAnsi="Meiryo UI" w:hint="eastAsia"/>
                          <w:color w:val="000000" w:themeColor="text1"/>
                          <w:szCs w:val="20"/>
                        </w:rPr>
                        <w:t>その際、府教育庁作成の「調査書</w:t>
                      </w:r>
                      <w:r w:rsidRPr="006C12D4">
                        <w:rPr>
                          <w:rFonts w:ascii="Meiryo UI" w:eastAsia="Meiryo UI" w:hAnsi="Meiryo UI"/>
                          <w:color w:val="000000" w:themeColor="text1"/>
                          <w:szCs w:val="20"/>
                        </w:rPr>
                        <w:t>記載内容</w:t>
                      </w:r>
                      <w:r w:rsidRPr="006C12D4">
                        <w:rPr>
                          <w:rFonts w:ascii="Meiryo UI" w:eastAsia="Meiryo UI" w:hAnsi="Meiryo UI" w:hint="eastAsia"/>
                          <w:color w:val="000000" w:themeColor="text1"/>
                          <w:szCs w:val="20"/>
                        </w:rPr>
                        <w:t>チェックリスト」等を活用すること。</w:t>
                      </w:r>
                    </w:p>
                  </w:txbxContent>
                </v:textbox>
                <w10:wrap anchorx="margin"/>
              </v:rect>
            </w:pict>
          </mc:Fallback>
        </mc:AlternateContent>
      </w:r>
    </w:p>
    <w:p w14:paraId="3CCCF201" w14:textId="77777777" w:rsidR="0026391E" w:rsidRPr="00791003" w:rsidRDefault="0026391E" w:rsidP="0026391E">
      <w:pPr>
        <w:rPr>
          <w:rFonts w:ascii="ＭＳ 明朝" w:eastAsia="ＭＳ 明朝" w:hAnsi="ＭＳ 明朝"/>
          <w:color w:val="000000" w:themeColor="text1"/>
        </w:rPr>
      </w:pPr>
    </w:p>
    <w:p w14:paraId="1D6CE436" w14:textId="77777777" w:rsidR="0026391E" w:rsidRPr="00791003" w:rsidRDefault="0026391E" w:rsidP="0026391E">
      <w:pPr>
        <w:rPr>
          <w:rFonts w:ascii="ＭＳ 明朝" w:eastAsia="ＭＳ 明朝" w:hAnsi="ＭＳ 明朝"/>
          <w:color w:val="000000" w:themeColor="text1"/>
        </w:rPr>
      </w:pPr>
    </w:p>
    <w:p w14:paraId="757BA8E8" w14:textId="77777777" w:rsidR="0026391E" w:rsidRPr="00791003" w:rsidRDefault="0026391E" w:rsidP="0026391E">
      <w:pPr>
        <w:rPr>
          <w:rFonts w:ascii="ＭＳ 明朝" w:eastAsia="ＭＳ 明朝" w:hAnsi="ＭＳ 明朝"/>
          <w:color w:val="000000" w:themeColor="text1"/>
        </w:rPr>
      </w:pPr>
    </w:p>
    <w:p w14:paraId="240BBC73" w14:textId="77777777" w:rsidR="0026391E" w:rsidRPr="00791003" w:rsidRDefault="0026391E" w:rsidP="0026391E">
      <w:pPr>
        <w:rPr>
          <w:rFonts w:ascii="ＭＳ 明朝" w:eastAsia="ＭＳ 明朝" w:hAnsi="ＭＳ 明朝"/>
          <w:color w:val="000000" w:themeColor="text1"/>
        </w:rPr>
      </w:pPr>
    </w:p>
    <w:p w14:paraId="71495E77" w14:textId="77777777" w:rsidR="0026391E" w:rsidRPr="00791003" w:rsidRDefault="0026391E" w:rsidP="0026391E">
      <w:pPr>
        <w:rPr>
          <w:rFonts w:ascii="ＭＳ 明朝" w:eastAsia="ＭＳ 明朝" w:hAnsi="ＭＳ 明朝"/>
          <w:color w:val="000000" w:themeColor="text1"/>
        </w:rPr>
      </w:pPr>
    </w:p>
    <w:p w14:paraId="674F29A2" w14:textId="77777777" w:rsidR="00877804" w:rsidRPr="00791003" w:rsidRDefault="00877804" w:rsidP="006F2077">
      <w:pPr>
        <w:spacing w:line="320" w:lineRule="exact"/>
        <w:rPr>
          <w:rFonts w:ascii="ＭＳ ゴシック" w:eastAsia="ＭＳ ゴシック" w:hAnsi="ＭＳ ゴシック"/>
          <w:b/>
          <w:color w:val="000000" w:themeColor="text1"/>
          <w:sz w:val="24"/>
          <w:szCs w:val="24"/>
        </w:rPr>
      </w:pPr>
    </w:p>
    <w:p w14:paraId="26BA0181" w14:textId="0BF23E5D" w:rsidR="0026391E" w:rsidRPr="00791003" w:rsidRDefault="0026391E" w:rsidP="006F2077">
      <w:pPr>
        <w:spacing w:line="320" w:lineRule="exact"/>
        <w:rPr>
          <w:rFonts w:ascii="ＭＳ ゴシック" w:eastAsia="ＭＳ ゴシック" w:hAnsi="ＭＳ ゴシック"/>
          <w:b/>
          <w:color w:val="000000" w:themeColor="text1"/>
          <w:sz w:val="24"/>
          <w:szCs w:val="24"/>
        </w:rPr>
      </w:pPr>
      <w:r w:rsidRPr="00791003">
        <w:rPr>
          <w:rFonts w:ascii="ＭＳ ゴシック" w:eastAsia="ＭＳ ゴシック" w:hAnsi="ＭＳ ゴシック" w:hint="eastAsia"/>
          <w:b/>
          <w:color w:val="000000" w:themeColor="text1"/>
          <w:sz w:val="24"/>
          <w:szCs w:val="24"/>
        </w:rPr>
        <w:t>【取組み項目】</w:t>
      </w:r>
    </w:p>
    <w:p w14:paraId="48D87885" w14:textId="77777777" w:rsidR="0026391E" w:rsidRPr="00791003" w:rsidRDefault="0026391E" w:rsidP="006F2077">
      <w:pPr>
        <w:spacing w:line="320" w:lineRule="exact"/>
        <w:rPr>
          <w:rFonts w:ascii="ＭＳ 明朝" w:eastAsia="ＭＳ 明朝" w:hAnsi="ＭＳ 明朝"/>
          <w:color w:val="000000" w:themeColor="text1"/>
          <w:highlight w:val="yellow"/>
        </w:rPr>
        <w:sectPr w:rsidR="0026391E" w:rsidRPr="00791003" w:rsidSect="00B71990">
          <w:headerReference w:type="default" r:id="rId50"/>
          <w:type w:val="continuous"/>
          <w:pgSz w:w="11906" w:h="16838" w:code="9"/>
          <w:pgMar w:top="1418" w:right="1418" w:bottom="1418" w:left="1418" w:header="850" w:footer="850" w:gutter="0"/>
          <w:cols w:space="425"/>
          <w:docGrid w:type="lines" w:linePitch="333"/>
        </w:sectPr>
      </w:pPr>
    </w:p>
    <w:p w14:paraId="33946B2C" w14:textId="77777777" w:rsidR="0026391E" w:rsidRPr="00791003" w:rsidRDefault="0026391E" w:rsidP="007C4C42">
      <w:pPr>
        <w:rPr>
          <w:rFonts w:ascii="ＭＳ ゴシック" w:eastAsia="ＭＳ ゴシック" w:hAnsi="ＭＳ ゴシック"/>
          <w:b/>
          <w:bCs/>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66784" behindDoc="0" locked="0" layoutInCell="1" allowOverlap="1" wp14:anchorId="77FDFA9C" wp14:editId="6C230EF5">
                <wp:simplePos x="0" y="0"/>
                <wp:positionH relativeFrom="column">
                  <wp:posOffset>0</wp:posOffset>
                </wp:positionH>
                <wp:positionV relativeFrom="paragraph">
                  <wp:posOffset>90170</wp:posOffset>
                </wp:positionV>
                <wp:extent cx="2788920" cy="247680"/>
                <wp:effectExtent l="19050" t="19050" r="11430" b="19050"/>
                <wp:wrapNone/>
                <wp:docPr id="9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944141A"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（１）キャリア教育・進路指導の充実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DFA9C" id="_x0000_s1164" style="position:absolute;left:0;text-align:left;margin-left:0;margin-top:7.1pt;width:219.6pt;height:1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TQWpv8UCAACc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944141A"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（１）キャリア教育・進路指導の充実</w:t>
                      </w:r>
                    </w:p>
                  </w:txbxContent>
                </v:textbox>
              </v:roundrect>
            </w:pict>
          </mc:Fallback>
        </mc:AlternateContent>
      </w:r>
    </w:p>
    <w:p w14:paraId="5FE03D31"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38986235"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児童・生徒が目標を持ち、学ぶことと自己の将来とのつながりを見通しながら、主体的に進路を選択・決定できるようにすること。</w:t>
      </w:r>
    </w:p>
    <w:p w14:paraId="48FC6A30" w14:textId="6257BC76"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「わくわく・どきどき</w:t>
      </w:r>
      <w:r w:rsidR="00BF687F" w:rsidRPr="00791003">
        <w:rPr>
          <w:rFonts w:ascii="ＭＳ 明朝" w:eastAsia="ＭＳ 明朝" w:hAnsi="ＭＳ 明朝" w:hint="eastAsia"/>
          <w:color w:val="000000" w:themeColor="text1"/>
        </w:rPr>
        <w:t>SDGs</w:t>
      </w:r>
      <w:r w:rsidRPr="00791003">
        <w:rPr>
          <w:rFonts w:ascii="ＭＳ 明朝" w:eastAsia="ＭＳ 明朝" w:hAnsi="ＭＳ 明朝" w:hint="eastAsia"/>
          <w:color w:val="000000" w:themeColor="text1"/>
        </w:rPr>
        <w:t>ジュニアプロジェクト」の「アイデアミーティング」や「</w:t>
      </w:r>
      <w:r w:rsidR="00BF687F" w:rsidRPr="00791003">
        <w:rPr>
          <w:rFonts w:ascii="ＭＳ 明朝" w:eastAsia="ＭＳ 明朝" w:hAnsi="ＭＳ 明朝" w:hint="eastAsia"/>
          <w:color w:val="000000" w:themeColor="text1"/>
        </w:rPr>
        <w:t>SDGs</w:t>
      </w:r>
      <w:r w:rsidRPr="00791003">
        <w:rPr>
          <w:rFonts w:ascii="ＭＳ 明朝" w:eastAsia="ＭＳ 明朝" w:hAnsi="ＭＳ 明朝" w:hint="eastAsia"/>
          <w:color w:val="000000" w:themeColor="text1"/>
        </w:rPr>
        <w:t>ジュニアフォーラム」などの取組みを参考に、企業や</w:t>
      </w:r>
      <w:r w:rsidR="00B61579" w:rsidRPr="00791003">
        <w:rPr>
          <w:rFonts w:ascii="ＭＳ 明朝" w:eastAsia="ＭＳ 明朝" w:hAnsi="ＭＳ 明朝" w:hint="eastAsia"/>
          <w:color w:val="000000" w:themeColor="text1"/>
        </w:rPr>
        <w:t>NPO</w:t>
      </w:r>
      <w:r w:rsidRPr="00791003">
        <w:rPr>
          <w:rFonts w:ascii="ＭＳ 明朝" w:eastAsia="ＭＳ 明朝" w:hAnsi="ＭＳ 明朝" w:hint="eastAsia"/>
          <w:color w:val="000000" w:themeColor="text1"/>
        </w:rPr>
        <w:t>等地域で働く方々と連携し、ともに地域の課題解決に向かう取組みや、職業講話、職場体験等、実社会とのつながりを感じられる体験的活動を通じて、児童・生徒が働くことの意義や目的を理解できるように創意工夫を図ること。</w:t>
      </w:r>
    </w:p>
    <w:p w14:paraId="16829299"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一人ひとりの生徒の夢や目標等を丁寧に把握し、進学や就職に関する情報や資料を収集・提供し、適切なアドバイスや支援に努めること。</w:t>
      </w:r>
    </w:p>
    <w:p w14:paraId="2A3EC549"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進路未定者の減少に向けた取組みを進めること。また、キャリア教育を通して難しいことにも挑戦することや、粘り強く取り組むことの大切さを伝えるとともに、高等学校等や関係機関と連携し、中途退学を防ぐために、追指導に努めること。</w:t>
      </w:r>
    </w:p>
    <w:p w14:paraId="0FFA8EBB" w14:textId="77777777" w:rsidR="00B47A51"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進路指導事務に関する書類の作成に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たっては、組織的な校内進路指導体制のもと、すべての教職員が相互に緊密な連携を図り、適正な事務処理を行うこと。</w:t>
      </w:r>
    </w:p>
    <w:p w14:paraId="452342DB" w14:textId="75AD2F40" w:rsidR="0026391E" w:rsidRPr="00791003" w:rsidRDefault="00B47A51"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オンライン出願システム」による出願手続き等について、本システムに係る説明動画及び説明資料等の確認を徹底し、遺漏なきよう実施すること。その際、役割分担等を明確にした学校体制を確立するとともに、電子データ等進路指導に係る情報について、適切に管理を行うこと。</w:t>
      </w:r>
    </w:p>
    <w:p w14:paraId="52BCF1DC" w14:textId="77777777" w:rsidR="0026391E" w:rsidRPr="00791003" w:rsidRDefault="0026391E" w:rsidP="007C4C42">
      <w:pPr>
        <w:rPr>
          <w:rFonts w:ascii="ＭＳ 明朝" w:eastAsia="ＭＳ 明朝" w:hAnsi="ＭＳ 明朝"/>
          <w:color w:val="000000" w:themeColor="text1"/>
        </w:rPr>
      </w:pPr>
      <w:r w:rsidRPr="00791003">
        <w:rPr>
          <w:rFonts w:ascii="ＭＳ 明朝" w:eastAsia="ＭＳ 明朝" w:hAnsi="ＭＳ 明朝" w:hint="eastAsia"/>
          <w:noProof/>
          <w:color w:val="000000" w:themeColor="text1"/>
        </w:rPr>
        <mc:AlternateContent>
          <mc:Choice Requires="wps">
            <w:drawing>
              <wp:anchor distT="0" distB="0" distL="114300" distR="114300" simplePos="0" relativeHeight="251767808" behindDoc="0" locked="0" layoutInCell="1" allowOverlap="1" wp14:anchorId="17FD3707" wp14:editId="1801CE7C">
                <wp:simplePos x="0" y="0"/>
                <wp:positionH relativeFrom="column">
                  <wp:posOffset>0</wp:posOffset>
                </wp:positionH>
                <wp:positionV relativeFrom="paragraph">
                  <wp:posOffset>90170</wp:posOffset>
                </wp:positionV>
                <wp:extent cx="2788920" cy="247680"/>
                <wp:effectExtent l="19050" t="19050" r="11430" b="19050"/>
                <wp:wrapNone/>
                <wp:docPr id="9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ED59A7"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（２）障がいの</w:t>
                            </w:r>
                            <w:r>
                              <w:rPr>
                                <w:rFonts w:ascii="ＭＳ ゴシック" w:eastAsia="ＭＳ ゴシック" w:hAnsi="ＭＳ ゴシック"/>
                                <w:b/>
                                <w:bCs/>
                                <w:color w:val="000000" w:themeColor="text1"/>
                              </w:rPr>
                              <w:t>ある生徒の進路指導の充実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D3707" id="_x0000_s1165" style="position:absolute;left:0;text-align:left;margin-left:0;margin-top:7.1pt;width:219.6pt;height:1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VZxAIAAJw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VoKVZ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EED59A7"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（２）障がいの</w:t>
                      </w:r>
                      <w:r>
                        <w:rPr>
                          <w:rFonts w:ascii="ＭＳ ゴシック" w:eastAsia="ＭＳ ゴシック" w:hAnsi="ＭＳ ゴシック"/>
                          <w:b/>
                          <w:bCs/>
                          <w:color w:val="000000" w:themeColor="text1"/>
                        </w:rPr>
                        <w:t>ある生徒の進路指導の充実</w:t>
                      </w:r>
                    </w:p>
                  </w:txbxContent>
                </v:textbox>
              </v:roundrect>
            </w:pict>
          </mc:Fallback>
        </mc:AlternateContent>
      </w:r>
    </w:p>
    <w:p w14:paraId="3597723E" w14:textId="77777777" w:rsidR="0026391E" w:rsidRPr="00791003" w:rsidRDefault="0026391E" w:rsidP="007C4C42">
      <w:pPr>
        <w:ind w:left="210" w:hangingChars="100" w:hanging="210"/>
        <w:rPr>
          <w:rFonts w:ascii="ＭＳ 明朝" w:eastAsia="ＭＳ 明朝" w:hAnsi="ＭＳ 明朝"/>
          <w:color w:val="000000" w:themeColor="text1"/>
        </w:rPr>
      </w:pPr>
    </w:p>
    <w:p w14:paraId="0E068EE4" w14:textId="77BD12F4" w:rsidR="0026391E" w:rsidRPr="00791003" w:rsidRDefault="008C41C2"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障がいのある生徒の卒業後の進路については、高等学校や支援学校で「ともに学び、ともに育つ」教育を推進しており、さらには、「高等学校における通級による指導」「知的障がい生徒自立支援コース」、「共生推進教室」及び「職業学科を設置する知的障がい高等支援学校」等の多様な選択肢があることが生徒・保護者に十分に伝わるよう、できるだけ早期に様々な機会を通じて、情報提供を行うこと。</w:t>
      </w:r>
    </w:p>
    <w:p w14:paraId="2CA4768E" w14:textId="50FD46EA"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障がいのある生徒の進路指導については、管理職を中心とする校内体制の中で、進路指導</w:t>
      </w:r>
      <w:r w:rsidR="00564982" w:rsidRPr="00791003">
        <w:rPr>
          <w:rFonts w:ascii="ＭＳ 明朝" w:eastAsia="ＭＳ 明朝" w:hAnsi="ＭＳ 明朝" w:hint="eastAsia"/>
          <w:color w:val="000000" w:themeColor="text1"/>
        </w:rPr>
        <w:t>担当</w:t>
      </w:r>
      <w:r w:rsidRPr="00791003">
        <w:rPr>
          <w:rFonts w:ascii="ＭＳ 明朝" w:eastAsia="ＭＳ 明朝" w:hAnsi="ＭＳ 明朝" w:hint="eastAsia"/>
          <w:color w:val="000000" w:themeColor="text1"/>
        </w:rPr>
        <w:t>者と学級担任</w:t>
      </w:r>
      <w:r w:rsidR="00B966B5" w:rsidRPr="00791003">
        <w:rPr>
          <w:rFonts w:ascii="ＭＳ 明朝" w:eastAsia="ＭＳ 明朝" w:hAnsi="ＭＳ 明朝" w:hint="eastAsia"/>
          <w:color w:val="000000" w:themeColor="text1"/>
        </w:rPr>
        <w:t>等</w:t>
      </w:r>
      <w:r w:rsidRPr="00791003">
        <w:rPr>
          <w:rFonts w:ascii="ＭＳ 明朝" w:eastAsia="ＭＳ 明朝" w:hAnsi="ＭＳ 明朝" w:hint="eastAsia"/>
          <w:color w:val="000000" w:themeColor="text1"/>
        </w:rPr>
        <w:t>が十分に連携し、学校全体で対応すること。</w:t>
      </w:r>
    </w:p>
    <w:p w14:paraId="3C64E221" w14:textId="77777777" w:rsidR="0026391E" w:rsidRPr="00791003" w:rsidRDefault="0026391E" w:rsidP="007C4C42">
      <w:pPr>
        <w:rPr>
          <w:rFonts w:ascii="ＭＳ 明朝" w:eastAsia="ＭＳ 明朝" w:hAnsi="ＭＳ 明朝"/>
          <w:color w:val="000000" w:themeColor="text1"/>
        </w:rPr>
      </w:pPr>
      <w:r w:rsidRPr="00791003">
        <w:rPr>
          <w:rFonts w:ascii="ＭＳ 明朝" w:eastAsia="ＭＳ 明朝" w:hAnsi="ＭＳ 明朝" w:hint="eastAsia"/>
          <w:noProof/>
          <w:color w:val="000000" w:themeColor="text1"/>
        </w:rPr>
        <mc:AlternateContent>
          <mc:Choice Requires="wps">
            <w:drawing>
              <wp:anchor distT="0" distB="0" distL="114300" distR="114300" simplePos="0" relativeHeight="251768832" behindDoc="0" locked="0" layoutInCell="1" allowOverlap="1" wp14:anchorId="49D2222B" wp14:editId="185B19BB">
                <wp:simplePos x="0" y="0"/>
                <wp:positionH relativeFrom="column">
                  <wp:posOffset>0</wp:posOffset>
                </wp:positionH>
                <wp:positionV relativeFrom="paragraph">
                  <wp:posOffset>90170</wp:posOffset>
                </wp:positionV>
                <wp:extent cx="2788920" cy="495360"/>
                <wp:effectExtent l="19050" t="19050" r="11430" b="19050"/>
                <wp:wrapNone/>
                <wp:docPr id="99"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0EAB122"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（３）日本語</w:t>
                            </w:r>
                            <w:r>
                              <w:rPr>
                                <w:rFonts w:ascii="ＭＳ ゴシック" w:eastAsia="ＭＳ ゴシック" w:hAnsi="ＭＳ ゴシック"/>
                                <w:b/>
                                <w:bCs/>
                                <w:color w:val="000000" w:themeColor="text1"/>
                              </w:rPr>
                              <w:t>指導が必要な児童・</w:t>
                            </w:r>
                            <w:r>
                              <w:rPr>
                                <w:rFonts w:ascii="ＭＳ ゴシック" w:eastAsia="ＭＳ ゴシック" w:hAnsi="ＭＳ ゴシック" w:hint="eastAsia"/>
                                <w:b/>
                                <w:bCs/>
                                <w:color w:val="000000" w:themeColor="text1"/>
                              </w:rPr>
                              <w:t>生徒の</w:t>
                            </w:r>
                            <w:r>
                              <w:rPr>
                                <w:rFonts w:ascii="ＭＳ ゴシック" w:eastAsia="ＭＳ ゴシック" w:hAnsi="ＭＳ ゴシック"/>
                                <w:b/>
                                <w:bCs/>
                                <w:color w:val="000000" w:themeColor="text1"/>
                              </w:rPr>
                              <w:t>進路指導の充実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2222B" id="_x0000_s1166" style="position:absolute;left:0;text-align:left;margin-left:0;margin-top:7.1pt;width:219.6pt;height:3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wWsoZ8MCAACc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40EAB122"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（３）日本語</w:t>
                      </w:r>
                      <w:r>
                        <w:rPr>
                          <w:rFonts w:ascii="ＭＳ ゴシック" w:eastAsia="ＭＳ ゴシック" w:hAnsi="ＭＳ ゴシック"/>
                          <w:b/>
                          <w:bCs/>
                          <w:color w:val="000000" w:themeColor="text1"/>
                        </w:rPr>
                        <w:t>指導が必要な児童・</w:t>
                      </w:r>
                      <w:r>
                        <w:rPr>
                          <w:rFonts w:ascii="ＭＳ ゴシック" w:eastAsia="ＭＳ ゴシック" w:hAnsi="ＭＳ ゴシック" w:hint="eastAsia"/>
                          <w:b/>
                          <w:bCs/>
                          <w:color w:val="000000" w:themeColor="text1"/>
                        </w:rPr>
                        <w:t>生徒の</w:t>
                      </w:r>
                      <w:r>
                        <w:rPr>
                          <w:rFonts w:ascii="ＭＳ ゴシック" w:eastAsia="ＭＳ ゴシック" w:hAnsi="ＭＳ ゴシック"/>
                          <w:b/>
                          <w:bCs/>
                          <w:color w:val="000000" w:themeColor="text1"/>
                        </w:rPr>
                        <w:t>進路指導の充実</w:t>
                      </w:r>
                    </w:p>
                  </w:txbxContent>
                </v:textbox>
              </v:roundrect>
            </w:pict>
          </mc:Fallback>
        </mc:AlternateContent>
      </w:r>
    </w:p>
    <w:p w14:paraId="0543DCD7" w14:textId="77777777" w:rsidR="0026391E" w:rsidRPr="00791003" w:rsidRDefault="0026391E" w:rsidP="007C4C42">
      <w:pPr>
        <w:rPr>
          <w:rFonts w:ascii="ＭＳ ゴシック" w:eastAsia="ＭＳ ゴシック" w:hAnsi="ＭＳ ゴシック"/>
          <w:b/>
          <w:color w:val="000000" w:themeColor="text1"/>
          <w:sz w:val="18"/>
          <w:szCs w:val="18"/>
        </w:rPr>
      </w:pPr>
    </w:p>
    <w:p w14:paraId="177BD736" w14:textId="77777777" w:rsidR="0026391E" w:rsidRPr="00791003" w:rsidRDefault="0026391E" w:rsidP="007C4C42">
      <w:pPr>
        <w:rPr>
          <w:rFonts w:ascii="ＭＳ 明朝" w:eastAsia="ＭＳ 明朝" w:hAnsi="ＭＳ 明朝"/>
          <w:color w:val="000000" w:themeColor="text1"/>
        </w:rPr>
      </w:pPr>
    </w:p>
    <w:p w14:paraId="04FBE174" w14:textId="786B4B62"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564982" w:rsidRPr="00791003">
        <w:rPr>
          <w:rFonts w:ascii="ＭＳ 明朝" w:eastAsia="ＭＳ 明朝" w:hAnsi="ＭＳ 明朝" w:hint="eastAsia"/>
          <w:color w:val="000000" w:themeColor="text1"/>
        </w:rPr>
        <w:t>当該</w:t>
      </w:r>
      <w:r w:rsidRPr="00791003">
        <w:rPr>
          <w:rFonts w:ascii="ＭＳ 明朝" w:eastAsia="ＭＳ 明朝" w:hAnsi="ＭＳ 明朝" w:hint="eastAsia"/>
          <w:color w:val="000000" w:themeColor="text1"/>
        </w:rPr>
        <w:t>児童・生徒の入国歴や家庭での使用言語などの生活背景を把握するとともに、</w:t>
      </w:r>
      <w:r w:rsidR="00550CC9" w:rsidRPr="00791003">
        <w:rPr>
          <w:rFonts w:ascii="ＭＳ 明朝" w:eastAsia="ＭＳ 明朝" w:hAnsi="ＭＳ 明朝" w:hint="eastAsia"/>
          <w:color w:val="000000" w:themeColor="text1"/>
        </w:rPr>
        <w:t>DLA</w:t>
      </w:r>
      <w:r w:rsidRPr="00791003">
        <w:rPr>
          <w:rFonts w:ascii="ＭＳ 明朝" w:eastAsia="ＭＳ 明朝" w:hAnsi="ＭＳ 明朝" w:hint="eastAsia"/>
          <w:color w:val="000000" w:themeColor="text1"/>
        </w:rPr>
        <w:lastRenderedPageBreak/>
        <w:t>等により測定した日本語能力に応じて個別の指導計画を作成し、「特別の教育課程」を実施すること。</w:t>
      </w:r>
    </w:p>
    <w:p w14:paraId="4E04C069" w14:textId="5B98EA96"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564982" w:rsidRPr="00791003">
        <w:rPr>
          <w:rFonts w:ascii="ＭＳ 明朝" w:eastAsia="ＭＳ 明朝" w:hAnsi="ＭＳ 明朝" w:hint="eastAsia"/>
          <w:color w:val="000000" w:themeColor="text1"/>
        </w:rPr>
        <w:t>当該</w:t>
      </w:r>
      <w:r w:rsidRPr="00791003">
        <w:rPr>
          <w:rFonts w:ascii="ＭＳ 明朝" w:eastAsia="ＭＳ 明朝" w:hAnsi="ＭＳ 明朝" w:hint="eastAsia"/>
          <w:color w:val="000000" w:themeColor="text1"/>
        </w:rPr>
        <w:t>児童・生徒及び保護者に対して、学習や進路等に関する適切な情報提供に努めること。その際、府教育庁</w:t>
      </w:r>
      <w:r w:rsidR="004E52D2" w:rsidRPr="00791003">
        <w:rPr>
          <w:rFonts w:ascii="ＭＳ 明朝" w:eastAsia="ＭＳ 明朝" w:hAnsi="ＭＳ 明朝" w:hint="eastAsia"/>
          <w:color w:val="000000" w:themeColor="text1"/>
        </w:rPr>
        <w:t>Web</w:t>
      </w:r>
      <w:r w:rsidRPr="00791003">
        <w:rPr>
          <w:rFonts w:ascii="ＭＳ 明朝" w:eastAsia="ＭＳ 明朝" w:hAnsi="ＭＳ 明朝" w:hint="eastAsia"/>
          <w:color w:val="000000" w:themeColor="text1"/>
        </w:rPr>
        <w:t>ページ「帰国・渡日児童生徒学校生活サポート」の「学校生活サポート」や「多言語版家庭学習教材」「進路選択のために」等を活用すること。</w:t>
      </w:r>
    </w:p>
    <w:p w14:paraId="27564880"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高等学校等への進学に関して、入学者選抜制度や受験上の配慮事項、申請手続き等、丁寧な説明をすること。その際、各地区の「多言語進路ガイダンス」を周知するとともに、参加を働きかけること。</w:t>
      </w:r>
    </w:p>
    <w:p w14:paraId="34280D80" w14:textId="38373863"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564982" w:rsidRPr="00791003">
        <w:rPr>
          <w:rFonts w:ascii="ＭＳ 明朝" w:eastAsia="ＭＳ 明朝" w:hAnsi="ＭＳ 明朝" w:hint="eastAsia"/>
          <w:color w:val="000000" w:themeColor="text1"/>
        </w:rPr>
        <w:t>当該</w:t>
      </w:r>
      <w:r w:rsidRPr="00791003">
        <w:rPr>
          <w:rFonts w:ascii="ＭＳ 明朝" w:eastAsia="ＭＳ 明朝" w:hAnsi="ＭＳ 明朝" w:hint="eastAsia"/>
          <w:color w:val="000000" w:themeColor="text1"/>
        </w:rPr>
        <w:t>生徒の在留資格が「家族滞在」の場合、奨学金の受給や就職、週28時間</w:t>
      </w:r>
      <w:r w:rsidR="00034717" w:rsidRPr="00791003">
        <w:rPr>
          <w:rFonts w:ascii="ＭＳ 明朝" w:eastAsia="ＭＳ 明朝" w:hAnsi="ＭＳ 明朝" w:hint="eastAsia"/>
          <w:color w:val="000000" w:themeColor="text1"/>
        </w:rPr>
        <w:t>を超えた</w:t>
      </w:r>
      <w:r w:rsidRPr="00791003">
        <w:rPr>
          <w:rFonts w:ascii="ＭＳ 明朝" w:eastAsia="ＭＳ 明朝" w:hAnsi="ＭＳ 明朝" w:hint="eastAsia"/>
          <w:color w:val="000000" w:themeColor="text1"/>
        </w:rPr>
        <w:t>アルバイトができない等の制限がある旨を教職員に十分認識させること。</w:t>
      </w:r>
    </w:p>
    <w:p w14:paraId="7F9AA769" w14:textId="54454C95"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高等学校卒業後、日本で就職を希望する外国籍の生徒のうち、在留資格が「家族滞在」である者が「定住者」または「特定活動」へ変更が認められることについて、「</w:t>
      </w:r>
      <w:hyperlink r:id="rId51" w:history="1">
        <w:r w:rsidRPr="00791003">
          <w:rPr>
            <w:rStyle w:val="aa"/>
            <w:rFonts w:ascii="ＭＳ 明朝" w:eastAsia="ＭＳ 明朝" w:hAnsi="ＭＳ 明朝" w:hint="eastAsia"/>
            <w:color w:val="000000" w:themeColor="text1"/>
            <w:u w:val="none"/>
          </w:rPr>
          <w:t>高等学校</w:t>
        </w:r>
        <w:r w:rsidRPr="00791003">
          <w:rPr>
            <w:rStyle w:val="aa"/>
            <w:rFonts w:ascii="ＭＳ 明朝" w:eastAsia="ＭＳ 明朝" w:hAnsi="ＭＳ 明朝" w:hint="eastAsia"/>
            <w:color w:val="000000" w:themeColor="text1"/>
            <w:u w:val="none"/>
          </w:rPr>
          <w:t>等卒業後に本邦で就職を希望する外国籍を有する者の在留資格の取扱いの変更について</w:t>
        </w:r>
      </w:hyperlink>
      <w:r w:rsidRPr="00791003">
        <w:rPr>
          <w:rFonts w:ascii="ＭＳ 明朝" w:eastAsia="ＭＳ 明朝" w:hAnsi="ＭＳ 明朝" w:hint="eastAsia"/>
          <w:color w:val="000000" w:themeColor="text1"/>
        </w:rPr>
        <w:t>」等を参考にするなど、国の動きを</w:t>
      </w:r>
      <w:r w:rsidR="008A0464"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まえ、適切に最新の情報を提供すること。</w:t>
      </w:r>
    </w:p>
    <w:p w14:paraId="6B156506" w14:textId="77777777" w:rsidR="0026391E" w:rsidRPr="00791003" w:rsidRDefault="0026391E" w:rsidP="007C4C42">
      <w:pPr>
        <w:rPr>
          <w:rFonts w:ascii="ＭＳ 明朝" w:eastAsia="ＭＳ 明朝" w:hAnsi="ＭＳ 明朝"/>
          <w:color w:val="000000" w:themeColor="text1"/>
        </w:rPr>
      </w:pPr>
      <w:r w:rsidRPr="00791003">
        <w:rPr>
          <w:rFonts w:ascii="ＭＳ 明朝" w:eastAsia="ＭＳ 明朝" w:hAnsi="ＭＳ 明朝" w:hint="eastAsia"/>
          <w:noProof/>
          <w:color w:val="000000" w:themeColor="text1"/>
        </w:rPr>
        <mc:AlternateContent>
          <mc:Choice Requires="wps">
            <w:drawing>
              <wp:anchor distT="0" distB="0" distL="114300" distR="114300" simplePos="0" relativeHeight="251769856" behindDoc="0" locked="0" layoutInCell="1" allowOverlap="1" wp14:anchorId="478FB810" wp14:editId="79F6D4A0">
                <wp:simplePos x="0" y="0"/>
                <wp:positionH relativeFrom="column">
                  <wp:posOffset>0</wp:posOffset>
                </wp:positionH>
                <wp:positionV relativeFrom="paragraph">
                  <wp:posOffset>90170</wp:posOffset>
                </wp:positionV>
                <wp:extent cx="2788920" cy="247680"/>
                <wp:effectExtent l="19050" t="19050" r="11430" b="19050"/>
                <wp:wrapNone/>
                <wp:docPr id="100"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4970211"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（４）奨学金</w:t>
                            </w:r>
                            <w:r>
                              <w:rPr>
                                <w:rFonts w:ascii="ＭＳ ゴシック" w:eastAsia="ＭＳ ゴシック" w:hAnsi="ＭＳ ゴシック"/>
                                <w:b/>
                                <w:bCs/>
                                <w:color w:val="000000" w:themeColor="text1"/>
                              </w:rPr>
                              <w:t>制度等</w:t>
                            </w:r>
                            <w:r>
                              <w:rPr>
                                <w:rFonts w:ascii="ＭＳ ゴシック" w:eastAsia="ＭＳ ゴシック" w:hAnsi="ＭＳ ゴシック" w:hint="eastAsia"/>
                                <w:b/>
                                <w:bCs/>
                                <w:color w:val="000000" w:themeColor="text1"/>
                              </w:rPr>
                              <w:t>の</w:t>
                            </w:r>
                            <w:r>
                              <w:rPr>
                                <w:rFonts w:ascii="ＭＳ ゴシック" w:eastAsia="ＭＳ ゴシック" w:hAnsi="ＭＳ ゴシック"/>
                                <w:b/>
                                <w:bCs/>
                                <w:color w:val="000000" w:themeColor="text1"/>
                              </w:rPr>
                              <w:t>周知・活用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FB810" id="_x0000_s1167" style="position:absolute;left:0;text-align:left;margin-left:0;margin-top:7.1pt;width:219.6pt;height:1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" fillcolor="window" strokecolor="#41719c" strokeweight="2.5pt">
                <v:stroke joinstyle="miter"/>
                <v:textbox inset="0,0,0,0">
                  <w:txbxContent>
                    <w:p w14:paraId="64970211"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（４）奨学金</w:t>
                      </w:r>
                      <w:r>
                        <w:rPr>
                          <w:rFonts w:ascii="ＭＳ ゴシック" w:eastAsia="ＭＳ ゴシック" w:hAnsi="ＭＳ ゴシック"/>
                          <w:b/>
                          <w:bCs/>
                          <w:color w:val="000000" w:themeColor="text1"/>
                        </w:rPr>
                        <w:t>制度等</w:t>
                      </w:r>
                      <w:r>
                        <w:rPr>
                          <w:rFonts w:ascii="ＭＳ ゴシック" w:eastAsia="ＭＳ ゴシック" w:hAnsi="ＭＳ ゴシック" w:hint="eastAsia"/>
                          <w:b/>
                          <w:bCs/>
                          <w:color w:val="000000" w:themeColor="text1"/>
                        </w:rPr>
                        <w:t>の</w:t>
                      </w:r>
                      <w:r>
                        <w:rPr>
                          <w:rFonts w:ascii="ＭＳ ゴシック" w:eastAsia="ＭＳ ゴシック" w:hAnsi="ＭＳ ゴシック"/>
                          <w:b/>
                          <w:bCs/>
                          <w:color w:val="000000" w:themeColor="text1"/>
                        </w:rPr>
                        <w:t>周知・活用</w:t>
                      </w:r>
                    </w:p>
                  </w:txbxContent>
                </v:textbox>
              </v:roundrect>
            </w:pict>
          </mc:Fallback>
        </mc:AlternateContent>
      </w:r>
    </w:p>
    <w:p w14:paraId="2ED17704" w14:textId="77777777" w:rsidR="0026391E" w:rsidRPr="00791003" w:rsidRDefault="0026391E" w:rsidP="007C4C42">
      <w:pPr>
        <w:rPr>
          <w:rFonts w:ascii="ＭＳ 明朝" w:eastAsia="ＭＳ 明朝" w:hAnsi="ＭＳ 明朝"/>
          <w:color w:val="000000" w:themeColor="text1"/>
        </w:rPr>
      </w:pPr>
    </w:p>
    <w:p w14:paraId="33C61890" w14:textId="43F6C399" w:rsidR="00814C7A" w:rsidRPr="00791003" w:rsidRDefault="00814C7A" w:rsidP="00814C7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高校</w:t>
      </w:r>
      <w:r w:rsidR="003945B8" w:rsidRPr="00791003">
        <w:rPr>
          <w:rFonts w:ascii="ＭＳ 明朝" w:eastAsia="ＭＳ 明朝" w:hAnsi="ＭＳ 明朝" w:hint="eastAsia"/>
          <w:color w:val="000000" w:themeColor="text1"/>
        </w:rPr>
        <w:t>等</w:t>
      </w:r>
      <w:r w:rsidRPr="00791003">
        <w:rPr>
          <w:rFonts w:ascii="ＭＳ 明朝" w:eastAsia="ＭＳ 明朝" w:hAnsi="ＭＳ 明朝" w:hint="eastAsia"/>
          <w:color w:val="000000" w:themeColor="text1"/>
        </w:rPr>
        <w:t>授業料無償化制度の改正に関する内容について</w:t>
      </w:r>
      <w:r w:rsidR="00BF6C45" w:rsidRPr="00791003">
        <w:rPr>
          <w:rFonts w:ascii="ＭＳ 明朝" w:eastAsia="ＭＳ 明朝" w:hAnsi="ＭＳ 明朝" w:hint="eastAsia"/>
          <w:color w:val="000000" w:themeColor="text1"/>
        </w:rPr>
        <w:t>、</w:t>
      </w:r>
      <w:r w:rsidRPr="00791003">
        <w:rPr>
          <w:rFonts w:ascii="ＭＳ 明朝" w:eastAsia="ＭＳ 明朝" w:hAnsi="ＭＳ 明朝" w:hint="eastAsia"/>
          <w:color w:val="000000" w:themeColor="text1"/>
        </w:rPr>
        <w:t>教職員が</w:t>
      </w:r>
      <w:r w:rsidR="00BF6C45" w:rsidRPr="00791003">
        <w:rPr>
          <w:rFonts w:ascii="ＭＳ 明朝" w:eastAsia="ＭＳ 明朝" w:hAnsi="ＭＳ 明朝" w:hint="eastAsia"/>
          <w:color w:val="000000" w:themeColor="text1"/>
        </w:rPr>
        <w:t>、</w:t>
      </w:r>
      <w:r w:rsidRPr="00791003">
        <w:rPr>
          <w:rFonts w:ascii="ＭＳ 明朝" w:eastAsia="ＭＳ 明朝" w:hAnsi="ＭＳ 明朝" w:hint="eastAsia"/>
          <w:color w:val="000000" w:themeColor="text1"/>
        </w:rPr>
        <w:t>生徒・保護者に対して必要な情報を提供できるよう努めること。</w:t>
      </w:r>
    </w:p>
    <w:p w14:paraId="51A9258D" w14:textId="77777777" w:rsidR="00814C7A" w:rsidRPr="00791003" w:rsidRDefault="00814C7A" w:rsidP="00814C7A">
      <w:pPr>
        <w:ind w:left="210" w:hangingChars="100" w:hanging="210"/>
        <w:rPr>
          <w:rFonts w:ascii="ＭＳ 明朝" w:eastAsia="ＭＳ 明朝" w:hAnsi="ＭＳ 明朝"/>
          <w:color w:val="000000" w:themeColor="text1"/>
          <w:shd w:val="pct15" w:color="auto" w:fill="FFFFFF"/>
        </w:rPr>
      </w:pPr>
      <w:r w:rsidRPr="00791003">
        <w:rPr>
          <w:rFonts w:ascii="ＭＳ 明朝" w:eastAsia="ＭＳ 明朝" w:hAnsi="ＭＳ 明朝" w:hint="eastAsia"/>
          <w:color w:val="000000" w:themeColor="text1"/>
        </w:rPr>
        <w:t>・　生徒が経済的理由により高校・大学進学等を断念することなく、自らの能力や適性等に合った進路を主体的に選択できるよう、教職員自らが奨学金制度等の理解に努めるよう指導すること。</w:t>
      </w:r>
    </w:p>
    <w:p w14:paraId="4EC7112D" w14:textId="251F6A96" w:rsidR="0026391E" w:rsidRPr="00791003" w:rsidRDefault="00814C7A" w:rsidP="00814C7A">
      <w:pPr>
        <w:ind w:left="210" w:hangingChars="100" w:hanging="210"/>
        <w:rPr>
          <w:rFonts w:ascii="ＭＳ 明朝" w:eastAsia="ＭＳ 明朝" w:hAnsi="ＭＳ 明朝"/>
          <w:color w:val="000000" w:themeColor="text1"/>
        </w:rPr>
        <w:sectPr w:rsidR="0026391E" w:rsidRPr="00791003" w:rsidSect="00B71990">
          <w:type w:val="continuous"/>
          <w:pgSz w:w="11906" w:h="16838" w:code="9"/>
          <w:pgMar w:top="1418" w:right="1418" w:bottom="1418" w:left="1418" w:header="851" w:footer="850" w:gutter="0"/>
          <w:cols w:num="2" w:space="425"/>
          <w:docGrid w:type="lines" w:linePitch="333"/>
        </w:sectPr>
      </w:pPr>
      <w:r w:rsidRPr="00791003">
        <w:rPr>
          <w:rFonts w:ascii="ＭＳ 明朝" w:eastAsia="ＭＳ 明朝" w:hAnsi="ＭＳ 明朝" w:hint="eastAsia"/>
          <w:color w:val="000000" w:themeColor="text1"/>
        </w:rPr>
        <w:t>・　奨学金等の活用や進路に関する情報交流等について、市町村の奨学金相談窓口・関係機関との連携に努めるよう指導すること。生徒及び保護者に対して、奨学金制度の趣旨や目的等について十分理解させるとともに、将来返還する意義と責任等についても自覚させるよう指導すること。</w:t>
      </w:r>
    </w:p>
    <w:p w14:paraId="6452D494" w14:textId="37D6F7B7" w:rsidR="003B747F" w:rsidRPr="00791003" w:rsidRDefault="0026391E" w:rsidP="006F2077">
      <w:pPr>
        <w:widowControl/>
        <w:spacing w:line="320" w:lineRule="exact"/>
        <w:jc w:val="left"/>
        <w:rPr>
          <w:rFonts w:ascii="ＭＳ 明朝" w:eastAsia="ＭＳ 明朝" w:hAnsi="ＭＳ 明朝"/>
          <w:color w:val="000000" w:themeColor="text1"/>
        </w:rPr>
      </w:pPr>
      <w:r w:rsidRPr="00791003">
        <w:rPr>
          <w:rFonts w:ascii="ＭＳ 明朝" w:eastAsia="ＭＳ 明朝" w:hAnsi="ＭＳ 明朝"/>
          <w:color w:val="000000" w:themeColor="text1"/>
        </w:rPr>
        <w:br w:type="page"/>
      </w:r>
    </w:p>
    <w:p w14:paraId="6EA0BE72" w14:textId="49E065FD" w:rsidR="003B747F" w:rsidRPr="00791003" w:rsidRDefault="003B747F" w:rsidP="003B747F">
      <w:pPr>
        <w:rPr>
          <w:rFonts w:ascii="ＭＳ 明朝" w:eastAsia="ＭＳ 明朝" w:hAnsi="ＭＳ 明朝"/>
          <w:b/>
          <w:color w:val="000000" w:themeColor="text1"/>
          <w:highlight w:val="yellow"/>
        </w:rPr>
      </w:pPr>
      <w:r w:rsidRPr="00791003">
        <w:rPr>
          <w:noProof/>
          <w:color w:val="000000" w:themeColor="text1"/>
          <w:highlight w:val="yellow"/>
        </w:rPr>
        <w:lastRenderedPageBreak/>
        <mc:AlternateContent>
          <mc:Choice Requires="wps">
            <w:drawing>
              <wp:anchor distT="0" distB="0" distL="114300" distR="114300" simplePos="0" relativeHeight="251965440" behindDoc="0" locked="0" layoutInCell="1" allowOverlap="1" wp14:anchorId="3FC4787B" wp14:editId="7F4D0C5E">
                <wp:simplePos x="0" y="0"/>
                <wp:positionH relativeFrom="margin">
                  <wp:posOffset>0</wp:posOffset>
                </wp:positionH>
                <wp:positionV relativeFrom="paragraph">
                  <wp:posOffset>-635</wp:posOffset>
                </wp:positionV>
                <wp:extent cx="5760720" cy="571500"/>
                <wp:effectExtent l="0" t="0" r="11430" b="19050"/>
                <wp:wrapNone/>
                <wp:docPr id="597" name="対角する 2 つの角を丸めた四角形 597"/>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CA641D" w14:textId="77777777" w:rsidR="00104245" w:rsidRPr="00B8343B" w:rsidRDefault="00104245" w:rsidP="003B747F">
                            <w:pPr>
                              <w:jc w:val="center"/>
                              <w:rPr>
                                <w:rFonts w:ascii="BIZ UDゴシック" w:eastAsia="BIZ UDゴシック" w:hAnsi="BIZ UDゴシック"/>
                                <w:sz w:val="32"/>
                                <w:szCs w:val="32"/>
                              </w:rPr>
                            </w:pPr>
                            <w:r>
                              <w:rPr>
                                <w:rFonts w:ascii="HG丸ｺﾞｼｯｸM-PRO" w:eastAsia="HG丸ｺﾞｼｯｸM-PRO" w:hAnsi="HG丸ｺﾞｼｯｸM-PRO" w:hint="eastAsia"/>
                                <w:sz w:val="40"/>
                                <w:szCs w:val="44"/>
                              </w:rPr>
                              <w:t xml:space="preserve">　</w:t>
                            </w:r>
                            <w:bookmarkStart w:id="48" w:name="社会とつながる学習活動の推進"/>
                            <w:r w:rsidRPr="00B8343B">
                              <w:rPr>
                                <w:rFonts w:ascii="BIZ UDゴシック" w:eastAsia="BIZ UDゴシック" w:hAnsi="BIZ UDゴシック" w:hint="eastAsia"/>
                                <w:sz w:val="32"/>
                                <w:szCs w:val="32"/>
                              </w:rPr>
                              <w:t>社会とつながる学習活動の推進</w:t>
                            </w:r>
                            <w:bookmarkEnd w:id="4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4787B" id="対角する 2 つの角を丸めた四角形 597" o:spid="_x0000_s1168" style="position:absolute;left:0;text-align:left;margin-left:0;margin-top:-.05pt;width:453.6pt;height:4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79CA641D" w14:textId="77777777" w:rsidR="00104245" w:rsidRPr="00B8343B" w:rsidRDefault="00104245" w:rsidP="003B747F">
                      <w:pPr>
                        <w:jc w:val="center"/>
                        <w:rPr>
                          <w:rFonts w:ascii="BIZ UDゴシック" w:eastAsia="BIZ UDゴシック" w:hAnsi="BIZ UDゴシック"/>
                          <w:sz w:val="32"/>
                          <w:szCs w:val="32"/>
                        </w:rPr>
                      </w:pPr>
                      <w:r>
                        <w:rPr>
                          <w:rFonts w:ascii="HG丸ｺﾞｼｯｸM-PRO" w:eastAsia="HG丸ｺﾞｼｯｸM-PRO" w:hAnsi="HG丸ｺﾞｼｯｸM-PRO" w:hint="eastAsia"/>
                          <w:sz w:val="40"/>
                          <w:szCs w:val="44"/>
                        </w:rPr>
                        <w:t xml:space="preserve">　</w:t>
                      </w:r>
                      <w:bookmarkStart w:id="49" w:name="社会とつながる学習活動の推進"/>
                      <w:r w:rsidRPr="00B8343B">
                        <w:rPr>
                          <w:rFonts w:ascii="BIZ UDゴシック" w:eastAsia="BIZ UDゴシック" w:hAnsi="BIZ UDゴシック" w:hint="eastAsia"/>
                          <w:sz w:val="32"/>
                          <w:szCs w:val="32"/>
                        </w:rPr>
                        <w:t>社会とつながる学習活動の推進</w:t>
                      </w:r>
                      <w:bookmarkEnd w:id="49"/>
                    </w:p>
                  </w:txbxContent>
                </v:textbox>
                <w10:wrap anchorx="margin"/>
              </v:shape>
            </w:pict>
          </mc:Fallback>
        </mc:AlternateContent>
      </w:r>
      <w:r w:rsidRPr="00791003">
        <w:rPr>
          <w:noProof/>
          <w:color w:val="000000" w:themeColor="text1"/>
          <w:highlight w:val="yellow"/>
        </w:rPr>
        <mc:AlternateContent>
          <mc:Choice Requires="wps">
            <w:drawing>
              <wp:anchor distT="0" distB="0" distL="114300" distR="114300" simplePos="0" relativeHeight="251966464" behindDoc="0" locked="0" layoutInCell="1" allowOverlap="1" wp14:anchorId="6F4EEDA2" wp14:editId="2316E722">
                <wp:simplePos x="0" y="0"/>
                <wp:positionH relativeFrom="margin">
                  <wp:posOffset>17145</wp:posOffset>
                </wp:positionH>
                <wp:positionV relativeFrom="paragraph">
                  <wp:posOffset>33020</wp:posOffset>
                </wp:positionV>
                <wp:extent cx="541020" cy="481965"/>
                <wp:effectExtent l="0" t="0" r="11430" b="13335"/>
                <wp:wrapNone/>
                <wp:docPr id="596" name="楕円 596"/>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A1D33C" w14:textId="77777777" w:rsidR="00104245" w:rsidRDefault="00104245" w:rsidP="003B747F">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EEDA2" id="楕円 596" o:spid="_x0000_s1169" style="position:absolute;left:0;text-align:left;margin-left:1.35pt;margin-top:2.6pt;width:42.6pt;height:37.9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2OdngIAAIM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I3bY52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29A1D33C" w14:textId="77777777" w:rsidR="00104245" w:rsidRDefault="00104245" w:rsidP="003B747F">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noProof/>
          <w:color w:val="000000" w:themeColor="text1"/>
          <w:highlight w:val="yellow"/>
        </w:rPr>
        <mc:AlternateContent>
          <mc:Choice Requires="wps">
            <w:drawing>
              <wp:anchor distT="0" distB="0" distL="114300" distR="114300" simplePos="0" relativeHeight="251967488" behindDoc="0" locked="0" layoutInCell="1" allowOverlap="1" wp14:anchorId="41FF4FB8" wp14:editId="2757564F">
                <wp:simplePos x="0" y="0"/>
                <wp:positionH relativeFrom="column">
                  <wp:posOffset>-15240</wp:posOffset>
                </wp:positionH>
                <wp:positionV relativeFrom="paragraph">
                  <wp:posOffset>13970</wp:posOffset>
                </wp:positionV>
                <wp:extent cx="714375" cy="533400"/>
                <wp:effectExtent l="0" t="0" r="0" b="0"/>
                <wp:wrapNone/>
                <wp:docPr id="595" name="テキスト ボックス 595"/>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4569A9AC" w14:textId="77777777" w:rsidR="00104245" w:rsidRPr="00B8343B" w:rsidRDefault="00104245" w:rsidP="003B747F">
                            <w:pPr>
                              <w:rPr>
                                <w:rFonts w:ascii="BIZ UDPゴシック" w:eastAsia="BIZ UDPゴシック" w:hAnsi="BIZ UDPゴシック"/>
                                <w:sz w:val="44"/>
                              </w:rPr>
                            </w:pPr>
                            <w:r w:rsidRPr="00B8343B">
                              <w:rPr>
                                <w:rFonts w:ascii="BIZ UDPゴシック" w:eastAsia="BIZ UDPゴシック" w:hAnsi="BIZ UDPゴシック" w:hint="eastAsia"/>
                                <w:sz w:val="4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FF4FB8" id="テキスト ボックス 595" o:spid="_x0000_s1170" type="#_x0000_t202" style="position:absolute;left:0;text-align:left;margin-left:-1.2pt;margin-top:1.1pt;width:56.25pt;height:4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" filled="f" stroked="f" strokeweight=".5pt">
                <v:textbox>
                  <w:txbxContent>
                    <w:p w14:paraId="4569A9AC" w14:textId="77777777" w:rsidR="00104245" w:rsidRPr="00B8343B" w:rsidRDefault="00104245" w:rsidP="003B747F">
                      <w:pPr>
                        <w:rPr>
                          <w:rFonts w:ascii="BIZ UDPゴシック" w:eastAsia="BIZ UDPゴシック" w:hAnsi="BIZ UDPゴシック"/>
                          <w:sz w:val="44"/>
                        </w:rPr>
                      </w:pPr>
                      <w:r w:rsidRPr="00B8343B">
                        <w:rPr>
                          <w:rFonts w:ascii="BIZ UDPゴシック" w:eastAsia="BIZ UDPゴシック" w:hAnsi="BIZ UDPゴシック" w:hint="eastAsia"/>
                          <w:sz w:val="44"/>
                        </w:rPr>
                        <w:t>15</w:t>
                      </w:r>
                    </w:p>
                  </w:txbxContent>
                </v:textbox>
              </v:shape>
            </w:pict>
          </mc:Fallback>
        </mc:AlternateContent>
      </w:r>
    </w:p>
    <w:p w14:paraId="27B6FCBF" w14:textId="77777777" w:rsidR="003B747F" w:rsidRPr="00791003" w:rsidRDefault="003B747F" w:rsidP="003B747F">
      <w:pPr>
        <w:rPr>
          <w:rFonts w:ascii="ＭＳ 明朝" w:eastAsia="ＭＳ 明朝" w:hAnsi="ＭＳ 明朝"/>
          <w:b/>
          <w:color w:val="000000" w:themeColor="text1"/>
          <w:highlight w:val="yellow"/>
        </w:rPr>
      </w:pPr>
    </w:p>
    <w:p w14:paraId="320B036E" w14:textId="77777777" w:rsidR="003B747F" w:rsidRPr="00791003" w:rsidRDefault="003B747F" w:rsidP="003B747F">
      <w:pPr>
        <w:rPr>
          <w:rFonts w:ascii="ＭＳ ゴシック" w:eastAsia="ＭＳ ゴシック" w:hAnsi="ＭＳ ゴシック"/>
          <w:b/>
          <w:color w:val="000000" w:themeColor="text1"/>
          <w:sz w:val="24"/>
          <w:szCs w:val="24"/>
          <w:highlight w:val="yellow"/>
        </w:rPr>
      </w:pPr>
    </w:p>
    <w:p w14:paraId="6B8F56D8" w14:textId="61B83FEC" w:rsidR="003B747F" w:rsidRPr="00791003" w:rsidRDefault="00084C61" w:rsidP="00A07128">
      <w:pPr>
        <w:ind w:firstLineChars="100" w:firstLine="210"/>
        <w:rPr>
          <w:rFonts w:ascii="ＭＳ 明朝" w:eastAsia="ＭＳ 明朝" w:hAnsi="ＭＳ 明朝"/>
          <w:color w:val="000000" w:themeColor="text1"/>
          <w:kern w:val="0"/>
          <w:highlight w:val="yellow"/>
        </w:rPr>
      </w:pPr>
      <w:r w:rsidRPr="00791003">
        <w:rPr>
          <w:rFonts w:ascii="ＭＳ 明朝" w:eastAsia="ＭＳ 明朝" w:hAnsi="ＭＳ 明朝" w:hint="eastAsia"/>
          <w:color w:val="000000" w:themeColor="text1"/>
          <w:kern w:val="0"/>
        </w:rPr>
        <w:t>予測困難な社会の変化に主体的に関わり、課題をみつけ、解決していこうとする力を育むため、探究的な学習の推進に取り組むことが必要である。</w:t>
      </w:r>
    </w:p>
    <w:p w14:paraId="75038C09" w14:textId="4C646DEC" w:rsidR="003B747F" w:rsidRPr="00791003" w:rsidRDefault="003B747F" w:rsidP="003B747F">
      <w:pPr>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968512" behindDoc="0" locked="0" layoutInCell="1" allowOverlap="1" wp14:anchorId="7AA22706" wp14:editId="06DECABF">
                <wp:simplePos x="0" y="0"/>
                <wp:positionH relativeFrom="margin">
                  <wp:posOffset>-39370</wp:posOffset>
                </wp:positionH>
                <wp:positionV relativeFrom="paragraph">
                  <wp:posOffset>31116</wp:posOffset>
                </wp:positionV>
                <wp:extent cx="5981700" cy="975360"/>
                <wp:effectExtent l="0" t="0" r="19050" b="15240"/>
                <wp:wrapNone/>
                <wp:docPr id="594" name="正方形/長方形 594"/>
                <wp:cNvGraphicFramePr/>
                <a:graphic xmlns:a="http://schemas.openxmlformats.org/drawingml/2006/main">
                  <a:graphicData uri="http://schemas.microsoft.com/office/word/2010/wordprocessingShape">
                    <wps:wsp>
                      <wps:cNvSpPr/>
                      <wps:spPr>
                        <a:xfrm>
                          <a:off x="0" y="0"/>
                          <a:ext cx="5981700" cy="97536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57548" w14:textId="4AD5E7FB" w:rsidR="00104245" w:rsidRPr="006C12D4" w:rsidRDefault="00104245" w:rsidP="003B747F">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6AD36D9B" w14:textId="77777777" w:rsidR="00104245" w:rsidRPr="006C12D4" w:rsidRDefault="00104245" w:rsidP="00872D75">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子どもたちが、生活や社会における課題を見出し、自分たちにできることを多様な人々とつながりながら考え、行動する力を養うことができるよ</w:t>
                            </w:r>
                            <w:r w:rsidRPr="00854B23">
                              <w:rPr>
                                <w:rFonts w:ascii="Meiryo UI" w:eastAsia="Meiryo UI" w:hAnsi="Meiryo UI" w:hint="eastAsia"/>
                                <w:color w:val="000000" w:themeColor="text1"/>
                                <w:szCs w:val="20"/>
                              </w:rPr>
                              <w:t>う、</w:t>
                            </w:r>
                            <w:r w:rsidRPr="00AC0F3C">
                              <w:rPr>
                                <w:rFonts w:ascii="Meiryo UI" w:eastAsia="Meiryo UI" w:hAnsi="Meiryo UI" w:hint="eastAsia"/>
                                <w:color w:val="000000" w:themeColor="text1"/>
                                <w:szCs w:val="20"/>
                              </w:rPr>
                              <w:t>学習活動また特別活動も工夫するこ</w:t>
                            </w:r>
                            <w:r w:rsidRPr="006C12D4">
                              <w:rPr>
                                <w:rFonts w:ascii="Meiryo UI" w:eastAsia="Meiryo UI" w:hAnsi="Meiryo UI" w:hint="eastAsia"/>
                                <w:color w:val="000000" w:themeColor="text1"/>
                                <w:szCs w:val="20"/>
                              </w:rPr>
                              <w:t>と。</w:t>
                            </w:r>
                          </w:p>
                          <w:p w14:paraId="233045D6" w14:textId="76C31246" w:rsidR="00104245" w:rsidRPr="006C12D4" w:rsidRDefault="00104245" w:rsidP="00872D75">
                            <w:pPr>
                              <w:spacing w:line="300" w:lineRule="exact"/>
                              <w:ind w:left="210" w:hangingChars="100" w:hanging="210"/>
                              <w:rPr>
                                <w:rFonts w:ascii="Meiryo UI" w:eastAsia="Meiryo UI" w:hAnsi="Meiryo UI"/>
                                <w:color w:val="000000" w:themeColor="text1"/>
                                <w:kern w:val="0"/>
                                <w:szCs w:val="20"/>
                              </w:rPr>
                            </w:pPr>
                            <w:r w:rsidRPr="006C12D4">
                              <w:rPr>
                                <w:rFonts w:ascii="Meiryo UI" w:eastAsia="Meiryo UI" w:hAnsi="Meiryo UI" w:hint="eastAsia"/>
                                <w:color w:val="000000" w:themeColor="text1"/>
                                <w:szCs w:val="20"/>
                              </w:rPr>
                              <w:t>・　「いのち輝く未来社会のデザイン」をテーマとして</w:t>
                            </w:r>
                            <w:r w:rsidR="00550CC9">
                              <w:rPr>
                                <w:rFonts w:ascii="Meiryo UI" w:eastAsia="Meiryo UI" w:hAnsi="Meiryo UI" w:hint="eastAsia"/>
                                <w:color w:val="000000" w:themeColor="text1"/>
                                <w:szCs w:val="20"/>
                              </w:rPr>
                              <w:t>S</w:t>
                            </w:r>
                            <w:r w:rsidR="00550CC9">
                              <w:rPr>
                                <w:rFonts w:ascii="Meiryo UI" w:eastAsia="Meiryo UI" w:hAnsi="Meiryo UI"/>
                                <w:color w:val="000000" w:themeColor="text1"/>
                                <w:szCs w:val="20"/>
                              </w:rPr>
                              <w:t>DGs</w:t>
                            </w:r>
                            <w:r w:rsidRPr="006C12D4">
                              <w:rPr>
                                <w:rFonts w:ascii="Meiryo UI" w:eastAsia="Meiryo UI" w:hAnsi="Meiryo UI" w:hint="eastAsia"/>
                                <w:color w:val="000000" w:themeColor="text1"/>
                                <w:szCs w:val="20"/>
                              </w:rPr>
                              <w:t>の実現に向けて探究的に学習する、「</w:t>
                            </w:r>
                            <w:r w:rsidRPr="006C12D4">
                              <w:rPr>
                                <w:rFonts w:ascii="Meiryo UI" w:eastAsia="Meiryo UI" w:hAnsi="Meiryo UI"/>
                                <w:color w:val="000000" w:themeColor="text1"/>
                                <w:szCs w:val="20"/>
                              </w:rPr>
                              <w:t>2025年日本国際博覧会協会教育プログラム」を活用すること。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22706" id="正方形/長方形 594" o:spid="_x0000_s1171" style="position:absolute;left:0;text-align:left;margin-left:-3.1pt;margin-top:2.45pt;width:471pt;height:76.8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" fillcolor="#e7e6e6 [3214]" strokecolor="black [3213]" strokeweight=".25pt">
                <v:textbox>
                  <w:txbxContent>
                    <w:p w14:paraId="4C657548" w14:textId="4AD5E7FB" w:rsidR="00104245" w:rsidRPr="006C12D4" w:rsidRDefault="00104245" w:rsidP="003B747F">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6AD36D9B" w14:textId="77777777" w:rsidR="00104245" w:rsidRPr="006C12D4" w:rsidRDefault="00104245" w:rsidP="00872D75">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子どもたちが、生活や社会における課題を見出し、自分たちにできることを多様な人々とつながりながら考え、行動する力を養うことができるよ</w:t>
                      </w:r>
                      <w:r w:rsidRPr="00854B23">
                        <w:rPr>
                          <w:rFonts w:ascii="Meiryo UI" w:eastAsia="Meiryo UI" w:hAnsi="Meiryo UI" w:hint="eastAsia"/>
                          <w:color w:val="000000" w:themeColor="text1"/>
                          <w:szCs w:val="20"/>
                        </w:rPr>
                        <w:t>う、</w:t>
                      </w:r>
                      <w:r w:rsidRPr="00AC0F3C">
                        <w:rPr>
                          <w:rFonts w:ascii="Meiryo UI" w:eastAsia="Meiryo UI" w:hAnsi="Meiryo UI" w:hint="eastAsia"/>
                          <w:color w:val="000000" w:themeColor="text1"/>
                          <w:szCs w:val="20"/>
                        </w:rPr>
                        <w:t>学習活動また特別活動も工夫するこ</w:t>
                      </w:r>
                      <w:r w:rsidRPr="006C12D4">
                        <w:rPr>
                          <w:rFonts w:ascii="Meiryo UI" w:eastAsia="Meiryo UI" w:hAnsi="Meiryo UI" w:hint="eastAsia"/>
                          <w:color w:val="000000" w:themeColor="text1"/>
                          <w:szCs w:val="20"/>
                        </w:rPr>
                        <w:t>と。</w:t>
                      </w:r>
                    </w:p>
                    <w:p w14:paraId="233045D6" w14:textId="76C31246" w:rsidR="00104245" w:rsidRPr="006C12D4" w:rsidRDefault="00104245" w:rsidP="00872D75">
                      <w:pPr>
                        <w:spacing w:line="300" w:lineRule="exact"/>
                        <w:ind w:left="210" w:hangingChars="100" w:hanging="210"/>
                        <w:rPr>
                          <w:rFonts w:ascii="Meiryo UI" w:eastAsia="Meiryo UI" w:hAnsi="Meiryo UI"/>
                          <w:color w:val="000000" w:themeColor="text1"/>
                          <w:kern w:val="0"/>
                          <w:szCs w:val="20"/>
                        </w:rPr>
                      </w:pPr>
                      <w:r w:rsidRPr="006C12D4">
                        <w:rPr>
                          <w:rFonts w:ascii="Meiryo UI" w:eastAsia="Meiryo UI" w:hAnsi="Meiryo UI" w:hint="eastAsia"/>
                          <w:color w:val="000000" w:themeColor="text1"/>
                          <w:szCs w:val="20"/>
                        </w:rPr>
                        <w:t>・　「いのち輝く未来社会のデザイン」をテーマとして</w:t>
                      </w:r>
                      <w:r w:rsidR="00550CC9">
                        <w:rPr>
                          <w:rFonts w:ascii="Meiryo UI" w:eastAsia="Meiryo UI" w:hAnsi="Meiryo UI" w:hint="eastAsia"/>
                          <w:color w:val="000000" w:themeColor="text1"/>
                          <w:szCs w:val="20"/>
                        </w:rPr>
                        <w:t>S</w:t>
                      </w:r>
                      <w:r w:rsidR="00550CC9">
                        <w:rPr>
                          <w:rFonts w:ascii="Meiryo UI" w:eastAsia="Meiryo UI" w:hAnsi="Meiryo UI"/>
                          <w:color w:val="000000" w:themeColor="text1"/>
                          <w:szCs w:val="20"/>
                        </w:rPr>
                        <w:t>DGs</w:t>
                      </w:r>
                      <w:r w:rsidRPr="006C12D4">
                        <w:rPr>
                          <w:rFonts w:ascii="Meiryo UI" w:eastAsia="Meiryo UI" w:hAnsi="Meiryo UI" w:hint="eastAsia"/>
                          <w:color w:val="000000" w:themeColor="text1"/>
                          <w:szCs w:val="20"/>
                        </w:rPr>
                        <w:t>の実現に向けて探究的に学習する、「</w:t>
                      </w:r>
                      <w:r w:rsidRPr="006C12D4">
                        <w:rPr>
                          <w:rFonts w:ascii="Meiryo UI" w:eastAsia="Meiryo UI" w:hAnsi="Meiryo UI"/>
                          <w:color w:val="000000" w:themeColor="text1"/>
                          <w:szCs w:val="20"/>
                        </w:rPr>
                        <w:t>2025年日本国際博覧会協会教育プログラム」を活用すること。</w:t>
                      </w:r>
                    </w:p>
                  </w:txbxContent>
                </v:textbox>
                <w10:wrap anchorx="margin"/>
              </v:rect>
            </w:pict>
          </mc:Fallback>
        </mc:AlternateContent>
      </w:r>
    </w:p>
    <w:p w14:paraId="242020F2" w14:textId="77777777" w:rsidR="003B747F" w:rsidRPr="00791003" w:rsidRDefault="003B747F" w:rsidP="003B747F">
      <w:pPr>
        <w:rPr>
          <w:rFonts w:ascii="ＭＳ 明朝" w:eastAsia="ＭＳ 明朝" w:hAnsi="ＭＳ 明朝"/>
          <w:color w:val="000000" w:themeColor="text1"/>
          <w:highlight w:val="yellow"/>
        </w:rPr>
      </w:pPr>
    </w:p>
    <w:p w14:paraId="7F9C9823" w14:textId="77777777" w:rsidR="003B747F" w:rsidRPr="00791003" w:rsidRDefault="003B747F" w:rsidP="003B747F">
      <w:pPr>
        <w:rPr>
          <w:rFonts w:ascii="ＭＳ 明朝" w:eastAsia="ＭＳ 明朝" w:hAnsi="ＭＳ 明朝"/>
          <w:color w:val="000000" w:themeColor="text1"/>
          <w:highlight w:val="yellow"/>
        </w:rPr>
      </w:pPr>
    </w:p>
    <w:p w14:paraId="358567B5" w14:textId="77777777" w:rsidR="003B747F" w:rsidRPr="00791003" w:rsidRDefault="003B747F" w:rsidP="003B747F">
      <w:pPr>
        <w:rPr>
          <w:rFonts w:ascii="ＭＳ 明朝" w:eastAsia="ＭＳ 明朝" w:hAnsi="ＭＳ 明朝"/>
          <w:color w:val="000000" w:themeColor="text1"/>
          <w:highlight w:val="yellow"/>
        </w:rPr>
      </w:pPr>
    </w:p>
    <w:p w14:paraId="59E8614B" w14:textId="77777777" w:rsidR="003B747F" w:rsidRPr="00791003" w:rsidRDefault="003B747F" w:rsidP="003B747F">
      <w:pPr>
        <w:rPr>
          <w:rFonts w:ascii="ＭＳ 明朝" w:eastAsia="ＭＳ 明朝" w:hAnsi="ＭＳ 明朝"/>
          <w:color w:val="000000" w:themeColor="text1"/>
          <w:highlight w:val="yellow"/>
        </w:rPr>
      </w:pPr>
    </w:p>
    <w:p w14:paraId="42E97295" w14:textId="00474DC1" w:rsidR="003B747F" w:rsidRPr="00791003" w:rsidRDefault="003B747F" w:rsidP="00B71990">
      <w:pPr>
        <w:spacing w:line="320" w:lineRule="exact"/>
        <w:rPr>
          <w:rFonts w:ascii="ＭＳ ゴシック" w:eastAsia="ＭＳ ゴシック" w:hAnsi="ＭＳ ゴシック"/>
          <w:b/>
          <w:color w:val="000000" w:themeColor="text1"/>
          <w:sz w:val="24"/>
          <w:szCs w:val="24"/>
        </w:rPr>
      </w:pPr>
      <w:r w:rsidRPr="00791003">
        <w:rPr>
          <w:rFonts w:ascii="ＭＳ ゴシック" w:eastAsia="ＭＳ ゴシック" w:hAnsi="ＭＳ ゴシック" w:hint="eastAsia"/>
          <w:b/>
          <w:color w:val="000000" w:themeColor="text1"/>
          <w:sz w:val="24"/>
          <w:szCs w:val="24"/>
        </w:rPr>
        <w:t>【取組み項目】</w:t>
      </w:r>
    </w:p>
    <w:p w14:paraId="10DD8D08" w14:textId="77777777" w:rsidR="003B747F" w:rsidRPr="00791003" w:rsidRDefault="003B747F" w:rsidP="00B71990">
      <w:pPr>
        <w:widowControl/>
        <w:spacing w:line="320" w:lineRule="exact"/>
        <w:jc w:val="left"/>
        <w:rPr>
          <w:rFonts w:ascii="ＭＳ 明朝" w:eastAsia="ＭＳ 明朝" w:hAnsi="ＭＳ 明朝"/>
          <w:color w:val="000000" w:themeColor="text1"/>
          <w:kern w:val="0"/>
        </w:rPr>
        <w:sectPr w:rsidR="003B747F" w:rsidRPr="00791003" w:rsidSect="00B71990">
          <w:type w:val="continuous"/>
          <w:pgSz w:w="11906" w:h="16838"/>
          <w:pgMar w:top="1418" w:right="1418" w:bottom="1418" w:left="1418" w:header="850" w:footer="850" w:gutter="0"/>
          <w:cols w:space="720"/>
          <w:docGrid w:type="lines" w:linePitch="333"/>
        </w:sectPr>
      </w:pPr>
    </w:p>
    <w:p w14:paraId="1E7829A6" w14:textId="4638125D" w:rsidR="003B747F" w:rsidRPr="00791003" w:rsidRDefault="003B747F" w:rsidP="007C4C42">
      <w:pPr>
        <w:rPr>
          <w:rFonts w:ascii="ＭＳ 明朝" w:eastAsia="ＭＳ 明朝" w:hAnsi="ＭＳ 明朝"/>
          <w:color w:val="000000" w:themeColor="text1"/>
        </w:rPr>
      </w:pPr>
      <w:r w:rsidRPr="00791003">
        <w:rPr>
          <w:rFonts w:hint="eastAsia"/>
          <w:noProof/>
          <w:color w:val="000000" w:themeColor="text1"/>
        </w:rPr>
        <mc:AlternateContent>
          <mc:Choice Requires="wps">
            <w:drawing>
              <wp:anchor distT="0" distB="0" distL="114300" distR="114300" simplePos="0" relativeHeight="251970560" behindDoc="0" locked="0" layoutInCell="1" allowOverlap="1" wp14:anchorId="39C00193" wp14:editId="508EC864">
                <wp:simplePos x="0" y="0"/>
                <wp:positionH relativeFrom="column">
                  <wp:posOffset>0</wp:posOffset>
                </wp:positionH>
                <wp:positionV relativeFrom="paragraph">
                  <wp:posOffset>90170</wp:posOffset>
                </wp:positionV>
                <wp:extent cx="2788920" cy="247650"/>
                <wp:effectExtent l="19050" t="19050" r="11430" b="19050"/>
                <wp:wrapNone/>
                <wp:docPr id="593" name="角丸四角形 59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F6AE8A2" w14:textId="77777777" w:rsidR="00104245" w:rsidRDefault="00104245" w:rsidP="003B747F">
                            <w:pPr>
                              <w:jc w:val="left"/>
                              <w:rPr>
                                <w:rFonts w:ascii="ＭＳ ゴシック" w:eastAsia="ＭＳ ゴシック" w:hAnsi="ＭＳ ゴシック"/>
                                <w:b/>
                                <w:bCs/>
                                <w:strike/>
                                <w:color w:val="FF0000"/>
                              </w:rPr>
                            </w:pPr>
                            <w:r>
                              <w:rPr>
                                <w:rFonts w:ascii="ＭＳ ゴシック" w:eastAsia="ＭＳ ゴシック" w:hAnsi="ＭＳ ゴシック" w:hint="eastAsia"/>
                                <w:b/>
                                <w:bCs/>
                                <w:color w:val="000000" w:themeColor="text1"/>
                              </w:rPr>
                              <w:t>（１）探究的な学習の充実</w:t>
                            </w:r>
                          </w:p>
                          <w:p w14:paraId="236B7D39" w14:textId="77777777" w:rsidR="00104245" w:rsidRDefault="00104245" w:rsidP="003B747F">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00193" id="角丸四角形 593" o:spid="_x0000_s1172" style="position:absolute;left:0;text-align:left;margin-left:0;margin-top:7.1pt;width:219.6pt;height:19.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CpqP3jrwIAAJA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5F6AE8A2" w14:textId="77777777" w:rsidR="00104245" w:rsidRDefault="00104245" w:rsidP="003B747F">
                      <w:pPr>
                        <w:jc w:val="left"/>
                        <w:rPr>
                          <w:rFonts w:ascii="ＭＳ ゴシック" w:eastAsia="ＭＳ ゴシック" w:hAnsi="ＭＳ ゴシック"/>
                          <w:b/>
                          <w:bCs/>
                          <w:strike/>
                          <w:color w:val="FF0000"/>
                        </w:rPr>
                      </w:pPr>
                      <w:r>
                        <w:rPr>
                          <w:rFonts w:ascii="ＭＳ ゴシック" w:eastAsia="ＭＳ ゴシック" w:hAnsi="ＭＳ ゴシック" w:hint="eastAsia"/>
                          <w:b/>
                          <w:bCs/>
                          <w:color w:val="000000" w:themeColor="text1"/>
                        </w:rPr>
                        <w:t>（１）探究的な学習の充実</w:t>
                      </w:r>
                    </w:p>
                    <w:p w14:paraId="236B7D39" w14:textId="77777777" w:rsidR="00104245" w:rsidRDefault="00104245" w:rsidP="003B747F">
                      <w:pPr>
                        <w:jc w:val="left"/>
                        <w:rPr>
                          <w:rFonts w:ascii="ＭＳ ゴシック" w:eastAsia="ＭＳ ゴシック" w:hAnsi="ＭＳ ゴシック"/>
                          <w:b/>
                          <w:bCs/>
                          <w:color w:val="000000" w:themeColor="text1"/>
                        </w:rPr>
                      </w:pPr>
                    </w:p>
                  </w:txbxContent>
                </v:textbox>
              </v:roundrect>
            </w:pict>
          </mc:Fallback>
        </mc:AlternateContent>
      </w:r>
    </w:p>
    <w:p w14:paraId="02E2928F" w14:textId="77777777" w:rsidR="003B747F" w:rsidRPr="00791003" w:rsidRDefault="003B747F"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p>
    <w:p w14:paraId="3095BEBB" w14:textId="77777777" w:rsidR="00084C61" w:rsidRPr="00791003" w:rsidRDefault="00084C61" w:rsidP="00084C6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生活や社会における課題等を追究・解決する活動においては、見学や調査等、人々や社会と関わる体験活動を積極的に取り入れ、社会の一員であることを実感できるよう活動を工夫すること。</w:t>
      </w:r>
    </w:p>
    <w:p w14:paraId="00A7544D" w14:textId="7BC2E52B" w:rsidR="003B747F" w:rsidRPr="00791003" w:rsidRDefault="00084C61" w:rsidP="00084C61">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探究的な学習活動においては、児童・生徒が多様な情報を活用し、異なる視点で意見を交流して互いの考えを深めるなど、協働して取り組む学習活動となるよう工夫して指導すること。</w:t>
      </w:r>
    </w:p>
    <w:p w14:paraId="2E59B443" w14:textId="35EA7977" w:rsidR="003B747F" w:rsidRPr="00791003" w:rsidRDefault="003B747F" w:rsidP="007C4C42">
      <w:pPr>
        <w:ind w:left="210" w:hangingChars="100" w:hanging="210"/>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971584" behindDoc="0" locked="0" layoutInCell="1" allowOverlap="1" wp14:anchorId="16092990" wp14:editId="01E1DBA6">
                <wp:simplePos x="0" y="0"/>
                <wp:positionH relativeFrom="column">
                  <wp:posOffset>0</wp:posOffset>
                </wp:positionH>
                <wp:positionV relativeFrom="paragraph">
                  <wp:posOffset>90170</wp:posOffset>
                </wp:positionV>
                <wp:extent cx="2788920" cy="495300"/>
                <wp:effectExtent l="19050" t="19050" r="11430" b="19050"/>
                <wp:wrapNone/>
                <wp:docPr id="592" name="角丸四角形 592"/>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9E0C2E4" w14:textId="77777777" w:rsidR="00104245" w:rsidRDefault="00104245" w:rsidP="003B747F">
                            <w:pPr>
                              <w:ind w:left="632" w:hangingChars="300" w:hanging="632"/>
                              <w:jc w:val="left"/>
                              <w:rPr>
                                <w:rFonts w:ascii="ＭＳ ゴシック" w:eastAsia="ＭＳ ゴシック" w:hAnsi="ＭＳ ゴシック"/>
                                <w:b/>
                                <w:bCs/>
                                <w:strike/>
                                <w:color w:val="000000" w:themeColor="text1"/>
                              </w:rPr>
                            </w:pPr>
                            <w:r>
                              <w:rPr>
                                <w:rFonts w:ascii="ＭＳ ゴシック" w:eastAsia="ＭＳ ゴシック" w:hAnsi="ＭＳ ゴシック" w:hint="eastAsia"/>
                                <w:b/>
                                <w:bCs/>
                                <w:color w:val="000000" w:themeColor="text1"/>
                              </w:rPr>
                              <w:t>（２）主体的に社会に参画する力を育む指導の充実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92990" id="角丸四角形 592" o:spid="_x0000_s1173" style="position:absolute;left:0;text-align:left;margin-left:0;margin-top:7.1pt;width:219.6pt;height:3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" fillcolor="window" strokecolor="#41719c" strokeweight="2.5pt">
                <v:stroke joinstyle="miter"/>
                <v:textbox inset="0,0,0,0">
                  <w:txbxContent>
                    <w:p w14:paraId="09E0C2E4" w14:textId="77777777" w:rsidR="00104245" w:rsidRDefault="00104245" w:rsidP="003B747F">
                      <w:pPr>
                        <w:ind w:left="632" w:hangingChars="300" w:hanging="632"/>
                        <w:jc w:val="left"/>
                        <w:rPr>
                          <w:rFonts w:ascii="ＭＳ ゴシック" w:eastAsia="ＭＳ ゴシック" w:hAnsi="ＭＳ ゴシック"/>
                          <w:b/>
                          <w:bCs/>
                          <w:strike/>
                          <w:color w:val="000000" w:themeColor="text1"/>
                        </w:rPr>
                      </w:pPr>
                      <w:r>
                        <w:rPr>
                          <w:rFonts w:ascii="ＭＳ ゴシック" w:eastAsia="ＭＳ ゴシック" w:hAnsi="ＭＳ ゴシック" w:hint="eastAsia"/>
                          <w:b/>
                          <w:bCs/>
                          <w:color w:val="000000" w:themeColor="text1"/>
                        </w:rPr>
                        <w:t>（２）主体的に社会に参画する力を育む指導の充実</w:t>
                      </w:r>
                    </w:p>
                  </w:txbxContent>
                </v:textbox>
              </v:roundrect>
            </w:pict>
          </mc:Fallback>
        </mc:AlternateContent>
      </w:r>
    </w:p>
    <w:p w14:paraId="42654136" w14:textId="77777777" w:rsidR="003B747F" w:rsidRPr="00791003" w:rsidRDefault="003B747F" w:rsidP="007C4C42">
      <w:pPr>
        <w:rPr>
          <w:rFonts w:ascii="ＭＳ 明朝" w:eastAsia="ＭＳ 明朝" w:hAnsi="ＭＳ 明朝"/>
          <w:color w:val="000000" w:themeColor="text1"/>
          <w:highlight w:val="yellow"/>
        </w:rPr>
      </w:pPr>
    </w:p>
    <w:p w14:paraId="418395E9" w14:textId="77777777" w:rsidR="003B747F" w:rsidRPr="00791003" w:rsidRDefault="003B747F" w:rsidP="007C4C42">
      <w:pPr>
        <w:ind w:left="210" w:hangingChars="100" w:hanging="210"/>
        <w:rPr>
          <w:rFonts w:ascii="ＭＳ 明朝" w:eastAsia="ＭＳ 明朝" w:hAnsi="ＭＳ 明朝"/>
          <w:color w:val="000000" w:themeColor="text1"/>
          <w:highlight w:val="yellow"/>
        </w:rPr>
      </w:pPr>
    </w:p>
    <w:p w14:paraId="3DBE0946" w14:textId="141F5AAF" w:rsidR="00084C61" w:rsidRPr="00791003" w:rsidRDefault="00084C61" w:rsidP="00084C6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主体的に社会に参画する意識を醸成するために、児童・生徒が学級や学校の課題を見出し、よりよく解決するため話し合って合意形成を図るような活動を充実させること。また</w:t>
      </w:r>
      <w:r w:rsidR="006572AB" w:rsidRPr="00791003">
        <w:rPr>
          <w:rFonts w:ascii="ＭＳ 明朝" w:eastAsia="ＭＳ 明朝" w:hAnsi="ＭＳ 明朝" w:hint="eastAsia"/>
          <w:color w:val="000000" w:themeColor="text1"/>
        </w:rPr>
        <w:t>、</w:t>
      </w:r>
      <w:r w:rsidRPr="00791003">
        <w:rPr>
          <w:rFonts w:ascii="ＭＳ 明朝" w:eastAsia="ＭＳ 明朝" w:hAnsi="ＭＳ 明朝" w:hint="eastAsia"/>
          <w:color w:val="000000" w:themeColor="text1"/>
        </w:rPr>
        <w:t>主体的に組織をつくり役割分担して協力し合うなど、学級活動や、児童会・生徒会・委員会活動等を通じて子どもの自主活動を推進すること。</w:t>
      </w:r>
    </w:p>
    <w:p w14:paraId="0AC5CD16" w14:textId="3E768C29" w:rsidR="003B747F" w:rsidRPr="00791003" w:rsidRDefault="00084C61" w:rsidP="00084C61">
      <w:pPr>
        <w:ind w:left="210" w:hangingChars="100" w:hanging="210"/>
        <w:rPr>
          <w:rFonts w:ascii="ＭＳ 明朝" w:eastAsia="ＭＳ 明朝" w:hAnsi="ＭＳ 明朝"/>
          <w:color w:val="000000" w:themeColor="text1"/>
          <w:kern w:val="0"/>
          <w:highlight w:val="yellow"/>
        </w:rPr>
      </w:pPr>
      <w:r w:rsidRPr="00791003">
        <w:rPr>
          <w:rFonts w:ascii="ＭＳ 明朝" w:eastAsia="ＭＳ 明朝" w:hAnsi="ＭＳ 明朝" w:hint="eastAsia"/>
          <w:color w:val="000000" w:themeColor="text1"/>
        </w:rPr>
        <w:t>・　子どもたちがよりよい社会をめざし、身近な家族から、学校、地域へと、自分と社会との関わりを広げながら学習や経験を積み重ね、主体的に社会に参画する力の基盤が身につけられるよう、主権者教育の充実を図ること。その際、府が作成した「民主主義など社会のしくみについての教育」の活用に努めること。</w:t>
      </w:r>
    </w:p>
    <w:p w14:paraId="61596C67" w14:textId="63FF847B" w:rsidR="003B747F" w:rsidRPr="00791003" w:rsidRDefault="003B747F" w:rsidP="007C4C42">
      <w:pPr>
        <w:ind w:leftChars="100" w:left="210" w:firstLineChars="100" w:firstLine="210"/>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972608" behindDoc="0" locked="0" layoutInCell="1" allowOverlap="1" wp14:anchorId="788C45E3" wp14:editId="50B4125F">
                <wp:simplePos x="0" y="0"/>
                <wp:positionH relativeFrom="column">
                  <wp:posOffset>0</wp:posOffset>
                </wp:positionH>
                <wp:positionV relativeFrom="paragraph">
                  <wp:posOffset>90170</wp:posOffset>
                </wp:positionV>
                <wp:extent cx="2788920" cy="247650"/>
                <wp:effectExtent l="19050" t="19050" r="11430" b="19050"/>
                <wp:wrapNone/>
                <wp:docPr id="591" name="角丸四角形 591"/>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0ED612D" w14:textId="77777777" w:rsidR="00104245" w:rsidRDefault="00104245"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（３）体験活動の充実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C45E3" id="角丸四角形 591" o:spid="_x0000_s1174" style="position:absolute;left:0;text-align:left;margin-left:0;margin-top:7.1pt;width:219.6pt;height:1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" fillcolor="window" strokecolor="#41719c" strokeweight="2.5pt">
                <v:stroke joinstyle="miter"/>
                <v:textbox inset="0,0,0,0">
                  <w:txbxContent>
                    <w:p w14:paraId="60ED612D" w14:textId="77777777" w:rsidR="00104245" w:rsidRDefault="00104245"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（３）体験活動の充実</w:t>
                      </w:r>
                    </w:p>
                  </w:txbxContent>
                </v:textbox>
              </v:roundrect>
            </w:pict>
          </mc:Fallback>
        </mc:AlternateContent>
      </w:r>
    </w:p>
    <w:p w14:paraId="3EA09A16" w14:textId="77777777" w:rsidR="003B747F" w:rsidRPr="00791003" w:rsidRDefault="003B747F" w:rsidP="007C4C42">
      <w:pPr>
        <w:ind w:leftChars="100" w:left="210" w:firstLineChars="100" w:firstLine="210"/>
        <w:rPr>
          <w:rFonts w:ascii="ＭＳ 明朝" w:eastAsia="ＭＳ 明朝" w:hAnsi="ＭＳ 明朝"/>
          <w:color w:val="000000" w:themeColor="text1"/>
          <w:highlight w:val="yellow"/>
        </w:rPr>
      </w:pPr>
    </w:p>
    <w:p w14:paraId="13848355" w14:textId="77777777" w:rsidR="00084C61" w:rsidRPr="00791003" w:rsidRDefault="00084C61" w:rsidP="00084C6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生活科や総合的な学習の時間、特別活動をはじめ、各教科等、学校の教育活動全体を通して体験活動の充実を図ること。</w:t>
      </w:r>
    </w:p>
    <w:p w14:paraId="5DAF1357" w14:textId="3901C415" w:rsidR="00084C61" w:rsidRPr="00791003" w:rsidRDefault="00084C61" w:rsidP="00084C6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体験活動に</w:t>
      </w:r>
      <w:r w:rsidR="0043223A" w:rsidRPr="00791003">
        <w:rPr>
          <w:rFonts w:ascii="ＭＳ 明朝" w:eastAsia="ＭＳ 明朝" w:hAnsi="ＭＳ 明朝" w:hint="eastAsia"/>
          <w:color w:val="000000" w:themeColor="text1"/>
        </w:rPr>
        <w:t>あ</w:t>
      </w:r>
      <w:r w:rsidR="007B618B" w:rsidRPr="00791003">
        <w:rPr>
          <w:rFonts w:ascii="ＭＳ 明朝" w:eastAsia="ＭＳ 明朝" w:hAnsi="ＭＳ 明朝" w:hint="eastAsia"/>
          <w:color w:val="000000" w:themeColor="text1"/>
        </w:rPr>
        <w:t>たって</w:t>
      </w:r>
      <w:r w:rsidRPr="00791003">
        <w:rPr>
          <w:rFonts w:ascii="ＭＳ 明朝" w:eastAsia="ＭＳ 明朝" w:hAnsi="ＭＳ 明朝" w:hint="eastAsia"/>
          <w:color w:val="000000" w:themeColor="text1"/>
        </w:rPr>
        <w:t>は、子どもたちが主体的に取り組むことのできる活動を工夫すること。また</w:t>
      </w:r>
      <w:r w:rsidR="006572AB" w:rsidRPr="00791003">
        <w:rPr>
          <w:rFonts w:ascii="ＭＳ 明朝" w:eastAsia="ＭＳ 明朝" w:hAnsi="ＭＳ 明朝" w:hint="eastAsia"/>
          <w:color w:val="000000" w:themeColor="text1"/>
        </w:rPr>
        <w:t>、</w:t>
      </w:r>
      <w:r w:rsidRPr="00791003">
        <w:rPr>
          <w:rFonts w:ascii="ＭＳ 明朝" w:eastAsia="ＭＳ 明朝" w:hAnsi="ＭＳ 明朝" w:hint="eastAsia"/>
          <w:color w:val="000000" w:themeColor="text1"/>
        </w:rPr>
        <w:t>地域の教材を積極的に活用するとともに、地域の課題に取り組んでいる</w:t>
      </w:r>
      <w:r w:rsidR="00B61579" w:rsidRPr="00791003">
        <w:rPr>
          <w:rFonts w:ascii="ＭＳ 明朝" w:eastAsia="ＭＳ 明朝" w:hAnsi="ＭＳ 明朝" w:hint="eastAsia"/>
          <w:color w:val="000000" w:themeColor="text1"/>
        </w:rPr>
        <w:t>NPO</w:t>
      </w:r>
      <w:r w:rsidRPr="00791003">
        <w:rPr>
          <w:rFonts w:ascii="ＭＳ 明朝" w:eastAsia="ＭＳ 明朝" w:hAnsi="ＭＳ 明朝" w:hint="eastAsia"/>
          <w:color w:val="000000" w:themeColor="text1"/>
        </w:rPr>
        <w:t>法人や企業等と連携し、体験を通じての学びに努めること。</w:t>
      </w:r>
    </w:p>
    <w:p w14:paraId="79B07E41" w14:textId="2085EB0A" w:rsidR="003B747F" w:rsidRPr="00791003" w:rsidRDefault="00084C61" w:rsidP="00084C61">
      <w:pPr>
        <w:ind w:left="210" w:hangingChars="100" w:hanging="210"/>
        <w:rPr>
          <w:rFonts w:ascii="ＭＳ 明朝" w:eastAsia="ＭＳ 明朝" w:hAnsi="ＭＳ 明朝"/>
          <w:bCs/>
          <w:color w:val="000000" w:themeColor="text1"/>
          <w:kern w:val="0"/>
          <w:highlight w:val="yellow"/>
        </w:rPr>
      </w:pPr>
      <w:r w:rsidRPr="00791003">
        <w:rPr>
          <w:rFonts w:ascii="ＭＳ 明朝" w:eastAsia="ＭＳ 明朝" w:hAnsi="ＭＳ 明朝" w:hint="eastAsia"/>
          <w:color w:val="000000" w:themeColor="text1"/>
        </w:rPr>
        <w:t>・　学校で動物を飼育している場合は、日本初等理科教育研究会発行「学校における望ましい動物飼育のあり方」等を活用し、獣医師と連携して適切な飼育を行うこと。</w:t>
      </w:r>
    </w:p>
    <w:p w14:paraId="02E88851" w14:textId="319FE779" w:rsidR="003B747F" w:rsidRPr="00791003" w:rsidRDefault="003B747F" w:rsidP="007C4C42">
      <w:pPr>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969536" behindDoc="0" locked="0" layoutInCell="1" allowOverlap="1" wp14:anchorId="386207BB" wp14:editId="2731A0A8">
                <wp:simplePos x="0" y="0"/>
                <wp:positionH relativeFrom="column">
                  <wp:posOffset>0</wp:posOffset>
                </wp:positionH>
                <wp:positionV relativeFrom="paragraph">
                  <wp:posOffset>90170</wp:posOffset>
                </wp:positionV>
                <wp:extent cx="2788920" cy="495300"/>
                <wp:effectExtent l="19050" t="19050" r="11430" b="19050"/>
                <wp:wrapNone/>
                <wp:docPr id="590" name="角丸四角形 590"/>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5D70C0F" w14:textId="2E9441E9" w:rsidR="00104245"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（４）「わくわく・どきどき</w:t>
                            </w:r>
                            <w:r w:rsidR="00852522">
                              <w:rPr>
                                <w:rFonts w:ascii="ＭＳ ゴシック" w:eastAsia="ＭＳ ゴシック" w:hAnsi="ＭＳ ゴシック" w:hint="eastAsia"/>
                                <w:b/>
                                <w:bCs/>
                                <w:color w:val="000000" w:themeColor="text1"/>
                              </w:rPr>
                              <w:t>SDGs</w:t>
                            </w:r>
                            <w:r>
                              <w:rPr>
                                <w:rFonts w:ascii="ＭＳ ゴシック" w:eastAsia="ＭＳ ゴシック" w:hAnsi="ＭＳ ゴシック" w:hint="eastAsia"/>
                                <w:b/>
                                <w:bCs/>
                                <w:color w:val="000000" w:themeColor="text1"/>
                              </w:rPr>
                              <w:t>ジュニアプロジェクト」の活用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207BB" id="角丸四角形 590" o:spid="_x0000_s1175" style="position:absolute;left:0;text-align:left;margin-left:0;margin-top:7.1pt;width:219.6pt;height:3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" fillcolor="window" strokecolor="#41719c" strokeweight="2.5pt">
                <v:stroke joinstyle="miter"/>
                <v:textbox inset="0,0,0,0">
                  <w:txbxContent>
                    <w:p w14:paraId="15D70C0F" w14:textId="2E9441E9" w:rsidR="00104245"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（４）「わくわく・どきどき</w:t>
                      </w:r>
                      <w:r w:rsidR="00852522">
                        <w:rPr>
                          <w:rFonts w:ascii="ＭＳ ゴシック" w:eastAsia="ＭＳ ゴシック" w:hAnsi="ＭＳ ゴシック" w:hint="eastAsia"/>
                          <w:b/>
                          <w:bCs/>
                          <w:color w:val="000000" w:themeColor="text1"/>
                        </w:rPr>
                        <w:t>SDGs</w:t>
                      </w:r>
                      <w:r>
                        <w:rPr>
                          <w:rFonts w:ascii="ＭＳ ゴシック" w:eastAsia="ＭＳ ゴシック" w:hAnsi="ＭＳ ゴシック" w:hint="eastAsia"/>
                          <w:b/>
                          <w:bCs/>
                          <w:color w:val="000000" w:themeColor="text1"/>
                        </w:rPr>
                        <w:t>ジュニアプロジェクト」の活用</w:t>
                      </w:r>
                    </w:p>
                  </w:txbxContent>
                </v:textbox>
              </v:roundrect>
            </w:pict>
          </mc:Fallback>
        </mc:AlternateContent>
      </w:r>
    </w:p>
    <w:p w14:paraId="2DC232EA" w14:textId="77777777" w:rsidR="003B747F" w:rsidRPr="00791003" w:rsidRDefault="003B747F" w:rsidP="007C4C42">
      <w:pPr>
        <w:rPr>
          <w:rFonts w:ascii="ＭＳ 明朝" w:eastAsia="ＭＳ 明朝" w:hAnsi="ＭＳ 明朝"/>
          <w:color w:val="000000" w:themeColor="text1"/>
          <w:highlight w:val="yellow"/>
        </w:rPr>
      </w:pPr>
    </w:p>
    <w:p w14:paraId="0E280A4A" w14:textId="77777777" w:rsidR="003B747F" w:rsidRPr="00791003" w:rsidRDefault="003B747F" w:rsidP="007C4C42">
      <w:pPr>
        <w:rPr>
          <w:rFonts w:ascii="ＭＳ 明朝" w:eastAsia="ＭＳ 明朝" w:hAnsi="ＭＳ 明朝"/>
          <w:color w:val="000000" w:themeColor="text1"/>
          <w:highlight w:val="yellow"/>
        </w:rPr>
      </w:pPr>
    </w:p>
    <w:p w14:paraId="311F63BE" w14:textId="4876EAD7" w:rsidR="003B747F" w:rsidRPr="00791003" w:rsidRDefault="006F0A7C"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府の「わくわく・どきどき</w:t>
      </w:r>
      <w:r w:rsidR="00BF687F" w:rsidRPr="00791003">
        <w:rPr>
          <w:rFonts w:ascii="ＭＳ 明朝" w:eastAsia="ＭＳ 明朝" w:hAnsi="ＭＳ 明朝" w:hint="eastAsia"/>
          <w:color w:val="000000" w:themeColor="text1"/>
        </w:rPr>
        <w:t>SDGs</w:t>
      </w:r>
      <w:r w:rsidRPr="00791003">
        <w:rPr>
          <w:rFonts w:ascii="ＭＳ 明朝" w:eastAsia="ＭＳ 明朝" w:hAnsi="ＭＳ 明朝" w:hint="eastAsia"/>
          <w:color w:val="000000" w:themeColor="text1"/>
        </w:rPr>
        <w:t>ジュニアプロジェクト」を参考にして、社会や地域の課題の解決に向けてアイデアを考え、企業等からアドバイスをもらう「アイデアミーティング」や企業等による出前授業、また、企業等からの課題提示により、他者と協働して解決案を考えるなど、課題解決型の学習を充実させること。</w:t>
      </w:r>
    </w:p>
    <w:p w14:paraId="07C66175" w14:textId="60957D8C" w:rsidR="001D5AEC" w:rsidRPr="00791003" w:rsidRDefault="001D5AEC" w:rsidP="007C4C42">
      <w:pPr>
        <w:ind w:left="210" w:hangingChars="100" w:hanging="210"/>
        <w:rPr>
          <w:rFonts w:ascii="ＭＳ 明朝" w:eastAsia="ＭＳ 明朝" w:hAnsi="ＭＳ 明朝"/>
          <w:color w:val="000000" w:themeColor="text1"/>
        </w:rPr>
      </w:pPr>
    </w:p>
    <w:p w14:paraId="61FE5EF7" w14:textId="768E1447" w:rsidR="001D5AEC" w:rsidRPr="00791003" w:rsidRDefault="001D5AEC" w:rsidP="007C4C42">
      <w:pPr>
        <w:ind w:left="210" w:hangingChars="100" w:hanging="210"/>
        <w:rPr>
          <w:rFonts w:ascii="ＭＳ 明朝" w:eastAsia="ＭＳ 明朝" w:hAnsi="ＭＳ 明朝"/>
          <w:color w:val="000000" w:themeColor="text1"/>
        </w:rPr>
      </w:pPr>
    </w:p>
    <w:p w14:paraId="43ACCCDF" w14:textId="573C6233" w:rsidR="001D5AEC" w:rsidRPr="00791003" w:rsidRDefault="001D5AEC" w:rsidP="007C4C42">
      <w:pPr>
        <w:ind w:left="210" w:hangingChars="100" w:hanging="210"/>
        <w:rPr>
          <w:rFonts w:ascii="ＭＳ 明朝" w:eastAsia="ＭＳ 明朝" w:hAnsi="ＭＳ 明朝"/>
          <w:color w:val="000000" w:themeColor="text1"/>
        </w:rPr>
      </w:pPr>
    </w:p>
    <w:p w14:paraId="42901A8A" w14:textId="2D56FC12" w:rsidR="001D5AEC" w:rsidRPr="00791003" w:rsidRDefault="001D5AEC" w:rsidP="007C4C42">
      <w:pPr>
        <w:ind w:left="210" w:hangingChars="100" w:hanging="210"/>
        <w:rPr>
          <w:rFonts w:ascii="ＭＳ 明朝" w:eastAsia="ＭＳ 明朝" w:hAnsi="ＭＳ 明朝"/>
          <w:color w:val="000000" w:themeColor="text1"/>
        </w:rPr>
      </w:pPr>
    </w:p>
    <w:p w14:paraId="7D111381" w14:textId="77777777" w:rsidR="001D5AEC" w:rsidRPr="00791003" w:rsidRDefault="001D5AEC" w:rsidP="007C4C42">
      <w:pPr>
        <w:ind w:left="210" w:hangingChars="100" w:hanging="210"/>
        <w:rPr>
          <w:rFonts w:ascii="ＭＳ 明朝" w:eastAsia="ＭＳ 明朝" w:hAnsi="ＭＳ 明朝"/>
          <w:color w:val="000000" w:themeColor="text1"/>
          <w:highlight w:val="yellow"/>
        </w:rPr>
      </w:pPr>
    </w:p>
    <w:p w14:paraId="1C4245F8" w14:textId="6D499D85" w:rsidR="003B747F" w:rsidRPr="00791003" w:rsidRDefault="003B747F" w:rsidP="007C4C42">
      <w:pPr>
        <w:rPr>
          <w:rFonts w:ascii="ＭＳ 明朝" w:eastAsia="ＭＳ 明朝" w:hAnsi="ＭＳ 明朝"/>
          <w:color w:val="000000" w:themeColor="text1"/>
          <w:highlight w:val="yellow"/>
        </w:rPr>
      </w:pPr>
      <w:r w:rsidRPr="00791003">
        <w:rPr>
          <w:rFonts w:hint="eastAsia"/>
          <w:noProof/>
          <w:color w:val="000000" w:themeColor="text1"/>
          <w:highlight w:val="yellow"/>
        </w:rPr>
        <w:lastRenderedPageBreak/>
        <mc:AlternateContent>
          <mc:Choice Requires="wps">
            <w:drawing>
              <wp:anchor distT="0" distB="0" distL="114300" distR="114300" simplePos="0" relativeHeight="251963392" behindDoc="0" locked="0" layoutInCell="1" allowOverlap="1" wp14:anchorId="23CF6AED" wp14:editId="35ED04DB">
                <wp:simplePos x="0" y="0"/>
                <wp:positionH relativeFrom="column">
                  <wp:posOffset>0</wp:posOffset>
                </wp:positionH>
                <wp:positionV relativeFrom="paragraph">
                  <wp:posOffset>90170</wp:posOffset>
                </wp:positionV>
                <wp:extent cx="2788920" cy="247650"/>
                <wp:effectExtent l="19050" t="19050" r="11430" b="19050"/>
                <wp:wrapNone/>
                <wp:docPr id="589" name="角丸四角形 589"/>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54A2B42" w14:textId="77777777" w:rsidR="00104245"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（５）環境教育の充実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F6AED" id="角丸四角形 589" o:spid="_x0000_s1176" style="position:absolute;left:0;text-align:left;margin-left:0;margin-top:7.1pt;width:219.6pt;height:1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NL0jHyuAgAAkA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054A2B42" w14:textId="77777777" w:rsidR="00104245"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（５）環境教育の充実</w:t>
                      </w:r>
                    </w:p>
                  </w:txbxContent>
                </v:textbox>
              </v:roundrect>
            </w:pict>
          </mc:Fallback>
        </mc:AlternateContent>
      </w:r>
    </w:p>
    <w:p w14:paraId="3582FBAF" w14:textId="77777777" w:rsidR="003B747F" w:rsidRPr="00791003" w:rsidRDefault="003B747F" w:rsidP="007C4C42">
      <w:pPr>
        <w:rPr>
          <w:rFonts w:ascii="ＭＳ 明朝" w:eastAsia="ＭＳ 明朝" w:hAnsi="ＭＳ 明朝"/>
          <w:color w:val="000000" w:themeColor="text1"/>
          <w:highlight w:val="yellow"/>
        </w:rPr>
      </w:pPr>
    </w:p>
    <w:p w14:paraId="7CFE3213" w14:textId="5BD4A158" w:rsidR="003B747F" w:rsidRPr="00791003" w:rsidRDefault="00084C61"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各教科や総合的な学習の時間、特別活動を通じて、環境教育を推進すること。その際、地球規模で生じている環境問題や持続可能な社会の実現について、子どもたち一人ひとりが自分事として捉え、主体的に行動するための意欲や態度を育むこと。そのために、身近な地域の課題について考えることができるよう、地域や関係機関と連携し、環境教育の充実を図ること。</w:t>
      </w:r>
    </w:p>
    <w:p w14:paraId="31A7B13E" w14:textId="77777777" w:rsidR="00147BB6" w:rsidRPr="00791003" w:rsidRDefault="00147BB6" w:rsidP="007C4C42">
      <w:pPr>
        <w:rPr>
          <w:rFonts w:ascii="ＭＳ 明朝" w:eastAsia="ＭＳ 明朝" w:hAnsi="ＭＳ 明朝"/>
          <w:color w:val="000000" w:themeColor="text1"/>
          <w:highlight w:val="yellow"/>
        </w:rPr>
      </w:pPr>
    </w:p>
    <w:p w14:paraId="3FBA4929" w14:textId="13263B52" w:rsidR="003B747F" w:rsidRPr="00791003" w:rsidRDefault="003B747F" w:rsidP="007C4C42">
      <w:pPr>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964416" behindDoc="0" locked="0" layoutInCell="1" allowOverlap="1" wp14:anchorId="6745BF57" wp14:editId="51103F20">
                <wp:simplePos x="0" y="0"/>
                <wp:positionH relativeFrom="column">
                  <wp:posOffset>-1905</wp:posOffset>
                </wp:positionH>
                <wp:positionV relativeFrom="paragraph">
                  <wp:posOffset>93980</wp:posOffset>
                </wp:positionV>
                <wp:extent cx="2788920" cy="476250"/>
                <wp:effectExtent l="19050" t="19050" r="11430" b="19050"/>
                <wp:wrapNone/>
                <wp:docPr id="588" name="角丸四角形 588"/>
                <wp:cNvGraphicFramePr/>
                <a:graphic xmlns:a="http://schemas.openxmlformats.org/drawingml/2006/main">
                  <a:graphicData uri="http://schemas.microsoft.com/office/word/2010/wordprocessingShape">
                    <wps:wsp>
                      <wps:cNvSpPr/>
                      <wps:spPr>
                        <a:xfrm>
                          <a:off x="0" y="0"/>
                          <a:ext cx="2788920" cy="4762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ABD8470" w14:textId="77777777" w:rsidR="001D5AEC"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873E67">
                              <w:rPr>
                                <w:rFonts w:ascii="ＭＳ ゴシック" w:eastAsia="ＭＳ ゴシック" w:hAnsi="ＭＳ ゴシック" w:hint="eastAsia"/>
                                <w:b/>
                                <w:bCs/>
                                <w:color w:val="000000" w:themeColor="text1"/>
                              </w:rPr>
                              <w:t>小学生</w:t>
                            </w:r>
                            <w:r w:rsidRPr="00084C61">
                              <w:rPr>
                                <w:rFonts w:ascii="ＭＳ ゴシック" w:eastAsia="ＭＳ ゴシック" w:hAnsi="ＭＳ ゴシック" w:hint="eastAsia"/>
                                <w:b/>
                                <w:bCs/>
                                <w:color w:val="000000" w:themeColor="text1"/>
                              </w:rPr>
                              <w:t>すくすくウォッチ</w:t>
                            </w:r>
                          </w:p>
                          <w:p w14:paraId="4833EEC8" w14:textId="09E0A8EF" w:rsidR="00104245" w:rsidRDefault="00104245" w:rsidP="001D5AEC">
                            <w:pPr>
                              <w:ind w:leftChars="300" w:left="630" w:firstLineChars="500" w:firstLine="1054"/>
                              <w:jc w:val="left"/>
                              <w:rPr>
                                <w:rFonts w:ascii="ＭＳ ゴシック" w:eastAsia="ＭＳ ゴシック" w:hAnsi="ＭＳ ゴシック"/>
                                <w:b/>
                                <w:bCs/>
                                <w:color w:val="000000" w:themeColor="text1"/>
                              </w:rPr>
                            </w:pPr>
                            <w:r w:rsidRPr="00084C61">
                              <w:rPr>
                                <w:rFonts w:ascii="ＭＳ ゴシック" w:eastAsia="ＭＳ ゴシック" w:hAnsi="ＭＳ ゴシック" w:hint="eastAsia"/>
                                <w:b/>
                                <w:bCs/>
                                <w:color w:val="000000" w:themeColor="text1"/>
                              </w:rPr>
                              <w:t>「わくわく問題」の活用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5BF57" id="角丸四角形 588" o:spid="_x0000_s1177" style="position:absolute;left:0;text-align:left;margin-left:-.15pt;margin-top:7.4pt;width:219.6pt;height:3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" fillcolor="white [3212]" strokecolor="#1f4d78 [1604]" strokeweight="2.5pt">
                <v:stroke joinstyle="miter"/>
                <v:textbox inset="0,0,0,0">
                  <w:txbxContent>
                    <w:p w14:paraId="0ABD8470" w14:textId="77777777" w:rsidR="001D5AEC"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873E67">
                        <w:rPr>
                          <w:rFonts w:ascii="ＭＳ ゴシック" w:eastAsia="ＭＳ ゴシック" w:hAnsi="ＭＳ ゴシック" w:hint="eastAsia"/>
                          <w:b/>
                          <w:bCs/>
                          <w:color w:val="000000" w:themeColor="text1"/>
                        </w:rPr>
                        <w:t>小学生</w:t>
                      </w:r>
                      <w:r w:rsidRPr="00084C61">
                        <w:rPr>
                          <w:rFonts w:ascii="ＭＳ ゴシック" w:eastAsia="ＭＳ ゴシック" w:hAnsi="ＭＳ ゴシック" w:hint="eastAsia"/>
                          <w:b/>
                          <w:bCs/>
                          <w:color w:val="000000" w:themeColor="text1"/>
                        </w:rPr>
                        <w:t>すくすくウォッチ</w:t>
                      </w:r>
                    </w:p>
                    <w:p w14:paraId="4833EEC8" w14:textId="09E0A8EF" w:rsidR="00104245" w:rsidRDefault="00104245" w:rsidP="001D5AEC">
                      <w:pPr>
                        <w:ind w:leftChars="300" w:left="630" w:firstLineChars="500" w:firstLine="1054"/>
                        <w:jc w:val="left"/>
                        <w:rPr>
                          <w:rFonts w:ascii="ＭＳ ゴシック" w:eastAsia="ＭＳ ゴシック" w:hAnsi="ＭＳ ゴシック"/>
                          <w:b/>
                          <w:bCs/>
                          <w:color w:val="000000" w:themeColor="text1"/>
                        </w:rPr>
                      </w:pPr>
                      <w:r w:rsidRPr="00084C61">
                        <w:rPr>
                          <w:rFonts w:ascii="ＭＳ ゴシック" w:eastAsia="ＭＳ ゴシック" w:hAnsi="ＭＳ ゴシック" w:hint="eastAsia"/>
                          <w:b/>
                          <w:bCs/>
                          <w:color w:val="000000" w:themeColor="text1"/>
                        </w:rPr>
                        <w:t>「わくわく問題」の活用</w:t>
                      </w:r>
                    </w:p>
                  </w:txbxContent>
                </v:textbox>
              </v:roundrect>
            </w:pict>
          </mc:Fallback>
        </mc:AlternateContent>
      </w:r>
    </w:p>
    <w:p w14:paraId="689592CB" w14:textId="77777777" w:rsidR="003B747F" w:rsidRPr="00791003" w:rsidRDefault="003B747F" w:rsidP="007C4C42">
      <w:pPr>
        <w:rPr>
          <w:rFonts w:ascii="ＭＳ 明朝" w:eastAsia="ＭＳ 明朝" w:hAnsi="ＭＳ 明朝"/>
          <w:color w:val="000000" w:themeColor="text1"/>
          <w:highlight w:val="yellow"/>
        </w:rPr>
      </w:pPr>
    </w:p>
    <w:p w14:paraId="1753CE3C" w14:textId="77777777" w:rsidR="0066406A" w:rsidRPr="00791003" w:rsidRDefault="0066406A" w:rsidP="007C4C42">
      <w:pPr>
        <w:ind w:left="210" w:hangingChars="100" w:hanging="210"/>
        <w:rPr>
          <w:rFonts w:ascii="ＭＳ 明朝" w:eastAsia="ＭＳ 明朝" w:hAnsi="ＭＳ 明朝"/>
          <w:color w:val="000000" w:themeColor="text1"/>
        </w:rPr>
      </w:pPr>
    </w:p>
    <w:p w14:paraId="4D2D5AF9" w14:textId="3172AC96" w:rsidR="003B747F" w:rsidRPr="00791003" w:rsidRDefault="00084C61"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小学生すくすくウォッチにおける教科横断型問題「わくわく問題」を活用し、児童・生徒に学びが社会とつながる実感や、探究したことを実際の生活に役立てる意識をもたせること。その際、「小学生すくすくウォッチ指導参考資料」等も参考に、課題に対する具体的な解決方法を話し合ったり考えたりするなど、身近な問題から現代社会の諸問題について、探究的な学習を行うこと。</w:t>
      </w:r>
    </w:p>
    <w:p w14:paraId="6007EB81" w14:textId="77777777" w:rsidR="003B747F" w:rsidRPr="00791003" w:rsidRDefault="003B747F" w:rsidP="00B71990">
      <w:pPr>
        <w:widowControl/>
        <w:spacing w:line="320" w:lineRule="exact"/>
        <w:jc w:val="left"/>
        <w:rPr>
          <w:rFonts w:ascii="ＭＳ 明朝" w:eastAsia="ＭＳ 明朝" w:hAnsi="ＭＳ 明朝"/>
          <w:color w:val="000000" w:themeColor="text1"/>
          <w:kern w:val="0"/>
          <w:highlight w:val="yellow"/>
        </w:rPr>
        <w:sectPr w:rsidR="003B747F" w:rsidRPr="00791003" w:rsidSect="00B71990">
          <w:type w:val="continuous"/>
          <w:pgSz w:w="11906" w:h="16838"/>
          <w:pgMar w:top="1418" w:right="1418" w:bottom="1418" w:left="1418" w:header="851" w:footer="850" w:gutter="0"/>
          <w:cols w:num="2" w:space="425"/>
          <w:docGrid w:type="lines" w:linePitch="333"/>
        </w:sectPr>
      </w:pPr>
    </w:p>
    <w:p w14:paraId="2AE2A708" w14:textId="77777777" w:rsidR="003B747F" w:rsidRPr="00791003" w:rsidRDefault="003B747F" w:rsidP="00B71990">
      <w:pPr>
        <w:spacing w:line="320" w:lineRule="exact"/>
        <w:rPr>
          <w:rFonts w:ascii="ＭＳ 明朝" w:eastAsia="ＭＳ 明朝" w:hAnsi="ＭＳ 明朝"/>
          <w:color w:val="000000" w:themeColor="text1"/>
          <w:highlight w:val="yellow"/>
        </w:rPr>
      </w:pPr>
    </w:p>
    <w:p w14:paraId="1517E2DF" w14:textId="40B56DDB" w:rsidR="003B747F" w:rsidRPr="00791003" w:rsidRDefault="003B747F">
      <w:pPr>
        <w:widowControl/>
        <w:jc w:val="left"/>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br w:type="page"/>
      </w:r>
    </w:p>
    <w:p w14:paraId="66734128" w14:textId="77777777" w:rsidR="003B747F" w:rsidRPr="00791003" w:rsidRDefault="003B747F" w:rsidP="003B747F">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976704" behindDoc="0" locked="0" layoutInCell="1" allowOverlap="1" wp14:anchorId="07171F1E" wp14:editId="0D3BEA9B">
                <wp:simplePos x="0" y="0"/>
                <wp:positionH relativeFrom="column">
                  <wp:posOffset>-15240</wp:posOffset>
                </wp:positionH>
                <wp:positionV relativeFrom="paragraph">
                  <wp:posOffset>13970</wp:posOffset>
                </wp:positionV>
                <wp:extent cx="714375" cy="533400"/>
                <wp:effectExtent l="0" t="0" r="0" b="0"/>
                <wp:wrapNone/>
                <wp:docPr id="598" name="テキスト ボックス 598"/>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A19A791" w14:textId="77777777" w:rsidR="00104245" w:rsidRPr="00B8343B" w:rsidRDefault="00104245" w:rsidP="003B747F">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171F1E" id="テキスト ボックス 598" o:spid="_x0000_s1178" type="#_x0000_t202" style="position:absolute;left:0;text-align:left;margin-left:-1.2pt;margin-top:1.1pt;width:56.25pt;height:42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" filled="f" stroked="f" strokeweight=".5pt">
                <v:textbox>
                  <w:txbxContent>
                    <w:p w14:paraId="2A19A791" w14:textId="77777777" w:rsidR="00104245" w:rsidRPr="00B8343B" w:rsidRDefault="00104245" w:rsidP="003B747F">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6</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975680" behindDoc="0" locked="0" layoutInCell="1" allowOverlap="1" wp14:anchorId="4396E11D" wp14:editId="4EA3F9E6">
                <wp:simplePos x="0" y="0"/>
                <wp:positionH relativeFrom="margin">
                  <wp:posOffset>17145</wp:posOffset>
                </wp:positionH>
                <wp:positionV relativeFrom="paragraph">
                  <wp:posOffset>33020</wp:posOffset>
                </wp:positionV>
                <wp:extent cx="541020" cy="481965"/>
                <wp:effectExtent l="0" t="0" r="11430" b="13335"/>
                <wp:wrapNone/>
                <wp:docPr id="599" name="楕円 599"/>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D02264" w14:textId="77777777" w:rsidR="00104245" w:rsidRPr="00801DE4" w:rsidRDefault="00104245" w:rsidP="003B747F">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96E11D" id="楕円 599" o:spid="_x0000_s1179" style="position:absolute;left:0;text-align:left;margin-left:1.35pt;margin-top:2.6pt;width:42.6pt;height:37.9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EmSu9q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2CD02264" w14:textId="77777777" w:rsidR="00104245" w:rsidRPr="00801DE4" w:rsidRDefault="00104245" w:rsidP="003B747F">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974656" behindDoc="0" locked="0" layoutInCell="1" allowOverlap="1" wp14:anchorId="52710683" wp14:editId="03B6D23D">
                <wp:simplePos x="0" y="0"/>
                <wp:positionH relativeFrom="margin">
                  <wp:posOffset>0</wp:posOffset>
                </wp:positionH>
                <wp:positionV relativeFrom="paragraph">
                  <wp:posOffset>-635</wp:posOffset>
                </wp:positionV>
                <wp:extent cx="5760720" cy="571500"/>
                <wp:effectExtent l="0" t="0" r="11430" b="19050"/>
                <wp:wrapNone/>
                <wp:docPr id="600"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C41DF8" w14:textId="77777777" w:rsidR="00104245" w:rsidRPr="00B8343B" w:rsidRDefault="00104245" w:rsidP="003B747F">
                            <w:pPr>
                              <w:jc w:val="center"/>
                              <w:rPr>
                                <w:rFonts w:ascii="BIZ UDゴシック" w:eastAsia="BIZ UDゴシック" w:hAnsi="BIZ UDゴシック"/>
                                <w:sz w:val="32"/>
                                <w:szCs w:val="32"/>
                              </w:rPr>
                            </w:pPr>
                            <w:r>
                              <w:rPr>
                                <w:rFonts w:ascii="HG丸ｺﾞｼｯｸM-PRO" w:eastAsia="HG丸ｺﾞｼｯｸM-PRO" w:hAnsi="HG丸ｺﾞｼｯｸM-PRO" w:hint="eastAsia"/>
                                <w:sz w:val="40"/>
                                <w:szCs w:val="44"/>
                              </w:rPr>
                              <w:t xml:space="preserve">　</w:t>
                            </w:r>
                            <w:bookmarkStart w:id="50" w:name="幼児期における子どもの資質・能力の育成"/>
                            <w:r w:rsidRPr="00B8343B">
                              <w:rPr>
                                <w:rFonts w:ascii="BIZ UDゴシック" w:eastAsia="BIZ UDゴシック" w:hAnsi="BIZ UDゴシック" w:hint="eastAsia"/>
                                <w:sz w:val="32"/>
                                <w:szCs w:val="32"/>
                              </w:rPr>
                              <w:t>幼児期における</w:t>
                            </w:r>
                            <w:r w:rsidRPr="00B8343B">
                              <w:rPr>
                                <w:rFonts w:ascii="BIZ UDゴシック" w:eastAsia="BIZ UDゴシック" w:hAnsi="BIZ UDゴシック"/>
                                <w:sz w:val="32"/>
                                <w:szCs w:val="32"/>
                              </w:rPr>
                              <w:t>子どもの</w:t>
                            </w:r>
                            <w:r w:rsidRPr="00B8343B">
                              <w:rPr>
                                <w:rFonts w:ascii="BIZ UDゴシック" w:eastAsia="BIZ UDゴシック" w:hAnsi="BIZ UDゴシック" w:hint="eastAsia"/>
                                <w:sz w:val="32"/>
                                <w:szCs w:val="32"/>
                              </w:rPr>
                              <w:t>資質</w:t>
                            </w:r>
                            <w:r w:rsidRPr="00B8343B">
                              <w:rPr>
                                <w:rFonts w:ascii="BIZ UDゴシック" w:eastAsia="BIZ UDゴシック" w:hAnsi="BIZ UDゴシック"/>
                                <w:sz w:val="32"/>
                                <w:szCs w:val="32"/>
                              </w:rPr>
                              <w:t>・</w:t>
                            </w:r>
                            <w:r w:rsidRPr="00B8343B">
                              <w:rPr>
                                <w:rFonts w:ascii="BIZ UDゴシック" w:eastAsia="BIZ UDゴシック" w:hAnsi="BIZ UDゴシック" w:hint="eastAsia"/>
                                <w:sz w:val="32"/>
                                <w:szCs w:val="32"/>
                              </w:rPr>
                              <w:t>能力</w:t>
                            </w:r>
                            <w:r w:rsidRPr="00B8343B">
                              <w:rPr>
                                <w:rFonts w:ascii="BIZ UDゴシック" w:eastAsia="BIZ UDゴシック" w:hAnsi="BIZ UDゴシック"/>
                                <w:sz w:val="32"/>
                                <w:szCs w:val="32"/>
                              </w:rPr>
                              <w:t>の育成</w:t>
                            </w:r>
                            <w:bookmarkEnd w:id="5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10683" id="_x0000_s1180" style="position:absolute;left:0;text-align:left;margin-left:0;margin-top:-.05pt;width:453.6pt;height:4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48C41DF8" w14:textId="77777777" w:rsidR="00104245" w:rsidRPr="00B8343B" w:rsidRDefault="00104245" w:rsidP="003B747F">
                      <w:pPr>
                        <w:jc w:val="center"/>
                        <w:rPr>
                          <w:rFonts w:ascii="BIZ UDゴシック" w:eastAsia="BIZ UDゴシック" w:hAnsi="BIZ UDゴシック"/>
                          <w:sz w:val="32"/>
                          <w:szCs w:val="32"/>
                        </w:rPr>
                      </w:pPr>
                      <w:r>
                        <w:rPr>
                          <w:rFonts w:ascii="HG丸ｺﾞｼｯｸM-PRO" w:eastAsia="HG丸ｺﾞｼｯｸM-PRO" w:hAnsi="HG丸ｺﾞｼｯｸM-PRO" w:hint="eastAsia"/>
                          <w:sz w:val="40"/>
                          <w:szCs w:val="44"/>
                        </w:rPr>
                        <w:t xml:space="preserve">　</w:t>
                      </w:r>
                      <w:bookmarkStart w:id="51" w:name="幼児期における子どもの資質・能力の育成"/>
                      <w:r w:rsidRPr="00B8343B">
                        <w:rPr>
                          <w:rFonts w:ascii="BIZ UDゴシック" w:eastAsia="BIZ UDゴシック" w:hAnsi="BIZ UDゴシック" w:hint="eastAsia"/>
                          <w:sz w:val="32"/>
                          <w:szCs w:val="32"/>
                        </w:rPr>
                        <w:t>幼児期における</w:t>
                      </w:r>
                      <w:r w:rsidRPr="00B8343B">
                        <w:rPr>
                          <w:rFonts w:ascii="BIZ UDゴシック" w:eastAsia="BIZ UDゴシック" w:hAnsi="BIZ UDゴシック"/>
                          <w:sz w:val="32"/>
                          <w:szCs w:val="32"/>
                        </w:rPr>
                        <w:t>子どもの</w:t>
                      </w:r>
                      <w:r w:rsidRPr="00B8343B">
                        <w:rPr>
                          <w:rFonts w:ascii="BIZ UDゴシック" w:eastAsia="BIZ UDゴシック" w:hAnsi="BIZ UDゴシック" w:hint="eastAsia"/>
                          <w:sz w:val="32"/>
                          <w:szCs w:val="32"/>
                        </w:rPr>
                        <w:t>資質</w:t>
                      </w:r>
                      <w:r w:rsidRPr="00B8343B">
                        <w:rPr>
                          <w:rFonts w:ascii="BIZ UDゴシック" w:eastAsia="BIZ UDゴシック" w:hAnsi="BIZ UDゴシック"/>
                          <w:sz w:val="32"/>
                          <w:szCs w:val="32"/>
                        </w:rPr>
                        <w:t>・</w:t>
                      </w:r>
                      <w:r w:rsidRPr="00B8343B">
                        <w:rPr>
                          <w:rFonts w:ascii="BIZ UDゴシック" w:eastAsia="BIZ UDゴシック" w:hAnsi="BIZ UDゴシック" w:hint="eastAsia"/>
                          <w:sz w:val="32"/>
                          <w:szCs w:val="32"/>
                        </w:rPr>
                        <w:t>能力</w:t>
                      </w:r>
                      <w:r w:rsidRPr="00B8343B">
                        <w:rPr>
                          <w:rFonts w:ascii="BIZ UDゴシック" w:eastAsia="BIZ UDゴシック" w:hAnsi="BIZ UDゴシック"/>
                          <w:sz w:val="32"/>
                          <w:szCs w:val="32"/>
                        </w:rPr>
                        <w:t>の育成</w:t>
                      </w:r>
                      <w:bookmarkEnd w:id="51"/>
                    </w:p>
                  </w:txbxContent>
                </v:textbox>
                <w10:wrap anchorx="margin"/>
              </v:shape>
            </w:pict>
          </mc:Fallback>
        </mc:AlternateContent>
      </w:r>
    </w:p>
    <w:p w14:paraId="6E9790F1" w14:textId="77777777" w:rsidR="003B747F" w:rsidRPr="00791003" w:rsidRDefault="003B747F" w:rsidP="003B747F">
      <w:pPr>
        <w:rPr>
          <w:rFonts w:ascii="ＭＳ 明朝" w:eastAsia="ＭＳ 明朝" w:hAnsi="ＭＳ 明朝"/>
          <w:b/>
          <w:color w:val="000000" w:themeColor="text1"/>
          <w:highlight w:val="yellow"/>
        </w:rPr>
      </w:pPr>
    </w:p>
    <w:p w14:paraId="47A05F97" w14:textId="77777777" w:rsidR="003B747F" w:rsidRPr="00791003" w:rsidRDefault="003B747F" w:rsidP="003B747F">
      <w:pPr>
        <w:rPr>
          <w:rFonts w:ascii="ＭＳ ゴシック" w:eastAsia="ＭＳ ゴシック" w:hAnsi="ＭＳ ゴシック"/>
          <w:b/>
          <w:color w:val="000000" w:themeColor="text1"/>
          <w:sz w:val="24"/>
          <w:szCs w:val="24"/>
          <w:highlight w:val="yellow"/>
        </w:rPr>
      </w:pPr>
    </w:p>
    <w:p w14:paraId="6E800F60" w14:textId="6D74B1F7" w:rsidR="003B747F" w:rsidRPr="00791003" w:rsidRDefault="00102693" w:rsidP="00A07128">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kern w:val="0"/>
        </w:rPr>
        <w:t>幼児期における教育は生涯にわたる人格形成の基礎を培うものであり、幼稚園教育要領等を</w:t>
      </w:r>
      <w:r w:rsidR="0043223A" w:rsidRPr="00791003">
        <w:rPr>
          <w:rFonts w:ascii="ＭＳ 明朝" w:eastAsia="ＭＳ 明朝" w:hAnsi="ＭＳ 明朝" w:hint="eastAsia"/>
          <w:color w:val="000000" w:themeColor="text1"/>
          <w:kern w:val="0"/>
        </w:rPr>
        <w:t>ふ</w:t>
      </w:r>
      <w:r w:rsidRPr="00791003">
        <w:rPr>
          <w:rFonts w:ascii="ＭＳ 明朝" w:eastAsia="ＭＳ 明朝" w:hAnsi="ＭＳ 明朝" w:hint="eastAsia"/>
          <w:color w:val="000000" w:themeColor="text1"/>
          <w:kern w:val="0"/>
        </w:rPr>
        <w:t>まえ、小学校以降の教育などを見通しながら取り組むことが重要である。</w:t>
      </w:r>
    </w:p>
    <w:p w14:paraId="41DAC8D1" w14:textId="77777777" w:rsidR="003B747F" w:rsidRPr="00791003" w:rsidRDefault="003B747F" w:rsidP="003B747F">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977728" behindDoc="0" locked="0" layoutInCell="1" allowOverlap="1" wp14:anchorId="6F156A18" wp14:editId="0A5480FC">
                <wp:simplePos x="0" y="0"/>
                <wp:positionH relativeFrom="margin">
                  <wp:posOffset>-81280</wp:posOffset>
                </wp:positionH>
                <wp:positionV relativeFrom="paragraph">
                  <wp:posOffset>52070</wp:posOffset>
                </wp:positionV>
                <wp:extent cx="5901055" cy="1276350"/>
                <wp:effectExtent l="0" t="0" r="23495" b="19050"/>
                <wp:wrapNone/>
                <wp:docPr id="601" name="正方形/長方形 601"/>
                <wp:cNvGraphicFramePr/>
                <a:graphic xmlns:a="http://schemas.openxmlformats.org/drawingml/2006/main">
                  <a:graphicData uri="http://schemas.microsoft.com/office/word/2010/wordprocessingShape">
                    <wps:wsp>
                      <wps:cNvSpPr/>
                      <wps:spPr>
                        <a:xfrm>
                          <a:off x="0" y="0"/>
                          <a:ext cx="5901055" cy="12763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56186" w14:textId="798E9AB5" w:rsidR="00104245" w:rsidRPr="006C12D4" w:rsidRDefault="00104245" w:rsidP="003B747F">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7F552E8F" w14:textId="77777777" w:rsidR="00104245" w:rsidRPr="006C12D4" w:rsidRDefault="00104245" w:rsidP="00872D75">
                            <w:pPr>
                              <w:spacing w:line="30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　幼稚園教育要領等に示されている「幼児期の終わりまでに育ってほしい姿」を考慮しながら活動内容を工夫し、指導の充実に努めること。</w:t>
                            </w:r>
                          </w:p>
                          <w:p w14:paraId="01E818B1" w14:textId="77777777" w:rsidR="00104245" w:rsidRPr="006C12D4" w:rsidRDefault="00104245" w:rsidP="00872D75">
                            <w:pPr>
                              <w:spacing w:line="30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　幼保</w:t>
                            </w:r>
                            <w:r w:rsidRPr="004804E8">
                              <w:rPr>
                                <w:rFonts w:ascii="Meiryo UI" w:eastAsia="Meiryo UI" w:hAnsi="Meiryo UI" w:hint="eastAsia"/>
                                <w:color w:val="000000" w:themeColor="text1"/>
                                <w:szCs w:val="20"/>
                              </w:rPr>
                              <w:t>こ小の教員が連携し、子どもたちに育みたい資質・能力を中心に据えた研修等を行い、相互理解と実践を深めるよう努め</w:t>
                            </w:r>
                            <w:r w:rsidRPr="00AC0F3C">
                              <w:rPr>
                                <w:rFonts w:ascii="Meiryo UI" w:eastAsia="Meiryo UI" w:hAnsi="Meiryo UI" w:hint="eastAsia"/>
                                <w:color w:val="000000" w:themeColor="text1"/>
                                <w:szCs w:val="20"/>
                              </w:rPr>
                              <w:t>、架け橋期の教育の充実を図るこ</w:t>
                            </w:r>
                            <w:r w:rsidRPr="004804E8">
                              <w:rPr>
                                <w:rFonts w:ascii="Meiryo UI" w:eastAsia="Meiryo UI" w:hAnsi="Meiryo UI" w:hint="eastAsia"/>
                                <w:color w:val="000000" w:themeColor="text1"/>
                                <w:szCs w:val="20"/>
                              </w:rPr>
                              <w:t>と</w:t>
                            </w:r>
                            <w:r w:rsidRPr="006C12D4">
                              <w:rPr>
                                <w:rFonts w:ascii="Meiryo UI" w:eastAsia="Meiryo UI" w:hAnsi="Meiryo UI" w:hint="eastAsia"/>
                                <w:color w:val="000000" w:themeColor="text1"/>
                                <w:szCs w:val="20"/>
                              </w:rPr>
                              <w:t>。</w:t>
                            </w:r>
                          </w:p>
                          <w:p w14:paraId="6C76E733" w14:textId="4007F1C7" w:rsidR="00104245" w:rsidRPr="006C12D4" w:rsidRDefault="00104245" w:rsidP="00872D75">
                            <w:pPr>
                              <w:spacing w:line="30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　研修等において、教職員の資質向上を図るため、府が認定した幼児教育アドバイザーを活用すること。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56A18" id="正方形/長方形 601" o:spid="_x0000_s1181" style="position:absolute;left:0;text-align:left;margin-left:-6.4pt;margin-top:4.1pt;width:464.65pt;height:100.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" fillcolor="#e7e6e6 [3214]" strokecolor="black [3213]" strokeweight=".25pt">
                <v:textbox>
                  <w:txbxContent>
                    <w:p w14:paraId="79B56186" w14:textId="798E9AB5" w:rsidR="00104245" w:rsidRPr="006C12D4" w:rsidRDefault="00104245" w:rsidP="003B747F">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7F552E8F" w14:textId="77777777" w:rsidR="00104245" w:rsidRPr="006C12D4" w:rsidRDefault="00104245" w:rsidP="00872D75">
                      <w:pPr>
                        <w:spacing w:line="30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　幼稚園教育要領等に示されている「幼児期の終わりまでに育ってほしい姿」を考慮しながら活動内容を工夫し、指導の充実に努めること。</w:t>
                      </w:r>
                    </w:p>
                    <w:p w14:paraId="01E818B1" w14:textId="77777777" w:rsidR="00104245" w:rsidRPr="006C12D4" w:rsidRDefault="00104245" w:rsidP="00872D75">
                      <w:pPr>
                        <w:spacing w:line="30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　幼保</w:t>
                      </w:r>
                      <w:r w:rsidRPr="004804E8">
                        <w:rPr>
                          <w:rFonts w:ascii="Meiryo UI" w:eastAsia="Meiryo UI" w:hAnsi="Meiryo UI" w:hint="eastAsia"/>
                          <w:color w:val="000000" w:themeColor="text1"/>
                          <w:szCs w:val="20"/>
                        </w:rPr>
                        <w:t>こ小の教員が連携し、子どもたちに育みたい資質・能力を中心に据えた研修等を行い、相互理解と実践を深めるよう努め</w:t>
                      </w:r>
                      <w:r w:rsidRPr="00AC0F3C">
                        <w:rPr>
                          <w:rFonts w:ascii="Meiryo UI" w:eastAsia="Meiryo UI" w:hAnsi="Meiryo UI" w:hint="eastAsia"/>
                          <w:color w:val="000000" w:themeColor="text1"/>
                          <w:szCs w:val="20"/>
                        </w:rPr>
                        <w:t>、架け橋期の教育の充実を図るこ</w:t>
                      </w:r>
                      <w:r w:rsidRPr="004804E8">
                        <w:rPr>
                          <w:rFonts w:ascii="Meiryo UI" w:eastAsia="Meiryo UI" w:hAnsi="Meiryo UI" w:hint="eastAsia"/>
                          <w:color w:val="000000" w:themeColor="text1"/>
                          <w:szCs w:val="20"/>
                        </w:rPr>
                        <w:t>と</w:t>
                      </w:r>
                      <w:r w:rsidRPr="006C12D4">
                        <w:rPr>
                          <w:rFonts w:ascii="Meiryo UI" w:eastAsia="Meiryo UI" w:hAnsi="Meiryo UI" w:hint="eastAsia"/>
                          <w:color w:val="000000" w:themeColor="text1"/>
                          <w:szCs w:val="20"/>
                        </w:rPr>
                        <w:t>。</w:t>
                      </w:r>
                    </w:p>
                    <w:p w14:paraId="6C76E733" w14:textId="4007F1C7" w:rsidR="00104245" w:rsidRPr="006C12D4" w:rsidRDefault="00104245" w:rsidP="00872D75">
                      <w:pPr>
                        <w:spacing w:line="30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　研修等において、教職員の資質向上を図るため、府が認定した幼児教育アドバイザーを活用すること。</w:t>
                      </w:r>
                    </w:p>
                  </w:txbxContent>
                </v:textbox>
                <w10:wrap anchorx="margin"/>
              </v:rect>
            </w:pict>
          </mc:Fallback>
        </mc:AlternateContent>
      </w:r>
    </w:p>
    <w:p w14:paraId="0156C5FB" w14:textId="77777777" w:rsidR="003B747F" w:rsidRPr="00791003" w:rsidRDefault="003B747F" w:rsidP="003B747F">
      <w:pPr>
        <w:rPr>
          <w:rFonts w:ascii="ＭＳ 明朝" w:eastAsia="ＭＳ 明朝" w:hAnsi="ＭＳ 明朝"/>
          <w:color w:val="000000" w:themeColor="text1"/>
          <w:highlight w:val="yellow"/>
        </w:rPr>
      </w:pPr>
    </w:p>
    <w:p w14:paraId="78F5EFAB" w14:textId="77777777" w:rsidR="003B747F" w:rsidRPr="00791003" w:rsidRDefault="003B747F" w:rsidP="003B747F">
      <w:pPr>
        <w:rPr>
          <w:rFonts w:ascii="ＭＳ 明朝" w:eastAsia="ＭＳ 明朝" w:hAnsi="ＭＳ 明朝"/>
          <w:color w:val="000000" w:themeColor="text1"/>
          <w:highlight w:val="yellow"/>
        </w:rPr>
      </w:pPr>
    </w:p>
    <w:p w14:paraId="0DF869E3" w14:textId="77777777" w:rsidR="003B747F" w:rsidRPr="00791003" w:rsidRDefault="003B747F" w:rsidP="003B747F">
      <w:pPr>
        <w:rPr>
          <w:rFonts w:ascii="ＭＳ 明朝" w:eastAsia="ＭＳ 明朝" w:hAnsi="ＭＳ 明朝"/>
          <w:color w:val="000000" w:themeColor="text1"/>
          <w:highlight w:val="yellow"/>
        </w:rPr>
      </w:pPr>
    </w:p>
    <w:p w14:paraId="0E02E4BD" w14:textId="77777777" w:rsidR="003B747F" w:rsidRPr="00791003" w:rsidRDefault="003B747F" w:rsidP="003B747F">
      <w:pPr>
        <w:rPr>
          <w:rFonts w:ascii="ＭＳ 明朝" w:eastAsia="ＭＳ 明朝" w:hAnsi="ＭＳ 明朝"/>
          <w:color w:val="000000" w:themeColor="text1"/>
          <w:highlight w:val="yellow"/>
        </w:rPr>
      </w:pPr>
    </w:p>
    <w:p w14:paraId="200DCDC6" w14:textId="77777777" w:rsidR="003B747F" w:rsidRPr="00791003" w:rsidRDefault="003B747F" w:rsidP="003B747F">
      <w:pPr>
        <w:rPr>
          <w:rFonts w:ascii="ＭＳ 明朝" w:eastAsia="ＭＳ 明朝" w:hAnsi="ＭＳ 明朝"/>
          <w:color w:val="000000" w:themeColor="text1"/>
          <w:highlight w:val="yellow"/>
        </w:rPr>
      </w:pPr>
    </w:p>
    <w:p w14:paraId="4D69F1C8" w14:textId="77777777" w:rsidR="00877804" w:rsidRPr="00791003" w:rsidRDefault="00877804" w:rsidP="00F92D38">
      <w:pPr>
        <w:spacing w:line="320" w:lineRule="exact"/>
        <w:rPr>
          <w:rFonts w:ascii="ＭＳ ゴシック" w:eastAsia="ＭＳ ゴシック" w:hAnsi="ＭＳ ゴシック"/>
          <w:b/>
          <w:color w:val="000000" w:themeColor="text1"/>
          <w:sz w:val="24"/>
          <w:szCs w:val="24"/>
        </w:rPr>
      </w:pPr>
    </w:p>
    <w:p w14:paraId="4C9BF7BA" w14:textId="1B6A05B7" w:rsidR="003B747F" w:rsidRPr="00791003" w:rsidRDefault="003B747F" w:rsidP="00F92D38">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167B6966" w14:textId="77777777" w:rsidR="003B747F" w:rsidRPr="00791003" w:rsidRDefault="003B747F" w:rsidP="00F92D38">
      <w:pPr>
        <w:spacing w:line="320" w:lineRule="exact"/>
        <w:rPr>
          <w:rFonts w:ascii="ＭＳ 明朝" w:eastAsia="ＭＳ 明朝" w:hAnsi="ＭＳ 明朝"/>
          <w:color w:val="000000" w:themeColor="text1"/>
          <w:highlight w:val="yellow"/>
        </w:rPr>
        <w:sectPr w:rsidR="003B747F" w:rsidRPr="00791003" w:rsidSect="00F92D38">
          <w:headerReference w:type="default" r:id="rId52"/>
          <w:headerReference w:type="first" r:id="rId53"/>
          <w:type w:val="continuous"/>
          <w:pgSz w:w="11906" w:h="16838" w:code="9"/>
          <w:pgMar w:top="1418" w:right="1418" w:bottom="1418" w:left="1418" w:header="850" w:footer="850" w:gutter="0"/>
          <w:cols w:space="425"/>
          <w:docGrid w:type="lines" w:linePitch="333"/>
        </w:sectPr>
      </w:pPr>
    </w:p>
    <w:p w14:paraId="178724D4" w14:textId="77777777" w:rsidR="003B747F" w:rsidRPr="00791003" w:rsidRDefault="003B747F"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78752" behindDoc="0" locked="0" layoutInCell="1" allowOverlap="1" wp14:anchorId="03442836" wp14:editId="3E9F3DE6">
                <wp:simplePos x="0" y="0"/>
                <wp:positionH relativeFrom="column">
                  <wp:posOffset>0</wp:posOffset>
                </wp:positionH>
                <wp:positionV relativeFrom="paragraph">
                  <wp:posOffset>90170</wp:posOffset>
                </wp:positionV>
                <wp:extent cx="2788920" cy="247680"/>
                <wp:effectExtent l="19050" t="19050" r="11430" b="19050"/>
                <wp:wrapNone/>
                <wp:docPr id="60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E7A44E" w14:textId="77777777" w:rsidR="00104245" w:rsidRPr="00152AAF" w:rsidRDefault="00104245"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b/>
                                <w:bCs/>
                                <w:color w:val="000000" w:themeColor="text1"/>
                              </w:rPr>
                              <w:t>幼児教育の質の向上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42836" id="_x0000_s1182" style="position:absolute;left:0;text-align:left;margin-left:0;margin-top:7.1pt;width:219.6pt;height:1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Gpqdi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47E7A44E" w14:textId="77777777" w:rsidR="00104245" w:rsidRPr="00152AAF" w:rsidRDefault="00104245"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b/>
                          <w:bCs/>
                          <w:color w:val="000000" w:themeColor="text1"/>
                        </w:rPr>
                        <w:t>幼児教育の質の向上</w:t>
                      </w:r>
                    </w:p>
                  </w:txbxContent>
                </v:textbox>
              </v:roundrect>
            </w:pict>
          </mc:Fallback>
        </mc:AlternateContent>
      </w:r>
    </w:p>
    <w:p w14:paraId="369CAA63" w14:textId="77777777" w:rsidR="003B747F" w:rsidRPr="00791003" w:rsidRDefault="003B747F" w:rsidP="007C4C42">
      <w:pPr>
        <w:rPr>
          <w:rFonts w:ascii="ＭＳ 明朝" w:eastAsia="ＭＳ 明朝" w:hAnsi="ＭＳ 明朝"/>
          <w:color w:val="000000" w:themeColor="text1"/>
          <w:highlight w:val="yellow"/>
        </w:rPr>
      </w:pPr>
    </w:p>
    <w:p w14:paraId="3B43A8B4" w14:textId="0FCBEA8E" w:rsidR="00CB53E1" w:rsidRPr="00791003" w:rsidRDefault="00CB53E1" w:rsidP="00CB53E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幼児期の教育は、その特性を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まえ、環境を通して行うものであることを基本とすること。</w:t>
      </w:r>
    </w:p>
    <w:p w14:paraId="2DABD6E3" w14:textId="77777777" w:rsidR="00CB53E1" w:rsidRPr="00791003" w:rsidRDefault="00CB53E1" w:rsidP="00CB53E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幼児期の教育が小学校以降の生活や学習の基盤の育成につながることに配慮し、創造的な思考や主体的な生活態度などの基礎を培うこと。</w:t>
      </w:r>
    </w:p>
    <w:p w14:paraId="0CC96AF8" w14:textId="345F7F9B" w:rsidR="003B747F" w:rsidRPr="00791003" w:rsidRDefault="00CB53E1" w:rsidP="00CB53E1">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「幼児教育に関わる教職員の育成指標」を活用し、教職員の資質向上に努めること。</w:t>
      </w:r>
    </w:p>
    <w:p w14:paraId="26195FDF" w14:textId="77777777" w:rsidR="003B747F" w:rsidRPr="00791003" w:rsidRDefault="003B747F" w:rsidP="007C4C42">
      <w:pPr>
        <w:ind w:left="210" w:hangingChars="100" w:hanging="210"/>
        <w:rPr>
          <w:rFonts w:ascii="ＭＳ ゴシック" w:eastAsia="ＭＳ ゴシック" w:hAnsi="ＭＳ ゴシック"/>
          <w:color w:val="000000" w:themeColor="text1"/>
          <w:szCs w:val="20"/>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81824" behindDoc="0" locked="0" layoutInCell="1" allowOverlap="1" wp14:anchorId="4064418F" wp14:editId="7E16839B">
                <wp:simplePos x="0" y="0"/>
                <wp:positionH relativeFrom="column">
                  <wp:posOffset>0</wp:posOffset>
                </wp:positionH>
                <wp:positionV relativeFrom="paragraph">
                  <wp:posOffset>90170</wp:posOffset>
                </wp:positionV>
                <wp:extent cx="2788920" cy="247680"/>
                <wp:effectExtent l="19050" t="19050" r="11430" b="19050"/>
                <wp:wrapNone/>
                <wp:docPr id="60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D508BCD" w14:textId="77777777" w:rsidR="00104245" w:rsidRPr="00152AAF" w:rsidRDefault="00104245"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（２）配慮を</w:t>
                            </w:r>
                            <w:r>
                              <w:rPr>
                                <w:rFonts w:ascii="ＭＳ ゴシック" w:eastAsia="ＭＳ ゴシック" w:hAnsi="ＭＳ ゴシック"/>
                                <w:b/>
                                <w:bCs/>
                                <w:color w:val="000000" w:themeColor="text1"/>
                              </w:rPr>
                              <w:t>要する幼児</w:t>
                            </w:r>
                            <w:r>
                              <w:rPr>
                                <w:rFonts w:ascii="ＭＳ ゴシック" w:eastAsia="ＭＳ ゴシック" w:hAnsi="ＭＳ ゴシック" w:hint="eastAsia"/>
                                <w:b/>
                                <w:bCs/>
                                <w:color w:val="000000" w:themeColor="text1"/>
                              </w:rPr>
                              <w:t>への対応</w:t>
                            </w:r>
                            <w:r>
                              <w:rPr>
                                <w:rFonts w:ascii="ＭＳ ゴシック" w:eastAsia="ＭＳ ゴシック" w:hAnsi="ＭＳ ゴシック"/>
                                <w:b/>
                                <w:bCs/>
                                <w:color w:val="000000" w:themeColor="text1"/>
                              </w:rPr>
                              <w:t>及び支援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4418F" id="_x0000_s1183" style="position:absolute;left:0;text-align:left;margin-left:0;margin-top:7.1pt;width:219.6pt;height:19.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" fillcolor="window" strokecolor="#41719c" strokeweight="2.5pt">
                <v:stroke joinstyle="miter"/>
                <v:textbox inset="0,0,0,0">
                  <w:txbxContent>
                    <w:p w14:paraId="6D508BCD" w14:textId="77777777" w:rsidR="00104245" w:rsidRPr="00152AAF" w:rsidRDefault="00104245"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（２）配慮を</w:t>
                      </w:r>
                      <w:r>
                        <w:rPr>
                          <w:rFonts w:ascii="ＭＳ ゴシック" w:eastAsia="ＭＳ ゴシック" w:hAnsi="ＭＳ ゴシック"/>
                          <w:b/>
                          <w:bCs/>
                          <w:color w:val="000000" w:themeColor="text1"/>
                        </w:rPr>
                        <w:t>要する幼児</w:t>
                      </w:r>
                      <w:r>
                        <w:rPr>
                          <w:rFonts w:ascii="ＭＳ ゴシック" w:eastAsia="ＭＳ ゴシック" w:hAnsi="ＭＳ ゴシック" w:hint="eastAsia"/>
                          <w:b/>
                          <w:bCs/>
                          <w:color w:val="000000" w:themeColor="text1"/>
                        </w:rPr>
                        <w:t>への対応</w:t>
                      </w:r>
                      <w:r>
                        <w:rPr>
                          <w:rFonts w:ascii="ＭＳ ゴシック" w:eastAsia="ＭＳ ゴシック" w:hAnsi="ＭＳ ゴシック"/>
                          <w:b/>
                          <w:bCs/>
                          <w:color w:val="000000" w:themeColor="text1"/>
                        </w:rPr>
                        <w:t>及び支援</w:t>
                      </w:r>
                    </w:p>
                  </w:txbxContent>
                </v:textbox>
              </v:roundrect>
            </w:pict>
          </mc:Fallback>
        </mc:AlternateContent>
      </w:r>
    </w:p>
    <w:p w14:paraId="367FB532" w14:textId="77777777" w:rsidR="003B747F" w:rsidRPr="00791003" w:rsidRDefault="003B747F" w:rsidP="007C4C42">
      <w:pPr>
        <w:ind w:left="420" w:hangingChars="200" w:hanging="420"/>
        <w:jc w:val="left"/>
        <w:rPr>
          <w:rFonts w:ascii="ＭＳ ゴシック" w:eastAsia="ＭＳ ゴシック" w:hAnsi="ＭＳ ゴシック"/>
          <w:color w:val="000000" w:themeColor="text1"/>
          <w:szCs w:val="20"/>
          <w:highlight w:val="yellow"/>
        </w:rPr>
      </w:pPr>
    </w:p>
    <w:p w14:paraId="398D98E8" w14:textId="77777777" w:rsidR="00CB53E1" w:rsidRPr="00791003" w:rsidRDefault="00CB53E1" w:rsidP="00CB53E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障がいのある幼児について、集団の中で生活することを通して全体的な発達を促すこと。また、個々の実態を的確に把握し、個別の教育支援計画を作成し活用するよう努めるとともに、一人ひとりのニーズに応じたきめ細かな支援の充実を図るため、適切な合理的配慮を提供すること。</w:t>
      </w:r>
    </w:p>
    <w:p w14:paraId="7642705E" w14:textId="4BEAD283" w:rsidR="003B747F" w:rsidRPr="00791003" w:rsidRDefault="00CB53E1" w:rsidP="00CB53E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海外から帰国した幼児及び生活に必要な日本語の習得に困難のある幼児や外国にルーツのある幼児について、安心して自己を発揮できるよう配慮するなど、個々の幼児の実態に応じ、指導内容や指導方法の工夫を組織的かつ計画的に行うこと。</w:t>
      </w:r>
    </w:p>
    <w:p w14:paraId="0A9AC3B6" w14:textId="6E52C19B" w:rsidR="00CB53E1" w:rsidRPr="00791003" w:rsidRDefault="00CB53E1" w:rsidP="00CB53E1">
      <w:pPr>
        <w:ind w:left="210" w:hangingChars="100" w:hanging="210"/>
        <w:rPr>
          <w:rFonts w:ascii="ＭＳ 明朝" w:eastAsia="ＭＳ 明朝" w:hAnsi="ＭＳ 明朝"/>
          <w:color w:val="000000" w:themeColor="text1"/>
        </w:rPr>
      </w:pPr>
    </w:p>
    <w:p w14:paraId="77DA42C1" w14:textId="77777777" w:rsidR="00CB53E1" w:rsidRPr="00791003" w:rsidRDefault="00CB53E1" w:rsidP="00CB53E1">
      <w:pPr>
        <w:ind w:left="210" w:hangingChars="100" w:hanging="210"/>
        <w:rPr>
          <w:rFonts w:ascii="ＭＳ 明朝" w:eastAsia="ＭＳ 明朝" w:hAnsi="ＭＳ 明朝"/>
          <w:color w:val="000000" w:themeColor="text1"/>
          <w:kern w:val="0"/>
          <w:highlight w:val="yellow"/>
        </w:rPr>
      </w:pPr>
    </w:p>
    <w:p w14:paraId="6DDDB2CB" w14:textId="77777777" w:rsidR="003B747F" w:rsidRPr="00791003" w:rsidRDefault="003B747F"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79776" behindDoc="0" locked="0" layoutInCell="1" allowOverlap="1" wp14:anchorId="1EF3EA06" wp14:editId="40C3D675">
                <wp:simplePos x="0" y="0"/>
                <wp:positionH relativeFrom="column">
                  <wp:posOffset>0</wp:posOffset>
                </wp:positionH>
                <wp:positionV relativeFrom="paragraph">
                  <wp:posOffset>90170</wp:posOffset>
                </wp:positionV>
                <wp:extent cx="2788920" cy="247680"/>
                <wp:effectExtent l="19050" t="19050" r="11430" b="19050"/>
                <wp:wrapNone/>
                <wp:docPr id="60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457BA7F" w14:textId="77777777" w:rsidR="00104245" w:rsidRPr="00152AAF" w:rsidRDefault="00104245"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小学校</w:t>
                            </w:r>
                            <w:r>
                              <w:rPr>
                                <w:rFonts w:ascii="ＭＳ ゴシック" w:eastAsia="ＭＳ ゴシック" w:hAnsi="ＭＳ ゴシック"/>
                                <w:b/>
                                <w:bCs/>
                                <w:color w:val="000000" w:themeColor="text1"/>
                              </w:rPr>
                              <w:t>教育との接続</w:t>
                            </w:r>
                          </w:p>
                          <w:p w14:paraId="649A8296" w14:textId="77777777" w:rsidR="00104245" w:rsidRPr="00AF1EC1" w:rsidRDefault="00104245" w:rsidP="003B747F">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3EA06" id="_x0000_s1184" style="position:absolute;left:0;text-align:left;margin-left:0;margin-top:7.1pt;width:219.6pt;height:1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8guxQIAAJ0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oi/IL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457BA7F" w14:textId="77777777" w:rsidR="00104245" w:rsidRPr="00152AAF" w:rsidRDefault="00104245"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小学校</w:t>
                      </w:r>
                      <w:r>
                        <w:rPr>
                          <w:rFonts w:ascii="ＭＳ ゴシック" w:eastAsia="ＭＳ ゴシック" w:hAnsi="ＭＳ ゴシック"/>
                          <w:b/>
                          <w:bCs/>
                          <w:color w:val="000000" w:themeColor="text1"/>
                        </w:rPr>
                        <w:t>教育との接続</w:t>
                      </w:r>
                    </w:p>
                    <w:p w14:paraId="649A8296" w14:textId="77777777" w:rsidR="00104245" w:rsidRPr="00AF1EC1" w:rsidRDefault="00104245" w:rsidP="003B747F">
                      <w:pPr>
                        <w:jc w:val="left"/>
                        <w:rPr>
                          <w:rFonts w:ascii="ＭＳ ゴシック" w:eastAsia="ＭＳ ゴシック" w:hAnsi="ＭＳ ゴシック"/>
                          <w:b/>
                          <w:bCs/>
                          <w:color w:val="000000" w:themeColor="text1"/>
                        </w:rPr>
                      </w:pPr>
                    </w:p>
                  </w:txbxContent>
                </v:textbox>
              </v:roundrect>
            </w:pict>
          </mc:Fallback>
        </mc:AlternateContent>
      </w:r>
    </w:p>
    <w:p w14:paraId="6D20FE45" w14:textId="77777777" w:rsidR="003B747F" w:rsidRPr="00791003" w:rsidRDefault="003B747F" w:rsidP="007C4C42">
      <w:pPr>
        <w:ind w:left="210" w:hangingChars="100" w:hanging="210"/>
        <w:rPr>
          <w:rFonts w:ascii="ＭＳ 明朝" w:eastAsia="ＭＳ 明朝" w:hAnsi="ＭＳ 明朝"/>
          <w:color w:val="000000" w:themeColor="text1"/>
          <w:highlight w:val="yellow"/>
        </w:rPr>
      </w:pPr>
    </w:p>
    <w:p w14:paraId="03454F79" w14:textId="0D745EBC" w:rsidR="00C36555" w:rsidRPr="00791003" w:rsidRDefault="00C36555" w:rsidP="00C36555">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幼稚園等や小学校において育まれる資質・能力を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まえながら、校種間の発達段階に応じた教育活動の充実に努めること。</w:t>
      </w:r>
    </w:p>
    <w:p w14:paraId="72685A29" w14:textId="1506946D" w:rsidR="003B747F" w:rsidRPr="00791003" w:rsidRDefault="00C36555" w:rsidP="00C36555">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幼児と児童の交流だけにとどまらず、幼保こ小合同研修会や授業参観等を実施し、「幼児期の終わりまでに育ってほしい姿」や小学校の教育課程等を共有するなど連携に努めること。とりわけ義務教育開始前後の５歳児から小学校１年生の２年間の「架け橋期」においては、幼保こ小が意識的に協働し、幼児期の遊びを通した学びと小学校の学びをつなぐようにすること。</w:t>
      </w:r>
    </w:p>
    <w:p w14:paraId="2857CB09" w14:textId="77777777" w:rsidR="003B747F" w:rsidRPr="00791003" w:rsidRDefault="003B747F"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80800" behindDoc="0" locked="0" layoutInCell="1" allowOverlap="1" wp14:anchorId="6BCF052A" wp14:editId="340717CD">
                <wp:simplePos x="0" y="0"/>
                <wp:positionH relativeFrom="column">
                  <wp:posOffset>0</wp:posOffset>
                </wp:positionH>
                <wp:positionV relativeFrom="paragraph">
                  <wp:posOffset>90170</wp:posOffset>
                </wp:positionV>
                <wp:extent cx="2788920" cy="247680"/>
                <wp:effectExtent l="19050" t="19050" r="11430" b="19050"/>
                <wp:wrapNone/>
                <wp:docPr id="60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E79695" w14:textId="77777777" w:rsidR="00104245" w:rsidRPr="00152AAF"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家庭・</w:t>
                            </w:r>
                            <w:r>
                              <w:rPr>
                                <w:rFonts w:ascii="ＭＳ ゴシック" w:eastAsia="ＭＳ ゴシック" w:hAnsi="ＭＳ ゴシック"/>
                                <w:b/>
                                <w:bCs/>
                                <w:color w:val="000000" w:themeColor="text1"/>
                              </w:rPr>
                              <w:t>地域との連携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F052A" id="_x0000_s1185" style="position:absolute;left:0;text-align:left;margin-left:0;margin-top:7.1pt;width:219.6pt;height:19.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Jo+SIfGAgAAnQ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43E79695" w14:textId="77777777" w:rsidR="00104245" w:rsidRPr="00152AAF"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家庭・</w:t>
                      </w:r>
                      <w:r>
                        <w:rPr>
                          <w:rFonts w:ascii="ＭＳ ゴシック" w:eastAsia="ＭＳ ゴシック" w:hAnsi="ＭＳ ゴシック"/>
                          <w:b/>
                          <w:bCs/>
                          <w:color w:val="000000" w:themeColor="text1"/>
                        </w:rPr>
                        <w:t>地域との連携</w:t>
                      </w:r>
                    </w:p>
                  </w:txbxContent>
                </v:textbox>
              </v:roundrect>
            </w:pict>
          </mc:Fallback>
        </mc:AlternateContent>
      </w:r>
    </w:p>
    <w:p w14:paraId="4B14E0BA" w14:textId="77777777" w:rsidR="003B747F" w:rsidRPr="00791003" w:rsidRDefault="003B747F" w:rsidP="007C4C42">
      <w:pPr>
        <w:ind w:left="210" w:hangingChars="100" w:hanging="210"/>
        <w:rPr>
          <w:rFonts w:ascii="ＭＳ 明朝" w:eastAsia="ＭＳ 明朝" w:hAnsi="ＭＳ 明朝"/>
          <w:color w:val="000000" w:themeColor="text1"/>
          <w:highlight w:val="yellow"/>
        </w:rPr>
      </w:pPr>
    </w:p>
    <w:p w14:paraId="1B0762AE" w14:textId="77777777" w:rsidR="00CB53E1" w:rsidRPr="00791003" w:rsidRDefault="00CB53E1" w:rsidP="00CB53E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教育や保育についての基本的な方針が家庭や地域とも共有されるよう努めること。</w:t>
      </w:r>
    </w:p>
    <w:p w14:paraId="056165C9" w14:textId="77777777" w:rsidR="00CB53E1" w:rsidRPr="00791003" w:rsidRDefault="00CB53E1" w:rsidP="00CB53E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幼児の生活は、家庭を基盤として地域社会を通じて次第に広がりをもつものであることに留意し、家庭との連携を十分に図るなど、幼稚園等における生活が家庭や地域社会と連続性を保ちつつ展開されるようにすること。</w:t>
      </w:r>
    </w:p>
    <w:p w14:paraId="4996EDE5" w14:textId="048A88D2" w:rsidR="003B747F" w:rsidRPr="00791003" w:rsidRDefault="00CB53E1" w:rsidP="00CB53E1">
      <w:pPr>
        <w:ind w:left="210" w:hangingChars="100" w:hanging="210"/>
        <w:rPr>
          <w:rFonts w:ascii="ＭＳ 明朝" w:eastAsia="ＭＳ 明朝" w:hAnsi="ＭＳ 明朝"/>
          <w:color w:val="000000" w:themeColor="text1"/>
          <w:kern w:val="0"/>
          <w:highlight w:val="yellow"/>
        </w:rPr>
      </w:pPr>
      <w:r w:rsidRPr="00791003">
        <w:rPr>
          <w:rFonts w:ascii="ＭＳ 明朝" w:eastAsia="ＭＳ 明朝" w:hAnsi="ＭＳ 明朝" w:hint="eastAsia"/>
          <w:color w:val="000000" w:themeColor="text1"/>
        </w:rPr>
        <w:t>・　地域学校協働本部や子育てグループ等の地域の教育力を活用し、子育て支援のネットワークを構築するなど、地域における幼児教育の振興に積極的に取り組むこと。</w:t>
      </w:r>
    </w:p>
    <w:p w14:paraId="3E315065" w14:textId="77777777" w:rsidR="003B747F" w:rsidRPr="00791003" w:rsidRDefault="003B747F" w:rsidP="00F92D38">
      <w:pPr>
        <w:spacing w:line="320" w:lineRule="exact"/>
        <w:rPr>
          <w:rFonts w:ascii="ＭＳ 明朝" w:eastAsia="ＭＳ 明朝" w:hAnsi="ＭＳ 明朝"/>
          <w:color w:val="000000" w:themeColor="text1"/>
          <w:highlight w:val="yellow"/>
        </w:rPr>
        <w:sectPr w:rsidR="003B747F" w:rsidRPr="00791003" w:rsidSect="00A738C4">
          <w:type w:val="continuous"/>
          <w:pgSz w:w="11906" w:h="16838" w:code="9"/>
          <w:pgMar w:top="1418" w:right="1418" w:bottom="1418" w:left="1418" w:header="851" w:footer="992" w:gutter="0"/>
          <w:cols w:num="2" w:space="425"/>
          <w:docGrid w:type="lines" w:linePitch="333"/>
        </w:sectPr>
      </w:pPr>
    </w:p>
    <w:p w14:paraId="04E6033E" w14:textId="77777777" w:rsidR="003B747F" w:rsidRPr="00791003" w:rsidRDefault="003B747F" w:rsidP="00F92D38">
      <w:pPr>
        <w:spacing w:line="320" w:lineRule="exact"/>
        <w:rPr>
          <w:rFonts w:ascii="ＭＳ 明朝" w:eastAsia="ＭＳ 明朝" w:hAnsi="ＭＳ 明朝"/>
          <w:color w:val="000000" w:themeColor="text1"/>
          <w:highlight w:val="yellow"/>
        </w:rPr>
      </w:pPr>
    </w:p>
    <w:p w14:paraId="700B4730" w14:textId="77777777" w:rsidR="00D14AF7" w:rsidRPr="00791003" w:rsidRDefault="00D14AF7" w:rsidP="00280702">
      <w:pPr>
        <w:rPr>
          <w:rFonts w:ascii="HG丸ｺﾞｼｯｸM-PRO" w:eastAsia="HG丸ｺﾞｼｯｸM-PRO" w:hAnsi="HG丸ｺﾞｼｯｸM-PRO"/>
          <w:color w:val="000000" w:themeColor="text1"/>
          <w:sz w:val="28"/>
          <w:highlight w:val="yellow"/>
        </w:rPr>
        <w:sectPr w:rsidR="00D14AF7" w:rsidRPr="00791003" w:rsidSect="0026391E">
          <w:headerReference w:type="default" r:id="rId54"/>
          <w:headerReference w:type="first" r:id="rId55"/>
          <w:type w:val="continuous"/>
          <w:pgSz w:w="11906" w:h="16838" w:code="9"/>
          <w:pgMar w:top="1418" w:right="1418" w:bottom="1418" w:left="1418" w:header="850" w:footer="992" w:gutter="0"/>
          <w:cols w:space="425"/>
          <w:docGrid w:type="lines" w:linePitch="333"/>
        </w:sectPr>
      </w:pPr>
    </w:p>
    <w:p w14:paraId="48B16014" w14:textId="3928DF4C" w:rsidR="00280702" w:rsidRPr="00791003" w:rsidRDefault="00280702" w:rsidP="00280702">
      <w:pPr>
        <w:rPr>
          <w:rFonts w:ascii="HG丸ｺﾞｼｯｸM-PRO" w:eastAsia="HG丸ｺﾞｼｯｸM-PRO" w:hAnsi="HG丸ｺﾞｼｯｸM-PRO"/>
          <w:color w:val="000000" w:themeColor="text1"/>
          <w:sz w:val="28"/>
          <w:highlight w:val="yellow"/>
        </w:rPr>
      </w:pPr>
    </w:p>
    <w:p w14:paraId="57BFC64A"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7326FBB7"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39939ED5"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6F4114E3"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2ECB3B8E"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45B8906D" w14:textId="0110096E" w:rsidR="00280702" w:rsidRPr="00791003" w:rsidRDefault="00280702" w:rsidP="00280702">
      <w:pPr>
        <w:rPr>
          <w:rFonts w:ascii="HG丸ｺﾞｼｯｸM-PRO" w:eastAsia="HG丸ｺﾞｼｯｸM-PRO" w:hAnsi="HG丸ｺﾞｼｯｸM-PRO"/>
          <w:color w:val="000000" w:themeColor="text1"/>
          <w:sz w:val="28"/>
          <w:highlight w:val="yellow"/>
        </w:rPr>
      </w:pPr>
    </w:p>
    <w:p w14:paraId="5F4676D5" w14:textId="77777777" w:rsidR="00FE1AFB" w:rsidRPr="00791003" w:rsidRDefault="00FE1AFB" w:rsidP="00280702">
      <w:pPr>
        <w:rPr>
          <w:rFonts w:ascii="HG丸ｺﾞｼｯｸM-PRO" w:eastAsia="HG丸ｺﾞｼｯｸM-PRO" w:hAnsi="HG丸ｺﾞｼｯｸM-PRO"/>
          <w:color w:val="000000" w:themeColor="text1"/>
          <w:sz w:val="28"/>
          <w:highlight w:val="yellow"/>
        </w:rPr>
      </w:pPr>
    </w:p>
    <w:p w14:paraId="54897745"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38B16B75" w14:textId="77777777" w:rsidR="00280702" w:rsidRPr="00791003" w:rsidRDefault="00280702" w:rsidP="00280702">
      <w:pPr>
        <w:jc w:val="center"/>
        <w:rPr>
          <w:rFonts w:ascii="BIZ UDゴシック" w:eastAsia="BIZ UDゴシック" w:hAnsi="BIZ UDゴシック"/>
          <w:color w:val="000000" w:themeColor="text1"/>
          <w:sz w:val="32"/>
        </w:rPr>
      </w:pPr>
      <w:bookmarkStart w:id="52" w:name="第４章多様な主体との協働"/>
      <w:r w:rsidRPr="00791003">
        <w:rPr>
          <w:rFonts w:ascii="BIZ UDゴシック" w:eastAsia="BIZ UDゴシック" w:hAnsi="BIZ UDゴシック" w:hint="eastAsia"/>
          <w:color w:val="000000" w:themeColor="text1"/>
          <w:sz w:val="32"/>
        </w:rPr>
        <w:t>第４章　多様な主体との協働</w:t>
      </w:r>
    </w:p>
    <w:bookmarkEnd w:id="52"/>
    <w:p w14:paraId="097435BC" w14:textId="77777777" w:rsidR="00280702" w:rsidRPr="00791003" w:rsidRDefault="00280702" w:rsidP="00280702">
      <w:pPr>
        <w:widowControl/>
        <w:jc w:val="left"/>
        <w:rPr>
          <w:rFonts w:ascii="HG丸ｺﾞｼｯｸM-PRO" w:eastAsia="HG丸ｺﾞｼｯｸM-PRO" w:hAnsi="HG丸ｺﾞｼｯｸM-PRO"/>
          <w:color w:val="000000" w:themeColor="text1"/>
          <w:sz w:val="28"/>
          <w:highlight w:val="yellow"/>
        </w:rPr>
      </w:pPr>
      <w:r w:rsidRPr="00791003">
        <w:rPr>
          <w:rFonts w:ascii="HG丸ｺﾞｼｯｸM-PRO" w:eastAsia="HG丸ｺﾞｼｯｸM-PRO" w:hAnsi="HG丸ｺﾞｼｯｸM-PRO"/>
          <w:color w:val="000000" w:themeColor="text1"/>
          <w:sz w:val="28"/>
        </w:rPr>
        <w:br w:type="page"/>
      </w:r>
    </w:p>
    <w:p w14:paraId="36CD4854" w14:textId="77777777" w:rsidR="00D14AF7" w:rsidRPr="00791003" w:rsidRDefault="00D14AF7" w:rsidP="0026391E">
      <w:pPr>
        <w:rPr>
          <w:rFonts w:ascii="ＭＳ 明朝" w:eastAsia="ＭＳ 明朝" w:hAnsi="ＭＳ 明朝"/>
          <w:b/>
          <w:color w:val="000000" w:themeColor="text1"/>
          <w:highlight w:val="yellow"/>
        </w:rPr>
        <w:sectPr w:rsidR="00D14AF7" w:rsidRPr="00791003" w:rsidSect="00F92D38">
          <w:headerReference w:type="default" r:id="rId56"/>
          <w:type w:val="continuous"/>
          <w:pgSz w:w="11906" w:h="16838" w:code="9"/>
          <w:pgMar w:top="1418" w:right="1418" w:bottom="1418" w:left="1418" w:header="850" w:footer="850" w:gutter="0"/>
          <w:cols w:space="425"/>
          <w:docGrid w:type="lines" w:linePitch="333"/>
        </w:sectPr>
      </w:pPr>
    </w:p>
    <w:p w14:paraId="2572AB20" w14:textId="7BB701CE" w:rsidR="0026391E" w:rsidRPr="00791003" w:rsidRDefault="0026391E" w:rsidP="0026391E">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73952" behindDoc="0" locked="0" layoutInCell="1" allowOverlap="1" wp14:anchorId="1AB93B41" wp14:editId="4F22ECC0">
                <wp:simplePos x="0" y="0"/>
                <wp:positionH relativeFrom="column">
                  <wp:posOffset>-30480</wp:posOffset>
                </wp:positionH>
                <wp:positionV relativeFrom="paragraph">
                  <wp:posOffset>13970</wp:posOffset>
                </wp:positionV>
                <wp:extent cx="704850" cy="53340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704850" cy="533400"/>
                        </a:xfrm>
                        <a:prstGeom prst="rect">
                          <a:avLst/>
                        </a:prstGeom>
                        <a:noFill/>
                        <a:ln w="6350">
                          <a:noFill/>
                        </a:ln>
                      </wps:spPr>
                      <wps:txbx>
                        <w:txbxContent>
                          <w:p w14:paraId="32CFB33A"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B93B41" id="テキスト ボックス 101" o:spid="_x0000_s1186" type="#_x0000_t202" style="position:absolute;left:0;text-align:left;margin-left:-2.4pt;margin-top:1.1pt;width:55.5pt;height:42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" filled="f" stroked="f" strokeweight=".5pt">
                <v:textbox>
                  <w:txbxContent>
                    <w:p w14:paraId="32CFB33A"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7</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72928" behindDoc="0" locked="0" layoutInCell="1" allowOverlap="1" wp14:anchorId="09E16E2D" wp14:editId="284C6175">
                <wp:simplePos x="0" y="0"/>
                <wp:positionH relativeFrom="margin">
                  <wp:posOffset>17145</wp:posOffset>
                </wp:positionH>
                <wp:positionV relativeFrom="paragraph">
                  <wp:posOffset>33020</wp:posOffset>
                </wp:positionV>
                <wp:extent cx="541020" cy="481965"/>
                <wp:effectExtent l="0" t="0" r="11430" b="13335"/>
                <wp:wrapNone/>
                <wp:docPr id="102" name="楕円 102"/>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DC1EC6"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E16E2D" id="楕円 102" o:spid="_x0000_s1187" style="position:absolute;left:0;text-align:left;margin-left:1.35pt;margin-top:2.6pt;width:42.6pt;height:37.9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" fillcolor="white [3212]" strokecolor="#1f4d78 [1604]" strokeweight="1pt">
                <v:stroke joinstyle="miter"/>
                <v:textbox>
                  <w:txbxContent>
                    <w:p w14:paraId="6CDC1EC6"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71904" behindDoc="0" locked="0" layoutInCell="1" allowOverlap="1" wp14:anchorId="15438652" wp14:editId="5A84AFD6">
                <wp:simplePos x="0" y="0"/>
                <wp:positionH relativeFrom="margin">
                  <wp:posOffset>0</wp:posOffset>
                </wp:positionH>
                <wp:positionV relativeFrom="page">
                  <wp:posOffset>899160</wp:posOffset>
                </wp:positionV>
                <wp:extent cx="5760720" cy="571680"/>
                <wp:effectExtent l="0" t="0" r="11430" b="19050"/>
                <wp:wrapNone/>
                <wp:docPr id="103"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05EBB1" w14:textId="77777777" w:rsidR="00104245" w:rsidRPr="00B8343B" w:rsidRDefault="00104245" w:rsidP="0026391E">
                            <w:pPr>
                              <w:rPr>
                                <w:rFonts w:ascii="BIZ UDゴシック" w:eastAsia="BIZ UDゴシック" w:hAnsi="BIZ UDゴシック"/>
                                <w:sz w:val="32"/>
                                <w:szCs w:val="32"/>
                              </w:rPr>
                            </w:pPr>
                            <w:r>
                              <w:rPr>
                                <w:rFonts w:ascii="HG丸ｺﾞｼｯｸM-PRO" w:eastAsia="HG丸ｺﾞｼｯｸM-PRO" w:hAnsi="HG丸ｺﾞｼｯｸM-PRO" w:hint="eastAsia"/>
                                <w:sz w:val="32"/>
                                <w:szCs w:val="32"/>
                              </w:rPr>
                              <w:t>1</w:t>
                            </w:r>
                            <w:r>
                              <w:rPr>
                                <w:rFonts w:ascii="HG丸ｺﾞｼｯｸM-PRO" w:eastAsia="HG丸ｺﾞｼｯｸM-PRO" w:hAnsi="HG丸ｺﾞｼｯｸM-PRO"/>
                                <w:sz w:val="32"/>
                                <w:szCs w:val="32"/>
                              </w:rPr>
                              <w:t>7</w:t>
                            </w:r>
                            <w:r w:rsidRPr="009C2BFD">
                              <w:rPr>
                                <w:rFonts w:ascii="HG丸ｺﾞｼｯｸM-PRO" w:eastAsia="HG丸ｺﾞｼｯｸM-PRO" w:hAnsi="HG丸ｺﾞｼｯｸM-PRO" w:hint="eastAsia"/>
                                <w:sz w:val="32"/>
                                <w:szCs w:val="32"/>
                              </w:rPr>
                              <w:t xml:space="preserve">　　</w:t>
                            </w:r>
                            <w:bookmarkStart w:id="53" w:name="子どもたちの安全・安心を支えるための多職種連携"/>
                            <w:r w:rsidRPr="00B8343B">
                              <w:rPr>
                                <w:rFonts w:ascii="BIZ UDゴシック" w:eastAsia="BIZ UDゴシック" w:hAnsi="BIZ UDゴシック" w:hint="eastAsia"/>
                                <w:sz w:val="32"/>
                                <w:szCs w:val="32"/>
                              </w:rPr>
                              <w:t>子どもたちの安全・安心を支えるための多職種連携</w:t>
                            </w:r>
                            <w:bookmarkEnd w:id="5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38652" id="_x0000_s1188" style="position:absolute;left:0;text-align:left;margin-left:0;margin-top:70.8pt;width:453.6pt;height:4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2A05EBB1" w14:textId="77777777" w:rsidR="00104245" w:rsidRPr="00B8343B" w:rsidRDefault="00104245" w:rsidP="0026391E">
                      <w:pPr>
                        <w:rPr>
                          <w:rFonts w:ascii="BIZ UDゴシック" w:eastAsia="BIZ UDゴシック" w:hAnsi="BIZ UDゴシック"/>
                          <w:sz w:val="32"/>
                          <w:szCs w:val="32"/>
                        </w:rPr>
                      </w:pPr>
                      <w:r>
                        <w:rPr>
                          <w:rFonts w:ascii="HG丸ｺﾞｼｯｸM-PRO" w:eastAsia="HG丸ｺﾞｼｯｸM-PRO" w:hAnsi="HG丸ｺﾞｼｯｸM-PRO" w:hint="eastAsia"/>
                          <w:sz w:val="32"/>
                          <w:szCs w:val="32"/>
                        </w:rPr>
                        <w:t>1</w:t>
                      </w:r>
                      <w:r>
                        <w:rPr>
                          <w:rFonts w:ascii="HG丸ｺﾞｼｯｸM-PRO" w:eastAsia="HG丸ｺﾞｼｯｸM-PRO" w:hAnsi="HG丸ｺﾞｼｯｸM-PRO"/>
                          <w:sz w:val="32"/>
                          <w:szCs w:val="32"/>
                        </w:rPr>
                        <w:t>7</w:t>
                      </w:r>
                      <w:r w:rsidRPr="009C2BFD">
                        <w:rPr>
                          <w:rFonts w:ascii="HG丸ｺﾞｼｯｸM-PRO" w:eastAsia="HG丸ｺﾞｼｯｸM-PRO" w:hAnsi="HG丸ｺﾞｼｯｸM-PRO" w:hint="eastAsia"/>
                          <w:sz w:val="32"/>
                          <w:szCs w:val="32"/>
                        </w:rPr>
                        <w:t xml:space="preserve">　　</w:t>
                      </w:r>
                      <w:bookmarkStart w:id="54" w:name="子どもたちの安全・安心を支えるための多職種連携"/>
                      <w:r w:rsidRPr="00B8343B">
                        <w:rPr>
                          <w:rFonts w:ascii="BIZ UDゴシック" w:eastAsia="BIZ UDゴシック" w:hAnsi="BIZ UDゴシック" w:hint="eastAsia"/>
                          <w:sz w:val="32"/>
                          <w:szCs w:val="32"/>
                        </w:rPr>
                        <w:t>子どもたちの安全・安心を支えるための多職種連携</w:t>
                      </w:r>
                      <w:bookmarkEnd w:id="54"/>
                    </w:p>
                  </w:txbxContent>
                </v:textbox>
                <w10:wrap anchorx="margin" anchory="page"/>
              </v:shape>
            </w:pict>
          </mc:Fallback>
        </mc:AlternateContent>
      </w:r>
    </w:p>
    <w:p w14:paraId="3B1BC165" w14:textId="77777777" w:rsidR="0026391E" w:rsidRPr="00791003" w:rsidRDefault="0026391E" w:rsidP="0026391E">
      <w:pPr>
        <w:rPr>
          <w:rFonts w:ascii="ＭＳ 明朝" w:eastAsia="ＭＳ 明朝" w:hAnsi="ＭＳ 明朝"/>
          <w:b/>
          <w:color w:val="000000" w:themeColor="text1"/>
          <w:highlight w:val="yellow"/>
        </w:rPr>
      </w:pPr>
    </w:p>
    <w:p w14:paraId="32D70035" w14:textId="77777777" w:rsidR="0026391E" w:rsidRPr="00791003" w:rsidRDefault="0026391E" w:rsidP="0026391E">
      <w:pPr>
        <w:rPr>
          <w:rFonts w:ascii="ＭＳ ゴシック" w:eastAsia="ＭＳ ゴシック" w:hAnsi="ＭＳ ゴシック"/>
          <w:b/>
          <w:color w:val="000000" w:themeColor="text1"/>
          <w:sz w:val="24"/>
          <w:szCs w:val="24"/>
          <w:highlight w:val="yellow"/>
        </w:rPr>
      </w:pPr>
    </w:p>
    <w:p w14:paraId="7D2FB3C9" w14:textId="098B87DE" w:rsidR="0026391E" w:rsidRPr="00791003" w:rsidRDefault="00E92989" w:rsidP="00A07128">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大阪の子どもたちをめぐる様々な課題に対する支援については、スクールカウンセラーやスクールソーシャルワーカー、スクールロイヤー等の専門家や福祉機関、地域関係機関等との連携を図ることが重要である。</w:t>
      </w:r>
    </w:p>
    <w:p w14:paraId="2A11319D" w14:textId="77777777" w:rsidR="0026391E" w:rsidRPr="00791003" w:rsidRDefault="0026391E" w:rsidP="0026391E">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774976" behindDoc="0" locked="0" layoutInCell="1" allowOverlap="1" wp14:anchorId="2F5A797D" wp14:editId="3AD419AE">
                <wp:simplePos x="0" y="0"/>
                <wp:positionH relativeFrom="margin">
                  <wp:posOffset>-81280</wp:posOffset>
                </wp:positionH>
                <wp:positionV relativeFrom="paragraph">
                  <wp:posOffset>69215</wp:posOffset>
                </wp:positionV>
                <wp:extent cx="5901055" cy="2457450"/>
                <wp:effectExtent l="0" t="0" r="23495" b="19050"/>
                <wp:wrapNone/>
                <wp:docPr id="104" name="正方形/長方形 104"/>
                <wp:cNvGraphicFramePr/>
                <a:graphic xmlns:a="http://schemas.openxmlformats.org/drawingml/2006/main">
                  <a:graphicData uri="http://schemas.microsoft.com/office/word/2010/wordprocessingShape">
                    <wps:wsp>
                      <wps:cNvSpPr/>
                      <wps:spPr>
                        <a:xfrm>
                          <a:off x="0" y="0"/>
                          <a:ext cx="5901055" cy="24574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C512A" w14:textId="775C92C5"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1A4A7F7" w14:textId="71FD3BAE" w:rsidR="00104245" w:rsidRPr="00791003"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児童・生徒の状況把握</w:t>
                            </w:r>
                            <w:r w:rsidRPr="00791003">
                              <w:rPr>
                                <w:rFonts w:ascii="Meiryo UI" w:eastAsia="Meiryo UI" w:hAnsi="Meiryo UI" w:hint="eastAsia"/>
                                <w:color w:val="000000" w:themeColor="text1"/>
                                <w:szCs w:val="20"/>
                              </w:rPr>
                              <w:t>に</w:t>
                            </w:r>
                            <w:r w:rsidR="007F03AD" w:rsidRPr="00791003">
                              <w:rPr>
                                <w:rFonts w:ascii="Meiryo UI" w:eastAsia="Meiryo UI" w:hAnsi="Meiryo UI" w:hint="eastAsia"/>
                                <w:color w:val="000000" w:themeColor="text1"/>
                                <w:szCs w:val="20"/>
                              </w:rPr>
                              <w:t>あ</w:t>
                            </w:r>
                            <w:r w:rsidR="007B618B" w:rsidRPr="00791003">
                              <w:rPr>
                                <w:rFonts w:ascii="Meiryo UI" w:eastAsia="Meiryo UI" w:hAnsi="Meiryo UI" w:hint="eastAsia"/>
                                <w:color w:val="000000" w:themeColor="text1"/>
                                <w:szCs w:val="20"/>
                              </w:rPr>
                              <w:t>たって</w:t>
                            </w:r>
                            <w:r w:rsidRPr="00791003">
                              <w:rPr>
                                <w:rFonts w:ascii="Meiryo UI" w:eastAsia="Meiryo UI" w:hAnsi="Meiryo UI" w:hint="eastAsia"/>
                                <w:color w:val="000000" w:themeColor="text1"/>
                                <w:szCs w:val="20"/>
                              </w:rPr>
                              <w:t>は、アンケートや１人１台端末の活用、スクリーニング等を実施するなどし、スクールカウンセラー、スクールソーシャルワーカー等、専門家との協働により、きめ細かな実態把握に努めること。</w:t>
                            </w:r>
                          </w:p>
                          <w:p w14:paraId="64CC8B31" w14:textId="449D0869" w:rsidR="00104245" w:rsidRPr="00791003" w:rsidRDefault="00104245" w:rsidP="009178B7">
                            <w:pPr>
                              <w:spacing w:line="300" w:lineRule="exact"/>
                              <w:ind w:left="21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　具体的な支援に取り組むに</w:t>
                            </w:r>
                            <w:r w:rsidR="007F03AD" w:rsidRPr="00791003">
                              <w:rPr>
                                <w:rFonts w:ascii="Meiryo UI" w:eastAsia="Meiryo UI" w:hAnsi="Meiryo UI" w:hint="eastAsia"/>
                                <w:color w:val="000000" w:themeColor="text1"/>
                                <w:szCs w:val="20"/>
                              </w:rPr>
                              <w:t>あ</w:t>
                            </w:r>
                            <w:r w:rsidR="007B618B" w:rsidRPr="00791003">
                              <w:rPr>
                                <w:rFonts w:ascii="Meiryo UI" w:eastAsia="Meiryo UI" w:hAnsi="Meiryo UI" w:hint="eastAsia"/>
                                <w:color w:val="000000" w:themeColor="text1"/>
                                <w:szCs w:val="20"/>
                              </w:rPr>
                              <w:t>たって</w:t>
                            </w:r>
                            <w:r w:rsidRPr="00791003">
                              <w:rPr>
                                <w:rFonts w:ascii="Meiryo UI" w:eastAsia="Meiryo UI" w:hAnsi="Meiryo UI" w:hint="eastAsia"/>
                                <w:color w:val="000000" w:themeColor="text1"/>
                                <w:szCs w:val="20"/>
                              </w:rPr>
                              <w:t>は、ケース会議等において専門家と共に多角的に見立てを深めること。そのうえで、校内組織において役割分担を明確にして、支援に向けた方針を立てるとともに、必要に応じて支援計画の見直しを図ること。</w:t>
                            </w:r>
                          </w:p>
                          <w:p w14:paraId="1604B630" w14:textId="6C58B8C6"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　児童・生徒の支援に</w:t>
                            </w:r>
                            <w:r w:rsidR="007F03AD" w:rsidRPr="00791003">
                              <w:rPr>
                                <w:rFonts w:ascii="Meiryo UI" w:eastAsia="Meiryo UI" w:hAnsi="Meiryo UI" w:hint="eastAsia"/>
                                <w:color w:val="000000" w:themeColor="text1"/>
                                <w:szCs w:val="20"/>
                              </w:rPr>
                              <w:t>あ</w:t>
                            </w:r>
                            <w:r w:rsidR="007B618B" w:rsidRPr="00791003">
                              <w:rPr>
                                <w:rFonts w:ascii="Meiryo UI" w:eastAsia="Meiryo UI" w:hAnsi="Meiryo UI" w:hint="eastAsia"/>
                                <w:color w:val="000000" w:themeColor="text1"/>
                                <w:szCs w:val="20"/>
                              </w:rPr>
                              <w:t>たって</w:t>
                            </w:r>
                            <w:r w:rsidRPr="00791003">
                              <w:rPr>
                                <w:rFonts w:ascii="Meiryo UI" w:eastAsia="Meiryo UI" w:hAnsi="Meiryo UI" w:hint="eastAsia"/>
                                <w:color w:val="000000" w:themeColor="text1"/>
                                <w:szCs w:val="20"/>
                              </w:rPr>
                              <w:t>は、子</w:t>
                            </w:r>
                            <w:r w:rsidRPr="004804E8">
                              <w:rPr>
                                <w:rFonts w:ascii="Meiryo UI" w:eastAsia="Meiryo UI" w:hAnsi="Meiryo UI" w:hint="eastAsia"/>
                                <w:color w:val="000000" w:themeColor="text1"/>
                                <w:szCs w:val="20"/>
                              </w:rPr>
                              <w:t>どもや保護者のニーズを含めた見立てに</w:t>
                            </w:r>
                            <w:r w:rsidR="004C3416">
                              <w:rPr>
                                <w:rFonts w:ascii="Meiryo UI" w:eastAsia="Meiryo UI" w:hAnsi="Meiryo UI" w:hint="eastAsia"/>
                                <w:color w:val="000000" w:themeColor="text1"/>
                                <w:szCs w:val="20"/>
                              </w:rPr>
                              <w:t>基づ</w:t>
                            </w:r>
                            <w:r w:rsidR="00536E5B">
                              <w:rPr>
                                <w:rFonts w:ascii="Meiryo UI" w:eastAsia="Meiryo UI" w:hAnsi="Meiryo UI" w:hint="eastAsia"/>
                                <w:color w:val="000000" w:themeColor="text1"/>
                                <w:szCs w:val="20"/>
                              </w:rPr>
                              <w:t>き</w:t>
                            </w:r>
                            <w:r w:rsidRPr="004804E8">
                              <w:rPr>
                                <w:rFonts w:ascii="Meiryo UI" w:eastAsia="Meiryo UI" w:hAnsi="Meiryo UI" w:hint="eastAsia"/>
                                <w:color w:val="000000" w:themeColor="text1"/>
                                <w:szCs w:val="20"/>
                              </w:rPr>
                              <w:t>、必要に応じて福祉等関係機関や</w:t>
                            </w:r>
                            <w:r w:rsidRPr="005C061B">
                              <w:rPr>
                                <w:rFonts w:ascii="Meiryo UI" w:eastAsia="Meiryo UI" w:hAnsi="Meiryo UI" w:hint="eastAsia"/>
                                <w:color w:val="000000" w:themeColor="text1"/>
                                <w:szCs w:val="20"/>
                              </w:rPr>
                              <w:t>警察、</w:t>
                            </w:r>
                            <w:r w:rsidRPr="004804E8">
                              <w:rPr>
                                <w:rFonts w:ascii="Meiryo UI" w:eastAsia="Meiryo UI" w:hAnsi="Meiryo UI" w:hint="eastAsia"/>
                                <w:color w:val="000000" w:themeColor="text1"/>
                                <w:szCs w:val="20"/>
                              </w:rPr>
                              <w:t>地域の</w:t>
                            </w:r>
                            <w:r w:rsidR="00550CC9">
                              <w:rPr>
                                <w:rFonts w:ascii="Meiryo UI" w:eastAsia="Meiryo UI" w:hAnsi="Meiryo UI"/>
                                <w:color w:val="000000" w:themeColor="text1"/>
                                <w:szCs w:val="20"/>
                              </w:rPr>
                              <w:t>NPO</w:t>
                            </w:r>
                            <w:r w:rsidRPr="006C12D4">
                              <w:rPr>
                                <w:rFonts w:ascii="Meiryo UI" w:eastAsia="Meiryo UI" w:hAnsi="Meiryo UI" w:hint="eastAsia"/>
                                <w:color w:val="000000" w:themeColor="text1"/>
                                <w:szCs w:val="20"/>
                              </w:rPr>
                              <w:t>等の支援機関との連携を行い、定期的に状況把握に基づいた支援方法の見直しを図ること。</w:t>
                            </w:r>
                          </w:p>
                          <w:p w14:paraId="39D0D77B" w14:textId="4DCE0BAE"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児童・生徒のニーズに応じた支援につなげるため、スクールソーシャルワーカー等を活用し、日常的に地域リソースを把握し、各機関との連絡方法等を確認するなど支援体制の構築を行っておくこと。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A797D" id="正方形/長方形 104" o:spid="_x0000_s1189" style="position:absolute;left:0;text-align:left;margin-left:-6.4pt;margin-top:5.45pt;width:464.65pt;height:193.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" fillcolor="#e7e6e6 [3214]" strokecolor="black [3213]" strokeweight=".25pt">
                <v:textbox>
                  <w:txbxContent>
                    <w:p w14:paraId="00BC512A" w14:textId="775C92C5"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1A4A7F7" w14:textId="71FD3BAE" w:rsidR="00104245" w:rsidRPr="00791003"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児童・生徒の状況把握</w:t>
                      </w:r>
                      <w:r w:rsidRPr="00791003">
                        <w:rPr>
                          <w:rFonts w:ascii="Meiryo UI" w:eastAsia="Meiryo UI" w:hAnsi="Meiryo UI" w:hint="eastAsia"/>
                          <w:color w:val="000000" w:themeColor="text1"/>
                          <w:szCs w:val="20"/>
                        </w:rPr>
                        <w:t>に</w:t>
                      </w:r>
                      <w:r w:rsidR="007F03AD" w:rsidRPr="00791003">
                        <w:rPr>
                          <w:rFonts w:ascii="Meiryo UI" w:eastAsia="Meiryo UI" w:hAnsi="Meiryo UI" w:hint="eastAsia"/>
                          <w:color w:val="000000" w:themeColor="text1"/>
                          <w:szCs w:val="20"/>
                        </w:rPr>
                        <w:t>あ</w:t>
                      </w:r>
                      <w:r w:rsidR="007B618B" w:rsidRPr="00791003">
                        <w:rPr>
                          <w:rFonts w:ascii="Meiryo UI" w:eastAsia="Meiryo UI" w:hAnsi="Meiryo UI" w:hint="eastAsia"/>
                          <w:color w:val="000000" w:themeColor="text1"/>
                          <w:szCs w:val="20"/>
                        </w:rPr>
                        <w:t>たって</w:t>
                      </w:r>
                      <w:r w:rsidRPr="00791003">
                        <w:rPr>
                          <w:rFonts w:ascii="Meiryo UI" w:eastAsia="Meiryo UI" w:hAnsi="Meiryo UI" w:hint="eastAsia"/>
                          <w:color w:val="000000" w:themeColor="text1"/>
                          <w:szCs w:val="20"/>
                        </w:rPr>
                        <w:t>は、アンケートや１人１台端末の活用、スクリーニング等を実施するなどし、スクールカウンセラー、スクールソーシャルワーカー等、専門家との協働により、きめ細かな実態把握に努めること。</w:t>
                      </w:r>
                    </w:p>
                    <w:p w14:paraId="64CC8B31" w14:textId="449D0869" w:rsidR="00104245" w:rsidRPr="00791003" w:rsidRDefault="00104245" w:rsidP="009178B7">
                      <w:pPr>
                        <w:spacing w:line="300" w:lineRule="exact"/>
                        <w:ind w:left="21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　具体的な支援に取り組むに</w:t>
                      </w:r>
                      <w:r w:rsidR="007F03AD" w:rsidRPr="00791003">
                        <w:rPr>
                          <w:rFonts w:ascii="Meiryo UI" w:eastAsia="Meiryo UI" w:hAnsi="Meiryo UI" w:hint="eastAsia"/>
                          <w:color w:val="000000" w:themeColor="text1"/>
                          <w:szCs w:val="20"/>
                        </w:rPr>
                        <w:t>あ</w:t>
                      </w:r>
                      <w:r w:rsidR="007B618B" w:rsidRPr="00791003">
                        <w:rPr>
                          <w:rFonts w:ascii="Meiryo UI" w:eastAsia="Meiryo UI" w:hAnsi="Meiryo UI" w:hint="eastAsia"/>
                          <w:color w:val="000000" w:themeColor="text1"/>
                          <w:szCs w:val="20"/>
                        </w:rPr>
                        <w:t>たって</w:t>
                      </w:r>
                      <w:r w:rsidRPr="00791003">
                        <w:rPr>
                          <w:rFonts w:ascii="Meiryo UI" w:eastAsia="Meiryo UI" w:hAnsi="Meiryo UI" w:hint="eastAsia"/>
                          <w:color w:val="000000" w:themeColor="text1"/>
                          <w:szCs w:val="20"/>
                        </w:rPr>
                        <w:t>は、ケース会議等において専門家と共に多角的に見立てを深めること。そのうえで、校内組織において役割分担を明確にして、支援に向けた方針を立てるとともに、必要に応じて支援計画の見直しを図ること。</w:t>
                      </w:r>
                    </w:p>
                    <w:p w14:paraId="1604B630" w14:textId="6C58B8C6"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　児童・生徒の支援に</w:t>
                      </w:r>
                      <w:r w:rsidR="007F03AD" w:rsidRPr="00791003">
                        <w:rPr>
                          <w:rFonts w:ascii="Meiryo UI" w:eastAsia="Meiryo UI" w:hAnsi="Meiryo UI" w:hint="eastAsia"/>
                          <w:color w:val="000000" w:themeColor="text1"/>
                          <w:szCs w:val="20"/>
                        </w:rPr>
                        <w:t>あ</w:t>
                      </w:r>
                      <w:r w:rsidR="007B618B" w:rsidRPr="00791003">
                        <w:rPr>
                          <w:rFonts w:ascii="Meiryo UI" w:eastAsia="Meiryo UI" w:hAnsi="Meiryo UI" w:hint="eastAsia"/>
                          <w:color w:val="000000" w:themeColor="text1"/>
                          <w:szCs w:val="20"/>
                        </w:rPr>
                        <w:t>たって</w:t>
                      </w:r>
                      <w:r w:rsidRPr="00791003">
                        <w:rPr>
                          <w:rFonts w:ascii="Meiryo UI" w:eastAsia="Meiryo UI" w:hAnsi="Meiryo UI" w:hint="eastAsia"/>
                          <w:color w:val="000000" w:themeColor="text1"/>
                          <w:szCs w:val="20"/>
                        </w:rPr>
                        <w:t>は、子</w:t>
                      </w:r>
                      <w:r w:rsidRPr="004804E8">
                        <w:rPr>
                          <w:rFonts w:ascii="Meiryo UI" w:eastAsia="Meiryo UI" w:hAnsi="Meiryo UI" w:hint="eastAsia"/>
                          <w:color w:val="000000" w:themeColor="text1"/>
                          <w:szCs w:val="20"/>
                        </w:rPr>
                        <w:t>どもや保護者のニーズを含めた見立てに</w:t>
                      </w:r>
                      <w:r w:rsidR="004C3416">
                        <w:rPr>
                          <w:rFonts w:ascii="Meiryo UI" w:eastAsia="Meiryo UI" w:hAnsi="Meiryo UI" w:hint="eastAsia"/>
                          <w:color w:val="000000" w:themeColor="text1"/>
                          <w:szCs w:val="20"/>
                        </w:rPr>
                        <w:t>基づ</w:t>
                      </w:r>
                      <w:r w:rsidR="00536E5B">
                        <w:rPr>
                          <w:rFonts w:ascii="Meiryo UI" w:eastAsia="Meiryo UI" w:hAnsi="Meiryo UI" w:hint="eastAsia"/>
                          <w:color w:val="000000" w:themeColor="text1"/>
                          <w:szCs w:val="20"/>
                        </w:rPr>
                        <w:t>き</w:t>
                      </w:r>
                      <w:r w:rsidRPr="004804E8">
                        <w:rPr>
                          <w:rFonts w:ascii="Meiryo UI" w:eastAsia="Meiryo UI" w:hAnsi="Meiryo UI" w:hint="eastAsia"/>
                          <w:color w:val="000000" w:themeColor="text1"/>
                          <w:szCs w:val="20"/>
                        </w:rPr>
                        <w:t>、必要に応じて福祉等関係機関や</w:t>
                      </w:r>
                      <w:r w:rsidRPr="005C061B">
                        <w:rPr>
                          <w:rFonts w:ascii="Meiryo UI" w:eastAsia="Meiryo UI" w:hAnsi="Meiryo UI" w:hint="eastAsia"/>
                          <w:color w:val="000000" w:themeColor="text1"/>
                          <w:szCs w:val="20"/>
                        </w:rPr>
                        <w:t>警察、</w:t>
                      </w:r>
                      <w:r w:rsidRPr="004804E8">
                        <w:rPr>
                          <w:rFonts w:ascii="Meiryo UI" w:eastAsia="Meiryo UI" w:hAnsi="Meiryo UI" w:hint="eastAsia"/>
                          <w:color w:val="000000" w:themeColor="text1"/>
                          <w:szCs w:val="20"/>
                        </w:rPr>
                        <w:t>地域の</w:t>
                      </w:r>
                      <w:r w:rsidR="00550CC9">
                        <w:rPr>
                          <w:rFonts w:ascii="Meiryo UI" w:eastAsia="Meiryo UI" w:hAnsi="Meiryo UI"/>
                          <w:color w:val="000000" w:themeColor="text1"/>
                          <w:szCs w:val="20"/>
                        </w:rPr>
                        <w:t>NPO</w:t>
                      </w:r>
                      <w:r w:rsidRPr="006C12D4">
                        <w:rPr>
                          <w:rFonts w:ascii="Meiryo UI" w:eastAsia="Meiryo UI" w:hAnsi="Meiryo UI" w:hint="eastAsia"/>
                          <w:color w:val="000000" w:themeColor="text1"/>
                          <w:szCs w:val="20"/>
                        </w:rPr>
                        <w:t>等の支援機関との連携を行い、定期的に状況把握に基づいた支援方法の見直しを図ること。</w:t>
                      </w:r>
                    </w:p>
                    <w:p w14:paraId="39D0D77B" w14:textId="4DCE0BAE"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児童・生徒のニーズに応じた支援につなげるため、スクールソーシャルワーカー等を活用し、日常的に地域リソースを把握し、各機関との連絡方法等を確認するなど支援体制の構築を行っておくこと。</w:t>
                      </w:r>
                    </w:p>
                  </w:txbxContent>
                </v:textbox>
                <w10:wrap anchorx="margin"/>
              </v:rect>
            </w:pict>
          </mc:Fallback>
        </mc:AlternateContent>
      </w:r>
    </w:p>
    <w:p w14:paraId="70A916CB" w14:textId="77777777" w:rsidR="0026391E" w:rsidRPr="00791003" w:rsidRDefault="0026391E" w:rsidP="0026391E">
      <w:pPr>
        <w:rPr>
          <w:rFonts w:ascii="ＭＳ 明朝" w:eastAsia="ＭＳ 明朝" w:hAnsi="ＭＳ 明朝"/>
          <w:color w:val="000000" w:themeColor="text1"/>
          <w:highlight w:val="yellow"/>
        </w:rPr>
      </w:pPr>
    </w:p>
    <w:p w14:paraId="21DC63E2" w14:textId="77777777" w:rsidR="0026391E" w:rsidRPr="00791003" w:rsidRDefault="0026391E" w:rsidP="0026391E">
      <w:pPr>
        <w:rPr>
          <w:rFonts w:ascii="ＭＳ 明朝" w:eastAsia="ＭＳ 明朝" w:hAnsi="ＭＳ 明朝"/>
          <w:color w:val="000000" w:themeColor="text1"/>
          <w:highlight w:val="yellow"/>
        </w:rPr>
      </w:pPr>
    </w:p>
    <w:p w14:paraId="1EF08B94" w14:textId="77777777" w:rsidR="0026391E" w:rsidRPr="00791003" w:rsidRDefault="0026391E" w:rsidP="0026391E">
      <w:pPr>
        <w:rPr>
          <w:rFonts w:ascii="ＭＳ 明朝" w:eastAsia="ＭＳ 明朝" w:hAnsi="ＭＳ 明朝"/>
          <w:color w:val="000000" w:themeColor="text1"/>
          <w:highlight w:val="yellow"/>
        </w:rPr>
      </w:pPr>
    </w:p>
    <w:p w14:paraId="0D276245" w14:textId="77777777" w:rsidR="0026391E" w:rsidRPr="00791003" w:rsidRDefault="0026391E" w:rsidP="0026391E">
      <w:pPr>
        <w:rPr>
          <w:rFonts w:ascii="ＭＳ 明朝" w:eastAsia="ＭＳ 明朝" w:hAnsi="ＭＳ 明朝"/>
          <w:color w:val="000000" w:themeColor="text1"/>
          <w:highlight w:val="yellow"/>
        </w:rPr>
      </w:pPr>
    </w:p>
    <w:p w14:paraId="3AF198B4" w14:textId="77777777" w:rsidR="0026391E" w:rsidRPr="00791003" w:rsidRDefault="0026391E" w:rsidP="0026391E">
      <w:pPr>
        <w:rPr>
          <w:rFonts w:ascii="ＭＳ 明朝" w:eastAsia="ＭＳ 明朝" w:hAnsi="ＭＳ 明朝"/>
          <w:color w:val="000000" w:themeColor="text1"/>
          <w:highlight w:val="yellow"/>
        </w:rPr>
      </w:pPr>
    </w:p>
    <w:p w14:paraId="617C0E9A" w14:textId="77777777" w:rsidR="0026391E" w:rsidRPr="00791003" w:rsidRDefault="0026391E" w:rsidP="0026391E">
      <w:pPr>
        <w:rPr>
          <w:rFonts w:ascii="ＭＳ 明朝" w:eastAsia="ＭＳ 明朝" w:hAnsi="ＭＳ 明朝"/>
          <w:color w:val="000000" w:themeColor="text1"/>
          <w:highlight w:val="yellow"/>
        </w:rPr>
      </w:pPr>
    </w:p>
    <w:p w14:paraId="6F490249" w14:textId="77777777" w:rsidR="0026391E" w:rsidRPr="00791003" w:rsidRDefault="0026391E" w:rsidP="0026391E">
      <w:pPr>
        <w:rPr>
          <w:rFonts w:ascii="ＭＳ 明朝" w:eastAsia="ＭＳ 明朝" w:hAnsi="ＭＳ 明朝"/>
          <w:color w:val="000000" w:themeColor="text1"/>
          <w:highlight w:val="yellow"/>
        </w:rPr>
      </w:pPr>
    </w:p>
    <w:p w14:paraId="5EE98A47" w14:textId="77777777" w:rsidR="0026391E" w:rsidRPr="00791003" w:rsidRDefault="0026391E" w:rsidP="0026391E">
      <w:pPr>
        <w:rPr>
          <w:rFonts w:ascii="ＭＳ 明朝" w:eastAsia="ＭＳ 明朝" w:hAnsi="ＭＳ 明朝"/>
          <w:color w:val="000000" w:themeColor="text1"/>
          <w:highlight w:val="yellow"/>
        </w:rPr>
      </w:pPr>
    </w:p>
    <w:p w14:paraId="406AA507" w14:textId="77777777" w:rsidR="0026391E" w:rsidRPr="00791003" w:rsidRDefault="0026391E" w:rsidP="0026391E">
      <w:pPr>
        <w:rPr>
          <w:rFonts w:ascii="ＭＳ 明朝" w:eastAsia="ＭＳ 明朝" w:hAnsi="ＭＳ 明朝"/>
          <w:color w:val="000000" w:themeColor="text1"/>
          <w:highlight w:val="yellow"/>
        </w:rPr>
      </w:pPr>
    </w:p>
    <w:p w14:paraId="5649D236" w14:textId="77777777" w:rsidR="0026391E" w:rsidRPr="00791003" w:rsidRDefault="0026391E" w:rsidP="0026391E">
      <w:pPr>
        <w:rPr>
          <w:rFonts w:ascii="ＭＳ 明朝" w:eastAsia="ＭＳ 明朝" w:hAnsi="ＭＳ 明朝"/>
          <w:color w:val="000000" w:themeColor="text1"/>
          <w:highlight w:val="yellow"/>
        </w:rPr>
      </w:pPr>
    </w:p>
    <w:p w14:paraId="56E64581" w14:textId="77777777" w:rsidR="009178B7" w:rsidRPr="00791003" w:rsidRDefault="009178B7" w:rsidP="00F92D38">
      <w:pPr>
        <w:spacing w:line="320" w:lineRule="exact"/>
        <w:rPr>
          <w:rFonts w:ascii="ＭＳ ゴシック" w:eastAsia="ＭＳ ゴシック" w:hAnsi="ＭＳ ゴシック"/>
          <w:b/>
          <w:color w:val="000000" w:themeColor="text1"/>
          <w:sz w:val="24"/>
          <w:szCs w:val="24"/>
        </w:rPr>
      </w:pPr>
    </w:p>
    <w:p w14:paraId="69124532" w14:textId="1F7B43D7" w:rsidR="0026391E" w:rsidRPr="00791003" w:rsidRDefault="0026391E" w:rsidP="00F92D38">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7CF5785C" w14:textId="77777777" w:rsidR="0026391E" w:rsidRPr="00791003" w:rsidRDefault="0026391E" w:rsidP="00F92D38">
      <w:pPr>
        <w:spacing w:line="320" w:lineRule="exact"/>
        <w:rPr>
          <w:rFonts w:ascii="ＭＳ 明朝" w:eastAsia="ＭＳ 明朝" w:hAnsi="ＭＳ 明朝"/>
          <w:color w:val="000000" w:themeColor="text1"/>
          <w:highlight w:val="yellow"/>
        </w:rPr>
        <w:sectPr w:rsidR="0026391E" w:rsidRPr="00791003" w:rsidSect="00F92D38">
          <w:headerReference w:type="default" r:id="rId57"/>
          <w:type w:val="continuous"/>
          <w:pgSz w:w="11906" w:h="16838" w:code="9"/>
          <w:pgMar w:top="1418" w:right="1418" w:bottom="1418" w:left="1418" w:header="850" w:footer="850" w:gutter="0"/>
          <w:cols w:space="425"/>
          <w:docGrid w:type="lines" w:linePitch="333"/>
        </w:sectPr>
      </w:pPr>
    </w:p>
    <w:p w14:paraId="70176285"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76000" behindDoc="0" locked="0" layoutInCell="1" allowOverlap="1" wp14:anchorId="62CCD04C" wp14:editId="512A97EA">
                <wp:simplePos x="0" y="0"/>
                <wp:positionH relativeFrom="column">
                  <wp:posOffset>0</wp:posOffset>
                </wp:positionH>
                <wp:positionV relativeFrom="paragraph">
                  <wp:posOffset>90170</wp:posOffset>
                </wp:positionV>
                <wp:extent cx="2788920" cy="247680"/>
                <wp:effectExtent l="19050" t="19050" r="11430" b="19050"/>
                <wp:wrapNone/>
                <wp:docPr id="10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5DA34E" w14:textId="77777777" w:rsidR="00104245" w:rsidRPr="00F27A45"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F27A45">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w:t>
                            </w:r>
                            <w:r>
                              <w:rPr>
                                <w:rFonts w:ascii="ＭＳ ゴシック" w:eastAsia="ＭＳ ゴシック" w:hAnsi="ＭＳ ゴシック"/>
                                <w:b/>
                                <w:bCs/>
                                <w:color w:val="000000" w:themeColor="text1"/>
                              </w:rPr>
                              <w:t>カウンセラー</w:t>
                            </w:r>
                            <w:r>
                              <w:rPr>
                                <w:rFonts w:ascii="ＭＳ ゴシック" w:eastAsia="ＭＳ ゴシック" w:hAnsi="ＭＳ ゴシック" w:hint="eastAsia"/>
                                <w:b/>
                                <w:bCs/>
                                <w:color w:val="000000" w:themeColor="text1"/>
                              </w:rPr>
                              <w:t>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CD04C" id="_x0000_s1190" style="position:absolute;left:0;text-align:left;margin-left:0;margin-top:7.1pt;width:219.6pt;height:1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9wOxAIAAJ0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Pt9wO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165DA34E" w14:textId="77777777" w:rsidR="00104245" w:rsidRPr="00F27A45"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F27A45">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w:t>
                      </w:r>
                      <w:r>
                        <w:rPr>
                          <w:rFonts w:ascii="ＭＳ ゴシック" w:eastAsia="ＭＳ ゴシック" w:hAnsi="ＭＳ ゴシック"/>
                          <w:b/>
                          <w:bCs/>
                          <w:color w:val="000000" w:themeColor="text1"/>
                        </w:rPr>
                        <w:t>カウンセラー</w:t>
                      </w:r>
                      <w:r>
                        <w:rPr>
                          <w:rFonts w:ascii="ＭＳ ゴシック" w:eastAsia="ＭＳ ゴシック" w:hAnsi="ＭＳ ゴシック" w:hint="eastAsia"/>
                          <w:b/>
                          <w:bCs/>
                          <w:color w:val="000000" w:themeColor="text1"/>
                        </w:rPr>
                        <w:t>について</w:t>
                      </w:r>
                    </w:p>
                  </w:txbxContent>
                </v:textbox>
              </v:roundrect>
            </w:pict>
          </mc:Fallback>
        </mc:AlternateContent>
      </w:r>
    </w:p>
    <w:p w14:paraId="4C2B8752"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3CF32A22" w14:textId="5E8ECA49"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相談室での個別面談のみならず、ケース会議におけるコンサルテーションやスクリーニング等の早期対応への関わり、児童・生徒</w:t>
      </w:r>
      <w:r w:rsidR="00B10956" w:rsidRPr="00791003">
        <w:rPr>
          <w:rFonts w:ascii="ＭＳ 明朝" w:eastAsia="ＭＳ 明朝" w:hAnsi="ＭＳ 明朝" w:hint="eastAsia"/>
          <w:color w:val="000000" w:themeColor="text1"/>
        </w:rPr>
        <w:t>へのいじめ防止教育や</w:t>
      </w:r>
      <w:r w:rsidR="00DB0B9C" w:rsidRPr="00791003">
        <w:rPr>
          <w:rFonts w:ascii="ＭＳ 明朝" w:eastAsia="ＭＳ 明朝" w:hAnsi="ＭＳ 明朝" w:hint="eastAsia"/>
          <w:color w:val="000000" w:themeColor="text1"/>
        </w:rPr>
        <w:t>SOS</w:t>
      </w:r>
      <w:r w:rsidR="00B10956" w:rsidRPr="00791003">
        <w:rPr>
          <w:rFonts w:ascii="ＭＳ 明朝" w:eastAsia="ＭＳ 明朝" w:hAnsi="ＭＳ 明朝" w:hint="eastAsia"/>
          <w:color w:val="000000" w:themeColor="text1"/>
        </w:rPr>
        <w:t>の出し方</w:t>
      </w:r>
      <w:r w:rsidR="00082412" w:rsidRPr="00791003">
        <w:rPr>
          <w:rFonts w:ascii="ＭＳ 明朝" w:eastAsia="ＭＳ 明朝" w:hAnsi="ＭＳ 明朝" w:hint="eastAsia"/>
          <w:color w:val="000000" w:themeColor="text1"/>
        </w:rPr>
        <w:t>に関する</w:t>
      </w:r>
      <w:r w:rsidR="00B10956" w:rsidRPr="00791003">
        <w:rPr>
          <w:rFonts w:ascii="ＭＳ 明朝" w:eastAsia="ＭＳ 明朝" w:hAnsi="ＭＳ 明朝" w:hint="eastAsia"/>
          <w:color w:val="000000" w:themeColor="text1"/>
        </w:rPr>
        <w:t>教育を含む自殺など</w:t>
      </w:r>
      <w:r w:rsidRPr="00791003">
        <w:rPr>
          <w:rFonts w:ascii="ＭＳ 明朝" w:eastAsia="ＭＳ 明朝" w:hAnsi="ＭＳ 明朝" w:hint="eastAsia"/>
          <w:color w:val="000000" w:themeColor="text1"/>
        </w:rPr>
        <w:t>の予防教育等の支援をスクールカウンセラーが行うよう各校での連携を進めること。また、生徒指導委員会やいじめ不登校対策委員会への出席、校内や校区のケース会議への参加や、専門性を活かした教職員への助言等についてスクールカウンセラーが担うよう各校での連携を進めること。</w:t>
      </w:r>
    </w:p>
    <w:p w14:paraId="57A42FEB"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78048" behindDoc="0" locked="0" layoutInCell="1" allowOverlap="1" wp14:anchorId="048A6441" wp14:editId="6A12C23F">
                <wp:simplePos x="0" y="0"/>
                <wp:positionH relativeFrom="column">
                  <wp:posOffset>0</wp:posOffset>
                </wp:positionH>
                <wp:positionV relativeFrom="paragraph">
                  <wp:posOffset>90170</wp:posOffset>
                </wp:positionV>
                <wp:extent cx="2788920" cy="247680"/>
                <wp:effectExtent l="19050" t="19050" r="11430" b="19050"/>
                <wp:wrapNone/>
                <wp:docPr id="10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F2E73E3"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スクールソーシャルワーカー</w:t>
                            </w:r>
                            <w:r>
                              <w:rPr>
                                <w:rFonts w:ascii="ＭＳ ゴシック" w:eastAsia="ＭＳ ゴシック" w:hAnsi="ＭＳ ゴシック"/>
                                <w:b/>
                                <w:bCs/>
                                <w:color w:val="000000" w:themeColor="text1"/>
                              </w:rPr>
                              <w:t>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A6441" id="_x0000_s1191" style="position:absolute;left:0;text-align:left;margin-left:0;margin-top:7.1pt;width:219.6pt;height:1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M9nj7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F2E73E3"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スクールソーシャルワーカー</w:t>
                      </w:r>
                      <w:r>
                        <w:rPr>
                          <w:rFonts w:ascii="ＭＳ ゴシック" w:eastAsia="ＭＳ ゴシック" w:hAnsi="ＭＳ ゴシック"/>
                          <w:b/>
                          <w:bCs/>
                          <w:color w:val="000000" w:themeColor="text1"/>
                        </w:rPr>
                        <w:t>について</w:t>
                      </w:r>
                    </w:p>
                  </w:txbxContent>
                </v:textbox>
              </v:roundrect>
            </w:pict>
          </mc:Fallback>
        </mc:AlternateContent>
      </w:r>
    </w:p>
    <w:p w14:paraId="50CF34D8"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382B2094" w14:textId="5AFA059B"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ケース会議等における事前の情報整理や、福祉的</w:t>
      </w:r>
      <w:r w:rsidR="00FE39AB" w:rsidRPr="00791003">
        <w:rPr>
          <w:rFonts w:ascii="ＭＳ 明朝" w:eastAsia="ＭＳ 明朝" w:hAnsi="ＭＳ 明朝" w:hint="eastAsia"/>
          <w:color w:val="000000" w:themeColor="text1"/>
        </w:rPr>
        <w:t>観点</w:t>
      </w:r>
      <w:r w:rsidRPr="00791003">
        <w:rPr>
          <w:rFonts w:ascii="ＭＳ 明朝" w:eastAsia="ＭＳ 明朝" w:hAnsi="ＭＳ 明朝" w:hint="eastAsia"/>
          <w:color w:val="000000" w:themeColor="text1"/>
        </w:rPr>
        <w:t>による見立てや支援をスクールソーシャルワーカーが行うよう各校での連携を進めること。その際、</w:t>
      </w:r>
      <w:r w:rsidR="006F3026" w:rsidRPr="00791003">
        <w:rPr>
          <w:rFonts w:ascii="ＭＳ 明朝" w:eastAsia="ＭＳ 明朝" w:hAnsi="ＭＳ 明朝" w:hint="eastAsia"/>
          <w:color w:val="000000" w:themeColor="text1"/>
        </w:rPr>
        <w:t>必要に応じて、スクールソーシャルワーカーと協力しながら</w:t>
      </w:r>
      <w:r w:rsidRPr="00791003">
        <w:rPr>
          <w:rFonts w:ascii="ＭＳ 明朝" w:eastAsia="ＭＳ 明朝" w:hAnsi="ＭＳ 明朝" w:hint="eastAsia"/>
          <w:color w:val="000000" w:themeColor="text1"/>
        </w:rPr>
        <w:t>関係機関</w:t>
      </w:r>
      <w:r w:rsidR="006F3026" w:rsidRPr="00791003">
        <w:rPr>
          <w:rFonts w:ascii="ＭＳ 明朝" w:eastAsia="ＭＳ 明朝" w:hAnsi="ＭＳ 明朝" w:hint="eastAsia"/>
          <w:color w:val="000000" w:themeColor="text1"/>
        </w:rPr>
        <w:t>との調整</w:t>
      </w:r>
      <w:r w:rsidRPr="00791003">
        <w:rPr>
          <w:rFonts w:ascii="ＭＳ 明朝" w:eastAsia="ＭＳ 明朝" w:hAnsi="ＭＳ 明朝" w:hint="eastAsia"/>
          <w:color w:val="000000" w:themeColor="text1"/>
        </w:rPr>
        <w:t>や働き</w:t>
      </w:r>
      <w:r w:rsidR="007B618B" w:rsidRPr="00791003">
        <w:rPr>
          <w:rFonts w:ascii="ＭＳ 明朝" w:eastAsia="ＭＳ 明朝" w:hAnsi="ＭＳ 明朝" w:hint="eastAsia"/>
          <w:color w:val="000000" w:themeColor="text1"/>
        </w:rPr>
        <w:t>か</w:t>
      </w:r>
      <w:r w:rsidRPr="00791003">
        <w:rPr>
          <w:rFonts w:ascii="ＭＳ 明朝" w:eastAsia="ＭＳ 明朝" w:hAnsi="ＭＳ 明朝" w:hint="eastAsia"/>
          <w:color w:val="000000" w:themeColor="text1"/>
        </w:rPr>
        <w:t>け等を行うこと。また、日頃より地域リソースの開拓等支援ネ</w:t>
      </w:r>
      <w:r w:rsidRPr="00791003">
        <w:rPr>
          <w:rFonts w:ascii="ＭＳ 明朝" w:eastAsia="ＭＳ 明朝" w:hAnsi="ＭＳ 明朝" w:hint="eastAsia"/>
          <w:color w:val="000000" w:themeColor="text1"/>
        </w:rPr>
        <w:t>ットワークの構築についてスクールソーシャルワーカーとの</w:t>
      </w:r>
      <w:r w:rsidR="00E92989" w:rsidRPr="00791003">
        <w:rPr>
          <w:rFonts w:ascii="ＭＳ 明朝" w:eastAsia="ＭＳ 明朝" w:hAnsi="ＭＳ 明朝" w:hint="eastAsia"/>
          <w:color w:val="000000" w:themeColor="text1"/>
        </w:rPr>
        <w:t>協働</w:t>
      </w:r>
      <w:r w:rsidRPr="00791003">
        <w:rPr>
          <w:rFonts w:ascii="ＭＳ 明朝" w:eastAsia="ＭＳ 明朝" w:hAnsi="ＭＳ 明朝" w:hint="eastAsia"/>
          <w:color w:val="000000" w:themeColor="text1"/>
        </w:rPr>
        <w:t>を図ること。</w:t>
      </w:r>
    </w:p>
    <w:p w14:paraId="623D5CB3"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79072" behindDoc="0" locked="0" layoutInCell="1" allowOverlap="1" wp14:anchorId="20686A4C" wp14:editId="6CB2EDB6">
                <wp:simplePos x="0" y="0"/>
                <wp:positionH relativeFrom="column">
                  <wp:posOffset>0</wp:posOffset>
                </wp:positionH>
                <wp:positionV relativeFrom="paragraph">
                  <wp:posOffset>90170</wp:posOffset>
                </wp:positionV>
                <wp:extent cx="2685960" cy="247680"/>
                <wp:effectExtent l="19050" t="19050" r="19685" b="19050"/>
                <wp:wrapNone/>
                <wp:docPr id="107" name="四角形: 角を丸くする 13"/>
                <wp:cNvGraphicFramePr/>
                <a:graphic xmlns:a="http://schemas.openxmlformats.org/drawingml/2006/main">
                  <a:graphicData uri="http://schemas.microsoft.com/office/word/2010/wordprocessingShape">
                    <wps:wsp>
                      <wps:cNvSpPr/>
                      <wps:spPr>
                        <a:xfrm>
                          <a:off x="0" y="0"/>
                          <a:ext cx="268596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85D7A5D"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スクールロイヤーについて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86A4C" id="_x0000_s1192" style="position:absolute;left:0;text-align:left;margin-left:0;margin-top:7.1pt;width:211.5pt;height:1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" fillcolor="white [3212]" strokecolor="#1f4d78 [1604]" strokeweight="2.5pt">
                <v:stroke joinstyle="miter"/>
                <v:textbox inset="0,0,0,0">
                  <w:txbxContent>
                    <w:p w14:paraId="485D7A5D"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スクールロイヤーについて</w:t>
                      </w:r>
                    </w:p>
                  </w:txbxContent>
                </v:textbox>
              </v:roundrect>
            </w:pict>
          </mc:Fallback>
        </mc:AlternateContent>
      </w:r>
    </w:p>
    <w:p w14:paraId="671A284D"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7188F3AD" w14:textId="4FA556B3"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市町村教育委員会や学校が直面している事案に対し、子どもの最善の利益を</w:t>
      </w:r>
      <w:r w:rsidR="00FE39AB"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まえた法的な見地からの助言や、深刻化防止に関わる法的な相談をスクールロイヤーが担うよう連携を進めること。また、教職員対象の研修、</w:t>
      </w:r>
      <w:r w:rsidR="004D30D3" w:rsidRPr="00791003">
        <w:rPr>
          <w:rFonts w:ascii="ＭＳ 明朝" w:eastAsia="ＭＳ 明朝" w:hAnsi="ＭＳ 明朝" w:hint="eastAsia"/>
          <w:color w:val="000000" w:themeColor="text1"/>
        </w:rPr>
        <w:t>児童・生徒</w:t>
      </w:r>
      <w:r w:rsidRPr="00791003">
        <w:rPr>
          <w:rFonts w:ascii="ＭＳ 明朝" w:eastAsia="ＭＳ 明朝" w:hAnsi="ＭＳ 明朝" w:hint="eastAsia"/>
          <w:color w:val="000000" w:themeColor="text1"/>
        </w:rPr>
        <w:t>を対象とした法的な観点でのいじめ防止教室を実施する場合等に活用すること。</w:t>
      </w:r>
    </w:p>
    <w:p w14:paraId="2DF92EA8"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80096" behindDoc="0" locked="0" layoutInCell="1" allowOverlap="1" wp14:anchorId="24E20DE2" wp14:editId="27563E81">
                <wp:simplePos x="0" y="0"/>
                <wp:positionH relativeFrom="column">
                  <wp:posOffset>1270</wp:posOffset>
                </wp:positionH>
                <wp:positionV relativeFrom="paragraph">
                  <wp:posOffset>90170</wp:posOffset>
                </wp:positionV>
                <wp:extent cx="2731680" cy="247680"/>
                <wp:effectExtent l="19050" t="19050" r="12065" b="19050"/>
                <wp:wrapNone/>
                <wp:docPr id="108" name="四角形: 角を丸くする 13"/>
                <wp:cNvGraphicFramePr/>
                <a:graphic xmlns:a="http://schemas.openxmlformats.org/drawingml/2006/main">
                  <a:graphicData uri="http://schemas.microsoft.com/office/word/2010/wordprocessingShape">
                    <wps:wsp>
                      <wps:cNvSpPr/>
                      <wps:spPr>
                        <a:xfrm>
                          <a:off x="0" y="0"/>
                          <a:ext cx="273168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D09EEF"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多職種連携について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20DE2" id="_x0000_s1193" style="position:absolute;left:0;text-align:left;margin-left:.1pt;margin-top:7.1pt;width:215.1pt;height:1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" fillcolor="white [3212]" strokecolor="#1f4d78 [1604]" strokeweight="2.5pt">
                <v:stroke joinstyle="miter"/>
                <v:textbox inset="0,0,0,0">
                  <w:txbxContent>
                    <w:p w14:paraId="47D09EEF"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多職種連携について</w:t>
                      </w:r>
                    </w:p>
                  </w:txbxContent>
                </v:textbox>
              </v:roundrect>
            </w:pict>
          </mc:Fallback>
        </mc:AlternateContent>
      </w:r>
    </w:p>
    <w:p w14:paraId="4B7FB1C8"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7CD41BD2" w14:textId="46FF0E83"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各学校においては、スクリーニングなどにより収集した情報や生徒指導上の課題について、早期の段階か</w:t>
      </w:r>
      <w:r w:rsidR="006F3026" w:rsidRPr="00791003">
        <w:rPr>
          <w:rFonts w:ascii="ＭＳ 明朝" w:eastAsia="ＭＳ 明朝" w:hAnsi="ＭＳ 明朝" w:hint="eastAsia"/>
          <w:color w:val="000000" w:themeColor="text1"/>
        </w:rPr>
        <w:t>らスクールカウンセラーやスクールソーシャルワーカー等専門家による</w:t>
      </w:r>
      <w:r w:rsidRPr="00791003">
        <w:rPr>
          <w:rFonts w:ascii="ＭＳ 明朝" w:eastAsia="ＭＳ 明朝" w:hAnsi="ＭＳ 明朝" w:hint="eastAsia"/>
          <w:color w:val="000000" w:themeColor="text1"/>
        </w:rPr>
        <w:t>見立てを深め、多様なプランニングにつなげること。また、深刻化する前に市町村教育委員会に報告し、連携して対応にあたること。</w:t>
      </w:r>
    </w:p>
    <w:p w14:paraId="703C4325" w14:textId="2C9782AF"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市町村教育委員会においては、引き続きス</w:t>
      </w:r>
      <w:r w:rsidRPr="00791003">
        <w:rPr>
          <w:rFonts w:ascii="ＭＳ 明朝" w:eastAsia="ＭＳ 明朝" w:hAnsi="ＭＳ 明朝" w:hint="eastAsia"/>
          <w:color w:val="000000" w:themeColor="text1"/>
        </w:rPr>
        <w:lastRenderedPageBreak/>
        <w:t>クールカウンセラー</w:t>
      </w:r>
      <w:r w:rsidR="001859E6" w:rsidRPr="00791003">
        <w:rPr>
          <w:rFonts w:ascii="ＭＳ 明朝" w:eastAsia="ＭＳ 明朝" w:hAnsi="ＭＳ 明朝" w:hint="eastAsia"/>
          <w:color w:val="000000" w:themeColor="text1"/>
        </w:rPr>
        <w:t>、</w:t>
      </w:r>
      <w:r w:rsidRPr="00791003">
        <w:rPr>
          <w:rFonts w:ascii="ＭＳ 明朝" w:eastAsia="ＭＳ 明朝" w:hAnsi="ＭＳ 明朝" w:hint="eastAsia"/>
          <w:color w:val="000000" w:themeColor="text1"/>
        </w:rPr>
        <w:t>スクールソーシャルワーカー、スクールロイヤー等、多職種の専門家で構成する「学校支援チーム」の構築やその機能充実を図ること。また、学校からケース情報を迅速に収集し、チーフ</w:t>
      </w:r>
      <w:r w:rsidR="00B966B5" w:rsidRPr="00791003">
        <w:rPr>
          <w:rFonts w:ascii="ＭＳ 明朝" w:eastAsia="ＭＳ 明朝" w:hAnsi="ＭＳ 明朝" w:hint="eastAsia"/>
          <w:color w:val="000000" w:themeColor="text1"/>
        </w:rPr>
        <w:t>スクールカウンセラー、スクールソーシャルワーカースーパーバイザー</w:t>
      </w:r>
      <w:r w:rsidRPr="00791003">
        <w:rPr>
          <w:rFonts w:ascii="ＭＳ 明朝" w:eastAsia="ＭＳ 明朝" w:hAnsi="ＭＳ 明朝" w:hint="eastAsia"/>
          <w:color w:val="000000" w:themeColor="text1"/>
        </w:rPr>
        <w:t>等の専門家とケース会議等で検討する仕組みを日頃より構築しておくこと。深刻化の恐れのあるケースについては、必要に応じて府の緊急支援チームを活用すること。</w:t>
      </w:r>
    </w:p>
    <w:p w14:paraId="52E8C605"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地域リソースの情報を研修等の機会を通じて各学校と共有するとともに、地域リソースとの連携が必要となる支援の場面や方法等について専門家との連絡会等において深めるよう努めること。</w:t>
      </w:r>
    </w:p>
    <w:p w14:paraId="47019717"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77024" behindDoc="0" locked="0" layoutInCell="1" allowOverlap="1" wp14:anchorId="70BD0088" wp14:editId="32A8972F">
                <wp:simplePos x="0" y="0"/>
                <wp:positionH relativeFrom="column">
                  <wp:posOffset>0</wp:posOffset>
                </wp:positionH>
                <wp:positionV relativeFrom="paragraph">
                  <wp:posOffset>90170</wp:posOffset>
                </wp:positionV>
                <wp:extent cx="2703240" cy="247680"/>
                <wp:effectExtent l="19050" t="19050" r="20955" b="19050"/>
                <wp:wrapNone/>
                <wp:docPr id="109" name="四角形: 角を丸くする 13"/>
                <wp:cNvGraphicFramePr/>
                <a:graphic xmlns:a="http://schemas.openxmlformats.org/drawingml/2006/main">
                  <a:graphicData uri="http://schemas.microsoft.com/office/word/2010/wordprocessingShape">
                    <wps:wsp>
                      <wps:cNvSpPr/>
                      <wps:spPr>
                        <a:xfrm>
                          <a:off x="0" y="0"/>
                          <a:ext cx="270324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F4BF3E"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関係機関について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D0088" id="_x0000_s1194" style="position:absolute;left:0;text-align:left;margin-left:0;margin-top:7.1pt;width:212.85pt;height:1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" fillcolor="white [3212]" strokecolor="#1f4d78 [1604]" strokeweight="2.5pt">
                <v:stroke joinstyle="miter"/>
                <v:textbox inset="0,0,0,0">
                  <w:txbxContent>
                    <w:p w14:paraId="00F4BF3E"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関係機関について</w:t>
                      </w:r>
                    </w:p>
                  </w:txbxContent>
                </v:textbox>
              </v:roundrect>
            </w:pict>
          </mc:Fallback>
        </mc:AlternateContent>
      </w:r>
    </w:p>
    <w:p w14:paraId="230E2F10"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209F78DF" w14:textId="7339A0B3" w:rsidR="00B431F7" w:rsidRPr="00791003" w:rsidRDefault="00B431F7" w:rsidP="00B431F7">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警察や少年サポートセンターとの連携に</w:t>
      </w:r>
      <w:r w:rsidR="00FE39AB" w:rsidRPr="00791003">
        <w:rPr>
          <w:rFonts w:ascii="ＭＳ 明朝" w:eastAsia="ＭＳ 明朝" w:hAnsi="ＭＳ 明朝" w:hint="eastAsia"/>
          <w:color w:val="000000" w:themeColor="text1"/>
        </w:rPr>
        <w:t>あ</w:t>
      </w:r>
      <w:r w:rsidR="007B618B" w:rsidRPr="00791003">
        <w:rPr>
          <w:rFonts w:ascii="ＭＳ 明朝" w:eastAsia="ＭＳ 明朝" w:hAnsi="ＭＳ 明朝" w:hint="eastAsia"/>
          <w:color w:val="000000" w:themeColor="text1"/>
        </w:rPr>
        <w:t>たって</w:t>
      </w:r>
      <w:r w:rsidRPr="00791003">
        <w:rPr>
          <w:rFonts w:ascii="ＭＳ 明朝" w:eastAsia="ＭＳ 明朝" w:hAnsi="ＭＳ 明朝" w:hint="eastAsia"/>
          <w:color w:val="000000" w:themeColor="text1"/>
        </w:rPr>
        <w:t>は、学校・警察相互連絡制度等を活用し、必要に応じて情報交換や相談等を行い、児童・生徒の非行の未然防止やいじめ問題へ</w:t>
      </w:r>
      <w:r w:rsidRPr="00791003">
        <w:rPr>
          <w:rFonts w:ascii="ＭＳ 明朝" w:eastAsia="ＭＳ 明朝" w:hAnsi="ＭＳ 明朝" w:hint="eastAsia"/>
          <w:color w:val="000000" w:themeColor="text1"/>
        </w:rPr>
        <w:t>の対応等、生徒指導事案における深刻化を防ぐこと。</w:t>
      </w:r>
    </w:p>
    <w:p w14:paraId="20ECB60A" w14:textId="2DF39D5E" w:rsidR="00B431F7" w:rsidRPr="00791003" w:rsidRDefault="00697D41" w:rsidP="00B431F7">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発達上の課題や心身の健康課題等による医療機関との連携については、保護者との信頼関係を築いたうえで、養護教諭やスクールカウンセラー等とともに、学校で行うべき指導や支援を明確にしながら進めること。</w:t>
      </w:r>
    </w:p>
    <w:p w14:paraId="34106BDC" w14:textId="3D6D5CEF" w:rsidR="00B431F7" w:rsidRPr="00791003" w:rsidRDefault="00B431F7" w:rsidP="00B431F7">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各自治体における要保護児童対策連絡協議会や子ども家庭センター、市町村の福祉部局との連携に</w:t>
      </w:r>
      <w:r w:rsidR="00FE39AB" w:rsidRPr="00791003">
        <w:rPr>
          <w:rFonts w:ascii="ＭＳ 明朝" w:eastAsia="ＭＳ 明朝" w:hAnsi="ＭＳ 明朝" w:hint="eastAsia"/>
          <w:color w:val="000000" w:themeColor="text1"/>
        </w:rPr>
        <w:t>あ</w:t>
      </w:r>
      <w:r w:rsidR="007B618B" w:rsidRPr="00791003">
        <w:rPr>
          <w:rFonts w:ascii="ＭＳ 明朝" w:eastAsia="ＭＳ 明朝" w:hAnsi="ＭＳ 明朝" w:hint="eastAsia"/>
          <w:color w:val="000000" w:themeColor="text1"/>
        </w:rPr>
        <w:t>たって</w:t>
      </w:r>
      <w:r w:rsidRPr="00791003">
        <w:rPr>
          <w:rFonts w:ascii="ＭＳ 明朝" w:eastAsia="ＭＳ 明朝" w:hAnsi="ＭＳ 明朝" w:hint="eastAsia"/>
          <w:color w:val="000000" w:themeColor="text1"/>
        </w:rPr>
        <w:t>は、市町村教育委員会が中心となり、スクールソーシャルワーカー等の専門家を活用し、児童・生徒支援のための連携を図ること。</w:t>
      </w:r>
    </w:p>
    <w:p w14:paraId="7506A2AC" w14:textId="0CBAAAD8" w:rsidR="00B431F7" w:rsidRPr="00791003" w:rsidRDefault="00B431F7" w:rsidP="00B431F7">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子どもの支援のための連携先として把握した</w:t>
      </w:r>
      <w:r w:rsidR="00B61579" w:rsidRPr="00791003">
        <w:rPr>
          <w:rFonts w:ascii="ＭＳ 明朝" w:eastAsia="ＭＳ 明朝" w:hAnsi="ＭＳ 明朝" w:hint="eastAsia"/>
          <w:color w:val="000000" w:themeColor="text1"/>
        </w:rPr>
        <w:t>NPO</w:t>
      </w:r>
      <w:r w:rsidRPr="00791003">
        <w:rPr>
          <w:rFonts w:ascii="ＭＳ 明朝" w:eastAsia="ＭＳ 明朝" w:hAnsi="ＭＳ 明朝" w:hint="eastAsia"/>
          <w:color w:val="000000" w:themeColor="text1"/>
        </w:rPr>
        <w:t>や子ども食堂等の支援機関については、地域で子どもの見守りが進むよう連携を図ること。</w:t>
      </w:r>
    </w:p>
    <w:p w14:paraId="13D8747F" w14:textId="67C3F884" w:rsidR="0026391E" w:rsidRPr="00791003" w:rsidRDefault="00B431F7" w:rsidP="00B431F7">
      <w:pPr>
        <w:ind w:left="210" w:hangingChars="100" w:hanging="210"/>
        <w:rPr>
          <w:rFonts w:ascii="ＭＳ 明朝" w:eastAsia="ＭＳ 明朝" w:hAnsi="ＭＳ 明朝"/>
          <w:color w:val="000000" w:themeColor="text1"/>
          <w:highlight w:val="yellow"/>
        </w:rPr>
        <w:sectPr w:rsidR="0026391E" w:rsidRPr="00791003" w:rsidSect="00F92D38">
          <w:type w:val="continuous"/>
          <w:pgSz w:w="11906" w:h="16838" w:code="9"/>
          <w:pgMar w:top="1418" w:right="1418" w:bottom="1418" w:left="1418" w:header="851" w:footer="850" w:gutter="0"/>
          <w:cols w:num="2" w:space="425"/>
          <w:docGrid w:type="lines" w:linePitch="333"/>
        </w:sectPr>
      </w:pPr>
      <w:r w:rsidRPr="00791003">
        <w:rPr>
          <w:rFonts w:ascii="ＭＳ 明朝" w:eastAsia="ＭＳ 明朝" w:hAnsi="ＭＳ 明朝" w:hint="eastAsia"/>
          <w:color w:val="000000" w:themeColor="text1"/>
        </w:rPr>
        <w:t>・</w:t>
      </w:r>
      <w:r w:rsidR="00A96271"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各関係機関との連携は、事案発生時のみならず、</w:t>
      </w:r>
      <w:r w:rsidR="00564982" w:rsidRPr="00791003">
        <w:rPr>
          <w:rFonts w:ascii="ＭＳ 明朝" w:eastAsia="ＭＳ 明朝" w:hAnsi="ＭＳ 明朝" w:hint="eastAsia"/>
          <w:color w:val="000000" w:themeColor="text1"/>
        </w:rPr>
        <w:t>担当</w:t>
      </w:r>
      <w:r w:rsidRPr="00791003">
        <w:rPr>
          <w:rFonts w:ascii="ＭＳ 明朝" w:eastAsia="ＭＳ 明朝" w:hAnsi="ＭＳ 明朝" w:hint="eastAsia"/>
          <w:color w:val="000000" w:themeColor="text1"/>
        </w:rPr>
        <w:t>者同士が定期的に情報交換する場を設ける等、日頃からの関係づくりを大切にすること。</w:t>
      </w:r>
    </w:p>
    <w:p w14:paraId="5B9E4878" w14:textId="71F9E501" w:rsidR="0026391E" w:rsidRPr="00791003" w:rsidRDefault="0026391E" w:rsidP="00F92D38">
      <w:pPr>
        <w:widowControl/>
        <w:spacing w:line="320" w:lineRule="exact"/>
        <w:jc w:val="left"/>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br w:type="page"/>
      </w:r>
    </w:p>
    <w:p w14:paraId="23AA2975" w14:textId="77777777" w:rsidR="0026391E" w:rsidRPr="00791003" w:rsidRDefault="0026391E" w:rsidP="0026391E">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84192" behindDoc="0" locked="0" layoutInCell="1" allowOverlap="1" wp14:anchorId="4AF47362" wp14:editId="08BCA205">
                <wp:simplePos x="0" y="0"/>
                <wp:positionH relativeFrom="column">
                  <wp:posOffset>-24765</wp:posOffset>
                </wp:positionH>
                <wp:positionV relativeFrom="paragraph">
                  <wp:posOffset>13970</wp:posOffset>
                </wp:positionV>
                <wp:extent cx="714375" cy="53340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0A48DDA"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F47362" id="テキスト ボックス 110" o:spid="_x0000_s1195" type="#_x0000_t202" style="position:absolute;left:0;text-align:left;margin-left:-1.95pt;margin-top:1.1pt;width:56.25pt;height:42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" filled="f" stroked="f" strokeweight=".5pt">
                <v:textbox>
                  <w:txbxContent>
                    <w:p w14:paraId="70A48DDA"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18</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83168" behindDoc="0" locked="0" layoutInCell="1" allowOverlap="1" wp14:anchorId="2B5AE470" wp14:editId="47A05948">
                <wp:simplePos x="0" y="0"/>
                <wp:positionH relativeFrom="margin">
                  <wp:posOffset>17145</wp:posOffset>
                </wp:positionH>
                <wp:positionV relativeFrom="paragraph">
                  <wp:posOffset>33020</wp:posOffset>
                </wp:positionV>
                <wp:extent cx="541020" cy="481965"/>
                <wp:effectExtent l="0" t="0" r="11430" b="13335"/>
                <wp:wrapNone/>
                <wp:docPr id="111" name="楕円 11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5B2F0F"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AE470" id="楕円 111" o:spid="_x0000_s1196" style="position:absolute;left:0;text-align:left;margin-left:1.35pt;margin-top:2.6pt;width:42.6pt;height:37.9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CMn7monAIAAIMFAAAOAAAAAAAAAAAAAAAAAC4CAABkcnMvZTJvRG9j&#10;LnhtbFBLAQItABQABgAIAAAAIQDSaFoW2QAAAAUBAAAPAAAAAAAAAAAAAAAAAPYEAABkcnMvZG93&#10;bnJldi54bWxQSwUGAAAAAAQABADzAAAA/AUAAAAA&#10;" fillcolor="white [3212]" strokecolor="#1f4d78 [1604]" strokeweight="1pt">
                <v:stroke joinstyle="miter"/>
                <v:textbox>
                  <w:txbxContent>
                    <w:p w14:paraId="625B2F0F"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82144" behindDoc="0" locked="0" layoutInCell="1" allowOverlap="1" wp14:anchorId="1A62D913" wp14:editId="6D8DF339">
                <wp:simplePos x="0" y="0"/>
                <wp:positionH relativeFrom="margin">
                  <wp:posOffset>0</wp:posOffset>
                </wp:positionH>
                <wp:positionV relativeFrom="page">
                  <wp:posOffset>899160</wp:posOffset>
                </wp:positionV>
                <wp:extent cx="5760720" cy="571680"/>
                <wp:effectExtent l="0" t="0" r="11430" b="19050"/>
                <wp:wrapNone/>
                <wp:docPr id="112"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CE0AF3" w14:textId="77777777" w:rsidR="00104245" w:rsidRPr="00B8343B" w:rsidRDefault="00104245" w:rsidP="0026391E">
                            <w:pPr>
                              <w:jc w:val="center"/>
                              <w:rPr>
                                <w:rFonts w:ascii="BIZ UDゴシック" w:eastAsia="BIZ UDゴシック" w:hAnsi="BIZ UDゴシック"/>
                                <w:sz w:val="32"/>
                                <w:szCs w:val="32"/>
                              </w:rPr>
                            </w:pPr>
                            <w:bookmarkStart w:id="55" w:name="教育コミュニティづくりの推進"/>
                            <w:r w:rsidRPr="00B8343B">
                              <w:rPr>
                                <w:rFonts w:ascii="BIZ UDゴシック" w:eastAsia="BIZ UDゴシック" w:hAnsi="BIZ UDゴシック" w:hint="eastAsia"/>
                                <w:sz w:val="32"/>
                                <w:szCs w:val="32"/>
                              </w:rPr>
                              <w:t>教育</w:t>
                            </w:r>
                            <w:r w:rsidRPr="00B8343B">
                              <w:rPr>
                                <w:rFonts w:ascii="BIZ UDゴシック" w:eastAsia="BIZ UDゴシック" w:hAnsi="BIZ UDゴシック"/>
                                <w:sz w:val="32"/>
                                <w:szCs w:val="32"/>
                              </w:rPr>
                              <w:t>コミュニティづくりの推進</w:t>
                            </w:r>
                            <w:bookmarkEnd w:id="5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2D913" id="_x0000_s1197" style="position:absolute;left:0;text-align:left;margin-left:0;margin-top:70.8pt;width:453.6pt;height:4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4BCE0AF3" w14:textId="77777777" w:rsidR="00104245" w:rsidRPr="00B8343B" w:rsidRDefault="00104245" w:rsidP="0026391E">
                      <w:pPr>
                        <w:jc w:val="center"/>
                        <w:rPr>
                          <w:rFonts w:ascii="BIZ UDゴシック" w:eastAsia="BIZ UDゴシック" w:hAnsi="BIZ UDゴシック"/>
                          <w:sz w:val="32"/>
                          <w:szCs w:val="32"/>
                        </w:rPr>
                      </w:pPr>
                      <w:bookmarkStart w:id="56" w:name="教育コミュニティづくりの推進"/>
                      <w:r w:rsidRPr="00B8343B">
                        <w:rPr>
                          <w:rFonts w:ascii="BIZ UDゴシック" w:eastAsia="BIZ UDゴシック" w:hAnsi="BIZ UDゴシック" w:hint="eastAsia"/>
                          <w:sz w:val="32"/>
                          <w:szCs w:val="32"/>
                        </w:rPr>
                        <w:t>教育</w:t>
                      </w:r>
                      <w:r w:rsidRPr="00B8343B">
                        <w:rPr>
                          <w:rFonts w:ascii="BIZ UDゴシック" w:eastAsia="BIZ UDゴシック" w:hAnsi="BIZ UDゴシック"/>
                          <w:sz w:val="32"/>
                          <w:szCs w:val="32"/>
                        </w:rPr>
                        <w:t>コミュニティづくりの推進</w:t>
                      </w:r>
                      <w:bookmarkEnd w:id="56"/>
                    </w:p>
                  </w:txbxContent>
                </v:textbox>
                <w10:wrap anchorx="margin" anchory="page"/>
              </v:shape>
            </w:pict>
          </mc:Fallback>
        </mc:AlternateContent>
      </w:r>
    </w:p>
    <w:p w14:paraId="52053090" w14:textId="77777777" w:rsidR="0026391E" w:rsidRPr="00791003" w:rsidRDefault="0026391E" w:rsidP="0026391E">
      <w:pPr>
        <w:rPr>
          <w:rFonts w:ascii="ＭＳ 明朝" w:eastAsia="ＭＳ 明朝" w:hAnsi="ＭＳ 明朝"/>
          <w:b/>
          <w:color w:val="000000" w:themeColor="text1"/>
          <w:highlight w:val="yellow"/>
        </w:rPr>
      </w:pPr>
    </w:p>
    <w:p w14:paraId="2C24F3F5" w14:textId="77777777" w:rsidR="0026391E" w:rsidRPr="00791003" w:rsidRDefault="0026391E" w:rsidP="0026391E">
      <w:pPr>
        <w:rPr>
          <w:rFonts w:ascii="ＭＳ ゴシック" w:eastAsia="ＭＳ ゴシック" w:hAnsi="ＭＳ ゴシック"/>
          <w:b/>
          <w:color w:val="000000" w:themeColor="text1"/>
          <w:sz w:val="24"/>
          <w:szCs w:val="24"/>
          <w:highlight w:val="yellow"/>
        </w:rPr>
      </w:pPr>
    </w:p>
    <w:p w14:paraId="20AFCA35" w14:textId="77777777" w:rsidR="0026391E" w:rsidRPr="00791003" w:rsidRDefault="0026391E" w:rsidP="00A07128">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子どもたちの学びや成長を支えるため、地域と学校園が連携・協働して行う「教育コミュニティづくり」をより一層推進することが必要である。</w:t>
      </w:r>
    </w:p>
    <w:p w14:paraId="12ED22AE" w14:textId="77777777" w:rsidR="0026391E" w:rsidRPr="00791003" w:rsidRDefault="0026391E" w:rsidP="0026391E">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785216" behindDoc="0" locked="0" layoutInCell="1" allowOverlap="1" wp14:anchorId="56D93DBB" wp14:editId="68E8AECB">
                <wp:simplePos x="0" y="0"/>
                <wp:positionH relativeFrom="margin">
                  <wp:posOffset>-81280</wp:posOffset>
                </wp:positionH>
                <wp:positionV relativeFrom="paragraph">
                  <wp:posOffset>13970</wp:posOffset>
                </wp:positionV>
                <wp:extent cx="5901055" cy="1143000"/>
                <wp:effectExtent l="0" t="0" r="23495" b="19050"/>
                <wp:wrapNone/>
                <wp:docPr id="113" name="正方形/長方形 113"/>
                <wp:cNvGraphicFramePr/>
                <a:graphic xmlns:a="http://schemas.openxmlformats.org/drawingml/2006/main">
                  <a:graphicData uri="http://schemas.microsoft.com/office/word/2010/wordprocessingShape">
                    <wps:wsp>
                      <wps:cNvSpPr/>
                      <wps:spPr>
                        <a:xfrm>
                          <a:off x="0" y="0"/>
                          <a:ext cx="5901055" cy="11430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8F131" w14:textId="71ECF8C8"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140EC995" w14:textId="77777777" w:rsidR="00104245" w:rsidRPr="006C12D4" w:rsidRDefault="00104245" w:rsidP="009178B7">
                            <w:pPr>
                              <w:spacing w:line="30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　社会に開かれた教育課程の実現に向けて、学校運営協議</w:t>
                            </w:r>
                            <w:r w:rsidRPr="004804E8">
                              <w:rPr>
                                <w:rFonts w:ascii="Meiryo UI" w:eastAsia="Meiryo UI" w:hAnsi="Meiryo UI" w:hint="eastAsia"/>
                                <w:color w:val="000000" w:themeColor="text1"/>
                                <w:szCs w:val="20"/>
                              </w:rPr>
                              <w:t>会</w:t>
                            </w:r>
                            <w:r w:rsidRPr="00634217">
                              <w:rPr>
                                <w:rFonts w:ascii="Meiryo UI" w:eastAsia="Meiryo UI" w:hAnsi="Meiryo UI" w:hint="eastAsia"/>
                                <w:color w:val="000000" w:themeColor="text1"/>
                                <w:szCs w:val="20"/>
                              </w:rPr>
                              <w:t>を設置するとともに</w:t>
                            </w:r>
                            <w:r w:rsidRPr="004804E8">
                              <w:rPr>
                                <w:rFonts w:ascii="Meiryo UI" w:eastAsia="Meiryo UI" w:hAnsi="Meiryo UI" w:hint="eastAsia"/>
                                <w:color w:val="000000" w:themeColor="text1"/>
                                <w:szCs w:val="20"/>
                              </w:rPr>
                              <w:t>、地域</w:t>
                            </w:r>
                            <w:r w:rsidRPr="006C12D4">
                              <w:rPr>
                                <w:rFonts w:ascii="Meiryo UI" w:eastAsia="Meiryo UI" w:hAnsi="Meiryo UI" w:hint="eastAsia"/>
                                <w:color w:val="000000" w:themeColor="text1"/>
                                <w:szCs w:val="20"/>
                              </w:rPr>
                              <w:t>とともにある学校運営体制のさらなる充実を図ること。</w:t>
                            </w:r>
                          </w:p>
                          <w:p w14:paraId="2069D02D" w14:textId="69289E37"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教育コミュニティづくりの推進に</w:t>
                            </w:r>
                            <w:r w:rsidR="0043223A">
                              <w:rPr>
                                <w:rFonts w:ascii="Meiryo UI" w:eastAsia="Meiryo UI" w:hAnsi="Meiryo UI" w:hint="eastAsia"/>
                                <w:color w:val="000000" w:themeColor="text1"/>
                                <w:szCs w:val="20"/>
                              </w:rPr>
                              <w:t>あ</w:t>
                            </w:r>
                            <w:r w:rsidRPr="006C12D4">
                              <w:rPr>
                                <w:rFonts w:ascii="Meiryo UI" w:eastAsia="Meiryo UI" w:hAnsi="Meiryo UI" w:hint="eastAsia"/>
                                <w:color w:val="000000" w:themeColor="text1"/>
                                <w:szCs w:val="20"/>
                              </w:rPr>
                              <w:t>たっては、学校園や地域の実態等に応じた取組みの継続と充実を図るとともに、地域学校協働活動推進員の委嘱に努めること。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93DBB" id="正方形/長方形 113" o:spid="_x0000_s1198" style="position:absolute;left:0;text-align:left;margin-left:-6.4pt;margin-top:1.1pt;width:464.65pt;height:90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" fillcolor="#e7e6e6 [3214]" strokecolor="black [3213]" strokeweight=".25pt">
                <v:textbox>
                  <w:txbxContent>
                    <w:p w14:paraId="6298F131" w14:textId="71ECF8C8"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140EC995" w14:textId="77777777" w:rsidR="00104245" w:rsidRPr="006C12D4" w:rsidRDefault="00104245" w:rsidP="009178B7">
                      <w:pPr>
                        <w:spacing w:line="30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　社会に開かれた教育課程の実現に向けて、学校運営協議</w:t>
                      </w:r>
                      <w:r w:rsidRPr="004804E8">
                        <w:rPr>
                          <w:rFonts w:ascii="Meiryo UI" w:eastAsia="Meiryo UI" w:hAnsi="Meiryo UI" w:hint="eastAsia"/>
                          <w:color w:val="000000" w:themeColor="text1"/>
                          <w:szCs w:val="20"/>
                        </w:rPr>
                        <w:t>会</w:t>
                      </w:r>
                      <w:r w:rsidRPr="00634217">
                        <w:rPr>
                          <w:rFonts w:ascii="Meiryo UI" w:eastAsia="Meiryo UI" w:hAnsi="Meiryo UI" w:hint="eastAsia"/>
                          <w:color w:val="000000" w:themeColor="text1"/>
                          <w:szCs w:val="20"/>
                        </w:rPr>
                        <w:t>を設置するとともに</w:t>
                      </w:r>
                      <w:r w:rsidRPr="004804E8">
                        <w:rPr>
                          <w:rFonts w:ascii="Meiryo UI" w:eastAsia="Meiryo UI" w:hAnsi="Meiryo UI" w:hint="eastAsia"/>
                          <w:color w:val="000000" w:themeColor="text1"/>
                          <w:szCs w:val="20"/>
                        </w:rPr>
                        <w:t>、地域</w:t>
                      </w:r>
                      <w:r w:rsidRPr="006C12D4">
                        <w:rPr>
                          <w:rFonts w:ascii="Meiryo UI" w:eastAsia="Meiryo UI" w:hAnsi="Meiryo UI" w:hint="eastAsia"/>
                          <w:color w:val="000000" w:themeColor="text1"/>
                          <w:szCs w:val="20"/>
                        </w:rPr>
                        <w:t>とともにある学校運営体制のさらなる充実を図ること。</w:t>
                      </w:r>
                    </w:p>
                    <w:p w14:paraId="2069D02D" w14:textId="69289E37"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教育コミュニティづくりの推進に</w:t>
                      </w:r>
                      <w:r w:rsidR="0043223A">
                        <w:rPr>
                          <w:rFonts w:ascii="Meiryo UI" w:eastAsia="Meiryo UI" w:hAnsi="Meiryo UI" w:hint="eastAsia"/>
                          <w:color w:val="000000" w:themeColor="text1"/>
                          <w:szCs w:val="20"/>
                        </w:rPr>
                        <w:t>あ</w:t>
                      </w:r>
                      <w:r w:rsidRPr="006C12D4">
                        <w:rPr>
                          <w:rFonts w:ascii="Meiryo UI" w:eastAsia="Meiryo UI" w:hAnsi="Meiryo UI" w:hint="eastAsia"/>
                          <w:color w:val="000000" w:themeColor="text1"/>
                          <w:szCs w:val="20"/>
                        </w:rPr>
                        <w:t>たっては、学校園や地域の実態等に応じた取組みの継続と充実を図るとともに、地域学校協働活動推進員の委嘱に努めること。</w:t>
                      </w:r>
                    </w:p>
                  </w:txbxContent>
                </v:textbox>
                <w10:wrap anchorx="margin"/>
              </v:rect>
            </w:pict>
          </mc:Fallback>
        </mc:AlternateContent>
      </w:r>
    </w:p>
    <w:p w14:paraId="2E58355E" w14:textId="77777777" w:rsidR="0026391E" w:rsidRPr="00791003" w:rsidRDefault="0026391E" w:rsidP="0026391E">
      <w:pPr>
        <w:rPr>
          <w:rFonts w:ascii="ＭＳ 明朝" w:eastAsia="ＭＳ 明朝" w:hAnsi="ＭＳ 明朝"/>
          <w:color w:val="000000" w:themeColor="text1"/>
          <w:highlight w:val="yellow"/>
        </w:rPr>
      </w:pPr>
    </w:p>
    <w:p w14:paraId="09042DEB" w14:textId="77777777" w:rsidR="0026391E" w:rsidRPr="00791003" w:rsidRDefault="0026391E" w:rsidP="0026391E">
      <w:pPr>
        <w:rPr>
          <w:rFonts w:ascii="ＭＳ 明朝" w:eastAsia="ＭＳ 明朝" w:hAnsi="ＭＳ 明朝"/>
          <w:color w:val="000000" w:themeColor="text1"/>
          <w:highlight w:val="yellow"/>
        </w:rPr>
      </w:pPr>
    </w:p>
    <w:p w14:paraId="006250E3" w14:textId="77777777" w:rsidR="0026391E" w:rsidRPr="00791003" w:rsidRDefault="0026391E" w:rsidP="0026391E">
      <w:pPr>
        <w:rPr>
          <w:rFonts w:ascii="ＭＳ 明朝" w:eastAsia="ＭＳ 明朝" w:hAnsi="ＭＳ 明朝"/>
          <w:color w:val="000000" w:themeColor="text1"/>
          <w:highlight w:val="yellow"/>
        </w:rPr>
      </w:pPr>
    </w:p>
    <w:p w14:paraId="56C5D700" w14:textId="77777777" w:rsidR="0026391E" w:rsidRPr="00791003" w:rsidRDefault="0026391E" w:rsidP="0026391E">
      <w:pPr>
        <w:rPr>
          <w:rFonts w:ascii="ＭＳ 明朝" w:eastAsia="ＭＳ 明朝" w:hAnsi="ＭＳ 明朝"/>
          <w:color w:val="000000" w:themeColor="text1"/>
          <w:highlight w:val="yellow"/>
        </w:rPr>
      </w:pPr>
    </w:p>
    <w:p w14:paraId="23493190" w14:textId="77777777" w:rsidR="00877804" w:rsidRPr="00791003" w:rsidRDefault="00877804" w:rsidP="00F92D38">
      <w:pPr>
        <w:spacing w:line="320" w:lineRule="exact"/>
        <w:rPr>
          <w:rFonts w:ascii="ＭＳ ゴシック" w:eastAsia="ＭＳ ゴシック" w:hAnsi="ＭＳ ゴシック"/>
          <w:b/>
          <w:color w:val="000000" w:themeColor="text1"/>
          <w:sz w:val="24"/>
          <w:szCs w:val="24"/>
        </w:rPr>
      </w:pPr>
    </w:p>
    <w:p w14:paraId="7ED6003A" w14:textId="423C6DB3" w:rsidR="0026391E" w:rsidRPr="00791003" w:rsidRDefault="0026391E" w:rsidP="00F92D38">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72D3A881" w14:textId="77777777" w:rsidR="0026391E" w:rsidRPr="00791003" w:rsidRDefault="0026391E" w:rsidP="00F92D38">
      <w:pPr>
        <w:spacing w:line="320" w:lineRule="exact"/>
        <w:rPr>
          <w:rFonts w:ascii="ＭＳ 明朝" w:eastAsia="ＭＳ 明朝" w:hAnsi="ＭＳ 明朝"/>
          <w:color w:val="000000" w:themeColor="text1"/>
          <w:highlight w:val="yellow"/>
        </w:rPr>
        <w:sectPr w:rsidR="0026391E" w:rsidRPr="00791003" w:rsidSect="00F92D38">
          <w:headerReference w:type="default" r:id="rId58"/>
          <w:headerReference w:type="first" r:id="rId59"/>
          <w:type w:val="continuous"/>
          <w:pgSz w:w="11906" w:h="16838" w:code="9"/>
          <w:pgMar w:top="1418" w:right="1418" w:bottom="1418" w:left="1418" w:header="850" w:footer="850" w:gutter="0"/>
          <w:cols w:space="425"/>
          <w:docGrid w:type="lines" w:linePitch="333"/>
        </w:sectPr>
      </w:pPr>
    </w:p>
    <w:p w14:paraId="3CF44B62" w14:textId="77777777" w:rsidR="0026391E" w:rsidRPr="00791003" w:rsidRDefault="0026391E"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86240" behindDoc="0" locked="0" layoutInCell="1" allowOverlap="1" wp14:anchorId="1EB1D15F" wp14:editId="41347695">
                <wp:simplePos x="0" y="0"/>
                <wp:positionH relativeFrom="column">
                  <wp:posOffset>0</wp:posOffset>
                </wp:positionH>
                <wp:positionV relativeFrom="paragraph">
                  <wp:posOffset>90170</wp:posOffset>
                </wp:positionV>
                <wp:extent cx="2788920" cy="247680"/>
                <wp:effectExtent l="19050" t="19050" r="11430" b="19050"/>
                <wp:wrapNone/>
                <wp:docPr id="11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A1B6440"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ED5CAD">
                              <w:rPr>
                                <w:rFonts w:ascii="ＭＳ ゴシック" w:eastAsia="ＭＳ ゴシック" w:hAnsi="ＭＳ ゴシック" w:hint="eastAsia"/>
                                <w:b/>
                                <w:bCs/>
                                <w:color w:val="000000" w:themeColor="text1"/>
                              </w:rPr>
                              <w:t>教育コミュニティづくりの活性化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1D15F" id="_x0000_s1199" style="position:absolute;left:0;text-align:left;margin-left:0;margin-top:7.1pt;width:219.6pt;height:1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5wV5K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6A1B6440"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ED5CAD">
                        <w:rPr>
                          <w:rFonts w:ascii="ＭＳ ゴシック" w:eastAsia="ＭＳ ゴシック" w:hAnsi="ＭＳ ゴシック" w:hint="eastAsia"/>
                          <w:b/>
                          <w:bCs/>
                          <w:color w:val="000000" w:themeColor="text1"/>
                        </w:rPr>
                        <w:t>教育コミュニティづくりの活性化</w:t>
                      </w:r>
                    </w:p>
                  </w:txbxContent>
                </v:textbox>
              </v:roundrect>
            </w:pict>
          </mc:Fallback>
        </mc:AlternateContent>
      </w:r>
    </w:p>
    <w:p w14:paraId="02FCC573" w14:textId="77777777" w:rsidR="0026391E" w:rsidRPr="00791003" w:rsidRDefault="0026391E" w:rsidP="007C4C42">
      <w:pPr>
        <w:rPr>
          <w:rFonts w:ascii="ＭＳ 明朝" w:eastAsia="ＭＳ 明朝" w:hAnsi="ＭＳ 明朝"/>
          <w:color w:val="000000" w:themeColor="text1"/>
          <w:highlight w:val="yellow"/>
        </w:rPr>
      </w:pPr>
    </w:p>
    <w:p w14:paraId="013C01C4" w14:textId="259971D6" w:rsidR="00DA744A" w:rsidRPr="00791003" w:rsidRDefault="00DA744A" w:rsidP="00DA744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これまでの成果を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まえ、学校支援活動やおおさか元気広場、家庭教育支援など、地域の実態等に応じた取組みの継続と充実を図り、活性化に努めること。</w:t>
      </w:r>
    </w:p>
    <w:p w14:paraId="5497CEF9" w14:textId="761C664F" w:rsidR="0026391E" w:rsidRPr="00791003" w:rsidRDefault="00DA744A" w:rsidP="00DA744A">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地域と学校が連携・協働する体制づくりをより一層推進し、地域学校協働本部の整備に努めること。</w:t>
      </w:r>
    </w:p>
    <w:p w14:paraId="5EEBFCB3" w14:textId="2CA4B02D"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87264" behindDoc="0" locked="0" layoutInCell="1" allowOverlap="1" wp14:anchorId="47C39504" wp14:editId="14B610EB">
                <wp:simplePos x="0" y="0"/>
                <wp:positionH relativeFrom="column">
                  <wp:posOffset>0</wp:posOffset>
                </wp:positionH>
                <wp:positionV relativeFrom="paragraph">
                  <wp:posOffset>90170</wp:posOffset>
                </wp:positionV>
                <wp:extent cx="2788920" cy="495360"/>
                <wp:effectExtent l="19050" t="19050" r="11430" b="19050"/>
                <wp:wrapNone/>
                <wp:docPr id="115"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C330AF0" w14:textId="5CFDB989"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ED5CAD">
                              <w:rPr>
                                <w:rFonts w:ascii="ＭＳ ゴシック" w:eastAsia="ＭＳ ゴシック" w:hAnsi="ＭＳ ゴシック" w:hint="eastAsia"/>
                                <w:b/>
                                <w:bCs/>
                                <w:color w:val="000000" w:themeColor="text1"/>
                              </w:rPr>
                              <w:t>教育コミュニティづくりへの主体的な参画</w:t>
                            </w:r>
                            <w:r>
                              <w:rPr>
                                <w:rFonts w:ascii="ＭＳ ゴシック" w:eastAsia="ＭＳ ゴシック" w:hAnsi="ＭＳ ゴシック" w:hint="eastAsia"/>
                                <w:b/>
                                <w:bCs/>
                                <w:color w:val="000000" w:themeColor="text1"/>
                              </w:rPr>
                              <w:t>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39504" id="_x0000_s1200" style="position:absolute;left:0;text-align:left;margin-left:0;margin-top:7.1pt;width:219.6pt;height:3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EW20Ob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6C330AF0" w14:textId="5CFDB989"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ED5CAD">
                        <w:rPr>
                          <w:rFonts w:ascii="ＭＳ ゴシック" w:eastAsia="ＭＳ ゴシック" w:hAnsi="ＭＳ ゴシック" w:hint="eastAsia"/>
                          <w:b/>
                          <w:bCs/>
                          <w:color w:val="000000" w:themeColor="text1"/>
                        </w:rPr>
                        <w:t>教育コミュニティづくりへの主体的な参画</w:t>
                      </w:r>
                      <w:r>
                        <w:rPr>
                          <w:rFonts w:ascii="ＭＳ ゴシック" w:eastAsia="ＭＳ ゴシック" w:hAnsi="ＭＳ ゴシック" w:hint="eastAsia"/>
                          <w:b/>
                          <w:bCs/>
                          <w:color w:val="000000" w:themeColor="text1"/>
                        </w:rPr>
                        <w:t>促進</w:t>
                      </w:r>
                    </w:p>
                  </w:txbxContent>
                </v:textbox>
              </v:roundrect>
            </w:pict>
          </mc:Fallback>
        </mc:AlternateContent>
      </w:r>
    </w:p>
    <w:p w14:paraId="1E4A3B7E" w14:textId="77777777" w:rsidR="0026391E" w:rsidRPr="00791003" w:rsidRDefault="0026391E" w:rsidP="007C4C42">
      <w:pPr>
        <w:ind w:firstLineChars="100" w:firstLine="210"/>
        <w:rPr>
          <w:rFonts w:ascii="ＭＳ 明朝" w:eastAsia="ＭＳ 明朝" w:hAnsi="ＭＳ 明朝"/>
          <w:color w:val="000000" w:themeColor="text1"/>
          <w:highlight w:val="yellow"/>
        </w:rPr>
      </w:pPr>
    </w:p>
    <w:p w14:paraId="20D909CC" w14:textId="77777777" w:rsidR="0026391E" w:rsidRPr="00791003" w:rsidRDefault="0026391E" w:rsidP="007C4C42">
      <w:pPr>
        <w:ind w:firstLineChars="100" w:firstLine="210"/>
        <w:rPr>
          <w:rFonts w:ascii="ＭＳ 明朝" w:eastAsia="ＭＳ 明朝" w:hAnsi="ＭＳ 明朝"/>
          <w:color w:val="000000" w:themeColor="text1"/>
          <w:highlight w:val="yellow"/>
        </w:rPr>
      </w:pPr>
    </w:p>
    <w:p w14:paraId="4A0A3D3A" w14:textId="31F3E67C" w:rsidR="00DA744A" w:rsidRPr="00791003" w:rsidRDefault="00DA744A" w:rsidP="00DA744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市町村教育委員会をはじめとする行政機関、学校園、</w:t>
      </w:r>
      <w:r w:rsidR="00550CC9" w:rsidRPr="00791003">
        <w:rPr>
          <w:rFonts w:ascii="ＭＳ 明朝" w:eastAsia="ＭＳ 明朝" w:hAnsi="ＭＳ 明朝" w:hint="eastAsia"/>
          <w:color w:val="000000" w:themeColor="text1"/>
        </w:rPr>
        <w:t>PTA</w:t>
      </w:r>
      <w:r w:rsidRPr="00791003">
        <w:rPr>
          <w:rFonts w:ascii="ＭＳ 明朝" w:eastAsia="ＭＳ 明朝" w:hAnsi="ＭＳ 明朝" w:hint="eastAsia"/>
          <w:color w:val="000000" w:themeColor="text1"/>
        </w:rPr>
        <w:t>、地域の住民や地域で活動する団体等が、主体的に教育コミュニティづくりに参画することができるよう努めること。</w:t>
      </w:r>
    </w:p>
    <w:p w14:paraId="05DBA65A" w14:textId="50E82869" w:rsidR="00DA744A" w:rsidRPr="00791003" w:rsidRDefault="00DA744A" w:rsidP="00DA744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地域の持続的な活動を支えるため、地域活動の核となるコーディネーター・ボランティア等の定着や新たな人材の参画を図り、育成に努めるとともに、地域の既存組織や</w:t>
      </w:r>
      <w:r w:rsidR="00B61579" w:rsidRPr="00791003">
        <w:rPr>
          <w:rFonts w:ascii="ＭＳ 明朝" w:eastAsia="ＭＳ 明朝" w:hAnsi="ＭＳ 明朝" w:hint="eastAsia"/>
          <w:color w:val="000000" w:themeColor="text1"/>
        </w:rPr>
        <w:t>NPO</w:t>
      </w:r>
      <w:r w:rsidRPr="00791003">
        <w:rPr>
          <w:rFonts w:ascii="ＭＳ 明朝" w:eastAsia="ＭＳ 明朝" w:hAnsi="ＭＳ 明朝" w:hint="eastAsia"/>
          <w:color w:val="000000" w:themeColor="text1"/>
        </w:rPr>
        <w:t>、企業、大学等の多様な活動主体との連携によるネットワークづくりを一層推進すること。</w:t>
      </w:r>
    </w:p>
    <w:p w14:paraId="7A8B7FDA" w14:textId="56897AB9" w:rsidR="0026391E" w:rsidRPr="00791003" w:rsidRDefault="00DA744A" w:rsidP="00DA744A">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すべての学校区で、地域学校協働本部などの学校支援ボランティアの仕組みを利用して、保護者や地域の人が学校における教育活動や様々な活動に参加してくれる環境づくりを促進し、地域とともにある学校づくりを進めること。</w:t>
      </w:r>
    </w:p>
    <w:p w14:paraId="32850C3F" w14:textId="77777777" w:rsidR="00F92D38" w:rsidRPr="00791003" w:rsidRDefault="00F92D38" w:rsidP="007C4C42">
      <w:pPr>
        <w:ind w:left="210" w:hangingChars="100" w:hanging="210"/>
        <w:rPr>
          <w:rFonts w:ascii="ＭＳ 明朝" w:eastAsia="ＭＳ 明朝" w:hAnsi="ＭＳ 明朝"/>
          <w:color w:val="000000" w:themeColor="text1"/>
          <w:highlight w:val="yellow"/>
        </w:rPr>
      </w:pPr>
    </w:p>
    <w:p w14:paraId="7DBADDCB" w14:textId="24B21E3C" w:rsidR="0026391E" w:rsidRPr="00791003" w:rsidRDefault="009F630C"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90336" behindDoc="0" locked="0" layoutInCell="1" allowOverlap="1" wp14:anchorId="5689B3D2" wp14:editId="27B3B23B">
                <wp:simplePos x="0" y="0"/>
                <wp:positionH relativeFrom="column">
                  <wp:posOffset>0</wp:posOffset>
                </wp:positionH>
                <wp:positionV relativeFrom="paragraph">
                  <wp:posOffset>90170</wp:posOffset>
                </wp:positionV>
                <wp:extent cx="2788920" cy="495360"/>
                <wp:effectExtent l="19050" t="19050" r="11430" b="19050"/>
                <wp:wrapNone/>
                <wp:docPr id="116"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C57CF0"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ED5CAD">
                              <w:rPr>
                                <w:rFonts w:ascii="ＭＳ ゴシック" w:eastAsia="ＭＳ ゴシック" w:hAnsi="ＭＳ ゴシック" w:hint="eastAsia"/>
                                <w:b/>
                                <w:bCs/>
                                <w:color w:val="000000" w:themeColor="text1"/>
                              </w:rPr>
                              <w:t>地域とともにある学校づくりに係る組織のさらなる充実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9B3D2" id="_x0000_s1201" style="position:absolute;left:0;text-align:left;margin-left:0;margin-top:7.1pt;width:219.6pt;height:3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Ib3dBP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56C57CF0"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ED5CAD">
                        <w:rPr>
                          <w:rFonts w:ascii="ＭＳ ゴシック" w:eastAsia="ＭＳ ゴシック" w:hAnsi="ＭＳ ゴシック" w:hint="eastAsia"/>
                          <w:b/>
                          <w:bCs/>
                          <w:color w:val="000000" w:themeColor="text1"/>
                        </w:rPr>
                        <w:t>地域とともにある学校づくりに係る組織のさらなる充実</w:t>
                      </w:r>
                    </w:p>
                  </w:txbxContent>
                </v:textbox>
              </v:roundrect>
            </w:pict>
          </mc:Fallback>
        </mc:AlternateContent>
      </w:r>
    </w:p>
    <w:p w14:paraId="6C08761D" w14:textId="523A85BB" w:rsidR="009F630C" w:rsidRPr="00791003" w:rsidRDefault="009F630C" w:rsidP="007C4C42">
      <w:pPr>
        <w:ind w:left="210" w:hangingChars="100" w:hanging="210"/>
        <w:rPr>
          <w:rFonts w:ascii="ＭＳ 明朝" w:eastAsia="ＭＳ 明朝" w:hAnsi="ＭＳ 明朝"/>
          <w:color w:val="000000" w:themeColor="text1"/>
          <w:highlight w:val="yellow"/>
        </w:rPr>
      </w:pPr>
    </w:p>
    <w:p w14:paraId="211F5971" w14:textId="02DCD695" w:rsidR="009F630C" w:rsidRPr="00791003" w:rsidRDefault="009F630C" w:rsidP="007C4C42">
      <w:pPr>
        <w:ind w:left="210" w:hangingChars="100" w:hanging="210"/>
        <w:rPr>
          <w:rFonts w:ascii="ＭＳ 明朝" w:eastAsia="ＭＳ 明朝" w:hAnsi="ＭＳ 明朝"/>
          <w:color w:val="000000" w:themeColor="text1"/>
          <w:highlight w:val="yellow"/>
        </w:rPr>
      </w:pPr>
    </w:p>
    <w:p w14:paraId="395D7C66" w14:textId="15F735DE" w:rsidR="00DA744A" w:rsidRPr="00791003" w:rsidRDefault="00DA744A" w:rsidP="00DA744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「地域とともにある学校づくり」の視点から、学校運営協議会の成果と課題を整理し、その取組みをさらに充実させること。</w:t>
      </w:r>
    </w:p>
    <w:p w14:paraId="527A17F7" w14:textId="4EE9ACE6" w:rsidR="00DA744A" w:rsidRPr="00791003" w:rsidRDefault="00DA744A" w:rsidP="00DA744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学校運営協議会を未設置の学校については、今ある学校協議会等の再整備を行う等、その設置も視野に学校運営体制の充実を</w:t>
      </w:r>
      <w:r w:rsidR="006618FB" w:rsidRPr="00791003">
        <w:rPr>
          <w:rFonts w:ascii="ＭＳ 明朝" w:eastAsia="ＭＳ 明朝" w:hAnsi="ＭＳ 明朝" w:hint="eastAsia"/>
          <w:color w:val="000000" w:themeColor="text1"/>
        </w:rPr>
        <w:t>図る</w:t>
      </w:r>
      <w:r w:rsidRPr="00791003">
        <w:rPr>
          <w:rFonts w:ascii="ＭＳ 明朝" w:eastAsia="ＭＳ 明朝" w:hAnsi="ＭＳ 明朝" w:hint="eastAsia"/>
          <w:color w:val="000000" w:themeColor="text1"/>
        </w:rPr>
        <w:t>こと。</w:t>
      </w:r>
    </w:p>
    <w:p w14:paraId="7A832DFD" w14:textId="2A762694" w:rsidR="0026391E" w:rsidRPr="00791003" w:rsidRDefault="00DA744A" w:rsidP="00DA744A">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適切かつ多様な委員の人選や委員の</w:t>
      </w:r>
      <w:r w:rsidR="005D360D" w:rsidRPr="00791003">
        <w:rPr>
          <w:rFonts w:ascii="ＭＳ 明朝" w:eastAsia="ＭＳ 明朝" w:hAnsi="ＭＳ 明朝" w:hint="eastAsia"/>
          <w:color w:val="000000" w:themeColor="text1"/>
        </w:rPr>
        <w:t>当事者</w:t>
      </w:r>
      <w:r w:rsidRPr="00791003">
        <w:rPr>
          <w:rFonts w:ascii="ＭＳ 明朝" w:eastAsia="ＭＳ 明朝" w:hAnsi="ＭＳ 明朝" w:hint="eastAsia"/>
          <w:color w:val="000000" w:themeColor="text1"/>
        </w:rPr>
        <w:t>意識を高める工夫等を行い、組織の活性化に努めること。</w:t>
      </w:r>
    </w:p>
    <w:p w14:paraId="15883A59" w14:textId="36A9C00F"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88288" behindDoc="0" locked="0" layoutInCell="1" allowOverlap="1" wp14:anchorId="3ADD87A5" wp14:editId="33C95761">
                <wp:simplePos x="0" y="0"/>
                <wp:positionH relativeFrom="column">
                  <wp:posOffset>0</wp:posOffset>
                </wp:positionH>
                <wp:positionV relativeFrom="paragraph">
                  <wp:posOffset>90170</wp:posOffset>
                </wp:positionV>
                <wp:extent cx="2788920" cy="495360"/>
                <wp:effectExtent l="19050" t="19050" r="11430" b="19050"/>
                <wp:wrapNone/>
                <wp:docPr id="117"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2FFBC3"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021413">
                              <w:rPr>
                                <w:rFonts w:ascii="ＭＳ ゴシック" w:eastAsia="ＭＳ ゴシック" w:hAnsi="ＭＳ ゴシック" w:hint="eastAsia"/>
                                <w:b/>
                                <w:bCs/>
                                <w:color w:val="000000" w:themeColor="text1"/>
                              </w:rPr>
                              <w:t>放課後等における子どもの様々な体験活動の場づくりの充実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D87A5" id="_x0000_s1202" style="position:absolute;left:0;text-align:left;margin-left:0;margin-top:7.1pt;width:219.6pt;height:3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HSSoW7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302FFBC3"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021413">
                        <w:rPr>
                          <w:rFonts w:ascii="ＭＳ ゴシック" w:eastAsia="ＭＳ ゴシック" w:hAnsi="ＭＳ ゴシック" w:hint="eastAsia"/>
                          <w:b/>
                          <w:bCs/>
                          <w:color w:val="000000" w:themeColor="text1"/>
                        </w:rPr>
                        <w:t>放課後等における子どもの様々な体験活動の場づくりの充実</w:t>
                      </w:r>
                    </w:p>
                  </w:txbxContent>
                </v:textbox>
              </v:roundrect>
            </w:pict>
          </mc:Fallback>
        </mc:AlternateContent>
      </w:r>
    </w:p>
    <w:p w14:paraId="2633307D" w14:textId="0E2495D2" w:rsidR="0026391E" w:rsidRPr="00791003" w:rsidRDefault="0026391E" w:rsidP="007C4C42">
      <w:pPr>
        <w:rPr>
          <w:rFonts w:ascii="ＭＳ 明朝" w:eastAsia="ＭＳ 明朝" w:hAnsi="ＭＳ 明朝"/>
          <w:color w:val="000000" w:themeColor="text1"/>
          <w:highlight w:val="yellow"/>
        </w:rPr>
      </w:pPr>
    </w:p>
    <w:p w14:paraId="14D8022E" w14:textId="64BB9476" w:rsidR="0026391E" w:rsidRPr="00791003" w:rsidRDefault="0026391E" w:rsidP="007C4C42">
      <w:pPr>
        <w:rPr>
          <w:rFonts w:ascii="ＭＳ 明朝" w:eastAsia="ＭＳ 明朝" w:hAnsi="ＭＳ 明朝"/>
          <w:color w:val="000000" w:themeColor="text1"/>
          <w:highlight w:val="yellow"/>
        </w:rPr>
      </w:pPr>
    </w:p>
    <w:p w14:paraId="640EC104" w14:textId="77777777" w:rsidR="00594920" w:rsidRPr="00791003" w:rsidRDefault="00594920" w:rsidP="0059492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すべての小学校区でのおおさか元気広場の実施とさらなる活性化に向けて、必要な支援に努めること。</w:t>
      </w:r>
    </w:p>
    <w:p w14:paraId="250FB2FC" w14:textId="77777777" w:rsidR="00594920" w:rsidRPr="00791003" w:rsidRDefault="00594920" w:rsidP="0059492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Pr="00791003">
        <w:rPr>
          <w:rFonts w:ascii="ＭＳ 明朝" w:eastAsia="ＭＳ 明朝" w:hAnsi="ＭＳ 明朝"/>
          <w:color w:val="000000" w:themeColor="text1"/>
        </w:rPr>
        <w:t xml:space="preserve">  おおさか元気広場の実施に際しては、学習やスポーツ・文化活動、地域住民との交流、企業等との連携など、活動プログラムの充実を図るとともに、放課後児童クラブ関係者と協議し、子どもたちがともに参加できる校内交流型（旧：一体型）をめざすよう努めること。</w:t>
      </w:r>
    </w:p>
    <w:p w14:paraId="6652430A" w14:textId="77777777" w:rsidR="00594920" w:rsidRPr="00791003" w:rsidRDefault="00594920" w:rsidP="0059492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おおさか元気広場が安全で安心な子どもの活動場所となるよう、活動中におけるけがや事故等の未然防止に努め、発生時には適切に対応するとともに、関係者の意識の向上を</w:t>
      </w:r>
      <w:r w:rsidRPr="00791003">
        <w:rPr>
          <w:rFonts w:ascii="ＭＳ 明朝" w:eastAsia="ＭＳ 明朝" w:hAnsi="ＭＳ 明朝" w:hint="eastAsia"/>
          <w:color w:val="000000" w:themeColor="text1"/>
        </w:rPr>
        <w:lastRenderedPageBreak/>
        <w:t>図ること。</w:t>
      </w:r>
    </w:p>
    <w:p w14:paraId="4F067D89" w14:textId="77DB0EB2" w:rsidR="0026391E" w:rsidRPr="00791003" w:rsidRDefault="00594920" w:rsidP="0059492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子どもの居場所（福祉機関が実施する学習・生活支援の場など）や学校生活・家庭生活に関する相談窓口について、関係諸機関や地域の</w:t>
      </w:r>
      <w:r w:rsidR="00B61579" w:rsidRPr="00791003">
        <w:rPr>
          <w:rFonts w:ascii="ＭＳ 明朝" w:eastAsia="ＭＳ 明朝" w:hAnsi="ＭＳ 明朝" w:hint="eastAsia"/>
          <w:color w:val="000000" w:themeColor="text1"/>
        </w:rPr>
        <w:t>NPO</w:t>
      </w:r>
      <w:r w:rsidRPr="00791003">
        <w:rPr>
          <w:rFonts w:ascii="ＭＳ 明朝" w:eastAsia="ＭＳ 明朝" w:hAnsi="ＭＳ 明朝" w:hint="eastAsia"/>
          <w:color w:val="000000" w:themeColor="text1"/>
        </w:rPr>
        <w:t>等と連携し、保護者や地域で子どもに関わる人等へ情報提供に努めること。</w:t>
      </w:r>
    </w:p>
    <w:p w14:paraId="09747AE4" w14:textId="1610A776" w:rsidR="00DA744A" w:rsidRPr="00791003" w:rsidRDefault="00DA744A" w:rsidP="00DA744A">
      <w:pPr>
        <w:ind w:left="210" w:hangingChars="100" w:hanging="210"/>
        <w:rPr>
          <w:rFonts w:ascii="ＭＳ 明朝" w:eastAsia="ＭＳ 明朝" w:hAnsi="ＭＳ 明朝"/>
          <w:color w:val="000000" w:themeColor="text1"/>
        </w:rPr>
      </w:pPr>
    </w:p>
    <w:p w14:paraId="6345133A" w14:textId="08409E6A" w:rsidR="00DA744A" w:rsidRPr="00791003" w:rsidRDefault="00DA744A" w:rsidP="00DA744A">
      <w:pPr>
        <w:ind w:left="210" w:hangingChars="100" w:hanging="210"/>
        <w:rPr>
          <w:rFonts w:ascii="ＭＳ 明朝" w:eastAsia="ＭＳ 明朝" w:hAnsi="ＭＳ 明朝"/>
          <w:color w:val="000000" w:themeColor="text1"/>
          <w:highlight w:val="yellow"/>
        </w:rPr>
      </w:pPr>
    </w:p>
    <w:p w14:paraId="3209FF6E" w14:textId="77777777" w:rsidR="00DA744A" w:rsidRPr="00791003" w:rsidRDefault="00DA744A" w:rsidP="00DA744A">
      <w:pPr>
        <w:ind w:left="210" w:hangingChars="100" w:hanging="210"/>
        <w:rPr>
          <w:rFonts w:ascii="ＭＳ 明朝" w:eastAsia="ＭＳ 明朝" w:hAnsi="ＭＳ 明朝"/>
          <w:color w:val="000000" w:themeColor="text1"/>
          <w:highlight w:val="yellow"/>
        </w:rPr>
      </w:pPr>
    </w:p>
    <w:p w14:paraId="777532A3" w14:textId="77777777" w:rsidR="00DA744A" w:rsidRPr="00791003" w:rsidRDefault="00DA744A" w:rsidP="00DA744A">
      <w:pPr>
        <w:rPr>
          <w:rFonts w:ascii="ＭＳ 明朝" w:eastAsia="ＭＳ 明朝" w:hAnsi="ＭＳ 明朝"/>
          <w:color w:val="000000" w:themeColor="text1"/>
        </w:rPr>
      </w:pPr>
    </w:p>
    <w:p w14:paraId="2419BDE6" w14:textId="77777777" w:rsidR="00DA744A" w:rsidRPr="00791003" w:rsidRDefault="00DA744A" w:rsidP="00DA744A">
      <w:pPr>
        <w:rPr>
          <w:rFonts w:ascii="ＭＳ 明朝" w:eastAsia="ＭＳ 明朝" w:hAnsi="ＭＳ 明朝"/>
          <w:color w:val="000000" w:themeColor="text1"/>
        </w:rPr>
      </w:pPr>
    </w:p>
    <w:p w14:paraId="5793259A" w14:textId="77777777" w:rsidR="00DA744A" w:rsidRPr="00791003" w:rsidRDefault="00DA744A" w:rsidP="00DA744A">
      <w:pPr>
        <w:rPr>
          <w:rFonts w:ascii="ＭＳ 明朝" w:eastAsia="ＭＳ 明朝" w:hAnsi="ＭＳ 明朝"/>
          <w:color w:val="000000" w:themeColor="text1"/>
        </w:rPr>
      </w:pPr>
    </w:p>
    <w:p w14:paraId="4F38D46B" w14:textId="77777777" w:rsidR="00DA744A" w:rsidRPr="00791003" w:rsidRDefault="00DA744A" w:rsidP="00DA744A">
      <w:pPr>
        <w:rPr>
          <w:rFonts w:ascii="ＭＳ 明朝" w:eastAsia="ＭＳ 明朝" w:hAnsi="ＭＳ 明朝"/>
          <w:color w:val="000000" w:themeColor="text1"/>
        </w:rPr>
      </w:pPr>
    </w:p>
    <w:p w14:paraId="4E26934B" w14:textId="17F506C1" w:rsidR="00DA744A" w:rsidRPr="00791003" w:rsidRDefault="00DA744A" w:rsidP="00DA744A">
      <w:pPr>
        <w:rPr>
          <w:rFonts w:ascii="ＭＳ 明朝" w:eastAsia="ＭＳ 明朝" w:hAnsi="ＭＳ 明朝"/>
          <w:color w:val="000000" w:themeColor="text1"/>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89312" behindDoc="0" locked="0" layoutInCell="1" allowOverlap="1" wp14:anchorId="0AD55DF8" wp14:editId="2E10C606">
                <wp:simplePos x="0" y="0"/>
                <wp:positionH relativeFrom="column">
                  <wp:align>left</wp:align>
                </wp:positionH>
                <wp:positionV relativeFrom="paragraph">
                  <wp:posOffset>53975</wp:posOffset>
                </wp:positionV>
                <wp:extent cx="2788920" cy="495360"/>
                <wp:effectExtent l="19050" t="19050" r="11430" b="19050"/>
                <wp:wrapNone/>
                <wp:docPr id="118"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E81089C"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021413">
                              <w:rPr>
                                <w:rFonts w:ascii="ＭＳ ゴシック" w:eastAsia="ＭＳ ゴシック" w:hAnsi="ＭＳ ゴシック" w:hint="eastAsia"/>
                                <w:b/>
                                <w:bCs/>
                                <w:color w:val="000000" w:themeColor="text1"/>
                              </w:rPr>
                              <w:t>障がいのある子どもなどの地域活動への参加促進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55DF8" id="_x0000_s1203" style="position:absolute;left:0;text-align:left;margin-left:0;margin-top:4.25pt;width:219.6pt;height:39pt;z-index:25178931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" fillcolor="white [3212]" strokecolor="#1f4d78 [1604]" strokeweight="2.5pt">
                <v:stroke joinstyle="miter"/>
                <v:textbox inset="0,0,0,0">
                  <w:txbxContent>
                    <w:p w14:paraId="3E81089C"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021413">
                        <w:rPr>
                          <w:rFonts w:ascii="ＭＳ ゴシック" w:eastAsia="ＭＳ ゴシック" w:hAnsi="ＭＳ ゴシック" w:hint="eastAsia"/>
                          <w:b/>
                          <w:bCs/>
                          <w:color w:val="000000" w:themeColor="text1"/>
                        </w:rPr>
                        <w:t>障がいのある子どもなどの地域活動への参加促進</w:t>
                      </w:r>
                    </w:p>
                  </w:txbxContent>
                </v:textbox>
              </v:roundrect>
            </w:pict>
          </mc:Fallback>
        </mc:AlternateContent>
      </w:r>
    </w:p>
    <w:p w14:paraId="0ABFFB85" w14:textId="77777777" w:rsidR="00DA744A" w:rsidRPr="00791003" w:rsidRDefault="00DA744A" w:rsidP="00DA744A">
      <w:pPr>
        <w:rPr>
          <w:rFonts w:ascii="ＭＳ 明朝" w:eastAsia="ＭＳ 明朝" w:hAnsi="ＭＳ 明朝"/>
          <w:color w:val="000000" w:themeColor="text1"/>
        </w:rPr>
      </w:pPr>
    </w:p>
    <w:p w14:paraId="413B9ECE" w14:textId="77777777" w:rsidR="00DA744A" w:rsidRPr="00791003" w:rsidRDefault="00DA744A" w:rsidP="00DA744A">
      <w:pPr>
        <w:rPr>
          <w:rFonts w:ascii="ＭＳ 明朝" w:eastAsia="ＭＳ 明朝" w:hAnsi="ＭＳ 明朝"/>
          <w:color w:val="000000" w:themeColor="text1"/>
        </w:rPr>
      </w:pPr>
    </w:p>
    <w:p w14:paraId="69E4BAB8" w14:textId="0220D943" w:rsidR="00DA744A" w:rsidRPr="00791003" w:rsidRDefault="00DA744A" w:rsidP="003945B8">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地域の活動においては、障がいのある子どもなど、地域活動から疎遠になりがちな子どもたちや、その家庭への支援が積極的に展開されるよう助言すること。</w:t>
      </w:r>
      <w:r w:rsidRPr="00791003">
        <w:rPr>
          <w:rFonts w:ascii="ＭＳ 明朝" w:eastAsia="ＭＳ 明朝" w:hAnsi="ＭＳ 明朝"/>
          <w:color w:val="000000" w:themeColor="text1"/>
        </w:rPr>
        <w:t xml:space="preserve"> </w:t>
      </w:r>
    </w:p>
    <w:p w14:paraId="214CFB05" w14:textId="06DC086D" w:rsidR="007C4C42" w:rsidRPr="00791003" w:rsidRDefault="00DA744A" w:rsidP="003945B8">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府立支援学校等に在籍する子どもたちにも、地域活動の情報が届くようにすること。</w:t>
      </w:r>
    </w:p>
    <w:p w14:paraId="06531A18" w14:textId="49EF1A20" w:rsidR="0026391E" w:rsidRPr="00791003" w:rsidRDefault="0026391E" w:rsidP="007C4C42">
      <w:pPr>
        <w:ind w:firstLineChars="100" w:firstLine="210"/>
        <w:rPr>
          <w:rFonts w:ascii="ＭＳ 明朝" w:eastAsia="ＭＳ 明朝" w:hAnsi="ＭＳ 明朝"/>
          <w:color w:val="000000" w:themeColor="text1"/>
          <w:highlight w:val="yellow"/>
        </w:rPr>
      </w:pPr>
    </w:p>
    <w:p w14:paraId="3D1CC52A" w14:textId="77777777" w:rsidR="0026391E" w:rsidRPr="00791003" w:rsidRDefault="0026391E" w:rsidP="007C4C42">
      <w:pPr>
        <w:ind w:firstLineChars="100" w:firstLine="210"/>
        <w:rPr>
          <w:rFonts w:ascii="ＭＳ 明朝" w:eastAsia="ＭＳ 明朝" w:hAnsi="ＭＳ 明朝"/>
          <w:color w:val="000000" w:themeColor="text1"/>
          <w:highlight w:val="yellow"/>
        </w:rPr>
      </w:pPr>
    </w:p>
    <w:p w14:paraId="13C4A9D0" w14:textId="43801CE4" w:rsidR="0026391E" w:rsidRPr="00791003" w:rsidRDefault="0026391E" w:rsidP="007C4C42">
      <w:pPr>
        <w:ind w:firstLineChars="100" w:firstLine="210"/>
        <w:rPr>
          <w:rFonts w:ascii="ＭＳ 明朝" w:eastAsia="ＭＳ 明朝" w:hAnsi="ＭＳ 明朝"/>
          <w:color w:val="000000" w:themeColor="text1"/>
          <w:highlight w:val="yellow"/>
        </w:rPr>
      </w:pPr>
    </w:p>
    <w:p w14:paraId="4A43256F" w14:textId="025C5332" w:rsidR="0026391E" w:rsidRPr="00791003" w:rsidRDefault="0026391E" w:rsidP="007C4C42">
      <w:pPr>
        <w:ind w:left="210" w:hangingChars="100" w:hanging="210"/>
        <w:rPr>
          <w:rFonts w:ascii="ＭＳ 明朝" w:eastAsia="ＭＳ 明朝" w:hAnsi="ＭＳ 明朝"/>
          <w:color w:val="000000" w:themeColor="text1"/>
          <w:highlight w:val="yellow"/>
        </w:rPr>
        <w:sectPr w:rsidR="0026391E" w:rsidRPr="00791003" w:rsidSect="00F92D38">
          <w:type w:val="continuous"/>
          <w:pgSz w:w="11906" w:h="16838" w:code="9"/>
          <w:pgMar w:top="1418" w:right="1418" w:bottom="1418" w:left="1418" w:header="851" w:footer="850" w:gutter="0"/>
          <w:cols w:num="2" w:space="425"/>
          <w:docGrid w:type="lines" w:linePitch="333"/>
        </w:sectPr>
      </w:pPr>
    </w:p>
    <w:p w14:paraId="1AD35266" w14:textId="198BD6E5" w:rsidR="0026391E" w:rsidRPr="00791003" w:rsidRDefault="0026391E">
      <w:pPr>
        <w:widowControl/>
        <w:jc w:val="left"/>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br w:type="page"/>
      </w:r>
    </w:p>
    <w:p w14:paraId="663F3AFC" w14:textId="77777777" w:rsidR="0026391E" w:rsidRPr="00791003" w:rsidRDefault="0026391E" w:rsidP="0026391E">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94432" behindDoc="0" locked="0" layoutInCell="1" allowOverlap="1" wp14:anchorId="68DF10F3" wp14:editId="3C33D74B">
                <wp:simplePos x="0" y="0"/>
                <wp:positionH relativeFrom="column">
                  <wp:posOffset>-22225</wp:posOffset>
                </wp:positionH>
                <wp:positionV relativeFrom="paragraph">
                  <wp:posOffset>13970</wp:posOffset>
                </wp:positionV>
                <wp:extent cx="714375" cy="53340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35A1B52"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DF10F3" id="テキスト ボックス 119" o:spid="_x0000_s1204" type="#_x0000_t202" style="position:absolute;left:0;text-align:left;margin-left:-1.75pt;margin-top:1.1pt;width:56.25pt;height:42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" filled="f" stroked="f" strokeweight=".5pt">
                <v:textbox>
                  <w:txbxContent>
                    <w:p w14:paraId="235A1B52"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19</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93408" behindDoc="0" locked="0" layoutInCell="1" allowOverlap="1" wp14:anchorId="43AEE14D" wp14:editId="27062024">
                <wp:simplePos x="0" y="0"/>
                <wp:positionH relativeFrom="margin">
                  <wp:posOffset>17145</wp:posOffset>
                </wp:positionH>
                <wp:positionV relativeFrom="paragraph">
                  <wp:posOffset>33020</wp:posOffset>
                </wp:positionV>
                <wp:extent cx="541020" cy="481965"/>
                <wp:effectExtent l="0" t="0" r="11430" b="13335"/>
                <wp:wrapNone/>
                <wp:docPr id="120" name="楕円 120"/>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AC324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EE14D" id="楕円 120" o:spid="_x0000_s1205" style="position:absolute;left:0;text-align:left;margin-left:1.35pt;margin-top:2.6pt;width:42.6pt;height:37.9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" fillcolor="white [3212]" strokecolor="#1f4d78 [1604]" strokeweight="1pt">
                <v:stroke joinstyle="miter"/>
                <v:textbox>
                  <w:txbxContent>
                    <w:p w14:paraId="15AC324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92384" behindDoc="0" locked="0" layoutInCell="1" allowOverlap="1" wp14:anchorId="310BBE66" wp14:editId="2A94272C">
                <wp:simplePos x="0" y="0"/>
                <wp:positionH relativeFrom="margin">
                  <wp:posOffset>0</wp:posOffset>
                </wp:positionH>
                <wp:positionV relativeFrom="paragraph">
                  <wp:posOffset>-635</wp:posOffset>
                </wp:positionV>
                <wp:extent cx="5760720" cy="571500"/>
                <wp:effectExtent l="0" t="0" r="11430" b="19050"/>
                <wp:wrapNone/>
                <wp:docPr id="121"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98DA3A" w14:textId="77777777" w:rsidR="00104245" w:rsidRPr="00B8343B" w:rsidRDefault="00104245" w:rsidP="0026391E">
                            <w:pPr>
                              <w:jc w:val="center"/>
                              <w:rPr>
                                <w:rFonts w:ascii="BIZ UDゴシック" w:eastAsia="BIZ UDゴシック" w:hAnsi="BIZ UDゴシック"/>
                                <w:sz w:val="32"/>
                                <w:szCs w:val="32"/>
                              </w:rPr>
                            </w:pPr>
                            <w:bookmarkStart w:id="57" w:name="家庭教育支援の充実"/>
                            <w:r w:rsidRPr="00B8343B">
                              <w:rPr>
                                <w:rFonts w:ascii="BIZ UDゴシック" w:eastAsia="BIZ UDゴシック" w:hAnsi="BIZ UDゴシック" w:hint="eastAsia"/>
                                <w:sz w:val="32"/>
                                <w:szCs w:val="32"/>
                              </w:rPr>
                              <w:t>家庭教育支援</w:t>
                            </w:r>
                            <w:r w:rsidRPr="00B8343B">
                              <w:rPr>
                                <w:rFonts w:ascii="BIZ UDゴシック" w:eastAsia="BIZ UDゴシック" w:hAnsi="BIZ UDゴシック"/>
                                <w:sz w:val="32"/>
                                <w:szCs w:val="32"/>
                              </w:rPr>
                              <w:t>の</w:t>
                            </w:r>
                            <w:r w:rsidRPr="00B8343B">
                              <w:rPr>
                                <w:rFonts w:ascii="BIZ UDゴシック" w:eastAsia="BIZ UDゴシック" w:hAnsi="BIZ UDゴシック" w:hint="eastAsia"/>
                                <w:sz w:val="32"/>
                                <w:szCs w:val="32"/>
                              </w:rPr>
                              <w:t>充実</w:t>
                            </w:r>
                            <w:bookmarkEnd w:id="5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BBE66" id="_x0000_s1206" style="position:absolute;left:0;text-align:left;margin-left:0;margin-top:-.05pt;width:453.6pt;height:4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D98DA3A" w14:textId="77777777" w:rsidR="00104245" w:rsidRPr="00B8343B" w:rsidRDefault="00104245" w:rsidP="0026391E">
                      <w:pPr>
                        <w:jc w:val="center"/>
                        <w:rPr>
                          <w:rFonts w:ascii="BIZ UDゴシック" w:eastAsia="BIZ UDゴシック" w:hAnsi="BIZ UDゴシック"/>
                          <w:sz w:val="32"/>
                          <w:szCs w:val="32"/>
                        </w:rPr>
                      </w:pPr>
                      <w:bookmarkStart w:id="58" w:name="家庭教育支援の充実"/>
                      <w:r w:rsidRPr="00B8343B">
                        <w:rPr>
                          <w:rFonts w:ascii="BIZ UDゴシック" w:eastAsia="BIZ UDゴシック" w:hAnsi="BIZ UDゴシック" w:hint="eastAsia"/>
                          <w:sz w:val="32"/>
                          <w:szCs w:val="32"/>
                        </w:rPr>
                        <w:t>家庭教育支援</w:t>
                      </w:r>
                      <w:r w:rsidRPr="00B8343B">
                        <w:rPr>
                          <w:rFonts w:ascii="BIZ UDゴシック" w:eastAsia="BIZ UDゴシック" w:hAnsi="BIZ UDゴシック"/>
                          <w:sz w:val="32"/>
                          <w:szCs w:val="32"/>
                        </w:rPr>
                        <w:t>の</w:t>
                      </w:r>
                      <w:r w:rsidRPr="00B8343B">
                        <w:rPr>
                          <w:rFonts w:ascii="BIZ UDゴシック" w:eastAsia="BIZ UDゴシック" w:hAnsi="BIZ UDゴシック" w:hint="eastAsia"/>
                          <w:sz w:val="32"/>
                          <w:szCs w:val="32"/>
                        </w:rPr>
                        <w:t>充実</w:t>
                      </w:r>
                      <w:bookmarkEnd w:id="58"/>
                    </w:p>
                  </w:txbxContent>
                </v:textbox>
                <w10:wrap anchorx="margin"/>
              </v:shape>
            </w:pict>
          </mc:Fallback>
        </mc:AlternateContent>
      </w:r>
    </w:p>
    <w:p w14:paraId="22C6B036" w14:textId="77777777" w:rsidR="0026391E" w:rsidRPr="00791003" w:rsidRDefault="0026391E" w:rsidP="0026391E">
      <w:pPr>
        <w:rPr>
          <w:rFonts w:ascii="ＭＳ 明朝" w:eastAsia="ＭＳ 明朝" w:hAnsi="ＭＳ 明朝"/>
          <w:b/>
          <w:color w:val="000000" w:themeColor="text1"/>
          <w:highlight w:val="yellow"/>
        </w:rPr>
      </w:pPr>
    </w:p>
    <w:p w14:paraId="3B62D937" w14:textId="77777777" w:rsidR="0026391E" w:rsidRPr="00791003" w:rsidRDefault="0026391E" w:rsidP="0026391E">
      <w:pPr>
        <w:rPr>
          <w:rFonts w:ascii="ＭＳ ゴシック" w:eastAsia="ＭＳ ゴシック" w:hAnsi="ＭＳ ゴシック"/>
          <w:b/>
          <w:color w:val="000000" w:themeColor="text1"/>
          <w:sz w:val="24"/>
          <w:szCs w:val="24"/>
          <w:highlight w:val="yellow"/>
        </w:rPr>
      </w:pPr>
    </w:p>
    <w:p w14:paraId="5A33E566" w14:textId="77777777" w:rsidR="0026391E" w:rsidRPr="00791003" w:rsidRDefault="0026391E" w:rsidP="00A07128">
      <w:pPr>
        <w:ind w:firstLineChars="100" w:firstLine="210"/>
        <w:rPr>
          <w:rFonts w:ascii="ＭＳ 明朝" w:eastAsia="ＭＳ 明朝" w:hAnsi="ＭＳ 明朝"/>
          <w:color w:val="000000" w:themeColor="text1"/>
        </w:rPr>
      </w:pPr>
      <w:r w:rsidRPr="00791003">
        <w:rPr>
          <w:rFonts w:ascii="ＭＳ 明朝" w:eastAsia="ＭＳ 明朝" w:hAnsi="ＭＳ 明朝" w:hint="eastAsia"/>
          <w:color w:val="000000" w:themeColor="text1"/>
        </w:rPr>
        <w:t>多様化する家庭環境に対し、地域全体で家庭教育を支えることができるよう、すべての保護者や児童・生徒が家庭教育に関する学習や相談ができる体制を整えることが必要である。</w:t>
      </w:r>
    </w:p>
    <w:p w14:paraId="13F472C4" w14:textId="77777777" w:rsidR="0026391E" w:rsidRPr="00791003" w:rsidRDefault="0026391E" w:rsidP="0026391E">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795456" behindDoc="0" locked="0" layoutInCell="1" allowOverlap="1" wp14:anchorId="10AF8DD7" wp14:editId="7F09E537">
                <wp:simplePos x="0" y="0"/>
                <wp:positionH relativeFrom="margin">
                  <wp:posOffset>-81280</wp:posOffset>
                </wp:positionH>
                <wp:positionV relativeFrom="paragraph">
                  <wp:posOffset>61595</wp:posOffset>
                </wp:positionV>
                <wp:extent cx="5901055" cy="685800"/>
                <wp:effectExtent l="0" t="0" r="23495" b="19050"/>
                <wp:wrapNone/>
                <wp:docPr id="122" name="正方形/長方形 122"/>
                <wp:cNvGraphicFramePr/>
                <a:graphic xmlns:a="http://schemas.openxmlformats.org/drawingml/2006/main">
                  <a:graphicData uri="http://schemas.microsoft.com/office/word/2010/wordprocessingShape">
                    <wps:wsp>
                      <wps:cNvSpPr/>
                      <wps:spPr>
                        <a:xfrm>
                          <a:off x="0" y="0"/>
                          <a:ext cx="5901055" cy="6858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98BFF" w14:textId="4870769F"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74AC7ADE" w14:textId="3D45300B" w:rsidR="00104245" w:rsidRPr="00791003" w:rsidRDefault="00147BB6" w:rsidP="00872D75">
                            <w:pPr>
                              <w:spacing w:line="300" w:lineRule="exact"/>
                              <w:ind w:left="21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　すべての保護者が安心して家庭教育を行うために、家庭教育に関する多様な学習機会や情報を提供するとともに、支援が行き届きにくい家庭への情報提供・相談対応等の実施や充実に努めること。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F8DD7" id="正方形/長方形 122" o:spid="_x0000_s1207" style="position:absolute;left:0;text-align:left;margin-left:-6.4pt;margin-top:4.85pt;width:464.65pt;height:54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" fillcolor="#e7e6e6 [3214]" strokecolor="black [3213]" strokeweight=".25pt">
                <v:textbox>
                  <w:txbxContent>
                    <w:p w14:paraId="22E98BFF" w14:textId="4870769F"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74AC7ADE" w14:textId="3D45300B" w:rsidR="00104245" w:rsidRPr="00791003" w:rsidRDefault="00147BB6" w:rsidP="00872D75">
                      <w:pPr>
                        <w:spacing w:line="300" w:lineRule="exact"/>
                        <w:ind w:left="21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　すべての保護者が安心して家庭教育を行うために、家庭教育に関する多様な学習機会や情報を提供するとともに、支援が行き届きにくい家庭への情報提供・相談対応等の実施や充実に努めること。</w:t>
                      </w:r>
                    </w:p>
                  </w:txbxContent>
                </v:textbox>
                <w10:wrap anchorx="margin"/>
              </v:rect>
            </w:pict>
          </mc:Fallback>
        </mc:AlternateContent>
      </w:r>
    </w:p>
    <w:p w14:paraId="23E39495" w14:textId="77777777" w:rsidR="0026391E" w:rsidRPr="00791003" w:rsidRDefault="0026391E" w:rsidP="0026391E">
      <w:pPr>
        <w:rPr>
          <w:rFonts w:ascii="ＭＳ 明朝" w:eastAsia="ＭＳ 明朝" w:hAnsi="ＭＳ 明朝"/>
          <w:color w:val="000000" w:themeColor="text1"/>
          <w:highlight w:val="yellow"/>
        </w:rPr>
      </w:pPr>
    </w:p>
    <w:p w14:paraId="6CC7E7A0" w14:textId="5DDBDF46" w:rsidR="0026391E" w:rsidRPr="00791003" w:rsidRDefault="0026391E" w:rsidP="0026391E">
      <w:pPr>
        <w:rPr>
          <w:rFonts w:ascii="ＭＳ 明朝" w:eastAsia="ＭＳ 明朝" w:hAnsi="ＭＳ 明朝"/>
          <w:color w:val="000000" w:themeColor="text1"/>
          <w:highlight w:val="yellow"/>
        </w:rPr>
      </w:pPr>
    </w:p>
    <w:p w14:paraId="243F8477" w14:textId="26177CD4" w:rsidR="006C12D4" w:rsidRPr="00791003" w:rsidRDefault="006C12D4" w:rsidP="00F92D38">
      <w:pPr>
        <w:spacing w:line="320" w:lineRule="exact"/>
        <w:rPr>
          <w:rFonts w:ascii="ＭＳ ゴシック" w:eastAsia="ＭＳ ゴシック" w:hAnsi="ＭＳ ゴシック"/>
          <w:b/>
          <w:color w:val="000000" w:themeColor="text1"/>
          <w:sz w:val="24"/>
          <w:szCs w:val="24"/>
        </w:rPr>
      </w:pPr>
    </w:p>
    <w:p w14:paraId="4C0DDA9D" w14:textId="4C3A60CC" w:rsidR="0026391E" w:rsidRPr="00791003" w:rsidRDefault="0026391E" w:rsidP="00F92D38">
      <w:pPr>
        <w:spacing w:line="320" w:lineRule="exact"/>
        <w:rPr>
          <w:rFonts w:ascii="ＭＳ ゴシック" w:eastAsia="ＭＳ ゴシック" w:hAnsi="ＭＳ ゴシック"/>
          <w:b/>
          <w:color w:val="000000" w:themeColor="text1"/>
          <w:sz w:val="24"/>
          <w:szCs w:val="24"/>
        </w:rPr>
      </w:pPr>
      <w:r w:rsidRPr="00791003">
        <w:rPr>
          <w:rFonts w:ascii="ＭＳ ゴシック" w:eastAsia="ＭＳ ゴシック" w:hAnsi="ＭＳ ゴシック" w:hint="eastAsia"/>
          <w:b/>
          <w:color w:val="000000" w:themeColor="text1"/>
          <w:sz w:val="24"/>
          <w:szCs w:val="24"/>
        </w:rPr>
        <w:t>【取組み項目】</w:t>
      </w:r>
    </w:p>
    <w:p w14:paraId="4A888BAE" w14:textId="77777777" w:rsidR="0026391E" w:rsidRPr="00791003" w:rsidRDefault="0026391E" w:rsidP="00F92D38">
      <w:pPr>
        <w:spacing w:line="320" w:lineRule="exact"/>
        <w:rPr>
          <w:rFonts w:ascii="ＭＳ 明朝" w:eastAsia="ＭＳ 明朝" w:hAnsi="ＭＳ 明朝"/>
          <w:color w:val="000000" w:themeColor="text1"/>
          <w:highlight w:val="yellow"/>
        </w:rPr>
        <w:sectPr w:rsidR="0026391E" w:rsidRPr="00791003" w:rsidSect="00F92D38">
          <w:headerReference w:type="default" r:id="rId60"/>
          <w:headerReference w:type="first" r:id="rId61"/>
          <w:type w:val="continuous"/>
          <w:pgSz w:w="11906" w:h="16838" w:code="9"/>
          <w:pgMar w:top="1418" w:right="1418" w:bottom="1418" w:left="1418" w:header="850" w:footer="850" w:gutter="0"/>
          <w:cols w:space="425"/>
          <w:docGrid w:type="lines" w:linePitch="333"/>
        </w:sectPr>
      </w:pPr>
    </w:p>
    <w:p w14:paraId="73637976" w14:textId="47570B20" w:rsidR="0026391E" w:rsidRPr="00791003" w:rsidRDefault="00D9610A"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96480" behindDoc="0" locked="0" layoutInCell="1" allowOverlap="1" wp14:anchorId="0FE8BB6A" wp14:editId="07CB71DF">
                <wp:simplePos x="0" y="0"/>
                <wp:positionH relativeFrom="margin">
                  <wp:align>left</wp:align>
                </wp:positionH>
                <wp:positionV relativeFrom="paragraph">
                  <wp:posOffset>43815</wp:posOffset>
                </wp:positionV>
                <wp:extent cx="2804160" cy="483870"/>
                <wp:effectExtent l="19050" t="19050" r="15240" b="11430"/>
                <wp:wrapNone/>
                <wp:docPr id="123" name="四角形: 角を丸くする 13"/>
                <wp:cNvGraphicFramePr/>
                <a:graphic xmlns:a="http://schemas.openxmlformats.org/drawingml/2006/main">
                  <a:graphicData uri="http://schemas.microsoft.com/office/word/2010/wordprocessingShape">
                    <wps:wsp>
                      <wps:cNvSpPr/>
                      <wps:spPr>
                        <a:xfrm>
                          <a:off x="0" y="0"/>
                          <a:ext cx="2804160" cy="48387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970CF44" w14:textId="77777777" w:rsidR="00D9610A" w:rsidRPr="00791003" w:rsidRDefault="00D9610A" w:rsidP="00D9610A">
                            <w:pPr>
                              <w:pStyle w:val="a9"/>
                              <w:numPr>
                                <w:ilvl w:val="0"/>
                                <w:numId w:val="14"/>
                              </w:numPr>
                              <w:ind w:leftChars="0"/>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家庭教育支援の体制づくりと多様な</w:t>
                            </w:r>
                          </w:p>
                          <w:p w14:paraId="4FA085CE" w14:textId="00668E61" w:rsidR="00104245" w:rsidRPr="00791003" w:rsidRDefault="00D9610A" w:rsidP="00D9610A">
                            <w:pPr>
                              <w:pStyle w:val="a9"/>
                              <w:ind w:leftChars="0" w:left="672"/>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学習機会の周知及び提供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8BB6A" id="_x0000_s1208" style="position:absolute;left:0;text-align:left;margin-left:0;margin-top:3.45pt;width:220.8pt;height:38.1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" fillcolor="white [3212]" strokecolor="#1f4d78 [1604]" strokeweight="2.5pt">
                <v:stroke joinstyle="miter"/>
                <v:textbox inset="0,0,0,0">
                  <w:txbxContent>
                    <w:p w14:paraId="7970CF44" w14:textId="77777777" w:rsidR="00D9610A" w:rsidRPr="00791003" w:rsidRDefault="00D9610A" w:rsidP="00D9610A">
                      <w:pPr>
                        <w:pStyle w:val="a9"/>
                        <w:numPr>
                          <w:ilvl w:val="0"/>
                          <w:numId w:val="14"/>
                        </w:numPr>
                        <w:ind w:leftChars="0"/>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家庭教育支援の体制づくりと多様な</w:t>
                      </w:r>
                    </w:p>
                    <w:p w14:paraId="4FA085CE" w14:textId="00668E61" w:rsidR="00104245" w:rsidRPr="00791003" w:rsidRDefault="00D9610A" w:rsidP="00D9610A">
                      <w:pPr>
                        <w:pStyle w:val="a9"/>
                        <w:ind w:leftChars="0" w:left="672"/>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学習機会の周知及び提供</w:t>
                      </w:r>
                    </w:p>
                  </w:txbxContent>
                </v:textbox>
                <w10:wrap anchorx="margin"/>
              </v:roundrect>
            </w:pict>
          </mc:Fallback>
        </mc:AlternateContent>
      </w:r>
    </w:p>
    <w:p w14:paraId="4A37893F" w14:textId="4E6AC4B7" w:rsidR="0026391E" w:rsidRPr="00791003" w:rsidRDefault="0026391E" w:rsidP="007C4C42">
      <w:pPr>
        <w:rPr>
          <w:rFonts w:ascii="ＭＳ 明朝" w:eastAsia="ＭＳ 明朝" w:hAnsi="ＭＳ 明朝"/>
          <w:color w:val="000000" w:themeColor="text1"/>
          <w:highlight w:val="yellow"/>
        </w:rPr>
      </w:pPr>
    </w:p>
    <w:p w14:paraId="73DD20F8" w14:textId="59FB8240" w:rsidR="00D9610A" w:rsidRPr="00791003" w:rsidRDefault="00D9610A" w:rsidP="007C4C42">
      <w:pPr>
        <w:rPr>
          <w:rFonts w:ascii="ＭＳ 明朝" w:eastAsia="ＭＳ 明朝" w:hAnsi="ＭＳ 明朝"/>
          <w:color w:val="000000" w:themeColor="text1"/>
          <w:highlight w:val="yellow"/>
        </w:rPr>
      </w:pPr>
    </w:p>
    <w:p w14:paraId="2139288E" w14:textId="77777777" w:rsidR="00D9610A" w:rsidRPr="00791003" w:rsidRDefault="00D9610A" w:rsidP="00D9610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家庭教育が充実するよう、学校の教育機能の活用や部局間の連携を推進するなど、家庭教育を支える総合的な体制づくりに取り組むとともに、多様な場、機会を活用し、保護者への家庭教育に関する学習機会や情報の周知及び提供に努めること。</w:t>
      </w:r>
    </w:p>
    <w:p w14:paraId="28D58AB5" w14:textId="77777777" w:rsidR="00D9610A" w:rsidRPr="00791003" w:rsidRDefault="00D9610A" w:rsidP="00D9610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学校の授業等を活用し、児童・生徒が家庭や家族について考えることのできる親学習等の推進を図るとともに、教職員研修を通して、更なる充実に努めること。</w:t>
      </w:r>
    </w:p>
    <w:p w14:paraId="3C9E7405" w14:textId="2337014C" w:rsidR="0026391E" w:rsidRPr="00791003" w:rsidRDefault="00D9610A" w:rsidP="00D9610A">
      <w:pPr>
        <w:ind w:left="210" w:hangingChars="100" w:hanging="210"/>
        <w:rPr>
          <w:rFonts w:ascii="ＭＳ 明朝" w:eastAsia="ＭＳ 明朝" w:hAnsi="ＭＳ 明朝"/>
          <w:color w:val="000000" w:themeColor="text1"/>
          <w:highlight w:val="yellow"/>
          <w:shd w:val="pct15" w:color="auto" w:fill="FFFFFF"/>
        </w:rPr>
      </w:pPr>
      <w:r w:rsidRPr="00791003">
        <w:rPr>
          <w:rFonts w:ascii="ＭＳ 明朝" w:eastAsia="ＭＳ 明朝" w:hAnsi="ＭＳ 明朝" w:hint="eastAsia"/>
          <w:color w:val="000000" w:themeColor="text1"/>
        </w:rPr>
        <w:t>・　家庭教育に関する学習の実施に際しては、府教育庁作成の教材等を活用するとともに、家庭教育支援員等をはじめとする地域人材等との効果的な連携・協働を行うこと。</w:t>
      </w:r>
    </w:p>
    <w:p w14:paraId="25D5C141" w14:textId="77777777" w:rsidR="0026391E" w:rsidRPr="00791003" w:rsidRDefault="0026391E" w:rsidP="007C4C42">
      <w:pPr>
        <w:ind w:firstLineChars="100" w:firstLine="210"/>
        <w:rPr>
          <w:rFonts w:ascii="ＭＳ 明朝" w:eastAsia="ＭＳ 明朝" w:hAnsi="ＭＳ 明朝"/>
          <w:color w:val="000000" w:themeColor="text1"/>
          <w:highlight w:val="yellow"/>
          <w:shd w:val="pct15" w:color="auto" w:fill="FFFFFF"/>
        </w:rPr>
      </w:pPr>
      <w:r w:rsidRPr="00791003">
        <w:rPr>
          <w:rFonts w:ascii="ＭＳ 明朝" w:eastAsia="ＭＳ 明朝" w:hAnsi="ＭＳ 明朝" w:hint="eastAsia"/>
          <w:noProof/>
          <w:color w:val="000000" w:themeColor="text1"/>
          <w:highlight w:val="yellow"/>
          <w:shd w:val="pct15" w:color="auto" w:fill="FFFFFF"/>
        </w:rPr>
        <mc:AlternateContent>
          <mc:Choice Requires="wps">
            <w:drawing>
              <wp:anchor distT="0" distB="0" distL="114300" distR="114300" simplePos="0" relativeHeight="251797504" behindDoc="0" locked="0" layoutInCell="1" allowOverlap="1" wp14:anchorId="0603FA2A" wp14:editId="72DA1A76">
                <wp:simplePos x="0" y="0"/>
                <wp:positionH relativeFrom="column">
                  <wp:posOffset>0</wp:posOffset>
                </wp:positionH>
                <wp:positionV relativeFrom="paragraph">
                  <wp:posOffset>90170</wp:posOffset>
                </wp:positionV>
                <wp:extent cx="2788920" cy="247680"/>
                <wp:effectExtent l="19050" t="19050" r="11430" b="19050"/>
                <wp:wrapNone/>
                <wp:docPr id="12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AE96B8" w14:textId="04625156" w:rsidR="00104245" w:rsidRPr="00791003" w:rsidRDefault="00104245" w:rsidP="0026391E">
                            <w:pPr>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（２）</w:t>
                            </w:r>
                            <w:r w:rsidR="00D9610A" w:rsidRPr="00791003">
                              <w:rPr>
                                <w:rFonts w:ascii="ＭＳ ゴシック" w:eastAsia="ＭＳ ゴシック" w:hAnsi="ＭＳ ゴシック" w:hint="eastAsia"/>
                                <w:b/>
                                <w:bCs/>
                                <w:color w:val="000000" w:themeColor="text1"/>
                              </w:rPr>
                              <w:t>支援が行き届きにくい家庭への対応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3FA2A" id="_x0000_s1209" style="position:absolute;left:0;text-align:left;margin-left:0;margin-top:7.1pt;width:219.6pt;height:1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60yqk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AAE96B8" w14:textId="04625156" w:rsidR="00104245" w:rsidRPr="00791003" w:rsidRDefault="00104245" w:rsidP="0026391E">
                      <w:pPr>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（２）</w:t>
                      </w:r>
                      <w:r w:rsidR="00D9610A" w:rsidRPr="00791003">
                        <w:rPr>
                          <w:rFonts w:ascii="ＭＳ ゴシック" w:eastAsia="ＭＳ ゴシック" w:hAnsi="ＭＳ ゴシック" w:hint="eastAsia"/>
                          <w:b/>
                          <w:bCs/>
                          <w:color w:val="000000" w:themeColor="text1"/>
                        </w:rPr>
                        <w:t>支援が行き届きにくい家庭への対応</w:t>
                      </w:r>
                    </w:p>
                  </w:txbxContent>
                </v:textbox>
              </v:roundrect>
            </w:pict>
          </mc:Fallback>
        </mc:AlternateContent>
      </w:r>
    </w:p>
    <w:p w14:paraId="1463A180" w14:textId="77777777" w:rsidR="0026391E" w:rsidRPr="00791003" w:rsidRDefault="0026391E" w:rsidP="007C4C42">
      <w:pPr>
        <w:ind w:firstLineChars="100" w:firstLine="210"/>
        <w:rPr>
          <w:rFonts w:ascii="ＭＳ 明朝" w:eastAsia="ＭＳ 明朝" w:hAnsi="ＭＳ 明朝"/>
          <w:color w:val="000000" w:themeColor="text1"/>
          <w:highlight w:val="yellow"/>
          <w:shd w:val="pct15" w:color="auto" w:fill="FFFFFF"/>
        </w:rPr>
      </w:pPr>
    </w:p>
    <w:p w14:paraId="528AE444" w14:textId="77777777" w:rsidR="00D9610A" w:rsidRPr="00791003" w:rsidRDefault="00D9610A" w:rsidP="00D9610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子育てに悩みを持つ保護者等、個別の支援が必要な家庭への相談・支援体制（訪問型家庭教育支援等）の整備に努めること。</w:t>
      </w:r>
    </w:p>
    <w:p w14:paraId="7EE0750B" w14:textId="01B2B5AF" w:rsidR="0026391E" w:rsidRPr="00791003" w:rsidRDefault="00D9610A" w:rsidP="00D9610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家庭教育に関する学習の機会に参加しにくい保護者への支援のため、多様な機会や手段を用いて、家庭教育に関する情報の発信に努めること。</w:t>
      </w:r>
    </w:p>
    <w:p w14:paraId="6299F74B" w14:textId="77777777" w:rsidR="00D9610A" w:rsidRPr="00791003" w:rsidRDefault="00D9610A" w:rsidP="00D9610A">
      <w:pPr>
        <w:ind w:left="210" w:hangingChars="100" w:hanging="210"/>
        <w:rPr>
          <w:rFonts w:ascii="ＭＳ 明朝" w:eastAsia="ＭＳ 明朝" w:hAnsi="ＭＳ 明朝"/>
          <w:color w:val="000000" w:themeColor="text1"/>
          <w:highlight w:val="yellow"/>
          <w:shd w:val="pct15" w:color="auto" w:fill="FFFFFF"/>
        </w:rPr>
      </w:pPr>
    </w:p>
    <w:p w14:paraId="03F71512" w14:textId="77777777" w:rsidR="0026391E" w:rsidRPr="00791003" w:rsidRDefault="0026391E" w:rsidP="007C4C42">
      <w:pPr>
        <w:ind w:left="210" w:hangingChars="100" w:hanging="210"/>
        <w:rPr>
          <w:rFonts w:ascii="ＭＳ 明朝" w:eastAsia="ＭＳ 明朝" w:hAnsi="ＭＳ 明朝"/>
          <w:color w:val="000000" w:themeColor="text1"/>
          <w:highlight w:val="yellow"/>
          <w:shd w:val="pct15" w:color="auto" w:fill="FFFFFF"/>
        </w:rPr>
      </w:pPr>
      <w:r w:rsidRPr="00791003">
        <w:rPr>
          <w:rFonts w:ascii="ＭＳ 明朝" w:eastAsia="ＭＳ 明朝" w:hAnsi="ＭＳ 明朝" w:hint="eastAsia"/>
          <w:noProof/>
          <w:color w:val="000000" w:themeColor="text1"/>
          <w:highlight w:val="yellow"/>
          <w:shd w:val="pct15" w:color="auto" w:fill="FFFFFF"/>
        </w:rPr>
        <mc:AlternateContent>
          <mc:Choice Requires="wps">
            <w:drawing>
              <wp:anchor distT="0" distB="0" distL="114300" distR="114300" simplePos="0" relativeHeight="251798528" behindDoc="0" locked="0" layoutInCell="1" allowOverlap="1" wp14:anchorId="71D089D4" wp14:editId="66C4EF0D">
                <wp:simplePos x="0" y="0"/>
                <wp:positionH relativeFrom="column">
                  <wp:align>left</wp:align>
                </wp:positionH>
                <wp:positionV relativeFrom="paragraph">
                  <wp:posOffset>45720</wp:posOffset>
                </wp:positionV>
                <wp:extent cx="2788920" cy="468630"/>
                <wp:effectExtent l="19050" t="19050" r="11430" b="26670"/>
                <wp:wrapNone/>
                <wp:docPr id="125" name="四角形: 角を丸くする 13"/>
                <wp:cNvGraphicFramePr/>
                <a:graphic xmlns:a="http://schemas.openxmlformats.org/drawingml/2006/main">
                  <a:graphicData uri="http://schemas.microsoft.com/office/word/2010/wordprocessingShape">
                    <wps:wsp>
                      <wps:cNvSpPr/>
                      <wps:spPr>
                        <a:xfrm>
                          <a:off x="0" y="0"/>
                          <a:ext cx="2788920" cy="46863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F8980D"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基本的</w:t>
                            </w:r>
                            <w:r>
                              <w:rPr>
                                <w:rFonts w:ascii="ＭＳ ゴシック" w:eastAsia="ＭＳ ゴシック" w:hAnsi="ＭＳ ゴシック"/>
                                <w:b/>
                                <w:bCs/>
                                <w:color w:val="000000" w:themeColor="text1"/>
                              </w:rPr>
                              <w:t>生活習慣・学習習慣の確立・自立する力の</w:t>
                            </w:r>
                            <w:r>
                              <w:rPr>
                                <w:rFonts w:ascii="ＭＳ ゴシック" w:eastAsia="ＭＳ ゴシック" w:hAnsi="ＭＳ ゴシック" w:hint="eastAsia"/>
                                <w:b/>
                                <w:bCs/>
                                <w:color w:val="000000" w:themeColor="text1"/>
                              </w:rPr>
                              <w:t>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089D4" id="_x0000_s1210" style="position:absolute;left:0;text-align:left;margin-left:0;margin-top:3.6pt;width:219.6pt;height:36.9pt;z-index:2517985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69DxAIAAJ0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" fillcolor="white [3212]" strokecolor="#1f4d78 [1604]" strokeweight="2.5pt">
                <v:stroke joinstyle="miter"/>
                <v:textbox inset="0,0,0,0">
                  <w:txbxContent>
                    <w:p w14:paraId="56F8980D"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基本的</w:t>
                      </w:r>
                      <w:r>
                        <w:rPr>
                          <w:rFonts w:ascii="ＭＳ ゴシック" w:eastAsia="ＭＳ ゴシック" w:hAnsi="ＭＳ ゴシック"/>
                          <w:b/>
                          <w:bCs/>
                          <w:color w:val="000000" w:themeColor="text1"/>
                        </w:rPr>
                        <w:t>生活習慣・学習習慣の確立・自立する力の</w:t>
                      </w:r>
                      <w:r>
                        <w:rPr>
                          <w:rFonts w:ascii="ＭＳ ゴシック" w:eastAsia="ＭＳ ゴシック" w:hAnsi="ＭＳ ゴシック" w:hint="eastAsia"/>
                          <w:b/>
                          <w:bCs/>
                          <w:color w:val="000000" w:themeColor="text1"/>
                        </w:rPr>
                        <w:t>育成</w:t>
                      </w:r>
                    </w:p>
                  </w:txbxContent>
                </v:textbox>
              </v:roundrect>
            </w:pict>
          </mc:Fallback>
        </mc:AlternateContent>
      </w:r>
    </w:p>
    <w:p w14:paraId="38F00092" w14:textId="77777777" w:rsidR="0026391E" w:rsidRPr="00791003" w:rsidRDefault="0026391E" w:rsidP="007C4C42">
      <w:pPr>
        <w:ind w:left="210" w:hangingChars="100" w:hanging="210"/>
        <w:rPr>
          <w:rFonts w:ascii="ＭＳ 明朝" w:eastAsia="ＭＳ 明朝" w:hAnsi="ＭＳ 明朝"/>
          <w:color w:val="000000" w:themeColor="text1"/>
          <w:highlight w:val="yellow"/>
          <w:shd w:val="pct15" w:color="auto" w:fill="FFFFFF"/>
        </w:rPr>
      </w:pPr>
    </w:p>
    <w:p w14:paraId="6A52C13F" w14:textId="77777777" w:rsidR="0026391E" w:rsidRPr="00791003" w:rsidRDefault="0026391E" w:rsidP="007C4C42">
      <w:pPr>
        <w:ind w:left="210" w:hangingChars="100" w:hanging="210"/>
        <w:rPr>
          <w:rFonts w:ascii="ＭＳ 明朝" w:eastAsia="ＭＳ 明朝" w:hAnsi="ＭＳ 明朝"/>
          <w:color w:val="000000" w:themeColor="text1"/>
          <w:highlight w:val="yellow"/>
          <w:shd w:val="pct15" w:color="auto" w:fill="FFFFFF"/>
        </w:rPr>
      </w:pPr>
    </w:p>
    <w:p w14:paraId="03CC706C" w14:textId="4569AA6C" w:rsidR="0026391E" w:rsidRPr="00791003" w:rsidRDefault="00E74EC7" w:rsidP="007C4C42">
      <w:pPr>
        <w:ind w:left="210" w:hangingChars="100" w:hanging="210"/>
        <w:rPr>
          <w:rFonts w:ascii="ＭＳ 明朝" w:eastAsia="ＭＳ 明朝" w:hAnsi="ＭＳ 明朝"/>
          <w:color w:val="000000" w:themeColor="text1"/>
          <w:highlight w:val="yellow"/>
          <w:shd w:val="pct15" w:color="auto" w:fill="FFFFFF"/>
        </w:rPr>
      </w:pPr>
      <w:r w:rsidRPr="00791003">
        <w:rPr>
          <w:rFonts w:ascii="ＭＳ 明朝" w:eastAsia="ＭＳ 明朝" w:hAnsi="ＭＳ 明朝" w:hint="eastAsia"/>
          <w:color w:val="000000" w:themeColor="text1"/>
        </w:rPr>
        <w:t>・　基本的な生活習慣・学習習慣の確立や自らを律する力については、保護者・地域の理解を</w:t>
      </w:r>
      <w:r w:rsidR="00AD157C" w:rsidRPr="00791003">
        <w:rPr>
          <w:rFonts w:ascii="ＭＳ 明朝" w:eastAsia="ＭＳ 明朝" w:hAnsi="ＭＳ 明朝" w:hint="eastAsia"/>
          <w:color w:val="000000" w:themeColor="text1"/>
        </w:rPr>
        <w:t>深めるため、あらゆる機会を通じて発信に努め、学校・保護者・地域</w:t>
      </w:r>
      <w:r w:rsidRPr="00791003">
        <w:rPr>
          <w:rFonts w:ascii="ＭＳ 明朝" w:eastAsia="ＭＳ 明朝" w:hAnsi="ＭＳ 明朝" w:hint="eastAsia"/>
          <w:color w:val="000000" w:themeColor="text1"/>
        </w:rPr>
        <w:t>が一体となって進めること。その際、府教育庁が作成した「保護者・地域とともにはぐくむ大阪の子どもたちの学力</w:t>
      </w:r>
      <w:r w:rsidRPr="00791003">
        <w:rPr>
          <w:rFonts w:ascii="ＭＳ 明朝" w:eastAsia="ＭＳ 明朝" w:hAnsi="ＭＳ 明朝"/>
          <w:color w:val="000000" w:themeColor="text1"/>
        </w:rPr>
        <w:t>Part１～３」を積極的に活用すること。</w:t>
      </w:r>
    </w:p>
    <w:p w14:paraId="55018D3D" w14:textId="77777777" w:rsidR="0026391E" w:rsidRPr="00791003" w:rsidRDefault="0026391E"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99552" behindDoc="0" locked="0" layoutInCell="1" allowOverlap="1" wp14:anchorId="25E235D6" wp14:editId="19B3F754">
                <wp:simplePos x="0" y="0"/>
                <wp:positionH relativeFrom="column">
                  <wp:posOffset>0</wp:posOffset>
                </wp:positionH>
                <wp:positionV relativeFrom="paragraph">
                  <wp:posOffset>90170</wp:posOffset>
                </wp:positionV>
                <wp:extent cx="2788920" cy="247680"/>
                <wp:effectExtent l="19050" t="19050" r="11430" b="19050"/>
                <wp:wrapNone/>
                <wp:docPr id="12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53D5E7" w14:textId="77777777" w:rsidR="00104245" w:rsidRPr="00E97561" w:rsidRDefault="00104245" w:rsidP="0026391E">
                            <w:pPr>
                              <w:ind w:left="632" w:hangingChars="300" w:hanging="632"/>
                              <w:jc w:val="left"/>
                              <w:rPr>
                                <w:rFonts w:ascii="ＭＳ ゴシック" w:eastAsia="ＭＳ ゴシック" w:hAnsi="ＭＳ ゴシック"/>
                                <w:b/>
                                <w:bCs/>
                                <w:color w:val="000000" w:themeColor="text1"/>
                              </w:rPr>
                            </w:pPr>
                            <w:r w:rsidRPr="00E97561">
                              <w:rPr>
                                <w:rFonts w:ascii="ＭＳ ゴシック" w:eastAsia="ＭＳ ゴシック" w:hAnsi="ＭＳ ゴシック" w:hint="eastAsia"/>
                                <w:b/>
                                <w:bCs/>
                                <w:color w:val="000000" w:themeColor="text1"/>
                              </w:rPr>
                              <w:t>（４）未来に</w:t>
                            </w:r>
                            <w:r w:rsidRPr="00E97561">
                              <w:rPr>
                                <w:rFonts w:ascii="ＭＳ ゴシック" w:eastAsia="ＭＳ ゴシック" w:hAnsi="ＭＳ ゴシック"/>
                                <w:b/>
                                <w:bCs/>
                                <w:color w:val="000000" w:themeColor="text1"/>
                              </w:rPr>
                              <w:t>向かう力（</w:t>
                            </w:r>
                            <w:r w:rsidRPr="00E97561">
                              <w:rPr>
                                <w:rFonts w:ascii="ＭＳ ゴシック" w:eastAsia="ＭＳ ゴシック" w:hAnsi="ＭＳ ゴシック" w:hint="eastAsia"/>
                                <w:b/>
                                <w:bCs/>
                                <w:color w:val="000000" w:themeColor="text1"/>
                              </w:rPr>
                              <w:t>非認知能力</w:t>
                            </w:r>
                            <w:r w:rsidRPr="00E97561">
                              <w:rPr>
                                <w:rFonts w:ascii="ＭＳ ゴシック" w:eastAsia="ＭＳ ゴシック" w:hAnsi="ＭＳ ゴシック"/>
                                <w:b/>
                                <w:bCs/>
                                <w:color w:val="000000" w:themeColor="text1"/>
                              </w:rPr>
                              <w:t>）の育成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235D6" id="_x0000_s1211" style="position:absolute;left:0;text-align:left;margin-left:0;margin-top:7.1pt;width:219.6pt;height:1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BqxAIAAJ0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PhwBq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E53D5E7" w14:textId="77777777" w:rsidR="00104245" w:rsidRPr="00E97561" w:rsidRDefault="00104245" w:rsidP="0026391E">
                      <w:pPr>
                        <w:ind w:left="632" w:hangingChars="300" w:hanging="632"/>
                        <w:jc w:val="left"/>
                        <w:rPr>
                          <w:rFonts w:ascii="ＭＳ ゴシック" w:eastAsia="ＭＳ ゴシック" w:hAnsi="ＭＳ ゴシック"/>
                          <w:b/>
                          <w:bCs/>
                          <w:color w:val="000000" w:themeColor="text1"/>
                        </w:rPr>
                      </w:pPr>
                      <w:r w:rsidRPr="00E97561">
                        <w:rPr>
                          <w:rFonts w:ascii="ＭＳ ゴシック" w:eastAsia="ＭＳ ゴシック" w:hAnsi="ＭＳ ゴシック" w:hint="eastAsia"/>
                          <w:b/>
                          <w:bCs/>
                          <w:color w:val="000000" w:themeColor="text1"/>
                        </w:rPr>
                        <w:t>（４）未来に</w:t>
                      </w:r>
                      <w:r w:rsidRPr="00E97561">
                        <w:rPr>
                          <w:rFonts w:ascii="ＭＳ ゴシック" w:eastAsia="ＭＳ ゴシック" w:hAnsi="ＭＳ ゴシック"/>
                          <w:b/>
                          <w:bCs/>
                          <w:color w:val="000000" w:themeColor="text1"/>
                        </w:rPr>
                        <w:t>向かう力（</w:t>
                      </w:r>
                      <w:r w:rsidRPr="00E97561">
                        <w:rPr>
                          <w:rFonts w:ascii="ＭＳ ゴシック" w:eastAsia="ＭＳ ゴシック" w:hAnsi="ＭＳ ゴシック" w:hint="eastAsia"/>
                          <w:b/>
                          <w:bCs/>
                          <w:color w:val="000000" w:themeColor="text1"/>
                        </w:rPr>
                        <w:t>非認知能力</w:t>
                      </w:r>
                      <w:r w:rsidRPr="00E97561">
                        <w:rPr>
                          <w:rFonts w:ascii="ＭＳ ゴシック" w:eastAsia="ＭＳ ゴシック" w:hAnsi="ＭＳ ゴシック"/>
                          <w:b/>
                          <w:bCs/>
                          <w:color w:val="000000" w:themeColor="text1"/>
                        </w:rPr>
                        <w:t>）の育成</w:t>
                      </w:r>
                    </w:p>
                  </w:txbxContent>
                </v:textbox>
              </v:roundrect>
            </w:pict>
          </mc:Fallback>
        </mc:AlternateContent>
      </w:r>
    </w:p>
    <w:p w14:paraId="37944B3B" w14:textId="77777777" w:rsidR="0026391E" w:rsidRPr="00791003" w:rsidRDefault="0026391E" w:rsidP="007C4C42">
      <w:pPr>
        <w:rPr>
          <w:rFonts w:ascii="ＭＳ 明朝" w:eastAsia="ＭＳ 明朝" w:hAnsi="ＭＳ 明朝"/>
          <w:color w:val="000000" w:themeColor="text1"/>
          <w:highlight w:val="yellow"/>
        </w:rPr>
      </w:pPr>
    </w:p>
    <w:p w14:paraId="71E28681" w14:textId="77777777" w:rsidR="00E74EC7" w:rsidRPr="00791003" w:rsidRDefault="00E74EC7" w:rsidP="00E74EC7">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子どもたちの未来に向かう力（非認知能力）を伸ばすため、学校・家庭・地域と連携した取組みの充実に努めること。その際、「乳幼児期に育みたい！未来に向かう力」等の資料を参考にするとともに、府主催の研修等への参加を促すこと。また、部局間や関係機関との連携により、家庭教育に関わる支援者向けの研修や親学習の実施など、取組みを推進すること。</w:t>
      </w:r>
    </w:p>
    <w:p w14:paraId="3D126A5A" w14:textId="1A4EE46C" w:rsidR="0026391E" w:rsidRPr="00791003" w:rsidRDefault="00E74EC7" w:rsidP="00E74EC7">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子どもたち一人ひとりのよさや強みについても丁寧に把握し、保護者と連携すること。その際、「小学生すくすくウォッチ」の児童アンケート結果を参考にすること。</w:t>
      </w:r>
    </w:p>
    <w:p w14:paraId="0686E55A" w14:textId="77777777" w:rsidR="0026391E" w:rsidRPr="00791003" w:rsidRDefault="0026391E" w:rsidP="007C4C42">
      <w:pPr>
        <w:rPr>
          <w:rFonts w:ascii="ＭＳ 明朝" w:eastAsia="ＭＳ 明朝" w:hAnsi="ＭＳ 明朝"/>
          <w:color w:val="000000" w:themeColor="text1"/>
          <w:highlight w:val="yellow"/>
        </w:rPr>
      </w:pPr>
    </w:p>
    <w:p w14:paraId="00195B55" w14:textId="77777777" w:rsidR="0026391E" w:rsidRPr="00791003" w:rsidRDefault="0026391E" w:rsidP="0026391E">
      <w:pPr>
        <w:rPr>
          <w:rFonts w:ascii="ＭＳ 明朝" w:eastAsia="ＭＳ 明朝" w:hAnsi="ＭＳ 明朝"/>
          <w:color w:val="000000" w:themeColor="text1"/>
          <w:highlight w:val="yellow"/>
        </w:rPr>
        <w:sectPr w:rsidR="0026391E" w:rsidRPr="00791003" w:rsidSect="0026391E">
          <w:type w:val="continuous"/>
          <w:pgSz w:w="11906" w:h="16838" w:code="9"/>
          <w:pgMar w:top="1418" w:right="1418" w:bottom="1418" w:left="1418" w:header="851" w:footer="992" w:gutter="0"/>
          <w:cols w:num="2" w:space="425"/>
          <w:docGrid w:type="lines" w:linePitch="333"/>
        </w:sectPr>
      </w:pPr>
    </w:p>
    <w:p w14:paraId="034EDD96" w14:textId="77777777" w:rsidR="00E74EC7" w:rsidRPr="00791003" w:rsidRDefault="00E74EC7">
      <w:pPr>
        <w:widowControl/>
        <w:jc w:val="left"/>
        <w:rPr>
          <w:rFonts w:ascii="ＭＳ 明朝" w:eastAsia="ＭＳ 明朝" w:hAnsi="ＭＳ 明朝"/>
          <w:color w:val="000000" w:themeColor="text1"/>
          <w:highlight w:val="yellow"/>
        </w:rPr>
      </w:pPr>
    </w:p>
    <w:p w14:paraId="6365C928" w14:textId="77777777" w:rsidR="00E74EC7" w:rsidRPr="00791003" w:rsidRDefault="00E74EC7">
      <w:pPr>
        <w:widowControl/>
        <w:jc w:val="left"/>
        <w:rPr>
          <w:rFonts w:ascii="ＭＳ 明朝" w:eastAsia="ＭＳ 明朝" w:hAnsi="ＭＳ 明朝"/>
          <w:color w:val="000000" w:themeColor="text1"/>
          <w:highlight w:val="yellow"/>
        </w:rPr>
      </w:pPr>
    </w:p>
    <w:p w14:paraId="24BFD7A6" w14:textId="03976E0E" w:rsidR="0026391E" w:rsidRPr="00791003" w:rsidRDefault="0026391E">
      <w:pPr>
        <w:widowControl/>
        <w:jc w:val="left"/>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br w:type="page"/>
      </w:r>
    </w:p>
    <w:p w14:paraId="33A3137C" w14:textId="77777777" w:rsidR="00D14AF7" w:rsidRPr="00791003" w:rsidRDefault="00D14AF7" w:rsidP="00280702">
      <w:pPr>
        <w:widowControl/>
        <w:jc w:val="left"/>
        <w:rPr>
          <w:rFonts w:ascii="HG丸ｺﾞｼｯｸM-PRO" w:eastAsia="HG丸ｺﾞｼｯｸM-PRO" w:hAnsi="HG丸ｺﾞｼｯｸM-PRO"/>
          <w:color w:val="000000" w:themeColor="text1"/>
          <w:sz w:val="28"/>
          <w:highlight w:val="yellow"/>
        </w:rPr>
        <w:sectPr w:rsidR="00D14AF7" w:rsidRPr="00791003" w:rsidSect="0026391E">
          <w:headerReference w:type="default" r:id="rId62"/>
          <w:headerReference w:type="first" r:id="rId63"/>
          <w:type w:val="continuous"/>
          <w:pgSz w:w="11906" w:h="16838" w:code="9"/>
          <w:pgMar w:top="1418" w:right="1418" w:bottom="1418" w:left="1418" w:header="850" w:footer="992" w:gutter="0"/>
          <w:cols w:space="425"/>
          <w:docGrid w:type="lines" w:linePitch="333"/>
        </w:sectPr>
      </w:pPr>
    </w:p>
    <w:p w14:paraId="07AFD45E" w14:textId="747124F0" w:rsidR="00280702" w:rsidRPr="00791003" w:rsidRDefault="00280702" w:rsidP="00280702">
      <w:pPr>
        <w:widowControl/>
        <w:jc w:val="left"/>
        <w:rPr>
          <w:rFonts w:ascii="HG丸ｺﾞｼｯｸM-PRO" w:eastAsia="HG丸ｺﾞｼｯｸM-PRO" w:hAnsi="HG丸ｺﾞｼｯｸM-PRO"/>
          <w:color w:val="000000" w:themeColor="text1"/>
          <w:sz w:val="28"/>
          <w:highlight w:val="yellow"/>
        </w:rPr>
      </w:pPr>
    </w:p>
    <w:p w14:paraId="7F72D650"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7394B5CB"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2B0F1AF8"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7D8A570F"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3F3AD8C7"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4F9B2DB9"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22E3F793"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1E9D9A38" w14:textId="77777777" w:rsidR="00280702" w:rsidRPr="00791003" w:rsidRDefault="00280702" w:rsidP="00280702">
      <w:pPr>
        <w:jc w:val="center"/>
        <w:rPr>
          <w:rFonts w:ascii="BIZ UDゴシック" w:eastAsia="BIZ UDゴシック" w:hAnsi="BIZ UDゴシック"/>
          <w:color w:val="000000" w:themeColor="text1"/>
          <w:sz w:val="32"/>
        </w:rPr>
      </w:pPr>
      <w:bookmarkStart w:id="59" w:name="第５章力と熱意を備えた教員と学校組織づくり"/>
      <w:r w:rsidRPr="00791003">
        <w:rPr>
          <w:rFonts w:ascii="BIZ UDゴシック" w:eastAsia="BIZ UDゴシック" w:hAnsi="BIZ UDゴシック" w:hint="eastAsia"/>
          <w:color w:val="000000" w:themeColor="text1"/>
          <w:sz w:val="32"/>
        </w:rPr>
        <w:t>第５章　力と熱意を備えた教員と学校組織づくり</w:t>
      </w:r>
    </w:p>
    <w:bookmarkEnd w:id="59"/>
    <w:p w14:paraId="1F322BB0" w14:textId="77777777" w:rsidR="00280702" w:rsidRPr="00791003" w:rsidRDefault="00280702" w:rsidP="00280702">
      <w:pPr>
        <w:widowControl/>
        <w:jc w:val="left"/>
        <w:rPr>
          <w:rFonts w:ascii="BIZ UDゴシック" w:eastAsia="BIZ UDゴシック" w:hAnsi="BIZ UDゴシック"/>
          <w:color w:val="000000" w:themeColor="text1"/>
          <w:sz w:val="28"/>
          <w:highlight w:val="yellow"/>
        </w:rPr>
      </w:pPr>
      <w:r w:rsidRPr="00791003">
        <w:rPr>
          <w:rFonts w:ascii="BIZ UDゴシック" w:eastAsia="BIZ UDゴシック" w:hAnsi="BIZ UDゴシック"/>
          <w:color w:val="000000" w:themeColor="text1"/>
          <w:sz w:val="28"/>
        </w:rPr>
        <w:br w:type="page"/>
      </w:r>
    </w:p>
    <w:p w14:paraId="3994DE74" w14:textId="77777777" w:rsidR="00D14AF7" w:rsidRPr="00791003" w:rsidRDefault="00D14AF7" w:rsidP="0026391E">
      <w:pPr>
        <w:rPr>
          <w:rFonts w:ascii="ＭＳ 明朝" w:eastAsia="ＭＳ 明朝" w:hAnsi="ＭＳ 明朝"/>
          <w:b/>
          <w:color w:val="000000" w:themeColor="text1"/>
          <w:highlight w:val="yellow"/>
        </w:rPr>
        <w:sectPr w:rsidR="00D14AF7" w:rsidRPr="00791003" w:rsidSect="00F92D38">
          <w:headerReference w:type="default" r:id="rId64"/>
          <w:type w:val="continuous"/>
          <w:pgSz w:w="11906" w:h="16838" w:code="9"/>
          <w:pgMar w:top="1418" w:right="1418" w:bottom="1418" w:left="1418" w:header="850" w:footer="850" w:gutter="0"/>
          <w:cols w:space="425"/>
          <w:docGrid w:type="lines" w:linePitch="333"/>
        </w:sectPr>
      </w:pPr>
    </w:p>
    <w:p w14:paraId="2276C164" w14:textId="122F3F1C" w:rsidR="0026391E" w:rsidRPr="00791003" w:rsidRDefault="0026391E" w:rsidP="0026391E">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803648" behindDoc="0" locked="0" layoutInCell="1" allowOverlap="1" wp14:anchorId="71604834" wp14:editId="15BEF21F">
                <wp:simplePos x="0" y="0"/>
                <wp:positionH relativeFrom="column">
                  <wp:posOffset>3810</wp:posOffset>
                </wp:positionH>
                <wp:positionV relativeFrom="paragraph">
                  <wp:posOffset>13970</wp:posOffset>
                </wp:positionV>
                <wp:extent cx="714375" cy="53340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5365C339"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w:t>
                            </w:r>
                            <w:r w:rsidRPr="00B8343B">
                              <w:rPr>
                                <w:rFonts w:ascii="BIZ UDPゴシック" w:eastAsia="BIZ UDPゴシック" w:hAnsi="BIZ UDPゴシック"/>
                                <w:sz w:val="4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604834" id="テキスト ボックス 127" o:spid="_x0000_s1212" type="#_x0000_t202" style="position:absolute;left:0;text-align:left;margin-left:.3pt;margin-top:1.1pt;width:56.25pt;height:42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" filled="f" stroked="f" strokeweight=".5pt">
                <v:textbox>
                  <w:txbxContent>
                    <w:p w14:paraId="5365C339"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w:t>
                      </w:r>
                      <w:r w:rsidRPr="00B8343B">
                        <w:rPr>
                          <w:rFonts w:ascii="BIZ UDPゴシック" w:eastAsia="BIZ UDPゴシック" w:hAnsi="BIZ UDPゴシック"/>
                          <w:sz w:val="44"/>
                        </w:rPr>
                        <w:t>0</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802624" behindDoc="0" locked="0" layoutInCell="1" allowOverlap="1" wp14:anchorId="595B5338" wp14:editId="1F9481E2">
                <wp:simplePos x="0" y="0"/>
                <wp:positionH relativeFrom="margin">
                  <wp:posOffset>17145</wp:posOffset>
                </wp:positionH>
                <wp:positionV relativeFrom="paragraph">
                  <wp:posOffset>33020</wp:posOffset>
                </wp:positionV>
                <wp:extent cx="541020" cy="481965"/>
                <wp:effectExtent l="0" t="0" r="11430" b="13335"/>
                <wp:wrapNone/>
                <wp:docPr id="128" name="楕円 12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65727B"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5B5338" id="楕円 128" o:spid="_x0000_s1213" style="position:absolute;left:0;text-align:left;margin-left:1.35pt;margin-top:2.6pt;width:42.6pt;height:37.9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EbphH5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3865727B"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801600" behindDoc="0" locked="0" layoutInCell="1" allowOverlap="1" wp14:anchorId="1F477C37" wp14:editId="14751DE7">
                <wp:simplePos x="0" y="0"/>
                <wp:positionH relativeFrom="margin">
                  <wp:posOffset>0</wp:posOffset>
                </wp:positionH>
                <wp:positionV relativeFrom="page">
                  <wp:posOffset>899160</wp:posOffset>
                </wp:positionV>
                <wp:extent cx="5760720" cy="571680"/>
                <wp:effectExtent l="0" t="0" r="11430" b="19050"/>
                <wp:wrapNone/>
                <wp:docPr id="129"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F0CA88" w14:textId="77777777" w:rsidR="00104245" w:rsidRPr="00B8343B" w:rsidRDefault="00104245" w:rsidP="0026391E">
                            <w:pPr>
                              <w:jc w:val="center"/>
                              <w:rPr>
                                <w:rFonts w:ascii="BIZ UDゴシック" w:eastAsia="BIZ UDゴシック" w:hAnsi="BIZ UDゴシック"/>
                                <w:sz w:val="32"/>
                                <w:szCs w:val="32"/>
                              </w:rPr>
                            </w:pPr>
                            <w:bookmarkStart w:id="60" w:name="働き方改革"/>
                            <w:r w:rsidRPr="00B8343B">
                              <w:rPr>
                                <w:rFonts w:ascii="BIZ UDゴシック" w:eastAsia="BIZ UDゴシック" w:hAnsi="BIZ UDゴシック" w:hint="eastAsia"/>
                                <w:sz w:val="32"/>
                                <w:szCs w:val="32"/>
                              </w:rPr>
                              <w:t>働き方</w:t>
                            </w:r>
                            <w:r w:rsidRPr="00B8343B">
                              <w:rPr>
                                <w:rFonts w:ascii="BIZ UDゴシック" w:eastAsia="BIZ UDゴシック" w:hAnsi="BIZ UDゴシック"/>
                                <w:sz w:val="32"/>
                                <w:szCs w:val="32"/>
                              </w:rPr>
                              <w:t>改革</w:t>
                            </w:r>
                          </w:p>
                          <w:bookmarkEnd w:id="60"/>
                          <w:p w14:paraId="1D969C20" w14:textId="77777777" w:rsidR="00104245" w:rsidRPr="00047F92" w:rsidRDefault="00104245"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77C37" id="_x0000_s1214" style="position:absolute;left:0;text-align:left;margin-left:0;margin-top:70.8pt;width:453.6pt;height:4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51F0CA88" w14:textId="77777777" w:rsidR="00104245" w:rsidRPr="00B8343B" w:rsidRDefault="00104245" w:rsidP="0026391E">
                      <w:pPr>
                        <w:jc w:val="center"/>
                        <w:rPr>
                          <w:rFonts w:ascii="BIZ UDゴシック" w:eastAsia="BIZ UDゴシック" w:hAnsi="BIZ UDゴシック"/>
                          <w:sz w:val="32"/>
                          <w:szCs w:val="32"/>
                        </w:rPr>
                      </w:pPr>
                      <w:bookmarkStart w:id="61" w:name="働き方改革"/>
                      <w:r w:rsidRPr="00B8343B">
                        <w:rPr>
                          <w:rFonts w:ascii="BIZ UDゴシック" w:eastAsia="BIZ UDゴシック" w:hAnsi="BIZ UDゴシック" w:hint="eastAsia"/>
                          <w:sz w:val="32"/>
                          <w:szCs w:val="32"/>
                        </w:rPr>
                        <w:t>働き方</w:t>
                      </w:r>
                      <w:r w:rsidRPr="00B8343B">
                        <w:rPr>
                          <w:rFonts w:ascii="BIZ UDゴシック" w:eastAsia="BIZ UDゴシック" w:hAnsi="BIZ UDゴシック"/>
                          <w:sz w:val="32"/>
                          <w:szCs w:val="32"/>
                        </w:rPr>
                        <w:t>改革</w:t>
                      </w:r>
                    </w:p>
                    <w:bookmarkEnd w:id="61"/>
                    <w:p w14:paraId="1D969C20" w14:textId="77777777" w:rsidR="00104245" w:rsidRPr="00047F92" w:rsidRDefault="00104245" w:rsidP="0026391E">
                      <w:pPr>
                        <w:jc w:val="center"/>
                        <w:rPr>
                          <w:rFonts w:ascii="HG丸ｺﾞｼｯｸM-PRO" w:eastAsia="HG丸ｺﾞｼｯｸM-PRO" w:hAnsi="HG丸ｺﾞｼｯｸM-PRO"/>
                          <w:sz w:val="44"/>
                          <w:szCs w:val="44"/>
                        </w:rPr>
                      </w:pPr>
                    </w:p>
                  </w:txbxContent>
                </v:textbox>
                <w10:wrap anchorx="margin" anchory="page"/>
              </v:shape>
            </w:pict>
          </mc:Fallback>
        </mc:AlternateContent>
      </w:r>
    </w:p>
    <w:p w14:paraId="40E5DB44" w14:textId="77777777" w:rsidR="0026391E" w:rsidRPr="00791003" w:rsidRDefault="0026391E" w:rsidP="0026391E">
      <w:pPr>
        <w:rPr>
          <w:rFonts w:ascii="ＭＳ 明朝" w:eastAsia="ＭＳ 明朝" w:hAnsi="ＭＳ 明朝"/>
          <w:b/>
          <w:color w:val="000000" w:themeColor="text1"/>
          <w:highlight w:val="yellow"/>
        </w:rPr>
      </w:pPr>
    </w:p>
    <w:p w14:paraId="4D19938C" w14:textId="77777777" w:rsidR="0026391E" w:rsidRPr="00791003" w:rsidRDefault="0026391E" w:rsidP="0026391E">
      <w:pPr>
        <w:rPr>
          <w:rFonts w:ascii="ＭＳ ゴシック" w:eastAsia="ＭＳ ゴシック" w:hAnsi="ＭＳ ゴシック"/>
          <w:b/>
          <w:color w:val="000000" w:themeColor="text1"/>
          <w:sz w:val="24"/>
          <w:szCs w:val="24"/>
          <w:highlight w:val="yellow"/>
        </w:rPr>
      </w:pPr>
    </w:p>
    <w:p w14:paraId="002948E8" w14:textId="5CBE739B" w:rsidR="00A03447" w:rsidRPr="00791003" w:rsidRDefault="00496324" w:rsidP="00A03447">
      <w:pPr>
        <w:ind w:firstLineChars="100" w:firstLine="210"/>
        <w:rPr>
          <w:rFonts w:ascii="ＭＳ 明朝" w:eastAsia="ＭＳ 明朝" w:hAnsi="ＭＳ 明朝"/>
          <w:color w:val="000000" w:themeColor="text1"/>
        </w:rPr>
      </w:pPr>
      <w:r w:rsidRPr="00791003">
        <w:rPr>
          <w:rFonts w:ascii="ＭＳ 明朝" w:eastAsia="ＭＳ 明朝" w:hAnsi="ＭＳ 明朝" w:hint="eastAsia"/>
          <w:color w:val="000000" w:themeColor="text1"/>
        </w:rPr>
        <w:t>教員が子どもたちと過ごす時間や自らの資質・能力の向上を図る時間を確保・充実できるよう、市町村教育委員会において、校務効率化や部活動改革、専門性を持つ機関・人材等との協働等、働き方改革を進めることが重要である。</w:t>
      </w:r>
    </w:p>
    <w:p w14:paraId="693E4583" w14:textId="1165D8FA" w:rsidR="0026391E" w:rsidRPr="00791003" w:rsidRDefault="004175DD" w:rsidP="006C12D4">
      <w:pPr>
        <w:ind w:leftChars="100" w:left="420" w:hangingChars="100" w:hanging="210"/>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804672" behindDoc="0" locked="0" layoutInCell="1" allowOverlap="1" wp14:anchorId="6C08EB2D" wp14:editId="60700E2F">
                <wp:simplePos x="0" y="0"/>
                <wp:positionH relativeFrom="margin">
                  <wp:posOffset>-53340</wp:posOffset>
                </wp:positionH>
                <wp:positionV relativeFrom="paragraph">
                  <wp:posOffset>71120</wp:posOffset>
                </wp:positionV>
                <wp:extent cx="5901055" cy="2583180"/>
                <wp:effectExtent l="0" t="0" r="23495" b="26670"/>
                <wp:wrapNone/>
                <wp:docPr id="130" name="正方形/長方形 130"/>
                <wp:cNvGraphicFramePr/>
                <a:graphic xmlns:a="http://schemas.openxmlformats.org/drawingml/2006/main">
                  <a:graphicData uri="http://schemas.microsoft.com/office/word/2010/wordprocessingShape">
                    <wps:wsp>
                      <wps:cNvSpPr/>
                      <wps:spPr>
                        <a:xfrm>
                          <a:off x="0" y="0"/>
                          <a:ext cx="5901055" cy="258318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E51FA" w14:textId="2DDEEF21"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E1561B1" w14:textId="77777777" w:rsidR="00496324" w:rsidRPr="00AC0F3C" w:rsidRDefault="00496324" w:rsidP="00D35F1E">
                            <w:pPr>
                              <w:spacing w:line="28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　国通知や府教育庁における取組みなどを参考に、各市町村の</w:t>
                            </w:r>
                            <w:r w:rsidRPr="00AC0F3C">
                              <w:rPr>
                                <w:rFonts w:ascii="Meiryo UI" w:eastAsia="Meiryo UI" w:hAnsi="Meiryo UI"/>
                                <w:color w:val="000000" w:themeColor="text1"/>
                                <w:szCs w:val="20"/>
                              </w:rPr>
                              <w:t>働き方改革実現に向けた課題を把握するとともに</w:t>
                            </w:r>
                            <w:r w:rsidRPr="00AC0F3C">
                              <w:rPr>
                                <w:rFonts w:ascii="Meiryo UI" w:eastAsia="Meiryo UI" w:hAnsi="Meiryo UI" w:hint="eastAsia"/>
                                <w:color w:val="000000" w:themeColor="text1"/>
                                <w:szCs w:val="20"/>
                              </w:rPr>
                              <w:t>、計画的に取組みをすすめること。</w:t>
                            </w:r>
                          </w:p>
                          <w:p w14:paraId="2551B3D8" w14:textId="77777777" w:rsidR="00496324" w:rsidRPr="00AC0F3C" w:rsidRDefault="00496324" w:rsidP="00D35F1E">
                            <w:pPr>
                              <w:spacing w:line="28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w:t>
                            </w:r>
                            <w:r w:rsidRPr="00AC0F3C">
                              <w:rPr>
                                <w:rFonts w:ascii="Meiryo UI" w:eastAsia="Meiryo UI" w:hAnsi="Meiryo UI"/>
                                <w:color w:val="000000" w:themeColor="text1"/>
                                <w:szCs w:val="20"/>
                              </w:rPr>
                              <w:t xml:space="preserve">　長時間勤務の縮減に向けた教職員一人ひとりの意識改革を推進する</w:t>
                            </w:r>
                            <w:r w:rsidRPr="00AC0F3C">
                              <w:rPr>
                                <w:rFonts w:ascii="Meiryo UI" w:eastAsia="Meiryo UI" w:hAnsi="Meiryo UI" w:hint="eastAsia"/>
                                <w:color w:val="000000" w:themeColor="text1"/>
                                <w:szCs w:val="20"/>
                              </w:rPr>
                              <w:t>とともに</w:t>
                            </w:r>
                            <w:r w:rsidRPr="00AC0F3C">
                              <w:rPr>
                                <w:rFonts w:ascii="Meiryo UI" w:eastAsia="Meiryo UI" w:hAnsi="Meiryo UI"/>
                                <w:color w:val="000000" w:themeColor="text1"/>
                                <w:szCs w:val="20"/>
                              </w:rPr>
                              <w:t>、負担軽減策を講じても改善しない場合には、これまでのやり方を思い切って変えるなど、各校における取組みを</w:t>
                            </w:r>
                            <w:r w:rsidRPr="00AC0F3C">
                              <w:rPr>
                                <w:rFonts w:ascii="Meiryo UI" w:eastAsia="Meiryo UI" w:hAnsi="Meiryo UI" w:hint="eastAsia"/>
                                <w:color w:val="000000" w:themeColor="text1"/>
                                <w:szCs w:val="20"/>
                              </w:rPr>
                              <w:t>徹底</w:t>
                            </w:r>
                            <w:r w:rsidRPr="00AC0F3C">
                              <w:rPr>
                                <w:rFonts w:ascii="Meiryo UI" w:eastAsia="Meiryo UI" w:hAnsi="Meiryo UI"/>
                                <w:color w:val="000000" w:themeColor="text1"/>
                                <w:szCs w:val="20"/>
                              </w:rPr>
                              <w:t>すること。</w:t>
                            </w:r>
                          </w:p>
                          <w:p w14:paraId="4A6D3890" w14:textId="77777777" w:rsidR="00496324" w:rsidRPr="00AC0F3C" w:rsidRDefault="00496324" w:rsidP="00D35F1E">
                            <w:pPr>
                              <w:spacing w:line="280" w:lineRule="exact"/>
                              <w:ind w:leftChars="100" w:left="210"/>
                              <w:rPr>
                                <w:rFonts w:ascii="Meiryo UI" w:eastAsia="Meiryo UI" w:hAnsi="Meiryo UI"/>
                                <w:color w:val="000000" w:themeColor="text1"/>
                                <w:szCs w:val="20"/>
                              </w:rPr>
                            </w:pPr>
                            <w:r w:rsidRPr="00AC0F3C">
                              <w:rPr>
                                <w:rFonts w:ascii="Meiryo UI" w:eastAsia="Meiryo UI" w:hAnsi="Meiryo UI" w:hint="eastAsia"/>
                                <w:color w:val="000000" w:themeColor="text1"/>
                                <w:szCs w:val="20"/>
                              </w:rPr>
                              <w:t>＜ポイント＞</w:t>
                            </w:r>
                          </w:p>
                          <w:p w14:paraId="3B3A5DF4" w14:textId="25F47C9F" w:rsidR="00C72324" w:rsidRPr="00791003" w:rsidRDefault="00C72324" w:rsidP="00C72324">
                            <w:pPr>
                              <w:spacing w:line="280" w:lineRule="exact"/>
                              <w:ind w:leftChars="100" w:left="420" w:hangingChars="100" w:hanging="210"/>
                              <w:rPr>
                                <w:rFonts w:ascii="Meiryo UI" w:eastAsia="Meiryo UI" w:hAnsi="Meiryo UI"/>
                                <w:color w:val="000000" w:themeColor="text1"/>
                                <w:szCs w:val="20"/>
                              </w:rPr>
                            </w:pPr>
                            <w:r w:rsidRPr="00C72324">
                              <w:rPr>
                                <w:rFonts w:ascii="Meiryo UI" w:eastAsia="Meiryo UI" w:hAnsi="Meiryo UI" w:hint="eastAsia"/>
                                <w:color w:val="000000" w:themeColor="text1"/>
                                <w:szCs w:val="20"/>
                              </w:rPr>
                              <w:t xml:space="preserve">○　</w:t>
                            </w:r>
                            <w:r w:rsidRPr="00791003">
                              <w:rPr>
                                <w:rFonts w:ascii="Meiryo UI" w:eastAsia="Meiryo UI" w:hAnsi="Meiryo UI" w:hint="eastAsia"/>
                                <w:color w:val="000000" w:themeColor="text1"/>
                                <w:szCs w:val="20"/>
                              </w:rPr>
                              <w:t>給特法指針に</w:t>
                            </w:r>
                            <w:r w:rsidR="004C3416" w:rsidRPr="00791003">
                              <w:rPr>
                                <w:rFonts w:ascii="Meiryo UI" w:eastAsia="Meiryo UI" w:hAnsi="Meiryo UI" w:hint="eastAsia"/>
                                <w:color w:val="000000" w:themeColor="text1"/>
                                <w:szCs w:val="20"/>
                              </w:rPr>
                              <w:t>基づ</w:t>
                            </w:r>
                            <w:r w:rsidRPr="00791003">
                              <w:rPr>
                                <w:rFonts w:ascii="Meiryo UI" w:eastAsia="Meiryo UI" w:hAnsi="Meiryo UI" w:hint="eastAsia"/>
                                <w:color w:val="000000" w:themeColor="text1"/>
                                <w:szCs w:val="20"/>
                              </w:rPr>
                              <w:t>く時間外在校等時間の把握徹底と所管の学校に対する業務改善方針や計画の策定</w:t>
                            </w:r>
                          </w:p>
                          <w:p w14:paraId="4933247E" w14:textId="77777777" w:rsidR="00C72324" w:rsidRPr="00791003" w:rsidRDefault="00C72324" w:rsidP="00C72324">
                            <w:pPr>
                              <w:spacing w:line="280" w:lineRule="exact"/>
                              <w:ind w:leftChars="100" w:left="42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w:t>
                            </w:r>
                            <w:r w:rsidRPr="00791003">
                              <w:rPr>
                                <w:rFonts w:ascii="Meiryo UI" w:eastAsia="Meiryo UI" w:hAnsi="Meiryo UI"/>
                                <w:color w:val="000000" w:themeColor="text1"/>
                                <w:szCs w:val="20"/>
                              </w:rPr>
                              <w:t xml:space="preserve"> 外部人材の活用</w:t>
                            </w:r>
                          </w:p>
                          <w:p w14:paraId="4A0BE138" w14:textId="77777777" w:rsidR="00C72324" w:rsidRPr="00791003" w:rsidRDefault="00C72324" w:rsidP="00C72324">
                            <w:pPr>
                              <w:spacing w:line="280" w:lineRule="exact"/>
                              <w:ind w:leftChars="100" w:left="42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w:t>
                            </w:r>
                            <w:r w:rsidRPr="00791003">
                              <w:rPr>
                                <w:rFonts w:ascii="Meiryo UI" w:eastAsia="Meiryo UI" w:hAnsi="Meiryo UI"/>
                                <w:color w:val="000000" w:themeColor="text1"/>
                                <w:szCs w:val="20"/>
                              </w:rPr>
                              <w:t xml:space="preserve"> ICTを活用した校務運営の効率化</w:t>
                            </w:r>
                          </w:p>
                          <w:p w14:paraId="44CC0D51" w14:textId="36E5DA4E" w:rsidR="00C72324" w:rsidRPr="00791003" w:rsidRDefault="00C72324" w:rsidP="00C72324">
                            <w:pPr>
                              <w:spacing w:line="280" w:lineRule="exact"/>
                              <w:ind w:leftChars="100" w:left="42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w:t>
                            </w:r>
                            <w:r w:rsidRPr="00791003">
                              <w:rPr>
                                <w:rFonts w:ascii="Meiryo UI" w:eastAsia="Meiryo UI" w:hAnsi="Meiryo UI"/>
                                <w:color w:val="000000" w:themeColor="text1"/>
                                <w:szCs w:val="20"/>
                              </w:rPr>
                              <w:t xml:space="preserve"> 「大阪府における部活動等の在り方に関する方針」に</w:t>
                            </w:r>
                            <w:r w:rsidR="004C3416" w:rsidRPr="00791003">
                              <w:rPr>
                                <w:rFonts w:ascii="Meiryo UI" w:eastAsia="Meiryo UI" w:hAnsi="Meiryo UI"/>
                                <w:color w:val="000000" w:themeColor="text1"/>
                                <w:szCs w:val="20"/>
                              </w:rPr>
                              <w:t>基づ</w:t>
                            </w:r>
                            <w:r w:rsidR="00536E5B" w:rsidRPr="00791003">
                              <w:rPr>
                                <w:rFonts w:ascii="Meiryo UI" w:eastAsia="Meiryo UI" w:hAnsi="Meiryo UI"/>
                                <w:color w:val="000000" w:themeColor="text1"/>
                                <w:szCs w:val="20"/>
                              </w:rPr>
                              <w:t>く</w:t>
                            </w:r>
                            <w:r w:rsidRPr="00791003">
                              <w:rPr>
                                <w:rFonts w:ascii="Meiryo UI" w:eastAsia="Meiryo UI" w:hAnsi="Meiryo UI"/>
                                <w:color w:val="000000" w:themeColor="text1"/>
                                <w:szCs w:val="20"/>
                              </w:rPr>
                              <w:t>方針の策定及び遵守等、学校部活動の適正化</w:t>
                            </w:r>
                          </w:p>
                          <w:p w14:paraId="6327AC73" w14:textId="2DBCE86B" w:rsidR="00C72324" w:rsidRPr="00791003" w:rsidRDefault="00C72324" w:rsidP="00C72324">
                            <w:pPr>
                              <w:spacing w:line="280" w:lineRule="exact"/>
                              <w:ind w:leftChars="100" w:left="42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w:t>
                            </w:r>
                            <w:r w:rsidRPr="00791003">
                              <w:rPr>
                                <w:rFonts w:ascii="Meiryo UI" w:eastAsia="Meiryo UI" w:hAnsi="Meiryo UI"/>
                                <w:color w:val="000000" w:themeColor="text1"/>
                                <w:szCs w:val="20"/>
                              </w:rPr>
                              <w:t xml:space="preserve"> 給特法指針を</w:t>
                            </w:r>
                            <w:r w:rsidR="0043223A" w:rsidRPr="00791003">
                              <w:rPr>
                                <w:rFonts w:ascii="Meiryo UI" w:eastAsia="Meiryo UI" w:hAnsi="Meiryo UI"/>
                                <w:color w:val="000000" w:themeColor="text1"/>
                                <w:szCs w:val="20"/>
                              </w:rPr>
                              <w:t>ふ</w:t>
                            </w:r>
                            <w:r w:rsidRPr="00791003">
                              <w:rPr>
                                <w:rFonts w:ascii="Meiryo UI" w:eastAsia="Meiryo UI" w:hAnsi="Meiryo UI"/>
                                <w:color w:val="000000" w:themeColor="text1"/>
                                <w:szCs w:val="20"/>
                              </w:rPr>
                              <w:t>まえた教職員向けの相談窓口の設置など、制度周知及び相談体制の整備</w:t>
                            </w:r>
                          </w:p>
                          <w:p w14:paraId="23395C66" w14:textId="05E769EF" w:rsidR="00104245" w:rsidRPr="00AC0F3C" w:rsidRDefault="00C72324" w:rsidP="00C72324">
                            <w:pPr>
                              <w:spacing w:line="280" w:lineRule="exact"/>
                              <w:ind w:leftChars="100" w:left="42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　労働基準法第</w:t>
                            </w:r>
                            <w:r w:rsidRPr="00791003">
                              <w:rPr>
                                <w:rFonts w:ascii="Meiryo UI" w:eastAsia="Meiryo UI" w:hAnsi="Meiryo UI"/>
                                <w:color w:val="000000" w:themeColor="text1"/>
                                <w:szCs w:val="20"/>
                              </w:rPr>
                              <w:t>36条</w:t>
                            </w:r>
                            <w:r w:rsidR="00550CC9" w:rsidRPr="00791003">
                              <w:rPr>
                                <w:rFonts w:ascii="Meiryo UI" w:eastAsia="Meiryo UI" w:hAnsi="Meiryo UI" w:hint="eastAsia"/>
                                <w:color w:val="000000" w:themeColor="text1"/>
                                <w:szCs w:val="20"/>
                              </w:rPr>
                              <w:t>に</w:t>
                            </w:r>
                            <w:r w:rsidR="004C3416" w:rsidRPr="00791003">
                              <w:rPr>
                                <w:rFonts w:ascii="Meiryo UI" w:eastAsia="Meiryo UI" w:hAnsi="Meiryo UI" w:hint="eastAsia"/>
                                <w:color w:val="000000" w:themeColor="text1"/>
                                <w:szCs w:val="20"/>
                              </w:rPr>
                              <w:t>基づ</w:t>
                            </w:r>
                            <w:r w:rsidRPr="00791003">
                              <w:rPr>
                                <w:rFonts w:ascii="Meiryo UI" w:eastAsia="Meiryo UI" w:hAnsi="Meiryo UI"/>
                                <w:color w:val="000000" w:themeColor="text1"/>
                                <w:szCs w:val="20"/>
                              </w:rPr>
                              <w:t>く</w:t>
                            </w:r>
                            <w:r w:rsidRPr="00C72324">
                              <w:rPr>
                                <w:rFonts w:ascii="Meiryo UI" w:eastAsia="Meiryo UI" w:hAnsi="Meiryo UI"/>
                                <w:color w:val="000000" w:themeColor="text1"/>
                                <w:szCs w:val="20"/>
                              </w:rPr>
                              <w:t>協定の締結及び労働安全衛生体制の充実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8EB2D" id="正方形/長方形 130" o:spid="_x0000_s1215" style="position:absolute;left:0;text-align:left;margin-left:-4.2pt;margin-top:5.6pt;width:464.65pt;height:203.4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" fillcolor="#e7e6e6 [3214]" strokecolor="black [3213]" strokeweight=".25pt">
                <v:textbox>
                  <w:txbxContent>
                    <w:p w14:paraId="5A0E51FA" w14:textId="2DDEEF21"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E1561B1" w14:textId="77777777" w:rsidR="00496324" w:rsidRPr="00AC0F3C" w:rsidRDefault="00496324" w:rsidP="00D35F1E">
                      <w:pPr>
                        <w:spacing w:line="28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　国通知や府教育庁における取組みなどを参考に、各市町村の</w:t>
                      </w:r>
                      <w:r w:rsidRPr="00AC0F3C">
                        <w:rPr>
                          <w:rFonts w:ascii="Meiryo UI" w:eastAsia="Meiryo UI" w:hAnsi="Meiryo UI"/>
                          <w:color w:val="000000" w:themeColor="text1"/>
                          <w:szCs w:val="20"/>
                        </w:rPr>
                        <w:t>働き方改革実現に向けた課題を把握するとともに</w:t>
                      </w:r>
                      <w:r w:rsidRPr="00AC0F3C">
                        <w:rPr>
                          <w:rFonts w:ascii="Meiryo UI" w:eastAsia="Meiryo UI" w:hAnsi="Meiryo UI" w:hint="eastAsia"/>
                          <w:color w:val="000000" w:themeColor="text1"/>
                          <w:szCs w:val="20"/>
                        </w:rPr>
                        <w:t>、計画的に取組みをすすめること。</w:t>
                      </w:r>
                    </w:p>
                    <w:p w14:paraId="2551B3D8" w14:textId="77777777" w:rsidR="00496324" w:rsidRPr="00AC0F3C" w:rsidRDefault="00496324" w:rsidP="00D35F1E">
                      <w:pPr>
                        <w:spacing w:line="28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w:t>
                      </w:r>
                      <w:r w:rsidRPr="00AC0F3C">
                        <w:rPr>
                          <w:rFonts w:ascii="Meiryo UI" w:eastAsia="Meiryo UI" w:hAnsi="Meiryo UI"/>
                          <w:color w:val="000000" w:themeColor="text1"/>
                          <w:szCs w:val="20"/>
                        </w:rPr>
                        <w:t xml:space="preserve">　長時間勤務の縮減に向けた教職員一人ひとりの意識改革を推進する</w:t>
                      </w:r>
                      <w:r w:rsidRPr="00AC0F3C">
                        <w:rPr>
                          <w:rFonts w:ascii="Meiryo UI" w:eastAsia="Meiryo UI" w:hAnsi="Meiryo UI" w:hint="eastAsia"/>
                          <w:color w:val="000000" w:themeColor="text1"/>
                          <w:szCs w:val="20"/>
                        </w:rPr>
                        <w:t>とともに</w:t>
                      </w:r>
                      <w:r w:rsidRPr="00AC0F3C">
                        <w:rPr>
                          <w:rFonts w:ascii="Meiryo UI" w:eastAsia="Meiryo UI" w:hAnsi="Meiryo UI"/>
                          <w:color w:val="000000" w:themeColor="text1"/>
                          <w:szCs w:val="20"/>
                        </w:rPr>
                        <w:t>、負担軽減策を講じても改善しない場合には、これまでのやり方を思い切って変えるなど、各校における取組みを</w:t>
                      </w:r>
                      <w:r w:rsidRPr="00AC0F3C">
                        <w:rPr>
                          <w:rFonts w:ascii="Meiryo UI" w:eastAsia="Meiryo UI" w:hAnsi="Meiryo UI" w:hint="eastAsia"/>
                          <w:color w:val="000000" w:themeColor="text1"/>
                          <w:szCs w:val="20"/>
                        </w:rPr>
                        <w:t>徹底</w:t>
                      </w:r>
                      <w:r w:rsidRPr="00AC0F3C">
                        <w:rPr>
                          <w:rFonts w:ascii="Meiryo UI" w:eastAsia="Meiryo UI" w:hAnsi="Meiryo UI"/>
                          <w:color w:val="000000" w:themeColor="text1"/>
                          <w:szCs w:val="20"/>
                        </w:rPr>
                        <w:t>すること。</w:t>
                      </w:r>
                    </w:p>
                    <w:p w14:paraId="4A6D3890" w14:textId="77777777" w:rsidR="00496324" w:rsidRPr="00AC0F3C" w:rsidRDefault="00496324" w:rsidP="00D35F1E">
                      <w:pPr>
                        <w:spacing w:line="280" w:lineRule="exact"/>
                        <w:ind w:leftChars="100" w:left="210"/>
                        <w:rPr>
                          <w:rFonts w:ascii="Meiryo UI" w:eastAsia="Meiryo UI" w:hAnsi="Meiryo UI"/>
                          <w:color w:val="000000" w:themeColor="text1"/>
                          <w:szCs w:val="20"/>
                        </w:rPr>
                      </w:pPr>
                      <w:r w:rsidRPr="00AC0F3C">
                        <w:rPr>
                          <w:rFonts w:ascii="Meiryo UI" w:eastAsia="Meiryo UI" w:hAnsi="Meiryo UI" w:hint="eastAsia"/>
                          <w:color w:val="000000" w:themeColor="text1"/>
                          <w:szCs w:val="20"/>
                        </w:rPr>
                        <w:t>＜ポイント＞</w:t>
                      </w:r>
                    </w:p>
                    <w:p w14:paraId="3B3A5DF4" w14:textId="25F47C9F" w:rsidR="00C72324" w:rsidRPr="00791003" w:rsidRDefault="00C72324" w:rsidP="00C72324">
                      <w:pPr>
                        <w:spacing w:line="280" w:lineRule="exact"/>
                        <w:ind w:leftChars="100" w:left="420" w:hangingChars="100" w:hanging="210"/>
                        <w:rPr>
                          <w:rFonts w:ascii="Meiryo UI" w:eastAsia="Meiryo UI" w:hAnsi="Meiryo UI"/>
                          <w:color w:val="000000" w:themeColor="text1"/>
                          <w:szCs w:val="20"/>
                        </w:rPr>
                      </w:pPr>
                      <w:r w:rsidRPr="00C72324">
                        <w:rPr>
                          <w:rFonts w:ascii="Meiryo UI" w:eastAsia="Meiryo UI" w:hAnsi="Meiryo UI" w:hint="eastAsia"/>
                          <w:color w:val="000000" w:themeColor="text1"/>
                          <w:szCs w:val="20"/>
                        </w:rPr>
                        <w:t xml:space="preserve">○　</w:t>
                      </w:r>
                      <w:r w:rsidRPr="00791003">
                        <w:rPr>
                          <w:rFonts w:ascii="Meiryo UI" w:eastAsia="Meiryo UI" w:hAnsi="Meiryo UI" w:hint="eastAsia"/>
                          <w:color w:val="000000" w:themeColor="text1"/>
                          <w:szCs w:val="20"/>
                        </w:rPr>
                        <w:t>給特法指針に</w:t>
                      </w:r>
                      <w:r w:rsidR="004C3416" w:rsidRPr="00791003">
                        <w:rPr>
                          <w:rFonts w:ascii="Meiryo UI" w:eastAsia="Meiryo UI" w:hAnsi="Meiryo UI" w:hint="eastAsia"/>
                          <w:color w:val="000000" w:themeColor="text1"/>
                          <w:szCs w:val="20"/>
                        </w:rPr>
                        <w:t>基づ</w:t>
                      </w:r>
                      <w:r w:rsidRPr="00791003">
                        <w:rPr>
                          <w:rFonts w:ascii="Meiryo UI" w:eastAsia="Meiryo UI" w:hAnsi="Meiryo UI" w:hint="eastAsia"/>
                          <w:color w:val="000000" w:themeColor="text1"/>
                          <w:szCs w:val="20"/>
                        </w:rPr>
                        <w:t>く時間外在校等時間の把握徹底と所管の学校に対する業務改善方針や計画の策定</w:t>
                      </w:r>
                    </w:p>
                    <w:p w14:paraId="4933247E" w14:textId="77777777" w:rsidR="00C72324" w:rsidRPr="00791003" w:rsidRDefault="00C72324" w:rsidP="00C72324">
                      <w:pPr>
                        <w:spacing w:line="280" w:lineRule="exact"/>
                        <w:ind w:leftChars="100" w:left="42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w:t>
                      </w:r>
                      <w:r w:rsidRPr="00791003">
                        <w:rPr>
                          <w:rFonts w:ascii="Meiryo UI" w:eastAsia="Meiryo UI" w:hAnsi="Meiryo UI"/>
                          <w:color w:val="000000" w:themeColor="text1"/>
                          <w:szCs w:val="20"/>
                        </w:rPr>
                        <w:t xml:space="preserve"> 外部人材の活用</w:t>
                      </w:r>
                    </w:p>
                    <w:p w14:paraId="4A0BE138" w14:textId="77777777" w:rsidR="00C72324" w:rsidRPr="00791003" w:rsidRDefault="00C72324" w:rsidP="00C72324">
                      <w:pPr>
                        <w:spacing w:line="280" w:lineRule="exact"/>
                        <w:ind w:leftChars="100" w:left="42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w:t>
                      </w:r>
                      <w:r w:rsidRPr="00791003">
                        <w:rPr>
                          <w:rFonts w:ascii="Meiryo UI" w:eastAsia="Meiryo UI" w:hAnsi="Meiryo UI"/>
                          <w:color w:val="000000" w:themeColor="text1"/>
                          <w:szCs w:val="20"/>
                        </w:rPr>
                        <w:t xml:space="preserve"> ICTを活用した校務運営の効率化</w:t>
                      </w:r>
                    </w:p>
                    <w:p w14:paraId="44CC0D51" w14:textId="36E5DA4E" w:rsidR="00C72324" w:rsidRPr="00791003" w:rsidRDefault="00C72324" w:rsidP="00C72324">
                      <w:pPr>
                        <w:spacing w:line="280" w:lineRule="exact"/>
                        <w:ind w:leftChars="100" w:left="42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w:t>
                      </w:r>
                      <w:r w:rsidRPr="00791003">
                        <w:rPr>
                          <w:rFonts w:ascii="Meiryo UI" w:eastAsia="Meiryo UI" w:hAnsi="Meiryo UI"/>
                          <w:color w:val="000000" w:themeColor="text1"/>
                          <w:szCs w:val="20"/>
                        </w:rPr>
                        <w:t xml:space="preserve"> 「大阪府における部活動等の在り方に関する方針」に</w:t>
                      </w:r>
                      <w:r w:rsidR="004C3416" w:rsidRPr="00791003">
                        <w:rPr>
                          <w:rFonts w:ascii="Meiryo UI" w:eastAsia="Meiryo UI" w:hAnsi="Meiryo UI"/>
                          <w:color w:val="000000" w:themeColor="text1"/>
                          <w:szCs w:val="20"/>
                        </w:rPr>
                        <w:t>基づ</w:t>
                      </w:r>
                      <w:r w:rsidR="00536E5B" w:rsidRPr="00791003">
                        <w:rPr>
                          <w:rFonts w:ascii="Meiryo UI" w:eastAsia="Meiryo UI" w:hAnsi="Meiryo UI"/>
                          <w:color w:val="000000" w:themeColor="text1"/>
                          <w:szCs w:val="20"/>
                        </w:rPr>
                        <w:t>く</w:t>
                      </w:r>
                      <w:r w:rsidRPr="00791003">
                        <w:rPr>
                          <w:rFonts w:ascii="Meiryo UI" w:eastAsia="Meiryo UI" w:hAnsi="Meiryo UI"/>
                          <w:color w:val="000000" w:themeColor="text1"/>
                          <w:szCs w:val="20"/>
                        </w:rPr>
                        <w:t>方針の策定及び遵守等、学校部活動の適正化</w:t>
                      </w:r>
                    </w:p>
                    <w:p w14:paraId="6327AC73" w14:textId="2DBCE86B" w:rsidR="00C72324" w:rsidRPr="00791003" w:rsidRDefault="00C72324" w:rsidP="00C72324">
                      <w:pPr>
                        <w:spacing w:line="280" w:lineRule="exact"/>
                        <w:ind w:leftChars="100" w:left="42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w:t>
                      </w:r>
                      <w:r w:rsidRPr="00791003">
                        <w:rPr>
                          <w:rFonts w:ascii="Meiryo UI" w:eastAsia="Meiryo UI" w:hAnsi="Meiryo UI"/>
                          <w:color w:val="000000" w:themeColor="text1"/>
                          <w:szCs w:val="20"/>
                        </w:rPr>
                        <w:t xml:space="preserve"> 給特法指針を</w:t>
                      </w:r>
                      <w:r w:rsidR="0043223A" w:rsidRPr="00791003">
                        <w:rPr>
                          <w:rFonts w:ascii="Meiryo UI" w:eastAsia="Meiryo UI" w:hAnsi="Meiryo UI"/>
                          <w:color w:val="000000" w:themeColor="text1"/>
                          <w:szCs w:val="20"/>
                        </w:rPr>
                        <w:t>ふ</w:t>
                      </w:r>
                      <w:r w:rsidRPr="00791003">
                        <w:rPr>
                          <w:rFonts w:ascii="Meiryo UI" w:eastAsia="Meiryo UI" w:hAnsi="Meiryo UI"/>
                          <w:color w:val="000000" w:themeColor="text1"/>
                          <w:szCs w:val="20"/>
                        </w:rPr>
                        <w:t>まえた教職員向けの相談窓口の設置など、制度周知及び相談体制の整備</w:t>
                      </w:r>
                    </w:p>
                    <w:p w14:paraId="23395C66" w14:textId="05E769EF" w:rsidR="00104245" w:rsidRPr="00AC0F3C" w:rsidRDefault="00C72324" w:rsidP="00C72324">
                      <w:pPr>
                        <w:spacing w:line="280" w:lineRule="exact"/>
                        <w:ind w:leftChars="100" w:left="42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　労働基準法第</w:t>
                      </w:r>
                      <w:r w:rsidRPr="00791003">
                        <w:rPr>
                          <w:rFonts w:ascii="Meiryo UI" w:eastAsia="Meiryo UI" w:hAnsi="Meiryo UI"/>
                          <w:color w:val="000000" w:themeColor="text1"/>
                          <w:szCs w:val="20"/>
                        </w:rPr>
                        <w:t>36条</w:t>
                      </w:r>
                      <w:r w:rsidR="00550CC9" w:rsidRPr="00791003">
                        <w:rPr>
                          <w:rFonts w:ascii="Meiryo UI" w:eastAsia="Meiryo UI" w:hAnsi="Meiryo UI" w:hint="eastAsia"/>
                          <w:color w:val="000000" w:themeColor="text1"/>
                          <w:szCs w:val="20"/>
                        </w:rPr>
                        <w:t>に</w:t>
                      </w:r>
                      <w:r w:rsidR="004C3416" w:rsidRPr="00791003">
                        <w:rPr>
                          <w:rFonts w:ascii="Meiryo UI" w:eastAsia="Meiryo UI" w:hAnsi="Meiryo UI" w:hint="eastAsia"/>
                          <w:color w:val="000000" w:themeColor="text1"/>
                          <w:szCs w:val="20"/>
                        </w:rPr>
                        <w:t>基づ</w:t>
                      </w:r>
                      <w:r w:rsidRPr="00791003">
                        <w:rPr>
                          <w:rFonts w:ascii="Meiryo UI" w:eastAsia="Meiryo UI" w:hAnsi="Meiryo UI"/>
                          <w:color w:val="000000" w:themeColor="text1"/>
                          <w:szCs w:val="20"/>
                        </w:rPr>
                        <w:t>く</w:t>
                      </w:r>
                      <w:r w:rsidRPr="00C72324">
                        <w:rPr>
                          <w:rFonts w:ascii="Meiryo UI" w:eastAsia="Meiryo UI" w:hAnsi="Meiryo UI"/>
                          <w:color w:val="000000" w:themeColor="text1"/>
                          <w:szCs w:val="20"/>
                        </w:rPr>
                        <w:t>協定の締結及び労働安全衛生体制の充実</w:t>
                      </w:r>
                    </w:p>
                  </w:txbxContent>
                </v:textbox>
                <w10:wrap anchorx="margin"/>
              </v:rect>
            </w:pict>
          </mc:Fallback>
        </mc:AlternateContent>
      </w:r>
    </w:p>
    <w:p w14:paraId="14FDA2C3" w14:textId="62186DFC" w:rsidR="0026391E" w:rsidRPr="00791003" w:rsidRDefault="0026391E" w:rsidP="0026391E">
      <w:pPr>
        <w:rPr>
          <w:rFonts w:ascii="ＭＳ 明朝" w:eastAsia="ＭＳ 明朝" w:hAnsi="ＭＳ 明朝"/>
          <w:color w:val="000000" w:themeColor="text1"/>
          <w:highlight w:val="yellow"/>
        </w:rPr>
      </w:pPr>
    </w:p>
    <w:p w14:paraId="6159C318" w14:textId="77777777" w:rsidR="0026391E" w:rsidRPr="00791003" w:rsidRDefault="0026391E" w:rsidP="0026391E">
      <w:pPr>
        <w:rPr>
          <w:rFonts w:ascii="ＭＳ 明朝" w:eastAsia="ＭＳ 明朝" w:hAnsi="ＭＳ 明朝"/>
          <w:color w:val="000000" w:themeColor="text1"/>
          <w:highlight w:val="yellow"/>
        </w:rPr>
      </w:pPr>
    </w:p>
    <w:p w14:paraId="4B9E48A9" w14:textId="77777777" w:rsidR="0026391E" w:rsidRPr="00791003" w:rsidRDefault="0026391E" w:rsidP="0026391E">
      <w:pPr>
        <w:rPr>
          <w:rFonts w:ascii="ＭＳ 明朝" w:eastAsia="ＭＳ 明朝" w:hAnsi="ＭＳ 明朝"/>
          <w:color w:val="000000" w:themeColor="text1"/>
          <w:highlight w:val="yellow"/>
        </w:rPr>
      </w:pPr>
    </w:p>
    <w:p w14:paraId="1256462D" w14:textId="77777777" w:rsidR="0026391E" w:rsidRPr="00791003" w:rsidRDefault="0026391E" w:rsidP="0026391E">
      <w:pPr>
        <w:rPr>
          <w:rFonts w:ascii="ＭＳ 明朝" w:eastAsia="ＭＳ 明朝" w:hAnsi="ＭＳ 明朝"/>
          <w:color w:val="000000" w:themeColor="text1"/>
          <w:highlight w:val="yellow"/>
        </w:rPr>
      </w:pPr>
    </w:p>
    <w:p w14:paraId="12CEEA77" w14:textId="77777777" w:rsidR="0026391E" w:rsidRPr="00791003" w:rsidRDefault="0026391E" w:rsidP="0026391E">
      <w:pPr>
        <w:rPr>
          <w:rFonts w:ascii="ＭＳ 明朝" w:eastAsia="ＭＳ 明朝" w:hAnsi="ＭＳ 明朝"/>
          <w:color w:val="000000" w:themeColor="text1"/>
          <w:highlight w:val="yellow"/>
        </w:rPr>
      </w:pPr>
    </w:p>
    <w:p w14:paraId="2705A0F6" w14:textId="77777777" w:rsidR="0026391E" w:rsidRPr="00791003" w:rsidRDefault="0026391E" w:rsidP="0026391E">
      <w:pPr>
        <w:rPr>
          <w:rFonts w:ascii="ＭＳ 明朝" w:eastAsia="ＭＳ 明朝" w:hAnsi="ＭＳ 明朝"/>
          <w:color w:val="000000" w:themeColor="text1"/>
          <w:highlight w:val="yellow"/>
        </w:rPr>
      </w:pPr>
    </w:p>
    <w:p w14:paraId="1DFCCD05" w14:textId="77777777" w:rsidR="0026391E" w:rsidRPr="00791003" w:rsidRDefault="0026391E" w:rsidP="0026391E">
      <w:pPr>
        <w:rPr>
          <w:rFonts w:ascii="ＭＳ 明朝" w:eastAsia="ＭＳ 明朝" w:hAnsi="ＭＳ 明朝"/>
          <w:color w:val="000000" w:themeColor="text1"/>
          <w:highlight w:val="yellow"/>
        </w:rPr>
      </w:pPr>
    </w:p>
    <w:p w14:paraId="0651EF85" w14:textId="77777777" w:rsidR="0026391E" w:rsidRPr="00791003" w:rsidRDefault="0026391E" w:rsidP="0026391E">
      <w:pPr>
        <w:rPr>
          <w:rFonts w:ascii="ＭＳ 明朝" w:eastAsia="ＭＳ 明朝" w:hAnsi="ＭＳ 明朝"/>
          <w:color w:val="000000" w:themeColor="text1"/>
          <w:highlight w:val="yellow"/>
        </w:rPr>
      </w:pPr>
    </w:p>
    <w:p w14:paraId="105E655C" w14:textId="77777777" w:rsidR="0026391E" w:rsidRPr="00791003" w:rsidRDefault="0026391E" w:rsidP="0026391E">
      <w:pPr>
        <w:rPr>
          <w:rFonts w:ascii="ＭＳ 明朝" w:eastAsia="ＭＳ 明朝" w:hAnsi="ＭＳ 明朝"/>
          <w:color w:val="000000" w:themeColor="text1"/>
          <w:highlight w:val="yellow"/>
        </w:rPr>
      </w:pPr>
    </w:p>
    <w:p w14:paraId="10633C10" w14:textId="77777777" w:rsidR="0026391E" w:rsidRPr="00791003" w:rsidRDefault="0026391E" w:rsidP="0026391E">
      <w:pPr>
        <w:rPr>
          <w:rFonts w:ascii="ＭＳ 明朝" w:eastAsia="ＭＳ 明朝" w:hAnsi="ＭＳ 明朝"/>
          <w:color w:val="000000" w:themeColor="text1"/>
          <w:highlight w:val="yellow"/>
        </w:rPr>
      </w:pPr>
    </w:p>
    <w:p w14:paraId="4A03E9C9" w14:textId="77777777" w:rsidR="0026391E" w:rsidRPr="00791003" w:rsidRDefault="0026391E" w:rsidP="0026391E">
      <w:pPr>
        <w:rPr>
          <w:rFonts w:ascii="ＭＳ 明朝" w:eastAsia="ＭＳ 明朝" w:hAnsi="ＭＳ 明朝"/>
          <w:color w:val="000000" w:themeColor="text1"/>
          <w:highlight w:val="yellow"/>
        </w:rPr>
      </w:pPr>
    </w:p>
    <w:p w14:paraId="31871696" w14:textId="77777777" w:rsidR="004175DD" w:rsidRPr="00791003" w:rsidRDefault="004175DD" w:rsidP="005F6D89">
      <w:pPr>
        <w:spacing w:line="320" w:lineRule="exact"/>
        <w:rPr>
          <w:rFonts w:ascii="ＭＳ ゴシック" w:eastAsia="ＭＳ ゴシック" w:hAnsi="ＭＳ ゴシック"/>
          <w:b/>
          <w:color w:val="000000" w:themeColor="text1"/>
          <w:sz w:val="24"/>
          <w:szCs w:val="24"/>
        </w:rPr>
      </w:pPr>
    </w:p>
    <w:p w14:paraId="2C879DA0" w14:textId="0CEB14BC" w:rsidR="005F6D89" w:rsidRPr="00791003" w:rsidRDefault="005F6D89" w:rsidP="005F6D89">
      <w:pPr>
        <w:spacing w:line="320" w:lineRule="exact"/>
        <w:rPr>
          <w:rFonts w:ascii="ＭＳ 明朝" w:eastAsia="ＭＳ 明朝" w:hAnsi="ＭＳ 明朝"/>
          <w:color w:val="000000" w:themeColor="text1"/>
        </w:rPr>
        <w:sectPr w:rsidR="005F6D89" w:rsidRPr="00791003" w:rsidSect="00F92D38">
          <w:headerReference w:type="default" r:id="rId65"/>
          <w:type w:val="continuous"/>
          <w:pgSz w:w="11906" w:h="16838" w:code="9"/>
          <w:pgMar w:top="1418" w:right="1418" w:bottom="1418" w:left="1418" w:header="850" w:footer="850" w:gutter="0"/>
          <w:cols w:space="425"/>
          <w:docGrid w:type="lines" w:linePitch="333"/>
        </w:sectPr>
      </w:pPr>
      <w:r w:rsidRPr="00791003">
        <w:rPr>
          <w:rFonts w:ascii="ＭＳ ゴシック" w:eastAsia="ＭＳ ゴシック" w:hAnsi="ＭＳ ゴシック" w:hint="eastAsia"/>
          <w:b/>
          <w:color w:val="000000" w:themeColor="text1"/>
          <w:sz w:val="24"/>
          <w:szCs w:val="24"/>
        </w:rPr>
        <w:t>【取組み項目】</w:t>
      </w:r>
    </w:p>
    <w:p w14:paraId="69B6D638" w14:textId="09F3BC07" w:rsidR="005F6D89" w:rsidRPr="00791003" w:rsidRDefault="00E057B3" w:rsidP="005F6D89">
      <w:pPr>
        <w:rPr>
          <w:rFonts w:ascii="ＭＳ 明朝" w:eastAsia="ＭＳ 明朝" w:hAnsi="ＭＳ 明朝"/>
          <w:color w:val="000000" w:themeColor="text1"/>
        </w:rPr>
      </w:pPr>
      <w:r w:rsidRPr="00791003">
        <w:rPr>
          <w:rFonts w:ascii="ＭＳ 明朝" w:eastAsia="ＭＳ 明朝" w:hAnsi="ＭＳ 明朝" w:hint="eastAsia"/>
          <w:noProof/>
          <w:color w:val="000000" w:themeColor="text1"/>
        </w:rPr>
        <mc:AlternateContent>
          <mc:Choice Requires="wps">
            <w:drawing>
              <wp:anchor distT="0" distB="0" distL="114300" distR="114300" simplePos="0" relativeHeight="252176384" behindDoc="0" locked="0" layoutInCell="1" allowOverlap="1" wp14:anchorId="6D257405" wp14:editId="7BBC780A">
                <wp:simplePos x="0" y="0"/>
                <wp:positionH relativeFrom="column">
                  <wp:posOffset>0</wp:posOffset>
                </wp:positionH>
                <wp:positionV relativeFrom="paragraph">
                  <wp:posOffset>90170</wp:posOffset>
                </wp:positionV>
                <wp:extent cx="2788920" cy="247680"/>
                <wp:effectExtent l="19050" t="19050" r="11430" b="19050"/>
                <wp:wrapNone/>
                <wp:docPr id="13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83CE08F" w14:textId="77777777" w:rsidR="005F6D89" w:rsidRPr="00152AAF" w:rsidRDefault="005F6D89" w:rsidP="005F6D8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EC71EC">
                              <w:rPr>
                                <w:rFonts w:ascii="ＭＳ ゴシック" w:eastAsia="ＭＳ ゴシック" w:hAnsi="ＭＳ ゴシック" w:hint="eastAsia"/>
                                <w:b/>
                                <w:bCs/>
                                <w:color w:val="000000" w:themeColor="text1"/>
                              </w:rPr>
                              <w:t>在校等時間管理について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57405" id="_x0000_s1216" style="position:absolute;left:0;text-align:left;margin-left:0;margin-top:7.1pt;width:219.6pt;height:19.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gsJx8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83CE08F" w14:textId="77777777" w:rsidR="005F6D89" w:rsidRPr="00152AAF" w:rsidRDefault="005F6D89" w:rsidP="005F6D8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EC71EC">
                        <w:rPr>
                          <w:rFonts w:ascii="ＭＳ ゴシック" w:eastAsia="ＭＳ ゴシック" w:hAnsi="ＭＳ ゴシック" w:hint="eastAsia"/>
                          <w:b/>
                          <w:bCs/>
                          <w:color w:val="000000" w:themeColor="text1"/>
                        </w:rPr>
                        <w:t>在校等時間管理について</w:t>
                      </w:r>
                    </w:p>
                  </w:txbxContent>
                </v:textbox>
              </v:roundrect>
            </w:pict>
          </mc:Fallback>
        </mc:AlternateContent>
      </w:r>
    </w:p>
    <w:p w14:paraId="26450D0B" w14:textId="6E8546A3" w:rsidR="005F6D89" w:rsidRPr="00791003" w:rsidRDefault="005F6D89" w:rsidP="005F6D89">
      <w:pPr>
        <w:rPr>
          <w:rFonts w:ascii="ＭＳ 明朝" w:eastAsia="ＭＳ 明朝" w:hAnsi="ＭＳ 明朝"/>
          <w:color w:val="000000" w:themeColor="text1"/>
        </w:rPr>
      </w:pPr>
    </w:p>
    <w:p w14:paraId="1BC48FC9" w14:textId="108D0CE8" w:rsidR="00E057B3" w:rsidRPr="00791003" w:rsidRDefault="00E057B3" w:rsidP="00E057B3">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教職員の在校等時間管理については、関係法令及び規則に</w:t>
      </w:r>
      <w:r w:rsidR="004C3416" w:rsidRPr="00791003">
        <w:rPr>
          <w:rFonts w:ascii="ＭＳ 明朝" w:eastAsia="ＭＳ 明朝" w:hAnsi="ＭＳ 明朝" w:hint="eastAsia"/>
          <w:color w:val="000000" w:themeColor="text1"/>
        </w:rPr>
        <w:t>基づ</w:t>
      </w:r>
      <w:r w:rsidRPr="00791003">
        <w:rPr>
          <w:rFonts w:ascii="ＭＳ 明朝" w:eastAsia="ＭＳ 明朝" w:hAnsi="ＭＳ 明朝" w:hint="eastAsia"/>
          <w:color w:val="000000" w:themeColor="text1"/>
        </w:rPr>
        <w:t>き、適切に行うこと。特に在校等時間の適正な把握については、時間外在校等時間の上限等を定める規則整備</w:t>
      </w:r>
      <w:r w:rsidR="001F4AE4" w:rsidRPr="00791003">
        <w:rPr>
          <w:rFonts w:ascii="ＭＳ 明朝" w:eastAsia="ＭＳ 明朝" w:hAnsi="ＭＳ 明朝" w:hint="eastAsia"/>
          <w:color w:val="000000" w:themeColor="text1"/>
        </w:rPr>
        <w:t>が</w:t>
      </w:r>
      <w:r w:rsidRPr="00791003">
        <w:rPr>
          <w:rFonts w:ascii="ＭＳ 明朝" w:eastAsia="ＭＳ 明朝" w:hAnsi="ＭＳ 明朝" w:hint="eastAsia"/>
          <w:color w:val="000000" w:themeColor="text1"/>
        </w:rPr>
        <w:t>行われていない</w:t>
      </w:r>
      <w:r w:rsidR="004175DD" w:rsidRPr="00791003">
        <w:rPr>
          <w:rFonts w:ascii="ＭＳ 明朝" w:eastAsia="ＭＳ 明朝" w:hAnsi="ＭＳ 明朝" w:hint="eastAsia"/>
          <w:color w:val="000000" w:themeColor="text1"/>
        </w:rPr>
        <w:t>自治体</w:t>
      </w:r>
      <w:r w:rsidRPr="00791003">
        <w:rPr>
          <w:rFonts w:ascii="ＭＳ 明朝" w:eastAsia="ＭＳ 明朝" w:hAnsi="ＭＳ 明朝" w:hint="eastAsia"/>
          <w:color w:val="000000" w:themeColor="text1"/>
        </w:rPr>
        <w:t>があることから、</w:t>
      </w:r>
      <w:r w:rsidR="008163F9" w:rsidRPr="00791003">
        <w:rPr>
          <w:rFonts w:ascii="ＭＳ 明朝" w:eastAsia="ＭＳ 明朝" w:hAnsi="ＭＳ 明朝" w:hint="eastAsia"/>
          <w:color w:val="000000" w:themeColor="text1"/>
        </w:rPr>
        <w:t>該当</w:t>
      </w:r>
      <w:r w:rsidR="004175DD" w:rsidRPr="00791003">
        <w:rPr>
          <w:rFonts w:ascii="ＭＳ 明朝" w:eastAsia="ＭＳ 明朝" w:hAnsi="ＭＳ 明朝" w:hint="eastAsia"/>
          <w:color w:val="000000" w:themeColor="text1"/>
        </w:rPr>
        <w:t>自治体</w:t>
      </w:r>
      <w:r w:rsidRPr="00791003">
        <w:rPr>
          <w:rFonts w:ascii="ＭＳ 明朝" w:eastAsia="ＭＳ 明朝" w:hAnsi="ＭＳ 明朝" w:hint="eastAsia"/>
          <w:color w:val="000000" w:themeColor="text1"/>
        </w:rPr>
        <w:t>においては速やかに対応すること。</w:t>
      </w:r>
      <w:r w:rsidR="00F37D3C" w:rsidRPr="00791003">
        <w:rPr>
          <w:rFonts w:ascii="ＭＳ 明朝" w:eastAsia="ＭＳ 明朝" w:hAnsi="ＭＳ 明朝" w:hint="eastAsia"/>
          <w:color w:val="000000" w:themeColor="text1"/>
        </w:rPr>
        <w:t>また、学校における働き方改革の実行性を向上させる観点から、業務量の現状や取組み状況を把握し、公表すること。</w:t>
      </w:r>
    </w:p>
    <w:p w14:paraId="6F5A5E23" w14:textId="13C8E2C3" w:rsidR="005F6D89" w:rsidRPr="00791003" w:rsidRDefault="00E057B3" w:rsidP="00E057B3">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教職員に時間外</w:t>
      </w:r>
      <w:r w:rsidR="006572AB" w:rsidRPr="00791003">
        <w:rPr>
          <w:rFonts w:ascii="ＭＳ 明朝" w:eastAsia="ＭＳ 明朝" w:hAnsi="ＭＳ 明朝" w:hint="eastAsia"/>
          <w:color w:val="000000" w:themeColor="text1"/>
        </w:rPr>
        <w:t>また</w:t>
      </w:r>
      <w:r w:rsidRPr="00791003">
        <w:rPr>
          <w:rFonts w:ascii="ＭＳ 明朝" w:eastAsia="ＭＳ 明朝" w:hAnsi="ＭＳ 明朝" w:hint="eastAsia"/>
          <w:color w:val="000000" w:themeColor="text1"/>
        </w:rPr>
        <w:t>は休日勤務を命じる場合には、法令その他の規則等（特に教育職員にあっては給特法第７条に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く</w:t>
      </w:r>
      <w:r w:rsidRPr="00791003">
        <w:rPr>
          <w:rFonts w:ascii="ＭＳ 明朝" w:eastAsia="ＭＳ 明朝" w:hAnsi="ＭＳ 明朝" w:hint="eastAsia"/>
          <w:color w:val="000000" w:themeColor="text1"/>
        </w:rPr>
        <w:t>業務量の適切な管理等に関する指針、事務職員にあっては労働基準法第</w:t>
      </w:r>
      <w:r w:rsidRPr="00791003">
        <w:rPr>
          <w:rFonts w:ascii="ＭＳ 明朝" w:eastAsia="ＭＳ 明朝" w:hAnsi="ＭＳ 明朝"/>
          <w:color w:val="000000" w:themeColor="text1"/>
        </w:rPr>
        <w:t>36条）に</w:t>
      </w:r>
      <w:r w:rsidR="004C3416" w:rsidRPr="00791003">
        <w:rPr>
          <w:rFonts w:ascii="ＭＳ 明朝" w:eastAsia="ＭＳ 明朝" w:hAnsi="ＭＳ 明朝"/>
          <w:color w:val="000000" w:themeColor="text1"/>
        </w:rPr>
        <w:t>基づ</w:t>
      </w:r>
      <w:r w:rsidR="00536E5B" w:rsidRPr="00791003">
        <w:rPr>
          <w:rFonts w:ascii="ＭＳ 明朝" w:eastAsia="ＭＳ 明朝" w:hAnsi="ＭＳ 明朝"/>
          <w:color w:val="000000" w:themeColor="text1"/>
        </w:rPr>
        <w:t>き</w:t>
      </w:r>
      <w:r w:rsidRPr="00791003">
        <w:rPr>
          <w:rFonts w:ascii="ＭＳ 明朝" w:eastAsia="ＭＳ 明朝" w:hAnsi="ＭＳ 明朝"/>
          <w:color w:val="000000" w:themeColor="text1"/>
        </w:rPr>
        <w:t>、適切に行うこと。</w:t>
      </w:r>
    </w:p>
    <w:p w14:paraId="78DA6417" w14:textId="77777777" w:rsidR="005F6D89" w:rsidRPr="00791003" w:rsidRDefault="005F6D89" w:rsidP="005F6D89">
      <w:pPr>
        <w:rPr>
          <w:rFonts w:ascii="ＭＳ ゴシック" w:eastAsia="ＭＳ ゴシック" w:hAnsi="ＭＳ ゴシック"/>
          <w:b/>
          <w:color w:val="000000" w:themeColor="text1"/>
          <w:sz w:val="24"/>
          <w:szCs w:val="24"/>
        </w:rPr>
      </w:pPr>
      <w:r w:rsidRPr="00791003">
        <w:rPr>
          <w:rFonts w:ascii="ＭＳ 明朝" w:eastAsia="ＭＳ 明朝" w:hAnsi="ＭＳ 明朝" w:hint="eastAsia"/>
          <w:noProof/>
          <w:color w:val="000000" w:themeColor="text1"/>
        </w:rPr>
        <mc:AlternateContent>
          <mc:Choice Requires="wps">
            <w:drawing>
              <wp:anchor distT="0" distB="0" distL="114300" distR="114300" simplePos="0" relativeHeight="252179456" behindDoc="0" locked="0" layoutInCell="1" allowOverlap="1" wp14:anchorId="5A5CB665" wp14:editId="31CE14C3">
                <wp:simplePos x="0" y="0"/>
                <wp:positionH relativeFrom="column">
                  <wp:posOffset>0</wp:posOffset>
                </wp:positionH>
                <wp:positionV relativeFrom="paragraph">
                  <wp:posOffset>90170</wp:posOffset>
                </wp:positionV>
                <wp:extent cx="2788920" cy="247680"/>
                <wp:effectExtent l="19050" t="19050" r="11430" b="19050"/>
                <wp:wrapNone/>
                <wp:docPr id="13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27F9DC0" w14:textId="77777777" w:rsidR="005F6D89" w:rsidRPr="00152AAF" w:rsidRDefault="005F6D89" w:rsidP="005F6D8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bookmarkStart w:id="62" w:name="P53部活動の取組み"/>
                            <w:r>
                              <w:rPr>
                                <w:rFonts w:ascii="ＭＳ ゴシック" w:eastAsia="ＭＳ ゴシック" w:hAnsi="ＭＳ ゴシック" w:hint="eastAsia"/>
                                <w:b/>
                                <w:bCs/>
                                <w:color w:val="000000" w:themeColor="text1"/>
                              </w:rPr>
                              <w:t>部活動の</w:t>
                            </w:r>
                            <w:r>
                              <w:rPr>
                                <w:rFonts w:ascii="ＭＳ ゴシック" w:eastAsia="ＭＳ ゴシック" w:hAnsi="ＭＳ ゴシック"/>
                                <w:b/>
                                <w:bCs/>
                                <w:color w:val="000000" w:themeColor="text1"/>
                              </w:rPr>
                              <w:t>取組み</w:t>
                            </w:r>
                            <w:bookmarkEnd w:id="62"/>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CB665" id="_x0000_s1217" style="position:absolute;left:0;text-align:left;margin-left:0;margin-top:7.1pt;width:219.6pt;height:19.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iJww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KPxOInDAgAAnQ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127F9DC0" w14:textId="77777777" w:rsidR="005F6D89" w:rsidRPr="00152AAF" w:rsidRDefault="005F6D89" w:rsidP="005F6D8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bookmarkStart w:id="63" w:name="P53部活動の取組み"/>
                      <w:r>
                        <w:rPr>
                          <w:rFonts w:ascii="ＭＳ ゴシック" w:eastAsia="ＭＳ ゴシック" w:hAnsi="ＭＳ ゴシック" w:hint="eastAsia"/>
                          <w:b/>
                          <w:bCs/>
                          <w:color w:val="000000" w:themeColor="text1"/>
                        </w:rPr>
                        <w:t>部活動の</w:t>
                      </w:r>
                      <w:r>
                        <w:rPr>
                          <w:rFonts w:ascii="ＭＳ ゴシック" w:eastAsia="ＭＳ ゴシック" w:hAnsi="ＭＳ ゴシック"/>
                          <w:b/>
                          <w:bCs/>
                          <w:color w:val="000000" w:themeColor="text1"/>
                        </w:rPr>
                        <w:t>取組み</w:t>
                      </w:r>
                      <w:bookmarkEnd w:id="63"/>
                    </w:p>
                  </w:txbxContent>
                </v:textbox>
              </v:roundrect>
            </w:pict>
          </mc:Fallback>
        </mc:AlternateContent>
      </w:r>
    </w:p>
    <w:p w14:paraId="6D3EBE77" w14:textId="77777777" w:rsidR="005F6D89" w:rsidRPr="00791003" w:rsidRDefault="005F6D89" w:rsidP="005F6D89">
      <w:pPr>
        <w:rPr>
          <w:rFonts w:ascii="ＭＳ ゴシック" w:eastAsia="ＭＳ ゴシック" w:hAnsi="ＭＳ ゴシック"/>
          <w:b/>
          <w:color w:val="000000" w:themeColor="text1"/>
          <w:sz w:val="24"/>
          <w:szCs w:val="24"/>
        </w:rPr>
      </w:pPr>
    </w:p>
    <w:p w14:paraId="1B1DBBAA" w14:textId="77777777" w:rsidR="005F6D89" w:rsidRPr="00791003" w:rsidRDefault="005F6D89" w:rsidP="001F4AE4">
      <w:pPr>
        <w:spacing w:line="240" w:lineRule="atLeast"/>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休日に教員が部活動の指導に携わる必要がない環境を整備することや、休日における地域のスポーツ・文化活動を実施できる環境</w:t>
      </w:r>
      <w:r w:rsidRPr="00791003">
        <w:rPr>
          <w:rFonts w:ascii="ＭＳ 明朝" w:eastAsia="ＭＳ 明朝" w:hAnsi="ＭＳ 明朝" w:hint="eastAsia"/>
          <w:color w:val="000000" w:themeColor="text1"/>
          <w:szCs w:val="21"/>
        </w:rPr>
        <w:t>を整備すること。</w:t>
      </w:r>
    </w:p>
    <w:p w14:paraId="5EB539E7" w14:textId="77777777" w:rsidR="005F6D89" w:rsidRPr="00791003" w:rsidRDefault="005F6D89" w:rsidP="005F6D89">
      <w:pPr>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教員の学校部活動の指導等について、教員の負担が過度にならないように、業務改善及び勤務時間管理等を行うこと。</w:t>
      </w:r>
    </w:p>
    <w:p w14:paraId="697B4841" w14:textId="5DA5C504" w:rsidR="005F6D89" w:rsidRPr="00791003" w:rsidRDefault="005F6D89" w:rsidP="005F6D89">
      <w:pPr>
        <w:wordWrap w:val="0"/>
        <w:jc w:val="right"/>
        <w:rPr>
          <w:rFonts w:ascii="ＭＳ 明朝" w:eastAsia="ＭＳ 明朝" w:hAnsi="ＭＳ 明朝"/>
          <w:color w:val="000000" w:themeColor="text1"/>
        </w:rPr>
      </w:pPr>
      <w:r w:rsidRPr="00791003">
        <w:rPr>
          <w:rFonts w:ascii="ＭＳ 明朝" w:eastAsia="ＭＳ 明朝" w:hAnsi="ＭＳ 明朝" w:hint="eastAsia"/>
          <w:color w:val="000000" w:themeColor="text1"/>
          <w:sz w:val="18"/>
        </w:rPr>
        <w:t>（</w:t>
      </w:r>
      <w:hyperlink w:anchor="P37部活動の取組み" w:history="1">
        <w:r w:rsidRPr="00791003">
          <w:rPr>
            <w:rStyle w:val="aa"/>
            <w:rFonts w:ascii="ＭＳ 明朝" w:eastAsia="ＭＳ 明朝" w:hAnsi="ＭＳ 明朝" w:hint="eastAsia"/>
            <w:color w:val="000000" w:themeColor="text1"/>
            <w:sz w:val="18"/>
            <w:u w:val="none"/>
          </w:rPr>
          <w:t>P</w:t>
        </w:r>
        <w:r w:rsidRPr="00791003">
          <w:rPr>
            <w:rStyle w:val="aa"/>
            <w:rFonts w:ascii="ＭＳ 明朝" w:eastAsia="ＭＳ 明朝" w:hAnsi="ＭＳ 明朝"/>
            <w:color w:val="000000" w:themeColor="text1"/>
            <w:sz w:val="18"/>
            <w:u w:val="none"/>
          </w:rPr>
          <w:t>.</w:t>
        </w:r>
        <w:r w:rsidR="00924FF5" w:rsidRPr="00791003">
          <w:rPr>
            <w:rStyle w:val="aa"/>
            <w:rFonts w:ascii="ＭＳ 明朝" w:eastAsia="ＭＳ 明朝" w:hAnsi="ＭＳ 明朝"/>
            <w:color w:val="000000" w:themeColor="text1"/>
            <w:sz w:val="18"/>
            <w:u w:val="none"/>
          </w:rPr>
          <w:t>36</w:t>
        </w:r>
        <w:r w:rsidRPr="00791003">
          <w:rPr>
            <w:rStyle w:val="aa"/>
            <w:rFonts w:ascii="ＭＳ 明朝" w:eastAsia="ＭＳ 明朝" w:hAnsi="ＭＳ 明朝"/>
            <w:color w:val="000000" w:themeColor="text1"/>
            <w:sz w:val="18"/>
            <w:u w:val="none"/>
          </w:rPr>
          <w:t xml:space="preserve"> </w:t>
        </w:r>
        <w:r w:rsidRPr="00791003">
          <w:rPr>
            <w:rStyle w:val="aa"/>
            <w:rFonts w:ascii="ＭＳ 明朝" w:eastAsia="ＭＳ 明朝" w:hAnsi="ＭＳ 明朝" w:hint="eastAsia"/>
            <w:color w:val="000000" w:themeColor="text1"/>
            <w:sz w:val="18"/>
            <w:u w:val="none"/>
          </w:rPr>
          <w:t>⑬</w:t>
        </w:r>
        <w:r w:rsidRPr="00791003">
          <w:rPr>
            <w:rStyle w:val="aa"/>
            <w:rFonts w:ascii="ＭＳ 明朝" w:eastAsia="ＭＳ 明朝" w:hAnsi="ＭＳ 明朝"/>
            <w:color w:val="000000" w:themeColor="text1"/>
            <w:sz w:val="18"/>
            <w:u w:val="none"/>
          </w:rPr>
          <w:t>（</w:t>
        </w:r>
        <w:r w:rsidRPr="00791003">
          <w:rPr>
            <w:rStyle w:val="aa"/>
            <w:rFonts w:ascii="ＭＳ 明朝" w:eastAsia="ＭＳ 明朝" w:hAnsi="ＭＳ 明朝" w:hint="eastAsia"/>
            <w:color w:val="000000" w:themeColor="text1"/>
            <w:sz w:val="18"/>
            <w:u w:val="none"/>
          </w:rPr>
          <w:t>１</w:t>
        </w:r>
        <w:r w:rsidRPr="00791003">
          <w:rPr>
            <w:rStyle w:val="aa"/>
            <w:rFonts w:ascii="ＭＳ 明朝" w:eastAsia="ＭＳ 明朝" w:hAnsi="ＭＳ 明朝"/>
            <w:color w:val="000000" w:themeColor="text1"/>
            <w:sz w:val="18"/>
            <w:u w:val="none"/>
          </w:rPr>
          <w:t>）</w:t>
        </w:r>
      </w:hyperlink>
      <w:r w:rsidRPr="00791003">
        <w:rPr>
          <w:rFonts w:ascii="ＭＳ 明朝" w:eastAsia="ＭＳ 明朝" w:hAnsi="ＭＳ 明朝" w:hint="eastAsia"/>
          <w:color w:val="000000" w:themeColor="text1"/>
          <w:sz w:val="18"/>
        </w:rPr>
        <w:t>にも掲載）</w:t>
      </w:r>
    </w:p>
    <w:p w14:paraId="398FD0B0" w14:textId="77777777" w:rsidR="005F6D89" w:rsidRPr="00791003" w:rsidRDefault="005F6D89" w:rsidP="005F6D89">
      <w:pPr>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noProof/>
          <w:color w:val="000000" w:themeColor="text1"/>
          <w:shd w:val="pct15" w:color="auto" w:fill="FFFFFF"/>
        </w:rPr>
        <mc:AlternateContent>
          <mc:Choice Requires="wps">
            <w:drawing>
              <wp:anchor distT="0" distB="0" distL="114300" distR="114300" simplePos="0" relativeHeight="252180480" behindDoc="0" locked="0" layoutInCell="1" allowOverlap="1" wp14:anchorId="49FF4F09" wp14:editId="6287F012">
                <wp:simplePos x="0" y="0"/>
                <wp:positionH relativeFrom="column">
                  <wp:posOffset>0</wp:posOffset>
                </wp:positionH>
                <wp:positionV relativeFrom="paragraph">
                  <wp:posOffset>86995</wp:posOffset>
                </wp:positionV>
                <wp:extent cx="2788920" cy="247680"/>
                <wp:effectExtent l="19050" t="19050" r="11430" b="19050"/>
                <wp:wrapNone/>
                <wp:docPr id="5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4D39362" w14:textId="77777777" w:rsidR="005F6D89" w:rsidRPr="005F6D89" w:rsidRDefault="005F6D89" w:rsidP="005F6D89">
                            <w:pPr>
                              <w:ind w:left="632" w:hangingChars="300" w:hanging="632"/>
                              <w:jc w:val="left"/>
                              <w:rPr>
                                <w:rFonts w:ascii="ＭＳ ゴシック" w:eastAsia="ＭＳ ゴシック" w:hAnsi="ＭＳ ゴシック"/>
                                <w:b/>
                                <w:bCs/>
                                <w:color w:val="000000" w:themeColor="text1"/>
                              </w:rPr>
                            </w:pPr>
                            <w:r w:rsidRPr="005F6D89">
                              <w:rPr>
                                <w:rFonts w:ascii="ＭＳ ゴシック" w:eastAsia="ＭＳ ゴシック" w:hAnsi="ＭＳ ゴシック" w:hint="eastAsia"/>
                                <w:b/>
                                <w:bCs/>
                                <w:color w:val="000000" w:themeColor="text1"/>
                              </w:rPr>
                              <w:t>（３）学校行事の在り方の見直し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F4F09" id="_x0000_s1218" style="position:absolute;left:0;text-align:left;margin-left:0;margin-top:6.85pt;width:219.6pt;height:19.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" fillcolor="white [3212]" strokecolor="#1f4d78 [1604]" strokeweight="2.5pt">
                <v:stroke joinstyle="miter"/>
                <v:textbox inset="0,0,0,0">
                  <w:txbxContent>
                    <w:p w14:paraId="44D39362" w14:textId="77777777" w:rsidR="005F6D89" w:rsidRPr="005F6D89" w:rsidRDefault="005F6D89" w:rsidP="005F6D89">
                      <w:pPr>
                        <w:ind w:left="632" w:hangingChars="300" w:hanging="632"/>
                        <w:jc w:val="left"/>
                        <w:rPr>
                          <w:rFonts w:ascii="ＭＳ ゴシック" w:eastAsia="ＭＳ ゴシック" w:hAnsi="ＭＳ ゴシック"/>
                          <w:b/>
                          <w:bCs/>
                          <w:color w:val="000000" w:themeColor="text1"/>
                        </w:rPr>
                      </w:pPr>
                      <w:r w:rsidRPr="005F6D89">
                        <w:rPr>
                          <w:rFonts w:ascii="ＭＳ ゴシック" w:eastAsia="ＭＳ ゴシック" w:hAnsi="ＭＳ ゴシック" w:hint="eastAsia"/>
                          <w:b/>
                          <w:bCs/>
                          <w:color w:val="000000" w:themeColor="text1"/>
                        </w:rPr>
                        <w:t>（３）学校行事の在り方の見直し</w:t>
                      </w:r>
                    </w:p>
                  </w:txbxContent>
                </v:textbox>
              </v:roundrect>
            </w:pict>
          </mc:Fallback>
        </mc:AlternateContent>
      </w:r>
    </w:p>
    <w:p w14:paraId="5D45B911" w14:textId="77777777" w:rsidR="005F6D89" w:rsidRPr="00791003" w:rsidRDefault="005F6D89" w:rsidP="005F6D89">
      <w:pPr>
        <w:ind w:left="210" w:hangingChars="100" w:hanging="210"/>
        <w:rPr>
          <w:rFonts w:ascii="ＭＳ 明朝" w:eastAsia="ＭＳ 明朝" w:hAnsi="ＭＳ 明朝"/>
          <w:color w:val="000000" w:themeColor="text1"/>
          <w:szCs w:val="21"/>
        </w:rPr>
      </w:pPr>
    </w:p>
    <w:p w14:paraId="56D9A5CE" w14:textId="77777777" w:rsidR="005F6D89" w:rsidRPr="00791003" w:rsidRDefault="005F6D89" w:rsidP="005F6D89">
      <w:pPr>
        <w:ind w:left="21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運動会での開会式の簡素化や全体行進を省略することで全体での練習時間を減らしたり、入学式・卒業式における慣例的・形式的な要素を見直すことで式典時間を短縮したりする等、それぞれの学校行事の教育的価値を検討し、教育上真に必要とされるものに精選することや、より充実した学校行事にするため行事間の関連や統合を図るなど、学校行事の精選・重点化を図ること。</w:t>
      </w:r>
    </w:p>
    <w:p w14:paraId="76BAA780" w14:textId="77777777" w:rsidR="005F6D89" w:rsidRPr="00791003" w:rsidRDefault="005F6D89" w:rsidP="005F6D89">
      <w:pPr>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noProof/>
          <w:color w:val="000000" w:themeColor="text1"/>
          <w:shd w:val="pct15" w:color="auto" w:fill="FFFFFF"/>
        </w:rPr>
        <mc:AlternateContent>
          <mc:Choice Requires="wps">
            <w:drawing>
              <wp:anchor distT="0" distB="0" distL="114300" distR="114300" simplePos="0" relativeHeight="252177408" behindDoc="0" locked="0" layoutInCell="1" allowOverlap="1" wp14:anchorId="1411E0A5" wp14:editId="0CE3E852">
                <wp:simplePos x="0" y="0"/>
                <wp:positionH relativeFrom="column">
                  <wp:posOffset>0</wp:posOffset>
                </wp:positionH>
                <wp:positionV relativeFrom="paragraph">
                  <wp:posOffset>90170</wp:posOffset>
                </wp:positionV>
                <wp:extent cx="2788920" cy="247680"/>
                <wp:effectExtent l="19050" t="19050" r="11430" b="19050"/>
                <wp:wrapNone/>
                <wp:docPr id="13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3C9FF21" w14:textId="77777777" w:rsidR="005F6D89" w:rsidRPr="00152AAF" w:rsidRDefault="005F6D89" w:rsidP="005F6D8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休憩</w:t>
                            </w:r>
                            <w:r>
                              <w:rPr>
                                <w:rFonts w:ascii="ＭＳ ゴシック" w:eastAsia="ＭＳ ゴシック" w:hAnsi="ＭＳ ゴシック"/>
                                <w:b/>
                                <w:bCs/>
                                <w:color w:val="000000" w:themeColor="text1"/>
                              </w:rPr>
                              <w:t>時間について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11E0A5" id="_x0000_s1219" style="position:absolute;left:0;text-align:left;margin-left:0;margin-top:7.1pt;width:219.6pt;height:19.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NC7Hn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3C9FF21" w14:textId="77777777" w:rsidR="005F6D89" w:rsidRPr="00152AAF" w:rsidRDefault="005F6D89" w:rsidP="005F6D8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休憩</w:t>
                      </w:r>
                      <w:r>
                        <w:rPr>
                          <w:rFonts w:ascii="ＭＳ ゴシック" w:eastAsia="ＭＳ ゴシック" w:hAnsi="ＭＳ ゴシック"/>
                          <w:b/>
                          <w:bCs/>
                          <w:color w:val="000000" w:themeColor="text1"/>
                        </w:rPr>
                        <w:t>時間について</w:t>
                      </w:r>
                    </w:p>
                  </w:txbxContent>
                </v:textbox>
              </v:roundrect>
            </w:pict>
          </mc:Fallback>
        </mc:AlternateContent>
      </w:r>
    </w:p>
    <w:p w14:paraId="71B8C744" w14:textId="77777777" w:rsidR="005F6D89" w:rsidRPr="00791003" w:rsidRDefault="005F6D89" w:rsidP="005F6D89">
      <w:pPr>
        <w:ind w:left="210" w:hangingChars="100" w:hanging="210"/>
        <w:rPr>
          <w:rFonts w:ascii="ＭＳ 明朝" w:eastAsia="ＭＳ 明朝" w:hAnsi="ＭＳ 明朝"/>
          <w:color w:val="000000" w:themeColor="text1"/>
          <w:szCs w:val="21"/>
        </w:rPr>
      </w:pPr>
    </w:p>
    <w:p w14:paraId="58C17FF3" w14:textId="4190A85E" w:rsidR="005F6D89" w:rsidRPr="00791003" w:rsidRDefault="005F6D89" w:rsidP="005F6D89">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休憩時間を取得しやすい環境づくりに努めること。また、校長は休憩時間を明示し</w:t>
      </w:r>
      <w:r w:rsidR="00564982" w:rsidRPr="00791003">
        <w:rPr>
          <w:rFonts w:ascii="ＭＳ 明朝" w:eastAsia="ＭＳ 明朝" w:hAnsi="ＭＳ 明朝" w:hint="eastAsia"/>
          <w:color w:val="000000" w:themeColor="text1"/>
        </w:rPr>
        <w:t>当該</w:t>
      </w:r>
      <w:r w:rsidRPr="00791003">
        <w:rPr>
          <w:rFonts w:ascii="ＭＳ 明朝" w:eastAsia="ＭＳ 明朝" w:hAnsi="ＭＳ 明朝" w:hint="eastAsia"/>
          <w:color w:val="000000" w:themeColor="text1"/>
        </w:rPr>
        <w:t>時間に取得できない場合には、他の時間帯に与えるなど、適切な対応をとること。</w:t>
      </w:r>
    </w:p>
    <w:p w14:paraId="12567E0C" w14:textId="77777777" w:rsidR="005F6D89" w:rsidRPr="00791003" w:rsidRDefault="005F6D89" w:rsidP="005F6D89">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lastRenderedPageBreak/>
        <w:t>・　職種ごと、教員集団ごとに異なる時間帯に休憩時間を与える場合には、休憩時間の一斉付与適用除外に係る市町村教育委員会の承認等の手続きが必要であるため、所要の手続きをとるよう指導すること。ただし、休憩時間を分割し、所属単位で一斉に休憩を与える場合には、休憩時間の一斉付与適用除外に係る承認等の手続きは要しない。</w:t>
      </w:r>
    </w:p>
    <w:p w14:paraId="1B2E5400" w14:textId="77777777" w:rsidR="005F6D89" w:rsidRPr="00791003" w:rsidRDefault="005F6D89" w:rsidP="005F6D89">
      <w:pPr>
        <w:ind w:left="210" w:hangingChars="100" w:hanging="210"/>
        <w:rPr>
          <w:rFonts w:ascii="ＭＳ 明朝" w:eastAsia="ＭＳ 明朝" w:hAnsi="ＭＳ 明朝"/>
          <w:color w:val="000000" w:themeColor="text1"/>
          <w:shd w:val="pct15" w:color="auto" w:fill="FFFFFF"/>
        </w:rPr>
      </w:pPr>
      <w:r w:rsidRPr="00791003">
        <w:rPr>
          <w:rFonts w:ascii="ＭＳ 明朝" w:eastAsia="ＭＳ 明朝" w:hAnsi="ＭＳ 明朝" w:hint="eastAsia"/>
          <w:noProof/>
          <w:color w:val="000000" w:themeColor="text1"/>
          <w:shd w:val="pct15" w:color="auto" w:fill="FFFFFF"/>
        </w:rPr>
        <mc:AlternateContent>
          <mc:Choice Requires="wps">
            <w:drawing>
              <wp:anchor distT="0" distB="0" distL="114300" distR="114300" simplePos="0" relativeHeight="252178432" behindDoc="0" locked="0" layoutInCell="1" allowOverlap="1" wp14:anchorId="1E54451E" wp14:editId="21EC53A3">
                <wp:simplePos x="0" y="0"/>
                <wp:positionH relativeFrom="column">
                  <wp:posOffset>0</wp:posOffset>
                </wp:positionH>
                <wp:positionV relativeFrom="paragraph">
                  <wp:posOffset>90170</wp:posOffset>
                </wp:positionV>
                <wp:extent cx="2788920" cy="247680"/>
                <wp:effectExtent l="19050" t="19050" r="11430" b="19050"/>
                <wp:wrapNone/>
                <wp:docPr id="13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74D575F" w14:textId="77777777" w:rsidR="005F6D89" w:rsidRPr="00152AAF" w:rsidRDefault="005F6D89" w:rsidP="005F6D89">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労働安全衛生体制の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4451E" id="_x0000_s1220" style="position:absolute;left:0;text-align:left;margin-left:0;margin-top:7.1pt;width:219.6pt;height:19.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V0xAIAAJ0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eVaV0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74D575F" w14:textId="77777777" w:rsidR="005F6D89" w:rsidRPr="00152AAF" w:rsidRDefault="005F6D89" w:rsidP="005F6D89">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労働安全衛生体制の</w:t>
                      </w:r>
                      <w:r>
                        <w:rPr>
                          <w:rFonts w:ascii="ＭＳ ゴシック" w:eastAsia="ＭＳ ゴシック" w:hAnsi="ＭＳ ゴシック"/>
                          <w:b/>
                          <w:bCs/>
                          <w:color w:val="000000" w:themeColor="text1"/>
                        </w:rPr>
                        <w:t>充実</w:t>
                      </w:r>
                    </w:p>
                  </w:txbxContent>
                </v:textbox>
              </v:roundrect>
            </w:pict>
          </mc:Fallback>
        </mc:AlternateContent>
      </w:r>
    </w:p>
    <w:p w14:paraId="5B593BF8" w14:textId="77777777" w:rsidR="005F6D89" w:rsidRPr="00791003" w:rsidRDefault="005F6D89" w:rsidP="005F6D89">
      <w:pPr>
        <w:ind w:left="210" w:hangingChars="100" w:hanging="210"/>
        <w:rPr>
          <w:rFonts w:ascii="ＭＳ 明朝" w:eastAsia="ＭＳ 明朝" w:hAnsi="ＭＳ 明朝"/>
          <w:color w:val="000000" w:themeColor="text1"/>
          <w:shd w:val="pct15" w:color="auto" w:fill="FFFFFF"/>
        </w:rPr>
      </w:pPr>
    </w:p>
    <w:p w14:paraId="095E8D3C" w14:textId="26A771D8" w:rsidR="005F6D89" w:rsidRPr="00791003" w:rsidRDefault="005F6D89" w:rsidP="005F6D89">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労働安全衛生法令に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教職員の健康の保持増進と快適な職場環境形成の観点から、学校の規模（職員数）に応じ、安全衛生委員会等の活性化のほか、職員の意見を聴くための機会を設けるなど、労働安全衛生管理体制をより充実させること。</w:t>
      </w:r>
    </w:p>
    <w:p w14:paraId="0B5CFF1B" w14:textId="7353EC10" w:rsidR="005F6D89" w:rsidRPr="00791003" w:rsidRDefault="005F6D89" w:rsidP="005F6D89">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労働安全衛生法及び労働安全衛生規則に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、教職員の勤務時間を客観的な方法等</w:t>
      </w:r>
      <w:r w:rsidRPr="00791003">
        <w:rPr>
          <w:rFonts w:ascii="ＭＳ 明朝" w:eastAsia="ＭＳ 明朝" w:hAnsi="ＭＳ 明朝" w:hint="eastAsia"/>
          <w:color w:val="000000" w:themeColor="text1"/>
        </w:rPr>
        <w:t>により把握し、時間外在校等時間が月</w:t>
      </w:r>
      <w:r w:rsidRPr="00791003">
        <w:rPr>
          <w:rFonts w:ascii="ＭＳ 明朝" w:eastAsia="ＭＳ 明朝" w:hAnsi="ＭＳ 明朝"/>
          <w:color w:val="000000" w:themeColor="text1"/>
        </w:rPr>
        <w:t>80時間を超えた職員については、本人及び産業医への情報提供や面接指導等を適切に行うこと。</w:t>
      </w:r>
    </w:p>
    <w:p w14:paraId="09B36D27" w14:textId="77777777" w:rsidR="005F6D89" w:rsidRPr="00791003" w:rsidRDefault="005F6D89" w:rsidP="005F6D89">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ストレスチェックを適切に実施するために、その趣旨である「メンタルヘルス不調の一次予防の強化」と「集団分析による職場環境改善」（実施する場合）について職員に周知し、ストレスチェックの受検推奨に努めるとともに、受検者の個人情報については管理及び保護を徹底すること。</w:t>
      </w:r>
    </w:p>
    <w:p w14:paraId="436F2970" w14:textId="77777777" w:rsidR="005F6D89" w:rsidRPr="00791003" w:rsidRDefault="005F6D89" w:rsidP="005F6D89">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員の心身の健康増進・メンタルヘルスの予防のために、公立学校共済組合大阪支部が設置している「大阪メンタルヘルス総合センター」における相談事業（セルフケア・ラインケア）、研修事業及び復職支援事業を積極的に活用すること。</w:t>
      </w:r>
    </w:p>
    <w:p w14:paraId="1A959757" w14:textId="77777777" w:rsidR="005F6D89" w:rsidRPr="00791003" w:rsidRDefault="005F6D89" w:rsidP="005F6D89">
      <w:pPr>
        <w:ind w:left="210" w:hangingChars="100" w:hanging="210"/>
        <w:rPr>
          <w:rFonts w:ascii="ＭＳ 明朝" w:eastAsia="ＭＳ 明朝" w:hAnsi="ＭＳ 明朝"/>
          <w:color w:val="000000" w:themeColor="text1"/>
        </w:rPr>
      </w:pPr>
    </w:p>
    <w:p w14:paraId="77DB9C6D" w14:textId="77777777" w:rsidR="005F6D89" w:rsidRPr="00791003" w:rsidRDefault="005F6D89" w:rsidP="005F6D89">
      <w:pPr>
        <w:spacing w:line="320" w:lineRule="exact"/>
        <w:rPr>
          <w:rFonts w:ascii="ＭＳ 明朝" w:eastAsia="ＭＳ 明朝" w:hAnsi="ＭＳ 明朝"/>
          <w:color w:val="000000" w:themeColor="text1"/>
        </w:rPr>
        <w:sectPr w:rsidR="005F6D89" w:rsidRPr="00791003" w:rsidSect="00F92D38">
          <w:type w:val="continuous"/>
          <w:pgSz w:w="11906" w:h="16838" w:code="9"/>
          <w:pgMar w:top="1418" w:right="1418" w:bottom="1418" w:left="1418" w:header="851" w:footer="850" w:gutter="0"/>
          <w:cols w:num="2" w:space="425"/>
          <w:docGrid w:type="lines" w:linePitch="333"/>
        </w:sectPr>
      </w:pPr>
    </w:p>
    <w:p w14:paraId="3F0CE7CD" w14:textId="77777777" w:rsidR="005F6D89" w:rsidRPr="00791003" w:rsidRDefault="005F6D89" w:rsidP="005F6D89">
      <w:pPr>
        <w:spacing w:line="320" w:lineRule="exact"/>
        <w:rPr>
          <w:rFonts w:ascii="ＭＳ 明朝" w:eastAsia="ＭＳ 明朝" w:hAnsi="ＭＳ 明朝"/>
          <w:color w:val="000000" w:themeColor="text1"/>
        </w:rPr>
        <w:sectPr w:rsidR="005F6D89" w:rsidRPr="00791003" w:rsidSect="0026391E">
          <w:type w:val="continuous"/>
          <w:pgSz w:w="11906" w:h="16838" w:code="9"/>
          <w:pgMar w:top="1418" w:right="1418" w:bottom="1418" w:left="1418" w:header="851" w:footer="992" w:gutter="0"/>
          <w:cols w:num="2" w:space="420"/>
          <w:docGrid w:type="linesAndChars" w:linePitch="333" w:charSpace="1280"/>
        </w:sectPr>
      </w:pPr>
    </w:p>
    <w:p w14:paraId="5662A9D4" w14:textId="77777777" w:rsidR="0026391E" w:rsidRPr="00791003" w:rsidRDefault="0026391E" w:rsidP="00F92D38">
      <w:pPr>
        <w:spacing w:line="320" w:lineRule="exact"/>
        <w:rPr>
          <w:rFonts w:ascii="ＭＳ 明朝" w:eastAsia="ＭＳ 明朝" w:hAnsi="ＭＳ 明朝"/>
          <w:color w:val="000000" w:themeColor="text1"/>
        </w:rPr>
        <w:sectPr w:rsidR="0026391E" w:rsidRPr="00791003" w:rsidSect="00F92D38">
          <w:headerReference w:type="default" r:id="rId66"/>
          <w:type w:val="continuous"/>
          <w:pgSz w:w="11906" w:h="16838" w:code="9"/>
          <w:pgMar w:top="1418" w:right="1418" w:bottom="1418" w:left="1418" w:header="851" w:footer="850" w:gutter="0"/>
          <w:cols w:num="2" w:space="425"/>
          <w:docGrid w:type="lines" w:linePitch="333"/>
        </w:sectPr>
      </w:pPr>
    </w:p>
    <w:p w14:paraId="221A0129" w14:textId="77777777" w:rsidR="0026391E" w:rsidRPr="00791003" w:rsidRDefault="0026391E" w:rsidP="00F92D38">
      <w:pPr>
        <w:spacing w:line="320" w:lineRule="exact"/>
        <w:rPr>
          <w:rFonts w:ascii="ＭＳ 明朝" w:eastAsia="ＭＳ 明朝" w:hAnsi="ＭＳ 明朝"/>
          <w:color w:val="000000" w:themeColor="text1"/>
        </w:rPr>
        <w:sectPr w:rsidR="0026391E" w:rsidRPr="00791003" w:rsidSect="0026391E">
          <w:type w:val="continuous"/>
          <w:pgSz w:w="11906" w:h="16838" w:code="9"/>
          <w:pgMar w:top="1418" w:right="1418" w:bottom="1418" w:left="1418" w:header="851" w:footer="992" w:gutter="0"/>
          <w:cols w:num="2" w:space="420"/>
          <w:docGrid w:type="linesAndChars" w:linePitch="333" w:charSpace="1280"/>
        </w:sectPr>
      </w:pPr>
    </w:p>
    <w:p w14:paraId="5AAB3EE3" w14:textId="0520349C" w:rsidR="0026391E" w:rsidRPr="00791003" w:rsidRDefault="0026391E" w:rsidP="0026391E">
      <w:pPr>
        <w:rPr>
          <w:rFonts w:ascii="ＭＳ 明朝" w:eastAsia="ＭＳ 明朝" w:hAnsi="ＭＳ 明朝"/>
          <w:color w:val="000000" w:themeColor="text1"/>
        </w:rPr>
        <w:sectPr w:rsidR="0026391E" w:rsidRPr="00791003" w:rsidSect="0026391E">
          <w:type w:val="continuous"/>
          <w:pgSz w:w="11906" w:h="16838" w:code="9"/>
          <w:pgMar w:top="1418" w:right="1418" w:bottom="1418" w:left="1418" w:header="851" w:footer="992" w:gutter="0"/>
          <w:cols w:num="2" w:space="420"/>
          <w:docGrid w:type="lines" w:linePitch="333" w:charSpace="45466"/>
        </w:sectPr>
      </w:pPr>
    </w:p>
    <w:p w14:paraId="76985EC2" w14:textId="279BD20C" w:rsidR="0026391E" w:rsidRPr="00791003" w:rsidRDefault="0026391E" w:rsidP="0026391E">
      <w:pPr>
        <w:rPr>
          <w:rFonts w:ascii="ＭＳ 明朝" w:eastAsia="ＭＳ 明朝" w:hAnsi="ＭＳ 明朝"/>
          <w:color w:val="000000" w:themeColor="text1"/>
          <w:highlight w:val="yellow"/>
        </w:rPr>
        <w:sectPr w:rsidR="0026391E" w:rsidRPr="00791003" w:rsidSect="0026391E">
          <w:type w:val="continuous"/>
          <w:pgSz w:w="11906" w:h="16838" w:code="9"/>
          <w:pgMar w:top="1418" w:right="1418" w:bottom="1418" w:left="1418" w:header="851" w:footer="992" w:gutter="0"/>
          <w:cols w:num="2" w:space="425"/>
          <w:docGrid w:type="lines" w:linePitch="333"/>
        </w:sectPr>
      </w:pPr>
    </w:p>
    <w:p w14:paraId="4E781F94" w14:textId="5B2F5C1A" w:rsidR="0026391E" w:rsidRPr="00791003" w:rsidRDefault="0026391E" w:rsidP="0026391E">
      <w:pPr>
        <w:rPr>
          <w:rFonts w:ascii="ＭＳ 明朝" w:eastAsia="ＭＳ 明朝" w:hAnsi="ＭＳ 明朝"/>
          <w:color w:val="000000" w:themeColor="text1"/>
          <w:highlight w:val="yellow"/>
        </w:rPr>
      </w:pPr>
    </w:p>
    <w:p w14:paraId="1CC350A4" w14:textId="2B5D8B0B" w:rsidR="0026391E" w:rsidRPr="00791003" w:rsidRDefault="0026391E">
      <w:pPr>
        <w:widowControl/>
        <w:jc w:val="left"/>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br w:type="page"/>
      </w:r>
    </w:p>
    <w:p w14:paraId="31F0DEBC" w14:textId="77777777" w:rsidR="0026391E" w:rsidRPr="00791003" w:rsidRDefault="0026391E" w:rsidP="0026391E">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814912" behindDoc="0" locked="0" layoutInCell="1" allowOverlap="1" wp14:anchorId="67838E0C" wp14:editId="6C3B6E0B">
                <wp:simplePos x="0" y="0"/>
                <wp:positionH relativeFrom="column">
                  <wp:posOffset>3810</wp:posOffset>
                </wp:positionH>
                <wp:positionV relativeFrom="paragraph">
                  <wp:posOffset>13970</wp:posOffset>
                </wp:positionV>
                <wp:extent cx="714375" cy="5334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4F896A17"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w:t>
                            </w:r>
                            <w:r w:rsidRPr="00B8343B">
                              <w:rPr>
                                <w:rFonts w:ascii="BIZ UDPゴシック" w:eastAsia="BIZ UDPゴシック" w:hAnsi="BIZ UDPゴシック"/>
                                <w:sz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838E0C" id="テキスト ボックス 137" o:spid="_x0000_s1221" type="#_x0000_t202" style="position:absolute;left:0;text-align:left;margin-left:.3pt;margin-top:1.1pt;width:56.25pt;height:42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" filled="f" stroked="f" strokeweight=".5pt">
                <v:textbox>
                  <w:txbxContent>
                    <w:p w14:paraId="4F896A17"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w:t>
                      </w:r>
                      <w:r w:rsidRPr="00B8343B">
                        <w:rPr>
                          <w:rFonts w:ascii="BIZ UDPゴシック" w:eastAsia="BIZ UDPゴシック" w:hAnsi="BIZ UDPゴシック"/>
                          <w:sz w:val="44"/>
                        </w:rPr>
                        <w:t>1</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813888" behindDoc="0" locked="0" layoutInCell="1" allowOverlap="1" wp14:anchorId="758CD24A" wp14:editId="3EF99408">
                <wp:simplePos x="0" y="0"/>
                <wp:positionH relativeFrom="margin">
                  <wp:posOffset>17145</wp:posOffset>
                </wp:positionH>
                <wp:positionV relativeFrom="paragraph">
                  <wp:posOffset>33020</wp:posOffset>
                </wp:positionV>
                <wp:extent cx="541020" cy="481965"/>
                <wp:effectExtent l="0" t="0" r="11430" b="13335"/>
                <wp:wrapNone/>
                <wp:docPr id="138" name="楕円 13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E14C2C"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8CD24A" id="楕円 138" o:spid="_x0000_s1222" style="position:absolute;left:0;text-align:left;margin-left:1.35pt;margin-top:2.6pt;width:42.6pt;height:37.9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B0FBKa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56E14C2C"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812864" behindDoc="0" locked="0" layoutInCell="1" allowOverlap="1" wp14:anchorId="758AC989" wp14:editId="07B0D073">
                <wp:simplePos x="0" y="0"/>
                <wp:positionH relativeFrom="margin">
                  <wp:posOffset>0</wp:posOffset>
                </wp:positionH>
                <wp:positionV relativeFrom="page">
                  <wp:posOffset>899160</wp:posOffset>
                </wp:positionV>
                <wp:extent cx="5760720" cy="571680"/>
                <wp:effectExtent l="0" t="0" r="11430" b="19050"/>
                <wp:wrapNone/>
                <wp:docPr id="139"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75F8A5" w14:textId="77777777" w:rsidR="00104245" w:rsidRPr="00B8343B" w:rsidRDefault="00104245" w:rsidP="0026391E">
                            <w:pPr>
                              <w:jc w:val="center"/>
                              <w:rPr>
                                <w:rFonts w:ascii="BIZ UDゴシック" w:eastAsia="BIZ UDゴシック" w:hAnsi="BIZ UDゴシック"/>
                                <w:sz w:val="32"/>
                                <w:szCs w:val="32"/>
                              </w:rPr>
                            </w:pPr>
                            <w:bookmarkStart w:id="64" w:name="教職員の資質・能力の向上"/>
                            <w:r w:rsidRPr="00B8343B">
                              <w:rPr>
                                <w:rFonts w:ascii="BIZ UDゴシック" w:eastAsia="BIZ UDゴシック" w:hAnsi="BIZ UDゴシック" w:hint="eastAsia"/>
                                <w:sz w:val="32"/>
                                <w:szCs w:val="32"/>
                              </w:rPr>
                              <w:t>教職員の資質・能力の向上</w:t>
                            </w:r>
                          </w:p>
                          <w:bookmarkEnd w:id="64"/>
                          <w:p w14:paraId="69D08A6F" w14:textId="77777777" w:rsidR="00104245" w:rsidRPr="00047F92" w:rsidRDefault="00104245"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AC989" id="_x0000_s1223" style="position:absolute;left:0;text-align:left;margin-left:0;margin-top:70.8pt;width:453.6pt;height:4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1575F8A5" w14:textId="77777777" w:rsidR="00104245" w:rsidRPr="00B8343B" w:rsidRDefault="00104245" w:rsidP="0026391E">
                      <w:pPr>
                        <w:jc w:val="center"/>
                        <w:rPr>
                          <w:rFonts w:ascii="BIZ UDゴシック" w:eastAsia="BIZ UDゴシック" w:hAnsi="BIZ UDゴシック"/>
                          <w:sz w:val="32"/>
                          <w:szCs w:val="32"/>
                        </w:rPr>
                      </w:pPr>
                      <w:bookmarkStart w:id="65" w:name="教職員の資質・能力の向上"/>
                      <w:r w:rsidRPr="00B8343B">
                        <w:rPr>
                          <w:rFonts w:ascii="BIZ UDゴシック" w:eastAsia="BIZ UDゴシック" w:hAnsi="BIZ UDゴシック" w:hint="eastAsia"/>
                          <w:sz w:val="32"/>
                          <w:szCs w:val="32"/>
                        </w:rPr>
                        <w:t>教職員の資質・能力の向上</w:t>
                      </w:r>
                    </w:p>
                    <w:bookmarkEnd w:id="65"/>
                    <w:p w14:paraId="69D08A6F" w14:textId="77777777" w:rsidR="00104245" w:rsidRPr="00047F92" w:rsidRDefault="00104245" w:rsidP="0026391E">
                      <w:pPr>
                        <w:jc w:val="center"/>
                        <w:rPr>
                          <w:rFonts w:ascii="HG丸ｺﾞｼｯｸM-PRO" w:eastAsia="HG丸ｺﾞｼｯｸM-PRO" w:hAnsi="HG丸ｺﾞｼｯｸM-PRO"/>
                          <w:sz w:val="44"/>
                          <w:szCs w:val="44"/>
                        </w:rPr>
                      </w:pPr>
                    </w:p>
                  </w:txbxContent>
                </v:textbox>
                <w10:wrap anchorx="margin" anchory="page"/>
              </v:shape>
            </w:pict>
          </mc:Fallback>
        </mc:AlternateContent>
      </w:r>
    </w:p>
    <w:p w14:paraId="009D9656" w14:textId="77777777" w:rsidR="0026391E" w:rsidRPr="00791003" w:rsidRDefault="0026391E" w:rsidP="0026391E">
      <w:pPr>
        <w:rPr>
          <w:rFonts w:ascii="ＭＳ 明朝" w:eastAsia="ＭＳ 明朝" w:hAnsi="ＭＳ 明朝"/>
          <w:b/>
          <w:color w:val="000000" w:themeColor="text1"/>
          <w:highlight w:val="yellow"/>
        </w:rPr>
      </w:pPr>
    </w:p>
    <w:p w14:paraId="389D1205" w14:textId="77777777" w:rsidR="0026391E" w:rsidRPr="00791003" w:rsidRDefault="0026391E" w:rsidP="0026391E">
      <w:pPr>
        <w:rPr>
          <w:rFonts w:ascii="ＭＳ ゴシック" w:eastAsia="ＭＳ ゴシック" w:hAnsi="ＭＳ ゴシック"/>
          <w:b/>
          <w:color w:val="000000" w:themeColor="text1"/>
          <w:sz w:val="24"/>
          <w:szCs w:val="24"/>
          <w:highlight w:val="yellow"/>
        </w:rPr>
      </w:pPr>
    </w:p>
    <w:p w14:paraId="7CC92D2B" w14:textId="4A89FECC" w:rsidR="0026391E" w:rsidRPr="00791003" w:rsidRDefault="005F0D35" w:rsidP="00A07128">
      <w:pPr>
        <w:ind w:firstLineChars="100" w:firstLine="210"/>
        <w:rPr>
          <w:rFonts w:ascii="ＭＳ 明朝" w:eastAsia="ＭＳ 明朝" w:hAnsi="ＭＳ 明朝"/>
          <w:color w:val="000000" w:themeColor="text1"/>
        </w:rPr>
      </w:pPr>
      <w:r w:rsidRPr="00791003">
        <w:rPr>
          <w:rFonts w:ascii="ＭＳ 明朝" w:eastAsia="ＭＳ 明朝" w:hAnsi="ＭＳ 明朝" w:hint="eastAsia"/>
          <w:color w:val="000000" w:themeColor="text1"/>
        </w:rPr>
        <w:t>社会が急速に進展し、生成</w:t>
      </w:r>
      <w:r w:rsidR="00BF687F" w:rsidRPr="00791003">
        <w:rPr>
          <w:rFonts w:ascii="ＭＳ 明朝" w:eastAsia="ＭＳ 明朝" w:hAnsi="ＭＳ 明朝" w:hint="eastAsia"/>
          <w:color w:val="000000" w:themeColor="text1"/>
        </w:rPr>
        <w:t>AI</w:t>
      </w:r>
      <w:r w:rsidRPr="00791003">
        <w:rPr>
          <w:rFonts w:ascii="ＭＳ 明朝" w:eastAsia="ＭＳ 明朝" w:hAnsi="ＭＳ 明朝"/>
          <w:color w:val="000000" w:themeColor="text1"/>
        </w:rPr>
        <w:t>等の新たな技術が普及しつつある中で、教員は高度な専門職として主体的・継続的に新たな知識・技能の習得に取り組む</w:t>
      </w:r>
      <w:r w:rsidR="00F05CAC" w:rsidRPr="00791003">
        <w:rPr>
          <w:rFonts w:ascii="ＭＳ 明朝" w:eastAsia="ＭＳ 明朝" w:hAnsi="ＭＳ 明朝" w:hint="eastAsia"/>
          <w:color w:val="000000" w:themeColor="text1"/>
        </w:rPr>
        <w:t>ことが不可欠である</w:t>
      </w:r>
      <w:r w:rsidRPr="00791003">
        <w:rPr>
          <w:rFonts w:ascii="ＭＳ 明朝" w:eastAsia="ＭＳ 明朝" w:hAnsi="ＭＳ 明朝"/>
          <w:color w:val="000000" w:themeColor="text1"/>
        </w:rPr>
        <w:t>。また、管理職自らが自身の資質・能力の向上を図りながら、一人ひとりの教員に応じた研修等の</w:t>
      </w:r>
      <w:r w:rsidR="009663E8" w:rsidRPr="00791003">
        <w:rPr>
          <w:rFonts w:ascii="ＭＳ 明朝" w:eastAsia="ＭＳ 明朝" w:hAnsi="ＭＳ 明朝" w:hint="eastAsia"/>
          <w:color w:val="000000" w:themeColor="text1"/>
        </w:rPr>
        <w:t>受講</w:t>
      </w:r>
      <w:r w:rsidRPr="00791003">
        <w:rPr>
          <w:rFonts w:ascii="ＭＳ 明朝" w:eastAsia="ＭＳ 明朝" w:hAnsi="ＭＳ 明朝"/>
          <w:color w:val="000000" w:themeColor="text1"/>
        </w:rPr>
        <w:t>奨励などを通じて教員、とりわけ次代の管理職・ミドルリーダーの育成を進めることが必要である。</w:t>
      </w:r>
    </w:p>
    <w:p w14:paraId="4CD6D0BE" w14:textId="77777777" w:rsidR="0026391E" w:rsidRPr="00791003" w:rsidRDefault="0026391E" w:rsidP="0026391E">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815936" behindDoc="0" locked="0" layoutInCell="1" allowOverlap="1" wp14:anchorId="23FE49DD" wp14:editId="537BFFB4">
                <wp:simplePos x="0" y="0"/>
                <wp:positionH relativeFrom="margin">
                  <wp:posOffset>-81280</wp:posOffset>
                </wp:positionH>
                <wp:positionV relativeFrom="paragraph">
                  <wp:posOffset>86360</wp:posOffset>
                </wp:positionV>
                <wp:extent cx="5901055" cy="1962150"/>
                <wp:effectExtent l="0" t="0" r="23495" b="19050"/>
                <wp:wrapNone/>
                <wp:docPr id="140" name="正方形/長方形 140"/>
                <wp:cNvGraphicFramePr/>
                <a:graphic xmlns:a="http://schemas.openxmlformats.org/drawingml/2006/main">
                  <a:graphicData uri="http://schemas.microsoft.com/office/word/2010/wordprocessingShape">
                    <wps:wsp>
                      <wps:cNvSpPr/>
                      <wps:spPr>
                        <a:xfrm>
                          <a:off x="0" y="0"/>
                          <a:ext cx="5901055" cy="19621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0038F" w14:textId="48EA14D0" w:rsidR="00104245" w:rsidRPr="00A92046" w:rsidRDefault="00104245" w:rsidP="0026391E">
                            <w:pPr>
                              <w:spacing w:line="240" w:lineRule="exact"/>
                              <w:ind w:left="210" w:hangingChars="100" w:hanging="210"/>
                              <w:jc w:val="left"/>
                              <w:rPr>
                                <w:rFonts w:ascii="Meiryo UI" w:eastAsia="Meiryo UI" w:hAnsi="Meiryo UI"/>
                                <w:color w:val="000000" w:themeColor="text1"/>
                                <w:szCs w:val="20"/>
                              </w:rPr>
                            </w:pPr>
                            <w:r w:rsidRPr="00A92046">
                              <w:rPr>
                                <w:rFonts w:ascii="Meiryo UI" w:eastAsia="Meiryo UI" w:hAnsi="Meiryo UI" w:hint="eastAsia"/>
                                <w:color w:val="000000" w:themeColor="text1"/>
                                <w:szCs w:val="20"/>
                              </w:rPr>
                              <w:t>【取組みの重点】</w:t>
                            </w:r>
                          </w:p>
                          <w:p w14:paraId="3B7D57C0" w14:textId="66C97C33" w:rsidR="00104245" w:rsidRPr="00AC0F3C" w:rsidRDefault="00104245" w:rsidP="009178B7">
                            <w:pPr>
                              <w:spacing w:line="300" w:lineRule="exact"/>
                              <w:ind w:left="210" w:hangingChars="100" w:hanging="210"/>
                              <w:rPr>
                                <w:rFonts w:ascii="Meiryo UI" w:eastAsia="Meiryo UI" w:hAnsi="Meiryo UI"/>
                                <w:color w:val="000000" w:themeColor="text1"/>
                                <w:szCs w:val="20"/>
                              </w:rPr>
                            </w:pPr>
                            <w:r w:rsidRPr="00A92046">
                              <w:rPr>
                                <w:rFonts w:ascii="Meiryo UI" w:eastAsia="Meiryo UI" w:hAnsi="Meiryo UI" w:hint="eastAsia"/>
                                <w:color w:val="000000" w:themeColor="text1"/>
                                <w:szCs w:val="20"/>
                              </w:rPr>
                              <w:t>・</w:t>
                            </w:r>
                            <w:r w:rsidRPr="004804E8">
                              <w:rPr>
                                <w:rFonts w:ascii="Meiryo UI" w:eastAsia="Meiryo UI" w:hAnsi="Meiryo UI" w:hint="eastAsia"/>
                                <w:color w:val="000000" w:themeColor="text1"/>
                                <w:szCs w:val="20"/>
                              </w:rPr>
                              <w:t xml:space="preserve">　</w:t>
                            </w:r>
                            <w:r w:rsidRPr="00AC0F3C">
                              <w:rPr>
                                <w:rFonts w:ascii="Meiryo UI" w:eastAsia="Meiryo UI" w:hAnsi="Meiryo UI" w:hint="eastAsia"/>
                                <w:color w:val="000000" w:themeColor="text1"/>
                                <w:szCs w:val="20"/>
                              </w:rPr>
                              <w:t>「大阪府教員等研修計画」</w:t>
                            </w:r>
                            <w:r w:rsidR="009663E8" w:rsidRPr="00AC0F3C">
                              <w:rPr>
                                <w:rFonts w:ascii="Meiryo UI" w:eastAsia="Meiryo UI" w:hAnsi="Meiryo UI"/>
                                <w:color w:val="000000" w:themeColor="text1"/>
                                <w:szCs w:val="20"/>
                              </w:rPr>
                              <w:t>及び研修履歴の記録を活用して、管理職等による研修の受講奨励を含む適切な指導助言を行うことや、日常的な</w:t>
                            </w:r>
                            <w:r w:rsidR="00550CC9">
                              <w:rPr>
                                <w:rFonts w:ascii="Meiryo UI" w:eastAsia="Meiryo UI" w:hAnsi="Meiryo UI" w:hint="eastAsia"/>
                                <w:color w:val="000000" w:themeColor="text1"/>
                                <w:szCs w:val="20"/>
                              </w:rPr>
                              <w:t>O</w:t>
                            </w:r>
                            <w:r w:rsidR="00550CC9">
                              <w:rPr>
                                <w:rFonts w:ascii="Meiryo UI" w:eastAsia="Meiryo UI" w:hAnsi="Meiryo UI"/>
                                <w:color w:val="000000" w:themeColor="text1"/>
                                <w:szCs w:val="20"/>
                              </w:rPr>
                              <w:t>JT</w:t>
                            </w:r>
                            <w:r w:rsidR="009663E8" w:rsidRPr="00AC0F3C">
                              <w:rPr>
                                <w:rFonts w:ascii="Meiryo UI" w:eastAsia="Meiryo UI" w:hAnsi="Meiryo UI"/>
                                <w:color w:val="000000" w:themeColor="text1"/>
                                <w:szCs w:val="20"/>
                              </w:rPr>
                              <w:t>を推進することにより、</w:t>
                            </w:r>
                            <w:r w:rsidRPr="00AC0F3C">
                              <w:rPr>
                                <w:rFonts w:ascii="Meiryo UI" w:eastAsia="Meiryo UI" w:hAnsi="Meiryo UI" w:hint="eastAsia"/>
                                <w:color w:val="000000" w:themeColor="text1"/>
                                <w:szCs w:val="20"/>
                              </w:rPr>
                              <w:t>初任期からミドルリーダー・次代の管理職に至るまで、系統的に育成すること。</w:t>
                            </w:r>
                          </w:p>
                          <w:p w14:paraId="529C399D" w14:textId="03AE81EA" w:rsidR="00104245" w:rsidRPr="00AC0F3C" w:rsidRDefault="00872D75" w:rsidP="009663E8">
                            <w:pPr>
                              <w:spacing w:line="30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 xml:space="preserve">・　</w:t>
                            </w:r>
                            <w:r w:rsidR="00104245" w:rsidRPr="00AC0F3C">
                              <w:rPr>
                                <w:rFonts w:ascii="Meiryo UI" w:eastAsia="Meiryo UI" w:hAnsi="Meiryo UI" w:hint="eastAsia"/>
                                <w:color w:val="000000" w:themeColor="text1"/>
                                <w:szCs w:val="20"/>
                              </w:rPr>
                              <w:t>校内研修はもとより、あらゆる機会を活用し、教職員に求められる基礎的素養である人権感覚や人権意識の育成に努めること。</w:t>
                            </w:r>
                          </w:p>
                          <w:p w14:paraId="4E5B2635" w14:textId="77777777" w:rsidR="00104245" w:rsidRPr="00A92046" w:rsidRDefault="00104245" w:rsidP="009178B7">
                            <w:pPr>
                              <w:spacing w:line="30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　首席・指導教諭等については、</w:t>
                            </w:r>
                            <w:r w:rsidRPr="00A92046">
                              <w:rPr>
                                <w:rFonts w:ascii="Meiryo UI" w:eastAsia="Meiryo UI" w:hAnsi="Meiryo UI" w:hint="eastAsia"/>
                                <w:color w:val="000000" w:themeColor="text1"/>
                                <w:szCs w:val="20"/>
                              </w:rPr>
                              <w:t>学校や地域の実情に応じた配置の拡充に努めるとともに、その有効活用を図ること。</w:t>
                            </w:r>
                          </w:p>
                          <w:p w14:paraId="580D8CF6" w14:textId="19D5A7DB" w:rsidR="00104245" w:rsidRPr="00A92046" w:rsidRDefault="00104245" w:rsidP="009178B7">
                            <w:pPr>
                              <w:spacing w:line="300" w:lineRule="exact"/>
                              <w:ind w:left="210" w:hangingChars="100" w:hanging="210"/>
                              <w:rPr>
                                <w:rFonts w:ascii="Meiryo UI" w:eastAsia="Meiryo UI" w:hAnsi="Meiryo UI"/>
                                <w:color w:val="000000" w:themeColor="text1"/>
                                <w:szCs w:val="20"/>
                              </w:rPr>
                            </w:pPr>
                            <w:r w:rsidRPr="00A92046">
                              <w:rPr>
                                <w:rFonts w:ascii="Meiryo UI" w:eastAsia="Meiryo UI" w:hAnsi="Meiryo UI" w:hint="eastAsia"/>
                                <w:color w:val="000000" w:themeColor="text1"/>
                                <w:szCs w:val="20"/>
                              </w:rPr>
                              <w:t>・　「小・中学校リーディング・ティーチャー養成研修」等の府教育センターの研修を活用し、校内において学校組織マネジメントの経験を積ませるなど、次代の管理職の養成に努めること。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E49DD" id="正方形/長方形 140" o:spid="_x0000_s1224" style="position:absolute;left:0;text-align:left;margin-left:-6.4pt;margin-top:6.8pt;width:464.65pt;height:154.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" fillcolor="#e7e6e6 [3214]" strokecolor="black [3213]" strokeweight=".25pt">
                <v:textbox>
                  <w:txbxContent>
                    <w:p w14:paraId="5B50038F" w14:textId="48EA14D0" w:rsidR="00104245" w:rsidRPr="00A92046" w:rsidRDefault="00104245" w:rsidP="0026391E">
                      <w:pPr>
                        <w:spacing w:line="240" w:lineRule="exact"/>
                        <w:ind w:left="210" w:hangingChars="100" w:hanging="210"/>
                        <w:jc w:val="left"/>
                        <w:rPr>
                          <w:rFonts w:ascii="Meiryo UI" w:eastAsia="Meiryo UI" w:hAnsi="Meiryo UI"/>
                          <w:color w:val="000000" w:themeColor="text1"/>
                          <w:szCs w:val="20"/>
                        </w:rPr>
                      </w:pPr>
                      <w:r w:rsidRPr="00A92046">
                        <w:rPr>
                          <w:rFonts w:ascii="Meiryo UI" w:eastAsia="Meiryo UI" w:hAnsi="Meiryo UI" w:hint="eastAsia"/>
                          <w:color w:val="000000" w:themeColor="text1"/>
                          <w:szCs w:val="20"/>
                        </w:rPr>
                        <w:t>【取組みの重点】</w:t>
                      </w:r>
                    </w:p>
                    <w:p w14:paraId="3B7D57C0" w14:textId="66C97C33" w:rsidR="00104245" w:rsidRPr="00AC0F3C" w:rsidRDefault="00104245" w:rsidP="009178B7">
                      <w:pPr>
                        <w:spacing w:line="300" w:lineRule="exact"/>
                        <w:ind w:left="210" w:hangingChars="100" w:hanging="210"/>
                        <w:rPr>
                          <w:rFonts w:ascii="Meiryo UI" w:eastAsia="Meiryo UI" w:hAnsi="Meiryo UI"/>
                          <w:color w:val="000000" w:themeColor="text1"/>
                          <w:szCs w:val="20"/>
                        </w:rPr>
                      </w:pPr>
                      <w:r w:rsidRPr="00A92046">
                        <w:rPr>
                          <w:rFonts w:ascii="Meiryo UI" w:eastAsia="Meiryo UI" w:hAnsi="Meiryo UI" w:hint="eastAsia"/>
                          <w:color w:val="000000" w:themeColor="text1"/>
                          <w:szCs w:val="20"/>
                        </w:rPr>
                        <w:t>・</w:t>
                      </w:r>
                      <w:r w:rsidRPr="004804E8">
                        <w:rPr>
                          <w:rFonts w:ascii="Meiryo UI" w:eastAsia="Meiryo UI" w:hAnsi="Meiryo UI" w:hint="eastAsia"/>
                          <w:color w:val="000000" w:themeColor="text1"/>
                          <w:szCs w:val="20"/>
                        </w:rPr>
                        <w:t xml:space="preserve">　</w:t>
                      </w:r>
                      <w:r w:rsidRPr="00AC0F3C">
                        <w:rPr>
                          <w:rFonts w:ascii="Meiryo UI" w:eastAsia="Meiryo UI" w:hAnsi="Meiryo UI" w:hint="eastAsia"/>
                          <w:color w:val="000000" w:themeColor="text1"/>
                          <w:szCs w:val="20"/>
                        </w:rPr>
                        <w:t>「大阪府教員等研修計画」</w:t>
                      </w:r>
                      <w:r w:rsidR="009663E8" w:rsidRPr="00AC0F3C">
                        <w:rPr>
                          <w:rFonts w:ascii="Meiryo UI" w:eastAsia="Meiryo UI" w:hAnsi="Meiryo UI"/>
                          <w:color w:val="000000" w:themeColor="text1"/>
                          <w:szCs w:val="20"/>
                        </w:rPr>
                        <w:t>及び研修履歴の記録を活用して、管理職等による研修の受講奨励を含む適切な指導助言を行うことや、日常的な</w:t>
                      </w:r>
                      <w:r w:rsidR="00550CC9">
                        <w:rPr>
                          <w:rFonts w:ascii="Meiryo UI" w:eastAsia="Meiryo UI" w:hAnsi="Meiryo UI" w:hint="eastAsia"/>
                          <w:color w:val="000000" w:themeColor="text1"/>
                          <w:szCs w:val="20"/>
                        </w:rPr>
                        <w:t>O</w:t>
                      </w:r>
                      <w:r w:rsidR="00550CC9">
                        <w:rPr>
                          <w:rFonts w:ascii="Meiryo UI" w:eastAsia="Meiryo UI" w:hAnsi="Meiryo UI"/>
                          <w:color w:val="000000" w:themeColor="text1"/>
                          <w:szCs w:val="20"/>
                        </w:rPr>
                        <w:t>JT</w:t>
                      </w:r>
                      <w:r w:rsidR="009663E8" w:rsidRPr="00AC0F3C">
                        <w:rPr>
                          <w:rFonts w:ascii="Meiryo UI" w:eastAsia="Meiryo UI" w:hAnsi="Meiryo UI"/>
                          <w:color w:val="000000" w:themeColor="text1"/>
                          <w:szCs w:val="20"/>
                        </w:rPr>
                        <w:t>を推進することにより、</w:t>
                      </w:r>
                      <w:r w:rsidRPr="00AC0F3C">
                        <w:rPr>
                          <w:rFonts w:ascii="Meiryo UI" w:eastAsia="Meiryo UI" w:hAnsi="Meiryo UI" w:hint="eastAsia"/>
                          <w:color w:val="000000" w:themeColor="text1"/>
                          <w:szCs w:val="20"/>
                        </w:rPr>
                        <w:t>初任期からミドルリーダー・次代の管理職に至るまで、系統的に育成すること。</w:t>
                      </w:r>
                    </w:p>
                    <w:p w14:paraId="529C399D" w14:textId="03AE81EA" w:rsidR="00104245" w:rsidRPr="00AC0F3C" w:rsidRDefault="00872D75" w:rsidP="009663E8">
                      <w:pPr>
                        <w:spacing w:line="30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 xml:space="preserve">・　</w:t>
                      </w:r>
                      <w:r w:rsidR="00104245" w:rsidRPr="00AC0F3C">
                        <w:rPr>
                          <w:rFonts w:ascii="Meiryo UI" w:eastAsia="Meiryo UI" w:hAnsi="Meiryo UI" w:hint="eastAsia"/>
                          <w:color w:val="000000" w:themeColor="text1"/>
                          <w:szCs w:val="20"/>
                        </w:rPr>
                        <w:t>校内研修はもとより、あらゆる機会を活用し、教職員に求められる基礎的素養である人権感覚や人権意識の育成に努めること。</w:t>
                      </w:r>
                    </w:p>
                    <w:p w14:paraId="4E5B2635" w14:textId="77777777" w:rsidR="00104245" w:rsidRPr="00A92046" w:rsidRDefault="00104245" w:rsidP="009178B7">
                      <w:pPr>
                        <w:spacing w:line="30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　首席・指導教諭等については、</w:t>
                      </w:r>
                      <w:r w:rsidRPr="00A92046">
                        <w:rPr>
                          <w:rFonts w:ascii="Meiryo UI" w:eastAsia="Meiryo UI" w:hAnsi="Meiryo UI" w:hint="eastAsia"/>
                          <w:color w:val="000000" w:themeColor="text1"/>
                          <w:szCs w:val="20"/>
                        </w:rPr>
                        <w:t>学校や地域の実情に応じた配置の拡充に努めるとともに、その有効活用を図ること。</w:t>
                      </w:r>
                    </w:p>
                    <w:p w14:paraId="580D8CF6" w14:textId="19D5A7DB" w:rsidR="00104245" w:rsidRPr="00A92046" w:rsidRDefault="00104245" w:rsidP="009178B7">
                      <w:pPr>
                        <w:spacing w:line="300" w:lineRule="exact"/>
                        <w:ind w:left="210" w:hangingChars="100" w:hanging="210"/>
                        <w:rPr>
                          <w:rFonts w:ascii="Meiryo UI" w:eastAsia="Meiryo UI" w:hAnsi="Meiryo UI"/>
                          <w:color w:val="000000" w:themeColor="text1"/>
                          <w:szCs w:val="20"/>
                        </w:rPr>
                      </w:pPr>
                      <w:r w:rsidRPr="00A92046">
                        <w:rPr>
                          <w:rFonts w:ascii="Meiryo UI" w:eastAsia="Meiryo UI" w:hAnsi="Meiryo UI" w:hint="eastAsia"/>
                          <w:color w:val="000000" w:themeColor="text1"/>
                          <w:szCs w:val="20"/>
                        </w:rPr>
                        <w:t>・　「小・中学校リーディング・ティーチャー養成研修」等の府教育センターの研修を活用し、校内において学校組織マネジメントの経験を積ませるなど、次代の管理職の養成に努めること。</w:t>
                      </w:r>
                    </w:p>
                  </w:txbxContent>
                </v:textbox>
                <w10:wrap anchorx="margin"/>
              </v:rect>
            </w:pict>
          </mc:Fallback>
        </mc:AlternateContent>
      </w:r>
    </w:p>
    <w:p w14:paraId="6812E841" w14:textId="77777777" w:rsidR="0026391E" w:rsidRPr="00791003" w:rsidRDefault="0026391E" w:rsidP="0026391E">
      <w:pPr>
        <w:rPr>
          <w:rFonts w:ascii="ＭＳ 明朝" w:eastAsia="ＭＳ 明朝" w:hAnsi="ＭＳ 明朝"/>
          <w:color w:val="000000" w:themeColor="text1"/>
          <w:highlight w:val="yellow"/>
        </w:rPr>
      </w:pPr>
    </w:p>
    <w:p w14:paraId="386500A5" w14:textId="77777777" w:rsidR="0026391E" w:rsidRPr="00791003" w:rsidRDefault="0026391E" w:rsidP="0026391E">
      <w:pPr>
        <w:rPr>
          <w:rFonts w:ascii="ＭＳ 明朝" w:eastAsia="ＭＳ 明朝" w:hAnsi="ＭＳ 明朝"/>
          <w:color w:val="000000" w:themeColor="text1"/>
          <w:highlight w:val="yellow"/>
        </w:rPr>
      </w:pPr>
    </w:p>
    <w:p w14:paraId="15D69D86" w14:textId="77777777" w:rsidR="0026391E" w:rsidRPr="00791003" w:rsidRDefault="0026391E" w:rsidP="0026391E">
      <w:pPr>
        <w:rPr>
          <w:rFonts w:ascii="ＭＳ 明朝" w:eastAsia="ＭＳ 明朝" w:hAnsi="ＭＳ 明朝"/>
          <w:color w:val="000000" w:themeColor="text1"/>
          <w:highlight w:val="yellow"/>
        </w:rPr>
      </w:pPr>
    </w:p>
    <w:p w14:paraId="6565E084" w14:textId="77777777" w:rsidR="0026391E" w:rsidRPr="00791003" w:rsidRDefault="0026391E" w:rsidP="0026391E">
      <w:pPr>
        <w:rPr>
          <w:rFonts w:ascii="ＭＳ 明朝" w:eastAsia="ＭＳ 明朝" w:hAnsi="ＭＳ 明朝"/>
          <w:color w:val="000000" w:themeColor="text1"/>
          <w:highlight w:val="yellow"/>
        </w:rPr>
      </w:pPr>
    </w:p>
    <w:p w14:paraId="106302B2" w14:textId="77777777" w:rsidR="0026391E" w:rsidRPr="00791003" w:rsidRDefault="0026391E" w:rsidP="0026391E">
      <w:pPr>
        <w:rPr>
          <w:rFonts w:ascii="ＭＳ 明朝" w:eastAsia="ＭＳ 明朝" w:hAnsi="ＭＳ 明朝"/>
          <w:color w:val="000000" w:themeColor="text1"/>
          <w:highlight w:val="yellow"/>
        </w:rPr>
      </w:pPr>
    </w:p>
    <w:p w14:paraId="416B18DE" w14:textId="77777777" w:rsidR="0026391E" w:rsidRPr="00791003" w:rsidRDefault="0026391E" w:rsidP="0026391E">
      <w:pPr>
        <w:rPr>
          <w:rFonts w:ascii="ＭＳ 明朝" w:eastAsia="ＭＳ 明朝" w:hAnsi="ＭＳ 明朝"/>
          <w:color w:val="000000" w:themeColor="text1"/>
          <w:highlight w:val="yellow"/>
        </w:rPr>
      </w:pPr>
    </w:p>
    <w:p w14:paraId="44A5CAF3" w14:textId="77777777" w:rsidR="0026391E" w:rsidRPr="00791003" w:rsidRDefault="0026391E" w:rsidP="0026391E">
      <w:pPr>
        <w:rPr>
          <w:rFonts w:ascii="ＭＳ 明朝" w:eastAsia="ＭＳ 明朝" w:hAnsi="ＭＳ 明朝"/>
          <w:color w:val="000000" w:themeColor="text1"/>
          <w:highlight w:val="yellow"/>
        </w:rPr>
      </w:pPr>
    </w:p>
    <w:p w14:paraId="27679F00" w14:textId="77777777" w:rsidR="0026391E" w:rsidRPr="00791003" w:rsidRDefault="0026391E" w:rsidP="0026391E">
      <w:pPr>
        <w:rPr>
          <w:rFonts w:ascii="ＭＳ 明朝" w:eastAsia="ＭＳ 明朝" w:hAnsi="ＭＳ 明朝"/>
          <w:color w:val="000000" w:themeColor="text1"/>
          <w:highlight w:val="yellow"/>
        </w:rPr>
      </w:pPr>
    </w:p>
    <w:p w14:paraId="421AE108" w14:textId="77777777" w:rsidR="00B431F7" w:rsidRPr="00791003" w:rsidRDefault="00B431F7" w:rsidP="00F92D38">
      <w:pPr>
        <w:spacing w:line="320" w:lineRule="exact"/>
        <w:rPr>
          <w:rFonts w:ascii="ＭＳ ゴシック" w:eastAsia="ＭＳ ゴシック" w:hAnsi="ＭＳ ゴシック"/>
          <w:b/>
          <w:color w:val="000000" w:themeColor="text1"/>
          <w:sz w:val="24"/>
          <w:szCs w:val="24"/>
        </w:rPr>
      </w:pPr>
    </w:p>
    <w:p w14:paraId="2E6326ED" w14:textId="5D5C89AF" w:rsidR="0026391E" w:rsidRPr="00791003" w:rsidRDefault="0026391E" w:rsidP="00F92D38">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2CD91323" w14:textId="77777777" w:rsidR="0026391E" w:rsidRPr="00791003" w:rsidRDefault="0026391E" w:rsidP="00F92D38">
      <w:pPr>
        <w:spacing w:line="320" w:lineRule="exact"/>
        <w:rPr>
          <w:rFonts w:ascii="ＭＳ 明朝" w:eastAsia="ＭＳ 明朝" w:hAnsi="ＭＳ 明朝"/>
          <w:color w:val="000000" w:themeColor="text1"/>
          <w:highlight w:val="yellow"/>
        </w:rPr>
        <w:sectPr w:rsidR="0026391E" w:rsidRPr="00791003" w:rsidSect="00F92D38">
          <w:headerReference w:type="default" r:id="rId67"/>
          <w:headerReference w:type="first" r:id="rId68"/>
          <w:type w:val="continuous"/>
          <w:pgSz w:w="11906" w:h="16838" w:code="9"/>
          <w:pgMar w:top="1418" w:right="1418" w:bottom="1418" w:left="1418" w:header="850" w:footer="850" w:gutter="0"/>
          <w:cols w:space="425"/>
          <w:docGrid w:type="lines" w:linePitch="333"/>
        </w:sectPr>
      </w:pPr>
    </w:p>
    <w:p w14:paraId="1EBFF2AB" w14:textId="77777777" w:rsidR="0026391E" w:rsidRPr="00791003" w:rsidRDefault="0026391E"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16960" behindDoc="0" locked="0" layoutInCell="1" allowOverlap="1" wp14:anchorId="408EC3EA" wp14:editId="2A2CCE47">
                <wp:simplePos x="0" y="0"/>
                <wp:positionH relativeFrom="column">
                  <wp:posOffset>0</wp:posOffset>
                </wp:positionH>
                <wp:positionV relativeFrom="paragraph">
                  <wp:posOffset>90170</wp:posOffset>
                </wp:positionV>
                <wp:extent cx="2788920" cy="247680"/>
                <wp:effectExtent l="19050" t="19050" r="11430" b="19050"/>
                <wp:wrapNone/>
                <wp:docPr id="14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63B93AE"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547C8A">
                              <w:rPr>
                                <w:rFonts w:ascii="ＭＳ ゴシック" w:eastAsia="ＭＳ ゴシック" w:hAnsi="ＭＳ ゴシック" w:hint="eastAsia"/>
                                <w:b/>
                                <w:bCs/>
                                <w:color w:val="000000" w:themeColor="text1"/>
                              </w:rPr>
                              <w:t>教職員の豊かな人間性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EC3EA" id="_x0000_s1225" style="position:absolute;left:0;text-align:left;margin-left:0;margin-top:7.1pt;width:219.6pt;height:1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BQk2a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63B93AE"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547C8A">
                        <w:rPr>
                          <w:rFonts w:ascii="ＭＳ ゴシック" w:eastAsia="ＭＳ ゴシック" w:hAnsi="ＭＳ ゴシック" w:hint="eastAsia"/>
                          <w:b/>
                          <w:bCs/>
                          <w:color w:val="000000" w:themeColor="text1"/>
                        </w:rPr>
                        <w:t>教職員の豊かな人間性</w:t>
                      </w:r>
                    </w:p>
                  </w:txbxContent>
                </v:textbox>
              </v:roundrect>
            </w:pict>
          </mc:Fallback>
        </mc:AlternateContent>
      </w:r>
    </w:p>
    <w:p w14:paraId="44CD5280" w14:textId="6016C875" w:rsidR="0026391E" w:rsidRPr="00791003" w:rsidRDefault="0026391E" w:rsidP="007C4C42">
      <w:pPr>
        <w:rPr>
          <w:rFonts w:ascii="ＭＳ 明朝" w:eastAsia="ＭＳ 明朝" w:hAnsi="ＭＳ 明朝"/>
          <w:color w:val="000000" w:themeColor="text1"/>
          <w:highlight w:val="yellow"/>
        </w:rPr>
      </w:pPr>
    </w:p>
    <w:p w14:paraId="13E2E42D" w14:textId="32DFB83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教職員が教育に携わる公務員としての責務を自覚し、府民の信頼に応えられるよう、児童・生徒に敬愛される豊かな人間性を培うこと。</w:t>
      </w:r>
    </w:p>
    <w:p w14:paraId="02584680" w14:textId="6BA4860A"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社会の変化に対応するための知識・技能や国際社会で必要とされる資質・能力等の向上を図るよう努めること。</w:t>
      </w:r>
    </w:p>
    <w:p w14:paraId="0F95602A" w14:textId="5F22914F"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教職員が研修等を通じて自らの人権感覚を高め、人権問題を正しく理解するとともに、差別を許さない姿勢を身に</w:t>
      </w:r>
      <w:r w:rsidR="006572AB" w:rsidRPr="00791003">
        <w:rPr>
          <w:rFonts w:ascii="ＭＳ 明朝" w:eastAsia="ＭＳ 明朝" w:hAnsi="ＭＳ 明朝" w:hint="eastAsia"/>
          <w:color w:val="000000" w:themeColor="text1"/>
        </w:rPr>
        <w:t>つけ</w:t>
      </w:r>
      <w:r w:rsidRPr="00791003">
        <w:rPr>
          <w:rFonts w:ascii="ＭＳ 明朝" w:eastAsia="ＭＳ 明朝" w:hAnsi="ＭＳ 明朝" w:hint="eastAsia"/>
          <w:color w:val="000000" w:themeColor="text1"/>
        </w:rPr>
        <w:t>ること。</w:t>
      </w:r>
    </w:p>
    <w:p w14:paraId="7096DF8F" w14:textId="6F811DFB" w:rsidR="0026391E" w:rsidRPr="00791003" w:rsidRDefault="00B15274"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noProof/>
          <w:color w:val="000000" w:themeColor="text1"/>
        </w:rPr>
        <mc:AlternateContent>
          <mc:Choice Requires="wps">
            <w:drawing>
              <wp:anchor distT="0" distB="0" distL="114300" distR="114300" simplePos="0" relativeHeight="251817984" behindDoc="0" locked="0" layoutInCell="1" allowOverlap="1" wp14:anchorId="2903CEAA" wp14:editId="13F24686">
                <wp:simplePos x="0" y="0"/>
                <wp:positionH relativeFrom="column">
                  <wp:posOffset>0</wp:posOffset>
                </wp:positionH>
                <wp:positionV relativeFrom="paragraph">
                  <wp:posOffset>90170</wp:posOffset>
                </wp:positionV>
                <wp:extent cx="2788920" cy="247680"/>
                <wp:effectExtent l="19050" t="19050" r="11430" b="19050"/>
                <wp:wrapNone/>
                <wp:docPr id="14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9F6696"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教職員相互に高め合う職場環境づくり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3CEAA" id="_x0000_s1226" style="position:absolute;left:0;text-align:left;margin-left:0;margin-top:7.1pt;width:219.6pt;height: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0vWxAIAAJ0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Cb0vW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F9F6696"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教職員相互に高め合う職場環境づくり</w:t>
                      </w:r>
                    </w:p>
                  </w:txbxContent>
                </v:textbox>
              </v:roundrect>
            </w:pict>
          </mc:Fallback>
        </mc:AlternateContent>
      </w:r>
    </w:p>
    <w:p w14:paraId="33F16E68" w14:textId="77777777" w:rsidR="00B15274" w:rsidRPr="00791003" w:rsidRDefault="00B15274" w:rsidP="007C4C42">
      <w:pPr>
        <w:ind w:left="210" w:hangingChars="100" w:hanging="210"/>
        <w:rPr>
          <w:rFonts w:ascii="ＭＳ 明朝" w:eastAsia="ＭＳ 明朝" w:hAnsi="ＭＳ 明朝"/>
          <w:color w:val="000000" w:themeColor="text1"/>
        </w:rPr>
      </w:pPr>
    </w:p>
    <w:p w14:paraId="670B598C"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すべての教職員が、法令等の遵守など教育公務員としての自覚を一層高めるため、校内研修等の充実を図ること。</w:t>
      </w:r>
    </w:p>
    <w:p w14:paraId="63BA0694" w14:textId="3683A8B0" w:rsidR="0026391E" w:rsidRPr="00791003" w:rsidRDefault="0026391E" w:rsidP="007C4C42">
      <w:pPr>
        <w:ind w:left="210" w:hangingChars="100" w:hanging="210"/>
        <w:rPr>
          <w:rFonts w:ascii="ＭＳ 明朝" w:eastAsia="ＭＳ 明朝" w:hAnsi="ＭＳ 明朝"/>
          <w:color w:val="000000" w:themeColor="text1"/>
          <w:kern w:val="0"/>
        </w:rPr>
      </w:pPr>
      <w:r w:rsidRPr="00791003">
        <w:rPr>
          <w:rFonts w:ascii="ＭＳ 明朝" w:eastAsia="ＭＳ 明朝" w:hAnsi="ＭＳ 明朝" w:hint="eastAsia"/>
          <w:color w:val="000000" w:themeColor="text1"/>
          <w:kern w:val="0"/>
        </w:rPr>
        <w:t>・　教職員が日々の研究と修養に努めるとともに、相互に資質を高め合う職場環境づくりに努め、指導力の向上を図ること。</w:t>
      </w:r>
    </w:p>
    <w:p w14:paraId="729B5466"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noProof/>
          <w:color w:val="000000" w:themeColor="text1"/>
        </w:rPr>
        <mc:AlternateContent>
          <mc:Choice Requires="wps">
            <w:drawing>
              <wp:anchor distT="0" distB="0" distL="114300" distR="114300" simplePos="0" relativeHeight="251822080" behindDoc="0" locked="0" layoutInCell="1" allowOverlap="1" wp14:anchorId="5AD9C242" wp14:editId="50883628">
                <wp:simplePos x="0" y="0"/>
                <wp:positionH relativeFrom="column">
                  <wp:posOffset>0</wp:posOffset>
                </wp:positionH>
                <wp:positionV relativeFrom="paragraph">
                  <wp:posOffset>90170</wp:posOffset>
                </wp:positionV>
                <wp:extent cx="2788920" cy="247680"/>
                <wp:effectExtent l="19050" t="19050" r="11430" b="19050"/>
                <wp:wrapNone/>
                <wp:docPr id="14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20186DE"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人事</w:t>
                            </w:r>
                            <w:r>
                              <w:rPr>
                                <w:rFonts w:ascii="ＭＳ ゴシック" w:eastAsia="ＭＳ ゴシック" w:hAnsi="ＭＳ ゴシック"/>
                                <w:b/>
                                <w:bCs/>
                                <w:color w:val="000000" w:themeColor="text1"/>
                              </w:rPr>
                              <w:t>異動及び人事交流の充実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9C242" id="_x0000_s1227" style="position:absolute;left:0;text-align:left;margin-left:0;margin-top:7.1pt;width:219.6pt;height:1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n7Lf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20186DE"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人事</w:t>
                      </w:r>
                      <w:r>
                        <w:rPr>
                          <w:rFonts w:ascii="ＭＳ ゴシック" w:eastAsia="ＭＳ ゴシック" w:hAnsi="ＭＳ ゴシック"/>
                          <w:b/>
                          <w:bCs/>
                          <w:color w:val="000000" w:themeColor="text1"/>
                        </w:rPr>
                        <w:t>異動及び人事交流の充実</w:t>
                      </w:r>
                    </w:p>
                  </w:txbxContent>
                </v:textbox>
              </v:roundrect>
            </w:pict>
          </mc:Fallback>
        </mc:AlternateContent>
      </w:r>
    </w:p>
    <w:p w14:paraId="4C01B7D4" w14:textId="77777777" w:rsidR="0026391E" w:rsidRPr="00791003" w:rsidRDefault="0026391E" w:rsidP="007C4C42">
      <w:pPr>
        <w:ind w:left="210" w:hangingChars="100" w:hanging="210"/>
        <w:rPr>
          <w:rFonts w:ascii="ＭＳ 明朝" w:eastAsia="ＭＳ 明朝" w:hAnsi="ＭＳ 明朝"/>
          <w:color w:val="000000" w:themeColor="text1"/>
        </w:rPr>
      </w:pPr>
    </w:p>
    <w:p w14:paraId="78F613B5"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教職員一人ひとりの資質向上や学校の活性化を図るため、人事異動及び人事交流の充</w:t>
      </w:r>
      <w:r w:rsidRPr="00791003">
        <w:rPr>
          <w:rFonts w:ascii="ＭＳ 明朝" w:eastAsia="ＭＳ 明朝" w:hAnsi="ＭＳ 明朝" w:hint="eastAsia"/>
          <w:color w:val="000000" w:themeColor="text1"/>
        </w:rPr>
        <w:t>実に努めること。特に、様々な人事交流制度を活用し、異動によるキャリア形成、能力向上に努めること。</w:t>
      </w:r>
    </w:p>
    <w:p w14:paraId="135F02D7"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noProof/>
          <w:color w:val="000000" w:themeColor="text1"/>
        </w:rPr>
        <mc:AlternateContent>
          <mc:Choice Requires="wps">
            <w:drawing>
              <wp:anchor distT="0" distB="0" distL="114300" distR="114300" simplePos="0" relativeHeight="251819008" behindDoc="0" locked="0" layoutInCell="1" allowOverlap="1" wp14:anchorId="292BE48C" wp14:editId="14926E35">
                <wp:simplePos x="0" y="0"/>
                <wp:positionH relativeFrom="column">
                  <wp:posOffset>0</wp:posOffset>
                </wp:positionH>
                <wp:positionV relativeFrom="paragraph">
                  <wp:posOffset>90170</wp:posOffset>
                </wp:positionV>
                <wp:extent cx="2788920" cy="247680"/>
                <wp:effectExtent l="19050" t="19050" r="11430" b="19050"/>
                <wp:wrapNone/>
                <wp:docPr id="14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DBA20B"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若手教職員の育成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BE48C" id="_x0000_s1228" style="position:absolute;left:0;text-align:left;margin-left:0;margin-top:7.1pt;width:219.6pt;height: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F6nLm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3DBA20B"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若手教職員の育成</w:t>
                      </w:r>
                    </w:p>
                  </w:txbxContent>
                </v:textbox>
              </v:roundrect>
            </w:pict>
          </mc:Fallback>
        </mc:AlternateContent>
      </w:r>
    </w:p>
    <w:p w14:paraId="3EFC9DCA" w14:textId="77777777" w:rsidR="0026391E" w:rsidRPr="00791003" w:rsidRDefault="0026391E" w:rsidP="007C4C42">
      <w:pPr>
        <w:ind w:left="210" w:hangingChars="100" w:hanging="210"/>
        <w:rPr>
          <w:rFonts w:ascii="ＭＳ 明朝" w:eastAsia="ＭＳ 明朝" w:hAnsi="ＭＳ 明朝"/>
          <w:color w:val="000000" w:themeColor="text1"/>
        </w:rPr>
      </w:pPr>
    </w:p>
    <w:p w14:paraId="7C3E243F" w14:textId="140186E3"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CE58E2" w:rsidRPr="00791003">
        <w:rPr>
          <w:rFonts w:ascii="ＭＳ 明朝" w:eastAsia="ＭＳ 明朝" w:hAnsi="ＭＳ 明朝" w:hint="eastAsia"/>
          <w:color w:val="000000" w:themeColor="text1"/>
        </w:rPr>
        <w:t>若手教職員の学校運営への参画を促進し、首席・指導教諭等、</w:t>
      </w:r>
      <w:r w:rsidRPr="00791003">
        <w:rPr>
          <w:rFonts w:ascii="ＭＳ 明朝" w:eastAsia="ＭＳ 明朝" w:hAnsi="ＭＳ 明朝" w:hint="eastAsia"/>
          <w:color w:val="000000" w:themeColor="text1"/>
        </w:rPr>
        <w:t>将来の管理職やミドルリーダーとなる教職員の養成に努めること。</w:t>
      </w:r>
    </w:p>
    <w:p w14:paraId="11474A80"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0032" behindDoc="0" locked="0" layoutInCell="1" allowOverlap="1" wp14:anchorId="524C315B" wp14:editId="509A9A48">
                <wp:simplePos x="0" y="0"/>
                <wp:positionH relativeFrom="column">
                  <wp:posOffset>0</wp:posOffset>
                </wp:positionH>
                <wp:positionV relativeFrom="paragraph">
                  <wp:posOffset>90170</wp:posOffset>
                </wp:positionV>
                <wp:extent cx="2788920" cy="247680"/>
                <wp:effectExtent l="19050" t="19050" r="11430" b="19050"/>
                <wp:wrapNone/>
                <wp:docPr id="14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F4A36A"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研修成果の還元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C315B" id="_x0000_s1229" style="position:absolute;left:0;text-align:left;margin-left:0;margin-top:7.1pt;width:219.6pt;height:1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D378k/GAgAAnQ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16F4A36A"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研修成果の還元</w:t>
                      </w:r>
                    </w:p>
                  </w:txbxContent>
                </v:textbox>
              </v:roundrect>
            </w:pict>
          </mc:Fallback>
        </mc:AlternateContent>
      </w:r>
    </w:p>
    <w:p w14:paraId="7701D1E9"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1BDEC771"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府教育センターの研修や校内研修等を効果的に活用し、継続的な人材育成に取り組むこと。</w:t>
      </w:r>
    </w:p>
    <w:p w14:paraId="4C95EDD3"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校内研修においては、府教育センター等で実施する研修等を受講した教職員に、その内容を実践させたり、積極的に研修会の講師として活用すること等により、学校全体の教育活動に還元するよう努めること。また、指導教諭や社会人講師等を有効に活用すること。</w:t>
      </w:r>
    </w:p>
    <w:p w14:paraId="2ED1A533" w14:textId="1946D5D6"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長期自主研修支援制度等を利用した自主的な研修においても、その目的と、研修後の成果が教育活動に還元されていることが保護者・府民に理解されるように工夫すること。</w:t>
      </w:r>
    </w:p>
    <w:p w14:paraId="4D86338E" w14:textId="77777777" w:rsidR="00C07A0C" w:rsidRPr="00791003" w:rsidRDefault="00C07A0C" w:rsidP="007C4C42">
      <w:pPr>
        <w:ind w:left="210" w:hangingChars="100" w:hanging="210"/>
        <w:rPr>
          <w:rFonts w:ascii="ＭＳ 明朝" w:eastAsia="ＭＳ 明朝" w:hAnsi="ＭＳ 明朝"/>
          <w:color w:val="000000" w:themeColor="text1"/>
        </w:rPr>
      </w:pPr>
    </w:p>
    <w:p w14:paraId="3BBB5E6F"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noProof/>
          <w:color w:val="000000" w:themeColor="text1"/>
        </w:rPr>
        <w:lastRenderedPageBreak/>
        <mc:AlternateContent>
          <mc:Choice Requires="wps">
            <w:drawing>
              <wp:anchor distT="0" distB="0" distL="114300" distR="114300" simplePos="0" relativeHeight="251821056" behindDoc="0" locked="0" layoutInCell="1" allowOverlap="1" wp14:anchorId="4E6117CC" wp14:editId="561D8A61">
                <wp:simplePos x="0" y="0"/>
                <wp:positionH relativeFrom="column">
                  <wp:posOffset>0</wp:posOffset>
                </wp:positionH>
                <wp:positionV relativeFrom="paragraph">
                  <wp:posOffset>90170</wp:posOffset>
                </wp:positionV>
                <wp:extent cx="2788920" cy="247680"/>
                <wp:effectExtent l="19050" t="19050" r="11430" b="19050"/>
                <wp:wrapNone/>
                <wp:docPr id="14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45C3E5"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研修の</w:t>
                            </w:r>
                            <w:r>
                              <w:rPr>
                                <w:rFonts w:ascii="ＭＳ ゴシック" w:eastAsia="ＭＳ ゴシック" w:hAnsi="ＭＳ ゴシック"/>
                                <w:b/>
                                <w:bCs/>
                                <w:color w:val="000000" w:themeColor="text1"/>
                              </w:rPr>
                              <w:t>計画的な実施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117CC" id="_x0000_s1230" style="position:absolute;left:0;text-align:left;margin-left:0;margin-top:7.1pt;width:219.6pt;height:1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gdxQIAAJ0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4SHYH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345C3E5"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研修の</w:t>
                      </w:r>
                      <w:r>
                        <w:rPr>
                          <w:rFonts w:ascii="ＭＳ ゴシック" w:eastAsia="ＭＳ ゴシック" w:hAnsi="ＭＳ ゴシック"/>
                          <w:b/>
                          <w:bCs/>
                          <w:color w:val="000000" w:themeColor="text1"/>
                        </w:rPr>
                        <w:t>計画的な実施</w:t>
                      </w:r>
                    </w:p>
                  </w:txbxContent>
                </v:textbox>
              </v:roundrect>
            </w:pict>
          </mc:Fallback>
        </mc:AlternateContent>
      </w:r>
    </w:p>
    <w:p w14:paraId="1E22980D" w14:textId="77777777" w:rsidR="0026391E" w:rsidRPr="00791003" w:rsidRDefault="0026391E" w:rsidP="007C4C42">
      <w:pPr>
        <w:ind w:left="210" w:hangingChars="100" w:hanging="210"/>
        <w:rPr>
          <w:rFonts w:ascii="ＭＳ 明朝" w:eastAsia="ＭＳ 明朝" w:hAnsi="ＭＳ 明朝"/>
          <w:color w:val="000000" w:themeColor="text1"/>
        </w:rPr>
      </w:pPr>
    </w:p>
    <w:p w14:paraId="302FE864" w14:textId="405D3366"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国や府における新たな動きや学習指導要領の趣旨、各学校の課題等を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まえ、明確な研修目標を設定し、計画的に実施することにより、研修の充実を図ること。</w:t>
      </w:r>
    </w:p>
    <w:p w14:paraId="38F30A9D" w14:textId="007A094D"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初任者をはじめとする教職経験年数の少ない教員の育成に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w:t>
      </w:r>
      <w:hyperlink r:id="rId69" w:history="1">
        <w:r w:rsidRPr="00791003">
          <w:rPr>
            <w:rStyle w:val="aa"/>
            <w:rFonts w:ascii="ＭＳ 明朝" w:eastAsia="ＭＳ 明朝" w:hAnsi="ＭＳ 明朝" w:hint="eastAsia"/>
            <w:color w:val="000000" w:themeColor="text1"/>
            <w:u w:val="none"/>
          </w:rPr>
          <w:t>大阪府教員等研修計画</w:t>
        </w:r>
      </w:hyperlink>
      <w:r w:rsidRPr="00791003">
        <w:rPr>
          <w:rFonts w:ascii="ＭＳ 明朝" w:eastAsia="ＭＳ 明朝" w:hAnsi="ＭＳ 明朝" w:hint="eastAsia"/>
          <w:color w:val="000000" w:themeColor="text1"/>
        </w:rPr>
        <w:t>」や「初任者等育成プログラム」を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まえて、学校との連携を十分に図りながらその体制づくりを行い、組織的・継続的な育成に努めること。</w:t>
      </w:r>
    </w:p>
    <w:p w14:paraId="5EEAEB0C"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経験年数の少ない教員については、それぞれの課題に応じ、適切な個別支援を行うとともに、「自己評価シート」等を活用して計画的に研修を実施すること。また、子どもに寄り添い向き合う学習指導や生徒指導等ができるなど、公教育に携わる者としての資質向上を図ること。</w:t>
      </w:r>
    </w:p>
    <w:p w14:paraId="7548062B"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3104" behindDoc="0" locked="0" layoutInCell="1" allowOverlap="1" wp14:anchorId="4CB32E16" wp14:editId="46529D5B">
                <wp:simplePos x="0" y="0"/>
                <wp:positionH relativeFrom="column">
                  <wp:posOffset>0</wp:posOffset>
                </wp:positionH>
                <wp:positionV relativeFrom="paragraph">
                  <wp:posOffset>90170</wp:posOffset>
                </wp:positionV>
                <wp:extent cx="2788920" cy="247680"/>
                <wp:effectExtent l="19050" t="19050" r="11430" b="19050"/>
                <wp:wrapNone/>
                <wp:docPr id="14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9F6169"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教職員</w:t>
                            </w:r>
                            <w:r>
                              <w:rPr>
                                <w:rFonts w:ascii="ＭＳ ゴシック" w:eastAsia="ＭＳ ゴシック" w:hAnsi="ＭＳ ゴシック"/>
                                <w:b/>
                                <w:bCs/>
                                <w:color w:val="000000" w:themeColor="text1"/>
                              </w:rPr>
                              <w:t>全体の指導力向上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32E16" id="_x0000_s1231" style="position:absolute;left:0;text-align:left;margin-left:0;margin-top:7.1pt;width:219.6pt;height:1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2TBYt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09F6169"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教職員</w:t>
                      </w:r>
                      <w:r>
                        <w:rPr>
                          <w:rFonts w:ascii="ＭＳ ゴシック" w:eastAsia="ＭＳ ゴシック" w:hAnsi="ＭＳ ゴシック"/>
                          <w:b/>
                          <w:bCs/>
                          <w:color w:val="000000" w:themeColor="text1"/>
                        </w:rPr>
                        <w:t>全体の指導力向上</w:t>
                      </w:r>
                    </w:p>
                  </w:txbxContent>
                </v:textbox>
              </v:roundrect>
            </w:pict>
          </mc:Fallback>
        </mc:AlternateContent>
      </w:r>
    </w:p>
    <w:p w14:paraId="6721A584"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758785DD" w14:textId="7A65AB9C" w:rsidR="005F0D35" w:rsidRPr="00791003" w:rsidRDefault="005F0D35" w:rsidP="005F0D35">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計画的な研修の実施等に加えて、首席や指導教諭等を活用した日常的な</w:t>
      </w:r>
      <w:r w:rsidR="00550CC9" w:rsidRPr="00791003">
        <w:rPr>
          <w:rFonts w:ascii="ＭＳ 明朝" w:eastAsia="ＭＳ 明朝" w:hAnsi="ＭＳ 明朝" w:hint="eastAsia"/>
          <w:color w:val="000000" w:themeColor="text1"/>
        </w:rPr>
        <w:t>OJT</w:t>
      </w:r>
      <w:r w:rsidRPr="00791003">
        <w:rPr>
          <w:rFonts w:ascii="ＭＳ 明朝" w:eastAsia="ＭＳ 明朝" w:hAnsi="ＭＳ 明朝" w:hint="eastAsia"/>
          <w:color w:val="000000" w:themeColor="text1"/>
        </w:rPr>
        <w:t>を推進することにより、教職員全体の指導力向上に努めること。その際、教職経験年数の少ない教員の育成については、メンタリングを活用するなど学校全体でチームとして取り組むこと。</w:t>
      </w:r>
    </w:p>
    <w:p w14:paraId="6B276D63" w14:textId="2A65ED2E" w:rsidR="005F0D35" w:rsidRPr="00791003" w:rsidRDefault="005F0D35" w:rsidP="005F0D35">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A96271"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児童・生徒の情報活用能力の育成や「主体的・対話的で深い学び」の実現に向け、府教育センター実施の</w:t>
      </w:r>
      <w:r w:rsidR="00BF687F" w:rsidRPr="00791003">
        <w:rPr>
          <w:rFonts w:ascii="ＭＳ 明朝" w:eastAsia="ＭＳ 明朝" w:hAnsi="ＭＳ 明朝" w:hint="eastAsia"/>
          <w:color w:val="000000" w:themeColor="text1"/>
        </w:rPr>
        <w:t>ICT</w:t>
      </w:r>
      <w:r w:rsidRPr="00791003">
        <w:rPr>
          <w:rFonts w:ascii="ＭＳ 明朝" w:eastAsia="ＭＳ 明朝" w:hAnsi="ＭＳ 明朝" w:hint="eastAsia"/>
          <w:color w:val="000000" w:themeColor="text1"/>
        </w:rPr>
        <w:t>活用に係る研修等を活用し、校内において好事例を共有するなど、すべての教職員の</w:t>
      </w:r>
      <w:r w:rsidR="00BF687F" w:rsidRPr="00791003">
        <w:rPr>
          <w:rFonts w:ascii="ＭＳ 明朝" w:eastAsia="ＭＳ 明朝" w:hAnsi="ＭＳ 明朝" w:hint="eastAsia"/>
          <w:color w:val="000000" w:themeColor="text1"/>
        </w:rPr>
        <w:t>ICT</w:t>
      </w:r>
      <w:r w:rsidRPr="00791003">
        <w:rPr>
          <w:rFonts w:ascii="ＭＳ 明朝" w:eastAsia="ＭＳ 明朝" w:hAnsi="ＭＳ 明朝" w:hint="eastAsia"/>
          <w:color w:val="000000" w:themeColor="text1"/>
        </w:rPr>
        <w:t>活用指導力の向上を図ること。</w:t>
      </w:r>
    </w:p>
    <w:p w14:paraId="3C91201A" w14:textId="3D0E34D4" w:rsidR="0026391E" w:rsidRPr="00791003" w:rsidRDefault="005F0D35" w:rsidP="005F0D35">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教職員の指導力向上の取組みを進めるに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たっては、府教育委員会作成の資料、府教育センターの学校支援等を積極的かつ効果的に活用すること。</w:t>
      </w:r>
    </w:p>
    <w:p w14:paraId="26896C06"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4128" behindDoc="0" locked="0" layoutInCell="1" allowOverlap="1" wp14:anchorId="2BA5AF9A" wp14:editId="6A6B7809">
                <wp:simplePos x="0" y="0"/>
                <wp:positionH relativeFrom="column">
                  <wp:posOffset>0</wp:posOffset>
                </wp:positionH>
                <wp:positionV relativeFrom="paragraph">
                  <wp:posOffset>90170</wp:posOffset>
                </wp:positionV>
                <wp:extent cx="2788920" cy="247680"/>
                <wp:effectExtent l="19050" t="19050" r="11430" b="19050"/>
                <wp:wrapNone/>
                <wp:docPr id="14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4B8B5AB"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女性</w:t>
                            </w:r>
                            <w:r>
                              <w:rPr>
                                <w:rFonts w:ascii="ＭＳ ゴシック" w:eastAsia="ＭＳ ゴシック" w:hAnsi="ＭＳ ゴシック"/>
                                <w:b/>
                                <w:bCs/>
                                <w:color w:val="000000" w:themeColor="text1"/>
                              </w:rPr>
                              <w:t>教職員の登用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5AF9A" id="_x0000_s1232" style="position:absolute;left:0;text-align:left;margin-left:0;margin-top:7.1pt;width:219.6pt;height:1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QGGxAIAAJ0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L4QGG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4B8B5AB"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女性</w:t>
                      </w:r>
                      <w:r>
                        <w:rPr>
                          <w:rFonts w:ascii="ＭＳ ゴシック" w:eastAsia="ＭＳ ゴシック" w:hAnsi="ＭＳ ゴシック"/>
                          <w:b/>
                          <w:bCs/>
                          <w:color w:val="000000" w:themeColor="text1"/>
                        </w:rPr>
                        <w:t>教職員の登用</w:t>
                      </w:r>
                    </w:p>
                  </w:txbxContent>
                </v:textbox>
              </v:roundrect>
            </w:pict>
          </mc:Fallback>
        </mc:AlternateContent>
      </w:r>
    </w:p>
    <w:p w14:paraId="0101EF36"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4242939A" w14:textId="2A59022F"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女性教職員が校務の要や首席・指導教諭等、将来の管理職等を担えるよう計画的な人材</w:t>
      </w:r>
      <w:r w:rsidRPr="00791003">
        <w:rPr>
          <w:rFonts w:ascii="ＭＳ 明朝" w:eastAsia="ＭＳ 明朝" w:hAnsi="ＭＳ 明朝" w:hint="eastAsia"/>
          <w:color w:val="000000" w:themeColor="text1"/>
        </w:rPr>
        <w:t>育成・登用に努めること。</w:t>
      </w:r>
    </w:p>
    <w:p w14:paraId="0F256280"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noProof/>
          <w:color w:val="000000" w:themeColor="text1"/>
        </w:rPr>
        <mc:AlternateContent>
          <mc:Choice Requires="wps">
            <w:drawing>
              <wp:anchor distT="0" distB="0" distL="114300" distR="114300" simplePos="0" relativeHeight="251825152" behindDoc="0" locked="0" layoutInCell="1" allowOverlap="1" wp14:anchorId="70FADB5E" wp14:editId="37E8D227">
                <wp:simplePos x="0" y="0"/>
                <wp:positionH relativeFrom="column">
                  <wp:posOffset>0</wp:posOffset>
                </wp:positionH>
                <wp:positionV relativeFrom="paragraph">
                  <wp:posOffset>90170</wp:posOffset>
                </wp:positionV>
                <wp:extent cx="2788920" cy="247680"/>
                <wp:effectExtent l="19050" t="19050" r="11430" b="19050"/>
                <wp:wrapNone/>
                <wp:docPr id="14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FFE11C"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sidRPr="00134370">
                              <w:rPr>
                                <w:rFonts w:ascii="ＭＳ ゴシック" w:eastAsia="ＭＳ ゴシック" w:hAnsi="ＭＳ ゴシック" w:hint="eastAsia"/>
                                <w:b/>
                                <w:bCs/>
                                <w:color w:val="000000" w:themeColor="text1"/>
                              </w:rPr>
                              <w:t>魅力ある学校づくりの推進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ADB5E" id="_x0000_s1233" style="position:absolute;left:0;text-align:left;margin-left:0;margin-top:7.1pt;width:219.6pt;height:1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s/CBL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8FFE11C"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sidRPr="00134370">
                        <w:rPr>
                          <w:rFonts w:ascii="ＭＳ ゴシック" w:eastAsia="ＭＳ ゴシック" w:hAnsi="ＭＳ ゴシック" w:hint="eastAsia"/>
                          <w:b/>
                          <w:bCs/>
                          <w:color w:val="000000" w:themeColor="text1"/>
                        </w:rPr>
                        <w:t>魅力ある学校づくりの推進</w:t>
                      </w:r>
                    </w:p>
                  </w:txbxContent>
                </v:textbox>
              </v:roundrect>
            </w:pict>
          </mc:Fallback>
        </mc:AlternateContent>
      </w:r>
    </w:p>
    <w:p w14:paraId="2840887E" w14:textId="77777777" w:rsidR="0026391E" w:rsidRPr="00791003" w:rsidRDefault="0026391E" w:rsidP="007C4C42">
      <w:pPr>
        <w:ind w:left="210" w:hangingChars="100" w:hanging="210"/>
        <w:rPr>
          <w:rFonts w:ascii="ＭＳ 明朝" w:eastAsia="ＭＳ 明朝" w:hAnsi="ＭＳ 明朝"/>
          <w:color w:val="000000" w:themeColor="text1"/>
        </w:rPr>
      </w:pPr>
    </w:p>
    <w:p w14:paraId="4EC101E5"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kern w:val="0"/>
        </w:rPr>
        <w:t>民間企業等の経験者または教諭や行政職等から、リーダーシップを発揮し、柔軟な発想や企画力を生かして、学校の課題解決及び学校運営を行うことができる優れた人材を登用できるよう、計画的な人事に努めること。</w:t>
      </w:r>
    </w:p>
    <w:p w14:paraId="5D7289E7"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6176" behindDoc="0" locked="0" layoutInCell="1" allowOverlap="1" wp14:anchorId="439E64B0" wp14:editId="79D2F6AF">
                <wp:simplePos x="0" y="0"/>
                <wp:positionH relativeFrom="column">
                  <wp:posOffset>0</wp:posOffset>
                </wp:positionH>
                <wp:positionV relativeFrom="paragraph">
                  <wp:posOffset>90170</wp:posOffset>
                </wp:positionV>
                <wp:extent cx="2788920" cy="495360"/>
                <wp:effectExtent l="19050" t="19050" r="11430" b="19050"/>
                <wp:wrapNone/>
                <wp:docPr id="150"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4A8E032" w14:textId="35342C2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（10</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評価基準</w:t>
                            </w:r>
                            <w:r>
                              <w:rPr>
                                <w:rFonts w:ascii="ＭＳ ゴシック" w:eastAsia="ＭＳ ゴシック" w:hAnsi="ＭＳ ゴシック"/>
                                <w:b/>
                                <w:bCs/>
                                <w:color w:val="000000" w:themeColor="text1"/>
                              </w:rPr>
                              <w:t>を</w:t>
                            </w:r>
                            <w:r w:rsidR="0043223A">
                              <w:rPr>
                                <w:rFonts w:ascii="ＭＳ ゴシック" w:eastAsia="ＭＳ ゴシック" w:hAnsi="ＭＳ ゴシック"/>
                                <w:b/>
                                <w:bCs/>
                                <w:color w:val="000000" w:themeColor="text1"/>
                              </w:rPr>
                              <w:t>ふ</w:t>
                            </w:r>
                            <w:r>
                              <w:rPr>
                                <w:rFonts w:ascii="ＭＳ ゴシック" w:eastAsia="ＭＳ ゴシック" w:hAnsi="ＭＳ ゴシック"/>
                                <w:b/>
                                <w:bCs/>
                                <w:color w:val="000000" w:themeColor="text1"/>
                              </w:rPr>
                              <w:t>まえた</w:t>
                            </w:r>
                            <w:r>
                              <w:rPr>
                                <w:rFonts w:ascii="ＭＳ ゴシック" w:eastAsia="ＭＳ ゴシック" w:hAnsi="ＭＳ ゴシック" w:hint="eastAsia"/>
                                <w:b/>
                                <w:bCs/>
                                <w:color w:val="000000" w:themeColor="text1"/>
                              </w:rPr>
                              <w:t>適正な</w:t>
                            </w:r>
                            <w:r w:rsidRPr="00134370">
                              <w:rPr>
                                <w:rFonts w:ascii="ＭＳ ゴシック" w:eastAsia="ＭＳ ゴシック" w:hAnsi="ＭＳ ゴシック" w:hint="eastAsia"/>
                                <w:b/>
                                <w:bCs/>
                                <w:color w:val="000000" w:themeColor="text1"/>
                              </w:rPr>
                              <w:t>評価と教職員の育成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E64B0" id="_x0000_s1234" style="position:absolute;left:0;text-align:left;margin-left:0;margin-top:7.1pt;width:219.6pt;height:3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" fillcolor="white [3212]" strokecolor="#1f4d78 [1604]" strokeweight="2.5pt">
                <v:stroke joinstyle="miter"/>
                <v:textbox inset="0,0,0,0">
                  <w:txbxContent>
                    <w:p w14:paraId="44A8E032" w14:textId="35342C2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（10</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評価基準</w:t>
                      </w:r>
                      <w:r>
                        <w:rPr>
                          <w:rFonts w:ascii="ＭＳ ゴシック" w:eastAsia="ＭＳ ゴシック" w:hAnsi="ＭＳ ゴシック"/>
                          <w:b/>
                          <w:bCs/>
                          <w:color w:val="000000" w:themeColor="text1"/>
                        </w:rPr>
                        <w:t>を</w:t>
                      </w:r>
                      <w:r w:rsidR="0043223A">
                        <w:rPr>
                          <w:rFonts w:ascii="ＭＳ ゴシック" w:eastAsia="ＭＳ ゴシック" w:hAnsi="ＭＳ ゴシック"/>
                          <w:b/>
                          <w:bCs/>
                          <w:color w:val="000000" w:themeColor="text1"/>
                        </w:rPr>
                        <w:t>ふ</w:t>
                      </w:r>
                      <w:r>
                        <w:rPr>
                          <w:rFonts w:ascii="ＭＳ ゴシック" w:eastAsia="ＭＳ ゴシック" w:hAnsi="ＭＳ ゴシック"/>
                          <w:b/>
                          <w:bCs/>
                          <w:color w:val="000000" w:themeColor="text1"/>
                        </w:rPr>
                        <w:t>まえた</w:t>
                      </w:r>
                      <w:r>
                        <w:rPr>
                          <w:rFonts w:ascii="ＭＳ ゴシック" w:eastAsia="ＭＳ ゴシック" w:hAnsi="ＭＳ ゴシック" w:hint="eastAsia"/>
                          <w:b/>
                          <w:bCs/>
                          <w:color w:val="000000" w:themeColor="text1"/>
                        </w:rPr>
                        <w:t>適正な</w:t>
                      </w:r>
                      <w:r w:rsidRPr="00134370">
                        <w:rPr>
                          <w:rFonts w:ascii="ＭＳ ゴシック" w:eastAsia="ＭＳ ゴシック" w:hAnsi="ＭＳ ゴシック" w:hint="eastAsia"/>
                          <w:b/>
                          <w:bCs/>
                          <w:color w:val="000000" w:themeColor="text1"/>
                        </w:rPr>
                        <w:t>評価と教職員の育成</w:t>
                      </w:r>
                    </w:p>
                  </w:txbxContent>
                </v:textbox>
              </v:roundrect>
            </w:pict>
          </mc:Fallback>
        </mc:AlternateContent>
      </w:r>
    </w:p>
    <w:p w14:paraId="0E214959"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2E079A6C"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64207A8B" w14:textId="3B41D000" w:rsidR="001C6765" w:rsidRPr="00791003" w:rsidRDefault="001C6765" w:rsidP="001C6765">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「教職員の評価・育成システム」の円滑な実施により教職員の意欲・資質・能力の向上と学校の活性化に努めること。</w:t>
      </w:r>
    </w:p>
    <w:p w14:paraId="3B7832F5" w14:textId="231E41CD" w:rsidR="0024749D" w:rsidRPr="00791003" w:rsidRDefault="0024749D" w:rsidP="001C6765">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校長は、年度</w:t>
      </w:r>
      <w:r w:rsidR="00564982" w:rsidRPr="00791003">
        <w:rPr>
          <w:rFonts w:ascii="ＭＳ 明朝" w:eastAsia="ＭＳ 明朝" w:hAnsi="ＭＳ 明朝" w:hint="eastAsia"/>
          <w:color w:val="000000" w:themeColor="text1"/>
        </w:rPr>
        <w:t>当初</w:t>
      </w:r>
      <w:r w:rsidRPr="00791003">
        <w:rPr>
          <w:rFonts w:ascii="ＭＳ 明朝" w:eastAsia="ＭＳ 明朝" w:hAnsi="ＭＳ 明朝" w:hint="eastAsia"/>
          <w:color w:val="000000" w:themeColor="text1"/>
        </w:rPr>
        <w:t>に学校の教育目標や経営方針等の説明を行い、その周知を行うとともに、教職員へのシステムの説明（評価結果が給与（昇給・勤勉手</w:t>
      </w:r>
      <w:r w:rsidR="00036572" w:rsidRPr="00791003">
        <w:rPr>
          <w:rFonts w:ascii="ＭＳ 明朝" w:eastAsia="ＭＳ 明朝" w:hAnsi="ＭＳ 明朝" w:hint="eastAsia"/>
          <w:color w:val="000000" w:themeColor="text1"/>
        </w:rPr>
        <w:t>当</w:t>
      </w:r>
      <w:r w:rsidRPr="00791003">
        <w:rPr>
          <w:rFonts w:ascii="ＭＳ 明朝" w:eastAsia="ＭＳ 明朝" w:hAnsi="ＭＳ 明朝" w:hint="eastAsia"/>
          <w:color w:val="000000" w:themeColor="text1"/>
        </w:rPr>
        <w:t>）へ反映されることを含む）を行うこと。</w:t>
      </w:r>
    </w:p>
    <w:p w14:paraId="4D0A0D86" w14:textId="0912A1B0" w:rsidR="001C6765" w:rsidRPr="00791003" w:rsidRDefault="001C6765" w:rsidP="001C6765">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Pr="00791003">
        <w:rPr>
          <w:rFonts w:ascii="ＭＳ 明朝" w:eastAsia="ＭＳ 明朝" w:hAnsi="ＭＳ 明朝"/>
          <w:color w:val="000000" w:themeColor="text1"/>
        </w:rPr>
        <w:t xml:space="preserve">  育成（評価）者は、日頃から全教職員の職務遂行状況の的確な把握・記録と日々の指導・助言に努めるとともに、評価に</w:t>
      </w:r>
      <w:r w:rsidR="0043223A" w:rsidRPr="00791003">
        <w:rPr>
          <w:rFonts w:ascii="ＭＳ 明朝" w:eastAsia="ＭＳ 明朝" w:hAnsi="ＭＳ 明朝"/>
          <w:color w:val="000000" w:themeColor="text1"/>
        </w:rPr>
        <w:t>あ</w:t>
      </w:r>
      <w:r w:rsidRPr="00791003">
        <w:rPr>
          <w:rFonts w:ascii="ＭＳ 明朝" w:eastAsia="ＭＳ 明朝" w:hAnsi="ＭＳ 明朝"/>
          <w:color w:val="000000" w:themeColor="text1"/>
        </w:rPr>
        <w:t>たっては、寛大化・中心化等に留意し、評価基準に照らして適正に行うこと。また、授業を行う教員の評価は、生徒</w:t>
      </w:r>
      <w:r w:rsidR="006572AB" w:rsidRPr="00791003">
        <w:rPr>
          <w:rFonts w:ascii="ＭＳ 明朝" w:eastAsia="ＭＳ 明朝" w:hAnsi="ＭＳ 明朝"/>
          <w:color w:val="000000" w:themeColor="text1"/>
        </w:rPr>
        <w:t>また</w:t>
      </w:r>
      <w:r w:rsidRPr="00791003">
        <w:rPr>
          <w:rFonts w:ascii="ＭＳ 明朝" w:eastAsia="ＭＳ 明朝" w:hAnsi="ＭＳ 明朝"/>
          <w:color w:val="000000" w:themeColor="text1"/>
        </w:rPr>
        <w:t>は保護者による授業アンケートの結果を</w:t>
      </w:r>
      <w:r w:rsidR="0043223A" w:rsidRPr="00791003">
        <w:rPr>
          <w:rFonts w:ascii="ＭＳ 明朝" w:eastAsia="ＭＳ 明朝" w:hAnsi="ＭＳ 明朝"/>
          <w:color w:val="000000" w:themeColor="text1"/>
        </w:rPr>
        <w:t>ふ</w:t>
      </w:r>
      <w:r w:rsidRPr="00791003">
        <w:rPr>
          <w:rFonts w:ascii="ＭＳ 明朝" w:eastAsia="ＭＳ 明朝" w:hAnsi="ＭＳ 明朝"/>
          <w:color w:val="000000" w:themeColor="text1"/>
        </w:rPr>
        <w:t>まえるとともに、教員の授業観察を行うなど、より客観性を確保した評価を行うこと。</w:t>
      </w:r>
    </w:p>
    <w:p w14:paraId="0BB64D13" w14:textId="15B59E28" w:rsidR="0026391E" w:rsidRPr="00791003" w:rsidRDefault="001C6765" w:rsidP="001C6765">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育成（評価）者は、日常から教職員との意思疎通を図るとともに、適切な指導・助言を行い、教職員の育成に努めること。また、校長は、被評価者に対し評価結果を年度内に開示して次年度に向けた動機づけを行うこと。</w:t>
      </w:r>
    </w:p>
    <w:p w14:paraId="6BB794E3"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7200" behindDoc="0" locked="0" layoutInCell="1" allowOverlap="1" wp14:anchorId="6EAEF5D9" wp14:editId="2D4E9395">
                <wp:simplePos x="0" y="0"/>
                <wp:positionH relativeFrom="column">
                  <wp:posOffset>0</wp:posOffset>
                </wp:positionH>
                <wp:positionV relativeFrom="paragraph">
                  <wp:posOffset>90170</wp:posOffset>
                </wp:positionV>
                <wp:extent cx="2788920" cy="247680"/>
                <wp:effectExtent l="19050" t="19050" r="11430" b="19050"/>
                <wp:wrapNone/>
                <wp:docPr id="15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A0ECBD8"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（11</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優秀教職員等</w:t>
                            </w:r>
                            <w:r>
                              <w:rPr>
                                <w:rFonts w:ascii="ＭＳ ゴシック" w:eastAsia="ＭＳ ゴシック" w:hAnsi="ＭＳ ゴシック"/>
                                <w:b/>
                                <w:bCs/>
                                <w:color w:val="000000" w:themeColor="text1"/>
                              </w:rPr>
                              <w:t>表彰の実施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EF5D9" id="_x0000_s1235" style="position:absolute;left:0;text-align:left;margin-left:0;margin-top:7.1pt;width:219.6pt;height:1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SXZB0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2A0ECBD8"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（11</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優秀教職員等</w:t>
                      </w:r>
                      <w:r>
                        <w:rPr>
                          <w:rFonts w:ascii="ＭＳ ゴシック" w:eastAsia="ＭＳ ゴシック" w:hAnsi="ＭＳ ゴシック"/>
                          <w:b/>
                          <w:bCs/>
                          <w:color w:val="000000" w:themeColor="text1"/>
                        </w:rPr>
                        <w:t>表彰の実施</w:t>
                      </w:r>
                    </w:p>
                  </w:txbxContent>
                </v:textbox>
              </v:roundrect>
            </w:pict>
          </mc:Fallback>
        </mc:AlternateContent>
      </w:r>
    </w:p>
    <w:p w14:paraId="7CD7B123"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79B38279" w14:textId="3A102FDC"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府内の公立学校において模範となる実践活動や優れた提言、提案を行った教職員等のうち、特に顕著な業績をあげたものが多く表彰されるよう、府教育委員会が行う優秀教職員等表彰において、勤務年数に関わらず、積極的に推薦をすること。</w:t>
      </w:r>
    </w:p>
    <w:p w14:paraId="1A08EB35" w14:textId="63341363" w:rsidR="00F05CAC" w:rsidRPr="00791003" w:rsidRDefault="00F05CAC" w:rsidP="007C4C42">
      <w:pPr>
        <w:ind w:left="210" w:hangingChars="100" w:hanging="210"/>
        <w:rPr>
          <w:rFonts w:ascii="ＭＳ 明朝" w:eastAsia="ＭＳ 明朝" w:hAnsi="ＭＳ 明朝"/>
          <w:color w:val="000000" w:themeColor="text1"/>
        </w:rPr>
      </w:pPr>
    </w:p>
    <w:p w14:paraId="76A15869"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w:lastRenderedPageBreak/>
        <mc:AlternateContent>
          <mc:Choice Requires="wps">
            <w:drawing>
              <wp:anchor distT="0" distB="0" distL="114300" distR="114300" simplePos="0" relativeHeight="251828224" behindDoc="0" locked="0" layoutInCell="1" allowOverlap="1" wp14:anchorId="1A0AB3A4" wp14:editId="3A808648">
                <wp:simplePos x="0" y="0"/>
                <wp:positionH relativeFrom="column">
                  <wp:posOffset>0</wp:posOffset>
                </wp:positionH>
                <wp:positionV relativeFrom="paragraph">
                  <wp:posOffset>90170</wp:posOffset>
                </wp:positionV>
                <wp:extent cx="2788920" cy="247680"/>
                <wp:effectExtent l="19050" t="19050" r="11430" b="19050"/>
                <wp:wrapNone/>
                <wp:docPr id="15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20E4007"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（12</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承認</w:t>
                            </w:r>
                            <w:r>
                              <w:rPr>
                                <w:rFonts w:ascii="ＭＳ ゴシック" w:eastAsia="ＭＳ ゴシック" w:hAnsi="ＭＳ ゴシック"/>
                                <w:b/>
                                <w:bCs/>
                                <w:color w:val="000000" w:themeColor="text1"/>
                              </w:rPr>
                              <w:t>研修について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AB3A4" id="_x0000_s1236" style="position:absolute;left:0;text-align:left;margin-left:0;margin-top:7.1pt;width:219.6pt;height:1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NV+D+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120E4007"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（12</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承認</w:t>
                      </w:r>
                      <w:r>
                        <w:rPr>
                          <w:rFonts w:ascii="ＭＳ ゴシック" w:eastAsia="ＭＳ ゴシック" w:hAnsi="ＭＳ ゴシック"/>
                          <w:b/>
                          <w:bCs/>
                          <w:color w:val="000000" w:themeColor="text1"/>
                        </w:rPr>
                        <w:t>研修について</w:t>
                      </w:r>
                    </w:p>
                  </w:txbxContent>
                </v:textbox>
              </v:roundrect>
            </w:pict>
          </mc:Fallback>
        </mc:AlternateContent>
      </w:r>
    </w:p>
    <w:p w14:paraId="26C9A91C"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21695F7B" w14:textId="4F798A46"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教育公務員特例法第</w:t>
      </w:r>
      <w:r w:rsidRPr="00791003">
        <w:rPr>
          <w:rFonts w:ascii="ＭＳ 明朝" w:eastAsia="ＭＳ 明朝" w:hAnsi="ＭＳ 明朝"/>
          <w:color w:val="000000" w:themeColor="text1"/>
        </w:rPr>
        <w:t>22条第２項に</w:t>
      </w:r>
      <w:r w:rsidR="004C3416" w:rsidRPr="00791003">
        <w:rPr>
          <w:rFonts w:ascii="ＭＳ 明朝" w:eastAsia="ＭＳ 明朝" w:hAnsi="ＭＳ 明朝"/>
          <w:color w:val="000000" w:themeColor="text1"/>
        </w:rPr>
        <w:t>基づ</w:t>
      </w:r>
      <w:r w:rsidR="00536E5B" w:rsidRPr="00791003">
        <w:rPr>
          <w:rFonts w:ascii="ＭＳ 明朝" w:eastAsia="ＭＳ 明朝" w:hAnsi="ＭＳ 明朝"/>
          <w:color w:val="000000" w:themeColor="text1"/>
        </w:rPr>
        <w:t>く</w:t>
      </w:r>
      <w:r w:rsidRPr="00791003">
        <w:rPr>
          <w:rFonts w:ascii="ＭＳ 明朝" w:eastAsia="ＭＳ 明朝" w:hAnsi="ＭＳ 明朝"/>
          <w:color w:val="000000" w:themeColor="text1"/>
        </w:rPr>
        <w:t>「勤務場所を離れて行う研修（いわゆる承認研修）」については、法の趣旨を</w:t>
      </w:r>
      <w:r w:rsidR="0043223A" w:rsidRPr="00791003">
        <w:rPr>
          <w:rFonts w:ascii="ＭＳ 明朝" w:eastAsia="ＭＳ 明朝" w:hAnsi="ＭＳ 明朝"/>
          <w:color w:val="000000" w:themeColor="text1"/>
        </w:rPr>
        <w:t>ふ</w:t>
      </w:r>
      <w:r w:rsidRPr="00791003">
        <w:rPr>
          <w:rFonts w:ascii="ＭＳ 明朝" w:eastAsia="ＭＳ 明朝" w:hAnsi="ＭＳ 明朝"/>
          <w:color w:val="000000" w:themeColor="text1"/>
        </w:rPr>
        <w:t>まえ、研修としてふさわしい内容、意義を有することはもとより、府民から十分理解が得られるよう適切な運用を行うこと。</w:t>
      </w:r>
    </w:p>
    <w:p w14:paraId="6280B006" w14:textId="0E8DBC78"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特に、承認に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たっては、関係通知を参考に、適正な事務手続きをとること。</w:t>
      </w:r>
    </w:p>
    <w:p w14:paraId="7DEDB4D0"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9248" behindDoc="0" locked="0" layoutInCell="1" allowOverlap="1" wp14:anchorId="690CBA16" wp14:editId="6FAC591C">
                <wp:simplePos x="0" y="0"/>
                <wp:positionH relativeFrom="column">
                  <wp:posOffset>0</wp:posOffset>
                </wp:positionH>
                <wp:positionV relativeFrom="paragraph">
                  <wp:posOffset>90170</wp:posOffset>
                </wp:positionV>
                <wp:extent cx="2788920" cy="247680"/>
                <wp:effectExtent l="19050" t="19050" r="11430" b="19050"/>
                <wp:wrapNone/>
                <wp:docPr id="1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E1BD90B"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（13</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次世代</w:t>
                            </w:r>
                            <w:r>
                              <w:rPr>
                                <w:rFonts w:ascii="ＭＳ ゴシック" w:eastAsia="ＭＳ ゴシック" w:hAnsi="ＭＳ ゴシック"/>
                                <w:b/>
                                <w:bCs/>
                                <w:color w:val="000000" w:themeColor="text1"/>
                              </w:rPr>
                              <w:t>育成について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CBA16" id="_x0000_s1237" style="position:absolute;left:0;text-align:left;margin-left:0;margin-top:7.1pt;width:219.6pt;height:1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60wwIAAJw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KbQ3rTDAgAAnA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6E1BD90B"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（13</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次世代</w:t>
                      </w:r>
                      <w:r>
                        <w:rPr>
                          <w:rFonts w:ascii="ＭＳ ゴシック" w:eastAsia="ＭＳ ゴシック" w:hAnsi="ＭＳ ゴシック"/>
                          <w:b/>
                          <w:bCs/>
                          <w:color w:val="000000" w:themeColor="text1"/>
                        </w:rPr>
                        <w:t>育成について</w:t>
                      </w:r>
                    </w:p>
                  </w:txbxContent>
                </v:textbox>
              </v:roundrect>
            </w:pict>
          </mc:Fallback>
        </mc:AlternateContent>
      </w:r>
    </w:p>
    <w:p w14:paraId="233E7937"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001D95CF" w14:textId="7F7DACBD" w:rsidR="001C6765" w:rsidRPr="00791003" w:rsidRDefault="00D35F1E" w:rsidP="001C6765">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1C6765" w:rsidRPr="00791003">
        <w:rPr>
          <w:rFonts w:ascii="ＭＳ 明朝" w:eastAsia="ＭＳ 明朝" w:hAnsi="ＭＳ 明朝"/>
          <w:color w:val="000000" w:themeColor="text1"/>
        </w:rPr>
        <w:t>次世代育成支援対策推進法に</w:t>
      </w:r>
      <w:r w:rsidR="004C3416" w:rsidRPr="00791003">
        <w:rPr>
          <w:rFonts w:ascii="ＭＳ 明朝" w:eastAsia="ＭＳ 明朝" w:hAnsi="ＭＳ 明朝"/>
          <w:color w:val="000000" w:themeColor="text1"/>
        </w:rPr>
        <w:t>基づ</w:t>
      </w:r>
      <w:r w:rsidR="00536E5B" w:rsidRPr="00791003">
        <w:rPr>
          <w:rFonts w:ascii="ＭＳ 明朝" w:eastAsia="ＭＳ 明朝" w:hAnsi="ＭＳ 明朝"/>
          <w:color w:val="000000" w:themeColor="text1"/>
        </w:rPr>
        <w:t>き</w:t>
      </w:r>
      <w:r w:rsidR="001C6765" w:rsidRPr="00791003">
        <w:rPr>
          <w:rFonts w:ascii="ＭＳ 明朝" w:eastAsia="ＭＳ 明朝" w:hAnsi="ＭＳ 明朝"/>
          <w:color w:val="000000" w:themeColor="text1"/>
        </w:rPr>
        <w:t>策定された「大阪府教育委員会特定事業主行動計画」の趣旨を</w:t>
      </w:r>
      <w:r w:rsidR="0043223A" w:rsidRPr="00791003">
        <w:rPr>
          <w:rFonts w:ascii="ＭＳ 明朝" w:eastAsia="ＭＳ 明朝" w:hAnsi="ＭＳ 明朝"/>
          <w:color w:val="000000" w:themeColor="text1"/>
        </w:rPr>
        <w:t>ふ</w:t>
      </w:r>
      <w:r w:rsidR="001C6765" w:rsidRPr="00791003">
        <w:rPr>
          <w:rFonts w:ascii="ＭＳ 明朝" w:eastAsia="ＭＳ 明朝" w:hAnsi="ＭＳ 明朝"/>
          <w:color w:val="000000" w:themeColor="text1"/>
        </w:rPr>
        <w:t>まえ、仕事と生活の調和（ワーク・ライフ・バランス）の実現に向けた支援、男性を含めた働き方の見直し等を推進するために、年次休暇や子育てのための休暇・休業等の取得促進や育児休業からの復帰支援など適切な対応を行うこと。</w:t>
      </w:r>
      <w:r w:rsidRPr="00791003">
        <w:rPr>
          <w:rFonts w:ascii="ＭＳ 明朝" w:eastAsia="ＭＳ 明朝" w:hAnsi="ＭＳ 明朝" w:hint="eastAsia"/>
          <w:color w:val="000000" w:themeColor="text1"/>
        </w:rPr>
        <w:t xml:space="preserve">　</w:t>
      </w:r>
    </w:p>
    <w:p w14:paraId="0A08CB38" w14:textId="652024DE" w:rsidR="001C6765" w:rsidRPr="00791003" w:rsidRDefault="001C6765" w:rsidP="001C6765">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職員またはその配偶者が妊娠し、または出産したことその他これに準ずる事実の申し出があった場合は、</w:t>
      </w:r>
      <w:r w:rsidR="00564982" w:rsidRPr="00791003">
        <w:rPr>
          <w:rFonts w:ascii="ＭＳ 明朝" w:eastAsia="ＭＳ 明朝" w:hAnsi="ＭＳ 明朝" w:hint="eastAsia"/>
          <w:color w:val="000000" w:themeColor="text1"/>
        </w:rPr>
        <w:t>当該</w:t>
      </w:r>
      <w:r w:rsidRPr="00791003">
        <w:rPr>
          <w:rFonts w:ascii="ＭＳ 明朝" w:eastAsia="ＭＳ 明朝" w:hAnsi="ＭＳ 明朝" w:hint="eastAsia"/>
          <w:color w:val="000000" w:themeColor="text1"/>
        </w:rPr>
        <w:t>職員に対して「個別周知・意向確認書」や「子育て教職員サポートシート」を交付する等、育児休業に関する制度等を知らせるとともに、育児休業の承認</w:t>
      </w:r>
      <w:r w:rsidRPr="00791003">
        <w:rPr>
          <w:rFonts w:ascii="ＭＳ 明朝" w:eastAsia="ＭＳ 明朝" w:hAnsi="ＭＳ 明朝" w:hint="eastAsia"/>
          <w:color w:val="000000" w:themeColor="text1"/>
        </w:rPr>
        <w:t>の請求に係る</w:t>
      </w:r>
      <w:r w:rsidR="00564982" w:rsidRPr="00791003">
        <w:rPr>
          <w:rFonts w:ascii="ＭＳ 明朝" w:eastAsia="ＭＳ 明朝" w:hAnsi="ＭＳ 明朝" w:hint="eastAsia"/>
          <w:color w:val="000000" w:themeColor="text1"/>
        </w:rPr>
        <w:t>当該</w:t>
      </w:r>
      <w:r w:rsidRPr="00791003">
        <w:rPr>
          <w:rFonts w:ascii="ＭＳ 明朝" w:eastAsia="ＭＳ 明朝" w:hAnsi="ＭＳ 明朝" w:hint="eastAsia"/>
          <w:color w:val="000000" w:themeColor="text1"/>
        </w:rPr>
        <w:t>職員の意向を確認するための面談等の措置を講じること。</w:t>
      </w:r>
    </w:p>
    <w:p w14:paraId="208E606B" w14:textId="7293B807" w:rsidR="0026391E" w:rsidRPr="00791003" w:rsidRDefault="00D35F1E" w:rsidP="001C6765">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xml:space="preserve">・　</w:t>
      </w:r>
      <w:r w:rsidR="001C6765" w:rsidRPr="00791003">
        <w:rPr>
          <w:rFonts w:ascii="ＭＳ 明朝" w:eastAsia="ＭＳ 明朝" w:hAnsi="ＭＳ 明朝"/>
          <w:color w:val="000000" w:themeColor="text1"/>
        </w:rPr>
        <w:t>母性保護及び育児に係る休暇制度等については、全教職員への周知を図るとともに、父親となる教職員が配偶者の出産や育児に積極的に関わるための休暇・休業等取得促進に努めること。特に、「配偶者の育児参加休暇」については、対象となる全男性職員が取得できるよう配慮すること。また、「育児休業」についても、男性職員が取得しやすい環境づくりに努めること。</w:t>
      </w:r>
    </w:p>
    <w:p w14:paraId="1115B12E"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30272" behindDoc="0" locked="0" layoutInCell="1" allowOverlap="1" wp14:anchorId="00D75E81" wp14:editId="41E38906">
                <wp:simplePos x="0" y="0"/>
                <wp:positionH relativeFrom="column">
                  <wp:posOffset>0</wp:posOffset>
                </wp:positionH>
                <wp:positionV relativeFrom="paragraph">
                  <wp:posOffset>90170</wp:posOffset>
                </wp:positionV>
                <wp:extent cx="2788920" cy="247680"/>
                <wp:effectExtent l="19050" t="19050" r="11430" b="19050"/>
                <wp:wrapNone/>
                <wp:docPr id="1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44E5A2D"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（14）女性活躍の</w:t>
                            </w:r>
                            <w:r>
                              <w:rPr>
                                <w:rFonts w:ascii="ＭＳ ゴシック" w:eastAsia="ＭＳ ゴシック" w:hAnsi="ＭＳ ゴシック"/>
                                <w:b/>
                                <w:bCs/>
                                <w:color w:val="000000" w:themeColor="text1"/>
                              </w:rPr>
                              <w:t>推進について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75E81" id="_x0000_s1238" style="position:absolute;left:0;text-align:left;margin-left:0;margin-top:7.1pt;width:219.6pt;height:1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0AYeG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44E5A2D"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（14）女性活躍の</w:t>
                      </w:r>
                      <w:r>
                        <w:rPr>
                          <w:rFonts w:ascii="ＭＳ ゴシック" w:eastAsia="ＭＳ ゴシック" w:hAnsi="ＭＳ ゴシック"/>
                          <w:b/>
                          <w:bCs/>
                          <w:color w:val="000000" w:themeColor="text1"/>
                        </w:rPr>
                        <w:t>推進について</w:t>
                      </w:r>
                    </w:p>
                  </w:txbxContent>
                </v:textbox>
              </v:roundrect>
            </w:pict>
          </mc:Fallback>
        </mc:AlternateContent>
      </w:r>
    </w:p>
    <w:p w14:paraId="083AF00E"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00706A42" w14:textId="4DDA2A80" w:rsidR="001C6765" w:rsidRPr="00791003" w:rsidRDefault="001C6765" w:rsidP="00A9627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女性の職業生活における活躍の推進に関する法律に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策定された「公立学校における特定事業主行動計画（</w:t>
      </w:r>
      <w:r w:rsidRPr="00791003">
        <w:rPr>
          <w:rFonts w:ascii="ＭＳ 明朝" w:eastAsia="ＭＳ 明朝" w:hAnsi="ＭＳ 明朝"/>
          <w:color w:val="000000" w:themeColor="text1"/>
        </w:rPr>
        <w:t>2021）」の趣旨を</w:t>
      </w:r>
      <w:r w:rsidR="0043223A" w:rsidRPr="00791003">
        <w:rPr>
          <w:rFonts w:ascii="ＭＳ 明朝" w:eastAsia="ＭＳ 明朝" w:hAnsi="ＭＳ 明朝"/>
          <w:color w:val="000000" w:themeColor="text1"/>
        </w:rPr>
        <w:t>ふ</w:t>
      </w:r>
      <w:r w:rsidRPr="00791003">
        <w:rPr>
          <w:rFonts w:ascii="ＭＳ 明朝" w:eastAsia="ＭＳ 明朝" w:hAnsi="ＭＳ 明朝"/>
          <w:color w:val="000000" w:themeColor="text1"/>
        </w:rPr>
        <w:t>まえ、継続就業及び仕事とプライベートの両立支援、教職員の働き方改革等を推進するため、育児や介護のための休暇・休業等や年次休暇の取得しやすい環境づくりに努めること。</w:t>
      </w:r>
    </w:p>
    <w:p w14:paraId="072AA2F1" w14:textId="73A91C5F" w:rsidR="0026391E" w:rsidRPr="00791003" w:rsidRDefault="001C6765" w:rsidP="00A96271">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教職員の能力育成と資質向上のため、性別に関わらず多様な職務に従事する機会の付与に努めるとともに、育児休業からの復帰支援や研修への参加促進等、女性教職員の意欲向上に努めること。</w:t>
      </w:r>
    </w:p>
    <w:p w14:paraId="09B9B765" w14:textId="77777777" w:rsidR="0026391E" w:rsidRPr="00791003" w:rsidRDefault="0026391E" w:rsidP="00A96271">
      <w:pPr>
        <w:ind w:left="210" w:hangingChars="100" w:hanging="210"/>
        <w:rPr>
          <w:rFonts w:ascii="ＭＳ 明朝" w:eastAsia="ＭＳ 明朝" w:hAnsi="ＭＳ 明朝"/>
          <w:color w:val="000000" w:themeColor="text1"/>
          <w:highlight w:val="yellow"/>
        </w:rPr>
        <w:sectPr w:rsidR="0026391E" w:rsidRPr="00791003" w:rsidSect="00F92D38">
          <w:type w:val="continuous"/>
          <w:pgSz w:w="11906" w:h="16838" w:code="9"/>
          <w:pgMar w:top="1418" w:right="1418" w:bottom="1418" w:left="1418" w:header="851" w:footer="850" w:gutter="0"/>
          <w:cols w:num="2" w:space="425"/>
          <w:docGrid w:type="lines" w:linePitch="333"/>
        </w:sectPr>
      </w:pPr>
    </w:p>
    <w:p w14:paraId="34BD47E1" w14:textId="77777777" w:rsidR="0026391E" w:rsidRPr="00791003" w:rsidRDefault="0026391E" w:rsidP="00A96271">
      <w:pPr>
        <w:ind w:left="216" w:hangingChars="100" w:hanging="216"/>
        <w:rPr>
          <w:rFonts w:ascii="ＭＳ 明朝" w:eastAsia="ＭＳ 明朝" w:hAnsi="ＭＳ 明朝"/>
          <w:color w:val="000000" w:themeColor="text1"/>
          <w:highlight w:val="yellow"/>
        </w:rPr>
        <w:sectPr w:rsidR="0026391E" w:rsidRPr="00791003" w:rsidSect="0026391E">
          <w:type w:val="continuous"/>
          <w:pgSz w:w="11906" w:h="16838" w:code="9"/>
          <w:pgMar w:top="1418" w:right="1418" w:bottom="1418" w:left="1418" w:header="851" w:footer="992" w:gutter="0"/>
          <w:cols w:num="2" w:space="420"/>
          <w:docGrid w:type="linesAndChars" w:linePitch="333" w:charSpace="1280"/>
        </w:sectPr>
      </w:pPr>
    </w:p>
    <w:p w14:paraId="5C7B4054" w14:textId="77777777" w:rsidR="0026391E" w:rsidRPr="00791003" w:rsidRDefault="0026391E" w:rsidP="00F92D38">
      <w:pPr>
        <w:spacing w:line="320" w:lineRule="exact"/>
        <w:ind w:left="210" w:hangingChars="100" w:hanging="210"/>
        <w:rPr>
          <w:rFonts w:ascii="ＭＳ 明朝" w:eastAsia="ＭＳ 明朝" w:hAnsi="ＭＳ 明朝"/>
          <w:color w:val="000000" w:themeColor="text1"/>
          <w:highlight w:val="yellow"/>
        </w:rPr>
        <w:sectPr w:rsidR="0026391E" w:rsidRPr="00791003" w:rsidSect="0026391E">
          <w:type w:val="continuous"/>
          <w:pgSz w:w="11906" w:h="16838" w:code="9"/>
          <w:pgMar w:top="1418" w:right="1418" w:bottom="1418" w:left="1418" w:header="851" w:footer="992" w:gutter="0"/>
          <w:cols w:num="2" w:space="420"/>
          <w:docGrid w:type="lines" w:linePitch="333" w:charSpace="45466"/>
        </w:sectPr>
      </w:pPr>
    </w:p>
    <w:p w14:paraId="7F5FBC31" w14:textId="77777777" w:rsidR="0026391E" w:rsidRPr="00791003" w:rsidRDefault="0026391E" w:rsidP="00F92D38">
      <w:pPr>
        <w:spacing w:line="320" w:lineRule="exact"/>
        <w:rPr>
          <w:rFonts w:ascii="ＭＳ 明朝" w:eastAsia="ＭＳ 明朝" w:hAnsi="ＭＳ 明朝"/>
          <w:color w:val="000000" w:themeColor="text1"/>
          <w:highlight w:val="yellow"/>
        </w:rPr>
        <w:sectPr w:rsidR="0026391E" w:rsidRPr="00791003" w:rsidSect="0026391E">
          <w:type w:val="continuous"/>
          <w:pgSz w:w="11906" w:h="16838" w:code="9"/>
          <w:pgMar w:top="1418" w:right="1418" w:bottom="1418" w:left="1418" w:header="851" w:footer="992" w:gutter="0"/>
          <w:cols w:num="2" w:space="425"/>
          <w:docGrid w:type="lines" w:linePitch="333"/>
        </w:sectPr>
      </w:pPr>
    </w:p>
    <w:p w14:paraId="16C3904D" w14:textId="77777777" w:rsidR="0026391E" w:rsidRPr="00791003" w:rsidRDefault="0026391E" w:rsidP="00F92D38">
      <w:pPr>
        <w:spacing w:line="320" w:lineRule="exact"/>
        <w:rPr>
          <w:rFonts w:ascii="ＭＳ 明朝" w:eastAsia="ＭＳ 明朝" w:hAnsi="ＭＳ 明朝"/>
          <w:color w:val="000000" w:themeColor="text1"/>
          <w:highlight w:val="yellow"/>
        </w:rPr>
      </w:pPr>
    </w:p>
    <w:p w14:paraId="610BA65F" w14:textId="003C82B0" w:rsidR="0026391E" w:rsidRPr="00791003" w:rsidRDefault="0026391E" w:rsidP="00F92D38">
      <w:pPr>
        <w:widowControl/>
        <w:spacing w:line="320" w:lineRule="exact"/>
        <w:jc w:val="left"/>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br w:type="page"/>
      </w:r>
    </w:p>
    <w:p w14:paraId="0E43E6A6" w14:textId="77777777" w:rsidR="0026391E" w:rsidRPr="00791003" w:rsidRDefault="0026391E" w:rsidP="0026391E">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834368" behindDoc="0" locked="0" layoutInCell="1" allowOverlap="1" wp14:anchorId="1F755B10" wp14:editId="510C7CC7">
                <wp:simplePos x="0" y="0"/>
                <wp:positionH relativeFrom="column">
                  <wp:posOffset>-9363</wp:posOffset>
                </wp:positionH>
                <wp:positionV relativeFrom="paragraph">
                  <wp:posOffset>13970</wp:posOffset>
                </wp:positionV>
                <wp:extent cx="714375" cy="533400"/>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D43A72B"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755B10" id="テキスト ボックス 153" o:spid="_x0000_s1239" type="#_x0000_t202" style="position:absolute;left:0;text-align:left;margin-left:-.75pt;margin-top:1.1pt;width:56.25pt;height:42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" filled="f" stroked="f" strokeweight=".5pt">
                <v:textbox>
                  <w:txbxContent>
                    <w:p w14:paraId="1D43A72B"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22</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833344" behindDoc="0" locked="0" layoutInCell="1" allowOverlap="1" wp14:anchorId="6C243374" wp14:editId="671BB0B6">
                <wp:simplePos x="0" y="0"/>
                <wp:positionH relativeFrom="margin">
                  <wp:posOffset>17145</wp:posOffset>
                </wp:positionH>
                <wp:positionV relativeFrom="paragraph">
                  <wp:posOffset>33020</wp:posOffset>
                </wp:positionV>
                <wp:extent cx="541020" cy="481965"/>
                <wp:effectExtent l="0" t="0" r="11430" b="13335"/>
                <wp:wrapNone/>
                <wp:docPr id="154" name="楕円 154"/>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199C2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43374" id="楕円 154" o:spid="_x0000_s1240" style="position:absolute;left:0;text-align:left;margin-left:1.35pt;margin-top:2.6pt;width:42.6pt;height:37.9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FHcozZ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51199C2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832320" behindDoc="0" locked="0" layoutInCell="1" allowOverlap="1" wp14:anchorId="25BA329E" wp14:editId="2C572ED4">
                <wp:simplePos x="0" y="0"/>
                <wp:positionH relativeFrom="margin">
                  <wp:posOffset>0</wp:posOffset>
                </wp:positionH>
                <wp:positionV relativeFrom="paragraph">
                  <wp:posOffset>-635</wp:posOffset>
                </wp:positionV>
                <wp:extent cx="5760720" cy="571500"/>
                <wp:effectExtent l="0" t="0" r="11430" b="19050"/>
                <wp:wrapNone/>
                <wp:docPr id="155"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EC7D79" w14:textId="77777777" w:rsidR="00104245" w:rsidRPr="00B8343B" w:rsidRDefault="00104245" w:rsidP="0026391E">
                            <w:pPr>
                              <w:jc w:val="center"/>
                              <w:rPr>
                                <w:rFonts w:ascii="BIZ UDゴシック" w:eastAsia="BIZ UDゴシック" w:hAnsi="BIZ UDゴシック"/>
                                <w:sz w:val="32"/>
                                <w:szCs w:val="32"/>
                              </w:rPr>
                            </w:pPr>
                            <w:bookmarkStart w:id="66" w:name="学校の組織力の向上"/>
                            <w:r w:rsidRPr="00B8343B">
                              <w:rPr>
                                <w:rFonts w:ascii="BIZ UDゴシック" w:eastAsia="BIZ UDゴシック" w:hAnsi="BIZ UDゴシック" w:hint="eastAsia"/>
                                <w:sz w:val="32"/>
                                <w:szCs w:val="32"/>
                              </w:rPr>
                              <w:t>学校の組織力の向上</w:t>
                            </w:r>
                            <w:bookmarkEnd w:id="6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A329E" id="_x0000_s1241" style="position:absolute;left:0;text-align:left;margin-left:0;margin-top:-.05pt;width:453.6pt;height:4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Co8Yuy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3EC7D79" w14:textId="77777777" w:rsidR="00104245" w:rsidRPr="00B8343B" w:rsidRDefault="00104245" w:rsidP="0026391E">
                      <w:pPr>
                        <w:jc w:val="center"/>
                        <w:rPr>
                          <w:rFonts w:ascii="BIZ UDゴシック" w:eastAsia="BIZ UDゴシック" w:hAnsi="BIZ UDゴシック"/>
                          <w:sz w:val="32"/>
                          <w:szCs w:val="32"/>
                        </w:rPr>
                      </w:pPr>
                      <w:bookmarkStart w:id="67" w:name="学校の組織力の向上"/>
                      <w:r w:rsidRPr="00B8343B">
                        <w:rPr>
                          <w:rFonts w:ascii="BIZ UDゴシック" w:eastAsia="BIZ UDゴシック" w:hAnsi="BIZ UDゴシック" w:hint="eastAsia"/>
                          <w:sz w:val="32"/>
                          <w:szCs w:val="32"/>
                        </w:rPr>
                        <w:t>学校の組織力の向上</w:t>
                      </w:r>
                      <w:bookmarkEnd w:id="67"/>
                    </w:p>
                  </w:txbxContent>
                </v:textbox>
                <w10:wrap anchorx="margin"/>
              </v:shape>
            </w:pict>
          </mc:Fallback>
        </mc:AlternateContent>
      </w:r>
    </w:p>
    <w:p w14:paraId="5DF435B6" w14:textId="77777777" w:rsidR="0026391E" w:rsidRPr="00791003" w:rsidRDefault="0026391E" w:rsidP="0026391E">
      <w:pPr>
        <w:rPr>
          <w:rFonts w:ascii="ＭＳ 明朝" w:eastAsia="ＭＳ 明朝" w:hAnsi="ＭＳ 明朝"/>
          <w:b/>
          <w:color w:val="000000" w:themeColor="text1"/>
          <w:highlight w:val="yellow"/>
        </w:rPr>
      </w:pPr>
    </w:p>
    <w:p w14:paraId="7CBD64ED" w14:textId="77777777" w:rsidR="0026391E" w:rsidRPr="00791003" w:rsidRDefault="0026391E" w:rsidP="0026391E">
      <w:pPr>
        <w:rPr>
          <w:rFonts w:ascii="ＭＳ ゴシック" w:eastAsia="ＭＳ ゴシック" w:hAnsi="ＭＳ ゴシック"/>
          <w:b/>
          <w:color w:val="000000" w:themeColor="text1"/>
          <w:sz w:val="24"/>
          <w:szCs w:val="24"/>
          <w:highlight w:val="yellow"/>
        </w:rPr>
      </w:pPr>
    </w:p>
    <w:p w14:paraId="08D5C1D3" w14:textId="4CD86E65" w:rsidR="0026391E" w:rsidRPr="00791003" w:rsidRDefault="0026391E" w:rsidP="00A07128">
      <w:pPr>
        <w:ind w:firstLineChars="100" w:firstLine="210"/>
        <w:rPr>
          <w:rFonts w:ascii="ＭＳ 明朝" w:eastAsia="ＭＳ 明朝" w:hAnsi="ＭＳ 明朝"/>
          <w:color w:val="000000" w:themeColor="text1"/>
        </w:rPr>
      </w:pPr>
      <w:r w:rsidRPr="00791003">
        <w:rPr>
          <w:rFonts w:ascii="ＭＳ 明朝" w:eastAsia="ＭＳ 明朝" w:hAnsi="ＭＳ 明朝" w:hint="eastAsia"/>
          <w:color w:val="000000" w:themeColor="text1"/>
        </w:rPr>
        <w:t>校長のリーダーシップのもと、教職員等が互いに学びあい育ち合う同僚性を高めつつ一体となって、学校組織のマネジメントを進めていくことが重要である。</w:t>
      </w:r>
    </w:p>
    <w:p w14:paraId="0B797A85" w14:textId="260FE9C4" w:rsidR="0026391E" w:rsidRPr="00791003" w:rsidRDefault="00872D75" w:rsidP="0026391E">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835392" behindDoc="0" locked="0" layoutInCell="1" allowOverlap="1" wp14:anchorId="420E218E" wp14:editId="2D7DEE25">
                <wp:simplePos x="0" y="0"/>
                <wp:positionH relativeFrom="margin">
                  <wp:posOffset>-71755</wp:posOffset>
                </wp:positionH>
                <wp:positionV relativeFrom="paragraph">
                  <wp:posOffset>4444</wp:posOffset>
                </wp:positionV>
                <wp:extent cx="5901055" cy="2219325"/>
                <wp:effectExtent l="0" t="0" r="23495" b="28575"/>
                <wp:wrapNone/>
                <wp:docPr id="156" name="正方形/長方形 156"/>
                <wp:cNvGraphicFramePr/>
                <a:graphic xmlns:a="http://schemas.openxmlformats.org/drawingml/2006/main">
                  <a:graphicData uri="http://schemas.microsoft.com/office/word/2010/wordprocessingShape">
                    <wps:wsp>
                      <wps:cNvSpPr/>
                      <wps:spPr>
                        <a:xfrm>
                          <a:off x="0" y="0"/>
                          <a:ext cx="5901055" cy="22193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A8EEAC" w14:textId="7C1EA802" w:rsidR="00104245" w:rsidRPr="00A92046" w:rsidRDefault="00104245" w:rsidP="0026391E">
                            <w:pPr>
                              <w:spacing w:line="240" w:lineRule="exact"/>
                              <w:ind w:left="210" w:hangingChars="100" w:hanging="210"/>
                              <w:jc w:val="left"/>
                              <w:rPr>
                                <w:rFonts w:ascii="Meiryo UI" w:eastAsia="Meiryo UI" w:hAnsi="Meiryo UI"/>
                                <w:color w:val="000000" w:themeColor="text1"/>
                                <w:szCs w:val="20"/>
                              </w:rPr>
                            </w:pPr>
                            <w:r w:rsidRPr="00A92046">
                              <w:rPr>
                                <w:rFonts w:ascii="Meiryo UI" w:eastAsia="Meiryo UI" w:hAnsi="Meiryo UI" w:hint="eastAsia"/>
                                <w:color w:val="000000" w:themeColor="text1"/>
                                <w:szCs w:val="20"/>
                              </w:rPr>
                              <w:t>【取組みの重点】</w:t>
                            </w:r>
                          </w:p>
                          <w:p w14:paraId="2297DEB8" w14:textId="06338BA6" w:rsidR="00104245" w:rsidRPr="00A92046" w:rsidRDefault="00104245" w:rsidP="009178B7">
                            <w:pPr>
                              <w:spacing w:line="300" w:lineRule="exact"/>
                              <w:ind w:left="210" w:hangingChars="100" w:hanging="210"/>
                              <w:rPr>
                                <w:rFonts w:ascii="Meiryo UI" w:eastAsia="Meiryo UI" w:hAnsi="Meiryo UI"/>
                                <w:color w:val="000000" w:themeColor="text1"/>
                                <w:szCs w:val="20"/>
                              </w:rPr>
                            </w:pPr>
                            <w:r w:rsidRPr="00A92046">
                              <w:rPr>
                                <w:rFonts w:ascii="Meiryo UI" w:eastAsia="Meiryo UI" w:hAnsi="Meiryo UI" w:hint="eastAsia"/>
                                <w:color w:val="000000" w:themeColor="text1"/>
                                <w:szCs w:val="20"/>
                              </w:rPr>
                              <w:t>・　学校運営に</w:t>
                            </w:r>
                            <w:r w:rsidR="0043223A">
                              <w:rPr>
                                <w:rFonts w:ascii="Meiryo UI" w:eastAsia="Meiryo UI" w:hAnsi="Meiryo UI" w:hint="eastAsia"/>
                                <w:color w:val="000000" w:themeColor="text1"/>
                                <w:szCs w:val="20"/>
                              </w:rPr>
                              <w:t>あ</w:t>
                            </w:r>
                            <w:r w:rsidR="007B618B">
                              <w:rPr>
                                <w:rFonts w:ascii="Meiryo UI" w:eastAsia="Meiryo UI" w:hAnsi="Meiryo UI" w:hint="eastAsia"/>
                                <w:color w:val="000000" w:themeColor="text1"/>
                                <w:szCs w:val="20"/>
                              </w:rPr>
                              <w:t>たって</w:t>
                            </w:r>
                            <w:r w:rsidRPr="00A92046">
                              <w:rPr>
                                <w:rFonts w:ascii="Meiryo UI" w:eastAsia="Meiryo UI" w:hAnsi="Meiryo UI" w:hint="eastAsia"/>
                                <w:color w:val="000000" w:themeColor="text1"/>
                                <w:szCs w:val="20"/>
                              </w:rPr>
                              <w:t>、学校経営方針や教育目標等を教職員に周知し共有化を図るとともに、今日的な課題への対応を視野に入れ、様々な職種の専門性が発揮できる校内組織体制となるよう見直しを図ること。</w:t>
                            </w:r>
                          </w:p>
                          <w:p w14:paraId="3747FE74" w14:textId="2EA2FE58" w:rsidR="00104245" w:rsidRPr="00AC0F3C" w:rsidRDefault="00104245" w:rsidP="009178B7">
                            <w:pPr>
                              <w:spacing w:line="300" w:lineRule="exact"/>
                              <w:ind w:left="210" w:hangingChars="100" w:hanging="210"/>
                              <w:rPr>
                                <w:rFonts w:ascii="Meiryo UI" w:eastAsia="Meiryo UI" w:hAnsi="Meiryo UI"/>
                                <w:color w:val="000000" w:themeColor="text1"/>
                                <w:szCs w:val="20"/>
                              </w:rPr>
                            </w:pPr>
                            <w:r w:rsidRPr="00A92046">
                              <w:rPr>
                                <w:rFonts w:ascii="Meiryo UI" w:eastAsia="Meiryo UI" w:hAnsi="Meiryo UI" w:hint="eastAsia"/>
                                <w:color w:val="000000" w:themeColor="text1"/>
                                <w:szCs w:val="20"/>
                              </w:rPr>
                              <w:t xml:space="preserve">・　</w:t>
                            </w:r>
                            <w:r w:rsidRPr="004804E8">
                              <w:rPr>
                                <w:rFonts w:ascii="Meiryo UI" w:eastAsia="Meiryo UI" w:hAnsi="Meiryo UI" w:hint="eastAsia"/>
                                <w:color w:val="000000" w:themeColor="text1"/>
                                <w:szCs w:val="20"/>
                              </w:rPr>
                              <w:t>マネジメントを進めるに</w:t>
                            </w:r>
                            <w:r w:rsidR="0043223A">
                              <w:rPr>
                                <w:rFonts w:ascii="Meiryo UI" w:eastAsia="Meiryo UI" w:hAnsi="Meiryo UI" w:hint="eastAsia"/>
                                <w:color w:val="000000" w:themeColor="text1"/>
                                <w:szCs w:val="20"/>
                              </w:rPr>
                              <w:t>あ</w:t>
                            </w:r>
                            <w:r w:rsidR="007B618B" w:rsidRPr="004804E8">
                              <w:rPr>
                                <w:rFonts w:ascii="Meiryo UI" w:eastAsia="Meiryo UI" w:hAnsi="Meiryo UI" w:hint="eastAsia"/>
                                <w:color w:val="000000" w:themeColor="text1"/>
                                <w:szCs w:val="20"/>
                              </w:rPr>
                              <w:t>たって</w:t>
                            </w:r>
                            <w:r w:rsidRPr="004804E8">
                              <w:rPr>
                                <w:rFonts w:ascii="Meiryo UI" w:eastAsia="Meiryo UI" w:hAnsi="Meiryo UI" w:hint="eastAsia"/>
                                <w:color w:val="000000" w:themeColor="text1"/>
                                <w:szCs w:val="20"/>
                              </w:rPr>
                              <w:t>は、目標を明確にし、教職員の心理的安全性を確保するとともに、教職員</w:t>
                            </w:r>
                            <w:r w:rsidRPr="00AC0F3C">
                              <w:rPr>
                                <w:rFonts w:ascii="Meiryo UI" w:eastAsia="Meiryo UI" w:hAnsi="Meiryo UI" w:hint="eastAsia"/>
                                <w:color w:val="000000" w:themeColor="text1"/>
                                <w:szCs w:val="20"/>
                              </w:rPr>
                              <w:t>一人ひとりの良さが発揮できるよう、経歴・多様性を考慮すること。</w:t>
                            </w:r>
                          </w:p>
                          <w:p w14:paraId="0083BCCD" w14:textId="77777777" w:rsidR="00104245" w:rsidRPr="00AC0F3C" w:rsidRDefault="00104245" w:rsidP="009178B7">
                            <w:pPr>
                              <w:spacing w:line="30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（関連する校内組織体制）</w:t>
                            </w:r>
                          </w:p>
                          <w:p w14:paraId="58EEBA45" w14:textId="77777777" w:rsidR="00104245" w:rsidRPr="00AC0F3C" w:rsidRDefault="00104245" w:rsidP="009178B7">
                            <w:pPr>
                              <w:spacing w:line="300" w:lineRule="exact"/>
                              <w:ind w:left="210" w:firstLineChars="100" w:firstLine="210"/>
                              <w:rPr>
                                <w:rFonts w:ascii="Meiryo UI" w:eastAsia="Meiryo UI" w:hAnsi="Meiryo UI"/>
                                <w:color w:val="000000" w:themeColor="text1"/>
                                <w:szCs w:val="20"/>
                              </w:rPr>
                            </w:pPr>
                            <w:r w:rsidRPr="00AC0F3C">
                              <w:rPr>
                                <w:rFonts w:ascii="Meiryo UI" w:eastAsia="Meiryo UI" w:hAnsi="Meiryo UI" w:hint="eastAsia"/>
                                <w:color w:val="000000" w:themeColor="text1"/>
                                <w:szCs w:val="20"/>
                              </w:rPr>
                              <w:t>⇒○学校教育活動の質の向上を図るカリキュラム・マネジメントの充実（</w:t>
                            </w:r>
                            <w:r w:rsidRPr="00AC0F3C">
                              <w:rPr>
                                <w:rFonts w:ascii="Meiryo UI" w:eastAsia="Meiryo UI" w:hAnsi="Meiryo UI"/>
                                <w:color w:val="000000" w:themeColor="text1"/>
                                <w:szCs w:val="20"/>
                              </w:rPr>
                              <w:t>P.8～9）</w:t>
                            </w:r>
                          </w:p>
                          <w:p w14:paraId="596CD2F1" w14:textId="566D114B" w:rsidR="00104245" w:rsidRPr="00AC0F3C" w:rsidRDefault="00104245" w:rsidP="009178B7">
                            <w:pPr>
                              <w:spacing w:line="300" w:lineRule="exact"/>
                              <w:ind w:left="210" w:firstLineChars="200" w:firstLine="420"/>
                              <w:rPr>
                                <w:rFonts w:ascii="Meiryo UI" w:eastAsia="Meiryo UI" w:hAnsi="Meiryo UI"/>
                                <w:color w:val="000000" w:themeColor="text1"/>
                                <w:szCs w:val="20"/>
                              </w:rPr>
                            </w:pPr>
                            <w:r w:rsidRPr="00AC0F3C">
                              <w:rPr>
                                <w:rFonts w:ascii="Meiryo UI" w:eastAsia="Meiryo UI" w:hAnsi="Meiryo UI" w:hint="eastAsia"/>
                                <w:color w:val="000000" w:themeColor="text1"/>
                                <w:szCs w:val="20"/>
                              </w:rPr>
                              <w:t>○学力向上に向けた組織的な取組み（</w:t>
                            </w:r>
                            <w:r w:rsidRPr="00AC0F3C">
                              <w:rPr>
                                <w:rFonts w:ascii="Meiryo UI" w:eastAsia="Meiryo UI" w:hAnsi="Meiryo UI"/>
                                <w:color w:val="000000" w:themeColor="text1"/>
                                <w:szCs w:val="20"/>
                              </w:rPr>
                              <w:t>P.10～11）</w:t>
                            </w:r>
                          </w:p>
                          <w:p w14:paraId="3EE53FBE" w14:textId="65C30BEA" w:rsidR="00104245" w:rsidRPr="00AC0F3C" w:rsidRDefault="00104245" w:rsidP="009178B7">
                            <w:pPr>
                              <w:spacing w:line="300" w:lineRule="exact"/>
                              <w:ind w:left="210" w:firstLineChars="200" w:firstLine="420"/>
                              <w:rPr>
                                <w:rFonts w:ascii="Meiryo UI" w:eastAsia="Meiryo UI" w:hAnsi="Meiryo UI"/>
                                <w:color w:val="000000" w:themeColor="text1"/>
                                <w:szCs w:val="20"/>
                              </w:rPr>
                            </w:pPr>
                            <w:r w:rsidRPr="00AC0F3C">
                              <w:rPr>
                                <w:rFonts w:ascii="Meiryo UI" w:eastAsia="Meiryo UI" w:hAnsi="Meiryo UI" w:hint="eastAsia"/>
                                <w:color w:val="000000" w:themeColor="text1"/>
                                <w:szCs w:val="20"/>
                              </w:rPr>
                              <w:t>○不登校</w:t>
                            </w:r>
                            <w:r w:rsidR="00AA6F27">
                              <w:rPr>
                                <w:rFonts w:ascii="Meiryo UI" w:eastAsia="Meiryo UI" w:hAnsi="Meiryo UI" w:hint="eastAsia"/>
                                <w:color w:val="000000" w:themeColor="text1"/>
                                <w:szCs w:val="20"/>
                              </w:rPr>
                              <w:t>や</w:t>
                            </w:r>
                            <w:r w:rsidRPr="00AC0F3C">
                              <w:rPr>
                                <w:rFonts w:ascii="Meiryo UI" w:eastAsia="Meiryo UI" w:hAnsi="Meiryo UI" w:hint="eastAsia"/>
                                <w:color w:val="000000" w:themeColor="text1"/>
                                <w:szCs w:val="20"/>
                              </w:rPr>
                              <w:t>ヤングケアラー</w:t>
                            </w:r>
                            <w:r w:rsidR="00AA6F27">
                              <w:rPr>
                                <w:rFonts w:ascii="Meiryo UI" w:eastAsia="Meiryo UI" w:hAnsi="Meiryo UI" w:hint="eastAsia"/>
                                <w:color w:val="000000" w:themeColor="text1"/>
                                <w:szCs w:val="20"/>
                              </w:rPr>
                              <w:t>、</w:t>
                            </w:r>
                            <w:r w:rsidRPr="00AC0F3C">
                              <w:rPr>
                                <w:rFonts w:ascii="Meiryo UI" w:eastAsia="Meiryo UI" w:hAnsi="Meiryo UI" w:hint="eastAsia"/>
                                <w:color w:val="000000" w:themeColor="text1"/>
                                <w:szCs w:val="20"/>
                              </w:rPr>
                              <w:t>いじめ</w:t>
                            </w:r>
                            <w:r w:rsidR="00AA6F27">
                              <w:rPr>
                                <w:rFonts w:ascii="Meiryo UI" w:eastAsia="Meiryo UI" w:hAnsi="Meiryo UI" w:hint="eastAsia"/>
                                <w:color w:val="000000" w:themeColor="text1"/>
                                <w:szCs w:val="20"/>
                              </w:rPr>
                              <w:t>、</w:t>
                            </w:r>
                            <w:r w:rsidRPr="00AC0F3C">
                              <w:rPr>
                                <w:rFonts w:ascii="Meiryo UI" w:eastAsia="Meiryo UI" w:hAnsi="Meiryo UI" w:hint="eastAsia"/>
                                <w:color w:val="000000" w:themeColor="text1"/>
                                <w:szCs w:val="20"/>
                              </w:rPr>
                              <w:t>暴力行為等</w:t>
                            </w:r>
                            <w:r w:rsidR="008F6E14" w:rsidRPr="00791003">
                              <w:rPr>
                                <w:rFonts w:ascii="Meiryo UI" w:eastAsia="Meiryo UI" w:hAnsi="Meiryo UI" w:hint="eastAsia"/>
                                <w:color w:val="000000" w:themeColor="text1"/>
                                <w:szCs w:val="20"/>
                              </w:rPr>
                              <w:t>へ</w:t>
                            </w:r>
                            <w:r w:rsidRPr="00AC0F3C">
                              <w:rPr>
                                <w:rFonts w:ascii="Meiryo UI" w:eastAsia="Meiryo UI" w:hAnsi="Meiryo UI" w:hint="eastAsia"/>
                                <w:color w:val="000000" w:themeColor="text1"/>
                                <w:szCs w:val="20"/>
                              </w:rPr>
                              <w:t>の取組み（</w:t>
                            </w:r>
                            <w:r w:rsidRPr="00AC0F3C">
                              <w:rPr>
                                <w:rFonts w:ascii="Meiryo UI" w:eastAsia="Meiryo UI" w:hAnsi="Meiryo UI"/>
                                <w:color w:val="000000" w:themeColor="text1"/>
                                <w:szCs w:val="20"/>
                              </w:rPr>
                              <w:t>P.2</w:t>
                            </w:r>
                            <w:r w:rsidR="008965C8" w:rsidRPr="00AC0F3C">
                              <w:rPr>
                                <w:rFonts w:ascii="Meiryo UI" w:eastAsia="Meiryo UI" w:hAnsi="Meiryo UI"/>
                                <w:color w:val="000000" w:themeColor="text1"/>
                                <w:szCs w:val="20"/>
                              </w:rPr>
                              <w:t>6</w:t>
                            </w:r>
                            <w:r w:rsidRPr="00AC0F3C">
                              <w:rPr>
                                <w:rFonts w:ascii="Meiryo UI" w:eastAsia="Meiryo UI" w:hAnsi="Meiryo UI"/>
                                <w:color w:val="000000" w:themeColor="text1"/>
                                <w:szCs w:val="20"/>
                              </w:rPr>
                              <w:t>～</w:t>
                            </w:r>
                            <w:r w:rsidR="00924FF5">
                              <w:rPr>
                                <w:rFonts w:ascii="Meiryo UI" w:eastAsia="Meiryo UI" w:hAnsi="Meiryo UI" w:hint="eastAsia"/>
                                <w:color w:val="000000" w:themeColor="text1"/>
                                <w:szCs w:val="20"/>
                              </w:rPr>
                              <w:t>2</w:t>
                            </w:r>
                            <w:r w:rsidR="00924FF5">
                              <w:rPr>
                                <w:rFonts w:ascii="Meiryo UI" w:eastAsia="Meiryo UI" w:hAnsi="Meiryo UI"/>
                                <w:color w:val="000000" w:themeColor="text1"/>
                                <w:szCs w:val="20"/>
                              </w:rPr>
                              <w:t>8</w:t>
                            </w:r>
                            <w:r w:rsidRPr="00AC0F3C">
                              <w:rPr>
                                <w:rFonts w:ascii="Meiryo UI" w:eastAsia="Meiryo UI" w:hAnsi="Meiryo UI"/>
                                <w:color w:val="000000" w:themeColor="text1"/>
                                <w:szCs w:val="20"/>
                              </w:rPr>
                              <w:t>）</w:t>
                            </w:r>
                          </w:p>
                          <w:p w14:paraId="7BCB2DD8" w14:textId="5EECB9A8" w:rsidR="00104245" w:rsidRPr="004804E8" w:rsidRDefault="00104245" w:rsidP="009178B7">
                            <w:pPr>
                              <w:spacing w:line="300" w:lineRule="exact"/>
                              <w:ind w:left="210" w:firstLineChars="200" w:firstLine="420"/>
                              <w:rPr>
                                <w:rFonts w:ascii="Meiryo UI" w:eastAsia="Meiryo UI" w:hAnsi="Meiryo UI"/>
                                <w:color w:val="000000" w:themeColor="text1"/>
                                <w:szCs w:val="20"/>
                                <w:u w:val="single"/>
                              </w:rPr>
                            </w:pPr>
                            <w:r w:rsidRPr="00AC0F3C">
                              <w:rPr>
                                <w:rFonts w:ascii="Meiryo UI" w:eastAsia="Meiryo UI" w:hAnsi="Meiryo UI" w:hint="eastAsia"/>
                                <w:color w:val="000000" w:themeColor="text1"/>
                                <w:szCs w:val="20"/>
                              </w:rPr>
                              <w:t>○子どもたちの生命、身体を守るための相談体制（</w:t>
                            </w:r>
                            <w:r w:rsidRPr="00AC0F3C">
                              <w:rPr>
                                <w:rFonts w:ascii="Meiryo UI" w:eastAsia="Meiryo UI" w:hAnsi="Meiryo UI"/>
                                <w:color w:val="000000" w:themeColor="text1"/>
                                <w:szCs w:val="20"/>
                              </w:rPr>
                              <w:t>P.</w:t>
                            </w:r>
                            <w:r w:rsidR="00924FF5">
                              <w:rPr>
                                <w:rFonts w:ascii="Meiryo UI" w:eastAsia="Meiryo UI" w:hAnsi="Meiryo UI"/>
                                <w:color w:val="000000" w:themeColor="text1"/>
                                <w:szCs w:val="20"/>
                              </w:rPr>
                              <w:t>29</w:t>
                            </w:r>
                            <w:r w:rsidRPr="00AC0F3C">
                              <w:rPr>
                                <w:rFonts w:ascii="Meiryo UI" w:eastAsia="Meiryo UI" w:hAnsi="Meiryo UI"/>
                                <w:color w:val="000000" w:themeColor="text1"/>
                                <w:szCs w:val="20"/>
                              </w:rPr>
                              <w:t>～</w:t>
                            </w:r>
                            <w:r w:rsidR="00924FF5" w:rsidRPr="00924FF5">
                              <w:rPr>
                                <w:rFonts w:ascii="Meiryo UI" w:eastAsia="Meiryo UI" w:hAnsi="Meiryo UI"/>
                                <w:color w:val="000000" w:themeColor="text1"/>
                                <w:szCs w:val="20"/>
                              </w:rPr>
                              <w:t>30</w:t>
                            </w:r>
                            <w:r w:rsidRPr="00AC0F3C">
                              <w:rPr>
                                <w:rFonts w:ascii="Meiryo UI" w:eastAsia="Meiryo UI" w:hAnsi="Meiryo UI"/>
                                <w:color w:val="000000" w:themeColor="text1"/>
                                <w:szCs w:val="20"/>
                              </w:rPr>
                              <w:t>）</w:t>
                            </w:r>
                          </w:p>
                          <w:p w14:paraId="6A5D6681" w14:textId="693BB949" w:rsidR="00104245" w:rsidRPr="004804E8" w:rsidRDefault="00104245" w:rsidP="009178B7">
                            <w:pPr>
                              <w:spacing w:line="300" w:lineRule="exact"/>
                              <w:ind w:left="210" w:firstLineChars="200" w:firstLine="420"/>
                              <w:rPr>
                                <w:rFonts w:ascii="Meiryo UI" w:eastAsia="Meiryo UI" w:hAnsi="Meiryo UI"/>
                                <w:color w:val="000000" w:themeColor="text1"/>
                                <w:szCs w:val="20"/>
                              </w:rPr>
                            </w:pPr>
                            <w:r w:rsidRPr="004804E8">
                              <w:rPr>
                                <w:rFonts w:ascii="Meiryo UI" w:eastAsia="Meiryo UI" w:hAnsi="Meiryo UI" w:hint="eastAsia"/>
                                <w:color w:val="000000" w:themeColor="text1"/>
                                <w:szCs w:val="20"/>
                              </w:rPr>
                              <w:t>○災害等への対応（</w:t>
                            </w:r>
                            <w:r w:rsidRPr="004804E8">
                              <w:rPr>
                                <w:rFonts w:ascii="Meiryo UI" w:eastAsia="Meiryo UI" w:hAnsi="Meiryo UI"/>
                                <w:color w:val="000000" w:themeColor="text1"/>
                                <w:szCs w:val="20"/>
                              </w:rPr>
                              <w:t>P.66～</w:t>
                            </w:r>
                            <w:r w:rsidR="008965C8" w:rsidRPr="004804E8">
                              <w:rPr>
                                <w:rFonts w:ascii="Meiryo UI" w:eastAsia="Meiryo UI" w:hAnsi="Meiryo UI"/>
                                <w:color w:val="000000" w:themeColor="text1"/>
                                <w:szCs w:val="20"/>
                              </w:rPr>
                              <w:t>68</w:t>
                            </w:r>
                            <w:r w:rsidRPr="004804E8">
                              <w:rPr>
                                <w:rFonts w:ascii="Meiryo UI" w:eastAsia="Meiryo UI" w:hAnsi="Meiryo UI"/>
                                <w:color w:val="000000" w:themeColor="text1"/>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E218E" id="正方形/長方形 156" o:spid="_x0000_s1242" style="position:absolute;left:0;text-align:left;margin-left:-5.65pt;margin-top:.35pt;width:464.65pt;height:174.7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" fillcolor="#e7e6e6 [3214]" strokecolor="black [3213]" strokeweight=".25pt">
                <v:textbox>
                  <w:txbxContent>
                    <w:p w14:paraId="2CA8EEAC" w14:textId="7C1EA802" w:rsidR="00104245" w:rsidRPr="00A92046" w:rsidRDefault="00104245" w:rsidP="0026391E">
                      <w:pPr>
                        <w:spacing w:line="240" w:lineRule="exact"/>
                        <w:ind w:left="210" w:hangingChars="100" w:hanging="210"/>
                        <w:jc w:val="left"/>
                        <w:rPr>
                          <w:rFonts w:ascii="Meiryo UI" w:eastAsia="Meiryo UI" w:hAnsi="Meiryo UI"/>
                          <w:color w:val="000000" w:themeColor="text1"/>
                          <w:szCs w:val="20"/>
                        </w:rPr>
                      </w:pPr>
                      <w:r w:rsidRPr="00A92046">
                        <w:rPr>
                          <w:rFonts w:ascii="Meiryo UI" w:eastAsia="Meiryo UI" w:hAnsi="Meiryo UI" w:hint="eastAsia"/>
                          <w:color w:val="000000" w:themeColor="text1"/>
                          <w:szCs w:val="20"/>
                        </w:rPr>
                        <w:t>【取組みの重点】</w:t>
                      </w:r>
                    </w:p>
                    <w:p w14:paraId="2297DEB8" w14:textId="06338BA6" w:rsidR="00104245" w:rsidRPr="00A92046" w:rsidRDefault="00104245" w:rsidP="009178B7">
                      <w:pPr>
                        <w:spacing w:line="300" w:lineRule="exact"/>
                        <w:ind w:left="210" w:hangingChars="100" w:hanging="210"/>
                        <w:rPr>
                          <w:rFonts w:ascii="Meiryo UI" w:eastAsia="Meiryo UI" w:hAnsi="Meiryo UI"/>
                          <w:color w:val="000000" w:themeColor="text1"/>
                          <w:szCs w:val="20"/>
                        </w:rPr>
                      </w:pPr>
                      <w:r w:rsidRPr="00A92046">
                        <w:rPr>
                          <w:rFonts w:ascii="Meiryo UI" w:eastAsia="Meiryo UI" w:hAnsi="Meiryo UI" w:hint="eastAsia"/>
                          <w:color w:val="000000" w:themeColor="text1"/>
                          <w:szCs w:val="20"/>
                        </w:rPr>
                        <w:t>・　学校運営に</w:t>
                      </w:r>
                      <w:r w:rsidR="0043223A">
                        <w:rPr>
                          <w:rFonts w:ascii="Meiryo UI" w:eastAsia="Meiryo UI" w:hAnsi="Meiryo UI" w:hint="eastAsia"/>
                          <w:color w:val="000000" w:themeColor="text1"/>
                          <w:szCs w:val="20"/>
                        </w:rPr>
                        <w:t>あ</w:t>
                      </w:r>
                      <w:r w:rsidR="007B618B">
                        <w:rPr>
                          <w:rFonts w:ascii="Meiryo UI" w:eastAsia="Meiryo UI" w:hAnsi="Meiryo UI" w:hint="eastAsia"/>
                          <w:color w:val="000000" w:themeColor="text1"/>
                          <w:szCs w:val="20"/>
                        </w:rPr>
                        <w:t>たって</w:t>
                      </w:r>
                      <w:r w:rsidRPr="00A92046">
                        <w:rPr>
                          <w:rFonts w:ascii="Meiryo UI" w:eastAsia="Meiryo UI" w:hAnsi="Meiryo UI" w:hint="eastAsia"/>
                          <w:color w:val="000000" w:themeColor="text1"/>
                          <w:szCs w:val="20"/>
                        </w:rPr>
                        <w:t>、学校経営方針や教育目標等を教職員に周知し共有化を図るとともに、今日的な課題への対応を視野に入れ、様々な職種の専門性が発揮できる校内組織体制となるよう見直しを図ること。</w:t>
                      </w:r>
                    </w:p>
                    <w:p w14:paraId="3747FE74" w14:textId="2EA2FE58" w:rsidR="00104245" w:rsidRPr="00AC0F3C" w:rsidRDefault="00104245" w:rsidP="009178B7">
                      <w:pPr>
                        <w:spacing w:line="300" w:lineRule="exact"/>
                        <w:ind w:left="210" w:hangingChars="100" w:hanging="210"/>
                        <w:rPr>
                          <w:rFonts w:ascii="Meiryo UI" w:eastAsia="Meiryo UI" w:hAnsi="Meiryo UI"/>
                          <w:color w:val="000000" w:themeColor="text1"/>
                          <w:szCs w:val="20"/>
                        </w:rPr>
                      </w:pPr>
                      <w:r w:rsidRPr="00A92046">
                        <w:rPr>
                          <w:rFonts w:ascii="Meiryo UI" w:eastAsia="Meiryo UI" w:hAnsi="Meiryo UI" w:hint="eastAsia"/>
                          <w:color w:val="000000" w:themeColor="text1"/>
                          <w:szCs w:val="20"/>
                        </w:rPr>
                        <w:t xml:space="preserve">・　</w:t>
                      </w:r>
                      <w:r w:rsidRPr="004804E8">
                        <w:rPr>
                          <w:rFonts w:ascii="Meiryo UI" w:eastAsia="Meiryo UI" w:hAnsi="Meiryo UI" w:hint="eastAsia"/>
                          <w:color w:val="000000" w:themeColor="text1"/>
                          <w:szCs w:val="20"/>
                        </w:rPr>
                        <w:t>マネジメントを進めるに</w:t>
                      </w:r>
                      <w:r w:rsidR="0043223A">
                        <w:rPr>
                          <w:rFonts w:ascii="Meiryo UI" w:eastAsia="Meiryo UI" w:hAnsi="Meiryo UI" w:hint="eastAsia"/>
                          <w:color w:val="000000" w:themeColor="text1"/>
                          <w:szCs w:val="20"/>
                        </w:rPr>
                        <w:t>あ</w:t>
                      </w:r>
                      <w:r w:rsidR="007B618B" w:rsidRPr="004804E8">
                        <w:rPr>
                          <w:rFonts w:ascii="Meiryo UI" w:eastAsia="Meiryo UI" w:hAnsi="Meiryo UI" w:hint="eastAsia"/>
                          <w:color w:val="000000" w:themeColor="text1"/>
                          <w:szCs w:val="20"/>
                        </w:rPr>
                        <w:t>たって</w:t>
                      </w:r>
                      <w:r w:rsidRPr="004804E8">
                        <w:rPr>
                          <w:rFonts w:ascii="Meiryo UI" w:eastAsia="Meiryo UI" w:hAnsi="Meiryo UI" w:hint="eastAsia"/>
                          <w:color w:val="000000" w:themeColor="text1"/>
                          <w:szCs w:val="20"/>
                        </w:rPr>
                        <w:t>は、目標を明確にし、教職員の心理的安全性を確保するとともに、教職員</w:t>
                      </w:r>
                      <w:r w:rsidRPr="00AC0F3C">
                        <w:rPr>
                          <w:rFonts w:ascii="Meiryo UI" w:eastAsia="Meiryo UI" w:hAnsi="Meiryo UI" w:hint="eastAsia"/>
                          <w:color w:val="000000" w:themeColor="text1"/>
                          <w:szCs w:val="20"/>
                        </w:rPr>
                        <w:t>一人ひとりの良さが発揮できるよう、経歴・多様性を考慮すること。</w:t>
                      </w:r>
                    </w:p>
                    <w:p w14:paraId="0083BCCD" w14:textId="77777777" w:rsidR="00104245" w:rsidRPr="00AC0F3C" w:rsidRDefault="00104245" w:rsidP="009178B7">
                      <w:pPr>
                        <w:spacing w:line="30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（関連する校内組織体制）</w:t>
                      </w:r>
                    </w:p>
                    <w:p w14:paraId="58EEBA45" w14:textId="77777777" w:rsidR="00104245" w:rsidRPr="00AC0F3C" w:rsidRDefault="00104245" w:rsidP="009178B7">
                      <w:pPr>
                        <w:spacing w:line="300" w:lineRule="exact"/>
                        <w:ind w:left="210" w:firstLineChars="100" w:firstLine="210"/>
                        <w:rPr>
                          <w:rFonts w:ascii="Meiryo UI" w:eastAsia="Meiryo UI" w:hAnsi="Meiryo UI"/>
                          <w:color w:val="000000" w:themeColor="text1"/>
                          <w:szCs w:val="20"/>
                        </w:rPr>
                      </w:pPr>
                      <w:r w:rsidRPr="00AC0F3C">
                        <w:rPr>
                          <w:rFonts w:ascii="Meiryo UI" w:eastAsia="Meiryo UI" w:hAnsi="Meiryo UI" w:hint="eastAsia"/>
                          <w:color w:val="000000" w:themeColor="text1"/>
                          <w:szCs w:val="20"/>
                        </w:rPr>
                        <w:t>⇒○学校教育活動の質の向上を図るカリキュラム・マネジメントの充実（</w:t>
                      </w:r>
                      <w:r w:rsidRPr="00AC0F3C">
                        <w:rPr>
                          <w:rFonts w:ascii="Meiryo UI" w:eastAsia="Meiryo UI" w:hAnsi="Meiryo UI"/>
                          <w:color w:val="000000" w:themeColor="text1"/>
                          <w:szCs w:val="20"/>
                        </w:rPr>
                        <w:t>P.8～9）</w:t>
                      </w:r>
                    </w:p>
                    <w:p w14:paraId="596CD2F1" w14:textId="566D114B" w:rsidR="00104245" w:rsidRPr="00AC0F3C" w:rsidRDefault="00104245" w:rsidP="009178B7">
                      <w:pPr>
                        <w:spacing w:line="300" w:lineRule="exact"/>
                        <w:ind w:left="210" w:firstLineChars="200" w:firstLine="420"/>
                        <w:rPr>
                          <w:rFonts w:ascii="Meiryo UI" w:eastAsia="Meiryo UI" w:hAnsi="Meiryo UI"/>
                          <w:color w:val="000000" w:themeColor="text1"/>
                          <w:szCs w:val="20"/>
                        </w:rPr>
                      </w:pPr>
                      <w:r w:rsidRPr="00AC0F3C">
                        <w:rPr>
                          <w:rFonts w:ascii="Meiryo UI" w:eastAsia="Meiryo UI" w:hAnsi="Meiryo UI" w:hint="eastAsia"/>
                          <w:color w:val="000000" w:themeColor="text1"/>
                          <w:szCs w:val="20"/>
                        </w:rPr>
                        <w:t>○学力向上に向けた組織的な取組み（</w:t>
                      </w:r>
                      <w:r w:rsidRPr="00AC0F3C">
                        <w:rPr>
                          <w:rFonts w:ascii="Meiryo UI" w:eastAsia="Meiryo UI" w:hAnsi="Meiryo UI"/>
                          <w:color w:val="000000" w:themeColor="text1"/>
                          <w:szCs w:val="20"/>
                        </w:rPr>
                        <w:t>P.10～11）</w:t>
                      </w:r>
                    </w:p>
                    <w:p w14:paraId="3EE53FBE" w14:textId="65C30BEA" w:rsidR="00104245" w:rsidRPr="00AC0F3C" w:rsidRDefault="00104245" w:rsidP="009178B7">
                      <w:pPr>
                        <w:spacing w:line="300" w:lineRule="exact"/>
                        <w:ind w:left="210" w:firstLineChars="200" w:firstLine="420"/>
                        <w:rPr>
                          <w:rFonts w:ascii="Meiryo UI" w:eastAsia="Meiryo UI" w:hAnsi="Meiryo UI"/>
                          <w:color w:val="000000" w:themeColor="text1"/>
                          <w:szCs w:val="20"/>
                        </w:rPr>
                      </w:pPr>
                      <w:r w:rsidRPr="00AC0F3C">
                        <w:rPr>
                          <w:rFonts w:ascii="Meiryo UI" w:eastAsia="Meiryo UI" w:hAnsi="Meiryo UI" w:hint="eastAsia"/>
                          <w:color w:val="000000" w:themeColor="text1"/>
                          <w:szCs w:val="20"/>
                        </w:rPr>
                        <w:t>○不登校</w:t>
                      </w:r>
                      <w:r w:rsidR="00AA6F27">
                        <w:rPr>
                          <w:rFonts w:ascii="Meiryo UI" w:eastAsia="Meiryo UI" w:hAnsi="Meiryo UI" w:hint="eastAsia"/>
                          <w:color w:val="000000" w:themeColor="text1"/>
                          <w:szCs w:val="20"/>
                        </w:rPr>
                        <w:t>や</w:t>
                      </w:r>
                      <w:r w:rsidRPr="00AC0F3C">
                        <w:rPr>
                          <w:rFonts w:ascii="Meiryo UI" w:eastAsia="Meiryo UI" w:hAnsi="Meiryo UI" w:hint="eastAsia"/>
                          <w:color w:val="000000" w:themeColor="text1"/>
                          <w:szCs w:val="20"/>
                        </w:rPr>
                        <w:t>ヤングケアラー</w:t>
                      </w:r>
                      <w:r w:rsidR="00AA6F27">
                        <w:rPr>
                          <w:rFonts w:ascii="Meiryo UI" w:eastAsia="Meiryo UI" w:hAnsi="Meiryo UI" w:hint="eastAsia"/>
                          <w:color w:val="000000" w:themeColor="text1"/>
                          <w:szCs w:val="20"/>
                        </w:rPr>
                        <w:t>、</w:t>
                      </w:r>
                      <w:r w:rsidRPr="00AC0F3C">
                        <w:rPr>
                          <w:rFonts w:ascii="Meiryo UI" w:eastAsia="Meiryo UI" w:hAnsi="Meiryo UI" w:hint="eastAsia"/>
                          <w:color w:val="000000" w:themeColor="text1"/>
                          <w:szCs w:val="20"/>
                        </w:rPr>
                        <w:t>いじめ</w:t>
                      </w:r>
                      <w:r w:rsidR="00AA6F27">
                        <w:rPr>
                          <w:rFonts w:ascii="Meiryo UI" w:eastAsia="Meiryo UI" w:hAnsi="Meiryo UI" w:hint="eastAsia"/>
                          <w:color w:val="000000" w:themeColor="text1"/>
                          <w:szCs w:val="20"/>
                        </w:rPr>
                        <w:t>、</w:t>
                      </w:r>
                      <w:r w:rsidRPr="00AC0F3C">
                        <w:rPr>
                          <w:rFonts w:ascii="Meiryo UI" w:eastAsia="Meiryo UI" w:hAnsi="Meiryo UI" w:hint="eastAsia"/>
                          <w:color w:val="000000" w:themeColor="text1"/>
                          <w:szCs w:val="20"/>
                        </w:rPr>
                        <w:t>暴力行為等</w:t>
                      </w:r>
                      <w:r w:rsidR="008F6E14" w:rsidRPr="00791003">
                        <w:rPr>
                          <w:rFonts w:ascii="Meiryo UI" w:eastAsia="Meiryo UI" w:hAnsi="Meiryo UI" w:hint="eastAsia"/>
                          <w:color w:val="000000" w:themeColor="text1"/>
                          <w:szCs w:val="20"/>
                        </w:rPr>
                        <w:t>へ</w:t>
                      </w:r>
                      <w:r w:rsidRPr="00AC0F3C">
                        <w:rPr>
                          <w:rFonts w:ascii="Meiryo UI" w:eastAsia="Meiryo UI" w:hAnsi="Meiryo UI" w:hint="eastAsia"/>
                          <w:color w:val="000000" w:themeColor="text1"/>
                          <w:szCs w:val="20"/>
                        </w:rPr>
                        <w:t>の取組み（</w:t>
                      </w:r>
                      <w:r w:rsidRPr="00AC0F3C">
                        <w:rPr>
                          <w:rFonts w:ascii="Meiryo UI" w:eastAsia="Meiryo UI" w:hAnsi="Meiryo UI"/>
                          <w:color w:val="000000" w:themeColor="text1"/>
                          <w:szCs w:val="20"/>
                        </w:rPr>
                        <w:t>P.2</w:t>
                      </w:r>
                      <w:r w:rsidR="008965C8" w:rsidRPr="00AC0F3C">
                        <w:rPr>
                          <w:rFonts w:ascii="Meiryo UI" w:eastAsia="Meiryo UI" w:hAnsi="Meiryo UI"/>
                          <w:color w:val="000000" w:themeColor="text1"/>
                          <w:szCs w:val="20"/>
                        </w:rPr>
                        <w:t>6</w:t>
                      </w:r>
                      <w:r w:rsidRPr="00AC0F3C">
                        <w:rPr>
                          <w:rFonts w:ascii="Meiryo UI" w:eastAsia="Meiryo UI" w:hAnsi="Meiryo UI"/>
                          <w:color w:val="000000" w:themeColor="text1"/>
                          <w:szCs w:val="20"/>
                        </w:rPr>
                        <w:t>～</w:t>
                      </w:r>
                      <w:r w:rsidR="00924FF5">
                        <w:rPr>
                          <w:rFonts w:ascii="Meiryo UI" w:eastAsia="Meiryo UI" w:hAnsi="Meiryo UI" w:hint="eastAsia"/>
                          <w:color w:val="000000" w:themeColor="text1"/>
                          <w:szCs w:val="20"/>
                        </w:rPr>
                        <w:t>2</w:t>
                      </w:r>
                      <w:r w:rsidR="00924FF5">
                        <w:rPr>
                          <w:rFonts w:ascii="Meiryo UI" w:eastAsia="Meiryo UI" w:hAnsi="Meiryo UI"/>
                          <w:color w:val="000000" w:themeColor="text1"/>
                          <w:szCs w:val="20"/>
                        </w:rPr>
                        <w:t>8</w:t>
                      </w:r>
                      <w:r w:rsidRPr="00AC0F3C">
                        <w:rPr>
                          <w:rFonts w:ascii="Meiryo UI" w:eastAsia="Meiryo UI" w:hAnsi="Meiryo UI"/>
                          <w:color w:val="000000" w:themeColor="text1"/>
                          <w:szCs w:val="20"/>
                        </w:rPr>
                        <w:t>）</w:t>
                      </w:r>
                    </w:p>
                    <w:p w14:paraId="7BCB2DD8" w14:textId="5EECB9A8" w:rsidR="00104245" w:rsidRPr="004804E8" w:rsidRDefault="00104245" w:rsidP="009178B7">
                      <w:pPr>
                        <w:spacing w:line="300" w:lineRule="exact"/>
                        <w:ind w:left="210" w:firstLineChars="200" w:firstLine="420"/>
                        <w:rPr>
                          <w:rFonts w:ascii="Meiryo UI" w:eastAsia="Meiryo UI" w:hAnsi="Meiryo UI"/>
                          <w:color w:val="000000" w:themeColor="text1"/>
                          <w:szCs w:val="20"/>
                          <w:u w:val="single"/>
                        </w:rPr>
                      </w:pPr>
                      <w:r w:rsidRPr="00AC0F3C">
                        <w:rPr>
                          <w:rFonts w:ascii="Meiryo UI" w:eastAsia="Meiryo UI" w:hAnsi="Meiryo UI" w:hint="eastAsia"/>
                          <w:color w:val="000000" w:themeColor="text1"/>
                          <w:szCs w:val="20"/>
                        </w:rPr>
                        <w:t>○子どもたちの生命、身体を守るための相談体制（</w:t>
                      </w:r>
                      <w:r w:rsidRPr="00AC0F3C">
                        <w:rPr>
                          <w:rFonts w:ascii="Meiryo UI" w:eastAsia="Meiryo UI" w:hAnsi="Meiryo UI"/>
                          <w:color w:val="000000" w:themeColor="text1"/>
                          <w:szCs w:val="20"/>
                        </w:rPr>
                        <w:t>P.</w:t>
                      </w:r>
                      <w:r w:rsidR="00924FF5">
                        <w:rPr>
                          <w:rFonts w:ascii="Meiryo UI" w:eastAsia="Meiryo UI" w:hAnsi="Meiryo UI"/>
                          <w:color w:val="000000" w:themeColor="text1"/>
                          <w:szCs w:val="20"/>
                        </w:rPr>
                        <w:t>29</w:t>
                      </w:r>
                      <w:r w:rsidRPr="00AC0F3C">
                        <w:rPr>
                          <w:rFonts w:ascii="Meiryo UI" w:eastAsia="Meiryo UI" w:hAnsi="Meiryo UI"/>
                          <w:color w:val="000000" w:themeColor="text1"/>
                          <w:szCs w:val="20"/>
                        </w:rPr>
                        <w:t>～</w:t>
                      </w:r>
                      <w:r w:rsidR="00924FF5" w:rsidRPr="00924FF5">
                        <w:rPr>
                          <w:rFonts w:ascii="Meiryo UI" w:eastAsia="Meiryo UI" w:hAnsi="Meiryo UI"/>
                          <w:color w:val="000000" w:themeColor="text1"/>
                          <w:szCs w:val="20"/>
                        </w:rPr>
                        <w:t>30</w:t>
                      </w:r>
                      <w:r w:rsidRPr="00AC0F3C">
                        <w:rPr>
                          <w:rFonts w:ascii="Meiryo UI" w:eastAsia="Meiryo UI" w:hAnsi="Meiryo UI"/>
                          <w:color w:val="000000" w:themeColor="text1"/>
                          <w:szCs w:val="20"/>
                        </w:rPr>
                        <w:t>）</w:t>
                      </w:r>
                    </w:p>
                    <w:p w14:paraId="6A5D6681" w14:textId="693BB949" w:rsidR="00104245" w:rsidRPr="004804E8" w:rsidRDefault="00104245" w:rsidP="009178B7">
                      <w:pPr>
                        <w:spacing w:line="300" w:lineRule="exact"/>
                        <w:ind w:left="210" w:firstLineChars="200" w:firstLine="420"/>
                        <w:rPr>
                          <w:rFonts w:ascii="Meiryo UI" w:eastAsia="Meiryo UI" w:hAnsi="Meiryo UI"/>
                          <w:color w:val="000000" w:themeColor="text1"/>
                          <w:szCs w:val="20"/>
                        </w:rPr>
                      </w:pPr>
                      <w:r w:rsidRPr="004804E8">
                        <w:rPr>
                          <w:rFonts w:ascii="Meiryo UI" w:eastAsia="Meiryo UI" w:hAnsi="Meiryo UI" w:hint="eastAsia"/>
                          <w:color w:val="000000" w:themeColor="text1"/>
                          <w:szCs w:val="20"/>
                        </w:rPr>
                        <w:t>○災害等への対応（</w:t>
                      </w:r>
                      <w:r w:rsidRPr="004804E8">
                        <w:rPr>
                          <w:rFonts w:ascii="Meiryo UI" w:eastAsia="Meiryo UI" w:hAnsi="Meiryo UI"/>
                          <w:color w:val="000000" w:themeColor="text1"/>
                          <w:szCs w:val="20"/>
                        </w:rPr>
                        <w:t>P.66～</w:t>
                      </w:r>
                      <w:r w:rsidR="008965C8" w:rsidRPr="004804E8">
                        <w:rPr>
                          <w:rFonts w:ascii="Meiryo UI" w:eastAsia="Meiryo UI" w:hAnsi="Meiryo UI"/>
                          <w:color w:val="000000" w:themeColor="text1"/>
                          <w:szCs w:val="20"/>
                        </w:rPr>
                        <w:t>68</w:t>
                      </w:r>
                      <w:r w:rsidRPr="004804E8">
                        <w:rPr>
                          <w:rFonts w:ascii="Meiryo UI" w:eastAsia="Meiryo UI" w:hAnsi="Meiryo UI"/>
                          <w:color w:val="000000" w:themeColor="text1"/>
                          <w:szCs w:val="20"/>
                        </w:rPr>
                        <w:t>）</w:t>
                      </w:r>
                    </w:p>
                  </w:txbxContent>
                </v:textbox>
                <w10:wrap anchorx="margin"/>
              </v:rect>
            </w:pict>
          </mc:Fallback>
        </mc:AlternateContent>
      </w:r>
    </w:p>
    <w:p w14:paraId="4E5E0301" w14:textId="77777777" w:rsidR="0026391E" w:rsidRPr="00791003" w:rsidRDefault="0026391E" w:rsidP="0026391E">
      <w:pPr>
        <w:ind w:firstLineChars="100" w:firstLine="210"/>
        <w:rPr>
          <w:rFonts w:ascii="ＭＳ 明朝" w:eastAsia="ＭＳ 明朝" w:hAnsi="ＭＳ 明朝"/>
          <w:color w:val="000000" w:themeColor="text1"/>
          <w:highlight w:val="yellow"/>
        </w:rPr>
      </w:pPr>
    </w:p>
    <w:p w14:paraId="07A60A2B" w14:textId="77777777" w:rsidR="0026391E" w:rsidRPr="00791003" w:rsidRDefault="0026391E" w:rsidP="0026391E">
      <w:pPr>
        <w:ind w:firstLineChars="100" w:firstLine="210"/>
        <w:rPr>
          <w:rFonts w:ascii="ＭＳ 明朝" w:eastAsia="ＭＳ 明朝" w:hAnsi="ＭＳ 明朝"/>
          <w:color w:val="000000" w:themeColor="text1"/>
          <w:highlight w:val="yellow"/>
        </w:rPr>
      </w:pPr>
    </w:p>
    <w:p w14:paraId="07E0CE12" w14:textId="77777777" w:rsidR="0026391E" w:rsidRPr="00791003" w:rsidRDefault="0026391E" w:rsidP="0026391E">
      <w:pPr>
        <w:ind w:firstLineChars="100" w:firstLine="210"/>
        <w:rPr>
          <w:rFonts w:ascii="ＭＳ 明朝" w:eastAsia="ＭＳ 明朝" w:hAnsi="ＭＳ 明朝"/>
          <w:color w:val="000000" w:themeColor="text1"/>
          <w:highlight w:val="yellow"/>
        </w:rPr>
      </w:pPr>
    </w:p>
    <w:p w14:paraId="564E2FBA" w14:textId="77777777" w:rsidR="0026391E" w:rsidRPr="00791003" w:rsidRDefault="0026391E" w:rsidP="0026391E">
      <w:pPr>
        <w:ind w:firstLineChars="100" w:firstLine="210"/>
        <w:rPr>
          <w:rFonts w:ascii="ＭＳ 明朝" w:eastAsia="ＭＳ 明朝" w:hAnsi="ＭＳ 明朝"/>
          <w:color w:val="000000" w:themeColor="text1"/>
          <w:highlight w:val="yellow"/>
        </w:rPr>
      </w:pPr>
    </w:p>
    <w:p w14:paraId="1089CC56" w14:textId="7FA61A47" w:rsidR="0026391E" w:rsidRPr="00791003" w:rsidRDefault="0026391E" w:rsidP="0026391E">
      <w:pPr>
        <w:rPr>
          <w:rFonts w:ascii="ＭＳ 明朝" w:eastAsia="ＭＳ 明朝" w:hAnsi="ＭＳ 明朝"/>
          <w:color w:val="000000" w:themeColor="text1"/>
          <w:highlight w:val="yellow"/>
        </w:rPr>
      </w:pPr>
    </w:p>
    <w:p w14:paraId="224B2462" w14:textId="77777777" w:rsidR="008A0BF2" w:rsidRPr="00791003" w:rsidRDefault="008A0BF2" w:rsidP="0026391E">
      <w:pPr>
        <w:rPr>
          <w:rFonts w:ascii="ＭＳ 明朝" w:eastAsia="ＭＳ 明朝" w:hAnsi="ＭＳ 明朝"/>
          <w:color w:val="000000" w:themeColor="text1"/>
          <w:highlight w:val="yellow"/>
        </w:rPr>
        <w:sectPr w:rsidR="008A0BF2" w:rsidRPr="00791003" w:rsidSect="00F92D38">
          <w:headerReference w:type="default" r:id="rId70"/>
          <w:headerReference w:type="first" r:id="rId71"/>
          <w:type w:val="continuous"/>
          <w:pgSz w:w="11906" w:h="16838" w:code="9"/>
          <w:pgMar w:top="1418" w:right="1418" w:bottom="1418" w:left="1418" w:header="851" w:footer="850" w:gutter="0"/>
          <w:cols w:space="420"/>
          <w:titlePg/>
          <w:docGrid w:type="lines" w:linePitch="333" w:charSpace="45466"/>
        </w:sectPr>
      </w:pPr>
    </w:p>
    <w:p w14:paraId="1170C9F3" w14:textId="77777777" w:rsidR="0026391E" w:rsidRPr="00791003" w:rsidRDefault="0026391E" w:rsidP="0026391E">
      <w:pPr>
        <w:rPr>
          <w:rFonts w:ascii="ＭＳ 明朝" w:eastAsia="ＭＳ 明朝" w:hAnsi="ＭＳ 明朝"/>
          <w:color w:val="000000" w:themeColor="text1"/>
          <w:highlight w:val="yellow"/>
        </w:rPr>
      </w:pPr>
    </w:p>
    <w:p w14:paraId="2F00266D" w14:textId="77777777" w:rsidR="0026391E" w:rsidRPr="00791003" w:rsidRDefault="0026391E" w:rsidP="0026391E">
      <w:pPr>
        <w:rPr>
          <w:rFonts w:ascii="ＭＳ 明朝" w:eastAsia="ＭＳ 明朝" w:hAnsi="ＭＳ 明朝"/>
          <w:color w:val="000000" w:themeColor="text1"/>
          <w:highlight w:val="yellow"/>
        </w:rPr>
        <w:sectPr w:rsidR="0026391E" w:rsidRPr="00791003" w:rsidSect="0026391E">
          <w:type w:val="continuous"/>
          <w:pgSz w:w="11906" w:h="16838" w:code="9"/>
          <w:pgMar w:top="1418" w:right="1418" w:bottom="1418" w:left="1418" w:header="851" w:footer="992" w:gutter="0"/>
          <w:cols w:num="2" w:space="420"/>
          <w:docGrid w:type="linesAndChars" w:linePitch="333" w:charSpace="1280"/>
        </w:sectPr>
      </w:pPr>
    </w:p>
    <w:p w14:paraId="33CEF173" w14:textId="77777777" w:rsidR="0026391E" w:rsidRPr="00791003" w:rsidRDefault="0026391E" w:rsidP="0026391E">
      <w:pPr>
        <w:rPr>
          <w:rFonts w:ascii="ＭＳ ゴシック" w:eastAsia="ＭＳ ゴシック" w:hAnsi="ＭＳ ゴシック"/>
          <w:b/>
          <w:color w:val="000000" w:themeColor="text1"/>
          <w:sz w:val="24"/>
          <w:szCs w:val="24"/>
          <w:highlight w:val="yellow"/>
        </w:rPr>
        <w:sectPr w:rsidR="0026391E" w:rsidRPr="00791003" w:rsidSect="0026391E">
          <w:type w:val="continuous"/>
          <w:pgSz w:w="11906" w:h="16838" w:code="9"/>
          <w:pgMar w:top="1418" w:right="1418" w:bottom="1418" w:left="1418" w:header="851" w:footer="992" w:gutter="0"/>
          <w:cols w:space="720"/>
          <w:docGrid w:type="linesAndChars" w:linePitch="333" w:charSpace="1280"/>
        </w:sectPr>
      </w:pPr>
    </w:p>
    <w:p w14:paraId="2511980E" w14:textId="77777777" w:rsidR="0026391E" w:rsidRPr="00791003" w:rsidRDefault="0026391E" w:rsidP="0026391E">
      <w:pPr>
        <w:rPr>
          <w:rFonts w:ascii="ＭＳ ゴシック" w:eastAsia="ＭＳ ゴシック" w:hAnsi="ＭＳ ゴシック"/>
          <w:b/>
          <w:color w:val="000000" w:themeColor="text1"/>
          <w:sz w:val="24"/>
          <w:szCs w:val="24"/>
          <w:highlight w:val="yellow"/>
        </w:rPr>
      </w:pPr>
    </w:p>
    <w:p w14:paraId="2F030B4E" w14:textId="77777777" w:rsidR="0026391E" w:rsidRPr="00791003" w:rsidRDefault="0026391E" w:rsidP="0026391E">
      <w:pPr>
        <w:rPr>
          <w:rFonts w:ascii="ＭＳ ゴシック" w:eastAsia="ＭＳ ゴシック" w:hAnsi="ＭＳ ゴシック"/>
          <w:b/>
          <w:color w:val="000000" w:themeColor="text1"/>
          <w:sz w:val="24"/>
          <w:szCs w:val="24"/>
          <w:highlight w:val="yellow"/>
        </w:rPr>
      </w:pPr>
    </w:p>
    <w:p w14:paraId="3480F54E" w14:textId="77777777" w:rsidR="009178B7" w:rsidRPr="00791003" w:rsidRDefault="009178B7" w:rsidP="00F92D38">
      <w:pPr>
        <w:spacing w:line="320" w:lineRule="exact"/>
        <w:rPr>
          <w:rFonts w:ascii="ＭＳ ゴシック" w:eastAsia="ＭＳ ゴシック" w:hAnsi="ＭＳ ゴシック"/>
          <w:b/>
          <w:color w:val="000000" w:themeColor="text1"/>
          <w:sz w:val="24"/>
          <w:szCs w:val="24"/>
        </w:rPr>
      </w:pPr>
    </w:p>
    <w:p w14:paraId="22D58E59" w14:textId="76A8603D" w:rsidR="0026391E" w:rsidRPr="00791003" w:rsidRDefault="0026391E" w:rsidP="00F92D38">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75C2AC18" w14:textId="77777777" w:rsidR="0026391E" w:rsidRPr="00791003" w:rsidRDefault="0026391E" w:rsidP="00F92D38">
      <w:pPr>
        <w:spacing w:line="320" w:lineRule="exact"/>
        <w:rPr>
          <w:rFonts w:ascii="ＭＳ 明朝" w:eastAsia="ＭＳ 明朝" w:hAnsi="ＭＳ 明朝"/>
          <w:color w:val="000000" w:themeColor="text1"/>
          <w:highlight w:val="yellow"/>
        </w:rPr>
        <w:sectPr w:rsidR="0026391E" w:rsidRPr="00791003" w:rsidSect="0026391E">
          <w:type w:val="continuous"/>
          <w:pgSz w:w="11906" w:h="16838" w:code="9"/>
          <w:pgMar w:top="1418" w:right="1418" w:bottom="1418" w:left="1418" w:header="851" w:footer="992" w:gutter="0"/>
          <w:cols w:space="420"/>
          <w:docGrid w:type="linesAndChars" w:linePitch="333" w:charSpace="1280"/>
        </w:sectPr>
      </w:pPr>
    </w:p>
    <w:p w14:paraId="485104A9"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noProof/>
          <w:color w:val="000000" w:themeColor="text1"/>
          <w:highlight w:val="yellow"/>
        </w:rPr>
        <mc:AlternateContent>
          <mc:Choice Requires="wps">
            <w:drawing>
              <wp:anchor distT="0" distB="0" distL="114300" distR="114300" simplePos="0" relativeHeight="251838464" behindDoc="0" locked="0" layoutInCell="1" allowOverlap="1" wp14:anchorId="72624751" wp14:editId="17156031">
                <wp:simplePos x="0" y="0"/>
                <wp:positionH relativeFrom="column">
                  <wp:posOffset>0</wp:posOffset>
                </wp:positionH>
                <wp:positionV relativeFrom="paragraph">
                  <wp:posOffset>90170</wp:posOffset>
                </wp:positionV>
                <wp:extent cx="2788920" cy="247680"/>
                <wp:effectExtent l="19050" t="19050" r="11430" b="19050"/>
                <wp:wrapNone/>
                <wp:docPr id="157" name="角丸四角形 157"/>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4151497" w14:textId="77777777" w:rsidR="00104245"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（１）機能的な学校運営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24751" id="角丸四角形 157" o:spid="_x0000_s1243" style="position:absolute;left:0;text-align:left;margin-left:0;margin-top:7.1pt;width:219.6pt;height:1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" fillcolor="white [3212]" strokecolor="#1f4d78 [1604]" strokeweight="2.5pt">
                <v:stroke joinstyle="miter"/>
                <v:textbox inset="0,0,0,0">
                  <w:txbxContent>
                    <w:p w14:paraId="54151497" w14:textId="77777777" w:rsidR="00104245"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（１）機能的な学校運営</w:t>
                      </w:r>
                    </w:p>
                  </w:txbxContent>
                </v:textbox>
              </v:roundrect>
            </w:pict>
          </mc:Fallback>
        </mc:AlternateContent>
      </w:r>
    </w:p>
    <w:p w14:paraId="672CAF9E"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52374CE1" w14:textId="77777777" w:rsidR="00027796" w:rsidRPr="00791003" w:rsidRDefault="00027796" w:rsidP="0002779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教職員、それぞれの分野や組織運営等に専門性を有する多様な外部人材や専門スタッフ等とがチームとなり、組織的・協働的に取り組むように努めること。</w:t>
      </w:r>
    </w:p>
    <w:p w14:paraId="777BDBFD" w14:textId="2E8D4315" w:rsidR="0026391E" w:rsidRPr="00791003" w:rsidRDefault="00027796" w:rsidP="00027796">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機能的な学校運営を進めるために、校務分掌の見直しや教職員の事務負担軽減等の取組みを推進すること。また、学校事務を効果的に執行する観点から、事務の共同実施や共同学校事務室の設置、学校間連携等の実施に向けた検討を進めること。</w:t>
      </w:r>
    </w:p>
    <w:p w14:paraId="65B368B4" w14:textId="77777777" w:rsidR="0026391E" w:rsidRPr="00791003" w:rsidRDefault="0026391E"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36416" behindDoc="0" locked="0" layoutInCell="1" allowOverlap="1" wp14:anchorId="05526523" wp14:editId="2A1806ED">
                <wp:simplePos x="0" y="0"/>
                <wp:positionH relativeFrom="column">
                  <wp:posOffset>0</wp:posOffset>
                </wp:positionH>
                <wp:positionV relativeFrom="paragraph">
                  <wp:posOffset>90170</wp:posOffset>
                </wp:positionV>
                <wp:extent cx="2788920" cy="247680"/>
                <wp:effectExtent l="19050" t="19050" r="11430" b="19050"/>
                <wp:wrapNone/>
                <wp:docPr id="15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2A1357"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（２）学校評価の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26523" id="_x0000_s1244" style="position:absolute;left:0;text-align:left;margin-left:0;margin-top:7.1pt;width:219.6pt;height:1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PuxQIAAJ0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sZ2T7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A2A1357"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（２）学校評価の</w:t>
                      </w:r>
                      <w:r>
                        <w:rPr>
                          <w:rFonts w:ascii="ＭＳ ゴシック" w:eastAsia="ＭＳ ゴシック" w:hAnsi="ＭＳ ゴシック"/>
                          <w:b/>
                          <w:bCs/>
                          <w:color w:val="000000" w:themeColor="text1"/>
                        </w:rPr>
                        <w:t>充実</w:t>
                      </w:r>
                    </w:p>
                  </w:txbxContent>
                </v:textbox>
              </v:roundrect>
            </w:pict>
          </mc:Fallback>
        </mc:AlternateContent>
      </w:r>
    </w:p>
    <w:p w14:paraId="2EC49B88" w14:textId="77777777" w:rsidR="0026391E" w:rsidRPr="00791003" w:rsidRDefault="0026391E" w:rsidP="007C4C42">
      <w:pPr>
        <w:rPr>
          <w:rFonts w:ascii="ＭＳ 明朝" w:eastAsia="ＭＳ 明朝" w:hAnsi="ＭＳ 明朝"/>
          <w:color w:val="000000" w:themeColor="text1"/>
          <w:highlight w:val="yellow"/>
        </w:rPr>
      </w:pPr>
    </w:p>
    <w:p w14:paraId="5C59EA4F" w14:textId="01BA8BEC" w:rsidR="00027796" w:rsidRPr="00791003" w:rsidRDefault="00027796" w:rsidP="0002779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学校運営の改善に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たっては、学校教育自己診断を活用した自己評価を実施し、目標の達成度や計画の進捗状況について自ら点検・評価を行うとともに、学校関係者評価等により、保護者や地域住民等の意見を生かすよう</w:t>
      </w:r>
    </w:p>
    <w:p w14:paraId="007EBADC" w14:textId="40E2FEA1" w:rsidR="00027796" w:rsidRPr="00791003" w:rsidRDefault="00027796" w:rsidP="0002779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児童・生徒の実態等を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まえた実効性の高い計画に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く</w:t>
      </w:r>
      <w:r w:rsidRPr="00791003">
        <w:rPr>
          <w:rFonts w:ascii="ＭＳ 明朝" w:eastAsia="ＭＳ 明朝" w:hAnsi="ＭＳ 明朝" w:hint="eastAsia"/>
          <w:color w:val="000000" w:themeColor="text1"/>
        </w:rPr>
        <w:t>教育実践を行うために、</w:t>
      </w:r>
      <w:r w:rsidR="00B61579" w:rsidRPr="00791003">
        <w:rPr>
          <w:rFonts w:ascii="ＭＳ 明朝" w:eastAsia="ＭＳ 明朝" w:hAnsi="ＭＳ 明朝" w:hint="eastAsia"/>
          <w:color w:val="000000" w:themeColor="text1"/>
        </w:rPr>
        <w:t>PDCA</w:t>
      </w:r>
      <w:r w:rsidRPr="00791003">
        <w:rPr>
          <w:rFonts w:ascii="ＭＳ 明朝" w:eastAsia="ＭＳ 明朝" w:hAnsi="ＭＳ 明朝" w:hint="eastAsia"/>
          <w:color w:val="000000" w:themeColor="text1"/>
        </w:rPr>
        <w:t>サイクルに基づいた学校経営を推進すること。</w:t>
      </w:r>
    </w:p>
    <w:p w14:paraId="18D33B74" w14:textId="38299FF2" w:rsidR="00027796" w:rsidRPr="00791003" w:rsidRDefault="00027796" w:rsidP="0002779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学校評価の実施に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たっては、評価項目を見直したり、</w:t>
      </w:r>
      <w:r w:rsidR="00BF687F" w:rsidRPr="00791003">
        <w:rPr>
          <w:rFonts w:ascii="ＭＳ 明朝" w:eastAsia="ＭＳ 明朝" w:hAnsi="ＭＳ 明朝" w:hint="eastAsia"/>
          <w:color w:val="000000" w:themeColor="text1"/>
        </w:rPr>
        <w:t>ICT</w:t>
      </w:r>
      <w:r w:rsidRPr="00791003">
        <w:rPr>
          <w:rFonts w:ascii="ＭＳ 明朝" w:eastAsia="ＭＳ 明朝" w:hAnsi="ＭＳ 明朝" w:hint="eastAsia"/>
          <w:color w:val="000000" w:themeColor="text1"/>
        </w:rPr>
        <w:t>を活用し効率化を図るなど、その実効性を高めるよう努めること。</w:t>
      </w:r>
    </w:p>
    <w:p w14:paraId="10AF2458" w14:textId="1DA2D0C0" w:rsidR="0026391E" w:rsidRPr="00791003" w:rsidRDefault="00027796" w:rsidP="00027796">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評価結果等については、学校の</w:t>
      </w:r>
      <w:r w:rsidR="004E52D2" w:rsidRPr="00791003">
        <w:rPr>
          <w:rFonts w:ascii="ＭＳ 明朝" w:eastAsia="ＭＳ 明朝" w:hAnsi="ＭＳ 明朝" w:hint="eastAsia"/>
          <w:color w:val="000000" w:themeColor="text1"/>
        </w:rPr>
        <w:t>Web</w:t>
      </w:r>
      <w:r w:rsidRPr="00791003">
        <w:rPr>
          <w:rFonts w:ascii="ＭＳ 明朝" w:eastAsia="ＭＳ 明朝" w:hAnsi="ＭＳ 明朝" w:hint="eastAsia"/>
          <w:color w:val="000000" w:themeColor="text1"/>
        </w:rPr>
        <w:t>ページでの公表等、保護者等に対して周知を図る方策を講ずるよう努めること。</w:t>
      </w:r>
    </w:p>
    <w:p w14:paraId="2A120A41" w14:textId="77777777" w:rsidR="0026391E" w:rsidRPr="00791003" w:rsidRDefault="0026391E"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37440" behindDoc="0" locked="0" layoutInCell="1" allowOverlap="1" wp14:anchorId="756E9B80" wp14:editId="76CE84BE">
                <wp:simplePos x="0" y="0"/>
                <wp:positionH relativeFrom="column">
                  <wp:posOffset>0</wp:posOffset>
                </wp:positionH>
                <wp:positionV relativeFrom="paragraph">
                  <wp:posOffset>90170</wp:posOffset>
                </wp:positionV>
                <wp:extent cx="2788920" cy="247680"/>
                <wp:effectExtent l="19050" t="19050" r="11430" b="19050"/>
                <wp:wrapNone/>
                <wp:docPr id="15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1CAD8F"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5403E3">
                              <w:rPr>
                                <w:rFonts w:ascii="ＭＳ ゴシック" w:eastAsia="ＭＳ ゴシック" w:hAnsi="ＭＳ ゴシック" w:hint="eastAsia"/>
                                <w:b/>
                                <w:bCs/>
                                <w:color w:val="000000" w:themeColor="text1"/>
                              </w:rPr>
                              <w:t>法定表簿等の適正な記載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E9B80" id="_x0000_s1245" style="position:absolute;left:0;text-align:left;margin-left:0;margin-top:7.1pt;width:219.6pt;height:1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NHxQ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iYwTR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01CAD8F"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5403E3">
                        <w:rPr>
                          <w:rFonts w:ascii="ＭＳ ゴシック" w:eastAsia="ＭＳ ゴシック" w:hAnsi="ＭＳ ゴシック" w:hint="eastAsia"/>
                          <w:b/>
                          <w:bCs/>
                          <w:color w:val="000000" w:themeColor="text1"/>
                        </w:rPr>
                        <w:t>法定表簿等の適正な記載</w:t>
                      </w:r>
                    </w:p>
                  </w:txbxContent>
                </v:textbox>
              </v:roundrect>
            </w:pict>
          </mc:Fallback>
        </mc:AlternateContent>
      </w:r>
    </w:p>
    <w:p w14:paraId="112021A1" w14:textId="77777777" w:rsidR="0026391E" w:rsidRPr="00791003" w:rsidRDefault="0026391E" w:rsidP="007C4C42">
      <w:pPr>
        <w:rPr>
          <w:rFonts w:ascii="ＭＳ 明朝" w:eastAsia="ＭＳ 明朝" w:hAnsi="ＭＳ 明朝"/>
          <w:color w:val="000000" w:themeColor="text1"/>
          <w:highlight w:val="yellow"/>
        </w:rPr>
      </w:pPr>
    </w:p>
    <w:p w14:paraId="0D8A9A47" w14:textId="77777777" w:rsidR="00027796" w:rsidRPr="00791003" w:rsidRDefault="00027796" w:rsidP="0002779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法定表簿等（指導要録抄本、調査書を含む）に関する事務及び証明書交付事務を適切に行うこと。</w:t>
      </w:r>
    </w:p>
    <w:p w14:paraId="38A0C3B9" w14:textId="7BAEE75A" w:rsidR="0026391E" w:rsidRPr="00791003" w:rsidRDefault="00027796" w:rsidP="00027796">
      <w:pPr>
        <w:ind w:left="210" w:hangingChars="100" w:hanging="210"/>
        <w:rPr>
          <w:rFonts w:ascii="ＭＳ 明朝" w:eastAsia="ＭＳ 明朝" w:hAnsi="ＭＳ 明朝"/>
          <w:color w:val="000000" w:themeColor="text1"/>
          <w:highlight w:val="yellow"/>
        </w:rPr>
        <w:sectPr w:rsidR="0026391E" w:rsidRPr="00791003" w:rsidSect="0026391E">
          <w:headerReference w:type="default" r:id="rId72"/>
          <w:headerReference w:type="first" r:id="rId73"/>
          <w:type w:val="continuous"/>
          <w:pgSz w:w="11906" w:h="16838" w:code="9"/>
          <w:pgMar w:top="1418" w:right="1418" w:bottom="1418" w:left="1418" w:header="851" w:footer="992" w:gutter="0"/>
          <w:cols w:num="2" w:space="425"/>
          <w:docGrid w:type="lines" w:linePitch="333"/>
        </w:sectPr>
      </w:pPr>
      <w:r w:rsidRPr="00791003">
        <w:rPr>
          <w:rFonts w:ascii="ＭＳ 明朝" w:eastAsia="ＭＳ 明朝" w:hAnsi="ＭＳ 明朝" w:hint="eastAsia"/>
          <w:color w:val="000000" w:themeColor="text1"/>
        </w:rPr>
        <w:t>・　法定表簿及び学校が交付する証明書等において、幼児・児童・生徒の名前等は原則として指導要録に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記載すること。</w:t>
      </w:r>
    </w:p>
    <w:p w14:paraId="0A815A64" w14:textId="6C969767" w:rsidR="0026391E" w:rsidRPr="00791003" w:rsidRDefault="00036572" w:rsidP="00036572">
      <w:pPr>
        <w:spacing w:line="320" w:lineRule="exact"/>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努めること。</w:t>
      </w:r>
    </w:p>
    <w:p w14:paraId="2C6E44DF" w14:textId="216338FF" w:rsidR="0026391E" w:rsidRPr="00791003" w:rsidRDefault="0026391E" w:rsidP="00F92D38">
      <w:pPr>
        <w:widowControl/>
        <w:spacing w:line="320" w:lineRule="exact"/>
        <w:jc w:val="left"/>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br w:type="page"/>
      </w:r>
    </w:p>
    <w:p w14:paraId="157940AD" w14:textId="77777777" w:rsidR="0026391E" w:rsidRPr="00791003" w:rsidRDefault="0026391E" w:rsidP="0026391E">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848704" behindDoc="0" locked="0" layoutInCell="1" allowOverlap="1" wp14:anchorId="2F661025" wp14:editId="79861DF0">
                <wp:simplePos x="0" y="0"/>
                <wp:positionH relativeFrom="column">
                  <wp:posOffset>-5715</wp:posOffset>
                </wp:positionH>
                <wp:positionV relativeFrom="paragraph">
                  <wp:posOffset>13970</wp:posOffset>
                </wp:positionV>
                <wp:extent cx="714375" cy="533400"/>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667002B"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w:t>
                            </w:r>
                            <w:r w:rsidRPr="00B8343B">
                              <w:rPr>
                                <w:rFonts w:ascii="BIZ UDPゴシック" w:eastAsia="BIZ UDPゴシック" w:hAnsi="BIZ UDPゴシック"/>
                                <w:sz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661025" id="テキスト ボックス 160" o:spid="_x0000_s1246" type="#_x0000_t202" style="position:absolute;left:0;text-align:left;margin-left:-.45pt;margin-top:1.1pt;width:56.25pt;height:42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" filled="f" stroked="f" strokeweight=".5pt">
                <v:textbox>
                  <w:txbxContent>
                    <w:p w14:paraId="2667002B"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w:t>
                      </w:r>
                      <w:r w:rsidRPr="00B8343B">
                        <w:rPr>
                          <w:rFonts w:ascii="BIZ UDPゴシック" w:eastAsia="BIZ UDPゴシック" w:hAnsi="BIZ UDPゴシック"/>
                          <w:sz w:val="44"/>
                        </w:rPr>
                        <w:t>3</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847680" behindDoc="0" locked="0" layoutInCell="1" allowOverlap="1" wp14:anchorId="2937751D" wp14:editId="4F94B193">
                <wp:simplePos x="0" y="0"/>
                <wp:positionH relativeFrom="margin">
                  <wp:posOffset>17145</wp:posOffset>
                </wp:positionH>
                <wp:positionV relativeFrom="paragraph">
                  <wp:posOffset>33020</wp:posOffset>
                </wp:positionV>
                <wp:extent cx="541020" cy="481965"/>
                <wp:effectExtent l="0" t="0" r="11430" b="13335"/>
                <wp:wrapNone/>
                <wp:docPr id="161" name="楕円 16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291AB9"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7751D" id="楕円 161" o:spid="_x0000_s1247" style="position:absolute;left:0;text-align:left;margin-left:1.35pt;margin-top:2.6pt;width:42.6pt;height:37.9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NaIo6Z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7F291AB9"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841536" behindDoc="0" locked="0" layoutInCell="1" allowOverlap="1" wp14:anchorId="166D3EA7" wp14:editId="780955DF">
                <wp:simplePos x="0" y="0"/>
                <wp:positionH relativeFrom="margin">
                  <wp:posOffset>0</wp:posOffset>
                </wp:positionH>
                <wp:positionV relativeFrom="paragraph">
                  <wp:posOffset>-635</wp:posOffset>
                </wp:positionV>
                <wp:extent cx="5760720" cy="571500"/>
                <wp:effectExtent l="0" t="0" r="11430" b="19050"/>
                <wp:wrapNone/>
                <wp:docPr id="162"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905B95" w14:textId="77777777" w:rsidR="00104245" w:rsidRPr="00B8343B" w:rsidRDefault="00104245" w:rsidP="0026391E">
                            <w:pPr>
                              <w:jc w:val="center"/>
                              <w:rPr>
                                <w:rFonts w:ascii="BIZ UDゴシック" w:eastAsia="BIZ UDゴシック" w:hAnsi="BIZ UDゴシック"/>
                                <w:sz w:val="32"/>
                                <w:szCs w:val="32"/>
                              </w:rPr>
                            </w:pPr>
                            <w:bookmarkStart w:id="68" w:name="不祥事の防止"/>
                            <w:r w:rsidRPr="00B8343B">
                              <w:rPr>
                                <w:rFonts w:ascii="BIZ UDゴシック" w:eastAsia="BIZ UDゴシック" w:hAnsi="BIZ UDゴシック" w:hint="eastAsia"/>
                                <w:sz w:val="32"/>
                                <w:szCs w:val="32"/>
                              </w:rPr>
                              <w:t>不祥事の</w:t>
                            </w:r>
                            <w:r w:rsidRPr="00B8343B">
                              <w:rPr>
                                <w:rFonts w:ascii="BIZ UDゴシック" w:eastAsia="BIZ UDゴシック" w:hAnsi="BIZ UDゴシック"/>
                                <w:sz w:val="32"/>
                                <w:szCs w:val="32"/>
                              </w:rPr>
                              <w:t>防止</w:t>
                            </w:r>
                            <w:bookmarkEnd w:id="6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D3EA7" id="_x0000_s1248" style="position:absolute;left:0;text-align:left;margin-left:0;margin-top:-.05pt;width:453.6pt;height:4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D0z6Do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18905B95" w14:textId="77777777" w:rsidR="00104245" w:rsidRPr="00B8343B" w:rsidRDefault="00104245" w:rsidP="0026391E">
                      <w:pPr>
                        <w:jc w:val="center"/>
                        <w:rPr>
                          <w:rFonts w:ascii="BIZ UDゴシック" w:eastAsia="BIZ UDゴシック" w:hAnsi="BIZ UDゴシック"/>
                          <w:sz w:val="32"/>
                          <w:szCs w:val="32"/>
                        </w:rPr>
                      </w:pPr>
                      <w:bookmarkStart w:id="69" w:name="不祥事の防止"/>
                      <w:r w:rsidRPr="00B8343B">
                        <w:rPr>
                          <w:rFonts w:ascii="BIZ UDゴシック" w:eastAsia="BIZ UDゴシック" w:hAnsi="BIZ UDゴシック" w:hint="eastAsia"/>
                          <w:sz w:val="32"/>
                          <w:szCs w:val="32"/>
                        </w:rPr>
                        <w:t>不祥事の</w:t>
                      </w:r>
                      <w:r w:rsidRPr="00B8343B">
                        <w:rPr>
                          <w:rFonts w:ascii="BIZ UDゴシック" w:eastAsia="BIZ UDゴシック" w:hAnsi="BIZ UDゴシック"/>
                          <w:sz w:val="32"/>
                          <w:szCs w:val="32"/>
                        </w:rPr>
                        <w:t>防止</w:t>
                      </w:r>
                      <w:bookmarkEnd w:id="69"/>
                    </w:p>
                  </w:txbxContent>
                </v:textbox>
                <w10:wrap anchorx="margin"/>
              </v:shape>
            </w:pict>
          </mc:Fallback>
        </mc:AlternateContent>
      </w:r>
    </w:p>
    <w:p w14:paraId="67B2F381" w14:textId="77777777" w:rsidR="0026391E" w:rsidRPr="00791003" w:rsidRDefault="0026391E" w:rsidP="0026391E">
      <w:pPr>
        <w:rPr>
          <w:rFonts w:ascii="ＭＳ 明朝" w:eastAsia="ＭＳ 明朝" w:hAnsi="ＭＳ 明朝"/>
          <w:b/>
          <w:color w:val="000000" w:themeColor="text1"/>
          <w:highlight w:val="yellow"/>
        </w:rPr>
      </w:pPr>
    </w:p>
    <w:p w14:paraId="573480B7" w14:textId="77777777" w:rsidR="0026391E" w:rsidRPr="00791003" w:rsidRDefault="0026391E" w:rsidP="0026391E">
      <w:pPr>
        <w:rPr>
          <w:rFonts w:ascii="ＭＳ ゴシック" w:eastAsia="ＭＳ ゴシック" w:hAnsi="ＭＳ ゴシック"/>
          <w:b/>
          <w:color w:val="000000" w:themeColor="text1"/>
          <w:sz w:val="24"/>
          <w:szCs w:val="24"/>
          <w:highlight w:val="yellow"/>
        </w:rPr>
      </w:pPr>
    </w:p>
    <w:p w14:paraId="143AD90E" w14:textId="77777777" w:rsidR="0026391E" w:rsidRPr="00791003" w:rsidRDefault="0026391E" w:rsidP="00A07128">
      <w:pPr>
        <w:ind w:firstLineChars="100" w:firstLine="210"/>
        <w:rPr>
          <w:rFonts w:ascii="ＭＳ 明朝" w:eastAsia="ＭＳ 明朝" w:hAnsi="ＭＳ 明朝"/>
          <w:color w:val="000000" w:themeColor="text1"/>
        </w:rPr>
      </w:pPr>
      <w:r w:rsidRPr="00791003">
        <w:rPr>
          <w:rFonts w:ascii="ＭＳ 明朝" w:eastAsia="ＭＳ 明朝" w:hAnsi="ＭＳ 明朝" w:hint="eastAsia"/>
          <w:color w:val="000000" w:themeColor="text1"/>
        </w:rPr>
        <w:t>公立学校の教職員は、公教育の場にあって、個人の尊厳を尊重する精神や、規範意識を持って、直接、児童・生徒を指導するという職責に鑑み、日頃から自重自戒し、厳正な服務規律を保たなければならない。しかしながら、教職員による不祥事が後を絶たず、教職員全体に対する社会の信頼を揺るがしかねない事態となっている。このため、管理職はもとより教職員の服務規律の徹底を図るべく、あらゆる機会を活用し、不祥事の防止・根絶に向けて、取り組むことが必要である。</w:t>
      </w:r>
    </w:p>
    <w:p w14:paraId="30A5A921" w14:textId="77777777" w:rsidR="0026391E" w:rsidRPr="00791003" w:rsidRDefault="0026391E" w:rsidP="0026391E">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840512" behindDoc="0" locked="0" layoutInCell="1" allowOverlap="1" wp14:anchorId="1930379D" wp14:editId="15B4E3ED">
                <wp:simplePos x="0" y="0"/>
                <wp:positionH relativeFrom="margin">
                  <wp:posOffset>-69850</wp:posOffset>
                </wp:positionH>
                <wp:positionV relativeFrom="paragraph">
                  <wp:posOffset>8255</wp:posOffset>
                </wp:positionV>
                <wp:extent cx="5901055" cy="2369820"/>
                <wp:effectExtent l="0" t="0" r="23495" b="11430"/>
                <wp:wrapNone/>
                <wp:docPr id="163" name="正方形/長方形 163"/>
                <wp:cNvGraphicFramePr/>
                <a:graphic xmlns:a="http://schemas.openxmlformats.org/drawingml/2006/main">
                  <a:graphicData uri="http://schemas.microsoft.com/office/word/2010/wordprocessingShape">
                    <wps:wsp>
                      <wps:cNvSpPr/>
                      <wps:spPr>
                        <a:xfrm>
                          <a:off x="0" y="0"/>
                          <a:ext cx="5901055" cy="236982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F8984" w14:textId="68D35E46" w:rsidR="00104245" w:rsidRPr="00A92046" w:rsidRDefault="00104245" w:rsidP="0026391E">
                            <w:pPr>
                              <w:spacing w:line="240" w:lineRule="exact"/>
                              <w:ind w:left="210" w:hangingChars="100" w:hanging="210"/>
                              <w:jc w:val="left"/>
                              <w:rPr>
                                <w:rFonts w:ascii="Meiryo UI" w:eastAsia="Meiryo UI" w:hAnsi="Meiryo UI"/>
                                <w:color w:val="000000" w:themeColor="text1"/>
                                <w:szCs w:val="21"/>
                              </w:rPr>
                            </w:pPr>
                            <w:r w:rsidRPr="00A92046">
                              <w:rPr>
                                <w:rFonts w:ascii="Meiryo UI" w:eastAsia="Meiryo UI" w:hAnsi="Meiryo UI" w:hint="eastAsia"/>
                                <w:color w:val="000000" w:themeColor="text1"/>
                                <w:szCs w:val="21"/>
                              </w:rPr>
                              <w:t>【取組みの重点】</w:t>
                            </w:r>
                          </w:p>
                          <w:p w14:paraId="3982E812" w14:textId="77777777" w:rsidR="00220F9C" w:rsidRPr="00220F9C" w:rsidRDefault="00220F9C" w:rsidP="00220F9C">
                            <w:pPr>
                              <w:spacing w:line="300" w:lineRule="exact"/>
                              <w:ind w:left="210" w:hangingChars="100" w:hanging="210"/>
                              <w:rPr>
                                <w:rFonts w:ascii="Meiryo UI" w:eastAsia="Meiryo UI" w:hAnsi="Meiryo UI"/>
                                <w:color w:val="000000" w:themeColor="text1"/>
                                <w:szCs w:val="21"/>
                              </w:rPr>
                            </w:pPr>
                            <w:r w:rsidRPr="00220F9C">
                              <w:rPr>
                                <w:rFonts w:ascii="Meiryo UI" w:eastAsia="Meiryo UI" w:hAnsi="Meiryo UI" w:hint="eastAsia"/>
                                <w:color w:val="000000" w:themeColor="text1"/>
                                <w:szCs w:val="21"/>
                              </w:rPr>
                              <w:t>・　不祥事の発生を予防し、</w:t>
                            </w:r>
                            <w:r w:rsidRPr="00791003">
                              <w:rPr>
                                <w:rFonts w:ascii="Meiryo UI" w:eastAsia="Meiryo UI" w:hAnsi="Meiryo UI" w:hint="eastAsia"/>
                                <w:color w:val="000000" w:themeColor="text1"/>
                                <w:szCs w:val="21"/>
                              </w:rPr>
                              <w:t>未然防止を図るため、「不祥事防止に向けたワークシート集」や過去事例、その他の関係資料等を活用し、校内研修において教職員が不祥事予防について自ら考える機会を積極的に設けるなど、関係指針をもとに</w:t>
                            </w:r>
                            <w:r w:rsidRPr="00220F9C">
                              <w:rPr>
                                <w:rFonts w:ascii="Meiryo UI" w:eastAsia="Meiryo UI" w:hAnsi="Meiryo UI" w:hint="eastAsia"/>
                                <w:color w:val="000000" w:themeColor="text1"/>
                                <w:szCs w:val="21"/>
                              </w:rPr>
                              <w:t>教職員の指導監督を適切に行い、一層の服務規律の確保を図ること。</w:t>
                            </w:r>
                          </w:p>
                          <w:p w14:paraId="6E0DCA7C" w14:textId="023BD880" w:rsidR="00220F9C" w:rsidRPr="00220F9C" w:rsidRDefault="00220F9C" w:rsidP="00220F9C">
                            <w:pPr>
                              <w:spacing w:line="300" w:lineRule="exact"/>
                              <w:ind w:left="210" w:hangingChars="100" w:hanging="210"/>
                              <w:rPr>
                                <w:rFonts w:ascii="Meiryo UI" w:eastAsia="Meiryo UI" w:hAnsi="Meiryo UI"/>
                                <w:color w:val="000000" w:themeColor="text1"/>
                                <w:szCs w:val="21"/>
                              </w:rPr>
                            </w:pPr>
                            <w:r w:rsidRPr="00220F9C">
                              <w:rPr>
                                <w:rFonts w:ascii="Meiryo UI" w:eastAsia="Meiryo UI" w:hAnsi="Meiryo UI" w:hint="eastAsia"/>
                                <w:color w:val="000000" w:themeColor="text1"/>
                                <w:szCs w:val="21"/>
                              </w:rPr>
                              <w:t>・　特に、教育職員等による児童生徒性暴力等については、法律や国の指針に</w:t>
                            </w:r>
                            <w:r w:rsidR="004C3416">
                              <w:rPr>
                                <w:rFonts w:ascii="Meiryo UI" w:eastAsia="Meiryo UI" w:hAnsi="Meiryo UI" w:hint="eastAsia"/>
                                <w:color w:val="000000" w:themeColor="text1"/>
                                <w:szCs w:val="21"/>
                              </w:rPr>
                              <w:t>基づ</w:t>
                            </w:r>
                            <w:r w:rsidR="00536E5B">
                              <w:rPr>
                                <w:rFonts w:ascii="Meiryo UI" w:eastAsia="Meiryo UI" w:hAnsi="Meiryo UI" w:hint="eastAsia"/>
                                <w:color w:val="000000" w:themeColor="text1"/>
                                <w:szCs w:val="21"/>
                              </w:rPr>
                              <w:t>き</w:t>
                            </w:r>
                            <w:r w:rsidRPr="00220F9C">
                              <w:rPr>
                                <w:rFonts w:ascii="Meiryo UI" w:eastAsia="Meiryo UI" w:hAnsi="Meiryo UI" w:hint="eastAsia"/>
                                <w:color w:val="000000" w:themeColor="text1"/>
                                <w:szCs w:val="21"/>
                              </w:rPr>
                              <w:t>防止に向けた取組みを行うこと。</w:t>
                            </w:r>
                          </w:p>
                          <w:p w14:paraId="221DEFFC" w14:textId="77777777" w:rsidR="00220F9C" w:rsidRPr="00220F9C" w:rsidRDefault="00220F9C" w:rsidP="00220F9C">
                            <w:pPr>
                              <w:spacing w:line="300" w:lineRule="exact"/>
                              <w:ind w:left="210" w:hangingChars="100" w:hanging="210"/>
                              <w:rPr>
                                <w:rFonts w:ascii="Meiryo UI" w:eastAsia="Meiryo UI" w:hAnsi="Meiryo UI"/>
                                <w:color w:val="000000" w:themeColor="text1"/>
                                <w:szCs w:val="21"/>
                              </w:rPr>
                            </w:pPr>
                            <w:r w:rsidRPr="00220F9C">
                              <w:rPr>
                                <w:rFonts w:ascii="Meiryo UI" w:eastAsia="Meiryo UI" w:hAnsi="Meiryo UI" w:hint="eastAsia"/>
                                <w:color w:val="000000" w:themeColor="text1"/>
                                <w:szCs w:val="21"/>
                              </w:rPr>
                              <w:t>・　事案が生起した場合には、校長が事実関係を的確に把握し、速やかに市町村教育委員会へ報告するとともに、校内の指導体制を点検し、再発防止に取り組むこと。</w:t>
                            </w:r>
                          </w:p>
                          <w:p w14:paraId="21990A1E" w14:textId="49E66EE1" w:rsidR="00104245" w:rsidRPr="00A92046" w:rsidRDefault="00220F9C" w:rsidP="00220F9C">
                            <w:pPr>
                              <w:spacing w:line="300" w:lineRule="exact"/>
                              <w:ind w:left="210" w:hangingChars="100" w:hanging="210"/>
                              <w:rPr>
                                <w:rFonts w:ascii="Meiryo UI" w:eastAsia="Meiryo UI" w:hAnsi="Meiryo UI"/>
                                <w:color w:val="000000" w:themeColor="text1"/>
                                <w:szCs w:val="21"/>
                              </w:rPr>
                            </w:pPr>
                            <w:r w:rsidRPr="00220F9C">
                              <w:rPr>
                                <w:rFonts w:ascii="Meiryo UI" w:eastAsia="Meiryo UI" w:hAnsi="Meiryo UI" w:hint="eastAsia"/>
                                <w:color w:val="000000" w:themeColor="text1"/>
                                <w:szCs w:val="21"/>
                              </w:rPr>
                              <w:t>・　幼児・児童・生徒に対する体罰、性的な言動（わいせつな発言、性的な内容の電話、性的な内容の手紙</w:t>
                            </w:r>
                            <w:r w:rsidR="006572AB">
                              <w:rPr>
                                <w:rFonts w:ascii="Meiryo UI" w:eastAsia="Meiryo UI" w:hAnsi="Meiryo UI" w:hint="eastAsia"/>
                                <w:color w:val="000000" w:themeColor="text1"/>
                                <w:szCs w:val="21"/>
                              </w:rPr>
                              <w:t>また</w:t>
                            </w:r>
                            <w:r w:rsidRPr="00220F9C">
                              <w:rPr>
                                <w:rFonts w:ascii="Meiryo UI" w:eastAsia="Meiryo UI" w:hAnsi="Meiryo UI" w:hint="eastAsia"/>
                                <w:color w:val="000000" w:themeColor="text1"/>
                                <w:szCs w:val="21"/>
                              </w:rPr>
                              <w:t>は電子メールの送付、身体的接触、つきまとい等）、また、痴漢、盗撮、窃盗行為、麻薬・覚醒剤の所持や使用等を含めた不祥事を発生させた教職員に対しては、「職員の懲戒に関する条例」に</w:t>
                            </w:r>
                            <w:r w:rsidR="004C3416">
                              <w:rPr>
                                <w:rFonts w:ascii="Meiryo UI" w:eastAsia="Meiryo UI" w:hAnsi="Meiryo UI" w:hint="eastAsia"/>
                                <w:color w:val="000000" w:themeColor="text1"/>
                                <w:szCs w:val="21"/>
                              </w:rPr>
                              <w:t>基づ</w:t>
                            </w:r>
                            <w:r w:rsidR="00536E5B">
                              <w:rPr>
                                <w:rFonts w:ascii="Meiryo UI" w:eastAsia="Meiryo UI" w:hAnsi="Meiryo UI" w:hint="eastAsia"/>
                                <w:color w:val="000000" w:themeColor="text1"/>
                                <w:szCs w:val="21"/>
                              </w:rPr>
                              <w:t>き</w:t>
                            </w:r>
                            <w:r w:rsidRPr="00220F9C">
                              <w:rPr>
                                <w:rFonts w:ascii="Meiryo UI" w:eastAsia="Meiryo UI" w:hAnsi="Meiryo UI" w:hint="eastAsia"/>
                                <w:color w:val="000000" w:themeColor="text1"/>
                                <w:szCs w:val="21"/>
                              </w:rPr>
                              <w:t>厳しい処分が行われる旨を周知すること。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0379D" id="正方形/長方形 163" o:spid="_x0000_s1249" style="position:absolute;left:0;text-align:left;margin-left:-5.5pt;margin-top:.65pt;width:464.65pt;height:186.6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" fillcolor="#e7e6e6 [3214]" strokecolor="black [3213]" strokeweight=".25pt">
                <v:textbox>
                  <w:txbxContent>
                    <w:p w14:paraId="6E3F8984" w14:textId="68D35E46" w:rsidR="00104245" w:rsidRPr="00A92046" w:rsidRDefault="00104245" w:rsidP="0026391E">
                      <w:pPr>
                        <w:spacing w:line="240" w:lineRule="exact"/>
                        <w:ind w:left="210" w:hangingChars="100" w:hanging="210"/>
                        <w:jc w:val="left"/>
                        <w:rPr>
                          <w:rFonts w:ascii="Meiryo UI" w:eastAsia="Meiryo UI" w:hAnsi="Meiryo UI"/>
                          <w:color w:val="000000" w:themeColor="text1"/>
                          <w:szCs w:val="21"/>
                        </w:rPr>
                      </w:pPr>
                      <w:r w:rsidRPr="00A92046">
                        <w:rPr>
                          <w:rFonts w:ascii="Meiryo UI" w:eastAsia="Meiryo UI" w:hAnsi="Meiryo UI" w:hint="eastAsia"/>
                          <w:color w:val="000000" w:themeColor="text1"/>
                          <w:szCs w:val="21"/>
                        </w:rPr>
                        <w:t>【取組みの重点】</w:t>
                      </w:r>
                    </w:p>
                    <w:p w14:paraId="3982E812" w14:textId="77777777" w:rsidR="00220F9C" w:rsidRPr="00220F9C" w:rsidRDefault="00220F9C" w:rsidP="00220F9C">
                      <w:pPr>
                        <w:spacing w:line="300" w:lineRule="exact"/>
                        <w:ind w:left="210" w:hangingChars="100" w:hanging="210"/>
                        <w:rPr>
                          <w:rFonts w:ascii="Meiryo UI" w:eastAsia="Meiryo UI" w:hAnsi="Meiryo UI"/>
                          <w:color w:val="000000" w:themeColor="text1"/>
                          <w:szCs w:val="21"/>
                        </w:rPr>
                      </w:pPr>
                      <w:r w:rsidRPr="00220F9C">
                        <w:rPr>
                          <w:rFonts w:ascii="Meiryo UI" w:eastAsia="Meiryo UI" w:hAnsi="Meiryo UI" w:hint="eastAsia"/>
                          <w:color w:val="000000" w:themeColor="text1"/>
                          <w:szCs w:val="21"/>
                        </w:rPr>
                        <w:t>・　不祥事の発生を予防し、</w:t>
                      </w:r>
                      <w:r w:rsidRPr="00791003">
                        <w:rPr>
                          <w:rFonts w:ascii="Meiryo UI" w:eastAsia="Meiryo UI" w:hAnsi="Meiryo UI" w:hint="eastAsia"/>
                          <w:color w:val="000000" w:themeColor="text1"/>
                          <w:szCs w:val="21"/>
                        </w:rPr>
                        <w:t>未然防止を図るため、「不祥事防止に向けたワークシート集」や過去事例、その他の関係資料等を活用し、校内研修において教職員が不祥事予防について自ら考える機会を積極的に設けるなど、関係指針をもとに</w:t>
                      </w:r>
                      <w:r w:rsidRPr="00220F9C">
                        <w:rPr>
                          <w:rFonts w:ascii="Meiryo UI" w:eastAsia="Meiryo UI" w:hAnsi="Meiryo UI" w:hint="eastAsia"/>
                          <w:color w:val="000000" w:themeColor="text1"/>
                          <w:szCs w:val="21"/>
                        </w:rPr>
                        <w:t>教職員の指導監督を適切に行い、一層の服務規律の確保を図ること。</w:t>
                      </w:r>
                    </w:p>
                    <w:p w14:paraId="6E0DCA7C" w14:textId="023BD880" w:rsidR="00220F9C" w:rsidRPr="00220F9C" w:rsidRDefault="00220F9C" w:rsidP="00220F9C">
                      <w:pPr>
                        <w:spacing w:line="300" w:lineRule="exact"/>
                        <w:ind w:left="210" w:hangingChars="100" w:hanging="210"/>
                        <w:rPr>
                          <w:rFonts w:ascii="Meiryo UI" w:eastAsia="Meiryo UI" w:hAnsi="Meiryo UI"/>
                          <w:color w:val="000000" w:themeColor="text1"/>
                          <w:szCs w:val="21"/>
                        </w:rPr>
                      </w:pPr>
                      <w:r w:rsidRPr="00220F9C">
                        <w:rPr>
                          <w:rFonts w:ascii="Meiryo UI" w:eastAsia="Meiryo UI" w:hAnsi="Meiryo UI" w:hint="eastAsia"/>
                          <w:color w:val="000000" w:themeColor="text1"/>
                          <w:szCs w:val="21"/>
                        </w:rPr>
                        <w:t>・　特に、教育職員等による児童生徒性暴力等については、法律や国の指針に</w:t>
                      </w:r>
                      <w:r w:rsidR="004C3416">
                        <w:rPr>
                          <w:rFonts w:ascii="Meiryo UI" w:eastAsia="Meiryo UI" w:hAnsi="Meiryo UI" w:hint="eastAsia"/>
                          <w:color w:val="000000" w:themeColor="text1"/>
                          <w:szCs w:val="21"/>
                        </w:rPr>
                        <w:t>基づ</w:t>
                      </w:r>
                      <w:r w:rsidR="00536E5B">
                        <w:rPr>
                          <w:rFonts w:ascii="Meiryo UI" w:eastAsia="Meiryo UI" w:hAnsi="Meiryo UI" w:hint="eastAsia"/>
                          <w:color w:val="000000" w:themeColor="text1"/>
                          <w:szCs w:val="21"/>
                        </w:rPr>
                        <w:t>き</w:t>
                      </w:r>
                      <w:r w:rsidRPr="00220F9C">
                        <w:rPr>
                          <w:rFonts w:ascii="Meiryo UI" w:eastAsia="Meiryo UI" w:hAnsi="Meiryo UI" w:hint="eastAsia"/>
                          <w:color w:val="000000" w:themeColor="text1"/>
                          <w:szCs w:val="21"/>
                        </w:rPr>
                        <w:t>防止に向けた取組みを行うこと。</w:t>
                      </w:r>
                    </w:p>
                    <w:p w14:paraId="221DEFFC" w14:textId="77777777" w:rsidR="00220F9C" w:rsidRPr="00220F9C" w:rsidRDefault="00220F9C" w:rsidP="00220F9C">
                      <w:pPr>
                        <w:spacing w:line="300" w:lineRule="exact"/>
                        <w:ind w:left="210" w:hangingChars="100" w:hanging="210"/>
                        <w:rPr>
                          <w:rFonts w:ascii="Meiryo UI" w:eastAsia="Meiryo UI" w:hAnsi="Meiryo UI"/>
                          <w:color w:val="000000" w:themeColor="text1"/>
                          <w:szCs w:val="21"/>
                        </w:rPr>
                      </w:pPr>
                      <w:r w:rsidRPr="00220F9C">
                        <w:rPr>
                          <w:rFonts w:ascii="Meiryo UI" w:eastAsia="Meiryo UI" w:hAnsi="Meiryo UI" w:hint="eastAsia"/>
                          <w:color w:val="000000" w:themeColor="text1"/>
                          <w:szCs w:val="21"/>
                        </w:rPr>
                        <w:t>・　事案が生起した場合には、校長が事実関係を的確に把握し、速やかに市町村教育委員会へ報告するとともに、校内の指導体制を点検し、再発防止に取り組むこと。</w:t>
                      </w:r>
                    </w:p>
                    <w:p w14:paraId="21990A1E" w14:textId="49E66EE1" w:rsidR="00104245" w:rsidRPr="00A92046" w:rsidRDefault="00220F9C" w:rsidP="00220F9C">
                      <w:pPr>
                        <w:spacing w:line="300" w:lineRule="exact"/>
                        <w:ind w:left="210" w:hangingChars="100" w:hanging="210"/>
                        <w:rPr>
                          <w:rFonts w:ascii="Meiryo UI" w:eastAsia="Meiryo UI" w:hAnsi="Meiryo UI"/>
                          <w:color w:val="000000" w:themeColor="text1"/>
                          <w:szCs w:val="21"/>
                        </w:rPr>
                      </w:pPr>
                      <w:r w:rsidRPr="00220F9C">
                        <w:rPr>
                          <w:rFonts w:ascii="Meiryo UI" w:eastAsia="Meiryo UI" w:hAnsi="Meiryo UI" w:hint="eastAsia"/>
                          <w:color w:val="000000" w:themeColor="text1"/>
                          <w:szCs w:val="21"/>
                        </w:rPr>
                        <w:t>・　幼児・児童・生徒に対する体罰、性的な言動（わいせつな発言、性的な内容の電話、性的な内容の手紙</w:t>
                      </w:r>
                      <w:r w:rsidR="006572AB">
                        <w:rPr>
                          <w:rFonts w:ascii="Meiryo UI" w:eastAsia="Meiryo UI" w:hAnsi="Meiryo UI" w:hint="eastAsia"/>
                          <w:color w:val="000000" w:themeColor="text1"/>
                          <w:szCs w:val="21"/>
                        </w:rPr>
                        <w:t>また</w:t>
                      </w:r>
                      <w:r w:rsidRPr="00220F9C">
                        <w:rPr>
                          <w:rFonts w:ascii="Meiryo UI" w:eastAsia="Meiryo UI" w:hAnsi="Meiryo UI" w:hint="eastAsia"/>
                          <w:color w:val="000000" w:themeColor="text1"/>
                          <w:szCs w:val="21"/>
                        </w:rPr>
                        <w:t>は電子メールの送付、身体的接触、つきまとい等）、また、痴漢、盗撮、窃盗行為、麻薬・覚醒剤の所持や使用等を含めた不祥事を発生させた教職員に対しては、「職員の懲戒に関する条例」に</w:t>
                      </w:r>
                      <w:r w:rsidR="004C3416">
                        <w:rPr>
                          <w:rFonts w:ascii="Meiryo UI" w:eastAsia="Meiryo UI" w:hAnsi="Meiryo UI" w:hint="eastAsia"/>
                          <w:color w:val="000000" w:themeColor="text1"/>
                          <w:szCs w:val="21"/>
                        </w:rPr>
                        <w:t>基づ</w:t>
                      </w:r>
                      <w:r w:rsidR="00536E5B">
                        <w:rPr>
                          <w:rFonts w:ascii="Meiryo UI" w:eastAsia="Meiryo UI" w:hAnsi="Meiryo UI" w:hint="eastAsia"/>
                          <w:color w:val="000000" w:themeColor="text1"/>
                          <w:szCs w:val="21"/>
                        </w:rPr>
                        <w:t>き</w:t>
                      </w:r>
                      <w:r w:rsidRPr="00220F9C">
                        <w:rPr>
                          <w:rFonts w:ascii="Meiryo UI" w:eastAsia="Meiryo UI" w:hAnsi="Meiryo UI" w:hint="eastAsia"/>
                          <w:color w:val="000000" w:themeColor="text1"/>
                          <w:szCs w:val="21"/>
                        </w:rPr>
                        <w:t>厳しい処分が行われる旨を周知すること。</w:t>
                      </w:r>
                    </w:p>
                  </w:txbxContent>
                </v:textbox>
                <w10:wrap anchorx="margin"/>
              </v:rect>
            </w:pict>
          </mc:Fallback>
        </mc:AlternateContent>
      </w:r>
    </w:p>
    <w:p w14:paraId="5E5635EC" w14:textId="77777777" w:rsidR="0026391E" w:rsidRPr="00791003" w:rsidRDefault="0026391E" w:rsidP="0026391E">
      <w:pPr>
        <w:ind w:firstLineChars="100" w:firstLine="210"/>
        <w:rPr>
          <w:rFonts w:ascii="ＭＳ 明朝" w:eastAsia="ＭＳ 明朝" w:hAnsi="ＭＳ 明朝"/>
          <w:color w:val="000000" w:themeColor="text1"/>
          <w:highlight w:val="yellow"/>
        </w:rPr>
      </w:pPr>
    </w:p>
    <w:p w14:paraId="2C5F7DE5" w14:textId="77777777" w:rsidR="0026391E" w:rsidRPr="00791003" w:rsidRDefault="0026391E" w:rsidP="0026391E">
      <w:pPr>
        <w:ind w:firstLineChars="100" w:firstLine="210"/>
        <w:rPr>
          <w:rFonts w:ascii="ＭＳ 明朝" w:eastAsia="ＭＳ 明朝" w:hAnsi="ＭＳ 明朝"/>
          <w:color w:val="000000" w:themeColor="text1"/>
          <w:highlight w:val="yellow"/>
        </w:rPr>
      </w:pPr>
    </w:p>
    <w:p w14:paraId="666D87E4" w14:textId="77777777" w:rsidR="0026391E" w:rsidRPr="00791003" w:rsidRDefault="0026391E" w:rsidP="0026391E">
      <w:pPr>
        <w:ind w:firstLineChars="100" w:firstLine="210"/>
        <w:rPr>
          <w:rFonts w:ascii="ＭＳ 明朝" w:eastAsia="ＭＳ 明朝" w:hAnsi="ＭＳ 明朝"/>
          <w:color w:val="000000" w:themeColor="text1"/>
          <w:highlight w:val="yellow"/>
        </w:rPr>
      </w:pPr>
    </w:p>
    <w:p w14:paraId="13031D88" w14:textId="77777777" w:rsidR="0026391E" w:rsidRPr="00791003" w:rsidRDefault="0026391E" w:rsidP="0026391E">
      <w:pPr>
        <w:ind w:firstLineChars="100" w:firstLine="210"/>
        <w:rPr>
          <w:rFonts w:ascii="ＭＳ 明朝" w:eastAsia="ＭＳ 明朝" w:hAnsi="ＭＳ 明朝"/>
          <w:color w:val="000000" w:themeColor="text1"/>
          <w:highlight w:val="yellow"/>
        </w:rPr>
      </w:pPr>
    </w:p>
    <w:p w14:paraId="7990ACDD" w14:textId="77777777" w:rsidR="0026391E" w:rsidRPr="00791003" w:rsidRDefault="0026391E" w:rsidP="0026391E">
      <w:pPr>
        <w:ind w:firstLineChars="100" w:firstLine="210"/>
        <w:rPr>
          <w:rFonts w:ascii="ＭＳ 明朝" w:eastAsia="ＭＳ 明朝" w:hAnsi="ＭＳ 明朝"/>
          <w:color w:val="000000" w:themeColor="text1"/>
          <w:highlight w:val="yellow"/>
        </w:rPr>
      </w:pPr>
    </w:p>
    <w:p w14:paraId="3E449EE9" w14:textId="77777777" w:rsidR="0026391E" w:rsidRPr="00791003" w:rsidRDefault="0026391E" w:rsidP="0026391E">
      <w:pPr>
        <w:rPr>
          <w:rFonts w:ascii="ＭＳ 明朝" w:eastAsia="ＭＳ 明朝" w:hAnsi="ＭＳ 明朝"/>
          <w:color w:val="000000" w:themeColor="text1"/>
          <w:highlight w:val="yellow"/>
        </w:rPr>
      </w:pPr>
    </w:p>
    <w:p w14:paraId="69911799" w14:textId="77777777" w:rsidR="0026391E" w:rsidRPr="00791003" w:rsidRDefault="0026391E" w:rsidP="0026391E">
      <w:pPr>
        <w:rPr>
          <w:rFonts w:ascii="ＭＳ 明朝" w:eastAsia="ＭＳ 明朝" w:hAnsi="ＭＳ 明朝"/>
          <w:color w:val="000000" w:themeColor="text1"/>
          <w:highlight w:val="yellow"/>
        </w:rPr>
      </w:pPr>
    </w:p>
    <w:p w14:paraId="7E43494E" w14:textId="77777777" w:rsidR="0026391E" w:rsidRPr="00791003" w:rsidRDefault="0026391E" w:rsidP="0026391E">
      <w:pPr>
        <w:rPr>
          <w:rFonts w:ascii="ＭＳ 明朝" w:eastAsia="ＭＳ 明朝" w:hAnsi="ＭＳ 明朝"/>
          <w:color w:val="000000" w:themeColor="text1"/>
          <w:highlight w:val="yellow"/>
        </w:rPr>
        <w:sectPr w:rsidR="0026391E" w:rsidRPr="00791003" w:rsidSect="00F92D38">
          <w:headerReference w:type="default" r:id="rId74"/>
          <w:headerReference w:type="first" r:id="rId75"/>
          <w:type w:val="continuous"/>
          <w:pgSz w:w="11906" w:h="16838" w:code="9"/>
          <w:pgMar w:top="1418" w:right="1418" w:bottom="1418" w:left="1418" w:header="851" w:footer="850" w:gutter="0"/>
          <w:cols w:space="420"/>
          <w:titlePg/>
          <w:docGrid w:type="lines" w:linePitch="333" w:charSpace="45466"/>
        </w:sectPr>
      </w:pPr>
    </w:p>
    <w:p w14:paraId="766037C8" w14:textId="77777777" w:rsidR="0026391E" w:rsidRPr="00791003" w:rsidRDefault="0026391E" w:rsidP="0026391E">
      <w:pPr>
        <w:rPr>
          <w:rFonts w:ascii="ＭＳ ゴシック" w:eastAsia="ＭＳ ゴシック" w:hAnsi="ＭＳ ゴシック"/>
          <w:b/>
          <w:color w:val="000000" w:themeColor="text1"/>
          <w:sz w:val="24"/>
          <w:szCs w:val="24"/>
          <w:highlight w:val="yellow"/>
        </w:rPr>
        <w:sectPr w:rsidR="0026391E" w:rsidRPr="00791003" w:rsidSect="0026391E">
          <w:type w:val="continuous"/>
          <w:pgSz w:w="11906" w:h="16838" w:code="9"/>
          <w:pgMar w:top="1418" w:right="1418" w:bottom="1418" w:left="1418" w:header="851" w:footer="992" w:gutter="0"/>
          <w:cols w:num="2" w:space="420"/>
          <w:docGrid w:type="linesAndChars" w:linePitch="333" w:charSpace="1280"/>
        </w:sectPr>
      </w:pPr>
    </w:p>
    <w:p w14:paraId="727E5F3F" w14:textId="77777777" w:rsidR="00872D75" w:rsidRPr="00791003" w:rsidRDefault="00872D75" w:rsidP="00F92D38">
      <w:pPr>
        <w:spacing w:line="320" w:lineRule="exact"/>
        <w:rPr>
          <w:rFonts w:ascii="ＭＳ ゴシック" w:eastAsia="ＭＳ ゴシック" w:hAnsi="ＭＳ ゴシック"/>
          <w:b/>
          <w:color w:val="000000" w:themeColor="text1"/>
          <w:sz w:val="24"/>
          <w:szCs w:val="24"/>
        </w:rPr>
      </w:pPr>
    </w:p>
    <w:p w14:paraId="46CBC659" w14:textId="2EFD8E79" w:rsidR="009178B7" w:rsidRPr="00791003" w:rsidRDefault="009178B7" w:rsidP="00F92D38">
      <w:pPr>
        <w:spacing w:line="320" w:lineRule="exact"/>
        <w:rPr>
          <w:rFonts w:ascii="ＭＳ ゴシック" w:eastAsia="ＭＳ ゴシック" w:hAnsi="ＭＳ ゴシック"/>
          <w:b/>
          <w:color w:val="000000" w:themeColor="text1"/>
          <w:sz w:val="24"/>
          <w:szCs w:val="24"/>
        </w:rPr>
      </w:pPr>
    </w:p>
    <w:p w14:paraId="35336474" w14:textId="77777777" w:rsidR="00220F9C" w:rsidRPr="00791003" w:rsidRDefault="00220F9C" w:rsidP="00F92D38">
      <w:pPr>
        <w:spacing w:line="320" w:lineRule="exact"/>
        <w:rPr>
          <w:rFonts w:ascii="ＭＳ ゴシック" w:eastAsia="ＭＳ ゴシック" w:hAnsi="ＭＳ ゴシック"/>
          <w:b/>
          <w:color w:val="000000" w:themeColor="text1"/>
          <w:sz w:val="24"/>
          <w:szCs w:val="24"/>
        </w:rPr>
      </w:pPr>
    </w:p>
    <w:p w14:paraId="6448FCFF" w14:textId="01D721AC" w:rsidR="0026391E" w:rsidRDefault="0026391E" w:rsidP="00F92D38">
      <w:pPr>
        <w:spacing w:line="320" w:lineRule="exact"/>
        <w:rPr>
          <w:rFonts w:ascii="ＭＳ ゴシック" w:eastAsia="ＭＳ ゴシック" w:hAnsi="ＭＳ ゴシック"/>
          <w:b/>
          <w:sz w:val="24"/>
          <w:szCs w:val="24"/>
        </w:rPr>
      </w:pPr>
      <w:r w:rsidRPr="00027796">
        <w:rPr>
          <w:rFonts w:ascii="ＭＳ ゴシック" w:eastAsia="ＭＳ ゴシック" w:hAnsi="ＭＳ ゴシック" w:hint="eastAsia"/>
          <w:b/>
          <w:sz w:val="24"/>
          <w:szCs w:val="24"/>
        </w:rPr>
        <w:t>【取組み項目】</w:t>
      </w:r>
    </w:p>
    <w:p w14:paraId="5F1EC0E4" w14:textId="77777777" w:rsidR="0026391E" w:rsidRPr="00027796" w:rsidRDefault="0026391E" w:rsidP="00F92D38">
      <w:pPr>
        <w:spacing w:line="320" w:lineRule="exact"/>
        <w:rPr>
          <w:rFonts w:ascii="ＭＳ 明朝" w:eastAsia="ＭＳ 明朝" w:hAnsi="ＭＳ 明朝"/>
        </w:rPr>
        <w:sectPr w:rsidR="0026391E" w:rsidRPr="00027796" w:rsidSect="0026391E">
          <w:type w:val="continuous"/>
          <w:pgSz w:w="11906" w:h="16838" w:code="9"/>
          <w:pgMar w:top="1418" w:right="1418" w:bottom="1418" w:left="1418" w:header="851" w:footer="992" w:gutter="0"/>
          <w:cols w:space="720"/>
          <w:docGrid w:type="linesAndChars" w:linePitch="333" w:charSpace="1280"/>
        </w:sectPr>
      </w:pPr>
    </w:p>
    <w:p w14:paraId="39DAC724" w14:textId="37F5DD34" w:rsidR="0026391E" w:rsidRPr="00027796" w:rsidRDefault="00220F9C" w:rsidP="007C4C42">
      <w:pPr>
        <w:rPr>
          <w:rFonts w:ascii="ＭＳ 明朝" w:eastAsia="ＭＳ 明朝" w:hAnsi="ＭＳ 明朝"/>
        </w:rPr>
      </w:pPr>
      <w:r w:rsidRPr="00027796">
        <w:rPr>
          <w:rFonts w:ascii="ＭＳ 明朝" w:eastAsia="ＭＳ 明朝" w:hAnsi="ＭＳ 明朝" w:hint="eastAsia"/>
          <w:noProof/>
        </w:rPr>
        <mc:AlternateContent>
          <mc:Choice Requires="wps">
            <w:drawing>
              <wp:anchor distT="0" distB="0" distL="114300" distR="114300" simplePos="0" relativeHeight="252184576" behindDoc="0" locked="0" layoutInCell="1" allowOverlap="1" wp14:anchorId="0507A7C1" wp14:editId="10DB2CB2">
                <wp:simplePos x="0" y="0"/>
                <wp:positionH relativeFrom="column">
                  <wp:posOffset>-20320</wp:posOffset>
                </wp:positionH>
                <wp:positionV relativeFrom="paragraph">
                  <wp:posOffset>100330</wp:posOffset>
                </wp:positionV>
                <wp:extent cx="2853690" cy="247680"/>
                <wp:effectExtent l="19050" t="19050" r="22860" b="19050"/>
                <wp:wrapNone/>
                <wp:docPr id="54" name="四角形: 角を丸くする 13"/>
                <wp:cNvGraphicFramePr/>
                <a:graphic xmlns:a="http://schemas.openxmlformats.org/drawingml/2006/main">
                  <a:graphicData uri="http://schemas.microsoft.com/office/word/2010/wordprocessingShape">
                    <wps:wsp>
                      <wps:cNvSpPr/>
                      <wps:spPr>
                        <a:xfrm>
                          <a:off x="0" y="0"/>
                          <a:ext cx="285369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38302A0" w14:textId="321D04B3" w:rsidR="00220F9C" w:rsidRPr="00791003" w:rsidRDefault="00220F9C" w:rsidP="00220F9C">
                            <w:pPr>
                              <w:pStyle w:val="a9"/>
                              <w:numPr>
                                <w:ilvl w:val="0"/>
                                <w:numId w:val="12"/>
                              </w:numPr>
                              <w:ind w:leftChars="0"/>
                              <w:jc w:val="left"/>
                              <w:rPr>
                                <w:rFonts w:ascii="ＭＳ ゴシック" w:eastAsia="ＭＳ ゴシック" w:hAnsi="ＭＳ ゴシック"/>
                                <w:b/>
                                <w:bCs/>
                                <w:color w:val="000000" w:themeColor="text1"/>
                                <w:sz w:val="20"/>
                                <w:szCs w:val="21"/>
                              </w:rPr>
                            </w:pPr>
                            <w:r w:rsidRPr="00791003">
                              <w:rPr>
                                <w:rFonts w:ascii="ＭＳ ゴシック" w:eastAsia="ＭＳ ゴシック" w:hAnsi="ＭＳ ゴシック" w:hint="eastAsia"/>
                                <w:b/>
                                <w:bCs/>
                                <w:color w:val="000000" w:themeColor="text1"/>
                                <w:sz w:val="20"/>
                                <w:szCs w:val="21"/>
                              </w:rPr>
                              <w:t>児童・生徒に対する性暴力等について</w:t>
                            </w:r>
                          </w:p>
                          <w:p w14:paraId="25BF2C8E" w14:textId="1F1EB48F" w:rsidR="00220F9C" w:rsidRDefault="00220F9C" w:rsidP="00220F9C">
                            <w:pPr>
                              <w:jc w:val="left"/>
                              <w:rPr>
                                <w:rFonts w:ascii="ＭＳ ゴシック" w:eastAsia="ＭＳ ゴシック" w:hAnsi="ＭＳ ゴシック"/>
                                <w:b/>
                                <w:bCs/>
                                <w:color w:val="000000" w:themeColor="text1"/>
                              </w:rPr>
                            </w:pPr>
                          </w:p>
                          <w:p w14:paraId="78018F50" w14:textId="6EE3E732" w:rsidR="00220F9C" w:rsidRDefault="00220F9C" w:rsidP="00220F9C">
                            <w:pPr>
                              <w:jc w:val="left"/>
                              <w:rPr>
                                <w:rFonts w:ascii="ＭＳ ゴシック" w:eastAsia="ＭＳ ゴシック" w:hAnsi="ＭＳ ゴシック"/>
                                <w:b/>
                                <w:bCs/>
                                <w:color w:val="000000" w:themeColor="text1"/>
                              </w:rPr>
                            </w:pPr>
                          </w:p>
                          <w:p w14:paraId="3829622D" w14:textId="77777777" w:rsidR="00220F9C" w:rsidRPr="00220F9C" w:rsidRDefault="00220F9C" w:rsidP="00220F9C">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7A7C1" id="_x0000_s1250" style="position:absolute;left:0;text-align:left;margin-left:-1.6pt;margin-top:7.9pt;width:224.7pt;height:19.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" fillcolor="white [3212]" strokecolor="#1f4d78 [1604]" strokeweight="2.5pt">
                <v:stroke joinstyle="miter"/>
                <v:textbox inset="0,0,0,0">
                  <w:txbxContent>
                    <w:p w14:paraId="238302A0" w14:textId="321D04B3" w:rsidR="00220F9C" w:rsidRPr="00791003" w:rsidRDefault="00220F9C" w:rsidP="00220F9C">
                      <w:pPr>
                        <w:pStyle w:val="a9"/>
                        <w:numPr>
                          <w:ilvl w:val="0"/>
                          <w:numId w:val="12"/>
                        </w:numPr>
                        <w:ind w:leftChars="0"/>
                        <w:jc w:val="left"/>
                        <w:rPr>
                          <w:rFonts w:ascii="ＭＳ ゴシック" w:eastAsia="ＭＳ ゴシック" w:hAnsi="ＭＳ ゴシック"/>
                          <w:b/>
                          <w:bCs/>
                          <w:color w:val="000000" w:themeColor="text1"/>
                          <w:sz w:val="20"/>
                          <w:szCs w:val="21"/>
                        </w:rPr>
                      </w:pPr>
                      <w:r w:rsidRPr="00791003">
                        <w:rPr>
                          <w:rFonts w:ascii="ＭＳ ゴシック" w:eastAsia="ＭＳ ゴシック" w:hAnsi="ＭＳ ゴシック" w:hint="eastAsia"/>
                          <w:b/>
                          <w:bCs/>
                          <w:color w:val="000000" w:themeColor="text1"/>
                          <w:sz w:val="20"/>
                          <w:szCs w:val="21"/>
                        </w:rPr>
                        <w:t>児童・生徒に対する性暴力等について</w:t>
                      </w:r>
                    </w:p>
                    <w:p w14:paraId="25BF2C8E" w14:textId="1F1EB48F" w:rsidR="00220F9C" w:rsidRDefault="00220F9C" w:rsidP="00220F9C">
                      <w:pPr>
                        <w:jc w:val="left"/>
                        <w:rPr>
                          <w:rFonts w:ascii="ＭＳ ゴシック" w:eastAsia="ＭＳ ゴシック" w:hAnsi="ＭＳ ゴシック"/>
                          <w:b/>
                          <w:bCs/>
                          <w:color w:val="000000" w:themeColor="text1"/>
                        </w:rPr>
                      </w:pPr>
                    </w:p>
                    <w:p w14:paraId="78018F50" w14:textId="6EE3E732" w:rsidR="00220F9C" w:rsidRDefault="00220F9C" w:rsidP="00220F9C">
                      <w:pPr>
                        <w:jc w:val="left"/>
                        <w:rPr>
                          <w:rFonts w:ascii="ＭＳ ゴシック" w:eastAsia="ＭＳ ゴシック" w:hAnsi="ＭＳ ゴシック"/>
                          <w:b/>
                          <w:bCs/>
                          <w:color w:val="000000" w:themeColor="text1"/>
                        </w:rPr>
                      </w:pPr>
                    </w:p>
                    <w:p w14:paraId="3829622D" w14:textId="77777777" w:rsidR="00220F9C" w:rsidRPr="00220F9C" w:rsidRDefault="00220F9C" w:rsidP="00220F9C">
                      <w:pPr>
                        <w:jc w:val="left"/>
                        <w:rPr>
                          <w:rFonts w:ascii="ＭＳ ゴシック" w:eastAsia="ＭＳ ゴシック" w:hAnsi="ＭＳ ゴシック"/>
                          <w:b/>
                          <w:bCs/>
                          <w:color w:val="000000" w:themeColor="text1"/>
                        </w:rPr>
                      </w:pPr>
                    </w:p>
                  </w:txbxContent>
                </v:textbox>
              </v:roundrect>
            </w:pict>
          </mc:Fallback>
        </mc:AlternateContent>
      </w:r>
    </w:p>
    <w:p w14:paraId="19168187" w14:textId="55AF2CBD" w:rsidR="0026391E" w:rsidRPr="00027796" w:rsidRDefault="0026391E" w:rsidP="007C4C42">
      <w:pPr>
        <w:rPr>
          <w:rFonts w:ascii="ＭＳ 明朝" w:eastAsia="ＭＳ 明朝" w:hAnsi="ＭＳ 明朝"/>
        </w:rPr>
      </w:pPr>
    </w:p>
    <w:p w14:paraId="38BE89FA" w14:textId="20C85DB5" w:rsidR="00220F9C" w:rsidRPr="00791003" w:rsidRDefault="00220F9C" w:rsidP="00220F9C">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児童・生徒を守り育てる立場にある教員</w:t>
      </w:r>
      <w:r w:rsidR="00550CC9" w:rsidRPr="00791003">
        <w:rPr>
          <w:rFonts w:ascii="ＭＳ 明朝" w:eastAsia="ＭＳ 明朝" w:hAnsi="ＭＳ 明朝" w:hint="eastAsia"/>
          <w:color w:val="000000" w:themeColor="text1"/>
        </w:rPr>
        <w:t>は、</w:t>
      </w:r>
      <w:r w:rsidRPr="00791003">
        <w:rPr>
          <w:rFonts w:ascii="ＭＳ 明朝" w:eastAsia="ＭＳ 明朝" w:hAnsi="ＭＳ 明朝" w:hint="eastAsia"/>
          <w:color w:val="000000" w:themeColor="text1"/>
        </w:rPr>
        <w:t>公務員として、児童・生徒への性暴力等は絶対に行ってはならない。児童・生徒へわいせつな行為を行った場合、同意の有無、被害児童・生徒が自校か他校の所属であるかを問わず、原則懲戒免職となる</w:t>
      </w:r>
      <w:r w:rsidR="003531CD" w:rsidRPr="00791003">
        <w:rPr>
          <w:rFonts w:ascii="ＭＳ 明朝" w:eastAsia="ＭＳ 明朝" w:hAnsi="ＭＳ 明朝" w:hint="eastAsia"/>
          <w:color w:val="000000" w:themeColor="text1"/>
        </w:rPr>
        <w:t>ことを周知すること。</w:t>
      </w:r>
    </w:p>
    <w:p w14:paraId="6AE001A1" w14:textId="5B04368E" w:rsidR="0026391E" w:rsidRPr="00791003" w:rsidRDefault="008C1D6A" w:rsidP="00220F9C">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0B5ED1" w:rsidRPr="00791003">
        <w:rPr>
          <w:rFonts w:ascii="ＭＳ 明朝" w:eastAsia="ＭＳ 明朝" w:hAnsi="ＭＳ 明朝" w:hint="eastAsia"/>
          <w:color w:val="000000" w:themeColor="text1"/>
        </w:rPr>
        <w:t>たとえ、</w:t>
      </w:r>
      <w:r w:rsidRPr="00791003">
        <w:rPr>
          <w:rFonts w:ascii="ＭＳ 明朝" w:eastAsia="ＭＳ 明朝" w:hAnsi="ＭＳ 明朝" w:hint="eastAsia"/>
          <w:color w:val="000000" w:themeColor="text1"/>
        </w:rPr>
        <w:t>わいせつな行為に至らな</w:t>
      </w:r>
      <w:r w:rsidR="000B5ED1" w:rsidRPr="00791003">
        <w:rPr>
          <w:rFonts w:ascii="ＭＳ 明朝" w:eastAsia="ＭＳ 明朝" w:hAnsi="ＭＳ 明朝" w:hint="eastAsia"/>
          <w:color w:val="000000" w:themeColor="text1"/>
        </w:rPr>
        <w:t>くても、</w:t>
      </w:r>
      <w:r w:rsidRPr="00791003">
        <w:rPr>
          <w:rFonts w:ascii="ＭＳ 明朝" w:eastAsia="ＭＳ 明朝" w:hAnsi="ＭＳ 明朝" w:hint="eastAsia"/>
          <w:color w:val="000000" w:themeColor="text1"/>
        </w:rPr>
        <w:t>性的な言動（わいせつな発言、不要な身体接触等）や</w:t>
      </w:r>
      <w:r w:rsidRPr="00791003">
        <w:rPr>
          <w:rFonts w:ascii="ＭＳ 明朝" w:eastAsia="ＭＳ 明朝" w:hAnsi="ＭＳ 明朝"/>
          <w:color w:val="000000" w:themeColor="text1"/>
        </w:rPr>
        <w:t>SNS</w:t>
      </w:r>
      <w:r w:rsidRPr="00791003">
        <w:rPr>
          <w:rFonts w:ascii="ＭＳ 明朝" w:eastAsia="ＭＳ 明朝" w:hAnsi="ＭＳ 明朝" w:hint="eastAsia"/>
          <w:color w:val="000000" w:themeColor="text1"/>
        </w:rPr>
        <w:t>等による私的なやり取りを行った場合</w:t>
      </w:r>
      <w:r w:rsidR="000B5ED1" w:rsidRPr="00791003">
        <w:rPr>
          <w:rFonts w:ascii="ＭＳ 明朝" w:eastAsia="ＭＳ 明朝" w:hAnsi="ＭＳ 明朝" w:hint="eastAsia"/>
          <w:color w:val="000000" w:themeColor="text1"/>
        </w:rPr>
        <w:t>は</w:t>
      </w:r>
      <w:r w:rsidRPr="00791003">
        <w:rPr>
          <w:rFonts w:ascii="ＭＳ 明朝" w:eastAsia="ＭＳ 明朝" w:hAnsi="ＭＳ 明朝" w:hint="eastAsia"/>
          <w:color w:val="000000" w:themeColor="text1"/>
        </w:rPr>
        <w:t>、「職員の懲戒に関する条例」に基づき、厳しい処分が行われることがあることを周知すること。</w:t>
      </w:r>
    </w:p>
    <w:p w14:paraId="2EAB6E7B" w14:textId="550696EE" w:rsidR="0026391E" w:rsidRDefault="00220F9C" w:rsidP="007C4C42">
      <w:pPr>
        <w:ind w:left="216" w:hangingChars="100" w:hanging="216"/>
        <w:rPr>
          <w:rFonts w:ascii="ＭＳ 明朝" w:eastAsia="ＭＳ 明朝" w:hAnsi="ＭＳ 明朝"/>
          <w:color w:val="000000" w:themeColor="text1"/>
        </w:rPr>
      </w:pPr>
      <w:r w:rsidRPr="00027796">
        <w:rPr>
          <w:rFonts w:ascii="ＭＳ 明朝" w:eastAsia="ＭＳ 明朝" w:hAnsi="ＭＳ 明朝" w:hint="eastAsia"/>
          <w:noProof/>
        </w:rPr>
        <mc:AlternateContent>
          <mc:Choice Requires="wps">
            <w:drawing>
              <wp:anchor distT="0" distB="0" distL="114300" distR="114300" simplePos="0" relativeHeight="251842560" behindDoc="0" locked="0" layoutInCell="1" allowOverlap="1" wp14:anchorId="3F6A3F20" wp14:editId="3A7D2D45">
                <wp:simplePos x="0" y="0"/>
                <wp:positionH relativeFrom="margin">
                  <wp:align>left</wp:align>
                </wp:positionH>
                <wp:positionV relativeFrom="paragraph">
                  <wp:posOffset>57785</wp:posOffset>
                </wp:positionV>
                <wp:extent cx="2788920" cy="247680"/>
                <wp:effectExtent l="19050" t="19050" r="11430" b="19050"/>
                <wp:wrapNone/>
                <wp:docPr id="16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111FB64" w14:textId="0EF83AE8" w:rsidR="00104245" w:rsidRPr="00152AAF" w:rsidRDefault="00104245" w:rsidP="0026391E">
                            <w:pPr>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２</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飲酒</w:t>
                            </w:r>
                            <w:r>
                              <w:rPr>
                                <w:rFonts w:ascii="ＭＳ ゴシック" w:eastAsia="ＭＳ ゴシック" w:hAnsi="ＭＳ ゴシック"/>
                                <w:b/>
                                <w:bCs/>
                                <w:color w:val="000000" w:themeColor="text1"/>
                              </w:rPr>
                              <w:t>運転について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A3F20" id="_x0000_s1251" style="position:absolute;left:0;text-align:left;margin-left:0;margin-top:4.55pt;width:219.6pt;height:19.5pt;z-index:25184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B6xQIAAJ0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" fillcolor="white [3212]" strokecolor="#1f4d78 [1604]" strokeweight="2.5pt">
                <v:stroke joinstyle="miter"/>
                <v:textbox inset="0,0,0,0">
                  <w:txbxContent>
                    <w:p w14:paraId="5111FB64" w14:textId="0EF83AE8" w:rsidR="00104245" w:rsidRPr="00152AAF" w:rsidRDefault="00104245" w:rsidP="0026391E">
                      <w:pPr>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２</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飲酒</w:t>
                      </w:r>
                      <w:r>
                        <w:rPr>
                          <w:rFonts w:ascii="ＭＳ ゴシック" w:eastAsia="ＭＳ ゴシック" w:hAnsi="ＭＳ ゴシック"/>
                          <w:b/>
                          <w:bCs/>
                          <w:color w:val="000000" w:themeColor="text1"/>
                        </w:rPr>
                        <w:t>運転について</w:t>
                      </w:r>
                    </w:p>
                  </w:txbxContent>
                </v:textbox>
                <w10:wrap anchorx="margin"/>
              </v:roundrect>
            </w:pict>
          </mc:Fallback>
        </mc:AlternateContent>
      </w:r>
    </w:p>
    <w:p w14:paraId="2AB2AC26" w14:textId="5F5F698F" w:rsidR="00220F9C" w:rsidRDefault="00220F9C" w:rsidP="007C4C42">
      <w:pPr>
        <w:ind w:left="216" w:hangingChars="100" w:hanging="216"/>
        <w:rPr>
          <w:rFonts w:ascii="ＭＳ 明朝" w:eastAsia="ＭＳ 明朝" w:hAnsi="ＭＳ 明朝"/>
          <w:color w:val="000000" w:themeColor="text1"/>
          <w:highlight w:val="yellow"/>
        </w:rPr>
      </w:pPr>
    </w:p>
    <w:p w14:paraId="01C5DAC1" w14:textId="1705CFEE" w:rsidR="00220F9C" w:rsidRPr="004804E8" w:rsidRDefault="00220F9C" w:rsidP="00220F9C">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教育に携わる公務員としての自覚のもと、飲酒運転は絶対に行わないよう、指導の徹底に努めること。</w:t>
      </w:r>
    </w:p>
    <w:p w14:paraId="1E65D364" w14:textId="31CE1644" w:rsidR="00220F9C" w:rsidRPr="004804E8" w:rsidRDefault="00220F9C" w:rsidP="00F87AD5">
      <w:pPr>
        <w:ind w:leftChars="50" w:left="324"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飲酒運転を行った教職員に対しては、「職員の懲戒に関する条例」に</w:t>
      </w:r>
      <w:r w:rsidR="004C3416">
        <w:rPr>
          <w:rFonts w:ascii="ＭＳ 明朝" w:eastAsia="ＭＳ 明朝" w:hAnsi="ＭＳ 明朝" w:hint="eastAsia"/>
          <w:color w:val="000000" w:themeColor="text1"/>
        </w:rPr>
        <w:t>基づ</w:t>
      </w:r>
      <w:r w:rsidR="00536E5B">
        <w:rPr>
          <w:rFonts w:ascii="ＭＳ 明朝" w:eastAsia="ＭＳ 明朝" w:hAnsi="ＭＳ 明朝" w:hint="eastAsia"/>
          <w:color w:val="000000" w:themeColor="text1"/>
        </w:rPr>
        <w:t>き</w:t>
      </w:r>
      <w:r w:rsidRPr="004804E8">
        <w:rPr>
          <w:rFonts w:ascii="ＭＳ 明朝" w:eastAsia="ＭＳ 明朝" w:hAnsi="ＭＳ 明朝" w:hint="eastAsia"/>
          <w:color w:val="000000" w:themeColor="text1"/>
        </w:rPr>
        <w:t>、懲戒免職</w:t>
      </w:r>
      <w:r w:rsidR="006572AB">
        <w:rPr>
          <w:rFonts w:ascii="ＭＳ 明朝" w:eastAsia="ＭＳ 明朝" w:hAnsi="ＭＳ 明朝" w:hint="eastAsia"/>
          <w:color w:val="000000" w:themeColor="text1"/>
        </w:rPr>
        <w:t>また</w:t>
      </w:r>
      <w:r w:rsidRPr="004804E8">
        <w:rPr>
          <w:rFonts w:ascii="ＭＳ 明朝" w:eastAsia="ＭＳ 明朝" w:hAnsi="ＭＳ 明朝" w:hint="eastAsia"/>
          <w:color w:val="000000" w:themeColor="text1"/>
        </w:rPr>
        <w:t>は停職とするほか、飲酒運転をすることを知りながら飲酒を勧めた教職員に対しても、懲戒免職、停職</w:t>
      </w:r>
      <w:r w:rsidR="006572AB">
        <w:rPr>
          <w:rFonts w:ascii="ＭＳ 明朝" w:eastAsia="ＭＳ 明朝" w:hAnsi="ＭＳ 明朝" w:hint="eastAsia"/>
          <w:color w:val="000000" w:themeColor="text1"/>
        </w:rPr>
        <w:t>また</w:t>
      </w:r>
      <w:r w:rsidRPr="004804E8">
        <w:rPr>
          <w:rFonts w:ascii="ＭＳ 明朝" w:eastAsia="ＭＳ 明朝" w:hAnsi="ＭＳ 明朝" w:hint="eastAsia"/>
          <w:color w:val="000000" w:themeColor="text1"/>
        </w:rPr>
        <w:t>は減給とされる旨を周知すること。</w:t>
      </w:r>
    </w:p>
    <w:p w14:paraId="01BA3B3B" w14:textId="7539E379" w:rsidR="0026391E" w:rsidRDefault="00220F9C" w:rsidP="00F87AD5">
      <w:pPr>
        <w:ind w:leftChars="50" w:left="324"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飲酒運転を容認・黙認した教職員についても、厳しい処分が行われる旨を周知すること。</w:t>
      </w:r>
    </w:p>
    <w:p w14:paraId="45130060" w14:textId="43EEB258" w:rsidR="00985982" w:rsidRPr="00791003" w:rsidRDefault="00985982" w:rsidP="00F87AD5">
      <w:pPr>
        <w:ind w:leftChars="50" w:left="324"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なお、令和６年1</w:t>
      </w:r>
      <w:r w:rsidRPr="00791003">
        <w:rPr>
          <w:rFonts w:ascii="ＭＳ 明朝" w:eastAsia="ＭＳ 明朝" w:hAnsi="ＭＳ 明朝"/>
          <w:color w:val="000000" w:themeColor="text1"/>
        </w:rPr>
        <w:t>1</w:t>
      </w:r>
      <w:r w:rsidRPr="00791003">
        <w:rPr>
          <w:rFonts w:ascii="ＭＳ 明朝" w:eastAsia="ＭＳ 明朝" w:hAnsi="ＭＳ 明朝" w:hint="eastAsia"/>
          <w:color w:val="000000" w:themeColor="text1"/>
        </w:rPr>
        <w:t>月から道路交通法改正に伴い、自転車による飲酒運転及びながら運転等が厳罰化されたことから、併せてその旨周知を行うこと。</w:t>
      </w:r>
    </w:p>
    <w:p w14:paraId="3326B9F0" w14:textId="74BF08DB" w:rsidR="00985982" w:rsidRDefault="00985982" w:rsidP="00220F9C">
      <w:pPr>
        <w:ind w:leftChars="50" w:left="324" w:hangingChars="100" w:hanging="216"/>
        <w:rPr>
          <w:rFonts w:ascii="ＭＳ 明朝" w:eastAsia="ＭＳ 明朝" w:hAnsi="ＭＳ 明朝"/>
          <w:color w:val="000000" w:themeColor="text1"/>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43584" behindDoc="0" locked="0" layoutInCell="1" allowOverlap="1" wp14:anchorId="4B054E20" wp14:editId="460BD27B">
                <wp:simplePos x="0" y="0"/>
                <wp:positionH relativeFrom="column">
                  <wp:posOffset>19050</wp:posOffset>
                </wp:positionH>
                <wp:positionV relativeFrom="paragraph">
                  <wp:posOffset>52070</wp:posOffset>
                </wp:positionV>
                <wp:extent cx="2788920" cy="247680"/>
                <wp:effectExtent l="19050" t="19050" r="11430" b="19050"/>
                <wp:wrapNone/>
                <wp:docPr id="16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A667D04" w14:textId="20DB8BDB" w:rsidR="00104245" w:rsidRPr="00152AAF" w:rsidRDefault="00104245" w:rsidP="0026391E">
                            <w:pPr>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３</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服務監督について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54E20" id="_x0000_s1252" style="position:absolute;left:0;text-align:left;margin-left:1.5pt;margin-top:4.1pt;width:219.6pt;height:1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" fillcolor="white [3212]" strokecolor="#1f4d78 [1604]" strokeweight="2.5pt">
                <v:stroke joinstyle="miter"/>
                <v:textbox inset="0,0,0,0">
                  <w:txbxContent>
                    <w:p w14:paraId="4A667D04" w14:textId="20DB8BDB" w:rsidR="00104245" w:rsidRPr="00152AAF" w:rsidRDefault="00104245" w:rsidP="0026391E">
                      <w:pPr>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３</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服務監督について</w:t>
                      </w:r>
                    </w:p>
                  </w:txbxContent>
                </v:textbox>
              </v:roundrect>
            </w:pict>
          </mc:Fallback>
        </mc:AlternateContent>
      </w:r>
    </w:p>
    <w:p w14:paraId="2FFB902A" w14:textId="77777777" w:rsidR="00985982" w:rsidRDefault="00985982" w:rsidP="00027796">
      <w:pPr>
        <w:ind w:left="216" w:hangingChars="100" w:hanging="216"/>
        <w:rPr>
          <w:rFonts w:ascii="ＭＳ 明朝" w:eastAsia="ＭＳ 明朝" w:hAnsi="ＭＳ 明朝"/>
          <w:color w:val="000000" w:themeColor="text1"/>
        </w:rPr>
      </w:pPr>
    </w:p>
    <w:p w14:paraId="14E2F11F" w14:textId="373CBBC0" w:rsidR="00027796" w:rsidRPr="004804E8" w:rsidRDefault="00027796" w:rsidP="00027796">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教職員に、条例、規則で定められた勤務時間を遵守させるとともに、教育に携わる公務員として、保護者・府民から誤解を招くことのないよう職務に専念させること。</w:t>
      </w:r>
    </w:p>
    <w:p w14:paraId="6148FE63" w14:textId="7A4D972F" w:rsidR="00027796" w:rsidRPr="004804E8" w:rsidRDefault="00027796" w:rsidP="00027796">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休暇等の承認に</w:t>
      </w:r>
      <w:r w:rsidR="0043223A">
        <w:rPr>
          <w:rFonts w:ascii="ＭＳ 明朝" w:eastAsia="ＭＳ 明朝" w:hAnsi="ＭＳ 明朝" w:hint="eastAsia"/>
          <w:color w:val="000000" w:themeColor="text1"/>
        </w:rPr>
        <w:t>あ</w:t>
      </w:r>
      <w:r w:rsidRPr="004804E8">
        <w:rPr>
          <w:rFonts w:ascii="ＭＳ 明朝" w:eastAsia="ＭＳ 明朝" w:hAnsi="ＭＳ 明朝" w:hint="eastAsia"/>
          <w:color w:val="000000" w:themeColor="text1"/>
        </w:rPr>
        <w:t>たっては、取得要件は</w:t>
      </w:r>
      <w:r w:rsidRPr="004804E8">
        <w:rPr>
          <w:rFonts w:ascii="ＭＳ 明朝" w:eastAsia="ＭＳ 明朝" w:hAnsi="ＭＳ 明朝" w:hint="eastAsia"/>
          <w:color w:val="000000" w:themeColor="text1"/>
        </w:rPr>
        <w:lastRenderedPageBreak/>
        <w:t>もとより、制度の趣旨・意義を</w:t>
      </w:r>
      <w:r w:rsidR="0043223A">
        <w:rPr>
          <w:rFonts w:ascii="ＭＳ 明朝" w:eastAsia="ＭＳ 明朝" w:hAnsi="ＭＳ 明朝" w:hint="eastAsia"/>
          <w:color w:val="000000" w:themeColor="text1"/>
        </w:rPr>
        <w:t>ふ</w:t>
      </w:r>
      <w:r w:rsidRPr="004804E8">
        <w:rPr>
          <w:rFonts w:ascii="ＭＳ 明朝" w:eastAsia="ＭＳ 明朝" w:hAnsi="ＭＳ 明朝" w:hint="eastAsia"/>
          <w:color w:val="000000" w:themeColor="text1"/>
        </w:rPr>
        <w:t>まえるとともに、適正な事務手続きをとるよう指導すること。特に短期介護休暇、子の看護休暇</w:t>
      </w:r>
      <w:r w:rsidR="00970C07" w:rsidRPr="004804E8">
        <w:rPr>
          <w:rFonts w:ascii="ＭＳ 明朝" w:eastAsia="ＭＳ 明朝" w:hAnsi="ＭＳ 明朝" w:hint="eastAsia"/>
          <w:color w:val="000000" w:themeColor="text1"/>
        </w:rPr>
        <w:t>、</w:t>
      </w:r>
      <w:r w:rsidRPr="00AC0F3C">
        <w:rPr>
          <w:rFonts w:ascii="ＭＳ 明朝" w:eastAsia="ＭＳ 明朝" w:hAnsi="ＭＳ 明朝" w:hint="eastAsia"/>
          <w:color w:val="000000" w:themeColor="text1"/>
        </w:rPr>
        <w:t>勤務時間の割振りについても適正な運用を行うよう指導すること。また、病気休暇については、関係通知等を参考に、より一層厳正な</w:t>
      </w:r>
      <w:r w:rsidRPr="004804E8">
        <w:rPr>
          <w:rFonts w:ascii="ＭＳ 明朝" w:eastAsia="ＭＳ 明朝" w:hAnsi="ＭＳ 明朝" w:hint="eastAsia"/>
          <w:color w:val="000000" w:themeColor="text1"/>
        </w:rPr>
        <w:t>運用を行うこと。</w:t>
      </w:r>
    </w:p>
    <w:p w14:paraId="48540AC9" w14:textId="44889FBD" w:rsidR="00027796" w:rsidRPr="00791003" w:rsidRDefault="00027796" w:rsidP="00027796">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xml:space="preserve">・　</w:t>
      </w:r>
      <w:r w:rsidR="00024E6D" w:rsidRPr="00791003">
        <w:rPr>
          <w:rFonts w:ascii="ＭＳ 明朝" w:eastAsia="ＭＳ 明朝" w:hAnsi="ＭＳ 明朝" w:hint="eastAsia"/>
          <w:color w:val="000000" w:themeColor="text1"/>
        </w:rPr>
        <w:t>部活動指導及び補習・講習の指導業務に従事したときの教員特殊業務手当の支給にあたっては、支給要件を踏まえて適正な運用を行うこと。</w:t>
      </w:r>
    </w:p>
    <w:p w14:paraId="03456F7A" w14:textId="061B4FED" w:rsidR="00205A40" w:rsidRPr="004804E8" w:rsidRDefault="00027796" w:rsidP="00027796">
      <w:pPr>
        <w:ind w:left="216" w:hangingChars="100" w:hanging="216"/>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職務専念義務に違反した者、休暇等を不正に取得した者及び教員特殊業務</w:t>
      </w:r>
      <w:r w:rsidR="00036572">
        <w:rPr>
          <w:rFonts w:ascii="ＭＳ 明朝" w:eastAsia="ＭＳ 明朝" w:hAnsi="ＭＳ 明朝" w:hint="eastAsia"/>
          <w:color w:val="000000" w:themeColor="text1"/>
        </w:rPr>
        <w:t>手当</w:t>
      </w:r>
      <w:r w:rsidRPr="004804E8">
        <w:rPr>
          <w:rFonts w:ascii="ＭＳ 明朝" w:eastAsia="ＭＳ 明朝" w:hAnsi="ＭＳ 明朝" w:hint="eastAsia"/>
          <w:color w:val="000000" w:themeColor="text1"/>
        </w:rPr>
        <w:t>を不正に受給した者に対しては、「職員の懲戒に関する条例」に</w:t>
      </w:r>
      <w:r w:rsidR="004C3416">
        <w:rPr>
          <w:rFonts w:ascii="ＭＳ 明朝" w:eastAsia="ＭＳ 明朝" w:hAnsi="ＭＳ 明朝" w:hint="eastAsia"/>
          <w:color w:val="000000" w:themeColor="text1"/>
        </w:rPr>
        <w:t>基づ</w:t>
      </w:r>
      <w:r w:rsidR="00536E5B">
        <w:rPr>
          <w:rFonts w:ascii="ＭＳ 明朝" w:eastAsia="ＭＳ 明朝" w:hAnsi="ＭＳ 明朝" w:hint="eastAsia"/>
          <w:color w:val="000000" w:themeColor="text1"/>
        </w:rPr>
        <w:t>き</w:t>
      </w:r>
      <w:r w:rsidRPr="004804E8">
        <w:rPr>
          <w:rFonts w:ascii="ＭＳ 明朝" w:eastAsia="ＭＳ 明朝" w:hAnsi="ＭＳ 明朝" w:hint="eastAsia"/>
          <w:color w:val="000000" w:themeColor="text1"/>
        </w:rPr>
        <w:t>、厳しい処分が行われる旨を周知すること。</w:t>
      </w:r>
    </w:p>
    <w:p w14:paraId="7C16B828" w14:textId="77777777" w:rsidR="0026391E" w:rsidRPr="004804E8" w:rsidRDefault="0026391E" w:rsidP="007C4C42">
      <w:pPr>
        <w:ind w:left="216" w:hangingChars="100" w:hanging="216"/>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44608" behindDoc="0" locked="0" layoutInCell="1" allowOverlap="1" wp14:anchorId="14BFBF25" wp14:editId="2E81FE98">
                <wp:simplePos x="0" y="0"/>
                <wp:positionH relativeFrom="column">
                  <wp:posOffset>2540</wp:posOffset>
                </wp:positionH>
                <wp:positionV relativeFrom="paragraph">
                  <wp:posOffset>86360</wp:posOffset>
                </wp:positionV>
                <wp:extent cx="2788920" cy="468630"/>
                <wp:effectExtent l="19050" t="19050" r="11430" b="26670"/>
                <wp:wrapNone/>
                <wp:docPr id="166" name="四角形: 角を丸くする 13"/>
                <wp:cNvGraphicFramePr/>
                <a:graphic xmlns:a="http://schemas.openxmlformats.org/drawingml/2006/main">
                  <a:graphicData uri="http://schemas.microsoft.com/office/word/2010/wordprocessingShape">
                    <wps:wsp>
                      <wps:cNvSpPr/>
                      <wps:spPr>
                        <a:xfrm>
                          <a:off x="0" y="0"/>
                          <a:ext cx="2788920" cy="46863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CE51F0" w14:textId="7900C540" w:rsidR="00104245" w:rsidRPr="00152AAF" w:rsidRDefault="00104245" w:rsidP="0026391E">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４</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自家用</w:t>
                            </w:r>
                            <w:r>
                              <w:rPr>
                                <w:rFonts w:ascii="ＭＳ ゴシック" w:eastAsia="ＭＳ ゴシック" w:hAnsi="ＭＳ ゴシック"/>
                                <w:b/>
                                <w:bCs/>
                                <w:color w:val="000000" w:themeColor="text1"/>
                              </w:rPr>
                              <w:t>自動車等を使用しての通勤認定について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FBF25" id="_x0000_s1253" style="position:absolute;left:0;text-align:left;margin-left:.2pt;margin-top:6.8pt;width:219.6pt;height:36.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" fillcolor="white [3212]" strokecolor="#1f4d78 [1604]" strokeweight="2.5pt">
                <v:stroke joinstyle="miter"/>
                <v:textbox inset="0,0,0,0">
                  <w:txbxContent>
                    <w:p w14:paraId="43CE51F0" w14:textId="7900C540" w:rsidR="00104245" w:rsidRPr="00152AAF" w:rsidRDefault="00104245" w:rsidP="0026391E">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４</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自家用</w:t>
                      </w:r>
                      <w:r>
                        <w:rPr>
                          <w:rFonts w:ascii="ＭＳ ゴシック" w:eastAsia="ＭＳ ゴシック" w:hAnsi="ＭＳ ゴシック"/>
                          <w:b/>
                          <w:bCs/>
                          <w:color w:val="000000" w:themeColor="text1"/>
                        </w:rPr>
                        <w:t>自動車等を使用しての通勤認定について</w:t>
                      </w:r>
                    </w:p>
                  </w:txbxContent>
                </v:textbox>
              </v:roundrect>
            </w:pict>
          </mc:Fallback>
        </mc:AlternateContent>
      </w:r>
    </w:p>
    <w:p w14:paraId="0EA3C71D" w14:textId="77777777" w:rsidR="0026391E" w:rsidRPr="004804E8" w:rsidRDefault="0026391E" w:rsidP="007C4C42">
      <w:pPr>
        <w:ind w:left="216" w:hangingChars="100" w:hanging="216"/>
        <w:rPr>
          <w:rFonts w:ascii="ＭＳ 明朝" w:eastAsia="ＭＳ 明朝" w:hAnsi="ＭＳ 明朝"/>
          <w:color w:val="000000" w:themeColor="text1"/>
          <w:highlight w:val="yellow"/>
        </w:rPr>
      </w:pPr>
    </w:p>
    <w:p w14:paraId="3C1A670C" w14:textId="77777777" w:rsidR="0026391E" w:rsidRPr="004804E8" w:rsidRDefault="0026391E" w:rsidP="007C4C42">
      <w:pPr>
        <w:rPr>
          <w:rFonts w:ascii="ＭＳ 明朝" w:eastAsia="ＭＳ 明朝" w:hAnsi="ＭＳ 明朝"/>
          <w:color w:val="000000" w:themeColor="text1"/>
          <w:highlight w:val="yellow"/>
        </w:rPr>
      </w:pPr>
    </w:p>
    <w:p w14:paraId="5BF00416" w14:textId="4DDF000C" w:rsidR="0026391E" w:rsidRPr="004804E8" w:rsidRDefault="00027796" w:rsidP="007C4C42">
      <w:pPr>
        <w:ind w:left="216" w:hangingChars="100" w:hanging="216"/>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府立学校での自家用自動車等を使用しての通勤認定については、校内における事故及び交通事故の防止、環境保全等の観点から自粛することとしているところである。職員の健康状態等の理由で自家用自動車等を使用しての通勤認定をする場合には、関係通知を参考にし、適正な認定事務を行うこと。</w:t>
      </w:r>
    </w:p>
    <w:p w14:paraId="21D999D5" w14:textId="77777777" w:rsidR="0026391E" w:rsidRPr="004804E8" w:rsidRDefault="0026391E" w:rsidP="007C4C42">
      <w:pPr>
        <w:ind w:left="216" w:hangingChars="100" w:hanging="216"/>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45632" behindDoc="0" locked="0" layoutInCell="1" allowOverlap="1" wp14:anchorId="020D409E" wp14:editId="286523BC">
                <wp:simplePos x="0" y="0"/>
                <wp:positionH relativeFrom="column">
                  <wp:posOffset>0</wp:posOffset>
                </wp:positionH>
                <wp:positionV relativeFrom="paragraph">
                  <wp:posOffset>90170</wp:posOffset>
                </wp:positionV>
                <wp:extent cx="2788920" cy="247680"/>
                <wp:effectExtent l="19050" t="19050" r="11430" b="19050"/>
                <wp:wrapNone/>
                <wp:docPr id="16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93B5CF9" w14:textId="7BCEAEB1"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５</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通勤について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D409E" id="_x0000_s1254" style="position:absolute;left:0;text-align:left;margin-left:0;margin-top:7.1pt;width:219.6pt;height:1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3ctIG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93B5CF9" w14:textId="7BCEAEB1"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５</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通勤について</w:t>
                      </w:r>
                    </w:p>
                  </w:txbxContent>
                </v:textbox>
              </v:roundrect>
            </w:pict>
          </mc:Fallback>
        </mc:AlternateContent>
      </w:r>
    </w:p>
    <w:p w14:paraId="33EF520D" w14:textId="77777777" w:rsidR="0026391E" w:rsidRPr="004804E8" w:rsidRDefault="0026391E" w:rsidP="007C4C42">
      <w:pPr>
        <w:rPr>
          <w:rFonts w:ascii="ＭＳ 明朝" w:eastAsia="ＭＳ 明朝" w:hAnsi="ＭＳ 明朝"/>
          <w:color w:val="000000" w:themeColor="text1"/>
          <w:highlight w:val="yellow"/>
        </w:rPr>
      </w:pPr>
    </w:p>
    <w:p w14:paraId="22B13BF5" w14:textId="71551D72" w:rsidR="00027796" w:rsidRPr="004804E8" w:rsidRDefault="00027796" w:rsidP="00027796">
      <w:pPr>
        <w:adjustRightInd w:val="0"/>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通勤届出以外の通勤方法による通勤については、通勤</w:t>
      </w:r>
      <w:r w:rsidR="00036572">
        <w:rPr>
          <w:rFonts w:ascii="ＭＳ 明朝" w:eastAsia="ＭＳ 明朝" w:hAnsi="ＭＳ 明朝" w:hint="eastAsia"/>
          <w:color w:val="000000" w:themeColor="text1"/>
        </w:rPr>
        <w:t>手当</w:t>
      </w:r>
      <w:r w:rsidRPr="004804E8">
        <w:rPr>
          <w:rFonts w:ascii="ＭＳ 明朝" w:eastAsia="ＭＳ 明朝" w:hAnsi="ＭＳ 明朝" w:hint="eastAsia"/>
          <w:color w:val="000000" w:themeColor="text1"/>
        </w:rPr>
        <w:t>の不正受給にあたる場合もあることから、厳に慎むこと。</w:t>
      </w:r>
    </w:p>
    <w:p w14:paraId="0455DD9B" w14:textId="61CEA0BF" w:rsidR="00027796" w:rsidRPr="004804E8" w:rsidRDefault="00027796" w:rsidP="00027796">
      <w:pPr>
        <w:adjustRightInd w:val="0"/>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通勤</w:t>
      </w:r>
      <w:r w:rsidR="00036572">
        <w:rPr>
          <w:rFonts w:ascii="ＭＳ 明朝" w:eastAsia="ＭＳ 明朝" w:hAnsi="ＭＳ 明朝" w:hint="eastAsia"/>
          <w:color w:val="000000" w:themeColor="text1"/>
        </w:rPr>
        <w:t>手当</w:t>
      </w:r>
      <w:r w:rsidRPr="004804E8">
        <w:rPr>
          <w:rFonts w:ascii="ＭＳ 明朝" w:eastAsia="ＭＳ 明朝" w:hAnsi="ＭＳ 明朝" w:hint="eastAsia"/>
          <w:color w:val="000000" w:themeColor="text1"/>
        </w:rPr>
        <w:t>が支給されている職員に対する事後確認については、関係通知を参考にし、適正な確認を行うこと。</w:t>
      </w:r>
    </w:p>
    <w:p w14:paraId="6CFF9897" w14:textId="09BA3966" w:rsidR="0026391E" w:rsidRPr="004804E8" w:rsidRDefault="00027796" w:rsidP="00027796">
      <w:pPr>
        <w:adjustRightInd w:val="0"/>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通勤</w:t>
      </w:r>
      <w:r w:rsidR="00036572">
        <w:rPr>
          <w:rFonts w:ascii="ＭＳ 明朝" w:eastAsia="ＭＳ 明朝" w:hAnsi="ＭＳ 明朝" w:hint="eastAsia"/>
          <w:color w:val="000000" w:themeColor="text1"/>
        </w:rPr>
        <w:t>手当</w:t>
      </w:r>
      <w:r w:rsidRPr="004804E8">
        <w:rPr>
          <w:rFonts w:ascii="ＭＳ 明朝" w:eastAsia="ＭＳ 明朝" w:hAnsi="ＭＳ 明朝" w:hint="eastAsia"/>
          <w:color w:val="000000" w:themeColor="text1"/>
        </w:rPr>
        <w:t>の不正受給をした者に対しては、「職員の懲戒に関する条例」に</w:t>
      </w:r>
      <w:r w:rsidR="004C3416">
        <w:rPr>
          <w:rFonts w:ascii="ＭＳ 明朝" w:eastAsia="ＭＳ 明朝" w:hAnsi="ＭＳ 明朝" w:hint="eastAsia"/>
          <w:color w:val="000000" w:themeColor="text1"/>
        </w:rPr>
        <w:t>基づ</w:t>
      </w:r>
      <w:r w:rsidR="00536E5B">
        <w:rPr>
          <w:rFonts w:ascii="ＭＳ 明朝" w:eastAsia="ＭＳ 明朝" w:hAnsi="ＭＳ 明朝" w:hint="eastAsia"/>
          <w:color w:val="000000" w:themeColor="text1"/>
        </w:rPr>
        <w:t>き</w:t>
      </w:r>
      <w:r w:rsidRPr="004804E8">
        <w:rPr>
          <w:rFonts w:ascii="ＭＳ 明朝" w:eastAsia="ＭＳ 明朝" w:hAnsi="ＭＳ 明朝" w:hint="eastAsia"/>
          <w:color w:val="000000" w:themeColor="text1"/>
        </w:rPr>
        <w:t>、厳しい処分が行われる旨を周知すること。</w:t>
      </w:r>
    </w:p>
    <w:p w14:paraId="248DCB33" w14:textId="513DE29C" w:rsidR="0026391E" w:rsidRPr="004804E8" w:rsidRDefault="0026391E" w:rsidP="007C4C42">
      <w:pPr>
        <w:ind w:firstLineChars="100" w:firstLine="216"/>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46656" behindDoc="0" locked="0" layoutInCell="1" allowOverlap="1" wp14:anchorId="7F4A25B4" wp14:editId="6FC61237">
                <wp:simplePos x="0" y="0"/>
                <wp:positionH relativeFrom="column">
                  <wp:posOffset>0</wp:posOffset>
                </wp:positionH>
                <wp:positionV relativeFrom="paragraph">
                  <wp:posOffset>90170</wp:posOffset>
                </wp:positionV>
                <wp:extent cx="2788920" cy="247680"/>
                <wp:effectExtent l="19050" t="19050" r="11430" b="19050"/>
                <wp:wrapNone/>
                <wp:docPr id="16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4EC7517" w14:textId="2BBD3310" w:rsidR="00104245" w:rsidRPr="00152AAF" w:rsidRDefault="00104245" w:rsidP="0026391E">
                            <w:pPr>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６</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兼職</w:t>
                            </w:r>
                            <w:r>
                              <w:rPr>
                                <w:rFonts w:ascii="ＭＳ ゴシック" w:eastAsia="ＭＳ ゴシック" w:hAnsi="ＭＳ ゴシック"/>
                                <w:b/>
                                <w:bCs/>
                                <w:color w:val="000000" w:themeColor="text1"/>
                              </w:rPr>
                              <w:t>・兼業について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A25B4" id="_x0000_s1255" style="position:absolute;left:0;text-align:left;margin-left:0;margin-top:7.1pt;width:219.6pt;height:1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FbkT9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4EC7517" w14:textId="2BBD3310" w:rsidR="00104245" w:rsidRPr="00152AAF" w:rsidRDefault="00104245" w:rsidP="0026391E">
                      <w:pPr>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６</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兼職</w:t>
                      </w:r>
                      <w:r>
                        <w:rPr>
                          <w:rFonts w:ascii="ＭＳ ゴシック" w:eastAsia="ＭＳ ゴシック" w:hAnsi="ＭＳ ゴシック"/>
                          <w:b/>
                          <w:bCs/>
                          <w:color w:val="000000" w:themeColor="text1"/>
                        </w:rPr>
                        <w:t>・兼業について</w:t>
                      </w:r>
                    </w:p>
                  </w:txbxContent>
                </v:textbox>
              </v:roundrect>
            </w:pict>
          </mc:Fallback>
        </mc:AlternateContent>
      </w:r>
    </w:p>
    <w:p w14:paraId="6EB91E32" w14:textId="4165CC04" w:rsidR="0026391E" w:rsidRPr="004804E8" w:rsidRDefault="0026391E" w:rsidP="007C4C42">
      <w:pPr>
        <w:ind w:left="216" w:hangingChars="100" w:hanging="216"/>
        <w:rPr>
          <w:rFonts w:ascii="ＭＳ 明朝" w:eastAsia="ＭＳ 明朝" w:hAnsi="ＭＳ 明朝"/>
          <w:color w:val="000000" w:themeColor="text1"/>
          <w:highlight w:val="yellow"/>
        </w:rPr>
      </w:pPr>
    </w:p>
    <w:p w14:paraId="22D24780" w14:textId="7684742D" w:rsidR="00027796" w:rsidRPr="004804E8" w:rsidRDefault="00027796" w:rsidP="00027796">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教職員はその職務の重要性を自覚し、兼職・兼業は自粛すること。</w:t>
      </w:r>
    </w:p>
    <w:p w14:paraId="780DCCD1" w14:textId="77777777" w:rsidR="00027796" w:rsidRPr="004804E8" w:rsidRDefault="00027796" w:rsidP="00027796">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例外的に兼職・兼業を行う場合にあっても、地方公務員法、教育公務員特例法の定めを遵守し、事前に所要の手続きを経ること。</w:t>
      </w:r>
    </w:p>
    <w:p w14:paraId="583A49D3" w14:textId="3FA6BB1C" w:rsidR="0026391E" w:rsidRPr="004804E8" w:rsidRDefault="00027796" w:rsidP="00027796">
      <w:pPr>
        <w:ind w:left="216" w:hangingChars="100" w:hanging="216"/>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兼職・兼業に定める法令に違反した者に対しては、「職員の懲戒に関する条例」に</w:t>
      </w:r>
      <w:r w:rsidR="004C3416">
        <w:rPr>
          <w:rFonts w:ascii="ＭＳ 明朝" w:eastAsia="ＭＳ 明朝" w:hAnsi="ＭＳ 明朝" w:hint="eastAsia"/>
          <w:color w:val="000000" w:themeColor="text1"/>
        </w:rPr>
        <w:t>基づ</w:t>
      </w:r>
      <w:r w:rsidR="00536E5B">
        <w:rPr>
          <w:rFonts w:ascii="ＭＳ 明朝" w:eastAsia="ＭＳ 明朝" w:hAnsi="ＭＳ 明朝" w:hint="eastAsia"/>
          <w:color w:val="000000" w:themeColor="text1"/>
        </w:rPr>
        <w:t>き</w:t>
      </w:r>
      <w:r w:rsidRPr="004804E8">
        <w:rPr>
          <w:rFonts w:ascii="ＭＳ 明朝" w:eastAsia="ＭＳ 明朝" w:hAnsi="ＭＳ 明朝" w:hint="eastAsia"/>
          <w:color w:val="000000" w:themeColor="text1"/>
        </w:rPr>
        <w:t>、厳しい処分が行われる旨を周知すること。</w:t>
      </w:r>
    </w:p>
    <w:p w14:paraId="4F2F14DE" w14:textId="77777777" w:rsidR="0026391E" w:rsidRPr="004804E8" w:rsidRDefault="0026391E" w:rsidP="007C4C42">
      <w:pPr>
        <w:ind w:left="216" w:hangingChars="100" w:hanging="216"/>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49728" behindDoc="0" locked="0" layoutInCell="1" allowOverlap="1" wp14:anchorId="3351E1EF" wp14:editId="0F255901">
                <wp:simplePos x="0" y="0"/>
                <wp:positionH relativeFrom="column">
                  <wp:posOffset>0</wp:posOffset>
                </wp:positionH>
                <wp:positionV relativeFrom="paragraph">
                  <wp:posOffset>90170</wp:posOffset>
                </wp:positionV>
                <wp:extent cx="2788920" cy="247680"/>
                <wp:effectExtent l="19050" t="19050" r="11430" b="19050"/>
                <wp:wrapNone/>
                <wp:docPr id="16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925283E" w14:textId="7DA5787D" w:rsidR="00104245" w:rsidRPr="00152AAF" w:rsidRDefault="00104245" w:rsidP="0026391E">
                            <w:pPr>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７</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教職員の</w:t>
                            </w:r>
                            <w:r>
                              <w:rPr>
                                <w:rFonts w:ascii="ＭＳ ゴシック" w:eastAsia="ＭＳ ゴシック" w:hAnsi="ＭＳ ゴシック"/>
                                <w:b/>
                                <w:bCs/>
                                <w:color w:val="000000" w:themeColor="text1"/>
                              </w:rPr>
                              <w:t>服務規律の確保について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1E1EF" id="_x0000_s1256" style="position:absolute;left:0;text-align:left;margin-left:0;margin-top:7.1pt;width:219.6pt;height:1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8GOxA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6H8GO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925283E" w14:textId="7DA5787D" w:rsidR="00104245" w:rsidRPr="00152AAF" w:rsidRDefault="00104245" w:rsidP="0026391E">
                      <w:pPr>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７</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教職員の</w:t>
                      </w:r>
                      <w:r>
                        <w:rPr>
                          <w:rFonts w:ascii="ＭＳ ゴシック" w:eastAsia="ＭＳ ゴシック" w:hAnsi="ＭＳ ゴシック"/>
                          <w:b/>
                          <w:bCs/>
                          <w:color w:val="000000" w:themeColor="text1"/>
                        </w:rPr>
                        <w:t>服務規律の確保について</w:t>
                      </w:r>
                    </w:p>
                  </w:txbxContent>
                </v:textbox>
              </v:roundrect>
            </w:pict>
          </mc:Fallback>
        </mc:AlternateContent>
      </w:r>
    </w:p>
    <w:p w14:paraId="5C407418" w14:textId="77777777" w:rsidR="0026391E" w:rsidRPr="004804E8" w:rsidRDefault="0026391E" w:rsidP="007C4C42">
      <w:pPr>
        <w:ind w:left="216" w:hangingChars="100" w:hanging="216"/>
        <w:rPr>
          <w:rFonts w:ascii="ＭＳ 明朝" w:eastAsia="ＭＳ 明朝" w:hAnsi="ＭＳ 明朝"/>
          <w:color w:val="000000" w:themeColor="text1"/>
          <w:highlight w:val="yellow"/>
        </w:rPr>
      </w:pPr>
    </w:p>
    <w:p w14:paraId="2FB2A8B1" w14:textId="1C640E63" w:rsidR="0026391E" w:rsidRPr="004804E8" w:rsidRDefault="00027796" w:rsidP="007C4C42">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教職員の服務規律の確保については平素から指導の徹底を図るとともに、万一、教職員の服務義務違反が生じた場合は、速やかに、かつ的確に、事実関係を把握し、府教育委員会に報告すること。</w:t>
      </w:r>
    </w:p>
    <w:p w14:paraId="60897C5D" w14:textId="2E190345" w:rsidR="00970C07" w:rsidRPr="004804E8" w:rsidRDefault="00E618CD" w:rsidP="00970C07">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58976" behindDoc="0" locked="0" layoutInCell="1" allowOverlap="1" wp14:anchorId="3F56A14B" wp14:editId="7A47E9C1">
                <wp:simplePos x="0" y="0"/>
                <wp:positionH relativeFrom="column">
                  <wp:posOffset>19050</wp:posOffset>
                </wp:positionH>
                <wp:positionV relativeFrom="paragraph">
                  <wp:posOffset>88265</wp:posOffset>
                </wp:positionV>
                <wp:extent cx="2838450" cy="240030"/>
                <wp:effectExtent l="19050" t="19050" r="19050" b="26670"/>
                <wp:wrapNone/>
                <wp:docPr id="50" name="四角形: 角を丸くする 13"/>
                <wp:cNvGraphicFramePr/>
                <a:graphic xmlns:a="http://schemas.openxmlformats.org/drawingml/2006/main">
                  <a:graphicData uri="http://schemas.microsoft.com/office/word/2010/wordprocessingShape">
                    <wps:wsp>
                      <wps:cNvSpPr/>
                      <wps:spPr>
                        <a:xfrm>
                          <a:off x="0" y="0"/>
                          <a:ext cx="2838450" cy="24003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5FD5C5A" w14:textId="332AA194" w:rsidR="00970C07" w:rsidRPr="00152AAF" w:rsidRDefault="00970C07" w:rsidP="00970C07">
                            <w:pPr>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８</w:t>
                            </w:r>
                            <w:r w:rsidRPr="00791003">
                              <w:rPr>
                                <w:rFonts w:ascii="ＭＳ ゴシック" w:eastAsia="ＭＳ ゴシック" w:hAnsi="ＭＳ ゴシック" w:hint="eastAsia"/>
                                <w:b/>
                                <w:bCs/>
                                <w:color w:val="000000" w:themeColor="text1"/>
                              </w:rPr>
                              <w:t>）</w:t>
                            </w:r>
                            <w:r w:rsidRPr="00970C07">
                              <w:rPr>
                                <w:rFonts w:ascii="ＭＳ ゴシック" w:eastAsia="ＭＳ ゴシック" w:hAnsi="ＭＳ ゴシック" w:hint="eastAsia"/>
                                <w:b/>
                                <w:bCs/>
                                <w:color w:val="000000" w:themeColor="text1"/>
                              </w:rPr>
                              <w:t>適正な旅費申請について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6A14B" id="_x0000_s1257" style="position:absolute;left:0;text-align:left;margin-left:1.5pt;margin-top:6.95pt;width:223.5pt;height:18.9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" fillcolor="white [3212]" strokecolor="#1f4d78 [1604]" strokeweight="2.5pt">
                <v:stroke joinstyle="miter"/>
                <v:textbox inset="0,0,0,0">
                  <w:txbxContent>
                    <w:p w14:paraId="25FD5C5A" w14:textId="332AA194" w:rsidR="00970C07" w:rsidRPr="00152AAF" w:rsidRDefault="00970C07" w:rsidP="00970C07">
                      <w:pPr>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８</w:t>
                      </w:r>
                      <w:r w:rsidRPr="00791003">
                        <w:rPr>
                          <w:rFonts w:ascii="ＭＳ ゴシック" w:eastAsia="ＭＳ ゴシック" w:hAnsi="ＭＳ ゴシック" w:hint="eastAsia"/>
                          <w:b/>
                          <w:bCs/>
                          <w:color w:val="000000" w:themeColor="text1"/>
                        </w:rPr>
                        <w:t>）</w:t>
                      </w:r>
                      <w:r w:rsidRPr="00970C07">
                        <w:rPr>
                          <w:rFonts w:ascii="ＭＳ ゴシック" w:eastAsia="ＭＳ ゴシック" w:hAnsi="ＭＳ ゴシック" w:hint="eastAsia"/>
                          <w:b/>
                          <w:bCs/>
                          <w:color w:val="000000" w:themeColor="text1"/>
                        </w:rPr>
                        <w:t>適正な旅費申請について</w:t>
                      </w:r>
                    </w:p>
                  </w:txbxContent>
                </v:textbox>
              </v:roundrect>
            </w:pict>
          </mc:Fallback>
        </mc:AlternateContent>
      </w:r>
    </w:p>
    <w:p w14:paraId="36FC7094" w14:textId="77777777" w:rsidR="00B47E41" w:rsidRPr="004804E8" w:rsidRDefault="00B47E41" w:rsidP="00B47E41">
      <w:pPr>
        <w:ind w:left="216" w:hangingChars="100" w:hanging="216"/>
        <w:rPr>
          <w:rFonts w:ascii="ＭＳ 明朝" w:eastAsia="ＭＳ 明朝" w:hAnsi="ＭＳ 明朝"/>
          <w:color w:val="000000" w:themeColor="text1"/>
          <w:u w:val="single"/>
        </w:rPr>
      </w:pPr>
    </w:p>
    <w:p w14:paraId="40817249" w14:textId="52805BEC" w:rsidR="00970C07" w:rsidRPr="00AC0F3C" w:rsidRDefault="00970C07" w:rsidP="00B47E41">
      <w:pPr>
        <w:ind w:left="216" w:hangingChars="100" w:hanging="216"/>
        <w:rPr>
          <w:rFonts w:ascii="ＭＳ 明朝" w:eastAsia="ＭＳ 明朝" w:hAnsi="ＭＳ 明朝"/>
          <w:color w:val="000000" w:themeColor="text1"/>
        </w:rPr>
      </w:pPr>
      <w:r w:rsidRPr="00AC0F3C">
        <w:rPr>
          <w:rFonts w:ascii="ＭＳ 明朝" w:eastAsia="ＭＳ 明朝" w:hAnsi="ＭＳ 明朝" w:hint="eastAsia"/>
          <w:color w:val="000000" w:themeColor="text1"/>
        </w:rPr>
        <w:t>・　教職員の旅費に関する条例の規定による「旅行」については、適法な旅行命令により行われた出張に要した交通費、車賃、宿泊料等について</w:t>
      </w:r>
      <w:r w:rsidR="00564982">
        <w:rPr>
          <w:rFonts w:ascii="ＭＳ 明朝" w:eastAsia="ＭＳ 明朝" w:hAnsi="ＭＳ 明朝" w:hint="eastAsia"/>
          <w:color w:val="000000" w:themeColor="text1"/>
        </w:rPr>
        <w:t>当該</w:t>
      </w:r>
      <w:r w:rsidRPr="00AC0F3C">
        <w:rPr>
          <w:rFonts w:ascii="ＭＳ 明朝" w:eastAsia="ＭＳ 明朝" w:hAnsi="ＭＳ 明朝" w:hint="eastAsia"/>
          <w:color w:val="000000" w:themeColor="text1"/>
        </w:rPr>
        <w:t>出張をした職員に支給するものであり、交通手段等の虚偽申請による旅費の不正受給においては厳に慎むこと。</w:t>
      </w:r>
    </w:p>
    <w:p w14:paraId="410A3316" w14:textId="0BC578E2" w:rsidR="00970C07" w:rsidRPr="00AC0F3C" w:rsidRDefault="00970C07" w:rsidP="00B47E41">
      <w:pPr>
        <w:ind w:left="216" w:hangingChars="100" w:hanging="216"/>
        <w:rPr>
          <w:rFonts w:ascii="ＭＳ 明朝" w:eastAsia="ＭＳ 明朝" w:hAnsi="ＭＳ 明朝"/>
          <w:color w:val="000000" w:themeColor="text1"/>
        </w:rPr>
        <w:sectPr w:rsidR="00970C07" w:rsidRPr="00AC0F3C" w:rsidSect="00F92D38">
          <w:headerReference w:type="default" r:id="rId76"/>
          <w:headerReference w:type="first" r:id="rId77"/>
          <w:type w:val="continuous"/>
          <w:pgSz w:w="11906" w:h="16838" w:code="9"/>
          <w:pgMar w:top="1418" w:right="1418" w:bottom="1418" w:left="1418" w:header="851" w:footer="850" w:gutter="0"/>
          <w:cols w:num="2" w:space="420"/>
          <w:docGrid w:type="linesAndChars" w:linePitch="333" w:charSpace="1280"/>
        </w:sectPr>
      </w:pPr>
      <w:r w:rsidRPr="00AC0F3C">
        <w:rPr>
          <w:rFonts w:ascii="ＭＳ 明朝" w:eastAsia="ＭＳ 明朝" w:hAnsi="ＭＳ 明朝" w:hint="eastAsia"/>
          <w:color w:val="000000" w:themeColor="text1"/>
        </w:rPr>
        <w:t>・　旅費の不正受給をした者に対しては、「職員の懲戒に関する条例」に</w:t>
      </w:r>
      <w:r w:rsidR="004C3416">
        <w:rPr>
          <w:rFonts w:ascii="ＭＳ 明朝" w:eastAsia="ＭＳ 明朝" w:hAnsi="ＭＳ 明朝" w:hint="eastAsia"/>
          <w:color w:val="000000" w:themeColor="text1"/>
        </w:rPr>
        <w:t>基づ</w:t>
      </w:r>
      <w:r w:rsidR="00536E5B">
        <w:rPr>
          <w:rFonts w:ascii="ＭＳ 明朝" w:eastAsia="ＭＳ 明朝" w:hAnsi="ＭＳ 明朝" w:hint="eastAsia"/>
          <w:color w:val="000000" w:themeColor="text1"/>
        </w:rPr>
        <w:t>き</w:t>
      </w:r>
      <w:r w:rsidRPr="00AC0F3C">
        <w:rPr>
          <w:rFonts w:ascii="ＭＳ 明朝" w:eastAsia="ＭＳ 明朝" w:hAnsi="ＭＳ 明朝" w:hint="eastAsia"/>
          <w:color w:val="000000" w:themeColor="text1"/>
        </w:rPr>
        <w:t>、厳しい処分が行われる旨を周知すること。</w:t>
      </w:r>
    </w:p>
    <w:p w14:paraId="4588A3B6" w14:textId="372964E5" w:rsidR="00970C07" w:rsidRPr="004804E8" w:rsidRDefault="00970C07" w:rsidP="007C4C42">
      <w:pPr>
        <w:ind w:left="216" w:hangingChars="100" w:hanging="216"/>
        <w:rPr>
          <w:rFonts w:ascii="ＭＳ 明朝" w:eastAsia="ＭＳ 明朝" w:hAnsi="ＭＳ 明朝"/>
          <w:color w:val="000000" w:themeColor="text1"/>
          <w:highlight w:val="yellow"/>
        </w:rPr>
      </w:pPr>
    </w:p>
    <w:p w14:paraId="73FE5E52" w14:textId="77777777" w:rsidR="0026391E" w:rsidRPr="004804E8" w:rsidRDefault="0026391E" w:rsidP="00F92D38">
      <w:pPr>
        <w:spacing w:line="320" w:lineRule="exact"/>
        <w:ind w:left="216" w:hangingChars="100" w:hanging="216"/>
        <w:rPr>
          <w:rFonts w:ascii="ＭＳ 明朝" w:eastAsia="ＭＳ 明朝" w:hAnsi="ＭＳ 明朝"/>
          <w:color w:val="000000" w:themeColor="text1"/>
          <w:highlight w:val="yellow"/>
        </w:rPr>
        <w:sectPr w:rsidR="0026391E" w:rsidRPr="004804E8" w:rsidSect="00F92D38">
          <w:headerReference w:type="default" r:id="rId78"/>
          <w:headerReference w:type="first" r:id="rId79"/>
          <w:type w:val="continuous"/>
          <w:pgSz w:w="11906" w:h="16838" w:code="9"/>
          <w:pgMar w:top="1418" w:right="1418" w:bottom="1418" w:left="1418" w:header="851" w:footer="850" w:gutter="0"/>
          <w:cols w:num="2" w:space="420"/>
          <w:docGrid w:type="linesAndChars" w:linePitch="333" w:charSpace="1280"/>
        </w:sectPr>
      </w:pPr>
    </w:p>
    <w:p w14:paraId="00756FB2" w14:textId="774B9AB8" w:rsidR="0026391E" w:rsidRPr="004804E8" w:rsidRDefault="0026391E" w:rsidP="00F92D38">
      <w:pPr>
        <w:spacing w:line="320" w:lineRule="exact"/>
        <w:rPr>
          <w:rFonts w:ascii="ＭＳ 明朝" w:eastAsia="ＭＳ 明朝" w:hAnsi="ＭＳ 明朝"/>
          <w:color w:val="000000" w:themeColor="text1"/>
          <w:highlight w:val="yellow"/>
        </w:rPr>
        <w:sectPr w:rsidR="0026391E" w:rsidRPr="004804E8" w:rsidSect="0026391E">
          <w:type w:val="continuous"/>
          <w:pgSz w:w="11906" w:h="16838" w:code="9"/>
          <w:pgMar w:top="1418" w:right="1418" w:bottom="1418" w:left="1418" w:header="851" w:footer="992" w:gutter="0"/>
          <w:cols w:num="2" w:space="420"/>
          <w:docGrid w:type="lines" w:linePitch="333" w:charSpace="45466"/>
        </w:sectPr>
      </w:pPr>
    </w:p>
    <w:p w14:paraId="344AB58A" w14:textId="77777777" w:rsidR="0026391E" w:rsidRPr="004804E8" w:rsidRDefault="0026391E" w:rsidP="00F92D38">
      <w:pPr>
        <w:spacing w:line="320" w:lineRule="exact"/>
        <w:rPr>
          <w:rFonts w:ascii="ＭＳ 明朝" w:eastAsia="ＭＳ 明朝" w:hAnsi="ＭＳ 明朝"/>
          <w:color w:val="000000" w:themeColor="text1"/>
          <w:highlight w:val="yellow"/>
        </w:rPr>
        <w:sectPr w:rsidR="0026391E" w:rsidRPr="004804E8" w:rsidSect="0026391E">
          <w:type w:val="continuous"/>
          <w:pgSz w:w="11906" w:h="16838" w:code="9"/>
          <w:pgMar w:top="1418" w:right="1418" w:bottom="1418" w:left="1418" w:header="851" w:footer="992" w:gutter="0"/>
          <w:cols w:num="2" w:space="425"/>
          <w:docGrid w:type="lines" w:linePitch="333"/>
        </w:sectPr>
      </w:pPr>
    </w:p>
    <w:p w14:paraId="3123399D" w14:textId="77777777" w:rsidR="0026391E" w:rsidRPr="004804E8" w:rsidRDefault="0026391E" w:rsidP="00F92D38">
      <w:pPr>
        <w:spacing w:line="320" w:lineRule="exact"/>
        <w:rPr>
          <w:rFonts w:ascii="ＭＳ 明朝" w:eastAsia="ＭＳ 明朝" w:hAnsi="ＭＳ 明朝"/>
          <w:color w:val="000000" w:themeColor="text1"/>
          <w:highlight w:val="yellow"/>
        </w:rPr>
      </w:pPr>
    </w:p>
    <w:p w14:paraId="768E56CA" w14:textId="080D918E" w:rsidR="0026391E" w:rsidRPr="004804E8" w:rsidRDefault="0026391E">
      <w:pPr>
        <w:widowControl/>
        <w:jc w:val="left"/>
        <w:rPr>
          <w:rFonts w:ascii="ＭＳ 明朝" w:eastAsia="ＭＳ 明朝" w:hAnsi="ＭＳ 明朝"/>
          <w:color w:val="000000" w:themeColor="text1"/>
          <w:highlight w:val="yellow"/>
        </w:rPr>
      </w:pPr>
      <w:r w:rsidRPr="004804E8">
        <w:rPr>
          <w:rFonts w:ascii="ＭＳ 明朝" w:eastAsia="ＭＳ 明朝" w:hAnsi="ＭＳ 明朝"/>
          <w:color w:val="000000" w:themeColor="text1"/>
        </w:rPr>
        <w:br w:type="page"/>
      </w:r>
    </w:p>
    <w:p w14:paraId="001DCBF5" w14:textId="77777777" w:rsidR="0026391E" w:rsidRPr="00DC592C" w:rsidRDefault="0026391E" w:rsidP="0026391E">
      <w:pPr>
        <w:rPr>
          <w:rFonts w:ascii="ＭＳ 明朝" w:eastAsia="ＭＳ 明朝" w:hAnsi="ＭＳ 明朝"/>
          <w:b/>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854848" behindDoc="0" locked="0" layoutInCell="1" allowOverlap="1" wp14:anchorId="4984407B" wp14:editId="26D42207">
                <wp:simplePos x="0" y="0"/>
                <wp:positionH relativeFrom="column">
                  <wp:posOffset>-5715</wp:posOffset>
                </wp:positionH>
                <wp:positionV relativeFrom="paragraph">
                  <wp:posOffset>13970</wp:posOffset>
                </wp:positionV>
                <wp:extent cx="714375" cy="533400"/>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0D8C560"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84407B" id="テキスト ボックス 170" o:spid="_x0000_s1258" type="#_x0000_t202" style="position:absolute;left:0;text-align:left;margin-left:-.45pt;margin-top:1.1pt;width:56.25pt;height:42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" filled="f" stroked="f" strokeweight=".5pt">
                <v:textbox>
                  <w:txbxContent>
                    <w:p w14:paraId="10D8C560"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4</w:t>
                      </w:r>
                    </w:p>
                  </w:txbxContent>
                </v:textbox>
              </v:shape>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53824" behindDoc="0" locked="0" layoutInCell="1" allowOverlap="1" wp14:anchorId="3441C580" wp14:editId="332A35E5">
                <wp:simplePos x="0" y="0"/>
                <wp:positionH relativeFrom="margin">
                  <wp:posOffset>17145</wp:posOffset>
                </wp:positionH>
                <wp:positionV relativeFrom="paragraph">
                  <wp:posOffset>33020</wp:posOffset>
                </wp:positionV>
                <wp:extent cx="541020" cy="481965"/>
                <wp:effectExtent l="0" t="0" r="11430" b="13335"/>
                <wp:wrapNone/>
                <wp:docPr id="171" name="楕円 17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1B6D6A"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1C580" id="楕円 171" o:spid="_x0000_s1259" style="position:absolute;left:0;text-align:left;margin-left:1.35pt;margin-top:2.6pt;width:42.6pt;height:37.9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AK8ZB2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361B6D6A"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52800" behindDoc="0" locked="0" layoutInCell="1" allowOverlap="1" wp14:anchorId="494361CB" wp14:editId="75625360">
                <wp:simplePos x="0" y="0"/>
                <wp:positionH relativeFrom="margin">
                  <wp:posOffset>0</wp:posOffset>
                </wp:positionH>
                <wp:positionV relativeFrom="page">
                  <wp:posOffset>899160</wp:posOffset>
                </wp:positionV>
                <wp:extent cx="5760720" cy="571680"/>
                <wp:effectExtent l="0" t="0" r="11430" b="19050"/>
                <wp:wrapNone/>
                <wp:docPr id="172"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6040EE" w14:textId="55DF7647" w:rsidR="00104245" w:rsidRPr="00110569" w:rsidRDefault="00104245" w:rsidP="0026391E">
                            <w:pPr>
                              <w:jc w:val="center"/>
                              <w:rPr>
                                <w:rFonts w:ascii="BIZ UDゴシック" w:eastAsia="BIZ UDゴシック" w:hAnsi="BIZ UDゴシック"/>
                                <w:sz w:val="32"/>
                                <w:szCs w:val="32"/>
                              </w:rPr>
                            </w:pPr>
                            <w:bookmarkStart w:id="70" w:name="体罰・セクハラ防止の取組み"/>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sz w:val="36"/>
                                <w:szCs w:val="36"/>
                              </w:rPr>
                              <w:t xml:space="preserve">   </w:t>
                            </w:r>
                            <w:r w:rsidRPr="00110569">
                              <w:rPr>
                                <w:rFonts w:ascii="BIZ UDゴシック" w:eastAsia="BIZ UDゴシック" w:hAnsi="BIZ UDゴシック" w:hint="eastAsia"/>
                                <w:sz w:val="32"/>
                                <w:szCs w:val="32"/>
                              </w:rPr>
                              <w:t>体罰</w:t>
                            </w:r>
                            <w:r w:rsidR="00DD3F70" w:rsidRPr="00110569">
                              <w:rPr>
                                <w:rFonts w:ascii="BIZ UDゴシック" w:eastAsia="BIZ UDゴシック" w:hAnsi="BIZ UDゴシック" w:hint="eastAsia"/>
                                <w:sz w:val="32"/>
                                <w:szCs w:val="32"/>
                              </w:rPr>
                              <w:t>、</w:t>
                            </w:r>
                            <w:r w:rsidRPr="00110569">
                              <w:rPr>
                                <w:rFonts w:ascii="BIZ UDゴシック" w:eastAsia="BIZ UDゴシック" w:hAnsi="BIZ UDゴシック" w:hint="eastAsia"/>
                                <w:sz w:val="32"/>
                                <w:szCs w:val="32"/>
                              </w:rPr>
                              <w:t>セクシュアル・ハラスメント防止の取組み</w:t>
                            </w:r>
                            <w:bookmarkEnd w:id="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361CB" id="_x0000_s1260" style="position:absolute;left:0;text-align:left;margin-left:0;margin-top:70.8pt;width:453.6pt;height:4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446040EE" w14:textId="55DF7647" w:rsidR="00104245" w:rsidRPr="00110569" w:rsidRDefault="00104245" w:rsidP="0026391E">
                      <w:pPr>
                        <w:jc w:val="center"/>
                        <w:rPr>
                          <w:rFonts w:ascii="BIZ UDゴシック" w:eastAsia="BIZ UDゴシック" w:hAnsi="BIZ UDゴシック"/>
                          <w:sz w:val="32"/>
                          <w:szCs w:val="32"/>
                        </w:rPr>
                      </w:pPr>
                      <w:bookmarkStart w:id="71" w:name="体罰・セクハラ防止の取組み"/>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sz w:val="36"/>
                          <w:szCs w:val="36"/>
                        </w:rPr>
                        <w:t xml:space="preserve">   </w:t>
                      </w:r>
                      <w:r w:rsidRPr="00110569">
                        <w:rPr>
                          <w:rFonts w:ascii="BIZ UDゴシック" w:eastAsia="BIZ UDゴシック" w:hAnsi="BIZ UDゴシック" w:hint="eastAsia"/>
                          <w:sz w:val="32"/>
                          <w:szCs w:val="32"/>
                        </w:rPr>
                        <w:t>体罰</w:t>
                      </w:r>
                      <w:r w:rsidR="00DD3F70" w:rsidRPr="00110569">
                        <w:rPr>
                          <w:rFonts w:ascii="BIZ UDゴシック" w:eastAsia="BIZ UDゴシック" w:hAnsi="BIZ UDゴシック" w:hint="eastAsia"/>
                          <w:sz w:val="32"/>
                          <w:szCs w:val="32"/>
                        </w:rPr>
                        <w:t>、</w:t>
                      </w:r>
                      <w:r w:rsidRPr="00110569">
                        <w:rPr>
                          <w:rFonts w:ascii="BIZ UDゴシック" w:eastAsia="BIZ UDゴシック" w:hAnsi="BIZ UDゴシック" w:hint="eastAsia"/>
                          <w:sz w:val="32"/>
                          <w:szCs w:val="32"/>
                        </w:rPr>
                        <w:t>セクシュアル・ハラスメント防止の取組み</w:t>
                      </w:r>
                      <w:bookmarkEnd w:id="71"/>
                    </w:p>
                  </w:txbxContent>
                </v:textbox>
                <w10:wrap anchorx="margin" anchory="page"/>
              </v:shape>
            </w:pict>
          </mc:Fallback>
        </mc:AlternateContent>
      </w:r>
    </w:p>
    <w:p w14:paraId="12262D74" w14:textId="77777777" w:rsidR="0026391E" w:rsidRPr="00DC592C" w:rsidRDefault="0026391E" w:rsidP="0026391E">
      <w:pPr>
        <w:rPr>
          <w:rFonts w:ascii="ＭＳ 明朝" w:eastAsia="ＭＳ 明朝" w:hAnsi="ＭＳ 明朝"/>
          <w:b/>
          <w:highlight w:val="yellow"/>
        </w:rPr>
      </w:pPr>
    </w:p>
    <w:p w14:paraId="5DAA7E80" w14:textId="77777777" w:rsidR="0026391E" w:rsidRPr="00DC592C" w:rsidRDefault="0026391E" w:rsidP="0026391E">
      <w:pPr>
        <w:rPr>
          <w:rFonts w:ascii="ＭＳ ゴシック" w:eastAsia="ＭＳ ゴシック" w:hAnsi="ＭＳ ゴシック"/>
          <w:b/>
          <w:sz w:val="24"/>
          <w:szCs w:val="24"/>
          <w:highlight w:val="yellow"/>
        </w:rPr>
      </w:pPr>
    </w:p>
    <w:p w14:paraId="70C3E805" w14:textId="77777777" w:rsidR="0026391E" w:rsidRPr="00DC592C" w:rsidRDefault="0026391E" w:rsidP="00A07128">
      <w:pPr>
        <w:ind w:firstLineChars="100" w:firstLine="210"/>
        <w:rPr>
          <w:rFonts w:ascii="ＭＳ 明朝" w:eastAsia="ＭＳ 明朝" w:hAnsi="ＭＳ 明朝"/>
          <w:highlight w:val="yellow"/>
        </w:rPr>
      </w:pPr>
      <w:r w:rsidRPr="00E92989">
        <w:rPr>
          <w:rFonts w:ascii="ＭＳ 明朝" w:eastAsia="ＭＳ 明朝" w:hAnsi="ＭＳ 明朝" w:hint="eastAsia"/>
        </w:rPr>
        <w:t>体罰、セクシュアル・ハラスメントは、幼児・児童・生徒の人権を著しく侵害し、生涯にわたって重大な影響を与える行為であり、絶対に許されないことであると改めて理解・認識するとともに、学校園及び市町村教育委員会でその防止・根絶に向けて実態把握や相談体制の充実等組織的に取り組む必要がある。</w:t>
      </w:r>
    </w:p>
    <w:p w14:paraId="26A8ECF9" w14:textId="77777777" w:rsidR="0026391E" w:rsidRPr="00DC592C" w:rsidRDefault="0026391E" w:rsidP="0026391E">
      <w:pPr>
        <w:ind w:firstLineChars="100" w:firstLine="210"/>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851776" behindDoc="0" locked="0" layoutInCell="1" allowOverlap="1" wp14:anchorId="095E4903" wp14:editId="55244623">
                <wp:simplePos x="0" y="0"/>
                <wp:positionH relativeFrom="margin">
                  <wp:posOffset>-71755</wp:posOffset>
                </wp:positionH>
                <wp:positionV relativeFrom="paragraph">
                  <wp:posOffset>86359</wp:posOffset>
                </wp:positionV>
                <wp:extent cx="5901055" cy="1781175"/>
                <wp:effectExtent l="0" t="0" r="23495" b="28575"/>
                <wp:wrapNone/>
                <wp:docPr id="173" name="正方形/長方形 173"/>
                <wp:cNvGraphicFramePr/>
                <a:graphic xmlns:a="http://schemas.openxmlformats.org/drawingml/2006/main">
                  <a:graphicData uri="http://schemas.microsoft.com/office/word/2010/wordprocessingShape">
                    <wps:wsp>
                      <wps:cNvSpPr/>
                      <wps:spPr>
                        <a:xfrm>
                          <a:off x="0" y="0"/>
                          <a:ext cx="5901055" cy="17811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5678D4" w14:textId="0FBFABAC" w:rsidR="00104245" w:rsidRPr="00A92046" w:rsidRDefault="00104245" w:rsidP="0026391E">
                            <w:pPr>
                              <w:spacing w:line="240" w:lineRule="exact"/>
                              <w:ind w:left="210" w:hangingChars="100" w:hanging="210"/>
                              <w:jc w:val="left"/>
                              <w:rPr>
                                <w:rFonts w:ascii="Meiryo UI" w:eastAsia="Meiryo UI" w:hAnsi="Meiryo UI"/>
                                <w:color w:val="000000" w:themeColor="text1"/>
                                <w:szCs w:val="21"/>
                              </w:rPr>
                            </w:pPr>
                            <w:r w:rsidRPr="00A92046">
                              <w:rPr>
                                <w:rFonts w:ascii="Meiryo UI" w:eastAsia="Meiryo UI" w:hAnsi="Meiryo UI" w:hint="eastAsia"/>
                                <w:color w:val="000000" w:themeColor="text1"/>
                                <w:szCs w:val="21"/>
                              </w:rPr>
                              <w:t>【取組みの重点】</w:t>
                            </w:r>
                          </w:p>
                          <w:p w14:paraId="69662817"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防止及び早期発見のため、児童・生徒や教職員へのアンケートを実施する等、積極的に実態を把握するよう努めること。</w:t>
                            </w:r>
                          </w:p>
                          <w:p w14:paraId="0F1CFAB6" w14:textId="77777777" w:rsidR="00104245" w:rsidRPr="00A92046" w:rsidRDefault="00104245" w:rsidP="009178B7">
                            <w:pPr>
                              <w:spacing w:line="300" w:lineRule="exact"/>
                              <w:ind w:left="210" w:hangingChars="100" w:hanging="210"/>
                              <w:rPr>
                                <w:rFonts w:ascii="Meiryo UI" w:eastAsia="Meiryo UI" w:hAnsi="Meiryo UI"/>
                                <w:color w:val="000000" w:themeColor="text1"/>
                                <w:kern w:val="0"/>
                                <w:szCs w:val="21"/>
                              </w:rPr>
                            </w:pPr>
                            <w:r w:rsidRPr="00A92046">
                              <w:rPr>
                                <w:rFonts w:ascii="Meiryo UI" w:eastAsia="Meiryo UI" w:hAnsi="Meiryo UI" w:hint="eastAsia"/>
                                <w:color w:val="000000" w:themeColor="text1"/>
                                <w:kern w:val="0"/>
                                <w:szCs w:val="21"/>
                              </w:rPr>
                              <w:t>・　幼児・児童・生徒を精神的に追い詰めることにつながる必要のない注意や過度の叱責を繰り返さないこと。</w:t>
                            </w:r>
                          </w:p>
                          <w:p w14:paraId="65CAD15C" w14:textId="77777777" w:rsidR="00104245" w:rsidRPr="00A92046" w:rsidRDefault="00104245" w:rsidP="009178B7">
                            <w:pPr>
                              <w:spacing w:line="300" w:lineRule="exact"/>
                              <w:ind w:left="210" w:hangingChars="100" w:hanging="210"/>
                              <w:rPr>
                                <w:rFonts w:ascii="Meiryo UI" w:eastAsia="Meiryo UI" w:hAnsi="Meiryo UI"/>
                                <w:color w:val="000000" w:themeColor="text1"/>
                                <w:kern w:val="0"/>
                                <w:szCs w:val="21"/>
                              </w:rPr>
                            </w:pPr>
                            <w:r w:rsidRPr="00A92046">
                              <w:rPr>
                                <w:rFonts w:ascii="Meiryo UI" w:eastAsia="Meiryo UI" w:hAnsi="Meiryo UI" w:hint="eastAsia"/>
                                <w:color w:val="000000" w:themeColor="text1"/>
                                <w:kern w:val="0"/>
                                <w:szCs w:val="21"/>
                              </w:rPr>
                              <w:t>・　児童・生徒や保護者に、確実に校内及び校外の相談窓口の情報が伝わるよう工夫すること。</w:t>
                            </w:r>
                          </w:p>
                          <w:p w14:paraId="30CEADEF" w14:textId="77777777" w:rsidR="00104245" w:rsidRPr="00A92046" w:rsidRDefault="00104245" w:rsidP="009178B7">
                            <w:pPr>
                              <w:spacing w:line="300" w:lineRule="exact"/>
                              <w:ind w:left="210" w:hangingChars="100" w:hanging="210"/>
                              <w:rPr>
                                <w:rFonts w:ascii="Meiryo UI" w:eastAsia="Meiryo UI" w:hAnsi="Meiryo UI"/>
                                <w:color w:val="000000" w:themeColor="text1"/>
                                <w:sz w:val="20"/>
                                <w:szCs w:val="20"/>
                              </w:rPr>
                            </w:pPr>
                            <w:r w:rsidRPr="00A92046">
                              <w:rPr>
                                <w:rFonts w:ascii="Meiryo UI" w:eastAsia="Meiryo UI" w:hAnsi="Meiryo UI" w:hint="eastAsia"/>
                                <w:color w:val="000000" w:themeColor="text1"/>
                                <w:kern w:val="0"/>
                                <w:szCs w:val="21"/>
                              </w:rPr>
                              <w:t>・　体罰やセクシュアル・ハラスメント、わいせつ行為等が生起した際には、被害幼児・児童・生徒の救済と心のケアを最優先し、速やかに市町村教育委員会及び関係機関と連携を図り、組織的かつ厳正に対応すること。市町村教育委員会は、学校から報告があった際、速やかに府教育庁に報告し、連携して対応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E4903" id="正方形/長方形 173" o:spid="_x0000_s1261" style="position:absolute;left:0;text-align:left;margin-left:-5.65pt;margin-top:6.8pt;width:464.65pt;height:140.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" fillcolor="#e7e6e6 [3214]" strokecolor="black [3213]" strokeweight=".25pt">
                <v:textbox>
                  <w:txbxContent>
                    <w:p w14:paraId="2D5678D4" w14:textId="0FBFABAC" w:rsidR="00104245" w:rsidRPr="00A92046" w:rsidRDefault="00104245" w:rsidP="0026391E">
                      <w:pPr>
                        <w:spacing w:line="240" w:lineRule="exact"/>
                        <w:ind w:left="210" w:hangingChars="100" w:hanging="210"/>
                        <w:jc w:val="left"/>
                        <w:rPr>
                          <w:rFonts w:ascii="Meiryo UI" w:eastAsia="Meiryo UI" w:hAnsi="Meiryo UI"/>
                          <w:color w:val="000000" w:themeColor="text1"/>
                          <w:szCs w:val="21"/>
                        </w:rPr>
                      </w:pPr>
                      <w:r w:rsidRPr="00A92046">
                        <w:rPr>
                          <w:rFonts w:ascii="Meiryo UI" w:eastAsia="Meiryo UI" w:hAnsi="Meiryo UI" w:hint="eastAsia"/>
                          <w:color w:val="000000" w:themeColor="text1"/>
                          <w:szCs w:val="21"/>
                        </w:rPr>
                        <w:t>【取組みの重点】</w:t>
                      </w:r>
                    </w:p>
                    <w:p w14:paraId="69662817"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防止及び早期発見のため、児童・生徒や教職員へのアンケートを実施する等、積極的に実態を把握するよう努めること。</w:t>
                      </w:r>
                    </w:p>
                    <w:p w14:paraId="0F1CFAB6" w14:textId="77777777" w:rsidR="00104245" w:rsidRPr="00A92046" w:rsidRDefault="00104245" w:rsidP="009178B7">
                      <w:pPr>
                        <w:spacing w:line="300" w:lineRule="exact"/>
                        <w:ind w:left="210" w:hangingChars="100" w:hanging="210"/>
                        <w:rPr>
                          <w:rFonts w:ascii="Meiryo UI" w:eastAsia="Meiryo UI" w:hAnsi="Meiryo UI"/>
                          <w:color w:val="000000" w:themeColor="text1"/>
                          <w:kern w:val="0"/>
                          <w:szCs w:val="21"/>
                        </w:rPr>
                      </w:pPr>
                      <w:r w:rsidRPr="00A92046">
                        <w:rPr>
                          <w:rFonts w:ascii="Meiryo UI" w:eastAsia="Meiryo UI" w:hAnsi="Meiryo UI" w:hint="eastAsia"/>
                          <w:color w:val="000000" w:themeColor="text1"/>
                          <w:kern w:val="0"/>
                          <w:szCs w:val="21"/>
                        </w:rPr>
                        <w:t>・　幼児・児童・生徒を精神的に追い詰めることにつながる必要のない注意や過度の叱責を繰り返さないこと。</w:t>
                      </w:r>
                    </w:p>
                    <w:p w14:paraId="65CAD15C" w14:textId="77777777" w:rsidR="00104245" w:rsidRPr="00A92046" w:rsidRDefault="00104245" w:rsidP="009178B7">
                      <w:pPr>
                        <w:spacing w:line="300" w:lineRule="exact"/>
                        <w:ind w:left="210" w:hangingChars="100" w:hanging="210"/>
                        <w:rPr>
                          <w:rFonts w:ascii="Meiryo UI" w:eastAsia="Meiryo UI" w:hAnsi="Meiryo UI"/>
                          <w:color w:val="000000" w:themeColor="text1"/>
                          <w:kern w:val="0"/>
                          <w:szCs w:val="21"/>
                        </w:rPr>
                      </w:pPr>
                      <w:r w:rsidRPr="00A92046">
                        <w:rPr>
                          <w:rFonts w:ascii="Meiryo UI" w:eastAsia="Meiryo UI" w:hAnsi="Meiryo UI" w:hint="eastAsia"/>
                          <w:color w:val="000000" w:themeColor="text1"/>
                          <w:kern w:val="0"/>
                          <w:szCs w:val="21"/>
                        </w:rPr>
                        <w:t>・　児童・生徒や保護者に、確実に校内及び校外の相談窓口の情報が伝わるよう工夫すること。</w:t>
                      </w:r>
                    </w:p>
                    <w:p w14:paraId="30CEADEF" w14:textId="77777777" w:rsidR="00104245" w:rsidRPr="00A92046" w:rsidRDefault="00104245" w:rsidP="009178B7">
                      <w:pPr>
                        <w:spacing w:line="300" w:lineRule="exact"/>
                        <w:ind w:left="210" w:hangingChars="100" w:hanging="210"/>
                        <w:rPr>
                          <w:rFonts w:ascii="Meiryo UI" w:eastAsia="Meiryo UI" w:hAnsi="Meiryo UI"/>
                          <w:color w:val="000000" w:themeColor="text1"/>
                          <w:sz w:val="20"/>
                          <w:szCs w:val="20"/>
                        </w:rPr>
                      </w:pPr>
                      <w:r w:rsidRPr="00A92046">
                        <w:rPr>
                          <w:rFonts w:ascii="Meiryo UI" w:eastAsia="Meiryo UI" w:hAnsi="Meiryo UI" w:hint="eastAsia"/>
                          <w:color w:val="000000" w:themeColor="text1"/>
                          <w:kern w:val="0"/>
                          <w:szCs w:val="21"/>
                        </w:rPr>
                        <w:t>・　体罰やセクシュアル・ハラスメント、わいせつ行為等が生起した際には、被害幼児・児童・生徒の救済と心のケアを最優先し、速やかに市町村教育委員会及び関係機関と連携を図り、組織的かつ厳正に対応すること。市町村教育委員会は、学校から報告があった際、速やかに府教育庁に報告し、連携して対応すること。</w:t>
                      </w:r>
                    </w:p>
                  </w:txbxContent>
                </v:textbox>
                <w10:wrap anchorx="margin"/>
              </v:rect>
            </w:pict>
          </mc:Fallback>
        </mc:AlternateContent>
      </w:r>
    </w:p>
    <w:p w14:paraId="3997C853" w14:textId="77777777" w:rsidR="0026391E" w:rsidRPr="00DC592C" w:rsidRDefault="0026391E" w:rsidP="0026391E">
      <w:pPr>
        <w:ind w:firstLineChars="100" w:firstLine="210"/>
        <w:rPr>
          <w:rFonts w:ascii="ＭＳ 明朝" w:eastAsia="ＭＳ 明朝" w:hAnsi="ＭＳ 明朝"/>
          <w:highlight w:val="yellow"/>
        </w:rPr>
      </w:pPr>
    </w:p>
    <w:p w14:paraId="0EECF704" w14:textId="77777777" w:rsidR="0026391E" w:rsidRPr="00DC592C" w:rsidRDefault="0026391E" w:rsidP="0026391E">
      <w:pPr>
        <w:ind w:firstLineChars="100" w:firstLine="210"/>
        <w:rPr>
          <w:rFonts w:ascii="ＭＳ 明朝" w:eastAsia="ＭＳ 明朝" w:hAnsi="ＭＳ 明朝"/>
          <w:highlight w:val="yellow"/>
        </w:rPr>
      </w:pPr>
    </w:p>
    <w:p w14:paraId="33CD0648" w14:textId="77777777" w:rsidR="0026391E" w:rsidRPr="00DC592C" w:rsidRDefault="0026391E" w:rsidP="0026391E">
      <w:pPr>
        <w:ind w:firstLineChars="100" w:firstLine="210"/>
        <w:rPr>
          <w:rFonts w:ascii="ＭＳ 明朝" w:eastAsia="ＭＳ 明朝" w:hAnsi="ＭＳ 明朝"/>
          <w:highlight w:val="yellow"/>
        </w:rPr>
      </w:pPr>
    </w:p>
    <w:p w14:paraId="5B76C9FA" w14:textId="77777777" w:rsidR="0026391E" w:rsidRPr="00DC592C" w:rsidRDefault="0026391E" w:rsidP="0026391E">
      <w:pPr>
        <w:ind w:firstLineChars="100" w:firstLine="210"/>
        <w:rPr>
          <w:rFonts w:ascii="ＭＳ 明朝" w:eastAsia="ＭＳ 明朝" w:hAnsi="ＭＳ 明朝"/>
          <w:highlight w:val="yellow"/>
        </w:rPr>
      </w:pPr>
    </w:p>
    <w:p w14:paraId="772F6325" w14:textId="77777777" w:rsidR="0026391E" w:rsidRPr="00DC592C" w:rsidRDefault="0026391E" w:rsidP="0026391E">
      <w:pPr>
        <w:ind w:firstLineChars="100" w:firstLine="210"/>
        <w:rPr>
          <w:rFonts w:ascii="ＭＳ 明朝" w:eastAsia="ＭＳ 明朝" w:hAnsi="ＭＳ 明朝"/>
          <w:highlight w:val="yellow"/>
        </w:rPr>
      </w:pPr>
    </w:p>
    <w:p w14:paraId="6FFB6EC9" w14:textId="77777777" w:rsidR="0026391E" w:rsidRPr="00DC592C" w:rsidRDefault="0026391E" w:rsidP="0026391E">
      <w:pPr>
        <w:rPr>
          <w:rFonts w:ascii="ＭＳ 明朝" w:eastAsia="ＭＳ 明朝" w:hAnsi="ＭＳ 明朝"/>
          <w:highlight w:val="yellow"/>
        </w:rPr>
      </w:pPr>
    </w:p>
    <w:p w14:paraId="7CFF1436" w14:textId="77777777" w:rsidR="0026391E" w:rsidRPr="00DC592C" w:rsidRDefault="0026391E" w:rsidP="0026391E">
      <w:pPr>
        <w:rPr>
          <w:rFonts w:ascii="ＭＳ 明朝" w:eastAsia="ＭＳ 明朝" w:hAnsi="ＭＳ 明朝"/>
          <w:highlight w:val="yellow"/>
        </w:rPr>
        <w:sectPr w:rsidR="0026391E" w:rsidRPr="00DC592C" w:rsidSect="00640034">
          <w:headerReference w:type="default" r:id="rId80"/>
          <w:headerReference w:type="first" r:id="rId81"/>
          <w:type w:val="continuous"/>
          <w:pgSz w:w="11906" w:h="16838" w:code="9"/>
          <w:pgMar w:top="1418" w:right="1418" w:bottom="1418" w:left="1418" w:header="851" w:footer="850" w:gutter="0"/>
          <w:cols w:space="420"/>
          <w:titlePg/>
          <w:docGrid w:type="lines" w:linePitch="333" w:charSpace="45466"/>
        </w:sectPr>
      </w:pPr>
    </w:p>
    <w:p w14:paraId="60B75EBD" w14:textId="77777777" w:rsidR="0026391E" w:rsidRPr="00DC592C" w:rsidRDefault="0026391E" w:rsidP="0026391E">
      <w:pPr>
        <w:rPr>
          <w:rFonts w:ascii="ＭＳ ゴシック" w:eastAsia="ＭＳ ゴシック" w:hAnsi="ＭＳ ゴシック"/>
          <w:b/>
          <w:sz w:val="24"/>
          <w:szCs w:val="24"/>
          <w:highlight w:val="yellow"/>
        </w:rPr>
        <w:sectPr w:rsidR="0026391E" w:rsidRPr="00DC592C" w:rsidSect="0026391E">
          <w:type w:val="continuous"/>
          <w:pgSz w:w="11906" w:h="16838" w:code="9"/>
          <w:pgMar w:top="1418" w:right="1418" w:bottom="1418" w:left="1418" w:header="851" w:footer="992" w:gutter="0"/>
          <w:cols w:num="2" w:space="420"/>
          <w:docGrid w:type="linesAndChars" w:linePitch="333" w:charSpace="1280"/>
        </w:sectPr>
      </w:pPr>
    </w:p>
    <w:p w14:paraId="09BE2E6F" w14:textId="77777777" w:rsidR="00872D75" w:rsidRDefault="00872D75" w:rsidP="00640034">
      <w:pPr>
        <w:spacing w:line="320" w:lineRule="exact"/>
        <w:rPr>
          <w:rFonts w:ascii="ＭＳ ゴシック" w:eastAsia="ＭＳ ゴシック" w:hAnsi="ＭＳ ゴシック"/>
          <w:b/>
          <w:sz w:val="24"/>
          <w:szCs w:val="24"/>
        </w:rPr>
      </w:pPr>
    </w:p>
    <w:p w14:paraId="75BA7410" w14:textId="722ED56A" w:rsidR="0026391E" w:rsidRPr="00DC592C" w:rsidRDefault="0026391E" w:rsidP="00640034">
      <w:pPr>
        <w:spacing w:line="320" w:lineRule="exact"/>
        <w:rPr>
          <w:rFonts w:ascii="ＭＳ ゴシック" w:eastAsia="ＭＳ ゴシック" w:hAnsi="ＭＳ ゴシック"/>
          <w:b/>
          <w:sz w:val="24"/>
          <w:szCs w:val="24"/>
          <w:highlight w:val="yellow"/>
        </w:rPr>
      </w:pPr>
      <w:r w:rsidRPr="0007222E">
        <w:rPr>
          <w:rFonts w:ascii="ＭＳ ゴシック" w:eastAsia="ＭＳ ゴシック" w:hAnsi="ＭＳ ゴシック" w:hint="eastAsia"/>
          <w:b/>
          <w:sz w:val="24"/>
          <w:szCs w:val="24"/>
        </w:rPr>
        <w:t>【取組み項目】</w:t>
      </w:r>
    </w:p>
    <w:p w14:paraId="0D03903D" w14:textId="77777777" w:rsidR="0026391E" w:rsidRPr="00DC592C" w:rsidRDefault="0026391E" w:rsidP="00640034">
      <w:pPr>
        <w:spacing w:line="320" w:lineRule="exact"/>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space="720"/>
          <w:docGrid w:type="linesAndChars" w:linePitch="333" w:charSpace="1280"/>
        </w:sectPr>
      </w:pPr>
    </w:p>
    <w:p w14:paraId="5CC1228A" w14:textId="77777777" w:rsidR="0026391E" w:rsidRPr="00DC592C" w:rsidRDefault="0026391E" w:rsidP="007C4C42">
      <w:pPr>
        <w:rPr>
          <w:rFonts w:ascii="ＭＳ 明朝" w:eastAsia="ＭＳ 明朝" w:hAnsi="ＭＳ 明朝"/>
          <w:highlight w:val="yellow"/>
        </w:rPr>
      </w:pPr>
      <w:r w:rsidRPr="00DC592C">
        <w:rPr>
          <w:noProof/>
          <w:highlight w:val="yellow"/>
        </w:rPr>
        <mc:AlternateContent>
          <mc:Choice Requires="wps">
            <w:drawing>
              <wp:anchor distT="0" distB="0" distL="114300" distR="114300" simplePos="0" relativeHeight="251855872" behindDoc="0" locked="0" layoutInCell="1" allowOverlap="1" wp14:anchorId="527F1411" wp14:editId="33573134">
                <wp:simplePos x="0" y="0"/>
                <wp:positionH relativeFrom="column">
                  <wp:posOffset>0</wp:posOffset>
                </wp:positionH>
                <wp:positionV relativeFrom="paragraph">
                  <wp:posOffset>90170</wp:posOffset>
                </wp:positionV>
                <wp:extent cx="2788920" cy="247680"/>
                <wp:effectExtent l="19050" t="19050" r="11430" b="19050"/>
                <wp:wrapNone/>
                <wp:docPr id="174" name="角丸四角形 174"/>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E6E152F" w14:textId="77777777" w:rsidR="00104245" w:rsidRPr="004F5A28" w:rsidRDefault="00104245" w:rsidP="0026391E">
                            <w:pPr>
                              <w:jc w:val="left"/>
                              <w:rPr>
                                <w:rFonts w:ascii="ＭＳ ゴシック" w:eastAsia="ＭＳ ゴシック" w:hAnsi="ＭＳ ゴシック"/>
                                <w:b/>
                                <w:bCs/>
                                <w:color w:val="000000" w:themeColor="text1"/>
                              </w:rPr>
                            </w:pPr>
                            <w:r w:rsidRPr="004F5A28">
                              <w:rPr>
                                <w:rFonts w:ascii="ＭＳ ゴシック" w:eastAsia="ＭＳ ゴシック" w:hAnsi="ＭＳ ゴシック" w:hint="eastAsia"/>
                                <w:b/>
                                <w:bCs/>
                                <w:color w:val="000000" w:themeColor="text1"/>
                              </w:rPr>
                              <w:t>（１）体罰防止の取組み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F1411" id="角丸四角形 174" o:spid="_x0000_s1262" style="position:absolute;left:0;text-align:left;margin-left:0;margin-top:7.1pt;width:219.6pt;height:1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" fillcolor="window" strokecolor="#41719c" strokeweight="2.5pt">
                <v:stroke joinstyle="miter"/>
                <v:textbox inset="0,0,0,0">
                  <w:txbxContent>
                    <w:p w14:paraId="2E6E152F" w14:textId="77777777" w:rsidR="00104245" w:rsidRPr="004F5A28" w:rsidRDefault="00104245" w:rsidP="0026391E">
                      <w:pPr>
                        <w:jc w:val="left"/>
                        <w:rPr>
                          <w:rFonts w:ascii="ＭＳ ゴシック" w:eastAsia="ＭＳ ゴシック" w:hAnsi="ＭＳ ゴシック"/>
                          <w:b/>
                          <w:bCs/>
                          <w:color w:val="000000" w:themeColor="text1"/>
                        </w:rPr>
                      </w:pPr>
                      <w:r w:rsidRPr="004F5A28">
                        <w:rPr>
                          <w:rFonts w:ascii="ＭＳ ゴシック" w:eastAsia="ＭＳ ゴシック" w:hAnsi="ＭＳ ゴシック" w:hint="eastAsia"/>
                          <w:b/>
                          <w:bCs/>
                          <w:color w:val="000000" w:themeColor="text1"/>
                        </w:rPr>
                        <w:t>（１）体罰防止の取組み</w:t>
                      </w:r>
                    </w:p>
                  </w:txbxContent>
                </v:textbox>
              </v:roundrect>
            </w:pict>
          </mc:Fallback>
        </mc:AlternateContent>
      </w:r>
    </w:p>
    <w:p w14:paraId="7856F2AD" w14:textId="77777777" w:rsidR="0026391E" w:rsidRPr="00DC592C" w:rsidRDefault="0026391E" w:rsidP="007C4C42">
      <w:pPr>
        <w:rPr>
          <w:rFonts w:ascii="ＭＳ 明朝" w:eastAsia="ＭＳ 明朝" w:hAnsi="ＭＳ 明朝"/>
          <w:highlight w:val="yellow"/>
        </w:rPr>
      </w:pPr>
    </w:p>
    <w:p w14:paraId="6A34F37D" w14:textId="77777777" w:rsidR="00697D41" w:rsidRPr="004804E8" w:rsidRDefault="00697D41" w:rsidP="00697D41">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幼児・児童・生徒に体罰を加えることは、幼児・児童・生徒の人権を侵害する行為であり、教員としての指導力の不足を表していることを十分に認識させること。</w:t>
      </w:r>
    </w:p>
    <w:p w14:paraId="0C6DEFF5" w14:textId="77777777" w:rsidR="00697D41" w:rsidRPr="004804E8" w:rsidRDefault="00697D41" w:rsidP="00697D41">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体罰は、学校教育法第</w:t>
      </w:r>
      <w:r w:rsidRPr="004804E8">
        <w:rPr>
          <w:rFonts w:ascii="ＭＳ 明朝" w:eastAsia="ＭＳ 明朝" w:hAnsi="ＭＳ 明朝"/>
          <w:color w:val="000000" w:themeColor="text1"/>
        </w:rPr>
        <w:t>11条において禁止されているだけでなく、傷害、暴行等の刑法犯罪であり絶対に許されないことであることを認識させること。</w:t>
      </w:r>
    </w:p>
    <w:p w14:paraId="7BF6E6AC" w14:textId="732E7055" w:rsidR="00B431F7" w:rsidRPr="004804E8" w:rsidRDefault="00697D41" w:rsidP="00697D41">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各校園において、幼児・児童・生徒理解に</w:t>
      </w:r>
      <w:r w:rsidR="004C3416">
        <w:rPr>
          <w:rFonts w:ascii="ＭＳ 明朝" w:eastAsia="ＭＳ 明朝" w:hAnsi="ＭＳ 明朝" w:hint="eastAsia"/>
          <w:color w:val="000000" w:themeColor="text1"/>
        </w:rPr>
        <w:t>基づ</w:t>
      </w:r>
      <w:r w:rsidR="00536E5B">
        <w:rPr>
          <w:rFonts w:ascii="ＭＳ 明朝" w:eastAsia="ＭＳ 明朝" w:hAnsi="ＭＳ 明朝" w:hint="eastAsia"/>
          <w:color w:val="000000" w:themeColor="text1"/>
        </w:rPr>
        <w:t>く</w:t>
      </w:r>
      <w:r w:rsidRPr="004804E8">
        <w:rPr>
          <w:rFonts w:ascii="ＭＳ 明朝" w:eastAsia="ＭＳ 明朝" w:hAnsi="ＭＳ 明朝" w:hint="eastAsia"/>
          <w:color w:val="000000" w:themeColor="text1"/>
        </w:rPr>
        <w:t>指導のあり方等について理解を深めるための研修を実施し、幼児・児童・生徒の問題行動に対して体罰に頼らない適切な指導に努めること。</w:t>
      </w:r>
    </w:p>
    <w:p w14:paraId="49FC4793" w14:textId="77777777" w:rsidR="00B431F7" w:rsidRPr="004804E8" w:rsidRDefault="00B431F7" w:rsidP="00B431F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指導が困難な幼児・児童・生徒の指導を特定の教員だけに任せきりにしないようチームによる支援体制を構築すること。</w:t>
      </w:r>
    </w:p>
    <w:p w14:paraId="6E52AC3D" w14:textId="779543A6" w:rsidR="00B431F7" w:rsidRPr="004804E8" w:rsidRDefault="00B431F7" w:rsidP="00B431F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先入観や憶測による指導、また</w:t>
      </w:r>
      <w:r w:rsidR="006572AB">
        <w:rPr>
          <w:rFonts w:ascii="ＭＳ 明朝" w:eastAsia="ＭＳ 明朝" w:hAnsi="ＭＳ 明朝" w:hint="eastAsia"/>
          <w:color w:val="000000" w:themeColor="text1"/>
        </w:rPr>
        <w:t>、</w:t>
      </w:r>
      <w:r w:rsidRPr="004804E8">
        <w:rPr>
          <w:rFonts w:ascii="ＭＳ 明朝" w:eastAsia="ＭＳ 明朝" w:hAnsi="ＭＳ 明朝" w:hint="eastAsia"/>
          <w:color w:val="000000" w:themeColor="text1"/>
        </w:rPr>
        <w:t>自分本位の指導観や画一的な指導に陥ることなく、他の教職員と連携して指導に</w:t>
      </w:r>
      <w:r w:rsidR="00210F8C" w:rsidRPr="00791003">
        <w:rPr>
          <w:rFonts w:ascii="ＭＳ 明朝" w:eastAsia="ＭＳ 明朝" w:hAnsi="ＭＳ 明朝" w:hint="eastAsia"/>
          <w:color w:val="000000" w:themeColor="text1"/>
        </w:rPr>
        <w:t>あ</w:t>
      </w:r>
      <w:r w:rsidRPr="004804E8">
        <w:rPr>
          <w:rFonts w:ascii="ＭＳ 明朝" w:eastAsia="ＭＳ 明朝" w:hAnsi="ＭＳ 明朝" w:hint="eastAsia"/>
          <w:color w:val="000000" w:themeColor="text1"/>
        </w:rPr>
        <w:t>たること。</w:t>
      </w:r>
    </w:p>
    <w:p w14:paraId="13FAA361" w14:textId="74A69831" w:rsidR="0026391E" w:rsidRPr="004804E8" w:rsidRDefault="00B431F7" w:rsidP="00B431F7">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指導等を行う際には、できるだけ密室となるような場所を避けるとともに、可能な限り複数の教員で行うよう努めること。</w:t>
      </w:r>
    </w:p>
    <w:p w14:paraId="115A72AB" w14:textId="42F26B44" w:rsidR="0026391E" w:rsidRPr="004804E8" w:rsidRDefault="0026391E" w:rsidP="007C4C42">
      <w:pPr>
        <w:rPr>
          <w:rFonts w:ascii="ＭＳ 明朝" w:eastAsia="ＭＳ 明朝" w:hAnsi="ＭＳ 明朝"/>
          <w:color w:val="000000" w:themeColor="text1"/>
          <w:highlight w:val="yellow"/>
          <w:u w:val="single"/>
        </w:rPr>
      </w:pPr>
    </w:p>
    <w:p w14:paraId="55EDC6F6" w14:textId="77777777" w:rsidR="0026391E" w:rsidRPr="004804E8" w:rsidRDefault="0026391E" w:rsidP="007C4C42">
      <w:pPr>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56896" behindDoc="0" locked="0" layoutInCell="1" allowOverlap="1" wp14:anchorId="40144D65" wp14:editId="330764EB">
                <wp:simplePos x="0" y="0"/>
                <wp:positionH relativeFrom="column">
                  <wp:posOffset>0</wp:posOffset>
                </wp:positionH>
                <wp:positionV relativeFrom="paragraph">
                  <wp:posOffset>90170</wp:posOffset>
                </wp:positionV>
                <wp:extent cx="2788920" cy="495360"/>
                <wp:effectExtent l="19050" t="19050" r="11430" b="19050"/>
                <wp:wrapNone/>
                <wp:docPr id="175"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B03085"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3745EE">
                              <w:rPr>
                                <w:rFonts w:ascii="ＭＳ ゴシック" w:eastAsia="ＭＳ ゴシック" w:hAnsi="ＭＳ ゴシック" w:hint="eastAsia"/>
                                <w:b/>
                                <w:bCs/>
                                <w:color w:val="000000" w:themeColor="text1"/>
                              </w:rPr>
                              <w:t>セクシュアル・ハラスメントやわいせつ行為等性暴力行為の防止の取組み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44D65" id="_x0000_s1263" style="position:absolute;left:0;text-align:left;margin-left:0;margin-top:7.1pt;width:219.6pt;height:3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Pxkc4X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47B03085"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3745EE">
                        <w:rPr>
                          <w:rFonts w:ascii="ＭＳ ゴシック" w:eastAsia="ＭＳ ゴシック" w:hAnsi="ＭＳ ゴシック" w:hint="eastAsia"/>
                          <w:b/>
                          <w:bCs/>
                          <w:color w:val="000000" w:themeColor="text1"/>
                        </w:rPr>
                        <w:t>セクシュアル・ハラスメントやわいせつ行為等性暴力行為の防止の取組み</w:t>
                      </w:r>
                    </w:p>
                  </w:txbxContent>
                </v:textbox>
              </v:roundrect>
            </w:pict>
          </mc:Fallback>
        </mc:AlternateContent>
      </w:r>
    </w:p>
    <w:p w14:paraId="1DF6B817" w14:textId="77777777" w:rsidR="0026391E" w:rsidRPr="004804E8" w:rsidRDefault="0026391E" w:rsidP="007C4C42">
      <w:pPr>
        <w:rPr>
          <w:rFonts w:ascii="ＭＳ 明朝" w:eastAsia="ＭＳ 明朝" w:hAnsi="ＭＳ 明朝"/>
          <w:color w:val="000000" w:themeColor="text1"/>
          <w:highlight w:val="yellow"/>
        </w:rPr>
      </w:pPr>
    </w:p>
    <w:p w14:paraId="1D011357" w14:textId="77777777" w:rsidR="0026391E" w:rsidRPr="004804E8" w:rsidRDefault="0026391E" w:rsidP="007C4C42">
      <w:pPr>
        <w:rPr>
          <w:rFonts w:ascii="ＭＳ 明朝" w:eastAsia="ＭＳ 明朝" w:hAnsi="ＭＳ 明朝"/>
          <w:color w:val="000000" w:themeColor="text1"/>
          <w:highlight w:val="yellow"/>
        </w:rPr>
      </w:pPr>
    </w:p>
    <w:p w14:paraId="2D825E68" w14:textId="77777777" w:rsidR="0007222E" w:rsidRPr="004804E8" w:rsidRDefault="0007222E" w:rsidP="00F1741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関係法令等の施行をふまえ、</w:t>
      </w:r>
      <w:r w:rsidRPr="004804E8">
        <w:rPr>
          <w:rFonts w:ascii="ＭＳ 明朝" w:eastAsia="ＭＳ 明朝" w:hAnsi="ＭＳ 明朝" w:hint="eastAsia"/>
          <w:color w:val="000000" w:themeColor="text1"/>
        </w:rPr>
        <w:t>幼児・児童・生徒に対するセクシュアル・ハラスメントやわいせつ行為は、重大な人権侵害であり性暴力であること、また、相手がセクシュアル・ハラスメントを受けたと捉えた時点でセクシュアル・ハラスメントになることを教職員に</w:t>
      </w:r>
      <w:r w:rsidRPr="00745298">
        <w:rPr>
          <w:rFonts w:ascii="ＭＳ 明朝" w:eastAsia="ＭＳ 明朝" w:hAnsi="ＭＳ 明朝" w:hint="eastAsia"/>
          <w:color w:val="000000" w:themeColor="text1"/>
        </w:rPr>
        <w:t>より一層</w:t>
      </w:r>
      <w:r w:rsidRPr="004804E8">
        <w:rPr>
          <w:rFonts w:ascii="ＭＳ 明朝" w:eastAsia="ＭＳ 明朝" w:hAnsi="ＭＳ 明朝" w:hint="eastAsia"/>
          <w:color w:val="000000" w:themeColor="text1"/>
        </w:rPr>
        <w:t>認識させること。</w:t>
      </w:r>
    </w:p>
    <w:p w14:paraId="7D6C92C5" w14:textId="7266902B" w:rsidR="0007222E" w:rsidRPr="004804E8" w:rsidRDefault="0007222E" w:rsidP="00F1741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教職員と児童・生徒との関係においては、対等ではなく指導する立場であり、その影響力は強いものであることを自覚し、児童・生徒とのメールや</w:t>
      </w:r>
      <w:r w:rsidR="004E52D2">
        <w:rPr>
          <w:rFonts w:ascii="ＭＳ 明朝" w:eastAsia="ＭＳ 明朝" w:hAnsi="ＭＳ 明朝" w:hint="eastAsia"/>
          <w:color w:val="000000" w:themeColor="text1"/>
        </w:rPr>
        <w:t>SNS</w:t>
      </w:r>
      <w:r w:rsidRPr="004804E8">
        <w:rPr>
          <w:rFonts w:ascii="ＭＳ 明朝" w:eastAsia="ＭＳ 明朝" w:hAnsi="ＭＳ 明朝" w:hint="eastAsia"/>
          <w:color w:val="000000" w:themeColor="text1"/>
        </w:rPr>
        <w:t>等の使用、または直接２人きりで会うなど、指導に関係のない私的なやりとりは行わないこと。</w:t>
      </w:r>
    </w:p>
    <w:p w14:paraId="49478B59" w14:textId="77777777" w:rsidR="0007222E" w:rsidRPr="004804E8" w:rsidRDefault="0007222E" w:rsidP="00F1741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性的指向・性自認」をからかったり、いじめの対象にしたり、不必要な身体接触をしたりすることもセクシュアル・ハラスメントであることを教職員に十分認識させるとともに、教育活動における自らの行動を常にふり返らせること。</w:t>
      </w:r>
    </w:p>
    <w:p w14:paraId="58B9B1DE" w14:textId="77777777" w:rsidR="0007222E" w:rsidRPr="004804E8" w:rsidRDefault="0007222E" w:rsidP="0007222E">
      <w:pPr>
        <w:ind w:leftChars="100" w:left="210" w:firstLineChars="100" w:firstLine="210"/>
        <w:rPr>
          <w:rFonts w:ascii="ＭＳ 明朝" w:eastAsia="ＭＳ 明朝" w:hAnsi="ＭＳ 明朝"/>
          <w:color w:val="000000" w:themeColor="text1"/>
        </w:rPr>
      </w:pPr>
      <w:r w:rsidRPr="004804E8">
        <w:rPr>
          <w:rFonts w:ascii="ＭＳ 明朝" w:eastAsia="ＭＳ 明朝" w:hAnsi="ＭＳ 明朝" w:hint="eastAsia"/>
          <w:color w:val="000000" w:themeColor="text1"/>
        </w:rPr>
        <w:t>また、児童・生徒間で「性的指向・性自認」をからかったり、いじめの対象にしたりすることなどがあるときは、適切に指導すること。</w:t>
      </w:r>
    </w:p>
    <w:p w14:paraId="25AD767D" w14:textId="1DA330F3" w:rsidR="0007222E" w:rsidRPr="004804E8" w:rsidRDefault="0007222E" w:rsidP="00F1741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lastRenderedPageBreak/>
        <w:t>・　定期健康診断等の実施に</w:t>
      </w:r>
      <w:r w:rsidR="0043223A">
        <w:rPr>
          <w:rFonts w:ascii="ＭＳ 明朝" w:eastAsia="ＭＳ 明朝" w:hAnsi="ＭＳ 明朝" w:hint="eastAsia"/>
          <w:color w:val="000000" w:themeColor="text1"/>
        </w:rPr>
        <w:t>あ</w:t>
      </w:r>
      <w:r w:rsidRPr="004804E8">
        <w:rPr>
          <w:rFonts w:ascii="ＭＳ 明朝" w:eastAsia="ＭＳ 明朝" w:hAnsi="ＭＳ 明朝" w:hint="eastAsia"/>
          <w:color w:val="000000" w:themeColor="text1"/>
        </w:rPr>
        <w:t>たっては、「児童生徒健康診断の実施におけるセクシュアル・ハラスメント等の防止について」を参考に実施方法等の評価・点検を行うこと。とりわけ、障がいのある幼児・児童・生徒においては、指導や介助方法における留意点の再点検を行うこと。</w:t>
      </w:r>
    </w:p>
    <w:p w14:paraId="0AA74EC3" w14:textId="79233AAD" w:rsidR="0007222E" w:rsidRPr="004804E8" w:rsidRDefault="0007222E" w:rsidP="00F1741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セクシュアル・ハラスメントやわいせつ行為が生起した場合には、二次被害を起こさないよう配慮しながら事実確認を丁寧に行い、</w:t>
      </w:r>
      <w:r w:rsidR="00D7108D" w:rsidRPr="004804E8">
        <w:rPr>
          <w:rFonts w:ascii="ＭＳ 明朝" w:eastAsia="ＭＳ 明朝" w:hAnsi="ＭＳ 明朝" w:hint="eastAsia"/>
          <w:color w:val="000000" w:themeColor="text1"/>
        </w:rPr>
        <w:t>被害者の立場に立った事象の解決を図るこ</w:t>
      </w:r>
      <w:r w:rsidRPr="004804E8">
        <w:rPr>
          <w:rFonts w:ascii="ＭＳ 明朝" w:eastAsia="ＭＳ 明朝" w:hAnsi="ＭＳ 明朝" w:hint="eastAsia"/>
          <w:color w:val="000000" w:themeColor="text1"/>
        </w:rPr>
        <w:t>と。また、背景・要因を分析し、校内研修や組織体制の見直し等、再発防止につなげること。併せて、児童・生徒に対しては、「生命（いのち）の安全教育」（文部科学省）の資料等を活用するなどにより、自身の身体や心を大切にする教育を充実させること。</w:t>
      </w:r>
    </w:p>
    <w:p w14:paraId="3FB5AF7F" w14:textId="0CDFD8EA" w:rsidR="0026391E" w:rsidRPr="004804E8" w:rsidRDefault="0007222E" w:rsidP="00F17417">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教職員と児童・生徒との不適切な交際については、「職員の懲戒に関する条例」に</w:t>
      </w:r>
      <w:r w:rsidR="004C3416">
        <w:rPr>
          <w:rFonts w:ascii="ＭＳ 明朝" w:eastAsia="ＭＳ 明朝" w:hAnsi="ＭＳ 明朝" w:hint="eastAsia"/>
          <w:color w:val="000000" w:themeColor="text1"/>
        </w:rPr>
        <w:t>基づ</w:t>
      </w:r>
      <w:r w:rsidR="00536E5B">
        <w:rPr>
          <w:rFonts w:ascii="ＭＳ 明朝" w:eastAsia="ＭＳ 明朝" w:hAnsi="ＭＳ 明朝" w:hint="eastAsia"/>
          <w:color w:val="000000" w:themeColor="text1"/>
        </w:rPr>
        <w:t>き</w:t>
      </w:r>
      <w:r w:rsidRPr="004804E8">
        <w:rPr>
          <w:rFonts w:ascii="ＭＳ 明朝" w:eastAsia="ＭＳ 明朝" w:hAnsi="ＭＳ 明朝" w:hint="eastAsia"/>
          <w:color w:val="000000" w:themeColor="text1"/>
        </w:rPr>
        <w:t>厳しい処分が行われる旨周知すること。</w:t>
      </w:r>
    </w:p>
    <w:p w14:paraId="75DD943D" w14:textId="578F081D" w:rsidR="0026391E" w:rsidRPr="0007222E" w:rsidRDefault="0026391E" w:rsidP="007C4C42">
      <w:pPr>
        <w:ind w:left="210" w:hangingChars="100" w:hanging="210"/>
        <w:rPr>
          <w:rFonts w:ascii="ＭＳ 明朝" w:eastAsia="ＭＳ 明朝" w:hAnsi="ＭＳ 明朝"/>
          <w:color w:val="FFFFFF" w:themeColor="background1"/>
        </w:rPr>
        <w:sectPr w:rsidR="0026391E" w:rsidRPr="0007222E" w:rsidSect="00640034">
          <w:headerReference w:type="default" r:id="rId82"/>
          <w:headerReference w:type="first" r:id="rId83"/>
          <w:type w:val="continuous"/>
          <w:pgSz w:w="11906" w:h="16838" w:code="9"/>
          <w:pgMar w:top="1418" w:right="1418" w:bottom="1418" w:left="1418" w:header="851" w:footer="850" w:gutter="0"/>
          <w:cols w:num="2" w:space="425"/>
          <w:docGrid w:type="lines" w:linePitch="333"/>
        </w:sectPr>
      </w:pPr>
    </w:p>
    <w:p w14:paraId="0B95B63A" w14:textId="550E0850" w:rsidR="0026391E" w:rsidRPr="00DC592C" w:rsidRDefault="0026391E" w:rsidP="00640034">
      <w:pPr>
        <w:widowControl/>
        <w:spacing w:line="320" w:lineRule="exact"/>
        <w:jc w:val="left"/>
        <w:rPr>
          <w:rFonts w:ascii="ＭＳ 明朝" w:eastAsia="ＭＳ 明朝" w:hAnsi="ＭＳ 明朝"/>
          <w:highlight w:val="yellow"/>
        </w:rPr>
      </w:pPr>
      <w:r w:rsidRPr="0007222E">
        <w:rPr>
          <w:rFonts w:ascii="ＭＳ 明朝" w:eastAsia="ＭＳ 明朝" w:hAnsi="ＭＳ 明朝"/>
        </w:rPr>
        <w:br w:type="page"/>
      </w:r>
    </w:p>
    <w:p w14:paraId="31E104C4" w14:textId="77777777" w:rsidR="0026391E" w:rsidRPr="00DC592C" w:rsidRDefault="0026391E" w:rsidP="0026391E">
      <w:pPr>
        <w:rPr>
          <w:rFonts w:ascii="ＭＳ 明朝" w:eastAsia="ＭＳ 明朝" w:hAnsi="ＭＳ 明朝"/>
          <w:b/>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860992" behindDoc="0" locked="0" layoutInCell="1" allowOverlap="1" wp14:anchorId="0C217884" wp14:editId="3DB75AB8">
                <wp:simplePos x="0" y="0"/>
                <wp:positionH relativeFrom="column">
                  <wp:posOffset>-2540</wp:posOffset>
                </wp:positionH>
                <wp:positionV relativeFrom="paragraph">
                  <wp:posOffset>13970</wp:posOffset>
                </wp:positionV>
                <wp:extent cx="714375" cy="533400"/>
                <wp:effectExtent l="0" t="0" r="0" b="0"/>
                <wp:wrapNone/>
                <wp:docPr id="176" name="テキスト ボックス 176"/>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3EF36046"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217884" id="テキスト ボックス 176" o:spid="_x0000_s1264" type="#_x0000_t202" style="position:absolute;left:0;text-align:left;margin-left:-.2pt;margin-top:1.1pt;width:56.25pt;height:42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" filled="f" stroked="f" strokeweight=".5pt">
                <v:textbox>
                  <w:txbxContent>
                    <w:p w14:paraId="3EF36046"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5</w:t>
                      </w:r>
                    </w:p>
                  </w:txbxContent>
                </v:textbox>
              </v:shape>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59968" behindDoc="0" locked="0" layoutInCell="1" allowOverlap="1" wp14:anchorId="0A5C0809" wp14:editId="3E202C65">
                <wp:simplePos x="0" y="0"/>
                <wp:positionH relativeFrom="margin">
                  <wp:posOffset>17145</wp:posOffset>
                </wp:positionH>
                <wp:positionV relativeFrom="paragraph">
                  <wp:posOffset>33020</wp:posOffset>
                </wp:positionV>
                <wp:extent cx="541020" cy="481965"/>
                <wp:effectExtent l="0" t="0" r="11430" b="13335"/>
                <wp:wrapNone/>
                <wp:docPr id="177" name="楕円 177"/>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AE8106"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5C0809" id="楕円 177" o:spid="_x0000_s1265" style="position:absolute;left:0;text-align:left;margin-left:1.35pt;margin-top:2.6pt;width:42.6pt;height:37.9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BrhOBW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24AE8106"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58944" behindDoc="0" locked="0" layoutInCell="1" allowOverlap="1" wp14:anchorId="11CB8E56" wp14:editId="7353F994">
                <wp:simplePos x="0" y="0"/>
                <wp:positionH relativeFrom="margin">
                  <wp:posOffset>0</wp:posOffset>
                </wp:positionH>
                <wp:positionV relativeFrom="paragraph">
                  <wp:posOffset>-635</wp:posOffset>
                </wp:positionV>
                <wp:extent cx="5760720" cy="571500"/>
                <wp:effectExtent l="0" t="0" r="11430" b="19050"/>
                <wp:wrapNone/>
                <wp:docPr id="178"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42CC34" w14:textId="77777777" w:rsidR="00104245" w:rsidRPr="00110569" w:rsidRDefault="00104245" w:rsidP="0026391E">
                            <w:pPr>
                              <w:jc w:val="center"/>
                              <w:rPr>
                                <w:rFonts w:ascii="BIZ UDゴシック" w:eastAsia="BIZ UDゴシック" w:hAnsi="BIZ UDゴシック"/>
                                <w:sz w:val="32"/>
                                <w:szCs w:val="32"/>
                              </w:rPr>
                            </w:pPr>
                            <w:bookmarkStart w:id="72" w:name="職場におけるハラスメントの防止"/>
                            <w:r w:rsidRPr="00110569">
                              <w:rPr>
                                <w:rFonts w:ascii="BIZ UDゴシック" w:eastAsia="BIZ UDゴシック" w:hAnsi="BIZ UDゴシック" w:hint="eastAsia"/>
                                <w:sz w:val="32"/>
                                <w:szCs w:val="32"/>
                              </w:rPr>
                              <w:t>職場におけるハラスメントの防止</w:t>
                            </w:r>
                          </w:p>
                          <w:bookmarkEnd w:id="72"/>
                          <w:p w14:paraId="72A0DBC7" w14:textId="77777777" w:rsidR="00104245" w:rsidRPr="00273589" w:rsidRDefault="00104245"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B8E56" id="_x0000_s1266" style="position:absolute;left:0;text-align:left;margin-left:0;margin-top:-.05pt;width:453.6pt;height:4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942CC34" w14:textId="77777777" w:rsidR="00104245" w:rsidRPr="00110569" w:rsidRDefault="00104245" w:rsidP="0026391E">
                      <w:pPr>
                        <w:jc w:val="center"/>
                        <w:rPr>
                          <w:rFonts w:ascii="BIZ UDゴシック" w:eastAsia="BIZ UDゴシック" w:hAnsi="BIZ UDゴシック"/>
                          <w:sz w:val="32"/>
                          <w:szCs w:val="32"/>
                        </w:rPr>
                      </w:pPr>
                      <w:bookmarkStart w:id="73" w:name="職場におけるハラスメントの防止"/>
                      <w:r w:rsidRPr="00110569">
                        <w:rPr>
                          <w:rFonts w:ascii="BIZ UDゴシック" w:eastAsia="BIZ UDゴシック" w:hAnsi="BIZ UDゴシック" w:hint="eastAsia"/>
                          <w:sz w:val="32"/>
                          <w:szCs w:val="32"/>
                        </w:rPr>
                        <w:t>職場におけるハラスメントの防止</w:t>
                      </w:r>
                    </w:p>
                    <w:bookmarkEnd w:id="73"/>
                    <w:p w14:paraId="72A0DBC7" w14:textId="77777777" w:rsidR="00104245" w:rsidRPr="00273589" w:rsidRDefault="00104245" w:rsidP="0026391E">
                      <w:pPr>
                        <w:jc w:val="center"/>
                        <w:rPr>
                          <w:rFonts w:ascii="HG丸ｺﾞｼｯｸM-PRO" w:eastAsia="HG丸ｺﾞｼｯｸM-PRO" w:hAnsi="HG丸ｺﾞｼｯｸM-PRO"/>
                          <w:sz w:val="44"/>
                          <w:szCs w:val="44"/>
                        </w:rPr>
                      </w:pPr>
                    </w:p>
                  </w:txbxContent>
                </v:textbox>
                <w10:wrap anchorx="margin"/>
              </v:shape>
            </w:pict>
          </mc:Fallback>
        </mc:AlternateContent>
      </w:r>
    </w:p>
    <w:p w14:paraId="2080B164" w14:textId="77777777" w:rsidR="0026391E" w:rsidRPr="00DC592C" w:rsidRDefault="0026391E" w:rsidP="0026391E">
      <w:pPr>
        <w:rPr>
          <w:rFonts w:ascii="ＭＳ 明朝" w:eastAsia="ＭＳ 明朝" w:hAnsi="ＭＳ 明朝"/>
          <w:b/>
          <w:highlight w:val="yellow"/>
        </w:rPr>
      </w:pPr>
    </w:p>
    <w:p w14:paraId="0422092C" w14:textId="77777777" w:rsidR="0026391E" w:rsidRPr="00DC592C" w:rsidRDefault="0026391E" w:rsidP="0026391E">
      <w:pPr>
        <w:rPr>
          <w:rFonts w:ascii="ＭＳ ゴシック" w:eastAsia="ＭＳ ゴシック" w:hAnsi="ＭＳ ゴシック"/>
          <w:b/>
          <w:sz w:val="24"/>
          <w:szCs w:val="24"/>
          <w:highlight w:val="yellow"/>
        </w:rPr>
      </w:pPr>
    </w:p>
    <w:p w14:paraId="28C6872C" w14:textId="32088469" w:rsidR="0026391E" w:rsidRPr="00DC592C" w:rsidRDefault="00923CD2" w:rsidP="00A07128">
      <w:pPr>
        <w:ind w:firstLineChars="100" w:firstLine="210"/>
        <w:rPr>
          <w:rFonts w:ascii="ＭＳ 明朝" w:eastAsia="ＭＳ 明朝" w:hAnsi="ＭＳ 明朝"/>
          <w:highlight w:val="yellow"/>
        </w:rPr>
      </w:pPr>
      <w:r w:rsidRPr="00923CD2">
        <w:rPr>
          <w:rFonts w:ascii="ＭＳ 明朝" w:eastAsia="ＭＳ 明朝" w:hAnsi="ＭＳ 明朝" w:hint="eastAsia"/>
          <w:kern w:val="0"/>
        </w:rPr>
        <w:t>職場におけるハラスメント行為は、働く人が能力を十分に発揮することの妨げになることはもちろん、個人の人格や尊厳を侵害するとともに、職場環境を悪化させる許されない行為であることをすべての教職員が認識しなければならない。性別、年齢、国籍、障がいの有無等に関わらず、すべての教職員にとって快適で働きやすい職場環境づくりを進めるためには、ハラスメントを根絶する必要がある。</w:t>
      </w:r>
    </w:p>
    <w:p w14:paraId="633C6093" w14:textId="77777777" w:rsidR="0026391E" w:rsidRPr="00DC592C" w:rsidRDefault="0026391E" w:rsidP="0026391E">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862016" behindDoc="0" locked="0" layoutInCell="1" allowOverlap="1" wp14:anchorId="74B085DF" wp14:editId="1B65AD26">
                <wp:simplePos x="0" y="0"/>
                <wp:positionH relativeFrom="margin">
                  <wp:align>center</wp:align>
                </wp:positionH>
                <wp:positionV relativeFrom="paragraph">
                  <wp:posOffset>27305</wp:posOffset>
                </wp:positionV>
                <wp:extent cx="5901055" cy="2914650"/>
                <wp:effectExtent l="0" t="0" r="23495" b="19050"/>
                <wp:wrapNone/>
                <wp:docPr id="179" name="正方形/長方形 179"/>
                <wp:cNvGraphicFramePr/>
                <a:graphic xmlns:a="http://schemas.openxmlformats.org/drawingml/2006/main">
                  <a:graphicData uri="http://schemas.microsoft.com/office/word/2010/wordprocessingShape">
                    <wps:wsp>
                      <wps:cNvSpPr/>
                      <wps:spPr>
                        <a:xfrm>
                          <a:off x="0" y="0"/>
                          <a:ext cx="5901055" cy="29146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26414D" w14:textId="1DC2666A" w:rsidR="00104245" w:rsidRPr="00A92046" w:rsidRDefault="00104245" w:rsidP="0026391E">
                            <w:pPr>
                              <w:spacing w:line="240" w:lineRule="exact"/>
                              <w:ind w:left="210" w:hangingChars="100" w:hanging="210"/>
                              <w:jc w:val="left"/>
                              <w:rPr>
                                <w:rFonts w:ascii="Meiryo UI" w:eastAsia="Meiryo UI" w:hAnsi="Meiryo UI"/>
                                <w:color w:val="000000" w:themeColor="text1"/>
                                <w:szCs w:val="20"/>
                              </w:rPr>
                            </w:pPr>
                            <w:r w:rsidRPr="00A92046">
                              <w:rPr>
                                <w:rFonts w:ascii="Meiryo UI" w:eastAsia="Meiryo UI" w:hAnsi="Meiryo UI" w:hint="eastAsia"/>
                                <w:color w:val="000000" w:themeColor="text1"/>
                                <w:szCs w:val="20"/>
                              </w:rPr>
                              <w:t>【取組みの重点】</w:t>
                            </w:r>
                          </w:p>
                          <w:p w14:paraId="425302F5"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職場におけるハラスメントの防止に向けて、教職員の研修の充実、相談窓口の周知及び対応マニュアルの整備を図ること。</w:t>
                            </w:r>
                          </w:p>
                          <w:p w14:paraId="05A55556" w14:textId="5857C360" w:rsidR="00104245" w:rsidRPr="00791003"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校内の相談体制の整備に努め、教職員の相談窓口の周知を図ること。また、窓口の担</w:t>
                            </w:r>
                            <w:r w:rsidR="005D360D">
                              <w:rPr>
                                <w:rFonts w:ascii="Meiryo UI" w:eastAsia="Meiryo UI" w:hAnsi="Meiryo UI" w:hint="eastAsia"/>
                                <w:color w:val="000000" w:themeColor="text1"/>
                                <w:szCs w:val="21"/>
                              </w:rPr>
                              <w:t>当</w:t>
                            </w:r>
                            <w:r w:rsidRPr="00A92046">
                              <w:rPr>
                                <w:rFonts w:ascii="Meiryo UI" w:eastAsia="Meiryo UI" w:hAnsi="Meiryo UI" w:hint="eastAsia"/>
                                <w:color w:val="000000" w:themeColor="text1"/>
                                <w:szCs w:val="21"/>
                              </w:rPr>
                              <w:t>者を中心に、普段から話しやすい体制を整えること。</w:t>
                            </w:r>
                          </w:p>
                          <w:p w14:paraId="32C78009" w14:textId="00EF5CF1" w:rsidR="00104245" w:rsidRPr="00791003" w:rsidRDefault="0009725D" w:rsidP="009178B7">
                            <w:pPr>
                              <w:spacing w:line="300" w:lineRule="exact"/>
                              <w:ind w:left="210" w:hangingChars="100" w:hanging="210"/>
                              <w:rPr>
                                <w:rFonts w:ascii="Meiryo UI" w:eastAsia="Meiryo UI" w:hAnsi="Meiryo UI"/>
                                <w:color w:val="000000" w:themeColor="text1"/>
                                <w:szCs w:val="21"/>
                              </w:rPr>
                            </w:pPr>
                            <w:r w:rsidRPr="00791003">
                              <w:rPr>
                                <w:rFonts w:ascii="Meiryo UI" w:eastAsia="Meiryo UI" w:hAnsi="Meiryo UI" w:hint="eastAsia"/>
                                <w:color w:val="000000" w:themeColor="text1"/>
                                <w:szCs w:val="21"/>
                              </w:rPr>
                              <w:t>・　職場におけるハラスメントの防止については、校長及び教頭に対する研修とあわせて、管理職以外の教職員に対しても研修を実施するなど充実を図ること。</w:t>
                            </w:r>
                          </w:p>
                          <w:p w14:paraId="2A87B129" w14:textId="77777777" w:rsidR="00104245" w:rsidRPr="00791003" w:rsidRDefault="00104245" w:rsidP="009178B7">
                            <w:pPr>
                              <w:spacing w:line="300" w:lineRule="exact"/>
                              <w:ind w:left="210" w:hangingChars="100" w:hanging="210"/>
                              <w:rPr>
                                <w:rFonts w:ascii="Meiryo UI" w:eastAsia="Meiryo UI" w:hAnsi="Meiryo UI"/>
                                <w:color w:val="000000" w:themeColor="text1"/>
                                <w:szCs w:val="21"/>
                              </w:rPr>
                            </w:pPr>
                            <w:r w:rsidRPr="00791003">
                              <w:rPr>
                                <w:rFonts w:ascii="Meiryo UI" w:eastAsia="Meiryo UI" w:hAnsi="Meiryo UI" w:hint="eastAsia"/>
                                <w:color w:val="000000" w:themeColor="text1"/>
                                <w:szCs w:val="21"/>
                              </w:rPr>
                              <w:t>・　ハラスメントのない、快適な働きやすい職場環境づくりを進めること。その際、性的指向及び性自認の多様性に関する理解の増進に努めること。</w:t>
                            </w:r>
                          </w:p>
                          <w:p w14:paraId="32A44E35"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管理職自身がハラスメントに対する感覚を養い、職場におけるハラスメント防止により一層努めること。</w:t>
                            </w:r>
                          </w:p>
                          <w:p w14:paraId="645918B3" w14:textId="77777777" w:rsidR="00104245" w:rsidRPr="004804E8" w:rsidRDefault="00104245" w:rsidP="009178B7">
                            <w:pPr>
                              <w:spacing w:line="300" w:lineRule="exact"/>
                              <w:ind w:left="210" w:hangingChars="100" w:hanging="210"/>
                              <w:rPr>
                                <w:rFonts w:ascii="Meiryo UI" w:eastAsia="Meiryo UI" w:hAnsi="Meiryo UI"/>
                                <w:color w:val="000000" w:themeColor="text1"/>
                                <w:szCs w:val="21"/>
                              </w:rPr>
                            </w:pPr>
                            <w:r w:rsidRPr="004804E8">
                              <w:rPr>
                                <w:rFonts w:ascii="Meiryo UI" w:eastAsia="Meiryo UI" w:hAnsi="Meiryo UI" w:hint="eastAsia"/>
                                <w:color w:val="000000" w:themeColor="text1"/>
                                <w:szCs w:val="21"/>
                              </w:rPr>
                              <w:t>・　万一事象が生起した場合には、速やかに事実関係を把握するとともに、被害者に寄り添いながら丁寧に対応すること。</w:t>
                            </w:r>
                          </w:p>
                          <w:p w14:paraId="34678E24" w14:textId="3D02E8A7" w:rsidR="00104245" w:rsidRPr="00AC0F3C" w:rsidRDefault="00104245" w:rsidP="009178B7">
                            <w:pPr>
                              <w:spacing w:line="300" w:lineRule="exact"/>
                              <w:ind w:left="210" w:hangingChars="100" w:hanging="210"/>
                              <w:rPr>
                                <w:rFonts w:ascii="Meiryo UI" w:eastAsia="Meiryo UI" w:hAnsi="Meiryo UI"/>
                                <w:color w:val="000000" w:themeColor="text1"/>
                                <w:szCs w:val="21"/>
                              </w:rPr>
                            </w:pPr>
                            <w:r w:rsidRPr="00AC0F3C">
                              <w:rPr>
                                <w:rFonts w:ascii="Meiryo UI" w:eastAsia="Meiryo UI" w:hAnsi="Meiryo UI" w:hint="eastAsia"/>
                                <w:color w:val="000000" w:themeColor="text1"/>
                                <w:szCs w:val="21"/>
                              </w:rPr>
                              <w:t>・　市町村教育委員会は、相談を受けた場合</w:t>
                            </w:r>
                            <w:r w:rsidR="006572AB">
                              <w:rPr>
                                <w:rFonts w:ascii="Meiryo UI" w:eastAsia="Meiryo UI" w:hAnsi="Meiryo UI" w:hint="eastAsia"/>
                                <w:color w:val="000000" w:themeColor="text1"/>
                                <w:szCs w:val="21"/>
                              </w:rPr>
                              <w:t>また</w:t>
                            </w:r>
                            <w:r w:rsidRPr="00AC0F3C">
                              <w:rPr>
                                <w:rFonts w:ascii="Meiryo UI" w:eastAsia="Meiryo UI" w:hAnsi="Meiryo UI" w:hint="eastAsia"/>
                                <w:color w:val="000000" w:themeColor="text1"/>
                                <w:szCs w:val="21"/>
                              </w:rPr>
                              <w:t>は学校から報告を受けた場合には、適切なアドバイスを行い、必要に応じて調査を行うこと。調査によりハラスメントと確認した場合は、被害者へのケア及び行為者とされる教職員への指導を行うこと。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085DF" id="正方形/長方形 179" o:spid="_x0000_s1267" style="position:absolute;left:0;text-align:left;margin-left:0;margin-top:2.15pt;width:464.65pt;height:229.5pt;z-index:251862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" fillcolor="#e7e6e6 [3214]" strokecolor="black [3213]" strokeweight=".25pt">
                <v:textbox>
                  <w:txbxContent>
                    <w:p w14:paraId="7826414D" w14:textId="1DC2666A" w:rsidR="00104245" w:rsidRPr="00A92046" w:rsidRDefault="00104245" w:rsidP="0026391E">
                      <w:pPr>
                        <w:spacing w:line="240" w:lineRule="exact"/>
                        <w:ind w:left="210" w:hangingChars="100" w:hanging="210"/>
                        <w:jc w:val="left"/>
                        <w:rPr>
                          <w:rFonts w:ascii="Meiryo UI" w:eastAsia="Meiryo UI" w:hAnsi="Meiryo UI"/>
                          <w:color w:val="000000" w:themeColor="text1"/>
                          <w:szCs w:val="20"/>
                        </w:rPr>
                      </w:pPr>
                      <w:r w:rsidRPr="00A92046">
                        <w:rPr>
                          <w:rFonts w:ascii="Meiryo UI" w:eastAsia="Meiryo UI" w:hAnsi="Meiryo UI" w:hint="eastAsia"/>
                          <w:color w:val="000000" w:themeColor="text1"/>
                          <w:szCs w:val="20"/>
                        </w:rPr>
                        <w:t>【取組みの重点】</w:t>
                      </w:r>
                    </w:p>
                    <w:p w14:paraId="425302F5"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職場におけるハラスメントの防止に向けて、教職員の研修の充実、相談窓口の周知及び対応マニュアルの整備を図ること。</w:t>
                      </w:r>
                    </w:p>
                    <w:p w14:paraId="05A55556" w14:textId="5857C360" w:rsidR="00104245" w:rsidRPr="00791003"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校内の相談体制の整備に努め、教職員の相談窓口の周知を図ること。また、窓口の担</w:t>
                      </w:r>
                      <w:r w:rsidR="005D360D">
                        <w:rPr>
                          <w:rFonts w:ascii="Meiryo UI" w:eastAsia="Meiryo UI" w:hAnsi="Meiryo UI" w:hint="eastAsia"/>
                          <w:color w:val="000000" w:themeColor="text1"/>
                          <w:szCs w:val="21"/>
                        </w:rPr>
                        <w:t>当</w:t>
                      </w:r>
                      <w:r w:rsidRPr="00A92046">
                        <w:rPr>
                          <w:rFonts w:ascii="Meiryo UI" w:eastAsia="Meiryo UI" w:hAnsi="Meiryo UI" w:hint="eastAsia"/>
                          <w:color w:val="000000" w:themeColor="text1"/>
                          <w:szCs w:val="21"/>
                        </w:rPr>
                        <w:t>者を中心に、普段から話しやすい体制を整えること。</w:t>
                      </w:r>
                    </w:p>
                    <w:p w14:paraId="32C78009" w14:textId="00EF5CF1" w:rsidR="00104245" w:rsidRPr="00791003" w:rsidRDefault="0009725D" w:rsidP="009178B7">
                      <w:pPr>
                        <w:spacing w:line="300" w:lineRule="exact"/>
                        <w:ind w:left="210" w:hangingChars="100" w:hanging="210"/>
                        <w:rPr>
                          <w:rFonts w:ascii="Meiryo UI" w:eastAsia="Meiryo UI" w:hAnsi="Meiryo UI"/>
                          <w:color w:val="000000" w:themeColor="text1"/>
                          <w:szCs w:val="21"/>
                        </w:rPr>
                      </w:pPr>
                      <w:r w:rsidRPr="00791003">
                        <w:rPr>
                          <w:rFonts w:ascii="Meiryo UI" w:eastAsia="Meiryo UI" w:hAnsi="Meiryo UI" w:hint="eastAsia"/>
                          <w:color w:val="000000" w:themeColor="text1"/>
                          <w:szCs w:val="21"/>
                        </w:rPr>
                        <w:t>・　職場におけるハラスメントの防止については、校長及び教頭に対する研修とあわせて、管理職以外の教職員に対しても研修を実施するなど充実を図ること。</w:t>
                      </w:r>
                    </w:p>
                    <w:p w14:paraId="2A87B129" w14:textId="77777777" w:rsidR="00104245" w:rsidRPr="00791003" w:rsidRDefault="00104245" w:rsidP="009178B7">
                      <w:pPr>
                        <w:spacing w:line="300" w:lineRule="exact"/>
                        <w:ind w:left="210" w:hangingChars="100" w:hanging="210"/>
                        <w:rPr>
                          <w:rFonts w:ascii="Meiryo UI" w:eastAsia="Meiryo UI" w:hAnsi="Meiryo UI"/>
                          <w:color w:val="000000" w:themeColor="text1"/>
                          <w:szCs w:val="21"/>
                        </w:rPr>
                      </w:pPr>
                      <w:r w:rsidRPr="00791003">
                        <w:rPr>
                          <w:rFonts w:ascii="Meiryo UI" w:eastAsia="Meiryo UI" w:hAnsi="Meiryo UI" w:hint="eastAsia"/>
                          <w:color w:val="000000" w:themeColor="text1"/>
                          <w:szCs w:val="21"/>
                        </w:rPr>
                        <w:t>・　ハラスメントのない、快適な働きやすい職場環境づくりを進めること。その際、性的指向及び性自認の多様性に関する理解の増進に努めること。</w:t>
                      </w:r>
                    </w:p>
                    <w:p w14:paraId="32A44E35"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管理職自身がハラスメントに対する感覚を養い、職場におけるハラスメント防止により一層努めること。</w:t>
                      </w:r>
                    </w:p>
                    <w:p w14:paraId="645918B3" w14:textId="77777777" w:rsidR="00104245" w:rsidRPr="004804E8" w:rsidRDefault="00104245" w:rsidP="009178B7">
                      <w:pPr>
                        <w:spacing w:line="300" w:lineRule="exact"/>
                        <w:ind w:left="210" w:hangingChars="100" w:hanging="210"/>
                        <w:rPr>
                          <w:rFonts w:ascii="Meiryo UI" w:eastAsia="Meiryo UI" w:hAnsi="Meiryo UI"/>
                          <w:color w:val="000000" w:themeColor="text1"/>
                          <w:szCs w:val="21"/>
                        </w:rPr>
                      </w:pPr>
                      <w:r w:rsidRPr="004804E8">
                        <w:rPr>
                          <w:rFonts w:ascii="Meiryo UI" w:eastAsia="Meiryo UI" w:hAnsi="Meiryo UI" w:hint="eastAsia"/>
                          <w:color w:val="000000" w:themeColor="text1"/>
                          <w:szCs w:val="21"/>
                        </w:rPr>
                        <w:t>・　万一事象が生起した場合には、速やかに事実関係を把握するとともに、被害者に寄り添いながら丁寧に対応すること。</w:t>
                      </w:r>
                    </w:p>
                    <w:p w14:paraId="34678E24" w14:textId="3D02E8A7" w:rsidR="00104245" w:rsidRPr="00AC0F3C" w:rsidRDefault="00104245" w:rsidP="009178B7">
                      <w:pPr>
                        <w:spacing w:line="300" w:lineRule="exact"/>
                        <w:ind w:left="210" w:hangingChars="100" w:hanging="210"/>
                        <w:rPr>
                          <w:rFonts w:ascii="Meiryo UI" w:eastAsia="Meiryo UI" w:hAnsi="Meiryo UI"/>
                          <w:color w:val="000000" w:themeColor="text1"/>
                          <w:szCs w:val="21"/>
                        </w:rPr>
                      </w:pPr>
                      <w:r w:rsidRPr="00AC0F3C">
                        <w:rPr>
                          <w:rFonts w:ascii="Meiryo UI" w:eastAsia="Meiryo UI" w:hAnsi="Meiryo UI" w:hint="eastAsia"/>
                          <w:color w:val="000000" w:themeColor="text1"/>
                          <w:szCs w:val="21"/>
                        </w:rPr>
                        <w:t>・　市町村教育委員会は、相談を受けた場合</w:t>
                      </w:r>
                      <w:r w:rsidR="006572AB">
                        <w:rPr>
                          <w:rFonts w:ascii="Meiryo UI" w:eastAsia="Meiryo UI" w:hAnsi="Meiryo UI" w:hint="eastAsia"/>
                          <w:color w:val="000000" w:themeColor="text1"/>
                          <w:szCs w:val="21"/>
                        </w:rPr>
                        <w:t>また</w:t>
                      </w:r>
                      <w:r w:rsidRPr="00AC0F3C">
                        <w:rPr>
                          <w:rFonts w:ascii="Meiryo UI" w:eastAsia="Meiryo UI" w:hAnsi="Meiryo UI" w:hint="eastAsia"/>
                          <w:color w:val="000000" w:themeColor="text1"/>
                          <w:szCs w:val="21"/>
                        </w:rPr>
                        <w:t>は学校から報告を受けた場合には、適切なアドバイスを行い、必要に応じて調査を行うこと。調査によりハラスメントと確認した場合は、被害者へのケア及び行為者とされる教職員への指導を行うこと。</w:t>
                      </w:r>
                    </w:p>
                  </w:txbxContent>
                </v:textbox>
                <w10:wrap anchorx="margin"/>
              </v:rect>
            </w:pict>
          </mc:Fallback>
        </mc:AlternateContent>
      </w:r>
    </w:p>
    <w:p w14:paraId="1E51CD15" w14:textId="77777777" w:rsidR="0026391E" w:rsidRPr="00DC592C" w:rsidRDefault="0026391E" w:rsidP="0026391E">
      <w:pPr>
        <w:rPr>
          <w:rFonts w:ascii="ＭＳ 明朝" w:eastAsia="ＭＳ 明朝" w:hAnsi="ＭＳ 明朝"/>
          <w:highlight w:val="yellow"/>
        </w:rPr>
      </w:pPr>
    </w:p>
    <w:p w14:paraId="433564C3" w14:textId="77777777" w:rsidR="0026391E" w:rsidRPr="00DC592C" w:rsidRDefault="0026391E" w:rsidP="0026391E">
      <w:pPr>
        <w:rPr>
          <w:rFonts w:ascii="ＭＳ 明朝" w:eastAsia="ＭＳ 明朝" w:hAnsi="ＭＳ 明朝"/>
          <w:highlight w:val="yellow"/>
        </w:rPr>
      </w:pPr>
    </w:p>
    <w:p w14:paraId="72676747" w14:textId="77777777" w:rsidR="0026391E" w:rsidRPr="00DC592C" w:rsidRDefault="0026391E" w:rsidP="0026391E">
      <w:pPr>
        <w:rPr>
          <w:rFonts w:ascii="ＭＳ 明朝" w:eastAsia="ＭＳ 明朝" w:hAnsi="ＭＳ 明朝"/>
          <w:highlight w:val="yellow"/>
        </w:rPr>
      </w:pPr>
    </w:p>
    <w:p w14:paraId="03F1F1DA" w14:textId="77777777" w:rsidR="0026391E" w:rsidRPr="00DC592C" w:rsidRDefault="0026391E" w:rsidP="0026391E">
      <w:pPr>
        <w:rPr>
          <w:rFonts w:ascii="ＭＳ 明朝" w:eastAsia="ＭＳ 明朝" w:hAnsi="ＭＳ 明朝"/>
          <w:highlight w:val="yellow"/>
        </w:rPr>
      </w:pPr>
    </w:p>
    <w:p w14:paraId="73D7F0C3" w14:textId="77777777" w:rsidR="0026391E" w:rsidRPr="00DC592C" w:rsidRDefault="0026391E" w:rsidP="0026391E">
      <w:pPr>
        <w:rPr>
          <w:rFonts w:ascii="ＭＳ 明朝" w:eastAsia="ＭＳ 明朝" w:hAnsi="ＭＳ 明朝"/>
          <w:highlight w:val="yellow"/>
        </w:rPr>
      </w:pPr>
    </w:p>
    <w:p w14:paraId="3E3C6E5D" w14:textId="77777777" w:rsidR="0026391E" w:rsidRPr="00DC592C" w:rsidRDefault="0026391E" w:rsidP="0026391E">
      <w:pPr>
        <w:rPr>
          <w:rFonts w:ascii="ＭＳ 明朝" w:eastAsia="ＭＳ 明朝" w:hAnsi="ＭＳ 明朝"/>
          <w:highlight w:val="yellow"/>
        </w:rPr>
      </w:pPr>
    </w:p>
    <w:p w14:paraId="2F62B3A3" w14:textId="77777777" w:rsidR="0026391E" w:rsidRPr="00DC592C" w:rsidRDefault="0026391E" w:rsidP="0026391E">
      <w:pPr>
        <w:rPr>
          <w:rFonts w:ascii="ＭＳ 明朝" w:eastAsia="ＭＳ 明朝" w:hAnsi="ＭＳ 明朝"/>
          <w:highlight w:val="yellow"/>
        </w:rPr>
      </w:pPr>
    </w:p>
    <w:p w14:paraId="7892437C" w14:textId="77777777" w:rsidR="0026391E" w:rsidRPr="00DC592C" w:rsidRDefault="0026391E" w:rsidP="0026391E">
      <w:pPr>
        <w:rPr>
          <w:rFonts w:ascii="ＭＳ 明朝" w:eastAsia="ＭＳ 明朝" w:hAnsi="ＭＳ 明朝"/>
          <w:highlight w:val="yellow"/>
        </w:rPr>
      </w:pPr>
    </w:p>
    <w:p w14:paraId="1E33F2FF" w14:textId="77777777" w:rsidR="0026391E" w:rsidRPr="00DC592C" w:rsidRDefault="0026391E" w:rsidP="0026391E">
      <w:pPr>
        <w:rPr>
          <w:rFonts w:ascii="ＭＳ 明朝" w:eastAsia="ＭＳ 明朝" w:hAnsi="ＭＳ 明朝"/>
          <w:highlight w:val="yellow"/>
        </w:rPr>
      </w:pPr>
    </w:p>
    <w:p w14:paraId="49FDD95B" w14:textId="77777777" w:rsidR="0026391E" w:rsidRPr="00DC592C" w:rsidRDefault="0026391E" w:rsidP="0026391E">
      <w:pPr>
        <w:rPr>
          <w:rFonts w:ascii="ＭＳ 明朝" w:eastAsia="ＭＳ 明朝" w:hAnsi="ＭＳ 明朝"/>
          <w:highlight w:val="yellow"/>
        </w:rPr>
      </w:pPr>
    </w:p>
    <w:p w14:paraId="2A886528" w14:textId="77777777" w:rsidR="0026391E" w:rsidRPr="00DC592C" w:rsidRDefault="0026391E" w:rsidP="0026391E">
      <w:pPr>
        <w:rPr>
          <w:rFonts w:ascii="ＭＳ ゴシック" w:eastAsia="ＭＳ ゴシック" w:hAnsi="ＭＳ ゴシック"/>
          <w:b/>
          <w:sz w:val="24"/>
          <w:szCs w:val="24"/>
          <w:highlight w:val="yellow"/>
        </w:rPr>
        <w:sectPr w:rsidR="0026391E" w:rsidRPr="00DC592C" w:rsidSect="00640034">
          <w:headerReference w:type="default" r:id="rId84"/>
          <w:headerReference w:type="first" r:id="rId85"/>
          <w:type w:val="continuous"/>
          <w:pgSz w:w="11906" w:h="16838" w:code="9"/>
          <w:pgMar w:top="1418" w:right="1418" w:bottom="1418" w:left="1418" w:header="850" w:footer="850" w:gutter="0"/>
          <w:cols w:space="425"/>
          <w:docGrid w:type="lines" w:linePitch="333"/>
        </w:sectPr>
      </w:pPr>
    </w:p>
    <w:p w14:paraId="4D9D74FD" w14:textId="77777777" w:rsidR="0026391E" w:rsidRPr="00DC592C" w:rsidRDefault="0026391E" w:rsidP="0026391E">
      <w:pPr>
        <w:rPr>
          <w:rFonts w:ascii="ＭＳ 明朝" w:eastAsia="ＭＳ 明朝" w:hAnsi="ＭＳ 明朝"/>
          <w:highlight w:val="yellow"/>
        </w:rPr>
      </w:pPr>
    </w:p>
    <w:p w14:paraId="43010934" w14:textId="77777777" w:rsidR="0026391E" w:rsidRPr="00DC592C" w:rsidRDefault="0026391E" w:rsidP="0026391E">
      <w:pPr>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num="2" w:space="420"/>
          <w:docGrid w:type="linesAndChars" w:linePitch="333" w:charSpace="1280"/>
        </w:sectPr>
      </w:pPr>
    </w:p>
    <w:p w14:paraId="19CAEB4E" w14:textId="77777777" w:rsidR="0026391E" w:rsidRPr="00DC592C" w:rsidRDefault="0026391E" w:rsidP="0026391E">
      <w:pPr>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num="2" w:space="420"/>
          <w:docGrid w:type="lines" w:linePitch="333" w:charSpace="45466"/>
        </w:sectPr>
      </w:pPr>
    </w:p>
    <w:p w14:paraId="18B1D9E4" w14:textId="77777777" w:rsidR="0026391E" w:rsidRPr="00DC592C" w:rsidRDefault="0026391E" w:rsidP="0026391E">
      <w:pPr>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num="2" w:space="425"/>
          <w:docGrid w:type="lines" w:linePitch="333"/>
        </w:sectPr>
      </w:pPr>
    </w:p>
    <w:p w14:paraId="0D1C7B58" w14:textId="77777777" w:rsidR="00923CD2" w:rsidRPr="00027796" w:rsidRDefault="00923CD2" w:rsidP="00923CD2">
      <w:pPr>
        <w:spacing w:line="320" w:lineRule="exact"/>
        <w:rPr>
          <w:rFonts w:ascii="ＭＳ ゴシック" w:eastAsia="ＭＳ ゴシック" w:hAnsi="ＭＳ ゴシック"/>
          <w:b/>
          <w:sz w:val="24"/>
          <w:szCs w:val="24"/>
        </w:rPr>
      </w:pPr>
      <w:r w:rsidRPr="00027796">
        <w:rPr>
          <w:rFonts w:ascii="ＭＳ ゴシック" w:eastAsia="ＭＳ ゴシック" w:hAnsi="ＭＳ ゴシック" w:hint="eastAsia"/>
          <w:b/>
          <w:sz w:val="24"/>
          <w:szCs w:val="24"/>
        </w:rPr>
        <w:t>【取組み項目】</w:t>
      </w:r>
    </w:p>
    <w:p w14:paraId="18B487F5" w14:textId="77777777" w:rsidR="00923CD2" w:rsidRPr="00027796" w:rsidRDefault="00923CD2" w:rsidP="00923CD2">
      <w:pPr>
        <w:spacing w:line="320" w:lineRule="exact"/>
        <w:rPr>
          <w:rFonts w:ascii="ＭＳ 明朝" w:eastAsia="ＭＳ 明朝" w:hAnsi="ＭＳ 明朝"/>
        </w:rPr>
        <w:sectPr w:rsidR="00923CD2" w:rsidRPr="00027796" w:rsidSect="00923CD2">
          <w:type w:val="continuous"/>
          <w:pgSz w:w="11906" w:h="16838" w:code="9"/>
          <w:pgMar w:top="1418" w:right="1418" w:bottom="1418" w:left="1418" w:header="851" w:footer="992" w:gutter="0"/>
          <w:cols w:num="2" w:space="720"/>
          <w:docGrid w:type="linesAndChars" w:linePitch="333" w:charSpace="1280"/>
        </w:sectPr>
      </w:pPr>
    </w:p>
    <w:p w14:paraId="60D08331" w14:textId="77777777" w:rsidR="00923CD2" w:rsidRPr="00027796" w:rsidRDefault="00923CD2" w:rsidP="00923CD2">
      <w:pPr>
        <w:rPr>
          <w:rFonts w:ascii="ＭＳ 明朝" w:eastAsia="ＭＳ 明朝" w:hAnsi="ＭＳ 明朝"/>
        </w:rPr>
      </w:pPr>
      <w:r w:rsidRPr="00027796">
        <w:rPr>
          <w:rFonts w:ascii="ＭＳ 明朝" w:eastAsia="ＭＳ 明朝" w:hAnsi="ＭＳ 明朝" w:hint="eastAsia"/>
          <w:noProof/>
        </w:rPr>
        <mc:AlternateContent>
          <mc:Choice Requires="wps">
            <w:drawing>
              <wp:anchor distT="0" distB="0" distL="114300" distR="114300" simplePos="0" relativeHeight="252109824" behindDoc="0" locked="0" layoutInCell="1" allowOverlap="1" wp14:anchorId="4805851D" wp14:editId="69D05A0F">
                <wp:simplePos x="0" y="0"/>
                <wp:positionH relativeFrom="column">
                  <wp:posOffset>0</wp:posOffset>
                </wp:positionH>
                <wp:positionV relativeFrom="paragraph">
                  <wp:posOffset>90170</wp:posOffset>
                </wp:positionV>
                <wp:extent cx="2788920" cy="247680"/>
                <wp:effectExtent l="19050" t="19050" r="11430" b="19050"/>
                <wp:wrapNone/>
                <wp:docPr id="3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205E8CC" w14:textId="1A85A076" w:rsidR="00104245" w:rsidRPr="00152AAF" w:rsidRDefault="00104245" w:rsidP="00923CD2">
                            <w:pPr>
                              <w:jc w:val="left"/>
                              <w:rPr>
                                <w:rFonts w:ascii="ＭＳ ゴシック" w:eastAsia="ＭＳ ゴシック" w:hAnsi="ＭＳ ゴシック"/>
                                <w:b/>
                                <w:bCs/>
                                <w:color w:val="000000" w:themeColor="text1"/>
                              </w:rPr>
                            </w:pPr>
                            <w:r w:rsidRPr="00923CD2">
                              <w:rPr>
                                <w:rFonts w:ascii="ＭＳ ゴシック" w:eastAsia="ＭＳ ゴシック" w:hAnsi="ＭＳ ゴシック" w:hint="eastAsia"/>
                                <w:b/>
                                <w:bCs/>
                                <w:color w:val="000000" w:themeColor="text1"/>
                              </w:rPr>
                              <w:t>（１）ハラスメントの未然防止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5851D" id="_x0000_s1268" style="position:absolute;left:0;text-align:left;margin-left:0;margin-top:7.1pt;width:219.6pt;height:19.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UU+rr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205E8CC" w14:textId="1A85A076" w:rsidR="00104245" w:rsidRPr="00152AAF" w:rsidRDefault="00104245" w:rsidP="00923CD2">
                      <w:pPr>
                        <w:jc w:val="left"/>
                        <w:rPr>
                          <w:rFonts w:ascii="ＭＳ ゴシック" w:eastAsia="ＭＳ ゴシック" w:hAnsi="ＭＳ ゴシック"/>
                          <w:b/>
                          <w:bCs/>
                          <w:color w:val="000000" w:themeColor="text1"/>
                        </w:rPr>
                      </w:pPr>
                      <w:r w:rsidRPr="00923CD2">
                        <w:rPr>
                          <w:rFonts w:ascii="ＭＳ ゴシック" w:eastAsia="ＭＳ ゴシック" w:hAnsi="ＭＳ ゴシック" w:hint="eastAsia"/>
                          <w:b/>
                          <w:bCs/>
                          <w:color w:val="000000" w:themeColor="text1"/>
                        </w:rPr>
                        <w:t>（１）ハラスメントの未然防止</w:t>
                      </w:r>
                    </w:p>
                  </w:txbxContent>
                </v:textbox>
              </v:roundrect>
            </w:pict>
          </mc:Fallback>
        </mc:AlternateContent>
      </w:r>
    </w:p>
    <w:p w14:paraId="3A45C9B1" w14:textId="77777777" w:rsidR="00923CD2" w:rsidRPr="00027796" w:rsidRDefault="00923CD2" w:rsidP="00923CD2">
      <w:pPr>
        <w:rPr>
          <w:rFonts w:ascii="ＭＳ 明朝" w:eastAsia="ＭＳ 明朝" w:hAnsi="ＭＳ 明朝"/>
        </w:rPr>
      </w:pPr>
    </w:p>
    <w:p w14:paraId="6150107D" w14:textId="77777777" w:rsidR="0060283A" w:rsidRPr="00791003" w:rsidRDefault="0060283A" w:rsidP="0060283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管理職は、自らの職務上の権限を認識し、ハラスメントに対する正しい認識を十分にもち、普段から教職員とのコミュニケーションを大切にするとともに、指導や助言に当たっても誤解や行き違いを生まないように留意すること。</w:t>
      </w:r>
    </w:p>
    <w:p w14:paraId="57957C2D" w14:textId="77777777" w:rsidR="0060283A" w:rsidRPr="00791003" w:rsidRDefault="0060283A" w:rsidP="0060283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教職員一人ひとりが、校内研修等を通じて、ハラスメントの防止に対する理解を深めること。</w:t>
      </w:r>
    </w:p>
    <w:p w14:paraId="1CC9B25A" w14:textId="77777777" w:rsidR="0060283A" w:rsidRPr="00791003" w:rsidRDefault="0060283A" w:rsidP="0060283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ハラスメントは信用失墜行為、全体の行為者たるにふさわしくない非行などに該当して、懲戒処分に付されることがあることを認識しておくこと。</w:t>
      </w:r>
    </w:p>
    <w:p w14:paraId="00CBDEAC" w14:textId="77777777" w:rsidR="0060283A" w:rsidRPr="00791003" w:rsidRDefault="0060283A" w:rsidP="0060283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職場の人間関係がそのまま維持される職場以外の場所（出張先、通勤、出張途上の車内、職場の延長と考えられるような宴会等）での行為もハラスメントに含まれることを</w:t>
      </w:r>
      <w:r w:rsidRPr="00791003">
        <w:rPr>
          <w:rFonts w:ascii="ＭＳ 明朝" w:eastAsia="ＭＳ 明朝" w:hAnsi="ＭＳ 明朝" w:hint="eastAsia"/>
          <w:color w:val="000000" w:themeColor="text1"/>
        </w:rPr>
        <w:t>十分理解しておくこと。</w:t>
      </w:r>
    </w:p>
    <w:p w14:paraId="3BA2A9A5" w14:textId="282A13E6" w:rsidR="00923CD2" w:rsidRPr="00AC0F3C" w:rsidRDefault="0060283A" w:rsidP="0060283A">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市町村教育委員会は、「ハラスメントの実態把握アンケート」を行うなど実態把握に努め、ハラスメントのない職場改善に活かすこと。</w:t>
      </w:r>
    </w:p>
    <w:p w14:paraId="6A52DFC1" w14:textId="77777777" w:rsidR="00923CD2" w:rsidRPr="004804E8" w:rsidRDefault="00923CD2" w:rsidP="00923CD2">
      <w:pPr>
        <w:ind w:firstLineChars="100" w:firstLine="210"/>
        <w:rPr>
          <w:rFonts w:ascii="ＭＳ 明朝" w:eastAsia="ＭＳ 明朝" w:hAnsi="ＭＳ 明朝"/>
          <w:color w:val="000000" w:themeColor="text1"/>
          <w:highlight w:val="yellow"/>
          <w:u w:val="single"/>
        </w:rPr>
      </w:pPr>
      <w:r w:rsidRPr="004804E8">
        <w:rPr>
          <w:rFonts w:ascii="ＭＳ 明朝" w:eastAsia="ＭＳ 明朝" w:hAnsi="ＭＳ 明朝" w:hint="eastAsia"/>
          <w:noProof/>
          <w:color w:val="000000" w:themeColor="text1"/>
          <w:highlight w:val="yellow"/>
          <w:u w:val="single"/>
        </w:rPr>
        <mc:AlternateContent>
          <mc:Choice Requires="wps">
            <w:drawing>
              <wp:anchor distT="0" distB="0" distL="114300" distR="114300" simplePos="0" relativeHeight="252110848" behindDoc="0" locked="0" layoutInCell="1" allowOverlap="1" wp14:anchorId="58808938" wp14:editId="1EDBC637">
                <wp:simplePos x="0" y="0"/>
                <wp:positionH relativeFrom="column">
                  <wp:posOffset>0</wp:posOffset>
                </wp:positionH>
                <wp:positionV relativeFrom="paragraph">
                  <wp:posOffset>94615</wp:posOffset>
                </wp:positionV>
                <wp:extent cx="2788920" cy="257175"/>
                <wp:effectExtent l="19050" t="19050" r="11430" b="28575"/>
                <wp:wrapNone/>
                <wp:docPr id="38" name="四角形: 角を丸くする 13"/>
                <wp:cNvGraphicFramePr/>
                <a:graphic xmlns:a="http://schemas.openxmlformats.org/drawingml/2006/main">
                  <a:graphicData uri="http://schemas.microsoft.com/office/word/2010/wordprocessingShape">
                    <wps:wsp>
                      <wps:cNvSpPr/>
                      <wps:spPr>
                        <a:xfrm>
                          <a:off x="0" y="0"/>
                          <a:ext cx="2788920" cy="257175"/>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7C0B42D" w14:textId="7E21D57C" w:rsidR="00104245" w:rsidRPr="00152AAF" w:rsidRDefault="00104245" w:rsidP="00923CD2">
                            <w:pPr>
                              <w:jc w:val="left"/>
                              <w:rPr>
                                <w:rFonts w:ascii="ＭＳ ゴシック" w:eastAsia="ＭＳ ゴシック" w:hAnsi="ＭＳ ゴシック"/>
                                <w:b/>
                                <w:bCs/>
                                <w:color w:val="000000" w:themeColor="text1"/>
                              </w:rPr>
                            </w:pPr>
                            <w:r w:rsidRPr="00923CD2">
                              <w:rPr>
                                <w:rFonts w:ascii="ＭＳ ゴシック" w:eastAsia="ＭＳ ゴシック" w:hAnsi="ＭＳ ゴシック" w:hint="eastAsia"/>
                                <w:b/>
                                <w:bCs/>
                                <w:color w:val="000000" w:themeColor="text1"/>
                              </w:rPr>
                              <w:t>（２）良好な勤務環境の維持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08938" id="_x0000_s1269" style="position:absolute;left:0;text-align:left;margin-left:0;margin-top:7.45pt;width:219.6pt;height:20.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" fillcolor="white [3212]" strokecolor="#1f4d78 [1604]" strokeweight="2.5pt">
                <v:stroke joinstyle="miter"/>
                <v:textbox inset="0,0,0,0">
                  <w:txbxContent>
                    <w:p w14:paraId="17C0B42D" w14:textId="7E21D57C" w:rsidR="00104245" w:rsidRPr="00152AAF" w:rsidRDefault="00104245" w:rsidP="00923CD2">
                      <w:pPr>
                        <w:jc w:val="left"/>
                        <w:rPr>
                          <w:rFonts w:ascii="ＭＳ ゴシック" w:eastAsia="ＭＳ ゴシック" w:hAnsi="ＭＳ ゴシック"/>
                          <w:b/>
                          <w:bCs/>
                          <w:color w:val="000000" w:themeColor="text1"/>
                        </w:rPr>
                      </w:pPr>
                      <w:r w:rsidRPr="00923CD2">
                        <w:rPr>
                          <w:rFonts w:ascii="ＭＳ ゴシック" w:eastAsia="ＭＳ ゴシック" w:hAnsi="ＭＳ ゴシック" w:hint="eastAsia"/>
                          <w:b/>
                          <w:bCs/>
                          <w:color w:val="000000" w:themeColor="text1"/>
                        </w:rPr>
                        <w:t>（２）良好な勤務環境の維持</w:t>
                      </w:r>
                    </w:p>
                  </w:txbxContent>
                </v:textbox>
              </v:roundrect>
            </w:pict>
          </mc:Fallback>
        </mc:AlternateContent>
      </w:r>
    </w:p>
    <w:p w14:paraId="085ECD87" w14:textId="77777777" w:rsidR="00923CD2" w:rsidRPr="004804E8" w:rsidRDefault="00923CD2" w:rsidP="00923CD2">
      <w:pPr>
        <w:ind w:firstLineChars="100" w:firstLine="210"/>
        <w:rPr>
          <w:rFonts w:ascii="ＭＳ 明朝" w:eastAsia="ＭＳ 明朝" w:hAnsi="ＭＳ 明朝"/>
          <w:color w:val="000000" w:themeColor="text1"/>
          <w:highlight w:val="yellow"/>
          <w:u w:val="single"/>
        </w:rPr>
      </w:pPr>
    </w:p>
    <w:p w14:paraId="36E293BC" w14:textId="3D81DF23" w:rsidR="00923CD2" w:rsidRPr="00AC0F3C" w:rsidRDefault="00923CD2" w:rsidP="00923CD2">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ハラスメントの問題を</w:t>
      </w:r>
      <w:r w:rsidR="005D360D">
        <w:rPr>
          <w:rFonts w:ascii="ＭＳ 明朝" w:eastAsia="ＭＳ 明朝" w:hAnsi="ＭＳ 明朝" w:hint="eastAsia"/>
          <w:color w:val="000000" w:themeColor="text1"/>
        </w:rPr>
        <w:t>当事者</w:t>
      </w:r>
      <w:r w:rsidRPr="00AC0F3C">
        <w:rPr>
          <w:rFonts w:ascii="ＭＳ 明朝" w:eastAsia="ＭＳ 明朝" w:hAnsi="ＭＳ 明朝" w:hint="eastAsia"/>
          <w:color w:val="000000" w:themeColor="text1"/>
        </w:rPr>
        <w:t>間の個人的な問題として終わらせないこと。</w:t>
      </w:r>
    </w:p>
    <w:p w14:paraId="2D4A5A41" w14:textId="0B7EE6E9" w:rsidR="00923CD2" w:rsidRPr="00AC0F3C" w:rsidRDefault="00923CD2" w:rsidP="00923CD2">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管理職を含む教職員は、ハラスメントとみられる言動を見かけたときは、職場の構成員として注意を促すこと。</w:t>
      </w:r>
    </w:p>
    <w:p w14:paraId="2563DB69" w14:textId="1E6D2382" w:rsidR="00923CD2" w:rsidRPr="00AC0F3C" w:rsidRDefault="00923CD2" w:rsidP="00923CD2">
      <w:pPr>
        <w:ind w:left="210" w:hangingChars="100" w:hanging="210"/>
        <w:rPr>
          <w:rFonts w:ascii="ＭＳ 明朝" w:eastAsia="ＭＳ 明朝" w:hAnsi="ＭＳ 明朝"/>
          <w:color w:val="000000" w:themeColor="text1"/>
          <w:highlight w:val="yellow"/>
        </w:r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管理職を含む教職員は、被害を受けているケースを見聞きした場合には、声をかけて相談に応じること。</w:t>
      </w:r>
    </w:p>
    <w:p w14:paraId="02E52031" w14:textId="77777777" w:rsidR="00923CD2" w:rsidRPr="004804E8" w:rsidRDefault="00923CD2" w:rsidP="00923CD2">
      <w:pPr>
        <w:ind w:left="210" w:hangingChars="100" w:hanging="210"/>
        <w:rPr>
          <w:rFonts w:ascii="ＭＳ 明朝" w:eastAsia="ＭＳ 明朝" w:hAnsi="ＭＳ 明朝"/>
          <w:color w:val="000000" w:themeColor="text1"/>
          <w:highlight w:val="yellow"/>
          <w:u w:val="single"/>
        </w:rPr>
      </w:pPr>
      <w:r w:rsidRPr="004804E8">
        <w:rPr>
          <w:rFonts w:ascii="ＭＳ 明朝" w:eastAsia="ＭＳ 明朝" w:hAnsi="ＭＳ 明朝" w:hint="eastAsia"/>
          <w:noProof/>
          <w:color w:val="000000" w:themeColor="text1"/>
          <w:highlight w:val="yellow"/>
          <w:u w:val="single"/>
        </w:rPr>
        <mc:AlternateContent>
          <mc:Choice Requires="wps">
            <w:drawing>
              <wp:anchor distT="0" distB="0" distL="114300" distR="114300" simplePos="0" relativeHeight="252111872" behindDoc="0" locked="0" layoutInCell="1" allowOverlap="1" wp14:anchorId="32607020" wp14:editId="02C2EAA4">
                <wp:simplePos x="0" y="0"/>
                <wp:positionH relativeFrom="column">
                  <wp:posOffset>0</wp:posOffset>
                </wp:positionH>
                <wp:positionV relativeFrom="paragraph">
                  <wp:posOffset>94615</wp:posOffset>
                </wp:positionV>
                <wp:extent cx="2788920" cy="257175"/>
                <wp:effectExtent l="19050" t="19050" r="11430" b="28575"/>
                <wp:wrapNone/>
                <wp:docPr id="39" name="四角形: 角を丸くする 13"/>
                <wp:cNvGraphicFramePr/>
                <a:graphic xmlns:a="http://schemas.openxmlformats.org/drawingml/2006/main">
                  <a:graphicData uri="http://schemas.microsoft.com/office/word/2010/wordprocessingShape">
                    <wps:wsp>
                      <wps:cNvSpPr/>
                      <wps:spPr>
                        <a:xfrm>
                          <a:off x="0" y="0"/>
                          <a:ext cx="2788920" cy="257175"/>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CCE28F" w14:textId="50FEA9A5" w:rsidR="00104245" w:rsidRPr="00152AAF" w:rsidRDefault="00104245" w:rsidP="00923CD2">
                            <w:pPr>
                              <w:ind w:left="632" w:hangingChars="300" w:hanging="632"/>
                              <w:jc w:val="left"/>
                              <w:rPr>
                                <w:rFonts w:ascii="ＭＳ ゴシック" w:eastAsia="ＭＳ ゴシック" w:hAnsi="ＭＳ ゴシック"/>
                                <w:b/>
                                <w:bCs/>
                                <w:color w:val="000000" w:themeColor="text1"/>
                              </w:rPr>
                            </w:pPr>
                            <w:r w:rsidRPr="00923CD2">
                              <w:rPr>
                                <w:rFonts w:ascii="ＭＳ ゴシック" w:eastAsia="ＭＳ ゴシック" w:hAnsi="ＭＳ ゴシック" w:hint="eastAsia"/>
                                <w:b/>
                                <w:bCs/>
                                <w:color w:val="000000" w:themeColor="text1"/>
                              </w:rPr>
                              <w:t>（３）校内相談窓口の周知と適切な対応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07020" id="_x0000_s1270" style="position:absolute;left:0;text-align:left;margin-left:0;margin-top:7.45pt;width:219.6pt;height:20.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" fillcolor="white [3212]" strokecolor="#1f4d78 [1604]" strokeweight="2.5pt">
                <v:stroke joinstyle="miter"/>
                <v:textbox inset="0,0,0,0">
                  <w:txbxContent>
                    <w:p w14:paraId="56CCE28F" w14:textId="50FEA9A5" w:rsidR="00104245" w:rsidRPr="00152AAF" w:rsidRDefault="00104245" w:rsidP="00923CD2">
                      <w:pPr>
                        <w:ind w:left="632" w:hangingChars="300" w:hanging="632"/>
                        <w:jc w:val="left"/>
                        <w:rPr>
                          <w:rFonts w:ascii="ＭＳ ゴシック" w:eastAsia="ＭＳ ゴシック" w:hAnsi="ＭＳ ゴシック"/>
                          <w:b/>
                          <w:bCs/>
                          <w:color w:val="000000" w:themeColor="text1"/>
                        </w:rPr>
                      </w:pPr>
                      <w:r w:rsidRPr="00923CD2">
                        <w:rPr>
                          <w:rFonts w:ascii="ＭＳ ゴシック" w:eastAsia="ＭＳ ゴシック" w:hAnsi="ＭＳ ゴシック" w:hint="eastAsia"/>
                          <w:b/>
                          <w:bCs/>
                          <w:color w:val="000000" w:themeColor="text1"/>
                        </w:rPr>
                        <w:t>（３）校内相談窓口の周知と適切な対応</w:t>
                      </w:r>
                    </w:p>
                  </w:txbxContent>
                </v:textbox>
              </v:roundrect>
            </w:pict>
          </mc:Fallback>
        </mc:AlternateContent>
      </w:r>
    </w:p>
    <w:p w14:paraId="2B10B17F" w14:textId="77777777" w:rsidR="00923CD2" w:rsidRPr="004804E8" w:rsidRDefault="00923CD2" w:rsidP="00923CD2">
      <w:pPr>
        <w:ind w:left="210" w:hangingChars="100" w:hanging="210"/>
        <w:rPr>
          <w:rFonts w:ascii="ＭＳ 明朝" w:eastAsia="ＭＳ 明朝" w:hAnsi="ＭＳ 明朝"/>
          <w:color w:val="000000" w:themeColor="text1"/>
          <w:highlight w:val="yellow"/>
          <w:u w:val="single"/>
        </w:rPr>
      </w:pPr>
    </w:p>
    <w:p w14:paraId="735248AC" w14:textId="7BC8654B" w:rsidR="00923CD2" w:rsidRPr="00AC0F3C" w:rsidRDefault="00923CD2" w:rsidP="00A96271">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相談員には、管理職以外の教職員を入れるとともに年齢や性別に偏りがないようにす</w:t>
      </w:r>
      <w:r w:rsidRPr="00AC0F3C">
        <w:rPr>
          <w:rFonts w:ascii="ＭＳ 明朝" w:eastAsia="ＭＳ 明朝" w:hAnsi="ＭＳ 明朝" w:hint="eastAsia"/>
          <w:color w:val="000000" w:themeColor="text1"/>
        </w:rPr>
        <w:lastRenderedPageBreak/>
        <w:t>ること。また、相談員</w:t>
      </w:r>
      <w:r w:rsidR="004C2AD1" w:rsidRPr="00AC0F3C">
        <w:rPr>
          <w:rFonts w:ascii="ＭＳ 明朝" w:eastAsia="ＭＳ 明朝" w:hAnsi="ＭＳ 明朝" w:hint="eastAsia"/>
          <w:color w:val="000000" w:themeColor="text1"/>
        </w:rPr>
        <w:t>が</w:t>
      </w:r>
      <w:r w:rsidRPr="00AC0F3C">
        <w:rPr>
          <w:rFonts w:ascii="ＭＳ 明朝" w:eastAsia="ＭＳ 明朝" w:hAnsi="ＭＳ 明朝" w:hint="eastAsia"/>
          <w:color w:val="000000" w:themeColor="text1"/>
        </w:rPr>
        <w:t>聴き取りをする場合は相談者と同</w:t>
      </w:r>
      <w:r w:rsidR="004C2AD1" w:rsidRPr="00AC0F3C">
        <w:rPr>
          <w:rFonts w:ascii="ＭＳ 明朝" w:eastAsia="ＭＳ 明朝" w:hAnsi="ＭＳ 明朝" w:hint="eastAsia"/>
          <w:color w:val="000000" w:themeColor="text1"/>
        </w:rPr>
        <w:t>性</w:t>
      </w:r>
      <w:r w:rsidRPr="00AC0F3C">
        <w:rPr>
          <w:rFonts w:ascii="ＭＳ 明朝" w:eastAsia="ＭＳ 明朝" w:hAnsi="ＭＳ 明朝" w:hint="eastAsia"/>
          <w:color w:val="000000" w:themeColor="text1"/>
        </w:rPr>
        <w:t>の教職員が同席するなど、相談者が相談しやすい環境をつくること。</w:t>
      </w:r>
    </w:p>
    <w:p w14:paraId="36BAF176" w14:textId="28FDA39B" w:rsidR="00923CD2" w:rsidRPr="00AC0F3C" w:rsidRDefault="00923CD2" w:rsidP="00A96271">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管理職は校内のハラスメント相談窓口の相談体制等を充実させなど窓口が機能するように努めること。</w:t>
      </w:r>
    </w:p>
    <w:p w14:paraId="7A00CF66" w14:textId="79CD42A5" w:rsidR="0026391E" w:rsidRDefault="00923CD2" w:rsidP="00A96271">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管理職はハラスメントの防止及び対応に</w:t>
      </w:r>
      <w:r w:rsidRPr="00AC0F3C">
        <w:rPr>
          <w:rFonts w:ascii="ＭＳ 明朝" w:eastAsia="ＭＳ 明朝" w:hAnsi="ＭＳ 明朝" w:hint="eastAsia"/>
          <w:color w:val="000000" w:themeColor="text1"/>
        </w:rPr>
        <w:t>関する指針や取組みについて定期的に周知、啓発すること。</w:t>
      </w:r>
    </w:p>
    <w:p w14:paraId="52829D84" w14:textId="5B66DC47" w:rsidR="0009725D" w:rsidRPr="00791003" w:rsidRDefault="0060283A" w:rsidP="00A96271">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管理職は、各市町村のハラスメント指針等を定期的に職員に周知し、ハラスメント防止に向けて継続的に啓発すること。</w:t>
      </w:r>
    </w:p>
    <w:p w14:paraId="1661B550" w14:textId="089E9E08" w:rsidR="0026391E" w:rsidRPr="00DC592C" w:rsidRDefault="0026391E">
      <w:pPr>
        <w:widowControl/>
        <w:jc w:val="left"/>
        <w:rPr>
          <w:rFonts w:ascii="ＭＳ 明朝" w:eastAsia="ＭＳ 明朝" w:hAnsi="ＭＳ 明朝"/>
          <w:highlight w:val="yellow"/>
        </w:rPr>
      </w:pPr>
      <w:r w:rsidRPr="00AC0F3C">
        <w:rPr>
          <w:rFonts w:ascii="ＭＳ 明朝" w:eastAsia="ＭＳ 明朝" w:hAnsi="ＭＳ 明朝"/>
          <w:color w:val="000000" w:themeColor="text1"/>
        </w:rPr>
        <w:br w:type="page"/>
      </w:r>
    </w:p>
    <w:p w14:paraId="248E1BE9" w14:textId="77777777" w:rsidR="00923CD2" w:rsidRDefault="00923CD2" w:rsidP="0026391E">
      <w:pPr>
        <w:rPr>
          <w:rFonts w:ascii="ＭＳ 明朝" w:eastAsia="ＭＳ 明朝" w:hAnsi="ＭＳ 明朝"/>
          <w:b/>
          <w:highlight w:val="yellow"/>
        </w:rPr>
        <w:sectPr w:rsidR="00923CD2" w:rsidSect="00923CD2">
          <w:headerReference w:type="default" r:id="rId86"/>
          <w:headerReference w:type="first" r:id="rId87"/>
          <w:type w:val="continuous"/>
          <w:pgSz w:w="11906" w:h="16838" w:code="9"/>
          <w:pgMar w:top="1418" w:right="1418" w:bottom="1418" w:left="1418" w:header="850" w:footer="850" w:gutter="0"/>
          <w:cols w:num="2" w:space="425"/>
          <w:docGrid w:type="lines" w:linePitch="333"/>
        </w:sectPr>
      </w:pPr>
    </w:p>
    <w:p w14:paraId="52829AE7" w14:textId="63F0B64A" w:rsidR="0026391E" w:rsidRPr="00DC592C" w:rsidRDefault="0026391E" w:rsidP="0026391E">
      <w:pPr>
        <w:rPr>
          <w:rFonts w:ascii="ＭＳ 明朝" w:eastAsia="ＭＳ 明朝" w:hAnsi="ＭＳ 明朝"/>
          <w:b/>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866112" behindDoc="0" locked="0" layoutInCell="1" allowOverlap="1" wp14:anchorId="1293343B" wp14:editId="7E90E21F">
                <wp:simplePos x="0" y="0"/>
                <wp:positionH relativeFrom="column">
                  <wp:posOffset>-2540</wp:posOffset>
                </wp:positionH>
                <wp:positionV relativeFrom="paragraph">
                  <wp:posOffset>13970</wp:posOffset>
                </wp:positionV>
                <wp:extent cx="714375" cy="533400"/>
                <wp:effectExtent l="0" t="0" r="0" b="0"/>
                <wp:wrapNone/>
                <wp:docPr id="180" name="テキスト ボックス 18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611F587"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93343B" id="テキスト ボックス 180" o:spid="_x0000_s1271" type="#_x0000_t202" style="position:absolute;left:0;text-align:left;margin-left:-.2pt;margin-top:1.1pt;width:56.25pt;height:42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" filled="f" stroked="f" strokeweight=".5pt">
                <v:textbox>
                  <w:txbxContent>
                    <w:p w14:paraId="2611F587"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6</w:t>
                      </w:r>
                    </w:p>
                  </w:txbxContent>
                </v:textbox>
              </v:shape>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65088" behindDoc="0" locked="0" layoutInCell="1" allowOverlap="1" wp14:anchorId="362E5305" wp14:editId="173FB92C">
                <wp:simplePos x="0" y="0"/>
                <wp:positionH relativeFrom="margin">
                  <wp:posOffset>17145</wp:posOffset>
                </wp:positionH>
                <wp:positionV relativeFrom="paragraph">
                  <wp:posOffset>33020</wp:posOffset>
                </wp:positionV>
                <wp:extent cx="541020" cy="481965"/>
                <wp:effectExtent l="0" t="0" r="11430" b="13335"/>
                <wp:wrapNone/>
                <wp:docPr id="181" name="楕円 18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53FCBE"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2E5305" id="楕円 181" o:spid="_x0000_s1272" style="position:absolute;left:0;text-align:left;margin-left:1.35pt;margin-top:2.6pt;width:42.6pt;height:37.9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EJWT/S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4C53FCBE"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64064" behindDoc="0" locked="0" layoutInCell="1" allowOverlap="1" wp14:anchorId="1E673F39" wp14:editId="02AF94D8">
                <wp:simplePos x="0" y="0"/>
                <wp:positionH relativeFrom="margin">
                  <wp:posOffset>0</wp:posOffset>
                </wp:positionH>
                <wp:positionV relativeFrom="paragraph">
                  <wp:posOffset>-635</wp:posOffset>
                </wp:positionV>
                <wp:extent cx="5760720" cy="571500"/>
                <wp:effectExtent l="0" t="0" r="11430" b="19050"/>
                <wp:wrapNone/>
                <wp:docPr id="182"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4AB414" w14:textId="77777777" w:rsidR="00104245" w:rsidRPr="00110569" w:rsidRDefault="00104245" w:rsidP="0026391E">
                            <w:pPr>
                              <w:jc w:val="center"/>
                              <w:rPr>
                                <w:rFonts w:ascii="BIZ UDゴシック" w:eastAsia="BIZ UDゴシック" w:hAnsi="BIZ UDゴシック"/>
                                <w:sz w:val="32"/>
                                <w:szCs w:val="32"/>
                              </w:rPr>
                            </w:pPr>
                            <w:bookmarkStart w:id="74" w:name="「指導が不適切である」教員への対応"/>
                            <w:r w:rsidRPr="00110569">
                              <w:rPr>
                                <w:rFonts w:ascii="BIZ UDゴシック" w:eastAsia="BIZ UDゴシック" w:hAnsi="BIZ UDゴシック" w:hint="eastAsia"/>
                                <w:sz w:val="32"/>
                                <w:szCs w:val="32"/>
                              </w:rPr>
                              <w:t>「指導が不適切である」教員への対応</w:t>
                            </w:r>
                          </w:p>
                          <w:bookmarkEnd w:id="74"/>
                          <w:p w14:paraId="79EB10BE" w14:textId="77777777" w:rsidR="00104245" w:rsidRPr="00351ABD" w:rsidRDefault="00104245"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73F39" id="_x0000_s1273" style="position:absolute;left:0;text-align:left;margin-left:0;margin-top:-.05pt;width:453.6pt;height:4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Dcvtqu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114AB414" w14:textId="77777777" w:rsidR="00104245" w:rsidRPr="00110569" w:rsidRDefault="00104245" w:rsidP="0026391E">
                      <w:pPr>
                        <w:jc w:val="center"/>
                        <w:rPr>
                          <w:rFonts w:ascii="BIZ UDゴシック" w:eastAsia="BIZ UDゴシック" w:hAnsi="BIZ UDゴシック"/>
                          <w:sz w:val="32"/>
                          <w:szCs w:val="32"/>
                        </w:rPr>
                      </w:pPr>
                      <w:bookmarkStart w:id="75" w:name="「指導が不適切である」教員への対応"/>
                      <w:r w:rsidRPr="00110569">
                        <w:rPr>
                          <w:rFonts w:ascii="BIZ UDゴシック" w:eastAsia="BIZ UDゴシック" w:hAnsi="BIZ UDゴシック" w:hint="eastAsia"/>
                          <w:sz w:val="32"/>
                          <w:szCs w:val="32"/>
                        </w:rPr>
                        <w:t>「指導が不適切である」教員への対応</w:t>
                      </w:r>
                    </w:p>
                    <w:bookmarkEnd w:id="75"/>
                    <w:p w14:paraId="79EB10BE" w14:textId="77777777" w:rsidR="00104245" w:rsidRPr="00351ABD" w:rsidRDefault="00104245" w:rsidP="0026391E">
                      <w:pPr>
                        <w:jc w:val="center"/>
                        <w:rPr>
                          <w:rFonts w:ascii="HG丸ｺﾞｼｯｸM-PRO" w:eastAsia="HG丸ｺﾞｼｯｸM-PRO" w:hAnsi="HG丸ｺﾞｼｯｸM-PRO"/>
                          <w:sz w:val="44"/>
                          <w:szCs w:val="44"/>
                        </w:rPr>
                      </w:pPr>
                    </w:p>
                  </w:txbxContent>
                </v:textbox>
                <w10:wrap anchorx="margin"/>
              </v:shape>
            </w:pict>
          </mc:Fallback>
        </mc:AlternateContent>
      </w:r>
      <w:r w:rsidRPr="00DC592C">
        <w:rPr>
          <w:rFonts w:ascii="ＭＳ 明朝" w:eastAsia="ＭＳ 明朝" w:hAnsi="ＭＳ 明朝"/>
          <w:b/>
          <w:highlight w:val="yellow"/>
        </w:rPr>
        <w:tab/>
      </w:r>
    </w:p>
    <w:p w14:paraId="777D609D" w14:textId="77777777" w:rsidR="0026391E" w:rsidRPr="00DC592C" w:rsidRDefault="0026391E" w:rsidP="0026391E">
      <w:pPr>
        <w:rPr>
          <w:rFonts w:ascii="ＭＳ 明朝" w:eastAsia="ＭＳ 明朝" w:hAnsi="ＭＳ 明朝"/>
          <w:b/>
          <w:highlight w:val="yellow"/>
        </w:rPr>
      </w:pPr>
    </w:p>
    <w:p w14:paraId="1FF058EE" w14:textId="77777777" w:rsidR="0026391E" w:rsidRPr="00DC592C" w:rsidRDefault="0026391E" w:rsidP="0026391E">
      <w:pPr>
        <w:rPr>
          <w:rFonts w:ascii="ＭＳ ゴシック" w:eastAsia="ＭＳ ゴシック" w:hAnsi="ＭＳ ゴシック"/>
          <w:b/>
          <w:sz w:val="24"/>
          <w:szCs w:val="24"/>
          <w:highlight w:val="yellow"/>
        </w:rPr>
      </w:pPr>
    </w:p>
    <w:p w14:paraId="62905988" w14:textId="77777777" w:rsidR="0026391E" w:rsidRPr="00DC592C" w:rsidRDefault="0026391E" w:rsidP="00A07128">
      <w:pPr>
        <w:ind w:firstLineChars="100" w:firstLine="210"/>
        <w:rPr>
          <w:rFonts w:ascii="ＭＳ 明朝" w:eastAsia="ＭＳ 明朝" w:hAnsi="ＭＳ 明朝"/>
          <w:highlight w:val="yellow"/>
        </w:rPr>
      </w:pPr>
      <w:r w:rsidRPr="00872D75">
        <w:rPr>
          <w:rFonts w:ascii="ＭＳ 明朝" w:eastAsia="ＭＳ 明朝" w:hAnsi="ＭＳ 明朝" w:hint="eastAsia"/>
        </w:rPr>
        <w:t>「指導が不適切である」と思われる教員の指導力向上のために、「教員評価支援チーム」と市町村教育委員会が連携を強化し、適切に対応することが必要である。</w:t>
      </w:r>
    </w:p>
    <w:p w14:paraId="56C7A3A7" w14:textId="77777777" w:rsidR="0026391E" w:rsidRPr="00DC592C" w:rsidRDefault="0026391E" w:rsidP="0026391E">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867136" behindDoc="0" locked="0" layoutInCell="1" allowOverlap="1" wp14:anchorId="34F9FE12" wp14:editId="4482B695">
                <wp:simplePos x="0" y="0"/>
                <wp:positionH relativeFrom="margin">
                  <wp:posOffset>-81280</wp:posOffset>
                </wp:positionH>
                <wp:positionV relativeFrom="paragraph">
                  <wp:posOffset>45720</wp:posOffset>
                </wp:positionV>
                <wp:extent cx="5901055" cy="1828800"/>
                <wp:effectExtent l="0" t="0" r="23495" b="19050"/>
                <wp:wrapNone/>
                <wp:docPr id="183" name="正方形/長方形 183"/>
                <wp:cNvGraphicFramePr/>
                <a:graphic xmlns:a="http://schemas.openxmlformats.org/drawingml/2006/main">
                  <a:graphicData uri="http://schemas.microsoft.com/office/word/2010/wordprocessingShape">
                    <wps:wsp>
                      <wps:cNvSpPr/>
                      <wps:spPr>
                        <a:xfrm>
                          <a:off x="0" y="0"/>
                          <a:ext cx="5901055" cy="18288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496F3" w14:textId="5D6178D8" w:rsidR="00104245" w:rsidRPr="00A92046" w:rsidRDefault="00104245" w:rsidP="0026391E">
                            <w:pPr>
                              <w:spacing w:line="240" w:lineRule="exact"/>
                              <w:ind w:left="210" w:hangingChars="100" w:hanging="210"/>
                              <w:jc w:val="left"/>
                              <w:rPr>
                                <w:rFonts w:ascii="Meiryo UI" w:eastAsia="Meiryo UI" w:hAnsi="Meiryo UI"/>
                                <w:color w:val="000000" w:themeColor="text1"/>
                                <w:szCs w:val="20"/>
                              </w:rPr>
                            </w:pPr>
                            <w:r w:rsidRPr="00A92046">
                              <w:rPr>
                                <w:rFonts w:ascii="Meiryo UI" w:eastAsia="Meiryo UI" w:hAnsi="Meiryo UI" w:hint="eastAsia"/>
                                <w:color w:val="000000" w:themeColor="text1"/>
                                <w:szCs w:val="20"/>
                              </w:rPr>
                              <w:t>【取組みの重点】</w:t>
                            </w:r>
                          </w:p>
                          <w:p w14:paraId="004FCCD6" w14:textId="77777777" w:rsidR="00104245" w:rsidRPr="00A92046" w:rsidRDefault="00104245" w:rsidP="00872D75">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校長等の授業観察あるいは児童・生徒等や保護者からの意見・苦情等により「指導が不適切である」と思われる教員の的確な状況把握を行い、校長に対する適切な指導・助言、校外研修の実施等、実効性のあるシステムの運用に努めること。</w:t>
                            </w:r>
                          </w:p>
                          <w:p w14:paraId="1071D814" w14:textId="77777777" w:rsidR="00104245" w:rsidRPr="00A92046" w:rsidRDefault="00104245" w:rsidP="00872D75">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xml:space="preserve">・　「教員評価支援チーム」及び府教育センターの相談・支援機能を積極的に活用し、早期改善に努めること。　</w:t>
                            </w:r>
                          </w:p>
                          <w:p w14:paraId="7A7B42CB" w14:textId="77777777" w:rsidR="00104245" w:rsidRPr="004804E8" w:rsidRDefault="00104245" w:rsidP="00872D75">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xml:space="preserve">・　</w:t>
                            </w:r>
                            <w:r w:rsidRPr="004804E8">
                              <w:rPr>
                                <w:rFonts w:ascii="Meiryo UI" w:eastAsia="Meiryo UI" w:hAnsi="Meiryo UI" w:hint="eastAsia"/>
                                <w:color w:val="000000" w:themeColor="text1"/>
                                <w:szCs w:val="21"/>
                              </w:rPr>
                              <w:t>指導改善研修の必要があると判断した場合は、府教育庁に申請し、十分連携して対応すること。</w:t>
                            </w:r>
                          </w:p>
                          <w:p w14:paraId="65BE518C" w14:textId="571AC45C" w:rsidR="00104245" w:rsidRPr="004804E8" w:rsidRDefault="00104245" w:rsidP="00872D75">
                            <w:pPr>
                              <w:spacing w:line="300" w:lineRule="exact"/>
                              <w:ind w:left="210" w:hangingChars="100" w:hanging="210"/>
                              <w:rPr>
                                <w:rFonts w:ascii="Meiryo UI" w:eastAsia="Meiryo UI" w:hAnsi="Meiryo UI"/>
                                <w:color w:val="000000" w:themeColor="text1"/>
                                <w:szCs w:val="21"/>
                              </w:rPr>
                            </w:pPr>
                            <w:r w:rsidRPr="004804E8">
                              <w:rPr>
                                <w:rFonts w:ascii="Meiryo UI" w:eastAsia="Meiryo UI" w:hAnsi="Meiryo UI" w:hint="eastAsia"/>
                                <w:color w:val="000000" w:themeColor="text1"/>
                                <w:kern w:val="0"/>
                                <w:szCs w:val="21"/>
                              </w:rPr>
                              <w:t>・　新規採用教職員については、</w:t>
                            </w:r>
                            <w:r w:rsidR="00DB34F9" w:rsidRPr="00634217">
                              <w:rPr>
                                <w:rFonts w:ascii="Meiryo UI" w:eastAsia="Meiryo UI" w:hAnsi="Meiryo UI" w:hint="eastAsia"/>
                                <w:color w:val="000000" w:themeColor="text1"/>
                                <w:kern w:val="0"/>
                                <w:szCs w:val="21"/>
                              </w:rPr>
                              <w:t>丁寧な</w:t>
                            </w:r>
                            <w:r w:rsidRPr="004804E8">
                              <w:rPr>
                                <w:rFonts w:ascii="Meiryo UI" w:eastAsia="Meiryo UI" w:hAnsi="Meiryo UI" w:hint="eastAsia"/>
                                <w:color w:val="000000" w:themeColor="text1"/>
                                <w:kern w:val="0"/>
                                <w:szCs w:val="21"/>
                              </w:rPr>
                              <w:t>指導・育成を図るとともに、</w:t>
                            </w:r>
                            <w:r w:rsidR="00DB34F9" w:rsidRPr="00AC0F3C">
                              <w:rPr>
                                <w:rFonts w:ascii="Meiryo UI" w:eastAsia="Meiryo UI" w:hAnsi="Meiryo UI" w:hint="eastAsia"/>
                                <w:color w:val="000000" w:themeColor="text1"/>
                                <w:kern w:val="0"/>
                                <w:szCs w:val="21"/>
                              </w:rPr>
                              <w:t>そのうえでなお、指導が不適切である教職員に対しては、</w:t>
                            </w:r>
                            <w:r w:rsidRPr="00AC0F3C">
                              <w:rPr>
                                <w:rFonts w:ascii="Meiryo UI" w:eastAsia="Meiryo UI" w:hAnsi="Meiryo UI" w:hint="eastAsia"/>
                                <w:color w:val="000000" w:themeColor="text1"/>
                                <w:kern w:val="0"/>
                                <w:szCs w:val="21"/>
                              </w:rPr>
                              <w:t>条件付採用の趣旨を</w:t>
                            </w:r>
                            <w:r w:rsidR="0043223A">
                              <w:rPr>
                                <w:rFonts w:ascii="Meiryo UI" w:eastAsia="Meiryo UI" w:hAnsi="Meiryo UI" w:hint="eastAsia"/>
                                <w:color w:val="000000" w:themeColor="text1"/>
                                <w:kern w:val="0"/>
                                <w:szCs w:val="21"/>
                              </w:rPr>
                              <w:t>ふ</w:t>
                            </w:r>
                            <w:r w:rsidRPr="00AC0F3C">
                              <w:rPr>
                                <w:rFonts w:ascii="Meiryo UI" w:eastAsia="Meiryo UI" w:hAnsi="Meiryo UI" w:hint="eastAsia"/>
                                <w:color w:val="000000" w:themeColor="text1"/>
                                <w:kern w:val="0"/>
                                <w:szCs w:val="21"/>
                              </w:rPr>
                              <w:t>まえ厳格に対応すること。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9FE12" id="正方形/長方形 183" o:spid="_x0000_s1274" style="position:absolute;left:0;text-align:left;margin-left:-6.4pt;margin-top:3.6pt;width:464.65pt;height:2in;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" fillcolor="#e7e6e6 [3214]" strokecolor="black [3213]" strokeweight=".25pt">
                <v:textbox>
                  <w:txbxContent>
                    <w:p w14:paraId="56F496F3" w14:textId="5D6178D8" w:rsidR="00104245" w:rsidRPr="00A92046" w:rsidRDefault="00104245" w:rsidP="0026391E">
                      <w:pPr>
                        <w:spacing w:line="240" w:lineRule="exact"/>
                        <w:ind w:left="210" w:hangingChars="100" w:hanging="210"/>
                        <w:jc w:val="left"/>
                        <w:rPr>
                          <w:rFonts w:ascii="Meiryo UI" w:eastAsia="Meiryo UI" w:hAnsi="Meiryo UI"/>
                          <w:color w:val="000000" w:themeColor="text1"/>
                          <w:szCs w:val="20"/>
                        </w:rPr>
                      </w:pPr>
                      <w:r w:rsidRPr="00A92046">
                        <w:rPr>
                          <w:rFonts w:ascii="Meiryo UI" w:eastAsia="Meiryo UI" w:hAnsi="Meiryo UI" w:hint="eastAsia"/>
                          <w:color w:val="000000" w:themeColor="text1"/>
                          <w:szCs w:val="20"/>
                        </w:rPr>
                        <w:t>【取組みの重点】</w:t>
                      </w:r>
                    </w:p>
                    <w:p w14:paraId="004FCCD6" w14:textId="77777777" w:rsidR="00104245" w:rsidRPr="00A92046" w:rsidRDefault="00104245" w:rsidP="00872D75">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校長等の授業観察あるいは児童・生徒等や保護者からの意見・苦情等により「指導が不適切である」と思われる教員の的確な状況把握を行い、校長に対する適切な指導・助言、校外研修の実施等、実効性のあるシステムの運用に努めること。</w:t>
                      </w:r>
                    </w:p>
                    <w:p w14:paraId="1071D814" w14:textId="77777777" w:rsidR="00104245" w:rsidRPr="00A92046" w:rsidRDefault="00104245" w:rsidP="00872D75">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xml:space="preserve">・　「教員評価支援チーム」及び府教育センターの相談・支援機能を積極的に活用し、早期改善に努めること。　</w:t>
                      </w:r>
                    </w:p>
                    <w:p w14:paraId="7A7B42CB" w14:textId="77777777" w:rsidR="00104245" w:rsidRPr="004804E8" w:rsidRDefault="00104245" w:rsidP="00872D75">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xml:space="preserve">・　</w:t>
                      </w:r>
                      <w:r w:rsidRPr="004804E8">
                        <w:rPr>
                          <w:rFonts w:ascii="Meiryo UI" w:eastAsia="Meiryo UI" w:hAnsi="Meiryo UI" w:hint="eastAsia"/>
                          <w:color w:val="000000" w:themeColor="text1"/>
                          <w:szCs w:val="21"/>
                        </w:rPr>
                        <w:t>指導改善研修の必要があると判断した場合は、府教育庁に申請し、十分連携して対応すること。</w:t>
                      </w:r>
                    </w:p>
                    <w:p w14:paraId="65BE518C" w14:textId="571AC45C" w:rsidR="00104245" w:rsidRPr="004804E8" w:rsidRDefault="00104245" w:rsidP="00872D75">
                      <w:pPr>
                        <w:spacing w:line="300" w:lineRule="exact"/>
                        <w:ind w:left="210" w:hangingChars="100" w:hanging="210"/>
                        <w:rPr>
                          <w:rFonts w:ascii="Meiryo UI" w:eastAsia="Meiryo UI" w:hAnsi="Meiryo UI"/>
                          <w:color w:val="000000" w:themeColor="text1"/>
                          <w:szCs w:val="21"/>
                        </w:rPr>
                      </w:pPr>
                      <w:r w:rsidRPr="004804E8">
                        <w:rPr>
                          <w:rFonts w:ascii="Meiryo UI" w:eastAsia="Meiryo UI" w:hAnsi="Meiryo UI" w:hint="eastAsia"/>
                          <w:color w:val="000000" w:themeColor="text1"/>
                          <w:kern w:val="0"/>
                          <w:szCs w:val="21"/>
                        </w:rPr>
                        <w:t>・　新規採用教職員については、</w:t>
                      </w:r>
                      <w:r w:rsidR="00DB34F9" w:rsidRPr="00634217">
                        <w:rPr>
                          <w:rFonts w:ascii="Meiryo UI" w:eastAsia="Meiryo UI" w:hAnsi="Meiryo UI" w:hint="eastAsia"/>
                          <w:color w:val="000000" w:themeColor="text1"/>
                          <w:kern w:val="0"/>
                          <w:szCs w:val="21"/>
                        </w:rPr>
                        <w:t>丁寧な</w:t>
                      </w:r>
                      <w:r w:rsidRPr="004804E8">
                        <w:rPr>
                          <w:rFonts w:ascii="Meiryo UI" w:eastAsia="Meiryo UI" w:hAnsi="Meiryo UI" w:hint="eastAsia"/>
                          <w:color w:val="000000" w:themeColor="text1"/>
                          <w:kern w:val="0"/>
                          <w:szCs w:val="21"/>
                        </w:rPr>
                        <w:t>指導・育成を図るとともに、</w:t>
                      </w:r>
                      <w:r w:rsidR="00DB34F9" w:rsidRPr="00AC0F3C">
                        <w:rPr>
                          <w:rFonts w:ascii="Meiryo UI" w:eastAsia="Meiryo UI" w:hAnsi="Meiryo UI" w:hint="eastAsia"/>
                          <w:color w:val="000000" w:themeColor="text1"/>
                          <w:kern w:val="0"/>
                          <w:szCs w:val="21"/>
                        </w:rPr>
                        <w:t>そのうえでなお、指導が不適切である教職員に対しては、</w:t>
                      </w:r>
                      <w:r w:rsidRPr="00AC0F3C">
                        <w:rPr>
                          <w:rFonts w:ascii="Meiryo UI" w:eastAsia="Meiryo UI" w:hAnsi="Meiryo UI" w:hint="eastAsia"/>
                          <w:color w:val="000000" w:themeColor="text1"/>
                          <w:kern w:val="0"/>
                          <w:szCs w:val="21"/>
                        </w:rPr>
                        <w:t>条件付採用の趣旨を</w:t>
                      </w:r>
                      <w:r w:rsidR="0043223A">
                        <w:rPr>
                          <w:rFonts w:ascii="Meiryo UI" w:eastAsia="Meiryo UI" w:hAnsi="Meiryo UI" w:hint="eastAsia"/>
                          <w:color w:val="000000" w:themeColor="text1"/>
                          <w:kern w:val="0"/>
                          <w:szCs w:val="21"/>
                        </w:rPr>
                        <w:t>ふ</w:t>
                      </w:r>
                      <w:r w:rsidRPr="00AC0F3C">
                        <w:rPr>
                          <w:rFonts w:ascii="Meiryo UI" w:eastAsia="Meiryo UI" w:hAnsi="Meiryo UI" w:hint="eastAsia"/>
                          <w:color w:val="000000" w:themeColor="text1"/>
                          <w:kern w:val="0"/>
                          <w:szCs w:val="21"/>
                        </w:rPr>
                        <w:t>まえ厳格に対応すること。</w:t>
                      </w:r>
                    </w:p>
                  </w:txbxContent>
                </v:textbox>
                <w10:wrap anchorx="margin"/>
              </v:rect>
            </w:pict>
          </mc:Fallback>
        </mc:AlternateContent>
      </w:r>
    </w:p>
    <w:p w14:paraId="43DE1110" w14:textId="77777777" w:rsidR="0026391E" w:rsidRPr="00DC592C" w:rsidRDefault="0026391E" w:rsidP="0026391E">
      <w:pPr>
        <w:rPr>
          <w:rFonts w:ascii="ＭＳ 明朝" w:eastAsia="ＭＳ 明朝" w:hAnsi="ＭＳ 明朝"/>
          <w:highlight w:val="yellow"/>
        </w:rPr>
      </w:pPr>
    </w:p>
    <w:p w14:paraId="39417305" w14:textId="77777777" w:rsidR="0026391E" w:rsidRPr="00DC592C" w:rsidRDefault="0026391E" w:rsidP="0026391E">
      <w:pPr>
        <w:rPr>
          <w:rFonts w:ascii="ＭＳ 明朝" w:eastAsia="ＭＳ 明朝" w:hAnsi="ＭＳ 明朝"/>
          <w:highlight w:val="yellow"/>
        </w:rPr>
      </w:pPr>
    </w:p>
    <w:p w14:paraId="1EE66959" w14:textId="77777777" w:rsidR="0026391E" w:rsidRPr="00DC592C" w:rsidRDefault="0026391E" w:rsidP="0026391E">
      <w:pPr>
        <w:rPr>
          <w:rFonts w:ascii="ＭＳ 明朝" w:eastAsia="ＭＳ 明朝" w:hAnsi="ＭＳ 明朝"/>
          <w:highlight w:val="yellow"/>
        </w:rPr>
      </w:pPr>
    </w:p>
    <w:p w14:paraId="08644FB4" w14:textId="77777777" w:rsidR="0026391E" w:rsidRPr="00DC592C" w:rsidRDefault="0026391E" w:rsidP="0026391E">
      <w:pPr>
        <w:rPr>
          <w:rFonts w:ascii="ＭＳ 明朝" w:eastAsia="ＭＳ 明朝" w:hAnsi="ＭＳ 明朝"/>
          <w:highlight w:val="yellow"/>
        </w:rPr>
      </w:pPr>
    </w:p>
    <w:p w14:paraId="0B52741A" w14:textId="77777777" w:rsidR="0026391E" w:rsidRPr="00DC592C" w:rsidRDefault="0026391E" w:rsidP="0026391E">
      <w:pPr>
        <w:rPr>
          <w:rFonts w:ascii="ＭＳ 明朝" w:eastAsia="ＭＳ 明朝" w:hAnsi="ＭＳ 明朝"/>
          <w:highlight w:val="yellow"/>
        </w:rPr>
      </w:pPr>
    </w:p>
    <w:p w14:paraId="753CB666" w14:textId="77777777" w:rsidR="0026391E" w:rsidRPr="00DC592C" w:rsidRDefault="0026391E" w:rsidP="0026391E">
      <w:pPr>
        <w:rPr>
          <w:rFonts w:ascii="ＭＳ 明朝" w:eastAsia="ＭＳ 明朝" w:hAnsi="ＭＳ 明朝"/>
          <w:highlight w:val="yellow"/>
        </w:rPr>
      </w:pPr>
    </w:p>
    <w:p w14:paraId="352E66A9" w14:textId="77777777" w:rsidR="0026391E" w:rsidRPr="00DC592C" w:rsidRDefault="0026391E" w:rsidP="0026391E">
      <w:pPr>
        <w:rPr>
          <w:rFonts w:ascii="ＭＳ 明朝" w:eastAsia="ＭＳ 明朝" w:hAnsi="ＭＳ 明朝"/>
          <w:highlight w:val="yellow"/>
        </w:rPr>
      </w:pPr>
    </w:p>
    <w:p w14:paraId="502521C2" w14:textId="77777777" w:rsidR="0026391E" w:rsidRPr="00DC592C" w:rsidRDefault="0026391E" w:rsidP="0026391E">
      <w:pPr>
        <w:rPr>
          <w:rFonts w:ascii="ＭＳ 明朝" w:eastAsia="ＭＳ 明朝" w:hAnsi="ＭＳ 明朝"/>
          <w:highlight w:val="yellow"/>
        </w:rPr>
      </w:pPr>
    </w:p>
    <w:p w14:paraId="3B8CEA71" w14:textId="77777777" w:rsidR="0026391E" w:rsidRPr="00DC592C" w:rsidRDefault="0026391E" w:rsidP="0026391E">
      <w:pPr>
        <w:rPr>
          <w:rFonts w:ascii="ＭＳ 明朝" w:eastAsia="ＭＳ 明朝" w:hAnsi="ＭＳ 明朝"/>
          <w:highlight w:val="yellow"/>
        </w:rPr>
      </w:pPr>
    </w:p>
    <w:p w14:paraId="280AB829" w14:textId="77777777" w:rsidR="0026391E" w:rsidRPr="00DC592C" w:rsidRDefault="0026391E" w:rsidP="0026391E">
      <w:pPr>
        <w:rPr>
          <w:rFonts w:ascii="ＭＳ 明朝" w:eastAsia="ＭＳ 明朝" w:hAnsi="ＭＳ 明朝"/>
          <w:highlight w:val="yellow"/>
        </w:rPr>
      </w:pPr>
    </w:p>
    <w:p w14:paraId="3E47BED5" w14:textId="77777777" w:rsidR="0026391E" w:rsidRPr="00DC592C" w:rsidRDefault="0026391E" w:rsidP="0026391E">
      <w:pPr>
        <w:rPr>
          <w:rFonts w:ascii="ＭＳ ゴシック" w:eastAsia="ＭＳ ゴシック" w:hAnsi="ＭＳ ゴシック"/>
          <w:b/>
          <w:sz w:val="24"/>
          <w:szCs w:val="24"/>
          <w:highlight w:val="yellow"/>
        </w:rPr>
        <w:sectPr w:rsidR="0026391E" w:rsidRPr="00DC592C" w:rsidSect="00640034">
          <w:type w:val="continuous"/>
          <w:pgSz w:w="11906" w:h="16838" w:code="9"/>
          <w:pgMar w:top="1418" w:right="1418" w:bottom="1418" w:left="1418" w:header="850" w:footer="850" w:gutter="0"/>
          <w:cols w:space="425"/>
          <w:docGrid w:type="lines" w:linePitch="333"/>
        </w:sectPr>
      </w:pPr>
    </w:p>
    <w:p w14:paraId="6170C539" w14:textId="77777777" w:rsidR="0026391E" w:rsidRPr="00DC592C" w:rsidRDefault="0026391E" w:rsidP="0026391E">
      <w:pPr>
        <w:rPr>
          <w:rFonts w:ascii="ＭＳ 明朝" w:eastAsia="ＭＳ 明朝" w:hAnsi="ＭＳ 明朝"/>
          <w:highlight w:val="yellow"/>
        </w:rPr>
      </w:pPr>
    </w:p>
    <w:p w14:paraId="3E4AFF5D" w14:textId="77777777" w:rsidR="0026391E" w:rsidRPr="00DC592C" w:rsidRDefault="0026391E" w:rsidP="0026391E">
      <w:pPr>
        <w:rPr>
          <w:rFonts w:ascii="ＭＳ 明朝" w:eastAsia="ＭＳ 明朝" w:hAnsi="ＭＳ 明朝"/>
          <w:highlight w:val="yellow"/>
        </w:rPr>
      </w:pPr>
    </w:p>
    <w:p w14:paraId="5E335C97" w14:textId="77777777" w:rsidR="0026391E" w:rsidRPr="00DC592C" w:rsidRDefault="0026391E" w:rsidP="0026391E">
      <w:pPr>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num="2" w:space="420"/>
          <w:docGrid w:type="linesAndChars" w:linePitch="333" w:charSpace="1280"/>
        </w:sectPr>
      </w:pPr>
    </w:p>
    <w:p w14:paraId="7373E378" w14:textId="77777777" w:rsidR="0026391E" w:rsidRPr="00DC592C" w:rsidRDefault="0026391E" w:rsidP="0026391E">
      <w:pPr>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num="2" w:space="420"/>
          <w:docGrid w:type="lines" w:linePitch="333" w:charSpace="45466"/>
        </w:sectPr>
      </w:pPr>
    </w:p>
    <w:p w14:paraId="3FEA71E6" w14:textId="77777777" w:rsidR="0026391E" w:rsidRPr="00DC592C" w:rsidRDefault="0026391E" w:rsidP="0026391E">
      <w:pPr>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num="2" w:space="425"/>
          <w:docGrid w:type="lines" w:linePitch="333"/>
        </w:sectPr>
      </w:pPr>
    </w:p>
    <w:p w14:paraId="20204F69" w14:textId="77777777" w:rsidR="0026391E" w:rsidRPr="00DC592C" w:rsidRDefault="0026391E" w:rsidP="0026391E">
      <w:pPr>
        <w:rPr>
          <w:rFonts w:ascii="ＭＳ 明朝" w:eastAsia="ＭＳ 明朝" w:hAnsi="ＭＳ 明朝"/>
          <w:highlight w:val="yellow"/>
        </w:rPr>
      </w:pPr>
    </w:p>
    <w:p w14:paraId="48215167" w14:textId="28289536" w:rsidR="0026391E" w:rsidRPr="00DC592C" w:rsidRDefault="0026391E">
      <w:pPr>
        <w:widowControl/>
        <w:jc w:val="left"/>
        <w:rPr>
          <w:rFonts w:ascii="ＭＳ 明朝" w:eastAsia="ＭＳ 明朝" w:hAnsi="ＭＳ 明朝"/>
          <w:highlight w:val="yellow"/>
        </w:rPr>
      </w:pPr>
      <w:r w:rsidRPr="00923CD2">
        <w:rPr>
          <w:rFonts w:ascii="ＭＳ 明朝" w:eastAsia="ＭＳ 明朝" w:hAnsi="ＭＳ 明朝"/>
        </w:rPr>
        <w:br w:type="page"/>
      </w:r>
    </w:p>
    <w:p w14:paraId="1113661F" w14:textId="77777777" w:rsidR="00280702" w:rsidRPr="00DC592C" w:rsidRDefault="00280702" w:rsidP="00640034">
      <w:pPr>
        <w:spacing w:line="320" w:lineRule="exact"/>
        <w:rPr>
          <w:rFonts w:ascii="ＭＳ ゴシック" w:eastAsia="ＭＳ ゴシック" w:hAnsi="ＭＳ ゴシック"/>
          <w:b/>
          <w:sz w:val="24"/>
          <w:szCs w:val="24"/>
          <w:highlight w:val="yellow"/>
        </w:rPr>
      </w:pPr>
      <w:bookmarkStart w:id="76" w:name="第５章関連事項"/>
      <w:r w:rsidRPr="00923CD2">
        <w:rPr>
          <w:rFonts w:ascii="ＭＳ ゴシック" w:eastAsia="ＭＳ ゴシック" w:hAnsi="ＭＳ ゴシック" w:hint="eastAsia"/>
          <w:b/>
          <w:sz w:val="24"/>
          <w:szCs w:val="24"/>
        </w:rPr>
        <w:lastRenderedPageBreak/>
        <w:t>【第５章関連事項】</w:t>
      </w:r>
    </w:p>
    <w:bookmarkEnd w:id="76"/>
    <w:p w14:paraId="304166E3" w14:textId="77777777" w:rsidR="00280702" w:rsidRPr="00DC592C" w:rsidRDefault="00280702" w:rsidP="00640034">
      <w:pPr>
        <w:spacing w:line="320" w:lineRule="exact"/>
        <w:rPr>
          <w:rFonts w:ascii="ＭＳ 明朝" w:eastAsia="ＭＳ 明朝" w:hAnsi="ＭＳ 明朝"/>
          <w:highlight w:val="yellow"/>
        </w:rPr>
        <w:sectPr w:rsidR="00280702" w:rsidRPr="00DC592C" w:rsidSect="00242422">
          <w:headerReference w:type="default" r:id="rId88"/>
          <w:footerReference w:type="default" r:id="rId89"/>
          <w:headerReference w:type="first" r:id="rId90"/>
          <w:type w:val="continuous"/>
          <w:pgSz w:w="11906" w:h="16838" w:code="9"/>
          <w:pgMar w:top="1418" w:right="1418" w:bottom="1418" w:left="1418" w:header="850" w:footer="850" w:gutter="0"/>
          <w:cols w:space="425"/>
          <w:docGrid w:type="lines" w:linePitch="333"/>
        </w:sectPr>
      </w:pPr>
    </w:p>
    <w:p w14:paraId="5814F212" w14:textId="77777777" w:rsidR="00280702" w:rsidRPr="00DC592C" w:rsidRDefault="00280702" w:rsidP="007C4C42">
      <w:pPr>
        <w:rPr>
          <w:rFonts w:ascii="ＭＳ 明朝" w:eastAsia="ＭＳ 明朝" w:hAnsi="ＭＳ 明朝"/>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1881472" behindDoc="0" locked="0" layoutInCell="1" allowOverlap="1" wp14:anchorId="1BD9FE38" wp14:editId="545209C9">
                <wp:simplePos x="0" y="0"/>
                <wp:positionH relativeFrom="column">
                  <wp:posOffset>0</wp:posOffset>
                </wp:positionH>
                <wp:positionV relativeFrom="paragraph">
                  <wp:posOffset>90170</wp:posOffset>
                </wp:positionV>
                <wp:extent cx="2788920" cy="247680"/>
                <wp:effectExtent l="19050" t="19050" r="11430" b="19050"/>
                <wp:wrapNone/>
                <wp:docPr id="19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5B87F2B" w14:textId="77777777" w:rsidR="00104245" w:rsidRPr="00152AAF" w:rsidRDefault="00104245" w:rsidP="00280702">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A23CC9">
                              <w:rPr>
                                <w:rFonts w:ascii="ＭＳ ゴシック" w:eastAsia="ＭＳ ゴシック" w:hAnsi="ＭＳ ゴシック" w:hint="eastAsia"/>
                                <w:b/>
                                <w:bCs/>
                                <w:color w:val="000000" w:themeColor="text1"/>
                              </w:rPr>
                              <w:t>非常勤職員の効果的な配置と活用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9FE38" id="_x0000_s1275" style="position:absolute;left:0;text-align:left;margin-left:0;margin-top:7.1pt;width:219.6pt;height:1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OgxQIAAJ0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zqHDo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65B87F2B" w14:textId="77777777" w:rsidR="00104245" w:rsidRPr="00152AAF" w:rsidRDefault="00104245" w:rsidP="00280702">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A23CC9">
                        <w:rPr>
                          <w:rFonts w:ascii="ＭＳ ゴシック" w:eastAsia="ＭＳ ゴシック" w:hAnsi="ＭＳ ゴシック" w:hint="eastAsia"/>
                          <w:b/>
                          <w:bCs/>
                          <w:color w:val="000000" w:themeColor="text1"/>
                        </w:rPr>
                        <w:t>非常勤職員の効果的な配置と活用</w:t>
                      </w:r>
                    </w:p>
                  </w:txbxContent>
                </v:textbox>
              </v:roundrect>
            </w:pict>
          </mc:Fallback>
        </mc:AlternateContent>
      </w:r>
    </w:p>
    <w:p w14:paraId="3697940D" w14:textId="77777777" w:rsidR="00280702" w:rsidRPr="00DC592C" w:rsidRDefault="00280702" w:rsidP="007C4C42">
      <w:pPr>
        <w:rPr>
          <w:rFonts w:ascii="ＭＳ 明朝" w:eastAsia="ＭＳ 明朝" w:hAnsi="ＭＳ 明朝"/>
          <w:highlight w:val="yellow"/>
        </w:rPr>
      </w:pPr>
    </w:p>
    <w:p w14:paraId="6733A8DC" w14:textId="26D9A85D" w:rsidR="00923CD2" w:rsidRPr="00923CD2" w:rsidRDefault="00923CD2" w:rsidP="00923CD2">
      <w:pPr>
        <w:ind w:left="210" w:hangingChars="100" w:hanging="210"/>
        <w:rPr>
          <w:rFonts w:ascii="ＭＳ 明朝" w:eastAsia="ＭＳ 明朝" w:hAnsi="ＭＳ 明朝"/>
          <w:color w:val="000000" w:themeColor="text1"/>
        </w:rPr>
      </w:pPr>
      <w:r w:rsidRPr="00923CD2">
        <w:rPr>
          <w:rFonts w:ascii="ＭＳ 明朝" w:eastAsia="ＭＳ 明朝" w:hAnsi="ＭＳ 明朝" w:hint="eastAsia"/>
          <w:color w:val="000000" w:themeColor="text1"/>
        </w:rPr>
        <w:t>・　内申等の手続きに</w:t>
      </w:r>
      <w:r w:rsidR="0043223A">
        <w:rPr>
          <w:rFonts w:ascii="ＭＳ 明朝" w:eastAsia="ＭＳ 明朝" w:hAnsi="ＭＳ 明朝" w:hint="eastAsia"/>
          <w:color w:val="000000" w:themeColor="text1"/>
        </w:rPr>
        <w:t>あ</w:t>
      </w:r>
      <w:r w:rsidRPr="00923CD2">
        <w:rPr>
          <w:rFonts w:ascii="ＭＳ 明朝" w:eastAsia="ＭＳ 明朝" w:hAnsi="ＭＳ 明朝" w:hint="eastAsia"/>
          <w:color w:val="000000" w:themeColor="text1"/>
        </w:rPr>
        <w:t>たっては、「講師希望者登録のお知らせと講師制度の概要」等によって、勤務条件を明示するなど、適正に行うこと。</w:t>
      </w:r>
    </w:p>
    <w:p w14:paraId="3BDC4FCB" w14:textId="49458512" w:rsidR="00764DF2" w:rsidRDefault="00923CD2" w:rsidP="00764DF2">
      <w:pPr>
        <w:ind w:left="210" w:hangingChars="100" w:hanging="210"/>
        <w:rPr>
          <w:rFonts w:ascii="ＭＳ 明朝" w:eastAsia="ＭＳ 明朝" w:hAnsi="ＭＳ 明朝"/>
          <w:color w:val="000000" w:themeColor="text1"/>
        </w:rPr>
      </w:pPr>
      <w:r w:rsidRPr="00923CD2">
        <w:rPr>
          <w:rFonts w:ascii="ＭＳ 明朝" w:eastAsia="ＭＳ 明朝" w:hAnsi="ＭＳ 明朝" w:hint="eastAsia"/>
          <w:color w:val="000000" w:themeColor="text1"/>
        </w:rPr>
        <w:t>・　非常勤職員への発令に</w:t>
      </w:r>
      <w:r w:rsidR="0043223A">
        <w:rPr>
          <w:rFonts w:ascii="ＭＳ 明朝" w:eastAsia="ＭＳ 明朝" w:hAnsi="ＭＳ 明朝" w:hint="eastAsia"/>
          <w:color w:val="000000" w:themeColor="text1"/>
        </w:rPr>
        <w:t>あ</w:t>
      </w:r>
      <w:r w:rsidRPr="00923CD2">
        <w:rPr>
          <w:rFonts w:ascii="ＭＳ 明朝" w:eastAsia="ＭＳ 明朝" w:hAnsi="ＭＳ 明朝" w:hint="eastAsia"/>
          <w:color w:val="000000" w:themeColor="text1"/>
        </w:rPr>
        <w:t>たっては、「勤務条件明示書」の交付を徹底するとともに、勤務回数等を変更する必要がある場合には、必ず変更後の勤務条件を明示すること。あわせて、勤務状況等を常に把握するとともに、適</w:t>
      </w:r>
      <w:r w:rsidRPr="00923CD2">
        <w:rPr>
          <w:rFonts w:ascii="ＭＳ 明朝" w:eastAsia="ＭＳ 明朝" w:hAnsi="ＭＳ 明朝" w:hint="eastAsia"/>
          <w:color w:val="000000" w:themeColor="text1"/>
        </w:rPr>
        <w:t>切な管理及び指導に</w:t>
      </w:r>
      <w:r w:rsidR="0043223A">
        <w:rPr>
          <w:rFonts w:ascii="ＭＳ 明朝" w:eastAsia="ＭＳ 明朝" w:hAnsi="ＭＳ 明朝" w:hint="eastAsia"/>
          <w:color w:val="000000" w:themeColor="text1"/>
        </w:rPr>
        <w:t>あ</w:t>
      </w:r>
      <w:r w:rsidRPr="00923CD2">
        <w:rPr>
          <w:rFonts w:ascii="ＭＳ 明朝" w:eastAsia="ＭＳ 明朝" w:hAnsi="ＭＳ 明朝" w:hint="eastAsia"/>
          <w:color w:val="000000" w:themeColor="text1"/>
        </w:rPr>
        <w:t>たること。</w:t>
      </w:r>
    </w:p>
    <w:p w14:paraId="739D63DD" w14:textId="27D749EA" w:rsidR="00280702" w:rsidRPr="00791003" w:rsidRDefault="00764DF2" w:rsidP="00923CD2">
      <w:pPr>
        <w:ind w:left="210" w:hangingChars="100" w:hanging="210"/>
        <w:rPr>
          <w:rFonts w:ascii="ＭＳ 明朝" w:eastAsia="ＭＳ 明朝" w:hAnsi="ＭＳ 明朝"/>
          <w:highlight w:val="yellow"/>
        </w:rPr>
      </w:pPr>
      <w:r w:rsidRPr="00791003">
        <w:rPr>
          <w:rFonts w:ascii="ＭＳ 明朝" w:eastAsia="ＭＳ 明朝" w:hAnsi="ＭＳ 明朝" w:hint="eastAsia"/>
          <w:color w:val="000000" w:themeColor="text1"/>
        </w:rPr>
        <w:t>・　非常勤職員が就業規則等を容易に確認できるようするため、規定集を印刷して事務室に備え</w:t>
      </w:r>
      <w:r w:rsidR="006572AB" w:rsidRPr="00791003">
        <w:rPr>
          <w:rFonts w:ascii="ＭＳ 明朝" w:eastAsia="ＭＳ 明朝" w:hAnsi="ＭＳ 明朝" w:hint="eastAsia"/>
          <w:color w:val="000000" w:themeColor="text1"/>
        </w:rPr>
        <w:t>つけ</w:t>
      </w:r>
      <w:r w:rsidRPr="00791003">
        <w:rPr>
          <w:rFonts w:ascii="ＭＳ 明朝" w:eastAsia="ＭＳ 明朝" w:hAnsi="ＭＳ 明朝" w:hint="eastAsia"/>
          <w:color w:val="000000" w:themeColor="text1"/>
        </w:rPr>
        <w:t>るなど適切に対応すること。</w:t>
      </w:r>
    </w:p>
    <w:p w14:paraId="780D00E1" w14:textId="77777777" w:rsidR="00280702" w:rsidRPr="00DC592C" w:rsidRDefault="00280702" w:rsidP="007C4C42">
      <w:pPr>
        <w:ind w:firstLineChars="100" w:firstLine="210"/>
        <w:rPr>
          <w:rFonts w:ascii="ＭＳ 明朝" w:eastAsia="ＭＳ 明朝" w:hAnsi="ＭＳ 明朝"/>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1882496" behindDoc="0" locked="0" layoutInCell="1" allowOverlap="1" wp14:anchorId="6671F5FD" wp14:editId="298769F7">
                <wp:simplePos x="0" y="0"/>
                <wp:positionH relativeFrom="column">
                  <wp:posOffset>-1905</wp:posOffset>
                </wp:positionH>
                <wp:positionV relativeFrom="paragraph">
                  <wp:posOffset>88900</wp:posOffset>
                </wp:positionV>
                <wp:extent cx="2788920" cy="461010"/>
                <wp:effectExtent l="19050" t="19050" r="11430" b="15240"/>
                <wp:wrapNone/>
                <wp:docPr id="195" name="四角形: 角を丸くする 13"/>
                <wp:cNvGraphicFramePr/>
                <a:graphic xmlns:a="http://schemas.openxmlformats.org/drawingml/2006/main">
                  <a:graphicData uri="http://schemas.microsoft.com/office/word/2010/wordprocessingShape">
                    <wps:wsp>
                      <wps:cNvSpPr/>
                      <wps:spPr>
                        <a:xfrm>
                          <a:off x="0" y="0"/>
                          <a:ext cx="2788920" cy="46101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85397D1" w14:textId="77777777" w:rsidR="00104245" w:rsidRPr="00152AAF" w:rsidRDefault="00104245" w:rsidP="00280702">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A23CC9">
                              <w:rPr>
                                <w:rFonts w:ascii="ＭＳ ゴシック" w:eastAsia="ＭＳ ゴシック" w:hAnsi="ＭＳ ゴシック" w:hint="eastAsia"/>
                                <w:b/>
                                <w:bCs/>
                                <w:color w:val="000000" w:themeColor="text1"/>
                              </w:rPr>
                              <w:t>調査内容等の精査による学校事務の効率化・集中化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1F5FD" id="_x0000_s1276" style="position:absolute;left:0;text-align:left;margin-left:-.15pt;margin-top:7pt;width:219.6pt;height:36.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" fillcolor="white [3212]" strokecolor="#1f4d78 [1604]" strokeweight="2.5pt">
                <v:stroke joinstyle="miter"/>
                <v:textbox inset="0,0,0,0">
                  <w:txbxContent>
                    <w:p w14:paraId="285397D1" w14:textId="77777777" w:rsidR="00104245" w:rsidRPr="00152AAF" w:rsidRDefault="00104245" w:rsidP="00280702">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A23CC9">
                        <w:rPr>
                          <w:rFonts w:ascii="ＭＳ ゴシック" w:eastAsia="ＭＳ ゴシック" w:hAnsi="ＭＳ ゴシック" w:hint="eastAsia"/>
                          <w:b/>
                          <w:bCs/>
                          <w:color w:val="000000" w:themeColor="text1"/>
                        </w:rPr>
                        <w:t>調査内容等の精査による学校事務の効率化・集中化</w:t>
                      </w:r>
                    </w:p>
                  </w:txbxContent>
                </v:textbox>
              </v:roundrect>
            </w:pict>
          </mc:Fallback>
        </mc:AlternateContent>
      </w:r>
    </w:p>
    <w:p w14:paraId="25E7B1A6" w14:textId="77777777" w:rsidR="00280702" w:rsidRPr="00DC592C" w:rsidRDefault="00280702" w:rsidP="007C4C42">
      <w:pPr>
        <w:ind w:firstLineChars="100" w:firstLine="210"/>
        <w:rPr>
          <w:rFonts w:ascii="ＭＳ 明朝" w:eastAsia="ＭＳ 明朝" w:hAnsi="ＭＳ 明朝"/>
          <w:highlight w:val="yellow"/>
        </w:rPr>
      </w:pPr>
    </w:p>
    <w:p w14:paraId="4496F529" w14:textId="77777777" w:rsidR="00280702" w:rsidRPr="00DC592C" w:rsidRDefault="00280702" w:rsidP="007C4C42">
      <w:pPr>
        <w:ind w:firstLineChars="100" w:firstLine="210"/>
        <w:rPr>
          <w:rFonts w:ascii="ＭＳ 明朝" w:eastAsia="ＭＳ 明朝" w:hAnsi="ＭＳ 明朝"/>
          <w:highlight w:val="yellow"/>
        </w:rPr>
      </w:pPr>
    </w:p>
    <w:p w14:paraId="6E480726" w14:textId="77777777" w:rsidR="00280702" w:rsidRPr="00872D75" w:rsidRDefault="00280702" w:rsidP="007C4C42">
      <w:pPr>
        <w:ind w:left="210" w:hangingChars="100" w:hanging="210"/>
        <w:rPr>
          <w:rFonts w:ascii="ＭＳ 明朝" w:eastAsia="ＭＳ 明朝" w:hAnsi="ＭＳ 明朝"/>
        </w:rPr>
      </w:pPr>
      <w:r w:rsidRPr="00872D75">
        <w:rPr>
          <w:rFonts w:ascii="ＭＳ 明朝" w:eastAsia="ＭＳ 明朝" w:hAnsi="ＭＳ 明朝" w:hint="eastAsia"/>
        </w:rPr>
        <w:t>・　教員が子どもたちと向き合う時間を確保する観点から、各学校に対する調査や通知文の精選に努めること。</w:t>
      </w:r>
    </w:p>
    <w:p w14:paraId="5C47342A" w14:textId="77777777" w:rsidR="00280702" w:rsidRPr="00DC592C" w:rsidRDefault="00280702" w:rsidP="00280702">
      <w:pPr>
        <w:rPr>
          <w:rFonts w:ascii="ＭＳ 明朝" w:eastAsia="ＭＳ 明朝" w:hAnsi="ＭＳ 明朝"/>
          <w:highlight w:val="yellow"/>
        </w:rPr>
        <w:sectPr w:rsidR="00280702" w:rsidRPr="00DC592C" w:rsidSect="000530B6">
          <w:type w:val="continuous"/>
          <w:pgSz w:w="11906" w:h="16838" w:code="9"/>
          <w:pgMar w:top="1418" w:right="1418" w:bottom="1418" w:left="1418" w:header="851" w:footer="992" w:gutter="0"/>
          <w:cols w:num="2" w:space="425"/>
          <w:docGrid w:type="lines" w:linePitch="333"/>
        </w:sectPr>
      </w:pPr>
    </w:p>
    <w:p w14:paraId="32A916BC" w14:textId="77777777" w:rsidR="00280702" w:rsidRPr="00DC592C" w:rsidRDefault="00280702" w:rsidP="00280702">
      <w:pPr>
        <w:rPr>
          <w:rFonts w:ascii="ＭＳ 明朝" w:eastAsia="ＭＳ 明朝" w:hAnsi="ＭＳ 明朝"/>
          <w:highlight w:val="yellow"/>
        </w:rPr>
      </w:pPr>
    </w:p>
    <w:p w14:paraId="7D52B225" w14:textId="0E24FC69" w:rsidR="00280702" w:rsidRPr="00DC592C" w:rsidRDefault="00280702">
      <w:pPr>
        <w:widowControl/>
        <w:jc w:val="left"/>
        <w:rPr>
          <w:rFonts w:ascii="HG丸ｺﾞｼｯｸM-PRO" w:eastAsia="HG丸ｺﾞｼｯｸM-PRO" w:hAnsi="HG丸ｺﾞｼｯｸM-PRO"/>
          <w:sz w:val="28"/>
          <w:highlight w:val="yellow"/>
        </w:rPr>
      </w:pPr>
      <w:r w:rsidRPr="003B7A21">
        <w:rPr>
          <w:rFonts w:ascii="HG丸ｺﾞｼｯｸM-PRO" w:eastAsia="HG丸ｺﾞｼｯｸM-PRO" w:hAnsi="HG丸ｺﾞｼｯｸM-PRO"/>
          <w:sz w:val="28"/>
        </w:rPr>
        <w:br w:type="page"/>
      </w:r>
    </w:p>
    <w:p w14:paraId="1BCA9A3A" w14:textId="77777777" w:rsidR="00D14AF7" w:rsidRPr="00DC592C" w:rsidRDefault="00D14AF7" w:rsidP="00280702">
      <w:pPr>
        <w:rPr>
          <w:rFonts w:ascii="HG丸ｺﾞｼｯｸM-PRO" w:eastAsia="HG丸ｺﾞｼｯｸM-PRO" w:hAnsi="HG丸ｺﾞｼｯｸM-PRO"/>
          <w:sz w:val="28"/>
          <w:highlight w:val="yellow"/>
        </w:rPr>
        <w:sectPr w:rsidR="00D14AF7" w:rsidRPr="00DC592C" w:rsidSect="0026391E">
          <w:headerReference w:type="default" r:id="rId91"/>
          <w:headerReference w:type="first" r:id="rId92"/>
          <w:type w:val="continuous"/>
          <w:pgSz w:w="11906" w:h="16838" w:code="9"/>
          <w:pgMar w:top="1418" w:right="1418" w:bottom="1418" w:left="1418" w:header="851" w:footer="992" w:gutter="0"/>
          <w:cols w:space="420"/>
          <w:titlePg/>
          <w:docGrid w:type="lines" w:linePitch="333" w:charSpace="45466"/>
        </w:sectPr>
      </w:pPr>
    </w:p>
    <w:p w14:paraId="2E7183E6" w14:textId="77777777" w:rsidR="00D14AF7" w:rsidRPr="00DC592C" w:rsidRDefault="00D14AF7" w:rsidP="00280702">
      <w:pPr>
        <w:rPr>
          <w:rFonts w:ascii="HG丸ｺﾞｼｯｸM-PRO" w:eastAsia="HG丸ｺﾞｼｯｸM-PRO" w:hAnsi="HG丸ｺﾞｼｯｸM-PRO"/>
          <w:sz w:val="28"/>
          <w:highlight w:val="yellow"/>
        </w:rPr>
        <w:sectPr w:rsidR="00D14AF7" w:rsidRPr="00DC592C" w:rsidSect="00242422">
          <w:headerReference w:type="first" r:id="rId93"/>
          <w:footerReference w:type="first" r:id="rId94"/>
          <w:type w:val="continuous"/>
          <w:pgSz w:w="11906" w:h="16838" w:code="9"/>
          <w:pgMar w:top="1418" w:right="1418" w:bottom="1418" w:left="1418" w:header="851" w:footer="850" w:gutter="0"/>
          <w:cols w:space="420"/>
          <w:titlePg/>
          <w:docGrid w:type="lines" w:linePitch="333" w:charSpace="45466"/>
        </w:sectPr>
      </w:pPr>
    </w:p>
    <w:p w14:paraId="688931F8" w14:textId="77777777" w:rsidR="00280702" w:rsidRPr="00DC592C" w:rsidRDefault="00280702" w:rsidP="00280702">
      <w:pPr>
        <w:rPr>
          <w:rFonts w:ascii="HG丸ｺﾞｼｯｸM-PRO" w:eastAsia="HG丸ｺﾞｼｯｸM-PRO" w:hAnsi="HG丸ｺﾞｼｯｸM-PRO"/>
          <w:sz w:val="28"/>
          <w:highlight w:val="yellow"/>
        </w:rPr>
      </w:pPr>
    </w:p>
    <w:p w14:paraId="724EF319" w14:textId="77777777" w:rsidR="00280702" w:rsidRPr="00DC592C" w:rsidRDefault="00280702" w:rsidP="00280702">
      <w:pPr>
        <w:rPr>
          <w:rFonts w:ascii="HG丸ｺﾞｼｯｸM-PRO" w:eastAsia="HG丸ｺﾞｼｯｸM-PRO" w:hAnsi="HG丸ｺﾞｼｯｸM-PRO"/>
          <w:sz w:val="28"/>
          <w:highlight w:val="yellow"/>
        </w:rPr>
      </w:pPr>
    </w:p>
    <w:p w14:paraId="59D0F786" w14:textId="77777777" w:rsidR="00280702" w:rsidRPr="00DC592C" w:rsidRDefault="00280702" w:rsidP="00280702">
      <w:pPr>
        <w:rPr>
          <w:rFonts w:ascii="HG丸ｺﾞｼｯｸM-PRO" w:eastAsia="HG丸ｺﾞｼｯｸM-PRO" w:hAnsi="HG丸ｺﾞｼｯｸM-PRO"/>
          <w:sz w:val="28"/>
          <w:highlight w:val="yellow"/>
        </w:rPr>
      </w:pPr>
    </w:p>
    <w:p w14:paraId="40B4A9D2" w14:textId="77777777" w:rsidR="00280702" w:rsidRPr="00DC592C" w:rsidRDefault="00280702" w:rsidP="00280702">
      <w:pPr>
        <w:rPr>
          <w:rFonts w:ascii="HG丸ｺﾞｼｯｸM-PRO" w:eastAsia="HG丸ｺﾞｼｯｸM-PRO" w:hAnsi="HG丸ｺﾞｼｯｸM-PRO"/>
          <w:sz w:val="28"/>
          <w:highlight w:val="yellow"/>
        </w:rPr>
      </w:pPr>
    </w:p>
    <w:p w14:paraId="6DE3A478" w14:textId="77777777" w:rsidR="00280702" w:rsidRPr="00DC592C" w:rsidRDefault="00280702" w:rsidP="00280702">
      <w:pPr>
        <w:rPr>
          <w:rFonts w:ascii="HG丸ｺﾞｼｯｸM-PRO" w:eastAsia="HG丸ｺﾞｼｯｸM-PRO" w:hAnsi="HG丸ｺﾞｼｯｸM-PRO"/>
          <w:sz w:val="28"/>
          <w:highlight w:val="yellow"/>
        </w:rPr>
      </w:pPr>
    </w:p>
    <w:p w14:paraId="51297EDD" w14:textId="77777777" w:rsidR="00280702" w:rsidRPr="00DC592C" w:rsidRDefault="00280702" w:rsidP="00280702">
      <w:pPr>
        <w:rPr>
          <w:rFonts w:ascii="HG丸ｺﾞｼｯｸM-PRO" w:eastAsia="HG丸ｺﾞｼｯｸM-PRO" w:hAnsi="HG丸ｺﾞｼｯｸM-PRO"/>
          <w:sz w:val="28"/>
          <w:highlight w:val="yellow"/>
        </w:rPr>
      </w:pPr>
    </w:p>
    <w:p w14:paraId="3FF4B416" w14:textId="77777777" w:rsidR="00280702" w:rsidRPr="00DC592C" w:rsidRDefault="00280702" w:rsidP="00280702">
      <w:pPr>
        <w:rPr>
          <w:rFonts w:ascii="HG丸ｺﾞｼｯｸM-PRO" w:eastAsia="HG丸ｺﾞｼｯｸM-PRO" w:hAnsi="HG丸ｺﾞｼｯｸM-PRO"/>
          <w:sz w:val="28"/>
          <w:highlight w:val="yellow"/>
        </w:rPr>
      </w:pPr>
    </w:p>
    <w:p w14:paraId="29AD74A1" w14:textId="77777777" w:rsidR="00280702" w:rsidRPr="009F6086" w:rsidRDefault="00280702" w:rsidP="00280702">
      <w:pPr>
        <w:jc w:val="center"/>
        <w:rPr>
          <w:rFonts w:ascii="HG丸ｺﾞｼｯｸM-PRO" w:eastAsia="HG丸ｺﾞｼｯｸM-PRO" w:hAnsi="HG丸ｺﾞｼｯｸM-PRO"/>
          <w:sz w:val="32"/>
        </w:rPr>
      </w:pPr>
      <w:bookmarkStart w:id="77" w:name="第６章学びを支える環境整備"/>
      <w:r w:rsidRPr="009F6086">
        <w:rPr>
          <w:rFonts w:ascii="HG丸ｺﾞｼｯｸM-PRO" w:eastAsia="HG丸ｺﾞｼｯｸM-PRO" w:hAnsi="HG丸ｺﾞｼｯｸM-PRO" w:hint="eastAsia"/>
          <w:sz w:val="32"/>
        </w:rPr>
        <w:t>第６章　学びを支える環境整備</w:t>
      </w:r>
    </w:p>
    <w:bookmarkEnd w:id="77"/>
    <w:p w14:paraId="7E6006A5" w14:textId="77777777" w:rsidR="00280702" w:rsidRPr="00DC592C" w:rsidRDefault="00280702" w:rsidP="00280702">
      <w:pPr>
        <w:widowControl/>
        <w:jc w:val="left"/>
        <w:rPr>
          <w:rFonts w:ascii="HG丸ｺﾞｼｯｸM-PRO" w:eastAsia="HG丸ｺﾞｼｯｸM-PRO" w:hAnsi="HG丸ｺﾞｼｯｸM-PRO"/>
          <w:sz w:val="28"/>
          <w:highlight w:val="yellow"/>
        </w:rPr>
      </w:pPr>
      <w:r w:rsidRPr="009F6086">
        <w:rPr>
          <w:rFonts w:ascii="HG丸ｺﾞｼｯｸM-PRO" w:eastAsia="HG丸ｺﾞｼｯｸM-PRO" w:hAnsi="HG丸ｺﾞｼｯｸM-PRO"/>
          <w:sz w:val="28"/>
        </w:rPr>
        <w:br w:type="page"/>
      </w:r>
    </w:p>
    <w:p w14:paraId="5F7CB78E" w14:textId="77777777" w:rsidR="00D14AF7" w:rsidRPr="00DC592C" w:rsidRDefault="00D14AF7" w:rsidP="0026391E">
      <w:pPr>
        <w:rPr>
          <w:rFonts w:ascii="ＭＳ 明朝" w:eastAsia="ＭＳ 明朝" w:hAnsi="ＭＳ 明朝"/>
          <w:b/>
          <w:highlight w:val="yellow"/>
        </w:rPr>
        <w:sectPr w:rsidR="00D14AF7" w:rsidRPr="00DC592C" w:rsidSect="0026391E">
          <w:type w:val="continuous"/>
          <w:pgSz w:w="11906" w:h="16838" w:code="9"/>
          <w:pgMar w:top="1418" w:right="1418" w:bottom="1418" w:left="1418" w:header="851" w:footer="992" w:gutter="0"/>
          <w:cols w:space="420"/>
          <w:titlePg/>
          <w:docGrid w:type="lines" w:linePitch="333" w:charSpace="45466"/>
        </w:sectPr>
      </w:pPr>
    </w:p>
    <w:p w14:paraId="1FE2EAB6" w14:textId="378E0C5A" w:rsidR="0026391E" w:rsidRPr="00DC592C" w:rsidRDefault="0026391E" w:rsidP="0026391E">
      <w:pPr>
        <w:rPr>
          <w:rFonts w:ascii="ＭＳ 明朝" w:eastAsia="ＭＳ 明朝" w:hAnsi="ＭＳ 明朝"/>
          <w:b/>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869184" behindDoc="0" locked="0" layoutInCell="1" allowOverlap="1" wp14:anchorId="6F6B50F8" wp14:editId="42461536">
                <wp:simplePos x="0" y="0"/>
                <wp:positionH relativeFrom="margin">
                  <wp:posOffset>0</wp:posOffset>
                </wp:positionH>
                <wp:positionV relativeFrom="paragraph">
                  <wp:posOffset>3648</wp:posOffset>
                </wp:positionV>
                <wp:extent cx="5760720" cy="637540"/>
                <wp:effectExtent l="0" t="0" r="11430" b="10160"/>
                <wp:wrapNone/>
                <wp:docPr id="184" name="四角形: 対角を丸める 6"/>
                <wp:cNvGraphicFramePr/>
                <a:graphic xmlns:a="http://schemas.openxmlformats.org/drawingml/2006/main">
                  <a:graphicData uri="http://schemas.microsoft.com/office/word/2010/wordprocessingShape">
                    <wps:wsp>
                      <wps:cNvSpPr/>
                      <wps:spPr>
                        <a:xfrm>
                          <a:off x="0" y="0"/>
                          <a:ext cx="5760720" cy="63754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8225E8" w14:textId="7B17A378" w:rsidR="00104245" w:rsidRPr="00F93B57" w:rsidRDefault="00104245" w:rsidP="00E82B58">
                            <w:pPr>
                              <w:spacing w:line="360" w:lineRule="auto"/>
                              <w:jc w:val="center"/>
                              <w:rPr>
                                <w:rFonts w:ascii="BIZ UDゴシック" w:eastAsia="BIZ UDゴシック" w:hAnsi="BIZ UDゴシック"/>
                                <w:b/>
                                <w:bCs/>
                                <w:sz w:val="28"/>
                                <w:szCs w:val="28"/>
                              </w:rPr>
                            </w:pPr>
                            <w:bookmarkStart w:id="78" w:name="防災教育をはじめとする災害時に迅速に対応する"/>
                            <w:r>
                              <w:rPr>
                                <w:rFonts w:ascii="HG丸ｺﾞｼｯｸM-PRO" w:eastAsia="HG丸ｺﾞｼｯｸM-PRO" w:hAnsi="HG丸ｺﾞｼｯｸM-PRO" w:hint="eastAsia"/>
                                <w:sz w:val="36"/>
                                <w:szCs w:val="48"/>
                              </w:rPr>
                              <w:t xml:space="preserve">　　</w:t>
                            </w:r>
                            <w:bookmarkStart w:id="79" w:name="_Hlk180684333"/>
                            <w:bookmarkEnd w:id="78"/>
                            <w:r w:rsidR="0077426C" w:rsidRPr="00F93B57">
                              <w:rPr>
                                <w:rFonts w:ascii="BIZ UDゴシック" w:eastAsia="BIZ UDゴシック" w:hAnsi="BIZ UDゴシック" w:hint="eastAsia"/>
                                <w:b/>
                                <w:bCs/>
                                <w:color w:val="FFFFFF" w:themeColor="background1"/>
                                <w:sz w:val="24"/>
                                <w:szCs w:val="24"/>
                              </w:rPr>
                              <w:t>自然災害等に備えた安全・安心な教育環境の確保及び安全教育の充実</w:t>
                            </w:r>
                            <w:bookmarkEnd w:id="7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B50F8" id="_x0000_s1277" style="position:absolute;left:0;text-align:left;margin-left:0;margin-top:.3pt;width:453.6pt;height:50.2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637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" adj="-11796480,,5400" path="m106259,l5760720,r,l5760720,531281v,58685,-47574,106259,-106259,106259l,637540r,l,106259c,47574,47574,,106259,xe" fillcolor="#2f5496 [2408]" strokecolor="#1f4d78 [1604]" strokeweight="1pt">
                <v:stroke joinstyle="miter"/>
                <v:formulas/>
                <v:path arrowok="t" o:connecttype="custom" o:connectlocs="106259,0;5760720,0;5760720,0;5760720,531281;5654461,637540;0,637540;0,637540;0,106259;106259,0" o:connectangles="0,0,0,0,0,0,0,0,0" textboxrect="0,0,5760720,637540"/>
                <v:textbox>
                  <w:txbxContent>
                    <w:p w14:paraId="188225E8" w14:textId="7B17A378" w:rsidR="00104245" w:rsidRPr="00F93B57" w:rsidRDefault="00104245" w:rsidP="00E82B58">
                      <w:pPr>
                        <w:spacing w:line="360" w:lineRule="auto"/>
                        <w:jc w:val="center"/>
                        <w:rPr>
                          <w:rFonts w:ascii="BIZ UDゴシック" w:eastAsia="BIZ UDゴシック" w:hAnsi="BIZ UDゴシック"/>
                          <w:b/>
                          <w:bCs/>
                          <w:sz w:val="28"/>
                          <w:szCs w:val="28"/>
                        </w:rPr>
                      </w:pPr>
                      <w:bookmarkStart w:id="80" w:name="防災教育をはじめとする災害時に迅速に対応する"/>
                      <w:r>
                        <w:rPr>
                          <w:rFonts w:ascii="HG丸ｺﾞｼｯｸM-PRO" w:eastAsia="HG丸ｺﾞｼｯｸM-PRO" w:hAnsi="HG丸ｺﾞｼｯｸM-PRO" w:hint="eastAsia"/>
                          <w:sz w:val="36"/>
                          <w:szCs w:val="48"/>
                        </w:rPr>
                        <w:t xml:space="preserve">　　</w:t>
                      </w:r>
                      <w:bookmarkStart w:id="81" w:name="_Hlk180684333"/>
                      <w:bookmarkEnd w:id="80"/>
                      <w:r w:rsidR="0077426C" w:rsidRPr="00F93B57">
                        <w:rPr>
                          <w:rFonts w:ascii="BIZ UDゴシック" w:eastAsia="BIZ UDゴシック" w:hAnsi="BIZ UDゴシック" w:hint="eastAsia"/>
                          <w:b/>
                          <w:bCs/>
                          <w:color w:val="FFFFFF" w:themeColor="background1"/>
                          <w:sz w:val="24"/>
                          <w:szCs w:val="24"/>
                        </w:rPr>
                        <w:t>自然災害等に備えた安全・安心な教育環境の確保及び安全教育の充実</w:t>
                      </w:r>
                      <w:bookmarkEnd w:id="81"/>
                    </w:p>
                  </w:txbxContent>
                </v:textbox>
                <w10:wrap anchorx="margin"/>
              </v:shape>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70208" behindDoc="0" locked="0" layoutInCell="1" allowOverlap="1" wp14:anchorId="4F251DE0" wp14:editId="5DF80A52">
                <wp:simplePos x="0" y="0"/>
                <wp:positionH relativeFrom="margin">
                  <wp:posOffset>17145</wp:posOffset>
                </wp:positionH>
                <wp:positionV relativeFrom="paragraph">
                  <wp:posOffset>84293</wp:posOffset>
                </wp:positionV>
                <wp:extent cx="541020" cy="481965"/>
                <wp:effectExtent l="0" t="0" r="11430" b="13335"/>
                <wp:wrapNone/>
                <wp:docPr id="185" name="楕円 185"/>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18980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251DE0" id="楕円 185" o:spid="_x0000_s1278" style="position:absolute;left:0;text-align:left;margin-left:1.35pt;margin-top:6.65pt;width:42.6pt;height:37.9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" fillcolor="white [3212]" strokecolor="#1f4d78 [1604]" strokeweight="1pt">
                <v:stroke joinstyle="miter"/>
                <v:textbox>
                  <w:txbxContent>
                    <w:p w14:paraId="7A18980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71232" behindDoc="0" locked="0" layoutInCell="1" allowOverlap="1" wp14:anchorId="0FB0C482" wp14:editId="0B6F651B">
                <wp:simplePos x="0" y="0"/>
                <wp:positionH relativeFrom="column">
                  <wp:posOffset>-2540</wp:posOffset>
                </wp:positionH>
                <wp:positionV relativeFrom="paragraph">
                  <wp:posOffset>75403</wp:posOffset>
                </wp:positionV>
                <wp:extent cx="714375" cy="533400"/>
                <wp:effectExtent l="0" t="0" r="0" b="0"/>
                <wp:wrapNone/>
                <wp:docPr id="186" name="テキスト ボックス 186"/>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0D5991A"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B0C482" id="テキスト ボックス 186" o:spid="_x0000_s1279" type="#_x0000_t202" style="position:absolute;left:0;text-align:left;margin-left:-.2pt;margin-top:5.95pt;width:56.25pt;height:42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" filled="f" stroked="f" strokeweight=".5pt">
                <v:textbox>
                  <w:txbxContent>
                    <w:p w14:paraId="70D5991A"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7</w:t>
                      </w:r>
                    </w:p>
                  </w:txbxContent>
                </v:textbox>
              </v:shape>
            </w:pict>
          </mc:Fallback>
        </mc:AlternateContent>
      </w:r>
      <w:r w:rsidRPr="00DC592C">
        <w:rPr>
          <w:rFonts w:ascii="ＭＳ 明朝" w:eastAsia="ＭＳ 明朝" w:hAnsi="ＭＳ 明朝"/>
          <w:b/>
          <w:highlight w:val="yellow"/>
        </w:rPr>
        <w:tab/>
      </w:r>
    </w:p>
    <w:p w14:paraId="5F531B49" w14:textId="77777777" w:rsidR="0026391E" w:rsidRPr="00DC592C" w:rsidRDefault="0026391E" w:rsidP="0026391E">
      <w:pPr>
        <w:rPr>
          <w:rFonts w:ascii="ＭＳ 明朝" w:eastAsia="ＭＳ 明朝" w:hAnsi="ＭＳ 明朝"/>
          <w:b/>
          <w:highlight w:val="yellow"/>
        </w:rPr>
      </w:pPr>
    </w:p>
    <w:p w14:paraId="124AB130" w14:textId="77777777" w:rsidR="0026391E" w:rsidRPr="00DC592C" w:rsidRDefault="0026391E" w:rsidP="0026391E">
      <w:pPr>
        <w:spacing w:beforeLines="50" w:before="166"/>
        <w:rPr>
          <w:rFonts w:ascii="ＭＳ ゴシック" w:eastAsia="ＭＳ ゴシック" w:hAnsi="ＭＳ ゴシック"/>
          <w:b/>
          <w:sz w:val="24"/>
          <w:szCs w:val="24"/>
          <w:highlight w:val="yellow"/>
        </w:rPr>
      </w:pPr>
    </w:p>
    <w:p w14:paraId="1845F433" w14:textId="6B3D4C91" w:rsidR="0077426C" w:rsidRPr="00791003" w:rsidRDefault="00B22446" w:rsidP="0077426C">
      <w:pPr>
        <w:ind w:firstLineChars="100" w:firstLine="210"/>
        <w:rPr>
          <w:rFonts w:ascii="ＭＳ 明朝" w:eastAsia="ＭＳ 明朝" w:hAnsi="ＭＳ 明朝"/>
          <w:color w:val="000000" w:themeColor="text1"/>
        </w:rPr>
      </w:pPr>
      <w:r w:rsidRPr="00791003">
        <w:rPr>
          <w:rFonts w:ascii="ＭＳ 明朝" w:eastAsia="ＭＳ 明朝" w:hAnsi="ＭＳ 明朝" w:hint="eastAsia"/>
          <w:color w:val="000000" w:themeColor="text1"/>
        </w:rPr>
        <w:t>南海トラフ地震等の自然災害への備えや事故等の未然防止の観点から、学校の実態に応じて、子どもたちの命を守るための安全確保や安全管理を行う必要がある。特に、大規模災害の発生時には、避難所が開設されるまでの間、学校が地域住民の避難先となることもあるため、日頃から地域と連携し、学校の体制を整えておくが重要である。</w:t>
      </w:r>
    </w:p>
    <w:p w14:paraId="78BB6B56" w14:textId="4EB5F542" w:rsidR="0026391E" w:rsidRPr="00125DD7" w:rsidRDefault="0077426C" w:rsidP="0077426C">
      <w:pPr>
        <w:ind w:firstLineChars="100" w:firstLine="210"/>
        <w:rPr>
          <w:rFonts w:ascii="ＭＳ 明朝" w:eastAsia="ＭＳ 明朝" w:hAnsi="ＭＳ 明朝"/>
          <w:color w:val="000000" w:themeColor="text1"/>
          <w:highlight w:val="yellow"/>
          <w:u w:val="single"/>
        </w:rPr>
      </w:pPr>
      <w:r w:rsidRPr="00791003">
        <w:rPr>
          <w:rFonts w:ascii="ＭＳ 明朝" w:eastAsia="ＭＳ 明朝" w:hAnsi="ＭＳ 明朝" w:hint="eastAsia"/>
          <w:color w:val="000000" w:themeColor="text1"/>
        </w:rPr>
        <w:t>また、学校管理下における事故を未然に防ぐため、子どもたち自らが日常生活全般におけるさまざまな危険に気づき、適切に判断し、安全に行動できる資質・能力を育成する必要がある。</w:t>
      </w:r>
    </w:p>
    <w:p w14:paraId="4911BAE0" w14:textId="77777777" w:rsidR="0026391E" w:rsidRPr="00DC592C" w:rsidRDefault="0026391E" w:rsidP="0026391E">
      <w:pPr>
        <w:ind w:firstLineChars="100" w:firstLine="210"/>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872256" behindDoc="0" locked="0" layoutInCell="1" allowOverlap="1" wp14:anchorId="4B8660EC" wp14:editId="1E745871">
                <wp:simplePos x="0" y="0"/>
                <wp:positionH relativeFrom="margin">
                  <wp:posOffset>-69850</wp:posOffset>
                </wp:positionH>
                <wp:positionV relativeFrom="paragraph">
                  <wp:posOffset>55245</wp:posOffset>
                </wp:positionV>
                <wp:extent cx="5901055" cy="1363980"/>
                <wp:effectExtent l="0" t="0" r="23495" b="26670"/>
                <wp:wrapNone/>
                <wp:docPr id="187" name="正方形/長方形 187"/>
                <wp:cNvGraphicFramePr/>
                <a:graphic xmlns:a="http://schemas.openxmlformats.org/drawingml/2006/main">
                  <a:graphicData uri="http://schemas.microsoft.com/office/word/2010/wordprocessingShape">
                    <wps:wsp>
                      <wps:cNvSpPr/>
                      <wps:spPr>
                        <a:xfrm>
                          <a:off x="0" y="0"/>
                          <a:ext cx="5901055" cy="136398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DD3C0D" w14:textId="2273D6C3" w:rsidR="00104245" w:rsidRPr="00AC0F3C" w:rsidRDefault="00104245" w:rsidP="0026391E">
                            <w:pPr>
                              <w:spacing w:line="240" w:lineRule="exact"/>
                              <w:ind w:left="210" w:hangingChars="100" w:hanging="210"/>
                              <w:jc w:val="left"/>
                              <w:rPr>
                                <w:rFonts w:ascii="Meiryo UI" w:eastAsia="Meiryo UI" w:hAnsi="Meiryo UI"/>
                                <w:color w:val="000000" w:themeColor="text1"/>
                                <w:szCs w:val="20"/>
                              </w:rPr>
                            </w:pPr>
                            <w:r w:rsidRPr="00AC0F3C">
                              <w:rPr>
                                <w:rFonts w:ascii="Meiryo UI" w:eastAsia="Meiryo UI" w:hAnsi="Meiryo UI" w:hint="eastAsia"/>
                                <w:color w:val="000000" w:themeColor="text1"/>
                                <w:szCs w:val="20"/>
                              </w:rPr>
                              <w:t>【取組みの重点】</w:t>
                            </w:r>
                          </w:p>
                          <w:p w14:paraId="38873B0C" w14:textId="75434DDF" w:rsidR="001A53D6" w:rsidRPr="00791003" w:rsidRDefault="001A53D6" w:rsidP="001A53D6">
                            <w:pPr>
                              <w:spacing w:line="300" w:lineRule="exact"/>
                              <w:ind w:left="21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w:t>
                            </w:r>
                            <w:r w:rsidR="00A60760">
                              <w:rPr>
                                <w:rFonts w:ascii="Meiryo UI" w:eastAsia="Meiryo UI" w:hAnsi="Meiryo UI"/>
                                <w:color w:val="000000" w:themeColor="text1"/>
                                <w:szCs w:val="20"/>
                              </w:rPr>
                              <w:t xml:space="preserve"> </w:t>
                            </w:r>
                            <w:r w:rsidRPr="00791003">
                              <w:rPr>
                                <w:rFonts w:ascii="Meiryo UI" w:eastAsia="Meiryo UI" w:hAnsi="Meiryo UI" w:hint="eastAsia"/>
                                <w:color w:val="000000" w:themeColor="text1"/>
                                <w:szCs w:val="20"/>
                              </w:rPr>
                              <w:t>地域や学校の実情をふまえて作成する危機管理マニュアル等については、避難訓練等の検証結果や、学校を取り巻く様々な状況の変化、国内外で発生した事故・災害事例の教訓等を基に、常に見直し、改善を行うこと。</w:t>
                            </w:r>
                          </w:p>
                          <w:p w14:paraId="220FA17A" w14:textId="380A98BF" w:rsidR="003101AE" w:rsidRPr="004804E8" w:rsidRDefault="001A53D6" w:rsidP="001A53D6">
                            <w:pPr>
                              <w:spacing w:line="300" w:lineRule="exact"/>
                              <w:ind w:left="210" w:hangingChars="100" w:hanging="210"/>
                              <w:rPr>
                                <w:rFonts w:ascii="Meiryo UI" w:eastAsia="Meiryo UI" w:hAnsi="Meiryo UI"/>
                                <w:color w:val="000000" w:themeColor="text1"/>
                                <w:szCs w:val="20"/>
                                <w:u w:val="single"/>
                              </w:rPr>
                            </w:pPr>
                            <w:r w:rsidRPr="00791003">
                              <w:rPr>
                                <w:rFonts w:ascii="Meiryo UI" w:eastAsia="Meiryo UI" w:hAnsi="Meiryo UI" w:hint="eastAsia"/>
                                <w:color w:val="000000" w:themeColor="text1"/>
                                <w:szCs w:val="20"/>
                              </w:rPr>
                              <w:t>・</w:t>
                            </w:r>
                            <w:r w:rsidR="00A60760">
                              <w:rPr>
                                <w:rFonts w:ascii="Meiryo UI" w:eastAsia="Meiryo UI" w:hAnsi="Meiryo UI" w:hint="eastAsia"/>
                                <w:color w:val="000000" w:themeColor="text1"/>
                                <w:szCs w:val="20"/>
                              </w:rPr>
                              <w:t xml:space="preserve"> </w:t>
                            </w:r>
                            <w:r w:rsidRPr="00791003">
                              <w:rPr>
                                <w:rFonts w:ascii="Meiryo UI" w:eastAsia="Meiryo UI" w:hAnsi="Meiryo UI" w:hint="eastAsia"/>
                                <w:color w:val="000000" w:themeColor="text1"/>
                                <w:szCs w:val="20"/>
                              </w:rPr>
                              <w:t>自転車乗車時のヘルメット着用の努力義務化や、運転中の携帯電話使用（ながら運転）の禁止</w:t>
                            </w:r>
                            <w:r w:rsidR="00B22446" w:rsidRPr="00791003">
                              <w:rPr>
                                <w:rFonts w:ascii="Meiryo UI" w:eastAsia="Meiryo UI" w:hAnsi="Meiryo UI" w:hint="eastAsia"/>
                                <w:color w:val="000000" w:themeColor="text1"/>
                                <w:szCs w:val="20"/>
                              </w:rPr>
                              <w:t>が</w:t>
                            </w:r>
                            <w:r w:rsidRPr="00791003">
                              <w:rPr>
                                <w:rFonts w:ascii="Meiryo UI" w:eastAsia="Meiryo UI" w:hAnsi="Meiryo UI" w:hint="eastAsia"/>
                                <w:color w:val="000000" w:themeColor="text1"/>
                                <w:szCs w:val="20"/>
                              </w:rPr>
                              <w:t>法定化されたことから、警察等と連携し、自転車利用に関する交通安全の指導の徹底を図ること。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660EC" id="正方形/長方形 187" o:spid="_x0000_s1280" style="position:absolute;left:0;text-align:left;margin-left:-5.5pt;margin-top:4.35pt;width:464.65pt;height:107.4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" fillcolor="#e7e6e6 [3214]" strokecolor="black [3213]" strokeweight=".25pt">
                <v:textbox>
                  <w:txbxContent>
                    <w:p w14:paraId="60DD3C0D" w14:textId="2273D6C3" w:rsidR="00104245" w:rsidRPr="00AC0F3C" w:rsidRDefault="00104245" w:rsidP="0026391E">
                      <w:pPr>
                        <w:spacing w:line="240" w:lineRule="exact"/>
                        <w:ind w:left="210" w:hangingChars="100" w:hanging="210"/>
                        <w:jc w:val="left"/>
                        <w:rPr>
                          <w:rFonts w:ascii="Meiryo UI" w:eastAsia="Meiryo UI" w:hAnsi="Meiryo UI"/>
                          <w:color w:val="000000" w:themeColor="text1"/>
                          <w:szCs w:val="20"/>
                        </w:rPr>
                      </w:pPr>
                      <w:r w:rsidRPr="00AC0F3C">
                        <w:rPr>
                          <w:rFonts w:ascii="Meiryo UI" w:eastAsia="Meiryo UI" w:hAnsi="Meiryo UI" w:hint="eastAsia"/>
                          <w:color w:val="000000" w:themeColor="text1"/>
                          <w:szCs w:val="20"/>
                        </w:rPr>
                        <w:t>【取組みの重点】</w:t>
                      </w:r>
                    </w:p>
                    <w:p w14:paraId="38873B0C" w14:textId="75434DDF" w:rsidR="001A53D6" w:rsidRPr="00791003" w:rsidRDefault="001A53D6" w:rsidP="001A53D6">
                      <w:pPr>
                        <w:spacing w:line="300" w:lineRule="exact"/>
                        <w:ind w:left="21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w:t>
                      </w:r>
                      <w:r w:rsidR="00A60760">
                        <w:rPr>
                          <w:rFonts w:ascii="Meiryo UI" w:eastAsia="Meiryo UI" w:hAnsi="Meiryo UI"/>
                          <w:color w:val="000000" w:themeColor="text1"/>
                          <w:szCs w:val="20"/>
                        </w:rPr>
                        <w:t xml:space="preserve"> </w:t>
                      </w:r>
                      <w:r w:rsidRPr="00791003">
                        <w:rPr>
                          <w:rFonts w:ascii="Meiryo UI" w:eastAsia="Meiryo UI" w:hAnsi="Meiryo UI" w:hint="eastAsia"/>
                          <w:color w:val="000000" w:themeColor="text1"/>
                          <w:szCs w:val="20"/>
                        </w:rPr>
                        <w:t>地域や学校の実情をふまえて作成する危機管理マニュアル等については、避難訓練等の検証結果や、学校を取り巻く様々な状況の変化、国内外で発生した事故・災害事例の教訓等を基に、常に見直し、改善を行うこと。</w:t>
                      </w:r>
                    </w:p>
                    <w:p w14:paraId="220FA17A" w14:textId="380A98BF" w:rsidR="003101AE" w:rsidRPr="004804E8" w:rsidRDefault="001A53D6" w:rsidP="001A53D6">
                      <w:pPr>
                        <w:spacing w:line="300" w:lineRule="exact"/>
                        <w:ind w:left="210" w:hangingChars="100" w:hanging="210"/>
                        <w:rPr>
                          <w:rFonts w:ascii="Meiryo UI" w:eastAsia="Meiryo UI" w:hAnsi="Meiryo UI"/>
                          <w:color w:val="000000" w:themeColor="text1"/>
                          <w:szCs w:val="20"/>
                          <w:u w:val="single"/>
                        </w:rPr>
                      </w:pPr>
                      <w:r w:rsidRPr="00791003">
                        <w:rPr>
                          <w:rFonts w:ascii="Meiryo UI" w:eastAsia="Meiryo UI" w:hAnsi="Meiryo UI" w:hint="eastAsia"/>
                          <w:color w:val="000000" w:themeColor="text1"/>
                          <w:szCs w:val="20"/>
                        </w:rPr>
                        <w:t>・</w:t>
                      </w:r>
                      <w:r w:rsidR="00A60760">
                        <w:rPr>
                          <w:rFonts w:ascii="Meiryo UI" w:eastAsia="Meiryo UI" w:hAnsi="Meiryo UI" w:hint="eastAsia"/>
                          <w:color w:val="000000" w:themeColor="text1"/>
                          <w:szCs w:val="20"/>
                        </w:rPr>
                        <w:t xml:space="preserve"> </w:t>
                      </w:r>
                      <w:r w:rsidRPr="00791003">
                        <w:rPr>
                          <w:rFonts w:ascii="Meiryo UI" w:eastAsia="Meiryo UI" w:hAnsi="Meiryo UI" w:hint="eastAsia"/>
                          <w:color w:val="000000" w:themeColor="text1"/>
                          <w:szCs w:val="20"/>
                        </w:rPr>
                        <w:t>自転車乗車時のヘルメット着用の努力義務化や、運転中の携帯電話使用（ながら運転）の禁止</w:t>
                      </w:r>
                      <w:r w:rsidR="00B22446" w:rsidRPr="00791003">
                        <w:rPr>
                          <w:rFonts w:ascii="Meiryo UI" w:eastAsia="Meiryo UI" w:hAnsi="Meiryo UI" w:hint="eastAsia"/>
                          <w:color w:val="000000" w:themeColor="text1"/>
                          <w:szCs w:val="20"/>
                        </w:rPr>
                        <w:t>が</w:t>
                      </w:r>
                      <w:r w:rsidRPr="00791003">
                        <w:rPr>
                          <w:rFonts w:ascii="Meiryo UI" w:eastAsia="Meiryo UI" w:hAnsi="Meiryo UI" w:hint="eastAsia"/>
                          <w:color w:val="000000" w:themeColor="text1"/>
                          <w:szCs w:val="20"/>
                        </w:rPr>
                        <w:t>法定化されたことから、警察等と連携し、自転車利用に関する交通安全の指導の徹底を図ること。</w:t>
                      </w:r>
                    </w:p>
                  </w:txbxContent>
                </v:textbox>
                <w10:wrap anchorx="margin"/>
              </v:rect>
            </w:pict>
          </mc:Fallback>
        </mc:AlternateContent>
      </w:r>
    </w:p>
    <w:p w14:paraId="483B0E4C" w14:textId="77777777" w:rsidR="0026391E" w:rsidRPr="00DC592C" w:rsidRDefault="0026391E" w:rsidP="0026391E">
      <w:pPr>
        <w:ind w:firstLineChars="100" w:firstLine="210"/>
        <w:rPr>
          <w:rFonts w:ascii="ＭＳ 明朝" w:eastAsia="ＭＳ 明朝" w:hAnsi="ＭＳ 明朝"/>
          <w:highlight w:val="yellow"/>
        </w:rPr>
      </w:pPr>
    </w:p>
    <w:p w14:paraId="1CA05B2B" w14:textId="77777777" w:rsidR="0026391E" w:rsidRPr="00DC592C" w:rsidRDefault="0026391E" w:rsidP="0026391E">
      <w:pPr>
        <w:ind w:firstLineChars="100" w:firstLine="210"/>
        <w:rPr>
          <w:rFonts w:ascii="ＭＳ 明朝" w:eastAsia="ＭＳ 明朝" w:hAnsi="ＭＳ 明朝"/>
          <w:highlight w:val="yellow"/>
        </w:rPr>
      </w:pPr>
    </w:p>
    <w:p w14:paraId="4ED64721" w14:textId="77777777" w:rsidR="0026391E" w:rsidRPr="00DC592C" w:rsidRDefault="0026391E" w:rsidP="0026391E">
      <w:pPr>
        <w:ind w:firstLineChars="100" w:firstLine="210"/>
        <w:rPr>
          <w:rFonts w:ascii="ＭＳ 明朝" w:eastAsia="ＭＳ 明朝" w:hAnsi="ＭＳ 明朝"/>
          <w:highlight w:val="yellow"/>
        </w:rPr>
      </w:pPr>
    </w:p>
    <w:p w14:paraId="1B625B98" w14:textId="358ECFAD" w:rsidR="0026391E" w:rsidRDefault="0026391E" w:rsidP="0026391E">
      <w:pPr>
        <w:rPr>
          <w:rFonts w:ascii="ＭＳ 明朝" w:eastAsia="ＭＳ 明朝" w:hAnsi="ＭＳ 明朝"/>
          <w:highlight w:val="yellow"/>
        </w:rPr>
      </w:pPr>
    </w:p>
    <w:p w14:paraId="42C1EC80" w14:textId="249ABD5F" w:rsidR="0077426C" w:rsidRDefault="0077426C" w:rsidP="0026391E">
      <w:pPr>
        <w:rPr>
          <w:rFonts w:ascii="ＭＳ 明朝" w:eastAsia="ＭＳ 明朝" w:hAnsi="ＭＳ 明朝"/>
          <w:highlight w:val="yellow"/>
        </w:rPr>
      </w:pPr>
    </w:p>
    <w:p w14:paraId="5F5FBB4E" w14:textId="76A17859" w:rsidR="0077426C" w:rsidRDefault="0077426C" w:rsidP="0026391E">
      <w:pPr>
        <w:rPr>
          <w:rFonts w:ascii="ＭＳ 明朝" w:eastAsia="ＭＳ 明朝" w:hAnsi="ＭＳ 明朝"/>
          <w:highlight w:val="yellow"/>
        </w:rPr>
      </w:pPr>
    </w:p>
    <w:p w14:paraId="276095D6" w14:textId="77777777" w:rsidR="0026391E" w:rsidRPr="00DC592C" w:rsidRDefault="0026391E" w:rsidP="0026391E">
      <w:pPr>
        <w:rPr>
          <w:rFonts w:ascii="ＭＳ 明朝" w:eastAsia="ＭＳ 明朝" w:hAnsi="ＭＳ 明朝"/>
          <w:highlight w:val="yellow"/>
        </w:rPr>
        <w:sectPr w:rsidR="0026391E" w:rsidRPr="00DC592C" w:rsidSect="00640034">
          <w:headerReference w:type="first" r:id="rId95"/>
          <w:footerReference w:type="first" r:id="rId96"/>
          <w:type w:val="continuous"/>
          <w:pgSz w:w="11906" w:h="16838" w:code="9"/>
          <w:pgMar w:top="1418" w:right="1418" w:bottom="1418" w:left="1418" w:header="851" w:footer="850" w:gutter="0"/>
          <w:cols w:space="420"/>
          <w:titlePg/>
          <w:docGrid w:type="lines" w:linePitch="333" w:charSpace="45466"/>
        </w:sectPr>
      </w:pPr>
    </w:p>
    <w:p w14:paraId="72A3BCEC" w14:textId="6DBF3BB5" w:rsidR="0026391E" w:rsidRPr="005F17CE" w:rsidRDefault="0026391E" w:rsidP="00640034">
      <w:pPr>
        <w:spacing w:line="320" w:lineRule="exact"/>
        <w:rPr>
          <w:rFonts w:ascii="ＭＳ ゴシック" w:eastAsia="ＭＳ ゴシック" w:hAnsi="ＭＳ ゴシック"/>
          <w:b/>
          <w:sz w:val="24"/>
          <w:szCs w:val="24"/>
        </w:rPr>
      </w:pPr>
      <w:r w:rsidRPr="005F17CE">
        <w:rPr>
          <w:rFonts w:ascii="ＭＳ ゴシック" w:eastAsia="ＭＳ ゴシック" w:hAnsi="ＭＳ ゴシック" w:hint="eastAsia"/>
          <w:b/>
          <w:sz w:val="24"/>
          <w:szCs w:val="24"/>
        </w:rPr>
        <w:t>【取組み項目】</w:t>
      </w:r>
    </w:p>
    <w:p w14:paraId="0E93A0CC" w14:textId="77777777" w:rsidR="0026391E" w:rsidRPr="00DC592C" w:rsidRDefault="0026391E" w:rsidP="00640034">
      <w:pPr>
        <w:spacing w:line="320" w:lineRule="exact"/>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space="420"/>
          <w:docGrid w:type="linesAndChars" w:linePitch="333" w:charSpace="1280"/>
        </w:sectPr>
      </w:pPr>
    </w:p>
    <w:p w14:paraId="508C7DB6" w14:textId="73354B53" w:rsidR="0026391E" w:rsidRPr="00DC592C" w:rsidRDefault="0026391E" w:rsidP="007C4C42">
      <w:pPr>
        <w:rPr>
          <w:rFonts w:ascii="ＭＳ 明朝" w:eastAsia="ＭＳ 明朝" w:hAnsi="ＭＳ 明朝"/>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1873280" behindDoc="0" locked="0" layoutInCell="1" allowOverlap="1" wp14:anchorId="485CCF9B" wp14:editId="593B24ED">
                <wp:simplePos x="0" y="0"/>
                <wp:positionH relativeFrom="column">
                  <wp:posOffset>0</wp:posOffset>
                </wp:positionH>
                <wp:positionV relativeFrom="paragraph">
                  <wp:posOffset>90170</wp:posOffset>
                </wp:positionV>
                <wp:extent cx="2788920" cy="247680"/>
                <wp:effectExtent l="19050" t="19050" r="11430" b="19050"/>
                <wp:wrapNone/>
                <wp:docPr id="18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B01BDBB" w14:textId="77777777" w:rsidR="00104245" w:rsidRPr="007F60A2" w:rsidRDefault="00104245" w:rsidP="0026391E">
                            <w:pPr>
                              <w:jc w:val="left"/>
                              <w:rPr>
                                <w:rFonts w:ascii="ＭＳ ゴシック" w:eastAsia="ＭＳ ゴシック" w:hAnsi="ＭＳ ゴシック"/>
                                <w:b/>
                                <w:bCs/>
                                <w:color w:val="000000" w:themeColor="text1"/>
                                <w:u w:val="single"/>
                              </w:rPr>
                            </w:pPr>
                            <w:r w:rsidRPr="00791003">
                              <w:rPr>
                                <w:rFonts w:ascii="ＭＳ ゴシック" w:eastAsia="ＭＳ ゴシック" w:hAnsi="ＭＳ ゴシック" w:hint="eastAsia"/>
                                <w:b/>
                                <w:bCs/>
                                <w:color w:val="000000" w:themeColor="text1"/>
                              </w:rPr>
                              <w:t>（１）</w:t>
                            </w:r>
                            <w:r w:rsidRPr="00DB2348">
                              <w:rPr>
                                <w:rFonts w:ascii="ＭＳ ゴシック" w:eastAsia="ＭＳ ゴシック" w:hAnsi="ＭＳ ゴシック" w:hint="eastAsia"/>
                                <w:b/>
                                <w:bCs/>
                                <w:color w:val="000000" w:themeColor="text1"/>
                              </w:rPr>
                              <w:t>学校安全計画の</w:t>
                            </w:r>
                            <w:r w:rsidRPr="00DB2348">
                              <w:rPr>
                                <w:rFonts w:ascii="ＭＳ ゴシック" w:eastAsia="ＭＳ ゴシック" w:hAnsi="ＭＳ ゴシック"/>
                                <w:b/>
                                <w:bCs/>
                                <w:color w:val="000000" w:themeColor="text1"/>
                              </w:rPr>
                              <w:t>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CCF9B" id="_x0000_s1281" style="position:absolute;left:0;text-align:left;margin-left:0;margin-top:7.1pt;width:219.6pt;height:1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ZU2sD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B01BDBB" w14:textId="77777777" w:rsidR="00104245" w:rsidRPr="007F60A2" w:rsidRDefault="00104245" w:rsidP="0026391E">
                      <w:pPr>
                        <w:jc w:val="left"/>
                        <w:rPr>
                          <w:rFonts w:ascii="ＭＳ ゴシック" w:eastAsia="ＭＳ ゴシック" w:hAnsi="ＭＳ ゴシック"/>
                          <w:b/>
                          <w:bCs/>
                          <w:color w:val="000000" w:themeColor="text1"/>
                          <w:u w:val="single"/>
                        </w:rPr>
                      </w:pPr>
                      <w:r w:rsidRPr="00791003">
                        <w:rPr>
                          <w:rFonts w:ascii="ＭＳ ゴシック" w:eastAsia="ＭＳ ゴシック" w:hAnsi="ＭＳ ゴシック" w:hint="eastAsia"/>
                          <w:b/>
                          <w:bCs/>
                          <w:color w:val="000000" w:themeColor="text1"/>
                        </w:rPr>
                        <w:t>（１）</w:t>
                      </w:r>
                      <w:r w:rsidRPr="00DB2348">
                        <w:rPr>
                          <w:rFonts w:ascii="ＭＳ ゴシック" w:eastAsia="ＭＳ ゴシック" w:hAnsi="ＭＳ ゴシック" w:hint="eastAsia"/>
                          <w:b/>
                          <w:bCs/>
                          <w:color w:val="000000" w:themeColor="text1"/>
                        </w:rPr>
                        <w:t>学校安全計画の</w:t>
                      </w:r>
                      <w:r w:rsidRPr="00DB2348">
                        <w:rPr>
                          <w:rFonts w:ascii="ＭＳ ゴシック" w:eastAsia="ＭＳ ゴシック" w:hAnsi="ＭＳ ゴシック"/>
                          <w:b/>
                          <w:bCs/>
                          <w:color w:val="000000" w:themeColor="text1"/>
                        </w:rPr>
                        <w:t>策定</w:t>
                      </w:r>
                    </w:p>
                  </w:txbxContent>
                </v:textbox>
              </v:roundrect>
            </w:pict>
          </mc:Fallback>
        </mc:AlternateContent>
      </w:r>
    </w:p>
    <w:p w14:paraId="38BF9386" w14:textId="7B50E652" w:rsidR="0026391E" w:rsidRPr="00DC592C" w:rsidRDefault="0026391E" w:rsidP="007C4C42">
      <w:pPr>
        <w:rPr>
          <w:rFonts w:ascii="ＭＳ 明朝" w:eastAsia="ＭＳ 明朝" w:hAnsi="ＭＳ 明朝"/>
          <w:highlight w:val="yellow"/>
        </w:rPr>
      </w:pPr>
    </w:p>
    <w:p w14:paraId="22827A24" w14:textId="1A488185" w:rsidR="00F4569E" w:rsidRPr="00F4569E" w:rsidRDefault="00F4569E" w:rsidP="00F4569E">
      <w:pPr>
        <w:ind w:left="210" w:hangingChars="100" w:hanging="210"/>
        <w:rPr>
          <w:rFonts w:ascii="ＭＳ 明朝" w:eastAsia="ＭＳ 明朝" w:hAnsi="ＭＳ 明朝"/>
          <w:color w:val="000000" w:themeColor="text1"/>
        </w:rPr>
      </w:pPr>
      <w:r w:rsidRPr="00F4569E">
        <w:rPr>
          <w:rFonts w:ascii="ＭＳ 明朝" w:eastAsia="ＭＳ 明朝" w:hAnsi="ＭＳ 明朝" w:hint="eastAsia"/>
          <w:color w:val="000000" w:themeColor="text1"/>
        </w:rPr>
        <w:t>・</w:t>
      </w:r>
      <w:r w:rsidRPr="00F4569E">
        <w:rPr>
          <w:rFonts w:ascii="ＭＳ 明朝" w:eastAsia="ＭＳ 明朝" w:hAnsi="ＭＳ 明朝"/>
          <w:color w:val="000000" w:themeColor="text1"/>
        </w:rPr>
        <w:t xml:space="preserve"> 「学校保健安全法」に</w:t>
      </w:r>
      <w:r w:rsidR="004C3416">
        <w:rPr>
          <w:rFonts w:ascii="ＭＳ 明朝" w:eastAsia="ＭＳ 明朝" w:hAnsi="ＭＳ 明朝"/>
          <w:color w:val="000000" w:themeColor="text1"/>
        </w:rPr>
        <w:t>基づ</w:t>
      </w:r>
      <w:r w:rsidR="00536E5B">
        <w:rPr>
          <w:rFonts w:ascii="ＭＳ 明朝" w:eastAsia="ＭＳ 明朝" w:hAnsi="ＭＳ 明朝"/>
          <w:color w:val="000000" w:themeColor="text1"/>
        </w:rPr>
        <w:t>き</w:t>
      </w:r>
      <w:r w:rsidRPr="00F4569E">
        <w:rPr>
          <w:rFonts w:ascii="ＭＳ 明朝" w:eastAsia="ＭＳ 明朝" w:hAnsi="ＭＳ 明朝"/>
          <w:color w:val="000000" w:themeColor="text1"/>
        </w:rPr>
        <w:t>学校安全計画を策定すること。</w:t>
      </w:r>
    </w:p>
    <w:p w14:paraId="029484A2" w14:textId="5539E0E6" w:rsidR="00F4569E" w:rsidRPr="00F4569E" w:rsidRDefault="00F4569E" w:rsidP="00F4569E">
      <w:pPr>
        <w:ind w:left="210" w:hangingChars="100" w:hanging="210"/>
        <w:rPr>
          <w:rFonts w:ascii="ＭＳ 明朝" w:eastAsia="ＭＳ 明朝" w:hAnsi="ＭＳ 明朝"/>
          <w:color w:val="000000" w:themeColor="text1"/>
        </w:rPr>
      </w:pPr>
      <w:r w:rsidRPr="00F4569E">
        <w:rPr>
          <w:rFonts w:ascii="ＭＳ 明朝" w:eastAsia="ＭＳ 明朝" w:hAnsi="ＭＳ 明朝" w:hint="eastAsia"/>
          <w:color w:val="000000" w:themeColor="text1"/>
        </w:rPr>
        <w:t>・　策定に</w:t>
      </w:r>
      <w:r w:rsidR="0043223A">
        <w:rPr>
          <w:rFonts w:ascii="ＭＳ 明朝" w:eastAsia="ＭＳ 明朝" w:hAnsi="ＭＳ 明朝" w:hint="eastAsia"/>
          <w:color w:val="000000" w:themeColor="text1"/>
        </w:rPr>
        <w:t>あ</w:t>
      </w:r>
      <w:r w:rsidRPr="00F4569E">
        <w:rPr>
          <w:rFonts w:ascii="ＭＳ 明朝" w:eastAsia="ＭＳ 明朝" w:hAnsi="ＭＳ 明朝" w:hint="eastAsia"/>
          <w:color w:val="000000" w:themeColor="text1"/>
        </w:rPr>
        <w:t>たっては、学校の状況や前年度の学校安全の取組み状況等を</w:t>
      </w:r>
      <w:r w:rsidR="0043223A">
        <w:rPr>
          <w:rFonts w:ascii="ＭＳ 明朝" w:eastAsia="ＭＳ 明朝" w:hAnsi="ＭＳ 明朝" w:hint="eastAsia"/>
          <w:color w:val="000000" w:themeColor="text1"/>
        </w:rPr>
        <w:t>ふ</w:t>
      </w:r>
      <w:r w:rsidRPr="00F4569E">
        <w:rPr>
          <w:rFonts w:ascii="ＭＳ 明朝" w:eastAsia="ＭＳ 明朝" w:hAnsi="ＭＳ 明朝" w:hint="eastAsia"/>
          <w:color w:val="000000" w:themeColor="text1"/>
        </w:rPr>
        <w:t>まえ、「生活安全」「交通安全」「災害安全」の３領域すべての観点から、具体的な実施計画とすること。</w:t>
      </w:r>
    </w:p>
    <w:p w14:paraId="16B0EE41" w14:textId="010EC250" w:rsidR="00F4569E" w:rsidRPr="00F4569E" w:rsidRDefault="00F4569E" w:rsidP="00F4569E">
      <w:pPr>
        <w:ind w:left="210" w:hangingChars="100" w:hanging="210"/>
        <w:rPr>
          <w:rFonts w:ascii="ＭＳ 明朝" w:eastAsia="ＭＳ 明朝" w:hAnsi="ＭＳ 明朝"/>
          <w:color w:val="000000" w:themeColor="text1"/>
        </w:rPr>
      </w:pPr>
      <w:r w:rsidRPr="00F4569E">
        <w:rPr>
          <w:rFonts w:ascii="ＭＳ 明朝" w:eastAsia="ＭＳ 明朝" w:hAnsi="ＭＳ 明朝" w:hint="eastAsia"/>
          <w:color w:val="000000" w:themeColor="text1"/>
        </w:rPr>
        <w:t>・</w:t>
      </w:r>
      <w:r w:rsidRPr="00F4569E">
        <w:rPr>
          <w:rFonts w:ascii="ＭＳ 明朝" w:eastAsia="ＭＳ 明朝" w:hAnsi="ＭＳ 明朝"/>
          <w:color w:val="000000" w:themeColor="text1"/>
        </w:rPr>
        <w:t xml:space="preserve">  学校安全活動においては、すべての教職員が役割を分担するとともに、中核となる学校安全</w:t>
      </w:r>
      <w:r w:rsidR="00564982">
        <w:rPr>
          <w:rFonts w:ascii="ＭＳ 明朝" w:eastAsia="ＭＳ 明朝" w:hAnsi="ＭＳ 明朝"/>
          <w:color w:val="000000" w:themeColor="text1"/>
        </w:rPr>
        <w:t>担当</w:t>
      </w:r>
      <w:r w:rsidRPr="00F4569E">
        <w:rPr>
          <w:rFonts w:ascii="ＭＳ 明朝" w:eastAsia="ＭＳ 明朝" w:hAnsi="ＭＳ 明朝"/>
          <w:color w:val="000000" w:themeColor="text1"/>
        </w:rPr>
        <w:t>者を明確にし、学校安全の推進体制を整備すること。</w:t>
      </w:r>
    </w:p>
    <w:p w14:paraId="1CB0FE52" w14:textId="20F59145" w:rsidR="00F4569E" w:rsidRPr="00791003" w:rsidRDefault="00F4569E" w:rsidP="00F4569E">
      <w:pPr>
        <w:ind w:left="210" w:hangingChars="100" w:hanging="210"/>
        <w:rPr>
          <w:rFonts w:ascii="ＭＳ 明朝" w:eastAsia="ＭＳ 明朝" w:hAnsi="ＭＳ 明朝"/>
          <w:color w:val="000000" w:themeColor="text1"/>
        </w:rPr>
      </w:pPr>
      <w:r w:rsidRPr="00F4569E">
        <w:rPr>
          <w:rFonts w:ascii="ＭＳ 明朝" w:eastAsia="ＭＳ 明朝" w:hAnsi="ＭＳ 明朝" w:hint="eastAsia"/>
          <w:color w:val="000000" w:themeColor="text1"/>
        </w:rPr>
        <w:t>・　火災のみならず、様々な自然災害等を想定した実践的な避難訓練を地域と連携して行うことなどにより、幼児・児童・生徒に自らの命を守り</w:t>
      </w:r>
      <w:r w:rsidRPr="00791003">
        <w:rPr>
          <w:rFonts w:ascii="ＭＳ 明朝" w:eastAsia="ＭＳ 明朝" w:hAnsi="ＭＳ 明朝" w:hint="eastAsia"/>
          <w:color w:val="000000" w:themeColor="text1"/>
        </w:rPr>
        <w:t>抜くための「主体的に行動する態度」を育成するとともに、自らが支援者となる観点を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まえ、「共助」に関する意識の向上を図ること。</w:t>
      </w:r>
    </w:p>
    <w:p w14:paraId="040C25BF" w14:textId="3552158F" w:rsidR="005F17CE" w:rsidRPr="00791003" w:rsidRDefault="00F4569E" w:rsidP="00F4569E">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A70D31"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避難経路上や防火扉・防火シャッターの前等に物が置かれていないかなどの確認を定期的に実施すること。</w:t>
      </w:r>
    </w:p>
    <w:p w14:paraId="43E17CFA" w14:textId="7071ABE8" w:rsidR="0026391E" w:rsidRDefault="0026391E" w:rsidP="007C4C42">
      <w:pPr>
        <w:rPr>
          <w:rFonts w:ascii="ＭＳ 明朝" w:eastAsia="ＭＳ 明朝" w:hAnsi="ＭＳ 明朝"/>
          <w:color w:val="000000" w:themeColor="text1"/>
          <w:highlight w:val="yellow"/>
        </w:rPr>
      </w:pPr>
    </w:p>
    <w:p w14:paraId="53DCE0B6" w14:textId="5BA582A7" w:rsidR="003101AE" w:rsidRDefault="003101AE" w:rsidP="007C4C42">
      <w:pPr>
        <w:rPr>
          <w:rFonts w:ascii="ＭＳ 明朝" w:eastAsia="ＭＳ 明朝" w:hAnsi="ＭＳ 明朝"/>
          <w:color w:val="000000" w:themeColor="text1"/>
          <w:highlight w:val="yellow"/>
        </w:rPr>
      </w:pPr>
    </w:p>
    <w:p w14:paraId="3C8450BF" w14:textId="5C6277E0" w:rsidR="0026391E" w:rsidRDefault="003101AE" w:rsidP="007C4C42">
      <w:pPr>
        <w:rPr>
          <w:rFonts w:ascii="ＭＳ 明朝" w:eastAsia="ＭＳ 明朝" w:hAnsi="ＭＳ 明朝"/>
          <w:color w:val="000000" w:themeColor="text1"/>
          <w:highlight w:val="yellow"/>
        </w:rPr>
      </w:pPr>
      <w:r w:rsidRPr="004804E8">
        <w:rPr>
          <w:rFonts w:hint="eastAsia"/>
          <w:noProof/>
          <w:color w:val="000000" w:themeColor="text1"/>
          <w:highlight w:val="yellow"/>
        </w:rPr>
        <mc:AlternateContent>
          <mc:Choice Requires="wps">
            <w:drawing>
              <wp:anchor distT="0" distB="0" distL="114300" distR="114300" simplePos="0" relativeHeight="251874304" behindDoc="0" locked="0" layoutInCell="1" allowOverlap="1" wp14:anchorId="1716E2A7" wp14:editId="489DC695">
                <wp:simplePos x="0" y="0"/>
                <wp:positionH relativeFrom="column">
                  <wp:align>left</wp:align>
                </wp:positionH>
                <wp:positionV relativeFrom="paragraph">
                  <wp:posOffset>90170</wp:posOffset>
                </wp:positionV>
                <wp:extent cx="2788920" cy="247680"/>
                <wp:effectExtent l="19050" t="19050" r="11430" b="19050"/>
                <wp:wrapNone/>
                <wp:docPr id="189" name="角丸四角形 189"/>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A74008F" w14:textId="3DB41C18" w:rsidR="00104245" w:rsidRPr="007F60A2" w:rsidRDefault="00104245" w:rsidP="0026391E">
                            <w:pPr>
                              <w:jc w:val="left"/>
                              <w:rPr>
                                <w:rFonts w:ascii="ＭＳ ゴシック" w:eastAsia="ＭＳ ゴシック" w:hAnsi="ＭＳ ゴシック"/>
                                <w:b/>
                                <w:bCs/>
                                <w:color w:val="000000" w:themeColor="text1"/>
                                <w:u w:val="single"/>
                              </w:rPr>
                            </w:pPr>
                            <w:r w:rsidRPr="00791003">
                              <w:rPr>
                                <w:rFonts w:ascii="ＭＳ ゴシック" w:eastAsia="ＭＳ ゴシック" w:hAnsi="ＭＳ ゴシック" w:hint="eastAsia"/>
                                <w:b/>
                                <w:bCs/>
                                <w:color w:val="000000" w:themeColor="text1"/>
                              </w:rPr>
                              <w:t>（２）</w:t>
                            </w:r>
                            <w:r w:rsidR="009200F7" w:rsidRPr="00DB2348">
                              <w:rPr>
                                <w:rFonts w:ascii="ＭＳ ゴシック" w:eastAsia="ＭＳ ゴシック" w:hAnsi="ＭＳ ゴシック" w:hint="eastAsia"/>
                                <w:b/>
                                <w:bCs/>
                                <w:color w:val="000000" w:themeColor="text1"/>
                              </w:rPr>
                              <w:t>安全確保・安全管理の徹底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6E2A7" id="角丸四角形 189" o:spid="_x0000_s1282" style="position:absolute;left:0;text-align:left;margin-left:0;margin-top:7.1pt;width:219.6pt;height:19.5pt;z-index:25187430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Dx6EOLACAACQ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4A74008F" w14:textId="3DB41C18" w:rsidR="00104245" w:rsidRPr="007F60A2" w:rsidRDefault="00104245" w:rsidP="0026391E">
                      <w:pPr>
                        <w:jc w:val="left"/>
                        <w:rPr>
                          <w:rFonts w:ascii="ＭＳ ゴシック" w:eastAsia="ＭＳ ゴシック" w:hAnsi="ＭＳ ゴシック"/>
                          <w:b/>
                          <w:bCs/>
                          <w:color w:val="000000" w:themeColor="text1"/>
                          <w:u w:val="single"/>
                        </w:rPr>
                      </w:pPr>
                      <w:r w:rsidRPr="00791003">
                        <w:rPr>
                          <w:rFonts w:ascii="ＭＳ ゴシック" w:eastAsia="ＭＳ ゴシック" w:hAnsi="ＭＳ ゴシック" w:hint="eastAsia"/>
                          <w:b/>
                          <w:bCs/>
                          <w:color w:val="000000" w:themeColor="text1"/>
                        </w:rPr>
                        <w:t>（２）</w:t>
                      </w:r>
                      <w:r w:rsidR="009200F7" w:rsidRPr="00DB2348">
                        <w:rPr>
                          <w:rFonts w:ascii="ＭＳ ゴシック" w:eastAsia="ＭＳ ゴシック" w:hAnsi="ＭＳ ゴシック" w:hint="eastAsia"/>
                          <w:b/>
                          <w:bCs/>
                          <w:color w:val="000000" w:themeColor="text1"/>
                        </w:rPr>
                        <w:t>安全確保・安全管理の徹底</w:t>
                      </w:r>
                    </w:p>
                  </w:txbxContent>
                </v:textbox>
              </v:roundrect>
            </w:pict>
          </mc:Fallback>
        </mc:AlternateContent>
      </w:r>
    </w:p>
    <w:p w14:paraId="560A6AC2" w14:textId="0173E310" w:rsidR="003101AE" w:rsidRPr="004804E8" w:rsidRDefault="003101AE" w:rsidP="007C4C42">
      <w:pPr>
        <w:rPr>
          <w:rFonts w:ascii="ＭＳ 明朝" w:eastAsia="ＭＳ 明朝" w:hAnsi="ＭＳ 明朝"/>
          <w:color w:val="000000" w:themeColor="text1"/>
          <w:highlight w:val="yellow"/>
        </w:rPr>
      </w:pPr>
    </w:p>
    <w:p w14:paraId="4AB881F6" w14:textId="3E41CE58" w:rsidR="009200F7" w:rsidRPr="009200F7" w:rsidRDefault="009200F7" w:rsidP="009200F7">
      <w:pPr>
        <w:ind w:left="210" w:hangingChars="100" w:hanging="210"/>
        <w:rPr>
          <w:rFonts w:ascii="ＭＳ 明朝" w:eastAsia="ＭＳ 明朝" w:hAnsi="ＭＳ 明朝"/>
          <w:color w:val="000000" w:themeColor="text1"/>
        </w:rPr>
      </w:pPr>
      <w:r w:rsidRPr="009200F7">
        <w:rPr>
          <w:rFonts w:ascii="ＭＳ 明朝" w:eastAsia="ＭＳ 明朝" w:hAnsi="ＭＳ 明朝" w:hint="eastAsia"/>
          <w:color w:val="000000" w:themeColor="text1"/>
        </w:rPr>
        <w:t>・　子どもの命が脅かされる事象が生起していることを</w:t>
      </w:r>
      <w:r w:rsidR="0043223A">
        <w:rPr>
          <w:rFonts w:ascii="ＭＳ 明朝" w:eastAsia="ＭＳ 明朝" w:hAnsi="ＭＳ 明朝" w:hint="eastAsia"/>
          <w:color w:val="000000" w:themeColor="text1"/>
        </w:rPr>
        <w:t>ふ</w:t>
      </w:r>
      <w:r w:rsidRPr="009200F7">
        <w:rPr>
          <w:rFonts w:ascii="ＭＳ 明朝" w:eastAsia="ＭＳ 明朝" w:hAnsi="ＭＳ 明朝" w:hint="eastAsia"/>
          <w:color w:val="000000" w:themeColor="text1"/>
        </w:rPr>
        <w:t>まえ、学校園内外において授業中はもとより、登下校時、放課後、長期休業中の登校日等における必要な措置を講じ、幼児・児童・生徒の安全確保及び学校の安全管理に努めること。</w:t>
      </w:r>
    </w:p>
    <w:p w14:paraId="247BDEE5" w14:textId="3B1E0BFE" w:rsidR="005F17CE" w:rsidRPr="004804E8" w:rsidRDefault="009200F7" w:rsidP="009200F7">
      <w:pPr>
        <w:ind w:left="210" w:hangingChars="100" w:hanging="210"/>
        <w:rPr>
          <w:rFonts w:ascii="ＭＳ 明朝" w:eastAsia="ＭＳ 明朝" w:hAnsi="ＭＳ 明朝"/>
          <w:color w:val="000000" w:themeColor="text1"/>
          <w:u w:val="single"/>
        </w:rPr>
      </w:pPr>
      <w:r w:rsidRPr="009200F7">
        <w:rPr>
          <w:rFonts w:ascii="ＭＳ 明朝" w:eastAsia="ＭＳ 明朝" w:hAnsi="ＭＳ 明朝" w:hint="eastAsia"/>
          <w:color w:val="000000" w:themeColor="text1"/>
        </w:rPr>
        <w:t>・　各学校園において作成された学校安全計画に</w:t>
      </w:r>
      <w:r w:rsidR="004C3416">
        <w:rPr>
          <w:rFonts w:ascii="ＭＳ 明朝" w:eastAsia="ＭＳ 明朝" w:hAnsi="ＭＳ 明朝" w:hint="eastAsia"/>
          <w:color w:val="000000" w:themeColor="text1"/>
        </w:rPr>
        <w:t>基づ</w:t>
      </w:r>
      <w:r w:rsidR="00536E5B">
        <w:rPr>
          <w:rFonts w:ascii="ＭＳ 明朝" w:eastAsia="ＭＳ 明朝" w:hAnsi="ＭＳ 明朝" w:hint="eastAsia"/>
          <w:color w:val="000000" w:themeColor="text1"/>
        </w:rPr>
        <w:t>く</w:t>
      </w:r>
      <w:r w:rsidRPr="009200F7">
        <w:rPr>
          <w:rFonts w:ascii="ＭＳ 明朝" w:eastAsia="ＭＳ 明朝" w:hAnsi="ＭＳ 明朝" w:hint="eastAsia"/>
          <w:color w:val="000000" w:themeColor="text1"/>
        </w:rPr>
        <w:t>、安全教育や実践的訓練が的確に実施されるようにすること。</w:t>
      </w:r>
    </w:p>
    <w:p w14:paraId="053D1A2B" w14:textId="2AFDA097" w:rsidR="0026391E" w:rsidRPr="004804E8" w:rsidRDefault="005F17CE" w:rsidP="007C4C42">
      <w:pPr>
        <w:ind w:left="210" w:hangingChars="100" w:hanging="210"/>
        <w:rPr>
          <w:rFonts w:ascii="ＭＳ 明朝" w:eastAsia="ＭＳ 明朝" w:hAnsi="ＭＳ 明朝"/>
          <w:color w:val="000000" w:themeColor="text1"/>
          <w:highlight w:val="yellow"/>
        </w:rPr>
      </w:pPr>
      <w:r w:rsidRPr="004804E8">
        <w:rPr>
          <w:rFonts w:hint="eastAsia"/>
          <w:noProof/>
          <w:color w:val="000000" w:themeColor="text1"/>
          <w:highlight w:val="yellow"/>
        </w:rPr>
        <mc:AlternateContent>
          <mc:Choice Requires="wps">
            <w:drawing>
              <wp:anchor distT="0" distB="0" distL="114300" distR="114300" simplePos="0" relativeHeight="252115968" behindDoc="0" locked="0" layoutInCell="1" allowOverlap="1" wp14:anchorId="51693042" wp14:editId="1AF5EB0A">
                <wp:simplePos x="0" y="0"/>
                <wp:positionH relativeFrom="margin">
                  <wp:posOffset>3014345</wp:posOffset>
                </wp:positionH>
                <wp:positionV relativeFrom="paragraph">
                  <wp:posOffset>94615</wp:posOffset>
                </wp:positionV>
                <wp:extent cx="2788920" cy="247680"/>
                <wp:effectExtent l="19050" t="19050" r="11430" b="19050"/>
                <wp:wrapNone/>
                <wp:docPr id="35" name="角丸四角形 190"/>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22B349" w14:textId="5C1AD842" w:rsidR="00104245" w:rsidRPr="00F93B57" w:rsidRDefault="00104245" w:rsidP="005F17CE">
                            <w:pPr>
                              <w:jc w:val="left"/>
                              <w:rPr>
                                <w:rFonts w:ascii="ＭＳ ゴシック" w:eastAsia="ＭＳ ゴシック" w:hAnsi="ＭＳ ゴシック"/>
                                <w:b/>
                                <w:bCs/>
                                <w:color w:val="000000" w:themeColor="text1"/>
                              </w:rPr>
                            </w:pPr>
                            <w:r w:rsidRPr="00F93B57">
                              <w:rPr>
                                <w:rFonts w:ascii="ＭＳ ゴシック" w:eastAsia="ＭＳ ゴシック" w:hAnsi="ＭＳ ゴシック" w:hint="eastAsia"/>
                                <w:b/>
                                <w:bCs/>
                                <w:color w:val="000000" w:themeColor="text1"/>
                              </w:rPr>
                              <w:t>（３）</w:t>
                            </w:r>
                            <w:r w:rsidR="00663302" w:rsidRPr="00F93B57">
                              <w:rPr>
                                <w:rFonts w:ascii="ＭＳ ゴシック" w:eastAsia="ＭＳ ゴシック" w:hAnsi="ＭＳ ゴシック" w:hint="eastAsia"/>
                                <w:b/>
                                <w:bCs/>
                                <w:color w:val="000000" w:themeColor="text1"/>
                              </w:rPr>
                              <w:t>学校事故対応の徹底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93042" id="角丸四角形 190" o:spid="_x0000_s1283" style="position:absolute;left:0;text-align:left;margin-left:237.35pt;margin-top:7.45pt;width:219.6pt;height:19.5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" fillcolor="white [3212]" strokecolor="#1f4d78 [1604]" strokeweight="2.5pt">
                <v:stroke joinstyle="miter"/>
                <v:textbox inset="0,0,0,0">
                  <w:txbxContent>
                    <w:p w14:paraId="3F22B349" w14:textId="5C1AD842" w:rsidR="00104245" w:rsidRPr="00F93B57" w:rsidRDefault="00104245" w:rsidP="005F17CE">
                      <w:pPr>
                        <w:jc w:val="left"/>
                        <w:rPr>
                          <w:rFonts w:ascii="ＭＳ ゴシック" w:eastAsia="ＭＳ ゴシック" w:hAnsi="ＭＳ ゴシック"/>
                          <w:b/>
                          <w:bCs/>
                          <w:color w:val="000000" w:themeColor="text1"/>
                        </w:rPr>
                      </w:pPr>
                      <w:r w:rsidRPr="00F93B57">
                        <w:rPr>
                          <w:rFonts w:ascii="ＭＳ ゴシック" w:eastAsia="ＭＳ ゴシック" w:hAnsi="ＭＳ ゴシック" w:hint="eastAsia"/>
                          <w:b/>
                          <w:bCs/>
                          <w:color w:val="000000" w:themeColor="text1"/>
                        </w:rPr>
                        <w:t>（３）</w:t>
                      </w:r>
                      <w:r w:rsidR="00663302" w:rsidRPr="00F93B57">
                        <w:rPr>
                          <w:rFonts w:ascii="ＭＳ ゴシック" w:eastAsia="ＭＳ ゴシック" w:hAnsi="ＭＳ ゴシック" w:hint="eastAsia"/>
                          <w:b/>
                          <w:bCs/>
                          <w:color w:val="000000" w:themeColor="text1"/>
                        </w:rPr>
                        <w:t>学校事故対応の徹底</w:t>
                      </w:r>
                    </w:p>
                  </w:txbxContent>
                </v:textbox>
                <w10:wrap anchorx="margin"/>
              </v:roundrect>
            </w:pict>
          </mc:Fallback>
        </mc:AlternateContent>
      </w:r>
    </w:p>
    <w:p w14:paraId="14218BEF"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p>
    <w:p w14:paraId="02F5A3D6" w14:textId="672CBF46" w:rsidR="00663302" w:rsidRPr="00663302" w:rsidRDefault="00663302" w:rsidP="00663302">
      <w:pPr>
        <w:ind w:left="210" w:hangingChars="100" w:hanging="210"/>
        <w:rPr>
          <w:rFonts w:ascii="ＭＳ 明朝" w:eastAsia="ＭＳ 明朝" w:hAnsi="ＭＳ 明朝"/>
          <w:color w:val="000000" w:themeColor="text1"/>
        </w:rPr>
      </w:pPr>
      <w:r w:rsidRPr="00663302">
        <w:rPr>
          <w:rFonts w:ascii="ＭＳ 明朝" w:eastAsia="ＭＳ 明朝" w:hAnsi="ＭＳ 明朝" w:hint="eastAsia"/>
          <w:color w:val="000000" w:themeColor="text1"/>
        </w:rPr>
        <w:t>・</w:t>
      </w:r>
      <w:r w:rsidR="00A70D31">
        <w:rPr>
          <w:rFonts w:ascii="ＭＳ 明朝" w:eastAsia="ＭＳ 明朝" w:hAnsi="ＭＳ 明朝" w:hint="eastAsia"/>
          <w:color w:val="000000" w:themeColor="text1"/>
        </w:rPr>
        <w:t xml:space="preserve">　</w:t>
      </w:r>
      <w:r w:rsidRPr="00663302">
        <w:rPr>
          <w:rFonts w:ascii="ＭＳ 明朝" w:eastAsia="ＭＳ 明朝" w:hAnsi="ＭＳ 明朝" w:hint="eastAsia"/>
          <w:color w:val="000000" w:themeColor="text1"/>
        </w:rPr>
        <w:t>学校事故等の未然防止のために、各校において定める安全点検を定期的に行うこと。</w:t>
      </w:r>
    </w:p>
    <w:p w14:paraId="7A6D02CA" w14:textId="5A15C2CA" w:rsidR="0026391E" w:rsidRDefault="00663302" w:rsidP="00663302">
      <w:pPr>
        <w:ind w:left="210" w:hangingChars="100" w:hanging="210"/>
        <w:rPr>
          <w:rFonts w:ascii="ＭＳ 明朝" w:eastAsia="ＭＳ 明朝" w:hAnsi="ＭＳ 明朝"/>
          <w:color w:val="000000" w:themeColor="text1"/>
        </w:rPr>
      </w:pPr>
      <w:r w:rsidRPr="00663302">
        <w:rPr>
          <w:rFonts w:ascii="ＭＳ 明朝" w:eastAsia="ＭＳ 明朝" w:hAnsi="ＭＳ 明朝" w:hint="eastAsia"/>
          <w:color w:val="000000" w:themeColor="text1"/>
        </w:rPr>
        <w:t>・</w:t>
      </w:r>
      <w:r w:rsidR="00A70D31">
        <w:rPr>
          <w:rFonts w:ascii="ＭＳ 明朝" w:eastAsia="ＭＳ 明朝" w:hAnsi="ＭＳ 明朝" w:hint="eastAsia"/>
          <w:color w:val="000000" w:themeColor="text1"/>
        </w:rPr>
        <w:t xml:space="preserve">　</w:t>
      </w:r>
      <w:r w:rsidRPr="00663302">
        <w:rPr>
          <w:rFonts w:ascii="ＭＳ 明朝" w:eastAsia="ＭＳ 明朝" w:hAnsi="ＭＳ 明朝" w:hint="eastAsia"/>
          <w:color w:val="000000" w:themeColor="text1"/>
        </w:rPr>
        <w:t>学校管理下において事故等が発生した場合には、幼児・児童・生徒の安全の確保を最優先に、危機管理マニュアル等に</w:t>
      </w:r>
      <w:r w:rsidR="004C3416">
        <w:rPr>
          <w:rFonts w:ascii="ＭＳ 明朝" w:eastAsia="ＭＳ 明朝" w:hAnsi="ＭＳ 明朝" w:hint="eastAsia"/>
          <w:color w:val="000000" w:themeColor="text1"/>
        </w:rPr>
        <w:t>基づ</w:t>
      </w:r>
      <w:r w:rsidR="00536E5B">
        <w:rPr>
          <w:rFonts w:ascii="ＭＳ 明朝" w:eastAsia="ＭＳ 明朝" w:hAnsi="ＭＳ 明朝" w:hint="eastAsia"/>
          <w:color w:val="000000" w:themeColor="text1"/>
        </w:rPr>
        <w:t>き</w:t>
      </w:r>
      <w:r w:rsidRPr="00663302">
        <w:rPr>
          <w:rFonts w:ascii="ＭＳ 明朝" w:eastAsia="ＭＳ 明朝" w:hAnsi="ＭＳ 明朝" w:hint="eastAsia"/>
          <w:color w:val="000000" w:themeColor="text1"/>
        </w:rPr>
        <w:t>、迅速かつ適切な対応を行うとともに、事後においては、</w:t>
      </w:r>
      <w:r w:rsidRPr="00791003">
        <w:rPr>
          <w:rFonts w:ascii="ＭＳ 明朝" w:eastAsia="ＭＳ 明朝" w:hAnsi="ＭＳ 明朝" w:hint="eastAsia"/>
          <w:color w:val="000000" w:themeColor="text1"/>
        </w:rPr>
        <w:t>発生原因の究明やこれまでの安全対策の検証・見直しを行い、</w:t>
      </w:r>
      <w:r w:rsidRPr="00663302">
        <w:rPr>
          <w:rFonts w:ascii="ＭＳ 明朝" w:eastAsia="ＭＳ 明朝" w:hAnsi="ＭＳ 明朝" w:hint="eastAsia"/>
          <w:color w:val="000000" w:themeColor="text1"/>
        </w:rPr>
        <w:t>再発防止の対策を講じること。</w:t>
      </w:r>
    </w:p>
    <w:p w14:paraId="44BD0345" w14:textId="22334D4D" w:rsidR="00110569" w:rsidRDefault="00110569" w:rsidP="00663302">
      <w:pPr>
        <w:ind w:left="210" w:hangingChars="100" w:hanging="210"/>
        <w:rPr>
          <w:rFonts w:ascii="ＭＳ 明朝" w:eastAsia="ＭＳ 明朝" w:hAnsi="ＭＳ 明朝"/>
          <w:color w:val="000000" w:themeColor="text1"/>
        </w:rPr>
      </w:pPr>
    </w:p>
    <w:p w14:paraId="252957A5" w14:textId="77777777" w:rsidR="00110569" w:rsidRDefault="00110569" w:rsidP="00663302">
      <w:pPr>
        <w:ind w:left="210" w:hangingChars="100" w:hanging="210"/>
        <w:rPr>
          <w:rFonts w:ascii="ＭＳ 明朝" w:eastAsia="ＭＳ 明朝" w:hAnsi="ＭＳ 明朝"/>
          <w:color w:val="000000" w:themeColor="text1"/>
        </w:rPr>
      </w:pPr>
    </w:p>
    <w:p w14:paraId="23DE5615" w14:textId="51937917" w:rsidR="009200F7" w:rsidRDefault="007F60A2" w:rsidP="007C4C42">
      <w:pPr>
        <w:ind w:left="210" w:hangingChars="100" w:hanging="210"/>
        <w:rPr>
          <w:rFonts w:ascii="ＭＳ 明朝" w:eastAsia="ＭＳ 明朝" w:hAnsi="ＭＳ 明朝"/>
          <w:color w:val="000000" w:themeColor="text1"/>
        </w:rPr>
      </w:pPr>
      <w:r w:rsidRPr="004804E8">
        <w:rPr>
          <w:rFonts w:hint="eastAsia"/>
          <w:noProof/>
          <w:color w:val="000000" w:themeColor="text1"/>
          <w:highlight w:val="yellow"/>
        </w:rPr>
        <w:lastRenderedPageBreak/>
        <mc:AlternateContent>
          <mc:Choice Requires="wps">
            <w:drawing>
              <wp:anchor distT="0" distB="0" distL="114300" distR="114300" simplePos="0" relativeHeight="252186624" behindDoc="0" locked="0" layoutInCell="1" allowOverlap="1" wp14:anchorId="3DB08056" wp14:editId="4DA94E20">
                <wp:simplePos x="0" y="0"/>
                <wp:positionH relativeFrom="column">
                  <wp:align>left</wp:align>
                </wp:positionH>
                <wp:positionV relativeFrom="paragraph">
                  <wp:posOffset>52705</wp:posOffset>
                </wp:positionV>
                <wp:extent cx="2788920" cy="247680"/>
                <wp:effectExtent l="19050" t="19050" r="11430" b="19050"/>
                <wp:wrapNone/>
                <wp:docPr id="619" name="角丸四角形 189"/>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C0DE9CF" w14:textId="6706A225" w:rsidR="009200F7" w:rsidRPr="007F60A2" w:rsidRDefault="009200F7" w:rsidP="009200F7">
                            <w:pPr>
                              <w:jc w:val="left"/>
                              <w:rPr>
                                <w:rFonts w:ascii="ＭＳ ゴシック" w:eastAsia="ＭＳ ゴシック" w:hAnsi="ＭＳ ゴシック"/>
                                <w:b/>
                                <w:bCs/>
                                <w:color w:val="000000" w:themeColor="text1"/>
                                <w:u w:val="single"/>
                              </w:rPr>
                            </w:pPr>
                            <w:r w:rsidRPr="00791003">
                              <w:rPr>
                                <w:rFonts w:ascii="ＭＳ ゴシック" w:eastAsia="ＭＳ ゴシック" w:hAnsi="ＭＳ ゴシック" w:hint="eastAsia"/>
                                <w:b/>
                                <w:bCs/>
                                <w:color w:val="000000" w:themeColor="text1"/>
                              </w:rPr>
                              <w:t>（４）</w:t>
                            </w:r>
                            <w:r w:rsidRPr="00DB2348">
                              <w:rPr>
                                <w:rFonts w:ascii="ＭＳ ゴシック" w:eastAsia="ＭＳ ゴシック" w:hAnsi="ＭＳ ゴシック" w:hint="eastAsia"/>
                                <w:b/>
                                <w:bCs/>
                                <w:color w:val="000000" w:themeColor="text1"/>
                              </w:rPr>
                              <w:t>緊急事態への対応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08056" id="_x0000_s1284" style="position:absolute;left:0;text-align:left;margin-left:0;margin-top:4.15pt;width:219.6pt;height:19.5pt;z-index:25218662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" fillcolor="white [3212]" strokecolor="#1f4d78 [1604]" strokeweight="2.5pt">
                <v:stroke joinstyle="miter"/>
                <v:textbox inset="0,0,0,0">
                  <w:txbxContent>
                    <w:p w14:paraId="3C0DE9CF" w14:textId="6706A225" w:rsidR="009200F7" w:rsidRPr="007F60A2" w:rsidRDefault="009200F7" w:rsidP="009200F7">
                      <w:pPr>
                        <w:jc w:val="left"/>
                        <w:rPr>
                          <w:rFonts w:ascii="ＭＳ ゴシック" w:eastAsia="ＭＳ ゴシック" w:hAnsi="ＭＳ ゴシック"/>
                          <w:b/>
                          <w:bCs/>
                          <w:color w:val="000000" w:themeColor="text1"/>
                          <w:u w:val="single"/>
                        </w:rPr>
                      </w:pPr>
                      <w:r w:rsidRPr="00791003">
                        <w:rPr>
                          <w:rFonts w:ascii="ＭＳ ゴシック" w:eastAsia="ＭＳ ゴシック" w:hAnsi="ＭＳ ゴシック" w:hint="eastAsia"/>
                          <w:b/>
                          <w:bCs/>
                          <w:color w:val="000000" w:themeColor="text1"/>
                        </w:rPr>
                        <w:t>（４）</w:t>
                      </w:r>
                      <w:r w:rsidRPr="00DB2348">
                        <w:rPr>
                          <w:rFonts w:ascii="ＭＳ ゴシック" w:eastAsia="ＭＳ ゴシック" w:hAnsi="ＭＳ ゴシック" w:hint="eastAsia"/>
                          <w:b/>
                          <w:bCs/>
                          <w:color w:val="000000" w:themeColor="text1"/>
                        </w:rPr>
                        <w:t>緊急事態への対応</w:t>
                      </w:r>
                    </w:p>
                  </w:txbxContent>
                </v:textbox>
              </v:roundrect>
            </w:pict>
          </mc:Fallback>
        </mc:AlternateContent>
      </w:r>
    </w:p>
    <w:p w14:paraId="1A79D903" w14:textId="18D20233" w:rsidR="009200F7" w:rsidRPr="004804E8" w:rsidRDefault="009200F7" w:rsidP="009200F7">
      <w:pPr>
        <w:rPr>
          <w:rFonts w:ascii="ＭＳ 明朝" w:eastAsia="ＭＳ 明朝" w:hAnsi="ＭＳ 明朝"/>
          <w:color w:val="000000" w:themeColor="text1"/>
          <w:highlight w:val="yellow"/>
        </w:rPr>
      </w:pPr>
    </w:p>
    <w:p w14:paraId="4F86FBDD" w14:textId="77777777" w:rsidR="009200F7" w:rsidRPr="004804E8" w:rsidRDefault="009200F7" w:rsidP="00110569">
      <w:pPr>
        <w:spacing w:line="320" w:lineRule="exact"/>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万一の事件・事故等の緊急事態に対処できるよう、学校独自の危機管理マニュアルを作成し、様々な事態を想定した実践的な訓練を実施するなど、危機管理体制を整えること。また、実効性のあるマニュアルとなるよう、適宜点検・見直しを行うこと。</w:t>
      </w:r>
    </w:p>
    <w:p w14:paraId="08793AD6" w14:textId="77777777" w:rsidR="009200F7" w:rsidRPr="004804E8" w:rsidRDefault="009200F7" w:rsidP="00110569">
      <w:pPr>
        <w:spacing w:line="320" w:lineRule="exact"/>
        <w:ind w:left="210" w:hangingChars="100" w:hanging="210"/>
        <w:rPr>
          <w:rFonts w:ascii="ＭＳ 明朝" w:eastAsia="ＭＳ 明朝" w:hAnsi="ＭＳ 明朝"/>
          <w:color w:val="000000" w:themeColor="text1"/>
          <w:u w:val="single"/>
        </w:rPr>
      </w:pPr>
      <w:r w:rsidRPr="00AC0F3C">
        <w:rPr>
          <w:rFonts w:ascii="ＭＳ 明朝" w:eastAsia="ＭＳ 明朝" w:hAnsi="ＭＳ 明朝" w:hint="eastAsia"/>
          <w:color w:val="000000" w:themeColor="text1"/>
        </w:rPr>
        <w:t>・　防災計画を策定し、日頃から教職員への連絡方法や配備体制及び参集について周知徹底すること。併せて、ハザードマップや近隣の避難場所などの情報も収集して、万一の場合の幼児・児童・生徒の避難場所を想定し、危機管理マニュアル等に明記するとともに、実効性のあるマニュアルとなるよう点検・見直しを行うなど、災害に備えた危機管理体制の確立を図ること。</w:t>
      </w:r>
    </w:p>
    <w:p w14:paraId="431108E0"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r w:rsidRPr="004804E8">
        <w:rPr>
          <w:rFonts w:hint="eastAsia"/>
          <w:noProof/>
          <w:color w:val="000000" w:themeColor="text1"/>
          <w:highlight w:val="yellow"/>
        </w:rPr>
        <mc:AlternateContent>
          <mc:Choice Requires="wps">
            <w:drawing>
              <wp:anchor distT="0" distB="0" distL="114300" distR="114300" simplePos="0" relativeHeight="251876352" behindDoc="0" locked="0" layoutInCell="1" allowOverlap="1" wp14:anchorId="3A51F5C8" wp14:editId="14FC19D6">
                <wp:simplePos x="0" y="0"/>
                <wp:positionH relativeFrom="column">
                  <wp:posOffset>0</wp:posOffset>
                </wp:positionH>
                <wp:positionV relativeFrom="paragraph">
                  <wp:posOffset>90170</wp:posOffset>
                </wp:positionV>
                <wp:extent cx="2788920" cy="495360"/>
                <wp:effectExtent l="19050" t="19050" r="11430" b="19050"/>
                <wp:wrapNone/>
                <wp:docPr id="191" name="角丸四角形 191"/>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DB87DDC" w14:textId="3830DE26" w:rsidR="00104245" w:rsidRDefault="00104245" w:rsidP="0026391E">
                            <w:pPr>
                              <w:ind w:left="632" w:hangingChars="300" w:hanging="632"/>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663302" w:rsidRPr="00791003">
                              <w:rPr>
                                <w:rFonts w:ascii="ＭＳ ゴシック" w:eastAsia="ＭＳ ゴシック" w:hAnsi="ＭＳ ゴシック" w:hint="eastAsia"/>
                                <w:b/>
                                <w:bCs/>
                                <w:color w:val="000000" w:themeColor="text1"/>
                              </w:rPr>
                              <w:t>５</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地域関係機関と連携した安全確保及び安全管理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1F5C8" id="角丸四角形 191" o:spid="_x0000_s1285" style="position:absolute;left:0;text-align:left;margin-left:0;margin-top:7.1pt;width:219.6pt;height:3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" fillcolor="white [3212]" strokecolor="#1f4d78 [1604]" strokeweight="2.5pt">
                <v:stroke joinstyle="miter"/>
                <v:textbox inset="0,0,0,0">
                  <w:txbxContent>
                    <w:p w14:paraId="6DB87DDC" w14:textId="3830DE26" w:rsidR="00104245" w:rsidRDefault="00104245" w:rsidP="0026391E">
                      <w:pPr>
                        <w:ind w:left="632" w:hangingChars="300" w:hanging="632"/>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663302" w:rsidRPr="00791003">
                        <w:rPr>
                          <w:rFonts w:ascii="ＭＳ ゴシック" w:eastAsia="ＭＳ ゴシック" w:hAnsi="ＭＳ ゴシック" w:hint="eastAsia"/>
                          <w:b/>
                          <w:bCs/>
                          <w:color w:val="000000" w:themeColor="text1"/>
                        </w:rPr>
                        <w:t>５</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地域関係機関と連携した安全確保及び安全管理</w:t>
                      </w:r>
                    </w:p>
                  </w:txbxContent>
                </v:textbox>
              </v:roundrect>
            </w:pict>
          </mc:Fallback>
        </mc:AlternateContent>
      </w:r>
    </w:p>
    <w:p w14:paraId="7F8E5F33"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p>
    <w:p w14:paraId="13E721F7"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p>
    <w:p w14:paraId="250EACB7" w14:textId="77777777" w:rsidR="0026391E" w:rsidRPr="004804E8" w:rsidRDefault="0026391E" w:rsidP="00110569">
      <w:pPr>
        <w:spacing w:line="320" w:lineRule="exact"/>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幼児・児童・生徒の安全確保を図るため、施設・設備の整備・充実に努めること。加えて、警察等関係機関の職員、保護者、地域における犯罪防止に関する自主的な活動を行う府民等の参加を求め、「学校等安全対策推進会議」を設置するなど、安全対策を推進する体制の整備・充実を図ること。</w:t>
      </w:r>
    </w:p>
    <w:p w14:paraId="3F04B3DC" w14:textId="78678900" w:rsidR="0026391E" w:rsidRPr="004804E8" w:rsidRDefault="0026391E" w:rsidP="00110569">
      <w:pPr>
        <w:spacing w:line="320" w:lineRule="exact"/>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学校園内外を問わず、子どもの安全を確保するため、学校園の安全管理体制の充実をはじめ、保護者や学校支援のボランティア、地域の関係団体等の協力を得て、地域と一体となった幼児・児童・生徒の安全確保のための方策を講じること。とりわけ、幼児・児童の登下校時については、平成30年６月に関係閣僚会議において取りまとめられた「登下校防犯プラン」の趣旨を</w:t>
      </w:r>
      <w:r w:rsidR="0043223A">
        <w:rPr>
          <w:rFonts w:ascii="ＭＳ 明朝" w:eastAsia="ＭＳ 明朝" w:hAnsi="ＭＳ 明朝" w:hint="eastAsia"/>
          <w:color w:val="000000" w:themeColor="text1"/>
        </w:rPr>
        <w:t>ふ</w:t>
      </w:r>
      <w:r w:rsidRPr="004804E8">
        <w:rPr>
          <w:rFonts w:ascii="ＭＳ 明朝" w:eastAsia="ＭＳ 明朝" w:hAnsi="ＭＳ 明朝" w:hint="eastAsia"/>
          <w:color w:val="000000" w:themeColor="text1"/>
        </w:rPr>
        <w:t>まえ、学校・家庭・地域住民・警察・自治体の関係部局等の関係機関と連携し、学校や地域の実情に応じた対策を講じること。</w:t>
      </w:r>
    </w:p>
    <w:p w14:paraId="3274CE6C" w14:textId="0AB38ADE" w:rsidR="0026391E" w:rsidRPr="004804E8" w:rsidRDefault="0026391E" w:rsidP="00110569">
      <w:pPr>
        <w:spacing w:line="320" w:lineRule="exact"/>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登下校時における児童・生徒の携帯電話等の所持は非常時の連絡や所在の把握等安全等の観点から有効性が認められるため、その取扱いについて配慮するよう努めること。そ</w:t>
      </w:r>
      <w:r w:rsidRPr="004804E8">
        <w:rPr>
          <w:rFonts w:ascii="ＭＳ 明朝" w:eastAsia="ＭＳ 明朝" w:hAnsi="ＭＳ 明朝" w:hint="eastAsia"/>
          <w:color w:val="000000" w:themeColor="text1"/>
        </w:rPr>
        <w:t>の際、「</w:t>
      </w:r>
      <w:hyperlink r:id="rId97" w:history="1">
        <w:r w:rsidR="00EC6ECA" w:rsidRPr="00AC0F3C">
          <w:rPr>
            <w:rStyle w:val="aa"/>
            <w:rFonts w:ascii="ＭＳ 明朝" w:eastAsia="ＭＳ 明朝" w:hAnsi="ＭＳ 明朝" w:hint="eastAsia"/>
            <w:color w:val="000000" w:themeColor="text1"/>
            <w:szCs w:val="21"/>
            <w:u w:val="none"/>
          </w:rPr>
          <w:t>小中学校における携帯電話の取扱いに関するガイドライン</w:t>
        </w:r>
      </w:hyperlink>
      <w:r w:rsidRPr="00AC0F3C">
        <w:rPr>
          <w:rFonts w:ascii="ＭＳ 明朝" w:eastAsia="ＭＳ 明朝" w:hAnsi="ＭＳ 明朝" w:hint="eastAsia"/>
          <w:color w:val="000000" w:themeColor="text1"/>
        </w:rPr>
        <w:t>」を</w:t>
      </w:r>
      <w:r w:rsidR="0043223A">
        <w:rPr>
          <w:rFonts w:ascii="ＭＳ 明朝" w:eastAsia="ＭＳ 明朝" w:hAnsi="ＭＳ 明朝" w:hint="eastAsia"/>
          <w:color w:val="000000" w:themeColor="text1"/>
        </w:rPr>
        <w:t>ふ</w:t>
      </w:r>
      <w:r w:rsidRPr="00AC0F3C">
        <w:rPr>
          <w:rFonts w:ascii="ＭＳ 明朝" w:eastAsia="ＭＳ 明朝" w:hAnsi="ＭＳ 明朝" w:hint="eastAsia"/>
          <w:color w:val="000000" w:themeColor="text1"/>
        </w:rPr>
        <w:t>まえ、保護者との連携を図り、</w:t>
      </w:r>
      <w:r w:rsidRPr="004804E8">
        <w:rPr>
          <w:rFonts w:ascii="ＭＳ 明朝" w:eastAsia="ＭＳ 明朝" w:hAnsi="ＭＳ 明朝" w:hint="eastAsia"/>
          <w:color w:val="000000" w:themeColor="text1"/>
        </w:rPr>
        <w:t>教育活動に支障が出ないよう進めること。</w:t>
      </w:r>
    </w:p>
    <w:p w14:paraId="461FD45C"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r w:rsidRPr="004804E8">
        <w:rPr>
          <w:rFonts w:hint="eastAsia"/>
          <w:noProof/>
          <w:color w:val="000000" w:themeColor="text1"/>
          <w:highlight w:val="yellow"/>
        </w:rPr>
        <mc:AlternateContent>
          <mc:Choice Requires="wps">
            <w:drawing>
              <wp:anchor distT="0" distB="0" distL="114300" distR="114300" simplePos="0" relativeHeight="251877376" behindDoc="0" locked="0" layoutInCell="1" allowOverlap="1" wp14:anchorId="69965D84" wp14:editId="13C256F4">
                <wp:simplePos x="0" y="0"/>
                <wp:positionH relativeFrom="column">
                  <wp:align>left</wp:align>
                </wp:positionH>
                <wp:positionV relativeFrom="paragraph">
                  <wp:posOffset>90170</wp:posOffset>
                </wp:positionV>
                <wp:extent cx="2788920" cy="495360"/>
                <wp:effectExtent l="19050" t="19050" r="11430" b="19050"/>
                <wp:wrapNone/>
                <wp:docPr id="192" name="角丸四角形 192"/>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AB21AA1" w14:textId="5A1512D9" w:rsidR="00104245" w:rsidRDefault="00104245" w:rsidP="0026391E">
                            <w:pPr>
                              <w:ind w:left="632" w:hangingChars="300" w:hanging="632"/>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663302" w:rsidRPr="00791003">
                              <w:rPr>
                                <w:rFonts w:ascii="ＭＳ ゴシック" w:eastAsia="ＭＳ ゴシック" w:hAnsi="ＭＳ ゴシック" w:hint="eastAsia"/>
                                <w:b/>
                                <w:bCs/>
                                <w:color w:val="000000" w:themeColor="text1"/>
                              </w:rPr>
                              <w:t>６</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安全教育の推進及び安全確保の取組みの点検・強化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65D84" id="角丸四角形 192" o:spid="_x0000_s1286" style="position:absolute;left:0;text-align:left;margin-left:0;margin-top:7.1pt;width:219.6pt;height:39pt;z-index:25187737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" fillcolor="white [3212]" strokecolor="#1f4d78 [1604]" strokeweight="2.5pt">
                <v:stroke joinstyle="miter"/>
                <v:textbox inset="0,0,0,0">
                  <w:txbxContent>
                    <w:p w14:paraId="6AB21AA1" w14:textId="5A1512D9" w:rsidR="00104245" w:rsidRDefault="00104245" w:rsidP="0026391E">
                      <w:pPr>
                        <w:ind w:left="632" w:hangingChars="300" w:hanging="632"/>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663302" w:rsidRPr="00791003">
                        <w:rPr>
                          <w:rFonts w:ascii="ＭＳ ゴシック" w:eastAsia="ＭＳ ゴシック" w:hAnsi="ＭＳ ゴシック" w:hint="eastAsia"/>
                          <w:b/>
                          <w:bCs/>
                          <w:color w:val="000000" w:themeColor="text1"/>
                        </w:rPr>
                        <w:t>６</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安全教育の推進及び安全確保の取組みの点検・強化</w:t>
                      </w:r>
                    </w:p>
                  </w:txbxContent>
                </v:textbox>
              </v:roundrect>
            </w:pict>
          </mc:Fallback>
        </mc:AlternateContent>
      </w:r>
    </w:p>
    <w:p w14:paraId="4E22A011"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p>
    <w:p w14:paraId="2163936E"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p>
    <w:p w14:paraId="041BA1FB" w14:textId="77777777" w:rsidR="0026391E" w:rsidRPr="004804E8" w:rsidRDefault="0026391E" w:rsidP="00110569">
      <w:pPr>
        <w:spacing w:line="320" w:lineRule="exact"/>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幼児・児童・生徒が生涯を通じて安全な生活を送る基礎を培う安全教育の一層の推進を図ること。特に、幼児・児童・生徒が自他の安全を確保するため、犯罪の被害に遭わないための知識を実践的に理解するとともに、日常生活全般における様々な危険に適切に対応できる能力を育むよう</w:t>
      </w:r>
      <w:r w:rsidRPr="004804E8">
        <w:rPr>
          <w:rFonts w:ascii="ＭＳ 明朝" w:eastAsia="ＭＳ 明朝" w:hAnsi="ＭＳ 明朝" w:hint="eastAsia"/>
          <w:color w:val="000000" w:themeColor="text1"/>
          <w:szCs w:val="21"/>
        </w:rPr>
        <w:t>に</w:t>
      </w:r>
      <w:r w:rsidRPr="004804E8">
        <w:rPr>
          <w:rFonts w:ascii="ＭＳ 明朝" w:eastAsia="ＭＳ 明朝" w:hAnsi="ＭＳ 明朝" w:hint="eastAsia"/>
          <w:color w:val="000000" w:themeColor="text1"/>
        </w:rPr>
        <w:t>すること。その際、府教育委員会が作成した資料を活用するなど、取組みの充実に努めること。</w:t>
      </w:r>
    </w:p>
    <w:p w14:paraId="3321C472" w14:textId="77777777" w:rsidR="0026391E" w:rsidRPr="004804E8" w:rsidRDefault="0026391E" w:rsidP="00110569">
      <w:pPr>
        <w:spacing w:line="320" w:lineRule="exact"/>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６月を「子どもの安全確保推進月間」、６月８日を「学校の安全確保・安全管理の日」として、幼児・児童・生徒の安全確保に向けた取組みを点検し、その強化を図ること。</w:t>
      </w:r>
    </w:p>
    <w:p w14:paraId="4C410756" w14:textId="59D4EA14" w:rsidR="001A53D6" w:rsidRPr="00791003" w:rsidRDefault="001A53D6" w:rsidP="001A53D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5C327D"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幼児・児童・生徒・保護者に対し、大阪府自転車条例において、自転車を利用する者に保険への加入が義務付けられていることを周知するとともに、</w:t>
      </w:r>
      <w:r w:rsidR="00965C7A" w:rsidRPr="00791003">
        <w:rPr>
          <w:rFonts w:ascii="ＭＳ 明朝" w:eastAsia="ＭＳ 明朝" w:hAnsi="ＭＳ 明朝" w:hint="eastAsia"/>
          <w:color w:val="000000" w:themeColor="text1"/>
        </w:rPr>
        <w:t>P</w:t>
      </w:r>
      <w:r w:rsidR="00965C7A" w:rsidRPr="00791003">
        <w:rPr>
          <w:rFonts w:ascii="ＭＳ 明朝" w:eastAsia="ＭＳ 明朝" w:hAnsi="ＭＳ 明朝"/>
          <w:color w:val="000000" w:themeColor="text1"/>
        </w:rPr>
        <w:t>TA</w:t>
      </w:r>
      <w:r w:rsidRPr="00791003">
        <w:rPr>
          <w:rFonts w:ascii="ＭＳ 明朝" w:eastAsia="ＭＳ 明朝" w:hAnsi="ＭＳ 明朝" w:hint="eastAsia"/>
          <w:color w:val="000000" w:themeColor="text1"/>
        </w:rPr>
        <w:t>と連携するなどし、全児童・生徒の保険加入を促進すること。</w:t>
      </w:r>
    </w:p>
    <w:p w14:paraId="75C34335" w14:textId="6B10C8F2" w:rsidR="001A53D6" w:rsidRPr="00791003" w:rsidRDefault="001A53D6" w:rsidP="001A53D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5C327D"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道路交通法の一部改正に伴い、自転車乗車時のヘルメット着用が努力義務であること、運転中の携帯電話使用</w:t>
      </w:r>
      <w:r w:rsidRPr="00791003">
        <w:rPr>
          <w:rFonts w:ascii="ＭＳ 明朝" w:eastAsia="ＭＳ 明朝" w:hAnsi="ＭＳ 明朝"/>
          <w:color w:val="000000" w:themeColor="text1"/>
        </w:rPr>
        <w:t>(ながら運転)の禁止が法定化し、罰則が強化され、２年後には、自転車の交通反則通告制度が16歳以上に適用されることを、幼児・児童・生徒・保護者に周知する</w:t>
      </w:r>
      <w:r w:rsidRPr="00791003">
        <w:rPr>
          <w:rFonts w:ascii="ＭＳ 明朝" w:eastAsia="ＭＳ 明朝" w:hAnsi="ＭＳ 明朝" w:hint="eastAsia"/>
          <w:color w:val="000000" w:themeColor="text1"/>
        </w:rPr>
        <w:t>とともに、ヘルメット着用の必要性について、理解促進に努めること。</w:t>
      </w:r>
    </w:p>
    <w:p w14:paraId="3276EB04" w14:textId="36D336B4" w:rsidR="0026391E" w:rsidRPr="004804E8" w:rsidRDefault="001A53D6" w:rsidP="001A53D6">
      <w:pPr>
        <w:spacing w:line="32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5C327D"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警察と連携した交通安全教室を開催するなど、交通安全教育の徹底に努めること。</w:t>
      </w:r>
    </w:p>
    <w:p w14:paraId="1722BEF7" w14:textId="76A97CA8" w:rsidR="0026391E" w:rsidRPr="004804E8" w:rsidRDefault="0026391E" w:rsidP="00976640">
      <w:pPr>
        <w:spacing w:line="260" w:lineRule="exact"/>
        <w:ind w:left="210" w:hangingChars="100" w:hanging="210"/>
        <w:rPr>
          <w:rFonts w:ascii="ＭＳ 明朝" w:eastAsia="ＭＳ 明朝" w:hAnsi="ＭＳ 明朝"/>
          <w:color w:val="000000" w:themeColor="text1"/>
        </w:rPr>
        <w:sectPr w:rsidR="0026391E" w:rsidRPr="004804E8" w:rsidSect="00640034">
          <w:headerReference w:type="default" r:id="rId98"/>
          <w:headerReference w:type="first" r:id="rId99"/>
          <w:type w:val="continuous"/>
          <w:pgSz w:w="11906" w:h="16838" w:code="9"/>
          <w:pgMar w:top="1418" w:right="1418" w:bottom="1418" w:left="1418" w:header="851" w:footer="850" w:gutter="0"/>
          <w:cols w:num="2" w:space="425"/>
          <w:docGrid w:type="lines" w:linePitch="333"/>
        </w:sectPr>
      </w:pPr>
      <w:r w:rsidRPr="004804E8">
        <w:rPr>
          <w:rFonts w:ascii="ＭＳ 明朝" w:eastAsia="ＭＳ 明朝" w:hAnsi="ＭＳ 明朝" w:hint="eastAsia"/>
          <w:color w:val="000000" w:themeColor="text1"/>
          <w:kern w:val="0"/>
        </w:rPr>
        <w:t>・</w:t>
      </w:r>
      <w:r w:rsidR="008A0BF2" w:rsidRPr="004804E8">
        <w:rPr>
          <w:rFonts w:ascii="ＭＳ 明朝" w:eastAsia="ＭＳ 明朝" w:hAnsi="ＭＳ 明朝" w:hint="eastAsia"/>
          <w:color w:val="000000" w:themeColor="text1"/>
          <w:kern w:val="0"/>
        </w:rPr>
        <w:t xml:space="preserve">　</w:t>
      </w:r>
      <w:r w:rsidRPr="004804E8">
        <w:rPr>
          <w:rFonts w:ascii="ＭＳ 明朝" w:eastAsia="ＭＳ 明朝" w:hAnsi="ＭＳ 明朝" w:hint="eastAsia"/>
          <w:color w:val="000000" w:themeColor="text1"/>
          <w:kern w:val="0"/>
        </w:rPr>
        <w:t>送迎バスにおける置き去り事象が生起していることを</w:t>
      </w:r>
      <w:r w:rsidR="0043223A">
        <w:rPr>
          <w:rFonts w:ascii="ＭＳ 明朝" w:eastAsia="ＭＳ 明朝" w:hAnsi="ＭＳ 明朝" w:hint="eastAsia"/>
          <w:color w:val="000000" w:themeColor="text1"/>
          <w:kern w:val="0"/>
        </w:rPr>
        <w:t>ふ</w:t>
      </w:r>
      <w:r w:rsidRPr="004804E8">
        <w:rPr>
          <w:rFonts w:ascii="ＭＳ 明朝" w:eastAsia="ＭＳ 明朝" w:hAnsi="ＭＳ 明朝" w:hint="eastAsia"/>
          <w:color w:val="000000" w:themeColor="text1"/>
          <w:kern w:val="0"/>
        </w:rPr>
        <w:t>まえ、</w:t>
      </w:r>
      <w:r w:rsidRPr="00AC0F3C">
        <w:rPr>
          <w:rFonts w:ascii="ＭＳ 明朝" w:eastAsia="ＭＳ 明朝" w:hAnsi="ＭＳ 明朝" w:hint="eastAsia"/>
          <w:color w:val="000000" w:themeColor="text1"/>
          <w:kern w:val="0"/>
        </w:rPr>
        <w:t>「</w:t>
      </w:r>
      <w:hyperlink r:id="rId100" w:history="1">
        <w:r w:rsidRPr="00AC0F3C">
          <w:rPr>
            <w:rStyle w:val="aa"/>
            <w:rFonts w:ascii="ＭＳ 明朝" w:eastAsia="ＭＳ 明朝" w:hAnsi="ＭＳ 明朝" w:hint="eastAsia"/>
            <w:color w:val="000000" w:themeColor="text1"/>
            <w:kern w:val="0"/>
            <w:u w:val="none"/>
          </w:rPr>
          <w:t>子どものバス送迎・安全徹底マニュアル</w:t>
        </w:r>
      </w:hyperlink>
      <w:r w:rsidRPr="00AC0F3C">
        <w:rPr>
          <w:rFonts w:ascii="ＭＳ 明朝" w:eastAsia="ＭＳ 明朝" w:hAnsi="ＭＳ 明朝" w:hint="eastAsia"/>
          <w:color w:val="000000" w:themeColor="text1"/>
          <w:kern w:val="0"/>
        </w:rPr>
        <w:t>」を活用し、幼児の安全・確実な登園・降園のための安全管理が徹底できる体制を整えること。</w:t>
      </w:r>
      <w:r w:rsidR="00B82C4D" w:rsidRPr="00AC0F3C">
        <w:rPr>
          <w:rFonts w:ascii="ＭＳ 明朝" w:eastAsia="ＭＳ 明朝" w:hAnsi="ＭＳ 明朝" w:hint="eastAsia"/>
          <w:color w:val="000000" w:themeColor="text1"/>
          <w:kern w:val="0"/>
        </w:rPr>
        <w:t>ま</w:t>
      </w:r>
      <w:r w:rsidR="00B82C4D" w:rsidRPr="004804E8">
        <w:rPr>
          <w:rFonts w:ascii="ＭＳ 明朝" w:eastAsia="ＭＳ 明朝" w:hAnsi="ＭＳ 明朝" w:hint="eastAsia"/>
          <w:color w:val="000000" w:themeColor="text1"/>
          <w:kern w:val="0"/>
        </w:rPr>
        <w:t>た、学校において、幼児・児童・生徒の通学や校外学習等で自動車やバス等を運用する際にも、上記のマニュアルを参考とするとともに、国の動向や通知を</w:t>
      </w:r>
      <w:r w:rsidR="0043223A">
        <w:rPr>
          <w:rFonts w:ascii="ＭＳ 明朝" w:eastAsia="ＭＳ 明朝" w:hAnsi="ＭＳ 明朝" w:hint="eastAsia"/>
          <w:color w:val="000000" w:themeColor="text1"/>
          <w:kern w:val="0"/>
        </w:rPr>
        <w:t>ふ</w:t>
      </w:r>
      <w:r w:rsidR="00B82C4D" w:rsidRPr="004804E8">
        <w:rPr>
          <w:rFonts w:ascii="ＭＳ 明朝" w:eastAsia="ＭＳ 明朝" w:hAnsi="ＭＳ 明朝" w:hint="eastAsia"/>
          <w:color w:val="000000" w:themeColor="text1"/>
          <w:kern w:val="0"/>
        </w:rPr>
        <w:t>まえた安全管理の徹底に努めること。</w:t>
      </w:r>
    </w:p>
    <w:p w14:paraId="18A27032" w14:textId="77777777" w:rsidR="00F94DD3" w:rsidRPr="00DC592C" w:rsidRDefault="00F94DD3" w:rsidP="00F94DD3">
      <w:pPr>
        <w:rPr>
          <w:rFonts w:ascii="ＭＳ 明朝" w:eastAsia="ＭＳ 明朝" w:hAnsi="ＭＳ 明朝"/>
          <w:highlight w:val="yellow"/>
        </w:rPr>
        <w:sectPr w:rsidR="00F94DD3" w:rsidRPr="00DC592C" w:rsidSect="00F94DD3">
          <w:type w:val="continuous"/>
          <w:pgSz w:w="11906" w:h="16838" w:code="9"/>
          <w:pgMar w:top="1418" w:right="1418" w:bottom="1418" w:left="1418" w:header="851" w:footer="992" w:gutter="0"/>
          <w:cols w:space="425"/>
          <w:docGrid w:type="lines" w:linePitch="333"/>
        </w:sectPr>
      </w:pPr>
    </w:p>
    <w:p w14:paraId="5100F1A0" w14:textId="77777777" w:rsidR="000530B6" w:rsidRPr="000D7CE2" w:rsidRDefault="000530B6" w:rsidP="007C2628">
      <w:pPr>
        <w:spacing w:line="320" w:lineRule="exact"/>
        <w:rPr>
          <w:rFonts w:ascii="ＭＳ ゴシック" w:eastAsia="ＭＳ ゴシック" w:hAnsi="ＭＳ ゴシック"/>
          <w:b/>
          <w:sz w:val="24"/>
          <w:szCs w:val="24"/>
        </w:rPr>
      </w:pPr>
      <w:bookmarkStart w:id="82" w:name="第６章関連事項"/>
      <w:r w:rsidRPr="000D7CE2">
        <w:rPr>
          <w:rFonts w:ascii="ＭＳ ゴシック" w:eastAsia="ＭＳ ゴシック" w:hAnsi="ＭＳ ゴシック" w:hint="eastAsia"/>
          <w:b/>
          <w:sz w:val="24"/>
          <w:szCs w:val="24"/>
        </w:rPr>
        <w:lastRenderedPageBreak/>
        <w:t>【第６章関連事項】</w:t>
      </w:r>
    </w:p>
    <w:bookmarkEnd w:id="82"/>
    <w:p w14:paraId="2C427353" w14:textId="77777777" w:rsidR="000530B6" w:rsidRPr="000D7CE2" w:rsidRDefault="000530B6" w:rsidP="007C2628">
      <w:pPr>
        <w:spacing w:line="320" w:lineRule="exact"/>
        <w:rPr>
          <w:rFonts w:ascii="ＭＳ 明朝" w:eastAsia="ＭＳ 明朝" w:hAnsi="ＭＳ 明朝"/>
        </w:rPr>
        <w:sectPr w:rsidR="000530B6" w:rsidRPr="000D7CE2" w:rsidSect="007C2628">
          <w:headerReference w:type="default" r:id="rId101"/>
          <w:headerReference w:type="first" r:id="rId102"/>
          <w:pgSz w:w="11906" w:h="16838" w:code="9"/>
          <w:pgMar w:top="1418" w:right="1418" w:bottom="1418" w:left="1418" w:header="850" w:footer="850" w:gutter="0"/>
          <w:cols w:space="425"/>
          <w:docGrid w:type="lines" w:linePitch="333"/>
        </w:sectPr>
      </w:pPr>
    </w:p>
    <w:p w14:paraId="0C4EF5B9" w14:textId="77777777" w:rsidR="000530B6" w:rsidRPr="000D7CE2" w:rsidRDefault="000530B6" w:rsidP="007C4C42">
      <w:pPr>
        <w:rPr>
          <w:rFonts w:ascii="ＭＳ 明朝" w:eastAsia="ＭＳ 明朝" w:hAnsi="ＭＳ 明朝"/>
        </w:rPr>
      </w:pPr>
      <w:r w:rsidRPr="000D7CE2">
        <w:rPr>
          <w:rFonts w:ascii="ＭＳ 明朝" w:eastAsia="ＭＳ 明朝" w:hAnsi="ＭＳ 明朝" w:hint="eastAsia"/>
          <w:noProof/>
        </w:rPr>
        <mc:AlternateContent>
          <mc:Choice Requires="wps">
            <w:drawing>
              <wp:anchor distT="0" distB="0" distL="114300" distR="114300" simplePos="0" relativeHeight="251884544" behindDoc="0" locked="0" layoutInCell="1" allowOverlap="1" wp14:anchorId="65D7B706" wp14:editId="60FB10FE">
                <wp:simplePos x="0" y="0"/>
                <wp:positionH relativeFrom="column">
                  <wp:posOffset>0</wp:posOffset>
                </wp:positionH>
                <wp:positionV relativeFrom="paragraph">
                  <wp:posOffset>90170</wp:posOffset>
                </wp:positionV>
                <wp:extent cx="2788920" cy="247680"/>
                <wp:effectExtent l="19050" t="19050" r="11430" b="19050"/>
                <wp:wrapNone/>
                <wp:docPr id="19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D6AE925"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743F0E">
                              <w:rPr>
                                <w:rFonts w:ascii="ＭＳ ゴシック" w:eastAsia="ＭＳ ゴシック" w:hAnsi="ＭＳ ゴシック" w:hint="eastAsia"/>
                                <w:b/>
                                <w:bCs/>
                                <w:color w:val="000000" w:themeColor="text1"/>
                              </w:rPr>
                              <w:t>耐震対策の推進等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7B706" id="_x0000_s1287" style="position:absolute;left:0;text-align:left;margin-left:0;margin-top:7.1pt;width:219.6pt;height:1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FUDVg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D6AE925"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743F0E">
                        <w:rPr>
                          <w:rFonts w:ascii="ＭＳ ゴシック" w:eastAsia="ＭＳ ゴシック" w:hAnsi="ＭＳ ゴシック" w:hint="eastAsia"/>
                          <w:b/>
                          <w:bCs/>
                          <w:color w:val="000000" w:themeColor="text1"/>
                        </w:rPr>
                        <w:t>耐震対策の推進等</w:t>
                      </w:r>
                    </w:p>
                  </w:txbxContent>
                </v:textbox>
              </v:roundrect>
            </w:pict>
          </mc:Fallback>
        </mc:AlternateContent>
      </w:r>
    </w:p>
    <w:p w14:paraId="4C356105" w14:textId="77777777" w:rsidR="000530B6" w:rsidRPr="000D7CE2" w:rsidRDefault="000530B6" w:rsidP="007C4C42">
      <w:pPr>
        <w:rPr>
          <w:rFonts w:ascii="ＭＳ 明朝" w:eastAsia="ＭＳ 明朝" w:hAnsi="ＭＳ 明朝"/>
        </w:rPr>
      </w:pPr>
    </w:p>
    <w:p w14:paraId="36D7DA1A" w14:textId="6D8B84A1"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rPr>
        <w:t>・　学校施設は、児童・生徒等が一日の大半を過ごす活動の場であり、非常災害時には地域住民の応急避難場所としての役割を果たすことから、</w:t>
      </w:r>
      <w:r w:rsidR="004E003D" w:rsidRPr="00AC0F3C">
        <w:rPr>
          <w:rFonts w:ascii="ＭＳ 明朝" w:eastAsia="ＭＳ 明朝" w:hAnsi="ＭＳ 明朝" w:hint="eastAsia"/>
          <w:color w:val="000000" w:themeColor="text1"/>
          <w:szCs w:val="21"/>
        </w:rPr>
        <w:t>「</w:t>
      </w:r>
      <w:hyperlink r:id="rId103" w:history="1">
        <w:r w:rsidR="004E003D" w:rsidRPr="005C061B">
          <w:rPr>
            <w:rStyle w:val="aa"/>
            <w:rFonts w:ascii="ＭＳ 明朝" w:eastAsia="ＭＳ 明朝" w:hAnsi="ＭＳ 明朝" w:hint="eastAsia"/>
            <w:color w:val="000000" w:themeColor="text1"/>
            <w:szCs w:val="21"/>
            <w:u w:val="none"/>
          </w:rPr>
          <w:t>公立の義務教育諸学校等施設の整備に関する施設整備基本方針</w:t>
        </w:r>
      </w:hyperlink>
      <w:r w:rsidR="004E003D" w:rsidRPr="00AC0F3C">
        <w:rPr>
          <w:rFonts w:ascii="ＭＳ 明朝" w:eastAsia="ＭＳ 明朝" w:hAnsi="ＭＳ 明朝" w:hint="eastAsia"/>
          <w:color w:val="000000" w:themeColor="text1"/>
          <w:szCs w:val="21"/>
        </w:rPr>
        <w:t>」</w:t>
      </w:r>
      <w:r w:rsidRPr="00AC0F3C">
        <w:rPr>
          <w:rFonts w:ascii="ＭＳ 明朝" w:eastAsia="ＭＳ 明朝" w:hAnsi="ＭＳ 明朝" w:hint="eastAsia"/>
          <w:color w:val="000000" w:themeColor="text1"/>
        </w:rPr>
        <w:t>に</w:t>
      </w:r>
      <w:r w:rsidR="004C3416">
        <w:rPr>
          <w:rFonts w:ascii="ＭＳ 明朝" w:eastAsia="ＭＳ 明朝" w:hAnsi="ＭＳ 明朝" w:hint="eastAsia"/>
          <w:color w:val="000000" w:themeColor="text1"/>
        </w:rPr>
        <w:t>基づ</w:t>
      </w:r>
      <w:r w:rsidR="00536E5B">
        <w:rPr>
          <w:rFonts w:ascii="ＭＳ 明朝" w:eastAsia="ＭＳ 明朝" w:hAnsi="ＭＳ 明朝" w:hint="eastAsia"/>
          <w:color w:val="000000" w:themeColor="text1"/>
        </w:rPr>
        <w:t>き</w:t>
      </w:r>
      <w:r w:rsidRPr="00AC0F3C">
        <w:rPr>
          <w:rFonts w:ascii="ＭＳ 明朝" w:eastAsia="ＭＳ 明朝" w:hAnsi="ＭＳ 明朝" w:hint="eastAsia"/>
          <w:color w:val="000000" w:themeColor="text1"/>
        </w:rPr>
        <w:t>、耐震性が確保されていない施設については早急に耐震化を図るとともに、非構造部材の耐震対策、老朽化した施設の安全確保、防災機能の強化も推進すること</w:t>
      </w:r>
      <w:r w:rsidRPr="000D7CE2">
        <w:rPr>
          <w:rFonts w:ascii="ＭＳ 明朝" w:eastAsia="ＭＳ 明朝" w:hAnsi="ＭＳ 明朝" w:hint="eastAsia"/>
          <w:color w:val="000000" w:themeColor="text1"/>
        </w:rPr>
        <w:t>。</w:t>
      </w:r>
    </w:p>
    <w:p w14:paraId="11D6F6C2" w14:textId="70047E34"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地震災害における被害を</w:t>
      </w:r>
      <w:r w:rsidR="0043223A">
        <w:rPr>
          <w:rFonts w:ascii="ＭＳ 明朝" w:eastAsia="ＭＳ 明朝" w:hAnsi="ＭＳ 明朝" w:hint="eastAsia"/>
          <w:color w:val="000000" w:themeColor="text1"/>
        </w:rPr>
        <w:t>ふ</w:t>
      </w:r>
      <w:r w:rsidRPr="000D7CE2">
        <w:rPr>
          <w:rFonts w:ascii="ＭＳ 明朝" w:eastAsia="ＭＳ 明朝" w:hAnsi="ＭＳ 明朝" w:hint="eastAsia"/>
          <w:color w:val="000000" w:themeColor="text1"/>
        </w:rPr>
        <w:t>まえたうえで、ブロック塀の安全対策を早期に完了するよう努めること。</w:t>
      </w:r>
    </w:p>
    <w:p w14:paraId="7EC525BF" w14:textId="53425378"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学校においては、設備等について日常的な点検を行い、</w:t>
      </w:r>
      <w:r w:rsidR="00B74473" w:rsidRPr="00872D75">
        <w:rPr>
          <w:rFonts w:ascii="ＭＳ 明朝" w:eastAsia="ＭＳ 明朝" w:hAnsi="ＭＳ 明朝" w:hint="eastAsia"/>
          <w:color w:val="000000" w:themeColor="text1"/>
        </w:rPr>
        <w:t>学校</w:t>
      </w:r>
      <w:r w:rsidRPr="000D7CE2">
        <w:rPr>
          <w:rFonts w:ascii="ＭＳ 明朝" w:eastAsia="ＭＳ 明朝" w:hAnsi="ＭＳ 明朝" w:hint="eastAsia"/>
          <w:color w:val="000000" w:themeColor="text1"/>
        </w:rPr>
        <w:t>環境の安全の確保を図らなければならない。倒壊や落下等により重大な事故につながる恐れのある工作物及び機器等について、点検すべき対象を今一度把握</w:t>
      </w:r>
      <w:r w:rsidRPr="000D7CE2">
        <w:rPr>
          <w:rFonts w:ascii="ＭＳ 明朝" w:eastAsia="ＭＳ 明朝" w:hAnsi="ＭＳ 明朝"/>
          <w:color w:val="000000" w:themeColor="text1"/>
        </w:rPr>
        <w:t>し、 通常の使い方に加え</w:t>
      </w:r>
      <w:r w:rsidR="004D30D3" w:rsidRPr="000D7CE2">
        <w:rPr>
          <w:rFonts w:ascii="ＭＳ 明朝" w:eastAsia="ＭＳ 明朝" w:hAnsi="ＭＳ 明朝"/>
          <w:color w:val="000000" w:themeColor="text1"/>
        </w:rPr>
        <w:t>児童・生徒</w:t>
      </w:r>
      <w:r w:rsidRPr="000D7CE2">
        <w:rPr>
          <w:rFonts w:ascii="ＭＳ 明朝" w:eastAsia="ＭＳ 明朝" w:hAnsi="ＭＳ 明朝"/>
          <w:color w:val="000000" w:themeColor="text1"/>
        </w:rPr>
        <w:t>等の目線や多様な行動も考慮して安全点検を行うこと。</w:t>
      </w:r>
    </w:p>
    <w:p w14:paraId="6C461635" w14:textId="77777777" w:rsidR="000530B6" w:rsidRPr="000D7CE2" w:rsidRDefault="000530B6" w:rsidP="007C4C42">
      <w:pPr>
        <w:ind w:firstLineChars="100" w:firstLine="210"/>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1885568" behindDoc="0" locked="0" layoutInCell="1" allowOverlap="1" wp14:anchorId="3F5B8E92" wp14:editId="1AC7DB62">
                <wp:simplePos x="0" y="0"/>
                <wp:positionH relativeFrom="column">
                  <wp:posOffset>0</wp:posOffset>
                </wp:positionH>
                <wp:positionV relativeFrom="paragraph">
                  <wp:posOffset>90170</wp:posOffset>
                </wp:positionV>
                <wp:extent cx="2788920" cy="247680"/>
                <wp:effectExtent l="19050" t="19050" r="11430" b="19050"/>
                <wp:wrapNone/>
                <wp:docPr id="19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CBF7B0A"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（２）アスベスト</w:t>
                            </w:r>
                            <w:r>
                              <w:rPr>
                                <w:rFonts w:ascii="ＭＳ ゴシック" w:eastAsia="ＭＳ ゴシック" w:hAnsi="ＭＳ ゴシック"/>
                                <w:b/>
                                <w:bCs/>
                                <w:color w:val="000000" w:themeColor="text1"/>
                              </w:rPr>
                              <w:t>対策の推進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B8E92" id="_x0000_s1288" style="position:absolute;left:0;text-align:left;margin-left:0;margin-top:7.1pt;width:219.6pt;height:1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tzXgH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CBF7B0A"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（２）アスベスト</w:t>
                      </w:r>
                      <w:r>
                        <w:rPr>
                          <w:rFonts w:ascii="ＭＳ ゴシック" w:eastAsia="ＭＳ ゴシック" w:hAnsi="ＭＳ ゴシック"/>
                          <w:b/>
                          <w:bCs/>
                          <w:color w:val="000000" w:themeColor="text1"/>
                        </w:rPr>
                        <w:t>対策の推進</w:t>
                      </w:r>
                    </w:p>
                  </w:txbxContent>
                </v:textbox>
              </v:roundrect>
            </w:pict>
          </mc:Fallback>
        </mc:AlternateContent>
      </w:r>
    </w:p>
    <w:p w14:paraId="57CED8FA" w14:textId="77777777" w:rsidR="000530B6" w:rsidRPr="000D7CE2" w:rsidRDefault="000530B6" w:rsidP="007C4C42">
      <w:pPr>
        <w:rPr>
          <w:rFonts w:ascii="ＭＳ 明朝" w:eastAsia="ＭＳ 明朝" w:hAnsi="ＭＳ 明朝"/>
          <w:color w:val="000000" w:themeColor="text1"/>
        </w:rPr>
      </w:pPr>
    </w:p>
    <w:p w14:paraId="3566D40D"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アスベスト（石綿）６種類の分析調査の結果により、必要な対策を早急に講じるとともに、適正な管理に努めること。</w:t>
      </w:r>
    </w:p>
    <w:p w14:paraId="44E1B969"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1886592" behindDoc="0" locked="0" layoutInCell="1" allowOverlap="1" wp14:anchorId="646338F7" wp14:editId="003802CA">
                <wp:simplePos x="0" y="0"/>
                <wp:positionH relativeFrom="column">
                  <wp:posOffset>0</wp:posOffset>
                </wp:positionH>
                <wp:positionV relativeFrom="paragraph">
                  <wp:posOffset>90170</wp:posOffset>
                </wp:positionV>
                <wp:extent cx="2788920" cy="247680"/>
                <wp:effectExtent l="19050" t="19050" r="11430" b="19050"/>
                <wp:wrapNone/>
                <wp:docPr id="19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38F58E"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（３）施設</w:t>
                            </w:r>
                            <w:r>
                              <w:rPr>
                                <w:rFonts w:ascii="ＭＳ ゴシック" w:eastAsia="ＭＳ ゴシック" w:hAnsi="ＭＳ ゴシック"/>
                                <w:b/>
                                <w:bCs/>
                                <w:color w:val="000000" w:themeColor="text1"/>
                              </w:rPr>
                              <w:t>のバリアフリー化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338F7" id="_x0000_s1289" style="position:absolute;left:0;text-align:left;margin-left:0;margin-top:7.1pt;width:219.6pt;height:1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L5Ds+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638F58E"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（３）施設</w:t>
                      </w:r>
                      <w:r>
                        <w:rPr>
                          <w:rFonts w:ascii="ＭＳ ゴシック" w:eastAsia="ＭＳ ゴシック" w:hAnsi="ＭＳ ゴシック"/>
                          <w:b/>
                          <w:bCs/>
                          <w:color w:val="000000" w:themeColor="text1"/>
                        </w:rPr>
                        <w:t>のバリアフリー化</w:t>
                      </w:r>
                    </w:p>
                  </w:txbxContent>
                </v:textbox>
              </v:roundrect>
            </w:pict>
          </mc:Fallback>
        </mc:AlternateContent>
      </w:r>
    </w:p>
    <w:p w14:paraId="2292BDF3" w14:textId="77777777" w:rsidR="000530B6" w:rsidRPr="000D7CE2" w:rsidRDefault="000530B6" w:rsidP="007C4C42">
      <w:pPr>
        <w:ind w:left="210" w:hangingChars="100" w:hanging="210"/>
        <w:rPr>
          <w:rFonts w:ascii="ＭＳ 明朝" w:eastAsia="ＭＳ 明朝" w:hAnsi="ＭＳ 明朝"/>
          <w:color w:val="000000" w:themeColor="text1"/>
        </w:rPr>
      </w:pPr>
    </w:p>
    <w:p w14:paraId="728DCDB8" w14:textId="785A27F1" w:rsidR="000530B6" w:rsidRPr="000D7CE2" w:rsidRDefault="000530B6" w:rsidP="007C4C42">
      <w:pPr>
        <w:ind w:left="210" w:hangingChars="100" w:hanging="210"/>
        <w:rPr>
          <w:rFonts w:ascii="ＭＳ 明朝" w:eastAsia="ＭＳ 明朝" w:hAnsi="ＭＳ 明朝"/>
        </w:rPr>
      </w:pPr>
      <w:r w:rsidRPr="000D7CE2">
        <w:rPr>
          <w:rFonts w:ascii="ＭＳ 明朝" w:eastAsia="ＭＳ 明朝" w:hAnsi="ＭＳ 明朝" w:hint="eastAsia"/>
          <w:color w:val="000000" w:themeColor="text1"/>
        </w:rPr>
        <w:t>・　児童・生徒、教職員、保護者、地域住民等の多様な利用者が安全かつ容易に施設を利用できるよ</w:t>
      </w:r>
      <w:r w:rsidRPr="00AC0F3C">
        <w:rPr>
          <w:rFonts w:ascii="ＭＳ 明朝" w:eastAsia="ＭＳ 明朝" w:hAnsi="ＭＳ 明朝" w:hint="eastAsia"/>
          <w:color w:val="000000" w:themeColor="text1"/>
        </w:rPr>
        <w:t>う、</w:t>
      </w:r>
      <w:r w:rsidR="004E003D" w:rsidRPr="00AC0F3C">
        <w:rPr>
          <w:rFonts w:ascii="ＭＳ 明朝" w:eastAsia="ＭＳ 明朝" w:hAnsi="ＭＳ 明朝" w:hint="eastAsia"/>
          <w:color w:val="000000" w:themeColor="text1"/>
          <w:szCs w:val="21"/>
        </w:rPr>
        <w:t>「</w:t>
      </w:r>
      <w:hyperlink r:id="rId104" w:history="1">
        <w:r w:rsidR="004E003D" w:rsidRPr="005C061B">
          <w:rPr>
            <w:rStyle w:val="aa"/>
            <w:rFonts w:ascii="ＭＳ 明朝" w:eastAsia="ＭＳ 明朝" w:hAnsi="ＭＳ 明朝" w:hint="eastAsia"/>
            <w:color w:val="000000" w:themeColor="text1"/>
            <w:szCs w:val="21"/>
            <w:u w:val="none"/>
          </w:rPr>
          <w:t>福祉のまちづくり条例</w:t>
        </w:r>
      </w:hyperlink>
      <w:r w:rsidR="004E003D" w:rsidRPr="00AC0F3C">
        <w:rPr>
          <w:rFonts w:ascii="ＭＳ 明朝" w:eastAsia="ＭＳ 明朝" w:hAnsi="ＭＳ 明朝" w:hint="eastAsia"/>
          <w:color w:val="000000" w:themeColor="text1"/>
          <w:szCs w:val="21"/>
        </w:rPr>
        <w:t>」</w:t>
      </w:r>
      <w:r w:rsidRPr="00AC0F3C">
        <w:rPr>
          <w:rFonts w:ascii="ＭＳ 明朝" w:eastAsia="ＭＳ 明朝" w:hAnsi="ＭＳ 明朝" w:hint="eastAsia"/>
          <w:color w:val="000000" w:themeColor="text1"/>
        </w:rPr>
        <w:t>等に</w:t>
      </w:r>
      <w:r w:rsidR="004C3416">
        <w:rPr>
          <w:rFonts w:ascii="ＭＳ 明朝" w:eastAsia="ＭＳ 明朝" w:hAnsi="ＭＳ 明朝" w:hint="eastAsia"/>
          <w:color w:val="000000" w:themeColor="text1"/>
        </w:rPr>
        <w:t>基づ</w:t>
      </w:r>
      <w:r w:rsidR="00536E5B">
        <w:rPr>
          <w:rFonts w:ascii="ＭＳ 明朝" w:eastAsia="ＭＳ 明朝" w:hAnsi="ＭＳ 明朝" w:hint="eastAsia"/>
          <w:color w:val="000000" w:themeColor="text1"/>
        </w:rPr>
        <w:t>く</w:t>
      </w:r>
      <w:r w:rsidRPr="00AC0F3C">
        <w:rPr>
          <w:rFonts w:ascii="ＭＳ 明朝" w:eastAsia="ＭＳ 明朝" w:hAnsi="ＭＳ 明朝" w:hint="eastAsia"/>
          <w:color w:val="000000" w:themeColor="text1"/>
        </w:rPr>
        <w:t>学校施設整備に努めること。また、「高齢者、障害者等の移動等の円滑化の促進に関する法律」の</w:t>
      </w:r>
      <w:r w:rsidRPr="000D7CE2">
        <w:rPr>
          <w:rFonts w:ascii="ＭＳ 明朝" w:eastAsia="ＭＳ 明朝" w:hAnsi="ＭＳ 明朝" w:hint="eastAsia"/>
          <w:color w:val="000000" w:themeColor="text1"/>
        </w:rPr>
        <w:t>改</w:t>
      </w:r>
      <w:r w:rsidRPr="000D7CE2">
        <w:rPr>
          <w:rFonts w:ascii="ＭＳ 明朝" w:eastAsia="ＭＳ 明朝" w:hAnsi="ＭＳ 明朝" w:hint="eastAsia"/>
        </w:rPr>
        <w:t>正に応じ、国が設定した令和７年度までの整備目標を反映した整備計画を策定し、バリアフリー化の整備を計画的に進めること。</w:t>
      </w:r>
    </w:p>
    <w:p w14:paraId="4519FFC2" w14:textId="77777777" w:rsidR="000530B6" w:rsidRPr="000D7CE2" w:rsidRDefault="000530B6" w:rsidP="007C4C42">
      <w:pPr>
        <w:ind w:left="210" w:hangingChars="100" w:hanging="210"/>
        <w:rPr>
          <w:rFonts w:ascii="ＭＳ 明朝" w:eastAsia="ＭＳ 明朝" w:hAnsi="ＭＳ 明朝"/>
        </w:rPr>
      </w:pPr>
      <w:r w:rsidRPr="000D7CE2">
        <w:rPr>
          <w:rFonts w:ascii="ＭＳ 明朝" w:eastAsia="ＭＳ 明朝" w:hAnsi="ＭＳ 明朝" w:hint="eastAsia"/>
          <w:noProof/>
        </w:rPr>
        <mc:AlternateContent>
          <mc:Choice Requires="wps">
            <w:drawing>
              <wp:anchor distT="0" distB="0" distL="114300" distR="114300" simplePos="0" relativeHeight="251887616" behindDoc="0" locked="0" layoutInCell="1" allowOverlap="1" wp14:anchorId="3E722685" wp14:editId="7FCFBE18">
                <wp:simplePos x="0" y="0"/>
                <wp:positionH relativeFrom="column">
                  <wp:posOffset>0</wp:posOffset>
                </wp:positionH>
                <wp:positionV relativeFrom="paragraph">
                  <wp:posOffset>90170</wp:posOffset>
                </wp:positionV>
                <wp:extent cx="2788920" cy="247680"/>
                <wp:effectExtent l="19050" t="19050" r="11430" b="19050"/>
                <wp:wrapNone/>
                <wp:docPr id="19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BE9A77E"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（４）学校施設の</w:t>
                            </w:r>
                            <w:r>
                              <w:rPr>
                                <w:rFonts w:ascii="ＭＳ ゴシック" w:eastAsia="ＭＳ ゴシック" w:hAnsi="ＭＳ ゴシック"/>
                                <w:b/>
                                <w:bCs/>
                                <w:color w:val="000000" w:themeColor="text1"/>
                              </w:rPr>
                              <w:t>長寿命化</w:t>
                            </w:r>
                            <w:r>
                              <w:rPr>
                                <w:rFonts w:ascii="ＭＳ ゴシック" w:eastAsia="ＭＳ ゴシック" w:hAnsi="ＭＳ ゴシック" w:hint="eastAsia"/>
                                <w:b/>
                                <w:bCs/>
                                <w:color w:val="000000" w:themeColor="text1"/>
                              </w:rPr>
                              <w:t>計画</w:t>
                            </w:r>
                            <w:r>
                              <w:rPr>
                                <w:rFonts w:ascii="ＭＳ ゴシック" w:eastAsia="ＭＳ ゴシック" w:hAnsi="ＭＳ ゴシック"/>
                                <w:b/>
                                <w:bCs/>
                                <w:color w:val="000000" w:themeColor="text1"/>
                              </w:rPr>
                              <w:t>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22685" id="_x0000_s1290" style="position:absolute;left:0;text-align:left;margin-left:0;margin-top:7.1pt;width:219.6pt;height:1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L1xQIAAJ0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CBri9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BE9A77E"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（４）学校施設の</w:t>
                      </w:r>
                      <w:r>
                        <w:rPr>
                          <w:rFonts w:ascii="ＭＳ ゴシック" w:eastAsia="ＭＳ ゴシック" w:hAnsi="ＭＳ ゴシック"/>
                          <w:b/>
                          <w:bCs/>
                          <w:color w:val="000000" w:themeColor="text1"/>
                        </w:rPr>
                        <w:t>長寿命化</w:t>
                      </w:r>
                      <w:r>
                        <w:rPr>
                          <w:rFonts w:ascii="ＭＳ ゴシック" w:eastAsia="ＭＳ ゴシック" w:hAnsi="ＭＳ ゴシック" w:hint="eastAsia"/>
                          <w:b/>
                          <w:bCs/>
                          <w:color w:val="000000" w:themeColor="text1"/>
                        </w:rPr>
                        <w:t>計画</w:t>
                      </w:r>
                      <w:r>
                        <w:rPr>
                          <w:rFonts w:ascii="ＭＳ ゴシック" w:eastAsia="ＭＳ ゴシック" w:hAnsi="ＭＳ ゴシック"/>
                          <w:b/>
                          <w:bCs/>
                          <w:color w:val="000000" w:themeColor="text1"/>
                        </w:rPr>
                        <w:t>の推進</w:t>
                      </w:r>
                    </w:p>
                  </w:txbxContent>
                </v:textbox>
              </v:roundrect>
            </w:pict>
          </mc:Fallback>
        </mc:AlternateContent>
      </w:r>
    </w:p>
    <w:p w14:paraId="11758F52" w14:textId="77777777" w:rsidR="000530B6" w:rsidRPr="000D7CE2" w:rsidRDefault="000530B6" w:rsidP="007C4C42">
      <w:pPr>
        <w:ind w:left="210" w:hangingChars="100" w:hanging="210"/>
        <w:rPr>
          <w:rFonts w:ascii="ＭＳ 明朝" w:eastAsia="ＭＳ 明朝" w:hAnsi="ＭＳ 明朝"/>
        </w:rPr>
      </w:pPr>
    </w:p>
    <w:p w14:paraId="6607E818" w14:textId="6D308271" w:rsidR="000530B6" w:rsidRPr="000D7CE2" w:rsidRDefault="000530B6" w:rsidP="007C4C42">
      <w:pPr>
        <w:ind w:left="210" w:hangingChars="100" w:hanging="210"/>
        <w:rPr>
          <w:rFonts w:ascii="ＭＳ 明朝" w:eastAsia="ＭＳ 明朝" w:hAnsi="ＭＳ 明朝"/>
        </w:rPr>
      </w:pPr>
      <w:r w:rsidRPr="000D7CE2">
        <w:rPr>
          <w:rFonts w:ascii="ＭＳ 明朝" w:eastAsia="ＭＳ 明朝" w:hAnsi="ＭＳ 明朝" w:hint="eastAsia"/>
        </w:rPr>
        <w:t>・　インフラの維持管理・更新等を着実に推進するための中期的な取組みの方向性を明らかにする個別施設ごとの長寿命化計画（個別施設計画）に</w:t>
      </w:r>
      <w:r w:rsidR="004C3416">
        <w:rPr>
          <w:rFonts w:ascii="ＭＳ 明朝" w:eastAsia="ＭＳ 明朝" w:hAnsi="ＭＳ 明朝" w:hint="eastAsia"/>
        </w:rPr>
        <w:t>基づ</w:t>
      </w:r>
      <w:r w:rsidR="00536E5B">
        <w:rPr>
          <w:rFonts w:ascii="ＭＳ 明朝" w:eastAsia="ＭＳ 明朝" w:hAnsi="ＭＳ 明朝" w:hint="eastAsia"/>
        </w:rPr>
        <w:t>く</w:t>
      </w:r>
      <w:r w:rsidRPr="000D7CE2">
        <w:rPr>
          <w:rFonts w:ascii="ＭＳ 明朝" w:eastAsia="ＭＳ 明朝" w:hAnsi="ＭＳ 明朝" w:hint="eastAsia"/>
        </w:rPr>
        <w:t>学校施設整備に努めること。</w:t>
      </w:r>
    </w:p>
    <w:p w14:paraId="585FE078" w14:textId="77777777" w:rsidR="000530B6" w:rsidRPr="000D7CE2" w:rsidRDefault="000530B6" w:rsidP="007C4C42">
      <w:pPr>
        <w:ind w:left="210" w:hangingChars="100" w:hanging="210"/>
        <w:rPr>
          <w:rFonts w:ascii="ＭＳ 明朝" w:eastAsia="ＭＳ 明朝" w:hAnsi="ＭＳ 明朝"/>
        </w:rPr>
      </w:pPr>
      <w:r w:rsidRPr="000D7CE2">
        <w:rPr>
          <w:rFonts w:ascii="ＭＳ 明朝" w:eastAsia="ＭＳ 明朝" w:hAnsi="ＭＳ 明朝" w:hint="eastAsia"/>
        </w:rPr>
        <w:t>・　近年の厳しい気象条件に対応するため、熱中症対策として、空調設備の設置を推進すること。</w:t>
      </w:r>
    </w:p>
    <w:p w14:paraId="5F1E84D3" w14:textId="77777777" w:rsidR="000530B6" w:rsidRPr="000D7CE2" w:rsidRDefault="000530B6" w:rsidP="007C4C42">
      <w:pPr>
        <w:ind w:left="210" w:hangingChars="100" w:hanging="210"/>
        <w:rPr>
          <w:rFonts w:ascii="ＭＳ 明朝" w:eastAsia="ＭＳ 明朝" w:hAnsi="ＭＳ 明朝"/>
        </w:rPr>
        <w:sectPr w:rsidR="000530B6" w:rsidRPr="000D7CE2" w:rsidSect="000530B6">
          <w:type w:val="continuous"/>
          <w:pgSz w:w="11906" w:h="16838" w:code="9"/>
          <w:pgMar w:top="1418" w:right="1418" w:bottom="1418" w:left="1418" w:header="851" w:footer="992" w:gutter="0"/>
          <w:cols w:num="2" w:space="425"/>
          <w:docGrid w:type="lines" w:linePitch="333"/>
        </w:sectPr>
      </w:pPr>
      <w:r w:rsidRPr="000D7CE2">
        <w:rPr>
          <w:rFonts w:ascii="ＭＳ 明朝" w:eastAsia="ＭＳ 明朝" w:hAnsi="ＭＳ 明朝" w:hint="eastAsia"/>
        </w:rPr>
        <w:t>・　公立小中学校施設は、建築後</w:t>
      </w:r>
      <w:r w:rsidRPr="000D7CE2">
        <w:rPr>
          <w:rFonts w:ascii="ＭＳ 明朝" w:eastAsia="ＭＳ 明朝" w:hAnsi="ＭＳ 明朝"/>
        </w:rPr>
        <w:t>25年以上を経過した施設が保有面積の８割を占めるなど、老朽化が深刻な状況であることを鑑み、施設の維持管理、長寿命化等に適切に取り組むこと。</w:t>
      </w:r>
    </w:p>
    <w:p w14:paraId="5897E6D3" w14:textId="30DA7CD4" w:rsidR="000530B6" w:rsidRPr="000D7CE2" w:rsidRDefault="000530B6" w:rsidP="007C2628">
      <w:pPr>
        <w:spacing w:line="320" w:lineRule="exact"/>
        <w:rPr>
          <w:rFonts w:ascii="ＭＳ 明朝" w:eastAsia="ＭＳ 明朝" w:hAnsi="ＭＳ 明朝"/>
        </w:rPr>
        <w:sectPr w:rsidR="000530B6" w:rsidRPr="000D7CE2" w:rsidSect="000530B6">
          <w:type w:val="continuous"/>
          <w:pgSz w:w="11906" w:h="16838" w:code="9"/>
          <w:pgMar w:top="1418" w:right="1418" w:bottom="1418" w:left="1418" w:header="851" w:footer="992" w:gutter="0"/>
          <w:cols w:space="425"/>
          <w:docGrid w:type="lines" w:linePitch="333"/>
        </w:sectPr>
      </w:pPr>
    </w:p>
    <w:p w14:paraId="7FFBC0F5" w14:textId="77777777" w:rsidR="00D14AF7" w:rsidRPr="00DC592C" w:rsidRDefault="00D14AF7" w:rsidP="000530B6">
      <w:pPr>
        <w:rPr>
          <w:rFonts w:ascii="HG丸ｺﾞｼｯｸM-PRO" w:eastAsia="HG丸ｺﾞｼｯｸM-PRO" w:hAnsi="HG丸ｺﾞｼｯｸM-PRO"/>
          <w:sz w:val="28"/>
          <w:highlight w:val="yellow"/>
        </w:rPr>
        <w:sectPr w:rsidR="00D14AF7" w:rsidRPr="00DC592C" w:rsidSect="007C2628">
          <w:headerReference w:type="default" r:id="rId105"/>
          <w:headerReference w:type="first" r:id="rId106"/>
          <w:pgSz w:w="11906" w:h="16838" w:code="9"/>
          <w:pgMar w:top="1418" w:right="1418" w:bottom="1418" w:left="1418" w:header="850" w:footer="850" w:gutter="0"/>
          <w:cols w:space="425"/>
          <w:docGrid w:type="lines" w:linePitch="333"/>
        </w:sectPr>
      </w:pPr>
    </w:p>
    <w:p w14:paraId="764C03A2" w14:textId="77777777" w:rsidR="000530B6" w:rsidRPr="00DC592C" w:rsidRDefault="000530B6" w:rsidP="000530B6">
      <w:pPr>
        <w:rPr>
          <w:rFonts w:ascii="HG丸ｺﾞｼｯｸM-PRO" w:eastAsia="HG丸ｺﾞｼｯｸM-PRO" w:hAnsi="HG丸ｺﾞｼｯｸM-PRO"/>
          <w:sz w:val="28"/>
          <w:highlight w:val="yellow"/>
        </w:rPr>
      </w:pPr>
    </w:p>
    <w:p w14:paraId="5D345B21" w14:textId="77777777" w:rsidR="000530B6" w:rsidRPr="00DC592C" w:rsidRDefault="000530B6" w:rsidP="000530B6">
      <w:pPr>
        <w:rPr>
          <w:rFonts w:ascii="HG丸ｺﾞｼｯｸM-PRO" w:eastAsia="HG丸ｺﾞｼｯｸM-PRO" w:hAnsi="HG丸ｺﾞｼｯｸM-PRO"/>
          <w:sz w:val="28"/>
          <w:highlight w:val="yellow"/>
        </w:rPr>
      </w:pPr>
    </w:p>
    <w:p w14:paraId="3C98F5CD" w14:textId="77777777" w:rsidR="000530B6" w:rsidRPr="00DC592C" w:rsidRDefault="000530B6" w:rsidP="000530B6">
      <w:pPr>
        <w:rPr>
          <w:rFonts w:ascii="HG丸ｺﾞｼｯｸM-PRO" w:eastAsia="HG丸ｺﾞｼｯｸM-PRO" w:hAnsi="HG丸ｺﾞｼｯｸM-PRO"/>
          <w:sz w:val="28"/>
          <w:highlight w:val="yellow"/>
        </w:rPr>
      </w:pPr>
    </w:p>
    <w:p w14:paraId="531A9A21" w14:textId="77777777" w:rsidR="000530B6" w:rsidRPr="00DC592C" w:rsidRDefault="000530B6" w:rsidP="000530B6">
      <w:pPr>
        <w:rPr>
          <w:rFonts w:ascii="HG丸ｺﾞｼｯｸM-PRO" w:eastAsia="HG丸ｺﾞｼｯｸM-PRO" w:hAnsi="HG丸ｺﾞｼｯｸM-PRO"/>
          <w:sz w:val="28"/>
          <w:highlight w:val="yellow"/>
        </w:rPr>
      </w:pPr>
    </w:p>
    <w:p w14:paraId="3E97C9F7" w14:textId="77777777" w:rsidR="000530B6" w:rsidRPr="00DC592C" w:rsidRDefault="000530B6" w:rsidP="000530B6">
      <w:pPr>
        <w:rPr>
          <w:rFonts w:ascii="HG丸ｺﾞｼｯｸM-PRO" w:eastAsia="HG丸ｺﾞｼｯｸM-PRO" w:hAnsi="HG丸ｺﾞｼｯｸM-PRO"/>
          <w:sz w:val="28"/>
          <w:highlight w:val="yellow"/>
        </w:rPr>
      </w:pPr>
    </w:p>
    <w:p w14:paraId="602BEABC" w14:textId="77777777" w:rsidR="000530B6" w:rsidRPr="00DC592C" w:rsidRDefault="000530B6" w:rsidP="000530B6">
      <w:pPr>
        <w:rPr>
          <w:rFonts w:ascii="HG丸ｺﾞｼｯｸM-PRO" w:eastAsia="HG丸ｺﾞｼｯｸM-PRO" w:hAnsi="HG丸ｺﾞｼｯｸM-PRO"/>
          <w:sz w:val="28"/>
          <w:highlight w:val="yellow"/>
        </w:rPr>
      </w:pPr>
    </w:p>
    <w:p w14:paraId="0FD91E9E" w14:textId="77777777" w:rsidR="000530B6" w:rsidRPr="00DC592C" w:rsidRDefault="000530B6" w:rsidP="000530B6">
      <w:pPr>
        <w:rPr>
          <w:rFonts w:ascii="HG丸ｺﾞｼｯｸM-PRO" w:eastAsia="HG丸ｺﾞｼｯｸM-PRO" w:hAnsi="HG丸ｺﾞｼｯｸM-PRO"/>
          <w:sz w:val="28"/>
          <w:highlight w:val="yellow"/>
        </w:rPr>
      </w:pPr>
    </w:p>
    <w:p w14:paraId="3B39EB11" w14:textId="77777777" w:rsidR="00D24D39" w:rsidRPr="00110569" w:rsidRDefault="00D24D39" w:rsidP="00D24D39">
      <w:pPr>
        <w:jc w:val="center"/>
        <w:rPr>
          <w:rFonts w:ascii="BIZ UDゴシック" w:eastAsia="BIZ UDゴシック" w:hAnsi="BIZ UDゴシック"/>
          <w:sz w:val="32"/>
        </w:rPr>
      </w:pPr>
      <w:bookmarkStart w:id="83" w:name="第７章社会教育の推進"/>
      <w:r w:rsidRPr="00110569">
        <w:rPr>
          <w:rFonts w:ascii="BIZ UDゴシック" w:eastAsia="BIZ UDゴシック" w:hAnsi="BIZ UDゴシック" w:hint="eastAsia"/>
          <w:sz w:val="32"/>
        </w:rPr>
        <w:t>第</w:t>
      </w:r>
      <w:r w:rsidR="00F153C6" w:rsidRPr="00110569">
        <w:rPr>
          <w:rFonts w:ascii="BIZ UDゴシック" w:eastAsia="BIZ UDゴシック" w:hAnsi="BIZ UDゴシック" w:hint="eastAsia"/>
          <w:sz w:val="32"/>
        </w:rPr>
        <w:t>７</w:t>
      </w:r>
      <w:r w:rsidRPr="00110569">
        <w:rPr>
          <w:rFonts w:ascii="BIZ UDゴシック" w:eastAsia="BIZ UDゴシック" w:hAnsi="BIZ UDゴシック" w:hint="eastAsia"/>
          <w:sz w:val="32"/>
        </w:rPr>
        <w:t>章　社会教育の推進</w:t>
      </w:r>
    </w:p>
    <w:bookmarkEnd w:id="83"/>
    <w:p w14:paraId="37FBD0A1" w14:textId="00481BD8" w:rsidR="000530B6" w:rsidRPr="00DC592C" w:rsidRDefault="00D24D39">
      <w:pPr>
        <w:widowControl/>
        <w:jc w:val="left"/>
        <w:rPr>
          <w:rFonts w:ascii="HG丸ｺﾞｼｯｸM-PRO" w:eastAsia="HG丸ｺﾞｼｯｸM-PRO" w:hAnsi="HG丸ｺﾞｼｯｸM-PRO"/>
          <w:sz w:val="28"/>
          <w:highlight w:val="yellow"/>
        </w:rPr>
      </w:pPr>
      <w:r w:rsidRPr="000D7CE2">
        <w:rPr>
          <w:rFonts w:ascii="HG丸ｺﾞｼｯｸM-PRO" w:eastAsia="HG丸ｺﾞｼｯｸM-PRO" w:hAnsi="HG丸ｺﾞｼｯｸM-PRO"/>
          <w:sz w:val="28"/>
        </w:rPr>
        <w:br w:type="page"/>
      </w:r>
    </w:p>
    <w:p w14:paraId="78F40456" w14:textId="77777777" w:rsidR="00D14AF7" w:rsidRPr="00DC592C" w:rsidRDefault="00D14AF7" w:rsidP="000530B6">
      <w:pPr>
        <w:rPr>
          <w:rFonts w:ascii="ＭＳ ゴシック" w:eastAsia="ＭＳ ゴシック" w:hAnsi="ＭＳ ゴシック"/>
          <w:b/>
          <w:sz w:val="24"/>
          <w:szCs w:val="24"/>
          <w:highlight w:val="yellow"/>
        </w:rPr>
        <w:sectPr w:rsidR="00D14AF7" w:rsidRPr="00DC592C" w:rsidSect="00D14AF7">
          <w:type w:val="continuous"/>
          <w:pgSz w:w="11906" w:h="16838" w:code="9"/>
          <w:pgMar w:top="1418" w:right="1418" w:bottom="1418" w:left="1418" w:header="850" w:footer="992" w:gutter="0"/>
          <w:cols w:space="425"/>
          <w:docGrid w:type="lines" w:linePitch="333"/>
        </w:sectPr>
      </w:pPr>
    </w:p>
    <w:p w14:paraId="249FFD55" w14:textId="7826861D" w:rsidR="000530B6" w:rsidRPr="00DC592C" w:rsidRDefault="000530B6" w:rsidP="000530B6">
      <w:pPr>
        <w:rPr>
          <w:rFonts w:ascii="ＭＳ ゴシック" w:eastAsia="ＭＳ ゴシック" w:hAnsi="ＭＳ ゴシック"/>
          <w:b/>
          <w:sz w:val="24"/>
          <w:szCs w:val="24"/>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898880" behindDoc="0" locked="0" layoutInCell="1" allowOverlap="1" wp14:anchorId="08D36E82" wp14:editId="32433915">
                <wp:simplePos x="0" y="0"/>
                <wp:positionH relativeFrom="margin">
                  <wp:posOffset>-4445</wp:posOffset>
                </wp:positionH>
                <wp:positionV relativeFrom="paragraph">
                  <wp:posOffset>-3810</wp:posOffset>
                </wp:positionV>
                <wp:extent cx="5760720" cy="571500"/>
                <wp:effectExtent l="0" t="0" r="11430" b="19050"/>
                <wp:wrapNone/>
                <wp:docPr id="200"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020679" w14:textId="77777777" w:rsidR="00104245" w:rsidRPr="00110569" w:rsidRDefault="00104245" w:rsidP="000530B6">
                            <w:pPr>
                              <w:jc w:val="center"/>
                              <w:rPr>
                                <w:rFonts w:ascii="BIZ UDゴシック" w:eastAsia="BIZ UDゴシック" w:hAnsi="BIZ UDゴシック"/>
                                <w:sz w:val="32"/>
                                <w:szCs w:val="32"/>
                              </w:rPr>
                            </w:pPr>
                            <w:r w:rsidRPr="00110569">
                              <w:rPr>
                                <w:rFonts w:ascii="BIZ UDゴシック" w:eastAsia="BIZ UDゴシック" w:hAnsi="BIZ UDゴシック" w:hint="eastAsia"/>
                                <w:sz w:val="32"/>
                                <w:szCs w:val="32"/>
                              </w:rPr>
                              <w:t>社会</w:t>
                            </w:r>
                            <w:r w:rsidRPr="00110569">
                              <w:rPr>
                                <w:rFonts w:ascii="BIZ UDゴシック" w:eastAsia="BIZ UDゴシック" w:hAnsi="BIZ UDゴシック"/>
                                <w:sz w:val="32"/>
                                <w:szCs w:val="32"/>
                              </w:rPr>
                              <w:t>教育の</w:t>
                            </w:r>
                            <w:r w:rsidRPr="00110569">
                              <w:rPr>
                                <w:rFonts w:ascii="BIZ UDゴシック" w:eastAsia="BIZ UDゴシック" w:hAnsi="BIZ UDゴシック" w:hint="eastAsia"/>
                                <w:sz w:val="32"/>
                                <w:szCs w:val="32"/>
                              </w:rPr>
                              <w:t>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36E82" id="_x0000_s1291" style="position:absolute;left:0;text-align:left;margin-left:-.35pt;margin-top:-.3pt;width:453.6pt;height:4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8020679" w14:textId="77777777" w:rsidR="00104245" w:rsidRPr="00110569" w:rsidRDefault="00104245" w:rsidP="000530B6">
                      <w:pPr>
                        <w:jc w:val="center"/>
                        <w:rPr>
                          <w:rFonts w:ascii="BIZ UDゴシック" w:eastAsia="BIZ UDゴシック" w:hAnsi="BIZ UDゴシック"/>
                          <w:sz w:val="32"/>
                          <w:szCs w:val="32"/>
                        </w:rPr>
                      </w:pPr>
                      <w:r w:rsidRPr="00110569">
                        <w:rPr>
                          <w:rFonts w:ascii="BIZ UDゴシック" w:eastAsia="BIZ UDゴシック" w:hAnsi="BIZ UDゴシック" w:hint="eastAsia"/>
                          <w:sz w:val="32"/>
                          <w:szCs w:val="32"/>
                        </w:rPr>
                        <w:t>社会</w:t>
                      </w:r>
                      <w:r w:rsidRPr="00110569">
                        <w:rPr>
                          <w:rFonts w:ascii="BIZ UDゴシック" w:eastAsia="BIZ UDゴシック" w:hAnsi="BIZ UDゴシック"/>
                          <w:sz w:val="32"/>
                          <w:szCs w:val="32"/>
                        </w:rPr>
                        <w:t>教育の</w:t>
                      </w:r>
                      <w:r w:rsidRPr="00110569">
                        <w:rPr>
                          <w:rFonts w:ascii="BIZ UDゴシック" w:eastAsia="BIZ UDゴシック" w:hAnsi="BIZ UDゴシック" w:hint="eastAsia"/>
                          <w:sz w:val="32"/>
                          <w:szCs w:val="32"/>
                        </w:rPr>
                        <w:t>推進</w:t>
                      </w:r>
                    </w:p>
                  </w:txbxContent>
                </v:textbox>
                <w10:wrap anchorx="margin"/>
              </v:shape>
            </w:pict>
          </mc:Fallback>
        </mc:AlternateContent>
      </w:r>
    </w:p>
    <w:p w14:paraId="28C67A7A" w14:textId="77777777" w:rsidR="000530B6" w:rsidRPr="00DC592C" w:rsidRDefault="000530B6" w:rsidP="000530B6">
      <w:pPr>
        <w:rPr>
          <w:rFonts w:ascii="ＭＳ ゴシック" w:eastAsia="ＭＳ ゴシック" w:hAnsi="ＭＳ ゴシック"/>
          <w:b/>
          <w:sz w:val="24"/>
          <w:szCs w:val="24"/>
          <w:highlight w:val="yellow"/>
        </w:rPr>
      </w:pPr>
    </w:p>
    <w:p w14:paraId="61555091" w14:textId="77777777" w:rsidR="000530B6" w:rsidRPr="00DC592C" w:rsidRDefault="000530B6" w:rsidP="000530B6">
      <w:pPr>
        <w:rPr>
          <w:rFonts w:ascii="ＭＳ ゴシック" w:eastAsia="ＭＳ ゴシック" w:hAnsi="ＭＳ ゴシック"/>
          <w:b/>
          <w:sz w:val="24"/>
          <w:szCs w:val="24"/>
          <w:highlight w:val="yellow"/>
        </w:rPr>
      </w:pPr>
    </w:p>
    <w:p w14:paraId="2100B800" w14:textId="77777777" w:rsidR="000530B6" w:rsidRPr="00DC592C" w:rsidRDefault="000530B6" w:rsidP="000530B6">
      <w:pPr>
        <w:rPr>
          <w:rFonts w:ascii="ＭＳ 明朝" w:eastAsia="ＭＳ 明朝" w:hAnsi="ＭＳ 明朝"/>
          <w:highlight w:val="yellow"/>
        </w:rPr>
        <w:sectPr w:rsidR="000530B6" w:rsidRPr="00DC592C" w:rsidSect="009F630C">
          <w:headerReference w:type="default" r:id="rId107"/>
          <w:type w:val="continuous"/>
          <w:pgSz w:w="11906" w:h="16838" w:code="9"/>
          <w:pgMar w:top="1418" w:right="1418" w:bottom="1418" w:left="1418" w:header="850" w:footer="992" w:gutter="0"/>
          <w:cols w:space="425"/>
          <w:docGrid w:type="lines" w:linePitch="333"/>
        </w:sectPr>
      </w:pPr>
    </w:p>
    <w:p w14:paraId="41E67667" w14:textId="77777777" w:rsidR="000530B6" w:rsidRPr="00DC592C" w:rsidRDefault="000530B6" w:rsidP="007C4C42">
      <w:pPr>
        <w:ind w:firstLineChars="100" w:firstLine="210"/>
        <w:rPr>
          <w:rFonts w:ascii="ＭＳ 明朝" w:eastAsia="ＭＳ 明朝" w:hAnsi="ＭＳ 明朝"/>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1890688" behindDoc="0" locked="0" layoutInCell="1" allowOverlap="1" wp14:anchorId="779ACA44" wp14:editId="77840794">
                <wp:simplePos x="0" y="0"/>
                <wp:positionH relativeFrom="column">
                  <wp:posOffset>0</wp:posOffset>
                </wp:positionH>
                <wp:positionV relativeFrom="paragraph">
                  <wp:posOffset>90170</wp:posOffset>
                </wp:positionV>
                <wp:extent cx="2788920" cy="247680"/>
                <wp:effectExtent l="19050" t="19050" r="11430" b="19050"/>
                <wp:wrapNone/>
                <wp:docPr id="20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83C0DD" w14:textId="2122D53D"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住民の</w:t>
                            </w:r>
                            <w:r>
                              <w:rPr>
                                <w:rFonts w:ascii="ＭＳ ゴシック" w:eastAsia="ＭＳ ゴシック" w:hAnsi="ＭＳ ゴシック"/>
                                <w:b/>
                                <w:bCs/>
                                <w:color w:val="000000" w:themeColor="text1"/>
                              </w:rPr>
                              <w:t>学習活動の促進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ACA44" id="_x0000_s1292" style="position:absolute;left:0;text-align:left;margin-left:0;margin-top:7.1pt;width:219.6pt;height:1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Oxz56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F83C0DD" w14:textId="2122D53D"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住民の</w:t>
                      </w:r>
                      <w:r>
                        <w:rPr>
                          <w:rFonts w:ascii="ＭＳ ゴシック" w:eastAsia="ＭＳ ゴシック" w:hAnsi="ＭＳ ゴシック"/>
                          <w:b/>
                          <w:bCs/>
                          <w:color w:val="000000" w:themeColor="text1"/>
                        </w:rPr>
                        <w:t>学習活動の促進</w:t>
                      </w:r>
                    </w:p>
                  </w:txbxContent>
                </v:textbox>
              </v:roundrect>
            </w:pict>
          </mc:Fallback>
        </mc:AlternateContent>
      </w:r>
    </w:p>
    <w:p w14:paraId="415926E2" w14:textId="77777777" w:rsidR="000530B6" w:rsidRPr="00DC592C" w:rsidRDefault="000530B6" w:rsidP="007C4C42">
      <w:pPr>
        <w:ind w:firstLineChars="100" w:firstLine="210"/>
        <w:rPr>
          <w:rFonts w:ascii="ＭＳ 明朝" w:eastAsia="ＭＳ 明朝" w:hAnsi="ＭＳ 明朝"/>
          <w:highlight w:val="yellow"/>
        </w:rPr>
      </w:pPr>
    </w:p>
    <w:p w14:paraId="536A65AE" w14:textId="4AA6E192" w:rsidR="009F630C" w:rsidRPr="000D7CE2" w:rsidRDefault="009F630C"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個人の要望や社会の要請を</w:t>
      </w:r>
      <w:r w:rsidR="0043223A">
        <w:rPr>
          <w:rFonts w:ascii="ＭＳ 明朝" w:eastAsia="ＭＳ 明朝" w:hAnsi="ＭＳ 明朝" w:hint="eastAsia"/>
          <w:color w:val="000000" w:themeColor="text1"/>
        </w:rPr>
        <w:t>ふ</w:t>
      </w:r>
      <w:r w:rsidRPr="000D7CE2">
        <w:rPr>
          <w:rFonts w:ascii="ＭＳ 明朝" w:eastAsia="ＭＳ 明朝" w:hAnsi="ＭＳ 明朝" w:hint="eastAsia"/>
          <w:color w:val="000000" w:themeColor="text1"/>
        </w:rPr>
        <w:t>まえたうえで、住民の自発的・主体的な学習活動や社会参加の促進に努めること。</w:t>
      </w:r>
    </w:p>
    <w:p w14:paraId="1435814C" w14:textId="1C618BC6"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多様化する学習ニーズや現代的課題及び地域課題に対応するため、学校、首長部局、</w:t>
      </w:r>
      <w:r w:rsidR="00B61579">
        <w:rPr>
          <w:rFonts w:ascii="ＭＳ 明朝" w:eastAsia="ＭＳ 明朝" w:hAnsi="ＭＳ 明朝" w:hint="eastAsia"/>
          <w:color w:val="000000" w:themeColor="text1"/>
        </w:rPr>
        <w:t>NPO</w:t>
      </w:r>
      <w:r w:rsidRPr="000D7CE2">
        <w:rPr>
          <w:rFonts w:ascii="ＭＳ 明朝" w:eastAsia="ＭＳ 明朝" w:hAnsi="ＭＳ 明朝" w:hint="eastAsia"/>
          <w:color w:val="000000" w:themeColor="text1"/>
        </w:rPr>
        <w:t>、企業、大学等と連携しながら、学習機会の提供、学習情報の収集・提供、学習相談、学習成果の活用等の拡充に努めること。その際、障がいのある人や様々な事情のある人の参加について十分配慮すること。</w:t>
      </w:r>
    </w:p>
    <w:p w14:paraId="63AE083D"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1891712" behindDoc="0" locked="0" layoutInCell="1" allowOverlap="1" wp14:anchorId="47783646" wp14:editId="1F239F58">
                <wp:simplePos x="0" y="0"/>
                <wp:positionH relativeFrom="column">
                  <wp:posOffset>0</wp:posOffset>
                </wp:positionH>
                <wp:positionV relativeFrom="paragraph">
                  <wp:posOffset>90170</wp:posOffset>
                </wp:positionV>
                <wp:extent cx="2788920" cy="247680"/>
                <wp:effectExtent l="19050" t="19050" r="11430" b="19050"/>
                <wp:wrapNone/>
                <wp:docPr id="20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113B5CB" w14:textId="0BC43989" w:rsidR="00104245" w:rsidRPr="00152AAF"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社会教育関係職員</w:t>
                            </w:r>
                            <w:r>
                              <w:rPr>
                                <w:rFonts w:ascii="ＭＳ ゴシック" w:eastAsia="ＭＳ ゴシック" w:hAnsi="ＭＳ ゴシック"/>
                                <w:b/>
                                <w:bCs/>
                                <w:color w:val="000000" w:themeColor="text1"/>
                              </w:rPr>
                              <w:t>の</w:t>
                            </w:r>
                            <w:r>
                              <w:rPr>
                                <w:rFonts w:ascii="ＭＳ ゴシック" w:eastAsia="ＭＳ ゴシック" w:hAnsi="ＭＳ ゴシック" w:hint="eastAsia"/>
                                <w:b/>
                                <w:bCs/>
                                <w:color w:val="000000" w:themeColor="text1"/>
                              </w:rPr>
                              <w:t>研修機会の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83646" id="_x0000_s1293" style="position:absolute;left:0;text-align:left;margin-left:0;margin-top:7.1pt;width:219.6pt;height:1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7TxQ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dta+0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113B5CB" w14:textId="0BC43989" w:rsidR="00104245" w:rsidRPr="00152AAF"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社会教育関係職員</w:t>
                      </w:r>
                      <w:r>
                        <w:rPr>
                          <w:rFonts w:ascii="ＭＳ ゴシック" w:eastAsia="ＭＳ ゴシック" w:hAnsi="ＭＳ ゴシック"/>
                          <w:b/>
                          <w:bCs/>
                          <w:color w:val="000000" w:themeColor="text1"/>
                        </w:rPr>
                        <w:t>の</w:t>
                      </w:r>
                      <w:r>
                        <w:rPr>
                          <w:rFonts w:ascii="ＭＳ ゴシック" w:eastAsia="ＭＳ ゴシック" w:hAnsi="ＭＳ ゴシック" w:hint="eastAsia"/>
                          <w:b/>
                          <w:bCs/>
                          <w:color w:val="000000" w:themeColor="text1"/>
                        </w:rPr>
                        <w:t>研修機会の</w:t>
                      </w:r>
                      <w:r>
                        <w:rPr>
                          <w:rFonts w:ascii="ＭＳ ゴシック" w:eastAsia="ＭＳ ゴシック" w:hAnsi="ＭＳ ゴシック"/>
                          <w:b/>
                          <w:bCs/>
                          <w:color w:val="000000" w:themeColor="text1"/>
                        </w:rPr>
                        <w:t>充実</w:t>
                      </w:r>
                    </w:p>
                  </w:txbxContent>
                </v:textbox>
              </v:roundrect>
            </w:pict>
          </mc:Fallback>
        </mc:AlternateContent>
      </w:r>
    </w:p>
    <w:p w14:paraId="267EFEE1" w14:textId="77777777" w:rsidR="000530B6" w:rsidRPr="000D7CE2" w:rsidRDefault="000530B6" w:rsidP="007C4C42">
      <w:pPr>
        <w:ind w:left="210" w:hangingChars="100" w:hanging="210"/>
        <w:rPr>
          <w:rFonts w:ascii="ＭＳ 明朝" w:eastAsia="ＭＳ 明朝" w:hAnsi="ＭＳ 明朝"/>
          <w:color w:val="000000" w:themeColor="text1"/>
        </w:rPr>
      </w:pPr>
    </w:p>
    <w:p w14:paraId="7104B4BC"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社会教育関係職員の専門性の向上を図るため、研修機会の充実に努めるとともに、府教育庁主催研修等へ積極的に参加すること。</w:t>
      </w:r>
    </w:p>
    <w:p w14:paraId="5C967693" w14:textId="18BF40B6"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部局間の連携により、専門的知識や技能を有する人材と</w:t>
      </w:r>
      <w:r w:rsidR="009F630C" w:rsidRPr="000D7CE2">
        <w:rPr>
          <w:rFonts w:ascii="ＭＳ 明朝" w:eastAsia="ＭＳ 明朝" w:hAnsi="ＭＳ 明朝" w:hint="eastAsia"/>
          <w:color w:val="000000" w:themeColor="text1"/>
        </w:rPr>
        <w:t>協働し、研修の充実を図るよう努める</w:t>
      </w:r>
      <w:r w:rsidRPr="000D7CE2">
        <w:rPr>
          <w:rFonts w:ascii="ＭＳ 明朝" w:eastAsia="ＭＳ 明朝" w:hAnsi="ＭＳ 明朝" w:hint="eastAsia"/>
          <w:color w:val="000000" w:themeColor="text1"/>
        </w:rPr>
        <w:t>こと。</w:t>
      </w:r>
    </w:p>
    <w:p w14:paraId="134FBCFF" w14:textId="77777777" w:rsidR="000530B6" w:rsidRPr="000D7CE2" w:rsidRDefault="000530B6" w:rsidP="007C4C42">
      <w:pPr>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1892736" behindDoc="0" locked="0" layoutInCell="1" allowOverlap="1" wp14:anchorId="0EB3E126" wp14:editId="34A4C012">
                <wp:simplePos x="0" y="0"/>
                <wp:positionH relativeFrom="column">
                  <wp:posOffset>0</wp:posOffset>
                </wp:positionH>
                <wp:positionV relativeFrom="paragraph">
                  <wp:posOffset>90170</wp:posOffset>
                </wp:positionV>
                <wp:extent cx="2788920" cy="247680"/>
                <wp:effectExtent l="19050" t="19050" r="11430" b="19050"/>
                <wp:wrapNone/>
                <wp:docPr id="20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6457F8" w14:textId="70916855"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住民</w:t>
                            </w:r>
                            <w:r>
                              <w:rPr>
                                <w:rFonts w:ascii="ＭＳ ゴシック" w:eastAsia="ＭＳ ゴシック" w:hAnsi="ＭＳ ゴシック"/>
                                <w:b/>
                                <w:bCs/>
                                <w:color w:val="000000" w:themeColor="text1"/>
                              </w:rPr>
                              <w:t>・団体による</w:t>
                            </w:r>
                            <w:r>
                              <w:rPr>
                                <w:rFonts w:ascii="ＭＳ ゴシック" w:eastAsia="ＭＳ ゴシック" w:hAnsi="ＭＳ ゴシック" w:hint="eastAsia"/>
                                <w:b/>
                                <w:bCs/>
                                <w:color w:val="000000" w:themeColor="text1"/>
                              </w:rPr>
                              <w:t>地域活動の</w:t>
                            </w:r>
                            <w:r>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3E126" id="_x0000_s1294" style="position:absolute;left:0;text-align:left;margin-left:0;margin-top:7.1pt;width:219.6pt;height:1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mvexAIAAJ0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2cmve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66457F8" w14:textId="70916855"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住民</w:t>
                      </w:r>
                      <w:r>
                        <w:rPr>
                          <w:rFonts w:ascii="ＭＳ ゴシック" w:eastAsia="ＭＳ ゴシック" w:hAnsi="ＭＳ ゴシック"/>
                          <w:b/>
                          <w:bCs/>
                          <w:color w:val="000000" w:themeColor="text1"/>
                        </w:rPr>
                        <w:t>・団体による</w:t>
                      </w:r>
                      <w:r>
                        <w:rPr>
                          <w:rFonts w:ascii="ＭＳ ゴシック" w:eastAsia="ＭＳ ゴシック" w:hAnsi="ＭＳ ゴシック" w:hint="eastAsia"/>
                          <w:b/>
                          <w:bCs/>
                          <w:color w:val="000000" w:themeColor="text1"/>
                        </w:rPr>
                        <w:t>地域活動の</w:t>
                      </w:r>
                      <w:r>
                        <w:rPr>
                          <w:rFonts w:ascii="ＭＳ ゴシック" w:eastAsia="ＭＳ ゴシック" w:hAnsi="ＭＳ ゴシック"/>
                          <w:b/>
                          <w:bCs/>
                          <w:color w:val="000000" w:themeColor="text1"/>
                        </w:rPr>
                        <w:t>推進</w:t>
                      </w:r>
                    </w:p>
                  </w:txbxContent>
                </v:textbox>
              </v:roundrect>
            </w:pict>
          </mc:Fallback>
        </mc:AlternateContent>
      </w:r>
    </w:p>
    <w:p w14:paraId="75124312" w14:textId="77777777" w:rsidR="000530B6" w:rsidRPr="000D7CE2" w:rsidRDefault="000530B6" w:rsidP="007C4C42">
      <w:pPr>
        <w:rPr>
          <w:rFonts w:ascii="ＭＳ 明朝" w:eastAsia="ＭＳ 明朝" w:hAnsi="ＭＳ 明朝"/>
          <w:color w:val="000000" w:themeColor="text1"/>
        </w:rPr>
      </w:pPr>
    </w:p>
    <w:p w14:paraId="58A411D5" w14:textId="77777777" w:rsidR="000530B6" w:rsidRPr="000D7CE2" w:rsidRDefault="000530B6" w:rsidP="007C4C42">
      <w:pPr>
        <w:adjustRightInd w:val="0"/>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地域課題に応じた取組みが主体的に展開されるよう地域人材の参画を促すとともに、ネットワークづくりに努めること。</w:t>
      </w:r>
    </w:p>
    <w:p w14:paraId="294D01CE" w14:textId="77777777" w:rsidR="000530B6" w:rsidRPr="000D7CE2" w:rsidRDefault="000530B6" w:rsidP="007C4C42">
      <w:pPr>
        <w:adjustRightInd w:val="0"/>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住民が組織する実行委員会や団体・グループが活用できる事業について、情報の収集・提供を積極的に行うこと。</w:t>
      </w:r>
    </w:p>
    <w:p w14:paraId="0A4B051F" w14:textId="77777777" w:rsidR="000530B6" w:rsidRPr="000D7CE2" w:rsidRDefault="000530B6" w:rsidP="007C4C42">
      <w:pPr>
        <w:ind w:firstLineChars="100" w:firstLine="210"/>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1893760" behindDoc="0" locked="0" layoutInCell="1" allowOverlap="1" wp14:anchorId="6598393F" wp14:editId="2F6948DC">
                <wp:simplePos x="0" y="0"/>
                <wp:positionH relativeFrom="column">
                  <wp:posOffset>0</wp:posOffset>
                </wp:positionH>
                <wp:positionV relativeFrom="paragraph">
                  <wp:posOffset>90170</wp:posOffset>
                </wp:positionV>
                <wp:extent cx="2788920" cy="247680"/>
                <wp:effectExtent l="19050" t="19050" r="11430" b="19050"/>
                <wp:wrapNone/>
                <wp:docPr id="20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5FFDFFA" w14:textId="5D43B4E1"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図書館</w:t>
                            </w:r>
                            <w:r>
                              <w:rPr>
                                <w:rFonts w:ascii="ＭＳ ゴシック" w:eastAsia="ＭＳ ゴシック" w:hAnsi="ＭＳ ゴシック"/>
                                <w:b/>
                                <w:bCs/>
                                <w:color w:val="000000" w:themeColor="text1"/>
                              </w:rPr>
                              <w:t>の計画的な整備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8393F" id="_x0000_s1295" style="position:absolute;left:0;text-align:left;margin-left:0;margin-top:7.1pt;width:219.6pt;height:1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OY+t3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5FFDFFA" w14:textId="5D43B4E1"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図書館</w:t>
                      </w:r>
                      <w:r>
                        <w:rPr>
                          <w:rFonts w:ascii="ＭＳ ゴシック" w:eastAsia="ＭＳ ゴシック" w:hAnsi="ＭＳ ゴシック"/>
                          <w:b/>
                          <w:bCs/>
                          <w:color w:val="000000" w:themeColor="text1"/>
                        </w:rPr>
                        <w:t>の計画的な整備</w:t>
                      </w:r>
                    </w:p>
                  </w:txbxContent>
                </v:textbox>
              </v:roundrect>
            </w:pict>
          </mc:Fallback>
        </mc:AlternateContent>
      </w:r>
    </w:p>
    <w:p w14:paraId="7B101C19" w14:textId="77777777" w:rsidR="000530B6" w:rsidRPr="000D7CE2" w:rsidRDefault="000530B6" w:rsidP="007C4C42">
      <w:pPr>
        <w:ind w:firstLineChars="100" w:firstLine="210"/>
        <w:rPr>
          <w:rFonts w:ascii="ＭＳ 明朝" w:eastAsia="ＭＳ 明朝" w:hAnsi="ＭＳ 明朝"/>
          <w:color w:val="000000" w:themeColor="text1"/>
        </w:rPr>
      </w:pPr>
    </w:p>
    <w:p w14:paraId="3412E0DF" w14:textId="5012B2D2" w:rsidR="000530B6" w:rsidRPr="000D7CE2" w:rsidRDefault="007A275F"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xml:space="preserve">・　</w:t>
      </w:r>
      <w:r w:rsidR="000530B6" w:rsidRPr="000D7CE2">
        <w:rPr>
          <w:rFonts w:ascii="ＭＳ 明朝" w:eastAsia="ＭＳ 明朝" w:hAnsi="ＭＳ 明朝" w:hint="eastAsia"/>
          <w:color w:val="000000" w:themeColor="text1"/>
        </w:rPr>
        <w:t>「</w:t>
      </w:r>
      <w:hyperlink r:id="rId108" w:history="1">
        <w:r w:rsidR="000530B6" w:rsidRPr="000D7CE2">
          <w:rPr>
            <w:rStyle w:val="aa"/>
            <w:rFonts w:ascii="ＭＳ 明朝" w:eastAsia="ＭＳ 明朝" w:hAnsi="ＭＳ 明朝" w:hint="eastAsia"/>
            <w:color w:val="000000" w:themeColor="text1"/>
            <w:u w:val="none"/>
          </w:rPr>
          <w:t>文字・活字文化振興法</w:t>
        </w:r>
      </w:hyperlink>
      <w:r w:rsidR="000530B6" w:rsidRPr="000D7CE2">
        <w:rPr>
          <w:rFonts w:ascii="ＭＳ 明朝" w:eastAsia="ＭＳ 明朝" w:hAnsi="ＭＳ 明朝" w:hint="eastAsia"/>
          <w:color w:val="000000" w:themeColor="text1"/>
        </w:rPr>
        <w:t>」の趣旨を</w:t>
      </w:r>
      <w:r w:rsidR="0043223A">
        <w:rPr>
          <w:rFonts w:ascii="ＭＳ 明朝" w:eastAsia="ＭＳ 明朝" w:hAnsi="ＭＳ 明朝" w:hint="eastAsia"/>
          <w:color w:val="000000" w:themeColor="text1"/>
        </w:rPr>
        <w:t>ふ</w:t>
      </w:r>
      <w:r w:rsidR="000530B6" w:rsidRPr="000D7CE2">
        <w:rPr>
          <w:rFonts w:ascii="ＭＳ 明朝" w:eastAsia="ＭＳ 明朝" w:hAnsi="ＭＳ 明朝" w:hint="eastAsia"/>
          <w:color w:val="000000" w:themeColor="text1"/>
        </w:rPr>
        <w:t>まえ、市町村の実情に応じて、図書館の計画的な整備等に努めること。</w:t>
      </w:r>
    </w:p>
    <w:p w14:paraId="5349932B" w14:textId="0AA2B651"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「視覚障害者等の読書環境の整備の推進に関する法律」の趣旨を</w:t>
      </w:r>
      <w:r w:rsidR="0043223A">
        <w:rPr>
          <w:rFonts w:ascii="ＭＳ 明朝" w:eastAsia="ＭＳ 明朝" w:hAnsi="ＭＳ 明朝" w:hint="eastAsia"/>
          <w:color w:val="000000" w:themeColor="text1"/>
        </w:rPr>
        <w:t>ふ</w:t>
      </w:r>
      <w:r w:rsidRPr="000D7CE2">
        <w:rPr>
          <w:rFonts w:ascii="ＭＳ 明朝" w:eastAsia="ＭＳ 明朝" w:hAnsi="ＭＳ 明朝" w:hint="eastAsia"/>
          <w:color w:val="000000" w:themeColor="text1"/>
        </w:rPr>
        <w:t>まえ、市町村の実情に応じて、視覚障がい者等の読書環境整備等に努めること。</w:t>
      </w:r>
    </w:p>
    <w:p w14:paraId="4742DEBA" w14:textId="5832F057" w:rsidR="007C4C42" w:rsidRPr="000D7CE2" w:rsidRDefault="007C4C42" w:rsidP="007C4C42">
      <w:pPr>
        <w:ind w:left="210" w:hangingChars="100" w:hanging="210"/>
        <w:rPr>
          <w:rFonts w:ascii="ＭＳ 明朝" w:eastAsia="ＭＳ 明朝" w:hAnsi="ＭＳ 明朝"/>
          <w:color w:val="000000" w:themeColor="text1"/>
        </w:rPr>
      </w:pPr>
    </w:p>
    <w:p w14:paraId="353B1D7C" w14:textId="77777777" w:rsidR="007C4C42" w:rsidRPr="000D7CE2" w:rsidRDefault="007C4C42" w:rsidP="007C4C42">
      <w:pPr>
        <w:ind w:left="210" w:hangingChars="100" w:hanging="210"/>
        <w:rPr>
          <w:rFonts w:ascii="ＭＳ 明朝" w:eastAsia="ＭＳ 明朝" w:hAnsi="ＭＳ 明朝"/>
          <w:color w:val="000000" w:themeColor="text1"/>
        </w:rPr>
      </w:pPr>
    </w:p>
    <w:p w14:paraId="489FAF63"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1894784" behindDoc="0" locked="0" layoutInCell="1" allowOverlap="1" wp14:anchorId="704463D1" wp14:editId="751CDCFC">
                <wp:simplePos x="0" y="0"/>
                <wp:positionH relativeFrom="column">
                  <wp:posOffset>0</wp:posOffset>
                </wp:positionH>
                <wp:positionV relativeFrom="paragraph">
                  <wp:posOffset>90170</wp:posOffset>
                </wp:positionV>
                <wp:extent cx="2788920" cy="247680"/>
                <wp:effectExtent l="19050" t="19050" r="11430" b="19050"/>
                <wp:wrapNone/>
                <wp:docPr id="20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340A748" w14:textId="51E56582" w:rsidR="00104245" w:rsidRPr="00152AAF"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子どもたちの</w:t>
                            </w:r>
                            <w:r>
                              <w:rPr>
                                <w:rFonts w:ascii="ＭＳ ゴシック" w:eastAsia="ＭＳ ゴシック" w:hAnsi="ＭＳ ゴシック"/>
                                <w:b/>
                                <w:bCs/>
                                <w:color w:val="000000" w:themeColor="text1"/>
                              </w:rPr>
                              <w:t>体験活動の</w:t>
                            </w:r>
                            <w:r>
                              <w:rPr>
                                <w:rFonts w:ascii="ＭＳ ゴシック" w:eastAsia="ＭＳ ゴシック" w:hAnsi="ＭＳ ゴシック" w:hint="eastAsia"/>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463D1" id="_x0000_s1296" style="position:absolute;left:0;text-align:left;margin-left:0;margin-top:7.1pt;width:219.6pt;height:1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pYxA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KQkpY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340A748" w14:textId="51E56582" w:rsidR="00104245" w:rsidRPr="00152AAF"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子どもたちの</w:t>
                      </w:r>
                      <w:r>
                        <w:rPr>
                          <w:rFonts w:ascii="ＭＳ ゴシック" w:eastAsia="ＭＳ ゴシック" w:hAnsi="ＭＳ ゴシック"/>
                          <w:b/>
                          <w:bCs/>
                          <w:color w:val="000000" w:themeColor="text1"/>
                        </w:rPr>
                        <w:t>体験活動の</w:t>
                      </w:r>
                      <w:r>
                        <w:rPr>
                          <w:rFonts w:ascii="ＭＳ ゴシック" w:eastAsia="ＭＳ ゴシック" w:hAnsi="ＭＳ ゴシック" w:hint="eastAsia"/>
                          <w:b/>
                          <w:bCs/>
                          <w:color w:val="000000" w:themeColor="text1"/>
                        </w:rPr>
                        <w:t>推進</w:t>
                      </w:r>
                    </w:p>
                  </w:txbxContent>
                </v:textbox>
              </v:roundrect>
            </w:pict>
          </mc:Fallback>
        </mc:AlternateContent>
      </w:r>
    </w:p>
    <w:p w14:paraId="31184FD8" w14:textId="77777777" w:rsidR="000530B6" w:rsidRPr="000D7CE2" w:rsidRDefault="000530B6" w:rsidP="007C4C42">
      <w:pPr>
        <w:ind w:left="210" w:hangingChars="100" w:hanging="210"/>
        <w:rPr>
          <w:rFonts w:ascii="ＭＳ 明朝" w:eastAsia="ＭＳ 明朝" w:hAnsi="ＭＳ 明朝"/>
          <w:color w:val="000000" w:themeColor="text1"/>
        </w:rPr>
      </w:pPr>
    </w:p>
    <w:p w14:paraId="0CBBD402"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子どもたちの生きる力を育むため、学校教育との連携を図りながら、自然体験活動やボランティア活動、ものづくり等、子どもの様々な体験活動を推進すること。その際、府立少年自然の家の活用に努めること。</w:t>
      </w:r>
    </w:p>
    <w:p w14:paraId="5A120EB3" w14:textId="77777777" w:rsidR="00CA7D5B" w:rsidRPr="000D7CE2" w:rsidRDefault="00CA7D5B" w:rsidP="00CA7D5B">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2080128" behindDoc="0" locked="0" layoutInCell="1" allowOverlap="1" wp14:anchorId="742DD73E" wp14:editId="6C9E6156">
                <wp:simplePos x="0" y="0"/>
                <wp:positionH relativeFrom="column">
                  <wp:posOffset>0</wp:posOffset>
                </wp:positionH>
                <wp:positionV relativeFrom="paragraph">
                  <wp:posOffset>90170</wp:posOffset>
                </wp:positionV>
                <wp:extent cx="2788920" cy="247680"/>
                <wp:effectExtent l="19050" t="19050" r="11430" b="19050"/>
                <wp:wrapNone/>
                <wp:docPr id="20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D8371E3" w14:textId="1B93C7EC" w:rsidR="00104245" w:rsidRDefault="00104245" w:rsidP="00CA7D5B">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00852522">
                              <w:rPr>
                                <w:rFonts w:ascii="ＭＳ ゴシック" w:eastAsia="ＭＳ ゴシック" w:hAnsi="ＭＳ ゴシック" w:hint="eastAsia"/>
                                <w:b/>
                                <w:bCs/>
                                <w:color w:val="000000" w:themeColor="text1"/>
                              </w:rPr>
                              <w:t>PTA</w:t>
                            </w:r>
                            <w:r>
                              <w:rPr>
                                <w:rFonts w:ascii="ＭＳ ゴシック" w:eastAsia="ＭＳ ゴシック" w:hAnsi="ＭＳ ゴシック"/>
                                <w:b/>
                                <w:bCs/>
                                <w:color w:val="000000" w:themeColor="text1"/>
                              </w:rPr>
                              <w:t>活動の</w:t>
                            </w:r>
                            <w:r w:rsidR="005E35AA">
                              <w:rPr>
                                <w:rFonts w:ascii="ＭＳ ゴシック" w:eastAsia="ＭＳ ゴシック" w:hAnsi="ＭＳ ゴシック" w:hint="eastAsia"/>
                                <w:b/>
                                <w:bCs/>
                                <w:color w:val="000000" w:themeColor="text1"/>
                              </w:rPr>
                              <w:t>在り</w:t>
                            </w:r>
                            <w:r>
                              <w:rPr>
                                <w:rFonts w:ascii="ＭＳ ゴシック" w:eastAsia="ＭＳ ゴシック" w:hAnsi="ＭＳ ゴシック"/>
                                <w:b/>
                                <w:bCs/>
                                <w:color w:val="000000" w:themeColor="text1"/>
                              </w:rPr>
                              <w:t>方</w:t>
                            </w:r>
                          </w:p>
                          <w:p w14:paraId="36B50874" w14:textId="77777777" w:rsidR="00104245" w:rsidRPr="00920B57" w:rsidRDefault="00104245" w:rsidP="00CA7D5B">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DD73E" id="_x0000_s1297" style="position:absolute;left:0;text-align:left;margin-left:0;margin-top:7.1pt;width:219.6pt;height:19.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rxxA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yU8rx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D8371E3" w14:textId="1B93C7EC" w:rsidR="00104245" w:rsidRDefault="00104245" w:rsidP="00CA7D5B">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00852522">
                        <w:rPr>
                          <w:rFonts w:ascii="ＭＳ ゴシック" w:eastAsia="ＭＳ ゴシック" w:hAnsi="ＭＳ ゴシック" w:hint="eastAsia"/>
                          <w:b/>
                          <w:bCs/>
                          <w:color w:val="000000" w:themeColor="text1"/>
                        </w:rPr>
                        <w:t>PTA</w:t>
                      </w:r>
                      <w:r>
                        <w:rPr>
                          <w:rFonts w:ascii="ＭＳ ゴシック" w:eastAsia="ＭＳ ゴシック" w:hAnsi="ＭＳ ゴシック"/>
                          <w:b/>
                          <w:bCs/>
                          <w:color w:val="000000" w:themeColor="text1"/>
                        </w:rPr>
                        <w:t>活動の</w:t>
                      </w:r>
                      <w:r w:rsidR="005E35AA">
                        <w:rPr>
                          <w:rFonts w:ascii="ＭＳ ゴシック" w:eastAsia="ＭＳ ゴシック" w:hAnsi="ＭＳ ゴシック" w:hint="eastAsia"/>
                          <w:b/>
                          <w:bCs/>
                          <w:color w:val="000000" w:themeColor="text1"/>
                        </w:rPr>
                        <w:t>在り</w:t>
                      </w:r>
                      <w:r>
                        <w:rPr>
                          <w:rFonts w:ascii="ＭＳ ゴシック" w:eastAsia="ＭＳ ゴシック" w:hAnsi="ＭＳ ゴシック"/>
                          <w:b/>
                          <w:bCs/>
                          <w:color w:val="000000" w:themeColor="text1"/>
                        </w:rPr>
                        <w:t>方</w:t>
                      </w:r>
                    </w:p>
                    <w:p w14:paraId="36B50874" w14:textId="77777777" w:rsidR="00104245" w:rsidRPr="00920B57" w:rsidRDefault="00104245" w:rsidP="00CA7D5B">
                      <w:pPr>
                        <w:jc w:val="left"/>
                        <w:rPr>
                          <w:rFonts w:ascii="ＭＳ ゴシック" w:eastAsia="ＭＳ ゴシック" w:hAnsi="ＭＳ ゴシック"/>
                          <w:b/>
                          <w:bCs/>
                          <w:color w:val="000000" w:themeColor="text1"/>
                        </w:rPr>
                      </w:pPr>
                    </w:p>
                  </w:txbxContent>
                </v:textbox>
              </v:roundrect>
            </w:pict>
          </mc:Fallback>
        </mc:AlternateContent>
      </w:r>
    </w:p>
    <w:p w14:paraId="01CACA97" w14:textId="77777777" w:rsidR="00CA7D5B" w:rsidRPr="000D7CE2" w:rsidRDefault="00CA7D5B" w:rsidP="00CA7D5B">
      <w:pPr>
        <w:ind w:left="210" w:hangingChars="100" w:hanging="210"/>
        <w:rPr>
          <w:rFonts w:ascii="ＭＳ 明朝" w:eastAsia="ＭＳ 明朝" w:hAnsi="ＭＳ 明朝"/>
          <w:color w:val="000000" w:themeColor="text1"/>
        </w:rPr>
      </w:pPr>
    </w:p>
    <w:p w14:paraId="71223945" w14:textId="77777777" w:rsidR="00CD7447" w:rsidRPr="00791003" w:rsidRDefault="00CD7447" w:rsidP="00CD7447">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子どもたちの健やかな成長のため、保護者と教職員が協力し、連携を深め、互いに学び合えるよう努めること。</w:t>
      </w:r>
    </w:p>
    <w:p w14:paraId="07DC0DEC" w14:textId="2534D683" w:rsidR="00CA7D5B" w:rsidRPr="000D7CE2" w:rsidRDefault="00CD7447" w:rsidP="00CD7447">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7F60A2" w:rsidRPr="00791003">
        <w:rPr>
          <w:rFonts w:ascii="ＭＳ 明朝" w:eastAsia="ＭＳ 明朝" w:hAnsi="ＭＳ 明朝" w:hint="eastAsia"/>
          <w:color w:val="000000" w:themeColor="text1"/>
        </w:rPr>
        <w:t>地域・家庭・学校の</w:t>
      </w:r>
      <w:r w:rsidRPr="00791003">
        <w:rPr>
          <w:rFonts w:ascii="ＭＳ 明朝" w:eastAsia="ＭＳ 明朝" w:hAnsi="ＭＳ 明朝" w:hint="eastAsia"/>
          <w:color w:val="000000" w:themeColor="text1"/>
        </w:rPr>
        <w:t>実</w:t>
      </w:r>
      <w:r w:rsidRPr="00CD7447">
        <w:rPr>
          <w:rFonts w:ascii="ＭＳ 明朝" w:eastAsia="ＭＳ 明朝" w:hAnsi="ＭＳ 明朝" w:hint="eastAsia"/>
          <w:color w:val="000000" w:themeColor="text1"/>
        </w:rPr>
        <w:t>情、特性、協働等の状況を</w:t>
      </w:r>
      <w:r w:rsidR="0043223A">
        <w:rPr>
          <w:rFonts w:ascii="ＭＳ 明朝" w:eastAsia="ＭＳ 明朝" w:hAnsi="ＭＳ 明朝" w:hint="eastAsia"/>
          <w:color w:val="000000" w:themeColor="text1"/>
        </w:rPr>
        <w:t>ふ</w:t>
      </w:r>
      <w:r w:rsidRPr="00CD7447">
        <w:rPr>
          <w:rFonts w:ascii="ＭＳ 明朝" w:eastAsia="ＭＳ 明朝" w:hAnsi="ＭＳ 明朝" w:hint="eastAsia"/>
          <w:color w:val="000000" w:themeColor="text1"/>
        </w:rPr>
        <w:t>まえ、教職員と保護者が</w:t>
      </w:r>
      <w:r w:rsidR="00550CC9">
        <w:rPr>
          <w:rFonts w:ascii="ＭＳ 明朝" w:eastAsia="ＭＳ 明朝" w:hAnsi="ＭＳ 明朝" w:hint="eastAsia"/>
          <w:color w:val="000000" w:themeColor="text1"/>
        </w:rPr>
        <w:t>PTA</w:t>
      </w:r>
      <w:r w:rsidRPr="00CD7447">
        <w:rPr>
          <w:rFonts w:ascii="ＭＳ 明朝" w:eastAsia="ＭＳ 明朝" w:hAnsi="ＭＳ 明朝" w:hint="eastAsia"/>
          <w:color w:val="000000" w:themeColor="text1"/>
        </w:rPr>
        <w:t>活動の在り方や運営の効率化について話し合いを深めるよう努めること。</w:t>
      </w:r>
    </w:p>
    <w:p w14:paraId="0D668F71"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1896832" behindDoc="0" locked="0" layoutInCell="1" allowOverlap="1" wp14:anchorId="76347D51" wp14:editId="1AC732B4">
                <wp:simplePos x="0" y="0"/>
                <wp:positionH relativeFrom="column">
                  <wp:posOffset>0</wp:posOffset>
                </wp:positionH>
                <wp:positionV relativeFrom="paragraph">
                  <wp:posOffset>90170</wp:posOffset>
                </wp:positionV>
                <wp:extent cx="2788920" cy="495360"/>
                <wp:effectExtent l="19050" t="19050" r="11430" b="19050"/>
                <wp:wrapNone/>
                <wp:docPr id="208"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527B35B" w14:textId="57905A76" w:rsidR="00104245"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人権学習の</w:t>
                            </w:r>
                            <w:r>
                              <w:rPr>
                                <w:rFonts w:ascii="ＭＳ ゴシック" w:eastAsia="ＭＳ ゴシック" w:hAnsi="ＭＳ ゴシック"/>
                                <w:b/>
                                <w:bCs/>
                                <w:color w:val="000000" w:themeColor="text1"/>
                              </w:rPr>
                              <w:t>推進</w:t>
                            </w:r>
                            <w:r>
                              <w:rPr>
                                <w:rFonts w:ascii="ＭＳ ゴシック" w:eastAsia="ＭＳ ゴシック" w:hAnsi="ＭＳ ゴシック" w:hint="eastAsia"/>
                                <w:b/>
                                <w:bCs/>
                                <w:color w:val="000000" w:themeColor="text1"/>
                              </w:rPr>
                              <w:t>・</w:t>
                            </w:r>
                            <w:r w:rsidR="00852522">
                              <w:rPr>
                                <w:rFonts w:ascii="ＭＳ ゴシック" w:eastAsia="ＭＳ ゴシック" w:hAnsi="ＭＳ ゴシック" w:hint="eastAsia"/>
                                <w:b/>
                                <w:bCs/>
                                <w:color w:val="000000" w:themeColor="text1"/>
                              </w:rPr>
                              <w:t>PTA</w:t>
                            </w:r>
                            <w:r>
                              <w:rPr>
                                <w:rFonts w:ascii="ＭＳ ゴシック" w:eastAsia="ＭＳ ゴシック" w:hAnsi="ＭＳ ゴシック" w:hint="eastAsia"/>
                                <w:b/>
                                <w:bCs/>
                                <w:color w:val="000000" w:themeColor="text1"/>
                              </w:rPr>
                              <w:t>の人権</w:t>
                            </w:r>
                            <w:r>
                              <w:rPr>
                                <w:rFonts w:ascii="ＭＳ ゴシック" w:eastAsia="ＭＳ ゴシック" w:hAnsi="ＭＳ ゴシック"/>
                                <w:b/>
                                <w:bCs/>
                                <w:color w:val="000000" w:themeColor="text1"/>
                              </w:rPr>
                              <w:t>意識の高揚</w:t>
                            </w:r>
                          </w:p>
                          <w:p w14:paraId="6F187FA0" w14:textId="77777777" w:rsidR="00104245" w:rsidRPr="00920B57" w:rsidRDefault="00104245" w:rsidP="000530B6">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47D51" id="_x0000_s1298" style="position:absolute;left:0;text-align:left;margin-left:0;margin-top:7.1pt;width:219.6pt;height:3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CW7NAP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5527B35B" w14:textId="57905A76" w:rsidR="00104245"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人権学習の</w:t>
                      </w:r>
                      <w:r>
                        <w:rPr>
                          <w:rFonts w:ascii="ＭＳ ゴシック" w:eastAsia="ＭＳ ゴシック" w:hAnsi="ＭＳ ゴシック"/>
                          <w:b/>
                          <w:bCs/>
                          <w:color w:val="000000" w:themeColor="text1"/>
                        </w:rPr>
                        <w:t>推進</w:t>
                      </w:r>
                      <w:r>
                        <w:rPr>
                          <w:rFonts w:ascii="ＭＳ ゴシック" w:eastAsia="ＭＳ ゴシック" w:hAnsi="ＭＳ ゴシック" w:hint="eastAsia"/>
                          <w:b/>
                          <w:bCs/>
                          <w:color w:val="000000" w:themeColor="text1"/>
                        </w:rPr>
                        <w:t>・</w:t>
                      </w:r>
                      <w:r w:rsidR="00852522">
                        <w:rPr>
                          <w:rFonts w:ascii="ＭＳ ゴシック" w:eastAsia="ＭＳ ゴシック" w:hAnsi="ＭＳ ゴシック" w:hint="eastAsia"/>
                          <w:b/>
                          <w:bCs/>
                          <w:color w:val="000000" w:themeColor="text1"/>
                        </w:rPr>
                        <w:t>PTA</w:t>
                      </w:r>
                      <w:r>
                        <w:rPr>
                          <w:rFonts w:ascii="ＭＳ ゴシック" w:eastAsia="ＭＳ ゴシック" w:hAnsi="ＭＳ ゴシック" w:hint="eastAsia"/>
                          <w:b/>
                          <w:bCs/>
                          <w:color w:val="000000" w:themeColor="text1"/>
                        </w:rPr>
                        <w:t>の人権</w:t>
                      </w:r>
                      <w:r>
                        <w:rPr>
                          <w:rFonts w:ascii="ＭＳ ゴシック" w:eastAsia="ＭＳ ゴシック" w:hAnsi="ＭＳ ゴシック"/>
                          <w:b/>
                          <w:bCs/>
                          <w:color w:val="000000" w:themeColor="text1"/>
                        </w:rPr>
                        <w:t>意識の高揚</w:t>
                      </w:r>
                    </w:p>
                    <w:p w14:paraId="6F187FA0" w14:textId="77777777" w:rsidR="00104245" w:rsidRPr="00920B57" w:rsidRDefault="00104245" w:rsidP="000530B6">
                      <w:pPr>
                        <w:jc w:val="left"/>
                        <w:rPr>
                          <w:rFonts w:ascii="ＭＳ ゴシック" w:eastAsia="ＭＳ ゴシック" w:hAnsi="ＭＳ ゴシック"/>
                          <w:b/>
                          <w:bCs/>
                          <w:color w:val="000000" w:themeColor="text1"/>
                        </w:rPr>
                      </w:pPr>
                    </w:p>
                  </w:txbxContent>
                </v:textbox>
              </v:roundrect>
            </w:pict>
          </mc:Fallback>
        </mc:AlternateContent>
      </w:r>
    </w:p>
    <w:p w14:paraId="3299893D" w14:textId="77777777" w:rsidR="000530B6" w:rsidRPr="000D7CE2" w:rsidRDefault="000530B6" w:rsidP="007C4C42">
      <w:pPr>
        <w:ind w:left="210" w:hangingChars="100" w:hanging="210"/>
        <w:rPr>
          <w:rFonts w:ascii="ＭＳ 明朝" w:eastAsia="ＭＳ 明朝" w:hAnsi="ＭＳ 明朝"/>
          <w:color w:val="000000" w:themeColor="text1"/>
        </w:rPr>
      </w:pPr>
    </w:p>
    <w:p w14:paraId="6AA8DCD4" w14:textId="77777777" w:rsidR="004A6088" w:rsidRPr="000D7CE2" w:rsidRDefault="004A6088" w:rsidP="007C4C42">
      <w:pPr>
        <w:ind w:left="210" w:hangingChars="100" w:hanging="210"/>
        <w:rPr>
          <w:rFonts w:ascii="ＭＳ 明朝" w:eastAsia="ＭＳ 明朝" w:hAnsi="ＭＳ 明朝"/>
          <w:color w:val="000000" w:themeColor="text1"/>
        </w:rPr>
      </w:pPr>
    </w:p>
    <w:p w14:paraId="4732C2ED" w14:textId="2829F5DB"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xml:space="preserve">・　</w:t>
      </w:r>
      <w:hyperlink r:id="rId109" w:history="1">
        <w:r w:rsidRPr="000D7CE2">
          <w:rPr>
            <w:rStyle w:val="aa"/>
            <w:rFonts w:ascii="ＭＳ 明朝" w:eastAsia="ＭＳ 明朝" w:hAnsi="ＭＳ 明朝" w:hint="eastAsia"/>
            <w:color w:val="000000" w:themeColor="text1"/>
            <w:u w:val="none"/>
          </w:rPr>
          <w:t>「人権教育基本方針」及び「人権教育推進プラン」</w:t>
        </w:r>
      </w:hyperlink>
      <w:r w:rsidRPr="000D7CE2">
        <w:rPr>
          <w:rFonts w:ascii="ＭＳ 明朝" w:eastAsia="ＭＳ 明朝" w:hAnsi="ＭＳ 明朝" w:hint="eastAsia"/>
          <w:color w:val="000000" w:themeColor="text1"/>
        </w:rPr>
        <w:t>の趣旨を</w:t>
      </w:r>
      <w:r w:rsidR="0043223A">
        <w:rPr>
          <w:rFonts w:ascii="ＭＳ 明朝" w:eastAsia="ＭＳ 明朝" w:hAnsi="ＭＳ 明朝" w:hint="eastAsia"/>
          <w:color w:val="000000" w:themeColor="text1"/>
        </w:rPr>
        <w:t>ふ</w:t>
      </w:r>
      <w:r w:rsidRPr="000D7CE2">
        <w:rPr>
          <w:rFonts w:ascii="ＭＳ 明朝" w:eastAsia="ＭＳ 明朝" w:hAnsi="ＭＳ 明朝" w:hint="eastAsia"/>
          <w:color w:val="000000" w:themeColor="text1"/>
        </w:rPr>
        <w:t>まえ、社会教育の分野で人権及び人権問題に関する啓発、学習機会の提供、指導者の養成等人権教育の推進に努めること。その際、「</w:t>
      </w:r>
      <w:hyperlink r:id="rId110" w:history="1">
        <w:r w:rsidRPr="000D7CE2">
          <w:rPr>
            <w:rStyle w:val="aa"/>
            <w:rFonts w:ascii="ＭＳ 明朝" w:eastAsia="ＭＳ 明朝" w:hAnsi="ＭＳ 明朝" w:hint="eastAsia"/>
            <w:color w:val="000000" w:themeColor="text1"/>
            <w:u w:val="none"/>
          </w:rPr>
          <w:t>大阪府人権施策推進基本方針</w:t>
        </w:r>
      </w:hyperlink>
      <w:r w:rsidRPr="000D7CE2">
        <w:rPr>
          <w:rFonts w:ascii="ＭＳ 明朝" w:eastAsia="ＭＳ 明朝" w:hAnsi="ＭＳ 明朝" w:hint="eastAsia"/>
          <w:color w:val="000000" w:themeColor="text1"/>
        </w:rPr>
        <w:t>」及び「</w:t>
      </w:r>
      <w:hyperlink r:id="rId111" w:history="1">
        <w:r w:rsidRPr="000D7CE2">
          <w:rPr>
            <w:rStyle w:val="aa"/>
            <w:rFonts w:ascii="ＭＳ 明朝" w:eastAsia="ＭＳ 明朝" w:hAnsi="ＭＳ 明朝" w:hint="eastAsia"/>
            <w:color w:val="000000" w:themeColor="text1"/>
            <w:u w:val="none"/>
          </w:rPr>
          <w:t>大阪府人権教育推進計画</w:t>
        </w:r>
      </w:hyperlink>
      <w:r w:rsidRPr="000D7CE2">
        <w:rPr>
          <w:rFonts w:ascii="ＭＳ 明朝" w:eastAsia="ＭＳ 明朝" w:hAnsi="ＭＳ 明朝" w:hint="eastAsia"/>
          <w:color w:val="000000" w:themeColor="text1"/>
        </w:rPr>
        <w:t>」の趣旨を</w:t>
      </w:r>
      <w:r w:rsidR="0043223A">
        <w:rPr>
          <w:rFonts w:ascii="ＭＳ 明朝" w:eastAsia="ＭＳ 明朝" w:hAnsi="ＭＳ 明朝" w:hint="eastAsia"/>
          <w:color w:val="000000" w:themeColor="text1"/>
        </w:rPr>
        <w:t>ふ</w:t>
      </w:r>
      <w:r w:rsidRPr="000D7CE2">
        <w:rPr>
          <w:rFonts w:ascii="ＭＳ 明朝" w:eastAsia="ＭＳ 明朝" w:hAnsi="ＭＳ 明朝" w:hint="eastAsia"/>
          <w:color w:val="000000" w:themeColor="text1"/>
        </w:rPr>
        <w:t>まえ、府教育庁主催研修等への住民の積極的な参加を促し、住民の主体的な活動の促進に努めること。</w:t>
      </w:r>
    </w:p>
    <w:p w14:paraId="016CC8CE" w14:textId="15320000"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公民館等の社会教育施設においては、人権啓発</w:t>
      </w:r>
      <w:r w:rsidR="00564982">
        <w:rPr>
          <w:rFonts w:ascii="ＭＳ 明朝" w:eastAsia="ＭＳ 明朝" w:hAnsi="ＭＳ 明朝" w:hint="eastAsia"/>
          <w:color w:val="000000" w:themeColor="text1"/>
        </w:rPr>
        <w:t>担当</w:t>
      </w:r>
      <w:r w:rsidRPr="000D7CE2">
        <w:rPr>
          <w:rFonts w:ascii="ＭＳ 明朝" w:eastAsia="ＭＳ 明朝" w:hAnsi="ＭＳ 明朝" w:hint="eastAsia"/>
          <w:color w:val="000000" w:themeColor="text1"/>
        </w:rPr>
        <w:t>者を置くなど、住民の人権学習を組織的に進めること。</w:t>
      </w:r>
    </w:p>
    <w:p w14:paraId="6DFD818D" w14:textId="27110BE4" w:rsidR="004A6088" w:rsidRDefault="004A6088" w:rsidP="004A6088">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xml:space="preserve">・　</w:t>
      </w:r>
      <w:r w:rsidR="00550CC9">
        <w:rPr>
          <w:rFonts w:ascii="ＭＳ 明朝" w:eastAsia="ＭＳ 明朝" w:hAnsi="ＭＳ 明朝" w:hint="eastAsia"/>
          <w:color w:val="000000" w:themeColor="text1"/>
        </w:rPr>
        <w:t>PTA</w:t>
      </w:r>
      <w:r w:rsidRPr="000D7CE2">
        <w:rPr>
          <w:rFonts w:ascii="ＭＳ 明朝" w:eastAsia="ＭＳ 明朝" w:hAnsi="ＭＳ 明朝" w:hint="eastAsia"/>
          <w:color w:val="000000" w:themeColor="text1"/>
        </w:rPr>
        <w:t>の中に人権啓発委員会等を組織し、人権学習に取り組むよう働きかけるなど、人権意識の高揚に努めること。その際、大阪府視聴覚ライブラリー所蔵の視聴覚教材や人権啓発学習教材を活用するとともに、府教育庁主催研修等への積極的な参加を促すこと。</w:t>
      </w:r>
    </w:p>
    <w:p w14:paraId="11F9E2F1" w14:textId="3A83ED46" w:rsidR="007F60A2" w:rsidRDefault="007F60A2" w:rsidP="004A6088">
      <w:pPr>
        <w:ind w:left="210" w:hangingChars="100" w:hanging="210"/>
        <w:rPr>
          <w:rFonts w:ascii="ＭＳ 明朝" w:eastAsia="ＭＳ 明朝" w:hAnsi="ＭＳ 明朝"/>
          <w:color w:val="000000" w:themeColor="text1"/>
        </w:rPr>
      </w:pPr>
    </w:p>
    <w:p w14:paraId="72327955" w14:textId="77777777" w:rsidR="007F60A2" w:rsidRPr="000D7CE2" w:rsidRDefault="007F60A2" w:rsidP="004A6088">
      <w:pPr>
        <w:ind w:left="210" w:hangingChars="100" w:hanging="210"/>
        <w:rPr>
          <w:rFonts w:ascii="ＭＳ 明朝" w:eastAsia="ＭＳ 明朝" w:hAnsi="ＭＳ 明朝"/>
          <w:color w:val="000000" w:themeColor="text1"/>
        </w:rPr>
      </w:pPr>
    </w:p>
    <w:p w14:paraId="45603DFC"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w:lastRenderedPageBreak/>
        <mc:AlternateContent>
          <mc:Choice Requires="wps">
            <w:drawing>
              <wp:anchor distT="0" distB="0" distL="114300" distR="114300" simplePos="0" relativeHeight="251897856" behindDoc="0" locked="0" layoutInCell="1" allowOverlap="1" wp14:anchorId="7D6E56E5" wp14:editId="5024E65D">
                <wp:simplePos x="0" y="0"/>
                <wp:positionH relativeFrom="column">
                  <wp:posOffset>0</wp:posOffset>
                </wp:positionH>
                <wp:positionV relativeFrom="paragraph">
                  <wp:posOffset>90170</wp:posOffset>
                </wp:positionV>
                <wp:extent cx="2788920" cy="247680"/>
                <wp:effectExtent l="19050" t="19050" r="11430" b="19050"/>
                <wp:wrapNone/>
                <wp:docPr id="20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6156C5" w14:textId="19720195"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識字</w:t>
                            </w:r>
                            <w:r>
                              <w:rPr>
                                <w:rFonts w:ascii="ＭＳ ゴシック" w:eastAsia="ＭＳ ゴシック" w:hAnsi="ＭＳ ゴシック"/>
                                <w:b/>
                                <w:bCs/>
                                <w:color w:val="000000" w:themeColor="text1"/>
                              </w:rPr>
                              <w:t>・日本語</w:t>
                            </w:r>
                            <w:r>
                              <w:rPr>
                                <w:rFonts w:ascii="ＭＳ ゴシック" w:eastAsia="ＭＳ ゴシック" w:hAnsi="ＭＳ ゴシック" w:hint="eastAsia"/>
                                <w:b/>
                                <w:bCs/>
                                <w:color w:val="000000" w:themeColor="text1"/>
                              </w:rPr>
                              <w:t>学習活動への</w:t>
                            </w:r>
                            <w:r>
                              <w:rPr>
                                <w:rFonts w:ascii="ＭＳ ゴシック" w:eastAsia="ＭＳ ゴシック" w:hAnsi="ＭＳ ゴシック"/>
                                <w:b/>
                                <w:bCs/>
                                <w:color w:val="000000" w:themeColor="text1"/>
                              </w:rPr>
                              <w:t>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E56E5" id="_x0000_s1299" style="position:absolute;left:0;text-align:left;margin-left:0;margin-top:7.1pt;width:219.6pt;height:1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mJMTa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26156C5" w14:textId="19720195"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識字</w:t>
                      </w:r>
                      <w:r>
                        <w:rPr>
                          <w:rFonts w:ascii="ＭＳ ゴシック" w:eastAsia="ＭＳ ゴシック" w:hAnsi="ＭＳ ゴシック"/>
                          <w:b/>
                          <w:bCs/>
                          <w:color w:val="000000" w:themeColor="text1"/>
                        </w:rPr>
                        <w:t>・日本語</w:t>
                      </w:r>
                      <w:r>
                        <w:rPr>
                          <w:rFonts w:ascii="ＭＳ ゴシック" w:eastAsia="ＭＳ ゴシック" w:hAnsi="ＭＳ ゴシック" w:hint="eastAsia"/>
                          <w:b/>
                          <w:bCs/>
                          <w:color w:val="000000" w:themeColor="text1"/>
                        </w:rPr>
                        <w:t>学習活動への</w:t>
                      </w:r>
                      <w:r>
                        <w:rPr>
                          <w:rFonts w:ascii="ＭＳ ゴシック" w:eastAsia="ＭＳ ゴシック" w:hAnsi="ＭＳ ゴシック"/>
                          <w:b/>
                          <w:bCs/>
                          <w:color w:val="000000" w:themeColor="text1"/>
                        </w:rPr>
                        <w:t>支援</w:t>
                      </w:r>
                    </w:p>
                  </w:txbxContent>
                </v:textbox>
              </v:roundrect>
            </w:pict>
          </mc:Fallback>
        </mc:AlternateContent>
      </w:r>
    </w:p>
    <w:p w14:paraId="1836BA67" w14:textId="77777777" w:rsidR="000530B6" w:rsidRPr="000D7CE2" w:rsidRDefault="000530B6" w:rsidP="007C4C42">
      <w:pPr>
        <w:ind w:left="210" w:hangingChars="100" w:hanging="210"/>
        <w:rPr>
          <w:rFonts w:ascii="ＭＳ 明朝" w:eastAsia="ＭＳ 明朝" w:hAnsi="ＭＳ 明朝"/>
          <w:color w:val="000000" w:themeColor="text1"/>
        </w:rPr>
      </w:pPr>
    </w:p>
    <w:p w14:paraId="0699B5CC" w14:textId="0DBFAF8F"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w:t>
      </w:r>
      <w:hyperlink r:id="rId112" w:history="1">
        <w:r w:rsidRPr="000D7CE2">
          <w:rPr>
            <w:rStyle w:val="aa"/>
            <w:rFonts w:ascii="ＭＳ 明朝" w:eastAsia="ＭＳ 明朝" w:hAnsi="ＭＳ 明朝" w:hint="eastAsia"/>
            <w:color w:val="000000" w:themeColor="text1"/>
            <w:u w:val="none"/>
          </w:rPr>
          <w:t>大阪府識字施策推進指針（改訂版）</w:t>
        </w:r>
      </w:hyperlink>
      <w:r w:rsidRPr="000D7CE2">
        <w:rPr>
          <w:rFonts w:ascii="ＭＳ 明朝" w:eastAsia="ＭＳ 明朝" w:hAnsi="ＭＳ 明朝" w:hint="eastAsia"/>
          <w:color w:val="000000" w:themeColor="text1"/>
        </w:rPr>
        <w:t>」の趣旨を</w:t>
      </w:r>
      <w:r w:rsidR="0043223A">
        <w:rPr>
          <w:rFonts w:ascii="ＭＳ 明朝" w:eastAsia="ＭＳ 明朝" w:hAnsi="ＭＳ 明朝" w:hint="eastAsia"/>
          <w:color w:val="000000" w:themeColor="text1"/>
        </w:rPr>
        <w:t>ふ</w:t>
      </w:r>
      <w:r w:rsidRPr="000D7CE2">
        <w:rPr>
          <w:rFonts w:ascii="ＭＳ 明朝" w:eastAsia="ＭＳ 明朝" w:hAnsi="ＭＳ 明朝" w:hint="eastAsia"/>
          <w:color w:val="000000" w:themeColor="text1"/>
        </w:rPr>
        <w:t>まえ、識字問題の啓発、支援を必要としている人への情報提供、識字推進指針等の策定に努めるとともに、識字・日本語教室</w:t>
      </w:r>
      <w:r w:rsidRPr="000D7CE2">
        <w:rPr>
          <w:rFonts w:ascii="ＭＳ 明朝" w:eastAsia="ＭＳ 明朝" w:hAnsi="ＭＳ 明朝" w:hint="eastAsia"/>
          <w:color w:val="000000" w:themeColor="text1"/>
        </w:rPr>
        <w:t>について新たな教室の開設や、学習支援者の育成等、教室活動への支援を充実させること。</w:t>
      </w:r>
    </w:p>
    <w:p w14:paraId="51E00550" w14:textId="2CCF1E25"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他の市町村等との交流を進め、情報収集を図るなどにより、学習活動の一層の充実を図ること。</w:t>
      </w:r>
    </w:p>
    <w:p w14:paraId="20EA5576" w14:textId="77777777" w:rsidR="009F630C" w:rsidRPr="000D7CE2" w:rsidRDefault="009F630C" w:rsidP="00DB14EF">
      <w:pPr>
        <w:spacing w:line="320" w:lineRule="exact"/>
        <w:ind w:left="210" w:hangingChars="100" w:hanging="210"/>
        <w:rPr>
          <w:rFonts w:ascii="ＭＳ 明朝" w:eastAsia="ＭＳ 明朝" w:hAnsi="ＭＳ 明朝"/>
          <w:color w:val="000000" w:themeColor="text1"/>
        </w:rPr>
        <w:sectPr w:rsidR="009F630C" w:rsidRPr="000D7CE2" w:rsidSect="007838F2">
          <w:type w:val="continuous"/>
          <w:pgSz w:w="11906" w:h="16838" w:code="9"/>
          <w:pgMar w:top="1418" w:right="1418" w:bottom="1418" w:left="1418" w:header="851" w:footer="850" w:gutter="0"/>
          <w:cols w:num="2" w:space="425"/>
          <w:docGrid w:type="lines" w:linePitch="333"/>
        </w:sectPr>
      </w:pPr>
    </w:p>
    <w:p w14:paraId="20C44BBB" w14:textId="497ECF7A" w:rsidR="009F630C" w:rsidRPr="000D7CE2" w:rsidRDefault="009F630C" w:rsidP="00DB14EF">
      <w:pPr>
        <w:spacing w:line="320" w:lineRule="exact"/>
        <w:ind w:left="210" w:hangingChars="100" w:hanging="210"/>
        <w:rPr>
          <w:rFonts w:ascii="ＭＳ 明朝" w:eastAsia="ＭＳ 明朝" w:hAnsi="ＭＳ 明朝"/>
          <w:color w:val="000000" w:themeColor="text1"/>
        </w:rPr>
      </w:pPr>
    </w:p>
    <w:p w14:paraId="78A21AFC" w14:textId="77777777" w:rsidR="009F630C" w:rsidRPr="00DC592C" w:rsidRDefault="009F630C" w:rsidP="000530B6">
      <w:pPr>
        <w:ind w:left="210" w:hangingChars="100" w:hanging="210"/>
        <w:rPr>
          <w:rFonts w:ascii="ＭＳ 明朝" w:eastAsia="ＭＳ 明朝" w:hAnsi="ＭＳ 明朝"/>
          <w:highlight w:val="yellow"/>
        </w:rPr>
        <w:sectPr w:rsidR="009F630C" w:rsidRPr="00DC592C" w:rsidSect="009F630C">
          <w:type w:val="continuous"/>
          <w:pgSz w:w="11906" w:h="16838" w:code="9"/>
          <w:pgMar w:top="1418" w:right="1418" w:bottom="1418" w:left="1418" w:header="851" w:footer="567" w:gutter="0"/>
          <w:cols w:space="425"/>
          <w:docGrid w:type="lines" w:linePitch="333"/>
        </w:sectPr>
      </w:pPr>
    </w:p>
    <w:p w14:paraId="2ABBDF1A" w14:textId="77777777" w:rsidR="00D14AF7" w:rsidRPr="00DC592C" w:rsidRDefault="00D14AF7" w:rsidP="000530B6">
      <w:pPr>
        <w:rPr>
          <w:rFonts w:ascii="HG丸ｺﾞｼｯｸM-PRO" w:eastAsia="HG丸ｺﾞｼｯｸM-PRO" w:hAnsi="HG丸ｺﾞｼｯｸM-PRO"/>
          <w:sz w:val="28"/>
          <w:highlight w:val="yellow"/>
        </w:rPr>
        <w:sectPr w:rsidR="00D14AF7" w:rsidRPr="00DC592C" w:rsidSect="007838F2">
          <w:headerReference w:type="default" r:id="rId113"/>
          <w:headerReference w:type="first" r:id="rId114"/>
          <w:pgSz w:w="11906" w:h="16838" w:code="9"/>
          <w:pgMar w:top="1418" w:right="1418" w:bottom="1418" w:left="1418" w:header="850" w:footer="850" w:gutter="0"/>
          <w:cols w:space="425"/>
          <w:docGrid w:type="lines" w:linePitch="333"/>
        </w:sectPr>
      </w:pPr>
    </w:p>
    <w:p w14:paraId="79A365F1" w14:textId="77777777" w:rsidR="000530B6" w:rsidRPr="00DC592C" w:rsidRDefault="000530B6" w:rsidP="000530B6">
      <w:pPr>
        <w:rPr>
          <w:rFonts w:ascii="HG丸ｺﾞｼｯｸM-PRO" w:eastAsia="HG丸ｺﾞｼｯｸM-PRO" w:hAnsi="HG丸ｺﾞｼｯｸM-PRO"/>
          <w:sz w:val="28"/>
          <w:highlight w:val="yellow"/>
        </w:rPr>
      </w:pPr>
    </w:p>
    <w:p w14:paraId="0C8AC611" w14:textId="77777777" w:rsidR="000530B6" w:rsidRPr="00DC592C" w:rsidRDefault="000530B6" w:rsidP="000530B6">
      <w:pPr>
        <w:rPr>
          <w:rFonts w:ascii="HG丸ｺﾞｼｯｸM-PRO" w:eastAsia="HG丸ｺﾞｼｯｸM-PRO" w:hAnsi="HG丸ｺﾞｼｯｸM-PRO"/>
          <w:sz w:val="28"/>
          <w:highlight w:val="yellow"/>
        </w:rPr>
      </w:pPr>
    </w:p>
    <w:p w14:paraId="42DD22DD" w14:textId="77777777" w:rsidR="000530B6" w:rsidRPr="00DC592C" w:rsidRDefault="000530B6" w:rsidP="000530B6">
      <w:pPr>
        <w:rPr>
          <w:rFonts w:ascii="HG丸ｺﾞｼｯｸM-PRO" w:eastAsia="HG丸ｺﾞｼｯｸM-PRO" w:hAnsi="HG丸ｺﾞｼｯｸM-PRO"/>
          <w:sz w:val="28"/>
          <w:highlight w:val="yellow"/>
        </w:rPr>
      </w:pPr>
    </w:p>
    <w:p w14:paraId="388F43F7" w14:textId="77777777" w:rsidR="000530B6" w:rsidRPr="00DC592C" w:rsidRDefault="000530B6" w:rsidP="000530B6">
      <w:pPr>
        <w:rPr>
          <w:rFonts w:ascii="HG丸ｺﾞｼｯｸM-PRO" w:eastAsia="HG丸ｺﾞｼｯｸM-PRO" w:hAnsi="HG丸ｺﾞｼｯｸM-PRO"/>
          <w:sz w:val="28"/>
          <w:highlight w:val="yellow"/>
        </w:rPr>
      </w:pPr>
    </w:p>
    <w:p w14:paraId="6B2F1FBD" w14:textId="77777777" w:rsidR="000530B6" w:rsidRPr="00DC592C" w:rsidRDefault="000530B6" w:rsidP="000530B6">
      <w:pPr>
        <w:rPr>
          <w:rFonts w:ascii="HG丸ｺﾞｼｯｸM-PRO" w:eastAsia="HG丸ｺﾞｼｯｸM-PRO" w:hAnsi="HG丸ｺﾞｼｯｸM-PRO"/>
          <w:sz w:val="28"/>
          <w:highlight w:val="yellow"/>
        </w:rPr>
      </w:pPr>
    </w:p>
    <w:p w14:paraId="09E17AAB" w14:textId="77777777" w:rsidR="000530B6" w:rsidRPr="00DC592C" w:rsidRDefault="000530B6" w:rsidP="000530B6">
      <w:pPr>
        <w:rPr>
          <w:rFonts w:ascii="HG丸ｺﾞｼｯｸM-PRO" w:eastAsia="HG丸ｺﾞｼｯｸM-PRO" w:hAnsi="HG丸ｺﾞｼｯｸM-PRO"/>
          <w:sz w:val="28"/>
          <w:highlight w:val="yellow"/>
        </w:rPr>
      </w:pPr>
    </w:p>
    <w:p w14:paraId="2A2B9FE7" w14:textId="77777777" w:rsidR="000530B6" w:rsidRPr="00DC592C" w:rsidRDefault="000530B6" w:rsidP="000530B6">
      <w:pPr>
        <w:rPr>
          <w:rFonts w:ascii="HG丸ｺﾞｼｯｸM-PRO" w:eastAsia="HG丸ｺﾞｼｯｸM-PRO" w:hAnsi="HG丸ｺﾞｼｯｸM-PRO"/>
          <w:sz w:val="28"/>
          <w:highlight w:val="yellow"/>
        </w:rPr>
      </w:pPr>
    </w:p>
    <w:p w14:paraId="1796A384" w14:textId="77777777" w:rsidR="00D24D39" w:rsidRPr="00110569" w:rsidRDefault="00D24D39" w:rsidP="00D24D39">
      <w:pPr>
        <w:jc w:val="center"/>
        <w:rPr>
          <w:rFonts w:ascii="BIZ UDゴシック" w:eastAsia="BIZ UDゴシック" w:hAnsi="BIZ UDゴシック"/>
          <w:sz w:val="32"/>
        </w:rPr>
      </w:pPr>
      <w:bookmarkStart w:id="84" w:name="第８章文化財の保存と活用"/>
      <w:r w:rsidRPr="00110569">
        <w:rPr>
          <w:rFonts w:ascii="BIZ UDゴシック" w:eastAsia="BIZ UDゴシック" w:hAnsi="BIZ UDゴシック" w:hint="eastAsia"/>
          <w:sz w:val="32"/>
        </w:rPr>
        <w:t>第</w:t>
      </w:r>
      <w:r w:rsidR="00F153C6" w:rsidRPr="00110569">
        <w:rPr>
          <w:rFonts w:ascii="BIZ UDゴシック" w:eastAsia="BIZ UDゴシック" w:hAnsi="BIZ UDゴシック" w:hint="eastAsia"/>
          <w:sz w:val="32"/>
        </w:rPr>
        <w:t>８</w:t>
      </w:r>
      <w:r w:rsidRPr="00110569">
        <w:rPr>
          <w:rFonts w:ascii="BIZ UDゴシック" w:eastAsia="BIZ UDゴシック" w:hAnsi="BIZ UDゴシック" w:hint="eastAsia"/>
          <w:sz w:val="32"/>
        </w:rPr>
        <w:t>章　文化財の保存と活用</w:t>
      </w:r>
    </w:p>
    <w:bookmarkEnd w:id="84"/>
    <w:p w14:paraId="090BBF78" w14:textId="05C783E4" w:rsidR="000530B6" w:rsidRPr="00DC592C" w:rsidRDefault="00D24D39">
      <w:pPr>
        <w:widowControl/>
        <w:jc w:val="left"/>
        <w:rPr>
          <w:rFonts w:ascii="HG丸ｺﾞｼｯｸM-PRO" w:eastAsia="HG丸ｺﾞｼｯｸM-PRO" w:hAnsi="HG丸ｺﾞｼｯｸM-PRO"/>
          <w:sz w:val="28"/>
          <w:highlight w:val="yellow"/>
        </w:rPr>
      </w:pPr>
      <w:r w:rsidRPr="00DF1433">
        <w:rPr>
          <w:rFonts w:ascii="HG丸ｺﾞｼｯｸM-PRO" w:eastAsia="HG丸ｺﾞｼｯｸM-PRO" w:hAnsi="HG丸ｺﾞｼｯｸM-PRO"/>
          <w:sz w:val="28"/>
        </w:rPr>
        <w:br w:type="page"/>
      </w:r>
    </w:p>
    <w:p w14:paraId="371A078F" w14:textId="77777777" w:rsidR="00D14AF7" w:rsidRPr="00DC592C" w:rsidRDefault="00D14AF7" w:rsidP="000530B6">
      <w:pPr>
        <w:rPr>
          <w:rFonts w:ascii="ＭＳ ゴシック" w:eastAsia="ＭＳ ゴシック" w:hAnsi="ＭＳ ゴシック"/>
          <w:b/>
          <w:sz w:val="24"/>
          <w:szCs w:val="24"/>
          <w:highlight w:val="yellow"/>
        </w:rPr>
        <w:sectPr w:rsidR="00D14AF7" w:rsidRPr="00DC592C" w:rsidSect="00D14AF7">
          <w:type w:val="continuous"/>
          <w:pgSz w:w="11906" w:h="16838" w:code="9"/>
          <w:pgMar w:top="1418" w:right="1418" w:bottom="1418" w:left="1418" w:header="850" w:footer="992" w:gutter="0"/>
          <w:cols w:space="425"/>
          <w:docGrid w:type="lines" w:linePitch="333"/>
        </w:sectPr>
      </w:pPr>
    </w:p>
    <w:p w14:paraId="4D8E0B0A" w14:textId="68A90462" w:rsidR="000530B6" w:rsidRPr="00DC592C" w:rsidRDefault="000530B6" w:rsidP="000530B6">
      <w:pPr>
        <w:rPr>
          <w:rFonts w:ascii="ＭＳ ゴシック" w:eastAsia="ＭＳ ゴシック" w:hAnsi="ＭＳ ゴシック"/>
          <w:b/>
          <w:sz w:val="24"/>
          <w:szCs w:val="24"/>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905024" behindDoc="0" locked="0" layoutInCell="1" allowOverlap="1" wp14:anchorId="276C2F4A" wp14:editId="32A651EE">
                <wp:simplePos x="0" y="0"/>
                <wp:positionH relativeFrom="margin">
                  <wp:posOffset>0</wp:posOffset>
                </wp:positionH>
                <wp:positionV relativeFrom="paragraph">
                  <wp:posOffset>-635</wp:posOffset>
                </wp:positionV>
                <wp:extent cx="5760720" cy="571500"/>
                <wp:effectExtent l="0" t="0" r="11430" b="19050"/>
                <wp:wrapNone/>
                <wp:docPr id="215"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32EDB0" w14:textId="77777777" w:rsidR="00104245" w:rsidRPr="00110569" w:rsidRDefault="00104245" w:rsidP="000530B6">
                            <w:pPr>
                              <w:jc w:val="center"/>
                              <w:rPr>
                                <w:rFonts w:ascii="BIZ UDゴシック" w:eastAsia="BIZ UDゴシック" w:hAnsi="BIZ UDゴシック"/>
                                <w:sz w:val="32"/>
                                <w:szCs w:val="32"/>
                              </w:rPr>
                            </w:pPr>
                            <w:r w:rsidRPr="00110569">
                              <w:rPr>
                                <w:rFonts w:ascii="BIZ UDゴシック" w:eastAsia="BIZ UDゴシック" w:hAnsi="BIZ UDゴシック" w:hint="eastAsia"/>
                                <w:sz w:val="32"/>
                                <w:szCs w:val="32"/>
                              </w:rPr>
                              <w:t>文化財の</w:t>
                            </w:r>
                            <w:r w:rsidRPr="00110569">
                              <w:rPr>
                                <w:rFonts w:ascii="BIZ UDゴシック" w:eastAsia="BIZ UDゴシック" w:hAnsi="BIZ UDゴシック"/>
                                <w:sz w:val="32"/>
                                <w:szCs w:val="32"/>
                              </w:rPr>
                              <w:t>保存と</w:t>
                            </w:r>
                            <w:r w:rsidRPr="00110569">
                              <w:rPr>
                                <w:rFonts w:ascii="BIZ UDゴシック" w:eastAsia="BIZ UDゴシック" w:hAnsi="BIZ UDゴシック" w:hint="eastAsia"/>
                                <w:sz w:val="32"/>
                                <w:szCs w:val="32"/>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C2F4A" id="_x0000_s1300" style="position:absolute;left:0;text-align:left;margin-left:0;margin-top:-.05pt;width:453.6pt;height:4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AWLTos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0332EDB0" w14:textId="77777777" w:rsidR="00104245" w:rsidRPr="00110569" w:rsidRDefault="00104245" w:rsidP="000530B6">
                      <w:pPr>
                        <w:jc w:val="center"/>
                        <w:rPr>
                          <w:rFonts w:ascii="BIZ UDゴシック" w:eastAsia="BIZ UDゴシック" w:hAnsi="BIZ UDゴシック"/>
                          <w:sz w:val="32"/>
                          <w:szCs w:val="32"/>
                        </w:rPr>
                      </w:pPr>
                      <w:r w:rsidRPr="00110569">
                        <w:rPr>
                          <w:rFonts w:ascii="BIZ UDゴシック" w:eastAsia="BIZ UDゴシック" w:hAnsi="BIZ UDゴシック" w:hint="eastAsia"/>
                          <w:sz w:val="32"/>
                          <w:szCs w:val="32"/>
                        </w:rPr>
                        <w:t>文化財の</w:t>
                      </w:r>
                      <w:r w:rsidRPr="00110569">
                        <w:rPr>
                          <w:rFonts w:ascii="BIZ UDゴシック" w:eastAsia="BIZ UDゴシック" w:hAnsi="BIZ UDゴシック"/>
                          <w:sz w:val="32"/>
                          <w:szCs w:val="32"/>
                        </w:rPr>
                        <w:t>保存と</w:t>
                      </w:r>
                      <w:r w:rsidRPr="00110569">
                        <w:rPr>
                          <w:rFonts w:ascii="BIZ UDゴシック" w:eastAsia="BIZ UDゴシック" w:hAnsi="BIZ UDゴシック" w:hint="eastAsia"/>
                          <w:sz w:val="32"/>
                          <w:szCs w:val="32"/>
                        </w:rPr>
                        <w:t>活用</w:t>
                      </w:r>
                    </w:p>
                  </w:txbxContent>
                </v:textbox>
                <w10:wrap anchorx="margin"/>
              </v:shape>
            </w:pict>
          </mc:Fallback>
        </mc:AlternateContent>
      </w:r>
    </w:p>
    <w:p w14:paraId="5D4A5C4B" w14:textId="77777777" w:rsidR="000530B6" w:rsidRPr="00DC592C" w:rsidRDefault="000530B6" w:rsidP="000530B6">
      <w:pPr>
        <w:rPr>
          <w:rFonts w:ascii="ＭＳ ゴシック" w:eastAsia="ＭＳ ゴシック" w:hAnsi="ＭＳ ゴシック"/>
          <w:b/>
          <w:sz w:val="24"/>
          <w:szCs w:val="24"/>
          <w:highlight w:val="yellow"/>
        </w:rPr>
      </w:pPr>
    </w:p>
    <w:p w14:paraId="08C38509" w14:textId="77777777" w:rsidR="000530B6" w:rsidRPr="00DC592C" w:rsidRDefault="000530B6" w:rsidP="000530B6">
      <w:pPr>
        <w:rPr>
          <w:rFonts w:ascii="ＭＳ ゴシック" w:eastAsia="ＭＳ ゴシック" w:hAnsi="ＭＳ ゴシック"/>
          <w:b/>
          <w:sz w:val="24"/>
          <w:szCs w:val="24"/>
          <w:highlight w:val="yellow"/>
        </w:rPr>
      </w:pPr>
    </w:p>
    <w:p w14:paraId="4FD3714D" w14:textId="77777777" w:rsidR="000530B6" w:rsidRPr="00DC592C" w:rsidRDefault="000530B6" w:rsidP="000530B6">
      <w:pPr>
        <w:rPr>
          <w:rFonts w:ascii="ＭＳ 明朝" w:eastAsia="ＭＳ 明朝" w:hAnsi="ＭＳ 明朝"/>
          <w:highlight w:val="yellow"/>
        </w:rPr>
        <w:sectPr w:rsidR="000530B6" w:rsidRPr="00DC592C" w:rsidSect="00DB14EF">
          <w:headerReference w:type="default" r:id="rId115"/>
          <w:type w:val="continuous"/>
          <w:pgSz w:w="11906" w:h="16838" w:code="9"/>
          <w:pgMar w:top="1418" w:right="1418" w:bottom="1418" w:left="1418" w:header="850" w:footer="850" w:gutter="0"/>
          <w:cols w:space="425"/>
          <w:docGrid w:type="lines" w:linePitch="333"/>
        </w:sectPr>
      </w:pPr>
    </w:p>
    <w:p w14:paraId="7DAE784D" w14:textId="77777777" w:rsidR="000530B6" w:rsidRPr="00DC592C" w:rsidRDefault="000530B6" w:rsidP="007C4C42">
      <w:pPr>
        <w:rPr>
          <w:rFonts w:ascii="ＭＳ 明朝" w:eastAsia="ＭＳ 明朝" w:hAnsi="ＭＳ 明朝"/>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1900928" behindDoc="0" locked="0" layoutInCell="1" allowOverlap="1" wp14:anchorId="5EC93F4F" wp14:editId="31A1F0A0">
                <wp:simplePos x="0" y="0"/>
                <wp:positionH relativeFrom="column">
                  <wp:posOffset>0</wp:posOffset>
                </wp:positionH>
                <wp:positionV relativeFrom="paragraph">
                  <wp:posOffset>90170</wp:posOffset>
                </wp:positionV>
                <wp:extent cx="2788920" cy="247680"/>
                <wp:effectExtent l="19050" t="19050" r="11430" b="19050"/>
                <wp:wrapNone/>
                <wp:docPr id="21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3D52C7D"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（１）条例制定の</w:t>
                            </w:r>
                            <w:r>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93F4F" id="_x0000_s1301" style="position:absolute;left:0;text-align:left;margin-left:0;margin-top:7.1pt;width:219.6pt;height:1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JUxQIAAJ0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mJCiV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3D52C7D"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（１）条例制定の</w:t>
                      </w:r>
                      <w:r>
                        <w:rPr>
                          <w:rFonts w:ascii="ＭＳ ゴシック" w:eastAsia="ＭＳ ゴシック" w:hAnsi="ＭＳ ゴシック"/>
                          <w:b/>
                          <w:bCs/>
                          <w:color w:val="000000" w:themeColor="text1"/>
                        </w:rPr>
                        <w:t>推進</w:t>
                      </w:r>
                    </w:p>
                  </w:txbxContent>
                </v:textbox>
              </v:roundrect>
            </w:pict>
          </mc:Fallback>
        </mc:AlternateContent>
      </w:r>
    </w:p>
    <w:p w14:paraId="294A204E" w14:textId="77777777" w:rsidR="000530B6" w:rsidRPr="00DC592C" w:rsidRDefault="000530B6" w:rsidP="007C4C42">
      <w:pPr>
        <w:rPr>
          <w:rFonts w:ascii="ＭＳ 明朝" w:eastAsia="ＭＳ 明朝" w:hAnsi="ＭＳ 明朝"/>
          <w:highlight w:val="yellow"/>
        </w:rPr>
      </w:pPr>
    </w:p>
    <w:p w14:paraId="1BC60D68" w14:textId="77777777" w:rsidR="000530B6" w:rsidRPr="00DF1433" w:rsidRDefault="000530B6" w:rsidP="007C4C42">
      <w:pPr>
        <w:ind w:left="210" w:hangingChars="100" w:hanging="210"/>
        <w:rPr>
          <w:rFonts w:ascii="ＭＳ 明朝" w:eastAsia="ＭＳ 明朝" w:hAnsi="ＭＳ 明朝"/>
          <w:color w:val="000000" w:themeColor="text1"/>
        </w:rPr>
      </w:pPr>
      <w:r w:rsidRPr="00DF1433">
        <w:rPr>
          <w:rFonts w:ascii="ＭＳ 明朝" w:eastAsia="ＭＳ 明朝" w:hAnsi="ＭＳ 明朝" w:hint="eastAsia"/>
          <w:color w:val="000000" w:themeColor="text1"/>
        </w:rPr>
        <w:t>・　文化財保護の基礎である文化財保護条例未制定の市町村は、その早期制定を図ること。</w:t>
      </w:r>
    </w:p>
    <w:p w14:paraId="17FD03AF" w14:textId="77777777" w:rsidR="000530B6" w:rsidRPr="00DF1433" w:rsidRDefault="000530B6" w:rsidP="007C4C42">
      <w:pPr>
        <w:ind w:firstLineChars="100" w:firstLine="210"/>
        <w:rPr>
          <w:rFonts w:ascii="ＭＳ 明朝" w:eastAsia="ＭＳ 明朝" w:hAnsi="ＭＳ 明朝"/>
          <w:color w:val="000000" w:themeColor="text1"/>
        </w:rPr>
      </w:pPr>
      <w:r w:rsidRPr="00DF1433">
        <w:rPr>
          <w:rFonts w:ascii="ＭＳ 明朝" w:eastAsia="ＭＳ 明朝" w:hAnsi="ＭＳ 明朝" w:hint="eastAsia"/>
          <w:noProof/>
          <w:color w:val="000000" w:themeColor="text1"/>
        </w:rPr>
        <mc:AlternateContent>
          <mc:Choice Requires="wps">
            <w:drawing>
              <wp:anchor distT="0" distB="0" distL="114300" distR="114300" simplePos="0" relativeHeight="251901952" behindDoc="0" locked="0" layoutInCell="1" allowOverlap="1" wp14:anchorId="1DD5E5C6" wp14:editId="2C9909CF">
                <wp:simplePos x="0" y="0"/>
                <wp:positionH relativeFrom="column">
                  <wp:posOffset>0</wp:posOffset>
                </wp:positionH>
                <wp:positionV relativeFrom="paragraph">
                  <wp:posOffset>90170</wp:posOffset>
                </wp:positionV>
                <wp:extent cx="2788920" cy="247680"/>
                <wp:effectExtent l="19050" t="19050" r="11430" b="19050"/>
                <wp:wrapNone/>
                <wp:docPr id="21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418900E"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保存活用体制</w:t>
                            </w:r>
                            <w:r>
                              <w:rPr>
                                <w:rFonts w:ascii="ＭＳ ゴシック" w:eastAsia="ＭＳ ゴシック" w:hAnsi="ＭＳ ゴシック"/>
                                <w:b/>
                                <w:bCs/>
                                <w:color w:val="000000" w:themeColor="text1"/>
                              </w:rPr>
                              <w:t>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5E5C6" id="_x0000_s1302" style="position:absolute;left:0;text-align:left;margin-left:0;margin-top:7.1pt;width:219.6pt;height:1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cpxAIAAJ0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q9Xcp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418900E"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保存活用体制</w:t>
                      </w:r>
                      <w:r>
                        <w:rPr>
                          <w:rFonts w:ascii="ＭＳ ゴシック" w:eastAsia="ＭＳ ゴシック" w:hAnsi="ＭＳ ゴシック"/>
                          <w:b/>
                          <w:bCs/>
                          <w:color w:val="000000" w:themeColor="text1"/>
                        </w:rPr>
                        <w:t>の整備</w:t>
                      </w:r>
                    </w:p>
                  </w:txbxContent>
                </v:textbox>
              </v:roundrect>
            </w:pict>
          </mc:Fallback>
        </mc:AlternateContent>
      </w:r>
    </w:p>
    <w:p w14:paraId="60830D31" w14:textId="77777777" w:rsidR="000530B6" w:rsidRPr="00DF1433" w:rsidRDefault="000530B6" w:rsidP="007C4C42">
      <w:pPr>
        <w:ind w:firstLineChars="100" w:firstLine="210"/>
        <w:rPr>
          <w:rFonts w:ascii="ＭＳ 明朝" w:eastAsia="ＭＳ 明朝" w:hAnsi="ＭＳ 明朝"/>
          <w:color w:val="000000" w:themeColor="text1"/>
        </w:rPr>
      </w:pPr>
    </w:p>
    <w:p w14:paraId="1E9DE89E" w14:textId="6BA8E266" w:rsidR="000530B6" w:rsidRPr="00DF1433" w:rsidRDefault="000530B6" w:rsidP="007C4C42">
      <w:pPr>
        <w:ind w:left="210" w:hangingChars="100" w:hanging="210"/>
        <w:rPr>
          <w:rFonts w:ascii="ＭＳ 明朝" w:eastAsia="ＭＳ 明朝" w:hAnsi="ＭＳ 明朝"/>
          <w:color w:val="000000" w:themeColor="text1"/>
        </w:rPr>
      </w:pPr>
      <w:r w:rsidRPr="00DF1433">
        <w:rPr>
          <w:rFonts w:ascii="ＭＳ 明朝" w:eastAsia="ＭＳ 明朝" w:hAnsi="ＭＳ 明朝" w:hint="eastAsia"/>
          <w:color w:val="000000" w:themeColor="text1"/>
        </w:rPr>
        <w:t xml:space="preserve">・　</w:t>
      </w:r>
      <w:hyperlink r:id="rId116" w:history="1">
        <w:r w:rsidRPr="00DF1433">
          <w:rPr>
            <w:rStyle w:val="aa"/>
            <w:rFonts w:ascii="ＭＳ 明朝" w:eastAsia="ＭＳ 明朝" w:hAnsi="ＭＳ 明朝" w:hint="eastAsia"/>
            <w:color w:val="000000" w:themeColor="text1"/>
            <w:u w:val="none"/>
          </w:rPr>
          <w:t>大阪府文化財保存活用大綱</w:t>
        </w:r>
      </w:hyperlink>
      <w:r w:rsidRPr="00DF1433">
        <w:rPr>
          <w:rFonts w:ascii="ＭＳ 明朝" w:eastAsia="ＭＳ 明朝" w:hAnsi="ＭＳ 明朝" w:hint="eastAsia"/>
          <w:color w:val="000000" w:themeColor="text1"/>
        </w:rPr>
        <w:t>（令和２年３月策定）を勘案した文化財保存活用地域計画を策定し、地域の歴史的特性等を</w:t>
      </w:r>
      <w:r w:rsidR="0043223A">
        <w:rPr>
          <w:rFonts w:ascii="ＭＳ 明朝" w:eastAsia="ＭＳ 明朝" w:hAnsi="ＭＳ 明朝" w:hint="eastAsia"/>
          <w:color w:val="000000" w:themeColor="text1"/>
        </w:rPr>
        <w:t>ふ</w:t>
      </w:r>
      <w:r w:rsidRPr="00DF1433">
        <w:rPr>
          <w:rFonts w:ascii="ＭＳ 明朝" w:eastAsia="ＭＳ 明朝" w:hAnsi="ＭＳ 明朝" w:hint="eastAsia"/>
          <w:color w:val="000000" w:themeColor="text1"/>
        </w:rPr>
        <w:t>まえた多様な文化財の保存・活用施策を推進できるよう、組織・体制の整備を図ること。また、民間団体等を文化財保存活用支援団体として指定するなど協働を図り、地域の財産である文化財を生かす新たな施策の導入を進めること。</w:t>
      </w:r>
    </w:p>
    <w:p w14:paraId="55B32A66" w14:textId="77777777" w:rsidR="00DB14EF" w:rsidRPr="00DF1433" w:rsidRDefault="00DB14EF" w:rsidP="007C4C42">
      <w:pPr>
        <w:ind w:left="210" w:hangingChars="100" w:hanging="210"/>
        <w:rPr>
          <w:rFonts w:ascii="ＭＳ 明朝" w:eastAsia="ＭＳ 明朝" w:hAnsi="ＭＳ 明朝"/>
          <w:color w:val="000000" w:themeColor="text1"/>
        </w:rPr>
      </w:pPr>
    </w:p>
    <w:p w14:paraId="7E99149F" w14:textId="77777777" w:rsidR="00DB14EF" w:rsidRPr="00DF1433" w:rsidRDefault="00DB14EF" w:rsidP="007C4C42">
      <w:pPr>
        <w:ind w:left="210" w:hangingChars="100" w:hanging="210"/>
        <w:rPr>
          <w:rFonts w:ascii="ＭＳ 明朝" w:eastAsia="ＭＳ 明朝" w:hAnsi="ＭＳ 明朝"/>
          <w:color w:val="000000" w:themeColor="text1"/>
        </w:rPr>
      </w:pPr>
    </w:p>
    <w:p w14:paraId="0912C7A5" w14:textId="77777777" w:rsidR="00DB14EF" w:rsidRPr="00DF1433" w:rsidRDefault="00DB14EF" w:rsidP="007C4C42">
      <w:pPr>
        <w:ind w:left="210" w:hangingChars="100" w:hanging="210"/>
        <w:rPr>
          <w:rFonts w:ascii="ＭＳ 明朝" w:eastAsia="ＭＳ 明朝" w:hAnsi="ＭＳ 明朝"/>
          <w:color w:val="000000" w:themeColor="text1"/>
        </w:rPr>
      </w:pPr>
    </w:p>
    <w:p w14:paraId="7C32239F" w14:textId="0AFF8EB7" w:rsidR="000530B6" w:rsidRPr="00DF1433" w:rsidRDefault="000530B6" w:rsidP="007C4C42">
      <w:pPr>
        <w:ind w:left="210" w:hangingChars="100" w:hanging="210"/>
        <w:rPr>
          <w:rFonts w:ascii="ＭＳ 明朝" w:eastAsia="ＭＳ 明朝" w:hAnsi="ＭＳ 明朝"/>
          <w:color w:val="000000" w:themeColor="text1"/>
        </w:rPr>
      </w:pPr>
      <w:r w:rsidRPr="00DF1433">
        <w:rPr>
          <w:rFonts w:ascii="ＭＳ 明朝" w:eastAsia="ＭＳ 明朝" w:hAnsi="ＭＳ 明朝" w:hint="eastAsia"/>
          <w:noProof/>
          <w:color w:val="000000" w:themeColor="text1"/>
        </w:rPr>
        <mc:AlternateContent>
          <mc:Choice Requires="wps">
            <w:drawing>
              <wp:anchor distT="0" distB="0" distL="114300" distR="114300" simplePos="0" relativeHeight="251902976" behindDoc="0" locked="0" layoutInCell="1" allowOverlap="1" wp14:anchorId="765A6EEA" wp14:editId="061A2252">
                <wp:simplePos x="0" y="0"/>
                <wp:positionH relativeFrom="column">
                  <wp:posOffset>0</wp:posOffset>
                </wp:positionH>
                <wp:positionV relativeFrom="paragraph">
                  <wp:posOffset>90170</wp:posOffset>
                </wp:positionV>
                <wp:extent cx="2788920" cy="247680"/>
                <wp:effectExtent l="19050" t="19050" r="11430" b="19050"/>
                <wp:wrapNone/>
                <wp:docPr id="21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D5B2EFF" w14:textId="77777777" w:rsidR="00104245" w:rsidRPr="00152AAF"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展示公開</w:t>
                            </w:r>
                            <w:r>
                              <w:rPr>
                                <w:rFonts w:ascii="ＭＳ ゴシック" w:eastAsia="ＭＳ ゴシック" w:hAnsi="ＭＳ ゴシック"/>
                                <w:b/>
                                <w:bCs/>
                                <w:color w:val="000000" w:themeColor="text1"/>
                              </w:rPr>
                              <w:t>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A6EEA" id="_x0000_s1303" style="position:absolute;left:0;text-align:left;margin-left:0;margin-top:7.1pt;width:219.6pt;height:1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vPxAIAAJ0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yUHvP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2D5B2EFF" w14:textId="77777777" w:rsidR="00104245" w:rsidRPr="00152AAF"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展示公開</w:t>
                      </w:r>
                      <w:r>
                        <w:rPr>
                          <w:rFonts w:ascii="ＭＳ ゴシック" w:eastAsia="ＭＳ ゴシック" w:hAnsi="ＭＳ ゴシック"/>
                          <w:b/>
                          <w:bCs/>
                          <w:color w:val="000000" w:themeColor="text1"/>
                        </w:rPr>
                        <w:t>の推進</w:t>
                      </w:r>
                    </w:p>
                  </w:txbxContent>
                </v:textbox>
              </v:roundrect>
            </w:pict>
          </mc:Fallback>
        </mc:AlternateContent>
      </w:r>
    </w:p>
    <w:p w14:paraId="2A8D905C" w14:textId="77777777" w:rsidR="000530B6" w:rsidRPr="00DF1433" w:rsidRDefault="000530B6" w:rsidP="007C4C42">
      <w:pPr>
        <w:ind w:left="210" w:hangingChars="100" w:hanging="210"/>
        <w:rPr>
          <w:rFonts w:ascii="ＭＳ 明朝" w:eastAsia="ＭＳ 明朝" w:hAnsi="ＭＳ 明朝"/>
          <w:color w:val="000000" w:themeColor="text1"/>
        </w:rPr>
      </w:pPr>
    </w:p>
    <w:p w14:paraId="13E7EE2B" w14:textId="77777777" w:rsidR="000530B6" w:rsidRPr="00DF1433" w:rsidRDefault="000530B6" w:rsidP="007C4C42">
      <w:pPr>
        <w:ind w:left="210" w:hangingChars="100" w:hanging="210"/>
        <w:rPr>
          <w:rFonts w:ascii="ＭＳ 明朝" w:eastAsia="ＭＳ 明朝" w:hAnsi="ＭＳ 明朝"/>
          <w:color w:val="000000" w:themeColor="text1"/>
        </w:rPr>
      </w:pPr>
      <w:r w:rsidRPr="00DF1433">
        <w:rPr>
          <w:rFonts w:ascii="ＭＳ 明朝" w:eastAsia="ＭＳ 明朝" w:hAnsi="ＭＳ 明朝" w:hint="eastAsia"/>
          <w:color w:val="000000" w:themeColor="text1"/>
        </w:rPr>
        <w:t>・　博物館・資料館、各種公共施設を活用して文化財の展示公開を推進し、生涯学習の活発化等に対応して、文化財に親しむ機会の充実に努め、文化財への理解を広げることとともに、小・中学生や高齢者を対象とした施策に生かすこと。</w:t>
      </w:r>
    </w:p>
    <w:p w14:paraId="43A8ABCE" w14:textId="77777777" w:rsidR="000530B6" w:rsidRPr="00DF1433" w:rsidRDefault="000530B6" w:rsidP="007C4C42">
      <w:pPr>
        <w:rPr>
          <w:rFonts w:ascii="ＭＳ 明朝" w:eastAsia="ＭＳ 明朝" w:hAnsi="ＭＳ 明朝"/>
          <w:color w:val="000000" w:themeColor="text1"/>
        </w:rPr>
      </w:pPr>
      <w:r w:rsidRPr="00DF1433">
        <w:rPr>
          <w:rFonts w:ascii="ＭＳ 明朝" w:eastAsia="ＭＳ 明朝" w:hAnsi="ＭＳ 明朝" w:hint="eastAsia"/>
          <w:noProof/>
          <w:color w:val="000000" w:themeColor="text1"/>
        </w:rPr>
        <mc:AlternateContent>
          <mc:Choice Requires="wps">
            <w:drawing>
              <wp:anchor distT="0" distB="0" distL="114300" distR="114300" simplePos="0" relativeHeight="251904000" behindDoc="0" locked="0" layoutInCell="1" allowOverlap="1" wp14:anchorId="5FB1FB16" wp14:editId="33A34848">
                <wp:simplePos x="0" y="0"/>
                <wp:positionH relativeFrom="column">
                  <wp:posOffset>0</wp:posOffset>
                </wp:positionH>
                <wp:positionV relativeFrom="paragraph">
                  <wp:posOffset>90170</wp:posOffset>
                </wp:positionV>
                <wp:extent cx="2788920" cy="495360"/>
                <wp:effectExtent l="19050" t="19050" r="11430" b="19050"/>
                <wp:wrapNone/>
                <wp:docPr id="219"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E26B22C" w14:textId="77777777" w:rsidR="00104245" w:rsidRPr="00152AAF"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世界遺産など</w:t>
                            </w:r>
                            <w:r>
                              <w:rPr>
                                <w:rFonts w:ascii="ＭＳ ゴシック" w:eastAsia="ＭＳ ゴシック" w:hAnsi="ＭＳ ゴシック"/>
                                <w:b/>
                                <w:bCs/>
                                <w:color w:val="000000" w:themeColor="text1"/>
                              </w:rPr>
                              <w:t>地域を代表する文化遺産を活用した取組みの推進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1FB16" id="_x0000_s1304" style="position:absolute;left:0;text-align:left;margin-left:0;margin-top:7.1pt;width:219.6pt;height:39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GXmxA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Po8Zeb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1E26B22C" w14:textId="77777777" w:rsidR="00104245" w:rsidRPr="00152AAF"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世界遺産など</w:t>
                      </w:r>
                      <w:r>
                        <w:rPr>
                          <w:rFonts w:ascii="ＭＳ ゴシック" w:eastAsia="ＭＳ ゴシック" w:hAnsi="ＭＳ ゴシック"/>
                          <w:b/>
                          <w:bCs/>
                          <w:color w:val="000000" w:themeColor="text1"/>
                        </w:rPr>
                        <w:t>地域を代表する文化遺産を活用した取組みの推進</w:t>
                      </w:r>
                    </w:p>
                  </w:txbxContent>
                </v:textbox>
              </v:roundrect>
            </w:pict>
          </mc:Fallback>
        </mc:AlternateContent>
      </w:r>
    </w:p>
    <w:p w14:paraId="38D3E2EA" w14:textId="77777777" w:rsidR="000530B6" w:rsidRPr="00DF1433" w:rsidRDefault="000530B6" w:rsidP="007C4C42">
      <w:pPr>
        <w:rPr>
          <w:rFonts w:ascii="ＭＳ 明朝" w:eastAsia="ＭＳ 明朝" w:hAnsi="ＭＳ 明朝"/>
          <w:color w:val="000000" w:themeColor="text1"/>
        </w:rPr>
      </w:pPr>
    </w:p>
    <w:p w14:paraId="33B5061F" w14:textId="77777777" w:rsidR="000530B6" w:rsidRPr="00DF1433" w:rsidRDefault="000530B6" w:rsidP="007C4C42">
      <w:pPr>
        <w:rPr>
          <w:rFonts w:ascii="ＭＳ 明朝" w:eastAsia="ＭＳ 明朝" w:hAnsi="ＭＳ 明朝"/>
          <w:color w:val="000000" w:themeColor="text1"/>
        </w:rPr>
      </w:pPr>
    </w:p>
    <w:p w14:paraId="42B8A84E" w14:textId="60C60EFD" w:rsidR="000530B6" w:rsidRPr="00DF1433" w:rsidRDefault="000530B6" w:rsidP="007C4C42">
      <w:pPr>
        <w:adjustRightInd w:val="0"/>
        <w:ind w:left="210" w:hangingChars="100" w:hanging="210"/>
        <w:rPr>
          <w:rFonts w:ascii="ＭＳ 明朝" w:eastAsia="ＭＳ 明朝" w:hAnsi="ＭＳ 明朝"/>
          <w:color w:val="000000" w:themeColor="text1"/>
        </w:rPr>
      </w:pPr>
      <w:r w:rsidRPr="00DF1433">
        <w:rPr>
          <w:rFonts w:ascii="ＭＳ 明朝" w:eastAsia="ＭＳ 明朝" w:hAnsi="ＭＳ 明朝" w:hint="eastAsia"/>
          <w:color w:val="000000" w:themeColor="text1"/>
        </w:rPr>
        <w:t>・　世界遺産に登録された百舌鳥・古市古墳群など地域を代表する文化遺産については、博物館等を活用し、興味・関心と理解を深めるようにするとともに、地域や我が国の歴史の成り立ちを物語る文化財を保護し後世に伝えていく心を養うよう取り組むこと。</w:t>
      </w:r>
    </w:p>
    <w:p w14:paraId="36EDD294" w14:textId="77777777" w:rsidR="000530B6" w:rsidRPr="00DF1433" w:rsidRDefault="000530B6" w:rsidP="00DB14EF">
      <w:pPr>
        <w:adjustRightInd w:val="0"/>
        <w:spacing w:line="320" w:lineRule="exact"/>
        <w:ind w:left="210" w:hangingChars="100" w:hanging="210"/>
        <w:rPr>
          <w:rFonts w:ascii="ＭＳ 明朝" w:eastAsia="ＭＳ 明朝" w:hAnsi="ＭＳ 明朝"/>
          <w:u w:val="single"/>
        </w:rPr>
        <w:sectPr w:rsidR="000530B6" w:rsidRPr="00DF1433" w:rsidSect="000530B6">
          <w:type w:val="continuous"/>
          <w:pgSz w:w="11906" w:h="16838" w:code="9"/>
          <w:pgMar w:top="1418" w:right="1418" w:bottom="1418" w:left="1418" w:header="851" w:footer="992" w:gutter="0"/>
          <w:cols w:num="2" w:space="425"/>
          <w:docGrid w:type="lines" w:linePitch="333"/>
        </w:sectPr>
      </w:pPr>
    </w:p>
    <w:p w14:paraId="2939DCD3" w14:textId="56E554AA" w:rsidR="000530B6" w:rsidRPr="00DF1433" w:rsidRDefault="000530B6" w:rsidP="00DB14EF">
      <w:pPr>
        <w:adjustRightInd w:val="0"/>
        <w:spacing w:line="320" w:lineRule="exact"/>
        <w:ind w:left="210" w:hangingChars="100" w:hanging="210"/>
        <w:rPr>
          <w:rFonts w:ascii="ＭＳ 明朝" w:eastAsia="ＭＳ 明朝" w:hAnsi="ＭＳ 明朝"/>
          <w:u w:val="single"/>
        </w:rPr>
      </w:pPr>
    </w:p>
    <w:p w14:paraId="498A3A24" w14:textId="77777777" w:rsidR="000530B6" w:rsidRPr="00DC592C" w:rsidRDefault="000530B6" w:rsidP="000530B6">
      <w:pPr>
        <w:adjustRightInd w:val="0"/>
        <w:ind w:left="210" w:hangingChars="100" w:hanging="210"/>
        <w:rPr>
          <w:rFonts w:ascii="ＭＳ 明朝" w:eastAsia="ＭＳ 明朝" w:hAnsi="ＭＳ 明朝"/>
          <w:highlight w:val="yellow"/>
        </w:rPr>
        <w:sectPr w:rsidR="000530B6" w:rsidRPr="00DC592C" w:rsidSect="000530B6">
          <w:type w:val="continuous"/>
          <w:pgSz w:w="11906" w:h="16838" w:code="9"/>
          <w:pgMar w:top="1418" w:right="1418" w:bottom="1418" w:left="1418" w:header="851" w:footer="992" w:gutter="0"/>
          <w:cols w:space="425"/>
          <w:docGrid w:type="lines" w:linePitch="333"/>
        </w:sectPr>
      </w:pPr>
    </w:p>
    <w:p w14:paraId="0A781255" w14:textId="77777777" w:rsidR="000530B6" w:rsidRPr="00DC592C" w:rsidRDefault="000530B6" w:rsidP="000530B6">
      <w:pPr>
        <w:rPr>
          <w:rFonts w:ascii="ＭＳ 明朝" w:eastAsia="ＭＳ 明朝" w:hAnsi="ＭＳ 明朝"/>
          <w:highlight w:val="yellow"/>
        </w:rPr>
        <w:sectPr w:rsidR="000530B6" w:rsidRPr="00DC592C" w:rsidSect="00DB14EF">
          <w:pgSz w:w="11906" w:h="16838"/>
          <w:pgMar w:top="1418" w:right="1418" w:bottom="1418" w:left="1418" w:header="851" w:footer="850" w:gutter="0"/>
          <w:cols w:space="425"/>
          <w:docGrid w:type="lines" w:linePitch="360"/>
        </w:sectPr>
      </w:pPr>
    </w:p>
    <w:p w14:paraId="6BB7D72A" w14:textId="77777777" w:rsidR="00D14AF7" w:rsidRPr="00DC592C" w:rsidRDefault="00D14AF7" w:rsidP="000530B6">
      <w:pPr>
        <w:rPr>
          <w:rFonts w:ascii="HG丸ｺﾞｼｯｸM-PRO" w:eastAsia="HG丸ｺﾞｼｯｸM-PRO" w:hAnsi="HG丸ｺﾞｼｯｸM-PRO"/>
          <w:sz w:val="28"/>
          <w:highlight w:val="yellow"/>
        </w:rPr>
        <w:sectPr w:rsidR="00D14AF7" w:rsidRPr="00DC592C" w:rsidSect="00691A8F">
          <w:type w:val="continuous"/>
          <w:pgSz w:w="11906" w:h="16838"/>
          <w:pgMar w:top="1418" w:right="1418" w:bottom="1418" w:left="1418" w:header="851" w:footer="992" w:gutter="0"/>
          <w:cols w:space="425"/>
          <w:docGrid w:type="lines" w:linePitch="360"/>
        </w:sectPr>
      </w:pPr>
    </w:p>
    <w:p w14:paraId="789B174F" w14:textId="77777777" w:rsidR="000530B6" w:rsidRPr="00DC592C" w:rsidRDefault="000530B6" w:rsidP="000530B6">
      <w:pPr>
        <w:rPr>
          <w:rFonts w:ascii="HG丸ｺﾞｼｯｸM-PRO" w:eastAsia="HG丸ｺﾞｼｯｸM-PRO" w:hAnsi="HG丸ｺﾞｼｯｸM-PRO"/>
          <w:sz w:val="28"/>
          <w:highlight w:val="yellow"/>
        </w:rPr>
      </w:pPr>
    </w:p>
    <w:p w14:paraId="7D771F90" w14:textId="77777777" w:rsidR="000530B6" w:rsidRPr="00DC592C" w:rsidRDefault="000530B6" w:rsidP="000530B6">
      <w:pPr>
        <w:rPr>
          <w:rFonts w:ascii="HG丸ｺﾞｼｯｸM-PRO" w:eastAsia="HG丸ｺﾞｼｯｸM-PRO" w:hAnsi="HG丸ｺﾞｼｯｸM-PRO"/>
          <w:sz w:val="28"/>
          <w:highlight w:val="yellow"/>
        </w:rPr>
      </w:pPr>
    </w:p>
    <w:p w14:paraId="5E02C2D5" w14:textId="77777777" w:rsidR="000530B6" w:rsidRPr="00DC592C" w:rsidRDefault="000530B6" w:rsidP="000530B6">
      <w:pPr>
        <w:rPr>
          <w:rFonts w:ascii="HG丸ｺﾞｼｯｸM-PRO" w:eastAsia="HG丸ｺﾞｼｯｸM-PRO" w:hAnsi="HG丸ｺﾞｼｯｸM-PRO"/>
          <w:sz w:val="28"/>
          <w:highlight w:val="yellow"/>
        </w:rPr>
      </w:pPr>
    </w:p>
    <w:p w14:paraId="2AF95865" w14:textId="77777777" w:rsidR="000530B6" w:rsidRPr="00DC592C" w:rsidRDefault="000530B6" w:rsidP="000530B6">
      <w:pPr>
        <w:rPr>
          <w:rFonts w:ascii="HG丸ｺﾞｼｯｸM-PRO" w:eastAsia="HG丸ｺﾞｼｯｸM-PRO" w:hAnsi="HG丸ｺﾞｼｯｸM-PRO"/>
          <w:sz w:val="28"/>
          <w:highlight w:val="yellow"/>
        </w:rPr>
      </w:pPr>
    </w:p>
    <w:p w14:paraId="3AC0ED90" w14:textId="77777777" w:rsidR="000530B6" w:rsidRPr="00DC592C" w:rsidRDefault="000530B6" w:rsidP="000530B6">
      <w:pPr>
        <w:rPr>
          <w:rFonts w:ascii="HG丸ｺﾞｼｯｸM-PRO" w:eastAsia="HG丸ｺﾞｼｯｸM-PRO" w:hAnsi="HG丸ｺﾞｼｯｸM-PRO"/>
          <w:sz w:val="28"/>
          <w:highlight w:val="yellow"/>
        </w:rPr>
      </w:pPr>
    </w:p>
    <w:p w14:paraId="1666831C" w14:textId="77777777" w:rsidR="000530B6" w:rsidRPr="00DC592C" w:rsidRDefault="000530B6" w:rsidP="000530B6">
      <w:pPr>
        <w:rPr>
          <w:rFonts w:ascii="HG丸ｺﾞｼｯｸM-PRO" w:eastAsia="HG丸ｺﾞｼｯｸM-PRO" w:hAnsi="HG丸ｺﾞｼｯｸM-PRO"/>
          <w:sz w:val="28"/>
          <w:highlight w:val="yellow"/>
        </w:rPr>
      </w:pPr>
    </w:p>
    <w:p w14:paraId="665C6612" w14:textId="77777777" w:rsidR="009D7924" w:rsidRPr="00110569" w:rsidRDefault="009D7924" w:rsidP="009D7924">
      <w:pPr>
        <w:jc w:val="center"/>
        <w:rPr>
          <w:rFonts w:ascii="BIZ UDゴシック" w:eastAsia="BIZ UDゴシック" w:hAnsi="BIZ UDゴシック"/>
          <w:sz w:val="32"/>
        </w:rPr>
      </w:pPr>
      <w:bookmarkStart w:id="85" w:name="各章の参考資料"/>
      <w:r w:rsidRPr="00110569">
        <w:rPr>
          <w:rFonts w:ascii="BIZ UDゴシック" w:eastAsia="BIZ UDゴシック" w:hAnsi="BIZ UDゴシック" w:hint="eastAsia"/>
          <w:sz w:val="32"/>
        </w:rPr>
        <w:t>各章の参考資料</w:t>
      </w:r>
    </w:p>
    <w:bookmarkEnd w:id="85"/>
    <w:p w14:paraId="01C4BD4C" w14:textId="77777777" w:rsidR="009D7924" w:rsidRDefault="009D7924" w:rsidP="009D7924">
      <w:pPr>
        <w:widowControl/>
        <w:jc w:val="left"/>
        <w:rPr>
          <w:rFonts w:ascii="HG丸ｺﾞｼｯｸM-PRO" w:eastAsia="HG丸ｺﾞｼｯｸM-PRO" w:hAnsi="HG丸ｺﾞｼｯｸM-PRO"/>
          <w:sz w:val="28"/>
        </w:rPr>
      </w:pPr>
      <w:r w:rsidRPr="00DF1433">
        <w:rPr>
          <w:rFonts w:ascii="HG丸ｺﾞｼｯｸM-PRO" w:eastAsia="HG丸ｺﾞｼｯｸM-PRO" w:hAnsi="HG丸ｺﾞｼｯｸM-PRO"/>
          <w:sz w:val="28"/>
        </w:rPr>
        <w:br w:type="page"/>
      </w:r>
    </w:p>
    <w:tbl>
      <w:tblPr>
        <w:tblStyle w:val="af"/>
        <w:tblW w:w="0" w:type="auto"/>
        <w:tblLook w:val="04A0" w:firstRow="1" w:lastRow="0" w:firstColumn="1" w:lastColumn="0" w:noHBand="0" w:noVBand="1"/>
      </w:tblPr>
      <w:tblGrid>
        <w:gridCol w:w="9060"/>
      </w:tblGrid>
      <w:tr w:rsidR="009D7924" w14:paraId="3AE7882E" w14:textId="77777777" w:rsidTr="003328AC">
        <w:trPr>
          <w:trHeight w:val="8354"/>
        </w:trPr>
        <w:tc>
          <w:tcPr>
            <w:tcW w:w="9060" w:type="dxa"/>
            <w:tcBorders>
              <w:bottom w:val="single" w:sz="4" w:space="0" w:color="auto"/>
            </w:tcBorders>
          </w:tcPr>
          <w:p w14:paraId="739ED0A4" w14:textId="77777777" w:rsidR="009D7924" w:rsidRPr="00E02727" w:rsidRDefault="009D7924" w:rsidP="003328AC">
            <w:pPr>
              <w:spacing w:line="280" w:lineRule="exact"/>
              <w:rPr>
                <w:rFonts w:ascii="ＭＳ ゴシック" w:eastAsia="ＭＳ ゴシック" w:hAnsi="ＭＳ ゴシック"/>
                <w:b/>
                <w:bCs/>
                <w:sz w:val="20"/>
                <w:szCs w:val="20"/>
              </w:rPr>
            </w:pPr>
            <w:r w:rsidRPr="00AF5ECB">
              <w:rPr>
                <w:rFonts w:ascii="ＭＳ ゴシック" w:eastAsia="ＭＳ ゴシック" w:hAnsi="ＭＳ ゴシック" w:hint="eastAsia"/>
                <w:b/>
                <w:bCs/>
                <w:sz w:val="20"/>
                <w:szCs w:val="20"/>
              </w:rPr>
              <w:lastRenderedPageBreak/>
              <w:t>１．学習指導要領の確実な実施</w:t>
            </w:r>
          </w:p>
          <w:p w14:paraId="2EB72116" w14:textId="77777777" w:rsidR="009D7924" w:rsidRPr="00961A16" w:rsidRDefault="007F6421" w:rsidP="003328AC">
            <w:pPr>
              <w:spacing w:line="280" w:lineRule="exact"/>
              <w:ind w:leftChars="200" w:left="591" w:hangingChars="100" w:hanging="197"/>
              <w:rPr>
                <w:rFonts w:ascii="ＭＳ ゴシック" w:eastAsia="ＭＳ ゴシック" w:hAnsi="ＭＳ ゴシック"/>
                <w:color w:val="000000" w:themeColor="text1"/>
                <w:sz w:val="18"/>
                <w:szCs w:val="18"/>
              </w:rPr>
            </w:pPr>
            <w:hyperlink r:id="rId117" w:history="1">
              <w:r w:rsidR="009D7924" w:rsidRPr="00CD776E">
                <w:rPr>
                  <w:rStyle w:val="aa"/>
                  <w:rFonts w:ascii="ＭＳ ゴシック" w:eastAsia="ＭＳ ゴシック" w:hAnsi="ＭＳ ゴシック" w:hint="eastAsia"/>
                  <w:sz w:val="18"/>
                  <w:szCs w:val="18"/>
                  <w:u w:val="none"/>
                </w:rPr>
                <w:t>「令和６年度公立小・中学校等における教育課程の編成・実施状況調査の結果について」</w:t>
              </w:r>
            </w:hyperlink>
            <w:r w:rsidR="009D7924" w:rsidRPr="00961A16">
              <w:rPr>
                <w:rFonts w:ascii="ＭＳ ゴシック" w:eastAsia="ＭＳ ゴシック" w:hAnsi="ＭＳ ゴシック"/>
                <w:color w:val="000000" w:themeColor="text1"/>
                <w:sz w:val="18"/>
                <w:szCs w:val="18"/>
              </w:rPr>
              <w:t>（令和６年</w:t>
            </w:r>
            <w:r w:rsidR="009D7924" w:rsidRPr="00961A16">
              <w:rPr>
                <w:rFonts w:ascii="ＭＳ ゴシック" w:eastAsia="ＭＳ ゴシック" w:hAnsi="ＭＳ ゴシック" w:hint="eastAsia"/>
                <w:color w:val="000000" w:themeColor="text1"/>
                <w:sz w:val="18"/>
                <w:szCs w:val="18"/>
              </w:rPr>
              <w:t>1</w:t>
            </w:r>
            <w:r w:rsidR="009D7924" w:rsidRPr="00961A16">
              <w:rPr>
                <w:rFonts w:ascii="ＭＳ ゴシック" w:eastAsia="ＭＳ ゴシック" w:hAnsi="ＭＳ ゴシック"/>
                <w:color w:val="000000" w:themeColor="text1"/>
                <w:sz w:val="18"/>
                <w:szCs w:val="18"/>
              </w:rPr>
              <w:t>2月）文部科学省</w:t>
            </w:r>
          </w:p>
          <w:p w14:paraId="427D1CFD" w14:textId="77777777" w:rsidR="009D7924" w:rsidRPr="00CD776E" w:rsidRDefault="007F6421" w:rsidP="003328AC">
            <w:pPr>
              <w:spacing w:line="280" w:lineRule="exact"/>
              <w:ind w:leftChars="200" w:left="591" w:hangingChars="100" w:hanging="197"/>
              <w:rPr>
                <w:rFonts w:ascii="ＭＳ ゴシック" w:eastAsia="ＭＳ ゴシック" w:hAnsi="ＭＳ ゴシック"/>
                <w:color w:val="FF0000"/>
                <w:sz w:val="18"/>
                <w:szCs w:val="18"/>
              </w:rPr>
            </w:pPr>
            <w:hyperlink r:id="rId118" w:history="1">
              <w:r w:rsidR="009D7924" w:rsidRPr="00CD776E">
                <w:rPr>
                  <w:rStyle w:val="aa"/>
                  <w:rFonts w:ascii="ＭＳ ゴシック" w:eastAsia="ＭＳ ゴシック" w:hAnsi="ＭＳ ゴシック" w:hint="eastAsia"/>
                  <w:sz w:val="18"/>
                  <w:szCs w:val="18"/>
                  <w:u w:val="none"/>
                </w:rPr>
                <w:t>「『「令和の日本型学校教育」を担う質の高い教師の確保のための環境整備に関する総合的な方策について（答申）』（令和６年８月</w:t>
              </w:r>
              <w:r w:rsidR="009D7924" w:rsidRPr="00CD776E">
                <w:rPr>
                  <w:rStyle w:val="aa"/>
                  <w:rFonts w:ascii="ＭＳ ゴシック" w:eastAsia="ＭＳ ゴシック" w:hAnsi="ＭＳ ゴシック"/>
                  <w:sz w:val="18"/>
                  <w:szCs w:val="18"/>
                  <w:u w:val="none"/>
                </w:rPr>
                <w:t>27日中央教育審議会）を踏まえた取組の徹底等について」</w:t>
              </w:r>
            </w:hyperlink>
            <w:r w:rsidR="009D7924" w:rsidRPr="00961A16">
              <w:rPr>
                <w:rFonts w:ascii="ＭＳ ゴシック" w:eastAsia="ＭＳ ゴシック" w:hAnsi="ＭＳ ゴシック"/>
                <w:color w:val="000000" w:themeColor="text1"/>
                <w:sz w:val="18"/>
                <w:szCs w:val="18"/>
              </w:rPr>
              <w:t>（令和６年９月）文部科学省</w:t>
            </w:r>
          </w:p>
          <w:p w14:paraId="54CDE123" w14:textId="77777777" w:rsidR="009D7924" w:rsidRPr="00CD776E"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61A16">
              <w:rPr>
                <w:rFonts w:ascii="ＭＳ ゴシック" w:eastAsia="ＭＳ ゴシック" w:hAnsi="ＭＳ ゴシック" w:hint="eastAsia"/>
                <w:color w:val="0070C0"/>
                <w:sz w:val="18"/>
                <w:szCs w:val="18"/>
              </w:rPr>
              <w:t>「</w:t>
            </w:r>
            <w:hyperlink r:id="rId119" w:history="1">
              <w:r w:rsidRPr="00961A16">
                <w:rPr>
                  <w:rStyle w:val="aa"/>
                  <w:rFonts w:ascii="ＭＳ ゴシック" w:eastAsia="ＭＳ ゴシック" w:hAnsi="ＭＳ ゴシック" w:hint="eastAsia"/>
                  <w:color w:val="0070C0"/>
                  <w:sz w:val="18"/>
                  <w:szCs w:val="18"/>
                  <w:u w:val="none"/>
                </w:rPr>
                <w:t>『教師を取り巻く環境整備について緊急的に取り組むべき施策（提言）』（令和５年８月</w:t>
              </w:r>
              <w:r w:rsidRPr="00961A16">
                <w:rPr>
                  <w:rStyle w:val="aa"/>
                  <w:rFonts w:ascii="ＭＳ ゴシック" w:eastAsia="ＭＳ ゴシック" w:hAnsi="ＭＳ ゴシック"/>
                  <w:color w:val="0070C0"/>
                  <w:sz w:val="18"/>
                  <w:szCs w:val="18"/>
                  <w:u w:val="none"/>
                </w:rPr>
                <w:t>28日中央教育審議会初等中等教育分科会質の高い教師の確保特別部会）を</w:t>
              </w:r>
              <w:r w:rsidRPr="00961A16">
                <w:rPr>
                  <w:rStyle w:val="aa"/>
                  <w:rFonts w:ascii="ＭＳ ゴシック" w:eastAsia="ＭＳ ゴシック" w:hAnsi="ＭＳ ゴシック" w:hint="eastAsia"/>
                  <w:color w:val="0070C0"/>
                  <w:sz w:val="18"/>
                  <w:szCs w:val="18"/>
                  <w:u w:val="none"/>
                </w:rPr>
                <w:t>踏</w:t>
              </w:r>
              <w:r w:rsidRPr="00961A16">
                <w:rPr>
                  <w:rStyle w:val="aa"/>
                  <w:rFonts w:ascii="ＭＳ ゴシック" w:eastAsia="ＭＳ ゴシック" w:hAnsi="ＭＳ ゴシック"/>
                  <w:color w:val="0070C0"/>
                  <w:sz w:val="18"/>
                  <w:szCs w:val="18"/>
                  <w:u w:val="none"/>
                </w:rPr>
                <w:t>まえた取組の徹底等について</w:t>
              </w:r>
            </w:hyperlink>
            <w:r w:rsidRPr="00961A16">
              <w:rPr>
                <w:rFonts w:ascii="ＭＳ ゴシック" w:eastAsia="ＭＳ ゴシック" w:hAnsi="ＭＳ ゴシック"/>
                <w:color w:val="0070C0"/>
                <w:sz w:val="18"/>
                <w:szCs w:val="18"/>
              </w:rPr>
              <w:t>」</w:t>
            </w:r>
            <w:r w:rsidRPr="00961A16">
              <w:rPr>
                <w:rFonts w:ascii="ＭＳ ゴシック" w:eastAsia="ＭＳ ゴシック" w:hAnsi="ＭＳ ゴシック"/>
                <w:color w:val="000000" w:themeColor="text1"/>
                <w:sz w:val="18"/>
                <w:szCs w:val="18"/>
              </w:rPr>
              <w:t>（令和５年９月）文部科学省</w:t>
            </w:r>
          </w:p>
          <w:p w14:paraId="7942E3A3" w14:textId="77777777" w:rsidR="009D7924" w:rsidRPr="00961A16"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CD776E">
              <w:rPr>
                <w:rFonts w:ascii="ＭＳ ゴシック" w:eastAsia="ＭＳ ゴシック" w:hAnsi="ＭＳ ゴシック" w:hint="eastAsia"/>
                <w:color w:val="000000" w:themeColor="text1"/>
                <w:sz w:val="18"/>
                <w:szCs w:val="18"/>
              </w:rPr>
              <w:t>「</w:t>
            </w:r>
            <w:hyperlink r:id="rId120" w:history="1">
              <w:r w:rsidRPr="00CD776E">
                <w:rPr>
                  <w:rStyle w:val="aa"/>
                  <w:rFonts w:ascii="ＭＳ ゴシック" w:eastAsia="ＭＳ ゴシック" w:hAnsi="ＭＳ ゴシック" w:hint="eastAsia"/>
                  <w:sz w:val="18"/>
                  <w:szCs w:val="18"/>
                  <w:u w:val="none"/>
                </w:rPr>
                <w:t>『令和４年度公立小・中学校等における教育課程の編成・実施状況調査』の結果について</w:t>
              </w:r>
            </w:hyperlink>
            <w:r w:rsidRPr="00CD776E">
              <w:rPr>
                <w:rFonts w:ascii="ＭＳ ゴシック" w:eastAsia="ＭＳ ゴシック" w:hAnsi="ＭＳ ゴシック" w:hint="eastAsia"/>
                <w:color w:val="000000" w:themeColor="text1"/>
                <w:sz w:val="18"/>
                <w:szCs w:val="18"/>
              </w:rPr>
              <w:t>」（令和５年４月）</w:t>
            </w:r>
            <w:r w:rsidRPr="00961A16">
              <w:rPr>
                <w:rFonts w:ascii="ＭＳ ゴシック" w:eastAsia="ＭＳ ゴシック" w:hAnsi="ＭＳ ゴシック" w:hint="eastAsia"/>
                <w:color w:val="000000" w:themeColor="text1"/>
                <w:sz w:val="18"/>
                <w:szCs w:val="18"/>
              </w:rPr>
              <w:t>文部科学省</w:t>
            </w:r>
          </w:p>
          <w:p w14:paraId="1623E1F3" w14:textId="77777777" w:rsidR="009D7924" w:rsidRPr="00CD776E" w:rsidRDefault="009D7924" w:rsidP="003328AC">
            <w:pPr>
              <w:spacing w:line="280" w:lineRule="exact"/>
              <w:ind w:leftChars="200" w:left="561" w:hangingChars="100" w:hanging="167"/>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21" w:history="1">
              <w:r w:rsidRPr="00CD776E">
                <w:rPr>
                  <w:rStyle w:val="aa"/>
                  <w:rFonts w:ascii="ＭＳ ゴシック" w:eastAsia="ＭＳ ゴシック" w:hAnsi="ＭＳ ゴシック" w:hint="eastAsia"/>
                  <w:sz w:val="18"/>
                  <w:szCs w:val="18"/>
                  <w:u w:val="none"/>
                </w:rPr>
                <w:t>カリキュラム・マネジメントの手引き</w:t>
              </w:r>
            </w:hyperlink>
            <w:r w:rsidRPr="00CD776E">
              <w:rPr>
                <w:rFonts w:ascii="ＭＳ ゴシック" w:eastAsia="ＭＳ ゴシック" w:hAnsi="ＭＳ ゴシック" w:hint="eastAsia"/>
                <w:sz w:val="18"/>
                <w:szCs w:val="18"/>
              </w:rPr>
              <w:t>」（令和</w:t>
            </w:r>
            <w:r w:rsidRPr="00CD776E">
              <w:rPr>
                <w:rFonts w:ascii="ＭＳ ゴシック" w:eastAsia="ＭＳ ゴシック" w:hAnsi="ＭＳ ゴシック" w:hint="eastAsia"/>
                <w:color w:val="000000" w:themeColor="text1"/>
                <w:sz w:val="18"/>
                <w:szCs w:val="18"/>
              </w:rPr>
              <w:t>５</w:t>
            </w:r>
            <w:r w:rsidRPr="00CD776E">
              <w:rPr>
                <w:rFonts w:ascii="ＭＳ ゴシック" w:eastAsia="ＭＳ ゴシック" w:hAnsi="ＭＳ ゴシック" w:hint="eastAsia"/>
                <w:sz w:val="18"/>
                <w:szCs w:val="18"/>
              </w:rPr>
              <w:t>年３月）</w:t>
            </w:r>
          </w:p>
          <w:p w14:paraId="799FD2F5" w14:textId="77777777" w:rsidR="009D7924" w:rsidRPr="00CD776E" w:rsidRDefault="009D7924" w:rsidP="003328AC">
            <w:pPr>
              <w:spacing w:line="280" w:lineRule="exact"/>
              <w:ind w:leftChars="200" w:left="561" w:hangingChars="100" w:hanging="167"/>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22" w:history="1">
              <w:r w:rsidRPr="00CD776E">
                <w:rPr>
                  <w:rStyle w:val="aa"/>
                  <w:rFonts w:ascii="ＭＳ ゴシック" w:eastAsia="ＭＳ ゴシック" w:hAnsi="ＭＳ ゴシック" w:hint="eastAsia"/>
                  <w:sz w:val="18"/>
                  <w:szCs w:val="18"/>
                  <w:u w:val="none"/>
                </w:rPr>
                <w:t>学習指導要領の趣旨の実現に向けた個別最適な学びと協働的な学びの一体的な充実に関する参考資料</w:t>
              </w:r>
            </w:hyperlink>
            <w:r w:rsidRPr="00CD776E">
              <w:rPr>
                <w:rFonts w:ascii="ＭＳ ゴシック" w:eastAsia="ＭＳ ゴシック" w:hAnsi="ＭＳ ゴシック" w:hint="eastAsia"/>
                <w:sz w:val="18"/>
                <w:szCs w:val="18"/>
              </w:rPr>
              <w:t>」（令和３年３月）文部科学省</w:t>
            </w:r>
          </w:p>
          <w:p w14:paraId="036CFD3D" w14:textId="77777777" w:rsidR="009D7924" w:rsidRPr="00CD776E" w:rsidRDefault="009D7924" w:rsidP="003328AC">
            <w:pPr>
              <w:spacing w:line="280" w:lineRule="exact"/>
              <w:ind w:leftChars="200" w:left="561" w:hangingChars="100" w:hanging="167"/>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23" w:history="1">
              <w:r w:rsidRPr="00CD776E">
                <w:rPr>
                  <w:rStyle w:val="aa"/>
                  <w:rFonts w:ascii="ＭＳ ゴシック" w:eastAsia="ＭＳ ゴシック" w:hAnsi="ＭＳ ゴシック" w:hint="eastAsia"/>
                  <w:sz w:val="18"/>
                  <w:szCs w:val="18"/>
                  <w:u w:val="none"/>
                </w:rPr>
                <w:t>感染症や災害の</w:t>
              </w:r>
              <w:r w:rsidRPr="00961A16">
                <w:rPr>
                  <w:rStyle w:val="aa"/>
                  <w:rFonts w:ascii="ＭＳ ゴシック" w:eastAsia="ＭＳ ゴシック" w:hAnsi="ＭＳ ゴシック" w:hint="eastAsia"/>
                  <w:color w:val="0070C0"/>
                  <w:sz w:val="18"/>
                  <w:szCs w:val="18"/>
                  <w:u w:val="none"/>
                </w:rPr>
                <w:t>発生等の</w:t>
              </w:r>
              <w:r w:rsidRPr="00CD776E">
                <w:rPr>
                  <w:rStyle w:val="aa"/>
                  <w:rFonts w:ascii="ＭＳ ゴシック" w:eastAsia="ＭＳ ゴシック" w:hAnsi="ＭＳ ゴシック" w:hint="eastAsia"/>
                  <w:sz w:val="18"/>
                  <w:szCs w:val="18"/>
                  <w:u w:val="none"/>
                </w:rPr>
                <w:t>非常時にやむを得ず学校に登校できない児童生徒の学習指導について</w:t>
              </w:r>
            </w:hyperlink>
            <w:r w:rsidRPr="00CD776E">
              <w:rPr>
                <w:rFonts w:ascii="ＭＳ ゴシック" w:eastAsia="ＭＳ ゴシック" w:hAnsi="ＭＳ ゴシック" w:hint="eastAsia"/>
                <w:sz w:val="18"/>
                <w:szCs w:val="18"/>
              </w:rPr>
              <w:t>」（令和３年２月）文部科学省</w:t>
            </w:r>
          </w:p>
          <w:p w14:paraId="073BC6EF" w14:textId="77777777" w:rsidR="009D7924" w:rsidRPr="00CD776E" w:rsidRDefault="009D7924" w:rsidP="003328AC">
            <w:pPr>
              <w:spacing w:line="280" w:lineRule="exact"/>
              <w:ind w:leftChars="200" w:left="561" w:hangingChars="100" w:hanging="167"/>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24" w:history="1">
              <w:r w:rsidRPr="00CD776E">
                <w:rPr>
                  <w:rStyle w:val="aa"/>
                  <w:rFonts w:ascii="ＭＳ ゴシック" w:eastAsia="ＭＳ ゴシック" w:hAnsi="ＭＳ ゴシック" w:hint="eastAsia"/>
                  <w:sz w:val="18"/>
                  <w:szCs w:val="18"/>
                  <w:u w:val="none"/>
                </w:rPr>
                <w:t>『令和の日本型教育』</w:t>
              </w:r>
              <w:r w:rsidRPr="00CD776E">
                <w:rPr>
                  <w:rStyle w:val="aa"/>
                  <w:rFonts w:ascii="ＭＳ ゴシック" w:eastAsia="ＭＳ ゴシック" w:hAnsi="ＭＳ ゴシック"/>
                  <w:sz w:val="18"/>
                  <w:szCs w:val="18"/>
                  <w:u w:val="none"/>
                </w:rPr>
                <w:t>の構築を目指して</w:t>
              </w:r>
            </w:hyperlink>
            <w:r w:rsidRPr="00CD776E">
              <w:rPr>
                <w:rFonts w:ascii="ＭＳ ゴシック" w:eastAsia="ＭＳ ゴシック" w:hAnsi="ＭＳ ゴシック" w:hint="eastAsia"/>
                <w:sz w:val="18"/>
                <w:szCs w:val="18"/>
              </w:rPr>
              <w:t>」（</w:t>
            </w:r>
            <w:r w:rsidRPr="00CD776E">
              <w:rPr>
                <w:rFonts w:ascii="ＭＳ ゴシック" w:eastAsia="ＭＳ ゴシック" w:hAnsi="ＭＳ ゴシック"/>
                <w:sz w:val="18"/>
                <w:szCs w:val="18"/>
              </w:rPr>
              <w:t>令和３年１月）文部科学省</w:t>
            </w:r>
          </w:p>
          <w:p w14:paraId="1B4B7407" w14:textId="77777777" w:rsidR="009D7924" w:rsidRPr="00CD776E" w:rsidRDefault="009D7924" w:rsidP="003328AC">
            <w:pPr>
              <w:spacing w:line="280" w:lineRule="exact"/>
              <w:ind w:leftChars="200" w:left="561" w:hangingChars="100" w:hanging="167"/>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25" w:history="1">
              <w:r w:rsidRPr="00CD776E">
                <w:rPr>
                  <w:rStyle w:val="aa"/>
                  <w:rFonts w:ascii="ＭＳ ゴシック" w:eastAsia="ＭＳ ゴシック" w:hAnsi="ＭＳ ゴシック" w:hint="eastAsia"/>
                  <w:sz w:val="18"/>
                  <w:szCs w:val="18"/>
                  <w:u w:val="none"/>
                </w:rPr>
                <w:t>学習指導要領（平成</w:t>
              </w:r>
              <w:r w:rsidRPr="00CD776E">
                <w:rPr>
                  <w:rStyle w:val="aa"/>
                  <w:rFonts w:ascii="ＭＳ ゴシック" w:eastAsia="ＭＳ ゴシック" w:hAnsi="ＭＳ ゴシック"/>
                  <w:sz w:val="18"/>
                  <w:szCs w:val="18"/>
                  <w:u w:val="none"/>
                </w:rPr>
                <w:t>29年告示）のポイント【評価編】</w:t>
              </w:r>
            </w:hyperlink>
            <w:r w:rsidRPr="00CD776E">
              <w:rPr>
                <w:rFonts w:ascii="ＭＳ ゴシック" w:eastAsia="ＭＳ ゴシック" w:hAnsi="ＭＳ ゴシック"/>
                <w:sz w:val="18"/>
                <w:szCs w:val="18"/>
              </w:rPr>
              <w:t>」（令和２年８月）</w:t>
            </w:r>
            <w:r w:rsidRPr="00CD776E">
              <w:rPr>
                <w:rFonts w:ascii="ＭＳ ゴシック" w:eastAsia="ＭＳ ゴシック" w:hAnsi="ＭＳ ゴシック" w:hint="eastAsia"/>
                <w:sz w:val="18"/>
                <w:szCs w:val="18"/>
              </w:rPr>
              <w:t>（中学校については解説動画あり）：新学習指導要領に対応した学習評価オンライン講座</w:t>
            </w:r>
          </w:p>
          <w:p w14:paraId="38AEE2AC" w14:textId="77777777" w:rsidR="009D7924" w:rsidRPr="00CD776E" w:rsidRDefault="009D7924" w:rsidP="003328AC">
            <w:pPr>
              <w:spacing w:line="280" w:lineRule="exact"/>
              <w:ind w:leftChars="200" w:left="561" w:hangingChars="100" w:hanging="167"/>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26" w:history="1">
              <w:r w:rsidRPr="00CD776E">
                <w:rPr>
                  <w:rStyle w:val="aa"/>
                  <w:rFonts w:ascii="ＭＳ ゴシック" w:eastAsia="ＭＳ ゴシック" w:hAnsi="ＭＳ ゴシック" w:hint="eastAsia"/>
                  <w:sz w:val="18"/>
                  <w:szCs w:val="18"/>
                  <w:u w:val="none"/>
                </w:rPr>
                <w:t>『指導と評価の一体化』のための学習評価に関する参考資料</w:t>
              </w:r>
            </w:hyperlink>
            <w:r w:rsidRPr="00CD776E">
              <w:rPr>
                <w:rFonts w:ascii="ＭＳ ゴシック" w:eastAsia="ＭＳ ゴシック" w:hAnsi="ＭＳ ゴシック" w:hint="eastAsia"/>
                <w:sz w:val="18"/>
                <w:szCs w:val="18"/>
              </w:rPr>
              <w:t>」（令和２年３月）文部科学省</w:t>
            </w:r>
          </w:p>
          <w:p w14:paraId="283AA7D1" w14:textId="77777777" w:rsidR="009D7924" w:rsidRPr="00CD776E" w:rsidRDefault="009D7924" w:rsidP="003328AC">
            <w:pPr>
              <w:spacing w:line="280" w:lineRule="exact"/>
              <w:ind w:firstLineChars="250" w:firstLine="418"/>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27" w:history="1">
              <w:r w:rsidRPr="00CD776E">
                <w:rPr>
                  <w:rStyle w:val="aa"/>
                  <w:rFonts w:ascii="ＭＳ ゴシック" w:eastAsia="ＭＳ ゴシック" w:hAnsi="ＭＳ ゴシック" w:hint="eastAsia"/>
                  <w:sz w:val="18"/>
                  <w:szCs w:val="18"/>
                  <w:u w:val="none"/>
                </w:rPr>
                <w:t>学習評価の在り方ハンドブック</w:t>
              </w:r>
            </w:hyperlink>
            <w:r w:rsidRPr="00CD776E">
              <w:rPr>
                <w:rFonts w:ascii="ＭＳ ゴシック" w:eastAsia="ＭＳ ゴシック" w:hAnsi="ＭＳ ゴシック" w:hint="eastAsia"/>
                <w:sz w:val="18"/>
                <w:szCs w:val="18"/>
              </w:rPr>
              <w:t>」（令和元年６月）文部科学省</w:t>
            </w:r>
          </w:p>
          <w:p w14:paraId="6D44D3C4" w14:textId="77777777" w:rsidR="009D7924" w:rsidRPr="00CD776E" w:rsidRDefault="009D7924" w:rsidP="003328AC">
            <w:pPr>
              <w:spacing w:line="280" w:lineRule="exact"/>
              <w:ind w:leftChars="200" w:left="561" w:hangingChars="100" w:hanging="167"/>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28" w:history="1">
              <w:r w:rsidRPr="00CD776E">
                <w:rPr>
                  <w:rStyle w:val="aa"/>
                  <w:rFonts w:ascii="ＭＳ ゴシック" w:eastAsia="ＭＳ ゴシック" w:hAnsi="ＭＳ ゴシック" w:hint="eastAsia"/>
                  <w:sz w:val="18"/>
                  <w:szCs w:val="18"/>
                  <w:u w:val="none"/>
                </w:rPr>
                <w:t>小学校、中学校、高等学校及び特別支援学校等における児童生徒の学習評価及び指導要録の改善等について</w:t>
              </w:r>
            </w:hyperlink>
            <w:r w:rsidRPr="00CD776E">
              <w:rPr>
                <w:rFonts w:ascii="ＭＳ ゴシック" w:eastAsia="ＭＳ ゴシック" w:hAnsi="ＭＳ ゴシック" w:hint="eastAsia"/>
                <w:sz w:val="18"/>
                <w:szCs w:val="18"/>
              </w:rPr>
              <w:t>」（平成</w:t>
            </w:r>
            <w:r w:rsidRPr="00CD776E">
              <w:rPr>
                <w:rFonts w:ascii="ＭＳ ゴシック" w:eastAsia="ＭＳ ゴシック" w:hAnsi="ＭＳ ゴシック"/>
                <w:sz w:val="18"/>
                <w:szCs w:val="18"/>
              </w:rPr>
              <w:t>31年３月）文部科学省</w:t>
            </w:r>
          </w:p>
          <w:p w14:paraId="047CF40D" w14:textId="77777777" w:rsidR="009D7924" w:rsidRPr="00CD776E" w:rsidRDefault="009D7924" w:rsidP="003328AC">
            <w:pPr>
              <w:spacing w:line="280" w:lineRule="exact"/>
              <w:ind w:leftChars="200" w:left="561" w:hangingChars="100" w:hanging="167"/>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29" w:history="1">
              <w:r w:rsidRPr="00CD776E">
                <w:rPr>
                  <w:rStyle w:val="aa"/>
                  <w:rFonts w:ascii="ＭＳ ゴシック" w:eastAsia="ＭＳ ゴシック" w:hAnsi="ＭＳ ゴシック" w:hint="eastAsia"/>
                  <w:sz w:val="18"/>
                  <w:szCs w:val="18"/>
                  <w:u w:val="none"/>
                </w:rPr>
                <w:t>小学校のカリキュラム・マネジメントを円滑に進めるための手引き</w:t>
              </w:r>
            </w:hyperlink>
            <w:r w:rsidRPr="00CD776E">
              <w:rPr>
                <w:rFonts w:ascii="ＭＳ ゴシック" w:eastAsia="ＭＳ ゴシック" w:hAnsi="ＭＳ ゴシック" w:hint="eastAsia"/>
                <w:sz w:val="18"/>
                <w:szCs w:val="18"/>
              </w:rPr>
              <w:t>」（平成</w:t>
            </w:r>
            <w:r w:rsidRPr="00CD776E">
              <w:rPr>
                <w:rFonts w:ascii="ＭＳ ゴシック" w:eastAsia="ＭＳ ゴシック" w:hAnsi="ＭＳ ゴシック"/>
                <w:sz w:val="18"/>
                <w:szCs w:val="18"/>
              </w:rPr>
              <w:t>31年２月）</w:t>
            </w:r>
          </w:p>
          <w:p w14:paraId="48AB554A" w14:textId="77777777" w:rsidR="009D7924" w:rsidRPr="00CD776E" w:rsidRDefault="009D7924" w:rsidP="003328AC">
            <w:pPr>
              <w:spacing w:line="280" w:lineRule="exact"/>
              <w:ind w:leftChars="200" w:left="561" w:hangingChars="100" w:hanging="167"/>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30" w:history="1">
              <w:r w:rsidRPr="00CD776E">
                <w:rPr>
                  <w:rStyle w:val="aa"/>
                  <w:rFonts w:ascii="ＭＳ ゴシック" w:eastAsia="ＭＳ ゴシック" w:hAnsi="ＭＳ ゴシック" w:hint="eastAsia"/>
                  <w:sz w:val="18"/>
                  <w:szCs w:val="18"/>
                  <w:u w:val="none"/>
                </w:rPr>
                <w:t>新学習指導要領のポイント</w:t>
              </w:r>
            </w:hyperlink>
            <w:r w:rsidRPr="00CD776E">
              <w:rPr>
                <w:rFonts w:ascii="ＭＳ ゴシック" w:eastAsia="ＭＳ ゴシック" w:hAnsi="ＭＳ ゴシック" w:hint="eastAsia"/>
                <w:sz w:val="18"/>
                <w:szCs w:val="18"/>
              </w:rPr>
              <w:t>」（平成</w:t>
            </w:r>
            <w:r w:rsidRPr="00CD776E">
              <w:rPr>
                <w:rFonts w:ascii="ＭＳ ゴシック" w:eastAsia="ＭＳ ゴシック" w:hAnsi="ＭＳ ゴシック"/>
                <w:sz w:val="18"/>
                <w:szCs w:val="18"/>
              </w:rPr>
              <w:t>31年２月）</w:t>
            </w:r>
          </w:p>
          <w:p w14:paraId="6FF3C50E" w14:textId="77777777" w:rsidR="009D7924" w:rsidRPr="00CD776E" w:rsidRDefault="007F6421" w:rsidP="003328AC">
            <w:pPr>
              <w:spacing w:line="280" w:lineRule="exact"/>
              <w:ind w:leftChars="186" w:left="564" w:hangingChars="100" w:hanging="197"/>
              <w:rPr>
                <w:rFonts w:ascii="ＭＳ ゴシック" w:eastAsia="ＭＳ ゴシック" w:hAnsi="ＭＳ ゴシック"/>
                <w:sz w:val="18"/>
                <w:szCs w:val="18"/>
              </w:rPr>
            </w:pPr>
            <w:hyperlink r:id="rId131" w:history="1">
              <w:r w:rsidR="009D7924" w:rsidRPr="00CD776E">
                <w:rPr>
                  <w:rStyle w:val="aa"/>
                  <w:rFonts w:ascii="ＭＳ ゴシック" w:eastAsia="ＭＳ ゴシック" w:hAnsi="ＭＳ ゴシック" w:hint="eastAsia"/>
                  <w:sz w:val="18"/>
                  <w:szCs w:val="18"/>
                  <w:u w:val="none"/>
                </w:rPr>
                <w:t>「学校教育施行規則の一部を改正する省令の制定並びに幼稚園教育要領の全部を改正する告示、小学校学習指導要領の全部を改正する告示及び中学校学習指導要領の全部を改正する告示等の公示について」</w:t>
              </w:r>
            </w:hyperlink>
            <w:r w:rsidR="009D7924" w:rsidRPr="00CD776E">
              <w:rPr>
                <w:rFonts w:ascii="ＭＳ ゴシック" w:eastAsia="ＭＳ ゴシック" w:hAnsi="ＭＳ ゴシック" w:hint="eastAsia"/>
                <w:sz w:val="18"/>
                <w:szCs w:val="18"/>
              </w:rPr>
              <w:t>（平成</w:t>
            </w:r>
            <w:r w:rsidR="009D7924" w:rsidRPr="00CD776E">
              <w:rPr>
                <w:rFonts w:ascii="ＭＳ ゴシック" w:eastAsia="ＭＳ ゴシック" w:hAnsi="ＭＳ ゴシック"/>
                <w:sz w:val="18"/>
                <w:szCs w:val="18"/>
              </w:rPr>
              <w:t>29年</w:t>
            </w:r>
            <w:r w:rsidR="009D7924" w:rsidRPr="00207330">
              <w:rPr>
                <w:rFonts w:ascii="ＭＳ ゴシック" w:eastAsia="ＭＳ ゴシック" w:hAnsi="ＭＳ ゴシック" w:hint="eastAsia"/>
                <w:color w:val="000000" w:themeColor="text1"/>
                <w:sz w:val="18"/>
                <w:szCs w:val="18"/>
              </w:rPr>
              <w:t>３</w:t>
            </w:r>
            <w:r w:rsidR="009D7924" w:rsidRPr="00CD776E">
              <w:rPr>
                <w:rFonts w:ascii="ＭＳ ゴシック" w:eastAsia="ＭＳ ゴシック" w:hAnsi="ＭＳ ゴシック"/>
                <w:sz w:val="18"/>
                <w:szCs w:val="18"/>
              </w:rPr>
              <w:t>月）文部科学省</w:t>
            </w:r>
          </w:p>
          <w:p w14:paraId="75DBADBB" w14:textId="77777777" w:rsidR="009D7924" w:rsidRPr="00CD776E" w:rsidRDefault="009D7924" w:rsidP="003328AC">
            <w:pPr>
              <w:spacing w:line="280" w:lineRule="exact"/>
              <w:ind w:leftChars="200" w:left="561" w:hangingChars="100" w:hanging="167"/>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32" w:history="1">
              <w:r w:rsidRPr="00CD776E">
                <w:rPr>
                  <w:rStyle w:val="aa"/>
                  <w:rFonts w:ascii="ＭＳ ゴシック" w:eastAsia="ＭＳ ゴシック" w:hAnsi="ＭＳ ゴシック" w:hint="eastAsia"/>
                  <w:sz w:val="18"/>
                  <w:szCs w:val="18"/>
                  <w:u w:val="none"/>
                </w:rPr>
                <w:t>小学校・中学校学習指導要領」及び「同解説（総則編・各教科等編）</w:t>
              </w:r>
            </w:hyperlink>
            <w:r w:rsidRPr="00CD776E">
              <w:rPr>
                <w:rFonts w:ascii="ＭＳ ゴシック" w:eastAsia="ＭＳ ゴシック" w:hAnsi="ＭＳ ゴシック" w:hint="eastAsia"/>
                <w:sz w:val="18"/>
                <w:szCs w:val="18"/>
              </w:rPr>
              <w:t>」（平成</w:t>
            </w:r>
            <w:r w:rsidRPr="00CD776E">
              <w:rPr>
                <w:rFonts w:ascii="ＭＳ ゴシック" w:eastAsia="ＭＳ ゴシック" w:hAnsi="ＭＳ ゴシック"/>
                <w:sz w:val="18"/>
                <w:szCs w:val="18"/>
              </w:rPr>
              <w:t>29年３月・７月）文部科学省</w:t>
            </w:r>
          </w:p>
          <w:p w14:paraId="07A4E4AF" w14:textId="77777777" w:rsidR="009D7924" w:rsidRPr="00CD776E" w:rsidRDefault="009D7924" w:rsidP="003328AC">
            <w:pPr>
              <w:spacing w:line="280" w:lineRule="exact"/>
              <w:ind w:leftChars="200" w:left="561" w:hangingChars="100" w:hanging="167"/>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33" w:history="1">
              <w:r w:rsidRPr="00CD776E">
                <w:rPr>
                  <w:rStyle w:val="aa"/>
                  <w:rFonts w:ascii="ＭＳ ゴシック" w:eastAsia="ＭＳ ゴシック" w:hAnsi="ＭＳ ゴシック" w:hint="eastAsia"/>
                  <w:color w:val="0070C0"/>
                  <w:sz w:val="18"/>
                  <w:szCs w:val="18"/>
                  <w:u w:val="none"/>
                </w:rPr>
                <w:t>学校における補助教材の適正な取扱いについて</w:t>
              </w:r>
            </w:hyperlink>
            <w:r w:rsidRPr="00CD776E">
              <w:rPr>
                <w:rFonts w:ascii="ＭＳ ゴシック" w:eastAsia="ＭＳ ゴシック" w:hAnsi="ＭＳ ゴシック" w:hint="eastAsia"/>
                <w:sz w:val="18"/>
                <w:szCs w:val="18"/>
              </w:rPr>
              <w:t>」（平成27年３月）文部科学省</w:t>
            </w:r>
          </w:p>
          <w:p w14:paraId="197F1223" w14:textId="23478EA4" w:rsidR="009D7924" w:rsidRPr="009D7924" w:rsidRDefault="009D7924" w:rsidP="009D7924">
            <w:pPr>
              <w:spacing w:line="280" w:lineRule="exact"/>
              <w:ind w:leftChars="200" w:left="561" w:hangingChars="100" w:hanging="167"/>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34" w:history="1">
              <w:r w:rsidRPr="00CD776E">
                <w:rPr>
                  <w:rStyle w:val="aa"/>
                  <w:rFonts w:ascii="ＭＳ ゴシック" w:eastAsia="ＭＳ ゴシック" w:hAnsi="ＭＳ ゴシック" w:hint="eastAsia"/>
                  <w:sz w:val="18"/>
                  <w:szCs w:val="18"/>
                  <w:u w:val="none"/>
                </w:rPr>
                <w:t>大阪府の施設における国旗の掲揚及び教職員による国歌の斉唱に関する条例</w:t>
              </w:r>
            </w:hyperlink>
            <w:r w:rsidRPr="00CD776E">
              <w:rPr>
                <w:rFonts w:ascii="ＭＳ ゴシック" w:eastAsia="ＭＳ ゴシック" w:hAnsi="ＭＳ ゴシック" w:hint="eastAsia"/>
                <w:sz w:val="18"/>
                <w:szCs w:val="18"/>
              </w:rPr>
              <w:t>」（平成</w:t>
            </w:r>
            <w:r w:rsidRPr="00CD776E">
              <w:rPr>
                <w:rFonts w:ascii="ＭＳ ゴシック" w:eastAsia="ＭＳ ゴシック" w:hAnsi="ＭＳ ゴシック"/>
                <w:sz w:val="18"/>
                <w:szCs w:val="18"/>
              </w:rPr>
              <w:t>23年６月）</w:t>
            </w:r>
          </w:p>
        </w:tc>
      </w:tr>
      <w:tr w:rsidR="009D7924" w14:paraId="05D66ADB" w14:textId="77777777" w:rsidTr="003328AC">
        <w:tc>
          <w:tcPr>
            <w:tcW w:w="9060" w:type="dxa"/>
            <w:tcBorders>
              <w:top w:val="single" w:sz="4" w:space="0" w:color="auto"/>
              <w:left w:val="nil"/>
              <w:bottom w:val="single" w:sz="4" w:space="0" w:color="auto"/>
              <w:right w:val="nil"/>
            </w:tcBorders>
          </w:tcPr>
          <w:p w14:paraId="5F6020C7" w14:textId="77777777" w:rsidR="009D7924" w:rsidRPr="00AF5ECB" w:rsidRDefault="009D7924" w:rsidP="003328AC">
            <w:pPr>
              <w:spacing w:line="280" w:lineRule="exact"/>
              <w:rPr>
                <w:rFonts w:ascii="ＭＳ ゴシック" w:eastAsia="ＭＳ ゴシック" w:hAnsi="ＭＳ ゴシック"/>
                <w:b/>
                <w:bCs/>
                <w:sz w:val="20"/>
                <w:szCs w:val="20"/>
              </w:rPr>
            </w:pPr>
          </w:p>
        </w:tc>
      </w:tr>
      <w:tr w:rsidR="009D7924" w14:paraId="733F9EE3" w14:textId="77777777" w:rsidTr="003328AC">
        <w:tc>
          <w:tcPr>
            <w:tcW w:w="9060" w:type="dxa"/>
            <w:tcBorders>
              <w:top w:val="single" w:sz="4" w:space="0" w:color="auto"/>
              <w:bottom w:val="single" w:sz="4" w:space="0" w:color="auto"/>
            </w:tcBorders>
          </w:tcPr>
          <w:p w14:paraId="0DCE1101" w14:textId="77777777" w:rsidR="009D7924" w:rsidRPr="001A3FD3" w:rsidRDefault="009D7924" w:rsidP="003328AC">
            <w:pPr>
              <w:spacing w:line="280" w:lineRule="exact"/>
              <w:rPr>
                <w:rFonts w:ascii="ＭＳ ゴシック" w:eastAsia="ＭＳ ゴシック" w:hAnsi="ＭＳ ゴシック"/>
                <w:b/>
                <w:bCs/>
                <w:sz w:val="20"/>
                <w:szCs w:val="21"/>
              </w:rPr>
            </w:pPr>
            <w:r w:rsidRPr="001A3FD3">
              <w:rPr>
                <w:rFonts w:ascii="ＭＳ ゴシック" w:eastAsia="ＭＳ ゴシック" w:hAnsi="ＭＳ ゴシック" w:hint="eastAsia"/>
                <w:b/>
                <w:bCs/>
                <w:sz w:val="20"/>
                <w:szCs w:val="21"/>
              </w:rPr>
              <w:t>２．学力向上の取組みの充実</w:t>
            </w:r>
          </w:p>
          <w:p w14:paraId="356F04BE" w14:textId="77777777" w:rsidR="009D7924" w:rsidRPr="00961A16"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61A16">
              <w:rPr>
                <w:rFonts w:ascii="ＭＳ ゴシック" w:eastAsia="ＭＳ ゴシック" w:hAnsi="ＭＳ ゴシック" w:hint="eastAsia"/>
                <w:color w:val="000000" w:themeColor="text1"/>
                <w:sz w:val="18"/>
                <w:szCs w:val="18"/>
              </w:rPr>
              <w:t>「小学生すくすくウォッチ指導参考資料　わくわく問題を活用した『教科横断的な学び』学習指導案」（令和６年</w:t>
            </w:r>
            <w:r w:rsidRPr="00961A16">
              <w:rPr>
                <w:rFonts w:ascii="ＭＳ ゴシック" w:eastAsia="ＭＳ ゴシック" w:hAnsi="ＭＳ ゴシック"/>
                <w:color w:val="000000" w:themeColor="text1"/>
                <w:sz w:val="18"/>
                <w:szCs w:val="18"/>
              </w:rPr>
              <w:t>1</w:t>
            </w:r>
            <w:r w:rsidRPr="00961A16">
              <w:rPr>
                <w:rFonts w:ascii="ＭＳ ゴシック" w:eastAsia="ＭＳ ゴシック" w:hAnsi="ＭＳ ゴシック" w:hint="eastAsia"/>
                <w:color w:val="000000" w:themeColor="text1"/>
                <w:sz w:val="18"/>
                <w:szCs w:val="18"/>
              </w:rPr>
              <w:t>2</w:t>
            </w:r>
            <w:r w:rsidRPr="00961A16">
              <w:rPr>
                <w:rFonts w:ascii="ＭＳ ゴシック" w:eastAsia="ＭＳ ゴシック" w:hAnsi="ＭＳ ゴシック"/>
                <w:color w:val="000000" w:themeColor="text1"/>
                <w:sz w:val="18"/>
                <w:szCs w:val="18"/>
              </w:rPr>
              <w:t>月）</w:t>
            </w:r>
          </w:p>
          <w:p w14:paraId="7F15BB65" w14:textId="3B3BDA64" w:rsidR="009D7924"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61A16">
              <w:rPr>
                <w:rFonts w:ascii="ＭＳ ゴシック" w:eastAsia="ＭＳ ゴシック" w:hAnsi="ＭＳ ゴシック" w:hint="eastAsia"/>
                <w:color w:val="000000" w:themeColor="text1"/>
                <w:sz w:val="18"/>
                <w:szCs w:val="18"/>
              </w:rPr>
              <w:t>「小学生すくすくウォッチわくわく問題指導参考資料　『シンキングツール』を用いた論理的に読み取り整理する方法について」（令和６年</w:t>
            </w:r>
            <w:r w:rsidRPr="00961A16">
              <w:rPr>
                <w:rFonts w:ascii="ＭＳ ゴシック" w:eastAsia="ＭＳ ゴシック" w:hAnsi="ＭＳ ゴシック"/>
                <w:color w:val="000000" w:themeColor="text1"/>
                <w:sz w:val="18"/>
                <w:szCs w:val="18"/>
              </w:rPr>
              <w:t>1</w:t>
            </w:r>
            <w:r w:rsidRPr="00961A16">
              <w:rPr>
                <w:rFonts w:ascii="ＭＳ ゴシック" w:eastAsia="ＭＳ ゴシック" w:hAnsi="ＭＳ ゴシック" w:hint="eastAsia"/>
                <w:color w:val="000000" w:themeColor="text1"/>
                <w:sz w:val="18"/>
                <w:szCs w:val="18"/>
              </w:rPr>
              <w:t>2</w:t>
            </w:r>
            <w:r w:rsidRPr="00961A16">
              <w:rPr>
                <w:rFonts w:ascii="ＭＳ ゴシック" w:eastAsia="ＭＳ ゴシック" w:hAnsi="ＭＳ ゴシック"/>
                <w:color w:val="000000" w:themeColor="text1"/>
                <w:sz w:val="18"/>
                <w:szCs w:val="18"/>
              </w:rPr>
              <w:t>月）</w:t>
            </w:r>
          </w:p>
          <w:p w14:paraId="6F42DB83" w14:textId="77777777" w:rsidR="00435BB2" w:rsidRPr="00961A16" w:rsidRDefault="00435BB2" w:rsidP="00435BB2">
            <w:pPr>
              <w:spacing w:line="280" w:lineRule="exact"/>
              <w:ind w:firstLineChars="250" w:firstLine="418"/>
              <w:rPr>
                <w:rFonts w:ascii="ＭＳ ゴシック" w:eastAsia="ＭＳ ゴシック" w:hAnsi="ＭＳ ゴシック"/>
                <w:color w:val="000000" w:themeColor="text1"/>
                <w:sz w:val="18"/>
                <w:szCs w:val="18"/>
              </w:rPr>
            </w:pPr>
            <w:r w:rsidRPr="00961A16">
              <w:rPr>
                <w:rFonts w:ascii="ＭＳ ゴシック" w:eastAsia="ＭＳ ゴシック" w:hAnsi="ＭＳ ゴシック" w:hint="eastAsia"/>
                <w:color w:val="000000" w:themeColor="text1"/>
                <w:sz w:val="18"/>
                <w:szCs w:val="18"/>
              </w:rPr>
              <w:t>「</w:t>
            </w:r>
            <w:hyperlink r:id="rId135" w:history="1">
              <w:r w:rsidRPr="00961A16">
                <w:rPr>
                  <w:rStyle w:val="aa"/>
                  <w:rFonts w:ascii="ＭＳ ゴシック" w:eastAsia="ＭＳ ゴシック" w:hAnsi="ＭＳ ゴシック"/>
                  <w:sz w:val="18"/>
                  <w:szCs w:val="18"/>
                  <w:u w:val="none"/>
                </w:rPr>
                <w:t>初等中等教育段階における生成AIの利</w:t>
              </w:r>
              <w:r w:rsidRPr="00961A16">
                <w:rPr>
                  <w:rStyle w:val="aa"/>
                  <w:rFonts w:ascii="ＭＳ ゴシック" w:eastAsia="ＭＳ ゴシック" w:hAnsi="ＭＳ ゴシック" w:hint="eastAsia"/>
                  <w:color w:val="0070C0"/>
                  <w:sz w:val="18"/>
                  <w:szCs w:val="18"/>
                  <w:u w:val="none"/>
                </w:rPr>
                <w:t>活</w:t>
              </w:r>
              <w:r w:rsidRPr="00961A16">
                <w:rPr>
                  <w:rStyle w:val="aa"/>
                  <w:rFonts w:ascii="ＭＳ ゴシック" w:eastAsia="ＭＳ ゴシック" w:hAnsi="ＭＳ ゴシック"/>
                  <w:sz w:val="18"/>
                  <w:szCs w:val="18"/>
                  <w:u w:val="none"/>
                </w:rPr>
                <w:t>用に関するガイドライン</w:t>
              </w:r>
            </w:hyperlink>
            <w:r w:rsidRPr="00961A16">
              <w:rPr>
                <w:rStyle w:val="aa"/>
                <w:rFonts w:ascii="ＭＳ ゴシック" w:eastAsia="ＭＳ ゴシック" w:hAnsi="ＭＳ ゴシック" w:hint="eastAsia"/>
                <w:sz w:val="18"/>
                <w:szCs w:val="18"/>
                <w:u w:val="none"/>
              </w:rPr>
              <w:t>（V</w:t>
            </w:r>
            <w:r w:rsidRPr="00961A16">
              <w:rPr>
                <w:rStyle w:val="aa"/>
                <w:rFonts w:ascii="ＭＳ ゴシック" w:eastAsia="ＭＳ ゴシック" w:hAnsi="ＭＳ ゴシック"/>
                <w:sz w:val="18"/>
                <w:szCs w:val="18"/>
                <w:u w:val="none"/>
              </w:rPr>
              <w:t>er.2.0</w:t>
            </w:r>
            <w:r w:rsidRPr="00961A16">
              <w:rPr>
                <w:rStyle w:val="aa"/>
                <w:rFonts w:ascii="ＭＳ ゴシック" w:eastAsia="ＭＳ ゴシック" w:hAnsi="ＭＳ ゴシック" w:hint="eastAsia"/>
                <w:sz w:val="18"/>
                <w:szCs w:val="18"/>
                <w:u w:val="none"/>
              </w:rPr>
              <w:t>）</w:t>
            </w:r>
            <w:r w:rsidRPr="00961A16">
              <w:rPr>
                <w:rFonts w:ascii="ＭＳ ゴシック" w:eastAsia="ＭＳ ゴシック" w:hAnsi="ＭＳ ゴシック" w:hint="eastAsia"/>
                <w:color w:val="000000" w:themeColor="text1"/>
                <w:sz w:val="18"/>
                <w:szCs w:val="18"/>
              </w:rPr>
              <w:t>」（令和６年12月）</w:t>
            </w:r>
          </w:p>
          <w:p w14:paraId="02361150" w14:textId="696C4C2E" w:rsidR="00435BB2" w:rsidRPr="00961A16" w:rsidRDefault="00435BB2" w:rsidP="0007573D">
            <w:pPr>
              <w:spacing w:line="280" w:lineRule="exact"/>
              <w:ind w:firstLineChars="350" w:firstLine="585"/>
              <w:rPr>
                <w:rFonts w:ascii="ＭＳ ゴシック" w:eastAsia="ＭＳ ゴシック" w:hAnsi="ＭＳ ゴシック"/>
                <w:color w:val="000000" w:themeColor="text1"/>
                <w:sz w:val="18"/>
                <w:szCs w:val="18"/>
              </w:rPr>
            </w:pPr>
            <w:r w:rsidRPr="00961A16">
              <w:rPr>
                <w:rFonts w:ascii="ＭＳ ゴシック" w:eastAsia="ＭＳ ゴシック" w:hAnsi="ＭＳ ゴシック" w:hint="eastAsia"/>
                <w:color w:val="000000" w:themeColor="text1"/>
                <w:sz w:val="18"/>
                <w:szCs w:val="18"/>
              </w:rPr>
              <w:t>文部科学省</w:t>
            </w:r>
          </w:p>
          <w:p w14:paraId="7FC311BE" w14:textId="77777777" w:rsidR="009D7924" w:rsidRPr="00961A16"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961A16">
              <w:rPr>
                <w:rFonts w:ascii="ＭＳ ゴシック" w:eastAsia="ＭＳ ゴシック" w:hAnsi="ＭＳ ゴシック" w:hint="eastAsia"/>
                <w:color w:val="000000" w:themeColor="text1"/>
                <w:sz w:val="18"/>
                <w:szCs w:val="18"/>
              </w:rPr>
              <w:t>「小学生すくすくウォッチわくわく指導参考資料及び解答類型」（令和６年６月）</w:t>
            </w:r>
          </w:p>
          <w:p w14:paraId="798C9032" w14:textId="6FB2082C" w:rsidR="009D7924" w:rsidRPr="00961A16" w:rsidRDefault="009D7924" w:rsidP="003328AC">
            <w:pPr>
              <w:spacing w:line="280" w:lineRule="exact"/>
              <w:ind w:firstLineChars="250" w:firstLine="418"/>
              <w:rPr>
                <w:rFonts w:ascii="ＭＳ ゴシック" w:eastAsia="ＭＳ ゴシック" w:hAnsi="ＭＳ ゴシック"/>
                <w:color w:val="FF0000"/>
                <w:sz w:val="18"/>
                <w:szCs w:val="18"/>
              </w:rPr>
            </w:pPr>
            <w:bookmarkStart w:id="86" w:name="_Hlk183771958"/>
            <w:r w:rsidRPr="00961A16">
              <w:rPr>
                <w:rFonts w:ascii="ＭＳ ゴシック" w:eastAsia="ＭＳ ゴシック" w:hAnsi="ＭＳ ゴシック" w:hint="eastAsia"/>
                <w:color w:val="0070C0"/>
                <w:sz w:val="18"/>
                <w:szCs w:val="18"/>
              </w:rPr>
              <w:t>「</w:t>
            </w:r>
            <w:hyperlink r:id="rId136" w:history="1">
              <w:r w:rsidRPr="00961A16">
                <w:rPr>
                  <w:rStyle w:val="aa"/>
                  <w:rFonts w:ascii="ＭＳ ゴシック" w:eastAsia="ＭＳ ゴシック" w:hAnsi="ＭＳ ゴシック" w:hint="eastAsia"/>
                  <w:color w:val="0070C0"/>
                  <w:sz w:val="18"/>
                  <w:szCs w:val="18"/>
                  <w:u w:val="none"/>
                </w:rPr>
                <w:t>大阪府情報活用能力ステップシート</w:t>
              </w:r>
            </w:hyperlink>
            <w:r w:rsidRPr="00961A16">
              <w:rPr>
                <w:rFonts w:ascii="ＭＳ ゴシック" w:eastAsia="ＭＳ ゴシック" w:hAnsi="ＭＳ ゴシック" w:hint="eastAsia"/>
                <w:color w:val="0070C0"/>
                <w:sz w:val="18"/>
                <w:szCs w:val="18"/>
              </w:rPr>
              <w:t>」</w:t>
            </w:r>
            <w:r w:rsidRPr="00961A16">
              <w:rPr>
                <w:rFonts w:ascii="ＭＳ ゴシック" w:eastAsia="ＭＳ ゴシック" w:hAnsi="ＭＳ ゴシック" w:hint="eastAsia"/>
                <w:color w:val="000000" w:themeColor="text1"/>
                <w:sz w:val="18"/>
                <w:szCs w:val="18"/>
              </w:rPr>
              <w:t>（令和６年３月）</w:t>
            </w:r>
            <w:bookmarkEnd w:id="86"/>
          </w:p>
          <w:p w14:paraId="2084B6D7" w14:textId="77777777" w:rsidR="009D7924" w:rsidRPr="00961A16" w:rsidRDefault="009D7924" w:rsidP="003328AC">
            <w:pPr>
              <w:spacing w:line="280" w:lineRule="exact"/>
              <w:ind w:firstLineChars="250" w:firstLine="418"/>
              <w:rPr>
                <w:rFonts w:ascii="ＭＳ ゴシック" w:eastAsia="ＭＳ ゴシック" w:hAnsi="ＭＳ ゴシック"/>
                <w:color w:val="FF0000"/>
                <w:sz w:val="18"/>
                <w:szCs w:val="18"/>
              </w:rPr>
            </w:pPr>
            <w:r w:rsidRPr="00961A16">
              <w:rPr>
                <w:rFonts w:ascii="ＭＳ ゴシック" w:eastAsia="ＭＳ ゴシック" w:hAnsi="ＭＳ ゴシック" w:hint="eastAsia"/>
                <w:color w:val="0070C0"/>
                <w:sz w:val="18"/>
                <w:szCs w:val="18"/>
              </w:rPr>
              <w:t>「</w:t>
            </w:r>
            <w:hyperlink r:id="rId137" w:history="1">
              <w:r w:rsidRPr="00961A16">
                <w:rPr>
                  <w:rStyle w:val="aa"/>
                  <w:rFonts w:ascii="ＭＳ ゴシック" w:eastAsia="ＭＳ ゴシック" w:hAnsi="ＭＳ ゴシック" w:hint="eastAsia"/>
                  <w:color w:val="0070C0"/>
                  <w:sz w:val="18"/>
                  <w:szCs w:val="18"/>
                  <w:u w:val="none"/>
                </w:rPr>
                <w:t>教育データの利活用に係る留意事項</w:t>
              </w:r>
            </w:hyperlink>
            <w:r w:rsidRPr="00961A16">
              <w:rPr>
                <w:rFonts w:ascii="ＭＳ ゴシック" w:eastAsia="ＭＳ ゴシック" w:hAnsi="ＭＳ ゴシック" w:hint="eastAsia"/>
                <w:color w:val="0070C0"/>
                <w:sz w:val="18"/>
                <w:szCs w:val="18"/>
              </w:rPr>
              <w:t>」</w:t>
            </w:r>
            <w:r w:rsidRPr="00961A16">
              <w:rPr>
                <w:rFonts w:ascii="ＭＳ ゴシック" w:eastAsia="ＭＳ ゴシック" w:hAnsi="ＭＳ ゴシック" w:hint="eastAsia"/>
                <w:color w:val="000000" w:themeColor="text1"/>
                <w:sz w:val="18"/>
                <w:szCs w:val="18"/>
              </w:rPr>
              <w:t>（令和６年３月）文部科学省</w:t>
            </w:r>
          </w:p>
          <w:p w14:paraId="1E672682" w14:textId="77777777" w:rsidR="009D7924" w:rsidRPr="00961A16" w:rsidRDefault="009D7924" w:rsidP="003328AC">
            <w:pPr>
              <w:spacing w:line="280" w:lineRule="exact"/>
              <w:ind w:firstLineChars="250" w:firstLine="418"/>
              <w:rPr>
                <w:rFonts w:ascii="ＭＳ ゴシック" w:eastAsia="ＭＳ ゴシック" w:hAnsi="ＭＳ ゴシック"/>
                <w:color w:val="000000" w:themeColor="text1"/>
                <w:sz w:val="18"/>
                <w:szCs w:val="18"/>
              </w:rPr>
            </w:pPr>
            <w:r w:rsidRPr="00961A16">
              <w:rPr>
                <w:rFonts w:ascii="ＭＳ ゴシック" w:eastAsia="ＭＳ ゴシック" w:hAnsi="ＭＳ ゴシック" w:hint="eastAsia"/>
                <w:color w:val="0070C0"/>
                <w:sz w:val="18"/>
                <w:szCs w:val="18"/>
              </w:rPr>
              <w:t>「</w:t>
            </w:r>
            <w:hyperlink r:id="rId138" w:history="1">
              <w:r w:rsidRPr="00961A16">
                <w:rPr>
                  <w:rStyle w:val="aa"/>
                  <w:rFonts w:ascii="ＭＳ ゴシック" w:eastAsia="ＭＳ ゴシック" w:hAnsi="ＭＳ ゴシック" w:hint="eastAsia"/>
                  <w:color w:val="0070C0"/>
                  <w:sz w:val="18"/>
                  <w:szCs w:val="18"/>
                  <w:u w:val="none"/>
                </w:rPr>
                <w:t>教育情報セキュリティポリシーに関するガイドライン</w:t>
              </w:r>
            </w:hyperlink>
            <w:r w:rsidRPr="00961A16">
              <w:rPr>
                <w:rFonts w:ascii="ＭＳ ゴシック" w:eastAsia="ＭＳ ゴシック" w:hAnsi="ＭＳ ゴシック" w:hint="eastAsia"/>
                <w:color w:val="0070C0"/>
                <w:sz w:val="18"/>
                <w:szCs w:val="18"/>
              </w:rPr>
              <w:t>」</w:t>
            </w:r>
            <w:r w:rsidRPr="00961A16">
              <w:rPr>
                <w:rFonts w:ascii="ＭＳ ゴシック" w:eastAsia="ＭＳ ゴシック" w:hAnsi="ＭＳ ゴシック" w:hint="eastAsia"/>
                <w:color w:val="000000" w:themeColor="text1"/>
                <w:sz w:val="18"/>
                <w:szCs w:val="18"/>
              </w:rPr>
              <w:t>（令和６年１月）文部科学省</w:t>
            </w:r>
          </w:p>
          <w:p w14:paraId="488CC1DA"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39" w:history="1">
              <w:r w:rsidRPr="002D735A">
                <w:rPr>
                  <w:rStyle w:val="aa"/>
                  <w:rFonts w:ascii="ＭＳ ゴシック" w:eastAsia="ＭＳ ゴシック" w:hAnsi="ＭＳ ゴシック"/>
                  <w:color w:val="0070C0"/>
                  <w:sz w:val="18"/>
                  <w:szCs w:val="18"/>
                  <w:u w:val="none"/>
                </w:rPr>
                <w:t>大阪の児童生徒が</w:t>
              </w:r>
              <w:r w:rsidRPr="002D735A">
                <w:rPr>
                  <w:rStyle w:val="aa"/>
                  <w:rFonts w:ascii="ＭＳ ゴシック" w:eastAsia="ＭＳ ゴシック" w:hAnsi="ＭＳ ゴシック" w:hint="eastAsia"/>
                  <w:color w:val="0070C0"/>
                  <w:sz w:val="18"/>
                  <w:szCs w:val="18"/>
                  <w:u w:val="none"/>
                </w:rPr>
                <w:t>１人１台端末を</w:t>
              </w:r>
              <w:r w:rsidRPr="002D735A">
                <w:rPr>
                  <w:rStyle w:val="aa"/>
                  <w:rFonts w:ascii="ＭＳ ゴシック" w:eastAsia="ＭＳ ゴシック" w:hAnsi="ＭＳ ゴシック"/>
                  <w:color w:val="0070C0"/>
                  <w:sz w:val="18"/>
                  <w:szCs w:val="18"/>
                  <w:u w:val="none"/>
                </w:rPr>
                <w:t>活用した実践事例紹介</w:t>
              </w:r>
              <w:r>
                <w:rPr>
                  <w:rStyle w:val="aa"/>
                  <w:rFonts w:ascii="ＭＳ ゴシック" w:eastAsia="ＭＳ ゴシック" w:hAnsi="ＭＳ ゴシック"/>
                  <w:color w:val="0070C0"/>
                  <w:sz w:val="18"/>
                  <w:szCs w:val="18"/>
                  <w:u w:val="none"/>
                </w:rPr>
                <w:t>WEB</w:t>
              </w:r>
              <w:r w:rsidRPr="002D735A">
                <w:rPr>
                  <w:rStyle w:val="aa"/>
                  <w:rFonts w:ascii="ＭＳ ゴシック" w:eastAsia="ＭＳ ゴシック" w:hAnsi="ＭＳ ゴシック"/>
                  <w:color w:val="0070C0"/>
                  <w:sz w:val="18"/>
                  <w:szCs w:val="18"/>
                  <w:u w:val="none"/>
                </w:rPr>
                <w:t>サイト</w:t>
              </w:r>
            </w:hyperlink>
            <w:r w:rsidRPr="002D735A">
              <w:rPr>
                <w:rFonts w:ascii="ＭＳ ゴシック" w:eastAsia="ＭＳ ゴシック" w:hAnsi="ＭＳ ゴシック" w:hint="eastAsia"/>
                <w:sz w:val="18"/>
                <w:szCs w:val="18"/>
              </w:rPr>
              <w:t>」</w:t>
            </w:r>
            <w:r w:rsidRPr="002D735A">
              <w:rPr>
                <w:rFonts w:ascii="ＭＳ ゴシック" w:eastAsia="ＭＳ ゴシック" w:hAnsi="ＭＳ ゴシック"/>
                <w:sz w:val="18"/>
                <w:szCs w:val="18"/>
              </w:rPr>
              <w:t>（令和４年</w:t>
            </w:r>
            <w:r w:rsidRPr="002D735A">
              <w:rPr>
                <w:rFonts w:ascii="ＭＳ ゴシック" w:eastAsia="ＭＳ ゴシック" w:hAnsi="ＭＳ ゴシック" w:hint="eastAsia"/>
                <w:sz w:val="18"/>
                <w:szCs w:val="18"/>
              </w:rPr>
              <w:t>２</w:t>
            </w:r>
            <w:r w:rsidRPr="002D735A">
              <w:rPr>
                <w:rFonts w:ascii="ＭＳ ゴシック" w:eastAsia="ＭＳ ゴシック" w:hAnsi="ＭＳ ゴシック"/>
                <w:sz w:val="18"/>
                <w:szCs w:val="18"/>
              </w:rPr>
              <w:t>月）</w:t>
            </w:r>
          </w:p>
          <w:p w14:paraId="5AF5B0A5"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40" w:history="1">
              <w:r w:rsidRPr="002D735A">
                <w:rPr>
                  <w:rStyle w:val="aa"/>
                  <w:rFonts w:ascii="ＭＳ ゴシック" w:eastAsia="ＭＳ ゴシック" w:hAnsi="ＭＳ ゴシック" w:hint="eastAsia"/>
                  <w:color w:val="0070C0"/>
                  <w:sz w:val="18"/>
                  <w:szCs w:val="18"/>
                  <w:u w:val="none"/>
                </w:rPr>
                <w:t>小学生</w:t>
              </w:r>
              <w:r w:rsidRPr="002D735A">
                <w:rPr>
                  <w:rStyle w:val="aa"/>
                  <w:rFonts w:ascii="ＭＳ ゴシック" w:eastAsia="ＭＳ ゴシック" w:hAnsi="ＭＳ ゴシック" w:hint="eastAsia"/>
                  <w:sz w:val="18"/>
                  <w:szCs w:val="18"/>
                  <w:u w:val="none"/>
                </w:rPr>
                <w:t>すくすくウォッチ結果概要</w:t>
              </w:r>
            </w:hyperlink>
            <w:r w:rsidRPr="002D735A">
              <w:rPr>
                <w:rFonts w:ascii="ＭＳ ゴシック" w:eastAsia="ＭＳ ゴシック" w:hAnsi="ＭＳ ゴシック" w:hint="eastAsia"/>
                <w:sz w:val="18"/>
                <w:szCs w:val="18"/>
              </w:rPr>
              <w:t>」（令和</w:t>
            </w:r>
            <w:r w:rsidRPr="002D735A">
              <w:rPr>
                <w:rFonts w:ascii="ＭＳ ゴシック" w:eastAsia="ＭＳ ゴシック" w:hAnsi="ＭＳ ゴシック"/>
                <w:sz w:val="18"/>
                <w:szCs w:val="18"/>
              </w:rPr>
              <w:t>３年～</w:t>
            </w:r>
            <w:r w:rsidRPr="002D735A">
              <w:rPr>
                <w:rFonts w:ascii="ＭＳ ゴシック" w:eastAsia="ＭＳ ゴシック" w:hAnsi="ＭＳ ゴシック" w:hint="eastAsia"/>
                <w:sz w:val="18"/>
                <w:szCs w:val="18"/>
              </w:rPr>
              <w:t>）</w:t>
            </w:r>
          </w:p>
          <w:p w14:paraId="1E868BBA"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41" w:history="1">
              <w:r w:rsidRPr="002D735A">
                <w:rPr>
                  <w:rStyle w:val="aa"/>
                  <w:rFonts w:ascii="ＭＳ ゴシック" w:eastAsia="ＭＳ ゴシック" w:hAnsi="ＭＳ ゴシック" w:hint="eastAsia"/>
                  <w:sz w:val="18"/>
                  <w:szCs w:val="18"/>
                  <w:u w:val="none"/>
                </w:rPr>
                <w:t>大阪の児童生徒が１人１台タブレット</w:t>
              </w:r>
              <w:r w:rsidRPr="002D735A">
                <w:rPr>
                  <w:rStyle w:val="aa"/>
                  <w:rFonts w:ascii="ＭＳ ゴシック" w:eastAsia="ＭＳ ゴシック" w:hAnsi="ＭＳ ゴシック"/>
                  <w:sz w:val="18"/>
                  <w:szCs w:val="18"/>
                  <w:u w:val="none"/>
                </w:rPr>
                <w:t>PC端末等を活用した実践事例</w:t>
              </w:r>
            </w:hyperlink>
            <w:r w:rsidRPr="002D735A">
              <w:rPr>
                <w:rFonts w:ascii="ＭＳ ゴシック" w:eastAsia="ＭＳ ゴシック" w:hAnsi="ＭＳ ゴシック"/>
                <w:sz w:val="18"/>
                <w:szCs w:val="18"/>
              </w:rPr>
              <w:t>」（令和３年～）</w:t>
            </w:r>
          </w:p>
          <w:p w14:paraId="2AAB139F"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42" w:history="1">
              <w:r w:rsidRPr="002D735A">
                <w:rPr>
                  <w:rStyle w:val="aa"/>
                  <w:rFonts w:ascii="ＭＳ ゴシック" w:eastAsia="ＭＳ ゴシック" w:hAnsi="ＭＳ ゴシック" w:hint="eastAsia"/>
                  <w:sz w:val="18"/>
                  <w:szCs w:val="18"/>
                  <w:u w:val="none"/>
                </w:rPr>
                <w:t>学習指導要領の趣旨の実現に向けた個別最適な学びと協働的な学びの一体的な充実に関する参考資料</w:t>
              </w:r>
            </w:hyperlink>
            <w:r w:rsidRPr="002D735A">
              <w:rPr>
                <w:rFonts w:ascii="ＭＳ ゴシック" w:eastAsia="ＭＳ ゴシック" w:hAnsi="ＭＳ ゴシック" w:hint="eastAsia"/>
                <w:sz w:val="18"/>
                <w:szCs w:val="18"/>
              </w:rPr>
              <w:t>」（令和３年３月）文部科学省</w:t>
            </w:r>
          </w:p>
          <w:p w14:paraId="001C8552"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43" w:history="1">
              <w:r>
                <w:rPr>
                  <w:rStyle w:val="aa"/>
                  <w:rFonts w:ascii="ＭＳ ゴシック" w:eastAsia="ＭＳ ゴシック" w:hAnsi="ＭＳ ゴシック" w:hint="eastAsia"/>
                  <w:sz w:val="18"/>
                  <w:szCs w:val="18"/>
                  <w:u w:val="none"/>
                </w:rPr>
                <w:t>G</w:t>
              </w:r>
              <w:r>
                <w:rPr>
                  <w:rStyle w:val="aa"/>
                  <w:rFonts w:ascii="ＭＳ ゴシック" w:eastAsia="ＭＳ ゴシック" w:hAnsi="ＭＳ ゴシック"/>
                  <w:sz w:val="18"/>
                  <w:szCs w:val="18"/>
                  <w:u w:val="none"/>
                </w:rPr>
                <w:t>IGA</w:t>
              </w:r>
              <w:r w:rsidRPr="002D735A">
                <w:rPr>
                  <w:rStyle w:val="aa"/>
                  <w:rFonts w:ascii="ＭＳ ゴシック" w:eastAsia="ＭＳ ゴシック" w:hAnsi="ＭＳ ゴシック" w:hint="eastAsia"/>
                  <w:sz w:val="18"/>
                  <w:szCs w:val="18"/>
                  <w:u w:val="none"/>
                </w:rPr>
                <w:t>スクール構想の下で整備された１人１台端末の積極的な利活用等について</w:t>
              </w:r>
            </w:hyperlink>
            <w:r w:rsidRPr="002D735A">
              <w:rPr>
                <w:rFonts w:ascii="ＭＳ ゴシック" w:eastAsia="ＭＳ ゴシック" w:hAnsi="ＭＳ ゴシック" w:hint="eastAsia"/>
                <w:sz w:val="18"/>
                <w:szCs w:val="18"/>
              </w:rPr>
              <w:t>」（令和３年３月）文部科学省</w:t>
            </w:r>
          </w:p>
          <w:p w14:paraId="613343FF"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44" w:history="1">
              <w:r w:rsidRPr="002D735A">
                <w:rPr>
                  <w:rStyle w:val="aa"/>
                  <w:rFonts w:ascii="ＭＳ ゴシック" w:eastAsia="ＭＳ ゴシック" w:hAnsi="ＭＳ ゴシック" w:hint="eastAsia"/>
                  <w:sz w:val="18"/>
                  <w:szCs w:val="18"/>
                  <w:u w:val="none"/>
                </w:rPr>
                <w:t>各教科等の指導における</w:t>
              </w:r>
              <w:r>
                <w:rPr>
                  <w:rStyle w:val="aa"/>
                  <w:rFonts w:ascii="ＭＳ ゴシック" w:eastAsia="ＭＳ ゴシック" w:hAnsi="ＭＳ ゴシック" w:hint="eastAsia"/>
                  <w:sz w:val="18"/>
                  <w:szCs w:val="18"/>
                  <w:u w:val="none"/>
                </w:rPr>
                <w:t>ICT</w:t>
              </w:r>
              <w:r w:rsidRPr="002D735A">
                <w:rPr>
                  <w:rStyle w:val="aa"/>
                  <w:rFonts w:ascii="ＭＳ ゴシック" w:eastAsia="ＭＳ ゴシック" w:hAnsi="ＭＳ ゴシック" w:hint="eastAsia"/>
                  <w:sz w:val="18"/>
                  <w:szCs w:val="18"/>
                  <w:u w:val="none"/>
                </w:rPr>
                <w:t>の効果的な活用に関する参考資料</w:t>
              </w:r>
            </w:hyperlink>
            <w:r w:rsidRPr="002D735A">
              <w:rPr>
                <w:rFonts w:ascii="ＭＳ ゴシック" w:eastAsia="ＭＳ ゴシック" w:hAnsi="ＭＳ ゴシック" w:hint="eastAsia"/>
                <w:sz w:val="18"/>
                <w:szCs w:val="18"/>
              </w:rPr>
              <w:t>」（令和２年９月）文部科学省</w:t>
            </w:r>
          </w:p>
          <w:p w14:paraId="06C48A19"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45" w:history="1">
              <w:r w:rsidRPr="00DB2348">
                <w:rPr>
                  <w:rStyle w:val="aa"/>
                  <w:rFonts w:ascii="ＭＳ ゴシック" w:eastAsia="ＭＳ ゴシック" w:hAnsi="ＭＳ ゴシック" w:hint="eastAsia"/>
                  <w:color w:val="0070C0"/>
                  <w:sz w:val="18"/>
                  <w:szCs w:val="18"/>
                  <w:u w:val="none"/>
                </w:rPr>
                <w:t>G</w:t>
              </w:r>
              <w:r w:rsidRPr="00DB2348">
                <w:rPr>
                  <w:rStyle w:val="aa"/>
                  <w:rFonts w:ascii="ＭＳ ゴシック" w:eastAsia="ＭＳ ゴシック" w:hAnsi="ＭＳ ゴシック"/>
                  <w:color w:val="0070C0"/>
                  <w:sz w:val="18"/>
                  <w:szCs w:val="18"/>
                  <w:u w:val="none"/>
                </w:rPr>
                <w:t>IGA</w:t>
              </w:r>
              <w:r w:rsidRPr="002D735A">
                <w:rPr>
                  <w:rStyle w:val="aa"/>
                  <w:rFonts w:ascii="ＭＳ ゴシック" w:eastAsia="ＭＳ ゴシック" w:hAnsi="ＭＳ ゴシック" w:hint="eastAsia"/>
                  <w:color w:val="0070C0"/>
                  <w:sz w:val="18"/>
                  <w:szCs w:val="18"/>
                  <w:u w:val="none"/>
                </w:rPr>
                <w:t>スクール構想の実現へ（リーフレット）</w:t>
              </w:r>
            </w:hyperlink>
            <w:r w:rsidRPr="002D735A">
              <w:rPr>
                <w:rFonts w:ascii="ＭＳ ゴシック" w:eastAsia="ＭＳ ゴシック" w:hAnsi="ＭＳ ゴシック" w:hint="eastAsia"/>
                <w:sz w:val="18"/>
                <w:szCs w:val="18"/>
              </w:rPr>
              <w:t>」（令和２年７月）文部科学省</w:t>
            </w:r>
          </w:p>
          <w:p w14:paraId="3CF297A1"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lastRenderedPageBreak/>
              <w:t>「</w:t>
            </w:r>
            <w:hyperlink r:id="rId146" w:history="1">
              <w:r w:rsidRPr="002D735A">
                <w:rPr>
                  <w:rStyle w:val="aa"/>
                  <w:rFonts w:ascii="ＭＳ ゴシック" w:eastAsia="ＭＳ ゴシック" w:hAnsi="ＭＳ ゴシック" w:hint="eastAsia"/>
                  <w:sz w:val="18"/>
                  <w:szCs w:val="18"/>
                  <w:u w:val="none"/>
                </w:rPr>
                <w:t>教育の情報化に関する手引</w:t>
              </w:r>
              <w:r w:rsidRPr="002D735A">
                <w:rPr>
                  <w:rStyle w:val="aa"/>
                  <w:rFonts w:ascii="ＭＳ ゴシック" w:eastAsia="ＭＳ ゴシック" w:hAnsi="ＭＳ ゴシック"/>
                  <w:sz w:val="18"/>
                  <w:szCs w:val="18"/>
                  <w:u w:val="none"/>
                </w:rPr>
                <w:t xml:space="preserve"> （追補版）</w:t>
              </w:r>
            </w:hyperlink>
            <w:r w:rsidRPr="002D735A">
              <w:rPr>
                <w:rFonts w:ascii="ＭＳ ゴシック" w:eastAsia="ＭＳ ゴシック" w:hAnsi="ＭＳ ゴシック"/>
                <w:sz w:val="18"/>
                <w:szCs w:val="18"/>
              </w:rPr>
              <w:t>」（令和２年６月）文部科学省</w:t>
            </w:r>
          </w:p>
          <w:p w14:paraId="41AFDE52"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47" w:history="1">
              <w:r w:rsidRPr="002D735A">
                <w:rPr>
                  <w:rStyle w:val="aa"/>
                  <w:rFonts w:ascii="ＭＳ ゴシック" w:eastAsia="ＭＳ ゴシック" w:hAnsi="ＭＳ ゴシック" w:hint="eastAsia"/>
                  <w:sz w:val="18"/>
                  <w:szCs w:val="18"/>
                  <w:u w:val="none"/>
                </w:rPr>
                <w:t>小中学生に向けた家庭学習教材等について</w:t>
              </w:r>
            </w:hyperlink>
            <w:r w:rsidRPr="002D735A">
              <w:rPr>
                <w:rFonts w:ascii="ＭＳ ゴシック" w:eastAsia="ＭＳ ゴシック" w:hAnsi="ＭＳ ゴシック" w:hint="eastAsia"/>
                <w:sz w:val="18"/>
                <w:szCs w:val="18"/>
              </w:rPr>
              <w:t>」（教材や授業動画）</w:t>
            </w:r>
          </w:p>
          <w:p w14:paraId="12F0B9AC"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48" w:history="1">
              <w:r w:rsidRPr="002D735A">
                <w:rPr>
                  <w:rStyle w:val="aa"/>
                  <w:rFonts w:ascii="ＭＳ ゴシック" w:eastAsia="ＭＳ ゴシック" w:hAnsi="ＭＳ ゴシック" w:hint="eastAsia"/>
                  <w:sz w:val="18"/>
                  <w:szCs w:val="18"/>
                  <w:u w:val="none"/>
                </w:rPr>
                <w:t>算数・数学の授業づくりハンドブック</w:t>
              </w:r>
            </w:hyperlink>
            <w:r w:rsidRPr="002D735A">
              <w:rPr>
                <w:rFonts w:ascii="ＭＳ ゴシック" w:eastAsia="ＭＳ ゴシック" w:hAnsi="ＭＳ ゴシック" w:hint="eastAsia"/>
                <w:sz w:val="18"/>
                <w:szCs w:val="18"/>
              </w:rPr>
              <w:t>」</w:t>
            </w:r>
            <w:r w:rsidRPr="002D735A">
              <w:rPr>
                <w:rFonts w:ascii="ＭＳ ゴシック" w:eastAsia="ＭＳ ゴシック" w:hAnsi="ＭＳ ゴシック"/>
                <w:sz w:val="18"/>
                <w:szCs w:val="18"/>
              </w:rPr>
              <w:t>(令和２年６月)</w:t>
            </w:r>
          </w:p>
          <w:p w14:paraId="380FB2B5"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49" w:history="1">
              <w:r w:rsidRPr="002D735A">
                <w:rPr>
                  <w:rStyle w:val="aa"/>
                  <w:rFonts w:ascii="ＭＳ ゴシック" w:eastAsia="ＭＳ ゴシック" w:hAnsi="ＭＳ ゴシック" w:hint="eastAsia"/>
                  <w:sz w:val="18"/>
                  <w:szCs w:val="18"/>
                  <w:u w:val="none"/>
                </w:rPr>
                <w:t>小学校理科ハンドブック（改訂版</w:t>
              </w:r>
            </w:hyperlink>
            <w:r w:rsidRPr="002D735A">
              <w:rPr>
                <w:rFonts w:ascii="ＭＳ ゴシック" w:eastAsia="ＭＳ ゴシック" w:hAnsi="ＭＳ ゴシック" w:hint="eastAsia"/>
                <w:sz w:val="18"/>
                <w:szCs w:val="18"/>
              </w:rPr>
              <w:t>）」（令和２年３月）</w:t>
            </w:r>
          </w:p>
          <w:p w14:paraId="4D479E92" w14:textId="77777777" w:rsidR="009D7924"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50" w:history="1">
              <w:r w:rsidRPr="002D735A">
                <w:rPr>
                  <w:rStyle w:val="aa"/>
                  <w:rFonts w:ascii="ＭＳ ゴシック" w:eastAsia="ＭＳ ゴシック" w:hAnsi="ＭＳ ゴシック" w:hint="eastAsia"/>
                  <w:sz w:val="18"/>
                  <w:szCs w:val="18"/>
                  <w:u w:val="none"/>
                </w:rPr>
                <w:t>国語の授業づくりハンドブックⅡ</w:t>
              </w:r>
            </w:hyperlink>
            <w:r w:rsidRPr="002D735A">
              <w:rPr>
                <w:rFonts w:ascii="ＭＳ ゴシック" w:eastAsia="ＭＳ ゴシック" w:hAnsi="ＭＳ ゴシック" w:hint="eastAsia"/>
                <w:sz w:val="18"/>
                <w:szCs w:val="18"/>
              </w:rPr>
              <w:t>」（令和２年２月）</w:t>
            </w:r>
          </w:p>
          <w:p w14:paraId="4F9B388E" w14:textId="77777777" w:rsidR="009D7924"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51" w:history="1">
              <w:r w:rsidRPr="002D735A">
                <w:rPr>
                  <w:rStyle w:val="aa"/>
                  <w:rFonts w:ascii="ＭＳ ゴシック" w:eastAsia="ＭＳ ゴシック" w:hAnsi="ＭＳ ゴシック" w:hint="eastAsia"/>
                  <w:sz w:val="18"/>
                  <w:szCs w:val="18"/>
                  <w:u w:val="none"/>
                </w:rPr>
                <w:t>小学校プログラミング教育の手引（第三版）</w:t>
              </w:r>
            </w:hyperlink>
            <w:r w:rsidRPr="002D735A">
              <w:rPr>
                <w:rFonts w:ascii="ＭＳ ゴシック" w:eastAsia="ＭＳ ゴシック" w:hAnsi="ＭＳ ゴシック" w:hint="eastAsia"/>
                <w:sz w:val="18"/>
                <w:szCs w:val="18"/>
              </w:rPr>
              <w:t>」（令和２年２月）文部科学省</w:t>
            </w:r>
          </w:p>
          <w:p w14:paraId="10D5808C"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52" w:history="1">
              <w:r w:rsidRPr="002D735A">
                <w:rPr>
                  <w:rStyle w:val="aa"/>
                  <w:rFonts w:ascii="ＭＳ ゴシック" w:eastAsia="ＭＳ ゴシック" w:hAnsi="ＭＳ ゴシック" w:hint="eastAsia"/>
                  <w:sz w:val="18"/>
                  <w:szCs w:val="18"/>
                  <w:u w:val="none"/>
                </w:rPr>
                <w:t>小学校における『プログラミング教育』</w:t>
              </w:r>
            </w:hyperlink>
            <w:r w:rsidRPr="002D735A">
              <w:rPr>
                <w:rFonts w:ascii="ＭＳ ゴシック" w:eastAsia="ＭＳ ゴシック" w:hAnsi="ＭＳ ゴシック" w:hint="eastAsia"/>
                <w:sz w:val="18"/>
                <w:szCs w:val="18"/>
              </w:rPr>
              <w:t>」（令和２年１月）</w:t>
            </w:r>
          </w:p>
          <w:p w14:paraId="69B12FFB"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53" w:history="1">
              <w:r w:rsidRPr="002D735A">
                <w:rPr>
                  <w:rStyle w:val="aa"/>
                  <w:rFonts w:ascii="ＭＳ ゴシック" w:eastAsia="ＭＳ ゴシック" w:hAnsi="ＭＳ ゴシック" w:hint="eastAsia"/>
                  <w:sz w:val="18"/>
                  <w:szCs w:val="18"/>
                  <w:u w:val="none"/>
                </w:rPr>
                <w:t>学校教育の情報化の推進に関する法律</w:t>
              </w:r>
            </w:hyperlink>
            <w:r w:rsidRPr="002D735A">
              <w:rPr>
                <w:rFonts w:ascii="ＭＳ ゴシック" w:eastAsia="ＭＳ ゴシック" w:hAnsi="ＭＳ ゴシック" w:hint="eastAsia"/>
                <w:sz w:val="18"/>
                <w:szCs w:val="18"/>
              </w:rPr>
              <w:t>」（令和元年６月）</w:t>
            </w:r>
            <w:r w:rsidRPr="00961A16">
              <w:rPr>
                <w:rFonts w:ascii="ＭＳ ゴシック" w:eastAsia="ＭＳ ゴシック" w:hAnsi="ＭＳ ゴシック" w:hint="eastAsia"/>
                <w:color w:val="000000" w:themeColor="text1"/>
                <w:sz w:val="18"/>
                <w:szCs w:val="18"/>
              </w:rPr>
              <w:t>文部科学省</w:t>
            </w:r>
          </w:p>
          <w:p w14:paraId="4D8AA811"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54" w:history="1">
              <w:r w:rsidRPr="002D735A">
                <w:rPr>
                  <w:rStyle w:val="aa"/>
                  <w:rFonts w:ascii="ＭＳ ゴシック" w:eastAsia="ＭＳ ゴシック" w:hAnsi="ＭＳ ゴシック" w:hint="eastAsia"/>
                  <w:sz w:val="18"/>
                  <w:szCs w:val="18"/>
                  <w:u w:val="none"/>
                </w:rPr>
                <w:t>小学校プログラミング教育に関する研修教材</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31年３月）文部科学省</w:t>
            </w:r>
          </w:p>
          <w:p w14:paraId="5B5E85FE"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55" w:history="1">
              <w:r w:rsidRPr="002D735A">
                <w:rPr>
                  <w:rStyle w:val="aa"/>
                  <w:rFonts w:ascii="ＭＳ ゴシック" w:eastAsia="ＭＳ ゴシック" w:hAnsi="ＭＳ ゴシック" w:hint="eastAsia"/>
                  <w:sz w:val="18"/>
                  <w:szCs w:val="18"/>
                  <w:u w:val="none"/>
                </w:rPr>
                <w:t>ことばのちから活用事例</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31年２月）</w:t>
            </w:r>
          </w:p>
          <w:p w14:paraId="544737BD" w14:textId="77777777" w:rsidR="009D7924" w:rsidRPr="002D735A" w:rsidRDefault="009D7924" w:rsidP="003328AC">
            <w:pPr>
              <w:spacing w:line="280" w:lineRule="exact"/>
              <w:ind w:firstLineChars="250" w:firstLine="418"/>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56" w:history="1">
              <w:r w:rsidRPr="002D735A">
                <w:rPr>
                  <w:rStyle w:val="aa"/>
                  <w:rFonts w:ascii="ＭＳ ゴシック" w:eastAsia="ＭＳ ゴシック" w:hAnsi="ＭＳ ゴシック" w:hint="eastAsia"/>
                  <w:sz w:val="18"/>
                  <w:szCs w:val="18"/>
                  <w:u w:val="none"/>
                </w:rPr>
                <w:t>ことばのちから</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30年６月）</w:t>
            </w:r>
          </w:p>
          <w:p w14:paraId="4B323F07" w14:textId="77777777" w:rsidR="009D7924" w:rsidRPr="002D735A" w:rsidRDefault="009D7924" w:rsidP="003328AC">
            <w:pPr>
              <w:spacing w:line="280" w:lineRule="exact"/>
              <w:ind w:leftChars="250" w:left="577" w:hangingChars="50" w:hanging="84"/>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リーフレット・教材「</w:t>
            </w:r>
            <w:hyperlink r:id="rId157" w:history="1">
              <w:r w:rsidRPr="002D735A">
                <w:rPr>
                  <w:rStyle w:val="aa"/>
                  <w:rFonts w:ascii="ＭＳ ゴシック" w:eastAsia="ＭＳ ゴシック" w:hAnsi="ＭＳ ゴシック" w:hint="eastAsia"/>
                  <w:color w:val="0070C0"/>
                  <w:sz w:val="18"/>
                  <w:szCs w:val="18"/>
                  <w:u w:val="none"/>
                </w:rPr>
                <w:t>ことばの力を確実に育む</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29年11月）</w:t>
            </w:r>
          </w:p>
          <w:p w14:paraId="61A8C290"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58" w:history="1">
              <w:r w:rsidRPr="002D735A">
                <w:rPr>
                  <w:rStyle w:val="aa"/>
                  <w:rFonts w:ascii="ＭＳ ゴシック" w:eastAsia="ＭＳ ゴシック" w:hAnsi="ＭＳ ゴシック" w:hint="eastAsia"/>
                  <w:sz w:val="18"/>
                  <w:szCs w:val="18"/>
                  <w:u w:val="none"/>
                </w:rPr>
                <w:t>国語の授業づくりハンドブック</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29年11月）</w:t>
            </w:r>
          </w:p>
          <w:p w14:paraId="223CF20B" w14:textId="77777777" w:rsidR="009D7924" w:rsidRPr="002D735A" w:rsidRDefault="009D7924" w:rsidP="003328AC">
            <w:pPr>
              <w:spacing w:line="280" w:lineRule="exact"/>
              <w:ind w:firstLineChars="250" w:firstLine="418"/>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59" w:history="1">
              <w:r w:rsidRPr="002D735A">
                <w:rPr>
                  <w:rStyle w:val="aa"/>
                  <w:rFonts w:ascii="ＭＳ ゴシック" w:eastAsia="ＭＳ ゴシック" w:hAnsi="ＭＳ ゴシック" w:hint="eastAsia"/>
                  <w:sz w:val="18"/>
                  <w:szCs w:val="18"/>
                  <w:u w:val="none"/>
                </w:rPr>
                <w:t>大阪府中学生学びチャレンジ事業結果概要</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27年～）</w:t>
            </w:r>
          </w:p>
          <w:p w14:paraId="171E60C6"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60" w:history="1">
              <w:r w:rsidRPr="002D735A">
                <w:rPr>
                  <w:rStyle w:val="aa"/>
                  <w:rFonts w:ascii="ＭＳ ゴシック" w:eastAsia="ＭＳ ゴシック" w:hAnsi="ＭＳ ゴシック" w:hint="eastAsia"/>
                  <w:sz w:val="18"/>
                  <w:szCs w:val="18"/>
                  <w:u w:val="none"/>
                </w:rPr>
                <w:t>学び</w:t>
              </w:r>
              <w:r w:rsidRPr="002D735A">
                <w:rPr>
                  <w:rStyle w:val="aa"/>
                  <w:rFonts w:ascii="ＭＳ ゴシック" w:eastAsia="ＭＳ ゴシック" w:hAnsi="ＭＳ ゴシック"/>
                  <w:sz w:val="18"/>
                  <w:szCs w:val="18"/>
                  <w:u w:val="none"/>
                </w:rPr>
                <w:t>チャレンジ</w:t>
              </w:r>
              <w:r w:rsidRPr="002D735A">
                <w:rPr>
                  <w:rStyle w:val="aa"/>
                  <w:rFonts w:ascii="ＭＳ ゴシック" w:eastAsia="ＭＳ ゴシック" w:hAnsi="ＭＳ ゴシック" w:hint="eastAsia"/>
                  <w:sz w:val="18"/>
                  <w:szCs w:val="18"/>
                  <w:u w:val="none"/>
                </w:rPr>
                <w:t>単元確認プリント</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26年）</w:t>
            </w:r>
          </w:p>
          <w:p w14:paraId="03733811"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61" w:history="1">
              <w:r w:rsidRPr="002D735A">
                <w:rPr>
                  <w:rStyle w:val="aa"/>
                  <w:rFonts w:ascii="ＭＳ ゴシック" w:eastAsia="ＭＳ ゴシック" w:hAnsi="ＭＳ ゴシック" w:hint="eastAsia"/>
                  <w:color w:val="0070C0"/>
                  <w:sz w:val="18"/>
                  <w:szCs w:val="18"/>
                  <w:u w:val="none"/>
                </w:rPr>
                <w:t>校内研究の栞</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25年３月）</w:t>
            </w:r>
          </w:p>
          <w:p w14:paraId="763A9720"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62" w:history="1">
              <w:r w:rsidRPr="002D735A">
                <w:rPr>
                  <w:rStyle w:val="aa"/>
                  <w:rFonts w:ascii="ＭＳ ゴシック" w:eastAsia="ＭＳ ゴシック" w:hAnsi="ＭＳ ゴシック" w:hint="eastAsia"/>
                  <w:color w:val="0070C0"/>
                  <w:sz w:val="18"/>
                  <w:szCs w:val="18"/>
                  <w:u w:val="none"/>
                </w:rPr>
                <w:t>大阪の授業</w:t>
              </w:r>
              <w:r w:rsidRPr="002D735A">
                <w:rPr>
                  <w:rStyle w:val="aa"/>
                  <w:rFonts w:ascii="ＭＳ ゴシック" w:eastAsia="ＭＳ ゴシック" w:hAnsi="ＭＳ ゴシック"/>
                  <w:color w:val="0070C0"/>
                  <w:sz w:val="18"/>
                  <w:szCs w:val="18"/>
                  <w:u w:val="none"/>
                </w:rPr>
                <w:t>STANDARD</w:t>
              </w:r>
            </w:hyperlink>
            <w:r w:rsidRPr="002D735A">
              <w:rPr>
                <w:rFonts w:ascii="ＭＳ ゴシック" w:eastAsia="ＭＳ ゴシック" w:hAnsi="ＭＳ ゴシック"/>
                <w:sz w:val="18"/>
                <w:szCs w:val="18"/>
              </w:rPr>
              <w:t>」（平成24年５月）</w:t>
            </w:r>
          </w:p>
          <w:p w14:paraId="40C4943F" w14:textId="77777777" w:rsidR="009D7924" w:rsidRPr="002D735A" w:rsidRDefault="009D7924" w:rsidP="003328AC">
            <w:pPr>
              <w:spacing w:line="280" w:lineRule="exact"/>
              <w:ind w:firstLineChars="250" w:firstLine="418"/>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63" w:history="1">
              <w:r w:rsidRPr="002D735A">
                <w:rPr>
                  <w:rStyle w:val="aa"/>
                  <w:rFonts w:ascii="ＭＳ ゴシック" w:eastAsia="ＭＳ ゴシック" w:hAnsi="ＭＳ ゴシック" w:hint="eastAsia"/>
                  <w:sz w:val="18"/>
                  <w:szCs w:val="18"/>
                  <w:u w:val="none"/>
                </w:rPr>
                <w:t>大阪府学力・学習状況調査【小学校】【中学校】調査結果資料</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23年）</w:t>
            </w:r>
          </w:p>
          <w:p w14:paraId="507804D6" w14:textId="77777777" w:rsidR="009D7924" w:rsidRPr="002D735A" w:rsidRDefault="009D7924" w:rsidP="003328AC">
            <w:pPr>
              <w:spacing w:line="280" w:lineRule="exact"/>
              <w:ind w:firstLineChars="250" w:firstLine="418"/>
              <w:rPr>
                <w:rFonts w:ascii="ＭＳ ゴシック" w:eastAsia="ＭＳ ゴシック" w:hAnsi="ＭＳ ゴシック"/>
                <w:sz w:val="18"/>
                <w:szCs w:val="18"/>
              </w:rPr>
            </w:pPr>
            <w:r w:rsidRPr="002D735A">
              <w:rPr>
                <w:rFonts w:ascii="ＭＳ ゴシック" w:eastAsia="ＭＳ ゴシック" w:hAnsi="ＭＳ ゴシック"/>
                <w:sz w:val="18"/>
                <w:szCs w:val="18"/>
              </w:rPr>
              <w:t>「</w:t>
            </w:r>
            <w:hyperlink r:id="rId164" w:history="1">
              <w:r w:rsidRPr="002D735A">
                <w:rPr>
                  <w:rStyle w:val="aa"/>
                  <w:rFonts w:ascii="ＭＳ ゴシック" w:eastAsia="ＭＳ ゴシック" w:hAnsi="ＭＳ ゴシック"/>
                  <w:sz w:val="18"/>
                  <w:szCs w:val="18"/>
                  <w:u w:val="none"/>
                </w:rPr>
                <w:t>力だめしプリント</w:t>
              </w:r>
            </w:hyperlink>
            <w:r w:rsidRPr="002D735A">
              <w:rPr>
                <w:rFonts w:ascii="ＭＳ ゴシック" w:eastAsia="ＭＳ ゴシック" w:hAnsi="ＭＳ ゴシック"/>
                <w:sz w:val="18"/>
                <w:szCs w:val="18"/>
              </w:rPr>
              <w:t>」（平成22～令和２年）</w:t>
            </w:r>
          </w:p>
          <w:p w14:paraId="275E5851" w14:textId="77777777" w:rsidR="009D7924" w:rsidRPr="002D735A" w:rsidRDefault="009D7924" w:rsidP="003328AC">
            <w:pPr>
              <w:spacing w:line="280" w:lineRule="exact"/>
              <w:ind w:leftChars="250" w:left="577" w:hangingChars="50" w:hanging="84"/>
              <w:rPr>
                <w:rFonts w:ascii="ＭＳ ゴシック" w:eastAsia="ＭＳ ゴシック" w:hAnsi="ＭＳ ゴシック"/>
                <w:sz w:val="18"/>
                <w:szCs w:val="18"/>
              </w:rPr>
            </w:pPr>
            <w:r>
              <w:rPr>
                <w:rFonts w:ascii="ＭＳ ゴシック" w:eastAsia="ＭＳ ゴシック" w:hAnsi="ＭＳ ゴシック" w:hint="eastAsia"/>
                <w:sz w:val="18"/>
                <w:szCs w:val="18"/>
              </w:rPr>
              <w:t>D</w:t>
            </w:r>
            <w:r>
              <w:rPr>
                <w:rFonts w:ascii="ＭＳ ゴシック" w:eastAsia="ＭＳ ゴシック" w:hAnsi="ＭＳ ゴシック"/>
                <w:sz w:val="18"/>
                <w:szCs w:val="18"/>
              </w:rPr>
              <w:t>VD</w:t>
            </w:r>
            <w:r w:rsidRPr="002D735A">
              <w:rPr>
                <w:rFonts w:ascii="ＭＳ ゴシック" w:eastAsia="ＭＳ ゴシック" w:hAnsi="ＭＳ ゴシック" w:hint="eastAsia"/>
                <w:sz w:val="18"/>
                <w:szCs w:val="18"/>
              </w:rPr>
              <w:t>「確かな学力をはぐくむ１．２．３」（平成</w:t>
            </w:r>
            <w:r w:rsidRPr="002D735A">
              <w:rPr>
                <w:rFonts w:ascii="ＭＳ ゴシック" w:eastAsia="ＭＳ ゴシック" w:hAnsi="ＭＳ ゴシック"/>
                <w:sz w:val="18"/>
                <w:szCs w:val="18"/>
              </w:rPr>
              <w:t>21.22.23年）</w:t>
            </w:r>
          </w:p>
          <w:p w14:paraId="696ED558"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65" w:history="1">
              <w:r w:rsidRPr="002D735A">
                <w:rPr>
                  <w:rStyle w:val="aa"/>
                  <w:rFonts w:ascii="ＭＳ ゴシック" w:eastAsia="ＭＳ ゴシック" w:hAnsi="ＭＳ ゴシック" w:hint="eastAsia"/>
                  <w:sz w:val="18"/>
                  <w:szCs w:val="18"/>
                  <w:u w:val="none"/>
                </w:rPr>
                <w:t>学習指導ツール</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20～24.26.27年）</w:t>
            </w:r>
          </w:p>
          <w:p w14:paraId="5BFB7A77" w14:textId="77777777" w:rsidR="009D7924" w:rsidRPr="002D735A" w:rsidRDefault="009D7924" w:rsidP="003328AC">
            <w:pPr>
              <w:spacing w:line="280" w:lineRule="exact"/>
              <w:ind w:leftChars="250" w:left="577" w:hangingChars="50" w:hanging="84"/>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リーフレット「</w:t>
            </w:r>
            <w:hyperlink r:id="rId166" w:history="1">
              <w:r w:rsidRPr="002D735A">
                <w:rPr>
                  <w:rStyle w:val="aa"/>
                  <w:rFonts w:ascii="ＭＳ ゴシック" w:eastAsia="ＭＳ ゴシック" w:hAnsi="ＭＳ ゴシック" w:hint="eastAsia"/>
                  <w:sz w:val="18"/>
                  <w:szCs w:val="18"/>
                  <w:u w:val="none"/>
                </w:rPr>
                <w:t>学びを創る</w:t>
              </w:r>
              <w:r w:rsidRPr="002D735A">
                <w:rPr>
                  <w:rStyle w:val="aa"/>
                  <w:rFonts w:ascii="ＭＳ ゴシック" w:eastAsia="ＭＳ ゴシック" w:hAnsi="ＭＳ ゴシック"/>
                  <w:sz w:val="18"/>
                  <w:szCs w:val="18"/>
                  <w:u w:val="none"/>
                </w:rPr>
                <w:t>10のアイデア</w:t>
              </w:r>
            </w:hyperlink>
            <w:r w:rsidRPr="002D735A">
              <w:rPr>
                <w:rFonts w:ascii="ＭＳ ゴシック" w:eastAsia="ＭＳ ゴシック" w:hAnsi="ＭＳ ゴシック"/>
                <w:sz w:val="18"/>
                <w:szCs w:val="18"/>
              </w:rPr>
              <w:t>」（平成21年３月）</w:t>
            </w:r>
          </w:p>
          <w:p w14:paraId="59961DD7" w14:textId="77777777" w:rsidR="009D7924" w:rsidRPr="002D735A" w:rsidRDefault="009D7924" w:rsidP="003328AC">
            <w:pPr>
              <w:spacing w:line="280" w:lineRule="exact"/>
              <w:ind w:firstLineChars="250" w:firstLine="418"/>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67" w:history="1">
              <w:r w:rsidRPr="002D735A">
                <w:rPr>
                  <w:rStyle w:val="aa"/>
                  <w:rFonts w:ascii="ＭＳ ゴシック" w:eastAsia="ＭＳ ゴシック" w:hAnsi="ＭＳ ゴシック" w:hint="eastAsia"/>
                  <w:sz w:val="18"/>
                  <w:szCs w:val="18"/>
                  <w:u w:val="none"/>
                </w:rPr>
                <w:t>学校改善のためのガイドライン</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20年）</w:t>
            </w:r>
          </w:p>
          <w:p w14:paraId="7B728405" w14:textId="32813E80" w:rsidR="009D7924" w:rsidRPr="00803274" w:rsidRDefault="009D7924" w:rsidP="009D7924">
            <w:pPr>
              <w:spacing w:line="280" w:lineRule="exact"/>
              <w:ind w:firstLineChars="250" w:firstLine="418"/>
              <w:rPr>
                <w:rFonts w:ascii="ＭＳ ゴシック" w:eastAsia="ＭＳ ゴシック" w:hAnsi="ＭＳ ゴシック"/>
                <w:sz w:val="20"/>
                <w:szCs w:val="21"/>
              </w:rPr>
            </w:pPr>
            <w:r w:rsidRPr="002D735A">
              <w:rPr>
                <w:rFonts w:ascii="ＭＳ ゴシック" w:eastAsia="ＭＳ ゴシック" w:hAnsi="ＭＳ ゴシック" w:hint="eastAsia"/>
                <w:sz w:val="18"/>
                <w:szCs w:val="18"/>
              </w:rPr>
              <w:t>「</w:t>
            </w:r>
            <w:hyperlink r:id="rId168" w:history="1">
              <w:r w:rsidRPr="002D735A">
                <w:rPr>
                  <w:rStyle w:val="aa"/>
                  <w:rFonts w:ascii="ＭＳ ゴシック" w:eastAsia="ＭＳ ゴシック" w:hAnsi="ＭＳ ゴシック" w:hint="eastAsia"/>
                  <w:sz w:val="18"/>
                  <w:szCs w:val="18"/>
                  <w:u w:val="none"/>
                </w:rPr>
                <w:t>全国学力・学習状況調査結果概要</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19年～）</w:t>
            </w:r>
          </w:p>
        </w:tc>
      </w:tr>
      <w:tr w:rsidR="009D7924" w14:paraId="49EDD094" w14:textId="77777777" w:rsidTr="003328AC">
        <w:trPr>
          <w:trHeight w:val="204"/>
        </w:trPr>
        <w:tc>
          <w:tcPr>
            <w:tcW w:w="9060" w:type="dxa"/>
            <w:tcBorders>
              <w:top w:val="single" w:sz="4" w:space="0" w:color="auto"/>
              <w:left w:val="nil"/>
              <w:bottom w:val="single" w:sz="4" w:space="0" w:color="auto"/>
              <w:right w:val="nil"/>
            </w:tcBorders>
          </w:tcPr>
          <w:p w14:paraId="6ABF5A08" w14:textId="77777777" w:rsidR="009D7924" w:rsidRPr="00FC0101" w:rsidRDefault="009D7924" w:rsidP="003328AC">
            <w:pPr>
              <w:widowControl/>
              <w:jc w:val="left"/>
              <w:rPr>
                <w:rFonts w:ascii="HG丸ｺﾞｼｯｸM-PRO" w:eastAsia="HG丸ｺﾞｼｯｸM-PRO" w:hAnsi="HG丸ｺﾞｼｯｸM-PRO"/>
                <w:sz w:val="20"/>
                <w:szCs w:val="20"/>
              </w:rPr>
            </w:pPr>
          </w:p>
        </w:tc>
      </w:tr>
      <w:tr w:rsidR="009D7924" w14:paraId="0AADF584" w14:textId="77777777" w:rsidTr="003328AC">
        <w:trPr>
          <w:trHeight w:val="3015"/>
        </w:trPr>
        <w:tc>
          <w:tcPr>
            <w:tcW w:w="9060" w:type="dxa"/>
            <w:tcBorders>
              <w:top w:val="single" w:sz="4" w:space="0" w:color="auto"/>
              <w:bottom w:val="single" w:sz="4" w:space="0" w:color="auto"/>
            </w:tcBorders>
          </w:tcPr>
          <w:p w14:paraId="43679847" w14:textId="77777777" w:rsidR="009D7924" w:rsidRPr="00E02727" w:rsidRDefault="009D7924" w:rsidP="003328AC">
            <w:pPr>
              <w:spacing w:line="280" w:lineRule="exact"/>
              <w:ind w:left="564" w:hangingChars="300" w:hanging="564"/>
              <w:rPr>
                <w:rFonts w:ascii="ＭＳ ゴシック" w:eastAsia="ＭＳ ゴシック" w:hAnsi="ＭＳ ゴシック"/>
                <w:b/>
                <w:bCs/>
                <w:sz w:val="20"/>
                <w:szCs w:val="21"/>
              </w:rPr>
            </w:pPr>
            <w:r w:rsidRPr="00444348">
              <w:rPr>
                <w:rFonts w:ascii="ＭＳ ゴシック" w:eastAsia="ＭＳ ゴシック" w:hAnsi="ＭＳ ゴシック" w:hint="eastAsia"/>
                <w:b/>
                <w:bCs/>
                <w:sz w:val="20"/>
                <w:szCs w:val="21"/>
              </w:rPr>
              <w:t>３．確かな学力を育成するための読書活動の推進</w:t>
            </w:r>
          </w:p>
          <w:p w14:paraId="7849C5D0" w14:textId="0CA52E5F" w:rsidR="009D7924" w:rsidRPr="00961A16" w:rsidRDefault="009D7924" w:rsidP="003328AC">
            <w:pPr>
              <w:spacing w:line="280" w:lineRule="exact"/>
              <w:ind w:leftChars="250" w:left="577" w:hangingChars="50" w:hanging="84"/>
              <w:rPr>
                <w:rFonts w:ascii="ＭＳ ゴシック" w:eastAsia="ＭＳ ゴシック" w:hAnsi="ＭＳ ゴシック"/>
                <w:color w:val="0070C0"/>
                <w:sz w:val="18"/>
                <w:szCs w:val="18"/>
              </w:rPr>
            </w:pPr>
            <w:r w:rsidRPr="00961A16">
              <w:rPr>
                <w:rFonts w:ascii="ＭＳ ゴシック" w:eastAsia="ＭＳ ゴシック" w:hAnsi="ＭＳ ゴシック" w:hint="eastAsia"/>
                <w:color w:val="0070C0"/>
                <w:sz w:val="18"/>
                <w:szCs w:val="18"/>
              </w:rPr>
              <w:t>「</w:t>
            </w:r>
            <w:hyperlink r:id="rId169" w:history="1">
              <w:r w:rsidRPr="00961A16">
                <w:rPr>
                  <w:rStyle w:val="aa"/>
                  <w:rFonts w:ascii="ＭＳ ゴシック" w:eastAsia="ＭＳ ゴシック" w:hAnsi="ＭＳ ゴシック" w:hint="eastAsia"/>
                  <w:color w:val="0070C0"/>
                  <w:sz w:val="18"/>
                  <w:szCs w:val="18"/>
                  <w:u w:val="none"/>
                </w:rPr>
                <w:t>学校図書館を活用した授業実践例</w:t>
              </w:r>
            </w:hyperlink>
            <w:r w:rsidRPr="00961A16">
              <w:rPr>
                <w:rFonts w:ascii="ＭＳ ゴシック" w:eastAsia="ＭＳ ゴシック" w:hAnsi="ＭＳ ゴシック" w:hint="eastAsia"/>
                <w:color w:val="0070C0"/>
                <w:sz w:val="18"/>
                <w:szCs w:val="18"/>
              </w:rPr>
              <w:t>」</w:t>
            </w:r>
            <w:r w:rsidRPr="00961A16">
              <w:rPr>
                <w:rFonts w:ascii="ＭＳ ゴシック" w:eastAsia="ＭＳ ゴシック" w:hAnsi="ＭＳ ゴシック" w:hint="eastAsia"/>
                <w:color w:val="000000" w:themeColor="text1"/>
                <w:sz w:val="18"/>
                <w:szCs w:val="18"/>
              </w:rPr>
              <w:t>（令和</w:t>
            </w:r>
            <w:r w:rsidR="00831CC3" w:rsidRPr="00961A16">
              <w:rPr>
                <w:rFonts w:ascii="ＭＳ ゴシック" w:eastAsia="ＭＳ ゴシック" w:hAnsi="ＭＳ ゴシック" w:hint="eastAsia"/>
                <w:color w:val="000000" w:themeColor="text1"/>
                <w:sz w:val="18"/>
                <w:szCs w:val="18"/>
              </w:rPr>
              <w:t>７年３</w:t>
            </w:r>
            <w:r w:rsidR="00831CC3" w:rsidRPr="00961A16">
              <w:rPr>
                <w:rFonts w:ascii="ＭＳ ゴシック" w:eastAsia="ＭＳ ゴシック" w:hAnsi="ＭＳ ゴシック"/>
                <w:color w:val="000000" w:themeColor="text1"/>
                <w:sz w:val="18"/>
                <w:szCs w:val="18"/>
              </w:rPr>
              <w:t>月予定</w:t>
            </w:r>
            <w:r w:rsidRPr="00961A16">
              <w:rPr>
                <w:rFonts w:ascii="ＭＳ ゴシック" w:eastAsia="ＭＳ ゴシック" w:hAnsi="ＭＳ ゴシック"/>
                <w:color w:val="000000" w:themeColor="text1"/>
                <w:sz w:val="18"/>
                <w:szCs w:val="18"/>
              </w:rPr>
              <w:t>）</w:t>
            </w:r>
          </w:p>
          <w:p w14:paraId="4136BD97" w14:textId="4C602CC8" w:rsidR="009D7924" w:rsidRPr="002D735A" w:rsidRDefault="009D7924" w:rsidP="003328AC">
            <w:pPr>
              <w:spacing w:line="280" w:lineRule="exact"/>
              <w:ind w:leftChars="250" w:left="577" w:hangingChars="50" w:hanging="84"/>
              <w:rPr>
                <w:rFonts w:ascii="ＭＳ ゴシック" w:eastAsia="ＭＳ ゴシック" w:hAnsi="ＭＳ ゴシック"/>
                <w:sz w:val="18"/>
                <w:szCs w:val="18"/>
                <w:u w:val="single"/>
              </w:rPr>
            </w:pPr>
            <w:r w:rsidRPr="00961A16">
              <w:rPr>
                <w:rFonts w:ascii="ＭＳ ゴシック" w:eastAsia="ＭＳ ゴシック" w:hAnsi="ＭＳ ゴシック" w:hint="eastAsia"/>
                <w:color w:val="0070C0"/>
                <w:sz w:val="18"/>
                <w:szCs w:val="18"/>
              </w:rPr>
              <w:t>「</w:t>
            </w:r>
            <w:hyperlink r:id="rId170" w:history="1">
              <w:r w:rsidRPr="00961A16">
                <w:rPr>
                  <w:rStyle w:val="aa"/>
                  <w:rFonts w:ascii="ＭＳ ゴシック" w:eastAsia="ＭＳ ゴシック" w:hAnsi="ＭＳ ゴシック" w:hint="eastAsia"/>
                  <w:color w:val="0070C0"/>
                  <w:sz w:val="18"/>
                  <w:szCs w:val="18"/>
                  <w:u w:val="none"/>
                </w:rPr>
                <w:t>大阪府情報活用能力ステップシート</w:t>
              </w:r>
            </w:hyperlink>
            <w:r w:rsidRPr="00961A16">
              <w:rPr>
                <w:rFonts w:ascii="ＭＳ ゴシック" w:eastAsia="ＭＳ ゴシック" w:hAnsi="ＭＳ ゴシック" w:hint="eastAsia"/>
                <w:color w:val="0070C0"/>
                <w:sz w:val="18"/>
                <w:szCs w:val="18"/>
              </w:rPr>
              <w:t>」</w:t>
            </w:r>
            <w:r w:rsidRPr="00961A16">
              <w:rPr>
                <w:rFonts w:ascii="ＭＳ ゴシック" w:eastAsia="ＭＳ ゴシック" w:hAnsi="ＭＳ ゴシック" w:hint="eastAsia"/>
                <w:color w:val="000000" w:themeColor="text1"/>
                <w:sz w:val="18"/>
                <w:szCs w:val="18"/>
              </w:rPr>
              <w:t>（令和</w:t>
            </w:r>
            <w:r w:rsidR="00831CC3">
              <w:rPr>
                <w:rFonts w:ascii="ＭＳ ゴシック" w:eastAsia="ＭＳ ゴシック" w:hAnsi="ＭＳ ゴシック" w:hint="eastAsia"/>
                <w:color w:val="000000" w:themeColor="text1"/>
                <w:sz w:val="18"/>
                <w:szCs w:val="18"/>
              </w:rPr>
              <w:t>６</w:t>
            </w:r>
            <w:r w:rsidRPr="00961A16">
              <w:rPr>
                <w:rFonts w:ascii="ＭＳ ゴシック" w:eastAsia="ＭＳ ゴシック" w:hAnsi="ＭＳ ゴシック" w:hint="eastAsia"/>
                <w:color w:val="000000" w:themeColor="text1"/>
                <w:sz w:val="18"/>
                <w:szCs w:val="18"/>
              </w:rPr>
              <w:t>年３</w:t>
            </w:r>
            <w:r w:rsidRPr="00961A16">
              <w:rPr>
                <w:rFonts w:ascii="ＭＳ ゴシック" w:eastAsia="ＭＳ ゴシック" w:hAnsi="ＭＳ ゴシック"/>
                <w:color w:val="000000" w:themeColor="text1"/>
                <w:sz w:val="18"/>
                <w:szCs w:val="18"/>
              </w:rPr>
              <w:t>月）</w:t>
            </w:r>
          </w:p>
          <w:p w14:paraId="6C141B9A" w14:textId="77777777" w:rsidR="009D7924" w:rsidRPr="002D735A" w:rsidRDefault="007F6421" w:rsidP="003328AC">
            <w:pPr>
              <w:spacing w:line="280" w:lineRule="exact"/>
              <w:ind w:leftChars="250" w:left="592" w:hangingChars="50" w:hanging="99"/>
              <w:rPr>
                <w:rFonts w:ascii="ＭＳ ゴシック" w:eastAsia="ＭＳ ゴシック" w:hAnsi="ＭＳ ゴシック"/>
                <w:sz w:val="18"/>
                <w:szCs w:val="18"/>
              </w:rPr>
            </w:pPr>
            <w:hyperlink r:id="rId171" w:history="1">
              <w:r w:rsidR="009D7924" w:rsidRPr="002D735A">
                <w:rPr>
                  <w:rStyle w:val="aa"/>
                  <w:rFonts w:ascii="ＭＳ ゴシック" w:eastAsia="ＭＳ ゴシック" w:hAnsi="ＭＳ ゴシック" w:hint="eastAsia"/>
                  <w:sz w:val="18"/>
                  <w:szCs w:val="18"/>
                  <w:u w:val="none"/>
                </w:rPr>
                <w:t>第６次「学校図書館図書整備等５か年計画」</w:t>
              </w:r>
            </w:hyperlink>
            <w:r w:rsidR="009D7924" w:rsidRPr="002D735A">
              <w:rPr>
                <w:rFonts w:ascii="ＭＳ ゴシック" w:eastAsia="ＭＳ ゴシック" w:hAnsi="ＭＳ ゴシック" w:hint="eastAsia"/>
                <w:sz w:val="18"/>
                <w:szCs w:val="18"/>
              </w:rPr>
              <w:t>（令和４年１月）文部科学省</w:t>
            </w:r>
          </w:p>
          <w:p w14:paraId="5A73C34D" w14:textId="77777777" w:rsidR="009D7924" w:rsidRPr="002D735A" w:rsidRDefault="009D7924" w:rsidP="003328AC">
            <w:pPr>
              <w:spacing w:line="280" w:lineRule="exact"/>
              <w:ind w:firstLineChars="250" w:firstLine="418"/>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72" w:history="1">
              <w:r w:rsidRPr="002D735A">
                <w:rPr>
                  <w:rStyle w:val="aa"/>
                  <w:rFonts w:ascii="ＭＳ ゴシック" w:eastAsia="ＭＳ ゴシック" w:hAnsi="ＭＳ ゴシック" w:hint="eastAsia"/>
                  <w:sz w:val="18"/>
                  <w:szCs w:val="18"/>
                  <w:u w:val="none"/>
                </w:rPr>
                <w:t>大阪府視覚障がい者等の読書環境の整備の推進に関する計画</w:t>
              </w:r>
            </w:hyperlink>
            <w:r w:rsidRPr="002D735A">
              <w:rPr>
                <w:rFonts w:ascii="ＭＳ ゴシック" w:eastAsia="ＭＳ ゴシック" w:hAnsi="ＭＳ ゴシック" w:hint="eastAsia"/>
                <w:sz w:val="18"/>
                <w:szCs w:val="18"/>
              </w:rPr>
              <w:t>」（令和３年３月）</w:t>
            </w:r>
          </w:p>
          <w:p w14:paraId="26185197" w14:textId="77777777" w:rsidR="009D7924" w:rsidRPr="002D735A" w:rsidRDefault="009D7924" w:rsidP="003328AC">
            <w:pPr>
              <w:spacing w:line="280" w:lineRule="exact"/>
              <w:ind w:firstLineChars="250" w:firstLine="418"/>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73" w:history="1">
              <w:r w:rsidRPr="002D735A">
                <w:rPr>
                  <w:rStyle w:val="aa"/>
                  <w:rFonts w:ascii="ＭＳ ゴシック" w:eastAsia="ＭＳ ゴシック" w:hAnsi="ＭＳ ゴシック" w:hint="eastAsia"/>
                  <w:sz w:val="18"/>
                  <w:szCs w:val="18"/>
                  <w:u w:val="none"/>
                </w:rPr>
                <w:t>第４次大阪府子ども読書活動推進計画</w:t>
              </w:r>
            </w:hyperlink>
            <w:r w:rsidRPr="002D735A">
              <w:rPr>
                <w:rFonts w:ascii="ＭＳ ゴシック" w:eastAsia="ＭＳ ゴシック" w:hAnsi="ＭＳ ゴシック" w:hint="eastAsia"/>
                <w:sz w:val="18"/>
                <w:szCs w:val="18"/>
              </w:rPr>
              <w:t>」（令和３年３月）</w:t>
            </w:r>
          </w:p>
          <w:p w14:paraId="0DFEE7EC" w14:textId="77777777" w:rsidR="009D7924" w:rsidRPr="002D735A" w:rsidRDefault="007F6421" w:rsidP="003328AC">
            <w:pPr>
              <w:spacing w:line="280" w:lineRule="exact"/>
              <w:ind w:firstLineChars="250" w:firstLine="493"/>
              <w:rPr>
                <w:rFonts w:ascii="ＭＳ ゴシック" w:eastAsia="ＭＳ ゴシック" w:hAnsi="ＭＳ ゴシック"/>
                <w:sz w:val="18"/>
                <w:szCs w:val="18"/>
              </w:rPr>
            </w:pPr>
            <w:hyperlink r:id="rId174" w:history="1">
              <w:r w:rsidR="009D7924" w:rsidRPr="002D735A">
                <w:rPr>
                  <w:rStyle w:val="aa"/>
                  <w:rFonts w:ascii="ＭＳ ゴシック" w:eastAsia="ＭＳ ゴシック" w:hAnsi="ＭＳ ゴシック" w:hint="eastAsia"/>
                  <w:color w:val="0070C0"/>
                  <w:sz w:val="18"/>
                  <w:szCs w:val="18"/>
                  <w:u w:val="none"/>
                </w:rPr>
                <w:t>学校図書館ガイドライン</w:t>
              </w:r>
            </w:hyperlink>
            <w:r w:rsidR="009D7924" w:rsidRPr="002D735A">
              <w:rPr>
                <w:rFonts w:ascii="ＭＳ ゴシック" w:eastAsia="ＭＳ ゴシック" w:hAnsi="ＭＳ ゴシック" w:hint="eastAsia"/>
                <w:sz w:val="18"/>
                <w:szCs w:val="18"/>
              </w:rPr>
              <w:t>（平成</w:t>
            </w:r>
            <w:r w:rsidR="009D7924" w:rsidRPr="002D735A">
              <w:rPr>
                <w:rFonts w:ascii="ＭＳ ゴシック" w:eastAsia="ＭＳ ゴシック" w:hAnsi="ＭＳ ゴシック"/>
                <w:sz w:val="18"/>
                <w:szCs w:val="18"/>
              </w:rPr>
              <w:t>28年11月）文部科学省</w:t>
            </w:r>
          </w:p>
          <w:p w14:paraId="071408F4" w14:textId="77777777" w:rsidR="009D7924" w:rsidRPr="002D735A" w:rsidRDefault="007F6421" w:rsidP="003328AC">
            <w:pPr>
              <w:spacing w:line="280" w:lineRule="exact"/>
              <w:ind w:firstLineChars="250" w:firstLine="493"/>
              <w:rPr>
                <w:rFonts w:ascii="ＭＳ ゴシック" w:eastAsia="ＭＳ ゴシック" w:hAnsi="ＭＳ ゴシック"/>
                <w:sz w:val="18"/>
                <w:szCs w:val="18"/>
              </w:rPr>
            </w:pPr>
            <w:hyperlink r:id="rId175" w:history="1">
              <w:r w:rsidR="009D7924" w:rsidRPr="002D735A">
                <w:rPr>
                  <w:rStyle w:val="aa"/>
                  <w:rFonts w:ascii="ＭＳ ゴシック" w:eastAsia="ＭＳ ゴシック" w:hAnsi="ＭＳ ゴシック" w:hint="eastAsia"/>
                  <w:color w:val="0070C0"/>
                  <w:sz w:val="18"/>
                  <w:szCs w:val="18"/>
                  <w:u w:val="none"/>
                </w:rPr>
                <w:t>学校図書館法</w:t>
              </w:r>
            </w:hyperlink>
            <w:r w:rsidR="009D7924" w:rsidRPr="002D735A">
              <w:rPr>
                <w:rFonts w:ascii="ＭＳ ゴシック" w:eastAsia="ＭＳ ゴシック" w:hAnsi="ＭＳ ゴシック" w:hint="eastAsia"/>
                <w:sz w:val="18"/>
                <w:szCs w:val="18"/>
              </w:rPr>
              <w:t>（平成</w:t>
            </w:r>
            <w:r w:rsidR="009D7924" w:rsidRPr="002D735A">
              <w:rPr>
                <w:rFonts w:ascii="ＭＳ ゴシック" w:eastAsia="ＭＳ ゴシック" w:hAnsi="ＭＳ ゴシック"/>
                <w:sz w:val="18"/>
                <w:szCs w:val="18"/>
              </w:rPr>
              <w:t>26年６月改正）</w:t>
            </w:r>
          </w:p>
          <w:p w14:paraId="26A81F4E"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76" w:history="1">
              <w:r w:rsidRPr="002D735A">
                <w:rPr>
                  <w:rStyle w:val="aa"/>
                  <w:rFonts w:ascii="ＭＳ ゴシック" w:eastAsia="ＭＳ ゴシック" w:hAnsi="ＭＳ ゴシック" w:hint="eastAsia"/>
                  <w:color w:val="0070C0"/>
                  <w:sz w:val="18"/>
                  <w:szCs w:val="18"/>
                  <w:u w:val="none"/>
                </w:rPr>
                <w:t>学校図書館司書教諭の発令について</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15年１月）</w:t>
            </w:r>
            <w:r w:rsidRPr="002D735A">
              <w:rPr>
                <w:rFonts w:ascii="ＭＳ ゴシック" w:eastAsia="ＭＳ ゴシック" w:hAnsi="ＭＳ ゴシック" w:hint="eastAsia"/>
                <w:sz w:val="18"/>
                <w:szCs w:val="18"/>
              </w:rPr>
              <w:t>文部科学省</w:t>
            </w:r>
          </w:p>
          <w:p w14:paraId="2FCA9B20" w14:textId="3656943A" w:rsidR="009D7924" w:rsidRPr="00803274" w:rsidRDefault="007F6421" w:rsidP="009D7924">
            <w:pPr>
              <w:spacing w:line="280" w:lineRule="exact"/>
              <w:ind w:leftChars="250" w:left="592" w:hangingChars="50" w:hanging="99"/>
              <w:rPr>
                <w:rFonts w:ascii="ＭＳ ゴシック" w:eastAsia="ＭＳ ゴシック" w:hAnsi="ＭＳ ゴシック"/>
                <w:sz w:val="18"/>
                <w:szCs w:val="18"/>
              </w:rPr>
            </w:pPr>
            <w:hyperlink r:id="rId177" w:history="1">
              <w:r w:rsidR="009D7924" w:rsidRPr="002D735A">
                <w:rPr>
                  <w:rStyle w:val="aa"/>
                  <w:rFonts w:ascii="ＭＳ ゴシック" w:eastAsia="ＭＳ ゴシック" w:hAnsi="ＭＳ ゴシック" w:hint="eastAsia"/>
                  <w:sz w:val="18"/>
                  <w:szCs w:val="18"/>
                  <w:u w:val="none"/>
                </w:rPr>
                <w:t>学校図書館図書標準</w:t>
              </w:r>
            </w:hyperlink>
            <w:r w:rsidR="009D7924" w:rsidRPr="002D735A">
              <w:rPr>
                <w:rFonts w:ascii="ＭＳ ゴシック" w:eastAsia="ＭＳ ゴシック" w:hAnsi="ＭＳ ゴシック" w:hint="eastAsia"/>
                <w:sz w:val="18"/>
                <w:szCs w:val="18"/>
              </w:rPr>
              <w:t>（平成５年３月）文部科学省</w:t>
            </w:r>
          </w:p>
        </w:tc>
      </w:tr>
      <w:tr w:rsidR="009D7924" w14:paraId="658823C6" w14:textId="77777777" w:rsidTr="003328AC">
        <w:tc>
          <w:tcPr>
            <w:tcW w:w="9060" w:type="dxa"/>
            <w:tcBorders>
              <w:top w:val="single" w:sz="4" w:space="0" w:color="auto"/>
              <w:left w:val="nil"/>
              <w:bottom w:val="single" w:sz="4" w:space="0" w:color="auto"/>
              <w:right w:val="nil"/>
            </w:tcBorders>
          </w:tcPr>
          <w:p w14:paraId="4EB08917" w14:textId="77777777" w:rsidR="009D7924" w:rsidRPr="00FC0101" w:rsidRDefault="009D7924" w:rsidP="003328AC">
            <w:pPr>
              <w:widowControl/>
              <w:jc w:val="left"/>
              <w:rPr>
                <w:rFonts w:ascii="HG丸ｺﾞｼｯｸM-PRO" w:eastAsia="HG丸ｺﾞｼｯｸM-PRO" w:hAnsi="HG丸ｺﾞｼｯｸM-PRO"/>
                <w:sz w:val="20"/>
                <w:szCs w:val="20"/>
              </w:rPr>
            </w:pPr>
          </w:p>
        </w:tc>
      </w:tr>
      <w:tr w:rsidR="009D7924" w14:paraId="1CF403C1" w14:textId="77777777" w:rsidTr="003328AC">
        <w:tc>
          <w:tcPr>
            <w:tcW w:w="9060" w:type="dxa"/>
            <w:tcBorders>
              <w:top w:val="single" w:sz="4" w:space="0" w:color="auto"/>
              <w:bottom w:val="single" w:sz="4" w:space="0" w:color="auto"/>
            </w:tcBorders>
          </w:tcPr>
          <w:p w14:paraId="32D15CC4" w14:textId="77777777" w:rsidR="009D7924" w:rsidRPr="00444348" w:rsidRDefault="009D7924" w:rsidP="003328AC">
            <w:pPr>
              <w:spacing w:line="280" w:lineRule="exact"/>
              <w:rPr>
                <w:rFonts w:ascii="ＭＳ ゴシック" w:eastAsia="ＭＳ ゴシック" w:hAnsi="ＭＳ ゴシック"/>
                <w:b/>
                <w:bCs/>
                <w:sz w:val="20"/>
                <w:szCs w:val="21"/>
              </w:rPr>
            </w:pPr>
            <w:r w:rsidRPr="00444348">
              <w:rPr>
                <w:rFonts w:ascii="ＭＳ ゴシック" w:eastAsia="ＭＳ ゴシック" w:hAnsi="ＭＳ ゴシック" w:hint="eastAsia"/>
                <w:b/>
                <w:bCs/>
                <w:sz w:val="20"/>
                <w:szCs w:val="21"/>
              </w:rPr>
              <w:t>４．グローバル社会における英語教育の充実</w:t>
            </w:r>
          </w:p>
          <w:p w14:paraId="24E08C05" w14:textId="77777777" w:rsidR="009D7924" w:rsidRPr="00803274" w:rsidRDefault="009D7924" w:rsidP="003328AC">
            <w:pPr>
              <w:spacing w:line="280" w:lineRule="exact"/>
              <w:ind w:leftChars="200" w:left="561" w:hangingChars="100" w:hanging="167"/>
              <w:rPr>
                <w:rFonts w:ascii="ＭＳ ゴシック" w:eastAsia="ＭＳ ゴシック" w:hAnsi="ＭＳ ゴシック"/>
                <w:sz w:val="18"/>
                <w:szCs w:val="18"/>
              </w:rPr>
            </w:pPr>
            <w:r w:rsidRPr="00803274">
              <w:rPr>
                <w:rFonts w:ascii="ＭＳ ゴシック" w:eastAsia="ＭＳ ゴシック" w:hAnsi="ＭＳ ゴシック" w:hint="eastAsia"/>
                <w:color w:val="000000" w:themeColor="text1"/>
                <w:sz w:val="18"/>
                <w:szCs w:val="18"/>
              </w:rPr>
              <w:t>「</w:t>
            </w:r>
            <w:hyperlink r:id="rId178" w:history="1">
              <w:r w:rsidRPr="00BF7EFF">
                <w:rPr>
                  <w:rStyle w:val="aa"/>
                  <w:rFonts w:ascii="ＭＳ ゴシック" w:eastAsia="ＭＳ ゴシック" w:hAnsi="ＭＳ ゴシック"/>
                  <w:color w:val="0070C0"/>
                  <w:sz w:val="18"/>
                  <w:szCs w:val="18"/>
                  <w:u w:val="none"/>
                </w:rPr>
                <w:t>BASE in OSAKA</w:t>
              </w:r>
            </w:hyperlink>
            <w:r w:rsidRPr="00803274">
              <w:rPr>
                <w:rFonts w:ascii="ＭＳ ゴシック" w:eastAsia="ＭＳ ゴシック" w:hAnsi="ＭＳ ゴシック"/>
                <w:color w:val="000000" w:themeColor="text1"/>
                <w:sz w:val="18"/>
                <w:szCs w:val="18"/>
              </w:rPr>
              <w:t>」（令和６年４月）</w:t>
            </w:r>
          </w:p>
          <w:p w14:paraId="556853DD" w14:textId="77777777" w:rsidR="009D7924" w:rsidRPr="00803274" w:rsidRDefault="009D7924" w:rsidP="003328AC">
            <w:pPr>
              <w:spacing w:line="280" w:lineRule="exact"/>
              <w:ind w:leftChars="200" w:left="561" w:hangingChars="100" w:hanging="167"/>
              <w:rPr>
                <w:rFonts w:ascii="ＭＳ ゴシック" w:eastAsia="ＭＳ ゴシック" w:hAnsi="ＭＳ ゴシック"/>
                <w:sz w:val="18"/>
                <w:szCs w:val="18"/>
              </w:rPr>
            </w:pPr>
            <w:r w:rsidRPr="00803274">
              <w:rPr>
                <w:rFonts w:ascii="ＭＳ ゴシック" w:eastAsia="ＭＳ ゴシック" w:hAnsi="ＭＳ ゴシック" w:hint="eastAsia"/>
                <w:color w:val="000000" w:themeColor="text1"/>
                <w:sz w:val="18"/>
                <w:szCs w:val="18"/>
              </w:rPr>
              <w:t>「</w:t>
            </w:r>
            <w:hyperlink r:id="rId179" w:history="1">
              <w:r w:rsidRPr="00803274">
                <w:rPr>
                  <w:rStyle w:val="aa"/>
                  <w:rFonts w:ascii="ＭＳ ゴシック" w:eastAsia="ＭＳ ゴシック" w:hAnsi="ＭＳ ゴシック" w:hint="eastAsia"/>
                  <w:color w:val="0070C0"/>
                  <w:sz w:val="18"/>
                  <w:szCs w:val="18"/>
                  <w:u w:val="none"/>
                </w:rPr>
                <w:t>大阪版C</w:t>
              </w:r>
              <w:r w:rsidRPr="00803274">
                <w:rPr>
                  <w:rStyle w:val="aa"/>
                  <w:rFonts w:ascii="ＭＳ ゴシック" w:eastAsia="ＭＳ ゴシック" w:hAnsi="ＭＳ ゴシック"/>
                  <w:color w:val="0070C0"/>
                  <w:sz w:val="18"/>
                  <w:szCs w:val="18"/>
                  <w:u w:val="none"/>
                </w:rPr>
                <w:t>AN</w:t>
              </w:r>
              <w:r w:rsidRPr="00803274">
                <w:rPr>
                  <w:rStyle w:val="aa"/>
                  <w:rFonts w:ascii="ＭＳ ゴシック" w:eastAsia="ＭＳ ゴシック" w:hAnsi="ＭＳ ゴシック" w:hint="eastAsia"/>
                  <w:color w:val="0070C0"/>
                  <w:sz w:val="18"/>
                  <w:szCs w:val="18"/>
                  <w:u w:val="none"/>
                </w:rPr>
                <w:t>-</w:t>
              </w:r>
              <w:r w:rsidRPr="00803274">
                <w:rPr>
                  <w:rStyle w:val="aa"/>
                  <w:rFonts w:ascii="ＭＳ ゴシック" w:eastAsia="ＭＳ ゴシック" w:hAnsi="ＭＳ ゴシック"/>
                  <w:color w:val="0070C0"/>
                  <w:sz w:val="18"/>
                  <w:szCs w:val="18"/>
                  <w:u w:val="none"/>
                </w:rPr>
                <w:t>DO</w:t>
              </w:r>
              <w:r w:rsidRPr="00803274">
                <w:rPr>
                  <w:rStyle w:val="aa"/>
                  <w:rFonts w:ascii="ＭＳ ゴシック" w:eastAsia="ＭＳ ゴシック" w:hAnsi="ＭＳ ゴシック" w:hint="eastAsia"/>
                  <w:color w:val="0070C0"/>
                  <w:sz w:val="18"/>
                  <w:szCs w:val="18"/>
                  <w:u w:val="none"/>
                </w:rPr>
                <w:t>リスト</w:t>
              </w:r>
            </w:hyperlink>
            <w:r w:rsidRPr="00803274">
              <w:rPr>
                <w:rFonts w:ascii="ＭＳ ゴシック" w:eastAsia="ＭＳ ゴシック" w:hAnsi="ＭＳ ゴシック"/>
                <w:color w:val="000000" w:themeColor="text1"/>
                <w:sz w:val="18"/>
                <w:szCs w:val="18"/>
              </w:rPr>
              <w:t>」</w:t>
            </w:r>
            <w:r w:rsidRPr="00803274">
              <w:rPr>
                <w:rFonts w:ascii="ＭＳ ゴシック" w:eastAsia="ＭＳ ゴシック" w:hAnsi="ＭＳ ゴシック" w:hint="eastAsia"/>
                <w:sz w:val="18"/>
                <w:szCs w:val="18"/>
              </w:rPr>
              <w:t>（令和５年３月）</w:t>
            </w:r>
          </w:p>
          <w:p w14:paraId="1E661A08" w14:textId="77777777" w:rsidR="009D7924" w:rsidRPr="00803274" w:rsidRDefault="007F6421" w:rsidP="003328AC">
            <w:pPr>
              <w:spacing w:line="280" w:lineRule="exact"/>
              <w:ind w:leftChars="200" w:left="591" w:hangingChars="100" w:hanging="197"/>
              <w:rPr>
                <w:rFonts w:ascii="ＭＳ ゴシック" w:eastAsia="ＭＳ ゴシック" w:hAnsi="ＭＳ ゴシック"/>
                <w:sz w:val="18"/>
                <w:szCs w:val="18"/>
              </w:rPr>
            </w:pPr>
            <w:hyperlink r:id="rId180" w:history="1">
              <w:r w:rsidR="009D7924" w:rsidRPr="00803274">
                <w:rPr>
                  <w:rFonts w:ascii="ＭＳ ゴシック" w:eastAsia="ＭＳ ゴシック" w:hAnsi="ＭＳ ゴシック" w:hint="eastAsia"/>
                  <w:color w:val="000000" w:themeColor="text1"/>
                  <w:sz w:val="18"/>
                  <w:szCs w:val="18"/>
                </w:rPr>
                <w:t>「</w:t>
              </w:r>
              <w:r w:rsidR="009D7924" w:rsidRPr="00803274">
                <w:rPr>
                  <w:rStyle w:val="aa"/>
                  <w:rFonts w:ascii="ＭＳ ゴシック" w:eastAsia="ＭＳ ゴシック" w:hAnsi="ＭＳ ゴシック" w:hint="eastAsia"/>
                  <w:color w:val="0070C0"/>
                  <w:sz w:val="18"/>
                  <w:szCs w:val="18"/>
                  <w:u w:val="none"/>
                </w:rPr>
                <w:t>STEPS in OSAKA</w:t>
              </w:r>
              <w:r w:rsidR="009D7924" w:rsidRPr="00803274">
                <w:rPr>
                  <w:rFonts w:ascii="ＭＳ ゴシック" w:eastAsia="ＭＳ ゴシック" w:hAnsi="ＭＳ ゴシック"/>
                  <w:color w:val="000000" w:themeColor="text1"/>
                  <w:sz w:val="18"/>
                  <w:szCs w:val="18"/>
                </w:rPr>
                <w:t>」</w:t>
              </w:r>
            </w:hyperlink>
            <w:r w:rsidR="009D7924" w:rsidRPr="00803274">
              <w:rPr>
                <w:rFonts w:ascii="ＭＳ ゴシック" w:eastAsia="ＭＳ ゴシック" w:hAnsi="ＭＳ ゴシック" w:hint="eastAsia"/>
                <w:sz w:val="18"/>
                <w:szCs w:val="18"/>
              </w:rPr>
              <w:t>（令和５年３月）</w:t>
            </w:r>
          </w:p>
          <w:p w14:paraId="4E016917" w14:textId="77777777" w:rsidR="009D7924" w:rsidRPr="00803274" w:rsidRDefault="009D7924" w:rsidP="003328AC">
            <w:pPr>
              <w:spacing w:line="280" w:lineRule="exact"/>
              <w:ind w:leftChars="200" w:left="561" w:hangingChars="100" w:hanging="167"/>
              <w:rPr>
                <w:rFonts w:ascii="ＭＳ ゴシック" w:eastAsia="ＭＳ ゴシック" w:hAnsi="ＭＳ ゴシック"/>
                <w:sz w:val="18"/>
                <w:szCs w:val="18"/>
              </w:rPr>
            </w:pPr>
            <w:r w:rsidRPr="00803274">
              <w:rPr>
                <w:rFonts w:ascii="ＭＳ ゴシック" w:eastAsia="ＭＳ ゴシック" w:hAnsi="ＭＳ ゴシック" w:hint="eastAsia"/>
                <w:sz w:val="18"/>
                <w:szCs w:val="18"/>
              </w:rPr>
              <w:t>「</w:t>
            </w:r>
            <w:hyperlink r:id="rId181" w:history="1">
              <w:r w:rsidRPr="00803274">
                <w:rPr>
                  <w:rStyle w:val="aa"/>
                  <w:rFonts w:ascii="ＭＳ ゴシック" w:eastAsia="ＭＳ ゴシック" w:hAnsi="ＭＳ ゴシック" w:hint="eastAsia"/>
                  <w:sz w:val="18"/>
                  <w:szCs w:val="18"/>
                  <w:u w:val="none"/>
                </w:rPr>
                <w:t>英語教育・日本人の対外発信力の改善に向けて（アクションプラン）</w:t>
              </w:r>
            </w:hyperlink>
            <w:r w:rsidRPr="00803274">
              <w:rPr>
                <w:rFonts w:ascii="ＭＳ ゴシック" w:eastAsia="ＭＳ ゴシック" w:hAnsi="ＭＳ ゴシック" w:hint="eastAsia"/>
                <w:sz w:val="18"/>
                <w:szCs w:val="18"/>
              </w:rPr>
              <w:t>」（令和４年８月）文部科学省</w:t>
            </w:r>
          </w:p>
          <w:p w14:paraId="27297C70" w14:textId="77777777" w:rsidR="009D7924" w:rsidRPr="00803274" w:rsidRDefault="009D7924" w:rsidP="003328AC">
            <w:pPr>
              <w:spacing w:line="280" w:lineRule="exact"/>
              <w:ind w:leftChars="200" w:left="561" w:hangingChars="100" w:hanging="167"/>
              <w:rPr>
                <w:rFonts w:ascii="ＭＳ ゴシック" w:eastAsia="ＭＳ ゴシック" w:hAnsi="ＭＳ ゴシック"/>
                <w:sz w:val="18"/>
                <w:szCs w:val="18"/>
              </w:rPr>
            </w:pPr>
            <w:r w:rsidRPr="00803274">
              <w:rPr>
                <w:rFonts w:ascii="ＭＳ ゴシック" w:eastAsia="ＭＳ ゴシック" w:hAnsi="ＭＳ ゴシック" w:hint="eastAsia"/>
                <w:sz w:val="18"/>
                <w:szCs w:val="18"/>
              </w:rPr>
              <w:t>「</w:t>
            </w:r>
            <w:hyperlink r:id="rId182" w:history="1">
              <w:r w:rsidRPr="00803274">
                <w:rPr>
                  <w:rStyle w:val="aa"/>
                  <w:rFonts w:ascii="ＭＳ ゴシック" w:eastAsia="ＭＳ ゴシック" w:hAnsi="ＭＳ ゴシック" w:hint="eastAsia"/>
                  <w:sz w:val="18"/>
                  <w:szCs w:val="18"/>
                  <w:u w:val="none"/>
                </w:rPr>
                <w:t>学習者用デジタル教科書実践事例集</w:t>
              </w:r>
            </w:hyperlink>
            <w:r w:rsidRPr="00803274">
              <w:rPr>
                <w:rFonts w:ascii="ＭＳ ゴシック" w:eastAsia="ＭＳ ゴシック" w:hAnsi="ＭＳ ゴシック" w:hint="eastAsia"/>
                <w:sz w:val="18"/>
                <w:szCs w:val="18"/>
              </w:rPr>
              <w:t>」（令和４年３月）文部科学省（解説動画あり）</w:t>
            </w:r>
          </w:p>
          <w:p w14:paraId="7D97896F" w14:textId="77777777" w:rsidR="009D7924" w:rsidRPr="00803274" w:rsidRDefault="009D7924" w:rsidP="003328AC">
            <w:pPr>
              <w:spacing w:line="280" w:lineRule="exact"/>
              <w:ind w:leftChars="200" w:left="561" w:hangingChars="100" w:hanging="167"/>
              <w:rPr>
                <w:rFonts w:ascii="ＭＳ ゴシック" w:eastAsia="ＭＳ ゴシック" w:hAnsi="ＭＳ ゴシック"/>
                <w:sz w:val="18"/>
                <w:szCs w:val="18"/>
              </w:rPr>
            </w:pPr>
            <w:r w:rsidRPr="00803274">
              <w:rPr>
                <w:rFonts w:ascii="ＭＳ ゴシック" w:eastAsia="ＭＳ ゴシック" w:hAnsi="ＭＳ ゴシック" w:hint="eastAsia"/>
                <w:sz w:val="18"/>
                <w:szCs w:val="18"/>
              </w:rPr>
              <w:t>「</w:t>
            </w:r>
            <w:hyperlink r:id="rId183" w:history="1">
              <w:r w:rsidRPr="00803274">
                <w:rPr>
                  <w:rStyle w:val="aa"/>
                  <w:rFonts w:ascii="ＭＳ ゴシック" w:eastAsia="ＭＳ ゴシック" w:hAnsi="ＭＳ ゴシック" w:hint="eastAsia"/>
                  <w:sz w:val="18"/>
                  <w:szCs w:val="18"/>
                  <w:u w:val="none"/>
                </w:rPr>
                <w:t>外国語の指導における</w:t>
              </w:r>
              <w:r w:rsidRPr="00803274">
                <w:rPr>
                  <w:rStyle w:val="aa"/>
                  <w:rFonts w:ascii="ＭＳ ゴシック" w:eastAsia="ＭＳ ゴシック" w:hAnsi="ＭＳ ゴシック"/>
                  <w:sz w:val="18"/>
                  <w:szCs w:val="18"/>
                  <w:u w:val="none"/>
                </w:rPr>
                <w:t>ICTの活用について</w:t>
              </w:r>
            </w:hyperlink>
            <w:r w:rsidRPr="00803274">
              <w:rPr>
                <w:rFonts w:ascii="ＭＳ ゴシック" w:eastAsia="ＭＳ ゴシック" w:hAnsi="ＭＳ ゴシック"/>
                <w:sz w:val="18"/>
                <w:szCs w:val="18"/>
              </w:rPr>
              <w:t>」（令和２年９月）（解説動画あり）文部科学省</w:t>
            </w:r>
          </w:p>
          <w:p w14:paraId="398062BB" w14:textId="77777777" w:rsidR="009D7924" w:rsidRPr="00803274" w:rsidRDefault="009D7924" w:rsidP="003328AC">
            <w:pPr>
              <w:spacing w:line="280" w:lineRule="exact"/>
              <w:ind w:leftChars="200" w:left="561" w:hangingChars="100" w:hanging="167"/>
              <w:rPr>
                <w:rFonts w:ascii="ＭＳ ゴシック" w:eastAsia="ＭＳ ゴシック" w:hAnsi="ＭＳ ゴシック"/>
                <w:sz w:val="18"/>
                <w:szCs w:val="18"/>
              </w:rPr>
            </w:pPr>
            <w:r w:rsidRPr="00803274">
              <w:rPr>
                <w:rFonts w:ascii="ＭＳ ゴシック" w:eastAsia="ＭＳ ゴシック" w:hAnsi="ＭＳ ゴシック" w:hint="eastAsia"/>
                <w:sz w:val="18"/>
                <w:szCs w:val="18"/>
              </w:rPr>
              <w:t>「</w:t>
            </w:r>
            <w:hyperlink r:id="rId184" w:history="1">
              <w:r w:rsidRPr="00803274">
                <w:rPr>
                  <w:rStyle w:val="aa"/>
                  <w:rFonts w:ascii="ＭＳ ゴシック" w:eastAsia="ＭＳ ゴシック" w:hAnsi="ＭＳ ゴシック" w:hint="eastAsia"/>
                  <w:sz w:val="18"/>
                  <w:szCs w:val="18"/>
                  <w:u w:val="none"/>
                </w:rPr>
                <w:t>中学校外国語教材『</w:t>
              </w:r>
              <w:r w:rsidRPr="00803274">
                <w:rPr>
                  <w:rStyle w:val="aa"/>
                  <w:rFonts w:ascii="ＭＳ ゴシック" w:eastAsia="ＭＳ ゴシック" w:hAnsi="ＭＳ ゴシック"/>
                  <w:sz w:val="18"/>
                  <w:szCs w:val="18"/>
                  <w:u w:val="none"/>
                </w:rPr>
                <w:t>Bridge』</w:t>
              </w:r>
            </w:hyperlink>
            <w:r w:rsidRPr="00803274">
              <w:rPr>
                <w:rFonts w:ascii="ＭＳ ゴシック" w:eastAsia="ＭＳ ゴシック" w:hAnsi="ＭＳ ゴシック"/>
                <w:sz w:val="18"/>
                <w:szCs w:val="18"/>
              </w:rPr>
              <w:t>」（令和２年１月）文部科学省</w:t>
            </w:r>
          </w:p>
          <w:p w14:paraId="0D588012" w14:textId="77777777" w:rsidR="009D7924" w:rsidRPr="00803274" w:rsidRDefault="009D7924" w:rsidP="003328AC">
            <w:pPr>
              <w:spacing w:line="280" w:lineRule="exact"/>
              <w:ind w:leftChars="200" w:left="561" w:hangingChars="100" w:hanging="167"/>
              <w:rPr>
                <w:rFonts w:ascii="ＭＳ ゴシック" w:eastAsia="ＭＳ ゴシック" w:hAnsi="ＭＳ ゴシック"/>
                <w:sz w:val="18"/>
                <w:szCs w:val="18"/>
              </w:rPr>
            </w:pPr>
            <w:r w:rsidRPr="00803274">
              <w:rPr>
                <w:rFonts w:ascii="ＭＳ ゴシック" w:eastAsia="ＭＳ ゴシック" w:hAnsi="ＭＳ ゴシック" w:hint="eastAsia"/>
                <w:sz w:val="18"/>
                <w:szCs w:val="18"/>
              </w:rPr>
              <w:t>「スピーキング力向上ツール」（令和元年</w:t>
            </w:r>
            <w:r w:rsidRPr="00803274">
              <w:rPr>
                <w:rFonts w:ascii="ＭＳ ゴシック" w:eastAsia="ＭＳ ゴシック" w:hAnsi="ＭＳ ゴシック"/>
                <w:sz w:val="18"/>
                <w:szCs w:val="18"/>
              </w:rPr>
              <w:t>12月、平成31年１月）</w:t>
            </w:r>
          </w:p>
          <w:p w14:paraId="1735E7BE" w14:textId="77777777" w:rsidR="009D7924" w:rsidRPr="00803274" w:rsidRDefault="009D7924" w:rsidP="003328AC">
            <w:pPr>
              <w:spacing w:line="280" w:lineRule="exact"/>
              <w:ind w:leftChars="200" w:left="561" w:hangingChars="100" w:hanging="167"/>
              <w:rPr>
                <w:rFonts w:ascii="ＭＳ ゴシック" w:eastAsia="ＭＳ ゴシック" w:hAnsi="ＭＳ ゴシック"/>
                <w:sz w:val="18"/>
                <w:szCs w:val="18"/>
              </w:rPr>
            </w:pPr>
            <w:r w:rsidRPr="00803274">
              <w:rPr>
                <w:rFonts w:ascii="ＭＳ ゴシック" w:eastAsia="ＭＳ ゴシック" w:hAnsi="ＭＳ ゴシック" w:hint="eastAsia"/>
                <w:sz w:val="18"/>
                <w:szCs w:val="18"/>
              </w:rPr>
              <w:t>「</w:t>
            </w:r>
            <w:hyperlink r:id="rId185" w:history="1">
              <w:r w:rsidRPr="00803274">
                <w:rPr>
                  <w:rStyle w:val="aa"/>
                  <w:rFonts w:ascii="ＭＳ ゴシック" w:eastAsia="ＭＳ ゴシック" w:hAnsi="ＭＳ ゴシック" w:hint="eastAsia"/>
                  <w:sz w:val="18"/>
                  <w:szCs w:val="18"/>
                  <w:u w:val="none"/>
                </w:rPr>
                <w:t>小学校のカリキュラム・マネジメントを円滑に進めるための手引き</w:t>
              </w:r>
            </w:hyperlink>
            <w:r w:rsidRPr="00803274">
              <w:rPr>
                <w:rFonts w:ascii="ＭＳ ゴシック" w:eastAsia="ＭＳ ゴシック" w:hAnsi="ＭＳ ゴシック" w:hint="eastAsia"/>
                <w:sz w:val="18"/>
                <w:szCs w:val="18"/>
              </w:rPr>
              <w:t>」（平成</w:t>
            </w:r>
            <w:r w:rsidRPr="00803274">
              <w:rPr>
                <w:rFonts w:ascii="ＭＳ ゴシック" w:eastAsia="ＭＳ ゴシック" w:hAnsi="ＭＳ ゴシック"/>
                <w:sz w:val="18"/>
                <w:szCs w:val="18"/>
              </w:rPr>
              <w:t>31年２月）</w:t>
            </w:r>
          </w:p>
          <w:p w14:paraId="0A081627" w14:textId="77777777" w:rsidR="009D7924" w:rsidRPr="00803274" w:rsidRDefault="009D7924" w:rsidP="003328AC">
            <w:pPr>
              <w:spacing w:line="280" w:lineRule="exact"/>
              <w:ind w:leftChars="200" w:left="561" w:hangingChars="100" w:hanging="167"/>
              <w:rPr>
                <w:rFonts w:ascii="ＭＳ ゴシック" w:eastAsia="ＭＳ ゴシック" w:hAnsi="ＭＳ ゴシック"/>
                <w:sz w:val="18"/>
                <w:szCs w:val="18"/>
              </w:rPr>
            </w:pPr>
            <w:r w:rsidRPr="00803274">
              <w:rPr>
                <w:rFonts w:ascii="ＭＳ ゴシック" w:eastAsia="ＭＳ ゴシック" w:hAnsi="ＭＳ ゴシック" w:hint="eastAsia"/>
                <w:sz w:val="18"/>
                <w:szCs w:val="18"/>
              </w:rPr>
              <w:t>「</w:t>
            </w:r>
            <w:hyperlink r:id="rId186" w:history="1">
              <w:r w:rsidRPr="00803274">
                <w:rPr>
                  <w:rStyle w:val="aa"/>
                  <w:rFonts w:ascii="ＭＳ ゴシック" w:eastAsia="ＭＳ ゴシック" w:hAnsi="ＭＳ ゴシック" w:hint="eastAsia"/>
                  <w:sz w:val="18"/>
                  <w:szCs w:val="18"/>
                  <w:u w:val="none"/>
                </w:rPr>
                <w:t>中学校英語定着確認プリント</w:t>
              </w:r>
            </w:hyperlink>
            <w:r w:rsidRPr="00803274">
              <w:rPr>
                <w:rFonts w:ascii="ＭＳ ゴシック" w:eastAsia="ＭＳ ゴシック" w:hAnsi="ＭＳ ゴシック" w:hint="eastAsia"/>
                <w:sz w:val="18"/>
                <w:szCs w:val="18"/>
              </w:rPr>
              <w:t>」（平成</w:t>
            </w:r>
            <w:r w:rsidRPr="00803274">
              <w:rPr>
                <w:rFonts w:ascii="ＭＳ ゴシック" w:eastAsia="ＭＳ ゴシック" w:hAnsi="ＭＳ ゴシック"/>
                <w:sz w:val="18"/>
                <w:szCs w:val="18"/>
              </w:rPr>
              <w:t>31年１月、平成30年10月）</w:t>
            </w:r>
          </w:p>
          <w:p w14:paraId="73469D7F" w14:textId="77777777" w:rsidR="009D7924" w:rsidRPr="00803274" w:rsidRDefault="009D7924" w:rsidP="003328AC">
            <w:pPr>
              <w:spacing w:line="280" w:lineRule="exact"/>
              <w:ind w:leftChars="200" w:left="561" w:hangingChars="100" w:hanging="167"/>
              <w:rPr>
                <w:rFonts w:ascii="ＭＳ ゴシック" w:eastAsia="ＭＳ ゴシック" w:hAnsi="ＭＳ ゴシック"/>
                <w:sz w:val="18"/>
                <w:szCs w:val="18"/>
              </w:rPr>
            </w:pPr>
            <w:r w:rsidRPr="00803274">
              <w:rPr>
                <w:rFonts w:ascii="ＭＳ ゴシック" w:eastAsia="ＭＳ ゴシック" w:hAnsi="ＭＳ ゴシック" w:hint="eastAsia"/>
                <w:sz w:val="18"/>
                <w:szCs w:val="18"/>
              </w:rPr>
              <w:t>「英語によるコミュニケーション力の土台となる力を育む」（平成</w:t>
            </w:r>
            <w:r w:rsidRPr="00803274">
              <w:rPr>
                <w:rFonts w:ascii="ＭＳ ゴシック" w:eastAsia="ＭＳ ゴシック" w:hAnsi="ＭＳ ゴシック"/>
                <w:sz w:val="18"/>
                <w:szCs w:val="18"/>
              </w:rPr>
              <w:t>30年２月）</w:t>
            </w:r>
          </w:p>
          <w:p w14:paraId="77150E57" w14:textId="77777777" w:rsidR="009D7924" w:rsidRPr="00803274" w:rsidRDefault="007F6421" w:rsidP="003328AC">
            <w:pPr>
              <w:spacing w:line="280" w:lineRule="exact"/>
              <w:ind w:leftChars="200" w:left="591" w:hangingChars="100" w:hanging="197"/>
              <w:rPr>
                <w:rFonts w:ascii="ＭＳ ゴシック" w:eastAsia="ＭＳ ゴシック" w:hAnsi="ＭＳ ゴシック"/>
                <w:sz w:val="18"/>
                <w:szCs w:val="18"/>
              </w:rPr>
            </w:pPr>
            <w:hyperlink r:id="rId187" w:history="1">
              <w:r w:rsidR="009D7924" w:rsidRPr="00803274">
                <w:rPr>
                  <w:rFonts w:ascii="ＭＳ ゴシック" w:eastAsia="ＭＳ ゴシック" w:hAnsi="ＭＳ ゴシック" w:hint="eastAsia"/>
                  <w:color w:val="000000" w:themeColor="text1"/>
                  <w:sz w:val="18"/>
                  <w:szCs w:val="18"/>
                </w:rPr>
                <w:t>「</w:t>
              </w:r>
              <w:r w:rsidR="009D7924" w:rsidRPr="00803274">
                <w:rPr>
                  <w:rStyle w:val="aa"/>
                  <w:rFonts w:ascii="ＭＳ ゴシック" w:eastAsia="ＭＳ ゴシック" w:hAnsi="ＭＳ ゴシック"/>
                  <w:sz w:val="18"/>
                  <w:szCs w:val="18"/>
                  <w:u w:val="none"/>
                </w:rPr>
                <w:t>We　Can!」「Let’s Try!</w:t>
              </w:r>
              <w:r w:rsidR="009D7924" w:rsidRPr="00803274">
                <w:rPr>
                  <w:rFonts w:ascii="ＭＳ ゴシック" w:eastAsia="ＭＳ ゴシック" w:hAnsi="ＭＳ ゴシック"/>
                  <w:color w:val="000000" w:themeColor="text1"/>
                  <w:sz w:val="18"/>
                  <w:szCs w:val="18"/>
                </w:rPr>
                <w:t xml:space="preserve"> 」</w:t>
              </w:r>
            </w:hyperlink>
            <w:r w:rsidR="009D7924" w:rsidRPr="00803274">
              <w:rPr>
                <w:rFonts w:ascii="ＭＳ ゴシック" w:eastAsia="ＭＳ ゴシック" w:hAnsi="ＭＳ ゴシック"/>
                <w:sz w:val="18"/>
                <w:szCs w:val="18"/>
              </w:rPr>
              <w:t>（平成30年２月）文部科学省</w:t>
            </w:r>
          </w:p>
          <w:p w14:paraId="7DD40D86" w14:textId="77777777" w:rsidR="009D7924" w:rsidRPr="00803274" w:rsidRDefault="007F6421" w:rsidP="003328AC">
            <w:pPr>
              <w:spacing w:line="280" w:lineRule="exact"/>
              <w:ind w:leftChars="200" w:left="591" w:hangingChars="100" w:hanging="197"/>
              <w:rPr>
                <w:rFonts w:ascii="ＭＳ ゴシック" w:eastAsia="ＭＳ ゴシック" w:hAnsi="ＭＳ ゴシック"/>
                <w:sz w:val="18"/>
                <w:szCs w:val="18"/>
              </w:rPr>
            </w:pPr>
            <w:hyperlink r:id="rId188" w:history="1">
              <w:r w:rsidR="009D7924" w:rsidRPr="00803274">
                <w:rPr>
                  <w:rFonts w:ascii="ＭＳ ゴシック" w:eastAsia="ＭＳ ゴシック" w:hAnsi="ＭＳ ゴシック" w:hint="eastAsia"/>
                  <w:color w:val="000000" w:themeColor="text1"/>
                  <w:sz w:val="18"/>
                  <w:szCs w:val="18"/>
                </w:rPr>
                <w:t>「</w:t>
              </w:r>
              <w:r w:rsidR="009D7924" w:rsidRPr="00803274">
                <w:rPr>
                  <w:rStyle w:val="aa"/>
                  <w:rFonts w:ascii="ＭＳ ゴシック" w:eastAsia="ＭＳ ゴシック" w:hAnsi="ＭＳ ゴシック" w:hint="eastAsia"/>
                  <w:sz w:val="18"/>
                  <w:szCs w:val="18"/>
                  <w:u w:val="none"/>
                </w:rPr>
                <w:t>小学校・中学校学習指導要領」及び「同解説（総則編・各教科等編）</w:t>
              </w:r>
              <w:r w:rsidR="009D7924" w:rsidRPr="00803274">
                <w:rPr>
                  <w:rFonts w:ascii="ＭＳ ゴシック" w:eastAsia="ＭＳ ゴシック" w:hAnsi="ＭＳ ゴシック"/>
                  <w:color w:val="000000" w:themeColor="text1"/>
                  <w:sz w:val="18"/>
                  <w:szCs w:val="18"/>
                </w:rPr>
                <w:t>」</w:t>
              </w:r>
            </w:hyperlink>
            <w:r w:rsidR="009D7924" w:rsidRPr="00803274">
              <w:rPr>
                <w:rFonts w:ascii="ＭＳ ゴシック" w:eastAsia="ＭＳ ゴシック" w:hAnsi="ＭＳ ゴシック" w:hint="eastAsia"/>
                <w:sz w:val="18"/>
                <w:szCs w:val="18"/>
              </w:rPr>
              <w:t>（平成</w:t>
            </w:r>
            <w:r w:rsidR="009D7924" w:rsidRPr="00803274">
              <w:rPr>
                <w:rFonts w:ascii="ＭＳ ゴシック" w:eastAsia="ＭＳ ゴシック" w:hAnsi="ＭＳ ゴシック"/>
                <w:sz w:val="18"/>
                <w:szCs w:val="18"/>
              </w:rPr>
              <w:t>29年３月・７月）文部科学省</w:t>
            </w:r>
          </w:p>
          <w:p w14:paraId="4B17B980" w14:textId="77777777" w:rsidR="009D7924" w:rsidRPr="00803274" w:rsidRDefault="009D7924" w:rsidP="003328AC">
            <w:pPr>
              <w:spacing w:line="280" w:lineRule="exact"/>
              <w:ind w:leftChars="200" w:left="561" w:hangingChars="100" w:hanging="167"/>
              <w:rPr>
                <w:rFonts w:ascii="ＭＳ ゴシック" w:eastAsia="ＭＳ ゴシック" w:hAnsi="ＭＳ ゴシック"/>
                <w:sz w:val="18"/>
                <w:szCs w:val="18"/>
              </w:rPr>
            </w:pPr>
            <w:r w:rsidRPr="00803274">
              <w:rPr>
                <w:rFonts w:ascii="ＭＳ ゴシック" w:eastAsia="ＭＳ ゴシック" w:hAnsi="ＭＳ ゴシック" w:hint="eastAsia"/>
                <w:sz w:val="18"/>
                <w:szCs w:val="18"/>
              </w:rPr>
              <w:t>「</w:t>
            </w:r>
            <w:hyperlink r:id="rId189" w:history="1">
              <w:r w:rsidRPr="00803274">
                <w:rPr>
                  <w:rStyle w:val="aa"/>
                  <w:rFonts w:ascii="ＭＳ ゴシック" w:eastAsia="ＭＳ ゴシック" w:hAnsi="ＭＳ ゴシック" w:hint="eastAsia"/>
                  <w:sz w:val="18"/>
                  <w:szCs w:val="18"/>
                  <w:u w:val="none"/>
                </w:rPr>
                <w:t>大阪府公立小学校英語学習６カ年プログラム・</w:t>
              </w:r>
              <w:r w:rsidRPr="00803274">
                <w:rPr>
                  <w:rStyle w:val="aa"/>
                  <w:rFonts w:ascii="ＭＳ ゴシック" w:eastAsia="ＭＳ ゴシック" w:hAnsi="ＭＳ ゴシック"/>
                  <w:sz w:val="18"/>
                  <w:szCs w:val="18"/>
                  <w:u w:val="none"/>
                </w:rPr>
                <w:t>DREAM</w:t>
              </w:r>
            </w:hyperlink>
            <w:r w:rsidRPr="00803274">
              <w:rPr>
                <w:rFonts w:ascii="ＭＳ ゴシック" w:eastAsia="ＭＳ ゴシック" w:hAnsi="ＭＳ ゴシック"/>
                <w:sz w:val="18"/>
                <w:szCs w:val="18"/>
              </w:rPr>
              <w:t>」（平成27年12月）</w:t>
            </w:r>
          </w:p>
          <w:p w14:paraId="39556AEE" w14:textId="0B37F0C3" w:rsidR="009D7924" w:rsidRPr="00FC0101" w:rsidRDefault="007F6421" w:rsidP="009D7924">
            <w:pPr>
              <w:spacing w:line="280" w:lineRule="exact"/>
              <w:ind w:leftChars="200" w:left="591" w:hangingChars="100" w:hanging="197"/>
              <w:rPr>
                <w:rFonts w:ascii="ＭＳ ゴシック" w:eastAsia="ＭＳ ゴシック" w:hAnsi="ＭＳ ゴシック"/>
                <w:sz w:val="18"/>
                <w:szCs w:val="18"/>
              </w:rPr>
            </w:pPr>
            <w:hyperlink r:id="rId190" w:history="1">
              <w:r w:rsidR="009D7924" w:rsidRPr="00803274">
                <w:rPr>
                  <w:rStyle w:val="aa"/>
                  <w:rFonts w:ascii="ＭＳ ゴシック" w:eastAsia="ＭＳ ゴシック" w:hAnsi="ＭＳ ゴシック" w:hint="eastAsia"/>
                  <w:sz w:val="18"/>
                  <w:szCs w:val="18"/>
                  <w:u w:val="none"/>
                </w:rPr>
                <w:t>「英語を使うなにわっ子</w:t>
              </w:r>
              <w:r w:rsidR="009D7924" w:rsidRPr="00803274">
                <w:rPr>
                  <w:rFonts w:ascii="ＭＳ ゴシック" w:eastAsia="ＭＳ ゴシック" w:hAnsi="ＭＳ ゴシック"/>
                  <w:color w:val="000000" w:themeColor="text1"/>
                  <w:sz w:val="18"/>
                  <w:szCs w:val="18"/>
                </w:rPr>
                <w:t>」</w:t>
              </w:r>
              <w:r w:rsidR="009D7924" w:rsidRPr="00803274">
                <w:rPr>
                  <w:rStyle w:val="aa"/>
                  <w:rFonts w:ascii="ＭＳ ゴシック" w:eastAsia="ＭＳ ゴシック" w:hAnsi="ＭＳ ゴシック" w:hint="eastAsia"/>
                  <w:sz w:val="18"/>
                  <w:szCs w:val="18"/>
                  <w:u w:val="none"/>
                </w:rPr>
                <w:t>育成プログラム</w:t>
              </w:r>
            </w:hyperlink>
            <w:r w:rsidR="009D7924" w:rsidRPr="00803274">
              <w:rPr>
                <w:rFonts w:ascii="ＭＳ ゴシック" w:eastAsia="ＭＳ ゴシック" w:hAnsi="ＭＳ ゴシック" w:hint="eastAsia"/>
                <w:sz w:val="18"/>
                <w:szCs w:val="18"/>
              </w:rPr>
              <w:t>（平成</w:t>
            </w:r>
            <w:r w:rsidR="009D7924" w:rsidRPr="00803274">
              <w:rPr>
                <w:rFonts w:ascii="ＭＳ ゴシック" w:eastAsia="ＭＳ ゴシック" w:hAnsi="ＭＳ ゴシック"/>
                <w:sz w:val="18"/>
                <w:szCs w:val="18"/>
              </w:rPr>
              <w:t>25年８月）</w:t>
            </w:r>
          </w:p>
        </w:tc>
      </w:tr>
      <w:tr w:rsidR="009D7924" w14:paraId="492D480C" w14:textId="77777777" w:rsidTr="003328AC">
        <w:tc>
          <w:tcPr>
            <w:tcW w:w="9060" w:type="dxa"/>
            <w:tcBorders>
              <w:top w:val="single" w:sz="4" w:space="0" w:color="auto"/>
              <w:left w:val="nil"/>
              <w:bottom w:val="single" w:sz="4" w:space="0" w:color="auto"/>
              <w:right w:val="nil"/>
            </w:tcBorders>
          </w:tcPr>
          <w:p w14:paraId="5840CE0A" w14:textId="77777777" w:rsidR="009D7924" w:rsidRPr="00FC0101" w:rsidRDefault="009D7924" w:rsidP="003328AC">
            <w:pPr>
              <w:widowControl/>
              <w:jc w:val="left"/>
              <w:rPr>
                <w:rFonts w:ascii="HG丸ｺﾞｼｯｸM-PRO" w:eastAsia="HG丸ｺﾞｼｯｸM-PRO" w:hAnsi="HG丸ｺﾞｼｯｸM-PRO"/>
                <w:sz w:val="20"/>
                <w:szCs w:val="20"/>
              </w:rPr>
            </w:pPr>
          </w:p>
        </w:tc>
      </w:tr>
      <w:tr w:rsidR="009D7924" w14:paraId="3D768460" w14:textId="77777777" w:rsidTr="003328AC">
        <w:tc>
          <w:tcPr>
            <w:tcW w:w="9060" w:type="dxa"/>
            <w:tcBorders>
              <w:top w:val="single" w:sz="4" w:space="0" w:color="auto"/>
              <w:bottom w:val="single" w:sz="4" w:space="0" w:color="auto"/>
            </w:tcBorders>
          </w:tcPr>
          <w:p w14:paraId="6931DC35" w14:textId="77777777" w:rsidR="009D7924" w:rsidRPr="00003DD6" w:rsidRDefault="009D7924" w:rsidP="003328AC">
            <w:pPr>
              <w:spacing w:line="280" w:lineRule="exact"/>
              <w:rPr>
                <w:rFonts w:ascii="ＭＳ ゴシック" w:eastAsia="ＭＳ ゴシック" w:hAnsi="ＭＳ ゴシック"/>
                <w:b/>
                <w:bCs/>
                <w:sz w:val="20"/>
                <w:szCs w:val="21"/>
              </w:rPr>
            </w:pPr>
            <w:r>
              <w:rPr>
                <w:rFonts w:ascii="ＭＳ ゴシック" w:eastAsia="ＭＳ ゴシック" w:hAnsi="ＭＳ ゴシック" w:hint="eastAsia"/>
                <w:b/>
                <w:bCs/>
                <w:sz w:val="20"/>
                <w:szCs w:val="21"/>
              </w:rPr>
              <w:t>５</w:t>
            </w:r>
            <w:r w:rsidRPr="00003DD6">
              <w:rPr>
                <w:rFonts w:ascii="ＭＳ ゴシック" w:eastAsia="ＭＳ ゴシック" w:hAnsi="ＭＳ ゴシック" w:hint="eastAsia"/>
                <w:b/>
                <w:bCs/>
                <w:sz w:val="20"/>
                <w:szCs w:val="21"/>
              </w:rPr>
              <w:t>．一人ひとりの教育的ニーズに対応した指導・支援の充実</w:t>
            </w:r>
          </w:p>
          <w:p w14:paraId="38D9D404" w14:textId="77777777" w:rsidR="009D7924" w:rsidRPr="00961A16"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961A16">
              <w:rPr>
                <w:rFonts w:ascii="ＭＳ ゴシック" w:eastAsia="ＭＳ ゴシック" w:hAnsi="ＭＳ ゴシック" w:hint="eastAsia"/>
                <w:color w:val="0070C0"/>
                <w:sz w:val="18"/>
                <w:szCs w:val="18"/>
              </w:rPr>
              <w:t>「</w:t>
            </w:r>
            <w:hyperlink r:id="rId191" w:history="1">
              <w:r w:rsidRPr="00961A16">
                <w:rPr>
                  <w:rStyle w:val="aa"/>
                  <w:rFonts w:ascii="ＭＳ ゴシック" w:eastAsia="ＭＳ ゴシック" w:hAnsi="ＭＳ ゴシック" w:hint="eastAsia"/>
                  <w:color w:val="0070C0"/>
                  <w:sz w:val="18"/>
                  <w:szCs w:val="18"/>
                  <w:u w:val="none"/>
                </w:rPr>
                <w:t>不登校児童生徒が欠席中に行った学習の成果に係る成績評価について</w:t>
              </w:r>
            </w:hyperlink>
            <w:r w:rsidRPr="00961A16">
              <w:rPr>
                <w:rFonts w:ascii="ＭＳ ゴシック" w:eastAsia="ＭＳ ゴシック" w:hAnsi="ＭＳ ゴシック" w:hint="eastAsia"/>
                <w:color w:val="0070C0"/>
                <w:sz w:val="18"/>
                <w:szCs w:val="18"/>
              </w:rPr>
              <w:t>」</w:t>
            </w:r>
            <w:r w:rsidRPr="00961A16">
              <w:rPr>
                <w:rFonts w:ascii="ＭＳ ゴシック" w:eastAsia="ＭＳ ゴシック" w:hAnsi="ＭＳ ゴシック" w:hint="eastAsia"/>
                <w:color w:val="000000" w:themeColor="text1"/>
                <w:sz w:val="18"/>
                <w:szCs w:val="18"/>
              </w:rPr>
              <w:t>（令和６年８月）文部科学省</w:t>
            </w:r>
          </w:p>
          <w:p w14:paraId="17A77379" w14:textId="77777777" w:rsidR="009D7924" w:rsidRDefault="009D7924" w:rsidP="003328AC">
            <w:pPr>
              <w:spacing w:line="280" w:lineRule="exact"/>
              <w:ind w:leftChars="200" w:left="561" w:hangingChars="100" w:hanging="167"/>
              <w:rPr>
                <w:rFonts w:ascii="ＭＳ ゴシック" w:eastAsia="ＭＳ ゴシック" w:hAnsi="ＭＳ ゴシック"/>
                <w:color w:val="FF0000"/>
                <w:sz w:val="18"/>
                <w:szCs w:val="18"/>
                <w:u w:val="single"/>
              </w:rPr>
            </w:pPr>
            <w:r w:rsidRPr="00961A16">
              <w:rPr>
                <w:rFonts w:ascii="ＭＳ ゴシック" w:eastAsia="ＭＳ ゴシック" w:hAnsi="ＭＳ ゴシック" w:hint="eastAsia"/>
                <w:color w:val="0070C0"/>
                <w:sz w:val="18"/>
                <w:szCs w:val="18"/>
              </w:rPr>
              <w:t>「</w:t>
            </w:r>
            <w:hyperlink r:id="rId192" w:history="1">
              <w:r w:rsidRPr="00961A16">
                <w:rPr>
                  <w:rStyle w:val="aa"/>
                  <w:rFonts w:ascii="ＭＳ ゴシック" w:eastAsia="ＭＳ ゴシック" w:hAnsi="ＭＳ ゴシック" w:hint="eastAsia"/>
                  <w:color w:val="0070C0"/>
                  <w:sz w:val="18"/>
                  <w:szCs w:val="18"/>
                  <w:u w:val="none"/>
                </w:rPr>
                <w:t>外国につながる生徒のための進路選択ブックレット</w:t>
              </w:r>
            </w:hyperlink>
            <w:r w:rsidRPr="00961A16">
              <w:rPr>
                <w:rFonts w:ascii="ＭＳ ゴシック" w:eastAsia="ＭＳ ゴシック" w:hAnsi="ＭＳ ゴシック" w:hint="eastAsia"/>
                <w:color w:val="0070C0"/>
                <w:sz w:val="18"/>
                <w:szCs w:val="18"/>
              </w:rPr>
              <w:t>」</w:t>
            </w:r>
            <w:r w:rsidRPr="00961A16">
              <w:rPr>
                <w:rFonts w:ascii="ＭＳ ゴシック" w:eastAsia="ＭＳ ゴシック" w:hAnsi="ＭＳ ゴシック" w:hint="eastAsia"/>
                <w:color w:val="000000" w:themeColor="text1"/>
                <w:sz w:val="18"/>
                <w:szCs w:val="18"/>
              </w:rPr>
              <w:t>（大阪府</w:t>
            </w:r>
            <w:r w:rsidRPr="00961A16">
              <w:rPr>
                <w:rFonts w:ascii="ＭＳ ゴシック" w:eastAsia="ＭＳ ゴシック" w:hAnsi="ＭＳ ゴシック"/>
                <w:color w:val="000000" w:themeColor="text1"/>
                <w:sz w:val="18"/>
                <w:szCs w:val="18"/>
              </w:rPr>
              <w:t>Webページ・令和６年８月改訂）</w:t>
            </w:r>
          </w:p>
          <w:p w14:paraId="0E05B084" w14:textId="779132C1" w:rsidR="009D7924" w:rsidRDefault="009D7924" w:rsidP="003328AC">
            <w:pPr>
              <w:spacing w:line="280" w:lineRule="exact"/>
              <w:ind w:leftChars="200" w:left="561" w:hangingChars="100" w:hanging="167"/>
              <w:rPr>
                <w:rFonts w:ascii="ＭＳ ゴシック" w:eastAsia="ＭＳ ゴシック" w:hAnsi="ＭＳ ゴシック"/>
                <w:sz w:val="18"/>
                <w:szCs w:val="18"/>
              </w:rPr>
            </w:pPr>
            <w:r w:rsidRPr="00E35AD3">
              <w:rPr>
                <w:rFonts w:ascii="ＭＳ ゴシック" w:eastAsia="ＭＳ ゴシック" w:hAnsi="ＭＳ ゴシック" w:hint="eastAsia"/>
                <w:color w:val="000000" w:themeColor="text1"/>
                <w:sz w:val="18"/>
                <w:szCs w:val="18"/>
              </w:rPr>
              <w:t>「</w:t>
            </w:r>
            <w:hyperlink r:id="rId193" w:history="1">
              <w:r w:rsidRPr="00E35AD3">
                <w:rPr>
                  <w:rStyle w:val="aa"/>
                  <w:rFonts w:ascii="ＭＳ ゴシック" w:eastAsia="ＭＳ ゴシック" w:hAnsi="ＭＳ ゴシック" w:hint="eastAsia"/>
                  <w:color w:val="0070C0"/>
                  <w:sz w:val="18"/>
                  <w:szCs w:val="18"/>
                  <w:u w:val="none"/>
                </w:rPr>
                <w:t>夜間中学の設置・充実に向けた取組の一層の推進について</w:t>
              </w:r>
            </w:hyperlink>
            <w:r w:rsidRPr="00E35AD3">
              <w:rPr>
                <w:rFonts w:ascii="ＭＳ ゴシック" w:eastAsia="ＭＳ ゴシック" w:hAnsi="ＭＳ ゴシック" w:hint="eastAsia"/>
                <w:color w:val="000000" w:themeColor="text1"/>
                <w:sz w:val="18"/>
                <w:szCs w:val="18"/>
              </w:rPr>
              <w:t>」</w:t>
            </w:r>
            <w:r w:rsidRPr="00E35AD3">
              <w:rPr>
                <w:rFonts w:ascii="ＭＳ ゴシック" w:eastAsia="ＭＳ ゴシック" w:hAnsi="ＭＳ ゴシック" w:hint="eastAsia"/>
                <w:sz w:val="18"/>
                <w:szCs w:val="18"/>
              </w:rPr>
              <w:t>（</w:t>
            </w:r>
            <w:r w:rsidRPr="00E35AD3">
              <w:rPr>
                <w:rFonts w:ascii="ＭＳ ゴシック" w:eastAsia="ＭＳ ゴシック" w:hAnsi="ＭＳ ゴシック" w:hint="eastAsia"/>
                <w:color w:val="000000" w:themeColor="text1"/>
                <w:sz w:val="18"/>
                <w:szCs w:val="18"/>
              </w:rPr>
              <w:t>令和５年９</w:t>
            </w:r>
            <w:r w:rsidRPr="00E35AD3">
              <w:rPr>
                <w:rFonts w:ascii="ＭＳ ゴシック" w:eastAsia="ＭＳ ゴシック" w:hAnsi="ＭＳ ゴシック" w:hint="eastAsia"/>
                <w:sz w:val="18"/>
                <w:szCs w:val="18"/>
              </w:rPr>
              <w:t>月）文部科学省</w:t>
            </w:r>
          </w:p>
          <w:p w14:paraId="18550EFA" w14:textId="0454E969" w:rsidR="00BF7EFF" w:rsidRPr="00BF7EFF" w:rsidRDefault="00BF7EFF" w:rsidP="00BF7EFF">
            <w:pPr>
              <w:spacing w:line="280" w:lineRule="exact"/>
              <w:ind w:leftChars="200" w:left="561" w:hangingChars="100" w:hanging="167"/>
              <w:rPr>
                <w:rFonts w:ascii="ＭＳ ゴシック" w:eastAsia="ＭＳ ゴシック" w:hAnsi="ＭＳ ゴシック"/>
                <w:sz w:val="18"/>
                <w:szCs w:val="18"/>
              </w:rPr>
            </w:pPr>
            <w:r w:rsidRPr="00E35AD3">
              <w:rPr>
                <w:rFonts w:ascii="ＭＳ ゴシック" w:eastAsia="ＭＳ ゴシック" w:hAnsi="ＭＳ ゴシック" w:hint="eastAsia"/>
                <w:sz w:val="18"/>
                <w:szCs w:val="18"/>
              </w:rPr>
              <w:t>「</w:t>
            </w:r>
            <w:hyperlink r:id="rId194" w:history="1">
              <w:r w:rsidRPr="00E35AD3">
                <w:rPr>
                  <w:rStyle w:val="aa"/>
                  <w:rFonts w:ascii="ＭＳ ゴシック" w:eastAsia="ＭＳ ゴシック" w:hAnsi="ＭＳ ゴシック" w:hint="eastAsia"/>
                  <w:sz w:val="18"/>
                  <w:szCs w:val="18"/>
                  <w:u w:val="none"/>
                </w:rPr>
                <w:t>日本語教育の推進に関する法律</w:t>
              </w:r>
            </w:hyperlink>
            <w:r w:rsidRPr="00E35AD3">
              <w:rPr>
                <w:rFonts w:ascii="ＭＳ ゴシック" w:eastAsia="ＭＳ ゴシック" w:hAnsi="ＭＳ ゴシック" w:hint="eastAsia"/>
                <w:sz w:val="18"/>
                <w:szCs w:val="18"/>
              </w:rPr>
              <w:t>」（令和</w:t>
            </w:r>
            <w:r>
              <w:rPr>
                <w:rFonts w:ascii="ＭＳ ゴシック" w:eastAsia="ＭＳ ゴシック" w:hAnsi="ＭＳ ゴシック" w:hint="eastAsia"/>
                <w:sz w:val="18"/>
                <w:szCs w:val="18"/>
              </w:rPr>
              <w:t>５</w:t>
            </w:r>
            <w:r w:rsidRPr="00E35AD3">
              <w:rPr>
                <w:rFonts w:ascii="ＭＳ ゴシック" w:eastAsia="ＭＳ ゴシック" w:hAnsi="ＭＳ ゴシック" w:hint="eastAsia"/>
                <w:sz w:val="18"/>
                <w:szCs w:val="18"/>
              </w:rPr>
              <w:t>年６月</w:t>
            </w:r>
            <w:r>
              <w:rPr>
                <w:rFonts w:ascii="ＭＳ ゴシック" w:eastAsia="ＭＳ ゴシック" w:hAnsi="ＭＳ ゴシック" w:hint="eastAsia"/>
                <w:sz w:val="18"/>
                <w:szCs w:val="18"/>
              </w:rPr>
              <w:t>改正</w:t>
            </w:r>
            <w:r w:rsidRPr="00E35AD3">
              <w:rPr>
                <w:rFonts w:ascii="ＭＳ ゴシック" w:eastAsia="ＭＳ ゴシック" w:hAnsi="ＭＳ ゴシック" w:hint="eastAsia"/>
                <w:sz w:val="18"/>
                <w:szCs w:val="18"/>
              </w:rPr>
              <w:t>）</w:t>
            </w:r>
          </w:p>
          <w:p w14:paraId="0B517D57" w14:textId="77777777" w:rsidR="009D7924" w:rsidRPr="00E35AD3"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961A16">
              <w:rPr>
                <w:rFonts w:ascii="ＭＳ ゴシック" w:eastAsia="ＭＳ ゴシック" w:hAnsi="ＭＳ ゴシック" w:hint="eastAsia"/>
                <w:color w:val="0070C0"/>
                <w:sz w:val="18"/>
                <w:szCs w:val="18"/>
              </w:rPr>
              <w:t>「</w:t>
            </w:r>
            <w:hyperlink r:id="rId195" w:history="1">
              <w:r w:rsidRPr="00961A16">
                <w:rPr>
                  <w:rStyle w:val="aa"/>
                  <w:rFonts w:ascii="ＭＳ ゴシック" w:eastAsia="ＭＳ ゴシック" w:hAnsi="ＭＳ ゴシック" w:hint="eastAsia"/>
                  <w:color w:val="0070C0"/>
                  <w:sz w:val="18"/>
                  <w:szCs w:val="18"/>
                  <w:u w:val="none"/>
                </w:rPr>
                <w:t>誰一人取り残されない学びの保障に向けた不登校対策について</w:t>
              </w:r>
            </w:hyperlink>
            <w:r w:rsidRPr="00961A16">
              <w:rPr>
                <w:rFonts w:ascii="ＭＳ ゴシック" w:eastAsia="ＭＳ ゴシック" w:hAnsi="ＭＳ ゴシック" w:hint="eastAsia"/>
                <w:color w:val="0070C0"/>
                <w:sz w:val="18"/>
                <w:szCs w:val="18"/>
              </w:rPr>
              <w:t>」</w:t>
            </w:r>
            <w:r w:rsidRPr="00961A16">
              <w:rPr>
                <w:rFonts w:ascii="ＭＳ ゴシック" w:eastAsia="ＭＳ ゴシック" w:hAnsi="ＭＳ ゴシック" w:hint="eastAsia"/>
                <w:color w:val="000000" w:themeColor="text1"/>
                <w:sz w:val="18"/>
                <w:szCs w:val="18"/>
              </w:rPr>
              <w:t>（令和５年３月）文部科学省</w:t>
            </w:r>
          </w:p>
          <w:p w14:paraId="50422DB9" w14:textId="77777777" w:rsidR="009D7924" w:rsidRPr="00E35AD3"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E35AD3">
              <w:rPr>
                <w:rFonts w:ascii="ＭＳ ゴシック" w:eastAsia="ＭＳ ゴシック" w:hAnsi="ＭＳ ゴシック" w:hint="eastAsia"/>
                <w:color w:val="000000" w:themeColor="text1"/>
                <w:sz w:val="18"/>
                <w:szCs w:val="18"/>
              </w:rPr>
              <w:t>「</w:t>
            </w:r>
            <w:hyperlink r:id="rId196" w:history="1">
              <w:r w:rsidRPr="00E35AD3">
                <w:rPr>
                  <w:rStyle w:val="aa"/>
                  <w:rFonts w:ascii="ＭＳ ゴシック" w:eastAsia="ＭＳ ゴシック" w:hAnsi="ＭＳ ゴシック" w:hint="eastAsia"/>
                  <w:sz w:val="18"/>
                  <w:szCs w:val="18"/>
                  <w:u w:val="none"/>
                </w:rPr>
                <w:t>誰一人取り残されない学びの保障に向けた不登校対策（</w:t>
              </w:r>
              <w:r w:rsidRPr="00E35AD3">
                <w:rPr>
                  <w:rStyle w:val="aa"/>
                  <w:rFonts w:ascii="ＭＳ ゴシック" w:eastAsia="ＭＳ ゴシック" w:hAnsi="ＭＳ ゴシック"/>
                  <w:sz w:val="18"/>
                  <w:szCs w:val="18"/>
                  <w:u w:val="none"/>
                </w:rPr>
                <w:t>COCOLOプラン）</w:t>
              </w:r>
            </w:hyperlink>
            <w:r w:rsidRPr="00E35AD3">
              <w:rPr>
                <w:rFonts w:ascii="ＭＳ ゴシック" w:eastAsia="ＭＳ ゴシック" w:hAnsi="ＭＳ ゴシック"/>
                <w:color w:val="000000" w:themeColor="text1"/>
                <w:sz w:val="18"/>
                <w:szCs w:val="18"/>
              </w:rPr>
              <w:t>」（令和５年３月）文部科学省</w:t>
            </w:r>
          </w:p>
          <w:p w14:paraId="15E0F81D" w14:textId="77777777" w:rsidR="009D7924" w:rsidRPr="00E35AD3"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961A16">
              <w:rPr>
                <w:rFonts w:ascii="ＭＳ ゴシック" w:eastAsia="ＭＳ ゴシック" w:hAnsi="ＭＳ ゴシック" w:hint="eastAsia"/>
                <w:color w:val="0070C0"/>
                <w:sz w:val="18"/>
                <w:szCs w:val="18"/>
              </w:rPr>
              <w:t>「</w:t>
            </w:r>
            <w:hyperlink r:id="rId197" w:history="1">
              <w:r w:rsidRPr="00961A16">
                <w:rPr>
                  <w:rStyle w:val="aa"/>
                  <w:rFonts w:ascii="ＭＳ ゴシック" w:eastAsia="ＭＳ ゴシック" w:hAnsi="ＭＳ ゴシック" w:hint="eastAsia"/>
                  <w:color w:val="0070C0"/>
                  <w:sz w:val="18"/>
                  <w:szCs w:val="18"/>
                  <w:u w:val="none"/>
                </w:rPr>
                <w:t>通常の学級に在籍する障害のある児童生徒への支援に係る方策について</w:t>
              </w:r>
            </w:hyperlink>
            <w:r w:rsidRPr="00961A16">
              <w:rPr>
                <w:rFonts w:ascii="ＭＳ ゴシック" w:eastAsia="ＭＳ ゴシック" w:hAnsi="ＭＳ ゴシック" w:hint="eastAsia"/>
                <w:color w:val="0070C0"/>
                <w:sz w:val="18"/>
                <w:szCs w:val="18"/>
              </w:rPr>
              <w:t>」</w:t>
            </w:r>
            <w:r w:rsidRPr="00961A16">
              <w:rPr>
                <w:rFonts w:ascii="ＭＳ ゴシック" w:eastAsia="ＭＳ ゴシック" w:hAnsi="ＭＳ ゴシック" w:hint="eastAsia"/>
                <w:color w:val="000000" w:themeColor="text1"/>
                <w:sz w:val="18"/>
                <w:szCs w:val="18"/>
              </w:rPr>
              <w:t>（令和５年３月）文部科学省）</w:t>
            </w:r>
          </w:p>
          <w:p w14:paraId="729B2535" w14:textId="77777777" w:rsidR="009D7924" w:rsidRPr="00E35AD3" w:rsidRDefault="009D7924" w:rsidP="003328AC">
            <w:pPr>
              <w:spacing w:line="280" w:lineRule="exact"/>
              <w:ind w:leftChars="200" w:left="561" w:hangingChars="100" w:hanging="167"/>
              <w:rPr>
                <w:rFonts w:ascii="ＭＳ ゴシック" w:eastAsia="ＭＳ ゴシック" w:hAnsi="ＭＳ ゴシック"/>
                <w:sz w:val="18"/>
                <w:szCs w:val="18"/>
              </w:rPr>
            </w:pPr>
            <w:r w:rsidRPr="00E35AD3">
              <w:rPr>
                <w:rFonts w:ascii="ＭＳ ゴシック" w:eastAsia="ＭＳ ゴシック" w:hAnsi="ＭＳ ゴシック" w:hint="eastAsia"/>
                <w:sz w:val="18"/>
                <w:szCs w:val="18"/>
              </w:rPr>
              <w:t>「</w:t>
            </w:r>
            <w:hyperlink r:id="rId198" w:history="1">
              <w:r w:rsidRPr="00E35AD3">
                <w:rPr>
                  <w:rStyle w:val="aa"/>
                  <w:rFonts w:ascii="ＭＳ ゴシック" w:eastAsia="ＭＳ ゴシック" w:hAnsi="ＭＳ ゴシック" w:hint="eastAsia"/>
                  <w:sz w:val="18"/>
                  <w:szCs w:val="18"/>
                  <w:u w:val="none"/>
                </w:rPr>
                <w:t>特別支援学級及び通級による指導の適切な運用について</w:t>
              </w:r>
            </w:hyperlink>
            <w:r w:rsidRPr="00E35AD3">
              <w:rPr>
                <w:rFonts w:ascii="ＭＳ ゴシック" w:eastAsia="ＭＳ ゴシック" w:hAnsi="ＭＳ ゴシック" w:hint="eastAsia"/>
                <w:sz w:val="18"/>
                <w:szCs w:val="18"/>
              </w:rPr>
              <w:t>」（令和４年４月）</w:t>
            </w:r>
          </w:p>
          <w:p w14:paraId="44EF56B1" w14:textId="77777777" w:rsidR="009D7924" w:rsidRPr="00E35AD3"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E35AD3">
              <w:rPr>
                <w:rFonts w:ascii="ＭＳ ゴシック" w:eastAsia="ＭＳ ゴシック" w:hAnsi="ＭＳ ゴシック" w:hint="eastAsia"/>
                <w:color w:val="000000" w:themeColor="text1"/>
                <w:sz w:val="18"/>
                <w:szCs w:val="18"/>
              </w:rPr>
              <w:t>「</w:t>
            </w:r>
            <w:hyperlink r:id="rId199" w:history="1">
              <w:r w:rsidRPr="00E35AD3">
                <w:rPr>
                  <w:rStyle w:val="aa"/>
                  <w:rFonts w:ascii="ＭＳ ゴシック" w:eastAsia="ＭＳ ゴシック" w:hAnsi="ＭＳ ゴシック" w:hint="eastAsia"/>
                  <w:sz w:val="18"/>
                  <w:szCs w:val="18"/>
                  <w:u w:val="none"/>
                </w:rPr>
                <w:t>学校教育法施行規則の一部を改正する省令等の公布について</w:t>
              </w:r>
            </w:hyperlink>
            <w:r w:rsidRPr="00E35AD3">
              <w:rPr>
                <w:rFonts w:ascii="ＭＳ ゴシック" w:eastAsia="ＭＳ ゴシック" w:hAnsi="ＭＳ ゴシック" w:hint="eastAsia"/>
                <w:color w:val="000000" w:themeColor="text1"/>
                <w:sz w:val="18"/>
                <w:szCs w:val="18"/>
              </w:rPr>
              <w:t>」（令和４年３月）文部科学省</w:t>
            </w:r>
          </w:p>
          <w:bookmarkStart w:id="87" w:name="_Hlk185958547"/>
          <w:p w14:paraId="2CDDA8A2" w14:textId="77777777" w:rsidR="009D7924" w:rsidRPr="00E35AD3" w:rsidRDefault="009D7924" w:rsidP="003328AC">
            <w:pPr>
              <w:spacing w:line="280" w:lineRule="exact"/>
              <w:ind w:leftChars="200" w:left="561" w:hangingChars="100" w:hanging="167"/>
              <w:rPr>
                <w:rFonts w:ascii="ＭＳ ゴシック" w:eastAsia="ＭＳ ゴシック" w:hAnsi="ＭＳ ゴシック"/>
                <w:sz w:val="18"/>
                <w:szCs w:val="18"/>
              </w:rPr>
            </w:pPr>
            <w:r w:rsidRPr="00961A16">
              <w:rPr>
                <w:rFonts w:ascii="ＭＳ ゴシック" w:eastAsia="ＭＳ ゴシック" w:hAnsi="ＭＳ ゴシック"/>
                <w:color w:val="0070C0"/>
                <w:sz w:val="18"/>
                <w:szCs w:val="18"/>
              </w:rPr>
              <w:fldChar w:fldCharType="begin"/>
            </w:r>
            <w:r w:rsidRPr="00961A16">
              <w:rPr>
                <w:rFonts w:ascii="ＭＳ ゴシック" w:eastAsia="ＭＳ ゴシック" w:hAnsi="ＭＳ ゴシック"/>
                <w:color w:val="0070C0"/>
                <w:sz w:val="18"/>
                <w:szCs w:val="18"/>
              </w:rPr>
              <w:instrText xml:space="preserve"> </w:instrText>
            </w:r>
            <w:r w:rsidRPr="00961A16">
              <w:rPr>
                <w:rFonts w:ascii="ＭＳ ゴシック" w:eastAsia="ＭＳ ゴシック" w:hAnsi="ＭＳ ゴシック" w:hint="eastAsia"/>
                <w:color w:val="0070C0"/>
                <w:sz w:val="18"/>
                <w:szCs w:val="18"/>
              </w:rPr>
              <w:instrText>HYPERLINK "https://www.pref.osaka.lg.jp/o180060/shienkyoiku/shienleaf/index.html"</w:instrText>
            </w:r>
            <w:r w:rsidRPr="00961A16">
              <w:rPr>
                <w:rFonts w:ascii="ＭＳ ゴシック" w:eastAsia="ＭＳ ゴシック" w:hAnsi="ＭＳ ゴシック"/>
                <w:color w:val="0070C0"/>
                <w:sz w:val="18"/>
                <w:szCs w:val="18"/>
              </w:rPr>
              <w:instrText xml:space="preserve"> </w:instrText>
            </w:r>
            <w:r w:rsidRPr="00961A16">
              <w:rPr>
                <w:rFonts w:ascii="ＭＳ ゴシック" w:eastAsia="ＭＳ ゴシック" w:hAnsi="ＭＳ ゴシック"/>
                <w:color w:val="0070C0"/>
                <w:sz w:val="18"/>
                <w:szCs w:val="18"/>
              </w:rPr>
              <w:fldChar w:fldCharType="separate"/>
            </w:r>
            <w:r w:rsidRPr="00961A16">
              <w:rPr>
                <w:rStyle w:val="aa"/>
                <w:rFonts w:ascii="ＭＳ ゴシック" w:eastAsia="ＭＳ ゴシック" w:hAnsi="ＭＳ ゴシック" w:hint="eastAsia"/>
                <w:color w:val="0070C0"/>
                <w:sz w:val="18"/>
                <w:szCs w:val="18"/>
                <w:u w:val="none"/>
              </w:rPr>
              <w:t>「自立活動ハンドブック（中学校版）」</w:t>
            </w:r>
            <w:r w:rsidRPr="00961A16">
              <w:rPr>
                <w:rFonts w:ascii="ＭＳ ゴシック" w:eastAsia="ＭＳ ゴシック" w:hAnsi="ＭＳ ゴシック"/>
                <w:color w:val="0070C0"/>
                <w:sz w:val="18"/>
                <w:szCs w:val="18"/>
              </w:rPr>
              <w:fldChar w:fldCharType="end"/>
            </w:r>
            <w:r w:rsidRPr="00961A16">
              <w:rPr>
                <w:rFonts w:ascii="ＭＳ ゴシック" w:eastAsia="ＭＳ ゴシック" w:hAnsi="ＭＳ ゴシック" w:hint="eastAsia"/>
                <w:color w:val="000000" w:themeColor="text1"/>
                <w:sz w:val="18"/>
                <w:szCs w:val="18"/>
              </w:rPr>
              <w:t>（</w:t>
            </w:r>
            <w:r w:rsidRPr="00E35AD3">
              <w:rPr>
                <w:rFonts w:ascii="ＭＳ ゴシック" w:eastAsia="ＭＳ ゴシック" w:hAnsi="ＭＳ ゴシック" w:hint="eastAsia"/>
                <w:sz w:val="18"/>
                <w:szCs w:val="18"/>
              </w:rPr>
              <w:t>令和４年３月）</w:t>
            </w:r>
          </w:p>
          <w:bookmarkEnd w:id="87"/>
          <w:p w14:paraId="4E9B0AA5" w14:textId="77777777" w:rsidR="009D7924" w:rsidRPr="00E35AD3" w:rsidRDefault="009D7924" w:rsidP="003328AC">
            <w:pPr>
              <w:spacing w:line="280" w:lineRule="exact"/>
              <w:ind w:leftChars="200" w:left="561" w:hangingChars="100" w:hanging="167"/>
              <w:rPr>
                <w:rFonts w:ascii="ＭＳ ゴシック" w:eastAsia="ＭＳ ゴシック" w:hAnsi="ＭＳ ゴシック"/>
                <w:sz w:val="18"/>
                <w:szCs w:val="18"/>
              </w:rPr>
            </w:pPr>
            <w:r w:rsidRPr="00E35AD3">
              <w:rPr>
                <w:rFonts w:ascii="ＭＳ ゴシック" w:eastAsia="ＭＳ ゴシック" w:hAnsi="ＭＳ ゴシック" w:hint="eastAsia"/>
                <w:sz w:val="18"/>
                <w:szCs w:val="18"/>
              </w:rPr>
              <w:t>「</w:t>
            </w:r>
            <w:hyperlink r:id="rId200" w:history="1">
              <w:r w:rsidRPr="00E35AD3">
                <w:rPr>
                  <w:rStyle w:val="aa"/>
                  <w:rFonts w:ascii="ＭＳ ゴシック" w:eastAsia="ＭＳ ゴシック" w:hAnsi="ＭＳ ゴシック" w:hint="eastAsia"/>
                  <w:sz w:val="18"/>
                  <w:szCs w:val="18"/>
                  <w:u w:val="none"/>
                </w:rPr>
                <w:t>障害のある子供の教育支援の手引</w:t>
              </w:r>
            </w:hyperlink>
            <w:r w:rsidRPr="00E35AD3">
              <w:rPr>
                <w:rFonts w:ascii="ＭＳ ゴシック" w:eastAsia="ＭＳ ゴシック" w:hAnsi="ＭＳ ゴシック" w:hint="eastAsia"/>
                <w:sz w:val="18"/>
                <w:szCs w:val="18"/>
              </w:rPr>
              <w:t>」（令和３年６月）文部科学省</w:t>
            </w:r>
          </w:p>
          <w:p w14:paraId="2CF433D5" w14:textId="77777777" w:rsidR="009D7924" w:rsidRPr="00E35AD3"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3A5BDB">
              <w:rPr>
                <w:rFonts w:ascii="ＭＳ ゴシック" w:eastAsia="ＭＳ ゴシック" w:hAnsi="ＭＳ ゴシック" w:hint="eastAsia"/>
                <w:color w:val="0070C0"/>
                <w:sz w:val="18"/>
                <w:szCs w:val="18"/>
              </w:rPr>
              <w:t>「</w:t>
            </w:r>
            <w:hyperlink r:id="rId201" w:history="1">
              <w:r w:rsidRPr="003A5BDB">
                <w:rPr>
                  <w:rStyle w:val="aa"/>
                  <w:rFonts w:ascii="ＭＳ ゴシック" w:eastAsia="ＭＳ ゴシック" w:hAnsi="ＭＳ ゴシック" w:hint="eastAsia"/>
                  <w:color w:val="0070C0"/>
                  <w:sz w:val="18"/>
                  <w:szCs w:val="18"/>
                  <w:u w:val="none"/>
                </w:rPr>
                <w:t>自立活動ハンドブック（小学校版）</w:t>
              </w:r>
            </w:hyperlink>
            <w:r w:rsidRPr="003A5BDB">
              <w:rPr>
                <w:rFonts w:ascii="ＭＳ ゴシック" w:eastAsia="ＭＳ ゴシック" w:hAnsi="ＭＳ ゴシック" w:hint="eastAsia"/>
                <w:color w:val="0070C0"/>
                <w:sz w:val="18"/>
                <w:szCs w:val="18"/>
              </w:rPr>
              <w:t>」</w:t>
            </w:r>
            <w:r w:rsidRPr="003A5BDB">
              <w:rPr>
                <w:rFonts w:ascii="ＭＳ ゴシック" w:eastAsia="ＭＳ ゴシック" w:hAnsi="ＭＳ ゴシック" w:hint="eastAsia"/>
                <w:color w:val="000000" w:themeColor="text1"/>
                <w:sz w:val="18"/>
                <w:szCs w:val="18"/>
              </w:rPr>
              <w:t>（令和３年３月）</w:t>
            </w:r>
          </w:p>
          <w:p w14:paraId="2F754EB1" w14:textId="77777777" w:rsidR="009D7924" w:rsidRPr="00E35AD3" w:rsidRDefault="009D7924" w:rsidP="003328AC">
            <w:pPr>
              <w:spacing w:line="280" w:lineRule="exact"/>
              <w:ind w:leftChars="200" w:left="561" w:hangingChars="100" w:hanging="167"/>
              <w:rPr>
                <w:rFonts w:ascii="ＭＳ ゴシック" w:eastAsia="ＭＳ ゴシック" w:hAnsi="ＭＳ ゴシック"/>
                <w:sz w:val="18"/>
                <w:szCs w:val="18"/>
              </w:rPr>
            </w:pPr>
            <w:r w:rsidRPr="00E35AD3">
              <w:rPr>
                <w:rFonts w:ascii="ＭＳ ゴシック" w:eastAsia="ＭＳ ゴシック" w:hAnsi="ＭＳ ゴシック" w:hint="eastAsia"/>
                <w:sz w:val="18"/>
                <w:szCs w:val="18"/>
              </w:rPr>
              <w:t>「</w:t>
            </w:r>
            <w:hyperlink r:id="rId202" w:history="1">
              <w:r w:rsidRPr="00E35AD3">
                <w:rPr>
                  <w:rStyle w:val="aa"/>
                  <w:rFonts w:ascii="ＭＳ ゴシック" w:eastAsia="ＭＳ ゴシック" w:hAnsi="ＭＳ ゴシック" w:hint="eastAsia"/>
                  <w:sz w:val="18"/>
                  <w:szCs w:val="18"/>
                  <w:u w:val="none"/>
                </w:rPr>
                <w:t>外国人の子供の就学促進及び就学状況の把握等に関する指針の策定について</w:t>
              </w:r>
            </w:hyperlink>
            <w:r w:rsidRPr="00E35AD3">
              <w:rPr>
                <w:rFonts w:ascii="ＭＳ ゴシック" w:eastAsia="ＭＳ ゴシック" w:hAnsi="ＭＳ ゴシック" w:hint="eastAsia"/>
                <w:sz w:val="18"/>
                <w:szCs w:val="18"/>
              </w:rPr>
              <w:t>」（令和２年７月）文部科学省</w:t>
            </w:r>
          </w:p>
          <w:p w14:paraId="5F0E633C" w14:textId="77777777" w:rsidR="009D7924" w:rsidRPr="00E35AD3" w:rsidRDefault="009D7924" w:rsidP="003328AC">
            <w:pPr>
              <w:spacing w:line="280" w:lineRule="exact"/>
              <w:ind w:leftChars="200" w:left="561" w:hangingChars="100" w:hanging="167"/>
              <w:rPr>
                <w:rFonts w:ascii="ＭＳ ゴシック" w:eastAsia="ＭＳ ゴシック" w:hAnsi="ＭＳ ゴシック"/>
                <w:sz w:val="18"/>
                <w:szCs w:val="18"/>
              </w:rPr>
            </w:pPr>
            <w:r w:rsidRPr="00E35AD3">
              <w:rPr>
                <w:rFonts w:ascii="ＭＳ ゴシック" w:eastAsia="ＭＳ ゴシック" w:hAnsi="ＭＳ ゴシック" w:hint="eastAsia"/>
                <w:sz w:val="18"/>
                <w:szCs w:val="18"/>
              </w:rPr>
              <w:t>「</w:t>
            </w:r>
            <w:hyperlink r:id="rId203" w:history="1">
              <w:r w:rsidRPr="00E35AD3">
                <w:rPr>
                  <w:rStyle w:val="aa"/>
                  <w:rFonts w:ascii="ＭＳ ゴシック" w:eastAsia="ＭＳ ゴシック" w:hAnsi="ＭＳ ゴシック" w:hint="eastAsia"/>
                  <w:sz w:val="18"/>
                  <w:szCs w:val="18"/>
                  <w:u w:val="none"/>
                </w:rPr>
                <w:t>外国人児童生徒受入れの手引き</w:t>
              </w:r>
            </w:hyperlink>
            <w:r w:rsidRPr="00E35AD3">
              <w:rPr>
                <w:rFonts w:ascii="ＭＳ ゴシック" w:eastAsia="ＭＳ ゴシック" w:hAnsi="ＭＳ ゴシック" w:hint="eastAsia"/>
                <w:sz w:val="18"/>
                <w:szCs w:val="18"/>
              </w:rPr>
              <w:t>」（平成</w:t>
            </w:r>
            <w:r w:rsidRPr="00E35AD3">
              <w:rPr>
                <w:rFonts w:ascii="ＭＳ ゴシック" w:eastAsia="ＭＳ ゴシック" w:hAnsi="ＭＳ ゴシック"/>
                <w:sz w:val="18"/>
                <w:szCs w:val="18"/>
              </w:rPr>
              <w:t>31年３月</w:t>
            </w:r>
            <w:r w:rsidRPr="00E35AD3">
              <w:rPr>
                <w:rFonts w:ascii="ＭＳ ゴシック" w:eastAsia="ＭＳ ゴシック" w:hAnsi="ＭＳ ゴシック" w:hint="eastAsia"/>
                <w:sz w:val="18"/>
                <w:szCs w:val="18"/>
              </w:rPr>
              <w:t>改訂</w:t>
            </w:r>
            <w:r w:rsidRPr="00E35AD3">
              <w:rPr>
                <w:rFonts w:ascii="ＭＳ ゴシック" w:eastAsia="ＭＳ ゴシック" w:hAnsi="ＭＳ ゴシック"/>
                <w:sz w:val="18"/>
                <w:szCs w:val="18"/>
              </w:rPr>
              <w:t>）文部科学省</w:t>
            </w:r>
          </w:p>
          <w:p w14:paraId="4601CF63" w14:textId="77777777" w:rsidR="009D7924" w:rsidRPr="00E35AD3" w:rsidRDefault="009D7924" w:rsidP="003328AC">
            <w:pPr>
              <w:spacing w:line="280" w:lineRule="exact"/>
              <w:ind w:leftChars="200" w:left="561" w:hangingChars="100" w:hanging="167"/>
              <w:rPr>
                <w:rFonts w:ascii="ＭＳ ゴシック" w:eastAsia="ＭＳ ゴシック" w:hAnsi="ＭＳ ゴシック"/>
                <w:sz w:val="18"/>
                <w:szCs w:val="18"/>
              </w:rPr>
            </w:pPr>
            <w:r w:rsidRPr="00E35AD3">
              <w:rPr>
                <w:rFonts w:ascii="ＭＳ ゴシック" w:eastAsia="ＭＳ ゴシック" w:hAnsi="ＭＳ ゴシック" w:hint="eastAsia"/>
                <w:sz w:val="18"/>
                <w:szCs w:val="18"/>
              </w:rPr>
              <w:t>「</w:t>
            </w:r>
            <w:hyperlink r:id="rId204" w:history="1">
              <w:r w:rsidRPr="00E35AD3">
                <w:rPr>
                  <w:rStyle w:val="aa"/>
                  <w:rFonts w:ascii="ＭＳ ゴシック" w:eastAsia="ＭＳ ゴシック" w:hAnsi="ＭＳ ゴシック" w:hint="eastAsia"/>
                  <w:sz w:val="18"/>
                  <w:szCs w:val="18"/>
                  <w:u w:val="none"/>
                </w:rPr>
                <w:t>『ともに学び、ともに育つ』支援教育の視点をふまえた学校づくり</w:t>
              </w:r>
            </w:hyperlink>
            <w:r w:rsidRPr="00E35AD3">
              <w:rPr>
                <w:rFonts w:ascii="ＭＳ ゴシック" w:eastAsia="ＭＳ ゴシック" w:hAnsi="ＭＳ ゴシック" w:hint="eastAsia"/>
                <w:sz w:val="18"/>
                <w:szCs w:val="18"/>
              </w:rPr>
              <w:t>」（平成</w:t>
            </w:r>
            <w:r w:rsidRPr="00E35AD3">
              <w:rPr>
                <w:rFonts w:ascii="ＭＳ ゴシック" w:eastAsia="ＭＳ ゴシック" w:hAnsi="ＭＳ ゴシック"/>
                <w:sz w:val="18"/>
                <w:szCs w:val="18"/>
              </w:rPr>
              <w:t>31年３月）</w:t>
            </w:r>
          </w:p>
          <w:p w14:paraId="4E7DD398"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3A5BDB">
              <w:rPr>
                <w:rFonts w:ascii="ＭＳ ゴシック" w:eastAsia="ＭＳ ゴシック" w:hAnsi="ＭＳ ゴシック" w:hint="eastAsia"/>
                <w:color w:val="0070C0"/>
                <w:sz w:val="18"/>
                <w:szCs w:val="18"/>
              </w:rPr>
              <w:t>「</w:t>
            </w:r>
            <w:hyperlink r:id="rId205" w:history="1">
              <w:r w:rsidRPr="003A5BDB">
                <w:rPr>
                  <w:rStyle w:val="aa"/>
                  <w:rFonts w:ascii="ＭＳ ゴシック" w:eastAsia="ＭＳ ゴシック" w:hAnsi="ＭＳ ゴシック" w:hint="eastAsia"/>
                  <w:color w:val="0070C0"/>
                  <w:sz w:val="18"/>
                  <w:szCs w:val="18"/>
                  <w:u w:val="none"/>
                </w:rPr>
                <w:t>発達障がいについて　保護者の理解を促進するために</w:t>
              </w:r>
            </w:hyperlink>
            <w:r w:rsidRPr="003A5BDB">
              <w:rPr>
                <w:rFonts w:ascii="ＭＳ ゴシック" w:eastAsia="ＭＳ ゴシック" w:hAnsi="ＭＳ ゴシック" w:hint="eastAsia"/>
                <w:color w:val="0070C0"/>
                <w:sz w:val="18"/>
                <w:szCs w:val="18"/>
              </w:rPr>
              <w:t>」</w:t>
            </w:r>
            <w:r w:rsidRPr="003A5BDB">
              <w:rPr>
                <w:rFonts w:ascii="ＭＳ ゴシック" w:eastAsia="ＭＳ ゴシック" w:hAnsi="ＭＳ ゴシック" w:hint="eastAsia"/>
                <w:color w:val="000000" w:themeColor="text1"/>
                <w:sz w:val="18"/>
                <w:szCs w:val="18"/>
              </w:rPr>
              <w:t>（</w:t>
            </w:r>
            <w:r w:rsidRPr="00E35AD3">
              <w:rPr>
                <w:rFonts w:ascii="ＭＳ ゴシック" w:eastAsia="ＭＳ ゴシック" w:hAnsi="ＭＳ ゴシック" w:hint="eastAsia"/>
                <w:sz w:val="18"/>
                <w:szCs w:val="18"/>
              </w:rPr>
              <w:t>平成</w:t>
            </w:r>
            <w:r w:rsidRPr="00E35AD3">
              <w:rPr>
                <w:rFonts w:ascii="ＭＳ ゴシック" w:eastAsia="ＭＳ ゴシック" w:hAnsi="ＭＳ ゴシック"/>
                <w:sz w:val="18"/>
                <w:szCs w:val="18"/>
              </w:rPr>
              <w:t>3</w:t>
            </w:r>
            <w:r w:rsidRPr="002D735A">
              <w:rPr>
                <w:rFonts w:ascii="ＭＳ ゴシック" w:eastAsia="ＭＳ ゴシック" w:hAnsi="ＭＳ ゴシック"/>
                <w:sz w:val="18"/>
                <w:szCs w:val="18"/>
              </w:rPr>
              <w:t>0年３月改訂）</w:t>
            </w:r>
          </w:p>
          <w:p w14:paraId="4C2B44C3" w14:textId="77777777" w:rsidR="009D7924" w:rsidRPr="002D735A" w:rsidRDefault="007F6421" w:rsidP="003328AC">
            <w:pPr>
              <w:spacing w:line="280" w:lineRule="exact"/>
              <w:ind w:leftChars="200" w:left="591" w:hangingChars="100" w:hanging="197"/>
              <w:rPr>
                <w:rFonts w:ascii="ＭＳ ゴシック" w:eastAsia="ＭＳ ゴシック" w:hAnsi="ＭＳ ゴシック"/>
                <w:sz w:val="18"/>
                <w:szCs w:val="18"/>
              </w:rPr>
            </w:pPr>
            <w:hyperlink r:id="rId206" w:history="1">
              <w:r w:rsidR="009D7924" w:rsidRPr="002D735A">
                <w:rPr>
                  <w:rStyle w:val="aa"/>
                  <w:rFonts w:ascii="ＭＳ ゴシック" w:eastAsia="ＭＳ ゴシック" w:hAnsi="ＭＳ ゴシック" w:hint="eastAsia"/>
                  <w:sz w:val="18"/>
                  <w:szCs w:val="18"/>
                  <w:u w:val="none"/>
                </w:rPr>
                <w:t>「小学校・中学校学習指導要領」及び「同解説（総則編・各教科等編）」</w:t>
              </w:r>
            </w:hyperlink>
            <w:r w:rsidR="009D7924" w:rsidRPr="002D735A">
              <w:rPr>
                <w:rFonts w:ascii="ＭＳ ゴシック" w:eastAsia="ＭＳ ゴシック" w:hAnsi="ＭＳ ゴシック" w:hint="eastAsia"/>
                <w:sz w:val="18"/>
                <w:szCs w:val="18"/>
              </w:rPr>
              <w:t>（平成</w:t>
            </w:r>
            <w:r w:rsidR="009D7924" w:rsidRPr="002D735A">
              <w:rPr>
                <w:rFonts w:ascii="ＭＳ ゴシック" w:eastAsia="ＭＳ ゴシック" w:hAnsi="ＭＳ ゴシック"/>
                <w:sz w:val="18"/>
                <w:szCs w:val="18"/>
              </w:rPr>
              <w:t>29年３月・７月）文部科学省</w:t>
            </w:r>
          </w:p>
          <w:p w14:paraId="32F9BED0" w14:textId="77777777" w:rsidR="009D7924" w:rsidRPr="002D735A" w:rsidRDefault="009D7924" w:rsidP="003328AC">
            <w:pPr>
              <w:spacing w:line="280" w:lineRule="exact"/>
              <w:ind w:firstLineChars="200" w:firstLine="334"/>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207" w:anchor="law" w:history="1">
              <w:r w:rsidRPr="002D735A">
                <w:rPr>
                  <w:rStyle w:val="aa"/>
                  <w:rFonts w:ascii="ＭＳ ゴシック" w:eastAsia="ＭＳ ゴシック" w:hAnsi="ＭＳ ゴシック" w:hint="eastAsia"/>
                  <w:sz w:val="18"/>
                  <w:szCs w:val="18"/>
                  <w:u w:val="none"/>
                </w:rPr>
                <w:t>障害を理由とする差別の解消の推進に関する法律</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28年４月）</w:t>
            </w:r>
          </w:p>
          <w:p w14:paraId="321A0077"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208" w:history="1">
              <w:r w:rsidRPr="002D735A">
                <w:rPr>
                  <w:rStyle w:val="aa"/>
                  <w:rFonts w:ascii="ＭＳ ゴシック" w:eastAsia="ＭＳ ゴシック" w:hAnsi="ＭＳ ゴシック" w:hint="eastAsia"/>
                  <w:sz w:val="18"/>
                  <w:szCs w:val="18"/>
                  <w:u w:val="none"/>
                </w:rPr>
                <w:t>日本語指導実践事例集</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28年３月）</w:t>
            </w:r>
          </w:p>
          <w:p w14:paraId="2A9092F9"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209" w:history="1">
              <w:r w:rsidRPr="002D735A">
                <w:rPr>
                  <w:rStyle w:val="aa"/>
                  <w:rFonts w:ascii="ＭＳ ゴシック" w:eastAsia="ＭＳ ゴシック" w:hAnsi="ＭＳ ゴシック" w:hint="eastAsia"/>
                  <w:sz w:val="18"/>
                  <w:szCs w:val="18"/>
                  <w:u w:val="none"/>
                </w:rPr>
                <w:t>ようこそ</w:t>
              </w:r>
              <w:r>
                <w:rPr>
                  <w:rStyle w:val="aa"/>
                  <w:rFonts w:ascii="ＭＳ ゴシック" w:eastAsia="ＭＳ ゴシック" w:hAnsi="ＭＳ ゴシック"/>
                  <w:sz w:val="18"/>
                  <w:szCs w:val="18"/>
                  <w:u w:val="none"/>
                </w:rPr>
                <w:t>OSAKA</w:t>
              </w:r>
              <w:r w:rsidRPr="002D735A">
                <w:rPr>
                  <w:rStyle w:val="aa"/>
                  <w:rFonts w:ascii="ＭＳ ゴシック" w:eastAsia="ＭＳ ゴシック" w:hAnsi="ＭＳ ゴシック"/>
                  <w:sz w:val="18"/>
                  <w:szCs w:val="18"/>
                  <w:u w:val="none"/>
                </w:rPr>
                <w:t>へ　パートⅢ　日本語指導実践事例集</w:t>
              </w:r>
            </w:hyperlink>
            <w:r w:rsidRPr="002D735A">
              <w:rPr>
                <w:rFonts w:ascii="ＭＳ ゴシック" w:eastAsia="ＭＳ ゴシック" w:hAnsi="ＭＳ ゴシック"/>
                <w:sz w:val="18"/>
                <w:szCs w:val="18"/>
              </w:rPr>
              <w:t>」（平成28年３月）</w:t>
            </w:r>
          </w:p>
          <w:p w14:paraId="076327B6"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210" w:history="1">
              <w:r w:rsidRPr="002D735A">
                <w:rPr>
                  <w:rStyle w:val="aa"/>
                  <w:rFonts w:ascii="ＭＳ ゴシック" w:eastAsia="ＭＳ ゴシック" w:hAnsi="ＭＳ ゴシック" w:hint="eastAsia"/>
                  <w:sz w:val="18"/>
                  <w:szCs w:val="18"/>
                  <w:u w:val="none"/>
                </w:rPr>
                <w:t>義務教育修了者が中学校夜間学級への再入学を希望した場合の対応に関する考え方について</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27年８月）</w:t>
            </w:r>
          </w:p>
          <w:p w14:paraId="01F72F03"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211" w:history="1">
              <w:r w:rsidRPr="002D735A">
                <w:rPr>
                  <w:rStyle w:val="aa"/>
                  <w:rFonts w:ascii="ＭＳ ゴシック" w:eastAsia="ＭＳ ゴシック" w:hAnsi="ＭＳ ゴシック" w:hint="eastAsia"/>
                  <w:sz w:val="18"/>
                  <w:szCs w:val="18"/>
                  <w:u w:val="none"/>
                </w:rPr>
                <w:t>外国人児童生徒のための就学ガイドブック</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27年</w:t>
            </w:r>
            <w:r w:rsidRPr="002D735A">
              <w:rPr>
                <w:rFonts w:ascii="ＭＳ ゴシック" w:eastAsia="ＭＳ ゴシック" w:hAnsi="ＭＳ ゴシック" w:hint="eastAsia"/>
                <w:sz w:val="18"/>
                <w:szCs w:val="18"/>
              </w:rPr>
              <w:t>４</w:t>
            </w:r>
            <w:r w:rsidRPr="002D735A">
              <w:rPr>
                <w:rFonts w:ascii="ＭＳ ゴシック" w:eastAsia="ＭＳ ゴシック" w:hAnsi="ＭＳ ゴシック"/>
                <w:sz w:val="18"/>
                <w:szCs w:val="18"/>
              </w:rPr>
              <w:t>月）文部科学省</w:t>
            </w:r>
          </w:p>
          <w:p w14:paraId="02D33AEB"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212" w:history="1">
              <w:r w:rsidRPr="002D735A">
                <w:rPr>
                  <w:rStyle w:val="aa"/>
                  <w:rFonts w:ascii="ＭＳ ゴシック" w:eastAsia="ＭＳ ゴシック" w:hAnsi="ＭＳ ゴシック" w:hint="eastAsia"/>
                  <w:sz w:val="18"/>
                  <w:szCs w:val="18"/>
                  <w:u w:val="none"/>
                </w:rPr>
                <w:t>障がいのある子どものより良い就学に向けて〈市町村教育委員会のための就学相談・支援ハンドブック〉</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26年３月）</w:t>
            </w:r>
          </w:p>
          <w:p w14:paraId="7C87FF05"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213" w:history="1">
              <w:r w:rsidRPr="002D735A">
                <w:rPr>
                  <w:rStyle w:val="aa"/>
                  <w:rFonts w:ascii="ＭＳ ゴシック" w:eastAsia="ＭＳ ゴシック" w:hAnsi="ＭＳ ゴシック" w:hint="eastAsia"/>
                  <w:sz w:val="18"/>
                  <w:szCs w:val="18"/>
                  <w:u w:val="none"/>
                </w:rPr>
                <w:t>学校教育法施行規則の一部を改正する省令等の施行について</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26年１月）文部科学省</w:t>
            </w:r>
          </w:p>
          <w:p w14:paraId="084F55C1"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214" w:history="1">
              <w:r w:rsidRPr="002D735A">
                <w:rPr>
                  <w:rStyle w:val="aa"/>
                  <w:rFonts w:ascii="ＭＳ ゴシック" w:eastAsia="ＭＳ ゴシック" w:hAnsi="ＭＳ ゴシック" w:hint="eastAsia"/>
                  <w:sz w:val="18"/>
                  <w:szCs w:val="18"/>
                  <w:u w:val="none"/>
                </w:rPr>
                <w:t>『ともに学び、ともに育つ』支援教育のさらなる充実のために</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25年３月改訂）</w:t>
            </w:r>
          </w:p>
          <w:p w14:paraId="66999185"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215" w:history="1">
              <w:r w:rsidRPr="002D735A">
                <w:rPr>
                  <w:rStyle w:val="aa"/>
                  <w:rFonts w:ascii="ＭＳ ゴシック" w:eastAsia="ＭＳ ゴシック" w:hAnsi="ＭＳ ゴシック" w:hint="eastAsia"/>
                  <w:sz w:val="18"/>
                  <w:szCs w:val="18"/>
                  <w:u w:val="none"/>
                </w:rPr>
                <w:t>共生社会の形成に向けたインクルーシブ教育システム構築のための特別支援教育の推進（報告）</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24年７月）中央教育審議会初等中等教育分科会</w:t>
            </w:r>
          </w:p>
          <w:p w14:paraId="761C79B8" w14:textId="7C1C31BE" w:rsidR="009D7924" w:rsidRPr="00FC0101" w:rsidRDefault="009D7924" w:rsidP="009D7924">
            <w:pPr>
              <w:spacing w:line="280" w:lineRule="exact"/>
              <w:ind w:firstLineChars="250" w:firstLine="418"/>
              <w:rPr>
                <w:rFonts w:ascii="ＭＳ ゴシック" w:eastAsia="ＭＳ ゴシック" w:hAnsi="ＭＳ ゴシック"/>
                <w:sz w:val="20"/>
                <w:szCs w:val="21"/>
              </w:rPr>
            </w:pPr>
            <w:r w:rsidRPr="002D735A">
              <w:rPr>
                <w:rFonts w:ascii="ＭＳ ゴシック" w:eastAsia="ＭＳ ゴシック" w:hAnsi="ＭＳ ゴシック" w:hint="eastAsia"/>
                <w:sz w:val="18"/>
                <w:szCs w:val="18"/>
              </w:rPr>
              <w:t>「</w:t>
            </w:r>
            <w:hyperlink r:id="rId216" w:history="1">
              <w:r w:rsidRPr="002D735A">
                <w:rPr>
                  <w:rStyle w:val="aa"/>
                  <w:rFonts w:ascii="ＭＳ ゴシック" w:eastAsia="ＭＳ ゴシック" w:hAnsi="ＭＳ ゴシック" w:hint="eastAsia"/>
                  <w:sz w:val="18"/>
                  <w:szCs w:val="18"/>
                  <w:u w:val="none"/>
                </w:rPr>
                <w:t>特別支援教育の推進について</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19年４月）文部科学省</w:t>
            </w:r>
          </w:p>
        </w:tc>
      </w:tr>
      <w:tr w:rsidR="009D7924" w14:paraId="3BD5B565" w14:textId="77777777" w:rsidTr="003328AC">
        <w:tc>
          <w:tcPr>
            <w:tcW w:w="9060" w:type="dxa"/>
            <w:tcBorders>
              <w:top w:val="single" w:sz="4" w:space="0" w:color="auto"/>
              <w:left w:val="nil"/>
              <w:bottom w:val="single" w:sz="4" w:space="0" w:color="auto"/>
              <w:right w:val="nil"/>
            </w:tcBorders>
          </w:tcPr>
          <w:p w14:paraId="06C12C86" w14:textId="77777777" w:rsidR="009D7924" w:rsidRPr="00FC0101" w:rsidRDefault="009D7924" w:rsidP="003328AC">
            <w:pPr>
              <w:widowControl/>
              <w:jc w:val="left"/>
              <w:rPr>
                <w:rFonts w:ascii="HG丸ｺﾞｼｯｸM-PRO" w:eastAsia="HG丸ｺﾞｼｯｸM-PRO" w:hAnsi="HG丸ｺﾞｼｯｸM-PRO"/>
                <w:sz w:val="20"/>
                <w:szCs w:val="20"/>
              </w:rPr>
            </w:pPr>
          </w:p>
        </w:tc>
      </w:tr>
      <w:tr w:rsidR="009D7924" w14:paraId="35EBD9E2" w14:textId="77777777" w:rsidTr="003328AC">
        <w:tc>
          <w:tcPr>
            <w:tcW w:w="9060" w:type="dxa"/>
            <w:tcBorders>
              <w:top w:val="single" w:sz="4" w:space="0" w:color="auto"/>
              <w:bottom w:val="single" w:sz="4" w:space="0" w:color="auto"/>
            </w:tcBorders>
          </w:tcPr>
          <w:p w14:paraId="109CBDAF" w14:textId="77777777" w:rsidR="009D7924" w:rsidRPr="00003DD6" w:rsidRDefault="009D7924" w:rsidP="003328AC">
            <w:pPr>
              <w:spacing w:line="280" w:lineRule="exact"/>
              <w:rPr>
                <w:rFonts w:ascii="ＭＳ ゴシック" w:eastAsia="ＭＳ ゴシック" w:hAnsi="ＭＳ ゴシック"/>
                <w:b/>
                <w:bCs/>
                <w:sz w:val="20"/>
                <w:szCs w:val="21"/>
              </w:rPr>
            </w:pPr>
            <w:r>
              <w:rPr>
                <w:rFonts w:ascii="ＭＳ ゴシック" w:eastAsia="ＭＳ ゴシック" w:hAnsi="ＭＳ ゴシック" w:hint="eastAsia"/>
                <w:b/>
                <w:bCs/>
                <w:sz w:val="20"/>
                <w:szCs w:val="21"/>
              </w:rPr>
              <w:t>６</w:t>
            </w:r>
            <w:r w:rsidRPr="00003DD6">
              <w:rPr>
                <w:rFonts w:ascii="ＭＳ ゴシック" w:eastAsia="ＭＳ ゴシック" w:hAnsi="ＭＳ ゴシック" w:hint="eastAsia"/>
                <w:b/>
                <w:bCs/>
                <w:sz w:val="20"/>
                <w:szCs w:val="21"/>
              </w:rPr>
              <w:t>．「ともに学び・ともに育つ」教育のさらなる推進</w:t>
            </w:r>
          </w:p>
          <w:p w14:paraId="68259BD1" w14:textId="77777777" w:rsidR="009D7924" w:rsidRPr="003A5BDB"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3A5BDB">
              <w:rPr>
                <w:rFonts w:ascii="ＭＳ ゴシック" w:eastAsia="ＭＳ ゴシック" w:hAnsi="ＭＳ ゴシック" w:hint="eastAsia"/>
                <w:color w:val="0070C0"/>
                <w:sz w:val="18"/>
                <w:szCs w:val="18"/>
              </w:rPr>
              <w:t>「</w:t>
            </w:r>
            <w:hyperlink r:id="rId217" w:history="1">
              <w:r w:rsidRPr="003A5BDB">
                <w:rPr>
                  <w:rStyle w:val="aa"/>
                  <w:rFonts w:ascii="ＭＳ ゴシック" w:eastAsia="ＭＳ ゴシック" w:hAnsi="ＭＳ ゴシック" w:hint="eastAsia"/>
                  <w:color w:val="0070C0"/>
                  <w:sz w:val="18"/>
                  <w:szCs w:val="18"/>
                  <w:u w:val="none"/>
                </w:rPr>
                <w:t>地域における教育と福祉の一層の連携等の推進について</w:t>
              </w:r>
            </w:hyperlink>
            <w:r w:rsidRPr="003A5BDB">
              <w:rPr>
                <w:rFonts w:ascii="ＭＳ ゴシック" w:eastAsia="ＭＳ ゴシック" w:hAnsi="ＭＳ ゴシック" w:hint="eastAsia"/>
                <w:color w:val="0070C0"/>
                <w:sz w:val="18"/>
                <w:szCs w:val="18"/>
              </w:rPr>
              <w:t>」</w:t>
            </w:r>
            <w:r w:rsidRPr="003A5BDB">
              <w:rPr>
                <w:rFonts w:ascii="ＭＳ ゴシック" w:eastAsia="ＭＳ ゴシック" w:hAnsi="ＭＳ ゴシック" w:hint="eastAsia"/>
                <w:color w:val="000000" w:themeColor="text1"/>
                <w:sz w:val="18"/>
                <w:szCs w:val="18"/>
              </w:rPr>
              <w:t>（令和６年４月）文部科学省、こども家庭庁、厚生労働省</w:t>
            </w:r>
          </w:p>
          <w:p w14:paraId="05D79871" w14:textId="77777777" w:rsidR="009D7924" w:rsidRPr="004A26CD" w:rsidRDefault="009D7924" w:rsidP="003328AC">
            <w:pPr>
              <w:spacing w:line="280" w:lineRule="exact"/>
              <w:ind w:leftChars="200" w:left="561" w:hangingChars="100" w:hanging="167"/>
              <w:rPr>
                <w:rFonts w:ascii="ＭＳ ゴシック" w:eastAsia="ＭＳ ゴシック" w:hAnsi="ＭＳ ゴシック"/>
                <w:sz w:val="18"/>
                <w:szCs w:val="18"/>
              </w:rPr>
            </w:pPr>
            <w:r w:rsidRPr="004A26CD">
              <w:rPr>
                <w:rFonts w:ascii="ＭＳ ゴシック" w:eastAsia="ＭＳ ゴシック" w:hAnsi="ＭＳ ゴシック" w:hint="eastAsia"/>
                <w:sz w:val="18"/>
                <w:szCs w:val="18"/>
              </w:rPr>
              <w:t>「</w:t>
            </w:r>
            <w:hyperlink r:id="rId218" w:history="1">
              <w:r w:rsidRPr="004A26CD">
                <w:rPr>
                  <w:rStyle w:val="aa"/>
                  <w:rFonts w:ascii="ＭＳ ゴシック" w:eastAsia="ＭＳ ゴシック" w:hAnsi="ＭＳ ゴシック" w:hint="eastAsia"/>
                  <w:sz w:val="18"/>
                  <w:szCs w:val="18"/>
                  <w:u w:val="none"/>
                </w:rPr>
                <w:t>特別支援学級及び通級による指導の適切な運用について</w:t>
              </w:r>
            </w:hyperlink>
            <w:r w:rsidRPr="004A26CD">
              <w:rPr>
                <w:rFonts w:ascii="ＭＳ ゴシック" w:eastAsia="ＭＳ ゴシック" w:hAnsi="ＭＳ ゴシック" w:hint="eastAsia"/>
                <w:sz w:val="18"/>
                <w:szCs w:val="18"/>
              </w:rPr>
              <w:t>」（令和４年４月）文部科学省</w:t>
            </w:r>
          </w:p>
          <w:p w14:paraId="3AFFCFAA" w14:textId="77777777" w:rsidR="009D7924" w:rsidRPr="003A5BDB"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3A5BDB">
              <w:rPr>
                <w:rFonts w:ascii="ＭＳ ゴシック" w:eastAsia="ＭＳ ゴシック" w:hAnsi="ＭＳ ゴシック" w:hint="eastAsia"/>
                <w:color w:val="0070C0"/>
                <w:sz w:val="18"/>
                <w:szCs w:val="18"/>
              </w:rPr>
              <w:t>「</w:t>
            </w:r>
            <w:hyperlink r:id="rId219" w:history="1">
              <w:r w:rsidRPr="003A5BDB">
                <w:rPr>
                  <w:rStyle w:val="aa"/>
                  <w:rFonts w:ascii="ＭＳ ゴシック" w:eastAsia="ＭＳ ゴシック" w:hAnsi="ＭＳ ゴシック" w:hint="eastAsia"/>
                  <w:color w:val="0070C0"/>
                  <w:sz w:val="18"/>
                  <w:szCs w:val="18"/>
                  <w:u w:val="none"/>
                </w:rPr>
                <w:t>自立活動ハンドブック（中学校版）</w:t>
              </w:r>
            </w:hyperlink>
            <w:r w:rsidRPr="003A5BDB">
              <w:rPr>
                <w:rFonts w:ascii="ＭＳ ゴシック" w:eastAsia="ＭＳ ゴシック" w:hAnsi="ＭＳ ゴシック" w:hint="eastAsia"/>
                <w:color w:val="0070C0"/>
                <w:sz w:val="18"/>
                <w:szCs w:val="18"/>
              </w:rPr>
              <w:t>」</w:t>
            </w:r>
            <w:r w:rsidRPr="003A5BDB">
              <w:rPr>
                <w:rFonts w:ascii="ＭＳ ゴシック" w:eastAsia="ＭＳ ゴシック" w:hAnsi="ＭＳ ゴシック" w:hint="eastAsia"/>
                <w:color w:val="000000" w:themeColor="text1"/>
                <w:sz w:val="18"/>
                <w:szCs w:val="18"/>
              </w:rPr>
              <w:t>（令和４年３月）</w:t>
            </w:r>
          </w:p>
          <w:p w14:paraId="02CE7179" w14:textId="77777777" w:rsidR="009D7924" w:rsidRPr="004A26CD" w:rsidRDefault="009D7924" w:rsidP="003328AC">
            <w:pPr>
              <w:spacing w:line="280" w:lineRule="exact"/>
              <w:ind w:leftChars="200" w:left="561" w:hangingChars="100" w:hanging="167"/>
              <w:rPr>
                <w:rFonts w:ascii="ＭＳ ゴシック" w:eastAsia="ＭＳ ゴシック" w:hAnsi="ＭＳ ゴシック"/>
                <w:sz w:val="18"/>
                <w:szCs w:val="18"/>
              </w:rPr>
            </w:pPr>
            <w:r w:rsidRPr="004A26CD">
              <w:rPr>
                <w:rFonts w:ascii="ＭＳ ゴシック" w:eastAsia="ＭＳ ゴシック" w:hAnsi="ＭＳ ゴシック" w:hint="eastAsia"/>
                <w:sz w:val="18"/>
                <w:szCs w:val="18"/>
              </w:rPr>
              <w:t>「</w:t>
            </w:r>
            <w:hyperlink r:id="rId220" w:history="1">
              <w:r w:rsidRPr="004A26CD">
                <w:rPr>
                  <w:rStyle w:val="aa"/>
                  <w:rFonts w:ascii="ＭＳ ゴシック" w:eastAsia="ＭＳ ゴシック" w:hAnsi="ＭＳ ゴシック" w:hint="eastAsia"/>
                  <w:sz w:val="18"/>
                  <w:szCs w:val="18"/>
                  <w:u w:val="none"/>
                </w:rPr>
                <w:t>特別支援教育を担う教師の養成、採用、研修等に係る方策について</w:t>
              </w:r>
            </w:hyperlink>
            <w:r w:rsidRPr="004A26CD">
              <w:rPr>
                <w:rFonts w:ascii="ＭＳ ゴシック" w:eastAsia="ＭＳ ゴシック" w:hAnsi="ＭＳ ゴシック" w:hint="eastAsia"/>
                <w:sz w:val="18"/>
                <w:szCs w:val="18"/>
              </w:rPr>
              <w:t>」（令和４年３月）</w:t>
            </w:r>
          </w:p>
          <w:p w14:paraId="44E3D1B9" w14:textId="77777777" w:rsidR="009D7924" w:rsidRPr="004A26CD" w:rsidRDefault="009D7924" w:rsidP="003328AC">
            <w:pPr>
              <w:spacing w:line="280" w:lineRule="exact"/>
              <w:ind w:leftChars="200" w:left="561" w:hangingChars="100" w:hanging="167"/>
              <w:rPr>
                <w:rFonts w:ascii="ＭＳ ゴシック" w:eastAsia="ＭＳ ゴシック" w:hAnsi="ＭＳ ゴシック"/>
                <w:sz w:val="18"/>
                <w:szCs w:val="18"/>
              </w:rPr>
            </w:pPr>
            <w:r w:rsidRPr="004A26CD">
              <w:rPr>
                <w:rFonts w:ascii="ＭＳ ゴシック" w:eastAsia="ＭＳ ゴシック" w:hAnsi="ＭＳ ゴシック" w:hint="eastAsia"/>
                <w:sz w:val="18"/>
                <w:szCs w:val="18"/>
              </w:rPr>
              <w:t>「</w:t>
            </w:r>
            <w:hyperlink r:id="rId221" w:history="1">
              <w:r w:rsidRPr="004A26CD">
                <w:rPr>
                  <w:rStyle w:val="aa"/>
                  <w:rFonts w:ascii="ＭＳ ゴシック" w:eastAsia="ＭＳ ゴシック" w:hAnsi="ＭＳ ゴシック" w:hint="eastAsia"/>
                  <w:sz w:val="18"/>
                  <w:szCs w:val="18"/>
                  <w:u w:val="none"/>
                </w:rPr>
                <w:t>障害のある子供の教育支援の手引</w:t>
              </w:r>
            </w:hyperlink>
            <w:r w:rsidRPr="004A26CD">
              <w:rPr>
                <w:rFonts w:ascii="ＭＳ ゴシック" w:eastAsia="ＭＳ ゴシック" w:hAnsi="ＭＳ ゴシック" w:hint="eastAsia"/>
                <w:sz w:val="18"/>
                <w:szCs w:val="18"/>
              </w:rPr>
              <w:t>」（令和３年６月）文部科学省</w:t>
            </w:r>
          </w:p>
          <w:p w14:paraId="72F18AD6" w14:textId="77777777" w:rsidR="009D7924" w:rsidRPr="004A26CD"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3A5BDB">
              <w:rPr>
                <w:rFonts w:ascii="ＭＳ ゴシック" w:eastAsia="ＭＳ ゴシック" w:hAnsi="ＭＳ ゴシック" w:hint="eastAsia"/>
                <w:color w:val="0070C0"/>
                <w:sz w:val="18"/>
                <w:szCs w:val="18"/>
              </w:rPr>
              <w:t>「</w:t>
            </w:r>
            <w:hyperlink r:id="rId222" w:history="1">
              <w:r w:rsidRPr="003A5BDB">
                <w:rPr>
                  <w:rStyle w:val="aa"/>
                  <w:rFonts w:ascii="ＭＳ ゴシック" w:eastAsia="ＭＳ ゴシック" w:hAnsi="ＭＳ ゴシック" w:hint="eastAsia"/>
                  <w:color w:val="0070C0"/>
                  <w:sz w:val="18"/>
                  <w:szCs w:val="18"/>
                  <w:u w:val="none"/>
                </w:rPr>
                <w:t>自立活動ハンドブック（小学校版）</w:t>
              </w:r>
            </w:hyperlink>
            <w:r w:rsidRPr="003A5BDB">
              <w:rPr>
                <w:rFonts w:ascii="ＭＳ ゴシック" w:eastAsia="ＭＳ ゴシック" w:hAnsi="ＭＳ ゴシック" w:hint="eastAsia"/>
                <w:color w:val="0070C0"/>
                <w:sz w:val="18"/>
                <w:szCs w:val="18"/>
              </w:rPr>
              <w:t>」</w:t>
            </w:r>
            <w:r w:rsidRPr="003A5BDB">
              <w:rPr>
                <w:rFonts w:ascii="ＭＳ ゴシック" w:eastAsia="ＭＳ ゴシック" w:hAnsi="ＭＳ ゴシック" w:hint="eastAsia"/>
                <w:color w:val="000000" w:themeColor="text1"/>
                <w:sz w:val="18"/>
                <w:szCs w:val="18"/>
              </w:rPr>
              <w:t>（令和３年３月）</w:t>
            </w:r>
          </w:p>
          <w:p w14:paraId="3768226A" w14:textId="77777777" w:rsidR="009D7924" w:rsidRPr="004A26CD" w:rsidRDefault="009D7924" w:rsidP="003328AC">
            <w:pPr>
              <w:spacing w:line="280" w:lineRule="exact"/>
              <w:ind w:leftChars="200" w:left="561" w:hangingChars="100" w:hanging="167"/>
              <w:rPr>
                <w:rFonts w:ascii="ＭＳ ゴシック" w:eastAsia="ＭＳ ゴシック" w:hAnsi="ＭＳ ゴシック"/>
                <w:sz w:val="18"/>
                <w:szCs w:val="18"/>
              </w:rPr>
            </w:pPr>
            <w:r w:rsidRPr="004A26CD">
              <w:rPr>
                <w:rFonts w:ascii="ＭＳ ゴシック" w:eastAsia="ＭＳ ゴシック" w:hAnsi="ＭＳ ゴシック" w:hint="eastAsia"/>
                <w:sz w:val="18"/>
                <w:szCs w:val="18"/>
              </w:rPr>
              <w:t>「</w:t>
            </w:r>
            <w:hyperlink r:id="rId223" w:history="1">
              <w:r w:rsidRPr="004A26CD">
                <w:rPr>
                  <w:rStyle w:val="aa"/>
                  <w:rFonts w:ascii="ＭＳ ゴシック" w:eastAsia="ＭＳ ゴシック" w:hAnsi="ＭＳ ゴシック" w:hint="eastAsia"/>
                  <w:sz w:val="18"/>
                  <w:szCs w:val="18"/>
                  <w:u w:val="none"/>
                </w:rPr>
                <w:t>『ともに学び、ともに育つ』支援教育の視点をふまえた学校づくり</w:t>
              </w:r>
            </w:hyperlink>
            <w:r w:rsidRPr="004A26CD">
              <w:rPr>
                <w:rFonts w:ascii="ＭＳ ゴシック" w:eastAsia="ＭＳ ゴシック" w:hAnsi="ＭＳ ゴシック" w:hint="eastAsia"/>
                <w:sz w:val="18"/>
                <w:szCs w:val="18"/>
              </w:rPr>
              <w:t>」（平成</w:t>
            </w:r>
            <w:r w:rsidRPr="004A26CD">
              <w:rPr>
                <w:rFonts w:ascii="ＭＳ ゴシック" w:eastAsia="ＭＳ ゴシック" w:hAnsi="ＭＳ ゴシック"/>
                <w:sz w:val="18"/>
                <w:szCs w:val="18"/>
              </w:rPr>
              <w:t>31年３月）</w:t>
            </w:r>
          </w:p>
          <w:p w14:paraId="30FCFAED" w14:textId="77777777" w:rsidR="009D7924" w:rsidRPr="004A26CD"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3A5BDB">
              <w:rPr>
                <w:rFonts w:ascii="ＭＳ ゴシック" w:eastAsia="ＭＳ ゴシック" w:hAnsi="ＭＳ ゴシック" w:hint="eastAsia"/>
                <w:color w:val="0070C0"/>
                <w:sz w:val="18"/>
                <w:szCs w:val="18"/>
              </w:rPr>
              <w:t>「</w:t>
            </w:r>
            <w:hyperlink r:id="rId224" w:history="1">
              <w:r w:rsidRPr="003A5BDB">
                <w:rPr>
                  <w:rStyle w:val="aa"/>
                  <w:rFonts w:ascii="ＭＳ ゴシック" w:eastAsia="ＭＳ ゴシック" w:hAnsi="ＭＳ ゴシック" w:hint="eastAsia"/>
                  <w:color w:val="0070C0"/>
                  <w:sz w:val="18"/>
                  <w:szCs w:val="18"/>
                  <w:u w:val="none"/>
                </w:rPr>
                <w:t>発達障がいについて　保護者の理解を促進するために</w:t>
              </w:r>
            </w:hyperlink>
            <w:r w:rsidRPr="003A5BDB">
              <w:rPr>
                <w:rFonts w:ascii="ＭＳ ゴシック" w:eastAsia="ＭＳ ゴシック" w:hAnsi="ＭＳ ゴシック" w:hint="eastAsia"/>
                <w:color w:val="0070C0"/>
                <w:sz w:val="18"/>
                <w:szCs w:val="18"/>
              </w:rPr>
              <w:t>」</w:t>
            </w:r>
            <w:r w:rsidRPr="003A5BDB">
              <w:rPr>
                <w:rFonts w:ascii="ＭＳ ゴシック" w:eastAsia="ＭＳ ゴシック" w:hAnsi="ＭＳ ゴシック" w:hint="eastAsia"/>
                <w:color w:val="000000" w:themeColor="text1"/>
                <w:sz w:val="18"/>
                <w:szCs w:val="18"/>
              </w:rPr>
              <w:t>（平成</w:t>
            </w:r>
            <w:r w:rsidRPr="003A5BDB">
              <w:rPr>
                <w:rFonts w:ascii="ＭＳ ゴシック" w:eastAsia="ＭＳ ゴシック" w:hAnsi="ＭＳ ゴシック"/>
                <w:color w:val="000000" w:themeColor="text1"/>
                <w:sz w:val="18"/>
                <w:szCs w:val="18"/>
              </w:rPr>
              <w:t>30年３月改訂）</w:t>
            </w:r>
          </w:p>
          <w:p w14:paraId="74331556" w14:textId="77777777" w:rsidR="009D7924" w:rsidRPr="004A26CD" w:rsidRDefault="009D7924" w:rsidP="003328AC">
            <w:pPr>
              <w:spacing w:line="280" w:lineRule="exact"/>
              <w:ind w:leftChars="200" w:left="561" w:hangingChars="100" w:hanging="167"/>
              <w:rPr>
                <w:rFonts w:ascii="ＭＳ ゴシック" w:eastAsia="ＭＳ ゴシック" w:hAnsi="ＭＳ ゴシック"/>
                <w:sz w:val="18"/>
                <w:szCs w:val="18"/>
              </w:rPr>
            </w:pPr>
            <w:r w:rsidRPr="004A26CD">
              <w:rPr>
                <w:rFonts w:ascii="ＭＳ ゴシック" w:eastAsia="ＭＳ ゴシック" w:hAnsi="ＭＳ ゴシック" w:hint="eastAsia"/>
                <w:sz w:val="18"/>
                <w:szCs w:val="18"/>
              </w:rPr>
              <w:t>「</w:t>
            </w:r>
            <w:hyperlink r:id="rId225" w:history="1">
              <w:r w:rsidRPr="004A26CD">
                <w:rPr>
                  <w:rStyle w:val="aa"/>
                  <w:rFonts w:ascii="ＭＳ ゴシック" w:eastAsia="ＭＳ ゴシック" w:hAnsi="ＭＳ ゴシック" w:hint="eastAsia"/>
                  <w:sz w:val="18"/>
                  <w:szCs w:val="18"/>
                  <w:u w:val="none"/>
                </w:rPr>
                <w:t>障害のある幼児児童生徒と障害のない幼児児童生徒の交流及び共同学習等の推進について</w:t>
              </w:r>
            </w:hyperlink>
            <w:r w:rsidRPr="004A26CD">
              <w:rPr>
                <w:rFonts w:ascii="ＭＳ ゴシック" w:eastAsia="ＭＳ ゴシック" w:hAnsi="ＭＳ ゴシック" w:hint="eastAsia"/>
                <w:sz w:val="18"/>
                <w:szCs w:val="18"/>
              </w:rPr>
              <w:t>」（平成</w:t>
            </w:r>
            <w:r w:rsidRPr="004A26CD">
              <w:rPr>
                <w:rFonts w:ascii="ＭＳ ゴシック" w:eastAsia="ＭＳ ゴシック" w:hAnsi="ＭＳ ゴシック"/>
                <w:sz w:val="18"/>
                <w:szCs w:val="18"/>
              </w:rPr>
              <w:t>30年２月）文部科学省</w:t>
            </w:r>
          </w:p>
          <w:p w14:paraId="66C669C5" w14:textId="77777777" w:rsidR="009D7924" w:rsidRPr="004A26CD" w:rsidRDefault="007F6421" w:rsidP="003328AC">
            <w:pPr>
              <w:spacing w:line="280" w:lineRule="exact"/>
              <w:ind w:leftChars="200" w:left="591" w:hangingChars="100" w:hanging="197"/>
              <w:rPr>
                <w:rFonts w:ascii="ＭＳ ゴシック" w:eastAsia="ＭＳ ゴシック" w:hAnsi="ＭＳ ゴシック"/>
                <w:sz w:val="18"/>
                <w:szCs w:val="18"/>
              </w:rPr>
            </w:pPr>
            <w:hyperlink r:id="rId226" w:history="1">
              <w:r w:rsidR="009D7924" w:rsidRPr="004A26CD">
                <w:rPr>
                  <w:rFonts w:ascii="ＭＳ ゴシック" w:eastAsia="ＭＳ ゴシック" w:hAnsi="ＭＳ ゴシック" w:hint="eastAsia"/>
                  <w:sz w:val="18"/>
                  <w:szCs w:val="18"/>
                </w:rPr>
                <w:t>「</w:t>
              </w:r>
              <w:r w:rsidR="009D7924" w:rsidRPr="004A26CD">
                <w:rPr>
                  <w:rStyle w:val="aa"/>
                  <w:rFonts w:ascii="ＭＳ ゴシック" w:eastAsia="ＭＳ ゴシック" w:hAnsi="ＭＳ ゴシック" w:hint="eastAsia"/>
                  <w:sz w:val="18"/>
                  <w:szCs w:val="18"/>
                  <w:u w:val="none"/>
                </w:rPr>
                <w:t>小学校・中学校学習指導要領」及び「同解説（総則編・各教科等編）</w:t>
              </w:r>
              <w:r w:rsidR="009D7924" w:rsidRPr="004A26CD">
                <w:rPr>
                  <w:rFonts w:ascii="ＭＳ ゴシック" w:eastAsia="ＭＳ ゴシック" w:hAnsi="ＭＳ ゴシック" w:hint="eastAsia"/>
                  <w:sz w:val="18"/>
                  <w:szCs w:val="18"/>
                </w:rPr>
                <w:t>」</w:t>
              </w:r>
            </w:hyperlink>
            <w:r w:rsidR="009D7924" w:rsidRPr="004A26CD">
              <w:rPr>
                <w:rFonts w:ascii="ＭＳ ゴシック" w:eastAsia="ＭＳ ゴシック" w:hAnsi="ＭＳ ゴシック" w:hint="eastAsia"/>
                <w:sz w:val="18"/>
                <w:szCs w:val="18"/>
              </w:rPr>
              <w:t>（平成</w:t>
            </w:r>
            <w:r w:rsidR="009D7924" w:rsidRPr="004A26CD">
              <w:rPr>
                <w:rFonts w:ascii="ＭＳ ゴシック" w:eastAsia="ＭＳ ゴシック" w:hAnsi="ＭＳ ゴシック"/>
                <w:sz w:val="18"/>
                <w:szCs w:val="18"/>
              </w:rPr>
              <w:t>29年３月・７月）文部科学省</w:t>
            </w:r>
          </w:p>
          <w:p w14:paraId="64D48933" w14:textId="77777777" w:rsidR="009D7924" w:rsidRPr="004A26CD" w:rsidRDefault="009D7924" w:rsidP="003328AC">
            <w:pPr>
              <w:spacing w:line="280" w:lineRule="exact"/>
              <w:ind w:leftChars="200" w:left="561" w:hangingChars="100" w:hanging="167"/>
              <w:rPr>
                <w:rFonts w:ascii="ＭＳ ゴシック" w:eastAsia="ＭＳ ゴシック" w:hAnsi="ＭＳ ゴシック"/>
                <w:sz w:val="18"/>
                <w:szCs w:val="18"/>
              </w:rPr>
            </w:pPr>
            <w:r w:rsidRPr="004A26CD">
              <w:rPr>
                <w:rFonts w:ascii="ＭＳ ゴシック" w:eastAsia="ＭＳ ゴシック" w:hAnsi="ＭＳ ゴシック" w:hint="eastAsia"/>
                <w:sz w:val="18"/>
                <w:szCs w:val="18"/>
              </w:rPr>
              <w:t>「</w:t>
            </w:r>
            <w:hyperlink r:id="rId227" w:history="1">
              <w:r w:rsidRPr="004A26CD">
                <w:rPr>
                  <w:rStyle w:val="aa"/>
                  <w:rFonts w:ascii="ＭＳ ゴシック" w:eastAsia="ＭＳ ゴシック" w:hAnsi="ＭＳ ゴシック" w:hint="eastAsia"/>
                  <w:sz w:val="18"/>
                  <w:szCs w:val="18"/>
                  <w:u w:val="none"/>
                </w:rPr>
                <w:t>発達障害を含む障害のある幼児児童生徒に対する教育支援体制整備ガイドライン</w:t>
              </w:r>
            </w:hyperlink>
            <w:r w:rsidRPr="004A26CD">
              <w:rPr>
                <w:rFonts w:ascii="ＭＳ ゴシック" w:eastAsia="ＭＳ ゴシック" w:hAnsi="ＭＳ ゴシック" w:hint="eastAsia"/>
                <w:sz w:val="18"/>
                <w:szCs w:val="18"/>
              </w:rPr>
              <w:t>」（平成</w:t>
            </w:r>
            <w:r w:rsidRPr="004A26CD">
              <w:rPr>
                <w:rFonts w:ascii="ＭＳ ゴシック" w:eastAsia="ＭＳ ゴシック" w:hAnsi="ＭＳ ゴシック"/>
                <w:sz w:val="18"/>
                <w:szCs w:val="18"/>
              </w:rPr>
              <w:t>29年３月）文部科学省</w:t>
            </w:r>
          </w:p>
          <w:p w14:paraId="48A0532D" w14:textId="77777777" w:rsidR="009D7924" w:rsidRPr="004A26CD" w:rsidRDefault="009D7924" w:rsidP="003328AC">
            <w:pPr>
              <w:spacing w:line="280" w:lineRule="exact"/>
              <w:ind w:leftChars="200" w:left="561" w:hangingChars="100" w:hanging="167"/>
              <w:rPr>
                <w:rFonts w:ascii="ＭＳ ゴシック" w:eastAsia="ＭＳ ゴシック" w:hAnsi="ＭＳ ゴシック"/>
                <w:sz w:val="18"/>
                <w:szCs w:val="18"/>
              </w:rPr>
            </w:pPr>
            <w:r w:rsidRPr="004A26CD">
              <w:rPr>
                <w:rFonts w:ascii="ＭＳ ゴシック" w:eastAsia="ＭＳ ゴシック" w:hAnsi="ＭＳ ゴシック" w:hint="eastAsia"/>
                <w:sz w:val="18"/>
                <w:szCs w:val="18"/>
              </w:rPr>
              <w:t>「</w:t>
            </w:r>
            <w:hyperlink r:id="rId228" w:anchor="law" w:history="1">
              <w:r w:rsidRPr="004A26CD">
                <w:rPr>
                  <w:rStyle w:val="aa"/>
                  <w:rFonts w:ascii="ＭＳ ゴシック" w:eastAsia="ＭＳ ゴシック" w:hAnsi="ＭＳ ゴシック" w:hint="eastAsia"/>
                  <w:sz w:val="18"/>
                  <w:szCs w:val="18"/>
                  <w:u w:val="none"/>
                </w:rPr>
                <w:t>障害を理由とする差別の解消の推進に関する法律</w:t>
              </w:r>
            </w:hyperlink>
            <w:r w:rsidRPr="004A26CD">
              <w:rPr>
                <w:rFonts w:ascii="ＭＳ ゴシック" w:eastAsia="ＭＳ ゴシック" w:hAnsi="ＭＳ ゴシック" w:hint="eastAsia"/>
                <w:sz w:val="18"/>
                <w:szCs w:val="18"/>
              </w:rPr>
              <w:t>」（平成</w:t>
            </w:r>
            <w:r w:rsidRPr="004A26CD">
              <w:rPr>
                <w:rFonts w:ascii="ＭＳ ゴシック" w:eastAsia="ＭＳ ゴシック" w:hAnsi="ＭＳ ゴシック"/>
                <w:sz w:val="18"/>
                <w:szCs w:val="18"/>
              </w:rPr>
              <w:t>28年４月）</w:t>
            </w:r>
          </w:p>
          <w:p w14:paraId="49A3C388" w14:textId="77777777" w:rsidR="009D7924" w:rsidRPr="004A26CD" w:rsidRDefault="009D7924" w:rsidP="003328AC">
            <w:pPr>
              <w:spacing w:line="280" w:lineRule="exact"/>
              <w:ind w:leftChars="200" w:left="561" w:hangingChars="100" w:hanging="167"/>
              <w:rPr>
                <w:rFonts w:ascii="ＭＳ ゴシック" w:eastAsia="ＭＳ ゴシック" w:hAnsi="ＭＳ ゴシック"/>
                <w:sz w:val="20"/>
                <w:szCs w:val="21"/>
              </w:rPr>
            </w:pPr>
            <w:r w:rsidRPr="004A26CD">
              <w:rPr>
                <w:rFonts w:ascii="ＭＳ ゴシック" w:eastAsia="ＭＳ ゴシック" w:hAnsi="ＭＳ ゴシック" w:hint="eastAsia"/>
                <w:sz w:val="18"/>
                <w:szCs w:val="18"/>
              </w:rPr>
              <w:lastRenderedPageBreak/>
              <w:t>「</w:t>
            </w:r>
            <w:hyperlink r:id="rId229" w:history="1">
              <w:r w:rsidRPr="004A26CD">
                <w:rPr>
                  <w:rStyle w:val="aa"/>
                  <w:rFonts w:ascii="ＭＳ ゴシック" w:eastAsia="ＭＳ ゴシック" w:hAnsi="ＭＳ ゴシック" w:hint="eastAsia"/>
                  <w:sz w:val="18"/>
                  <w:szCs w:val="18"/>
                  <w:u w:val="none"/>
                </w:rPr>
                <w:t>障がいのある子どものより良い就学に向けて</w:t>
              </w:r>
              <w:r w:rsidRPr="004A26CD">
                <w:rPr>
                  <w:rStyle w:val="aa"/>
                  <w:rFonts w:ascii="ＭＳ ゴシック" w:eastAsia="ＭＳ ゴシック" w:hAnsi="ＭＳ ゴシック"/>
                  <w:sz w:val="18"/>
                  <w:szCs w:val="18"/>
                  <w:u w:val="none"/>
                </w:rPr>
                <w:t>&lt;市町村教育委員会のための就学相談・支援</w:t>
              </w:r>
              <w:r w:rsidRPr="004A26CD">
                <w:rPr>
                  <w:rStyle w:val="aa"/>
                  <w:rFonts w:ascii="ＭＳ ゴシック" w:eastAsia="ＭＳ ゴシック" w:hAnsi="ＭＳ ゴシック" w:hint="eastAsia"/>
                  <w:sz w:val="18"/>
                  <w:szCs w:val="18"/>
                  <w:u w:val="none"/>
                </w:rPr>
                <w:t>ハンドブック</w:t>
              </w:r>
              <w:r w:rsidRPr="004A26CD">
                <w:rPr>
                  <w:rStyle w:val="aa"/>
                  <w:rFonts w:ascii="ＭＳ ゴシック" w:eastAsia="ＭＳ ゴシック" w:hAnsi="ＭＳ ゴシック"/>
                  <w:sz w:val="18"/>
                  <w:szCs w:val="18"/>
                  <w:u w:val="none"/>
                </w:rPr>
                <w:t>&gt;</w:t>
              </w:r>
            </w:hyperlink>
            <w:r w:rsidRPr="004A26CD">
              <w:rPr>
                <w:rFonts w:ascii="ＭＳ ゴシック" w:eastAsia="ＭＳ ゴシック" w:hAnsi="ＭＳ ゴシック"/>
                <w:sz w:val="18"/>
                <w:szCs w:val="18"/>
              </w:rPr>
              <w:t>」（平成26年３月）</w:t>
            </w:r>
          </w:p>
          <w:p w14:paraId="2A911E9C" w14:textId="77777777" w:rsidR="009D7924" w:rsidRPr="004A26CD" w:rsidRDefault="009D7924" w:rsidP="003328AC">
            <w:pPr>
              <w:spacing w:line="280" w:lineRule="exact"/>
              <w:ind w:leftChars="200" w:left="561" w:hangingChars="100" w:hanging="167"/>
              <w:rPr>
                <w:rFonts w:ascii="ＭＳ ゴシック" w:eastAsia="ＭＳ ゴシック" w:hAnsi="ＭＳ ゴシック"/>
                <w:sz w:val="20"/>
                <w:szCs w:val="21"/>
              </w:rPr>
            </w:pPr>
            <w:r w:rsidRPr="004A26CD">
              <w:rPr>
                <w:rFonts w:ascii="ＭＳ ゴシック" w:eastAsia="ＭＳ ゴシック" w:hAnsi="ＭＳ ゴシック" w:hint="eastAsia"/>
                <w:sz w:val="18"/>
                <w:szCs w:val="18"/>
              </w:rPr>
              <w:t>「</w:t>
            </w:r>
            <w:hyperlink r:id="rId230" w:history="1">
              <w:r w:rsidRPr="004A26CD">
                <w:rPr>
                  <w:rStyle w:val="aa"/>
                  <w:rFonts w:ascii="ＭＳ ゴシック" w:eastAsia="ＭＳ ゴシック" w:hAnsi="ＭＳ ゴシック" w:hint="eastAsia"/>
                  <w:sz w:val="18"/>
                  <w:szCs w:val="18"/>
                  <w:u w:val="none"/>
                </w:rPr>
                <w:t>学校教育法施行令の一部改正について</w:t>
              </w:r>
            </w:hyperlink>
            <w:r w:rsidRPr="004A26CD">
              <w:rPr>
                <w:rFonts w:ascii="ＭＳ ゴシック" w:eastAsia="ＭＳ ゴシック" w:hAnsi="ＭＳ ゴシック" w:hint="eastAsia"/>
                <w:sz w:val="18"/>
                <w:szCs w:val="18"/>
              </w:rPr>
              <w:t>」（平成</w:t>
            </w:r>
            <w:r w:rsidRPr="004A26CD">
              <w:rPr>
                <w:rFonts w:ascii="ＭＳ ゴシック" w:eastAsia="ＭＳ ゴシック" w:hAnsi="ＭＳ ゴシック"/>
                <w:sz w:val="18"/>
                <w:szCs w:val="18"/>
              </w:rPr>
              <w:t>25年９月）</w:t>
            </w:r>
          </w:p>
          <w:p w14:paraId="1C501739" w14:textId="77777777" w:rsidR="009D7924" w:rsidRPr="004A26CD" w:rsidRDefault="009D7924" w:rsidP="003328AC">
            <w:pPr>
              <w:spacing w:line="280" w:lineRule="exact"/>
              <w:ind w:leftChars="200" w:left="561" w:hangingChars="100" w:hanging="167"/>
              <w:rPr>
                <w:rFonts w:ascii="ＭＳ ゴシック" w:eastAsia="ＭＳ ゴシック" w:hAnsi="ＭＳ ゴシック"/>
                <w:sz w:val="18"/>
                <w:szCs w:val="18"/>
              </w:rPr>
            </w:pPr>
            <w:r w:rsidRPr="004A26CD">
              <w:rPr>
                <w:rFonts w:ascii="ＭＳ ゴシック" w:eastAsia="ＭＳ ゴシック" w:hAnsi="ＭＳ ゴシック" w:hint="eastAsia"/>
                <w:sz w:val="18"/>
                <w:szCs w:val="18"/>
              </w:rPr>
              <w:t>「</w:t>
            </w:r>
            <w:hyperlink r:id="rId231" w:history="1">
              <w:r w:rsidRPr="004A26CD">
                <w:rPr>
                  <w:rStyle w:val="aa"/>
                  <w:rFonts w:ascii="ＭＳ ゴシック" w:eastAsia="ＭＳ ゴシック" w:hAnsi="ＭＳ ゴシック" w:hint="eastAsia"/>
                  <w:sz w:val="18"/>
                  <w:szCs w:val="18"/>
                  <w:u w:val="none"/>
                </w:rPr>
                <w:t>障害者基本法</w:t>
              </w:r>
            </w:hyperlink>
            <w:r w:rsidRPr="004A26CD">
              <w:rPr>
                <w:rFonts w:ascii="ＭＳ ゴシック" w:eastAsia="ＭＳ ゴシック" w:hAnsi="ＭＳ ゴシック" w:hint="eastAsia"/>
                <w:sz w:val="18"/>
                <w:szCs w:val="18"/>
              </w:rPr>
              <w:t>」</w:t>
            </w:r>
            <w:r w:rsidRPr="004A26CD">
              <w:rPr>
                <w:rFonts w:ascii="ＭＳ ゴシック" w:eastAsia="ＭＳ ゴシック" w:hAnsi="ＭＳ ゴシック"/>
                <w:sz w:val="18"/>
                <w:szCs w:val="18"/>
              </w:rPr>
              <w:t xml:space="preserve"> 第16条（平成25年６月改正）</w:t>
            </w:r>
          </w:p>
          <w:p w14:paraId="4797A34C"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4A26CD">
              <w:rPr>
                <w:rFonts w:ascii="ＭＳ ゴシック" w:eastAsia="ＭＳ ゴシック" w:hAnsi="ＭＳ ゴシック" w:hint="eastAsia"/>
                <w:sz w:val="18"/>
                <w:szCs w:val="18"/>
              </w:rPr>
              <w:t>「</w:t>
            </w:r>
            <w:hyperlink r:id="rId232" w:history="1">
              <w:r w:rsidRPr="004A26CD">
                <w:rPr>
                  <w:rStyle w:val="aa"/>
                  <w:rFonts w:ascii="ＭＳ ゴシック" w:eastAsia="ＭＳ ゴシック" w:hAnsi="ＭＳ ゴシック" w:hint="eastAsia"/>
                  <w:sz w:val="18"/>
                  <w:szCs w:val="18"/>
                  <w:u w:val="none"/>
                </w:rPr>
                <w:t>『ともに学び、ともに育つ』支援教育のさらなる充実のために</w:t>
              </w:r>
            </w:hyperlink>
            <w:r w:rsidRPr="004A26CD">
              <w:rPr>
                <w:rFonts w:ascii="ＭＳ ゴシック" w:eastAsia="ＭＳ ゴシック" w:hAnsi="ＭＳ ゴシック" w:hint="eastAsia"/>
                <w:sz w:val="18"/>
                <w:szCs w:val="18"/>
              </w:rPr>
              <w:t>」（平成</w:t>
            </w:r>
            <w:r w:rsidRPr="004A26CD">
              <w:rPr>
                <w:rFonts w:ascii="ＭＳ ゴシック" w:eastAsia="ＭＳ ゴシック" w:hAnsi="ＭＳ ゴシック"/>
                <w:sz w:val="18"/>
                <w:szCs w:val="18"/>
              </w:rPr>
              <w:t>25年３月改訂）</w:t>
            </w:r>
          </w:p>
          <w:p w14:paraId="1F60804A"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233" w:history="1">
              <w:r w:rsidRPr="00B80E37">
                <w:rPr>
                  <w:rStyle w:val="aa"/>
                  <w:rFonts w:ascii="ＭＳ ゴシック" w:eastAsia="ＭＳ ゴシック" w:hAnsi="ＭＳ ゴシック" w:hint="eastAsia"/>
                  <w:sz w:val="18"/>
                  <w:szCs w:val="18"/>
                  <w:u w:val="none"/>
                </w:rPr>
                <w:t>共生社会の形成に向けたインクルーシブ教育システム構築のための特別支援教育の推進（報告）</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24年７月）中央教育審議会初等中等教育分科会</w:t>
            </w:r>
          </w:p>
          <w:p w14:paraId="5ECB3CE4" w14:textId="60AD3C1C" w:rsidR="009D7924" w:rsidRPr="002A4ED8" w:rsidRDefault="009D7924" w:rsidP="009D7924">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234" w:history="1">
              <w:r w:rsidRPr="00B80E37">
                <w:rPr>
                  <w:rStyle w:val="aa"/>
                  <w:rFonts w:ascii="ＭＳ ゴシック" w:eastAsia="ＭＳ ゴシック" w:hAnsi="ＭＳ ゴシック" w:hint="eastAsia"/>
                  <w:sz w:val="18"/>
                  <w:szCs w:val="18"/>
                  <w:u w:val="none"/>
                </w:rPr>
                <w:t>体罰防止マニュアル（改訂版）</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19年11月）</w:t>
            </w:r>
          </w:p>
        </w:tc>
      </w:tr>
      <w:tr w:rsidR="009D7924" w14:paraId="477382B0" w14:textId="77777777" w:rsidTr="003328AC">
        <w:tc>
          <w:tcPr>
            <w:tcW w:w="9060" w:type="dxa"/>
            <w:tcBorders>
              <w:top w:val="single" w:sz="4" w:space="0" w:color="auto"/>
              <w:left w:val="nil"/>
              <w:bottom w:val="single" w:sz="4" w:space="0" w:color="auto"/>
              <w:right w:val="nil"/>
            </w:tcBorders>
          </w:tcPr>
          <w:p w14:paraId="341291E3" w14:textId="77777777" w:rsidR="009D7924" w:rsidRPr="00FC0101" w:rsidRDefault="009D7924" w:rsidP="003328AC">
            <w:pPr>
              <w:widowControl/>
              <w:jc w:val="left"/>
              <w:rPr>
                <w:rFonts w:ascii="HG丸ｺﾞｼｯｸM-PRO" w:eastAsia="HG丸ｺﾞｼｯｸM-PRO" w:hAnsi="HG丸ｺﾞｼｯｸM-PRO"/>
                <w:sz w:val="20"/>
                <w:szCs w:val="20"/>
              </w:rPr>
            </w:pPr>
          </w:p>
        </w:tc>
      </w:tr>
      <w:tr w:rsidR="009D7924" w14:paraId="6493A2C9" w14:textId="77777777" w:rsidTr="003328AC">
        <w:tc>
          <w:tcPr>
            <w:tcW w:w="9060" w:type="dxa"/>
            <w:tcBorders>
              <w:top w:val="single" w:sz="4" w:space="0" w:color="auto"/>
              <w:bottom w:val="single" w:sz="4" w:space="0" w:color="auto"/>
            </w:tcBorders>
          </w:tcPr>
          <w:p w14:paraId="35696FE2" w14:textId="77777777" w:rsidR="009D7924" w:rsidRPr="000C3BBD" w:rsidRDefault="009D7924" w:rsidP="003328AC">
            <w:pPr>
              <w:spacing w:line="280" w:lineRule="exact"/>
              <w:rPr>
                <w:rFonts w:ascii="ＭＳ ゴシック" w:eastAsia="ＭＳ ゴシック" w:hAnsi="ＭＳ ゴシック"/>
                <w:b/>
                <w:sz w:val="20"/>
                <w:szCs w:val="21"/>
              </w:rPr>
            </w:pPr>
            <w:r w:rsidRPr="000C3BBD">
              <w:rPr>
                <w:rFonts w:ascii="ＭＳ ゴシック" w:eastAsia="ＭＳ ゴシック" w:hAnsi="ＭＳ ゴシック" w:hint="eastAsia"/>
                <w:b/>
                <w:sz w:val="20"/>
                <w:szCs w:val="21"/>
              </w:rPr>
              <w:t>７．</w:t>
            </w:r>
            <w:r w:rsidRPr="000C3BBD">
              <w:rPr>
                <w:rFonts w:ascii="ＭＳ ゴシック" w:eastAsia="ＭＳ ゴシック" w:hAnsi="ＭＳ ゴシック"/>
                <w:b/>
                <w:sz w:val="20"/>
                <w:szCs w:val="21"/>
              </w:rPr>
              <w:t>人</w:t>
            </w:r>
            <w:r w:rsidRPr="00693CD1">
              <w:rPr>
                <w:rFonts w:ascii="ＭＳ ゴシック" w:eastAsia="ＭＳ ゴシック" w:hAnsi="ＭＳ ゴシック"/>
                <w:b/>
                <w:sz w:val="20"/>
                <w:szCs w:val="21"/>
              </w:rPr>
              <w:t>権</w:t>
            </w:r>
            <w:r w:rsidRPr="00693CD1">
              <w:rPr>
                <w:rFonts w:ascii="ＭＳ ゴシック" w:eastAsia="ＭＳ ゴシック" w:hAnsi="ＭＳ ゴシック" w:hint="eastAsia"/>
                <w:b/>
                <w:sz w:val="20"/>
                <w:szCs w:val="21"/>
              </w:rPr>
              <w:t>・</w:t>
            </w:r>
            <w:r w:rsidRPr="00693CD1">
              <w:rPr>
                <w:rFonts w:ascii="ＭＳ ゴシック" w:eastAsia="ＭＳ ゴシック" w:hAnsi="ＭＳ ゴシック"/>
                <w:b/>
                <w:sz w:val="20"/>
                <w:szCs w:val="21"/>
              </w:rPr>
              <w:t>多</w:t>
            </w:r>
            <w:r w:rsidRPr="000C3BBD">
              <w:rPr>
                <w:rFonts w:ascii="ＭＳ ゴシック" w:eastAsia="ＭＳ ゴシック" w:hAnsi="ＭＳ ゴシック"/>
                <w:b/>
                <w:sz w:val="20"/>
                <w:szCs w:val="21"/>
              </w:rPr>
              <w:t>様性を尊重する教育</w:t>
            </w:r>
            <w:r>
              <w:rPr>
                <w:rFonts w:ascii="ＭＳ ゴシック" w:eastAsia="ＭＳ ゴシック" w:hAnsi="ＭＳ ゴシック" w:hint="eastAsia"/>
                <w:b/>
                <w:sz w:val="20"/>
                <w:szCs w:val="21"/>
              </w:rPr>
              <w:t>及び</w:t>
            </w:r>
            <w:r>
              <w:rPr>
                <w:rFonts w:ascii="ＭＳ ゴシック" w:eastAsia="ＭＳ ゴシック" w:hAnsi="ＭＳ ゴシック"/>
                <w:b/>
                <w:sz w:val="20"/>
                <w:szCs w:val="21"/>
              </w:rPr>
              <w:t>心を育む教育の充実</w:t>
            </w:r>
          </w:p>
          <w:p w14:paraId="28F5F1B1"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○人権３法</w:t>
            </w:r>
          </w:p>
          <w:p w14:paraId="7E45DCCD"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35" w:anchor="law" w:history="1">
              <w:r w:rsidRPr="009845FD">
                <w:rPr>
                  <w:rStyle w:val="aa"/>
                  <w:rFonts w:ascii="ＭＳ ゴシック" w:eastAsia="ＭＳ ゴシック" w:hAnsi="ＭＳ ゴシック" w:hint="eastAsia"/>
                  <w:sz w:val="18"/>
                  <w:szCs w:val="18"/>
                  <w:u w:val="none"/>
                </w:rPr>
                <w:t>障害を理由とする差別の解消の推進に関する法律</w:t>
              </w:r>
            </w:hyperlink>
            <w:r w:rsidRPr="009845FD">
              <w:rPr>
                <w:rFonts w:ascii="ＭＳ ゴシック" w:eastAsia="ＭＳ ゴシック" w:hAnsi="ＭＳ ゴシック" w:hint="eastAsia"/>
                <w:sz w:val="18"/>
                <w:szCs w:val="18"/>
              </w:rPr>
              <w:t>」</w:t>
            </w:r>
            <w:r w:rsidRPr="003A5BDB">
              <w:rPr>
                <w:rFonts w:ascii="ＭＳ ゴシック" w:eastAsia="ＭＳ ゴシック" w:hAnsi="ＭＳ ゴシック" w:hint="eastAsia"/>
                <w:color w:val="000000" w:themeColor="text1"/>
                <w:sz w:val="18"/>
                <w:szCs w:val="18"/>
              </w:rPr>
              <w:t>（令和３年６月一部改正</w:t>
            </w:r>
            <w:r w:rsidRPr="003A5BDB">
              <w:rPr>
                <w:rFonts w:ascii="ＭＳ ゴシック" w:eastAsia="ＭＳ ゴシック" w:hAnsi="ＭＳ ゴシック" w:hint="eastAsia"/>
                <w:color w:val="000000" w:themeColor="text1"/>
                <w:kern w:val="0"/>
                <w:sz w:val="18"/>
                <w:szCs w:val="18"/>
              </w:rPr>
              <w:t>、</w:t>
            </w:r>
            <w:r w:rsidRPr="003A5BDB">
              <w:rPr>
                <w:rFonts w:ascii="ＭＳ ゴシック" w:eastAsia="ＭＳ ゴシック" w:hAnsi="ＭＳ ゴシック" w:hint="eastAsia"/>
                <w:color w:val="000000" w:themeColor="text1"/>
                <w:sz w:val="18"/>
                <w:szCs w:val="18"/>
              </w:rPr>
              <w:t>令和６年４月施行）</w:t>
            </w:r>
          </w:p>
          <w:p w14:paraId="5934ABF1"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36" w:history="1">
              <w:r w:rsidRPr="009845FD">
                <w:rPr>
                  <w:rStyle w:val="aa"/>
                  <w:rFonts w:ascii="ＭＳ ゴシック" w:eastAsia="ＭＳ ゴシック" w:hAnsi="ＭＳ ゴシック" w:hint="eastAsia"/>
                  <w:sz w:val="18"/>
                  <w:szCs w:val="18"/>
                  <w:u w:val="none"/>
                </w:rPr>
                <w:t>本邦外出身者に対する不当な差別的言動の解消に向けた取組の推進に関する法律</w:t>
              </w:r>
            </w:hyperlink>
            <w:r w:rsidRPr="009845FD">
              <w:rPr>
                <w:rFonts w:ascii="ＭＳ ゴシック" w:eastAsia="ＭＳ ゴシック" w:hAnsi="ＭＳ ゴシック" w:hint="eastAsia"/>
                <w:sz w:val="18"/>
                <w:szCs w:val="18"/>
              </w:rPr>
              <w:t>」</w:t>
            </w:r>
            <w:r w:rsidRPr="009D7924">
              <w:rPr>
                <w:rFonts w:ascii="ＭＳ ゴシック" w:eastAsia="ＭＳ ゴシック" w:hAnsi="ＭＳ ゴシック" w:hint="eastAsia"/>
                <w:spacing w:val="10"/>
                <w:w w:val="76"/>
                <w:kern w:val="0"/>
                <w:sz w:val="18"/>
                <w:szCs w:val="18"/>
                <w:fitText w:val="1309" w:id="-772611328"/>
              </w:rPr>
              <w:t>（平成</w:t>
            </w:r>
            <w:r w:rsidRPr="009D7924">
              <w:rPr>
                <w:rFonts w:ascii="ＭＳ ゴシック" w:eastAsia="ＭＳ ゴシック" w:hAnsi="ＭＳ ゴシック"/>
                <w:spacing w:val="10"/>
                <w:w w:val="76"/>
                <w:kern w:val="0"/>
                <w:sz w:val="18"/>
                <w:szCs w:val="18"/>
                <w:fitText w:val="1309" w:id="-772611328"/>
              </w:rPr>
              <w:t>28年６月</w:t>
            </w:r>
            <w:r w:rsidRPr="009D7924">
              <w:rPr>
                <w:rFonts w:ascii="ＭＳ ゴシック" w:eastAsia="ＭＳ ゴシック" w:hAnsi="ＭＳ ゴシック"/>
                <w:w w:val="76"/>
                <w:kern w:val="0"/>
                <w:sz w:val="18"/>
                <w:szCs w:val="18"/>
                <w:fitText w:val="1309" w:id="-772611328"/>
              </w:rPr>
              <w:t>）</w:t>
            </w:r>
          </w:p>
          <w:p w14:paraId="54B525F9"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37" w:history="1">
              <w:r w:rsidRPr="009845FD">
                <w:rPr>
                  <w:rStyle w:val="aa"/>
                  <w:rFonts w:ascii="ＭＳ ゴシック" w:eastAsia="ＭＳ ゴシック" w:hAnsi="ＭＳ ゴシック" w:hint="eastAsia"/>
                  <w:sz w:val="18"/>
                  <w:szCs w:val="18"/>
                  <w:u w:val="none"/>
                </w:rPr>
                <w:t>部落差別の解消の推進に関する法律</w:t>
              </w:r>
            </w:hyperlink>
            <w:r w:rsidRPr="009845FD">
              <w:rPr>
                <w:rFonts w:ascii="ＭＳ ゴシック" w:eastAsia="ＭＳ ゴシック" w:hAnsi="ＭＳ ゴシック" w:hint="eastAsia"/>
                <w:sz w:val="18"/>
                <w:szCs w:val="18"/>
              </w:rPr>
              <w:t>」（平成</w:t>
            </w:r>
            <w:r w:rsidRPr="009845FD">
              <w:rPr>
                <w:rFonts w:ascii="ＭＳ ゴシック" w:eastAsia="ＭＳ ゴシック" w:hAnsi="ＭＳ ゴシック"/>
                <w:sz w:val="18"/>
                <w:szCs w:val="18"/>
              </w:rPr>
              <w:t>28年12月）</w:t>
            </w:r>
          </w:p>
          <w:p w14:paraId="447EB11A"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○府人権関係３条例</w:t>
            </w:r>
          </w:p>
          <w:p w14:paraId="4B5CFEA6"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38" w:history="1">
              <w:r w:rsidRPr="009845FD">
                <w:rPr>
                  <w:rStyle w:val="aa"/>
                  <w:rFonts w:ascii="ＭＳ ゴシック" w:eastAsia="ＭＳ ゴシック" w:hAnsi="ＭＳ ゴシック" w:hint="eastAsia"/>
                  <w:sz w:val="18"/>
                  <w:szCs w:val="18"/>
                  <w:u w:val="none"/>
                </w:rPr>
                <w:t>大阪府人権尊重の社会づくり条例</w:t>
              </w:r>
            </w:hyperlink>
            <w:r w:rsidRPr="009845FD">
              <w:rPr>
                <w:rFonts w:ascii="ＭＳ ゴシック" w:eastAsia="ＭＳ ゴシック" w:hAnsi="ＭＳ ゴシック" w:hint="eastAsia"/>
                <w:sz w:val="18"/>
                <w:szCs w:val="18"/>
              </w:rPr>
              <w:t>」（令和元年</w:t>
            </w:r>
            <w:r w:rsidRPr="009845FD">
              <w:rPr>
                <w:rFonts w:ascii="ＭＳ ゴシック" w:eastAsia="ＭＳ ゴシック" w:hAnsi="ＭＳ ゴシック"/>
                <w:sz w:val="18"/>
                <w:szCs w:val="18"/>
              </w:rPr>
              <w:t>10月一部改正）</w:t>
            </w:r>
          </w:p>
          <w:p w14:paraId="49A1F5BA"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39" w:history="1">
              <w:r w:rsidRPr="009845FD">
                <w:rPr>
                  <w:rStyle w:val="aa"/>
                  <w:rFonts w:ascii="ＭＳ ゴシック" w:eastAsia="ＭＳ ゴシック" w:hAnsi="ＭＳ ゴシック" w:hint="eastAsia"/>
                  <w:sz w:val="18"/>
                  <w:szCs w:val="18"/>
                  <w:u w:val="none"/>
                </w:rPr>
                <w:t>大阪府性的指向及び性自認の多様性に関する府民の理解の増進に関する条例</w:t>
              </w:r>
            </w:hyperlink>
            <w:r w:rsidRPr="009845FD">
              <w:rPr>
                <w:rFonts w:ascii="ＭＳ ゴシック" w:eastAsia="ＭＳ ゴシック" w:hAnsi="ＭＳ ゴシック" w:hint="eastAsia"/>
                <w:sz w:val="18"/>
                <w:szCs w:val="18"/>
              </w:rPr>
              <w:t>」（令和元年</w:t>
            </w:r>
            <w:r w:rsidRPr="009845FD">
              <w:rPr>
                <w:rFonts w:ascii="ＭＳ ゴシック" w:eastAsia="ＭＳ ゴシック" w:hAnsi="ＭＳ ゴシック"/>
                <w:sz w:val="18"/>
                <w:szCs w:val="18"/>
              </w:rPr>
              <w:t>10月）</w:t>
            </w:r>
          </w:p>
          <w:p w14:paraId="655CCF16"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40" w:history="1">
              <w:r w:rsidRPr="009845FD">
                <w:rPr>
                  <w:rStyle w:val="aa"/>
                  <w:rFonts w:ascii="ＭＳ ゴシック" w:eastAsia="ＭＳ ゴシック" w:hAnsi="ＭＳ ゴシック" w:hint="eastAsia"/>
                  <w:sz w:val="18"/>
                  <w:szCs w:val="18"/>
                  <w:u w:val="none"/>
                </w:rPr>
                <w:t>大阪府人種又は民族を理由とする不当な差別的言動の解消の推進に関する条例</w:t>
              </w:r>
            </w:hyperlink>
            <w:r w:rsidRPr="009845FD">
              <w:rPr>
                <w:rFonts w:ascii="ＭＳ ゴシック" w:eastAsia="ＭＳ ゴシック" w:hAnsi="ＭＳ ゴシック" w:hint="eastAsia"/>
                <w:sz w:val="18"/>
                <w:szCs w:val="18"/>
              </w:rPr>
              <w:t>」（令和元年</w:t>
            </w:r>
            <w:r w:rsidRPr="009845FD">
              <w:rPr>
                <w:rFonts w:ascii="ＭＳ ゴシック" w:eastAsia="ＭＳ ゴシック" w:hAnsi="ＭＳ ゴシック"/>
                <w:sz w:val="18"/>
                <w:szCs w:val="18"/>
              </w:rPr>
              <w:t>11月）</w:t>
            </w:r>
          </w:p>
          <w:p w14:paraId="34817C20"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p>
          <w:p w14:paraId="66839823"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「学校における人権教育推進のための資料集」</w:t>
            </w:r>
            <w:r w:rsidRPr="003A5BDB">
              <w:rPr>
                <w:rFonts w:ascii="ＭＳ ゴシック" w:eastAsia="ＭＳ ゴシック" w:hAnsi="ＭＳ ゴシック" w:hint="eastAsia"/>
                <w:color w:val="000000" w:themeColor="text1"/>
                <w:sz w:val="18"/>
                <w:szCs w:val="18"/>
              </w:rPr>
              <w:t>（令和７年３月改訂予定）</w:t>
            </w:r>
          </w:p>
          <w:p w14:paraId="61705F9D" w14:textId="77777777" w:rsidR="009D7924" w:rsidRPr="009845FD" w:rsidRDefault="009D7924" w:rsidP="003328AC">
            <w:pPr>
              <w:spacing w:line="280" w:lineRule="exact"/>
              <w:ind w:firstLineChars="300" w:firstLine="502"/>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大阪府人権白書「ゆまにてなにわ（解説編）</w:t>
            </w:r>
            <w:r w:rsidRPr="003A5BDB">
              <w:rPr>
                <w:rFonts w:ascii="ＭＳ ゴシック" w:eastAsia="ＭＳ ゴシック" w:hAnsi="ＭＳ ゴシック"/>
                <w:color w:val="000000" w:themeColor="text1"/>
                <w:sz w:val="18"/>
                <w:szCs w:val="18"/>
              </w:rPr>
              <w:t>ver39」（令和７年３月発行予定）</w:t>
            </w:r>
          </w:p>
          <w:p w14:paraId="2F10EF44"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41" w:history="1">
              <w:r w:rsidRPr="009845FD">
                <w:rPr>
                  <w:rStyle w:val="aa"/>
                  <w:rFonts w:ascii="ＭＳ ゴシック" w:eastAsia="ＭＳ ゴシック" w:hAnsi="ＭＳ ゴシック"/>
                  <w:sz w:val="18"/>
                  <w:szCs w:val="18"/>
                  <w:u w:val="none"/>
                </w:rPr>
                <w:t>教職員人権研修ハンドブック</w:t>
              </w:r>
            </w:hyperlink>
            <w:r w:rsidRPr="009845FD">
              <w:rPr>
                <w:rFonts w:ascii="ＭＳ ゴシック" w:eastAsia="ＭＳ ゴシック" w:hAnsi="ＭＳ ゴシック"/>
                <w:sz w:val="18"/>
                <w:szCs w:val="18"/>
              </w:rPr>
              <w:t>」（令</w:t>
            </w:r>
            <w:r w:rsidRPr="009845FD">
              <w:rPr>
                <w:rFonts w:ascii="ＭＳ ゴシック" w:eastAsia="ＭＳ ゴシック" w:hAnsi="ＭＳ ゴシック"/>
                <w:color w:val="000000" w:themeColor="text1"/>
                <w:sz w:val="18"/>
                <w:szCs w:val="18"/>
              </w:rPr>
              <w:t>和</w:t>
            </w:r>
            <w:r w:rsidRPr="003A5BDB">
              <w:rPr>
                <w:rFonts w:ascii="ＭＳ ゴシック" w:eastAsia="ＭＳ ゴシック" w:hAnsi="ＭＳ ゴシック" w:hint="eastAsia"/>
                <w:color w:val="000000" w:themeColor="text1"/>
                <w:sz w:val="18"/>
                <w:szCs w:val="18"/>
              </w:rPr>
              <w:t>７</w:t>
            </w:r>
            <w:r w:rsidRPr="009845FD">
              <w:rPr>
                <w:rFonts w:ascii="ＭＳ ゴシック" w:eastAsia="ＭＳ ゴシック" w:hAnsi="ＭＳ ゴシック"/>
                <w:color w:val="000000" w:themeColor="text1"/>
                <w:sz w:val="18"/>
                <w:szCs w:val="18"/>
              </w:rPr>
              <w:t>年</w:t>
            </w:r>
            <w:r w:rsidRPr="009845FD">
              <w:rPr>
                <w:rFonts w:ascii="ＭＳ ゴシック" w:eastAsia="ＭＳ ゴシック" w:hAnsi="ＭＳ ゴシック" w:hint="eastAsia"/>
                <w:color w:val="000000" w:themeColor="text1"/>
                <w:sz w:val="18"/>
                <w:szCs w:val="18"/>
              </w:rPr>
              <w:t>３</w:t>
            </w:r>
            <w:r w:rsidRPr="009845FD">
              <w:rPr>
                <w:rFonts w:ascii="ＭＳ ゴシック" w:eastAsia="ＭＳ ゴシック" w:hAnsi="ＭＳ ゴシック"/>
                <w:color w:val="000000" w:themeColor="text1"/>
                <w:sz w:val="18"/>
                <w:szCs w:val="18"/>
              </w:rPr>
              <w:t>月</w:t>
            </w:r>
            <w:r w:rsidRPr="009845FD">
              <w:rPr>
                <w:rFonts w:ascii="ＭＳ ゴシック" w:eastAsia="ＭＳ ゴシック" w:hAnsi="ＭＳ ゴシック" w:hint="eastAsia"/>
                <w:color w:val="000000" w:themeColor="text1"/>
                <w:sz w:val="18"/>
                <w:szCs w:val="18"/>
              </w:rPr>
              <w:t>改訂予定</w:t>
            </w:r>
            <w:r w:rsidRPr="009845FD">
              <w:rPr>
                <w:rFonts w:ascii="ＭＳ ゴシック" w:eastAsia="ＭＳ ゴシック" w:hAnsi="ＭＳ ゴシック" w:hint="eastAsia"/>
                <w:sz w:val="18"/>
                <w:szCs w:val="18"/>
              </w:rPr>
              <w:t>）</w:t>
            </w:r>
          </w:p>
          <w:p w14:paraId="37B7C664" w14:textId="77777777" w:rsidR="009D7924" w:rsidRPr="003A5BDB" w:rsidRDefault="007F6421" w:rsidP="003328AC">
            <w:pPr>
              <w:spacing w:line="280" w:lineRule="exact"/>
              <w:ind w:leftChars="200" w:left="591" w:hangingChars="100" w:hanging="197"/>
              <w:rPr>
                <w:rFonts w:ascii="ＭＳ ゴシック" w:eastAsia="ＭＳ ゴシック" w:hAnsi="ＭＳ ゴシック"/>
                <w:color w:val="FF0000"/>
                <w:sz w:val="18"/>
                <w:szCs w:val="18"/>
              </w:rPr>
            </w:pPr>
            <w:hyperlink r:id="rId242" w:history="1">
              <w:r w:rsidR="009D7924" w:rsidRPr="003A5BDB">
                <w:rPr>
                  <w:rStyle w:val="aa"/>
                  <w:rFonts w:ascii="ＭＳ ゴシック" w:eastAsia="ＭＳ ゴシック" w:hAnsi="ＭＳ ゴシック" w:hint="eastAsia"/>
                  <w:sz w:val="18"/>
                  <w:szCs w:val="18"/>
                  <w:u w:val="none"/>
                </w:rPr>
                <w:t>「ネット上の偏見・差別について考える学習活動体系」</w:t>
              </w:r>
            </w:hyperlink>
            <w:r w:rsidR="009D7924" w:rsidRPr="003A5BDB">
              <w:rPr>
                <w:rFonts w:ascii="ＭＳ ゴシック" w:eastAsia="ＭＳ ゴシック" w:hAnsi="ＭＳ ゴシック" w:hint="eastAsia"/>
                <w:sz w:val="18"/>
                <w:szCs w:val="18"/>
              </w:rPr>
              <w:t>（令和６年９月改訂）</w:t>
            </w:r>
          </w:p>
          <w:p w14:paraId="2042B722" w14:textId="77777777" w:rsidR="009D7924" w:rsidRPr="003A5BDB" w:rsidRDefault="009D7924" w:rsidP="003328AC">
            <w:pPr>
              <w:spacing w:line="280" w:lineRule="exact"/>
              <w:ind w:leftChars="200" w:left="561" w:hangingChars="100" w:hanging="167"/>
              <w:jc w:val="left"/>
              <w:rPr>
                <w:rFonts w:ascii="ＭＳ ゴシック" w:eastAsia="ＭＳ ゴシック" w:hAnsi="ＭＳ ゴシック"/>
                <w:sz w:val="18"/>
                <w:szCs w:val="18"/>
              </w:rPr>
            </w:pPr>
            <w:r w:rsidRPr="003A5BDB">
              <w:rPr>
                <w:rFonts w:ascii="ＭＳ ゴシック" w:eastAsia="ＭＳ ゴシック" w:hAnsi="ＭＳ ゴシック" w:hint="eastAsia"/>
                <w:sz w:val="18"/>
                <w:szCs w:val="18"/>
              </w:rPr>
              <w:t>「ヘイトスピーチの問題を考えるために－</w:t>
            </w:r>
            <w:r w:rsidRPr="003A5BDB">
              <w:rPr>
                <w:rFonts w:ascii="ＭＳ ゴシック" w:eastAsia="ＭＳ ゴシック" w:hAnsi="ＭＳ ゴシック"/>
                <w:sz w:val="18"/>
                <w:szCs w:val="18"/>
              </w:rPr>
              <w:t xml:space="preserve"> 研修用参考資料 －」（令和</w:t>
            </w:r>
            <w:r w:rsidRPr="003A5BDB">
              <w:rPr>
                <w:rFonts w:ascii="ＭＳ ゴシック" w:eastAsia="ＭＳ ゴシック" w:hAnsi="ＭＳ ゴシック" w:hint="eastAsia"/>
                <w:sz w:val="18"/>
                <w:szCs w:val="18"/>
              </w:rPr>
              <w:t>６</w:t>
            </w:r>
            <w:r w:rsidRPr="003A5BDB">
              <w:rPr>
                <w:rFonts w:ascii="ＭＳ ゴシック" w:eastAsia="ＭＳ ゴシック" w:hAnsi="ＭＳ ゴシック"/>
                <w:sz w:val="18"/>
                <w:szCs w:val="18"/>
              </w:rPr>
              <w:t>年</w:t>
            </w:r>
            <w:r w:rsidRPr="003A5BDB">
              <w:rPr>
                <w:rFonts w:ascii="ＭＳ ゴシック" w:eastAsia="ＭＳ ゴシック" w:hAnsi="ＭＳ ゴシック" w:hint="eastAsia"/>
                <w:sz w:val="18"/>
                <w:szCs w:val="18"/>
              </w:rPr>
              <w:t>９</w:t>
            </w:r>
            <w:r w:rsidRPr="003A5BDB">
              <w:rPr>
                <w:rFonts w:ascii="ＭＳ ゴシック" w:eastAsia="ＭＳ ゴシック" w:hAnsi="ＭＳ ゴシック"/>
                <w:sz w:val="18"/>
                <w:szCs w:val="18"/>
              </w:rPr>
              <w:t>月改訂）</w:t>
            </w:r>
          </w:p>
          <w:p w14:paraId="3A784DCC" w14:textId="190DDC15" w:rsidR="009D7924" w:rsidRPr="003A5BDB" w:rsidRDefault="007F6421" w:rsidP="003328AC">
            <w:pPr>
              <w:spacing w:line="280" w:lineRule="exact"/>
              <w:ind w:leftChars="200" w:left="591" w:hangingChars="100" w:hanging="197"/>
              <w:rPr>
                <w:rFonts w:ascii="ＭＳ ゴシック" w:eastAsia="ＭＳ ゴシック" w:hAnsi="ＭＳ ゴシック"/>
                <w:color w:val="FF0000"/>
                <w:sz w:val="18"/>
                <w:szCs w:val="18"/>
              </w:rPr>
            </w:pPr>
            <w:hyperlink r:id="rId243" w:history="1">
              <w:r w:rsidR="009D7924" w:rsidRPr="00AB79C7">
                <w:rPr>
                  <w:rStyle w:val="aa"/>
                  <w:rFonts w:ascii="ＭＳ ゴシック" w:eastAsia="ＭＳ ゴシック" w:hAnsi="ＭＳ ゴシック"/>
                  <w:sz w:val="18"/>
                  <w:szCs w:val="18"/>
                  <w:u w:val="none"/>
                </w:rPr>
                <w:t>「</w:t>
              </w:r>
              <w:r w:rsidR="00D748D9" w:rsidRPr="00AB79C7">
                <w:rPr>
                  <w:rStyle w:val="aa"/>
                  <w:rFonts w:ascii="ＭＳ ゴシック" w:eastAsia="ＭＳ ゴシック" w:hAnsi="ＭＳ ゴシック"/>
                  <w:sz w:val="18"/>
                  <w:szCs w:val="18"/>
                  <w:u w:val="none"/>
                </w:rPr>
                <w:t>『</w:t>
              </w:r>
              <w:r w:rsidR="009D7924" w:rsidRPr="00AB79C7">
                <w:rPr>
                  <w:rStyle w:val="aa"/>
                  <w:rFonts w:ascii="ＭＳ ゴシック" w:eastAsia="ＭＳ ゴシック" w:hAnsi="ＭＳ ゴシック"/>
                  <w:sz w:val="18"/>
                  <w:szCs w:val="18"/>
                  <w:u w:val="none"/>
                </w:rPr>
                <w:t>障害を理由とする差別の解消の推進に関する法律</w:t>
              </w:r>
              <w:r w:rsidR="00D748D9" w:rsidRPr="00AB79C7">
                <w:rPr>
                  <w:rStyle w:val="aa"/>
                  <w:rFonts w:ascii="ＭＳ ゴシック" w:eastAsia="ＭＳ ゴシック" w:hAnsi="ＭＳ ゴシック"/>
                  <w:sz w:val="18"/>
                  <w:szCs w:val="18"/>
                  <w:u w:val="none"/>
                </w:rPr>
                <w:t>』</w:t>
              </w:r>
              <w:r w:rsidR="009D7924" w:rsidRPr="00AB79C7">
                <w:rPr>
                  <w:rStyle w:val="aa"/>
                  <w:rFonts w:ascii="ＭＳ ゴシック" w:eastAsia="ＭＳ ゴシック" w:hAnsi="ＭＳ ゴシック"/>
                  <w:sz w:val="18"/>
                  <w:szCs w:val="18"/>
                  <w:u w:val="none"/>
                </w:rPr>
                <w:t>について</w:t>
              </w:r>
              <w:r w:rsidR="00D748D9" w:rsidRPr="00AB79C7">
                <w:rPr>
                  <w:rStyle w:val="aa"/>
                  <w:rFonts w:ascii="ＭＳ ゴシック" w:eastAsia="ＭＳ ゴシック" w:hAnsi="ＭＳ ゴシック"/>
                  <w:sz w:val="18"/>
                  <w:szCs w:val="18"/>
                  <w:u w:val="none"/>
                </w:rPr>
                <w:t>-『ともに学び、ともに育つ』学校づくりをめざして-」</w:t>
              </w:r>
            </w:hyperlink>
            <w:r w:rsidR="009D7924" w:rsidRPr="007A447D">
              <w:rPr>
                <w:rFonts w:ascii="ＭＳ ゴシック" w:eastAsia="ＭＳ ゴシック" w:hAnsi="ＭＳ ゴシック"/>
                <w:sz w:val="18"/>
                <w:szCs w:val="18"/>
              </w:rPr>
              <w:t>（</w:t>
            </w:r>
            <w:r w:rsidR="009D7924" w:rsidRPr="003A5BDB">
              <w:rPr>
                <w:rFonts w:ascii="ＭＳ ゴシック" w:eastAsia="ＭＳ ゴシック" w:hAnsi="ＭＳ ゴシック"/>
                <w:sz w:val="18"/>
                <w:szCs w:val="18"/>
              </w:rPr>
              <w:t>令和６年４月改訂）</w:t>
            </w:r>
          </w:p>
          <w:p w14:paraId="344D58A9" w14:textId="77777777" w:rsidR="009D7924" w:rsidRPr="003A5BDB" w:rsidRDefault="007F6421" w:rsidP="003328AC">
            <w:pPr>
              <w:spacing w:line="280" w:lineRule="exact"/>
              <w:ind w:leftChars="200" w:left="591" w:hangingChars="100" w:hanging="197"/>
              <w:rPr>
                <w:rFonts w:ascii="ＭＳ ゴシック" w:eastAsia="ＭＳ ゴシック" w:hAnsi="ＭＳ ゴシック"/>
                <w:color w:val="FF0000"/>
                <w:sz w:val="18"/>
                <w:szCs w:val="18"/>
              </w:rPr>
            </w:pPr>
            <w:hyperlink r:id="rId244" w:history="1">
              <w:r w:rsidR="009D7924" w:rsidRPr="003A5BDB">
                <w:rPr>
                  <w:rStyle w:val="aa"/>
                  <w:rFonts w:ascii="ＭＳ ゴシック" w:eastAsia="ＭＳ ゴシック" w:hAnsi="ＭＳ ゴシック" w:hint="eastAsia"/>
                  <w:sz w:val="18"/>
                  <w:szCs w:val="18"/>
                  <w:u w:val="none"/>
                </w:rPr>
                <w:t>「大阪府教育センター　人権教育研修動画シリーズ」</w:t>
              </w:r>
            </w:hyperlink>
            <w:r w:rsidR="009D7924" w:rsidRPr="003A5BDB">
              <w:rPr>
                <w:rFonts w:ascii="ＭＳ ゴシック" w:eastAsia="ＭＳ ゴシック" w:hAnsi="ＭＳ ゴシック" w:hint="eastAsia"/>
                <w:sz w:val="18"/>
                <w:szCs w:val="18"/>
              </w:rPr>
              <w:t>（令和６年３月～）</w:t>
            </w:r>
          </w:p>
          <w:p w14:paraId="164F2529" w14:textId="77777777" w:rsidR="009D7924" w:rsidRPr="003A5BDB" w:rsidRDefault="007F6421" w:rsidP="003328AC">
            <w:pPr>
              <w:spacing w:line="280" w:lineRule="exact"/>
              <w:ind w:firstLineChars="250" w:firstLine="493"/>
              <w:rPr>
                <w:rFonts w:ascii="ＭＳ ゴシック" w:eastAsia="ＭＳ ゴシック" w:hAnsi="ＭＳ ゴシック"/>
                <w:sz w:val="18"/>
                <w:szCs w:val="18"/>
              </w:rPr>
            </w:pPr>
            <w:hyperlink r:id="rId245" w:history="1">
              <w:r w:rsidR="009D7924" w:rsidRPr="003A5BDB">
                <w:rPr>
                  <w:rStyle w:val="aa"/>
                  <w:rFonts w:ascii="ＭＳ ゴシック" w:eastAsia="ＭＳ ゴシック" w:hAnsi="ＭＳ ゴシック" w:hint="eastAsia"/>
                  <w:sz w:val="18"/>
                  <w:szCs w:val="18"/>
                  <w:u w:val="none"/>
                </w:rPr>
                <w:t>リーフレット「こころ</w:t>
              </w:r>
              <w:r w:rsidR="009D7924" w:rsidRPr="003A5BDB">
                <w:rPr>
                  <w:rStyle w:val="aa"/>
                  <w:rFonts w:ascii="ＭＳ ゴシック" w:eastAsia="ＭＳ ゴシック" w:hAnsi="ＭＳ ゴシック"/>
                  <w:sz w:val="18"/>
                  <w:szCs w:val="18"/>
                  <w:u w:val="none"/>
                </w:rPr>
                <w:t>leaf（リーフ）2024」</w:t>
              </w:r>
            </w:hyperlink>
            <w:r w:rsidR="009D7924" w:rsidRPr="003A5BDB">
              <w:rPr>
                <w:rFonts w:ascii="ＭＳ ゴシック" w:eastAsia="ＭＳ ゴシック" w:hAnsi="ＭＳ ゴシック"/>
                <w:sz w:val="18"/>
                <w:szCs w:val="18"/>
              </w:rPr>
              <w:t>（令和</w:t>
            </w:r>
            <w:r w:rsidR="009D7924" w:rsidRPr="003A5BDB">
              <w:rPr>
                <w:rFonts w:ascii="ＭＳ ゴシック" w:eastAsia="ＭＳ ゴシック" w:hAnsi="ＭＳ ゴシック" w:hint="eastAsia"/>
                <w:sz w:val="18"/>
                <w:szCs w:val="18"/>
              </w:rPr>
              <w:t>６</w:t>
            </w:r>
            <w:r w:rsidR="009D7924" w:rsidRPr="003A5BDB">
              <w:rPr>
                <w:rFonts w:ascii="ＭＳ ゴシック" w:eastAsia="ＭＳ ゴシック" w:hAnsi="ＭＳ ゴシック"/>
                <w:sz w:val="18"/>
                <w:szCs w:val="18"/>
              </w:rPr>
              <w:t>年３月）</w:t>
            </w:r>
          </w:p>
          <w:p w14:paraId="75516098" w14:textId="77777777" w:rsidR="009D7924" w:rsidRPr="003A5BDB"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3A5BDB">
              <w:rPr>
                <w:rFonts w:ascii="ＭＳ ゴシック" w:eastAsia="ＭＳ ゴシック" w:hAnsi="ＭＳ ゴシック" w:hint="eastAsia"/>
                <w:color w:val="000000" w:themeColor="text1"/>
                <w:sz w:val="18"/>
                <w:szCs w:val="18"/>
              </w:rPr>
              <w:t>「</w:t>
            </w:r>
            <w:hyperlink r:id="rId246" w:history="1">
              <w:r w:rsidRPr="003A5BDB">
                <w:rPr>
                  <w:rStyle w:val="aa"/>
                  <w:rFonts w:ascii="ＭＳ ゴシック" w:eastAsia="ＭＳ ゴシック" w:hAnsi="ＭＳ ゴシック" w:hint="eastAsia"/>
                  <w:sz w:val="18"/>
                  <w:szCs w:val="18"/>
                  <w:u w:val="none"/>
                </w:rPr>
                <w:t>こころBOOK</w:t>
              </w:r>
              <w:r w:rsidRPr="003A5BDB">
                <w:rPr>
                  <w:rStyle w:val="aa"/>
                  <w:rFonts w:ascii="ＭＳ ゴシック" w:eastAsia="ＭＳ ゴシック" w:hAnsi="ＭＳ ゴシック"/>
                  <w:sz w:val="18"/>
                  <w:szCs w:val="18"/>
                  <w:u w:val="none"/>
                </w:rPr>
                <w:t>2024</w:t>
              </w:r>
            </w:hyperlink>
            <w:r w:rsidRPr="003A5BDB">
              <w:rPr>
                <w:rFonts w:ascii="ＭＳ ゴシック" w:eastAsia="ＭＳ ゴシック" w:hAnsi="ＭＳ ゴシック" w:hint="eastAsia"/>
                <w:color w:val="000000" w:themeColor="text1"/>
                <w:sz w:val="18"/>
                <w:szCs w:val="18"/>
              </w:rPr>
              <w:t>」</w:t>
            </w:r>
            <w:r w:rsidRPr="003A5BDB">
              <w:rPr>
                <w:rFonts w:ascii="ＭＳ ゴシック" w:eastAsia="ＭＳ ゴシック" w:hAnsi="ＭＳ ゴシック" w:hint="eastAsia"/>
                <w:sz w:val="18"/>
                <w:szCs w:val="18"/>
              </w:rPr>
              <w:t>（令和６年３月）</w:t>
            </w:r>
          </w:p>
          <w:p w14:paraId="4DF3AB18" w14:textId="77777777" w:rsidR="009D7924" w:rsidRPr="003A5BDB"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3A5BDB">
              <w:rPr>
                <w:rFonts w:ascii="ＭＳ ゴシック" w:eastAsia="ＭＳ ゴシック" w:hAnsi="ＭＳ ゴシック" w:hint="eastAsia"/>
                <w:color w:val="0070C0"/>
                <w:sz w:val="18"/>
                <w:szCs w:val="18"/>
              </w:rPr>
              <w:t>「</w:t>
            </w:r>
            <w:hyperlink r:id="rId247" w:history="1">
              <w:r w:rsidRPr="003A5BDB">
                <w:rPr>
                  <w:rStyle w:val="aa"/>
                  <w:rFonts w:ascii="ＭＳ ゴシック" w:eastAsia="ＭＳ ゴシック" w:hAnsi="ＭＳ ゴシック"/>
                  <w:color w:val="0070C0"/>
                  <w:sz w:val="18"/>
                  <w:szCs w:val="18"/>
                  <w:u w:val="none"/>
                </w:rPr>
                <w:t>2025年日本国際博覧会協会教育プログラム（短縮版）</w:t>
              </w:r>
            </w:hyperlink>
            <w:r w:rsidRPr="003A5BDB">
              <w:rPr>
                <w:rFonts w:ascii="ＭＳ ゴシック" w:eastAsia="ＭＳ ゴシック" w:hAnsi="ＭＳ ゴシック"/>
                <w:color w:val="0070C0"/>
                <w:sz w:val="18"/>
                <w:szCs w:val="18"/>
              </w:rPr>
              <w:t>」</w:t>
            </w:r>
            <w:r w:rsidRPr="003A5BDB">
              <w:rPr>
                <w:rFonts w:ascii="ＭＳ ゴシック" w:eastAsia="ＭＳ ゴシック" w:hAnsi="ＭＳ ゴシック"/>
                <w:sz w:val="18"/>
                <w:szCs w:val="18"/>
              </w:rPr>
              <w:t>（令和６年３月）</w:t>
            </w:r>
          </w:p>
          <w:p w14:paraId="17F78592" w14:textId="77777777" w:rsidR="009D7924" w:rsidRPr="003A5BDB" w:rsidRDefault="009D7924" w:rsidP="003328AC">
            <w:pPr>
              <w:spacing w:line="280" w:lineRule="exact"/>
              <w:ind w:leftChars="200" w:left="561" w:hangingChars="100" w:hanging="167"/>
              <w:rPr>
                <w:rFonts w:ascii="ＭＳ ゴシック" w:eastAsia="ＭＳ ゴシック" w:hAnsi="ＭＳ ゴシック"/>
                <w:sz w:val="18"/>
                <w:szCs w:val="18"/>
              </w:rPr>
            </w:pPr>
            <w:r w:rsidRPr="003A5BDB">
              <w:rPr>
                <w:rFonts w:ascii="ＭＳ ゴシック" w:eastAsia="ＭＳ ゴシック" w:hAnsi="ＭＳ ゴシック" w:hint="eastAsia"/>
                <w:color w:val="0070C0"/>
                <w:sz w:val="18"/>
                <w:szCs w:val="18"/>
              </w:rPr>
              <w:t>「</w:t>
            </w:r>
            <w:hyperlink r:id="rId248" w:history="1">
              <w:r w:rsidRPr="003A5BDB">
                <w:rPr>
                  <w:rStyle w:val="aa"/>
                  <w:rFonts w:ascii="ＭＳ ゴシック" w:eastAsia="ＭＳ ゴシック" w:hAnsi="ＭＳ ゴシック" w:hint="eastAsia"/>
                  <w:color w:val="0070C0"/>
                  <w:sz w:val="18"/>
                  <w:szCs w:val="18"/>
                  <w:u w:val="none"/>
                </w:rPr>
                <w:t>人権教育の指導方法等の在り方について〔第三次とりまとめ〕補足資料</w:t>
              </w:r>
            </w:hyperlink>
            <w:r w:rsidRPr="003A5BDB">
              <w:rPr>
                <w:rFonts w:ascii="ＭＳ ゴシック" w:eastAsia="ＭＳ ゴシック" w:hAnsi="ＭＳ ゴシック" w:hint="eastAsia"/>
                <w:color w:val="0070C0"/>
                <w:sz w:val="18"/>
                <w:szCs w:val="18"/>
              </w:rPr>
              <w:t>」</w:t>
            </w:r>
            <w:r w:rsidRPr="003A5BDB">
              <w:rPr>
                <w:rFonts w:ascii="ＭＳ ゴシック" w:eastAsia="ＭＳ ゴシック" w:hAnsi="ＭＳ ゴシック" w:hint="eastAsia"/>
                <w:sz w:val="18"/>
                <w:szCs w:val="18"/>
              </w:rPr>
              <w:t>（令和６年３月改訂）文部科学省</w:t>
            </w:r>
          </w:p>
          <w:p w14:paraId="0DCC0151" w14:textId="77777777" w:rsidR="009D7924" w:rsidRPr="003A5BDB" w:rsidRDefault="009D7924" w:rsidP="003328AC">
            <w:pPr>
              <w:spacing w:line="280" w:lineRule="exact"/>
              <w:ind w:leftChars="200" w:left="561" w:hangingChars="100" w:hanging="167"/>
              <w:rPr>
                <w:rFonts w:ascii="ＭＳ ゴシック" w:eastAsia="ＭＳ ゴシック" w:hAnsi="ＭＳ ゴシック"/>
                <w:sz w:val="18"/>
                <w:szCs w:val="18"/>
              </w:rPr>
            </w:pPr>
            <w:r w:rsidRPr="003A5BDB">
              <w:rPr>
                <w:rFonts w:ascii="ＭＳ ゴシック" w:eastAsia="ＭＳ ゴシック" w:hAnsi="ＭＳ ゴシック" w:hint="eastAsia"/>
                <w:color w:val="0070C0"/>
                <w:sz w:val="18"/>
                <w:szCs w:val="18"/>
              </w:rPr>
              <w:t>「</w:t>
            </w:r>
            <w:hyperlink r:id="rId249" w:history="1">
              <w:r w:rsidRPr="003A5BDB">
                <w:rPr>
                  <w:rStyle w:val="aa"/>
                  <w:rFonts w:ascii="ＭＳ ゴシック" w:eastAsia="ＭＳ ゴシック" w:hAnsi="ＭＳ ゴシック" w:hint="eastAsia"/>
                  <w:color w:val="0070C0"/>
                  <w:sz w:val="18"/>
                  <w:szCs w:val="18"/>
                  <w:u w:val="none"/>
                </w:rPr>
                <w:t>互いに違いを認めあい、ともに学ぶ学校を築いていくために－本名指導について－</w:t>
              </w:r>
            </w:hyperlink>
            <w:r w:rsidRPr="003A5BDB">
              <w:rPr>
                <w:rFonts w:ascii="ＭＳ ゴシック" w:eastAsia="ＭＳ ゴシック" w:hAnsi="ＭＳ ゴシック" w:hint="eastAsia"/>
                <w:color w:val="0070C0"/>
                <w:sz w:val="18"/>
                <w:szCs w:val="18"/>
              </w:rPr>
              <w:t>」</w:t>
            </w:r>
            <w:r w:rsidRPr="003A5BDB">
              <w:rPr>
                <w:rFonts w:ascii="ＭＳ ゴシック" w:eastAsia="ＭＳ ゴシック" w:hAnsi="ＭＳ ゴシック" w:hint="eastAsia"/>
                <w:color w:val="000000" w:themeColor="text1"/>
                <w:sz w:val="18"/>
                <w:szCs w:val="18"/>
              </w:rPr>
              <w:t>（</w:t>
            </w:r>
            <w:r w:rsidRPr="003A5BDB">
              <w:rPr>
                <w:rFonts w:ascii="ＭＳ ゴシック" w:eastAsia="ＭＳ ゴシック" w:hAnsi="ＭＳ ゴシック"/>
                <w:color w:val="000000" w:themeColor="text1"/>
                <w:sz w:val="18"/>
                <w:szCs w:val="18"/>
              </w:rPr>
              <w:t>令和６年３月改訂）</w:t>
            </w:r>
          </w:p>
          <w:p w14:paraId="665B3AA5" w14:textId="77777777" w:rsidR="009D7924" w:rsidRPr="003A5BDB" w:rsidRDefault="009D7924" w:rsidP="003328AC">
            <w:pPr>
              <w:spacing w:line="280" w:lineRule="exact"/>
              <w:ind w:leftChars="200" w:left="561" w:hangingChars="100" w:hanging="167"/>
              <w:rPr>
                <w:rFonts w:ascii="ＭＳ ゴシック" w:eastAsia="ＭＳ ゴシック" w:hAnsi="ＭＳ ゴシック"/>
                <w:sz w:val="18"/>
                <w:szCs w:val="18"/>
              </w:rPr>
            </w:pPr>
            <w:r w:rsidRPr="003A5BDB">
              <w:rPr>
                <w:rFonts w:ascii="ＭＳ ゴシック" w:eastAsia="ＭＳ ゴシック" w:hAnsi="ＭＳ ゴシック" w:hint="eastAsia"/>
                <w:sz w:val="18"/>
                <w:szCs w:val="18"/>
              </w:rPr>
              <w:t>「</w:t>
            </w:r>
            <w:hyperlink r:id="rId250" w:history="1">
              <w:r w:rsidRPr="003A5BDB">
                <w:rPr>
                  <w:rStyle w:val="aa"/>
                  <w:rFonts w:ascii="ＭＳ ゴシック" w:eastAsia="ＭＳ ゴシック" w:hAnsi="ＭＳ ゴシック" w:hint="eastAsia"/>
                  <w:sz w:val="18"/>
                  <w:szCs w:val="18"/>
                  <w:u w:val="none"/>
                </w:rPr>
                <w:t>ジェンダー平等教育啓発教材　男女共同参画について考えよう</w:t>
              </w:r>
            </w:hyperlink>
            <w:r w:rsidRPr="003A5BDB">
              <w:rPr>
                <w:rFonts w:ascii="ＭＳ ゴシック" w:eastAsia="ＭＳ ゴシック" w:hAnsi="ＭＳ ゴシック" w:hint="eastAsia"/>
                <w:sz w:val="18"/>
                <w:szCs w:val="18"/>
              </w:rPr>
              <w:t>」</w:t>
            </w:r>
            <w:r w:rsidRPr="003A5BDB">
              <w:rPr>
                <w:rFonts w:ascii="ＭＳ ゴシック" w:eastAsia="ＭＳ ゴシック" w:hAnsi="ＭＳ ゴシック" w:hint="eastAsia"/>
                <w:color w:val="000000" w:themeColor="text1"/>
                <w:sz w:val="18"/>
                <w:szCs w:val="18"/>
              </w:rPr>
              <w:t>（令和６年２月改訂）（府</w:t>
            </w:r>
            <w:r w:rsidRPr="003A5BDB">
              <w:rPr>
                <w:rFonts w:ascii="ＭＳ ゴシック" w:eastAsia="ＭＳ ゴシック" w:hAnsi="ＭＳ ゴシック" w:hint="eastAsia"/>
                <w:sz w:val="18"/>
                <w:szCs w:val="18"/>
              </w:rPr>
              <w:t>民文化部）</w:t>
            </w:r>
          </w:p>
          <w:p w14:paraId="54E5AAF3" w14:textId="77777777" w:rsidR="009D7924" w:rsidRPr="003A5BDB"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3A5BDB">
              <w:rPr>
                <w:rFonts w:ascii="ＭＳ ゴシック" w:eastAsia="ＭＳ ゴシック" w:hAnsi="ＭＳ ゴシック" w:hint="eastAsia"/>
                <w:color w:val="0070C0"/>
                <w:sz w:val="18"/>
                <w:szCs w:val="18"/>
              </w:rPr>
              <w:t>「</w:t>
            </w:r>
            <w:hyperlink r:id="rId251" w:history="1">
              <w:r w:rsidRPr="003A5BDB">
                <w:rPr>
                  <w:rStyle w:val="aa"/>
                  <w:rFonts w:ascii="ＭＳ ゴシック" w:eastAsia="ＭＳ ゴシック" w:hAnsi="ＭＳ ゴシック" w:hint="eastAsia"/>
                  <w:color w:val="0070C0"/>
                  <w:sz w:val="18"/>
                  <w:szCs w:val="18"/>
                  <w:u w:val="none"/>
                </w:rPr>
                <w:t>在日外国人に関わる教育における指導の指針</w:t>
              </w:r>
            </w:hyperlink>
            <w:r w:rsidRPr="003A5BDB">
              <w:rPr>
                <w:rFonts w:ascii="ＭＳ ゴシック" w:eastAsia="ＭＳ ゴシック" w:hAnsi="ＭＳ ゴシック" w:hint="eastAsia"/>
                <w:color w:val="0070C0"/>
                <w:sz w:val="18"/>
                <w:szCs w:val="18"/>
              </w:rPr>
              <w:t>」</w:t>
            </w:r>
            <w:r w:rsidRPr="003A5BDB">
              <w:rPr>
                <w:rFonts w:ascii="ＭＳ ゴシック" w:eastAsia="ＭＳ ゴシック" w:hAnsi="ＭＳ ゴシック" w:hint="eastAsia"/>
                <w:color w:val="000000" w:themeColor="text1"/>
                <w:sz w:val="18"/>
                <w:szCs w:val="18"/>
              </w:rPr>
              <w:t>（令和６年２月</w:t>
            </w:r>
            <w:r w:rsidRPr="003A5BDB">
              <w:rPr>
                <w:rFonts w:ascii="ＭＳ ゴシック" w:eastAsia="ＭＳ ゴシック" w:hAnsi="ＭＳ ゴシック"/>
                <w:color w:val="000000" w:themeColor="text1"/>
                <w:sz w:val="18"/>
                <w:szCs w:val="18"/>
              </w:rPr>
              <w:t>）</w:t>
            </w:r>
          </w:p>
          <w:p w14:paraId="09DC1269" w14:textId="77777777" w:rsidR="009D7924" w:rsidRPr="003A5BDB" w:rsidRDefault="009D7924" w:rsidP="003328AC">
            <w:pPr>
              <w:spacing w:line="280" w:lineRule="exact"/>
              <w:ind w:leftChars="200" w:left="561" w:hangingChars="100" w:hanging="167"/>
              <w:rPr>
                <w:rFonts w:ascii="ＭＳ ゴシック" w:eastAsia="ＭＳ ゴシック" w:hAnsi="ＭＳ ゴシック"/>
                <w:color w:val="000000" w:themeColor="text1"/>
                <w:kern w:val="0"/>
                <w:sz w:val="18"/>
                <w:szCs w:val="18"/>
              </w:rPr>
            </w:pPr>
            <w:r w:rsidRPr="003A5BDB">
              <w:rPr>
                <w:rFonts w:ascii="ＭＳ ゴシック" w:eastAsia="ＭＳ ゴシック" w:hAnsi="ＭＳ ゴシック" w:hint="eastAsia"/>
                <w:sz w:val="18"/>
                <w:szCs w:val="18"/>
              </w:rPr>
              <w:t>「</w:t>
            </w:r>
            <w:hyperlink r:id="rId252" w:history="1">
              <w:r w:rsidRPr="003A5BDB">
                <w:rPr>
                  <w:rStyle w:val="aa"/>
                  <w:rFonts w:ascii="ＭＳ ゴシック" w:eastAsia="ＭＳ ゴシック" w:hAnsi="ＭＳ ゴシック" w:hint="eastAsia"/>
                  <w:sz w:val="18"/>
                  <w:szCs w:val="18"/>
                  <w:u w:val="none"/>
                </w:rPr>
                <w:t>大阪府インターネット上の誹謗中傷や差別等の人権侵害のない社会づくり条例</w:t>
              </w:r>
            </w:hyperlink>
            <w:r w:rsidRPr="003A5BDB">
              <w:rPr>
                <w:rFonts w:ascii="ＭＳ ゴシック" w:eastAsia="ＭＳ ゴシック" w:hAnsi="ＭＳ ゴシック" w:hint="eastAsia"/>
                <w:sz w:val="18"/>
                <w:szCs w:val="18"/>
              </w:rPr>
              <w:t>」</w:t>
            </w:r>
            <w:r w:rsidRPr="003A5BDB">
              <w:rPr>
                <w:rFonts w:ascii="ＭＳ ゴシック" w:eastAsia="ＭＳ ゴシック" w:hAnsi="ＭＳ ゴシック" w:hint="eastAsia"/>
                <w:color w:val="000000" w:themeColor="text1"/>
                <w:kern w:val="0"/>
                <w:sz w:val="18"/>
                <w:szCs w:val="18"/>
              </w:rPr>
              <w:t>（令和５年1</w:t>
            </w:r>
            <w:r w:rsidRPr="003A5BDB">
              <w:rPr>
                <w:rFonts w:ascii="ＭＳ ゴシック" w:eastAsia="ＭＳ ゴシック" w:hAnsi="ＭＳ ゴシック"/>
                <w:color w:val="000000" w:themeColor="text1"/>
                <w:kern w:val="0"/>
                <w:sz w:val="18"/>
                <w:szCs w:val="18"/>
              </w:rPr>
              <w:t>0</w:t>
            </w:r>
            <w:r w:rsidRPr="003A5BDB">
              <w:rPr>
                <w:rFonts w:ascii="ＭＳ ゴシック" w:eastAsia="ＭＳ ゴシック" w:hAnsi="ＭＳ ゴシック" w:hint="eastAsia"/>
                <w:color w:val="000000" w:themeColor="text1"/>
                <w:kern w:val="0"/>
                <w:sz w:val="18"/>
                <w:szCs w:val="18"/>
              </w:rPr>
              <w:t>月一部改正、令和６年４月一部施行）</w:t>
            </w:r>
          </w:p>
          <w:p w14:paraId="5ABAE95C" w14:textId="77777777" w:rsidR="009D7924" w:rsidRPr="009845FD"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845FD">
              <w:rPr>
                <w:rFonts w:ascii="ＭＳ ゴシック" w:eastAsia="ＭＳ ゴシック" w:hAnsi="ＭＳ ゴシック" w:hint="eastAsia"/>
                <w:color w:val="000000" w:themeColor="text1"/>
                <w:sz w:val="18"/>
                <w:szCs w:val="18"/>
              </w:rPr>
              <w:t>「</w:t>
            </w:r>
            <w:hyperlink r:id="rId253" w:history="1">
              <w:r w:rsidRPr="009845FD">
                <w:rPr>
                  <w:rStyle w:val="aa"/>
                  <w:rFonts w:ascii="ＭＳ ゴシック" w:eastAsia="ＭＳ ゴシック" w:hAnsi="ＭＳ ゴシック" w:hint="eastAsia"/>
                  <w:sz w:val="18"/>
                  <w:szCs w:val="18"/>
                  <w:u w:val="none"/>
                </w:rPr>
                <w:t>性的指向及びジェンダーアイデンティティの多様性に関する国民の理解の増進に関する法律</w:t>
              </w:r>
            </w:hyperlink>
            <w:r w:rsidRPr="009845FD">
              <w:rPr>
                <w:rFonts w:ascii="ＭＳ ゴシック" w:eastAsia="ＭＳ ゴシック" w:hAnsi="ＭＳ ゴシック" w:hint="eastAsia"/>
                <w:color w:val="000000" w:themeColor="text1"/>
                <w:sz w:val="18"/>
                <w:szCs w:val="18"/>
              </w:rPr>
              <w:t>」</w:t>
            </w:r>
          </w:p>
          <w:p w14:paraId="4F97567F" w14:textId="77777777" w:rsidR="009D7924" w:rsidRPr="009845FD"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845FD">
              <w:rPr>
                <w:rFonts w:ascii="ＭＳ ゴシック" w:eastAsia="ＭＳ ゴシック" w:hAnsi="ＭＳ ゴシック" w:hint="eastAsia"/>
                <w:color w:val="000000" w:themeColor="text1"/>
                <w:sz w:val="18"/>
                <w:szCs w:val="18"/>
              </w:rPr>
              <w:t>（令和５年６月施行）</w:t>
            </w:r>
          </w:p>
          <w:p w14:paraId="7BDE2B70"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54" w:history="1">
              <w:r w:rsidRPr="009845FD">
                <w:rPr>
                  <w:rStyle w:val="aa"/>
                  <w:rFonts w:ascii="ＭＳ ゴシック" w:eastAsia="ＭＳ ゴシック" w:hAnsi="ＭＳ ゴシック" w:hint="eastAsia"/>
                  <w:sz w:val="18"/>
                  <w:szCs w:val="18"/>
                  <w:u w:val="none"/>
                </w:rPr>
                <w:t>こども</w:t>
              </w:r>
              <w:r w:rsidRPr="009845FD">
                <w:rPr>
                  <w:rStyle w:val="aa"/>
                  <w:rFonts w:ascii="ＭＳ ゴシック" w:eastAsia="ＭＳ ゴシック" w:hAnsi="ＭＳ ゴシック"/>
                  <w:sz w:val="18"/>
                  <w:szCs w:val="18"/>
                  <w:u w:val="none"/>
                </w:rPr>
                <w:t>基本法</w:t>
              </w:r>
            </w:hyperlink>
            <w:r w:rsidRPr="009845FD">
              <w:rPr>
                <w:rFonts w:ascii="ＭＳ ゴシック" w:eastAsia="ＭＳ ゴシック" w:hAnsi="ＭＳ ゴシック" w:hint="eastAsia"/>
                <w:sz w:val="18"/>
                <w:szCs w:val="18"/>
              </w:rPr>
              <w:t>」（</w:t>
            </w:r>
            <w:r w:rsidRPr="009845FD">
              <w:rPr>
                <w:rFonts w:ascii="ＭＳ ゴシック" w:eastAsia="ＭＳ ゴシック" w:hAnsi="ＭＳ ゴシック"/>
                <w:sz w:val="18"/>
                <w:szCs w:val="18"/>
              </w:rPr>
              <w:t>令和５年４月</w:t>
            </w:r>
            <w:r w:rsidRPr="009845FD">
              <w:rPr>
                <w:rFonts w:ascii="ＭＳ ゴシック" w:eastAsia="ＭＳ ゴシック" w:hAnsi="ＭＳ ゴシック" w:hint="eastAsia"/>
                <w:sz w:val="18"/>
                <w:szCs w:val="18"/>
              </w:rPr>
              <w:t>施行</w:t>
            </w:r>
            <w:r w:rsidRPr="009845FD">
              <w:rPr>
                <w:rFonts w:ascii="ＭＳ ゴシック" w:eastAsia="ＭＳ ゴシック" w:hAnsi="ＭＳ ゴシック"/>
                <w:sz w:val="18"/>
                <w:szCs w:val="18"/>
              </w:rPr>
              <w:t>）</w:t>
            </w:r>
          </w:p>
          <w:p w14:paraId="153557B5"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「在日外国人教育のための資料集（ＤＶＤ）」（平成</w:t>
            </w:r>
            <w:r w:rsidRPr="009845FD">
              <w:rPr>
                <w:rFonts w:ascii="ＭＳ ゴシック" w:eastAsia="ＭＳ ゴシック" w:hAnsi="ＭＳ ゴシック"/>
                <w:sz w:val="18"/>
                <w:szCs w:val="18"/>
              </w:rPr>
              <w:t>22年３月）</w:t>
            </w:r>
            <w:r w:rsidRPr="009845FD">
              <w:rPr>
                <w:rFonts w:ascii="ＭＳ ゴシック" w:eastAsia="ＭＳ ゴシック" w:hAnsi="ＭＳ ゴシック" w:hint="eastAsia"/>
                <w:color w:val="000000" w:themeColor="text1"/>
                <w:sz w:val="18"/>
                <w:szCs w:val="18"/>
              </w:rPr>
              <w:t>（令和５年３月増補版）</w:t>
            </w:r>
          </w:p>
          <w:p w14:paraId="3A728383" w14:textId="77777777" w:rsidR="009D7924" w:rsidRPr="009845FD"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845FD">
              <w:rPr>
                <w:rFonts w:ascii="ＭＳ ゴシック" w:eastAsia="ＭＳ ゴシック" w:hAnsi="ＭＳ ゴシック" w:hint="eastAsia"/>
                <w:color w:val="000000" w:themeColor="text1"/>
                <w:sz w:val="18"/>
                <w:szCs w:val="18"/>
              </w:rPr>
              <w:t>「教職員のための差別事象対応ワークシート」（令和５年３月）</w:t>
            </w:r>
          </w:p>
          <w:p w14:paraId="562BFA60" w14:textId="77777777" w:rsidR="009D7924"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55" w:history="1">
              <w:r w:rsidRPr="009845FD">
                <w:rPr>
                  <w:rStyle w:val="aa"/>
                  <w:rFonts w:ascii="ＭＳ ゴシック" w:eastAsia="ＭＳ ゴシック" w:hAnsi="ＭＳ ゴシック" w:hint="eastAsia"/>
                  <w:sz w:val="18"/>
                  <w:szCs w:val="18"/>
                  <w:u w:val="none"/>
                </w:rPr>
                <w:t>大阪府</w:t>
              </w:r>
              <w:r w:rsidRPr="009845FD">
                <w:rPr>
                  <w:rStyle w:val="aa"/>
                  <w:rFonts w:ascii="ＭＳ ゴシック" w:eastAsia="ＭＳ ゴシック" w:hAnsi="ＭＳ ゴシック"/>
                  <w:sz w:val="18"/>
                  <w:szCs w:val="18"/>
                  <w:u w:val="none"/>
                </w:rPr>
                <w:t>在日外国人施策に関する</w:t>
              </w:r>
              <w:r w:rsidRPr="009845FD">
                <w:rPr>
                  <w:rStyle w:val="aa"/>
                  <w:rFonts w:ascii="ＭＳ ゴシック" w:eastAsia="ＭＳ ゴシック" w:hAnsi="ＭＳ ゴシック" w:hint="eastAsia"/>
                  <w:sz w:val="18"/>
                  <w:szCs w:val="18"/>
                  <w:u w:val="none"/>
                </w:rPr>
                <w:t>指針</w:t>
              </w:r>
            </w:hyperlink>
            <w:r w:rsidRPr="009845FD">
              <w:rPr>
                <w:rFonts w:ascii="ＭＳ ゴシック" w:eastAsia="ＭＳ ゴシック" w:hAnsi="ＭＳ ゴシック"/>
                <w:sz w:val="18"/>
                <w:szCs w:val="18"/>
              </w:rPr>
              <w:t>」（</w:t>
            </w:r>
            <w:r w:rsidRPr="009845FD">
              <w:rPr>
                <w:rFonts w:ascii="ＭＳ ゴシック" w:eastAsia="ＭＳ ゴシック" w:hAnsi="ＭＳ ゴシック" w:hint="eastAsia"/>
                <w:sz w:val="18"/>
                <w:szCs w:val="18"/>
              </w:rPr>
              <w:t>令和</w:t>
            </w:r>
            <w:r w:rsidRPr="009845FD">
              <w:rPr>
                <w:rFonts w:ascii="ＭＳ ゴシック" w:eastAsia="ＭＳ ゴシック" w:hAnsi="ＭＳ ゴシック"/>
                <w:sz w:val="18"/>
                <w:szCs w:val="18"/>
              </w:rPr>
              <w:t>５年３月改正）</w:t>
            </w:r>
          </w:p>
          <w:p w14:paraId="70312125"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3A5BDB">
              <w:rPr>
                <w:rFonts w:ascii="ＭＳ ゴシック" w:eastAsia="ＭＳ ゴシック" w:hAnsi="ＭＳ ゴシック" w:hint="eastAsia"/>
                <w:color w:val="0070C0"/>
                <w:sz w:val="18"/>
                <w:szCs w:val="18"/>
              </w:rPr>
              <w:t>「</w:t>
            </w:r>
            <w:hyperlink r:id="rId256" w:history="1">
              <w:r w:rsidRPr="003A5BDB">
                <w:rPr>
                  <w:rStyle w:val="aa"/>
                  <w:rFonts w:ascii="ＭＳ ゴシック" w:eastAsia="ＭＳ ゴシック" w:hAnsi="ＭＳ ゴシック" w:hint="eastAsia"/>
                  <w:color w:val="0070C0"/>
                  <w:sz w:val="18"/>
                  <w:szCs w:val="18"/>
                  <w:u w:val="none"/>
                </w:rPr>
                <w:t>『ほんま、おおきに</w:t>
              </w:r>
              <w:r w:rsidRPr="003A5BDB">
                <w:rPr>
                  <w:rStyle w:val="aa"/>
                  <w:rFonts w:ascii="ＭＳ ゴシック" w:eastAsia="ＭＳ ゴシック" w:hAnsi="ＭＳ ゴシック"/>
                  <w:color w:val="0070C0"/>
                  <w:sz w:val="18"/>
                  <w:szCs w:val="18"/>
                  <w:u w:val="none"/>
                </w:rPr>
                <w:t>!!　ひろげようこころの輪』障がい理解ハンドブック</w:t>
              </w:r>
            </w:hyperlink>
            <w:r w:rsidRPr="003A5BDB">
              <w:rPr>
                <w:rFonts w:ascii="ＭＳ ゴシック" w:eastAsia="ＭＳ ゴシック" w:hAnsi="ＭＳ ゴシック"/>
                <w:color w:val="0070C0"/>
                <w:sz w:val="18"/>
                <w:szCs w:val="18"/>
              </w:rPr>
              <w:t>」</w:t>
            </w:r>
            <w:r w:rsidRPr="007A447D">
              <w:rPr>
                <w:rFonts w:ascii="ＭＳ ゴシック" w:eastAsia="ＭＳ ゴシック" w:hAnsi="ＭＳ ゴシック"/>
                <w:sz w:val="18"/>
                <w:szCs w:val="18"/>
              </w:rPr>
              <w:t>（</w:t>
            </w:r>
            <w:r w:rsidRPr="00FB208D">
              <w:rPr>
                <w:rFonts w:ascii="ＭＳ ゴシック" w:eastAsia="ＭＳ ゴシック" w:hAnsi="ＭＳ ゴシック"/>
                <w:sz w:val="18"/>
                <w:szCs w:val="18"/>
              </w:rPr>
              <w:t>令和</w:t>
            </w:r>
            <w:r w:rsidRPr="00FB208D">
              <w:rPr>
                <w:rFonts w:ascii="ＭＳ ゴシック" w:eastAsia="ＭＳ ゴシック" w:hAnsi="ＭＳ ゴシック" w:hint="eastAsia"/>
                <w:color w:val="000000" w:themeColor="text1"/>
                <w:sz w:val="18"/>
                <w:szCs w:val="18"/>
              </w:rPr>
              <w:t>５</w:t>
            </w:r>
            <w:r w:rsidRPr="00FB208D">
              <w:rPr>
                <w:rFonts w:ascii="ＭＳ ゴシック" w:eastAsia="ＭＳ ゴシック" w:hAnsi="ＭＳ ゴシック"/>
                <w:sz w:val="18"/>
                <w:szCs w:val="18"/>
              </w:rPr>
              <w:t>年</w:t>
            </w:r>
            <w:r w:rsidRPr="00B80E37">
              <w:rPr>
                <w:rFonts w:ascii="ＭＳ ゴシック" w:eastAsia="ＭＳ ゴシック" w:hAnsi="ＭＳ ゴシック"/>
                <w:sz w:val="18"/>
                <w:szCs w:val="18"/>
              </w:rPr>
              <w:t>３月）大阪府福祉部</w:t>
            </w:r>
          </w:p>
          <w:p w14:paraId="27D17457"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57" w:history="1">
              <w:r w:rsidRPr="009845FD">
                <w:rPr>
                  <w:rStyle w:val="aa"/>
                  <w:rFonts w:ascii="ＭＳ ゴシック" w:eastAsia="ＭＳ ゴシック" w:hAnsi="ＭＳ ゴシック" w:hint="eastAsia"/>
                  <w:sz w:val="18"/>
                  <w:szCs w:val="18"/>
                  <w:u w:val="none"/>
                </w:rPr>
                <w:t>大阪府人権教育推進計画</w:t>
              </w:r>
            </w:hyperlink>
            <w:r w:rsidRPr="009845FD">
              <w:rPr>
                <w:rFonts w:ascii="ＭＳ ゴシック" w:eastAsia="ＭＳ ゴシック" w:hAnsi="ＭＳ ゴシック" w:hint="eastAsia"/>
                <w:sz w:val="18"/>
                <w:szCs w:val="18"/>
              </w:rPr>
              <w:t>」（令和４年９月改定）</w:t>
            </w:r>
          </w:p>
          <w:p w14:paraId="2968F6AA"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58" w:history="1">
              <w:r w:rsidRPr="009845FD">
                <w:rPr>
                  <w:rStyle w:val="aa"/>
                  <w:rFonts w:ascii="ＭＳ ゴシック" w:eastAsia="ＭＳ ゴシック" w:hAnsi="ＭＳ ゴシック" w:hint="eastAsia"/>
                  <w:sz w:val="18"/>
                  <w:szCs w:val="18"/>
                  <w:u w:val="none"/>
                </w:rPr>
                <w:t>学校・地域・家庭の協働による地域共生社会の実現をめざして社協ができる福祉教育実践</w:t>
              </w:r>
            </w:hyperlink>
            <w:r w:rsidRPr="009845FD">
              <w:rPr>
                <w:rFonts w:ascii="ＭＳ ゴシック" w:eastAsia="ＭＳ ゴシック" w:hAnsi="ＭＳ ゴシック" w:hint="eastAsia"/>
                <w:sz w:val="18"/>
                <w:szCs w:val="18"/>
              </w:rPr>
              <w:t>」（令和４年３月）大阪府社会福祉協議会</w:t>
            </w:r>
          </w:p>
          <w:p w14:paraId="3ACB8F0E"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59" w:history="1">
              <w:r w:rsidRPr="009845FD">
                <w:rPr>
                  <w:rStyle w:val="aa"/>
                  <w:rFonts w:ascii="ＭＳ ゴシック" w:eastAsia="ＭＳ ゴシック" w:hAnsi="ＭＳ ゴシック" w:hint="eastAsia"/>
                  <w:sz w:val="18"/>
                  <w:szCs w:val="18"/>
                  <w:u w:val="none"/>
                </w:rPr>
                <w:t>大阪府人権施策推進基本方針</w:t>
              </w:r>
            </w:hyperlink>
            <w:r w:rsidRPr="009845FD">
              <w:rPr>
                <w:rFonts w:ascii="ＭＳ ゴシック" w:eastAsia="ＭＳ ゴシック" w:hAnsi="ＭＳ ゴシック" w:hint="eastAsia"/>
                <w:sz w:val="18"/>
                <w:szCs w:val="18"/>
              </w:rPr>
              <w:t>」（令和３年</w:t>
            </w:r>
            <w:r w:rsidRPr="009845FD">
              <w:rPr>
                <w:rFonts w:ascii="ＭＳ ゴシック" w:eastAsia="ＭＳ ゴシック" w:hAnsi="ＭＳ ゴシック"/>
                <w:sz w:val="18"/>
                <w:szCs w:val="18"/>
              </w:rPr>
              <w:t>12月改正）</w:t>
            </w:r>
          </w:p>
          <w:p w14:paraId="2E3BE7E0"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60" w:history="1">
              <w:r w:rsidRPr="009845FD">
                <w:rPr>
                  <w:rStyle w:val="aa"/>
                  <w:rFonts w:ascii="ＭＳ ゴシック" w:eastAsia="ＭＳ ゴシック" w:hAnsi="ＭＳ ゴシック" w:hint="eastAsia"/>
                  <w:sz w:val="18"/>
                  <w:szCs w:val="18"/>
                  <w:u w:val="none"/>
                </w:rPr>
                <w:t>生命（いのち）の安全教育教材</w:t>
              </w:r>
            </w:hyperlink>
            <w:r w:rsidRPr="009845FD">
              <w:rPr>
                <w:rFonts w:ascii="ＭＳ ゴシック" w:eastAsia="ＭＳ ゴシック" w:hAnsi="ＭＳ ゴシック" w:hint="eastAsia"/>
                <w:sz w:val="18"/>
                <w:szCs w:val="18"/>
              </w:rPr>
              <w:t>」（令和３年４月）文部科学省</w:t>
            </w:r>
          </w:p>
          <w:p w14:paraId="4B3B4368"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61" w:history="1">
              <w:r w:rsidRPr="009845FD">
                <w:rPr>
                  <w:rStyle w:val="aa"/>
                  <w:rFonts w:ascii="ＭＳ ゴシック" w:eastAsia="ＭＳ ゴシック" w:hAnsi="ＭＳ ゴシック" w:hint="eastAsia"/>
                  <w:sz w:val="18"/>
                  <w:szCs w:val="18"/>
                  <w:u w:val="none"/>
                </w:rPr>
                <w:t>大阪府障がい者差別解消ガイドライン（第３版）</w:t>
              </w:r>
            </w:hyperlink>
            <w:r w:rsidRPr="009845FD">
              <w:rPr>
                <w:rFonts w:ascii="ＭＳ ゴシック" w:eastAsia="ＭＳ ゴシック" w:hAnsi="ＭＳ ゴシック" w:hint="eastAsia"/>
                <w:sz w:val="18"/>
                <w:szCs w:val="18"/>
              </w:rPr>
              <w:t>」（令和３年３月）</w:t>
            </w:r>
          </w:p>
          <w:p w14:paraId="3B95CE1D" w14:textId="77777777" w:rsidR="009D7924" w:rsidRPr="009845FD" w:rsidRDefault="009D7924" w:rsidP="003328AC">
            <w:pPr>
              <w:spacing w:line="280" w:lineRule="exact"/>
              <w:ind w:leftChars="200" w:left="896" w:hangingChars="300" w:hanging="502"/>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62" w:history="1">
              <w:r w:rsidRPr="009845FD">
                <w:rPr>
                  <w:rStyle w:val="aa"/>
                  <w:rFonts w:ascii="ＭＳ ゴシック" w:eastAsia="ＭＳ ゴシック" w:hAnsi="ＭＳ ゴシック" w:hint="eastAsia"/>
                  <w:sz w:val="18"/>
                  <w:szCs w:val="18"/>
                  <w:u w:val="none"/>
                </w:rPr>
                <w:t>第５次大阪府障がい者計画</w:t>
              </w:r>
            </w:hyperlink>
            <w:r w:rsidRPr="009845FD">
              <w:rPr>
                <w:rFonts w:ascii="ＭＳ ゴシック" w:eastAsia="ＭＳ ゴシック" w:hAnsi="ＭＳ ゴシック" w:hint="eastAsia"/>
                <w:sz w:val="18"/>
                <w:szCs w:val="18"/>
              </w:rPr>
              <w:t>」（令和</w:t>
            </w:r>
            <w:r>
              <w:rPr>
                <w:rFonts w:ascii="ＭＳ ゴシック" w:eastAsia="ＭＳ ゴシック" w:hAnsi="ＭＳ ゴシック" w:hint="eastAsia"/>
                <w:sz w:val="18"/>
                <w:szCs w:val="18"/>
              </w:rPr>
              <w:t>６</w:t>
            </w:r>
            <w:r w:rsidRPr="009845FD">
              <w:rPr>
                <w:rFonts w:ascii="ＭＳ ゴシック" w:eastAsia="ＭＳ ゴシック" w:hAnsi="ＭＳ ゴシック" w:hint="eastAsia"/>
                <w:sz w:val="18"/>
                <w:szCs w:val="18"/>
              </w:rPr>
              <w:t>年３月</w:t>
            </w:r>
            <w:r>
              <w:rPr>
                <w:rFonts w:ascii="ＭＳ ゴシック" w:eastAsia="ＭＳ ゴシック" w:hAnsi="ＭＳ ゴシック" w:hint="eastAsia"/>
                <w:sz w:val="18"/>
                <w:szCs w:val="18"/>
              </w:rPr>
              <w:t>改訂</w:t>
            </w:r>
            <w:r w:rsidRPr="009845FD">
              <w:rPr>
                <w:rFonts w:ascii="ＭＳ ゴシック" w:eastAsia="ＭＳ ゴシック" w:hAnsi="ＭＳ ゴシック" w:hint="eastAsia"/>
                <w:sz w:val="18"/>
                <w:szCs w:val="18"/>
              </w:rPr>
              <w:t>）</w:t>
            </w:r>
          </w:p>
          <w:p w14:paraId="7D11067F"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lastRenderedPageBreak/>
              <w:t>「教職員による人権侵害事象の防止徹底のために」（令和２年９月）</w:t>
            </w:r>
          </w:p>
          <w:p w14:paraId="11333FC8" w14:textId="77777777" w:rsidR="009D7924" w:rsidRPr="009845FD"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9845FD">
              <w:rPr>
                <w:rFonts w:ascii="ＭＳ ゴシック" w:eastAsia="ＭＳ ゴシック" w:hAnsi="ＭＳ ゴシック" w:hint="eastAsia"/>
                <w:color w:val="000000" w:themeColor="text1"/>
                <w:sz w:val="18"/>
                <w:szCs w:val="18"/>
              </w:rPr>
              <w:t>「</w:t>
            </w:r>
            <w:hyperlink r:id="rId263" w:history="1">
              <w:r w:rsidRPr="009845FD">
                <w:rPr>
                  <w:rStyle w:val="aa"/>
                  <w:rFonts w:ascii="ＭＳ ゴシック" w:eastAsia="ＭＳ ゴシック" w:hAnsi="ＭＳ ゴシック" w:hint="eastAsia"/>
                  <w:sz w:val="18"/>
                  <w:szCs w:val="18"/>
                  <w:u w:val="none"/>
                </w:rPr>
                <w:t>2025年日本国際博覧会協会教育プログラム</w:t>
              </w:r>
            </w:hyperlink>
            <w:r w:rsidRPr="009845FD">
              <w:rPr>
                <w:rFonts w:ascii="ＭＳ ゴシック" w:eastAsia="ＭＳ ゴシック" w:hAnsi="ＭＳ ゴシック" w:hint="eastAsia"/>
                <w:color w:val="000000" w:themeColor="text1"/>
                <w:sz w:val="18"/>
                <w:szCs w:val="18"/>
              </w:rPr>
              <w:t>」（令和２年９月）</w:t>
            </w:r>
          </w:p>
          <w:p w14:paraId="7622A90E" w14:textId="77777777" w:rsidR="009D7924" w:rsidRPr="009845FD"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9845FD">
              <w:rPr>
                <w:rFonts w:ascii="ＭＳ ゴシック" w:eastAsia="ＭＳ ゴシック" w:hAnsi="ＭＳ ゴシック" w:hint="eastAsia"/>
                <w:color w:val="000000" w:themeColor="text1"/>
                <w:kern w:val="0"/>
                <w:sz w:val="18"/>
                <w:szCs w:val="18"/>
              </w:rPr>
              <w:t>「</w:t>
            </w:r>
            <w:hyperlink r:id="rId264" w:history="1">
              <w:r w:rsidRPr="009845FD">
                <w:rPr>
                  <w:rStyle w:val="aa"/>
                  <w:rFonts w:ascii="ＭＳ ゴシック" w:eastAsia="ＭＳ ゴシック" w:hAnsi="ＭＳ ゴシック" w:hint="eastAsia"/>
                  <w:kern w:val="0"/>
                  <w:sz w:val="18"/>
                  <w:szCs w:val="18"/>
                  <w:u w:val="none"/>
                </w:rPr>
                <w:t>性の多様性の理解を進めるために</w:t>
              </w:r>
            </w:hyperlink>
            <w:r w:rsidRPr="009845FD">
              <w:rPr>
                <w:rFonts w:ascii="ＭＳ ゴシック" w:eastAsia="ＭＳ ゴシック" w:hAnsi="ＭＳ ゴシック" w:hint="eastAsia"/>
                <w:color w:val="000000" w:themeColor="text1"/>
                <w:kern w:val="0"/>
                <w:sz w:val="18"/>
                <w:szCs w:val="18"/>
              </w:rPr>
              <w:t>」（令和２年４月）</w:t>
            </w:r>
          </w:p>
          <w:p w14:paraId="2ABC7047" w14:textId="77777777" w:rsidR="009D7924" w:rsidRPr="009845FD"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9845FD">
              <w:rPr>
                <w:rFonts w:ascii="ＭＳ ゴシック" w:eastAsia="ＭＳ ゴシック" w:hAnsi="ＭＳ ゴシック" w:hint="eastAsia"/>
                <w:color w:val="000000" w:themeColor="text1"/>
                <w:sz w:val="18"/>
                <w:szCs w:val="18"/>
              </w:rPr>
              <w:t>「</w:t>
            </w:r>
            <w:hyperlink r:id="rId265" w:history="1">
              <w:r w:rsidRPr="009845FD">
                <w:rPr>
                  <w:rStyle w:val="aa"/>
                  <w:rFonts w:ascii="ＭＳ ゴシック" w:eastAsia="ＭＳ ゴシック" w:hAnsi="ＭＳ ゴシック" w:hint="eastAsia"/>
                  <w:sz w:val="18"/>
                  <w:szCs w:val="18"/>
                  <w:u w:val="none"/>
                </w:rPr>
                <w:t>アニメ『めぐみ』の短縮版の作成について</w:t>
              </w:r>
            </w:hyperlink>
            <w:r w:rsidRPr="009845FD">
              <w:rPr>
                <w:rFonts w:ascii="ＭＳ ゴシック" w:eastAsia="ＭＳ ゴシック" w:hAnsi="ＭＳ ゴシック" w:hint="eastAsia"/>
                <w:color w:val="000000" w:themeColor="text1"/>
                <w:sz w:val="18"/>
                <w:szCs w:val="18"/>
              </w:rPr>
              <w:t>」（令和２年１月）政府・拉致問題対策本部（</w:t>
            </w:r>
            <w:hyperlink r:id="rId266" w:history="1">
              <w:r w:rsidRPr="009845FD">
                <w:rPr>
                  <w:rStyle w:val="aa"/>
                  <w:rFonts w:ascii="ＭＳ ゴシック" w:eastAsia="ＭＳ ゴシック" w:hAnsi="ＭＳ ゴシック" w:hint="eastAsia"/>
                  <w:sz w:val="18"/>
                  <w:szCs w:val="18"/>
                  <w:u w:val="none"/>
                </w:rPr>
                <w:t>アニメ「めぐみ」</w:t>
              </w:r>
            </w:hyperlink>
            <w:r w:rsidRPr="009845FD">
              <w:rPr>
                <w:rFonts w:ascii="ＭＳ ゴシック" w:eastAsia="ＭＳ ゴシック" w:hAnsi="ＭＳ ゴシック" w:hint="eastAsia"/>
                <w:color w:val="000000" w:themeColor="text1"/>
                <w:sz w:val="18"/>
                <w:szCs w:val="18"/>
              </w:rPr>
              <w:t>（平成20年３月）政府・拉致問題対策本部）</w:t>
            </w:r>
          </w:p>
          <w:p w14:paraId="1A2C26BE" w14:textId="77777777" w:rsidR="009D7924" w:rsidRPr="009845FD"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9845FD">
              <w:rPr>
                <w:rFonts w:ascii="ＭＳ ゴシック" w:eastAsia="ＭＳ ゴシック" w:hAnsi="ＭＳ ゴシック" w:hint="eastAsia"/>
                <w:color w:val="000000" w:themeColor="text1"/>
                <w:sz w:val="18"/>
                <w:szCs w:val="18"/>
              </w:rPr>
              <w:t>「</w:t>
            </w:r>
            <w:hyperlink r:id="rId267" w:history="1">
              <w:r w:rsidRPr="009845FD">
                <w:rPr>
                  <w:rStyle w:val="aa"/>
                  <w:rFonts w:ascii="ＭＳ ゴシック" w:eastAsia="ＭＳ ゴシック" w:hAnsi="ＭＳ ゴシック" w:hint="eastAsia"/>
                  <w:sz w:val="18"/>
                  <w:szCs w:val="18"/>
                  <w:u w:val="none"/>
                </w:rPr>
                <w:t>学校における防災教育の手引き（改訂２版）</w:t>
              </w:r>
            </w:hyperlink>
            <w:r w:rsidRPr="009845FD">
              <w:rPr>
                <w:rFonts w:ascii="ＭＳ ゴシック" w:eastAsia="ＭＳ ゴシック" w:hAnsi="ＭＳ ゴシック" w:hint="eastAsia"/>
                <w:color w:val="000000" w:themeColor="text1"/>
                <w:sz w:val="18"/>
                <w:szCs w:val="18"/>
              </w:rPr>
              <w:t>」（令和元年６月改訂）</w:t>
            </w:r>
          </w:p>
          <w:p w14:paraId="2AD6FD6C"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F7EE7">
              <w:rPr>
                <w:rFonts w:ascii="ＭＳ ゴシック" w:eastAsia="ＭＳ ゴシック" w:hAnsi="ＭＳ ゴシック" w:hint="eastAsia"/>
                <w:color w:val="0070C0"/>
                <w:sz w:val="18"/>
                <w:szCs w:val="18"/>
              </w:rPr>
              <w:t>「</w:t>
            </w:r>
            <w:hyperlink r:id="rId268" w:history="1">
              <w:r w:rsidRPr="005F7EE7">
                <w:rPr>
                  <w:rStyle w:val="aa"/>
                  <w:rFonts w:ascii="ＭＳ ゴシック" w:eastAsia="ＭＳ ゴシック" w:hAnsi="ＭＳ ゴシック" w:hint="eastAsia"/>
                  <w:color w:val="0070C0"/>
                  <w:sz w:val="18"/>
                  <w:szCs w:val="18"/>
                  <w:u w:val="none"/>
                </w:rPr>
                <w:t>一人ひとりの生と性　～『性に関する指導』について～</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（平成</w:t>
            </w:r>
            <w:r w:rsidRPr="005F7EE7">
              <w:rPr>
                <w:rFonts w:ascii="ＭＳ ゴシック" w:eastAsia="ＭＳ ゴシック" w:hAnsi="ＭＳ ゴシック"/>
                <w:color w:val="000000" w:themeColor="text1"/>
                <w:sz w:val="18"/>
                <w:szCs w:val="18"/>
              </w:rPr>
              <w:t>31年２月）</w:t>
            </w:r>
          </w:p>
          <w:p w14:paraId="14C4ED22" w14:textId="77777777" w:rsidR="009D7924" w:rsidRPr="009845FD" w:rsidRDefault="007F6421" w:rsidP="003328AC">
            <w:pPr>
              <w:spacing w:line="280" w:lineRule="exact"/>
              <w:ind w:leftChars="200" w:left="591" w:hangingChars="100" w:hanging="197"/>
              <w:rPr>
                <w:rFonts w:ascii="ＭＳ ゴシック" w:eastAsia="ＭＳ ゴシック" w:hAnsi="ＭＳ ゴシック"/>
                <w:sz w:val="18"/>
                <w:szCs w:val="18"/>
              </w:rPr>
            </w:pPr>
            <w:hyperlink r:id="rId269" w:history="1">
              <w:r w:rsidR="009D7924" w:rsidRPr="009845FD">
                <w:rPr>
                  <w:rStyle w:val="aa"/>
                  <w:rFonts w:ascii="ＭＳ ゴシック" w:eastAsia="ＭＳ ゴシック" w:hAnsi="ＭＳ ゴシック" w:hint="eastAsia"/>
                  <w:sz w:val="18"/>
                  <w:szCs w:val="18"/>
                  <w:u w:val="none"/>
                </w:rPr>
                <w:t>「人権教育基本方針」「人権教育推進プラン」</w:t>
              </w:r>
            </w:hyperlink>
            <w:r w:rsidR="009D7924" w:rsidRPr="009845FD">
              <w:rPr>
                <w:rFonts w:ascii="ＭＳ ゴシック" w:eastAsia="ＭＳ ゴシック" w:hAnsi="ＭＳ ゴシック" w:hint="eastAsia"/>
                <w:sz w:val="18"/>
                <w:szCs w:val="18"/>
              </w:rPr>
              <w:t>（平成</w:t>
            </w:r>
            <w:r w:rsidR="009D7924" w:rsidRPr="009845FD">
              <w:rPr>
                <w:rFonts w:ascii="ＭＳ ゴシック" w:eastAsia="ＭＳ ゴシック" w:hAnsi="ＭＳ ゴシック"/>
                <w:sz w:val="18"/>
                <w:szCs w:val="18"/>
              </w:rPr>
              <w:t>30年３月改訂）</w:t>
            </w:r>
          </w:p>
          <w:p w14:paraId="61C9DD1C" w14:textId="77777777" w:rsidR="009D7924" w:rsidRPr="005F7EE7" w:rsidRDefault="009D7924" w:rsidP="003328AC">
            <w:pPr>
              <w:spacing w:line="280" w:lineRule="exact"/>
              <w:ind w:firstLineChars="200" w:firstLine="334"/>
              <w:rPr>
                <w:rFonts w:ascii="ＭＳ ゴシック" w:eastAsia="ＭＳ ゴシック" w:hAnsi="ＭＳ ゴシック"/>
                <w:sz w:val="18"/>
                <w:szCs w:val="18"/>
              </w:rPr>
            </w:pPr>
            <w:r w:rsidRPr="005F7EE7">
              <w:rPr>
                <w:rFonts w:ascii="ＭＳ ゴシック" w:eastAsia="ＭＳ ゴシック" w:hAnsi="ＭＳ ゴシック" w:hint="eastAsia"/>
                <w:sz w:val="18"/>
                <w:szCs w:val="18"/>
              </w:rPr>
              <w:t>「</w:t>
            </w:r>
            <w:hyperlink r:id="rId270" w:history="1">
              <w:r w:rsidRPr="005F7EE7">
                <w:rPr>
                  <w:rStyle w:val="aa"/>
                  <w:rFonts w:ascii="ＭＳ ゴシック" w:eastAsia="ＭＳ ゴシック" w:hAnsi="ＭＳ ゴシック" w:hint="eastAsia"/>
                  <w:sz w:val="18"/>
                  <w:szCs w:val="18"/>
                  <w:u w:val="none"/>
                </w:rPr>
                <w:t>『特別の教科　道徳』実践事例集</w:t>
              </w:r>
            </w:hyperlink>
            <w:r w:rsidRPr="005F7EE7">
              <w:rPr>
                <w:rFonts w:ascii="ＭＳ ゴシック" w:eastAsia="ＭＳ ゴシック" w:hAnsi="ＭＳ ゴシック" w:hint="eastAsia"/>
                <w:sz w:val="18"/>
                <w:szCs w:val="18"/>
              </w:rPr>
              <w:t>」（平成</w:t>
            </w:r>
            <w:r w:rsidRPr="005F7EE7">
              <w:rPr>
                <w:rFonts w:ascii="ＭＳ ゴシック" w:eastAsia="ＭＳ ゴシック" w:hAnsi="ＭＳ ゴシック"/>
                <w:sz w:val="18"/>
                <w:szCs w:val="18"/>
              </w:rPr>
              <w:t>30年２月）</w:t>
            </w:r>
          </w:p>
          <w:p w14:paraId="18345803" w14:textId="77777777" w:rsidR="009D7924" w:rsidRPr="005F7EE7"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5F7EE7">
              <w:rPr>
                <w:rFonts w:ascii="ＭＳ ゴシック" w:eastAsia="ＭＳ ゴシック" w:hAnsi="ＭＳ ゴシック" w:hint="eastAsia"/>
                <w:color w:val="000000" w:themeColor="text1"/>
                <w:sz w:val="18"/>
                <w:szCs w:val="18"/>
              </w:rPr>
              <w:t>「</w:t>
            </w:r>
            <w:hyperlink r:id="rId271" w:history="1">
              <w:r w:rsidRPr="005F7EE7">
                <w:rPr>
                  <w:rStyle w:val="aa"/>
                  <w:rFonts w:ascii="ＭＳ ゴシック" w:eastAsia="ＭＳ ゴシック" w:hAnsi="ＭＳ ゴシック" w:hint="eastAsia"/>
                  <w:sz w:val="18"/>
                  <w:szCs w:val="18"/>
                  <w:u w:val="none"/>
                </w:rPr>
                <w:t>拉致問題に関する理解のために</w:t>
              </w:r>
            </w:hyperlink>
            <w:r w:rsidRPr="005F7EE7">
              <w:rPr>
                <w:rFonts w:ascii="ＭＳ ゴシック" w:eastAsia="ＭＳ ゴシック" w:hAnsi="ＭＳ ゴシック" w:hint="eastAsia"/>
                <w:color w:val="000000" w:themeColor="text1"/>
                <w:sz w:val="18"/>
                <w:szCs w:val="18"/>
              </w:rPr>
              <w:t>」（平成30年２月）</w:t>
            </w:r>
          </w:p>
          <w:p w14:paraId="2B212097" w14:textId="77777777" w:rsidR="009D7924" w:rsidRPr="005F7EE7" w:rsidRDefault="009D7924" w:rsidP="003328AC">
            <w:pPr>
              <w:spacing w:line="280" w:lineRule="exact"/>
              <w:ind w:leftChars="200" w:left="561" w:hangingChars="100" w:hanging="167"/>
              <w:rPr>
                <w:rFonts w:ascii="ＭＳ ゴシック" w:eastAsia="ＭＳ ゴシック" w:hAnsi="ＭＳ ゴシック"/>
                <w:sz w:val="18"/>
                <w:szCs w:val="18"/>
              </w:rPr>
            </w:pPr>
            <w:r w:rsidRPr="005F7EE7">
              <w:rPr>
                <w:rFonts w:ascii="ＭＳ ゴシック" w:eastAsia="ＭＳ ゴシック" w:hAnsi="ＭＳ ゴシック" w:hint="eastAsia"/>
                <w:sz w:val="18"/>
                <w:szCs w:val="18"/>
              </w:rPr>
              <w:t>「</w:t>
            </w:r>
            <w:hyperlink r:id="rId272" w:history="1">
              <w:r w:rsidRPr="005F7EE7">
                <w:rPr>
                  <w:rStyle w:val="aa"/>
                  <w:rFonts w:ascii="ＭＳ ゴシック" w:eastAsia="ＭＳ ゴシック" w:hAnsi="ＭＳ ゴシック" w:hint="eastAsia"/>
                  <w:sz w:val="18"/>
                  <w:szCs w:val="18"/>
                  <w:u w:val="none"/>
                </w:rPr>
                <w:t>子どもたちが安心して過ごせる学級づくり</w:t>
              </w:r>
            </w:hyperlink>
            <w:r w:rsidRPr="005F7EE7">
              <w:rPr>
                <w:rFonts w:ascii="ＭＳ ゴシック" w:eastAsia="ＭＳ ゴシック" w:hAnsi="ＭＳ ゴシック" w:hint="eastAsia"/>
                <w:sz w:val="18"/>
                <w:szCs w:val="18"/>
              </w:rPr>
              <w:t>」（平成</w:t>
            </w:r>
            <w:r w:rsidRPr="005F7EE7">
              <w:rPr>
                <w:rFonts w:ascii="ＭＳ ゴシック" w:eastAsia="ＭＳ ゴシック" w:hAnsi="ＭＳ ゴシック"/>
                <w:sz w:val="18"/>
                <w:szCs w:val="18"/>
              </w:rPr>
              <w:t>29年11月）</w:t>
            </w:r>
          </w:p>
          <w:p w14:paraId="30EC0EDB" w14:textId="77777777" w:rsidR="009D7924" w:rsidRPr="005F7EE7" w:rsidRDefault="009D7924" w:rsidP="003328AC">
            <w:pPr>
              <w:spacing w:line="280" w:lineRule="exact"/>
              <w:ind w:leftChars="200" w:left="561" w:hangingChars="100" w:hanging="167"/>
              <w:rPr>
                <w:rFonts w:ascii="ＭＳ ゴシック" w:eastAsia="ＭＳ ゴシック" w:hAnsi="ＭＳ ゴシック"/>
                <w:sz w:val="18"/>
                <w:szCs w:val="18"/>
              </w:rPr>
            </w:pPr>
            <w:r w:rsidRPr="005F7EE7">
              <w:rPr>
                <w:rFonts w:ascii="ＭＳ ゴシック" w:eastAsia="ＭＳ ゴシック" w:hAnsi="ＭＳ ゴシック" w:hint="eastAsia"/>
                <w:sz w:val="18"/>
                <w:szCs w:val="18"/>
              </w:rPr>
              <w:t>「人権教育実践事例集」（平成</w:t>
            </w:r>
            <w:r w:rsidRPr="005F7EE7">
              <w:rPr>
                <w:rFonts w:ascii="ＭＳ ゴシック" w:eastAsia="ＭＳ ゴシック" w:hAnsi="ＭＳ ゴシック"/>
                <w:sz w:val="18"/>
                <w:szCs w:val="18"/>
              </w:rPr>
              <w:t>29年６月）</w:t>
            </w:r>
          </w:p>
          <w:p w14:paraId="6B02C4C4" w14:textId="77777777" w:rsidR="009D7924" w:rsidRPr="005F7EE7" w:rsidRDefault="009D7924" w:rsidP="003328AC">
            <w:pPr>
              <w:spacing w:line="280" w:lineRule="exact"/>
              <w:ind w:leftChars="200" w:left="561" w:hangingChars="100" w:hanging="167"/>
              <w:rPr>
                <w:rFonts w:ascii="ＭＳ ゴシック" w:eastAsia="ＭＳ ゴシック" w:hAnsi="ＭＳ ゴシック"/>
                <w:sz w:val="18"/>
                <w:szCs w:val="18"/>
              </w:rPr>
            </w:pPr>
            <w:r w:rsidRPr="005F7EE7">
              <w:rPr>
                <w:rFonts w:ascii="ＭＳ ゴシック" w:eastAsia="ＭＳ ゴシック" w:hAnsi="ＭＳ ゴシック" w:hint="eastAsia"/>
                <w:sz w:val="18"/>
                <w:szCs w:val="18"/>
              </w:rPr>
              <w:t>「</w:t>
            </w:r>
            <w:hyperlink r:id="rId273" w:history="1">
              <w:r w:rsidRPr="005F7EE7">
                <w:rPr>
                  <w:rStyle w:val="aa"/>
                  <w:rFonts w:ascii="ＭＳ ゴシック" w:eastAsia="ＭＳ ゴシック" w:hAnsi="ＭＳ ゴシック" w:hint="eastAsia"/>
                  <w:sz w:val="18"/>
                  <w:szCs w:val="18"/>
                  <w:u w:val="none"/>
                </w:rPr>
                <w:t>人権教育教材集・資料</w:t>
              </w:r>
            </w:hyperlink>
            <w:r w:rsidRPr="005F7EE7">
              <w:rPr>
                <w:rFonts w:ascii="ＭＳ ゴシック" w:eastAsia="ＭＳ ゴシック" w:hAnsi="ＭＳ ゴシック" w:hint="eastAsia"/>
                <w:sz w:val="18"/>
                <w:szCs w:val="18"/>
              </w:rPr>
              <w:t>」（平成</w:t>
            </w:r>
            <w:r w:rsidRPr="005F7EE7">
              <w:rPr>
                <w:rFonts w:ascii="ＭＳ ゴシック" w:eastAsia="ＭＳ ゴシック" w:hAnsi="ＭＳ ゴシック"/>
                <w:sz w:val="18"/>
                <w:szCs w:val="18"/>
              </w:rPr>
              <w:t>28年11月）・「同教員用手引き」（平成28年11月）</w:t>
            </w:r>
          </w:p>
          <w:p w14:paraId="644391E8" w14:textId="77777777" w:rsidR="009D7924" w:rsidRPr="005F7EE7" w:rsidRDefault="009D7924" w:rsidP="003328AC">
            <w:pPr>
              <w:spacing w:line="280" w:lineRule="exact"/>
              <w:ind w:leftChars="200" w:left="561" w:hangingChars="100" w:hanging="167"/>
              <w:rPr>
                <w:rFonts w:ascii="ＭＳ ゴシック" w:eastAsia="ＭＳ ゴシック" w:hAnsi="ＭＳ ゴシック"/>
                <w:sz w:val="18"/>
                <w:szCs w:val="18"/>
              </w:rPr>
            </w:pPr>
            <w:r w:rsidRPr="005F7EE7">
              <w:rPr>
                <w:rFonts w:ascii="ＭＳ ゴシック" w:eastAsia="ＭＳ ゴシック" w:hAnsi="ＭＳ ゴシック" w:hint="eastAsia"/>
                <w:sz w:val="18"/>
                <w:szCs w:val="18"/>
              </w:rPr>
              <w:t>「</w:t>
            </w:r>
            <w:hyperlink r:id="rId274" w:history="1">
              <w:r w:rsidRPr="005F7EE7">
                <w:rPr>
                  <w:rStyle w:val="aa"/>
                  <w:rFonts w:ascii="ＭＳ ゴシック" w:eastAsia="ＭＳ ゴシック" w:hAnsi="ＭＳ ゴシック" w:hint="eastAsia"/>
                  <w:sz w:val="18"/>
                  <w:szCs w:val="18"/>
                  <w:u w:val="none"/>
                </w:rPr>
                <w:t>性同一性障害や性的指向・性自認に係る、児童生徒に対するきめ細かな対応等の実施について（教職員向け）</w:t>
              </w:r>
            </w:hyperlink>
            <w:r w:rsidRPr="005F7EE7">
              <w:rPr>
                <w:rFonts w:ascii="ＭＳ ゴシック" w:eastAsia="ＭＳ ゴシック" w:hAnsi="ＭＳ ゴシック"/>
                <w:sz w:val="18"/>
                <w:szCs w:val="18"/>
              </w:rPr>
              <w:t>」（</w:t>
            </w:r>
            <w:r w:rsidRPr="005F7EE7">
              <w:rPr>
                <w:rFonts w:ascii="ＭＳ ゴシック" w:eastAsia="ＭＳ ゴシック" w:hAnsi="ＭＳ ゴシック" w:hint="eastAsia"/>
                <w:sz w:val="18"/>
                <w:szCs w:val="18"/>
              </w:rPr>
              <w:t>平成28</w:t>
            </w:r>
            <w:r w:rsidRPr="005F7EE7">
              <w:rPr>
                <w:rFonts w:ascii="ＭＳ ゴシック" w:eastAsia="ＭＳ ゴシック" w:hAnsi="ＭＳ ゴシック"/>
                <w:sz w:val="18"/>
                <w:szCs w:val="18"/>
              </w:rPr>
              <w:t>年４月）</w:t>
            </w:r>
            <w:r w:rsidRPr="005F7EE7">
              <w:rPr>
                <w:rFonts w:ascii="ＭＳ ゴシック" w:eastAsia="ＭＳ ゴシック" w:hAnsi="ＭＳ ゴシック" w:hint="eastAsia"/>
                <w:sz w:val="18"/>
                <w:szCs w:val="18"/>
              </w:rPr>
              <w:t>（文部科学省）</w:t>
            </w:r>
          </w:p>
          <w:p w14:paraId="0F41511E" w14:textId="77777777" w:rsidR="009D7924" w:rsidRPr="005F7EE7" w:rsidRDefault="009D7924" w:rsidP="003328AC">
            <w:pPr>
              <w:spacing w:line="280" w:lineRule="exact"/>
              <w:ind w:leftChars="200" w:left="561" w:hangingChars="100" w:hanging="167"/>
              <w:rPr>
                <w:rFonts w:ascii="ＭＳ ゴシック" w:eastAsia="ＭＳ ゴシック" w:hAnsi="ＭＳ ゴシック"/>
                <w:sz w:val="18"/>
                <w:szCs w:val="18"/>
              </w:rPr>
            </w:pPr>
            <w:r w:rsidRPr="005F7EE7">
              <w:rPr>
                <w:rFonts w:ascii="ＭＳ ゴシック" w:eastAsia="ＭＳ ゴシック" w:hAnsi="ＭＳ ゴシック" w:hint="eastAsia"/>
                <w:color w:val="0070C0"/>
                <w:sz w:val="18"/>
                <w:szCs w:val="18"/>
              </w:rPr>
              <w:t>「</w:t>
            </w:r>
            <w:hyperlink r:id="rId275" w:history="1">
              <w:r w:rsidRPr="005F7EE7">
                <w:rPr>
                  <w:rStyle w:val="aa"/>
                  <w:rFonts w:ascii="ＭＳ ゴシック" w:eastAsia="ＭＳ ゴシック" w:hAnsi="ＭＳ ゴシック" w:hint="eastAsia"/>
                  <w:color w:val="0070C0"/>
                  <w:sz w:val="18"/>
                  <w:szCs w:val="18"/>
                  <w:u w:val="none"/>
                </w:rPr>
                <w:t>リバティおおさかを活用する人権学習プラン</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（平成</w:t>
            </w:r>
            <w:r w:rsidRPr="005F7EE7">
              <w:rPr>
                <w:rFonts w:ascii="ＭＳ ゴシック" w:eastAsia="ＭＳ ゴシック" w:hAnsi="ＭＳ ゴシック"/>
                <w:color w:val="000000" w:themeColor="text1"/>
                <w:sz w:val="18"/>
                <w:szCs w:val="18"/>
              </w:rPr>
              <w:t>27年６月）</w:t>
            </w:r>
          </w:p>
          <w:p w14:paraId="57D1AB96"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76" w:history="1">
              <w:r w:rsidRPr="009845FD">
                <w:rPr>
                  <w:rStyle w:val="aa"/>
                  <w:rFonts w:ascii="ＭＳ ゴシック" w:eastAsia="ＭＳ ゴシック" w:hAnsi="ＭＳ ゴシック" w:hint="eastAsia"/>
                  <w:sz w:val="18"/>
                  <w:szCs w:val="18"/>
                  <w:u w:val="none"/>
                </w:rPr>
                <w:t>『通常の学級における発達障がい等支援事業』実践研究のまとめ</w:t>
              </w:r>
            </w:hyperlink>
            <w:r w:rsidRPr="009845FD">
              <w:rPr>
                <w:rFonts w:ascii="ＭＳ ゴシック" w:eastAsia="ＭＳ ゴシック" w:hAnsi="ＭＳ ゴシック" w:hint="eastAsia"/>
                <w:sz w:val="18"/>
                <w:szCs w:val="18"/>
              </w:rPr>
              <w:t>」（平成</w:t>
            </w:r>
            <w:r w:rsidRPr="009845FD">
              <w:rPr>
                <w:rFonts w:ascii="ＭＳ ゴシック" w:eastAsia="ＭＳ ゴシック" w:hAnsi="ＭＳ ゴシック"/>
                <w:sz w:val="18"/>
                <w:szCs w:val="18"/>
              </w:rPr>
              <w:t>27年６月）</w:t>
            </w:r>
          </w:p>
          <w:p w14:paraId="21B08278" w14:textId="77777777" w:rsidR="009D7924" w:rsidRPr="009845FD"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9845FD">
              <w:rPr>
                <w:rFonts w:ascii="ＭＳ ゴシック" w:eastAsia="ＭＳ ゴシック" w:hAnsi="ＭＳ ゴシック" w:hint="eastAsia"/>
                <w:color w:val="000000" w:themeColor="text1"/>
                <w:sz w:val="18"/>
                <w:szCs w:val="18"/>
              </w:rPr>
              <w:t>「</w:t>
            </w:r>
            <w:hyperlink r:id="rId277" w:history="1">
              <w:r w:rsidRPr="009845FD">
                <w:rPr>
                  <w:rStyle w:val="aa"/>
                  <w:rFonts w:ascii="ＭＳ ゴシック" w:eastAsia="ＭＳ ゴシック" w:hAnsi="ＭＳ ゴシック" w:hint="eastAsia"/>
                  <w:sz w:val="18"/>
                  <w:szCs w:val="18"/>
                  <w:u w:val="none"/>
                </w:rPr>
                <w:t>学校における補助教材の適正な取扱いについて</w:t>
              </w:r>
            </w:hyperlink>
            <w:r w:rsidRPr="009845FD">
              <w:rPr>
                <w:rFonts w:ascii="ＭＳ ゴシック" w:eastAsia="ＭＳ ゴシック" w:hAnsi="ＭＳ ゴシック" w:hint="eastAsia"/>
                <w:color w:val="000000" w:themeColor="text1"/>
                <w:sz w:val="18"/>
                <w:szCs w:val="18"/>
              </w:rPr>
              <w:t xml:space="preserve">」（平成27年３月）文部科学省　</w:t>
            </w:r>
          </w:p>
          <w:p w14:paraId="0B89FB6E" w14:textId="77777777" w:rsidR="009D7924" w:rsidRPr="009845FD" w:rsidRDefault="007F6421" w:rsidP="003328AC">
            <w:pPr>
              <w:spacing w:line="280" w:lineRule="exact"/>
              <w:ind w:leftChars="200" w:left="591" w:hangingChars="100" w:hanging="197"/>
              <w:rPr>
                <w:rFonts w:ascii="ＭＳ ゴシック" w:eastAsia="ＭＳ ゴシック" w:hAnsi="ＭＳ ゴシック"/>
                <w:sz w:val="18"/>
                <w:szCs w:val="18"/>
              </w:rPr>
            </w:pPr>
            <w:hyperlink r:id="rId278" w:history="1">
              <w:r w:rsidR="009D7924" w:rsidRPr="009845FD">
                <w:rPr>
                  <w:rStyle w:val="aa"/>
                  <w:rFonts w:ascii="ＭＳ ゴシック" w:eastAsia="ＭＳ ゴシック" w:hAnsi="ＭＳ ゴシック" w:hint="eastAsia"/>
                  <w:sz w:val="18"/>
                  <w:szCs w:val="18"/>
                  <w:u w:val="none"/>
                </w:rPr>
                <w:t>「大切なこころ」を見つめ直して～「こころの再生」府民運動</w:t>
              </w:r>
              <w:r w:rsidR="009D7924" w:rsidRPr="009845FD">
                <w:rPr>
                  <w:rStyle w:val="aa"/>
                  <w:rFonts w:ascii="ＭＳ ゴシック" w:eastAsia="ＭＳ ゴシック" w:hAnsi="ＭＳ ゴシック"/>
                  <w:sz w:val="18"/>
                  <w:szCs w:val="18"/>
                  <w:u w:val="none"/>
                </w:rPr>
                <w:t xml:space="preserve"> ～</w:t>
              </w:r>
            </w:hyperlink>
            <w:r w:rsidR="009D7924" w:rsidRPr="009845FD">
              <w:rPr>
                <w:rFonts w:ascii="ＭＳ ゴシック" w:eastAsia="ＭＳ ゴシック" w:hAnsi="ＭＳ ゴシック" w:hint="eastAsia"/>
                <w:sz w:val="18"/>
                <w:szCs w:val="18"/>
              </w:rPr>
              <w:t>（平成</w:t>
            </w:r>
            <w:r w:rsidR="009D7924" w:rsidRPr="009845FD">
              <w:rPr>
                <w:rFonts w:ascii="ＭＳ ゴシック" w:eastAsia="ＭＳ ゴシック" w:hAnsi="ＭＳ ゴシック"/>
                <w:sz w:val="18"/>
                <w:szCs w:val="18"/>
              </w:rPr>
              <w:t>27年３月 小学校１･２年版、３･４年版　 平成26年３月 小学校５･６年版、中学校版）</w:t>
            </w:r>
          </w:p>
          <w:p w14:paraId="477F6987"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「学校における人権教育の推進のために－『人権教育推進の方向性』具体化のポイント集－」（平成</w:t>
            </w:r>
            <w:r w:rsidRPr="009845FD">
              <w:rPr>
                <w:rFonts w:ascii="ＭＳ ゴシック" w:eastAsia="ＭＳ ゴシック" w:hAnsi="ＭＳ ゴシック"/>
                <w:sz w:val="18"/>
                <w:szCs w:val="18"/>
              </w:rPr>
              <w:t>26年７月）</w:t>
            </w:r>
          </w:p>
          <w:p w14:paraId="7E002D37"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79" w:history="1">
              <w:r w:rsidRPr="009845FD">
                <w:rPr>
                  <w:rStyle w:val="aa"/>
                  <w:rFonts w:ascii="ＭＳ ゴシック" w:eastAsia="ＭＳ ゴシック" w:hAnsi="ＭＳ ゴシック" w:hint="eastAsia"/>
                  <w:sz w:val="18"/>
                  <w:szCs w:val="18"/>
                  <w:u w:val="none"/>
                </w:rPr>
                <w:t>人権教育リーフレット</w:t>
              </w:r>
            </w:hyperlink>
            <w:r w:rsidRPr="009845FD">
              <w:rPr>
                <w:rFonts w:ascii="ＭＳ ゴシック" w:eastAsia="ＭＳ ゴシック" w:hAnsi="ＭＳ ゴシック" w:hint="eastAsia"/>
                <w:sz w:val="18"/>
                <w:szCs w:val="18"/>
              </w:rPr>
              <w:t>」シリーズ（平成</w:t>
            </w:r>
            <w:r w:rsidRPr="009845FD">
              <w:rPr>
                <w:rFonts w:ascii="ＭＳ ゴシック" w:eastAsia="ＭＳ ゴシック" w:hAnsi="ＭＳ ゴシック"/>
                <w:sz w:val="18"/>
                <w:szCs w:val="18"/>
              </w:rPr>
              <w:t>26年３月～）</w:t>
            </w:r>
          </w:p>
          <w:p w14:paraId="67D39AA1"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80" w:history="1">
              <w:r w:rsidRPr="009845FD">
                <w:rPr>
                  <w:rStyle w:val="aa"/>
                  <w:rFonts w:ascii="ＭＳ ゴシック" w:eastAsia="ＭＳ ゴシック" w:hAnsi="ＭＳ ゴシック" w:hint="eastAsia"/>
                  <w:sz w:val="18"/>
                  <w:szCs w:val="18"/>
                  <w:u w:val="none"/>
                </w:rPr>
                <w:t>障害者基本法</w:t>
              </w:r>
            </w:hyperlink>
            <w:r w:rsidRPr="009845FD">
              <w:rPr>
                <w:rFonts w:ascii="ＭＳ ゴシック" w:eastAsia="ＭＳ ゴシック" w:hAnsi="ＭＳ ゴシック" w:hint="eastAsia"/>
                <w:sz w:val="18"/>
                <w:szCs w:val="18"/>
              </w:rPr>
              <w:t>」（平成</w:t>
            </w:r>
            <w:r w:rsidRPr="009845FD">
              <w:rPr>
                <w:rFonts w:ascii="ＭＳ ゴシック" w:eastAsia="ＭＳ ゴシック" w:hAnsi="ＭＳ ゴシック"/>
                <w:sz w:val="18"/>
                <w:szCs w:val="18"/>
              </w:rPr>
              <w:t>25年６月改正）</w:t>
            </w:r>
          </w:p>
          <w:p w14:paraId="3BDFF1DF"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81" w:history="1">
              <w:r w:rsidRPr="009845FD">
                <w:rPr>
                  <w:rStyle w:val="aa"/>
                  <w:rFonts w:ascii="ＭＳ ゴシック" w:eastAsia="ＭＳ ゴシック" w:hAnsi="ＭＳ ゴシック" w:hint="eastAsia"/>
                  <w:sz w:val="18"/>
                  <w:szCs w:val="18"/>
                  <w:u w:val="none"/>
                </w:rPr>
                <w:t>『ともに学び、ともに育つ』支援教育のさらなる充実のために</w:t>
              </w:r>
            </w:hyperlink>
            <w:r w:rsidRPr="009845FD">
              <w:rPr>
                <w:rFonts w:ascii="ＭＳ ゴシック" w:eastAsia="ＭＳ ゴシック" w:hAnsi="ＭＳ ゴシック" w:hint="eastAsia"/>
                <w:sz w:val="18"/>
                <w:szCs w:val="18"/>
              </w:rPr>
              <w:t>」（平成</w:t>
            </w:r>
            <w:r w:rsidRPr="009845FD">
              <w:rPr>
                <w:rFonts w:ascii="ＭＳ ゴシック" w:eastAsia="ＭＳ ゴシック" w:hAnsi="ＭＳ ゴシック"/>
                <w:sz w:val="18"/>
                <w:szCs w:val="18"/>
              </w:rPr>
              <w:t>25年３月改訂）</w:t>
            </w:r>
          </w:p>
          <w:p w14:paraId="194EDA9F"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82" w:history="1">
              <w:r w:rsidRPr="009845FD">
                <w:rPr>
                  <w:rStyle w:val="aa"/>
                  <w:rFonts w:ascii="ＭＳ ゴシック" w:eastAsia="ＭＳ ゴシック" w:hAnsi="ＭＳ ゴシック" w:hint="eastAsia"/>
                  <w:sz w:val="18"/>
                  <w:szCs w:val="18"/>
                  <w:u w:val="none"/>
                </w:rPr>
                <w:t>人権教育・啓発に関する基本計画</w:t>
              </w:r>
            </w:hyperlink>
            <w:r w:rsidRPr="009845FD">
              <w:rPr>
                <w:rFonts w:ascii="ＭＳ ゴシック" w:eastAsia="ＭＳ ゴシック" w:hAnsi="ＭＳ ゴシック" w:hint="eastAsia"/>
                <w:sz w:val="18"/>
                <w:szCs w:val="18"/>
              </w:rPr>
              <w:t>」（平成</w:t>
            </w:r>
            <w:r w:rsidRPr="009845FD">
              <w:rPr>
                <w:rFonts w:ascii="ＭＳ ゴシック" w:eastAsia="ＭＳ ゴシック" w:hAnsi="ＭＳ ゴシック"/>
                <w:sz w:val="18"/>
                <w:szCs w:val="18"/>
              </w:rPr>
              <w:t>23年４月閣議決定）</w:t>
            </w:r>
          </w:p>
          <w:p w14:paraId="0125BABD"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83" w:history="1">
              <w:r w:rsidRPr="009845FD">
                <w:rPr>
                  <w:rStyle w:val="aa"/>
                  <w:rFonts w:ascii="ＭＳ ゴシック" w:eastAsia="ＭＳ ゴシック" w:hAnsi="ＭＳ ゴシック" w:hint="eastAsia"/>
                  <w:sz w:val="18"/>
                  <w:szCs w:val="18"/>
                  <w:u w:val="none"/>
                </w:rPr>
                <w:t>精神障がいについての理解を深めるために</w:t>
              </w:r>
            </w:hyperlink>
            <w:r w:rsidRPr="009845FD">
              <w:rPr>
                <w:rFonts w:ascii="ＭＳ ゴシック" w:eastAsia="ＭＳ ゴシック" w:hAnsi="ＭＳ ゴシック" w:hint="eastAsia"/>
                <w:sz w:val="18"/>
                <w:szCs w:val="18"/>
              </w:rPr>
              <w:t>」（平成</w:t>
            </w:r>
            <w:r w:rsidRPr="009845FD">
              <w:rPr>
                <w:rFonts w:ascii="ＭＳ ゴシック" w:eastAsia="ＭＳ ゴシック" w:hAnsi="ＭＳ ゴシック"/>
                <w:sz w:val="18"/>
                <w:szCs w:val="18"/>
              </w:rPr>
              <w:t>20年５月改訂）</w:t>
            </w:r>
          </w:p>
          <w:p w14:paraId="1F79A83F"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84" w:history="1">
              <w:r w:rsidRPr="009845FD">
                <w:rPr>
                  <w:rStyle w:val="aa"/>
                  <w:rFonts w:ascii="ＭＳ ゴシック" w:eastAsia="ＭＳ ゴシック" w:hAnsi="ＭＳ ゴシック"/>
                  <w:sz w:val="18"/>
                  <w:szCs w:val="18"/>
                  <w:u w:val="none"/>
                </w:rPr>
                <w:t>人権教育の指導方法等の在り方について（第三次とりまとめ）</w:t>
              </w:r>
            </w:hyperlink>
            <w:r w:rsidRPr="009845FD">
              <w:rPr>
                <w:rFonts w:ascii="ＭＳ ゴシック" w:eastAsia="ＭＳ ゴシック" w:hAnsi="ＭＳ ゴシック" w:hint="eastAsia"/>
                <w:sz w:val="18"/>
                <w:szCs w:val="18"/>
              </w:rPr>
              <w:t xml:space="preserve">」（平成20年３月）文部科学省　</w:t>
            </w:r>
          </w:p>
          <w:p w14:paraId="19384C96" w14:textId="77777777" w:rsidR="009D7924" w:rsidRPr="009845FD" w:rsidRDefault="007F6421" w:rsidP="003328AC">
            <w:pPr>
              <w:spacing w:line="280" w:lineRule="exact"/>
              <w:ind w:leftChars="200" w:left="591" w:hangingChars="100" w:hanging="197"/>
              <w:rPr>
                <w:rFonts w:ascii="ＭＳ ゴシック" w:eastAsia="ＭＳ ゴシック" w:hAnsi="ＭＳ ゴシック"/>
                <w:sz w:val="18"/>
                <w:szCs w:val="18"/>
              </w:rPr>
            </w:pPr>
            <w:hyperlink r:id="rId285" w:history="1">
              <w:r w:rsidR="009D7924" w:rsidRPr="009845FD">
                <w:rPr>
                  <w:rStyle w:val="aa"/>
                  <w:rFonts w:ascii="ＭＳ ゴシック" w:eastAsia="ＭＳ ゴシック" w:hAnsi="ＭＳ ゴシック" w:hint="eastAsia"/>
                  <w:sz w:val="18"/>
                  <w:szCs w:val="18"/>
                  <w:u w:val="none"/>
                </w:rPr>
                <w:t>大阪府子ども条例</w:t>
              </w:r>
            </w:hyperlink>
            <w:r w:rsidR="009D7924" w:rsidRPr="009845FD">
              <w:rPr>
                <w:rFonts w:ascii="ＭＳ ゴシック" w:eastAsia="ＭＳ ゴシック" w:hAnsi="ＭＳ ゴシック" w:hint="eastAsia"/>
                <w:sz w:val="18"/>
                <w:szCs w:val="18"/>
              </w:rPr>
              <w:t>（平成</w:t>
            </w:r>
            <w:r w:rsidR="009D7924" w:rsidRPr="009845FD">
              <w:rPr>
                <w:rFonts w:ascii="ＭＳ ゴシック" w:eastAsia="ＭＳ ゴシック" w:hAnsi="ＭＳ ゴシック"/>
                <w:sz w:val="18"/>
                <w:szCs w:val="18"/>
              </w:rPr>
              <w:t>19年４月）</w:t>
            </w:r>
          </w:p>
          <w:p w14:paraId="1FDED15A"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 xml:space="preserve">「OSAKA人権教育ＡＢＣ　</w:t>
            </w:r>
            <w:r w:rsidRPr="009845FD">
              <w:rPr>
                <w:rFonts w:ascii="ＭＳ ゴシック" w:eastAsia="ＭＳ ゴシック" w:hAnsi="ＭＳ ゴシック"/>
                <w:sz w:val="18"/>
                <w:szCs w:val="18"/>
              </w:rPr>
              <w:t>part１～５」（平成19年３月～25年３月）</w:t>
            </w:r>
          </w:p>
          <w:p w14:paraId="42122407"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86" w:history="1">
              <w:r w:rsidRPr="009845FD">
                <w:rPr>
                  <w:rStyle w:val="aa"/>
                  <w:rFonts w:ascii="ＭＳ ゴシック" w:eastAsia="ＭＳ ゴシック" w:hAnsi="ＭＳ ゴシック" w:hint="eastAsia"/>
                  <w:sz w:val="18"/>
                  <w:szCs w:val="18"/>
                  <w:u w:val="none"/>
                </w:rPr>
                <w:t>人権基礎教育指導事例集</w:t>
              </w:r>
            </w:hyperlink>
            <w:r w:rsidRPr="009845FD">
              <w:rPr>
                <w:rFonts w:ascii="ＭＳ ゴシック" w:eastAsia="ＭＳ ゴシック" w:hAnsi="ＭＳ ゴシック" w:hint="eastAsia"/>
                <w:sz w:val="18"/>
                <w:szCs w:val="18"/>
              </w:rPr>
              <w:t>」（平成</w:t>
            </w:r>
            <w:r w:rsidRPr="009845FD">
              <w:rPr>
                <w:rFonts w:ascii="ＭＳ ゴシック" w:eastAsia="ＭＳ ゴシック" w:hAnsi="ＭＳ ゴシック"/>
                <w:sz w:val="18"/>
                <w:szCs w:val="18"/>
              </w:rPr>
              <w:t>16年３月）</w:t>
            </w:r>
          </w:p>
          <w:p w14:paraId="4CFCF6D3" w14:textId="77777777" w:rsidR="009D7924" w:rsidRPr="009845FD" w:rsidRDefault="009D7924" w:rsidP="003328AC">
            <w:pPr>
              <w:spacing w:line="280" w:lineRule="exact"/>
              <w:ind w:leftChars="200" w:left="561" w:hangingChars="100" w:hanging="167"/>
              <w:rPr>
                <w:rFonts w:ascii="ＭＳ ゴシック" w:eastAsia="ＭＳ ゴシック" w:hAnsi="ＭＳ ゴシック"/>
                <w:color w:val="000000" w:themeColor="text1"/>
                <w:kern w:val="0"/>
                <w:sz w:val="18"/>
                <w:szCs w:val="18"/>
              </w:rPr>
            </w:pPr>
            <w:r w:rsidRPr="009845FD">
              <w:rPr>
                <w:rFonts w:ascii="ＭＳ ゴシック" w:eastAsia="ＭＳ ゴシック" w:hAnsi="ＭＳ ゴシック" w:hint="eastAsia"/>
                <w:color w:val="000000" w:themeColor="text1"/>
                <w:kern w:val="0"/>
                <w:sz w:val="18"/>
                <w:szCs w:val="18"/>
              </w:rPr>
              <w:t>「</w:t>
            </w:r>
            <w:hyperlink r:id="rId287" w:history="1">
              <w:r w:rsidRPr="009845FD">
                <w:rPr>
                  <w:rStyle w:val="aa"/>
                  <w:rFonts w:ascii="ＭＳ ゴシック" w:eastAsia="ＭＳ ゴシック" w:hAnsi="ＭＳ ゴシック" w:hint="eastAsia"/>
                  <w:kern w:val="0"/>
                  <w:sz w:val="18"/>
                  <w:szCs w:val="18"/>
                  <w:u w:val="none"/>
                </w:rPr>
                <w:t>小・中学校及び府立学校における男女平等教育指導事例集</w:t>
              </w:r>
            </w:hyperlink>
            <w:r w:rsidRPr="009845FD">
              <w:rPr>
                <w:rFonts w:ascii="ＭＳ ゴシック" w:eastAsia="ＭＳ ゴシック" w:hAnsi="ＭＳ ゴシック" w:hint="eastAsia"/>
                <w:color w:val="000000" w:themeColor="text1"/>
                <w:kern w:val="0"/>
                <w:sz w:val="18"/>
                <w:szCs w:val="18"/>
              </w:rPr>
              <w:t>」（平成15年７月）</w:t>
            </w:r>
          </w:p>
          <w:p w14:paraId="1F95C962"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hint="eastAsia"/>
                <w:color w:val="000000" w:themeColor="text1"/>
                <w:sz w:val="18"/>
                <w:szCs w:val="18"/>
              </w:rPr>
              <w:t>「性教育指導事例集」（平成</w:t>
            </w:r>
            <w:r w:rsidRPr="005F7EE7">
              <w:rPr>
                <w:rFonts w:ascii="ＭＳ ゴシック" w:eastAsia="ＭＳ ゴシック" w:hAnsi="ＭＳ ゴシック"/>
                <w:color w:val="000000" w:themeColor="text1"/>
                <w:sz w:val="18"/>
                <w:szCs w:val="18"/>
              </w:rPr>
              <w:t>15年３月）</w:t>
            </w:r>
          </w:p>
          <w:p w14:paraId="505B6814" w14:textId="77777777" w:rsidR="009D7924" w:rsidRPr="005F7EE7" w:rsidRDefault="009D7924" w:rsidP="003328AC">
            <w:pPr>
              <w:spacing w:line="280" w:lineRule="exact"/>
              <w:ind w:leftChars="200" w:left="561" w:hangingChars="100" w:hanging="167"/>
              <w:rPr>
                <w:rFonts w:ascii="ＭＳ ゴシック" w:eastAsia="ＭＳ ゴシック" w:hAnsi="ＭＳ ゴシック"/>
                <w:sz w:val="18"/>
                <w:szCs w:val="18"/>
              </w:rPr>
            </w:pPr>
            <w:r w:rsidRPr="005F7EE7">
              <w:rPr>
                <w:rFonts w:ascii="ＭＳ ゴシック" w:eastAsia="ＭＳ ゴシック" w:hAnsi="ＭＳ ゴシック" w:hint="eastAsia"/>
                <w:sz w:val="18"/>
                <w:szCs w:val="18"/>
              </w:rPr>
              <w:t>「</w:t>
            </w:r>
            <w:hyperlink r:id="rId288" w:history="1">
              <w:r w:rsidRPr="005F7EE7">
                <w:rPr>
                  <w:rStyle w:val="aa"/>
                  <w:rFonts w:ascii="ＭＳ ゴシック" w:eastAsia="ＭＳ ゴシック" w:hAnsi="ＭＳ ゴシック" w:hint="eastAsia"/>
                  <w:sz w:val="18"/>
                  <w:szCs w:val="18"/>
                  <w:u w:val="none"/>
                </w:rPr>
                <w:t>平和教育に関する事例集</w:t>
              </w:r>
            </w:hyperlink>
            <w:r w:rsidRPr="005F7EE7">
              <w:rPr>
                <w:rFonts w:ascii="ＭＳ ゴシック" w:eastAsia="ＭＳ ゴシック" w:hAnsi="ＭＳ ゴシック" w:hint="eastAsia"/>
                <w:sz w:val="18"/>
                <w:szCs w:val="18"/>
              </w:rPr>
              <w:t>」（平成</w:t>
            </w:r>
            <w:r w:rsidRPr="005F7EE7">
              <w:rPr>
                <w:rFonts w:ascii="ＭＳ ゴシック" w:eastAsia="ＭＳ ゴシック" w:hAnsi="ＭＳ ゴシック"/>
                <w:sz w:val="18"/>
                <w:szCs w:val="18"/>
              </w:rPr>
              <w:t>15年３月）</w:t>
            </w:r>
          </w:p>
          <w:p w14:paraId="5DB498F0" w14:textId="77777777" w:rsidR="009D7924" w:rsidRPr="005F7EE7" w:rsidRDefault="009D7924" w:rsidP="003328AC">
            <w:pPr>
              <w:spacing w:line="280" w:lineRule="exact"/>
              <w:ind w:leftChars="200" w:left="561" w:hangingChars="100" w:hanging="167"/>
              <w:rPr>
                <w:rFonts w:ascii="ＭＳ ゴシック" w:eastAsia="ＭＳ ゴシック" w:hAnsi="ＭＳ ゴシック"/>
                <w:sz w:val="18"/>
                <w:szCs w:val="18"/>
              </w:rPr>
            </w:pPr>
            <w:r w:rsidRPr="005F7EE7">
              <w:rPr>
                <w:rFonts w:ascii="ＭＳ ゴシック" w:eastAsia="ＭＳ ゴシック" w:hAnsi="ＭＳ ゴシック" w:hint="eastAsia"/>
                <w:sz w:val="18"/>
                <w:szCs w:val="18"/>
              </w:rPr>
              <w:t>「</w:t>
            </w:r>
            <w:r w:rsidRPr="005F7EE7">
              <w:rPr>
                <w:rFonts w:ascii="ＭＳ ゴシック" w:eastAsia="ＭＳ ゴシック" w:hAnsi="ＭＳ ゴシック"/>
                <w:sz w:val="18"/>
                <w:szCs w:val="18"/>
              </w:rPr>
              <w:t>同和問題の早期解決に向けて」（</w:t>
            </w:r>
            <w:r w:rsidRPr="005F7EE7">
              <w:rPr>
                <w:rFonts w:ascii="ＭＳ ゴシック" w:eastAsia="ＭＳ ゴシック" w:hAnsi="ＭＳ ゴシック" w:hint="eastAsia"/>
                <w:sz w:val="18"/>
                <w:szCs w:val="18"/>
              </w:rPr>
              <w:t>平成</w:t>
            </w:r>
            <w:r w:rsidRPr="005F7EE7">
              <w:rPr>
                <w:rFonts w:ascii="ＭＳ ゴシック" w:eastAsia="ＭＳ ゴシック" w:hAnsi="ＭＳ ゴシック"/>
                <w:sz w:val="18"/>
                <w:szCs w:val="18"/>
              </w:rPr>
              <w:t>14年10月）</w:t>
            </w:r>
          </w:p>
          <w:p w14:paraId="745C0893" w14:textId="77777777" w:rsidR="009D7924" w:rsidRPr="005F7EE7" w:rsidRDefault="009D7924" w:rsidP="003328AC">
            <w:pPr>
              <w:spacing w:line="280" w:lineRule="exact"/>
              <w:ind w:leftChars="250" w:left="577" w:hangingChars="50" w:hanging="84"/>
              <w:rPr>
                <w:rFonts w:ascii="ＭＳ ゴシック" w:eastAsia="ＭＳ ゴシック" w:hAnsi="ＭＳ ゴシック"/>
                <w:sz w:val="18"/>
                <w:szCs w:val="18"/>
              </w:rPr>
            </w:pPr>
            <w:r w:rsidRPr="005F7EE7">
              <w:rPr>
                <w:rFonts w:ascii="ＭＳ ゴシック" w:eastAsia="ＭＳ ゴシック" w:hAnsi="ＭＳ ゴシック" w:hint="eastAsia"/>
                <w:sz w:val="18"/>
                <w:szCs w:val="18"/>
              </w:rPr>
              <w:t>人権教育</w:t>
            </w:r>
            <w:r w:rsidRPr="005F7EE7">
              <w:rPr>
                <w:rFonts w:ascii="ＭＳ ゴシック" w:eastAsia="ＭＳ ゴシック" w:hAnsi="ＭＳ ゴシック"/>
                <w:sz w:val="18"/>
                <w:szCs w:val="18"/>
              </w:rPr>
              <w:t>副読本「にんげん：ひとシリーズ」（</w:t>
            </w:r>
            <w:r w:rsidRPr="005F7EE7">
              <w:rPr>
                <w:rFonts w:ascii="ＭＳ ゴシック" w:eastAsia="ＭＳ ゴシック" w:hAnsi="ＭＳ ゴシック" w:hint="eastAsia"/>
                <w:sz w:val="18"/>
                <w:szCs w:val="18"/>
              </w:rPr>
              <w:t>平成</w:t>
            </w:r>
            <w:r w:rsidRPr="005F7EE7">
              <w:rPr>
                <w:rFonts w:ascii="ＭＳ ゴシック" w:eastAsia="ＭＳ ゴシック" w:hAnsi="ＭＳ ゴシック"/>
                <w:sz w:val="18"/>
                <w:szCs w:val="18"/>
              </w:rPr>
              <w:t>14年９月～20年）</w:t>
            </w:r>
          </w:p>
          <w:p w14:paraId="09C1E3FF" w14:textId="17C1A6A5" w:rsidR="009D7924" w:rsidRPr="00D748D9" w:rsidRDefault="009D7924" w:rsidP="003328AC">
            <w:pPr>
              <w:spacing w:line="280" w:lineRule="exact"/>
              <w:ind w:leftChars="200" w:left="561" w:hangingChars="100" w:hanging="167"/>
              <w:rPr>
                <w:rFonts w:ascii="ＭＳ ゴシック" w:eastAsia="ＭＳ ゴシック" w:hAnsi="ＭＳ ゴシック"/>
                <w:sz w:val="18"/>
                <w:szCs w:val="18"/>
              </w:rPr>
            </w:pPr>
            <w:r w:rsidRPr="007A447D">
              <w:rPr>
                <w:rFonts w:ascii="ＭＳ ゴシック" w:eastAsia="ＭＳ ゴシック" w:hAnsi="ＭＳ ゴシック" w:hint="eastAsia"/>
                <w:sz w:val="18"/>
                <w:szCs w:val="18"/>
              </w:rPr>
              <w:t>「</w:t>
            </w:r>
            <w:hyperlink r:id="rId289" w:history="1">
              <w:r w:rsidRPr="007A447D">
                <w:rPr>
                  <w:rStyle w:val="aa"/>
                  <w:rFonts w:ascii="ＭＳ ゴシック" w:eastAsia="ＭＳ ゴシック" w:hAnsi="ＭＳ ゴシック" w:hint="eastAsia"/>
                  <w:sz w:val="18"/>
                  <w:szCs w:val="18"/>
                  <w:u w:val="none"/>
                </w:rPr>
                <w:t>大阪府</w:t>
              </w:r>
              <w:r w:rsidRPr="007A447D">
                <w:rPr>
                  <w:rStyle w:val="aa"/>
                  <w:rFonts w:ascii="ＭＳ ゴシック" w:eastAsia="ＭＳ ゴシック" w:hAnsi="ＭＳ ゴシック"/>
                  <w:sz w:val="18"/>
                  <w:szCs w:val="18"/>
                  <w:u w:val="none"/>
                </w:rPr>
                <w:t>同和対策審議会答申</w:t>
              </w:r>
            </w:hyperlink>
            <w:r w:rsidRPr="007A447D">
              <w:rPr>
                <w:rFonts w:ascii="ＭＳ ゴシック" w:eastAsia="ＭＳ ゴシック" w:hAnsi="ＭＳ ゴシック" w:hint="eastAsia"/>
                <w:sz w:val="18"/>
                <w:szCs w:val="18"/>
              </w:rPr>
              <w:t>」</w:t>
            </w:r>
            <w:r w:rsidRPr="00D748D9">
              <w:rPr>
                <w:rFonts w:ascii="ＭＳ ゴシック" w:eastAsia="ＭＳ ゴシック" w:hAnsi="ＭＳ ゴシック" w:hint="eastAsia"/>
                <w:sz w:val="18"/>
                <w:szCs w:val="18"/>
              </w:rPr>
              <w:t>（平成</w:t>
            </w:r>
            <w:r w:rsidRPr="00D748D9">
              <w:rPr>
                <w:rFonts w:ascii="ＭＳ ゴシック" w:eastAsia="ＭＳ ゴシック" w:hAnsi="ＭＳ ゴシック"/>
                <w:sz w:val="18"/>
                <w:szCs w:val="18"/>
              </w:rPr>
              <w:t>13年９月</w:t>
            </w:r>
            <w:r w:rsidRPr="00D748D9">
              <w:rPr>
                <w:rFonts w:ascii="ＭＳ ゴシック" w:eastAsia="ＭＳ ゴシック" w:hAnsi="ＭＳ ゴシック" w:hint="eastAsia"/>
                <w:sz w:val="18"/>
                <w:szCs w:val="18"/>
              </w:rPr>
              <w:t>）</w:t>
            </w:r>
          </w:p>
          <w:p w14:paraId="6E545306" w14:textId="716BEEF3" w:rsidR="009D7924" w:rsidRPr="009845FD" w:rsidRDefault="009D7924" w:rsidP="003328AC">
            <w:pPr>
              <w:spacing w:line="280" w:lineRule="exact"/>
              <w:ind w:firstLineChars="250" w:firstLine="418"/>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90" w:history="1">
              <w:r w:rsidRPr="009845FD">
                <w:rPr>
                  <w:rStyle w:val="aa"/>
                  <w:rFonts w:ascii="ＭＳ ゴシック" w:eastAsia="ＭＳ ゴシック" w:hAnsi="ＭＳ ゴシック" w:hint="eastAsia"/>
                  <w:sz w:val="18"/>
                  <w:szCs w:val="18"/>
                  <w:u w:val="none"/>
                </w:rPr>
                <w:t>人権教育</w:t>
              </w:r>
              <w:r w:rsidRPr="009845FD">
                <w:rPr>
                  <w:rStyle w:val="aa"/>
                  <w:rFonts w:ascii="ＭＳ ゴシック" w:eastAsia="ＭＳ ゴシック" w:hAnsi="ＭＳ ゴシック"/>
                  <w:sz w:val="18"/>
                  <w:szCs w:val="18"/>
                  <w:u w:val="none"/>
                </w:rPr>
                <w:t>及び人権啓発の推進に関する法律</w:t>
              </w:r>
            </w:hyperlink>
            <w:r w:rsidRPr="009845FD">
              <w:rPr>
                <w:rFonts w:ascii="ＭＳ ゴシック" w:eastAsia="ＭＳ ゴシック" w:hAnsi="ＭＳ ゴシック" w:hint="eastAsia"/>
                <w:sz w:val="18"/>
                <w:szCs w:val="18"/>
              </w:rPr>
              <w:t>」（平成</w:t>
            </w:r>
            <w:r w:rsidRPr="009845FD">
              <w:rPr>
                <w:rFonts w:ascii="ＭＳ ゴシック" w:eastAsia="ＭＳ ゴシック" w:hAnsi="ＭＳ ゴシック"/>
                <w:sz w:val="18"/>
                <w:szCs w:val="18"/>
              </w:rPr>
              <w:t>12年12月</w:t>
            </w:r>
            <w:r w:rsidRPr="009845FD">
              <w:rPr>
                <w:rFonts w:ascii="ＭＳ ゴシック" w:eastAsia="ＭＳ ゴシック" w:hAnsi="ＭＳ ゴシック" w:hint="eastAsia"/>
                <w:sz w:val="18"/>
                <w:szCs w:val="18"/>
              </w:rPr>
              <w:t>）</w:t>
            </w:r>
          </w:p>
          <w:p w14:paraId="4BB47259" w14:textId="70E7E233" w:rsidR="009D7924" w:rsidRPr="002A4ED8" w:rsidRDefault="009D7924" w:rsidP="009D7924">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「人権教育のための</w:t>
            </w:r>
            <w:r w:rsidRPr="009845FD">
              <w:rPr>
                <w:rFonts w:ascii="ＭＳ ゴシック" w:eastAsia="ＭＳ ゴシック" w:hAnsi="ＭＳ ゴシック"/>
                <w:sz w:val="18"/>
                <w:szCs w:val="18"/>
              </w:rPr>
              <w:t>資料１～９</w:t>
            </w:r>
            <w:r w:rsidRPr="009845FD">
              <w:rPr>
                <w:rFonts w:ascii="ＭＳ ゴシック" w:eastAsia="ＭＳ ゴシック" w:hAnsi="ＭＳ ゴシック" w:hint="eastAsia"/>
                <w:sz w:val="18"/>
                <w:szCs w:val="18"/>
              </w:rPr>
              <w:t>」（平成</w:t>
            </w:r>
            <w:r w:rsidRPr="009845FD">
              <w:rPr>
                <w:rFonts w:ascii="ＭＳ ゴシック" w:eastAsia="ＭＳ ゴシック" w:hAnsi="ＭＳ ゴシック"/>
                <w:sz w:val="18"/>
                <w:szCs w:val="18"/>
              </w:rPr>
              <w:t>11年３月～21年</w:t>
            </w:r>
            <w:r w:rsidRPr="009845FD">
              <w:rPr>
                <w:rFonts w:ascii="ＭＳ ゴシック" w:eastAsia="ＭＳ ゴシック" w:hAnsi="ＭＳ ゴシック" w:hint="eastAsia"/>
                <w:sz w:val="18"/>
                <w:szCs w:val="18"/>
              </w:rPr>
              <w:t>）</w:t>
            </w:r>
          </w:p>
        </w:tc>
      </w:tr>
      <w:tr w:rsidR="009D7924" w14:paraId="3300A6D9" w14:textId="77777777" w:rsidTr="003328AC">
        <w:tc>
          <w:tcPr>
            <w:tcW w:w="9060" w:type="dxa"/>
            <w:tcBorders>
              <w:top w:val="single" w:sz="4" w:space="0" w:color="auto"/>
              <w:left w:val="nil"/>
              <w:bottom w:val="single" w:sz="4" w:space="0" w:color="auto"/>
              <w:right w:val="nil"/>
            </w:tcBorders>
          </w:tcPr>
          <w:p w14:paraId="0ED8ECC9" w14:textId="77777777" w:rsidR="009D7924" w:rsidRPr="00FC0101" w:rsidRDefault="009D7924" w:rsidP="003328AC">
            <w:pPr>
              <w:widowControl/>
              <w:jc w:val="left"/>
              <w:rPr>
                <w:rFonts w:ascii="HG丸ｺﾞｼｯｸM-PRO" w:eastAsia="HG丸ｺﾞｼｯｸM-PRO" w:hAnsi="HG丸ｺﾞｼｯｸM-PRO"/>
                <w:sz w:val="20"/>
                <w:szCs w:val="20"/>
              </w:rPr>
            </w:pPr>
          </w:p>
        </w:tc>
      </w:tr>
      <w:tr w:rsidR="009D7924" w14:paraId="553C830F" w14:textId="77777777" w:rsidTr="003328AC">
        <w:tc>
          <w:tcPr>
            <w:tcW w:w="9060" w:type="dxa"/>
            <w:tcBorders>
              <w:top w:val="single" w:sz="4" w:space="0" w:color="auto"/>
              <w:bottom w:val="single" w:sz="4" w:space="0" w:color="auto"/>
            </w:tcBorders>
          </w:tcPr>
          <w:p w14:paraId="3B0DA5C7" w14:textId="77777777" w:rsidR="009D7924" w:rsidRPr="00743767" w:rsidRDefault="009D7924" w:rsidP="003328AC">
            <w:pPr>
              <w:spacing w:line="280" w:lineRule="exact"/>
              <w:rPr>
                <w:rFonts w:ascii="ＭＳ ゴシック" w:eastAsia="ＭＳ ゴシック" w:hAnsi="ＭＳ ゴシック"/>
                <w:b/>
                <w:sz w:val="20"/>
                <w:szCs w:val="21"/>
              </w:rPr>
            </w:pPr>
            <w:r>
              <w:rPr>
                <w:rFonts w:ascii="ＭＳ ゴシック" w:eastAsia="ＭＳ ゴシック" w:hAnsi="ＭＳ ゴシック" w:hint="eastAsia"/>
                <w:b/>
                <w:sz w:val="20"/>
                <w:szCs w:val="21"/>
              </w:rPr>
              <w:t>８</w:t>
            </w:r>
            <w:r w:rsidRPr="00743767">
              <w:rPr>
                <w:rFonts w:ascii="ＭＳ ゴシック" w:eastAsia="ＭＳ ゴシック" w:hAnsi="ＭＳ ゴシック" w:hint="eastAsia"/>
                <w:b/>
                <w:sz w:val="20"/>
                <w:szCs w:val="21"/>
              </w:rPr>
              <w:t>．感性を豊かに</w:t>
            </w:r>
            <w:r w:rsidRPr="00743767">
              <w:rPr>
                <w:rFonts w:ascii="ＭＳ ゴシック" w:eastAsia="ＭＳ ゴシック" w:hAnsi="ＭＳ ゴシック"/>
                <w:b/>
                <w:sz w:val="20"/>
                <w:szCs w:val="21"/>
              </w:rPr>
              <w:t>する読書活動の推進</w:t>
            </w:r>
          </w:p>
          <w:p w14:paraId="159DA00F"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291" w:history="1">
              <w:r w:rsidRPr="00B80E37">
                <w:rPr>
                  <w:rStyle w:val="aa"/>
                  <w:rFonts w:ascii="ＭＳ ゴシック" w:eastAsia="ＭＳ ゴシック" w:hAnsi="ＭＳ ゴシック" w:hint="eastAsia"/>
                  <w:sz w:val="18"/>
                  <w:szCs w:val="18"/>
                  <w:u w:val="none"/>
                </w:rPr>
                <w:t>学校図書館を活用した授業実践例</w:t>
              </w:r>
            </w:hyperlink>
            <w:r w:rsidRPr="00B80E37">
              <w:rPr>
                <w:rFonts w:ascii="ＭＳ ゴシック" w:eastAsia="ＭＳ ゴシック" w:hAnsi="ＭＳ ゴシック" w:hint="eastAsia"/>
                <w:sz w:val="18"/>
                <w:szCs w:val="18"/>
              </w:rPr>
              <w:t>」</w:t>
            </w:r>
            <w:r w:rsidRPr="005F7EE7">
              <w:rPr>
                <w:rFonts w:ascii="ＭＳ ゴシック" w:eastAsia="ＭＳ ゴシック" w:hAnsi="ＭＳ ゴシック" w:hint="eastAsia"/>
                <w:color w:val="000000" w:themeColor="text1"/>
                <w:sz w:val="18"/>
                <w:szCs w:val="18"/>
              </w:rPr>
              <w:t>（令和７年３</w:t>
            </w:r>
            <w:r w:rsidRPr="005F7EE7">
              <w:rPr>
                <w:rFonts w:ascii="ＭＳ ゴシック" w:eastAsia="ＭＳ ゴシック" w:hAnsi="ＭＳ ゴシック"/>
                <w:color w:val="000000" w:themeColor="text1"/>
                <w:sz w:val="18"/>
                <w:szCs w:val="18"/>
              </w:rPr>
              <w:t>月予定）</w:t>
            </w:r>
            <w:r w:rsidRPr="00B80E37">
              <w:rPr>
                <w:rFonts w:ascii="ＭＳ ゴシック" w:eastAsia="ＭＳ ゴシック" w:hAnsi="ＭＳ ゴシック" w:hint="eastAsia"/>
                <w:sz w:val="18"/>
                <w:szCs w:val="18"/>
              </w:rPr>
              <w:t xml:space="preserve">　</w:t>
            </w:r>
          </w:p>
          <w:p w14:paraId="5B120DFA" w14:textId="77777777" w:rsidR="009D7924" w:rsidRPr="00B80E37" w:rsidRDefault="007F6421" w:rsidP="003328AC">
            <w:pPr>
              <w:spacing w:line="280" w:lineRule="exact"/>
              <w:ind w:leftChars="250" w:left="592" w:hangingChars="50" w:hanging="99"/>
              <w:rPr>
                <w:rFonts w:ascii="ＭＳ ゴシック" w:eastAsia="ＭＳ ゴシック" w:hAnsi="ＭＳ ゴシック"/>
                <w:sz w:val="18"/>
                <w:szCs w:val="18"/>
              </w:rPr>
            </w:pPr>
            <w:hyperlink r:id="rId292" w:history="1">
              <w:r w:rsidR="009D7924" w:rsidRPr="00B80E37">
                <w:rPr>
                  <w:rStyle w:val="aa"/>
                  <w:rFonts w:ascii="ＭＳ ゴシック" w:eastAsia="ＭＳ ゴシック" w:hAnsi="ＭＳ ゴシック" w:hint="eastAsia"/>
                  <w:sz w:val="18"/>
                  <w:szCs w:val="18"/>
                  <w:u w:val="none"/>
                </w:rPr>
                <w:t>第６次「学校図書館図書整備等５か年計画」</w:t>
              </w:r>
            </w:hyperlink>
            <w:r w:rsidR="009D7924" w:rsidRPr="00B80E37">
              <w:rPr>
                <w:rFonts w:ascii="ＭＳ ゴシック" w:eastAsia="ＭＳ ゴシック" w:hAnsi="ＭＳ ゴシック" w:hint="eastAsia"/>
                <w:sz w:val="18"/>
                <w:szCs w:val="18"/>
              </w:rPr>
              <w:t>（令和４年１月）文部科学省</w:t>
            </w:r>
          </w:p>
          <w:p w14:paraId="5EAF284E" w14:textId="77777777" w:rsidR="009D7924" w:rsidRPr="00B80E37" w:rsidRDefault="009D7924" w:rsidP="003328AC">
            <w:pPr>
              <w:spacing w:line="280" w:lineRule="exact"/>
              <w:ind w:firstLineChars="250" w:firstLine="418"/>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293" w:history="1">
              <w:r w:rsidRPr="00B80E37">
                <w:rPr>
                  <w:rStyle w:val="aa"/>
                  <w:rFonts w:ascii="ＭＳ ゴシック" w:eastAsia="ＭＳ ゴシック" w:hAnsi="ＭＳ ゴシック" w:hint="eastAsia"/>
                  <w:sz w:val="18"/>
                  <w:szCs w:val="18"/>
                  <w:u w:val="none"/>
                </w:rPr>
                <w:t>大阪府視覚障がい者等の読書環境の整備の推進に関する計画</w:t>
              </w:r>
            </w:hyperlink>
            <w:r w:rsidRPr="00B80E37">
              <w:rPr>
                <w:rFonts w:ascii="ＭＳ ゴシック" w:eastAsia="ＭＳ ゴシック" w:hAnsi="ＭＳ ゴシック" w:hint="eastAsia"/>
                <w:sz w:val="18"/>
                <w:szCs w:val="18"/>
              </w:rPr>
              <w:t>」（令和３年３月）</w:t>
            </w:r>
          </w:p>
          <w:p w14:paraId="00AA152D" w14:textId="77777777" w:rsidR="009D7924" w:rsidRPr="00B80E37" w:rsidRDefault="009D7924" w:rsidP="003328AC">
            <w:pPr>
              <w:spacing w:line="280" w:lineRule="exact"/>
              <w:ind w:firstLineChars="250" w:firstLine="418"/>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294" w:history="1">
              <w:r w:rsidRPr="00B80E37">
                <w:rPr>
                  <w:rStyle w:val="aa"/>
                  <w:rFonts w:ascii="ＭＳ ゴシック" w:eastAsia="ＭＳ ゴシック" w:hAnsi="ＭＳ ゴシック" w:hint="eastAsia"/>
                  <w:sz w:val="18"/>
                  <w:szCs w:val="18"/>
                  <w:u w:val="none"/>
                </w:rPr>
                <w:t>第４次大阪府子ども読書活動推進計画</w:t>
              </w:r>
            </w:hyperlink>
            <w:r w:rsidRPr="00B80E37">
              <w:rPr>
                <w:rFonts w:ascii="ＭＳ ゴシック" w:eastAsia="ＭＳ ゴシック" w:hAnsi="ＭＳ ゴシック" w:hint="eastAsia"/>
                <w:sz w:val="18"/>
                <w:szCs w:val="18"/>
              </w:rPr>
              <w:t>」（令和３年３月）</w:t>
            </w:r>
          </w:p>
          <w:p w14:paraId="17FB14D9" w14:textId="77777777" w:rsidR="009D7924" w:rsidRPr="00B80E37" w:rsidRDefault="007F6421" w:rsidP="003328AC">
            <w:pPr>
              <w:spacing w:line="280" w:lineRule="exact"/>
              <w:ind w:firstLineChars="250" w:firstLine="493"/>
              <w:rPr>
                <w:rFonts w:ascii="ＭＳ ゴシック" w:eastAsia="ＭＳ ゴシック" w:hAnsi="ＭＳ ゴシック"/>
                <w:sz w:val="18"/>
                <w:szCs w:val="18"/>
              </w:rPr>
            </w:pPr>
            <w:hyperlink r:id="rId295" w:history="1">
              <w:r w:rsidR="009D7924" w:rsidRPr="00B80E37">
                <w:rPr>
                  <w:rStyle w:val="aa"/>
                  <w:rFonts w:ascii="ＭＳ ゴシック" w:eastAsia="ＭＳ ゴシック" w:hAnsi="ＭＳ ゴシック" w:hint="eastAsia"/>
                  <w:color w:val="0070C0"/>
                  <w:sz w:val="18"/>
                  <w:szCs w:val="18"/>
                  <w:u w:val="none"/>
                </w:rPr>
                <w:t>学校図書館ガイドライン</w:t>
              </w:r>
            </w:hyperlink>
            <w:r w:rsidR="009D7924" w:rsidRPr="00B80E37">
              <w:rPr>
                <w:rFonts w:ascii="ＭＳ ゴシック" w:eastAsia="ＭＳ ゴシック" w:hAnsi="ＭＳ ゴシック" w:hint="eastAsia"/>
                <w:sz w:val="18"/>
                <w:szCs w:val="18"/>
              </w:rPr>
              <w:t>（平成</w:t>
            </w:r>
            <w:r w:rsidR="009D7924" w:rsidRPr="00B80E37">
              <w:rPr>
                <w:rFonts w:ascii="ＭＳ ゴシック" w:eastAsia="ＭＳ ゴシック" w:hAnsi="ＭＳ ゴシック"/>
                <w:sz w:val="18"/>
                <w:szCs w:val="18"/>
              </w:rPr>
              <w:t>28年11月）文部科学省</w:t>
            </w:r>
          </w:p>
          <w:p w14:paraId="165B96D6" w14:textId="77777777" w:rsidR="009D7924" w:rsidRPr="00B80E37" w:rsidRDefault="007F6421" w:rsidP="003328AC">
            <w:pPr>
              <w:spacing w:line="280" w:lineRule="exact"/>
              <w:ind w:firstLineChars="250" w:firstLine="493"/>
              <w:rPr>
                <w:rFonts w:ascii="ＭＳ ゴシック" w:eastAsia="ＭＳ ゴシック" w:hAnsi="ＭＳ ゴシック"/>
                <w:sz w:val="18"/>
                <w:szCs w:val="18"/>
              </w:rPr>
            </w:pPr>
            <w:hyperlink r:id="rId296" w:history="1">
              <w:r w:rsidR="009D7924" w:rsidRPr="00B80E37">
                <w:rPr>
                  <w:rStyle w:val="aa"/>
                  <w:rFonts w:ascii="ＭＳ ゴシック" w:eastAsia="ＭＳ ゴシック" w:hAnsi="ＭＳ ゴシック" w:hint="eastAsia"/>
                  <w:color w:val="0070C0"/>
                  <w:sz w:val="18"/>
                  <w:szCs w:val="18"/>
                  <w:u w:val="none"/>
                </w:rPr>
                <w:t>学校図書館法</w:t>
              </w:r>
            </w:hyperlink>
            <w:r w:rsidR="009D7924" w:rsidRPr="00B80E37">
              <w:rPr>
                <w:rFonts w:ascii="ＭＳ ゴシック" w:eastAsia="ＭＳ ゴシック" w:hAnsi="ＭＳ ゴシック" w:hint="eastAsia"/>
                <w:sz w:val="18"/>
                <w:szCs w:val="18"/>
              </w:rPr>
              <w:t>（平成</w:t>
            </w:r>
            <w:r w:rsidR="009D7924" w:rsidRPr="00B80E37">
              <w:rPr>
                <w:rFonts w:ascii="ＭＳ ゴシック" w:eastAsia="ＭＳ ゴシック" w:hAnsi="ＭＳ ゴシック"/>
                <w:sz w:val="18"/>
                <w:szCs w:val="18"/>
              </w:rPr>
              <w:t>26年６月改正）</w:t>
            </w:r>
          </w:p>
          <w:p w14:paraId="52B65217"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297" w:history="1">
              <w:r w:rsidRPr="00B80E37">
                <w:rPr>
                  <w:rStyle w:val="aa"/>
                  <w:rFonts w:ascii="ＭＳ ゴシック" w:eastAsia="ＭＳ ゴシック" w:hAnsi="ＭＳ ゴシック" w:hint="eastAsia"/>
                  <w:color w:val="0070C0"/>
                  <w:sz w:val="18"/>
                  <w:szCs w:val="18"/>
                  <w:u w:val="none"/>
                </w:rPr>
                <w:t>学校図書館司書教諭の発令について</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15年１月）</w:t>
            </w:r>
            <w:r w:rsidRPr="00B80E37">
              <w:rPr>
                <w:rFonts w:ascii="ＭＳ ゴシック" w:eastAsia="ＭＳ ゴシック" w:hAnsi="ＭＳ ゴシック" w:hint="eastAsia"/>
                <w:sz w:val="18"/>
                <w:szCs w:val="18"/>
              </w:rPr>
              <w:t>文部科学省</w:t>
            </w:r>
          </w:p>
          <w:p w14:paraId="37782358" w14:textId="77777777" w:rsidR="009D7924" w:rsidRPr="00B80E37" w:rsidRDefault="007F6421" w:rsidP="003328AC">
            <w:pPr>
              <w:spacing w:line="280" w:lineRule="exact"/>
              <w:ind w:leftChars="250" w:left="592" w:hangingChars="50" w:hanging="99"/>
              <w:rPr>
                <w:rFonts w:ascii="ＭＳ ゴシック" w:eastAsia="ＭＳ ゴシック" w:hAnsi="ＭＳ ゴシック"/>
                <w:sz w:val="18"/>
                <w:szCs w:val="18"/>
              </w:rPr>
            </w:pPr>
            <w:hyperlink r:id="rId298" w:history="1">
              <w:r w:rsidR="009D7924" w:rsidRPr="00B80E37">
                <w:rPr>
                  <w:rStyle w:val="aa"/>
                  <w:rFonts w:ascii="ＭＳ ゴシック" w:eastAsia="ＭＳ ゴシック" w:hAnsi="ＭＳ ゴシック" w:hint="eastAsia"/>
                  <w:sz w:val="18"/>
                  <w:szCs w:val="18"/>
                  <w:u w:val="none"/>
                </w:rPr>
                <w:t>学校図書館図書標準</w:t>
              </w:r>
            </w:hyperlink>
            <w:r w:rsidR="009D7924" w:rsidRPr="00B80E37">
              <w:rPr>
                <w:rFonts w:ascii="ＭＳ ゴシック" w:eastAsia="ＭＳ ゴシック" w:hAnsi="ＭＳ ゴシック" w:hint="eastAsia"/>
                <w:sz w:val="18"/>
                <w:szCs w:val="18"/>
              </w:rPr>
              <w:t>（平成５年３月）文部科学省</w:t>
            </w:r>
          </w:p>
          <w:p w14:paraId="16F0C72E" w14:textId="77777777" w:rsidR="009D7924" w:rsidRPr="00B80E37" w:rsidRDefault="007F6421" w:rsidP="003328AC">
            <w:pPr>
              <w:spacing w:line="280" w:lineRule="exact"/>
              <w:ind w:firstLineChars="250" w:firstLine="493"/>
              <w:rPr>
                <w:rFonts w:ascii="ＭＳ ゴシック" w:eastAsia="ＭＳ ゴシック" w:hAnsi="ＭＳ ゴシック"/>
                <w:sz w:val="18"/>
                <w:szCs w:val="18"/>
              </w:rPr>
            </w:pPr>
            <w:hyperlink r:id="rId299" w:history="1">
              <w:r w:rsidR="009D7924" w:rsidRPr="00B80E37">
                <w:rPr>
                  <w:rStyle w:val="aa"/>
                  <w:rFonts w:ascii="ＭＳ ゴシック" w:eastAsia="ＭＳ ゴシック" w:hAnsi="ＭＳ ゴシック" w:hint="eastAsia"/>
                  <w:color w:val="0070C0"/>
                  <w:sz w:val="18"/>
                  <w:szCs w:val="18"/>
                  <w:u w:val="none"/>
                </w:rPr>
                <w:t>学校図書館法</w:t>
              </w:r>
            </w:hyperlink>
            <w:r w:rsidR="009D7924" w:rsidRPr="00B80E37">
              <w:rPr>
                <w:rFonts w:ascii="ＭＳ ゴシック" w:eastAsia="ＭＳ ゴシック" w:hAnsi="ＭＳ ゴシック" w:hint="eastAsia"/>
                <w:sz w:val="18"/>
                <w:szCs w:val="18"/>
              </w:rPr>
              <w:t>（平成</w:t>
            </w:r>
            <w:r w:rsidR="009D7924" w:rsidRPr="00B80E37">
              <w:rPr>
                <w:rFonts w:ascii="ＭＳ ゴシック" w:eastAsia="ＭＳ ゴシック" w:hAnsi="ＭＳ ゴシック"/>
                <w:sz w:val="18"/>
                <w:szCs w:val="18"/>
              </w:rPr>
              <w:t>26年６月改正）</w:t>
            </w:r>
          </w:p>
          <w:p w14:paraId="2E15EBE1"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00" w:history="1">
              <w:r w:rsidRPr="00B80E37">
                <w:rPr>
                  <w:rStyle w:val="aa"/>
                  <w:rFonts w:ascii="ＭＳ ゴシック" w:eastAsia="ＭＳ ゴシック" w:hAnsi="ＭＳ ゴシック" w:hint="eastAsia"/>
                  <w:color w:val="0070C0"/>
                  <w:sz w:val="18"/>
                  <w:szCs w:val="18"/>
                  <w:u w:val="none"/>
                </w:rPr>
                <w:t>学校図書館司書教諭の発令について</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15年１月）</w:t>
            </w:r>
            <w:r w:rsidRPr="00B80E37">
              <w:rPr>
                <w:rFonts w:ascii="ＭＳ ゴシック" w:eastAsia="ＭＳ ゴシック" w:hAnsi="ＭＳ ゴシック" w:hint="eastAsia"/>
                <w:sz w:val="18"/>
                <w:szCs w:val="18"/>
              </w:rPr>
              <w:t>文部科学省</w:t>
            </w:r>
          </w:p>
          <w:p w14:paraId="167658E2" w14:textId="0ADDAB2D" w:rsidR="009D7924" w:rsidRPr="006A260B" w:rsidRDefault="007F6421" w:rsidP="009D7924">
            <w:pPr>
              <w:spacing w:line="280" w:lineRule="exact"/>
              <w:ind w:leftChars="250" w:left="592" w:hangingChars="50" w:hanging="99"/>
              <w:rPr>
                <w:rFonts w:ascii="ＭＳ ゴシック" w:eastAsia="ＭＳ ゴシック" w:hAnsi="ＭＳ ゴシック"/>
                <w:sz w:val="18"/>
                <w:szCs w:val="18"/>
              </w:rPr>
            </w:pPr>
            <w:hyperlink r:id="rId301" w:history="1">
              <w:r w:rsidR="009D7924" w:rsidRPr="00B80E37">
                <w:rPr>
                  <w:rStyle w:val="aa"/>
                  <w:rFonts w:ascii="ＭＳ ゴシック" w:eastAsia="ＭＳ ゴシック" w:hAnsi="ＭＳ ゴシック" w:hint="eastAsia"/>
                  <w:sz w:val="18"/>
                  <w:szCs w:val="18"/>
                  <w:u w:val="none"/>
                </w:rPr>
                <w:t>学校図書館図書標準</w:t>
              </w:r>
            </w:hyperlink>
            <w:r w:rsidR="009D7924" w:rsidRPr="00B80E37">
              <w:rPr>
                <w:rFonts w:ascii="ＭＳ ゴシック" w:eastAsia="ＭＳ ゴシック" w:hAnsi="ＭＳ ゴシック" w:hint="eastAsia"/>
                <w:sz w:val="18"/>
                <w:szCs w:val="18"/>
              </w:rPr>
              <w:t>（平成５年３月）文部科学省</w:t>
            </w:r>
          </w:p>
        </w:tc>
      </w:tr>
      <w:tr w:rsidR="009D7924" w14:paraId="036CD998" w14:textId="77777777" w:rsidTr="003328AC">
        <w:tc>
          <w:tcPr>
            <w:tcW w:w="9060" w:type="dxa"/>
            <w:tcBorders>
              <w:top w:val="single" w:sz="4" w:space="0" w:color="auto"/>
              <w:left w:val="nil"/>
              <w:bottom w:val="single" w:sz="4" w:space="0" w:color="auto"/>
              <w:right w:val="nil"/>
            </w:tcBorders>
          </w:tcPr>
          <w:p w14:paraId="0D7CAFB1" w14:textId="77777777" w:rsidR="009D7924" w:rsidRPr="006A260B" w:rsidRDefault="009D7924" w:rsidP="003328AC">
            <w:pPr>
              <w:widowControl/>
              <w:jc w:val="left"/>
              <w:rPr>
                <w:rFonts w:ascii="HG丸ｺﾞｼｯｸM-PRO" w:eastAsia="HG丸ｺﾞｼｯｸM-PRO" w:hAnsi="HG丸ｺﾞｼｯｸM-PRO"/>
                <w:sz w:val="20"/>
                <w:szCs w:val="20"/>
              </w:rPr>
            </w:pPr>
          </w:p>
        </w:tc>
      </w:tr>
      <w:tr w:rsidR="009D7924" w14:paraId="7C2F78D9" w14:textId="77777777" w:rsidTr="003328AC">
        <w:tc>
          <w:tcPr>
            <w:tcW w:w="9060" w:type="dxa"/>
            <w:tcBorders>
              <w:top w:val="single" w:sz="4" w:space="0" w:color="auto"/>
              <w:bottom w:val="single" w:sz="4" w:space="0" w:color="auto"/>
            </w:tcBorders>
          </w:tcPr>
          <w:p w14:paraId="01E449DB" w14:textId="77777777" w:rsidR="009D7924" w:rsidRPr="00BD135D" w:rsidRDefault="009D7924" w:rsidP="003328AC">
            <w:pPr>
              <w:spacing w:line="280" w:lineRule="exact"/>
              <w:rPr>
                <w:rFonts w:ascii="ＭＳ ゴシック" w:eastAsia="ＭＳ ゴシック" w:hAnsi="ＭＳ ゴシック"/>
                <w:b/>
                <w:sz w:val="20"/>
                <w:szCs w:val="21"/>
              </w:rPr>
            </w:pPr>
            <w:r>
              <w:rPr>
                <w:rFonts w:ascii="ＭＳ ゴシック" w:eastAsia="ＭＳ ゴシック" w:hAnsi="ＭＳ ゴシック" w:hint="eastAsia"/>
                <w:b/>
                <w:sz w:val="20"/>
                <w:szCs w:val="21"/>
              </w:rPr>
              <w:t>９</w:t>
            </w:r>
            <w:r w:rsidRPr="00BD135D">
              <w:rPr>
                <w:rFonts w:ascii="ＭＳ ゴシック" w:eastAsia="ＭＳ ゴシック" w:hAnsi="ＭＳ ゴシック" w:hint="eastAsia"/>
                <w:b/>
                <w:sz w:val="20"/>
                <w:szCs w:val="21"/>
              </w:rPr>
              <w:t>．</w:t>
            </w:r>
            <w:r w:rsidRPr="00BD135D">
              <w:rPr>
                <w:rFonts w:ascii="ＭＳ ゴシック" w:eastAsia="ＭＳ ゴシック" w:hAnsi="ＭＳ ゴシック"/>
                <w:b/>
                <w:sz w:val="20"/>
                <w:szCs w:val="21"/>
              </w:rPr>
              <w:t>不登校、ヤングケアラーや、いじめ・暴力行為等の問題行動等への取組みの推進</w:t>
            </w:r>
          </w:p>
          <w:p w14:paraId="2DF1FB6D"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F7EE7">
              <w:rPr>
                <w:rFonts w:ascii="ＭＳ ゴシック" w:eastAsia="ＭＳ ゴシック" w:hAnsi="ＭＳ ゴシック" w:hint="eastAsia"/>
                <w:color w:val="0070C0"/>
                <w:sz w:val="18"/>
                <w:szCs w:val="18"/>
              </w:rPr>
              <w:t>「</w:t>
            </w:r>
            <w:hyperlink r:id="rId302" w:history="1">
              <w:r w:rsidRPr="005F7EE7">
                <w:rPr>
                  <w:rStyle w:val="aa"/>
                  <w:rFonts w:ascii="ＭＳ ゴシック" w:eastAsia="ＭＳ ゴシック" w:hAnsi="ＭＳ ゴシック" w:hint="eastAsia"/>
                  <w:color w:val="0070C0"/>
                  <w:sz w:val="18"/>
                  <w:szCs w:val="18"/>
                  <w:u w:val="none"/>
                </w:rPr>
                <w:t>不登校児童生徒が欠席中に行った学習の成果に係る成績評価について</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（令和６年８月）文部科学省</w:t>
            </w:r>
          </w:p>
          <w:p w14:paraId="3747462A"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F7EE7">
              <w:rPr>
                <w:rFonts w:ascii="ＭＳ ゴシック" w:eastAsia="ＭＳ ゴシック" w:hAnsi="ＭＳ ゴシック" w:hint="eastAsia"/>
                <w:color w:val="0070C0"/>
                <w:sz w:val="18"/>
                <w:szCs w:val="18"/>
              </w:rPr>
              <w:t>「</w:t>
            </w:r>
            <w:hyperlink r:id="rId303" w:history="1">
              <w:r w:rsidRPr="005F7EE7">
                <w:rPr>
                  <w:rStyle w:val="aa"/>
                  <w:rFonts w:ascii="ＭＳ ゴシック" w:eastAsia="ＭＳ ゴシック" w:hAnsi="ＭＳ ゴシック" w:hint="eastAsia"/>
                  <w:color w:val="0070C0"/>
                  <w:sz w:val="18"/>
                  <w:szCs w:val="18"/>
                  <w:u w:val="none"/>
                </w:rPr>
                <w:t>学校等においてヤングケアラーを把握した場合の対応等について</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（令和６年６月）文部科学省</w:t>
            </w:r>
          </w:p>
          <w:p w14:paraId="445B8144" w14:textId="77777777" w:rsidR="009D7924" w:rsidRPr="005F7EE7" w:rsidRDefault="009D7924" w:rsidP="003328AC">
            <w:pPr>
              <w:spacing w:line="280" w:lineRule="exact"/>
              <w:ind w:leftChars="200" w:left="561" w:hangingChars="100" w:hanging="167"/>
              <w:rPr>
                <w:rFonts w:ascii="ＭＳ ゴシック" w:eastAsia="ＭＳ ゴシック" w:hAnsi="ＭＳ ゴシック"/>
                <w:sz w:val="18"/>
                <w:szCs w:val="18"/>
              </w:rPr>
            </w:pPr>
            <w:r w:rsidRPr="005F7EE7">
              <w:rPr>
                <w:rFonts w:ascii="ＭＳ ゴシック" w:eastAsia="ＭＳ ゴシック" w:hAnsi="ＭＳ ゴシック" w:hint="eastAsia"/>
                <w:color w:val="0070C0"/>
                <w:sz w:val="18"/>
                <w:szCs w:val="18"/>
              </w:rPr>
              <w:t>「</w:t>
            </w:r>
            <w:hyperlink r:id="rId304" w:history="1">
              <w:r w:rsidRPr="005F7EE7">
                <w:rPr>
                  <w:rStyle w:val="aa"/>
                  <w:rFonts w:ascii="ＭＳ ゴシック" w:eastAsia="ＭＳ ゴシック" w:hAnsi="ＭＳ ゴシック" w:hint="eastAsia"/>
                  <w:color w:val="0070C0"/>
                  <w:sz w:val="18"/>
                  <w:szCs w:val="18"/>
                  <w:u w:val="none"/>
                </w:rPr>
                <w:t>いじめの重大事態の調査に関するガイドライン</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（令和６年８月改訂）文部科学省</w:t>
            </w:r>
          </w:p>
          <w:p w14:paraId="057AD68A"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hint="eastAsia"/>
                <w:color w:val="000000" w:themeColor="text1"/>
                <w:sz w:val="18"/>
                <w:szCs w:val="18"/>
              </w:rPr>
              <w:t>「</w:t>
            </w:r>
            <w:hyperlink r:id="rId305" w:history="1">
              <w:r w:rsidRPr="005F7EE7">
                <w:rPr>
                  <w:rStyle w:val="aa"/>
                  <w:rFonts w:ascii="ＭＳ ゴシック" w:eastAsia="ＭＳ ゴシック" w:hAnsi="ＭＳ ゴシック" w:hint="eastAsia"/>
                  <w:sz w:val="18"/>
                  <w:szCs w:val="18"/>
                  <w:u w:val="none"/>
                </w:rPr>
                <w:t>ヤングケアラーの支援に向けて</w:t>
              </w:r>
            </w:hyperlink>
            <w:r w:rsidRPr="005F7EE7">
              <w:rPr>
                <w:rFonts w:ascii="ＭＳ ゴシック" w:eastAsia="ＭＳ ゴシック" w:hAnsi="ＭＳ ゴシック" w:hint="eastAsia"/>
                <w:color w:val="000000" w:themeColor="text1"/>
                <w:sz w:val="18"/>
                <w:szCs w:val="18"/>
              </w:rPr>
              <w:t>」（令和５年</w:t>
            </w:r>
            <w:r w:rsidRPr="005F7EE7">
              <w:rPr>
                <w:rFonts w:ascii="ＭＳ ゴシック" w:eastAsia="ＭＳ ゴシック" w:hAnsi="ＭＳ ゴシック"/>
                <w:color w:val="000000" w:themeColor="text1"/>
                <w:sz w:val="18"/>
                <w:szCs w:val="18"/>
              </w:rPr>
              <w:t>10月）</w:t>
            </w:r>
          </w:p>
          <w:p w14:paraId="54850E86"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hint="eastAsia"/>
                <w:color w:val="000000" w:themeColor="text1"/>
                <w:sz w:val="18"/>
                <w:szCs w:val="18"/>
              </w:rPr>
              <w:t>「</w:t>
            </w:r>
            <w:hyperlink r:id="rId306" w:history="1">
              <w:r w:rsidRPr="005F7EE7">
                <w:rPr>
                  <w:rStyle w:val="aa"/>
                  <w:rFonts w:ascii="ＭＳ ゴシック" w:eastAsia="ＭＳ ゴシック" w:hAnsi="ＭＳ ゴシック" w:hint="eastAsia"/>
                  <w:sz w:val="18"/>
                  <w:szCs w:val="18"/>
                  <w:u w:val="none"/>
                </w:rPr>
                <w:t>不登校児童生徒の支援に係る情報提供等について</w:t>
              </w:r>
            </w:hyperlink>
            <w:r w:rsidRPr="005F7EE7">
              <w:rPr>
                <w:rFonts w:ascii="ＭＳ ゴシック" w:eastAsia="ＭＳ ゴシック" w:hAnsi="ＭＳ ゴシック" w:hint="eastAsia"/>
                <w:color w:val="000000" w:themeColor="text1"/>
                <w:sz w:val="18"/>
                <w:szCs w:val="18"/>
              </w:rPr>
              <w:t>」（令和５年７月）文部科学省</w:t>
            </w:r>
          </w:p>
          <w:p w14:paraId="0F8B12D5"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hint="eastAsia"/>
                <w:color w:val="000000" w:themeColor="text1"/>
                <w:sz w:val="18"/>
                <w:szCs w:val="18"/>
              </w:rPr>
              <w:t>「</w:t>
            </w:r>
            <w:hyperlink r:id="rId307" w:history="1">
              <w:r w:rsidRPr="005F7EE7">
                <w:rPr>
                  <w:rStyle w:val="aa"/>
                  <w:rFonts w:ascii="ＭＳ ゴシック" w:eastAsia="ＭＳ ゴシック" w:hAnsi="ＭＳ ゴシック" w:hint="eastAsia"/>
                  <w:sz w:val="18"/>
                  <w:szCs w:val="18"/>
                  <w:u w:val="none"/>
                </w:rPr>
                <w:t>誰一人取り残されない学びの保障に向けた不登校対策について</w:t>
              </w:r>
            </w:hyperlink>
            <w:r w:rsidRPr="005F7EE7">
              <w:rPr>
                <w:rFonts w:ascii="ＭＳ ゴシック" w:eastAsia="ＭＳ ゴシック" w:hAnsi="ＭＳ ゴシック" w:hint="eastAsia"/>
                <w:color w:val="000000" w:themeColor="text1"/>
                <w:sz w:val="18"/>
                <w:szCs w:val="18"/>
              </w:rPr>
              <w:t>」（令和５年３月）文部科学省</w:t>
            </w:r>
          </w:p>
          <w:p w14:paraId="655E3B49"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hint="eastAsia"/>
                <w:color w:val="000000" w:themeColor="text1"/>
                <w:sz w:val="18"/>
                <w:szCs w:val="18"/>
              </w:rPr>
              <w:t>「</w:t>
            </w:r>
            <w:hyperlink r:id="rId308" w:history="1">
              <w:r w:rsidRPr="005F7EE7">
                <w:rPr>
                  <w:rStyle w:val="aa"/>
                  <w:rFonts w:ascii="ＭＳ ゴシック" w:eastAsia="ＭＳ ゴシック" w:hAnsi="ＭＳ ゴシック" w:hint="eastAsia"/>
                  <w:sz w:val="18"/>
                  <w:szCs w:val="18"/>
                  <w:u w:val="none"/>
                </w:rPr>
                <w:t>誰一人取り残されない学びの保障に向けた不登校対策（</w:t>
              </w:r>
              <w:r w:rsidRPr="005F7EE7">
                <w:rPr>
                  <w:rStyle w:val="aa"/>
                  <w:rFonts w:ascii="ＭＳ ゴシック" w:eastAsia="ＭＳ ゴシック" w:hAnsi="ＭＳ ゴシック"/>
                  <w:sz w:val="18"/>
                  <w:szCs w:val="18"/>
                  <w:u w:val="none"/>
                </w:rPr>
                <w:t>COCOLOプラン）</w:t>
              </w:r>
            </w:hyperlink>
            <w:r w:rsidRPr="005F7EE7">
              <w:rPr>
                <w:rFonts w:ascii="ＭＳ ゴシック" w:eastAsia="ＭＳ ゴシック" w:hAnsi="ＭＳ ゴシック"/>
                <w:color w:val="000000" w:themeColor="text1"/>
                <w:sz w:val="18"/>
                <w:szCs w:val="18"/>
              </w:rPr>
              <w:t>」（令和５年３月）文部科学省</w:t>
            </w:r>
          </w:p>
          <w:p w14:paraId="6B154B6A" w14:textId="77777777" w:rsidR="009D7924" w:rsidRPr="005F7EE7" w:rsidRDefault="009D7924" w:rsidP="003328AC">
            <w:pPr>
              <w:spacing w:line="280" w:lineRule="exact"/>
              <w:ind w:firstLineChars="250" w:firstLine="418"/>
              <w:rPr>
                <w:rFonts w:ascii="ＭＳ ゴシック" w:eastAsia="ＭＳ ゴシック" w:hAnsi="ＭＳ ゴシック"/>
                <w:color w:val="FF0000"/>
                <w:sz w:val="18"/>
                <w:szCs w:val="18"/>
              </w:rPr>
            </w:pPr>
            <w:r w:rsidRPr="005F7EE7">
              <w:rPr>
                <w:rFonts w:ascii="ＭＳ ゴシック" w:eastAsia="ＭＳ ゴシック" w:hAnsi="ＭＳ ゴシック" w:hint="eastAsia"/>
                <w:color w:val="0070C0"/>
                <w:sz w:val="18"/>
                <w:szCs w:val="18"/>
              </w:rPr>
              <w:t>「</w:t>
            </w:r>
            <w:hyperlink r:id="rId309" w:history="1">
              <w:r w:rsidRPr="005F7EE7">
                <w:rPr>
                  <w:rStyle w:val="aa"/>
                  <w:rFonts w:ascii="ＭＳ ゴシック" w:eastAsia="ＭＳ ゴシック" w:hAnsi="ＭＳ ゴシック" w:hint="eastAsia"/>
                  <w:color w:val="0070C0"/>
                  <w:sz w:val="18"/>
                  <w:szCs w:val="18"/>
                  <w:u w:val="none"/>
                </w:rPr>
                <w:t>人権教育</w:t>
              </w:r>
              <w:r w:rsidRPr="005F7EE7">
                <w:rPr>
                  <w:rStyle w:val="aa"/>
                  <w:rFonts w:ascii="ＭＳ ゴシック" w:eastAsia="ＭＳ ゴシック" w:hAnsi="ＭＳ ゴシック"/>
                  <w:color w:val="0070C0"/>
                  <w:sz w:val="18"/>
                  <w:szCs w:val="18"/>
                  <w:u w:val="none"/>
                </w:rPr>
                <w:t>リーフレット「</w:t>
              </w:r>
              <w:r w:rsidRPr="005F7EE7">
                <w:rPr>
                  <w:rStyle w:val="aa"/>
                  <w:rFonts w:ascii="ＭＳ ゴシック" w:eastAsia="ＭＳ ゴシック" w:hAnsi="ＭＳ ゴシック" w:hint="eastAsia"/>
                  <w:color w:val="0070C0"/>
                  <w:sz w:val="18"/>
                  <w:szCs w:val="18"/>
                  <w:u w:val="none"/>
                </w:rPr>
                <w:t>ヤングケアラー</w:t>
              </w:r>
              <w:r w:rsidRPr="005F7EE7">
                <w:rPr>
                  <w:rStyle w:val="aa"/>
                  <w:rFonts w:ascii="ＭＳ ゴシック" w:eastAsia="ＭＳ ゴシック" w:hAnsi="ＭＳ ゴシック"/>
                  <w:color w:val="0070C0"/>
                  <w:sz w:val="18"/>
                  <w:szCs w:val="18"/>
                  <w:u w:val="none"/>
                </w:rPr>
                <w:t>」</w:t>
              </w:r>
            </w:hyperlink>
            <w:r w:rsidRPr="005F7EE7">
              <w:rPr>
                <w:rFonts w:ascii="ＭＳ ゴシック" w:eastAsia="ＭＳ ゴシック" w:hAnsi="ＭＳ ゴシック"/>
                <w:color w:val="000000" w:themeColor="text1"/>
                <w:sz w:val="18"/>
                <w:szCs w:val="18"/>
              </w:rPr>
              <w:t>（令和</w:t>
            </w:r>
            <w:r w:rsidRPr="005F7EE7">
              <w:rPr>
                <w:rFonts w:ascii="ＭＳ ゴシック" w:eastAsia="ＭＳ ゴシック" w:hAnsi="ＭＳ ゴシック" w:hint="eastAsia"/>
                <w:color w:val="000000" w:themeColor="text1"/>
                <w:sz w:val="18"/>
                <w:szCs w:val="18"/>
              </w:rPr>
              <w:t>５</w:t>
            </w:r>
            <w:r w:rsidRPr="005F7EE7">
              <w:rPr>
                <w:rFonts w:ascii="ＭＳ ゴシック" w:eastAsia="ＭＳ ゴシック" w:hAnsi="ＭＳ ゴシック"/>
                <w:color w:val="000000" w:themeColor="text1"/>
                <w:sz w:val="18"/>
                <w:szCs w:val="18"/>
              </w:rPr>
              <w:t>年３月）</w:t>
            </w:r>
          </w:p>
          <w:p w14:paraId="2AFB10EE"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B80E37">
              <w:rPr>
                <w:rFonts w:ascii="ＭＳ ゴシック" w:eastAsia="ＭＳ ゴシック" w:hAnsi="ＭＳ ゴシック" w:hint="eastAsia"/>
                <w:color w:val="000000" w:themeColor="text1"/>
                <w:sz w:val="18"/>
                <w:szCs w:val="18"/>
              </w:rPr>
              <w:t>「</w:t>
            </w:r>
            <w:hyperlink r:id="rId310" w:history="1">
              <w:r w:rsidRPr="00B80E37">
                <w:rPr>
                  <w:rStyle w:val="aa"/>
                  <w:rFonts w:ascii="ＭＳ ゴシック" w:eastAsia="ＭＳ ゴシック" w:hAnsi="ＭＳ ゴシック" w:hint="eastAsia"/>
                  <w:sz w:val="18"/>
                  <w:szCs w:val="18"/>
                  <w:u w:val="none"/>
                </w:rPr>
                <w:t>いじめ問題への的確な対応に向けた警察との連携等の徹底について</w:t>
              </w:r>
            </w:hyperlink>
            <w:r w:rsidRPr="00B80E37">
              <w:rPr>
                <w:rFonts w:ascii="ＭＳ ゴシック" w:eastAsia="ＭＳ ゴシック" w:hAnsi="ＭＳ ゴシック" w:hint="eastAsia"/>
                <w:color w:val="000000" w:themeColor="text1"/>
                <w:sz w:val="18"/>
                <w:szCs w:val="18"/>
              </w:rPr>
              <w:t>」（令和５年２月）文部科学</w:t>
            </w:r>
            <w:r w:rsidRPr="00B80E37">
              <w:rPr>
                <w:rFonts w:ascii="ＭＳ ゴシック" w:eastAsia="ＭＳ ゴシック" w:hAnsi="ＭＳ ゴシック"/>
                <w:color w:val="000000" w:themeColor="text1"/>
                <w:sz w:val="18"/>
                <w:szCs w:val="18"/>
              </w:rPr>
              <w:t>省</w:t>
            </w:r>
          </w:p>
          <w:p w14:paraId="7CC531D4"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11" w:history="1">
              <w:r w:rsidRPr="00B80E37">
                <w:rPr>
                  <w:rStyle w:val="aa"/>
                  <w:rFonts w:ascii="ＭＳ ゴシック" w:eastAsia="ＭＳ ゴシック" w:hAnsi="ＭＳ ゴシック"/>
                  <w:sz w:val="18"/>
                  <w:szCs w:val="18"/>
                  <w:u w:val="none"/>
                </w:rPr>
                <w:t>生徒指導提要</w:t>
              </w:r>
            </w:hyperlink>
            <w:r w:rsidRPr="00B80E37">
              <w:rPr>
                <w:rFonts w:ascii="ＭＳ ゴシック" w:eastAsia="ＭＳ ゴシック" w:hAnsi="ＭＳ ゴシック"/>
                <w:sz w:val="18"/>
                <w:szCs w:val="18"/>
              </w:rPr>
              <w:t>」（令和４年</w:t>
            </w:r>
            <w:r w:rsidRPr="00B80E37">
              <w:rPr>
                <w:rFonts w:ascii="ＭＳ ゴシック" w:eastAsia="ＭＳ ゴシック" w:hAnsi="ＭＳ ゴシック" w:hint="eastAsia"/>
                <w:sz w:val="18"/>
                <w:szCs w:val="18"/>
              </w:rPr>
              <w:t>12</w:t>
            </w:r>
            <w:r w:rsidRPr="00B80E37">
              <w:rPr>
                <w:rFonts w:ascii="ＭＳ ゴシック" w:eastAsia="ＭＳ ゴシック" w:hAnsi="ＭＳ ゴシック"/>
                <w:sz w:val="18"/>
                <w:szCs w:val="18"/>
              </w:rPr>
              <w:t>月）文部科学省</w:t>
            </w:r>
          </w:p>
          <w:p w14:paraId="34159B23"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B80E37">
              <w:rPr>
                <w:rFonts w:ascii="ＭＳ ゴシック" w:eastAsia="ＭＳ ゴシック" w:hAnsi="ＭＳ ゴシック" w:hint="eastAsia"/>
                <w:sz w:val="18"/>
                <w:szCs w:val="18"/>
              </w:rPr>
              <w:t>「</w:t>
            </w:r>
            <w:hyperlink r:id="rId312" w:history="1">
              <w:r w:rsidRPr="00B80E37">
                <w:rPr>
                  <w:rStyle w:val="aa"/>
                  <w:rFonts w:ascii="ＭＳ ゴシック" w:eastAsia="ＭＳ ゴシック" w:hAnsi="ＭＳ ゴシック" w:hint="eastAsia"/>
                  <w:sz w:val="18"/>
                  <w:szCs w:val="18"/>
                  <w:u w:val="none"/>
                </w:rPr>
                <w:t>不登校に関する調査研究協力者会議報告書～今後の不登校児童生徒への学習機会と支援の在り方について～</w:t>
              </w:r>
            </w:hyperlink>
            <w:r w:rsidRPr="00B80E37">
              <w:rPr>
                <w:rFonts w:ascii="ＭＳ ゴシック" w:eastAsia="ＭＳ ゴシック" w:hAnsi="ＭＳ ゴシック" w:hint="eastAsia"/>
                <w:sz w:val="18"/>
                <w:szCs w:val="18"/>
              </w:rPr>
              <w:t>」</w:t>
            </w:r>
            <w:r w:rsidRPr="00B80E37">
              <w:rPr>
                <w:rFonts w:ascii="ＭＳ ゴシック" w:eastAsia="ＭＳ ゴシック" w:hAnsi="ＭＳ ゴシック"/>
                <w:sz w:val="18"/>
                <w:szCs w:val="18"/>
              </w:rPr>
              <w:t>（令和４年６月）</w:t>
            </w:r>
            <w:r w:rsidRPr="00B80E37">
              <w:rPr>
                <w:rFonts w:ascii="ＭＳ ゴシック" w:eastAsia="ＭＳ ゴシック" w:hAnsi="ＭＳ ゴシック" w:hint="eastAsia"/>
                <w:sz w:val="18"/>
                <w:szCs w:val="18"/>
              </w:rPr>
              <w:t>不登校に関する調査研究協力者会議</w:t>
            </w:r>
          </w:p>
          <w:p w14:paraId="3BED50C7" w14:textId="77777777" w:rsidR="009D7924" w:rsidRPr="00B80E37" w:rsidRDefault="007F6421" w:rsidP="003328AC">
            <w:pPr>
              <w:spacing w:line="280" w:lineRule="exact"/>
              <w:ind w:leftChars="250" w:left="592" w:hangingChars="50" w:hanging="99"/>
              <w:rPr>
                <w:rFonts w:ascii="ＭＳ ゴシック" w:eastAsia="ＭＳ ゴシック" w:hAnsi="ＭＳ ゴシック"/>
                <w:sz w:val="18"/>
                <w:szCs w:val="18"/>
              </w:rPr>
            </w:pPr>
            <w:hyperlink r:id="rId313" w:history="1">
              <w:r w:rsidR="009D7924" w:rsidRPr="00B80E37">
                <w:rPr>
                  <w:rStyle w:val="aa"/>
                  <w:rFonts w:ascii="ＭＳ ゴシック" w:eastAsia="ＭＳ ゴシック" w:hAnsi="ＭＳ ゴシック" w:hint="eastAsia"/>
                  <w:sz w:val="18"/>
                  <w:szCs w:val="18"/>
                  <w:u w:val="none"/>
                </w:rPr>
                <w:t>人権教育</w:t>
              </w:r>
              <w:r w:rsidR="009D7924" w:rsidRPr="00B80E37">
                <w:rPr>
                  <w:rStyle w:val="aa"/>
                  <w:rFonts w:ascii="ＭＳ ゴシック" w:eastAsia="ＭＳ ゴシック" w:hAnsi="ＭＳ ゴシック"/>
                  <w:sz w:val="18"/>
                  <w:szCs w:val="18"/>
                  <w:u w:val="none"/>
                </w:rPr>
                <w:t>リーフレット「情報化社会にお</w:t>
              </w:r>
              <w:r w:rsidR="009D7924" w:rsidRPr="00B80E37">
                <w:rPr>
                  <w:rStyle w:val="aa"/>
                  <w:rFonts w:ascii="ＭＳ ゴシック" w:eastAsia="ＭＳ ゴシック" w:hAnsi="ＭＳ ゴシック" w:hint="eastAsia"/>
                  <w:sz w:val="18"/>
                  <w:szCs w:val="18"/>
                  <w:u w:val="none"/>
                </w:rPr>
                <w:t>ける</w:t>
              </w:r>
              <w:r w:rsidR="009D7924" w:rsidRPr="00B80E37">
                <w:rPr>
                  <w:rStyle w:val="aa"/>
                  <w:rFonts w:ascii="ＭＳ ゴシック" w:eastAsia="ＭＳ ゴシック" w:hAnsi="ＭＳ ゴシック"/>
                  <w:sz w:val="18"/>
                  <w:szCs w:val="18"/>
                  <w:u w:val="none"/>
                </w:rPr>
                <w:t>子どもの人権」</w:t>
              </w:r>
            </w:hyperlink>
            <w:r w:rsidR="009D7924" w:rsidRPr="00B80E37">
              <w:rPr>
                <w:rFonts w:ascii="ＭＳ ゴシック" w:eastAsia="ＭＳ ゴシック" w:hAnsi="ＭＳ ゴシック"/>
                <w:sz w:val="18"/>
                <w:szCs w:val="18"/>
              </w:rPr>
              <w:t>（令和４年３月）</w:t>
            </w:r>
          </w:p>
          <w:p w14:paraId="1A40AB93"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「ヤングケアラーの早期発見・把握と支援に向けた取組み」（令和３年９月）</w:t>
            </w:r>
          </w:p>
          <w:p w14:paraId="3E02F29B"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14" w:history="1">
              <w:r w:rsidRPr="00B80E37">
                <w:rPr>
                  <w:rStyle w:val="aa"/>
                  <w:rFonts w:ascii="ＭＳ ゴシック" w:eastAsia="ＭＳ ゴシック" w:hAnsi="ＭＳ ゴシック" w:hint="eastAsia"/>
                  <w:sz w:val="18"/>
                  <w:szCs w:val="18"/>
                  <w:u w:val="none"/>
                </w:rPr>
                <w:t>子どもたちの社会的な自立のために～不登校児童生徒への支援と取組み～</w:t>
              </w:r>
            </w:hyperlink>
            <w:r w:rsidRPr="00B80E37">
              <w:rPr>
                <w:rFonts w:ascii="ＭＳ ゴシック" w:eastAsia="ＭＳ ゴシック" w:hAnsi="ＭＳ ゴシック" w:hint="eastAsia"/>
                <w:sz w:val="18"/>
                <w:szCs w:val="18"/>
              </w:rPr>
              <w:t>」（令和２年４月）</w:t>
            </w:r>
          </w:p>
          <w:p w14:paraId="1221F3BC"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15" w:history="1">
              <w:r w:rsidRPr="00B80E37">
                <w:rPr>
                  <w:rStyle w:val="aa"/>
                  <w:rFonts w:ascii="ＭＳ ゴシック" w:eastAsia="ＭＳ ゴシック" w:hAnsi="ＭＳ ゴシック" w:hint="eastAsia"/>
                  <w:sz w:val="18"/>
                  <w:szCs w:val="18"/>
                  <w:u w:val="none"/>
                </w:rPr>
                <w:t>子どもを守る被害者救済システム</w:t>
              </w:r>
            </w:hyperlink>
            <w:r w:rsidRPr="00B80E37">
              <w:rPr>
                <w:rFonts w:ascii="ＭＳ ゴシック" w:eastAsia="ＭＳ ゴシック" w:hAnsi="ＭＳ ゴシック" w:hint="eastAsia"/>
                <w:sz w:val="18"/>
                <w:szCs w:val="18"/>
              </w:rPr>
              <w:t>」（令和元年</w:t>
            </w:r>
            <w:r w:rsidRPr="00B80E37">
              <w:rPr>
                <w:rFonts w:ascii="ＭＳ ゴシック" w:eastAsia="ＭＳ ゴシック" w:hAnsi="ＭＳ ゴシック"/>
                <w:sz w:val="18"/>
                <w:szCs w:val="18"/>
              </w:rPr>
              <w:t>12月改定）</w:t>
            </w:r>
          </w:p>
          <w:p w14:paraId="3B903B74"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16" w:history="1">
              <w:r w:rsidRPr="00B80E37">
                <w:rPr>
                  <w:rStyle w:val="aa"/>
                  <w:rFonts w:ascii="ＭＳ ゴシック" w:eastAsia="ＭＳ ゴシック" w:hAnsi="ＭＳ ゴシック" w:hint="eastAsia"/>
                  <w:sz w:val="18"/>
                  <w:szCs w:val="18"/>
                  <w:u w:val="none"/>
                </w:rPr>
                <w:t>不登校児童生徒への支援の在り方について</w:t>
              </w:r>
            </w:hyperlink>
            <w:r w:rsidRPr="00B80E37">
              <w:rPr>
                <w:rFonts w:ascii="ＭＳ ゴシック" w:eastAsia="ＭＳ ゴシック" w:hAnsi="ＭＳ ゴシック" w:hint="eastAsia"/>
                <w:sz w:val="18"/>
                <w:szCs w:val="18"/>
              </w:rPr>
              <w:t>」（令和元年</w:t>
            </w:r>
            <w:r w:rsidRPr="00B80E37">
              <w:rPr>
                <w:rFonts w:ascii="ＭＳ ゴシック" w:eastAsia="ＭＳ ゴシック" w:hAnsi="ＭＳ ゴシック"/>
                <w:sz w:val="18"/>
                <w:szCs w:val="18"/>
              </w:rPr>
              <w:t>10月）文部科学省</w:t>
            </w:r>
          </w:p>
          <w:p w14:paraId="2745A7E9"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17" w:history="1">
              <w:r w:rsidRPr="00B80E37">
                <w:rPr>
                  <w:rStyle w:val="aa"/>
                  <w:rFonts w:ascii="ＭＳ ゴシック" w:eastAsia="ＭＳ ゴシック" w:hAnsi="ＭＳ ゴシック" w:hint="eastAsia"/>
                  <w:sz w:val="18"/>
                  <w:szCs w:val="18"/>
                  <w:u w:val="none"/>
                </w:rPr>
                <w:t>いじめ対応セルフチェックシート（府内小中学校等におけるいじめ対応について）</w:t>
              </w:r>
            </w:hyperlink>
            <w:r w:rsidRPr="00B80E37">
              <w:rPr>
                <w:rFonts w:ascii="ＭＳ ゴシック" w:eastAsia="ＭＳ ゴシック" w:hAnsi="ＭＳ ゴシック" w:hint="eastAsia"/>
                <w:sz w:val="18"/>
                <w:szCs w:val="18"/>
              </w:rPr>
              <w:t>」（令和元年６月）</w:t>
            </w:r>
          </w:p>
          <w:p w14:paraId="36475629"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18" w:history="1">
              <w:r w:rsidRPr="00B80E37">
                <w:rPr>
                  <w:rStyle w:val="aa"/>
                  <w:rFonts w:ascii="ＭＳ ゴシック" w:eastAsia="ＭＳ ゴシック" w:hAnsi="ＭＳ ゴシック" w:hint="eastAsia"/>
                  <w:sz w:val="18"/>
                  <w:szCs w:val="18"/>
                  <w:u w:val="none"/>
                </w:rPr>
                <w:t>小中学校における携帯電話の取扱いに関するガイドライン</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31年３月）</w:t>
            </w:r>
          </w:p>
          <w:p w14:paraId="69C1256E"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19" w:history="1">
              <w:r w:rsidRPr="005F7EE7">
                <w:rPr>
                  <w:rStyle w:val="aa"/>
                  <w:rFonts w:ascii="ＭＳ ゴシック" w:eastAsia="ＭＳ ゴシック" w:hAnsi="ＭＳ ゴシック" w:hint="eastAsia"/>
                  <w:sz w:val="18"/>
                  <w:szCs w:val="18"/>
                  <w:u w:val="none"/>
                </w:rPr>
                <w:t>小学校におけるチーム支援SSW活用事例～小学校指導体制支援推進事業の取組みより～</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30年２月）</w:t>
            </w:r>
          </w:p>
          <w:p w14:paraId="31C5D231"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「不登校児童生徒への支援実践事例集～児童生徒に寄り添った支援のために～」（平成</w:t>
            </w:r>
            <w:r w:rsidRPr="00B80E37">
              <w:rPr>
                <w:rFonts w:ascii="ＭＳ ゴシック" w:eastAsia="ＭＳ ゴシック" w:hAnsi="ＭＳ ゴシック"/>
                <w:sz w:val="18"/>
                <w:szCs w:val="18"/>
              </w:rPr>
              <w:t>29年８月）</w:t>
            </w:r>
          </w:p>
          <w:p w14:paraId="0D1D647E"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「学校における人権教育推進のための資料集」（平成</w:t>
            </w:r>
            <w:r w:rsidRPr="00B80E37">
              <w:rPr>
                <w:rFonts w:ascii="ＭＳ ゴシック" w:eastAsia="ＭＳ ゴシック" w:hAnsi="ＭＳ ゴシック"/>
                <w:sz w:val="18"/>
                <w:szCs w:val="18"/>
              </w:rPr>
              <w:t>29年４月改訂）</w:t>
            </w:r>
          </w:p>
          <w:p w14:paraId="3BA4DC36"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20" w:history="1">
              <w:r w:rsidRPr="00B80E37">
                <w:rPr>
                  <w:rStyle w:val="aa"/>
                  <w:rFonts w:ascii="ＭＳ ゴシック" w:eastAsia="ＭＳ ゴシック" w:hAnsi="ＭＳ ゴシック" w:hint="eastAsia"/>
                  <w:sz w:val="18"/>
                  <w:szCs w:val="18"/>
                  <w:u w:val="none"/>
                </w:rPr>
                <w:t>いじめの防止等のための基本的な方針</w:t>
              </w:r>
            </w:hyperlink>
            <w:r w:rsidRPr="00B80E37">
              <w:rPr>
                <w:rFonts w:ascii="ＭＳ ゴシック" w:eastAsia="ＭＳ ゴシック" w:hAnsi="ＭＳ ゴシック" w:hint="eastAsia"/>
                <w:sz w:val="18"/>
                <w:szCs w:val="18"/>
              </w:rPr>
              <w:t>」</w:t>
            </w:r>
            <w:r w:rsidRPr="00B80E37">
              <w:rPr>
                <w:rFonts w:ascii="ＭＳ ゴシック" w:eastAsia="ＭＳ ゴシック" w:hAnsi="ＭＳ ゴシック"/>
                <w:sz w:val="18"/>
                <w:szCs w:val="18"/>
              </w:rPr>
              <w:t>(平成29年３月改定）文部科学省</w:t>
            </w:r>
          </w:p>
          <w:p w14:paraId="3EA0E46D"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21" w:history="1">
              <w:r w:rsidRPr="00B80E37">
                <w:rPr>
                  <w:rStyle w:val="aa"/>
                  <w:rFonts w:ascii="ＭＳ ゴシック" w:eastAsia="ＭＳ ゴシック" w:hAnsi="ＭＳ ゴシック" w:hint="eastAsia"/>
                  <w:sz w:val="18"/>
                  <w:szCs w:val="18"/>
                  <w:u w:val="none"/>
                </w:rPr>
                <w:t>義務教育の段階における普通教育に相</w:t>
              </w:r>
              <w:r>
                <w:rPr>
                  <w:rStyle w:val="aa"/>
                  <w:rFonts w:ascii="ＭＳ ゴシック" w:eastAsia="ＭＳ ゴシック" w:hAnsi="ＭＳ ゴシック" w:hint="eastAsia"/>
                  <w:sz w:val="18"/>
                  <w:szCs w:val="18"/>
                  <w:u w:val="none"/>
                </w:rPr>
                <w:t>当</w:t>
              </w:r>
              <w:r w:rsidRPr="00B80E37">
                <w:rPr>
                  <w:rStyle w:val="aa"/>
                  <w:rFonts w:ascii="ＭＳ ゴシック" w:eastAsia="ＭＳ ゴシック" w:hAnsi="ＭＳ ゴシック" w:hint="eastAsia"/>
                  <w:sz w:val="18"/>
                  <w:szCs w:val="18"/>
                  <w:u w:val="none"/>
                </w:rPr>
                <w:t>する教育の機会の確保等に関する基本指針</w:t>
              </w:r>
            </w:hyperlink>
            <w:r w:rsidRPr="00B80E37">
              <w:rPr>
                <w:rFonts w:ascii="ＭＳ ゴシック" w:eastAsia="ＭＳ ゴシック" w:hAnsi="ＭＳ ゴシック" w:hint="eastAsia"/>
                <w:sz w:val="18"/>
                <w:szCs w:val="18"/>
              </w:rPr>
              <w:t>」</w:t>
            </w:r>
            <w:r w:rsidRPr="00647D0F">
              <w:rPr>
                <w:rFonts w:ascii="ＭＳ ゴシック" w:eastAsia="ＭＳ ゴシック" w:hAnsi="ＭＳ ゴシック" w:hint="eastAsia"/>
                <w:sz w:val="16"/>
                <w:szCs w:val="16"/>
              </w:rPr>
              <w:t>（平成</w:t>
            </w:r>
            <w:r w:rsidRPr="00647D0F">
              <w:rPr>
                <w:rFonts w:ascii="ＭＳ ゴシック" w:eastAsia="ＭＳ ゴシック" w:hAnsi="ＭＳ ゴシック"/>
                <w:sz w:val="16"/>
                <w:szCs w:val="16"/>
              </w:rPr>
              <w:t>29年３月）文部科学省</w:t>
            </w:r>
          </w:p>
          <w:p w14:paraId="3D67F726" w14:textId="77777777" w:rsidR="009D7924" w:rsidRPr="00B80E37" w:rsidRDefault="009D7924" w:rsidP="003328AC">
            <w:pPr>
              <w:spacing w:line="280" w:lineRule="exact"/>
              <w:ind w:leftChars="250" w:left="577" w:hangingChars="50" w:hanging="84"/>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人権教育リーフレット</w:t>
            </w:r>
            <w:hyperlink r:id="rId322" w:history="1">
              <w:r w:rsidRPr="00B80E37">
                <w:rPr>
                  <w:rStyle w:val="aa"/>
                  <w:rFonts w:ascii="ＭＳ ゴシック" w:eastAsia="ＭＳ ゴシック" w:hAnsi="ＭＳ ゴシック" w:hint="eastAsia"/>
                  <w:sz w:val="18"/>
                  <w:szCs w:val="18"/>
                  <w:u w:val="none"/>
                </w:rPr>
                <w:t>１「いじめ対応のポイント」</w:t>
              </w:r>
            </w:hyperlink>
            <w:r w:rsidRPr="00B80E37">
              <w:rPr>
                <w:rFonts w:ascii="ＭＳ ゴシック" w:eastAsia="ＭＳ ゴシック" w:hAnsi="ＭＳ ゴシック"/>
                <w:sz w:val="18"/>
                <w:szCs w:val="18"/>
              </w:rPr>
              <w:t xml:space="preserve"> </w:t>
            </w:r>
            <w:hyperlink r:id="rId323" w:history="1">
              <w:r w:rsidRPr="00B80E37">
                <w:rPr>
                  <w:rStyle w:val="aa"/>
                  <w:rFonts w:ascii="ＭＳ ゴシック" w:eastAsia="ＭＳ ゴシック" w:hAnsi="ＭＳ ゴシック" w:hint="eastAsia"/>
                  <w:sz w:val="18"/>
                  <w:szCs w:val="18"/>
                  <w:u w:val="none"/>
                </w:rPr>
                <w:t>８「いじめの対応②」</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26年３月）</w:t>
            </w:r>
          </w:p>
          <w:p w14:paraId="58814691"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24" w:history="1">
              <w:r w:rsidRPr="00B80E37">
                <w:rPr>
                  <w:rStyle w:val="aa"/>
                  <w:rFonts w:ascii="ＭＳ ゴシック" w:eastAsia="ＭＳ ゴシック" w:hAnsi="ＭＳ ゴシック" w:hint="eastAsia"/>
                  <w:sz w:val="18"/>
                  <w:szCs w:val="18"/>
                  <w:u w:val="none"/>
                </w:rPr>
                <w:t>５つのレベルに応じた問題行動への対応チャート</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26年</w:t>
            </w:r>
            <w:r w:rsidRPr="00B80E37">
              <w:rPr>
                <w:rFonts w:ascii="ＭＳ ゴシック" w:eastAsia="ＭＳ ゴシック" w:hAnsi="ＭＳ ゴシック" w:hint="eastAsia"/>
                <w:sz w:val="18"/>
                <w:szCs w:val="18"/>
              </w:rPr>
              <w:t>２</w:t>
            </w:r>
            <w:r w:rsidRPr="00B80E37">
              <w:rPr>
                <w:rFonts w:ascii="ＭＳ ゴシック" w:eastAsia="ＭＳ ゴシック" w:hAnsi="ＭＳ ゴシック"/>
                <w:sz w:val="18"/>
                <w:szCs w:val="18"/>
              </w:rPr>
              <w:t>月）</w:t>
            </w:r>
          </w:p>
          <w:p w14:paraId="727D19BD"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25" w:history="1">
              <w:r w:rsidRPr="00B80E37">
                <w:rPr>
                  <w:rStyle w:val="aa"/>
                  <w:rFonts w:ascii="ＭＳ ゴシック" w:eastAsia="ＭＳ ゴシック" w:hAnsi="ＭＳ ゴシック"/>
                  <w:sz w:val="18"/>
                  <w:szCs w:val="18"/>
                  <w:u w:val="none"/>
                </w:rPr>
                <w:t>いじめ防止対策推進法</w:t>
              </w:r>
            </w:hyperlink>
            <w:r w:rsidRPr="00B80E37">
              <w:rPr>
                <w:rFonts w:ascii="ＭＳ ゴシック" w:eastAsia="ＭＳ ゴシック" w:hAnsi="ＭＳ ゴシック"/>
                <w:sz w:val="18"/>
                <w:szCs w:val="18"/>
              </w:rPr>
              <w:t>」（</w:t>
            </w:r>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25年９月）</w:t>
            </w:r>
          </w:p>
          <w:p w14:paraId="44516B89"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「スクールカウンセラーと教員がともに取り組む問題解決力育成のためのブックレット」（平成</w:t>
            </w:r>
            <w:r w:rsidRPr="00B80E37">
              <w:rPr>
                <w:rFonts w:ascii="ＭＳ ゴシック" w:eastAsia="ＭＳ ゴシック" w:hAnsi="ＭＳ ゴシック"/>
                <w:sz w:val="18"/>
                <w:szCs w:val="18"/>
              </w:rPr>
              <w:t>25年８月）</w:t>
            </w:r>
          </w:p>
          <w:p w14:paraId="029734A0"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「いじめ対応マニュアル（いじめ対応プログラム補助資料）」（平成</w:t>
            </w:r>
            <w:r w:rsidRPr="00B80E37">
              <w:rPr>
                <w:rFonts w:ascii="ＭＳ ゴシック" w:eastAsia="ＭＳ ゴシック" w:hAnsi="ＭＳ ゴシック"/>
                <w:sz w:val="18"/>
                <w:szCs w:val="18"/>
              </w:rPr>
              <w:t>24年12月）</w:t>
            </w:r>
          </w:p>
          <w:p w14:paraId="7DCA8708"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26" w:history="1">
              <w:r w:rsidRPr="00B80E37">
                <w:rPr>
                  <w:rStyle w:val="aa"/>
                  <w:rFonts w:ascii="ＭＳ ゴシック" w:eastAsia="ＭＳ ゴシック" w:hAnsi="ＭＳ ゴシック" w:hint="eastAsia"/>
                  <w:sz w:val="18"/>
                  <w:szCs w:val="18"/>
                  <w:u w:val="none"/>
                </w:rPr>
                <w:t>障害者虐待の防止、障害者の養護者に対する支援等に関する法律</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24年10月）</w:t>
            </w:r>
          </w:p>
          <w:p w14:paraId="5DAB44DA"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27" w:history="1">
              <w:r w:rsidRPr="00B80E37">
                <w:rPr>
                  <w:rStyle w:val="aa"/>
                  <w:rFonts w:ascii="ＭＳ ゴシック" w:eastAsia="ＭＳ ゴシック" w:hAnsi="ＭＳ ゴシック" w:hint="eastAsia"/>
                  <w:sz w:val="18"/>
                  <w:szCs w:val="18"/>
                  <w:u w:val="none"/>
                </w:rPr>
                <w:t>いじめ対応プログラム指導案集</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23年）</w:t>
            </w:r>
          </w:p>
          <w:p w14:paraId="0E7D5536"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28" w:history="1">
              <w:r w:rsidRPr="00B80E37">
                <w:rPr>
                  <w:rStyle w:val="aa"/>
                  <w:rFonts w:ascii="ＭＳ ゴシック" w:eastAsia="ＭＳ ゴシック" w:hAnsi="ＭＳ ゴシック" w:hint="eastAsia"/>
                  <w:sz w:val="18"/>
                  <w:szCs w:val="18"/>
                  <w:u w:val="none"/>
                </w:rPr>
                <w:t>携帯・ネット上のいじめ等への対処方法プログラム</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21年３月）</w:t>
            </w:r>
          </w:p>
          <w:p w14:paraId="793AAF50"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29" w:history="1">
              <w:r w:rsidRPr="00B80E37">
                <w:rPr>
                  <w:rStyle w:val="aa"/>
                  <w:rFonts w:ascii="ＭＳ ゴシック" w:eastAsia="ＭＳ ゴシック" w:hAnsi="ＭＳ ゴシック" w:hint="eastAsia"/>
                  <w:sz w:val="18"/>
                  <w:szCs w:val="18"/>
                  <w:u w:val="none"/>
                </w:rPr>
                <w:t>携帯・ネット上のいじめ等への対処方法プログラム（追加資料）</w:t>
              </w:r>
            </w:hyperlink>
            <w:r w:rsidRPr="00B80E37">
              <w:rPr>
                <w:rFonts w:ascii="ＭＳ ゴシック" w:eastAsia="ＭＳ ゴシック" w:hAnsi="ＭＳ ゴシック" w:hint="eastAsia"/>
                <w:sz w:val="18"/>
                <w:szCs w:val="18"/>
              </w:rPr>
              <w:t>」（毎年度）</w:t>
            </w:r>
          </w:p>
          <w:p w14:paraId="5B6480D4"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30" w:history="1">
              <w:r w:rsidRPr="00B80E37">
                <w:rPr>
                  <w:rStyle w:val="aa"/>
                  <w:rFonts w:ascii="ＭＳ ゴシック" w:eastAsia="ＭＳ ゴシック" w:hAnsi="ＭＳ ゴシック" w:hint="eastAsia"/>
                  <w:sz w:val="18"/>
                  <w:szCs w:val="18"/>
                  <w:u w:val="none"/>
                </w:rPr>
                <w:t>いじめ対応プログラム実践事例集</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20年７月）</w:t>
            </w:r>
          </w:p>
          <w:p w14:paraId="39AF2D17"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31" w:history="1">
              <w:r w:rsidRPr="00B80E37">
                <w:rPr>
                  <w:rStyle w:val="aa"/>
                  <w:rFonts w:ascii="ＭＳ ゴシック" w:eastAsia="ＭＳ ゴシック" w:hAnsi="ＭＳ ゴシック" w:hint="eastAsia"/>
                  <w:sz w:val="18"/>
                  <w:szCs w:val="18"/>
                  <w:u w:val="none"/>
                </w:rPr>
                <w:t>いじめ対応プログラムⅡ</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19年８月）</w:t>
            </w:r>
          </w:p>
          <w:p w14:paraId="1061B0A9"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32" w:history="1">
              <w:r w:rsidRPr="00B80E37">
                <w:rPr>
                  <w:rStyle w:val="aa"/>
                  <w:rFonts w:ascii="ＭＳ ゴシック" w:eastAsia="ＭＳ ゴシック" w:hAnsi="ＭＳ ゴシック" w:hint="eastAsia"/>
                  <w:sz w:val="18"/>
                  <w:szCs w:val="18"/>
                  <w:u w:val="none"/>
                </w:rPr>
                <w:t>いじめ対応プログラムⅠ</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19年６月）</w:t>
            </w:r>
          </w:p>
          <w:p w14:paraId="0EC30D0D"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「不登校未然防止－活用ヒント集</w:t>
            </w:r>
            <w:r w:rsidRPr="00B80E37">
              <w:rPr>
                <w:rFonts w:ascii="ＭＳ ゴシック" w:eastAsia="ＭＳ ゴシック" w:hAnsi="ＭＳ ゴシック"/>
                <w:sz w:val="18"/>
                <w:szCs w:val="18"/>
              </w:rPr>
              <w:t>50－」（平成19年５月）</w:t>
            </w:r>
          </w:p>
          <w:p w14:paraId="6BD87467"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33" w:history="1">
              <w:r w:rsidRPr="00B80E37">
                <w:rPr>
                  <w:rStyle w:val="aa"/>
                  <w:rFonts w:ascii="ＭＳ ゴシック" w:eastAsia="ＭＳ ゴシック" w:hAnsi="ＭＳ ゴシック" w:hint="eastAsia"/>
                  <w:sz w:val="18"/>
                  <w:szCs w:val="18"/>
                  <w:u w:val="none"/>
                </w:rPr>
                <w:t>いじめ防止指針</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18年３月）</w:t>
            </w:r>
          </w:p>
          <w:p w14:paraId="2EE4020D" w14:textId="74FC9F82" w:rsidR="009D7924" w:rsidRPr="006A260B" w:rsidRDefault="009D7924" w:rsidP="009D7924">
            <w:pPr>
              <w:spacing w:line="280" w:lineRule="exact"/>
              <w:ind w:leftChars="200" w:left="561" w:hangingChars="100" w:hanging="167"/>
              <w:rPr>
                <w:rFonts w:ascii="ＭＳ ゴシック" w:eastAsia="ＭＳ ゴシック" w:hAnsi="ＭＳ ゴシック"/>
                <w:sz w:val="20"/>
                <w:szCs w:val="21"/>
              </w:rPr>
            </w:pPr>
            <w:r w:rsidRPr="00B80E37">
              <w:rPr>
                <w:rFonts w:ascii="ＭＳ ゴシック" w:eastAsia="ＭＳ ゴシック" w:hAnsi="ＭＳ ゴシック" w:hint="eastAsia"/>
                <w:sz w:val="18"/>
                <w:szCs w:val="18"/>
              </w:rPr>
              <w:t>「</w:t>
            </w:r>
            <w:hyperlink r:id="rId334" w:history="1">
              <w:r w:rsidRPr="00B80E37">
                <w:rPr>
                  <w:rStyle w:val="aa"/>
                  <w:rFonts w:ascii="ＭＳ ゴシック" w:eastAsia="ＭＳ ゴシック" w:hAnsi="ＭＳ ゴシック" w:hint="eastAsia"/>
                  <w:sz w:val="18"/>
                  <w:szCs w:val="18"/>
                  <w:u w:val="none"/>
                </w:rPr>
                <w:t>不登校の未然防止に向けて～複数の目で見守るシステム～</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17年８月）</w:t>
            </w:r>
          </w:p>
        </w:tc>
      </w:tr>
      <w:tr w:rsidR="009D7924" w14:paraId="4E97D205" w14:textId="77777777" w:rsidTr="003328AC">
        <w:tc>
          <w:tcPr>
            <w:tcW w:w="9060" w:type="dxa"/>
            <w:tcBorders>
              <w:top w:val="single" w:sz="4" w:space="0" w:color="auto"/>
              <w:left w:val="nil"/>
              <w:bottom w:val="single" w:sz="4" w:space="0" w:color="auto"/>
              <w:right w:val="nil"/>
            </w:tcBorders>
          </w:tcPr>
          <w:p w14:paraId="443C0BA7" w14:textId="77777777" w:rsidR="009D7924" w:rsidRPr="006A260B" w:rsidRDefault="009D7924" w:rsidP="003328AC">
            <w:pPr>
              <w:widowControl/>
              <w:jc w:val="left"/>
              <w:rPr>
                <w:rFonts w:ascii="HG丸ｺﾞｼｯｸM-PRO" w:eastAsia="HG丸ｺﾞｼｯｸM-PRO" w:hAnsi="HG丸ｺﾞｼｯｸM-PRO"/>
                <w:sz w:val="20"/>
                <w:szCs w:val="20"/>
              </w:rPr>
            </w:pPr>
          </w:p>
        </w:tc>
      </w:tr>
      <w:tr w:rsidR="009D7924" w14:paraId="2757241F" w14:textId="77777777" w:rsidTr="003328AC">
        <w:tc>
          <w:tcPr>
            <w:tcW w:w="9060" w:type="dxa"/>
            <w:tcBorders>
              <w:top w:val="single" w:sz="4" w:space="0" w:color="auto"/>
              <w:bottom w:val="single" w:sz="4" w:space="0" w:color="auto"/>
            </w:tcBorders>
          </w:tcPr>
          <w:p w14:paraId="3160E72E" w14:textId="77777777" w:rsidR="009D7924" w:rsidRPr="00EE16FF" w:rsidRDefault="009D7924" w:rsidP="003328AC">
            <w:pPr>
              <w:spacing w:line="280" w:lineRule="exact"/>
              <w:ind w:left="564" w:hangingChars="300" w:hanging="564"/>
              <w:rPr>
                <w:rFonts w:ascii="ＭＳ ゴシック" w:eastAsia="ＭＳ ゴシック" w:hAnsi="ＭＳ ゴシック"/>
                <w:b/>
                <w:sz w:val="20"/>
                <w:szCs w:val="21"/>
              </w:rPr>
            </w:pPr>
            <w:r>
              <w:rPr>
                <w:rFonts w:ascii="ＭＳ ゴシック" w:eastAsia="ＭＳ ゴシック" w:hAnsi="ＭＳ ゴシック" w:hint="eastAsia"/>
                <w:b/>
                <w:sz w:val="20"/>
                <w:szCs w:val="21"/>
              </w:rPr>
              <w:t>10</w:t>
            </w:r>
            <w:r w:rsidRPr="00EE16FF">
              <w:rPr>
                <w:rFonts w:ascii="ＭＳ ゴシック" w:eastAsia="ＭＳ ゴシック" w:hAnsi="ＭＳ ゴシック" w:hint="eastAsia"/>
                <w:b/>
                <w:sz w:val="20"/>
                <w:szCs w:val="21"/>
              </w:rPr>
              <w:t>．</w:t>
            </w:r>
            <w:r w:rsidRPr="00EE16FF">
              <w:rPr>
                <w:rFonts w:ascii="ＭＳ ゴシック" w:eastAsia="ＭＳ ゴシック" w:hAnsi="ＭＳ ゴシック"/>
                <w:b/>
                <w:sz w:val="20"/>
                <w:szCs w:val="21"/>
              </w:rPr>
              <w:t>子どもたちの生命・身体を守る</w:t>
            </w:r>
            <w:r>
              <w:rPr>
                <w:rFonts w:ascii="ＭＳ ゴシック" w:eastAsia="ＭＳ ゴシック" w:hAnsi="ＭＳ ゴシック" w:hint="eastAsia"/>
                <w:b/>
                <w:sz w:val="20"/>
                <w:szCs w:val="21"/>
              </w:rPr>
              <w:t>体制づくり</w:t>
            </w:r>
          </w:p>
          <w:p w14:paraId="6D918F9F"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35" w:history="1">
              <w:r w:rsidRPr="00D53C64">
                <w:rPr>
                  <w:rStyle w:val="aa"/>
                  <w:rFonts w:ascii="ＭＳ ゴシック" w:eastAsia="ＭＳ ゴシック" w:hAnsi="ＭＳ ゴシック" w:hint="eastAsia"/>
                  <w:color w:val="0070C0"/>
                  <w:sz w:val="18"/>
                  <w:szCs w:val="18"/>
                  <w:u w:val="none"/>
                </w:rPr>
                <w:t>特定個人情報の適正な取扱いに関するガイドライン</w:t>
              </w:r>
            </w:hyperlink>
            <w:r w:rsidRPr="00B80E37">
              <w:rPr>
                <w:rFonts w:ascii="ＭＳ ゴシック" w:eastAsia="ＭＳ ゴシック" w:hAnsi="ＭＳ ゴシック" w:hint="eastAsia"/>
                <w:color w:val="000000" w:themeColor="text1"/>
                <w:sz w:val="18"/>
                <w:szCs w:val="18"/>
              </w:rPr>
              <w:t>」（令和５年７月改正）個人情報保護委員会</w:t>
            </w:r>
          </w:p>
          <w:p w14:paraId="043FC4A5"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color w:val="000000" w:themeColor="text1"/>
                <w:sz w:val="18"/>
                <w:szCs w:val="18"/>
              </w:rPr>
              <w:t>「</w:t>
            </w:r>
            <w:hyperlink r:id="rId336" w:history="1">
              <w:r w:rsidRPr="00B80E37">
                <w:rPr>
                  <w:rStyle w:val="aa"/>
                  <w:rFonts w:ascii="ＭＳ ゴシック" w:eastAsia="ＭＳ ゴシック" w:hAnsi="ＭＳ ゴシック" w:hint="eastAsia"/>
                  <w:sz w:val="18"/>
                  <w:szCs w:val="18"/>
                  <w:u w:val="none"/>
                </w:rPr>
                <w:t>個人情報の保護に関する法律</w:t>
              </w:r>
            </w:hyperlink>
            <w:r w:rsidRPr="00B80E37">
              <w:rPr>
                <w:rFonts w:ascii="ＭＳ ゴシック" w:eastAsia="ＭＳ ゴシック" w:hAnsi="ＭＳ ゴシック" w:hint="eastAsia"/>
                <w:color w:val="000000" w:themeColor="text1"/>
                <w:sz w:val="18"/>
                <w:szCs w:val="18"/>
              </w:rPr>
              <w:t>」（令和５年４月改正・施行）</w:t>
            </w:r>
          </w:p>
          <w:p w14:paraId="1D67A76A"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37" w:history="1">
              <w:r w:rsidRPr="00B80E37">
                <w:rPr>
                  <w:rStyle w:val="aa"/>
                  <w:rFonts w:ascii="ＭＳ ゴシック" w:eastAsia="ＭＳ ゴシック" w:hAnsi="ＭＳ ゴシック" w:hint="eastAsia"/>
                  <w:sz w:val="18"/>
                  <w:szCs w:val="18"/>
                  <w:u w:val="none"/>
                </w:rPr>
                <w:t>こども</w:t>
              </w:r>
              <w:r w:rsidRPr="00B80E37">
                <w:rPr>
                  <w:rStyle w:val="aa"/>
                  <w:rFonts w:ascii="ＭＳ ゴシック" w:eastAsia="ＭＳ ゴシック" w:hAnsi="ＭＳ ゴシック"/>
                  <w:sz w:val="18"/>
                  <w:szCs w:val="18"/>
                  <w:u w:val="none"/>
                </w:rPr>
                <w:t>基本法</w:t>
              </w:r>
            </w:hyperlink>
            <w:r w:rsidRPr="00B80E37">
              <w:rPr>
                <w:rFonts w:ascii="ＭＳ ゴシック" w:eastAsia="ＭＳ ゴシック" w:hAnsi="ＭＳ ゴシック" w:hint="eastAsia"/>
                <w:sz w:val="18"/>
                <w:szCs w:val="18"/>
              </w:rPr>
              <w:t>」（</w:t>
            </w:r>
            <w:r w:rsidRPr="00B80E37">
              <w:rPr>
                <w:rFonts w:ascii="ＭＳ ゴシック" w:eastAsia="ＭＳ ゴシック" w:hAnsi="ＭＳ ゴシック"/>
                <w:sz w:val="18"/>
                <w:szCs w:val="18"/>
              </w:rPr>
              <w:t>令和５年４月</w:t>
            </w:r>
            <w:r w:rsidRPr="00B80E37">
              <w:rPr>
                <w:rFonts w:ascii="ＭＳ ゴシック" w:eastAsia="ＭＳ ゴシック" w:hAnsi="ＭＳ ゴシック" w:hint="eastAsia"/>
                <w:sz w:val="18"/>
                <w:szCs w:val="18"/>
              </w:rPr>
              <w:t>施行</w:t>
            </w:r>
            <w:r w:rsidRPr="00B80E37">
              <w:rPr>
                <w:rFonts w:ascii="ＭＳ ゴシック" w:eastAsia="ＭＳ ゴシック" w:hAnsi="ＭＳ ゴシック"/>
                <w:sz w:val="18"/>
                <w:szCs w:val="18"/>
              </w:rPr>
              <w:t>）</w:t>
            </w:r>
          </w:p>
          <w:p w14:paraId="2C8E4D33" w14:textId="77777777" w:rsidR="009D7924" w:rsidRPr="00B80E37" w:rsidRDefault="007F6421" w:rsidP="003328AC">
            <w:pPr>
              <w:spacing w:line="280" w:lineRule="exact"/>
              <w:ind w:leftChars="250" w:left="592" w:hangingChars="50" w:hanging="99"/>
              <w:rPr>
                <w:rFonts w:ascii="ＭＳ ゴシック" w:eastAsia="ＭＳ ゴシック" w:hAnsi="ＭＳ ゴシック"/>
                <w:sz w:val="18"/>
                <w:szCs w:val="18"/>
              </w:rPr>
            </w:pPr>
            <w:hyperlink r:id="rId338" w:history="1">
              <w:r w:rsidR="009D7924" w:rsidRPr="00B80E37">
                <w:rPr>
                  <w:rStyle w:val="aa"/>
                  <w:rFonts w:ascii="ＭＳ ゴシック" w:eastAsia="ＭＳ ゴシック" w:hAnsi="ＭＳ ゴシック" w:hint="eastAsia"/>
                  <w:sz w:val="18"/>
                  <w:szCs w:val="18"/>
                  <w:u w:val="none"/>
                </w:rPr>
                <w:t>人権教育リーフレット２「子どもの虐待①改訂版」</w:t>
              </w:r>
            </w:hyperlink>
            <w:r w:rsidR="009D7924" w:rsidRPr="00B80E37">
              <w:rPr>
                <w:rFonts w:ascii="ＭＳ ゴシック" w:eastAsia="ＭＳ ゴシック" w:hAnsi="ＭＳ ゴシック" w:hint="eastAsia"/>
                <w:sz w:val="18"/>
                <w:szCs w:val="18"/>
              </w:rPr>
              <w:t>（令和３年３月）</w:t>
            </w:r>
          </w:p>
          <w:p w14:paraId="6A346023"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39" w:history="1">
              <w:r w:rsidRPr="00B80E37">
                <w:rPr>
                  <w:rStyle w:val="aa"/>
                  <w:rFonts w:ascii="ＭＳ ゴシック" w:eastAsia="ＭＳ ゴシック" w:hAnsi="ＭＳ ゴシック" w:hint="eastAsia"/>
                  <w:sz w:val="18"/>
                  <w:szCs w:val="18"/>
                  <w:u w:val="none"/>
                </w:rPr>
                <w:t>子どもたちの輝く未来のために～児童虐待防止のてびき～要点編</w:t>
              </w:r>
            </w:hyperlink>
            <w:r w:rsidRPr="00B80E37">
              <w:rPr>
                <w:rFonts w:ascii="ＭＳ ゴシック" w:eastAsia="ＭＳ ゴシック" w:hAnsi="ＭＳ ゴシック" w:hint="eastAsia"/>
                <w:sz w:val="18"/>
                <w:szCs w:val="18"/>
              </w:rPr>
              <w:t>」（令和元年</w:t>
            </w:r>
            <w:r w:rsidRPr="00B80E37">
              <w:rPr>
                <w:rFonts w:ascii="ＭＳ ゴシック" w:eastAsia="ＭＳ ゴシック" w:hAnsi="ＭＳ ゴシック"/>
                <w:sz w:val="18"/>
                <w:szCs w:val="18"/>
              </w:rPr>
              <w:t>12月）</w:t>
            </w:r>
          </w:p>
          <w:p w14:paraId="76590AE9"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40" w:history="1">
              <w:r w:rsidRPr="00B80E37">
                <w:rPr>
                  <w:rStyle w:val="aa"/>
                  <w:rFonts w:ascii="ＭＳ ゴシック" w:eastAsia="ＭＳ ゴシック" w:hAnsi="ＭＳ ゴシック" w:hint="eastAsia"/>
                  <w:sz w:val="18"/>
                  <w:szCs w:val="18"/>
                  <w:u w:val="none"/>
                </w:rPr>
                <w:t>学校・教育委員会等向け虐待対応の手引き</w:t>
              </w:r>
            </w:hyperlink>
            <w:r w:rsidRPr="00B80E37">
              <w:rPr>
                <w:rFonts w:ascii="ＭＳ ゴシック" w:eastAsia="ＭＳ ゴシック" w:hAnsi="ＭＳ ゴシック" w:hint="eastAsia"/>
                <w:sz w:val="18"/>
                <w:szCs w:val="18"/>
              </w:rPr>
              <w:t>」（令和元年５月）文部科学省</w:t>
            </w:r>
          </w:p>
          <w:p w14:paraId="51047192"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lastRenderedPageBreak/>
              <w:t>「</w:t>
            </w:r>
            <w:hyperlink r:id="rId341" w:history="1">
              <w:r w:rsidRPr="00B80E37">
                <w:rPr>
                  <w:rStyle w:val="aa"/>
                  <w:rFonts w:ascii="ＭＳ ゴシック" w:eastAsia="ＭＳ ゴシック" w:hAnsi="ＭＳ ゴシック" w:hint="eastAsia"/>
                  <w:sz w:val="18"/>
                  <w:szCs w:val="18"/>
                  <w:u w:val="none"/>
                </w:rPr>
                <w:t>学校、保育所、認定こども園及び認可外保育施設から市町村又は児童相談所への定期的な情報提供について</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31年２月）内閣府、文部科学省、厚生労働省</w:t>
            </w:r>
          </w:p>
          <w:p w14:paraId="3285E1A8"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42" w:history="1">
              <w:r w:rsidRPr="00B80E37">
                <w:rPr>
                  <w:rStyle w:val="aa"/>
                  <w:rFonts w:ascii="ＭＳ ゴシック" w:eastAsia="ＭＳ ゴシック" w:hAnsi="ＭＳ ゴシック" w:hint="eastAsia"/>
                  <w:sz w:val="18"/>
                  <w:szCs w:val="18"/>
                  <w:u w:val="none"/>
                </w:rPr>
                <w:t>児童虐待防止対策に係る学校等及びその設置者と市町村・児童相談所との連携の強化について</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31年２月）内閣府、文部科学省、厚生労働省</w:t>
            </w:r>
          </w:p>
          <w:p w14:paraId="552EA7EC" w14:textId="77777777" w:rsidR="009D7924" w:rsidRDefault="009D7924" w:rsidP="003328AC">
            <w:pPr>
              <w:spacing w:line="280" w:lineRule="exact"/>
              <w:ind w:leftChars="200" w:left="561" w:hangingChars="100" w:hanging="167"/>
              <w:rPr>
                <w:rFonts w:ascii="ＭＳ ゴシック" w:eastAsia="ＭＳ ゴシック" w:hAnsi="ＭＳ ゴシック"/>
                <w:sz w:val="20"/>
                <w:szCs w:val="21"/>
              </w:rPr>
            </w:pPr>
            <w:r w:rsidRPr="00B80E37">
              <w:rPr>
                <w:rFonts w:ascii="ＭＳ ゴシック" w:eastAsia="ＭＳ ゴシック" w:hAnsi="ＭＳ ゴシック" w:hint="eastAsia"/>
                <w:sz w:val="18"/>
                <w:szCs w:val="18"/>
              </w:rPr>
              <w:t>「</w:t>
            </w:r>
            <w:hyperlink r:id="rId343" w:history="1">
              <w:r w:rsidRPr="00B80E37">
                <w:rPr>
                  <w:rStyle w:val="aa"/>
                  <w:rFonts w:ascii="ＭＳ ゴシック" w:eastAsia="ＭＳ ゴシック" w:hAnsi="ＭＳ ゴシック" w:hint="eastAsia"/>
                  <w:sz w:val="18"/>
                  <w:szCs w:val="18"/>
                  <w:u w:val="none"/>
                </w:rPr>
                <w:t>『児童虐待防止対策の強化に向けた緊急総合対策』の決定について</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30年７月）</w:t>
            </w:r>
            <w:r w:rsidRPr="00B80E37">
              <w:rPr>
                <w:rFonts w:ascii="ＭＳ ゴシック" w:eastAsia="ＭＳ ゴシック" w:hAnsi="ＭＳ ゴシック" w:hint="eastAsia"/>
                <w:sz w:val="18"/>
                <w:szCs w:val="18"/>
              </w:rPr>
              <w:t>文部科学省</w:t>
            </w:r>
          </w:p>
          <w:p w14:paraId="79ECE3EB" w14:textId="77777777" w:rsidR="009D7924" w:rsidRDefault="009D7924" w:rsidP="003328AC">
            <w:pPr>
              <w:spacing w:line="280" w:lineRule="exact"/>
              <w:ind w:leftChars="250" w:left="577" w:hangingChars="50" w:hanging="84"/>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44" w:history="1">
              <w:r w:rsidRPr="00B80E37">
                <w:rPr>
                  <w:rStyle w:val="aa"/>
                  <w:rFonts w:ascii="ＭＳ ゴシック" w:eastAsia="ＭＳ ゴシック" w:hAnsi="ＭＳ ゴシック" w:hint="eastAsia"/>
                  <w:sz w:val="18"/>
                  <w:szCs w:val="18"/>
                  <w:u w:val="none"/>
                </w:rPr>
                <w:t>一時保護等が行われている児童生徒の指導要録に係る適切な対応及び児童虐待防止対策に係る対応について</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27年７月）文部科学省</w:t>
            </w:r>
          </w:p>
          <w:p w14:paraId="0FF0B0C0" w14:textId="77777777" w:rsidR="009D7924" w:rsidRPr="00B80E37" w:rsidRDefault="007F6421" w:rsidP="003328AC">
            <w:pPr>
              <w:spacing w:line="280" w:lineRule="exact"/>
              <w:ind w:leftChars="250" w:left="592" w:hangingChars="50" w:hanging="99"/>
              <w:rPr>
                <w:rFonts w:ascii="ＭＳ ゴシック" w:eastAsia="ＭＳ ゴシック" w:hAnsi="ＭＳ ゴシック"/>
                <w:sz w:val="18"/>
                <w:szCs w:val="18"/>
              </w:rPr>
            </w:pPr>
            <w:hyperlink r:id="rId345" w:history="1">
              <w:r w:rsidR="009D7924" w:rsidRPr="00B80E37">
                <w:rPr>
                  <w:rStyle w:val="aa"/>
                  <w:rFonts w:ascii="ＭＳ ゴシック" w:eastAsia="ＭＳ ゴシック" w:hAnsi="ＭＳ ゴシック" w:hint="eastAsia"/>
                  <w:sz w:val="18"/>
                  <w:szCs w:val="18"/>
                  <w:u w:val="none"/>
                </w:rPr>
                <w:t>人権教育リーフレット９「子どもの虐待②」</w:t>
              </w:r>
            </w:hyperlink>
            <w:r w:rsidR="009D7924" w:rsidRPr="00B80E37">
              <w:rPr>
                <w:rFonts w:ascii="ＭＳ ゴシック" w:eastAsia="ＭＳ ゴシック" w:hAnsi="ＭＳ ゴシック" w:hint="eastAsia"/>
                <w:sz w:val="18"/>
                <w:szCs w:val="18"/>
              </w:rPr>
              <w:t>（平成</w:t>
            </w:r>
            <w:r w:rsidR="009D7924" w:rsidRPr="00B80E37">
              <w:rPr>
                <w:rFonts w:ascii="ＭＳ ゴシック" w:eastAsia="ＭＳ ゴシック" w:hAnsi="ＭＳ ゴシック"/>
                <w:sz w:val="18"/>
                <w:szCs w:val="18"/>
              </w:rPr>
              <w:t>26年３月）</w:t>
            </w:r>
          </w:p>
          <w:p w14:paraId="1FB96B53" w14:textId="77777777" w:rsidR="009D7924" w:rsidRPr="006A260B" w:rsidRDefault="009D7924" w:rsidP="003328AC">
            <w:pPr>
              <w:spacing w:line="280" w:lineRule="exact"/>
              <w:ind w:leftChars="200" w:left="561" w:hangingChars="100" w:hanging="167"/>
              <w:rPr>
                <w:rFonts w:ascii="ＭＳ ゴシック" w:eastAsia="ＭＳ ゴシック" w:hAnsi="ＭＳ ゴシック"/>
                <w:sz w:val="20"/>
                <w:szCs w:val="21"/>
              </w:rPr>
            </w:pPr>
            <w:r w:rsidRPr="00B80E37">
              <w:rPr>
                <w:rFonts w:ascii="ＭＳ ゴシック" w:eastAsia="ＭＳ ゴシック" w:hAnsi="ＭＳ ゴシック" w:hint="eastAsia"/>
                <w:sz w:val="18"/>
                <w:szCs w:val="18"/>
              </w:rPr>
              <w:t>「</w:t>
            </w:r>
            <w:hyperlink r:id="rId346" w:history="1">
              <w:r w:rsidRPr="00B80E37">
                <w:rPr>
                  <w:rStyle w:val="aa"/>
                  <w:rFonts w:ascii="ＭＳ ゴシック" w:eastAsia="ＭＳ ゴシック" w:hAnsi="ＭＳ ゴシック" w:hint="eastAsia"/>
                  <w:sz w:val="18"/>
                  <w:szCs w:val="18"/>
                  <w:u w:val="none"/>
                </w:rPr>
                <w:t>子どもたちの輝く未来のために～児童虐待防止のてびき～</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23年３月改訂）</w:t>
            </w:r>
          </w:p>
        </w:tc>
      </w:tr>
      <w:tr w:rsidR="009D7924" w14:paraId="1E285F6A" w14:textId="77777777" w:rsidTr="003328AC">
        <w:tc>
          <w:tcPr>
            <w:tcW w:w="9060" w:type="dxa"/>
            <w:tcBorders>
              <w:top w:val="single" w:sz="4" w:space="0" w:color="auto"/>
              <w:left w:val="nil"/>
              <w:bottom w:val="single" w:sz="4" w:space="0" w:color="auto"/>
              <w:right w:val="nil"/>
            </w:tcBorders>
          </w:tcPr>
          <w:p w14:paraId="5511925A" w14:textId="77777777" w:rsidR="009D7924" w:rsidRPr="006A260B" w:rsidRDefault="009D7924" w:rsidP="003328AC">
            <w:pPr>
              <w:widowControl/>
              <w:jc w:val="left"/>
              <w:rPr>
                <w:rFonts w:ascii="HG丸ｺﾞｼｯｸM-PRO" w:eastAsia="HG丸ｺﾞｼｯｸM-PRO" w:hAnsi="HG丸ｺﾞｼｯｸM-PRO"/>
                <w:sz w:val="20"/>
                <w:szCs w:val="20"/>
              </w:rPr>
            </w:pPr>
          </w:p>
        </w:tc>
      </w:tr>
      <w:tr w:rsidR="009D7924" w14:paraId="1E6B1779" w14:textId="77777777" w:rsidTr="003328AC">
        <w:tc>
          <w:tcPr>
            <w:tcW w:w="9060" w:type="dxa"/>
            <w:tcBorders>
              <w:top w:val="single" w:sz="4" w:space="0" w:color="auto"/>
              <w:bottom w:val="single" w:sz="4" w:space="0" w:color="auto"/>
            </w:tcBorders>
          </w:tcPr>
          <w:p w14:paraId="0DE11B62" w14:textId="77777777" w:rsidR="009D7924" w:rsidRPr="004244B4" w:rsidRDefault="009D7924" w:rsidP="003328AC">
            <w:pPr>
              <w:spacing w:line="280" w:lineRule="exact"/>
              <w:rPr>
                <w:rFonts w:ascii="ＭＳ ゴシック" w:eastAsia="ＭＳ ゴシック" w:hAnsi="ＭＳ ゴシック"/>
                <w:b/>
                <w:sz w:val="20"/>
                <w:szCs w:val="21"/>
              </w:rPr>
            </w:pPr>
            <w:r w:rsidRPr="00CB690E">
              <w:rPr>
                <w:rFonts w:ascii="ＭＳ ゴシック" w:eastAsia="ＭＳ ゴシック" w:hAnsi="ＭＳ ゴシック" w:hint="eastAsia"/>
                <w:b/>
                <w:color w:val="000000" w:themeColor="text1"/>
                <w:sz w:val="20"/>
                <w:szCs w:val="21"/>
              </w:rPr>
              <w:t>11</w:t>
            </w:r>
            <w:r w:rsidRPr="004244B4">
              <w:rPr>
                <w:rFonts w:ascii="ＭＳ ゴシック" w:eastAsia="ＭＳ ゴシック" w:hAnsi="ＭＳ ゴシック" w:hint="eastAsia"/>
                <w:b/>
                <w:sz w:val="20"/>
                <w:szCs w:val="21"/>
              </w:rPr>
              <w:t>．</w:t>
            </w:r>
            <w:r w:rsidRPr="004244B4">
              <w:rPr>
                <w:rFonts w:ascii="ＭＳ ゴシック" w:eastAsia="ＭＳ ゴシック" w:hAnsi="ＭＳ ゴシック"/>
                <w:b/>
                <w:sz w:val="20"/>
                <w:szCs w:val="21"/>
              </w:rPr>
              <w:t>体力づくりの</w:t>
            </w:r>
            <w:r w:rsidRPr="004244B4">
              <w:rPr>
                <w:rFonts w:ascii="ＭＳ ゴシック" w:eastAsia="ＭＳ ゴシック" w:hAnsi="ＭＳ ゴシック" w:hint="eastAsia"/>
                <w:b/>
                <w:sz w:val="20"/>
                <w:szCs w:val="21"/>
              </w:rPr>
              <w:t>推進と体育活動中の事故防止等の取組み</w:t>
            </w:r>
          </w:p>
          <w:p w14:paraId="0FE44915"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47" w:history="1">
              <w:r w:rsidRPr="00B80E37">
                <w:rPr>
                  <w:rStyle w:val="aa"/>
                  <w:rFonts w:ascii="ＭＳ ゴシック" w:eastAsia="ＭＳ ゴシック" w:hAnsi="ＭＳ ゴシック" w:hint="eastAsia"/>
                  <w:sz w:val="18"/>
                  <w:szCs w:val="18"/>
                  <w:u w:val="none"/>
                </w:rPr>
                <w:t>全国体力・運動能力、運動習慣等調査</w:t>
              </w:r>
            </w:hyperlink>
            <w:r w:rsidRPr="00B80E37">
              <w:rPr>
                <w:rFonts w:ascii="ＭＳ ゴシック" w:eastAsia="ＭＳ ゴシック" w:hAnsi="ＭＳ ゴシック" w:hint="eastAsia"/>
                <w:sz w:val="18"/>
                <w:szCs w:val="18"/>
              </w:rPr>
              <w:t>」（最新版を</w:t>
            </w:r>
            <w:r w:rsidRPr="00B80E37">
              <w:rPr>
                <w:rFonts w:ascii="ＭＳ ゴシック" w:eastAsia="ＭＳ ゴシック" w:hAnsi="ＭＳ ゴシック"/>
                <w:sz w:val="18"/>
                <w:szCs w:val="18"/>
              </w:rPr>
              <w:t>参照すること</w:t>
            </w:r>
            <w:r w:rsidRPr="00B80E37">
              <w:rPr>
                <w:rFonts w:ascii="ＭＳ ゴシック" w:eastAsia="ＭＳ ゴシック" w:hAnsi="ＭＳ ゴシック" w:hint="eastAsia"/>
                <w:sz w:val="18"/>
                <w:szCs w:val="18"/>
              </w:rPr>
              <w:t>）スポーツ庁</w:t>
            </w:r>
          </w:p>
          <w:p w14:paraId="43D4733C"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B80E37">
              <w:rPr>
                <w:rFonts w:ascii="ＭＳ ゴシック" w:eastAsia="ＭＳ ゴシック" w:hAnsi="ＭＳ ゴシック" w:hint="eastAsia"/>
                <w:color w:val="000000" w:themeColor="text1"/>
                <w:sz w:val="18"/>
                <w:szCs w:val="18"/>
              </w:rPr>
              <w:t>「</w:t>
            </w:r>
            <w:hyperlink r:id="rId348" w:history="1">
              <w:r w:rsidRPr="00B80E37">
                <w:rPr>
                  <w:rStyle w:val="aa"/>
                  <w:rFonts w:ascii="ＭＳ ゴシック" w:eastAsia="ＭＳ ゴシック" w:hAnsi="ＭＳ ゴシック" w:hint="eastAsia"/>
                  <w:sz w:val="18"/>
                  <w:szCs w:val="18"/>
                  <w:u w:val="none"/>
                </w:rPr>
                <w:t>休業日明けの時期等における熱中症事故の防止について</w:t>
              </w:r>
            </w:hyperlink>
            <w:r w:rsidRPr="00B80E37">
              <w:rPr>
                <w:rFonts w:ascii="ＭＳ ゴシック" w:eastAsia="ＭＳ ゴシック" w:hAnsi="ＭＳ ゴシック" w:hint="eastAsia"/>
                <w:color w:val="000000" w:themeColor="text1"/>
                <w:sz w:val="18"/>
                <w:szCs w:val="18"/>
              </w:rPr>
              <w:t>」</w:t>
            </w:r>
            <w:r w:rsidRPr="005F7EE7">
              <w:rPr>
                <w:rFonts w:ascii="ＭＳ ゴシック" w:eastAsia="ＭＳ ゴシック" w:hAnsi="ＭＳ ゴシック" w:hint="eastAsia"/>
                <w:color w:val="000000" w:themeColor="text1"/>
                <w:sz w:val="18"/>
                <w:szCs w:val="18"/>
              </w:rPr>
              <w:t>（令和６年８月）</w:t>
            </w:r>
          </w:p>
          <w:p w14:paraId="48559F03"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hint="eastAsia"/>
                <w:color w:val="000000" w:themeColor="text1"/>
                <w:sz w:val="18"/>
                <w:szCs w:val="18"/>
              </w:rPr>
              <w:t>「</w:t>
            </w:r>
            <w:hyperlink r:id="rId349" w:history="1">
              <w:r w:rsidRPr="005F7EE7">
                <w:rPr>
                  <w:rStyle w:val="aa"/>
                  <w:rFonts w:ascii="ＭＳ ゴシック" w:eastAsia="ＭＳ ゴシック" w:hAnsi="ＭＳ ゴシック" w:hint="eastAsia"/>
                  <w:sz w:val="18"/>
                  <w:szCs w:val="18"/>
                  <w:u w:val="none"/>
                </w:rPr>
                <w:t>学校教育活動等における熱中症事故の防止について</w:t>
              </w:r>
            </w:hyperlink>
            <w:r w:rsidRPr="005F7EE7">
              <w:rPr>
                <w:rFonts w:ascii="ＭＳ ゴシック" w:eastAsia="ＭＳ ゴシック" w:hAnsi="ＭＳ ゴシック" w:hint="eastAsia"/>
                <w:color w:val="000000" w:themeColor="text1"/>
                <w:sz w:val="18"/>
                <w:szCs w:val="18"/>
              </w:rPr>
              <w:t>」（令和６年５月）</w:t>
            </w:r>
          </w:p>
          <w:p w14:paraId="17C2043E"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hint="eastAsia"/>
                <w:color w:val="000000" w:themeColor="text1"/>
                <w:sz w:val="18"/>
                <w:szCs w:val="18"/>
              </w:rPr>
              <w:t>「</w:t>
            </w:r>
            <w:hyperlink r:id="rId350" w:history="1">
              <w:r w:rsidRPr="005F7EE7">
                <w:rPr>
                  <w:rStyle w:val="aa"/>
                  <w:rFonts w:ascii="ＭＳ ゴシック" w:eastAsia="ＭＳ ゴシック" w:hAnsi="ＭＳ ゴシック" w:hint="eastAsia"/>
                  <w:sz w:val="18"/>
                  <w:szCs w:val="18"/>
                  <w:u w:val="none"/>
                </w:rPr>
                <w:t>水泳等の事故防止について</w:t>
              </w:r>
            </w:hyperlink>
            <w:r w:rsidRPr="005F7EE7">
              <w:rPr>
                <w:rFonts w:ascii="ＭＳ ゴシック" w:eastAsia="ＭＳ ゴシック" w:hAnsi="ＭＳ ゴシック" w:hint="eastAsia"/>
                <w:color w:val="000000" w:themeColor="text1"/>
                <w:sz w:val="18"/>
                <w:szCs w:val="18"/>
              </w:rPr>
              <w:t>」（令和６年５月）</w:t>
            </w:r>
          </w:p>
          <w:p w14:paraId="09298350"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51" w:history="1">
              <w:r w:rsidRPr="00B80E37">
                <w:rPr>
                  <w:rStyle w:val="aa"/>
                  <w:rFonts w:ascii="ＭＳ ゴシック" w:eastAsia="ＭＳ ゴシック" w:hAnsi="ＭＳ ゴシック" w:hint="eastAsia"/>
                  <w:sz w:val="18"/>
                  <w:szCs w:val="18"/>
                  <w:u w:val="none"/>
                </w:rPr>
                <w:t>学校における体育活動中の事故防止及び体罰・ハラスメントの根絶について</w:t>
              </w:r>
            </w:hyperlink>
            <w:r w:rsidRPr="00B80E37">
              <w:rPr>
                <w:rFonts w:ascii="ＭＳ ゴシック" w:eastAsia="ＭＳ ゴシック" w:hAnsi="ＭＳ ゴシック" w:hint="eastAsia"/>
                <w:color w:val="000000" w:themeColor="text1"/>
                <w:sz w:val="18"/>
                <w:szCs w:val="18"/>
              </w:rPr>
              <w:t>」（令和</w:t>
            </w:r>
            <w:r w:rsidRPr="005F7EE7">
              <w:rPr>
                <w:rFonts w:ascii="ＭＳ ゴシック" w:eastAsia="ＭＳ ゴシック" w:hAnsi="ＭＳ ゴシック" w:hint="eastAsia"/>
                <w:color w:val="000000" w:themeColor="text1"/>
                <w:sz w:val="18"/>
                <w:szCs w:val="18"/>
              </w:rPr>
              <w:t>６年３</w:t>
            </w:r>
            <w:r w:rsidRPr="00B80E37">
              <w:rPr>
                <w:rFonts w:ascii="ＭＳ ゴシック" w:eastAsia="ＭＳ ゴシック" w:hAnsi="ＭＳ ゴシック" w:hint="eastAsia"/>
                <w:color w:val="000000" w:themeColor="text1"/>
                <w:sz w:val="18"/>
                <w:szCs w:val="18"/>
              </w:rPr>
              <w:t>月）スポーツ庁</w:t>
            </w:r>
          </w:p>
          <w:p w14:paraId="189F3DCD"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B80E37">
              <w:rPr>
                <w:rFonts w:ascii="ＭＳ ゴシック" w:eastAsia="ＭＳ ゴシック" w:hAnsi="ＭＳ ゴシック" w:hint="eastAsia"/>
                <w:color w:val="000000" w:themeColor="text1"/>
                <w:sz w:val="18"/>
                <w:szCs w:val="18"/>
              </w:rPr>
              <w:t>「</w:t>
            </w:r>
            <w:hyperlink r:id="rId352" w:history="1">
              <w:r w:rsidRPr="00B80E37">
                <w:rPr>
                  <w:rStyle w:val="aa"/>
                  <w:rFonts w:ascii="ＭＳ ゴシック" w:eastAsia="ＭＳ ゴシック" w:hAnsi="ＭＳ ゴシック" w:hint="eastAsia"/>
                  <w:sz w:val="18"/>
                  <w:szCs w:val="18"/>
                  <w:u w:val="none"/>
                </w:rPr>
                <w:t>大阪府における部活動等の在り方に関する方針</w:t>
              </w:r>
            </w:hyperlink>
            <w:r w:rsidRPr="00B80E37">
              <w:rPr>
                <w:rFonts w:ascii="ＭＳ ゴシック" w:eastAsia="ＭＳ ゴシック" w:hAnsi="ＭＳ ゴシック" w:hint="eastAsia"/>
                <w:color w:val="000000" w:themeColor="text1"/>
                <w:sz w:val="18"/>
                <w:szCs w:val="18"/>
              </w:rPr>
              <w:t>」（令和５年８月）</w:t>
            </w:r>
          </w:p>
          <w:p w14:paraId="30129B9E"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53" w:history="1">
              <w:r w:rsidRPr="00B80E37">
                <w:rPr>
                  <w:rStyle w:val="aa"/>
                  <w:rFonts w:ascii="ＭＳ ゴシック" w:eastAsia="ＭＳ ゴシック" w:hAnsi="ＭＳ ゴシック" w:hint="eastAsia"/>
                  <w:sz w:val="18"/>
                  <w:szCs w:val="18"/>
                  <w:u w:val="none"/>
                </w:rPr>
                <w:t>事件・事故情報の共有・注意喚起について（部活動の帰宅中における中学生の死亡事案（熱中症疑い）の発生について</w:t>
              </w:r>
            </w:hyperlink>
            <w:r w:rsidRPr="00B80E37">
              <w:rPr>
                <w:rFonts w:ascii="ＭＳ ゴシック" w:eastAsia="ＭＳ ゴシック" w:hAnsi="ＭＳ ゴシック" w:hint="eastAsia"/>
                <w:color w:val="000000" w:themeColor="text1"/>
                <w:sz w:val="18"/>
                <w:szCs w:val="18"/>
              </w:rPr>
              <w:t>）」（令和５年８月）</w:t>
            </w:r>
          </w:p>
          <w:p w14:paraId="54E8D470"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54" w:history="1">
              <w:r w:rsidRPr="00B80E37">
                <w:rPr>
                  <w:rStyle w:val="aa"/>
                  <w:rFonts w:ascii="ＭＳ ゴシック" w:eastAsia="ＭＳ ゴシック" w:hAnsi="ＭＳ ゴシック" w:hint="eastAsia"/>
                  <w:sz w:val="18"/>
                  <w:szCs w:val="18"/>
                  <w:u w:val="none"/>
                </w:rPr>
                <w:t>熱中症事故の徹底及び「暑さ指数計」の適切な運用について</w:t>
              </w:r>
            </w:hyperlink>
            <w:r w:rsidRPr="00B80E37">
              <w:rPr>
                <w:rFonts w:ascii="ＭＳ ゴシック" w:eastAsia="ＭＳ ゴシック" w:hAnsi="ＭＳ ゴシック" w:hint="eastAsia"/>
                <w:color w:val="000000" w:themeColor="text1"/>
                <w:sz w:val="18"/>
                <w:szCs w:val="18"/>
              </w:rPr>
              <w:t>」（令和５年８月）</w:t>
            </w:r>
          </w:p>
          <w:p w14:paraId="032AB6F1"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55" w:history="1">
              <w:r w:rsidRPr="00B80E37">
                <w:rPr>
                  <w:rStyle w:val="aa"/>
                  <w:rFonts w:ascii="ＭＳ ゴシック" w:eastAsia="ＭＳ ゴシック" w:hAnsi="ＭＳ ゴシック" w:hint="eastAsia"/>
                  <w:sz w:val="18"/>
                  <w:szCs w:val="18"/>
                  <w:u w:val="none"/>
                </w:rPr>
                <w:t>熱中症対策の一層の強化について</w:t>
              </w:r>
            </w:hyperlink>
            <w:r w:rsidRPr="00B80E37">
              <w:rPr>
                <w:rFonts w:ascii="ＭＳ ゴシック" w:eastAsia="ＭＳ ゴシック" w:hAnsi="ＭＳ ゴシック" w:hint="eastAsia"/>
                <w:color w:val="000000" w:themeColor="text1"/>
                <w:sz w:val="18"/>
                <w:szCs w:val="18"/>
              </w:rPr>
              <w:t>」（令和５年６月）</w:t>
            </w:r>
          </w:p>
          <w:p w14:paraId="18B8DE65"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56" w:history="1">
              <w:r w:rsidRPr="00B80E37">
                <w:rPr>
                  <w:rStyle w:val="aa"/>
                  <w:rFonts w:ascii="ＭＳ ゴシック" w:eastAsia="ＭＳ ゴシック" w:hAnsi="ＭＳ ゴシック" w:hint="eastAsia"/>
                  <w:sz w:val="18"/>
                  <w:szCs w:val="18"/>
                  <w:u w:val="none"/>
                </w:rPr>
                <w:t>熱中症事故防止の徹底について</w:t>
              </w:r>
            </w:hyperlink>
            <w:r w:rsidRPr="00B80E37">
              <w:rPr>
                <w:rFonts w:ascii="ＭＳ ゴシック" w:eastAsia="ＭＳ ゴシック" w:hAnsi="ＭＳ ゴシック" w:hint="eastAsia"/>
                <w:color w:val="000000" w:themeColor="text1"/>
                <w:sz w:val="18"/>
                <w:szCs w:val="18"/>
              </w:rPr>
              <w:t>」（令和５年５月）</w:t>
            </w:r>
          </w:p>
          <w:p w14:paraId="07388DEE"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57" w:history="1">
              <w:r w:rsidRPr="00B80E37">
                <w:rPr>
                  <w:rStyle w:val="aa"/>
                  <w:rFonts w:ascii="ＭＳ ゴシック" w:eastAsia="ＭＳ ゴシック" w:hAnsi="ＭＳ ゴシック" w:hint="eastAsia"/>
                  <w:sz w:val="18"/>
                  <w:szCs w:val="18"/>
                  <w:u w:val="none"/>
                </w:rPr>
                <w:t>スポーツテスト</w:t>
              </w:r>
              <w:r w:rsidRPr="00B80E37">
                <w:rPr>
                  <w:rStyle w:val="aa"/>
                  <w:rFonts w:ascii="ＭＳ ゴシック" w:eastAsia="ＭＳ ゴシック" w:hAnsi="ＭＳ ゴシック"/>
                  <w:sz w:val="18"/>
                  <w:szCs w:val="18"/>
                  <w:u w:val="none"/>
                </w:rPr>
                <w:t>(新体力テスト)チェックシート</w:t>
              </w:r>
            </w:hyperlink>
            <w:r w:rsidRPr="00B80E37">
              <w:rPr>
                <w:rFonts w:ascii="ＭＳ ゴシック" w:eastAsia="ＭＳ ゴシック" w:hAnsi="ＭＳ ゴシック"/>
                <w:sz w:val="18"/>
                <w:szCs w:val="18"/>
              </w:rPr>
              <w:t>の活用について」（令和</w:t>
            </w:r>
            <w:r w:rsidRPr="00B80E37">
              <w:rPr>
                <w:rFonts w:ascii="ＭＳ ゴシック" w:eastAsia="ＭＳ ゴシック" w:hAnsi="ＭＳ ゴシック" w:hint="eastAsia"/>
                <w:sz w:val="18"/>
                <w:szCs w:val="18"/>
              </w:rPr>
              <w:t>４</w:t>
            </w:r>
            <w:r w:rsidRPr="00B80E37">
              <w:rPr>
                <w:rFonts w:ascii="ＭＳ ゴシック" w:eastAsia="ＭＳ ゴシック" w:hAnsi="ＭＳ ゴシック"/>
                <w:sz w:val="18"/>
                <w:szCs w:val="18"/>
              </w:rPr>
              <w:t>年</w:t>
            </w:r>
            <w:r w:rsidRPr="00B80E37">
              <w:rPr>
                <w:rFonts w:ascii="ＭＳ ゴシック" w:eastAsia="ＭＳ ゴシック" w:hAnsi="ＭＳ ゴシック" w:hint="eastAsia"/>
                <w:sz w:val="18"/>
                <w:szCs w:val="18"/>
              </w:rPr>
              <w:t>６</w:t>
            </w:r>
            <w:r w:rsidRPr="00B80E37">
              <w:rPr>
                <w:rFonts w:ascii="ＭＳ ゴシック" w:eastAsia="ＭＳ ゴシック" w:hAnsi="ＭＳ ゴシック"/>
                <w:sz w:val="18"/>
                <w:szCs w:val="18"/>
              </w:rPr>
              <w:t>月）</w:t>
            </w:r>
          </w:p>
          <w:p w14:paraId="1FA9A7A6"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58" w:history="1">
              <w:r w:rsidRPr="00B80E37">
                <w:rPr>
                  <w:rStyle w:val="aa"/>
                  <w:rFonts w:ascii="ＭＳ ゴシック" w:eastAsia="ＭＳ ゴシック" w:hAnsi="ＭＳ ゴシック" w:hint="eastAsia"/>
                  <w:sz w:val="18"/>
                  <w:szCs w:val="18"/>
                  <w:u w:val="none"/>
                </w:rPr>
                <w:t>小学生向け新体力テスト用動画教材の</w:t>
              </w:r>
              <w:r>
                <w:rPr>
                  <w:rStyle w:val="aa"/>
                  <w:rFonts w:ascii="ＭＳ ゴシック" w:eastAsia="ＭＳ ゴシック" w:hAnsi="ＭＳ ゴシック"/>
                  <w:sz w:val="18"/>
                  <w:szCs w:val="18"/>
                  <w:u w:val="none"/>
                </w:rPr>
                <w:t>Web</w:t>
              </w:r>
              <w:r w:rsidRPr="00B80E37">
                <w:rPr>
                  <w:rStyle w:val="aa"/>
                  <w:rFonts w:ascii="ＭＳ ゴシック" w:eastAsia="ＭＳ ゴシック" w:hAnsi="ＭＳ ゴシック"/>
                  <w:sz w:val="18"/>
                  <w:szCs w:val="18"/>
                  <w:u w:val="none"/>
                </w:rPr>
                <w:t>配信について</w:t>
              </w:r>
            </w:hyperlink>
            <w:r w:rsidRPr="00B80E37">
              <w:rPr>
                <w:rFonts w:ascii="ＭＳ ゴシック" w:eastAsia="ＭＳ ゴシック" w:hAnsi="ＭＳ ゴシック"/>
                <w:sz w:val="18"/>
                <w:szCs w:val="18"/>
              </w:rPr>
              <w:t>」（令和３年３月）</w:t>
            </w:r>
          </w:p>
          <w:p w14:paraId="4A914A05"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59" w:history="1">
              <w:r w:rsidRPr="00B80E37">
                <w:rPr>
                  <w:rStyle w:val="aa"/>
                  <w:rFonts w:ascii="ＭＳ ゴシック" w:eastAsia="ＭＳ ゴシック" w:hAnsi="ＭＳ ゴシック" w:hint="eastAsia"/>
                  <w:sz w:val="18"/>
                  <w:szCs w:val="18"/>
                  <w:u w:val="none"/>
                </w:rPr>
                <w:t>令和２年度小学校『体育』指導力向上研究協議会（実技的演習）の中止に伴う動画教材の</w:t>
              </w:r>
              <w:r>
                <w:rPr>
                  <w:rStyle w:val="aa"/>
                  <w:rFonts w:ascii="ＭＳ ゴシック" w:eastAsia="ＭＳ ゴシック" w:hAnsi="ＭＳ ゴシック"/>
                  <w:sz w:val="18"/>
                  <w:szCs w:val="18"/>
                  <w:u w:val="none"/>
                </w:rPr>
                <w:t>Web</w:t>
              </w:r>
              <w:r w:rsidRPr="00B80E37">
                <w:rPr>
                  <w:rStyle w:val="aa"/>
                  <w:rFonts w:ascii="ＭＳ ゴシック" w:eastAsia="ＭＳ ゴシック" w:hAnsi="ＭＳ ゴシック"/>
                  <w:sz w:val="18"/>
                  <w:szCs w:val="18"/>
                  <w:u w:val="none"/>
                </w:rPr>
                <w:t>配信について</w:t>
              </w:r>
            </w:hyperlink>
            <w:r w:rsidRPr="00B80E37">
              <w:rPr>
                <w:rFonts w:ascii="ＭＳ ゴシック" w:eastAsia="ＭＳ ゴシック" w:hAnsi="ＭＳ ゴシック"/>
                <w:sz w:val="18"/>
                <w:szCs w:val="18"/>
              </w:rPr>
              <w:t>」（令和２年10月）</w:t>
            </w:r>
          </w:p>
          <w:p w14:paraId="42D17CEE"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60" w:history="1">
              <w:r w:rsidRPr="00B80E37">
                <w:rPr>
                  <w:rStyle w:val="aa"/>
                  <w:rFonts w:ascii="ＭＳ ゴシック" w:eastAsia="ＭＳ ゴシック" w:hAnsi="ＭＳ ゴシック" w:hint="eastAsia"/>
                  <w:sz w:val="18"/>
                  <w:szCs w:val="18"/>
                  <w:u w:val="none"/>
                </w:rPr>
                <w:t>体育の授業がかわる！簡単プログラム</w:t>
              </w:r>
            </w:hyperlink>
            <w:r w:rsidRPr="00B80E37">
              <w:rPr>
                <w:rFonts w:ascii="ＭＳ ゴシック" w:eastAsia="ＭＳ ゴシック" w:hAnsi="ＭＳ ゴシック" w:hint="eastAsia"/>
                <w:sz w:val="18"/>
                <w:szCs w:val="18"/>
              </w:rPr>
              <w:t>」（体力向上実践事例集活用プログラム）（令和元年７月）</w:t>
            </w:r>
          </w:p>
          <w:p w14:paraId="79B28B80"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61" w:history="1">
              <w:r w:rsidRPr="00B80E37">
                <w:rPr>
                  <w:rStyle w:val="aa"/>
                  <w:rFonts w:ascii="ＭＳ ゴシック" w:eastAsia="ＭＳ ゴシック" w:hAnsi="ＭＳ ゴシック" w:hint="eastAsia"/>
                  <w:sz w:val="18"/>
                  <w:szCs w:val="18"/>
                  <w:u w:val="none"/>
                </w:rPr>
                <w:t>新体力テスト測定掲示ポスター</w:t>
              </w:r>
            </w:hyperlink>
            <w:r w:rsidRPr="00B80E37">
              <w:rPr>
                <w:rFonts w:ascii="ＭＳ ゴシック" w:eastAsia="ＭＳ ゴシック" w:hAnsi="ＭＳ ゴシック" w:hint="eastAsia"/>
                <w:sz w:val="18"/>
                <w:szCs w:val="18"/>
              </w:rPr>
              <w:t>」（最新版を</w:t>
            </w:r>
            <w:r w:rsidRPr="00B80E37">
              <w:rPr>
                <w:rFonts w:ascii="ＭＳ ゴシック" w:eastAsia="ＭＳ ゴシック" w:hAnsi="ＭＳ ゴシック"/>
                <w:sz w:val="18"/>
                <w:szCs w:val="18"/>
              </w:rPr>
              <w:t>参照すること</w:t>
            </w:r>
            <w:r w:rsidRPr="00B80E37">
              <w:rPr>
                <w:rFonts w:ascii="ＭＳ ゴシック" w:eastAsia="ＭＳ ゴシック" w:hAnsi="ＭＳ ゴシック" w:hint="eastAsia"/>
                <w:sz w:val="18"/>
                <w:szCs w:val="18"/>
              </w:rPr>
              <w:t>）</w:t>
            </w:r>
          </w:p>
          <w:p w14:paraId="519EB3EC"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62" w:history="1">
              <w:r w:rsidRPr="00B80E37">
                <w:rPr>
                  <w:rStyle w:val="aa"/>
                  <w:rFonts w:ascii="ＭＳ ゴシック" w:eastAsia="ＭＳ ゴシック" w:hAnsi="ＭＳ ゴシック" w:hint="eastAsia"/>
                  <w:sz w:val="18"/>
                  <w:szCs w:val="18"/>
                  <w:u w:val="none"/>
                </w:rPr>
                <w:t>新体力テスト測定マニュアル</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29年３月</w:t>
            </w:r>
            <w:r w:rsidRPr="00B80E37">
              <w:rPr>
                <w:rFonts w:ascii="ＭＳ ゴシック" w:eastAsia="ＭＳ ゴシック" w:hAnsi="ＭＳ ゴシック" w:hint="eastAsia"/>
                <w:sz w:val="18"/>
                <w:szCs w:val="18"/>
              </w:rPr>
              <w:t>）</w:t>
            </w:r>
          </w:p>
          <w:p w14:paraId="5069397A" w14:textId="77777777" w:rsidR="009D7924" w:rsidRPr="00B80E37" w:rsidRDefault="007F6421" w:rsidP="003328AC">
            <w:pPr>
              <w:spacing w:line="280" w:lineRule="exact"/>
              <w:ind w:leftChars="200" w:left="591" w:hangingChars="100" w:hanging="197"/>
              <w:rPr>
                <w:rFonts w:ascii="ＭＳ ゴシック" w:eastAsia="ＭＳ ゴシック" w:hAnsi="ＭＳ ゴシック"/>
                <w:sz w:val="18"/>
                <w:szCs w:val="18"/>
              </w:rPr>
            </w:pPr>
            <w:hyperlink r:id="rId363" w:history="1">
              <w:r w:rsidR="009D7924" w:rsidRPr="00B80E37">
                <w:rPr>
                  <w:rFonts w:ascii="ＭＳ ゴシック" w:eastAsia="ＭＳ ゴシック" w:hAnsi="ＭＳ ゴシック" w:hint="eastAsia"/>
                  <w:color w:val="000000" w:themeColor="text1"/>
                  <w:sz w:val="18"/>
                  <w:szCs w:val="18"/>
                </w:rPr>
                <w:t>「</w:t>
              </w:r>
              <w:r w:rsidR="009D7924" w:rsidRPr="00B80E37">
                <w:rPr>
                  <w:rStyle w:val="aa"/>
                  <w:rFonts w:ascii="ＭＳ ゴシック" w:eastAsia="ＭＳ ゴシック" w:hAnsi="ＭＳ ゴシック" w:hint="eastAsia"/>
                  <w:sz w:val="18"/>
                  <w:szCs w:val="18"/>
                  <w:u w:val="none"/>
                </w:rPr>
                <w:t>めっちゃぐんぐん体力アップハンドブック</w:t>
              </w:r>
              <w:r w:rsidR="009D7924" w:rsidRPr="00B80E37">
                <w:rPr>
                  <w:rFonts w:ascii="ＭＳ ゴシック" w:eastAsia="ＭＳ ゴシック" w:hAnsi="ＭＳ ゴシック" w:hint="eastAsia"/>
                  <w:sz w:val="18"/>
                  <w:szCs w:val="18"/>
                </w:rPr>
                <w:t>」</w:t>
              </w:r>
              <w:r w:rsidR="009D7924" w:rsidRPr="00B80E37">
                <w:rPr>
                  <w:rStyle w:val="aa"/>
                  <w:rFonts w:ascii="ＭＳ ゴシック" w:eastAsia="ＭＳ ゴシック" w:hAnsi="ＭＳ ゴシック" w:hint="eastAsia"/>
                  <w:sz w:val="18"/>
                  <w:szCs w:val="18"/>
                  <w:u w:val="none"/>
                </w:rPr>
                <w:t>（体力向上実践事例集）</w:t>
              </w:r>
            </w:hyperlink>
            <w:r w:rsidR="009D7924" w:rsidRPr="00B80E37">
              <w:rPr>
                <w:rFonts w:ascii="ＭＳ ゴシック" w:eastAsia="ＭＳ ゴシック" w:hAnsi="ＭＳ ゴシック" w:hint="eastAsia"/>
                <w:sz w:val="18"/>
                <w:szCs w:val="18"/>
              </w:rPr>
              <w:t>（平成</w:t>
            </w:r>
            <w:r w:rsidR="009D7924" w:rsidRPr="00B80E37">
              <w:rPr>
                <w:rFonts w:ascii="ＭＳ ゴシック" w:eastAsia="ＭＳ ゴシック" w:hAnsi="ＭＳ ゴシック"/>
                <w:sz w:val="18"/>
                <w:szCs w:val="18"/>
              </w:rPr>
              <w:t>29年３月）</w:t>
            </w:r>
          </w:p>
          <w:p w14:paraId="6FCEE7DE" w14:textId="77777777" w:rsidR="009D7924" w:rsidRPr="00B80E37" w:rsidRDefault="007F6421" w:rsidP="003328AC">
            <w:pPr>
              <w:spacing w:line="280" w:lineRule="exact"/>
              <w:ind w:leftChars="200" w:left="591" w:hangingChars="100" w:hanging="197"/>
              <w:rPr>
                <w:rFonts w:ascii="ＭＳ ゴシック" w:eastAsia="ＭＳ ゴシック" w:hAnsi="ＭＳ ゴシック"/>
                <w:sz w:val="18"/>
                <w:szCs w:val="18"/>
              </w:rPr>
            </w:pPr>
            <w:hyperlink r:id="rId364" w:history="1">
              <w:r w:rsidR="009D7924" w:rsidRPr="00B80E37">
                <w:rPr>
                  <w:rFonts w:ascii="ＭＳ ゴシック" w:eastAsia="ＭＳ ゴシック" w:hAnsi="ＭＳ ゴシック" w:hint="eastAsia"/>
                  <w:color w:val="000000" w:themeColor="text1"/>
                  <w:sz w:val="18"/>
                  <w:szCs w:val="18"/>
                </w:rPr>
                <w:t>「</w:t>
              </w:r>
              <w:r w:rsidR="009D7924" w:rsidRPr="00B80E37">
                <w:rPr>
                  <w:rStyle w:val="aa"/>
                  <w:rFonts w:ascii="ＭＳ ゴシック" w:eastAsia="ＭＳ ゴシック" w:hAnsi="ＭＳ ゴシック"/>
                  <w:sz w:val="18"/>
                  <w:szCs w:val="18"/>
                  <w:u w:val="none"/>
                </w:rPr>
                <w:t>めっちゃスマイル体操」「めっちゃWAKUWAKUダンス</w:t>
              </w:r>
              <w:r w:rsidR="009D7924" w:rsidRPr="00B80E37">
                <w:rPr>
                  <w:rFonts w:ascii="ＭＳ ゴシック" w:eastAsia="ＭＳ ゴシック" w:hAnsi="ＭＳ ゴシック" w:hint="eastAsia"/>
                  <w:sz w:val="18"/>
                  <w:szCs w:val="18"/>
                </w:rPr>
                <w:t>」</w:t>
              </w:r>
            </w:hyperlink>
            <w:r w:rsidR="009D7924" w:rsidRPr="00B80E37">
              <w:rPr>
                <w:rFonts w:ascii="ＭＳ ゴシック" w:eastAsia="ＭＳ ゴシック" w:hAnsi="ＭＳ ゴシック" w:hint="eastAsia"/>
                <w:sz w:val="18"/>
                <w:szCs w:val="18"/>
              </w:rPr>
              <w:t>（平成</w:t>
            </w:r>
            <w:r w:rsidR="009D7924" w:rsidRPr="00B80E37">
              <w:rPr>
                <w:rFonts w:ascii="ＭＳ ゴシック" w:eastAsia="ＭＳ ゴシック" w:hAnsi="ＭＳ ゴシック"/>
                <w:sz w:val="18"/>
                <w:szCs w:val="18"/>
              </w:rPr>
              <w:t>27</w:t>
            </w:r>
            <w:r w:rsidR="009D7924" w:rsidRPr="00B80E37">
              <w:rPr>
                <w:rFonts w:ascii="ＭＳ ゴシック" w:eastAsia="ＭＳ ゴシック" w:hAnsi="ＭＳ ゴシック" w:hint="eastAsia"/>
                <w:sz w:val="18"/>
                <w:szCs w:val="18"/>
              </w:rPr>
              <w:t>年</w:t>
            </w:r>
            <w:r w:rsidR="009D7924" w:rsidRPr="00B80E37">
              <w:rPr>
                <w:rFonts w:ascii="ＭＳ ゴシック" w:eastAsia="ＭＳ ゴシック" w:hAnsi="ＭＳ ゴシック"/>
                <w:sz w:val="18"/>
                <w:szCs w:val="18"/>
              </w:rPr>
              <w:t>３月</w:t>
            </w:r>
            <w:r w:rsidR="009D7924" w:rsidRPr="00B80E37">
              <w:rPr>
                <w:rFonts w:ascii="ＭＳ ゴシック" w:eastAsia="ＭＳ ゴシック" w:hAnsi="ＭＳ ゴシック" w:hint="eastAsia"/>
                <w:sz w:val="18"/>
                <w:szCs w:val="18"/>
              </w:rPr>
              <w:t>）</w:t>
            </w:r>
          </w:p>
          <w:p w14:paraId="6FA214B9"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bookmarkStart w:id="88" w:name="_Hlk153463397"/>
            <w:r w:rsidRPr="00B80E37">
              <w:rPr>
                <w:rFonts w:ascii="ＭＳ ゴシック" w:eastAsia="ＭＳ ゴシック" w:hAnsi="ＭＳ ゴシック" w:hint="eastAsia"/>
                <w:color w:val="000000" w:themeColor="text1"/>
                <w:sz w:val="18"/>
                <w:szCs w:val="18"/>
              </w:rPr>
              <w:t>「</w:t>
            </w:r>
            <w:hyperlink r:id="rId365" w:history="1">
              <w:r w:rsidRPr="00B80E37">
                <w:rPr>
                  <w:rStyle w:val="aa"/>
                  <w:rFonts w:ascii="ＭＳ ゴシック" w:eastAsia="ＭＳ ゴシック" w:hAnsi="ＭＳ ゴシック" w:hint="eastAsia"/>
                  <w:sz w:val="18"/>
                  <w:szCs w:val="18"/>
                  <w:u w:val="none"/>
                </w:rPr>
                <w:t>『学校における熱中症対策ガイドライン作成の手引き』の活用について</w:t>
              </w:r>
            </w:hyperlink>
            <w:r w:rsidRPr="00B80E37">
              <w:rPr>
                <w:rFonts w:ascii="ＭＳ ゴシック" w:eastAsia="ＭＳ ゴシック" w:hAnsi="ＭＳ ゴシック" w:hint="eastAsia"/>
                <w:color w:val="000000" w:themeColor="text1"/>
                <w:sz w:val="18"/>
                <w:szCs w:val="18"/>
              </w:rPr>
              <w:t>」（令和３年６月）</w:t>
            </w:r>
          </w:p>
          <w:p w14:paraId="3801FEC2"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66" w:history="1">
              <w:r w:rsidRPr="00B80E37">
                <w:rPr>
                  <w:rStyle w:val="aa"/>
                  <w:rFonts w:ascii="ＭＳ ゴシック" w:eastAsia="ＭＳ ゴシック" w:hAnsi="ＭＳ ゴシック" w:hint="eastAsia"/>
                  <w:sz w:val="18"/>
                  <w:szCs w:val="18"/>
                  <w:u w:val="none"/>
                </w:rPr>
                <w:t>熱中症対策アラートの活用及び周知について</w:t>
              </w:r>
            </w:hyperlink>
            <w:r w:rsidRPr="00B80E37">
              <w:rPr>
                <w:rFonts w:ascii="ＭＳ ゴシック" w:eastAsia="ＭＳ ゴシック" w:hAnsi="ＭＳ ゴシック" w:hint="eastAsia"/>
                <w:color w:val="000000" w:themeColor="text1"/>
                <w:sz w:val="18"/>
                <w:szCs w:val="18"/>
              </w:rPr>
              <w:t xml:space="preserve">」（令和３年６月）　</w:t>
            </w:r>
          </w:p>
          <w:p w14:paraId="3F973490"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67" w:history="1">
              <w:r w:rsidRPr="00B80E37">
                <w:rPr>
                  <w:rStyle w:val="aa"/>
                  <w:rFonts w:ascii="ＭＳ ゴシック" w:eastAsia="ＭＳ ゴシック" w:hAnsi="ＭＳ ゴシック" w:hint="eastAsia"/>
                  <w:sz w:val="18"/>
                  <w:szCs w:val="18"/>
                  <w:u w:val="none"/>
                </w:rPr>
                <w:t>保健体育科における武道</w:t>
              </w:r>
              <w:r w:rsidRPr="00B80E37">
                <w:rPr>
                  <w:rStyle w:val="aa"/>
                  <w:rFonts w:ascii="ＭＳ ゴシック" w:eastAsia="ＭＳ ゴシック" w:hAnsi="ＭＳ ゴシック"/>
                  <w:sz w:val="18"/>
                  <w:szCs w:val="18"/>
                  <w:u w:val="none"/>
                </w:rPr>
                <w:t>の安全管理の徹底について</w:t>
              </w:r>
            </w:hyperlink>
            <w:r w:rsidRPr="00B80E37">
              <w:rPr>
                <w:rFonts w:ascii="ＭＳ ゴシック" w:eastAsia="ＭＳ ゴシック" w:hAnsi="ＭＳ ゴシック" w:hint="eastAsia"/>
                <w:color w:val="000000" w:themeColor="text1"/>
                <w:sz w:val="18"/>
                <w:szCs w:val="18"/>
              </w:rPr>
              <w:t>」（令和２年３月）スポーツ庁</w:t>
            </w:r>
          </w:p>
          <w:p w14:paraId="26C85B38"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68" w:history="1">
              <w:r w:rsidRPr="00B80E37">
                <w:rPr>
                  <w:rStyle w:val="aa"/>
                  <w:rFonts w:ascii="ＭＳ ゴシック" w:eastAsia="ＭＳ ゴシック" w:hAnsi="ＭＳ ゴシック" w:hint="eastAsia"/>
                  <w:sz w:val="18"/>
                  <w:szCs w:val="18"/>
                  <w:u w:val="none"/>
                </w:rPr>
                <w:t>運動会・体育大会等における組体操について</w:t>
              </w:r>
            </w:hyperlink>
            <w:r w:rsidRPr="00B80E37">
              <w:rPr>
                <w:rFonts w:ascii="ＭＳ ゴシック" w:eastAsia="ＭＳ ゴシック" w:hAnsi="ＭＳ ゴシック" w:hint="eastAsia"/>
                <w:color w:val="000000" w:themeColor="text1"/>
                <w:sz w:val="18"/>
                <w:szCs w:val="18"/>
              </w:rPr>
              <w:t>」（令和元年６月）</w:t>
            </w:r>
          </w:p>
          <w:p w14:paraId="6F604430"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69" w:history="1">
              <w:r w:rsidRPr="00B80E37">
                <w:rPr>
                  <w:rStyle w:val="aa"/>
                  <w:rFonts w:ascii="ＭＳ ゴシック" w:eastAsia="ＭＳ ゴシック" w:hAnsi="ＭＳ ゴシック" w:hint="eastAsia"/>
                  <w:sz w:val="18"/>
                  <w:szCs w:val="18"/>
                  <w:u w:val="none"/>
                </w:rPr>
                <w:t>『熱中症予防のための運動指針』の見直し及び熱中症予防のための『暑さ指数計』の配付について</w:t>
              </w:r>
            </w:hyperlink>
            <w:r w:rsidRPr="00B80E37">
              <w:rPr>
                <w:rFonts w:ascii="ＭＳ ゴシック" w:eastAsia="ＭＳ ゴシック" w:hAnsi="ＭＳ ゴシック" w:hint="eastAsia"/>
                <w:color w:val="000000" w:themeColor="text1"/>
                <w:sz w:val="18"/>
                <w:szCs w:val="18"/>
              </w:rPr>
              <w:t>（令和元年５月）</w:t>
            </w:r>
          </w:p>
          <w:p w14:paraId="5B24E544"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70" w:history="1">
              <w:r w:rsidRPr="00B80E37">
                <w:rPr>
                  <w:rStyle w:val="aa"/>
                  <w:rFonts w:ascii="ＭＳ ゴシック" w:eastAsia="ＭＳ ゴシック" w:hAnsi="ＭＳ ゴシック" w:hint="eastAsia"/>
                  <w:sz w:val="18"/>
                  <w:szCs w:val="18"/>
                  <w:u w:val="none"/>
                </w:rPr>
                <w:t>運動部活動等における熱中症事故の防止等について</w:t>
              </w:r>
            </w:hyperlink>
            <w:r w:rsidRPr="00B80E37">
              <w:rPr>
                <w:rFonts w:ascii="ＭＳ ゴシック" w:eastAsia="ＭＳ ゴシック" w:hAnsi="ＭＳ ゴシック" w:hint="eastAsia"/>
                <w:color w:val="000000" w:themeColor="text1"/>
                <w:sz w:val="18"/>
                <w:szCs w:val="18"/>
              </w:rPr>
              <w:t>」（平成</w:t>
            </w:r>
            <w:r w:rsidRPr="00B80E37">
              <w:rPr>
                <w:rFonts w:ascii="ＭＳ ゴシック" w:eastAsia="ＭＳ ゴシック" w:hAnsi="ＭＳ ゴシック"/>
                <w:color w:val="000000" w:themeColor="text1"/>
                <w:sz w:val="18"/>
                <w:szCs w:val="18"/>
              </w:rPr>
              <w:t>30年７月）スポーツ庁</w:t>
            </w:r>
          </w:p>
          <w:p w14:paraId="317C370C"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71" w:history="1">
              <w:r w:rsidRPr="00B80E37">
                <w:rPr>
                  <w:rStyle w:val="aa"/>
                  <w:rFonts w:ascii="ＭＳ ゴシック" w:eastAsia="ＭＳ ゴシック" w:hAnsi="ＭＳ ゴシック" w:hint="eastAsia"/>
                  <w:sz w:val="18"/>
                  <w:szCs w:val="18"/>
                  <w:u w:val="none"/>
                </w:rPr>
                <w:t>落雷事故の防止について</w:t>
              </w:r>
            </w:hyperlink>
            <w:r w:rsidRPr="00B80E37">
              <w:rPr>
                <w:rFonts w:ascii="ＭＳ ゴシック" w:eastAsia="ＭＳ ゴシック" w:hAnsi="ＭＳ ゴシック" w:hint="eastAsia"/>
                <w:color w:val="000000" w:themeColor="text1"/>
                <w:sz w:val="18"/>
                <w:szCs w:val="18"/>
              </w:rPr>
              <w:t>」（平成</w:t>
            </w:r>
            <w:r w:rsidRPr="00B80E37">
              <w:rPr>
                <w:rFonts w:ascii="ＭＳ ゴシック" w:eastAsia="ＭＳ ゴシック" w:hAnsi="ＭＳ ゴシック"/>
                <w:color w:val="000000" w:themeColor="text1"/>
                <w:sz w:val="18"/>
                <w:szCs w:val="18"/>
              </w:rPr>
              <w:t>30年７月）文部科学省</w:t>
            </w:r>
          </w:p>
          <w:p w14:paraId="05589CEE"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72" w:history="1">
              <w:r w:rsidRPr="00B80E37">
                <w:rPr>
                  <w:rStyle w:val="aa"/>
                  <w:rFonts w:ascii="ＭＳ ゴシック" w:eastAsia="ＭＳ ゴシック" w:hAnsi="ＭＳ ゴシック" w:hint="eastAsia"/>
                  <w:sz w:val="18"/>
                  <w:szCs w:val="18"/>
                  <w:u w:val="none"/>
                </w:rPr>
                <w:t>武道必修化に伴う武道の安全管理の徹底について</w:t>
              </w:r>
            </w:hyperlink>
            <w:r w:rsidRPr="00B80E37">
              <w:rPr>
                <w:rFonts w:ascii="ＭＳ ゴシック" w:eastAsia="ＭＳ ゴシック" w:hAnsi="ＭＳ ゴシック" w:hint="eastAsia"/>
                <w:color w:val="000000" w:themeColor="text1"/>
                <w:sz w:val="18"/>
                <w:szCs w:val="18"/>
              </w:rPr>
              <w:t>」（平成</w:t>
            </w:r>
            <w:r w:rsidRPr="00B80E37">
              <w:rPr>
                <w:rFonts w:ascii="ＭＳ ゴシック" w:eastAsia="ＭＳ ゴシック" w:hAnsi="ＭＳ ゴシック"/>
                <w:color w:val="000000" w:themeColor="text1"/>
                <w:sz w:val="18"/>
                <w:szCs w:val="18"/>
              </w:rPr>
              <w:t>29年６月）スポーツ庁</w:t>
            </w:r>
          </w:p>
          <w:p w14:paraId="33891A92"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73" w:history="1">
              <w:r w:rsidRPr="00B80E37">
                <w:rPr>
                  <w:rStyle w:val="aa"/>
                  <w:rFonts w:ascii="ＭＳ ゴシック" w:eastAsia="ＭＳ ゴシック" w:hAnsi="ＭＳ ゴシック" w:hint="eastAsia"/>
                  <w:sz w:val="18"/>
                  <w:szCs w:val="18"/>
                  <w:u w:val="none"/>
                </w:rPr>
                <w:t>ハンドボール等のゴールの転倒による事故防止について</w:t>
              </w:r>
            </w:hyperlink>
            <w:r w:rsidRPr="00B80E37">
              <w:rPr>
                <w:rFonts w:ascii="ＭＳ ゴシック" w:eastAsia="ＭＳ ゴシック" w:hAnsi="ＭＳ ゴシック" w:hint="eastAsia"/>
                <w:color w:val="000000" w:themeColor="text1"/>
                <w:sz w:val="18"/>
                <w:szCs w:val="18"/>
              </w:rPr>
              <w:t>」（平成</w:t>
            </w:r>
            <w:r w:rsidRPr="00B80E37">
              <w:rPr>
                <w:rFonts w:ascii="ＭＳ ゴシック" w:eastAsia="ＭＳ ゴシック" w:hAnsi="ＭＳ ゴシック"/>
                <w:color w:val="000000" w:themeColor="text1"/>
                <w:sz w:val="18"/>
                <w:szCs w:val="18"/>
              </w:rPr>
              <w:t>29年１月）スポーツ庁</w:t>
            </w:r>
          </w:p>
          <w:p w14:paraId="2DCD3127"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74" w:history="1">
              <w:r w:rsidRPr="00B80E37">
                <w:rPr>
                  <w:rStyle w:val="aa"/>
                  <w:rFonts w:ascii="ＭＳ ゴシック" w:eastAsia="ＭＳ ゴシック" w:hAnsi="ＭＳ ゴシック" w:hint="eastAsia"/>
                  <w:sz w:val="18"/>
                  <w:szCs w:val="18"/>
                  <w:u w:val="none"/>
                </w:rPr>
                <w:t>組体操等による事故の防止について</w:t>
              </w:r>
            </w:hyperlink>
            <w:r w:rsidRPr="00B80E37">
              <w:rPr>
                <w:rFonts w:ascii="ＭＳ ゴシック" w:eastAsia="ＭＳ ゴシック" w:hAnsi="ＭＳ ゴシック" w:hint="eastAsia"/>
                <w:color w:val="000000" w:themeColor="text1"/>
                <w:sz w:val="18"/>
                <w:szCs w:val="18"/>
              </w:rPr>
              <w:t>」（平成</w:t>
            </w:r>
            <w:r w:rsidRPr="00B80E37">
              <w:rPr>
                <w:rFonts w:ascii="ＭＳ ゴシック" w:eastAsia="ＭＳ ゴシック" w:hAnsi="ＭＳ ゴシック"/>
                <w:color w:val="000000" w:themeColor="text1"/>
                <w:sz w:val="18"/>
                <w:szCs w:val="18"/>
              </w:rPr>
              <w:t>28年３月）スポーツ庁</w:t>
            </w:r>
          </w:p>
          <w:p w14:paraId="33E35E0A"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75" w:history="1">
              <w:r w:rsidRPr="00B80E37">
                <w:rPr>
                  <w:rStyle w:val="aa"/>
                  <w:rFonts w:ascii="ＭＳ ゴシック" w:eastAsia="ＭＳ ゴシック" w:hAnsi="ＭＳ ゴシック" w:hint="eastAsia"/>
                  <w:sz w:val="18"/>
                  <w:szCs w:val="18"/>
                  <w:u w:val="none"/>
                </w:rPr>
                <w:t>平成</w:t>
              </w:r>
              <w:r w:rsidRPr="00B80E37">
                <w:rPr>
                  <w:rStyle w:val="aa"/>
                  <w:rFonts w:ascii="ＭＳ ゴシック" w:eastAsia="ＭＳ ゴシック" w:hAnsi="ＭＳ ゴシック"/>
                  <w:sz w:val="18"/>
                  <w:szCs w:val="18"/>
                  <w:u w:val="none"/>
                </w:rPr>
                <w:t>27年度武道等指導充実・資質向上支援推進事業　大阪府　実践報告集</w:t>
              </w:r>
            </w:hyperlink>
            <w:r w:rsidRPr="00B80E37">
              <w:rPr>
                <w:rFonts w:ascii="ＭＳ ゴシック" w:eastAsia="ＭＳ ゴシック" w:hAnsi="ＭＳ ゴシック"/>
                <w:color w:val="000000" w:themeColor="text1"/>
                <w:sz w:val="18"/>
                <w:szCs w:val="18"/>
              </w:rPr>
              <w:t>」（平成28年３月）</w:t>
            </w:r>
          </w:p>
          <w:bookmarkEnd w:id="88"/>
          <w:p w14:paraId="349B7A4E" w14:textId="77777777" w:rsidR="009D7924"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76" w:history="1">
              <w:r w:rsidRPr="00B80E37">
                <w:rPr>
                  <w:rStyle w:val="aa"/>
                  <w:rFonts w:ascii="ＭＳ ゴシック" w:eastAsia="ＭＳ ゴシック" w:hAnsi="ＭＳ ゴシック" w:hint="eastAsia"/>
                  <w:sz w:val="18"/>
                  <w:szCs w:val="18"/>
                  <w:u w:val="none"/>
                </w:rPr>
                <w:t>スポーツ事故防止対策映像資料（</w:t>
              </w:r>
              <w:r>
                <w:rPr>
                  <w:rStyle w:val="aa"/>
                  <w:rFonts w:ascii="ＭＳ ゴシック" w:eastAsia="ＭＳ ゴシック" w:hAnsi="ＭＳ ゴシック" w:hint="eastAsia"/>
                  <w:sz w:val="18"/>
                  <w:szCs w:val="18"/>
                  <w:u w:val="none"/>
                </w:rPr>
                <w:t>D</w:t>
              </w:r>
              <w:r>
                <w:rPr>
                  <w:rStyle w:val="aa"/>
                  <w:rFonts w:ascii="ＭＳ ゴシック" w:eastAsia="ＭＳ ゴシック" w:hAnsi="ＭＳ ゴシック"/>
                  <w:sz w:val="18"/>
                  <w:szCs w:val="18"/>
                  <w:u w:val="none"/>
                </w:rPr>
                <w:t>VD</w:t>
              </w:r>
              <w:r w:rsidRPr="00B80E37">
                <w:rPr>
                  <w:rStyle w:val="aa"/>
                  <w:rFonts w:ascii="ＭＳ ゴシック" w:eastAsia="ＭＳ ゴシック" w:hAnsi="ＭＳ ゴシック"/>
                  <w:sz w:val="18"/>
                  <w:szCs w:val="18"/>
                  <w:u w:val="none"/>
                </w:rPr>
                <w:t>)『運命の５分間　その時あなたは　～突然死を防ぐために～』</w:t>
              </w:r>
            </w:hyperlink>
            <w:r w:rsidRPr="00B80E37">
              <w:rPr>
                <w:rFonts w:ascii="ＭＳ ゴシック" w:eastAsia="ＭＳ ゴシック" w:hAnsi="ＭＳ ゴシック" w:hint="eastAsia"/>
                <w:color w:val="000000" w:themeColor="text1"/>
                <w:sz w:val="18"/>
                <w:szCs w:val="18"/>
              </w:rPr>
              <w:t>」（平成</w:t>
            </w:r>
            <w:r w:rsidRPr="00B80E37">
              <w:rPr>
                <w:rFonts w:ascii="ＭＳ ゴシック" w:eastAsia="ＭＳ ゴシック" w:hAnsi="ＭＳ ゴシック"/>
                <w:color w:val="000000" w:themeColor="text1"/>
                <w:sz w:val="18"/>
                <w:szCs w:val="18"/>
              </w:rPr>
              <w:t>27年３月）独立行政法人日本</w:t>
            </w:r>
            <w:r w:rsidRPr="00B80E37">
              <w:rPr>
                <w:rFonts w:ascii="ＭＳ ゴシック" w:eastAsia="ＭＳ ゴシック" w:hAnsi="ＭＳ ゴシック" w:hint="eastAsia"/>
                <w:color w:val="000000" w:themeColor="text1"/>
                <w:sz w:val="18"/>
                <w:szCs w:val="18"/>
              </w:rPr>
              <w:t>スポーツ振興センター</w:t>
            </w:r>
          </w:p>
          <w:p w14:paraId="4BAFBF8D"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77" w:history="1">
              <w:r w:rsidRPr="00B80E37">
                <w:rPr>
                  <w:rStyle w:val="aa"/>
                  <w:rFonts w:ascii="ＭＳ ゴシック" w:eastAsia="ＭＳ ゴシック" w:hAnsi="ＭＳ ゴシック" w:hint="eastAsia"/>
                  <w:sz w:val="18"/>
                  <w:szCs w:val="18"/>
                  <w:u w:val="none"/>
                </w:rPr>
                <w:t>学校における体育活動中の事故防止についての映像資料</w:t>
              </w:r>
            </w:hyperlink>
            <w:r w:rsidRPr="00B80E37">
              <w:rPr>
                <w:rFonts w:ascii="ＭＳ ゴシック" w:eastAsia="ＭＳ ゴシック" w:hAnsi="ＭＳ ゴシック" w:hint="eastAsia"/>
                <w:color w:val="000000" w:themeColor="text1"/>
                <w:sz w:val="18"/>
                <w:szCs w:val="18"/>
              </w:rPr>
              <w:t>」（平成</w:t>
            </w:r>
            <w:r w:rsidRPr="00B80E37">
              <w:rPr>
                <w:rFonts w:ascii="ＭＳ ゴシック" w:eastAsia="ＭＳ ゴシック" w:hAnsi="ＭＳ ゴシック"/>
                <w:color w:val="000000" w:themeColor="text1"/>
                <w:sz w:val="18"/>
                <w:szCs w:val="18"/>
              </w:rPr>
              <w:t>26年３月・文部科学省）</w:t>
            </w:r>
          </w:p>
          <w:p w14:paraId="30546D6C"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78" w:history="1">
              <w:r w:rsidRPr="00B80E37">
                <w:rPr>
                  <w:rStyle w:val="aa"/>
                  <w:rFonts w:ascii="ＭＳ ゴシック" w:eastAsia="ＭＳ ゴシック" w:hAnsi="ＭＳ ゴシック" w:hint="eastAsia"/>
                  <w:sz w:val="18"/>
                  <w:szCs w:val="18"/>
                  <w:u w:val="none"/>
                </w:rPr>
                <w:t>サッカーゴール等のゴールポストの転倒による事故防止について</w:t>
              </w:r>
            </w:hyperlink>
            <w:r w:rsidRPr="00B80E37">
              <w:rPr>
                <w:rFonts w:ascii="ＭＳ ゴシック" w:eastAsia="ＭＳ ゴシック" w:hAnsi="ＭＳ ゴシック" w:hint="eastAsia"/>
                <w:color w:val="000000" w:themeColor="text1"/>
                <w:sz w:val="18"/>
                <w:szCs w:val="18"/>
              </w:rPr>
              <w:t>」（平成</w:t>
            </w:r>
            <w:r w:rsidRPr="00B80E37">
              <w:rPr>
                <w:rFonts w:ascii="ＭＳ ゴシック" w:eastAsia="ＭＳ ゴシック" w:hAnsi="ＭＳ ゴシック"/>
                <w:color w:val="000000" w:themeColor="text1"/>
                <w:sz w:val="18"/>
                <w:szCs w:val="18"/>
              </w:rPr>
              <w:t>25年９月）文部科学省</w:t>
            </w:r>
          </w:p>
          <w:p w14:paraId="31F6A2F9"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r w:rsidRPr="00B80E37">
              <w:rPr>
                <w:rFonts w:ascii="ＭＳ ゴシック" w:eastAsia="ＭＳ ゴシック" w:hAnsi="ＭＳ ゴシック" w:hint="eastAsia"/>
                <w:sz w:val="18"/>
                <w:szCs w:val="18"/>
              </w:rPr>
              <w:t>学校の体育活動中の事故防止の徹底について</w:t>
            </w:r>
            <w:r w:rsidRPr="00B80E37">
              <w:rPr>
                <w:rFonts w:ascii="ＭＳ ゴシック" w:eastAsia="ＭＳ ゴシック" w:hAnsi="ＭＳ ゴシック" w:hint="eastAsia"/>
                <w:color w:val="000000" w:themeColor="text1"/>
                <w:sz w:val="18"/>
                <w:szCs w:val="18"/>
              </w:rPr>
              <w:t>」（平成</w:t>
            </w:r>
            <w:r w:rsidRPr="00B80E37">
              <w:rPr>
                <w:rFonts w:ascii="ＭＳ ゴシック" w:eastAsia="ＭＳ ゴシック" w:hAnsi="ＭＳ ゴシック"/>
                <w:color w:val="000000" w:themeColor="text1"/>
                <w:sz w:val="18"/>
                <w:szCs w:val="18"/>
              </w:rPr>
              <w:t>25年８月）</w:t>
            </w:r>
          </w:p>
          <w:p w14:paraId="5DD70305"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79" w:history="1">
              <w:r w:rsidRPr="00B80E37">
                <w:rPr>
                  <w:rStyle w:val="aa"/>
                  <w:rFonts w:ascii="ＭＳ ゴシック" w:eastAsia="ＭＳ ゴシック" w:hAnsi="ＭＳ ゴシック" w:hint="eastAsia"/>
                  <w:sz w:val="18"/>
                  <w:szCs w:val="18"/>
                  <w:u w:val="none"/>
                </w:rPr>
                <w:t>学校体育実技指導資料第２集　柔道指導の手引（三訂版）</w:t>
              </w:r>
            </w:hyperlink>
            <w:r w:rsidRPr="00B80E37">
              <w:rPr>
                <w:rFonts w:ascii="ＭＳ ゴシック" w:eastAsia="ＭＳ ゴシック" w:hAnsi="ＭＳ ゴシック" w:hint="eastAsia"/>
                <w:color w:val="000000" w:themeColor="text1"/>
                <w:sz w:val="18"/>
                <w:szCs w:val="18"/>
              </w:rPr>
              <w:t>」（平成</w:t>
            </w:r>
            <w:r w:rsidRPr="00B80E37">
              <w:rPr>
                <w:rFonts w:ascii="ＭＳ ゴシック" w:eastAsia="ＭＳ ゴシック" w:hAnsi="ＭＳ ゴシック"/>
                <w:color w:val="000000" w:themeColor="text1"/>
                <w:sz w:val="18"/>
                <w:szCs w:val="18"/>
              </w:rPr>
              <w:t>25年３月）文部科学省</w:t>
            </w:r>
          </w:p>
          <w:p w14:paraId="1C9BCB7B"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80" w:history="1">
              <w:r w:rsidRPr="00B80E37">
                <w:rPr>
                  <w:rStyle w:val="aa"/>
                  <w:rFonts w:ascii="ＭＳ ゴシック" w:eastAsia="ＭＳ ゴシック" w:hAnsi="ＭＳ ゴシック" w:hint="eastAsia"/>
                  <w:sz w:val="18"/>
                  <w:szCs w:val="18"/>
                  <w:u w:val="none"/>
                </w:rPr>
                <w:t>学校等の柔道における安全指導について</w:t>
              </w:r>
            </w:hyperlink>
            <w:r w:rsidRPr="00B80E37">
              <w:rPr>
                <w:rFonts w:ascii="ＭＳ ゴシック" w:eastAsia="ＭＳ ゴシック" w:hAnsi="ＭＳ ゴシック" w:hint="eastAsia"/>
                <w:color w:val="000000" w:themeColor="text1"/>
                <w:sz w:val="18"/>
                <w:szCs w:val="18"/>
              </w:rPr>
              <w:t>」（平成</w:t>
            </w:r>
            <w:r w:rsidRPr="00B80E37">
              <w:rPr>
                <w:rFonts w:ascii="ＭＳ ゴシック" w:eastAsia="ＭＳ ゴシック" w:hAnsi="ＭＳ ゴシック"/>
                <w:color w:val="000000" w:themeColor="text1"/>
                <w:sz w:val="18"/>
                <w:szCs w:val="18"/>
              </w:rPr>
              <w:t>22年７月）文部科学省</w:t>
            </w:r>
          </w:p>
          <w:p w14:paraId="094E5DA4" w14:textId="1A8026FB" w:rsidR="009D7924" w:rsidRPr="009D7924" w:rsidRDefault="009D7924" w:rsidP="009D7924">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lastRenderedPageBreak/>
              <w:t>「</w:t>
            </w:r>
            <w:hyperlink r:id="rId381" w:history="1">
              <w:r w:rsidRPr="00B80E37">
                <w:rPr>
                  <w:rStyle w:val="aa"/>
                  <w:rFonts w:ascii="ＭＳ ゴシック" w:eastAsia="ＭＳ ゴシック" w:hAnsi="ＭＳ ゴシック" w:hint="eastAsia"/>
                  <w:sz w:val="18"/>
                  <w:szCs w:val="18"/>
                  <w:u w:val="none"/>
                </w:rPr>
                <w:t>体育授業中の事故防止について</w:t>
              </w:r>
            </w:hyperlink>
            <w:r w:rsidRPr="00B80E37">
              <w:rPr>
                <w:rFonts w:ascii="ＭＳ ゴシック" w:eastAsia="ＭＳ ゴシック" w:hAnsi="ＭＳ ゴシック" w:hint="eastAsia"/>
                <w:color w:val="000000" w:themeColor="text1"/>
                <w:sz w:val="18"/>
                <w:szCs w:val="18"/>
              </w:rPr>
              <w:t>」（平成</w:t>
            </w:r>
            <w:r w:rsidRPr="00B80E37">
              <w:rPr>
                <w:rFonts w:ascii="ＭＳ ゴシック" w:eastAsia="ＭＳ ゴシック" w:hAnsi="ＭＳ ゴシック"/>
                <w:color w:val="000000" w:themeColor="text1"/>
                <w:sz w:val="18"/>
                <w:szCs w:val="18"/>
              </w:rPr>
              <w:t>19年10月）</w:t>
            </w:r>
          </w:p>
        </w:tc>
      </w:tr>
      <w:tr w:rsidR="009D7924" w14:paraId="286B710B" w14:textId="77777777" w:rsidTr="003328AC">
        <w:tc>
          <w:tcPr>
            <w:tcW w:w="9060" w:type="dxa"/>
            <w:tcBorders>
              <w:top w:val="single" w:sz="4" w:space="0" w:color="auto"/>
              <w:left w:val="nil"/>
              <w:bottom w:val="single" w:sz="4" w:space="0" w:color="auto"/>
              <w:right w:val="nil"/>
            </w:tcBorders>
          </w:tcPr>
          <w:p w14:paraId="0D704DF5" w14:textId="77777777" w:rsidR="009D7924" w:rsidRPr="006A260B" w:rsidRDefault="009D7924" w:rsidP="003328AC">
            <w:pPr>
              <w:widowControl/>
              <w:jc w:val="left"/>
              <w:rPr>
                <w:rFonts w:ascii="HG丸ｺﾞｼｯｸM-PRO" w:eastAsia="HG丸ｺﾞｼｯｸM-PRO" w:hAnsi="HG丸ｺﾞｼｯｸM-PRO"/>
                <w:sz w:val="20"/>
                <w:szCs w:val="20"/>
              </w:rPr>
            </w:pPr>
          </w:p>
        </w:tc>
      </w:tr>
      <w:tr w:rsidR="009D7924" w14:paraId="2BA9398A" w14:textId="77777777" w:rsidTr="003328AC">
        <w:tc>
          <w:tcPr>
            <w:tcW w:w="9060" w:type="dxa"/>
            <w:tcBorders>
              <w:top w:val="single" w:sz="4" w:space="0" w:color="auto"/>
              <w:bottom w:val="single" w:sz="4" w:space="0" w:color="auto"/>
            </w:tcBorders>
          </w:tcPr>
          <w:p w14:paraId="3CDC7FF3" w14:textId="77777777" w:rsidR="009D7924" w:rsidRPr="00A50720" w:rsidRDefault="009D7924" w:rsidP="003328AC">
            <w:pPr>
              <w:spacing w:line="280" w:lineRule="exact"/>
              <w:rPr>
                <w:rFonts w:ascii="ＭＳ ゴシック" w:eastAsia="ＭＳ ゴシック" w:hAnsi="ＭＳ ゴシック"/>
                <w:b/>
                <w:sz w:val="20"/>
                <w:szCs w:val="21"/>
              </w:rPr>
            </w:pPr>
            <w:r w:rsidRPr="00CB690E">
              <w:rPr>
                <w:rFonts w:ascii="ＭＳ ゴシック" w:eastAsia="ＭＳ ゴシック" w:hAnsi="ＭＳ ゴシック" w:hint="eastAsia"/>
                <w:b/>
                <w:color w:val="000000" w:themeColor="text1"/>
                <w:sz w:val="20"/>
                <w:szCs w:val="21"/>
              </w:rPr>
              <w:t>12</w:t>
            </w:r>
            <w:r w:rsidRPr="00A50720">
              <w:rPr>
                <w:rFonts w:ascii="ＭＳ ゴシック" w:eastAsia="ＭＳ ゴシック" w:hAnsi="ＭＳ ゴシック" w:hint="eastAsia"/>
                <w:b/>
                <w:sz w:val="20"/>
                <w:szCs w:val="21"/>
              </w:rPr>
              <w:t>．健康教育の充実</w:t>
            </w:r>
          </w:p>
          <w:p w14:paraId="722555A8" w14:textId="77777777" w:rsidR="009D7924" w:rsidRPr="005F7EE7" w:rsidRDefault="009D7924" w:rsidP="003328AC">
            <w:pPr>
              <w:spacing w:line="280" w:lineRule="exact"/>
              <w:ind w:leftChars="200" w:left="561" w:hangingChars="100" w:hanging="167"/>
              <w:rPr>
                <w:rFonts w:ascii="ＭＳ ゴシック" w:eastAsia="ＭＳ ゴシック" w:hAnsi="ＭＳ ゴシック"/>
                <w:sz w:val="18"/>
                <w:szCs w:val="18"/>
              </w:rPr>
            </w:pPr>
            <w:r w:rsidRPr="005F7EE7">
              <w:rPr>
                <w:rFonts w:ascii="ＭＳ ゴシック" w:eastAsia="ＭＳ ゴシック" w:hAnsi="ＭＳ ゴシック" w:hint="eastAsia"/>
                <w:color w:val="0070C0"/>
                <w:sz w:val="18"/>
                <w:szCs w:val="18"/>
              </w:rPr>
              <w:t>「</w:t>
            </w:r>
            <w:hyperlink r:id="rId382" w:history="1">
              <w:r w:rsidRPr="005F7EE7">
                <w:rPr>
                  <w:rStyle w:val="aa"/>
                  <w:rFonts w:ascii="ＭＳ ゴシック" w:eastAsia="ＭＳ ゴシック" w:hAnsi="ＭＳ ゴシック" w:hint="eastAsia"/>
                  <w:color w:val="0070C0"/>
                  <w:sz w:val="18"/>
                  <w:szCs w:val="18"/>
                  <w:u w:val="none"/>
                </w:rPr>
                <w:t>心肺蘇生等の応急手当に係る取組の実施について（依頼）</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w:t>
            </w:r>
            <w:r w:rsidRPr="005F7EE7">
              <w:rPr>
                <w:rFonts w:ascii="ＭＳ ゴシック" w:eastAsia="ＭＳ ゴシック" w:hAnsi="ＭＳ ゴシック"/>
                <w:color w:val="000000" w:themeColor="text1"/>
                <w:sz w:val="18"/>
                <w:szCs w:val="18"/>
              </w:rPr>
              <w:t>令和６年６月）</w:t>
            </w:r>
          </w:p>
          <w:p w14:paraId="1D53F9B5"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hint="eastAsia"/>
                <w:color w:val="0070C0"/>
                <w:sz w:val="18"/>
                <w:szCs w:val="18"/>
              </w:rPr>
              <w:t>「</w:t>
            </w:r>
            <w:hyperlink r:id="rId383" w:history="1">
              <w:r w:rsidRPr="005F7EE7">
                <w:rPr>
                  <w:rStyle w:val="aa"/>
                  <w:rFonts w:ascii="ＭＳ ゴシック" w:eastAsia="ＭＳ ゴシック" w:hAnsi="ＭＳ ゴシック" w:hint="eastAsia"/>
                  <w:color w:val="0070C0"/>
                  <w:sz w:val="18"/>
                  <w:szCs w:val="18"/>
                  <w:u w:val="none"/>
                </w:rPr>
                <w:t>依存症予防啓発ツールの活用について（依頼）</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（令和６年５月）</w:t>
            </w:r>
          </w:p>
          <w:bookmarkStart w:id="89" w:name="_Hlk185923725"/>
          <w:p w14:paraId="399F48FB" w14:textId="77777777" w:rsidR="009D7924" w:rsidRPr="005F7EE7" w:rsidRDefault="009D7924" w:rsidP="003328AC">
            <w:pPr>
              <w:spacing w:line="280" w:lineRule="exact"/>
              <w:ind w:leftChars="250" w:left="577" w:hangingChars="50" w:hanging="84"/>
              <w:rPr>
                <w:rStyle w:val="aa"/>
                <w:rFonts w:ascii="ＭＳ ゴシック" w:eastAsia="ＭＳ ゴシック" w:hAnsi="ＭＳ ゴシック"/>
                <w:sz w:val="18"/>
                <w:szCs w:val="18"/>
                <w:u w:val="none"/>
              </w:rPr>
            </w:pPr>
            <w:r w:rsidRPr="005F7EE7">
              <w:rPr>
                <w:rFonts w:ascii="ＭＳ ゴシック" w:eastAsia="ＭＳ ゴシック" w:hAnsi="ＭＳ ゴシック"/>
                <w:sz w:val="18"/>
                <w:szCs w:val="18"/>
              </w:rPr>
              <w:fldChar w:fldCharType="begin"/>
            </w:r>
            <w:r w:rsidRPr="005F7EE7">
              <w:rPr>
                <w:rFonts w:ascii="ＭＳ ゴシック" w:eastAsia="ＭＳ ゴシック" w:hAnsi="ＭＳ ゴシック"/>
                <w:sz w:val="18"/>
                <w:szCs w:val="18"/>
              </w:rPr>
              <w:instrText xml:space="preserve"> </w:instrText>
            </w:r>
            <w:r w:rsidRPr="005F7EE7">
              <w:rPr>
                <w:rFonts w:ascii="ＭＳ ゴシック" w:eastAsia="ＭＳ ゴシック" w:hAnsi="ＭＳ ゴシック" w:hint="eastAsia"/>
                <w:sz w:val="18"/>
                <w:szCs w:val="18"/>
              </w:rPr>
              <w:instrText>HYPERLINK "https://www.pref.osaka.lg.jp/o180070/hokentaiku/kyougisupo-tutop/gankyouiku.html"</w:instrText>
            </w:r>
            <w:r w:rsidRPr="005F7EE7">
              <w:rPr>
                <w:rFonts w:ascii="ＭＳ ゴシック" w:eastAsia="ＭＳ ゴシック" w:hAnsi="ＭＳ ゴシック"/>
                <w:sz w:val="18"/>
                <w:szCs w:val="18"/>
              </w:rPr>
              <w:instrText xml:space="preserve"> </w:instrText>
            </w:r>
            <w:r w:rsidRPr="005F7EE7">
              <w:rPr>
                <w:rFonts w:ascii="ＭＳ ゴシック" w:eastAsia="ＭＳ ゴシック" w:hAnsi="ＭＳ ゴシック"/>
                <w:sz w:val="18"/>
                <w:szCs w:val="18"/>
              </w:rPr>
              <w:fldChar w:fldCharType="separate"/>
            </w:r>
            <w:r w:rsidRPr="005F7EE7">
              <w:rPr>
                <w:rStyle w:val="aa"/>
                <w:rFonts w:ascii="ＭＳ ゴシック" w:eastAsia="ＭＳ ゴシック" w:hAnsi="ＭＳ ゴシック" w:hint="eastAsia"/>
                <w:sz w:val="18"/>
                <w:szCs w:val="18"/>
                <w:u w:val="none"/>
              </w:rPr>
              <w:t>令和６年度がん教育に係る外部講師派遣可能医療機関一覧等の送付について（令和６年４月）</w:t>
            </w:r>
          </w:p>
          <w:p w14:paraId="2EBF8FD0"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F7EE7">
              <w:rPr>
                <w:rFonts w:ascii="ＭＳ ゴシック" w:eastAsia="ＭＳ ゴシック" w:hAnsi="ＭＳ ゴシック"/>
                <w:sz w:val="18"/>
                <w:szCs w:val="18"/>
              </w:rPr>
              <w:fldChar w:fldCharType="end"/>
            </w:r>
            <w:bookmarkEnd w:id="89"/>
            <w:r w:rsidRPr="005F7EE7">
              <w:fldChar w:fldCharType="begin"/>
            </w:r>
            <w:r w:rsidRPr="005F7EE7">
              <w:instrText xml:space="preserve"> HYPERLINK "https://www.gakkohoken.jp/book/ebook/ebook_R050040/index_h5.html" \l "1" </w:instrText>
            </w:r>
            <w:r w:rsidRPr="005F7EE7">
              <w:fldChar w:fldCharType="separate"/>
            </w:r>
            <w:r w:rsidRPr="005F7EE7">
              <w:rPr>
                <w:rStyle w:val="aa"/>
                <w:rFonts w:ascii="ＭＳ ゴシック" w:eastAsia="ＭＳ ゴシック" w:hAnsi="ＭＳ ゴシック" w:hint="eastAsia"/>
                <w:sz w:val="18"/>
                <w:szCs w:val="18"/>
                <w:u w:val="none"/>
              </w:rPr>
              <w:t>「薬物乱用防止教室マニュアル」＜令和５年度改訂＞</w:t>
            </w:r>
            <w:r w:rsidRPr="005F7EE7">
              <w:rPr>
                <w:rStyle w:val="aa"/>
                <w:rFonts w:ascii="ＭＳ ゴシック" w:eastAsia="ＭＳ ゴシック" w:hAnsi="ＭＳ ゴシック"/>
                <w:sz w:val="18"/>
                <w:szCs w:val="18"/>
                <w:u w:val="none"/>
              </w:rPr>
              <w:fldChar w:fldCharType="end"/>
            </w:r>
            <w:r w:rsidRPr="005F7EE7">
              <w:rPr>
                <w:rFonts w:ascii="ＭＳ ゴシック" w:eastAsia="ＭＳ ゴシック" w:hAnsi="ＭＳ ゴシック" w:hint="eastAsia"/>
                <w:color w:val="FF0000"/>
                <w:sz w:val="18"/>
                <w:szCs w:val="18"/>
              </w:rPr>
              <w:t xml:space="preserve">　</w:t>
            </w:r>
            <w:r w:rsidRPr="005F7EE7">
              <w:rPr>
                <w:rFonts w:ascii="ＭＳ ゴシック" w:eastAsia="ＭＳ ゴシック" w:hAnsi="ＭＳ ゴシック" w:hint="eastAsia"/>
                <w:color w:val="000000" w:themeColor="text1"/>
                <w:sz w:val="18"/>
                <w:szCs w:val="18"/>
              </w:rPr>
              <w:t>（令和６年３月・日本学校保健会）</w:t>
            </w:r>
          </w:p>
          <w:p w14:paraId="05FCF51C" w14:textId="77777777" w:rsidR="009D7924" w:rsidRPr="005F7EE7" w:rsidRDefault="007F6421" w:rsidP="003328AC">
            <w:pPr>
              <w:spacing w:line="280" w:lineRule="exact"/>
              <w:ind w:leftChars="200" w:left="591" w:hangingChars="100" w:hanging="197"/>
              <w:rPr>
                <w:rFonts w:ascii="ＭＳ ゴシック" w:eastAsia="ＭＳ ゴシック" w:hAnsi="ＭＳ ゴシック"/>
                <w:color w:val="000000" w:themeColor="text1"/>
                <w:sz w:val="18"/>
                <w:szCs w:val="18"/>
              </w:rPr>
            </w:pPr>
            <w:hyperlink r:id="rId384" w:anchor="1" w:history="1">
              <w:r w:rsidR="009D7924" w:rsidRPr="005F7EE7">
                <w:rPr>
                  <w:rStyle w:val="aa"/>
                  <w:rFonts w:ascii="ＭＳ ゴシック" w:eastAsia="ＭＳ ゴシック" w:hAnsi="ＭＳ ゴシック" w:hint="eastAsia"/>
                  <w:sz w:val="18"/>
                  <w:szCs w:val="18"/>
                  <w:u w:val="none"/>
                </w:rPr>
                <w:t>「学校において予防すべき感染症の解説＜令和５年度改訂＞」</w:t>
              </w:r>
              <w:r w:rsidR="009D7924" w:rsidRPr="005F7EE7">
                <w:rPr>
                  <w:rStyle w:val="aa"/>
                  <w:rFonts w:ascii="ＭＳ ゴシック" w:eastAsia="ＭＳ ゴシック" w:hAnsi="ＭＳ ゴシック" w:hint="eastAsia"/>
                  <w:color w:val="000000" w:themeColor="text1"/>
                  <w:sz w:val="18"/>
                  <w:szCs w:val="18"/>
                  <w:u w:val="none"/>
                </w:rPr>
                <w:t>（</w:t>
              </w:r>
            </w:hyperlink>
            <w:r w:rsidR="009D7924" w:rsidRPr="005F7EE7">
              <w:rPr>
                <w:rFonts w:ascii="ＭＳ ゴシック" w:eastAsia="ＭＳ ゴシック" w:hAnsi="ＭＳ ゴシック" w:hint="eastAsia"/>
                <w:color w:val="000000" w:themeColor="text1"/>
                <w:sz w:val="18"/>
                <w:szCs w:val="18"/>
              </w:rPr>
              <w:t>令和６年３月・</w:t>
            </w:r>
            <w:r w:rsidR="009D7924" w:rsidRPr="005F7EE7">
              <w:rPr>
                <w:rFonts w:ascii="ＭＳ ゴシック" w:eastAsia="ＭＳ ゴシック" w:hAnsi="ＭＳ ゴシック"/>
                <w:color w:val="000000" w:themeColor="text1"/>
                <w:sz w:val="18"/>
                <w:szCs w:val="18"/>
              </w:rPr>
              <w:t>日本学校保健会）</w:t>
            </w:r>
          </w:p>
          <w:bookmarkStart w:id="90" w:name="_Hlk185925998"/>
          <w:p w14:paraId="5453DEC7" w14:textId="77777777" w:rsidR="009D7924" w:rsidRPr="005F7EE7" w:rsidRDefault="009D7924" w:rsidP="003328AC">
            <w:pPr>
              <w:spacing w:line="280" w:lineRule="exact"/>
              <w:ind w:leftChars="200" w:left="561" w:hangingChars="100" w:hanging="167"/>
              <w:rPr>
                <w:rStyle w:val="aa"/>
                <w:rFonts w:ascii="ＭＳ ゴシック" w:eastAsia="ＭＳ ゴシック" w:hAnsi="ＭＳ ゴシック"/>
                <w:sz w:val="18"/>
                <w:szCs w:val="18"/>
                <w:u w:val="none"/>
              </w:rPr>
            </w:pPr>
            <w:r w:rsidRPr="005F7EE7">
              <w:rPr>
                <w:rFonts w:ascii="ＭＳ ゴシック" w:eastAsia="ＭＳ ゴシック" w:hAnsi="ＭＳ ゴシック"/>
                <w:color w:val="000000" w:themeColor="text1"/>
                <w:sz w:val="18"/>
                <w:szCs w:val="18"/>
              </w:rPr>
              <w:fldChar w:fldCharType="begin"/>
            </w:r>
            <w:r w:rsidRPr="005F7EE7">
              <w:rPr>
                <w:rFonts w:ascii="ＭＳ ゴシック" w:eastAsia="ＭＳ ゴシック" w:hAnsi="ＭＳ ゴシック"/>
                <w:color w:val="000000" w:themeColor="text1"/>
                <w:sz w:val="18"/>
                <w:szCs w:val="18"/>
              </w:rPr>
              <w:instrText xml:space="preserve"> </w:instrText>
            </w:r>
            <w:r w:rsidRPr="005F7EE7">
              <w:rPr>
                <w:rFonts w:ascii="ＭＳ ゴシック" w:eastAsia="ＭＳ ゴシック" w:hAnsi="ＭＳ ゴシック" w:hint="eastAsia"/>
                <w:color w:val="000000" w:themeColor="text1"/>
                <w:sz w:val="18"/>
                <w:szCs w:val="18"/>
              </w:rPr>
              <w:instrText>HYPERLINK "https://www.pref.osaka.lg.jp/o100100/yakumu/yakubutu/keihatu.html"</w:instrText>
            </w:r>
            <w:r w:rsidRPr="005F7EE7">
              <w:rPr>
                <w:rFonts w:ascii="ＭＳ ゴシック" w:eastAsia="ＭＳ ゴシック" w:hAnsi="ＭＳ ゴシック"/>
                <w:color w:val="000000" w:themeColor="text1"/>
                <w:sz w:val="18"/>
                <w:szCs w:val="18"/>
              </w:rPr>
              <w:instrText xml:space="preserve"> </w:instrText>
            </w:r>
            <w:r w:rsidRPr="005F7EE7">
              <w:rPr>
                <w:rFonts w:ascii="ＭＳ ゴシック" w:eastAsia="ＭＳ ゴシック" w:hAnsi="ＭＳ ゴシック"/>
                <w:color w:val="000000" w:themeColor="text1"/>
                <w:sz w:val="18"/>
                <w:szCs w:val="18"/>
              </w:rPr>
              <w:fldChar w:fldCharType="separate"/>
            </w:r>
            <w:r w:rsidRPr="005F7EE7">
              <w:rPr>
                <w:rStyle w:val="aa"/>
                <w:rFonts w:ascii="ＭＳ ゴシック" w:eastAsia="ＭＳ ゴシック" w:hAnsi="ＭＳ ゴシック" w:hint="eastAsia"/>
                <w:sz w:val="18"/>
                <w:szCs w:val="18"/>
                <w:u w:val="none"/>
              </w:rPr>
              <w:t>「大麻乱用防止に向けた啓発資料（チラシ）の活用について」（令和５年</w:t>
            </w:r>
            <w:r w:rsidRPr="005F7EE7">
              <w:rPr>
                <w:rStyle w:val="aa"/>
                <w:rFonts w:ascii="ＭＳ ゴシック" w:eastAsia="ＭＳ ゴシック" w:hAnsi="ＭＳ ゴシック"/>
                <w:sz w:val="18"/>
                <w:szCs w:val="18"/>
                <w:u w:val="none"/>
              </w:rPr>
              <w:t>10月）</w:t>
            </w:r>
          </w:p>
          <w:p w14:paraId="30966D8F"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color w:val="000000" w:themeColor="text1"/>
                <w:sz w:val="18"/>
                <w:szCs w:val="18"/>
              </w:rPr>
              <w:fldChar w:fldCharType="end"/>
            </w:r>
            <w:bookmarkEnd w:id="90"/>
            <w:r w:rsidRPr="005F7EE7">
              <w:rPr>
                <w:rFonts w:ascii="ＭＳ ゴシック" w:eastAsia="ＭＳ ゴシック" w:hAnsi="ＭＳ ゴシック" w:hint="eastAsia"/>
                <w:color w:val="000000" w:themeColor="text1"/>
                <w:sz w:val="18"/>
                <w:szCs w:val="18"/>
              </w:rPr>
              <w:t>「</w:t>
            </w:r>
            <w:hyperlink r:id="rId385" w:history="1">
              <w:r w:rsidRPr="005F7EE7">
                <w:rPr>
                  <w:rStyle w:val="aa"/>
                  <w:rFonts w:ascii="ＭＳ ゴシック" w:eastAsia="ＭＳ ゴシック" w:hAnsi="ＭＳ ゴシック" w:hint="eastAsia"/>
                  <w:sz w:val="18"/>
                  <w:szCs w:val="18"/>
                  <w:u w:val="none"/>
                </w:rPr>
                <w:t>令和５年度麻薬・覚醒剤・大麻乱用防止運動の実施について（依頼）</w:t>
              </w:r>
            </w:hyperlink>
            <w:r w:rsidRPr="005F7EE7">
              <w:rPr>
                <w:rFonts w:ascii="ＭＳ ゴシック" w:eastAsia="ＭＳ ゴシック" w:hAnsi="ＭＳ ゴシック" w:hint="eastAsia"/>
                <w:color w:val="000000" w:themeColor="text1"/>
                <w:sz w:val="18"/>
                <w:szCs w:val="18"/>
              </w:rPr>
              <w:t>」（令和５年９月）</w:t>
            </w:r>
          </w:p>
          <w:p w14:paraId="15F5C4B1"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hint="eastAsia"/>
                <w:color w:val="000000" w:themeColor="text1"/>
                <w:sz w:val="18"/>
                <w:szCs w:val="18"/>
              </w:rPr>
              <w:t>「</w:t>
            </w:r>
            <w:hyperlink r:id="rId386" w:history="1">
              <w:r w:rsidRPr="005F7EE7">
                <w:rPr>
                  <w:rStyle w:val="aa"/>
                  <w:rFonts w:ascii="ＭＳ ゴシック" w:eastAsia="ＭＳ ゴシック" w:hAnsi="ＭＳ ゴシック" w:hint="eastAsia"/>
                  <w:sz w:val="18"/>
                  <w:szCs w:val="18"/>
                  <w:u w:val="none"/>
                </w:rPr>
                <w:t>薬物乱用防止教育の充実について</w:t>
              </w:r>
            </w:hyperlink>
            <w:r w:rsidRPr="005F7EE7">
              <w:rPr>
                <w:rFonts w:ascii="ＭＳ ゴシック" w:eastAsia="ＭＳ ゴシック" w:hAnsi="ＭＳ ゴシック" w:hint="eastAsia"/>
                <w:color w:val="000000" w:themeColor="text1"/>
                <w:sz w:val="18"/>
                <w:szCs w:val="18"/>
              </w:rPr>
              <w:t>」</w:t>
            </w:r>
            <w:r w:rsidRPr="005F7EE7">
              <w:rPr>
                <w:rFonts w:ascii="ＭＳ ゴシック" w:eastAsia="ＭＳ ゴシック" w:hAnsi="ＭＳ ゴシック"/>
                <w:color w:val="000000" w:themeColor="text1"/>
                <w:sz w:val="18"/>
                <w:szCs w:val="18"/>
              </w:rPr>
              <w:t>(令和５年９月)</w:t>
            </w:r>
          </w:p>
          <w:p w14:paraId="1087878E"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F7EE7">
              <w:rPr>
                <w:rFonts w:ascii="ＭＳ ゴシック" w:eastAsia="ＭＳ ゴシック" w:hAnsi="ＭＳ ゴシック" w:hint="eastAsia"/>
                <w:color w:val="0070C0"/>
                <w:sz w:val="18"/>
                <w:szCs w:val="18"/>
              </w:rPr>
              <w:t>「</w:t>
            </w:r>
            <w:hyperlink r:id="rId387" w:history="1">
              <w:r w:rsidRPr="005F7EE7">
                <w:rPr>
                  <w:rStyle w:val="aa"/>
                  <w:rFonts w:ascii="ＭＳ ゴシック" w:eastAsia="ＭＳ ゴシック" w:hAnsi="ＭＳ ゴシック" w:hint="eastAsia"/>
                  <w:color w:val="0070C0"/>
                  <w:sz w:val="18"/>
                  <w:szCs w:val="18"/>
                  <w:u w:val="none"/>
                </w:rPr>
                <w:t>令和５年度農薬危害防止運動の実施について（依頼）</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（令和５年６月）</w:t>
            </w:r>
            <w:r w:rsidRPr="005F7EE7">
              <w:rPr>
                <w:rFonts w:ascii="ＭＳ ゴシック" w:eastAsia="ＭＳ ゴシック" w:hAnsi="ＭＳ ゴシック" w:hint="eastAsia"/>
                <w:color w:val="FF0000"/>
                <w:sz w:val="18"/>
                <w:szCs w:val="18"/>
              </w:rPr>
              <w:t xml:space="preserve">　</w:t>
            </w:r>
          </w:p>
          <w:bookmarkStart w:id="91" w:name="_Hlk185925846"/>
          <w:p w14:paraId="3A68107A"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color w:val="000000" w:themeColor="text1"/>
                <w:sz w:val="18"/>
                <w:szCs w:val="18"/>
              </w:rPr>
              <w:fldChar w:fldCharType="begin"/>
            </w:r>
            <w:r w:rsidRPr="005F7EE7">
              <w:rPr>
                <w:rFonts w:ascii="ＭＳ ゴシック" w:eastAsia="ＭＳ ゴシック" w:hAnsi="ＭＳ ゴシック"/>
                <w:color w:val="000000" w:themeColor="text1"/>
                <w:sz w:val="18"/>
                <w:szCs w:val="18"/>
              </w:rPr>
              <w:instrText xml:space="preserve"> </w:instrText>
            </w:r>
            <w:r w:rsidRPr="005F7EE7">
              <w:rPr>
                <w:rFonts w:ascii="ＭＳ ゴシック" w:eastAsia="ＭＳ ゴシック" w:hAnsi="ＭＳ ゴシック" w:hint="eastAsia"/>
                <w:color w:val="000000" w:themeColor="text1"/>
                <w:sz w:val="18"/>
                <w:szCs w:val="18"/>
              </w:rPr>
              <w:instrText>HYPERLINK "https://www.pref.osaka.lg.jp/o100100/yakumu/yakubutu/yakuran-keikyo.html"</w:instrText>
            </w:r>
            <w:r w:rsidRPr="005F7EE7">
              <w:rPr>
                <w:rFonts w:ascii="ＭＳ ゴシック" w:eastAsia="ＭＳ ゴシック" w:hAnsi="ＭＳ ゴシック"/>
                <w:color w:val="000000" w:themeColor="text1"/>
                <w:sz w:val="18"/>
                <w:szCs w:val="18"/>
              </w:rPr>
              <w:instrText xml:space="preserve"> </w:instrText>
            </w:r>
            <w:r w:rsidRPr="005F7EE7">
              <w:rPr>
                <w:rFonts w:ascii="ＭＳ ゴシック" w:eastAsia="ＭＳ ゴシック" w:hAnsi="ＭＳ ゴシック"/>
                <w:color w:val="000000" w:themeColor="text1"/>
                <w:sz w:val="18"/>
                <w:szCs w:val="18"/>
              </w:rPr>
              <w:fldChar w:fldCharType="separate"/>
            </w:r>
            <w:r w:rsidRPr="005F7EE7">
              <w:rPr>
                <w:rStyle w:val="aa"/>
                <w:rFonts w:ascii="ＭＳ ゴシック" w:eastAsia="ＭＳ ゴシック" w:hAnsi="ＭＳ ゴシック" w:hint="eastAsia"/>
                <w:sz w:val="18"/>
                <w:szCs w:val="18"/>
                <w:u w:val="none"/>
              </w:rPr>
              <w:t>「各種運動・月間等における薬物乱用防止に係る広報啓発活動の充実強化について</w:t>
            </w:r>
            <w:r w:rsidRPr="005F7EE7">
              <w:rPr>
                <w:rStyle w:val="aa"/>
                <w:rFonts w:ascii="ＭＳ ゴシック" w:eastAsia="ＭＳ ゴシック" w:hAnsi="ＭＳ ゴシック"/>
                <w:sz w:val="18"/>
                <w:szCs w:val="18"/>
                <w:u w:val="none"/>
              </w:rPr>
              <w:t>(依頼)」(令和５年６月</w:t>
            </w:r>
            <w:r w:rsidRPr="005F7EE7">
              <w:rPr>
                <w:rFonts w:ascii="ＭＳ ゴシック" w:eastAsia="ＭＳ ゴシック" w:hAnsi="ＭＳ ゴシック"/>
                <w:color w:val="000000" w:themeColor="text1"/>
                <w:sz w:val="18"/>
                <w:szCs w:val="18"/>
              </w:rPr>
              <w:fldChar w:fldCharType="end"/>
            </w:r>
            <w:r w:rsidRPr="005F7EE7">
              <w:rPr>
                <w:rFonts w:ascii="ＭＳ ゴシック" w:eastAsia="ＭＳ ゴシック" w:hAnsi="ＭＳ ゴシック"/>
                <w:color w:val="000000" w:themeColor="text1"/>
                <w:sz w:val="18"/>
                <w:szCs w:val="18"/>
              </w:rPr>
              <w:t>)</w:t>
            </w:r>
          </w:p>
          <w:bookmarkEnd w:id="91"/>
          <w:p w14:paraId="454CF382" w14:textId="77777777" w:rsidR="009D7924" w:rsidRPr="005F7EE7" w:rsidRDefault="009D7924" w:rsidP="003328AC">
            <w:pPr>
              <w:spacing w:line="280" w:lineRule="exact"/>
              <w:ind w:firstLineChars="250" w:firstLine="493"/>
              <w:rPr>
                <w:rFonts w:ascii="ＭＳ ゴシック" w:eastAsia="ＭＳ ゴシック" w:hAnsi="ＭＳ ゴシック"/>
                <w:sz w:val="20"/>
                <w:szCs w:val="21"/>
              </w:rPr>
            </w:pPr>
            <w:r w:rsidRPr="005F7EE7">
              <w:fldChar w:fldCharType="begin"/>
            </w:r>
            <w:r w:rsidRPr="005F7EE7">
              <w:instrText xml:space="preserve"> HYPERLINK "https://elaws.e-gov.go.jp/document?lawid=333AC0000000056" </w:instrText>
            </w:r>
            <w:r w:rsidRPr="005F7EE7">
              <w:fldChar w:fldCharType="separate"/>
            </w:r>
            <w:r w:rsidRPr="005F7EE7">
              <w:rPr>
                <w:rStyle w:val="aa"/>
                <w:rFonts w:ascii="ＭＳ ゴシック" w:eastAsia="ＭＳ ゴシック" w:hAnsi="ＭＳ ゴシック" w:hint="eastAsia"/>
                <w:color w:val="0070C0"/>
                <w:sz w:val="18"/>
                <w:szCs w:val="18"/>
                <w:u w:val="none"/>
              </w:rPr>
              <w:t>学校保健安全法</w:t>
            </w:r>
            <w:r w:rsidRPr="005F7EE7">
              <w:rPr>
                <w:rStyle w:val="aa"/>
                <w:rFonts w:ascii="ＭＳ ゴシック" w:eastAsia="ＭＳ ゴシック" w:hAnsi="ＭＳ ゴシック"/>
                <w:color w:val="0070C0"/>
                <w:sz w:val="18"/>
                <w:szCs w:val="18"/>
                <w:u w:val="none"/>
              </w:rPr>
              <w:fldChar w:fldCharType="end"/>
            </w:r>
            <w:r w:rsidRPr="005F7EE7">
              <w:rPr>
                <w:rFonts w:ascii="ＭＳ ゴシック" w:eastAsia="ＭＳ ゴシック" w:hAnsi="ＭＳ ゴシック" w:hint="eastAsia"/>
                <w:color w:val="000000" w:themeColor="text1"/>
                <w:sz w:val="18"/>
                <w:szCs w:val="18"/>
              </w:rPr>
              <w:t>（令和５年５月施行）</w:t>
            </w:r>
          </w:p>
          <w:p w14:paraId="34269E3D" w14:textId="77777777" w:rsidR="009D7924" w:rsidRPr="00B51AE4"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51AE4">
              <w:rPr>
                <w:rFonts w:ascii="ＭＳ ゴシック" w:eastAsia="ＭＳ ゴシック" w:hAnsi="ＭＳ ゴシック" w:hint="eastAsia"/>
                <w:color w:val="000000" w:themeColor="text1"/>
                <w:sz w:val="18"/>
                <w:szCs w:val="18"/>
              </w:rPr>
              <w:t>「</w:t>
            </w:r>
            <w:hyperlink r:id="rId388" w:history="1">
              <w:r w:rsidRPr="00B51AE4">
                <w:rPr>
                  <w:rStyle w:val="aa"/>
                  <w:rFonts w:ascii="ＭＳ ゴシック" w:eastAsia="ＭＳ ゴシック" w:hAnsi="ＭＳ ゴシック" w:hint="eastAsia"/>
                  <w:sz w:val="18"/>
                  <w:szCs w:val="18"/>
                  <w:u w:val="none"/>
                </w:rPr>
                <w:t>学校における新型コロナウイルス感染症に関する衛生管理マニュアル～</w:t>
              </w:r>
            </w:hyperlink>
            <w:r w:rsidRPr="00B51AE4">
              <w:rPr>
                <w:rFonts w:ascii="ＭＳ ゴシック" w:eastAsia="ＭＳ ゴシック" w:hAnsi="ＭＳ ゴシック" w:hint="eastAsia"/>
                <w:color w:val="000000" w:themeColor="text1"/>
                <w:sz w:val="18"/>
                <w:szCs w:val="18"/>
              </w:rPr>
              <w:t>」文部科学省（令和５年５月）</w:t>
            </w:r>
          </w:p>
          <w:p w14:paraId="48916619" w14:textId="77777777" w:rsidR="009D7924" w:rsidRPr="00B51AE4" w:rsidRDefault="009D7924" w:rsidP="003328AC">
            <w:pPr>
              <w:spacing w:line="280" w:lineRule="exact"/>
              <w:ind w:leftChars="200" w:left="561" w:hangingChars="100" w:hanging="167"/>
              <w:rPr>
                <w:rFonts w:ascii="ＭＳ ゴシック" w:eastAsia="ＭＳ ゴシック" w:hAnsi="ＭＳ ゴシック"/>
                <w:sz w:val="18"/>
                <w:szCs w:val="18"/>
              </w:rPr>
            </w:pPr>
            <w:bookmarkStart w:id="92" w:name="_Hlk185924107"/>
            <w:r w:rsidRPr="00B51AE4">
              <w:rPr>
                <w:rFonts w:ascii="ＭＳ ゴシック" w:eastAsia="ＭＳ ゴシック" w:hAnsi="ＭＳ ゴシック" w:hint="eastAsia"/>
                <w:sz w:val="18"/>
                <w:szCs w:val="18"/>
              </w:rPr>
              <w:t>「</w:t>
            </w:r>
            <w:hyperlink r:id="rId389" w:history="1">
              <w:r w:rsidRPr="00B51AE4">
                <w:rPr>
                  <w:rStyle w:val="aa"/>
                  <w:rFonts w:ascii="ＭＳ ゴシック" w:eastAsia="ＭＳ ゴシック" w:hAnsi="ＭＳ ゴシック" w:hint="eastAsia"/>
                  <w:sz w:val="18"/>
                  <w:szCs w:val="18"/>
                  <w:u w:val="none"/>
                </w:rPr>
                <w:t>薬物乱用防止教育のためにー指導参考事例集‐（中学校版）</w:t>
              </w:r>
            </w:hyperlink>
            <w:r w:rsidRPr="00B51AE4">
              <w:rPr>
                <w:rFonts w:ascii="ＭＳ ゴシック" w:eastAsia="ＭＳ ゴシック" w:hAnsi="ＭＳ ゴシック" w:hint="eastAsia"/>
                <w:sz w:val="18"/>
                <w:szCs w:val="18"/>
              </w:rPr>
              <w:t>」（令和５年３月）</w:t>
            </w:r>
          </w:p>
          <w:bookmarkEnd w:id="92"/>
          <w:p w14:paraId="0D06A20E" w14:textId="77777777" w:rsidR="009D7924" w:rsidRPr="00B51AE4" w:rsidRDefault="009D7924" w:rsidP="003328AC">
            <w:pPr>
              <w:spacing w:line="280" w:lineRule="exact"/>
              <w:ind w:leftChars="200" w:left="561" w:hangingChars="100" w:hanging="167"/>
              <w:rPr>
                <w:rFonts w:ascii="ＭＳ ゴシック" w:eastAsia="ＭＳ ゴシック" w:hAnsi="ＭＳ ゴシック"/>
                <w:sz w:val="18"/>
                <w:szCs w:val="18"/>
              </w:rPr>
            </w:pPr>
            <w:r w:rsidRPr="00B51AE4">
              <w:rPr>
                <w:rFonts w:ascii="ＭＳ ゴシック" w:eastAsia="ＭＳ ゴシック" w:hAnsi="ＭＳ ゴシック" w:hint="eastAsia"/>
                <w:sz w:val="18"/>
                <w:szCs w:val="18"/>
              </w:rPr>
              <w:t>「</w:t>
            </w:r>
            <w:hyperlink r:id="rId390" w:history="1">
              <w:r w:rsidRPr="00B51AE4">
                <w:rPr>
                  <w:rStyle w:val="aa"/>
                  <w:rFonts w:ascii="ＭＳ ゴシック" w:eastAsia="ＭＳ ゴシック" w:hAnsi="ＭＳ ゴシック" w:hint="eastAsia"/>
                  <w:sz w:val="18"/>
                  <w:szCs w:val="18"/>
                  <w:u w:val="none"/>
                </w:rPr>
                <w:t>薬害を学ぼう</w:t>
              </w:r>
            </w:hyperlink>
            <w:r w:rsidRPr="00B51AE4">
              <w:rPr>
                <w:rFonts w:ascii="ＭＳ ゴシック" w:eastAsia="ＭＳ ゴシック" w:hAnsi="ＭＳ ゴシック" w:hint="eastAsia"/>
                <w:sz w:val="18"/>
                <w:szCs w:val="18"/>
              </w:rPr>
              <w:t>」（令和４年６月改訂）厚生労働省</w:t>
            </w:r>
          </w:p>
          <w:p w14:paraId="5283A5D0" w14:textId="77777777" w:rsidR="009D7924" w:rsidRPr="00B51AE4" w:rsidRDefault="009D7924" w:rsidP="003328AC">
            <w:pPr>
              <w:spacing w:line="280" w:lineRule="exact"/>
              <w:ind w:leftChars="200" w:left="561" w:hangingChars="100" w:hanging="167"/>
              <w:rPr>
                <w:rFonts w:ascii="ＭＳ ゴシック" w:eastAsia="ＭＳ ゴシック" w:hAnsi="ＭＳ ゴシック"/>
                <w:sz w:val="18"/>
                <w:szCs w:val="18"/>
              </w:rPr>
            </w:pPr>
            <w:r w:rsidRPr="00B51AE4">
              <w:rPr>
                <w:rFonts w:ascii="ＭＳ ゴシック" w:eastAsia="ＭＳ ゴシック" w:hAnsi="ＭＳ ゴシック" w:hint="eastAsia"/>
                <w:sz w:val="18"/>
                <w:szCs w:val="18"/>
              </w:rPr>
              <w:t>「</w:t>
            </w:r>
            <w:hyperlink r:id="rId391" w:history="1">
              <w:r w:rsidRPr="00B51AE4">
                <w:rPr>
                  <w:rStyle w:val="aa"/>
                  <w:rFonts w:ascii="ＭＳ ゴシック" w:eastAsia="ＭＳ ゴシック" w:hAnsi="ＭＳ ゴシック" w:hint="eastAsia"/>
                  <w:sz w:val="18"/>
                  <w:szCs w:val="18"/>
                  <w:u w:val="none"/>
                </w:rPr>
                <w:t>『救急蘇生法の指針</w:t>
              </w:r>
              <w:r w:rsidRPr="00B51AE4">
                <w:rPr>
                  <w:rStyle w:val="aa"/>
                  <w:rFonts w:ascii="ＭＳ ゴシック" w:eastAsia="ＭＳ ゴシック" w:hAnsi="ＭＳ ゴシック"/>
                  <w:sz w:val="18"/>
                  <w:szCs w:val="18"/>
                  <w:u w:val="none"/>
                </w:rPr>
                <w:t>2020（市民用）』の有効活用及び周知等について</w:t>
              </w:r>
            </w:hyperlink>
            <w:r w:rsidRPr="00B51AE4">
              <w:rPr>
                <w:rFonts w:ascii="ＭＳ ゴシック" w:eastAsia="ＭＳ ゴシック" w:hAnsi="ＭＳ ゴシック"/>
                <w:sz w:val="18"/>
                <w:szCs w:val="18"/>
              </w:rPr>
              <w:t>」（令和４年６月）</w:t>
            </w:r>
          </w:p>
          <w:p w14:paraId="1F7CF548" w14:textId="77777777" w:rsidR="009D7924" w:rsidRPr="00B51AE4" w:rsidRDefault="009D7924" w:rsidP="003328AC">
            <w:pPr>
              <w:spacing w:line="280" w:lineRule="exact"/>
              <w:ind w:leftChars="200" w:left="561" w:hangingChars="100" w:hanging="167"/>
              <w:rPr>
                <w:rFonts w:ascii="ＭＳ ゴシック" w:eastAsia="ＭＳ ゴシック" w:hAnsi="ＭＳ ゴシック"/>
                <w:sz w:val="18"/>
                <w:szCs w:val="18"/>
              </w:rPr>
            </w:pPr>
            <w:r w:rsidRPr="00B51AE4">
              <w:rPr>
                <w:rFonts w:ascii="ＭＳ ゴシック" w:eastAsia="ＭＳ ゴシック" w:hAnsi="ＭＳ ゴシック" w:hint="eastAsia"/>
                <w:sz w:val="18"/>
                <w:szCs w:val="18"/>
              </w:rPr>
              <w:t>「</w:t>
            </w:r>
            <w:hyperlink r:id="rId392" w:history="1">
              <w:r w:rsidRPr="00B51AE4">
                <w:rPr>
                  <w:rStyle w:val="aa"/>
                  <w:rFonts w:ascii="ＭＳ ゴシック" w:eastAsia="ＭＳ ゴシック" w:hAnsi="ＭＳ ゴシック" w:hint="eastAsia"/>
                  <w:sz w:val="18"/>
                  <w:szCs w:val="18"/>
                  <w:u w:val="none"/>
                </w:rPr>
                <w:t>学校における食物アレルギー対応ガイドライン≪令和３年度改訂≫</w:t>
              </w:r>
            </w:hyperlink>
            <w:r w:rsidRPr="00B51AE4">
              <w:rPr>
                <w:rFonts w:ascii="ＭＳ ゴシック" w:eastAsia="ＭＳ ゴシック" w:hAnsi="ＭＳ ゴシック" w:hint="eastAsia"/>
                <w:sz w:val="18"/>
                <w:szCs w:val="18"/>
              </w:rPr>
              <w:t>」（令和４年３月）</w:t>
            </w:r>
          </w:p>
          <w:p w14:paraId="17DA8108" w14:textId="77777777" w:rsidR="009D7924" w:rsidRPr="00B51AE4" w:rsidRDefault="009D7924" w:rsidP="003328AC">
            <w:pPr>
              <w:spacing w:line="280" w:lineRule="exact"/>
              <w:ind w:leftChars="200" w:left="561" w:hangingChars="100" w:hanging="167"/>
              <w:rPr>
                <w:rFonts w:ascii="ＭＳ ゴシック" w:eastAsia="ＭＳ ゴシック" w:hAnsi="ＭＳ ゴシック"/>
                <w:sz w:val="18"/>
                <w:szCs w:val="18"/>
              </w:rPr>
            </w:pPr>
            <w:r w:rsidRPr="00B51AE4">
              <w:rPr>
                <w:rFonts w:ascii="ＭＳ ゴシック" w:eastAsia="ＭＳ ゴシック" w:hAnsi="ＭＳ ゴシック" w:hint="eastAsia"/>
                <w:sz w:val="18"/>
                <w:szCs w:val="18"/>
              </w:rPr>
              <w:t>「大麻乱用防止に向けた更なる取組等について」（令和４年３月）</w:t>
            </w:r>
          </w:p>
          <w:p w14:paraId="3494DA63" w14:textId="77777777" w:rsidR="009D7924" w:rsidRPr="00B51AE4" w:rsidRDefault="009D7924" w:rsidP="003328AC">
            <w:pPr>
              <w:spacing w:line="280" w:lineRule="exact"/>
              <w:ind w:leftChars="200" w:left="561" w:hangingChars="100" w:hanging="167"/>
              <w:rPr>
                <w:rFonts w:ascii="ＭＳ ゴシック" w:eastAsia="ＭＳ ゴシック" w:hAnsi="ＭＳ ゴシック"/>
                <w:sz w:val="18"/>
                <w:szCs w:val="18"/>
              </w:rPr>
            </w:pPr>
            <w:r w:rsidRPr="00B51AE4">
              <w:rPr>
                <w:rFonts w:ascii="ＭＳ ゴシック" w:eastAsia="ＭＳ ゴシック" w:hAnsi="ＭＳ ゴシック" w:hint="eastAsia"/>
                <w:sz w:val="18"/>
                <w:szCs w:val="18"/>
              </w:rPr>
              <w:t>「大麻等薬物乱用防止教育の更なる充実について」（令和４年３</w:t>
            </w:r>
            <w:r w:rsidRPr="00B51AE4">
              <w:rPr>
                <w:rFonts w:ascii="ＭＳ ゴシック" w:eastAsia="ＭＳ ゴシック" w:hAnsi="ＭＳ ゴシック"/>
                <w:sz w:val="18"/>
                <w:szCs w:val="18"/>
              </w:rPr>
              <w:t>月）</w:t>
            </w:r>
          </w:p>
          <w:p w14:paraId="4D8AD092" w14:textId="77777777" w:rsidR="009D7924" w:rsidRPr="00B51AE4" w:rsidRDefault="009D7924" w:rsidP="003328AC">
            <w:pPr>
              <w:spacing w:line="280" w:lineRule="exact"/>
              <w:ind w:leftChars="200" w:left="561" w:hangingChars="100" w:hanging="167"/>
              <w:rPr>
                <w:rFonts w:ascii="ＭＳ ゴシック" w:eastAsia="ＭＳ ゴシック" w:hAnsi="ＭＳ ゴシック"/>
                <w:sz w:val="18"/>
                <w:szCs w:val="18"/>
              </w:rPr>
            </w:pPr>
            <w:r w:rsidRPr="00B51AE4">
              <w:rPr>
                <w:rFonts w:ascii="ＭＳ ゴシック" w:eastAsia="ＭＳ ゴシック" w:hAnsi="ＭＳ ゴシック" w:hint="eastAsia"/>
                <w:sz w:val="18"/>
                <w:szCs w:val="18"/>
              </w:rPr>
              <w:t>「</w:t>
            </w:r>
            <w:hyperlink r:id="rId393" w:history="1">
              <w:r w:rsidRPr="00B51AE4">
                <w:rPr>
                  <w:rStyle w:val="aa"/>
                  <w:rFonts w:ascii="ＭＳ ゴシック" w:eastAsia="ＭＳ ゴシック" w:hAnsi="ＭＳ ゴシック" w:hint="eastAsia"/>
                  <w:sz w:val="18"/>
                  <w:szCs w:val="18"/>
                  <w:u w:val="none"/>
                </w:rPr>
                <w:t>薬物乱用防止教育のためにー指導参考事例集‐（高等学校版）</w:t>
              </w:r>
            </w:hyperlink>
            <w:r w:rsidRPr="00B51AE4">
              <w:rPr>
                <w:rFonts w:ascii="ＭＳ ゴシック" w:eastAsia="ＭＳ ゴシック" w:hAnsi="ＭＳ ゴシック" w:hint="eastAsia"/>
                <w:sz w:val="18"/>
                <w:szCs w:val="18"/>
              </w:rPr>
              <w:t>」（令和４年３月）</w:t>
            </w:r>
          </w:p>
          <w:p w14:paraId="61704B40" w14:textId="77777777" w:rsidR="009D7924" w:rsidRPr="00B51AE4" w:rsidRDefault="009D7924" w:rsidP="003328AC">
            <w:pPr>
              <w:spacing w:line="280" w:lineRule="exact"/>
              <w:ind w:leftChars="200" w:left="561" w:hangingChars="100" w:hanging="167"/>
              <w:rPr>
                <w:rFonts w:ascii="ＭＳ ゴシック" w:eastAsia="ＭＳ ゴシック" w:hAnsi="ＭＳ ゴシック"/>
                <w:sz w:val="18"/>
                <w:szCs w:val="18"/>
              </w:rPr>
            </w:pPr>
            <w:bookmarkStart w:id="93" w:name="_Hlk185929643"/>
            <w:r w:rsidRPr="00B51AE4">
              <w:rPr>
                <w:rFonts w:ascii="ＭＳ ゴシック" w:eastAsia="ＭＳ ゴシック" w:hAnsi="ＭＳ ゴシック" w:hint="eastAsia"/>
                <w:sz w:val="18"/>
                <w:szCs w:val="18"/>
              </w:rPr>
              <w:t>「大麻等薬物乱用防止教育の充実について」（令和３年</w:t>
            </w:r>
            <w:r w:rsidRPr="00B51AE4">
              <w:rPr>
                <w:rFonts w:ascii="ＭＳ ゴシック" w:eastAsia="ＭＳ ゴシック" w:hAnsi="ＭＳ ゴシック"/>
                <w:sz w:val="18"/>
                <w:szCs w:val="18"/>
              </w:rPr>
              <w:t>10月）</w:t>
            </w:r>
          </w:p>
          <w:bookmarkEnd w:id="93"/>
          <w:p w14:paraId="2C03CAC4" w14:textId="77777777" w:rsidR="009D7924" w:rsidRPr="00B51AE4" w:rsidRDefault="009D7924" w:rsidP="003328AC">
            <w:pPr>
              <w:spacing w:line="280" w:lineRule="exact"/>
              <w:ind w:leftChars="200" w:left="561" w:hangingChars="100" w:hanging="167"/>
              <w:rPr>
                <w:rFonts w:ascii="ＭＳ ゴシック" w:eastAsia="ＭＳ ゴシック" w:hAnsi="ＭＳ ゴシック"/>
                <w:sz w:val="18"/>
                <w:szCs w:val="18"/>
              </w:rPr>
            </w:pPr>
            <w:r w:rsidRPr="00B51AE4">
              <w:rPr>
                <w:rFonts w:ascii="ＭＳ ゴシック" w:eastAsia="ＭＳ ゴシック" w:hAnsi="ＭＳ ゴシック" w:hint="eastAsia"/>
                <w:sz w:val="18"/>
                <w:szCs w:val="18"/>
              </w:rPr>
              <w:t>「</w:t>
            </w:r>
            <w:hyperlink r:id="rId394" w:history="1">
              <w:r w:rsidRPr="00B51AE4">
                <w:rPr>
                  <w:rStyle w:val="aa"/>
                  <w:rFonts w:ascii="ＭＳ ゴシック" w:eastAsia="ＭＳ ゴシック" w:hAnsi="ＭＳ ゴシック" w:hint="eastAsia"/>
                  <w:sz w:val="18"/>
                  <w:szCs w:val="18"/>
                  <w:u w:val="none"/>
                </w:rPr>
                <w:t>ショックボタンを有さない自動体外式除細動器（オートショック</w:t>
              </w:r>
              <w:r w:rsidRPr="00B51AE4">
                <w:rPr>
                  <w:rStyle w:val="aa"/>
                  <w:rFonts w:ascii="ＭＳ ゴシック" w:eastAsia="ＭＳ ゴシック" w:hAnsi="ＭＳ ゴシック"/>
                  <w:sz w:val="18"/>
                  <w:szCs w:val="18"/>
                  <w:u w:val="none"/>
                </w:rPr>
                <w:t>AED）使用時の注意点に関する情報提供等の徹底について</w:t>
              </w:r>
            </w:hyperlink>
            <w:r w:rsidRPr="00B51AE4">
              <w:rPr>
                <w:rFonts w:ascii="ＭＳ ゴシック" w:eastAsia="ＭＳ ゴシック" w:hAnsi="ＭＳ ゴシック"/>
                <w:sz w:val="18"/>
                <w:szCs w:val="18"/>
              </w:rPr>
              <w:t>」（令和</w:t>
            </w:r>
            <w:r w:rsidRPr="00B51AE4">
              <w:rPr>
                <w:rFonts w:ascii="ＭＳ ゴシック" w:eastAsia="ＭＳ ゴシック" w:hAnsi="ＭＳ ゴシック" w:hint="eastAsia"/>
                <w:sz w:val="18"/>
                <w:szCs w:val="18"/>
              </w:rPr>
              <w:t>３</w:t>
            </w:r>
            <w:r w:rsidRPr="00B51AE4">
              <w:rPr>
                <w:rFonts w:ascii="ＭＳ ゴシック" w:eastAsia="ＭＳ ゴシック" w:hAnsi="ＭＳ ゴシック"/>
                <w:sz w:val="18"/>
                <w:szCs w:val="18"/>
              </w:rPr>
              <w:t>年</w:t>
            </w:r>
            <w:r w:rsidRPr="00B51AE4">
              <w:rPr>
                <w:rFonts w:ascii="ＭＳ ゴシック" w:eastAsia="ＭＳ ゴシック" w:hAnsi="ＭＳ ゴシック" w:hint="eastAsia"/>
                <w:sz w:val="18"/>
                <w:szCs w:val="18"/>
              </w:rPr>
              <w:t>８</w:t>
            </w:r>
            <w:r w:rsidRPr="00B51AE4">
              <w:rPr>
                <w:rFonts w:ascii="ＭＳ ゴシック" w:eastAsia="ＭＳ ゴシック" w:hAnsi="ＭＳ ゴシック"/>
                <w:sz w:val="18"/>
                <w:szCs w:val="18"/>
              </w:rPr>
              <w:t>月）</w:t>
            </w:r>
          </w:p>
          <w:p w14:paraId="288685FD"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F7EE7">
              <w:rPr>
                <w:rFonts w:ascii="ＭＳ ゴシック" w:eastAsia="ＭＳ ゴシック" w:hAnsi="ＭＳ ゴシック" w:hint="eastAsia"/>
                <w:color w:val="0070C0"/>
                <w:sz w:val="18"/>
                <w:szCs w:val="18"/>
              </w:rPr>
              <w:t>「</w:t>
            </w:r>
            <w:hyperlink r:id="rId395" w:history="1">
              <w:r w:rsidRPr="005F7EE7">
                <w:rPr>
                  <w:rStyle w:val="aa"/>
                  <w:rFonts w:ascii="ＭＳ ゴシック" w:eastAsia="ＭＳ ゴシック" w:hAnsi="ＭＳ ゴシック" w:hint="eastAsia"/>
                  <w:color w:val="0070C0"/>
                  <w:sz w:val="18"/>
                  <w:szCs w:val="18"/>
                  <w:u w:val="none"/>
                </w:rPr>
                <w:t>生命の安全教育教材</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（令和３年４月・文部科学省）</w:t>
            </w:r>
          </w:p>
          <w:p w14:paraId="4BCF0B02"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F7EE7">
              <w:rPr>
                <w:rFonts w:ascii="ＭＳ ゴシック" w:eastAsia="ＭＳ ゴシック" w:hAnsi="ＭＳ ゴシック" w:hint="eastAsia"/>
                <w:color w:val="0070C0"/>
                <w:sz w:val="18"/>
                <w:szCs w:val="18"/>
              </w:rPr>
              <w:t>「</w:t>
            </w:r>
            <w:hyperlink r:id="rId396" w:anchor="1" w:history="1">
              <w:r w:rsidRPr="005F7EE7">
                <w:rPr>
                  <w:rStyle w:val="aa"/>
                  <w:rFonts w:ascii="ＭＳ ゴシック" w:eastAsia="ＭＳ ゴシック" w:hAnsi="ＭＳ ゴシック" w:hint="eastAsia"/>
                  <w:color w:val="0070C0"/>
                  <w:sz w:val="18"/>
                  <w:szCs w:val="18"/>
                  <w:u w:val="none"/>
                </w:rPr>
                <w:t>学校のアレルギー疾患に対する取り組みガイドライン≪令和元年度改訂≫</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（令和２年３月）日本学校保健会</w:t>
            </w:r>
          </w:p>
          <w:p w14:paraId="60E62C3C"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F7EE7">
              <w:rPr>
                <w:rFonts w:ascii="ＭＳ ゴシック" w:eastAsia="ＭＳ ゴシック" w:hAnsi="ＭＳ ゴシック" w:hint="eastAsia"/>
                <w:color w:val="0070C0"/>
                <w:sz w:val="18"/>
                <w:szCs w:val="18"/>
              </w:rPr>
              <w:t>「</w:t>
            </w:r>
            <w:hyperlink r:id="rId397" w:history="1">
              <w:r w:rsidRPr="005F7EE7">
                <w:rPr>
                  <w:rStyle w:val="aa"/>
                  <w:rFonts w:ascii="ＭＳ ゴシック" w:eastAsia="ＭＳ ゴシック" w:hAnsi="ＭＳ ゴシック" w:hint="eastAsia"/>
                  <w:color w:val="0070C0"/>
                  <w:sz w:val="18"/>
                  <w:szCs w:val="18"/>
                  <w:u w:val="none"/>
                </w:rPr>
                <w:t>一人ひとりの生と性　～『性に関する指導』について～</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（平成</w:t>
            </w:r>
            <w:r w:rsidRPr="005F7EE7">
              <w:rPr>
                <w:rFonts w:ascii="ＭＳ ゴシック" w:eastAsia="ＭＳ ゴシック" w:hAnsi="ＭＳ ゴシック"/>
                <w:color w:val="000000" w:themeColor="text1"/>
                <w:sz w:val="18"/>
                <w:szCs w:val="18"/>
              </w:rPr>
              <w:t>31年２月）</w:t>
            </w:r>
          </w:p>
          <w:p w14:paraId="793BD1D6"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F7EE7">
              <w:rPr>
                <w:rFonts w:ascii="ＭＳ ゴシック" w:eastAsia="ＭＳ ゴシック" w:hAnsi="ＭＳ ゴシック" w:hint="eastAsia"/>
                <w:color w:val="0070C0"/>
                <w:sz w:val="18"/>
                <w:szCs w:val="18"/>
              </w:rPr>
              <w:t>『</w:t>
            </w:r>
            <w:hyperlink r:id="rId398" w:history="1">
              <w:r w:rsidRPr="005F7EE7">
                <w:rPr>
                  <w:rStyle w:val="aa"/>
                  <w:rFonts w:ascii="ＭＳ ゴシック" w:eastAsia="ＭＳ ゴシック" w:hAnsi="ＭＳ ゴシック" w:hint="eastAsia"/>
                  <w:color w:val="0070C0"/>
                  <w:sz w:val="18"/>
                  <w:szCs w:val="18"/>
                  <w:u w:val="none"/>
                </w:rPr>
                <w:t>「学校環境衛生管理マニュアル」の改訂について（通知）</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（平成31年７月）</w:t>
            </w:r>
          </w:p>
          <w:p w14:paraId="06EDE8FF"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F7EE7">
              <w:rPr>
                <w:rFonts w:ascii="ＭＳ ゴシック" w:eastAsia="ＭＳ ゴシック" w:hAnsi="ＭＳ ゴシック" w:hint="eastAsia"/>
                <w:color w:val="0070C0"/>
                <w:sz w:val="18"/>
                <w:szCs w:val="18"/>
              </w:rPr>
              <w:t>「</w:t>
            </w:r>
            <w:hyperlink r:id="rId399" w:history="1">
              <w:r w:rsidRPr="005F7EE7">
                <w:rPr>
                  <w:rStyle w:val="aa"/>
                  <w:rFonts w:ascii="ＭＳ ゴシック" w:eastAsia="ＭＳ ゴシック" w:hAnsi="ＭＳ ゴシック" w:hint="eastAsia"/>
                  <w:color w:val="0070C0"/>
                  <w:sz w:val="18"/>
                  <w:szCs w:val="18"/>
                  <w:u w:val="none"/>
                </w:rPr>
                <w:t>学校環境衛生基準の一部改正について（通知）</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（平成</w:t>
            </w:r>
            <w:r w:rsidRPr="005F7EE7">
              <w:rPr>
                <w:rFonts w:ascii="ＭＳ ゴシック" w:eastAsia="ＭＳ ゴシック" w:hAnsi="ＭＳ ゴシック"/>
                <w:color w:val="000000" w:themeColor="text1"/>
                <w:sz w:val="18"/>
                <w:szCs w:val="18"/>
              </w:rPr>
              <w:t>30年４月）文部科学省</w:t>
            </w:r>
          </w:p>
          <w:p w14:paraId="701021A0"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F7EE7">
              <w:rPr>
                <w:rFonts w:ascii="ＭＳ ゴシック" w:eastAsia="ＭＳ ゴシック" w:hAnsi="ＭＳ ゴシック" w:hint="eastAsia"/>
                <w:color w:val="0070C0"/>
                <w:sz w:val="18"/>
                <w:szCs w:val="18"/>
              </w:rPr>
              <w:t>「</w:t>
            </w:r>
            <w:hyperlink r:id="rId400" w:history="1">
              <w:r w:rsidRPr="005F7EE7">
                <w:rPr>
                  <w:rStyle w:val="aa"/>
                  <w:rFonts w:ascii="ＭＳ ゴシック" w:eastAsia="ＭＳ ゴシック" w:hAnsi="ＭＳ ゴシック" w:hint="eastAsia"/>
                  <w:color w:val="0070C0"/>
                  <w:sz w:val="18"/>
                  <w:szCs w:val="18"/>
                  <w:u w:val="none"/>
                </w:rPr>
                <w:t>第３次大阪府食育推進計画『おおさか・元気な食』プラン</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（平成</w:t>
            </w:r>
            <w:r w:rsidRPr="005F7EE7">
              <w:rPr>
                <w:rFonts w:ascii="ＭＳ ゴシック" w:eastAsia="ＭＳ ゴシック" w:hAnsi="ＭＳ ゴシック"/>
                <w:color w:val="000000" w:themeColor="text1"/>
                <w:sz w:val="18"/>
                <w:szCs w:val="18"/>
              </w:rPr>
              <w:t>30年３月）</w:t>
            </w:r>
          </w:p>
          <w:p w14:paraId="35E6F0A9"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F7EE7">
              <w:rPr>
                <w:rFonts w:ascii="ＭＳ ゴシック" w:eastAsia="ＭＳ ゴシック" w:hAnsi="ＭＳ ゴシック" w:hint="eastAsia"/>
                <w:color w:val="0070C0"/>
                <w:sz w:val="18"/>
                <w:szCs w:val="18"/>
              </w:rPr>
              <w:t>「</w:t>
            </w:r>
            <w:hyperlink r:id="rId401" w:history="1">
              <w:r w:rsidRPr="005F7EE7">
                <w:rPr>
                  <w:rStyle w:val="aa"/>
                  <w:rFonts w:ascii="ＭＳ ゴシック" w:eastAsia="ＭＳ ゴシック" w:hAnsi="ＭＳ ゴシック" w:hint="eastAsia"/>
                  <w:color w:val="0070C0"/>
                  <w:sz w:val="18"/>
                  <w:szCs w:val="18"/>
                  <w:u w:val="none"/>
                </w:rPr>
                <w:t>学校の危機管理マニュアル作成の手引き</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（平成</w:t>
            </w:r>
            <w:r w:rsidRPr="005F7EE7">
              <w:rPr>
                <w:rFonts w:ascii="ＭＳ ゴシック" w:eastAsia="ＭＳ ゴシック" w:hAnsi="ＭＳ ゴシック"/>
                <w:color w:val="000000" w:themeColor="text1"/>
                <w:sz w:val="18"/>
                <w:szCs w:val="18"/>
              </w:rPr>
              <w:t>30年２月）文部科学省</w:t>
            </w:r>
          </w:p>
          <w:p w14:paraId="77AB4ED8" w14:textId="77777777" w:rsidR="009D7924" w:rsidRPr="00B51AE4" w:rsidRDefault="009D7924" w:rsidP="003328AC">
            <w:pPr>
              <w:spacing w:line="280" w:lineRule="exact"/>
              <w:ind w:leftChars="200" w:left="561" w:hangingChars="100" w:hanging="167"/>
              <w:rPr>
                <w:rFonts w:ascii="ＭＳ ゴシック" w:eastAsia="ＭＳ ゴシック" w:hAnsi="ＭＳ ゴシック"/>
                <w:sz w:val="18"/>
                <w:szCs w:val="18"/>
              </w:rPr>
            </w:pPr>
            <w:bookmarkStart w:id="94" w:name="_Hlk185930917"/>
            <w:r w:rsidRPr="00B51AE4">
              <w:rPr>
                <w:rFonts w:ascii="ＭＳ ゴシック" w:eastAsia="ＭＳ ゴシック" w:hAnsi="ＭＳ ゴシック" w:hint="eastAsia"/>
                <w:sz w:val="18"/>
                <w:szCs w:val="18"/>
              </w:rPr>
              <w:t>「</w:t>
            </w:r>
            <w:hyperlink r:id="rId402" w:history="1">
              <w:r w:rsidRPr="00B51AE4">
                <w:rPr>
                  <w:rStyle w:val="aa"/>
                  <w:rFonts w:ascii="ＭＳ ゴシック" w:eastAsia="ＭＳ ゴシック" w:hAnsi="ＭＳ ゴシック" w:hint="eastAsia"/>
                  <w:sz w:val="18"/>
                  <w:szCs w:val="18"/>
                  <w:u w:val="none"/>
                </w:rPr>
                <w:t>学校給食衛生管理基準の取扱いについて</w:t>
              </w:r>
            </w:hyperlink>
            <w:r w:rsidRPr="00B51AE4">
              <w:rPr>
                <w:rFonts w:ascii="ＭＳ ゴシック" w:eastAsia="ＭＳ ゴシック" w:hAnsi="ＭＳ ゴシック" w:hint="eastAsia"/>
                <w:sz w:val="18"/>
                <w:szCs w:val="18"/>
              </w:rPr>
              <w:t>」（平成</w:t>
            </w:r>
            <w:r w:rsidRPr="00B51AE4">
              <w:rPr>
                <w:rFonts w:ascii="ＭＳ ゴシック" w:eastAsia="ＭＳ ゴシック" w:hAnsi="ＭＳ ゴシック"/>
                <w:sz w:val="18"/>
                <w:szCs w:val="18"/>
              </w:rPr>
              <w:t>29年８月）文部科学省</w:t>
            </w:r>
          </w:p>
          <w:bookmarkEnd w:id="94"/>
          <w:p w14:paraId="01FCB14E"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51AE4">
              <w:rPr>
                <w:rFonts w:ascii="ＭＳ ゴシック" w:eastAsia="ＭＳ ゴシック" w:hAnsi="ＭＳ ゴシック" w:hint="eastAsia"/>
                <w:sz w:val="18"/>
                <w:szCs w:val="18"/>
              </w:rPr>
              <w:t>「</w:t>
            </w:r>
            <w:hyperlink r:id="rId403" w:history="1">
              <w:r w:rsidRPr="00B51AE4">
                <w:rPr>
                  <w:rStyle w:val="aa"/>
                  <w:rFonts w:ascii="ＭＳ ゴシック" w:eastAsia="ＭＳ ゴシック" w:hAnsi="ＭＳ ゴシック" w:hint="eastAsia"/>
                  <w:sz w:val="18"/>
                  <w:szCs w:val="18"/>
                  <w:u w:val="none"/>
                </w:rPr>
                <w:t>栄養教諭を中核としたこれからの学校の食育～チーム学校で取り組む食育推進のPDCA～</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29年３月）文部科学省</w:t>
            </w:r>
          </w:p>
          <w:p w14:paraId="562AA220" w14:textId="77777777" w:rsidR="009D7924" w:rsidRPr="00B80E37" w:rsidRDefault="007F6421" w:rsidP="003328AC">
            <w:pPr>
              <w:spacing w:line="280" w:lineRule="exact"/>
              <w:ind w:leftChars="200" w:left="591" w:hangingChars="100" w:hanging="197"/>
              <w:rPr>
                <w:rFonts w:ascii="ＭＳ ゴシック" w:eastAsia="ＭＳ ゴシック" w:hAnsi="ＭＳ ゴシック"/>
                <w:color w:val="000000" w:themeColor="text1"/>
                <w:sz w:val="18"/>
                <w:szCs w:val="18"/>
              </w:rPr>
            </w:pPr>
            <w:hyperlink r:id="rId404" w:history="1">
              <w:r w:rsidR="009D7924" w:rsidRPr="00B80E37">
                <w:rPr>
                  <w:rStyle w:val="aa"/>
                  <w:rFonts w:ascii="ＭＳ ゴシック" w:eastAsia="ＭＳ ゴシック" w:hAnsi="ＭＳ ゴシック" w:hint="eastAsia"/>
                  <w:sz w:val="18"/>
                  <w:szCs w:val="18"/>
                  <w:u w:val="none"/>
                </w:rPr>
                <w:t>「学校事故対応に関する指針」の周知について</w:t>
              </w:r>
            </w:hyperlink>
            <w:r w:rsidR="009D7924" w:rsidRPr="00B80E37">
              <w:rPr>
                <w:rFonts w:ascii="ＭＳ ゴシック" w:eastAsia="ＭＳ ゴシック" w:hAnsi="ＭＳ ゴシック" w:hint="eastAsia"/>
                <w:color w:val="000000" w:themeColor="text1"/>
                <w:sz w:val="18"/>
                <w:szCs w:val="18"/>
              </w:rPr>
              <w:t>（平成</w:t>
            </w:r>
            <w:r w:rsidR="009D7924" w:rsidRPr="00B80E37">
              <w:rPr>
                <w:rFonts w:ascii="ＭＳ ゴシック" w:eastAsia="ＭＳ ゴシック" w:hAnsi="ＭＳ ゴシック"/>
                <w:color w:val="000000" w:themeColor="text1"/>
                <w:sz w:val="18"/>
                <w:szCs w:val="18"/>
              </w:rPr>
              <w:t>28年３月）文部科学省</w:t>
            </w:r>
          </w:p>
          <w:p w14:paraId="3C9A8696" w14:textId="77777777" w:rsidR="009D7924" w:rsidRPr="00B80E37" w:rsidRDefault="007F6421" w:rsidP="003328AC">
            <w:pPr>
              <w:spacing w:line="280" w:lineRule="exact"/>
              <w:ind w:leftChars="250" w:left="592" w:hangingChars="50" w:hanging="99"/>
              <w:rPr>
                <w:rFonts w:ascii="ＭＳ ゴシック" w:eastAsia="ＭＳ ゴシック" w:hAnsi="ＭＳ ゴシック"/>
                <w:sz w:val="18"/>
                <w:szCs w:val="18"/>
              </w:rPr>
            </w:pPr>
            <w:hyperlink r:id="rId405" w:history="1">
              <w:r w:rsidR="009D7924" w:rsidRPr="00B80E37">
                <w:rPr>
                  <w:rStyle w:val="aa"/>
                  <w:rFonts w:ascii="ＭＳ ゴシック" w:eastAsia="ＭＳ ゴシック" w:hAnsi="ＭＳ ゴシック" w:hint="eastAsia"/>
                  <w:sz w:val="18"/>
                  <w:szCs w:val="18"/>
                  <w:u w:val="none"/>
                </w:rPr>
                <w:t>小学生用食育教材「たのしい食事　つながる食育」</w:t>
              </w:r>
            </w:hyperlink>
            <w:r w:rsidR="009D7924" w:rsidRPr="00B80E37">
              <w:rPr>
                <w:rFonts w:ascii="ＭＳ ゴシック" w:eastAsia="ＭＳ ゴシック" w:hAnsi="ＭＳ ゴシック" w:hint="eastAsia"/>
                <w:sz w:val="18"/>
                <w:szCs w:val="18"/>
              </w:rPr>
              <w:t>（平成</w:t>
            </w:r>
            <w:r w:rsidR="009D7924" w:rsidRPr="00B80E37">
              <w:rPr>
                <w:rFonts w:ascii="ＭＳ ゴシック" w:eastAsia="ＭＳ ゴシック" w:hAnsi="ＭＳ ゴシック"/>
                <w:sz w:val="18"/>
                <w:szCs w:val="18"/>
              </w:rPr>
              <w:t>28年２月）文部科学省</w:t>
            </w:r>
          </w:p>
          <w:p w14:paraId="0F29F49F"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bookmarkStart w:id="95" w:name="_Hlk185929395"/>
            <w:r w:rsidRPr="00B51AE4">
              <w:rPr>
                <w:rFonts w:ascii="ＭＳ ゴシック" w:eastAsia="ＭＳ ゴシック" w:hAnsi="ＭＳ ゴシック" w:hint="eastAsia"/>
                <w:sz w:val="18"/>
                <w:szCs w:val="18"/>
              </w:rPr>
              <w:t>「</w:t>
            </w:r>
            <w:hyperlink r:id="rId406" w:history="1">
              <w:r w:rsidRPr="00B51AE4">
                <w:rPr>
                  <w:rStyle w:val="aa"/>
                  <w:rFonts w:ascii="ＭＳ ゴシック" w:eastAsia="ＭＳ ゴシック" w:hAnsi="ＭＳ ゴシック" w:hint="eastAsia"/>
                  <w:sz w:val="18"/>
                  <w:szCs w:val="18"/>
                  <w:u w:val="none"/>
                </w:rPr>
                <w:t>薬物乱用防止教育の推進について</w:t>
              </w:r>
            </w:hyperlink>
            <w:r w:rsidRPr="00B51AE4">
              <w:rPr>
                <w:rFonts w:ascii="ＭＳ ゴシック" w:eastAsia="ＭＳ ゴシック" w:hAnsi="ＭＳ ゴシック" w:hint="eastAsia"/>
                <w:sz w:val="18"/>
                <w:szCs w:val="18"/>
              </w:rPr>
              <w:t>」（平成</w:t>
            </w:r>
            <w:r w:rsidRPr="00B51AE4">
              <w:rPr>
                <w:rFonts w:ascii="ＭＳ ゴシック" w:eastAsia="ＭＳ ゴシック" w:hAnsi="ＭＳ ゴシック"/>
                <w:sz w:val="18"/>
                <w:szCs w:val="18"/>
              </w:rPr>
              <w:t>28年２月）</w:t>
            </w:r>
          </w:p>
          <w:bookmarkEnd w:id="95"/>
          <w:p w14:paraId="579A4037"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07" w:history="1">
              <w:r w:rsidRPr="00B80E37">
                <w:rPr>
                  <w:rStyle w:val="aa"/>
                  <w:rFonts w:ascii="ＭＳ ゴシック" w:eastAsia="ＭＳ ゴシック" w:hAnsi="ＭＳ ゴシック" w:hint="eastAsia"/>
                  <w:sz w:val="18"/>
                  <w:szCs w:val="18"/>
                  <w:u w:val="none"/>
                </w:rPr>
                <w:t>アレルギー疾患対応資料の配布について</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27年３月）</w:t>
            </w:r>
          </w:p>
          <w:p w14:paraId="539E709F"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08" w:history="1">
              <w:r w:rsidRPr="00B80E37">
                <w:rPr>
                  <w:rStyle w:val="aa"/>
                  <w:rFonts w:ascii="ＭＳ ゴシック" w:eastAsia="ＭＳ ゴシック" w:hAnsi="ＭＳ ゴシック" w:hint="eastAsia"/>
                  <w:sz w:val="18"/>
                  <w:szCs w:val="18"/>
                  <w:u w:val="none"/>
                </w:rPr>
                <w:t>学校給食における食物アレルギー対応指針</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27年３月）文部科学省</w:t>
            </w:r>
          </w:p>
          <w:p w14:paraId="00535A29" w14:textId="77777777" w:rsidR="009D7924" w:rsidRPr="00B80E37" w:rsidRDefault="007F6421" w:rsidP="003328AC">
            <w:pPr>
              <w:spacing w:line="280" w:lineRule="exact"/>
              <w:ind w:leftChars="250" w:left="592" w:hangingChars="50" w:hanging="99"/>
              <w:rPr>
                <w:rFonts w:ascii="ＭＳ ゴシック" w:eastAsia="ＭＳ ゴシック" w:hAnsi="ＭＳ ゴシック"/>
                <w:sz w:val="18"/>
                <w:szCs w:val="18"/>
              </w:rPr>
            </w:pPr>
            <w:hyperlink r:id="rId409" w:history="1">
              <w:r w:rsidR="009D7924" w:rsidRPr="00B80E37">
                <w:rPr>
                  <w:rStyle w:val="aa"/>
                  <w:rFonts w:ascii="ＭＳ ゴシック" w:eastAsia="ＭＳ ゴシック" w:hAnsi="ＭＳ ゴシック" w:hint="eastAsia"/>
                  <w:sz w:val="18"/>
                  <w:szCs w:val="18"/>
                  <w:u w:val="none"/>
                </w:rPr>
                <w:t>人権教育リーフレット６「食物アレルギーのある子どもへの配慮」</w:t>
              </w:r>
            </w:hyperlink>
            <w:r w:rsidR="009D7924" w:rsidRPr="00B80E37">
              <w:rPr>
                <w:rFonts w:ascii="ＭＳ ゴシック" w:eastAsia="ＭＳ ゴシック" w:hAnsi="ＭＳ ゴシック" w:hint="eastAsia"/>
                <w:sz w:val="18"/>
                <w:szCs w:val="18"/>
              </w:rPr>
              <w:t>（平成</w:t>
            </w:r>
            <w:r w:rsidR="009D7924" w:rsidRPr="00B80E37">
              <w:rPr>
                <w:rFonts w:ascii="ＭＳ ゴシック" w:eastAsia="ＭＳ ゴシック" w:hAnsi="ＭＳ ゴシック"/>
                <w:sz w:val="18"/>
                <w:szCs w:val="18"/>
              </w:rPr>
              <w:t xml:space="preserve">27年３月）　</w:t>
            </w:r>
          </w:p>
          <w:p w14:paraId="18B67492"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10" w:history="1">
              <w:r w:rsidRPr="00B80E37">
                <w:rPr>
                  <w:rStyle w:val="aa"/>
                  <w:rFonts w:ascii="ＭＳ ゴシック" w:eastAsia="ＭＳ ゴシック" w:hAnsi="ＭＳ ゴシック" w:hint="eastAsia"/>
                  <w:sz w:val="18"/>
                  <w:szCs w:val="18"/>
                  <w:u w:val="none"/>
                </w:rPr>
                <w:t>スポーツ事故防止対策映像資料（</w:t>
              </w:r>
              <w:r>
                <w:rPr>
                  <w:rStyle w:val="aa"/>
                  <w:rFonts w:ascii="ＭＳ ゴシック" w:eastAsia="ＭＳ ゴシック" w:hAnsi="ＭＳ ゴシック" w:hint="eastAsia"/>
                  <w:sz w:val="18"/>
                  <w:szCs w:val="18"/>
                  <w:u w:val="none"/>
                </w:rPr>
                <w:t>D</w:t>
              </w:r>
              <w:r>
                <w:rPr>
                  <w:rStyle w:val="aa"/>
                  <w:rFonts w:ascii="ＭＳ ゴシック" w:eastAsia="ＭＳ ゴシック" w:hAnsi="ＭＳ ゴシック"/>
                  <w:sz w:val="18"/>
                  <w:szCs w:val="18"/>
                  <w:u w:val="none"/>
                </w:rPr>
                <w:t>VD</w:t>
              </w:r>
              <w:r w:rsidRPr="00B80E37">
                <w:rPr>
                  <w:rStyle w:val="aa"/>
                  <w:rFonts w:ascii="ＭＳ ゴシック" w:eastAsia="ＭＳ ゴシック" w:hAnsi="ＭＳ ゴシック" w:hint="eastAsia"/>
                  <w:sz w:val="18"/>
                  <w:szCs w:val="18"/>
                  <w:u w:val="none"/>
                </w:rPr>
                <w:t>）『その時あなたは』</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27年３月）</w:t>
            </w:r>
            <w:r w:rsidRPr="00B80E37">
              <w:rPr>
                <w:rFonts w:ascii="ＭＳ ゴシック" w:eastAsia="ＭＳ ゴシック" w:hAnsi="ＭＳ ゴシック" w:hint="eastAsia"/>
                <w:sz w:val="18"/>
                <w:szCs w:val="18"/>
              </w:rPr>
              <w:t>独立行政法人日本スポーツ振興センター</w:t>
            </w:r>
          </w:p>
          <w:p w14:paraId="2AA2B5D2"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11" w:history="1">
              <w:r w:rsidRPr="00B80E37">
                <w:rPr>
                  <w:rStyle w:val="aa"/>
                  <w:rFonts w:ascii="ＭＳ ゴシック" w:eastAsia="ＭＳ ゴシック" w:hAnsi="ＭＳ ゴシック" w:hint="eastAsia"/>
                  <w:sz w:val="18"/>
                  <w:szCs w:val="18"/>
                  <w:u w:val="none"/>
                </w:rPr>
                <w:t>学校における体育活動中の事故防止についての映像資料</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26年３月・文部科学省）</w:t>
            </w:r>
          </w:p>
          <w:p w14:paraId="3F2604A6"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12" w:history="1">
              <w:r w:rsidRPr="00B80E37">
                <w:rPr>
                  <w:rStyle w:val="aa"/>
                  <w:rFonts w:ascii="ＭＳ ゴシック" w:eastAsia="ＭＳ ゴシック" w:hAnsi="ＭＳ ゴシック" w:hint="eastAsia"/>
                  <w:sz w:val="18"/>
                  <w:szCs w:val="18"/>
                  <w:u w:val="none"/>
                </w:rPr>
                <w:t>今後の学校給食における食物アレルギー対応について</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26年３月）文部科学省</w:t>
            </w:r>
          </w:p>
          <w:p w14:paraId="308D2BAC"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13" w:history="1">
              <w:r w:rsidRPr="00B80E37">
                <w:rPr>
                  <w:rStyle w:val="aa"/>
                  <w:rFonts w:ascii="ＭＳ ゴシック" w:eastAsia="ＭＳ ゴシック" w:hAnsi="ＭＳ ゴシック" w:hint="eastAsia"/>
                  <w:sz w:val="18"/>
                  <w:szCs w:val="18"/>
                  <w:u w:val="none"/>
                </w:rPr>
                <w:t>学校給食施設・設備の改善事例集</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25年３月）文部科学省</w:t>
            </w:r>
          </w:p>
          <w:p w14:paraId="32D13762"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14" w:history="1">
              <w:r w:rsidRPr="00B80E37">
                <w:rPr>
                  <w:rStyle w:val="aa"/>
                  <w:rFonts w:ascii="ＭＳ ゴシック" w:eastAsia="ＭＳ ゴシック" w:hAnsi="ＭＳ ゴシック" w:hint="eastAsia"/>
                  <w:sz w:val="18"/>
                  <w:szCs w:val="18"/>
                  <w:u w:val="none"/>
                </w:rPr>
                <w:t>大阪府薬物の濫用の防止に関する条例</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24年12月）</w:t>
            </w:r>
          </w:p>
          <w:p w14:paraId="1F467289"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15" w:history="1">
              <w:r w:rsidRPr="00B80E37">
                <w:rPr>
                  <w:rStyle w:val="aa"/>
                  <w:rFonts w:ascii="ＭＳ ゴシック" w:eastAsia="ＭＳ ゴシック" w:hAnsi="ＭＳ ゴシック" w:hint="eastAsia"/>
                  <w:sz w:val="18"/>
                  <w:szCs w:val="18"/>
                  <w:u w:val="none"/>
                </w:rPr>
                <w:t>学校給食調理従事者研修マニュアル</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24年３月）文部科学省</w:t>
            </w:r>
          </w:p>
          <w:p w14:paraId="6CA4B3A1"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16" w:history="1">
              <w:r w:rsidRPr="00B80E37">
                <w:rPr>
                  <w:rStyle w:val="aa"/>
                  <w:rFonts w:ascii="ＭＳ ゴシック" w:eastAsia="ＭＳ ゴシック" w:hAnsi="ＭＳ ゴシック" w:hint="eastAsia"/>
                  <w:color w:val="0070C0"/>
                  <w:sz w:val="18"/>
                  <w:szCs w:val="18"/>
                  <w:u w:val="none"/>
                </w:rPr>
                <w:t>学校給食衛生管理基準の解説</w:t>
              </w:r>
              <w:r w:rsidRPr="00B80E37">
                <w:rPr>
                  <w:rStyle w:val="aa"/>
                  <w:rFonts w:ascii="ＭＳ ゴシック" w:eastAsia="ＭＳ ゴシック" w:hAnsi="ＭＳ ゴシック" w:hint="eastAsia"/>
                  <w:color w:val="000000" w:themeColor="text1"/>
                  <w:sz w:val="18"/>
                  <w:szCs w:val="18"/>
                  <w:u w:val="none"/>
                </w:rPr>
                <w:t>」</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23年３月）独立行政法人日本スポーツ振興センター</w:t>
            </w:r>
          </w:p>
          <w:p w14:paraId="058C1ABB"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17" w:history="1">
              <w:r w:rsidRPr="00B80E37">
                <w:rPr>
                  <w:rStyle w:val="aa"/>
                  <w:rFonts w:ascii="ＭＳ ゴシック" w:eastAsia="ＭＳ ゴシック" w:hAnsi="ＭＳ ゴシック" w:hint="eastAsia"/>
                  <w:sz w:val="18"/>
                  <w:szCs w:val="18"/>
                  <w:u w:val="none"/>
                </w:rPr>
                <w:t>調理場における衛生管理＆調理技術マニュアル</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23年３月）文部科学省</w:t>
            </w:r>
          </w:p>
          <w:p w14:paraId="6AEA397E"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lastRenderedPageBreak/>
              <w:t>「</w:t>
            </w:r>
            <w:hyperlink r:id="rId418" w:history="1">
              <w:r w:rsidRPr="00B80E37">
                <w:rPr>
                  <w:rStyle w:val="aa"/>
                  <w:rFonts w:ascii="ＭＳ ゴシック" w:eastAsia="ＭＳ ゴシック" w:hAnsi="ＭＳ ゴシック" w:hint="eastAsia"/>
                  <w:sz w:val="18"/>
                  <w:szCs w:val="18"/>
                  <w:u w:val="none"/>
                </w:rPr>
                <w:t>おおさか食育ハンドブック</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22年３月）大阪府スポーツ・教育振興財団</w:t>
            </w:r>
          </w:p>
          <w:p w14:paraId="36AC9481" w14:textId="77777777" w:rsidR="009D7924" w:rsidRPr="002603CD" w:rsidRDefault="009D7924" w:rsidP="003328AC">
            <w:pPr>
              <w:spacing w:line="280" w:lineRule="exact"/>
              <w:ind w:leftChars="200" w:left="561" w:hangingChars="100" w:hanging="167"/>
              <w:rPr>
                <w:rFonts w:ascii="ＭＳ ゴシック" w:eastAsia="ＭＳ ゴシック" w:hAnsi="ＭＳ ゴシック"/>
                <w:color w:val="FF0000"/>
                <w:sz w:val="18"/>
                <w:szCs w:val="18"/>
                <w:u w:val="single"/>
              </w:rPr>
            </w:pPr>
            <w:r w:rsidRPr="00B80E37">
              <w:rPr>
                <w:rFonts w:ascii="ＭＳ ゴシック" w:eastAsia="ＭＳ ゴシック" w:hAnsi="ＭＳ ゴシック" w:hint="eastAsia"/>
                <w:sz w:val="18"/>
                <w:szCs w:val="18"/>
              </w:rPr>
              <w:t>「</w:t>
            </w:r>
            <w:hyperlink r:id="rId419" w:history="1">
              <w:r w:rsidRPr="00B80E37">
                <w:rPr>
                  <w:rStyle w:val="aa"/>
                  <w:rFonts w:ascii="ＭＳ ゴシック" w:eastAsia="ＭＳ ゴシック" w:hAnsi="ＭＳ ゴシック" w:hint="eastAsia"/>
                  <w:sz w:val="18"/>
                  <w:szCs w:val="18"/>
                  <w:u w:val="none"/>
                </w:rPr>
                <w:t>調理場における洗浄・消毒マニュアルⅡ</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22年３月）文部科学</w:t>
            </w:r>
            <w:r w:rsidRPr="00B80E37">
              <w:rPr>
                <w:rFonts w:ascii="ＭＳ ゴシック" w:eastAsia="ＭＳ ゴシック" w:hAnsi="ＭＳ ゴシック" w:hint="eastAsia"/>
                <w:sz w:val="18"/>
                <w:szCs w:val="18"/>
              </w:rPr>
              <w:t>省</w:t>
            </w:r>
          </w:p>
          <w:p w14:paraId="15C9EAEA"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20" w:history="1">
              <w:r w:rsidRPr="00B80E37">
                <w:rPr>
                  <w:rStyle w:val="aa"/>
                  <w:rFonts w:ascii="ＭＳ ゴシック" w:eastAsia="ＭＳ ゴシック" w:hAnsi="ＭＳ ゴシック" w:hint="eastAsia"/>
                  <w:sz w:val="18"/>
                  <w:szCs w:val="18"/>
                  <w:u w:val="none"/>
                </w:rPr>
                <w:t>学校給食衛生管理基準の施行について</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21年４月）文部科学省</w:t>
            </w:r>
          </w:p>
          <w:p w14:paraId="7E45C282"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21" w:history="1">
              <w:r w:rsidRPr="00B80E37">
                <w:rPr>
                  <w:rStyle w:val="aa"/>
                  <w:rFonts w:ascii="ＭＳ ゴシック" w:eastAsia="ＭＳ ゴシック" w:hAnsi="ＭＳ ゴシック" w:hint="eastAsia"/>
                  <w:color w:val="0070C0"/>
                  <w:sz w:val="18"/>
                  <w:szCs w:val="18"/>
                  <w:u w:val="none"/>
                </w:rPr>
                <w:t>学校給食における食中毒防止</w:t>
              </w:r>
              <w:r>
                <w:rPr>
                  <w:rStyle w:val="aa"/>
                  <w:rFonts w:ascii="ＭＳ ゴシック" w:eastAsia="ＭＳ ゴシック" w:hAnsi="ＭＳ ゴシック" w:hint="eastAsia"/>
                  <w:color w:val="0070C0"/>
                  <w:sz w:val="18"/>
                  <w:szCs w:val="18"/>
                  <w:u w:val="none"/>
                </w:rPr>
                <w:t>Q&amp;A</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21年３月）独立行政法人日本スポーツ振興センター</w:t>
            </w:r>
          </w:p>
          <w:p w14:paraId="5543FB92"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22" w:history="1">
              <w:r w:rsidRPr="00B80E37">
                <w:rPr>
                  <w:rStyle w:val="aa"/>
                  <w:rFonts w:ascii="ＭＳ ゴシック" w:eastAsia="ＭＳ ゴシック" w:hAnsi="ＭＳ ゴシック" w:hint="eastAsia"/>
                  <w:sz w:val="18"/>
                  <w:szCs w:val="18"/>
                  <w:u w:val="none"/>
                </w:rPr>
                <w:t>調理場における洗浄・消毒マニュアルⅠ</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21年３月）文部科学省</w:t>
            </w:r>
          </w:p>
          <w:p w14:paraId="2C17041B"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23" w:history="1">
              <w:r w:rsidRPr="00B80E37">
                <w:rPr>
                  <w:rStyle w:val="aa"/>
                  <w:rFonts w:ascii="ＭＳ ゴシック" w:eastAsia="ＭＳ ゴシック" w:hAnsi="ＭＳ ゴシック" w:hint="eastAsia"/>
                  <w:sz w:val="18"/>
                  <w:szCs w:val="18"/>
                  <w:u w:val="none"/>
                </w:rPr>
                <w:t>学校給食調理場における手洗いマニュアル</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20年３月）文部科学省</w:t>
            </w:r>
          </w:p>
          <w:p w14:paraId="0A054126"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F7EE7">
              <w:rPr>
                <w:rFonts w:ascii="ＭＳ ゴシック" w:eastAsia="ＭＳ ゴシック" w:hAnsi="ＭＳ ゴシック" w:hint="eastAsia"/>
                <w:color w:val="0070C0"/>
                <w:sz w:val="18"/>
                <w:szCs w:val="18"/>
              </w:rPr>
              <w:t>「</w:t>
            </w:r>
            <w:hyperlink r:id="rId424" w:history="1">
              <w:r w:rsidRPr="005F7EE7">
                <w:rPr>
                  <w:rStyle w:val="aa"/>
                  <w:rFonts w:ascii="ＭＳ ゴシック" w:eastAsia="ＭＳ ゴシック" w:hAnsi="ＭＳ ゴシック" w:hint="eastAsia"/>
                  <w:color w:val="0070C0"/>
                  <w:sz w:val="18"/>
                  <w:szCs w:val="18"/>
                  <w:u w:val="none"/>
                </w:rPr>
                <w:t>一人ひとりの生と性　～『性に関する指導』について～</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（平成</w:t>
            </w:r>
            <w:r w:rsidRPr="005F7EE7">
              <w:rPr>
                <w:rFonts w:ascii="ＭＳ ゴシック" w:eastAsia="ＭＳ ゴシック" w:hAnsi="ＭＳ ゴシック"/>
                <w:color w:val="000000" w:themeColor="text1"/>
                <w:sz w:val="18"/>
                <w:szCs w:val="18"/>
              </w:rPr>
              <w:t>31年２月）</w:t>
            </w:r>
          </w:p>
          <w:p w14:paraId="6C203BF6" w14:textId="41641C43" w:rsidR="009D7924" w:rsidRPr="00605B0B" w:rsidRDefault="009D7924" w:rsidP="009D7924">
            <w:pPr>
              <w:spacing w:line="280" w:lineRule="exact"/>
              <w:ind w:leftChars="200" w:left="561" w:hangingChars="100" w:hanging="167"/>
              <w:rPr>
                <w:rFonts w:ascii="ＭＳ ゴシック" w:eastAsia="ＭＳ ゴシック" w:hAnsi="ＭＳ ゴシック"/>
                <w:sz w:val="18"/>
                <w:szCs w:val="18"/>
              </w:rPr>
            </w:pPr>
            <w:r w:rsidRPr="005F7EE7">
              <w:rPr>
                <w:rFonts w:ascii="ＭＳ ゴシック" w:eastAsia="ＭＳ ゴシック" w:hAnsi="ＭＳ ゴシック" w:hint="eastAsia"/>
                <w:color w:val="000000" w:themeColor="text1"/>
                <w:sz w:val="18"/>
                <w:szCs w:val="18"/>
              </w:rPr>
              <w:t>「性教育指導事例集」（平成</w:t>
            </w:r>
            <w:r w:rsidRPr="005F7EE7">
              <w:rPr>
                <w:rFonts w:ascii="ＭＳ ゴシック" w:eastAsia="ＭＳ ゴシック" w:hAnsi="ＭＳ ゴシック"/>
                <w:color w:val="000000" w:themeColor="text1"/>
                <w:sz w:val="18"/>
                <w:szCs w:val="18"/>
              </w:rPr>
              <w:t>15年３月）</w:t>
            </w:r>
          </w:p>
        </w:tc>
      </w:tr>
      <w:tr w:rsidR="009D7924" w14:paraId="2C5D4527" w14:textId="77777777" w:rsidTr="003328AC">
        <w:tc>
          <w:tcPr>
            <w:tcW w:w="9060" w:type="dxa"/>
            <w:tcBorders>
              <w:top w:val="single" w:sz="4" w:space="0" w:color="auto"/>
              <w:left w:val="nil"/>
              <w:bottom w:val="single" w:sz="4" w:space="0" w:color="auto"/>
              <w:right w:val="nil"/>
            </w:tcBorders>
          </w:tcPr>
          <w:p w14:paraId="16112FA3" w14:textId="77777777" w:rsidR="009D7924" w:rsidRPr="00BA6012" w:rsidRDefault="009D7924" w:rsidP="003328AC">
            <w:pPr>
              <w:widowControl/>
              <w:jc w:val="left"/>
              <w:rPr>
                <w:rFonts w:ascii="HG丸ｺﾞｼｯｸM-PRO" w:eastAsia="HG丸ｺﾞｼｯｸM-PRO" w:hAnsi="HG丸ｺﾞｼｯｸM-PRO"/>
                <w:sz w:val="20"/>
                <w:szCs w:val="20"/>
              </w:rPr>
            </w:pPr>
          </w:p>
        </w:tc>
      </w:tr>
      <w:tr w:rsidR="009D7924" w14:paraId="7D49A1DA" w14:textId="77777777" w:rsidTr="003328AC">
        <w:tc>
          <w:tcPr>
            <w:tcW w:w="9060" w:type="dxa"/>
            <w:tcBorders>
              <w:top w:val="single" w:sz="4" w:space="0" w:color="auto"/>
              <w:bottom w:val="single" w:sz="4" w:space="0" w:color="auto"/>
            </w:tcBorders>
          </w:tcPr>
          <w:p w14:paraId="1132A0D8" w14:textId="77777777" w:rsidR="009D7924" w:rsidRPr="00761C8E" w:rsidRDefault="009D7924" w:rsidP="003328AC">
            <w:pPr>
              <w:spacing w:line="280" w:lineRule="exact"/>
              <w:ind w:left="564" w:hangingChars="300" w:hanging="564"/>
              <w:rPr>
                <w:rFonts w:ascii="ＭＳ ゴシック" w:eastAsia="ＭＳ ゴシック" w:hAnsi="ＭＳ ゴシック"/>
                <w:b/>
                <w:sz w:val="20"/>
                <w:szCs w:val="21"/>
              </w:rPr>
            </w:pPr>
            <w:r>
              <w:rPr>
                <w:rFonts w:ascii="ＭＳ ゴシック" w:eastAsia="ＭＳ ゴシック" w:hAnsi="ＭＳ ゴシック" w:hint="eastAsia"/>
                <w:b/>
                <w:sz w:val="20"/>
                <w:szCs w:val="21"/>
              </w:rPr>
              <w:t>13</w:t>
            </w:r>
            <w:r w:rsidRPr="00761C8E">
              <w:rPr>
                <w:rFonts w:ascii="ＭＳ ゴシック" w:eastAsia="ＭＳ ゴシック" w:hAnsi="ＭＳ ゴシック" w:hint="eastAsia"/>
                <w:b/>
                <w:sz w:val="20"/>
                <w:szCs w:val="21"/>
              </w:rPr>
              <w:t>．</w:t>
            </w:r>
            <w:r w:rsidRPr="00761C8E">
              <w:rPr>
                <w:rFonts w:ascii="ＭＳ ゴシック" w:eastAsia="ＭＳ ゴシック" w:hAnsi="ＭＳ ゴシック"/>
                <w:b/>
                <w:sz w:val="20"/>
                <w:szCs w:val="21"/>
              </w:rPr>
              <w:t>子どもの</w:t>
            </w:r>
            <w:r w:rsidRPr="00761C8E">
              <w:rPr>
                <w:rFonts w:ascii="ＭＳ ゴシック" w:eastAsia="ＭＳ ゴシック" w:hAnsi="ＭＳ ゴシック" w:hint="eastAsia"/>
                <w:b/>
                <w:sz w:val="20"/>
                <w:szCs w:val="21"/>
              </w:rPr>
              <w:t>自主性</w:t>
            </w:r>
            <w:r w:rsidRPr="00761C8E">
              <w:rPr>
                <w:rFonts w:ascii="ＭＳ ゴシック" w:eastAsia="ＭＳ ゴシック" w:hAnsi="ＭＳ ゴシック"/>
                <w:b/>
                <w:sz w:val="20"/>
                <w:szCs w:val="21"/>
              </w:rPr>
              <w:t>を尊重した部活動の取組み</w:t>
            </w:r>
          </w:p>
          <w:p w14:paraId="5E51305F"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color w:val="000000" w:themeColor="text1"/>
                <w:sz w:val="18"/>
                <w:szCs w:val="18"/>
              </w:rPr>
              <w:t>「</w:t>
            </w:r>
            <w:hyperlink r:id="rId425" w:history="1">
              <w:r w:rsidRPr="00B80E37">
                <w:rPr>
                  <w:rStyle w:val="aa"/>
                  <w:rFonts w:ascii="ＭＳ ゴシック" w:eastAsia="ＭＳ ゴシック" w:hAnsi="ＭＳ ゴシック" w:hint="eastAsia"/>
                  <w:sz w:val="18"/>
                  <w:szCs w:val="18"/>
                  <w:u w:val="none"/>
                </w:rPr>
                <w:t>大阪府における部活動等の在り方に関する方針</w:t>
              </w:r>
            </w:hyperlink>
            <w:r w:rsidRPr="00B80E37">
              <w:rPr>
                <w:rFonts w:ascii="ＭＳ ゴシック" w:eastAsia="ＭＳ ゴシック" w:hAnsi="ＭＳ ゴシック" w:hint="eastAsia"/>
                <w:color w:val="000000" w:themeColor="text1"/>
                <w:sz w:val="18"/>
                <w:szCs w:val="18"/>
              </w:rPr>
              <w:t>」（令和５年８月）</w:t>
            </w:r>
          </w:p>
          <w:p w14:paraId="6BB9854D"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26" w:history="1">
              <w:r w:rsidRPr="00B80E37">
                <w:rPr>
                  <w:rStyle w:val="aa"/>
                  <w:rFonts w:ascii="ＭＳ ゴシック" w:eastAsia="ＭＳ ゴシック" w:hAnsi="ＭＳ ゴシック"/>
                  <w:sz w:val="18"/>
                  <w:szCs w:val="18"/>
                  <w:u w:val="none"/>
                </w:rPr>
                <w:t>学校部活動</w:t>
              </w:r>
              <w:r w:rsidRPr="00B80E37">
                <w:rPr>
                  <w:rStyle w:val="aa"/>
                  <w:rFonts w:ascii="ＭＳ ゴシック" w:eastAsia="ＭＳ ゴシック" w:hAnsi="ＭＳ ゴシック" w:hint="eastAsia"/>
                  <w:sz w:val="18"/>
                  <w:szCs w:val="18"/>
                  <w:u w:val="none"/>
                </w:rPr>
                <w:t>及び</w:t>
              </w:r>
              <w:r w:rsidRPr="00B80E37">
                <w:rPr>
                  <w:rStyle w:val="aa"/>
                  <w:rFonts w:ascii="ＭＳ ゴシック" w:eastAsia="ＭＳ ゴシック" w:hAnsi="ＭＳ ゴシック"/>
                  <w:sz w:val="18"/>
                  <w:szCs w:val="18"/>
                  <w:u w:val="none"/>
                </w:rPr>
                <w:t>地域クラブ活動の在り方等</w:t>
              </w:r>
              <w:r w:rsidRPr="00B80E37">
                <w:rPr>
                  <w:rStyle w:val="aa"/>
                  <w:rFonts w:ascii="ＭＳ ゴシック" w:eastAsia="ＭＳ ゴシック" w:hAnsi="ＭＳ ゴシック" w:hint="eastAsia"/>
                  <w:sz w:val="18"/>
                  <w:szCs w:val="18"/>
                  <w:u w:val="none"/>
                </w:rPr>
                <w:t>に関する</w:t>
              </w:r>
              <w:r w:rsidRPr="00B80E37">
                <w:rPr>
                  <w:rStyle w:val="aa"/>
                  <w:rFonts w:ascii="ＭＳ ゴシック" w:eastAsia="ＭＳ ゴシック" w:hAnsi="ＭＳ ゴシック"/>
                  <w:sz w:val="18"/>
                  <w:szCs w:val="18"/>
                  <w:u w:val="none"/>
                </w:rPr>
                <w:t>総合的なガイドライン</w:t>
              </w:r>
            </w:hyperlink>
            <w:r w:rsidRPr="00B80E37">
              <w:rPr>
                <w:rFonts w:ascii="ＭＳ ゴシック" w:eastAsia="ＭＳ ゴシック" w:hAnsi="ＭＳ ゴシック"/>
                <w:sz w:val="18"/>
                <w:szCs w:val="18"/>
              </w:rPr>
              <w:t>」（</w:t>
            </w:r>
            <w:r w:rsidRPr="00B80E37">
              <w:rPr>
                <w:rFonts w:ascii="ＭＳ ゴシック" w:eastAsia="ＭＳ ゴシック" w:hAnsi="ＭＳ ゴシック" w:hint="eastAsia"/>
                <w:sz w:val="18"/>
                <w:szCs w:val="18"/>
              </w:rPr>
              <w:t>令和４</w:t>
            </w:r>
            <w:r w:rsidRPr="00B80E37">
              <w:rPr>
                <w:rFonts w:ascii="ＭＳ ゴシック" w:eastAsia="ＭＳ ゴシック" w:hAnsi="ＭＳ ゴシック"/>
                <w:sz w:val="18"/>
                <w:szCs w:val="18"/>
              </w:rPr>
              <w:t>年12月）</w:t>
            </w:r>
            <w:r w:rsidRPr="00B80E37">
              <w:rPr>
                <w:rFonts w:ascii="ＭＳ ゴシック" w:eastAsia="ＭＳ ゴシック" w:hAnsi="ＭＳ ゴシック" w:hint="eastAsia"/>
                <w:sz w:val="18"/>
                <w:szCs w:val="18"/>
              </w:rPr>
              <w:t>スポーツ庁</w:t>
            </w:r>
          </w:p>
          <w:p w14:paraId="473BBE2D"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27" w:history="1">
              <w:r w:rsidRPr="00B80E37">
                <w:rPr>
                  <w:rStyle w:val="aa"/>
                  <w:rFonts w:ascii="ＭＳ ゴシック" w:eastAsia="ＭＳ ゴシック" w:hAnsi="ＭＳ ゴシック" w:hint="eastAsia"/>
                  <w:sz w:val="18"/>
                  <w:szCs w:val="18"/>
                  <w:u w:val="none"/>
                </w:rPr>
                <w:t>学校の働き方改革を</w:t>
              </w:r>
              <w:r>
                <w:rPr>
                  <w:rStyle w:val="aa"/>
                  <w:rFonts w:ascii="ＭＳ ゴシック" w:eastAsia="ＭＳ ゴシック" w:hAnsi="ＭＳ ゴシック" w:hint="eastAsia"/>
                  <w:sz w:val="18"/>
                  <w:szCs w:val="18"/>
                  <w:u w:val="none"/>
                </w:rPr>
                <w:t>ふ</w:t>
              </w:r>
              <w:r w:rsidRPr="00B80E37">
                <w:rPr>
                  <w:rStyle w:val="aa"/>
                  <w:rFonts w:ascii="ＭＳ ゴシック" w:eastAsia="ＭＳ ゴシック" w:hAnsi="ＭＳ ゴシック" w:hint="eastAsia"/>
                  <w:sz w:val="18"/>
                  <w:szCs w:val="18"/>
                  <w:u w:val="none"/>
                </w:rPr>
                <w:t>まえた部活動改革について</w:t>
              </w:r>
            </w:hyperlink>
            <w:r w:rsidRPr="00B80E37">
              <w:rPr>
                <w:rFonts w:ascii="ＭＳ ゴシック" w:eastAsia="ＭＳ ゴシック" w:hAnsi="ＭＳ ゴシック" w:hint="eastAsia"/>
                <w:sz w:val="18"/>
                <w:szCs w:val="18"/>
              </w:rPr>
              <w:t>」（令和２年９月）スポーツ庁</w:t>
            </w:r>
          </w:p>
          <w:p w14:paraId="59FBB111"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28" w:history="1">
              <w:r w:rsidRPr="00B80E37">
                <w:rPr>
                  <w:rStyle w:val="aa"/>
                  <w:rFonts w:ascii="ＭＳ ゴシック" w:eastAsia="ＭＳ ゴシック" w:hAnsi="ＭＳ ゴシック" w:hint="eastAsia"/>
                  <w:sz w:val="18"/>
                  <w:szCs w:val="18"/>
                  <w:u w:val="none"/>
                </w:rPr>
                <w:t>文化部活動の在り方に関する総合的なガイドライン</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30年12月）文化庁</w:t>
            </w:r>
          </w:p>
          <w:p w14:paraId="27C4C885"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29" w:history="1">
              <w:r w:rsidRPr="00B80E37">
                <w:rPr>
                  <w:rStyle w:val="aa"/>
                  <w:rFonts w:ascii="ＭＳ ゴシック" w:eastAsia="ＭＳ ゴシック" w:hAnsi="ＭＳ ゴシック" w:hint="eastAsia"/>
                  <w:sz w:val="18"/>
                  <w:szCs w:val="18"/>
                  <w:u w:val="none"/>
                </w:rPr>
                <w:t>運動部活動の在り方に関する総合的なガイドライン</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30年３月）スポーツ庁</w:t>
            </w:r>
          </w:p>
          <w:p w14:paraId="434D6D02"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r w:rsidRPr="00612516">
              <w:rPr>
                <w:rFonts w:ascii="ＭＳ ゴシック" w:eastAsia="ＭＳ ゴシック" w:hAnsi="ＭＳ ゴシック" w:hint="eastAsia"/>
                <w:sz w:val="18"/>
                <w:szCs w:val="18"/>
              </w:rPr>
              <w:t>全校一斉退庁日及びノークラブデー（部活動休養日）の実施について</w:t>
            </w:r>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28年12月）</w:t>
            </w:r>
          </w:p>
          <w:p w14:paraId="0C5BC5A3"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30" w:history="1">
              <w:r w:rsidRPr="00B80E37">
                <w:rPr>
                  <w:rStyle w:val="aa"/>
                  <w:rFonts w:ascii="ＭＳ ゴシック" w:eastAsia="ＭＳ ゴシック" w:hAnsi="ＭＳ ゴシック" w:hint="eastAsia"/>
                  <w:sz w:val="18"/>
                  <w:szCs w:val="18"/>
                  <w:u w:val="none"/>
                </w:rPr>
                <w:t>運動部活動での指導のガイドラインについて</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25年５月）文部科学省</w:t>
            </w:r>
          </w:p>
          <w:p w14:paraId="6CC283DD" w14:textId="389D0F35" w:rsidR="009D7924" w:rsidRPr="009D7924" w:rsidRDefault="009D7924" w:rsidP="009D7924">
            <w:pPr>
              <w:spacing w:line="280" w:lineRule="exact"/>
              <w:ind w:leftChars="200" w:left="561" w:hangingChars="100" w:hanging="167"/>
              <w:rPr>
                <w:rFonts w:ascii="ＭＳ ゴシック" w:eastAsia="ＭＳ ゴシック" w:hAnsi="ＭＳ ゴシック"/>
                <w:sz w:val="20"/>
                <w:szCs w:val="21"/>
              </w:rPr>
            </w:pPr>
            <w:r w:rsidRPr="00B80E37">
              <w:rPr>
                <w:rFonts w:ascii="ＭＳ ゴシック" w:eastAsia="ＭＳ ゴシック" w:hAnsi="ＭＳ ゴシック" w:hint="eastAsia"/>
                <w:sz w:val="18"/>
                <w:szCs w:val="18"/>
              </w:rPr>
              <w:t>「</w:t>
            </w:r>
            <w:r w:rsidRPr="00612516">
              <w:rPr>
                <w:rFonts w:ascii="ＭＳ ゴシック" w:eastAsia="ＭＳ ゴシック" w:hAnsi="ＭＳ ゴシック" w:hint="eastAsia"/>
                <w:sz w:val="18"/>
                <w:szCs w:val="18"/>
              </w:rPr>
              <w:t>部活動の位置づけ及び教職員の服務上の取扱いの改訂について</w:t>
            </w:r>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24年８月）</w:t>
            </w:r>
          </w:p>
        </w:tc>
      </w:tr>
      <w:tr w:rsidR="009D7924" w14:paraId="1CE6D59D" w14:textId="77777777" w:rsidTr="003328AC">
        <w:tc>
          <w:tcPr>
            <w:tcW w:w="9060" w:type="dxa"/>
            <w:tcBorders>
              <w:top w:val="single" w:sz="4" w:space="0" w:color="auto"/>
              <w:left w:val="nil"/>
              <w:bottom w:val="single" w:sz="4" w:space="0" w:color="auto"/>
              <w:right w:val="nil"/>
            </w:tcBorders>
          </w:tcPr>
          <w:p w14:paraId="0CD3300B" w14:textId="77777777" w:rsidR="009D7924" w:rsidRPr="00BA6012" w:rsidRDefault="009D7924" w:rsidP="003328AC">
            <w:pPr>
              <w:widowControl/>
              <w:jc w:val="left"/>
              <w:rPr>
                <w:rFonts w:ascii="HG丸ｺﾞｼｯｸM-PRO" w:eastAsia="HG丸ｺﾞｼｯｸM-PRO" w:hAnsi="HG丸ｺﾞｼｯｸM-PRO"/>
                <w:sz w:val="20"/>
                <w:szCs w:val="20"/>
              </w:rPr>
            </w:pPr>
          </w:p>
        </w:tc>
      </w:tr>
      <w:tr w:rsidR="009D7924" w14:paraId="749653D8" w14:textId="77777777" w:rsidTr="003328AC">
        <w:tc>
          <w:tcPr>
            <w:tcW w:w="9060" w:type="dxa"/>
            <w:tcBorders>
              <w:top w:val="single" w:sz="4" w:space="0" w:color="auto"/>
              <w:left w:val="single" w:sz="4" w:space="0" w:color="auto"/>
              <w:bottom w:val="single" w:sz="4" w:space="0" w:color="auto"/>
              <w:right w:val="single" w:sz="4" w:space="0" w:color="auto"/>
            </w:tcBorders>
          </w:tcPr>
          <w:p w14:paraId="5E9DA3AD" w14:textId="77777777" w:rsidR="009D7924" w:rsidRPr="00FA5CAB" w:rsidRDefault="009D7924" w:rsidP="003328AC">
            <w:pPr>
              <w:spacing w:line="280" w:lineRule="exact"/>
              <w:rPr>
                <w:rFonts w:ascii="ＭＳ ゴシック" w:eastAsia="ＭＳ ゴシック" w:hAnsi="ＭＳ ゴシック"/>
                <w:b/>
                <w:sz w:val="20"/>
                <w:szCs w:val="21"/>
              </w:rPr>
            </w:pPr>
            <w:r>
              <w:rPr>
                <w:rFonts w:ascii="ＭＳ ゴシック" w:eastAsia="ＭＳ ゴシック" w:hAnsi="ＭＳ ゴシック" w:hint="eastAsia"/>
                <w:b/>
                <w:sz w:val="20"/>
                <w:szCs w:val="21"/>
              </w:rPr>
              <w:t>14</w:t>
            </w:r>
            <w:r w:rsidRPr="00FA5CAB">
              <w:rPr>
                <w:rFonts w:ascii="ＭＳ ゴシック" w:eastAsia="ＭＳ ゴシック" w:hAnsi="ＭＳ ゴシック" w:hint="eastAsia"/>
                <w:b/>
                <w:sz w:val="20"/>
                <w:szCs w:val="21"/>
              </w:rPr>
              <w:t>．自主性</w:t>
            </w:r>
            <w:r w:rsidRPr="00FA5CAB">
              <w:rPr>
                <w:rFonts w:ascii="ＭＳ ゴシック" w:eastAsia="ＭＳ ゴシック" w:hAnsi="ＭＳ ゴシック"/>
                <w:b/>
                <w:sz w:val="20"/>
                <w:szCs w:val="21"/>
              </w:rPr>
              <w:t>・自立性を育成するキャリア</w:t>
            </w:r>
            <w:r w:rsidRPr="00FA5CAB">
              <w:rPr>
                <w:rFonts w:ascii="ＭＳ ゴシック" w:eastAsia="ＭＳ ゴシック" w:hAnsi="ＭＳ ゴシック" w:hint="eastAsia"/>
                <w:b/>
                <w:sz w:val="20"/>
                <w:szCs w:val="21"/>
              </w:rPr>
              <w:t>教育</w:t>
            </w:r>
            <w:r w:rsidRPr="00FA5CAB">
              <w:rPr>
                <w:rFonts w:ascii="ＭＳ ゴシック" w:eastAsia="ＭＳ ゴシック" w:hAnsi="ＭＳ ゴシック"/>
                <w:b/>
                <w:sz w:val="20"/>
                <w:szCs w:val="21"/>
              </w:rPr>
              <w:t>・進路指導の推進</w:t>
            </w:r>
          </w:p>
          <w:p w14:paraId="609D142A"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F7EE7">
              <w:rPr>
                <w:rFonts w:ascii="ＭＳ ゴシック" w:eastAsia="ＭＳ ゴシック" w:hAnsi="ＭＳ ゴシック" w:hint="eastAsia"/>
                <w:color w:val="0070C0"/>
                <w:sz w:val="18"/>
                <w:szCs w:val="18"/>
              </w:rPr>
              <w:t>「</w:t>
            </w:r>
            <w:hyperlink r:id="rId431" w:history="1">
              <w:r w:rsidRPr="005F7EE7">
                <w:rPr>
                  <w:rStyle w:val="aa"/>
                  <w:rFonts w:ascii="ＭＳ ゴシック" w:eastAsia="ＭＳ ゴシック" w:hAnsi="ＭＳ ゴシック" w:hint="eastAsia"/>
                  <w:color w:val="0070C0"/>
                  <w:sz w:val="18"/>
                  <w:szCs w:val="18"/>
                  <w:u w:val="none"/>
                </w:rPr>
                <w:t>大阪府公立高等学校入学者選抜実施要項等</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（毎年度）</w:t>
            </w:r>
          </w:p>
          <w:p w14:paraId="051B73D1"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hint="eastAsia"/>
                <w:color w:val="0070C0"/>
                <w:sz w:val="18"/>
                <w:szCs w:val="18"/>
              </w:rPr>
              <w:t>「</w:t>
            </w:r>
            <w:hyperlink r:id="rId432" w:history="1">
              <w:r w:rsidRPr="005F7EE7">
                <w:rPr>
                  <w:rStyle w:val="aa"/>
                  <w:rFonts w:ascii="ＭＳ ゴシック" w:eastAsia="ＭＳ ゴシック" w:hAnsi="ＭＳ ゴシック" w:hint="eastAsia"/>
                  <w:sz w:val="18"/>
                  <w:szCs w:val="18"/>
                  <w:u w:val="none"/>
                </w:rPr>
                <w:t>大阪府公立高等学校入学者選抜におけるオンライン出願システムに係る説明会」における説明動画及び説明資料</w:t>
              </w:r>
            </w:hyperlink>
            <w:r w:rsidRPr="005F7EE7">
              <w:rPr>
                <w:rFonts w:ascii="ＭＳ ゴシック" w:eastAsia="ＭＳ ゴシック" w:hAnsi="ＭＳ ゴシック" w:hint="eastAsia"/>
                <w:color w:val="000000" w:themeColor="text1"/>
                <w:sz w:val="18"/>
                <w:szCs w:val="18"/>
              </w:rPr>
              <w:t>（令和６年８月）</w:t>
            </w:r>
          </w:p>
          <w:p w14:paraId="0936C344" w14:textId="5CA49247" w:rsidR="009D7924" w:rsidRPr="005F7EE7" w:rsidRDefault="009D7924" w:rsidP="003328AC">
            <w:pPr>
              <w:spacing w:line="280" w:lineRule="exact"/>
              <w:ind w:leftChars="200" w:left="561" w:hangingChars="100" w:hanging="167"/>
              <w:rPr>
                <w:rFonts w:ascii="ＭＳ ゴシック" w:eastAsia="ＭＳ ゴシック" w:hAnsi="ＭＳ ゴシック"/>
                <w:sz w:val="18"/>
                <w:szCs w:val="18"/>
              </w:rPr>
            </w:pPr>
            <w:r w:rsidRPr="005F7EE7">
              <w:rPr>
                <w:rFonts w:ascii="ＭＳ ゴシック" w:eastAsia="ＭＳ ゴシック" w:hAnsi="ＭＳ ゴシック" w:hint="eastAsia"/>
                <w:sz w:val="18"/>
                <w:szCs w:val="18"/>
              </w:rPr>
              <w:t>「</w:t>
            </w:r>
            <w:hyperlink r:id="rId433" w:history="1">
              <w:r w:rsidRPr="005F7EE7">
                <w:rPr>
                  <w:rStyle w:val="aa"/>
                  <w:rFonts w:ascii="ＭＳ ゴシック" w:eastAsia="ＭＳ ゴシック" w:hAnsi="ＭＳ ゴシック" w:hint="eastAsia"/>
                  <w:sz w:val="18"/>
                  <w:szCs w:val="18"/>
                  <w:u w:val="none"/>
                </w:rPr>
                <w:t>奨学金等G指導資料</w:t>
              </w:r>
            </w:hyperlink>
            <w:r w:rsidRPr="005F7EE7">
              <w:rPr>
                <w:rFonts w:ascii="ＭＳ ゴシック" w:eastAsia="ＭＳ ゴシック" w:hAnsi="ＭＳ ゴシック" w:hint="eastAsia"/>
                <w:sz w:val="18"/>
                <w:szCs w:val="18"/>
              </w:rPr>
              <w:t>」（令和</w:t>
            </w:r>
            <w:r w:rsidRPr="005F7EE7">
              <w:rPr>
                <w:rFonts w:ascii="ＭＳ ゴシック" w:eastAsia="ＭＳ ゴシック" w:hAnsi="ＭＳ ゴシック" w:hint="eastAsia"/>
                <w:color w:val="000000" w:themeColor="text1"/>
                <w:sz w:val="18"/>
                <w:szCs w:val="18"/>
              </w:rPr>
              <w:t>６</w:t>
            </w:r>
            <w:r w:rsidRPr="005F7EE7">
              <w:rPr>
                <w:rFonts w:ascii="ＭＳ ゴシック" w:eastAsia="ＭＳ ゴシック" w:hAnsi="ＭＳ ゴシック" w:hint="eastAsia"/>
                <w:sz w:val="18"/>
                <w:szCs w:val="18"/>
              </w:rPr>
              <w:t>年４月</w:t>
            </w:r>
            <w:r w:rsidR="003C0292">
              <w:rPr>
                <w:rFonts w:ascii="ＭＳ ゴシック" w:eastAsia="ＭＳ ゴシック" w:hAnsi="ＭＳ ゴシック" w:hint="eastAsia"/>
                <w:sz w:val="18"/>
                <w:szCs w:val="18"/>
              </w:rPr>
              <w:t>更新</w:t>
            </w:r>
            <w:r w:rsidRPr="005F7EE7">
              <w:rPr>
                <w:rFonts w:ascii="ＭＳ ゴシック" w:eastAsia="ＭＳ ゴシック" w:hAnsi="ＭＳ ゴシック" w:hint="eastAsia"/>
                <w:sz w:val="18"/>
                <w:szCs w:val="18"/>
              </w:rPr>
              <w:t>）</w:t>
            </w:r>
          </w:p>
          <w:p w14:paraId="14EDACDF" w14:textId="77777777" w:rsidR="009D7924" w:rsidRPr="005F7EE7" w:rsidRDefault="009D7924" w:rsidP="003328AC">
            <w:pPr>
              <w:spacing w:line="280" w:lineRule="exact"/>
              <w:ind w:leftChars="200" w:left="561" w:hangingChars="100" w:hanging="167"/>
              <w:rPr>
                <w:rFonts w:ascii="ＭＳ ゴシック" w:eastAsia="ＭＳ ゴシック" w:hAnsi="ＭＳ ゴシック"/>
                <w:sz w:val="18"/>
                <w:szCs w:val="18"/>
              </w:rPr>
            </w:pPr>
            <w:r w:rsidRPr="005F7EE7">
              <w:rPr>
                <w:rFonts w:ascii="ＭＳ ゴシック" w:eastAsia="ＭＳ ゴシック" w:hAnsi="ＭＳ ゴシック" w:hint="eastAsia"/>
                <w:sz w:val="18"/>
                <w:szCs w:val="18"/>
              </w:rPr>
              <w:t>「</w:t>
            </w:r>
            <w:hyperlink r:id="rId434" w:history="1">
              <w:r w:rsidRPr="005F7EE7">
                <w:rPr>
                  <w:rStyle w:val="aa"/>
                  <w:rFonts w:ascii="ＭＳ ゴシック" w:eastAsia="ＭＳ ゴシック" w:hAnsi="ＭＳ ゴシック"/>
                  <w:sz w:val="18"/>
                  <w:szCs w:val="18"/>
                  <w:u w:val="none"/>
                </w:rPr>
                <w:t>2025年日本国際博覧会協会教育プログラム（短縮版）</w:t>
              </w:r>
            </w:hyperlink>
            <w:r w:rsidRPr="005F7EE7">
              <w:rPr>
                <w:rFonts w:ascii="ＭＳ ゴシック" w:eastAsia="ＭＳ ゴシック" w:hAnsi="ＭＳ ゴシック"/>
                <w:sz w:val="18"/>
                <w:szCs w:val="18"/>
              </w:rPr>
              <w:t>」（令和６年３月）</w:t>
            </w:r>
          </w:p>
          <w:p w14:paraId="7D0D9E15" w14:textId="77777777" w:rsidR="009D7924" w:rsidRPr="00FB208D"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hint="eastAsia"/>
                <w:color w:val="000000" w:themeColor="text1"/>
                <w:sz w:val="18"/>
                <w:szCs w:val="18"/>
              </w:rPr>
              <w:t>「</w:t>
            </w:r>
            <w:hyperlink r:id="rId435" w:anchor=":~:text=%E5%A4%A7%E9%98%AA%E5%BA%9C%E3%81%A7%E3%81%AF%E3%80%81%E5%A4%A7%E9%98%AA,%E5%8C%96%E3%81%99%E3%82%8B%E3%82%82%E3%81%AE%E3%81%A7%E3%81%99%E3%80%82" w:history="1">
              <w:r w:rsidRPr="005F7EE7">
                <w:rPr>
                  <w:rStyle w:val="aa"/>
                  <w:rFonts w:ascii="ＭＳ ゴシック" w:eastAsia="ＭＳ ゴシック" w:hAnsi="ＭＳ ゴシック" w:hint="eastAsia"/>
                  <w:sz w:val="18"/>
                  <w:szCs w:val="18"/>
                  <w:u w:val="none"/>
                </w:rPr>
                <w:t>大阪府の高等学校等の授業料無償化制度について</w:t>
              </w:r>
            </w:hyperlink>
            <w:r w:rsidRPr="005F7EE7">
              <w:rPr>
                <w:rFonts w:ascii="ＭＳ ゴシック" w:eastAsia="ＭＳ ゴシック" w:hAnsi="ＭＳ ゴシック" w:hint="eastAsia"/>
                <w:color w:val="000000" w:themeColor="text1"/>
                <w:sz w:val="18"/>
                <w:szCs w:val="18"/>
              </w:rPr>
              <w:t>」（令和５年</w:t>
            </w:r>
            <w:r w:rsidRPr="00FB208D">
              <w:rPr>
                <w:rFonts w:ascii="ＭＳ ゴシック" w:eastAsia="ＭＳ ゴシック" w:hAnsi="ＭＳ ゴシック" w:hint="eastAsia"/>
                <w:color w:val="000000" w:themeColor="text1"/>
                <w:sz w:val="18"/>
                <w:szCs w:val="18"/>
              </w:rPr>
              <w:t xml:space="preserve">９月） </w:t>
            </w:r>
          </w:p>
          <w:p w14:paraId="0E7678E1" w14:textId="77777777" w:rsidR="009D7924" w:rsidRPr="00FB208D" w:rsidRDefault="007F6421" w:rsidP="003328AC">
            <w:pPr>
              <w:spacing w:line="280" w:lineRule="exact"/>
              <w:ind w:leftChars="200" w:left="591" w:hangingChars="100" w:hanging="197"/>
              <w:rPr>
                <w:rFonts w:ascii="ＭＳ ゴシック" w:eastAsia="ＭＳ ゴシック" w:hAnsi="ＭＳ ゴシック"/>
                <w:sz w:val="18"/>
                <w:szCs w:val="18"/>
              </w:rPr>
            </w:pPr>
            <w:hyperlink r:id="rId436" w:history="1">
              <w:r w:rsidR="009D7924" w:rsidRPr="005F7EE7">
                <w:rPr>
                  <w:rStyle w:val="aa"/>
                  <w:rFonts w:ascii="ＭＳ ゴシック" w:eastAsia="ＭＳ ゴシック" w:hAnsi="ＭＳ ゴシック" w:hint="eastAsia"/>
                  <w:color w:val="0070C0"/>
                  <w:sz w:val="18"/>
                  <w:szCs w:val="18"/>
                  <w:u w:val="none"/>
                </w:rPr>
                <w:t>「自立活動ハンドブック（中学校版）」</w:t>
              </w:r>
            </w:hyperlink>
            <w:r w:rsidR="009D7924" w:rsidRPr="00A55747">
              <w:rPr>
                <w:rFonts w:ascii="ＭＳ ゴシック" w:eastAsia="ＭＳ ゴシック" w:hAnsi="ＭＳ ゴシック" w:hint="eastAsia"/>
                <w:color w:val="000000" w:themeColor="text1"/>
                <w:sz w:val="18"/>
                <w:szCs w:val="18"/>
              </w:rPr>
              <w:t>（</w:t>
            </w:r>
            <w:r w:rsidR="009D7924" w:rsidRPr="00FB208D">
              <w:rPr>
                <w:rFonts w:ascii="ＭＳ ゴシック" w:eastAsia="ＭＳ ゴシック" w:hAnsi="ＭＳ ゴシック" w:hint="eastAsia"/>
                <w:sz w:val="18"/>
                <w:szCs w:val="18"/>
              </w:rPr>
              <w:t>令和４年３月）</w:t>
            </w:r>
          </w:p>
          <w:p w14:paraId="7207FCEB" w14:textId="77777777" w:rsidR="009D7924" w:rsidRPr="00FB208D" w:rsidRDefault="009D7924" w:rsidP="003328AC">
            <w:pPr>
              <w:spacing w:line="280" w:lineRule="exact"/>
              <w:ind w:leftChars="200" w:left="561" w:hangingChars="100" w:hanging="167"/>
              <w:rPr>
                <w:rFonts w:ascii="ＭＳ ゴシック" w:eastAsia="ＭＳ ゴシック" w:hAnsi="ＭＳ ゴシック"/>
                <w:sz w:val="18"/>
                <w:szCs w:val="18"/>
              </w:rPr>
            </w:pPr>
            <w:r w:rsidRPr="00FB208D">
              <w:rPr>
                <w:rFonts w:ascii="ＭＳ ゴシック" w:eastAsia="ＭＳ ゴシック" w:hAnsi="ＭＳ ゴシック" w:hint="eastAsia"/>
                <w:sz w:val="18"/>
                <w:szCs w:val="18"/>
              </w:rPr>
              <w:t>「</w:t>
            </w:r>
            <w:hyperlink r:id="rId437" w:history="1">
              <w:r w:rsidRPr="00FB208D">
                <w:rPr>
                  <w:rStyle w:val="aa"/>
                  <w:rFonts w:ascii="ＭＳ ゴシック" w:eastAsia="ＭＳ ゴシック" w:hAnsi="ＭＳ ゴシック" w:hint="eastAsia"/>
                  <w:color w:val="2E74B5" w:themeColor="accent1" w:themeShade="BF"/>
                  <w:sz w:val="18"/>
                  <w:szCs w:val="18"/>
                  <w:u w:val="none"/>
                </w:rPr>
                <w:t>進路指導のための資料</w:t>
              </w:r>
            </w:hyperlink>
            <w:r w:rsidRPr="00FB208D">
              <w:rPr>
                <w:rFonts w:ascii="ＭＳ ゴシック" w:eastAsia="ＭＳ ゴシック" w:hAnsi="ＭＳ ゴシック" w:hint="eastAsia"/>
                <w:sz w:val="18"/>
                <w:szCs w:val="18"/>
              </w:rPr>
              <w:t>」（毎年度）</w:t>
            </w:r>
          </w:p>
          <w:p w14:paraId="377EB184" w14:textId="77777777" w:rsidR="009D7924" w:rsidRPr="00FB208D"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FB208D">
              <w:rPr>
                <w:rFonts w:ascii="ＭＳ ゴシック" w:eastAsia="ＭＳ ゴシック" w:hAnsi="ＭＳ ゴシック" w:hint="eastAsia"/>
                <w:color w:val="000000" w:themeColor="text1"/>
                <w:sz w:val="18"/>
                <w:szCs w:val="18"/>
              </w:rPr>
              <w:t>「</w:t>
            </w:r>
            <w:hyperlink r:id="rId438" w:history="1">
              <w:r w:rsidRPr="00FB208D">
                <w:rPr>
                  <w:rStyle w:val="aa"/>
                  <w:rFonts w:ascii="ＭＳ ゴシック" w:eastAsia="ＭＳ ゴシック" w:hAnsi="ＭＳ ゴシック" w:hint="eastAsia"/>
                  <w:sz w:val="18"/>
                  <w:szCs w:val="18"/>
                  <w:u w:val="none"/>
                </w:rPr>
                <w:t>2025年日本国際博覧会協会教育プログラム</w:t>
              </w:r>
            </w:hyperlink>
            <w:r w:rsidRPr="00FB208D">
              <w:rPr>
                <w:rFonts w:ascii="ＭＳ ゴシック" w:eastAsia="ＭＳ ゴシック" w:hAnsi="ＭＳ ゴシック" w:hint="eastAsia"/>
                <w:color w:val="000000" w:themeColor="text1"/>
                <w:sz w:val="18"/>
                <w:szCs w:val="18"/>
              </w:rPr>
              <w:t>」（令和２年９月）</w:t>
            </w:r>
          </w:p>
          <w:p w14:paraId="126CEF65" w14:textId="77777777" w:rsidR="009D7924" w:rsidRPr="00FB208D" w:rsidRDefault="009D7924" w:rsidP="003328AC">
            <w:pPr>
              <w:spacing w:line="280" w:lineRule="exact"/>
              <w:ind w:leftChars="200" w:left="561" w:hangingChars="100" w:hanging="167"/>
              <w:rPr>
                <w:rFonts w:ascii="ＭＳ ゴシック" w:eastAsia="ＭＳ ゴシック" w:hAnsi="ＭＳ ゴシック"/>
                <w:sz w:val="18"/>
                <w:szCs w:val="18"/>
              </w:rPr>
            </w:pPr>
            <w:r w:rsidRPr="00FB208D">
              <w:rPr>
                <w:rFonts w:ascii="ＭＳ ゴシック" w:eastAsia="ＭＳ ゴシック" w:hAnsi="ＭＳ ゴシック" w:hint="eastAsia"/>
                <w:sz w:val="18"/>
                <w:szCs w:val="18"/>
              </w:rPr>
              <w:t>「</w:t>
            </w:r>
            <w:hyperlink r:id="rId439" w:history="1">
              <w:r w:rsidRPr="00FB208D">
                <w:rPr>
                  <w:rStyle w:val="aa"/>
                  <w:rFonts w:ascii="ＭＳ ゴシック" w:eastAsia="ＭＳ ゴシック" w:hAnsi="ＭＳ ゴシック" w:hint="eastAsia"/>
                  <w:sz w:val="18"/>
                  <w:szCs w:val="18"/>
                  <w:u w:val="none"/>
                </w:rPr>
                <w:t>高等学校等卒業後に本邦で就職を希望する外国籍を有する者の在留資格の取扱いの変更について</w:t>
              </w:r>
            </w:hyperlink>
            <w:r w:rsidRPr="00FB208D">
              <w:rPr>
                <w:rFonts w:ascii="ＭＳ ゴシック" w:eastAsia="ＭＳ ゴシック" w:hAnsi="ＭＳ ゴシック" w:hint="eastAsia"/>
                <w:color w:val="000000" w:themeColor="text1"/>
                <w:sz w:val="18"/>
                <w:szCs w:val="18"/>
              </w:rPr>
              <w:t>」（令和２年３月）文部科学省</w:t>
            </w:r>
          </w:p>
          <w:p w14:paraId="7828B261" w14:textId="77777777" w:rsidR="009D7924" w:rsidRPr="00FB208D" w:rsidRDefault="007F6421" w:rsidP="003328AC">
            <w:pPr>
              <w:spacing w:line="280" w:lineRule="exact"/>
              <w:ind w:firstLineChars="250" w:firstLine="493"/>
              <w:rPr>
                <w:rFonts w:ascii="ＭＳ 明朝" w:eastAsia="ＭＳ 明朝" w:hAnsi="ＭＳ 明朝"/>
                <w:sz w:val="18"/>
                <w:szCs w:val="18"/>
              </w:rPr>
            </w:pPr>
            <w:hyperlink r:id="rId440" w:history="1">
              <w:r w:rsidR="009D7924" w:rsidRPr="00FB208D">
                <w:rPr>
                  <w:rStyle w:val="aa"/>
                  <w:rFonts w:ascii="ＭＳ ゴシック" w:eastAsia="ＭＳ ゴシック" w:hAnsi="ＭＳ ゴシック" w:hint="eastAsia"/>
                  <w:sz w:val="18"/>
                  <w:szCs w:val="18"/>
                  <w:u w:val="none"/>
                </w:rPr>
                <w:t>大阪府公立高等学校支援学校検索ナビ「咲くナビ」</w:t>
              </w:r>
            </w:hyperlink>
          </w:p>
          <w:p w14:paraId="4C503863" w14:textId="77777777" w:rsidR="009D7924" w:rsidRPr="00FB208D" w:rsidRDefault="009D7924" w:rsidP="003328AC">
            <w:pPr>
              <w:spacing w:line="280" w:lineRule="exact"/>
              <w:ind w:firstLineChars="250" w:firstLine="418"/>
              <w:rPr>
                <w:rFonts w:ascii="ＭＳ ゴシック" w:eastAsia="ＭＳ ゴシック" w:hAnsi="ＭＳ ゴシック"/>
                <w:sz w:val="18"/>
                <w:szCs w:val="18"/>
              </w:rPr>
            </w:pPr>
            <w:r w:rsidRPr="00FB208D">
              <w:rPr>
                <w:rFonts w:ascii="ＭＳ ゴシック" w:eastAsia="ＭＳ ゴシック" w:hAnsi="ＭＳ ゴシック" w:hint="eastAsia"/>
                <w:sz w:val="18"/>
                <w:szCs w:val="18"/>
              </w:rPr>
              <w:t>「</w:t>
            </w:r>
            <w:hyperlink r:id="rId441" w:history="1">
              <w:r w:rsidRPr="00FB208D">
                <w:rPr>
                  <w:rStyle w:val="aa"/>
                  <w:rFonts w:ascii="ＭＳ ゴシック" w:eastAsia="ＭＳ ゴシック" w:hAnsi="ＭＳ ゴシック" w:hint="eastAsia"/>
                  <w:sz w:val="18"/>
                  <w:szCs w:val="18"/>
                  <w:u w:val="none"/>
                </w:rPr>
                <w:t>大阪府版キャリア・パスポート</w:t>
              </w:r>
            </w:hyperlink>
            <w:r w:rsidRPr="00FB208D">
              <w:rPr>
                <w:rFonts w:ascii="ＭＳ ゴシック" w:eastAsia="ＭＳ ゴシック" w:hAnsi="ＭＳ ゴシック" w:hint="eastAsia"/>
                <w:sz w:val="18"/>
                <w:szCs w:val="18"/>
              </w:rPr>
              <w:t>」（令和２年１月）</w:t>
            </w:r>
          </w:p>
          <w:p w14:paraId="3C8FFF43" w14:textId="77777777" w:rsidR="009D7924" w:rsidRPr="00FB208D" w:rsidRDefault="009D7924" w:rsidP="003328AC">
            <w:pPr>
              <w:spacing w:line="280" w:lineRule="exact"/>
              <w:ind w:leftChars="200" w:left="561" w:hangingChars="100" w:hanging="167"/>
              <w:rPr>
                <w:rFonts w:ascii="ＭＳ ゴシック" w:eastAsia="ＭＳ ゴシック" w:hAnsi="ＭＳ ゴシック"/>
                <w:sz w:val="18"/>
                <w:szCs w:val="18"/>
              </w:rPr>
            </w:pPr>
            <w:r w:rsidRPr="00FB208D">
              <w:rPr>
                <w:rFonts w:ascii="ＭＳ ゴシック" w:eastAsia="ＭＳ ゴシック" w:hAnsi="ＭＳ ゴシック" w:hint="eastAsia"/>
                <w:sz w:val="18"/>
                <w:szCs w:val="18"/>
              </w:rPr>
              <w:t>「</w:t>
            </w:r>
            <w:hyperlink r:id="rId442" w:history="1">
              <w:r w:rsidRPr="00FB208D">
                <w:rPr>
                  <w:rStyle w:val="aa"/>
                  <w:rFonts w:ascii="ＭＳ ゴシック" w:eastAsia="ＭＳ ゴシック" w:hAnsi="ＭＳ ゴシック" w:hint="eastAsia"/>
                  <w:color w:val="0070C0"/>
                  <w:sz w:val="18"/>
                  <w:szCs w:val="18"/>
                  <w:u w:val="none"/>
                </w:rPr>
                <w:t>大阪府キャリア教育リーフレット②キャリア教育の充実に向けて－キャリア・パスポートの活用－</w:t>
              </w:r>
            </w:hyperlink>
            <w:r w:rsidRPr="00FB208D">
              <w:rPr>
                <w:rFonts w:ascii="ＭＳ ゴシック" w:eastAsia="ＭＳ ゴシック" w:hAnsi="ＭＳ ゴシック" w:hint="eastAsia"/>
                <w:sz w:val="18"/>
                <w:szCs w:val="18"/>
              </w:rPr>
              <w:t>」（令和２年１月）</w:t>
            </w:r>
          </w:p>
          <w:p w14:paraId="7B408A3F" w14:textId="77777777" w:rsidR="009D7924" w:rsidRPr="00FB208D" w:rsidRDefault="009D7924" w:rsidP="003328AC">
            <w:pPr>
              <w:spacing w:line="280" w:lineRule="exact"/>
              <w:ind w:leftChars="200" w:left="561" w:hangingChars="100" w:hanging="167"/>
              <w:rPr>
                <w:rFonts w:ascii="ＭＳ ゴシック" w:eastAsia="ＭＳ ゴシック" w:hAnsi="ＭＳ ゴシック"/>
                <w:sz w:val="18"/>
                <w:szCs w:val="18"/>
              </w:rPr>
            </w:pPr>
            <w:r w:rsidRPr="00FB208D">
              <w:rPr>
                <w:rFonts w:ascii="ＭＳ ゴシック" w:eastAsia="ＭＳ ゴシック" w:hAnsi="ＭＳ ゴシック" w:hint="eastAsia"/>
                <w:sz w:val="18"/>
                <w:szCs w:val="18"/>
              </w:rPr>
              <w:t>「</w:t>
            </w:r>
            <w:hyperlink r:id="rId443" w:history="1">
              <w:r w:rsidRPr="00FB208D">
                <w:rPr>
                  <w:rStyle w:val="aa"/>
                  <w:rFonts w:ascii="ＭＳ ゴシック" w:eastAsia="ＭＳ ゴシック" w:hAnsi="ＭＳ ゴシック" w:hint="eastAsia"/>
                  <w:color w:val="0070C0"/>
                  <w:sz w:val="18"/>
                  <w:szCs w:val="18"/>
                  <w:u w:val="none"/>
                </w:rPr>
                <w:t>大阪府キャリア教育リーフレット①キャリア教育を充実させるために</w:t>
              </w:r>
            </w:hyperlink>
            <w:r w:rsidRPr="00FB208D">
              <w:rPr>
                <w:rFonts w:ascii="ＭＳ ゴシック" w:eastAsia="ＭＳ ゴシック" w:hAnsi="ＭＳ ゴシック" w:hint="eastAsia"/>
                <w:sz w:val="18"/>
                <w:szCs w:val="18"/>
              </w:rPr>
              <w:t>」（平成</w:t>
            </w:r>
            <w:r w:rsidRPr="00FB208D">
              <w:rPr>
                <w:rFonts w:ascii="ＭＳ ゴシック" w:eastAsia="ＭＳ ゴシック" w:hAnsi="ＭＳ ゴシック"/>
                <w:sz w:val="18"/>
                <w:szCs w:val="18"/>
              </w:rPr>
              <w:t>31年３月）</w:t>
            </w:r>
          </w:p>
          <w:p w14:paraId="76049C14" w14:textId="77777777" w:rsidR="009D7924" w:rsidRPr="00FB208D" w:rsidRDefault="009D7924" w:rsidP="003328AC">
            <w:pPr>
              <w:spacing w:line="280" w:lineRule="exact"/>
              <w:ind w:leftChars="200" w:left="561" w:hangingChars="100" w:hanging="167"/>
              <w:rPr>
                <w:rFonts w:ascii="ＭＳ ゴシック" w:eastAsia="ＭＳ ゴシック" w:hAnsi="ＭＳ ゴシック"/>
                <w:sz w:val="18"/>
                <w:szCs w:val="18"/>
              </w:rPr>
            </w:pPr>
            <w:r w:rsidRPr="00FB208D">
              <w:rPr>
                <w:rFonts w:ascii="ＭＳ ゴシック" w:eastAsia="ＭＳ ゴシック" w:hAnsi="ＭＳ ゴシック" w:hint="eastAsia"/>
                <w:sz w:val="18"/>
                <w:szCs w:val="18"/>
              </w:rPr>
              <w:t>「学校における進路指導について</w:t>
            </w:r>
            <w:r w:rsidRPr="00FB208D">
              <w:rPr>
                <w:rFonts w:ascii="ＭＳ ゴシック" w:eastAsia="ＭＳ ゴシック" w:hAnsi="ＭＳ ゴシック" w:hint="eastAsia"/>
                <w:color w:val="000000" w:themeColor="text1"/>
                <w:sz w:val="18"/>
                <w:szCs w:val="18"/>
              </w:rPr>
              <w:t>（通知）</w:t>
            </w:r>
            <w:r w:rsidRPr="00FB208D">
              <w:rPr>
                <w:rFonts w:ascii="ＭＳ ゴシック" w:eastAsia="ＭＳ ゴシック" w:hAnsi="ＭＳ ゴシック" w:hint="eastAsia"/>
                <w:sz w:val="18"/>
                <w:szCs w:val="18"/>
              </w:rPr>
              <w:t>」（平成</w:t>
            </w:r>
            <w:r w:rsidRPr="00FB208D">
              <w:rPr>
                <w:rFonts w:ascii="ＭＳ ゴシック" w:eastAsia="ＭＳ ゴシック" w:hAnsi="ＭＳ ゴシック"/>
                <w:sz w:val="18"/>
                <w:szCs w:val="18"/>
              </w:rPr>
              <w:t>30年５月）</w:t>
            </w:r>
          </w:p>
          <w:p w14:paraId="29E49B96" w14:textId="77777777" w:rsidR="009D7924" w:rsidRPr="00FB208D" w:rsidRDefault="009D7924" w:rsidP="003328AC">
            <w:pPr>
              <w:spacing w:line="280" w:lineRule="exact"/>
              <w:ind w:leftChars="200" w:left="561" w:hangingChars="100" w:hanging="167"/>
              <w:rPr>
                <w:rFonts w:ascii="ＭＳ ゴシック" w:eastAsia="ＭＳ ゴシック" w:hAnsi="ＭＳ ゴシック"/>
                <w:sz w:val="18"/>
                <w:szCs w:val="18"/>
              </w:rPr>
            </w:pPr>
            <w:r w:rsidRPr="00FB208D">
              <w:rPr>
                <w:rFonts w:ascii="ＭＳ ゴシック" w:eastAsia="ＭＳ ゴシック" w:hAnsi="ＭＳ ゴシック" w:hint="eastAsia"/>
                <w:sz w:val="18"/>
                <w:szCs w:val="18"/>
              </w:rPr>
              <w:t>「</w:t>
            </w:r>
            <w:hyperlink r:id="rId444" w:history="1">
              <w:r w:rsidRPr="00FB208D">
                <w:rPr>
                  <w:rStyle w:val="aa"/>
                  <w:rFonts w:ascii="ＭＳ ゴシック" w:eastAsia="ＭＳ ゴシック" w:hAnsi="ＭＳ ゴシック" w:hint="eastAsia"/>
                  <w:sz w:val="18"/>
                  <w:szCs w:val="18"/>
                  <w:u w:val="none"/>
                </w:rPr>
                <w:t>進路選択に向けて</w:t>
              </w:r>
            </w:hyperlink>
            <w:r w:rsidRPr="00FB208D">
              <w:rPr>
                <w:rFonts w:ascii="ＭＳ ゴシック" w:eastAsia="ＭＳ ゴシック" w:hAnsi="ＭＳ ゴシック" w:hint="eastAsia"/>
                <w:sz w:val="18"/>
                <w:szCs w:val="18"/>
              </w:rPr>
              <w:t>」（多言語版、毎年度）</w:t>
            </w:r>
          </w:p>
          <w:p w14:paraId="0131F526" w14:textId="7C5D2810" w:rsidR="009D7924" w:rsidRPr="009D7924" w:rsidRDefault="009D7924" w:rsidP="009D7924">
            <w:pPr>
              <w:spacing w:line="280" w:lineRule="exact"/>
              <w:ind w:leftChars="200" w:left="561" w:hangingChars="100" w:hanging="167"/>
              <w:rPr>
                <w:rFonts w:ascii="ＭＳ ゴシック" w:eastAsia="ＭＳ ゴシック" w:hAnsi="ＭＳ ゴシック"/>
                <w:sz w:val="20"/>
                <w:szCs w:val="21"/>
              </w:rPr>
            </w:pPr>
            <w:r w:rsidRPr="00FB208D">
              <w:rPr>
                <w:rFonts w:ascii="ＭＳ ゴシック" w:eastAsia="ＭＳ ゴシック" w:hAnsi="ＭＳ ゴシック" w:hint="eastAsia"/>
                <w:sz w:val="18"/>
                <w:szCs w:val="18"/>
              </w:rPr>
              <w:t>「</w:t>
            </w:r>
            <w:hyperlink r:id="rId445" w:history="1">
              <w:r w:rsidRPr="00FB208D">
                <w:rPr>
                  <w:rStyle w:val="aa"/>
                  <w:rFonts w:ascii="ＭＳ ゴシック" w:eastAsia="ＭＳ ゴシック" w:hAnsi="ＭＳ ゴシック" w:hint="eastAsia"/>
                  <w:sz w:val="18"/>
                  <w:szCs w:val="18"/>
                  <w:u w:val="none"/>
                </w:rPr>
                <w:t>多言語による学校生活サポート情報</w:t>
              </w:r>
            </w:hyperlink>
            <w:r w:rsidRPr="00FB208D">
              <w:rPr>
                <w:rFonts w:ascii="ＭＳ ゴシック" w:eastAsia="ＭＳ ゴシック" w:hAnsi="ＭＳ ゴシック" w:hint="eastAsia"/>
                <w:sz w:val="18"/>
                <w:szCs w:val="18"/>
              </w:rPr>
              <w:t>」（平成</w:t>
            </w:r>
            <w:r w:rsidRPr="00FB208D">
              <w:rPr>
                <w:rFonts w:ascii="ＭＳ ゴシック" w:eastAsia="ＭＳ ゴシック" w:hAnsi="ＭＳ ゴシック"/>
                <w:sz w:val="18"/>
                <w:szCs w:val="18"/>
              </w:rPr>
              <w:t>13年３月～）</w:t>
            </w:r>
          </w:p>
        </w:tc>
      </w:tr>
      <w:tr w:rsidR="009D7924" w14:paraId="297C4DD8" w14:textId="77777777" w:rsidTr="003328AC">
        <w:tc>
          <w:tcPr>
            <w:tcW w:w="9060" w:type="dxa"/>
            <w:tcBorders>
              <w:top w:val="single" w:sz="4" w:space="0" w:color="auto"/>
              <w:left w:val="nil"/>
              <w:bottom w:val="single" w:sz="4" w:space="0" w:color="auto"/>
              <w:right w:val="nil"/>
            </w:tcBorders>
          </w:tcPr>
          <w:p w14:paraId="461B89A5" w14:textId="77777777" w:rsidR="009D7924" w:rsidRPr="00BA6012" w:rsidRDefault="009D7924" w:rsidP="003328AC">
            <w:pPr>
              <w:widowControl/>
              <w:jc w:val="left"/>
              <w:rPr>
                <w:rFonts w:ascii="HG丸ｺﾞｼｯｸM-PRO" w:eastAsia="HG丸ｺﾞｼｯｸM-PRO" w:hAnsi="HG丸ｺﾞｼｯｸM-PRO"/>
                <w:sz w:val="20"/>
                <w:szCs w:val="20"/>
              </w:rPr>
            </w:pPr>
          </w:p>
        </w:tc>
      </w:tr>
      <w:tr w:rsidR="009D7924" w14:paraId="3F7E3C0F" w14:textId="77777777" w:rsidTr="003328AC">
        <w:tc>
          <w:tcPr>
            <w:tcW w:w="9060" w:type="dxa"/>
            <w:tcBorders>
              <w:top w:val="single" w:sz="4" w:space="0" w:color="auto"/>
              <w:bottom w:val="single" w:sz="4" w:space="0" w:color="auto"/>
            </w:tcBorders>
          </w:tcPr>
          <w:p w14:paraId="20C31536" w14:textId="77777777" w:rsidR="009D7924" w:rsidRDefault="009D7924" w:rsidP="003328AC">
            <w:pPr>
              <w:spacing w:line="280" w:lineRule="exact"/>
              <w:ind w:left="564" w:hangingChars="300" w:hanging="564"/>
              <w:rPr>
                <w:rFonts w:ascii="ＭＳ ゴシック" w:eastAsia="ＭＳ ゴシック" w:hAnsi="ＭＳ ゴシック"/>
                <w:b/>
                <w:sz w:val="20"/>
                <w:szCs w:val="21"/>
              </w:rPr>
            </w:pPr>
            <w:r>
              <w:rPr>
                <w:rFonts w:ascii="ＭＳ ゴシック" w:eastAsia="ＭＳ ゴシック" w:hAnsi="ＭＳ ゴシック" w:hint="eastAsia"/>
                <w:b/>
                <w:sz w:val="20"/>
                <w:szCs w:val="21"/>
              </w:rPr>
              <w:t>15</w:t>
            </w:r>
            <w:r w:rsidRPr="00FA5CAB">
              <w:rPr>
                <w:rFonts w:ascii="ＭＳ ゴシック" w:eastAsia="ＭＳ ゴシック" w:hAnsi="ＭＳ ゴシック" w:hint="eastAsia"/>
                <w:b/>
                <w:sz w:val="20"/>
                <w:szCs w:val="21"/>
              </w:rPr>
              <w:t>．</w:t>
            </w:r>
            <w:r w:rsidRPr="00FA5CAB">
              <w:rPr>
                <w:rFonts w:ascii="ＭＳ ゴシック" w:eastAsia="ＭＳ ゴシック" w:hAnsi="ＭＳ ゴシック"/>
                <w:b/>
                <w:sz w:val="20"/>
                <w:szCs w:val="21"/>
              </w:rPr>
              <w:t>社会とつながる学習活動の</w:t>
            </w:r>
            <w:r w:rsidRPr="00FA5CAB">
              <w:rPr>
                <w:rFonts w:ascii="ＭＳ ゴシック" w:eastAsia="ＭＳ ゴシック" w:hAnsi="ＭＳ ゴシック" w:hint="eastAsia"/>
                <w:b/>
                <w:sz w:val="20"/>
                <w:szCs w:val="21"/>
              </w:rPr>
              <w:t>推進</w:t>
            </w:r>
          </w:p>
          <w:p w14:paraId="771185DD" w14:textId="77777777" w:rsidR="009D7924" w:rsidRPr="005F7EE7" w:rsidRDefault="009D7924" w:rsidP="003328AC">
            <w:pPr>
              <w:spacing w:line="280" w:lineRule="exact"/>
              <w:ind w:firstLineChars="250" w:firstLine="418"/>
              <w:rPr>
                <w:rFonts w:ascii="ＭＳ ゴシック" w:eastAsia="ＭＳ ゴシック" w:hAnsi="ＭＳ ゴシック"/>
                <w:color w:val="0070C0"/>
                <w:sz w:val="18"/>
                <w:szCs w:val="18"/>
              </w:rPr>
            </w:pPr>
            <w:r w:rsidRPr="005F7EE7">
              <w:rPr>
                <w:rFonts w:ascii="ＭＳ ゴシック" w:eastAsia="ＭＳ ゴシック" w:hAnsi="ＭＳ ゴシック" w:hint="eastAsia"/>
                <w:color w:val="0070C0"/>
                <w:sz w:val="18"/>
                <w:szCs w:val="18"/>
              </w:rPr>
              <w:t>「</w:t>
            </w:r>
            <w:hyperlink r:id="rId446" w:history="1">
              <w:r w:rsidRPr="005F7EE7">
                <w:rPr>
                  <w:rStyle w:val="aa"/>
                  <w:rFonts w:ascii="ＭＳ ゴシック" w:eastAsia="ＭＳ ゴシック" w:hAnsi="ＭＳ ゴシック"/>
                  <w:color w:val="0070C0"/>
                  <w:sz w:val="18"/>
                  <w:szCs w:val="18"/>
                  <w:u w:val="none"/>
                </w:rPr>
                <w:t>2025年日本国際博覧会協会教育プログラム（短縮版）</w:t>
              </w:r>
            </w:hyperlink>
            <w:r w:rsidRPr="005F7EE7">
              <w:rPr>
                <w:rFonts w:ascii="ＭＳ ゴシック" w:eastAsia="ＭＳ ゴシック" w:hAnsi="ＭＳ ゴシック"/>
                <w:color w:val="0070C0"/>
                <w:sz w:val="18"/>
                <w:szCs w:val="18"/>
              </w:rPr>
              <w:t>」</w:t>
            </w:r>
            <w:r w:rsidRPr="005F7EE7">
              <w:rPr>
                <w:rFonts w:ascii="ＭＳ ゴシック" w:eastAsia="ＭＳ ゴシック" w:hAnsi="ＭＳ ゴシック"/>
                <w:color w:val="000000" w:themeColor="text1"/>
                <w:sz w:val="18"/>
                <w:szCs w:val="18"/>
              </w:rPr>
              <w:t>（令和６年３月）</w:t>
            </w:r>
          </w:p>
          <w:p w14:paraId="764979E6" w14:textId="77777777" w:rsidR="009D7924" w:rsidRPr="00D3227A" w:rsidRDefault="009D7924" w:rsidP="003328AC">
            <w:pPr>
              <w:spacing w:line="280" w:lineRule="exact"/>
              <w:ind w:firstLineChars="250" w:firstLine="418"/>
              <w:rPr>
                <w:rFonts w:ascii="ＭＳ ゴシック" w:eastAsia="ＭＳ ゴシック" w:hAnsi="ＭＳ ゴシック"/>
                <w:sz w:val="18"/>
                <w:szCs w:val="18"/>
                <w:u w:val="single"/>
              </w:rPr>
            </w:pPr>
            <w:r w:rsidRPr="005F7EE7">
              <w:rPr>
                <w:rFonts w:ascii="ＭＳ ゴシック" w:eastAsia="ＭＳ ゴシック" w:hAnsi="ＭＳ ゴシック" w:hint="eastAsia"/>
                <w:color w:val="0070C0"/>
                <w:sz w:val="18"/>
                <w:szCs w:val="18"/>
              </w:rPr>
              <w:t>「</w:t>
            </w:r>
            <w:hyperlink r:id="rId447" w:history="1">
              <w:r w:rsidRPr="005F7EE7">
                <w:rPr>
                  <w:rStyle w:val="aa"/>
                  <w:rFonts w:ascii="ＭＳ ゴシック" w:eastAsia="ＭＳ ゴシック" w:hAnsi="ＭＳ ゴシック" w:hint="eastAsia"/>
                  <w:color w:val="0070C0"/>
                  <w:sz w:val="18"/>
                  <w:szCs w:val="18"/>
                  <w:u w:val="none"/>
                </w:rPr>
                <w:t>小学校特別活動映像資料　児童会活動・クラブ活動編</w:t>
              </w:r>
            </w:hyperlink>
            <w:r w:rsidRPr="005F7EE7">
              <w:rPr>
                <w:rFonts w:ascii="ＭＳ ゴシック" w:eastAsia="ＭＳ ゴシック" w:hAnsi="ＭＳ ゴシック" w:hint="eastAsia"/>
                <w:color w:val="0070C0"/>
                <w:sz w:val="18"/>
                <w:szCs w:val="18"/>
              </w:rPr>
              <w:t xml:space="preserve">」　</w:t>
            </w:r>
            <w:r w:rsidRPr="005F7EE7">
              <w:rPr>
                <w:rFonts w:ascii="ＭＳ ゴシック" w:eastAsia="ＭＳ ゴシック" w:hAnsi="ＭＳ ゴシック"/>
                <w:color w:val="000000" w:themeColor="text1"/>
                <w:sz w:val="18"/>
                <w:szCs w:val="18"/>
              </w:rPr>
              <w:t>(令和６年３月）</w:t>
            </w:r>
            <w:r w:rsidRPr="005F7EE7">
              <w:rPr>
                <w:rFonts w:ascii="ＭＳ ゴシック" w:eastAsia="ＭＳ ゴシック" w:hAnsi="ＭＳ ゴシック" w:hint="eastAsia"/>
                <w:color w:val="000000" w:themeColor="text1"/>
                <w:sz w:val="18"/>
                <w:szCs w:val="18"/>
              </w:rPr>
              <w:t>文部科学省</w:t>
            </w:r>
            <w:r w:rsidRPr="005F7EE7">
              <w:rPr>
                <w:rFonts w:ascii="ＭＳ ゴシック" w:eastAsia="ＭＳ ゴシック" w:hAnsi="ＭＳ ゴシック" w:hint="eastAsia"/>
                <w:color w:val="0070C0"/>
                <w:sz w:val="18"/>
                <w:szCs w:val="18"/>
              </w:rPr>
              <w:t xml:space="preserve">　</w:t>
            </w:r>
          </w:p>
          <w:p w14:paraId="7BD66E41" w14:textId="77777777" w:rsidR="009D7924" w:rsidRPr="00D3227A" w:rsidRDefault="007F6421" w:rsidP="003328AC">
            <w:pPr>
              <w:spacing w:line="280" w:lineRule="exact"/>
              <w:ind w:leftChars="200" w:left="591" w:hangingChars="100" w:hanging="197"/>
              <w:rPr>
                <w:rFonts w:ascii="ＭＳ ゴシック" w:eastAsia="ＭＳ ゴシック" w:hAnsi="ＭＳ ゴシック"/>
                <w:color w:val="000000" w:themeColor="text1"/>
                <w:sz w:val="18"/>
                <w:szCs w:val="18"/>
              </w:rPr>
            </w:pPr>
            <w:hyperlink r:id="rId448" w:history="1">
              <w:r w:rsidR="009D7924" w:rsidRPr="00D3227A">
                <w:rPr>
                  <w:rStyle w:val="aa"/>
                  <w:rFonts w:ascii="ＭＳ ゴシック" w:eastAsia="ＭＳ ゴシック" w:hAnsi="ＭＳ ゴシック" w:hint="eastAsia"/>
                  <w:color w:val="000000" w:themeColor="text1"/>
                  <w:sz w:val="18"/>
                  <w:szCs w:val="18"/>
                  <w:u w:val="none"/>
                </w:rPr>
                <w:t>「</w:t>
              </w:r>
              <w:r w:rsidR="009D7924" w:rsidRPr="00D3227A">
                <w:rPr>
                  <w:rStyle w:val="aa"/>
                  <w:rFonts w:ascii="ＭＳ ゴシック" w:eastAsia="ＭＳ ゴシック" w:hAnsi="ＭＳ ゴシック" w:hint="eastAsia"/>
                  <w:color w:val="0070C0"/>
                  <w:sz w:val="18"/>
                  <w:szCs w:val="18"/>
                  <w:u w:val="none"/>
                </w:rPr>
                <w:t>中学校・高等学校特別活動指導資料</w:t>
              </w:r>
              <w:r w:rsidR="009D7924" w:rsidRPr="00D3227A">
                <w:rPr>
                  <w:rStyle w:val="aa"/>
                  <w:rFonts w:ascii="ＭＳ ゴシック" w:eastAsia="ＭＳ ゴシック" w:hAnsi="ＭＳ ゴシック" w:hint="eastAsia"/>
                  <w:color w:val="000000" w:themeColor="text1"/>
                  <w:sz w:val="18"/>
                  <w:szCs w:val="18"/>
                  <w:u w:val="none"/>
                </w:rPr>
                <w:t>」</w:t>
              </w:r>
            </w:hyperlink>
            <w:r w:rsidR="009D7924" w:rsidRPr="00D3227A">
              <w:rPr>
                <w:rFonts w:ascii="ＭＳ ゴシック" w:eastAsia="ＭＳ ゴシック" w:hAnsi="ＭＳ ゴシック" w:hint="eastAsia"/>
                <w:color w:val="000000" w:themeColor="text1"/>
                <w:sz w:val="18"/>
                <w:szCs w:val="18"/>
              </w:rPr>
              <w:t>（令和５年５月）国立教育政策研究所</w:t>
            </w:r>
          </w:p>
          <w:p w14:paraId="6C509DA2"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449" w:history="1">
              <w:r w:rsidRPr="00D3227A">
                <w:rPr>
                  <w:rStyle w:val="aa"/>
                  <w:rFonts w:ascii="ＭＳ ゴシック" w:eastAsia="ＭＳ ゴシック" w:hAnsi="ＭＳ ゴシック" w:hint="eastAsia"/>
                  <w:sz w:val="18"/>
                  <w:szCs w:val="18"/>
                  <w:u w:val="none"/>
                </w:rPr>
                <w:t>『主権者として求められる力』を子供たちに育むために</w:t>
              </w:r>
            </w:hyperlink>
            <w:r w:rsidRPr="00D3227A">
              <w:rPr>
                <w:rFonts w:ascii="ＭＳ ゴシック" w:eastAsia="ＭＳ ゴシック" w:hAnsi="ＭＳ ゴシック" w:hint="eastAsia"/>
                <w:sz w:val="18"/>
                <w:szCs w:val="18"/>
              </w:rPr>
              <w:t>」（令和</w:t>
            </w:r>
            <w:r w:rsidRPr="00D3227A">
              <w:rPr>
                <w:rFonts w:ascii="ＭＳ ゴシック" w:eastAsia="ＭＳ ゴシック" w:hAnsi="ＭＳ ゴシック"/>
                <w:sz w:val="18"/>
                <w:szCs w:val="18"/>
              </w:rPr>
              <w:t>４年９月）文部科学省</w:t>
            </w:r>
          </w:p>
          <w:p w14:paraId="6BBC50F3" w14:textId="77777777" w:rsidR="009D7924" w:rsidRPr="00D3227A" w:rsidRDefault="007F6421" w:rsidP="003328AC">
            <w:pPr>
              <w:spacing w:line="280" w:lineRule="exact"/>
              <w:ind w:leftChars="200" w:left="591" w:hangingChars="100" w:hanging="197"/>
              <w:rPr>
                <w:rFonts w:ascii="ＭＳ ゴシック" w:eastAsia="ＭＳ ゴシック" w:hAnsi="ＭＳ ゴシック"/>
                <w:color w:val="000000" w:themeColor="text1"/>
                <w:sz w:val="18"/>
                <w:szCs w:val="18"/>
              </w:rPr>
            </w:pPr>
            <w:hyperlink r:id="rId450" w:history="1">
              <w:r w:rsidR="009D7924" w:rsidRPr="00D3227A">
                <w:rPr>
                  <w:rStyle w:val="aa"/>
                  <w:rFonts w:ascii="ＭＳ ゴシック" w:eastAsia="ＭＳ ゴシック" w:hAnsi="ＭＳ ゴシック" w:hint="eastAsia"/>
                  <w:color w:val="000000" w:themeColor="text1"/>
                  <w:sz w:val="18"/>
                  <w:szCs w:val="18"/>
                  <w:u w:val="none"/>
                </w:rPr>
                <w:t>「</w:t>
              </w:r>
              <w:r w:rsidR="009D7924" w:rsidRPr="00D3227A">
                <w:rPr>
                  <w:rStyle w:val="aa"/>
                  <w:rFonts w:ascii="ＭＳ ゴシック" w:eastAsia="ＭＳ ゴシック" w:hAnsi="ＭＳ ゴシック" w:hint="eastAsia"/>
                  <w:color w:val="0070C0"/>
                  <w:sz w:val="18"/>
                  <w:szCs w:val="18"/>
                  <w:u w:val="none"/>
                </w:rPr>
                <w:t>小学校特別活動映像資料</w:t>
              </w:r>
              <w:r w:rsidR="009D7924" w:rsidRPr="00D3227A">
                <w:rPr>
                  <w:rStyle w:val="aa"/>
                  <w:rFonts w:ascii="ＭＳ ゴシック" w:eastAsia="ＭＳ ゴシック" w:hAnsi="ＭＳ ゴシック" w:hint="eastAsia"/>
                  <w:color w:val="000000" w:themeColor="text1"/>
                  <w:sz w:val="18"/>
                  <w:szCs w:val="18"/>
                  <w:u w:val="none"/>
                </w:rPr>
                <w:t>」</w:t>
              </w:r>
            </w:hyperlink>
            <w:r w:rsidR="009D7924" w:rsidRPr="00D3227A">
              <w:rPr>
                <w:rFonts w:ascii="ＭＳ ゴシック" w:eastAsia="ＭＳ ゴシック" w:hAnsi="ＭＳ ゴシック" w:hint="eastAsia"/>
                <w:color w:val="000000" w:themeColor="text1"/>
                <w:sz w:val="18"/>
                <w:szCs w:val="18"/>
              </w:rPr>
              <w:t>（令和４年４月）国立教育政策研究所</w:t>
            </w:r>
          </w:p>
          <w:p w14:paraId="327A7948" w14:textId="77777777" w:rsidR="009D7924" w:rsidRPr="00D3227A" w:rsidRDefault="007F6421" w:rsidP="003328AC">
            <w:pPr>
              <w:spacing w:line="280" w:lineRule="exact"/>
              <w:ind w:leftChars="200" w:left="591" w:hangingChars="100" w:hanging="197"/>
              <w:rPr>
                <w:rFonts w:ascii="ＭＳ ゴシック" w:eastAsia="ＭＳ ゴシック" w:hAnsi="ＭＳ ゴシック"/>
                <w:sz w:val="18"/>
                <w:szCs w:val="18"/>
              </w:rPr>
            </w:pPr>
            <w:hyperlink r:id="rId451" w:history="1">
              <w:r w:rsidR="009D7924" w:rsidRPr="00D3227A">
                <w:rPr>
                  <w:rStyle w:val="aa"/>
                  <w:rFonts w:ascii="ＭＳ ゴシック" w:eastAsia="ＭＳ ゴシック" w:hAnsi="ＭＳ ゴシック" w:hint="eastAsia"/>
                  <w:color w:val="000000" w:themeColor="text1"/>
                  <w:sz w:val="18"/>
                  <w:szCs w:val="18"/>
                  <w:u w:val="none"/>
                </w:rPr>
                <w:t>「</w:t>
              </w:r>
              <w:r w:rsidR="009D7924" w:rsidRPr="00D3227A">
                <w:rPr>
                  <w:rStyle w:val="aa"/>
                  <w:rFonts w:ascii="ＭＳ ゴシック" w:eastAsia="ＭＳ ゴシック" w:hAnsi="ＭＳ ゴシック" w:hint="eastAsia"/>
                  <w:color w:val="0070C0"/>
                  <w:sz w:val="18"/>
                  <w:szCs w:val="18"/>
                  <w:u w:val="none"/>
                </w:rPr>
                <w:t>今、求められる力を高める総合的な学習の時間の展開（中学校編）</w:t>
              </w:r>
              <w:r w:rsidR="009D7924" w:rsidRPr="00D3227A">
                <w:rPr>
                  <w:rStyle w:val="aa"/>
                  <w:rFonts w:ascii="ＭＳ ゴシック" w:eastAsia="ＭＳ ゴシック" w:hAnsi="ＭＳ ゴシック" w:hint="eastAsia"/>
                  <w:color w:val="000000" w:themeColor="text1"/>
                  <w:sz w:val="18"/>
                  <w:szCs w:val="18"/>
                  <w:u w:val="none"/>
                </w:rPr>
                <w:t>」</w:t>
              </w:r>
            </w:hyperlink>
            <w:r w:rsidR="009D7924" w:rsidRPr="00D3227A">
              <w:rPr>
                <w:rFonts w:ascii="ＭＳ ゴシック" w:eastAsia="ＭＳ ゴシック" w:hAnsi="ＭＳ ゴシック" w:hint="eastAsia"/>
                <w:color w:val="000000" w:themeColor="text1"/>
                <w:sz w:val="18"/>
                <w:szCs w:val="18"/>
              </w:rPr>
              <w:t>（</w:t>
            </w:r>
            <w:r w:rsidR="009D7924" w:rsidRPr="00D3227A">
              <w:rPr>
                <w:rFonts w:ascii="ＭＳ ゴシック" w:eastAsia="ＭＳ ゴシック" w:hAnsi="ＭＳ ゴシック" w:hint="eastAsia"/>
                <w:sz w:val="18"/>
                <w:szCs w:val="18"/>
              </w:rPr>
              <w:t>令和４年３月）文部科学省</w:t>
            </w:r>
          </w:p>
          <w:p w14:paraId="1F8B9480"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452" w:history="1">
              <w:r w:rsidRPr="00D3227A">
                <w:rPr>
                  <w:rStyle w:val="aa"/>
                  <w:rFonts w:ascii="ＭＳ ゴシック" w:eastAsia="ＭＳ ゴシック" w:hAnsi="ＭＳ ゴシック" w:hint="eastAsia"/>
                  <w:sz w:val="18"/>
                  <w:szCs w:val="18"/>
                  <w:u w:val="none"/>
                </w:rPr>
                <w:t>小</w:t>
              </w:r>
              <w:r w:rsidRPr="00D3227A">
                <w:rPr>
                  <w:rStyle w:val="aa"/>
                  <w:rFonts w:ascii="ＭＳ ゴシック" w:eastAsia="ＭＳ ゴシック" w:hAnsi="ＭＳ ゴシック"/>
                  <w:sz w:val="18"/>
                  <w:szCs w:val="18"/>
                  <w:u w:val="none"/>
                </w:rPr>
                <w:t>・中学校における環境教育</w:t>
              </w:r>
              <w:r w:rsidRPr="00D3227A">
                <w:rPr>
                  <w:rStyle w:val="aa"/>
                  <w:rFonts w:ascii="ＭＳ ゴシック" w:eastAsia="ＭＳ ゴシック" w:hAnsi="ＭＳ ゴシック" w:hint="eastAsia"/>
                  <w:sz w:val="18"/>
                  <w:szCs w:val="18"/>
                  <w:u w:val="none"/>
                </w:rPr>
                <w:t>の</w:t>
              </w:r>
              <w:r w:rsidRPr="00D3227A">
                <w:rPr>
                  <w:rStyle w:val="aa"/>
                  <w:rFonts w:ascii="ＭＳ ゴシック" w:eastAsia="ＭＳ ゴシック" w:hAnsi="ＭＳ ゴシック"/>
                  <w:sz w:val="18"/>
                  <w:szCs w:val="18"/>
                  <w:u w:val="none"/>
                </w:rPr>
                <w:t>推進</w:t>
              </w:r>
            </w:hyperlink>
            <w:r w:rsidRPr="00D3227A">
              <w:rPr>
                <w:rFonts w:ascii="ＭＳ ゴシック" w:eastAsia="ＭＳ ゴシック" w:hAnsi="ＭＳ ゴシック"/>
                <w:sz w:val="18"/>
                <w:szCs w:val="18"/>
              </w:rPr>
              <w:t>」</w:t>
            </w:r>
            <w:r w:rsidRPr="00D3227A">
              <w:rPr>
                <w:rFonts w:ascii="ＭＳ ゴシック" w:eastAsia="ＭＳ ゴシック" w:hAnsi="ＭＳ ゴシック" w:hint="eastAsia"/>
                <w:sz w:val="18"/>
                <w:szCs w:val="18"/>
              </w:rPr>
              <w:t>（令和</w:t>
            </w:r>
            <w:r w:rsidRPr="005F7EE7">
              <w:rPr>
                <w:rFonts w:ascii="ＭＳ ゴシック" w:eastAsia="ＭＳ ゴシック" w:hAnsi="ＭＳ ゴシック" w:hint="eastAsia"/>
                <w:color w:val="000000" w:themeColor="text1"/>
                <w:sz w:val="18"/>
                <w:szCs w:val="18"/>
              </w:rPr>
              <w:t>７</w:t>
            </w:r>
            <w:r w:rsidRPr="00D3227A">
              <w:rPr>
                <w:rFonts w:ascii="ＭＳ ゴシック" w:eastAsia="ＭＳ ゴシック" w:hAnsi="ＭＳ ゴシック"/>
                <w:sz w:val="18"/>
                <w:szCs w:val="18"/>
              </w:rPr>
              <w:t>年</w:t>
            </w:r>
            <w:r w:rsidRPr="00D3227A">
              <w:rPr>
                <w:rFonts w:ascii="ＭＳ ゴシック" w:eastAsia="ＭＳ ゴシック" w:hAnsi="ＭＳ ゴシック" w:hint="eastAsia"/>
                <w:sz w:val="18"/>
                <w:szCs w:val="18"/>
              </w:rPr>
              <w:t>３</w:t>
            </w:r>
            <w:r w:rsidRPr="00D3227A">
              <w:rPr>
                <w:rFonts w:ascii="ＭＳ ゴシック" w:eastAsia="ＭＳ ゴシック" w:hAnsi="ＭＳ ゴシック"/>
                <w:sz w:val="18"/>
                <w:szCs w:val="18"/>
              </w:rPr>
              <w:t>月</w:t>
            </w:r>
            <w:r w:rsidRPr="00D3227A">
              <w:rPr>
                <w:rFonts w:ascii="ＭＳ ゴシック" w:eastAsia="ＭＳ ゴシック" w:hAnsi="ＭＳ ゴシック" w:hint="eastAsia"/>
                <w:sz w:val="18"/>
                <w:szCs w:val="18"/>
              </w:rPr>
              <w:t>予定</w:t>
            </w:r>
            <w:r w:rsidRPr="00D3227A">
              <w:rPr>
                <w:rFonts w:ascii="ＭＳ ゴシック" w:eastAsia="ＭＳ ゴシック" w:hAnsi="ＭＳ ゴシック"/>
                <w:sz w:val="18"/>
                <w:szCs w:val="18"/>
              </w:rPr>
              <w:t>）</w:t>
            </w:r>
          </w:p>
          <w:p w14:paraId="48CCC811" w14:textId="77777777" w:rsidR="009D7924" w:rsidRPr="00D3227A" w:rsidRDefault="007F6421" w:rsidP="003328AC">
            <w:pPr>
              <w:spacing w:line="280" w:lineRule="exact"/>
              <w:ind w:leftChars="200" w:left="591" w:hangingChars="100" w:hanging="197"/>
              <w:rPr>
                <w:rFonts w:ascii="ＭＳ ゴシック" w:eastAsia="ＭＳ ゴシック" w:hAnsi="ＭＳ ゴシック"/>
                <w:sz w:val="18"/>
                <w:szCs w:val="18"/>
              </w:rPr>
            </w:pPr>
            <w:hyperlink r:id="rId453" w:history="1">
              <w:r w:rsidR="009D7924" w:rsidRPr="00D3227A">
                <w:rPr>
                  <w:rStyle w:val="aa"/>
                  <w:rFonts w:ascii="ＭＳ ゴシック" w:eastAsia="ＭＳ ゴシック" w:hAnsi="ＭＳ ゴシック" w:hint="eastAsia"/>
                  <w:color w:val="0070C0"/>
                  <w:sz w:val="18"/>
                  <w:szCs w:val="18"/>
                  <w:u w:val="none"/>
                </w:rPr>
                <w:t>「今、求められる力を高める総合的な学習の時間の展開（小学校編）」</w:t>
              </w:r>
            </w:hyperlink>
            <w:r w:rsidR="009D7924" w:rsidRPr="00D3227A">
              <w:rPr>
                <w:rFonts w:ascii="ＭＳ ゴシック" w:eastAsia="ＭＳ ゴシック" w:hAnsi="ＭＳ ゴシック" w:hint="eastAsia"/>
                <w:sz w:val="18"/>
                <w:szCs w:val="18"/>
              </w:rPr>
              <w:t>（令和３年３月）文部科学省</w:t>
            </w:r>
          </w:p>
          <w:p w14:paraId="73241EA5" w14:textId="77777777" w:rsidR="009D7924" w:rsidRPr="00D3227A" w:rsidRDefault="009D7924" w:rsidP="003328AC">
            <w:pPr>
              <w:spacing w:line="280" w:lineRule="exact"/>
              <w:ind w:leftChars="200" w:left="561" w:hangingChars="100" w:hanging="167"/>
              <w:rPr>
                <w:rFonts w:ascii="ＭＳ ゴシック" w:eastAsia="ＭＳ ゴシック" w:hAnsi="ＭＳ ゴシック"/>
                <w:b/>
                <w:sz w:val="18"/>
                <w:szCs w:val="18"/>
              </w:rPr>
            </w:pPr>
            <w:r w:rsidRPr="00D3227A">
              <w:rPr>
                <w:rFonts w:ascii="ＭＳ ゴシック" w:eastAsia="ＭＳ ゴシック" w:hAnsi="ＭＳ ゴシック" w:hint="eastAsia"/>
                <w:sz w:val="18"/>
                <w:szCs w:val="18"/>
              </w:rPr>
              <w:lastRenderedPageBreak/>
              <w:t>「</w:t>
            </w:r>
            <w:hyperlink r:id="rId454" w:history="1">
              <w:r w:rsidRPr="00D3227A">
                <w:rPr>
                  <w:rStyle w:val="aa"/>
                  <w:rFonts w:ascii="ＭＳ ゴシック" w:eastAsia="ＭＳ ゴシック" w:hAnsi="ＭＳ ゴシック" w:hint="eastAsia"/>
                  <w:sz w:val="18"/>
                  <w:szCs w:val="18"/>
                  <w:u w:val="none"/>
                </w:rPr>
                <w:t>2025年日本国際博覧会協会教育プログラム</w:t>
              </w:r>
            </w:hyperlink>
            <w:r w:rsidRPr="00D3227A">
              <w:rPr>
                <w:rFonts w:ascii="ＭＳ ゴシック" w:eastAsia="ＭＳ ゴシック" w:hAnsi="ＭＳ ゴシック" w:hint="eastAsia"/>
                <w:sz w:val="18"/>
                <w:szCs w:val="18"/>
              </w:rPr>
              <w:t>」（令和２年９月）</w:t>
            </w:r>
          </w:p>
          <w:p w14:paraId="4BB8A46A"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455" w:history="1">
              <w:r w:rsidRPr="00D3227A">
                <w:rPr>
                  <w:rStyle w:val="aa"/>
                  <w:rFonts w:ascii="ＭＳ ゴシック" w:eastAsia="ＭＳ ゴシック" w:hAnsi="ＭＳ ゴシック" w:hint="eastAsia"/>
                  <w:sz w:val="18"/>
                  <w:szCs w:val="18"/>
                  <w:u w:val="none"/>
                </w:rPr>
                <w:t>家畜伝染病予防法</w:t>
              </w:r>
            </w:hyperlink>
            <w:r w:rsidRPr="00D3227A">
              <w:rPr>
                <w:rFonts w:ascii="ＭＳ ゴシック" w:eastAsia="ＭＳ ゴシック" w:hAnsi="ＭＳ ゴシック" w:hint="eastAsia"/>
                <w:sz w:val="18"/>
                <w:szCs w:val="18"/>
              </w:rPr>
              <w:t>」（令和２年３月改正）</w:t>
            </w:r>
          </w:p>
          <w:p w14:paraId="058855BF" w14:textId="77777777" w:rsidR="009D7924" w:rsidRPr="00D3227A" w:rsidRDefault="009D7924" w:rsidP="003328AC">
            <w:pPr>
              <w:spacing w:line="280" w:lineRule="exact"/>
              <w:ind w:firstLineChars="200" w:firstLine="334"/>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456" w:history="1">
              <w:r w:rsidRPr="00D3227A">
                <w:rPr>
                  <w:rStyle w:val="aa"/>
                  <w:rFonts w:ascii="ＭＳ ゴシック" w:eastAsia="ＭＳ ゴシック" w:hAnsi="ＭＳ ゴシック" w:hint="eastAsia"/>
                  <w:sz w:val="18"/>
                  <w:szCs w:val="18"/>
                  <w:u w:val="none"/>
                </w:rPr>
                <w:t>動物の愛護及び管理に関する法律</w:t>
              </w:r>
            </w:hyperlink>
            <w:r w:rsidRPr="00D3227A">
              <w:rPr>
                <w:rFonts w:ascii="ＭＳ ゴシック" w:eastAsia="ＭＳ ゴシック" w:hAnsi="ＭＳ ゴシック" w:hint="eastAsia"/>
                <w:sz w:val="18"/>
                <w:szCs w:val="18"/>
              </w:rPr>
              <w:t>」（令和元年６月改正）</w:t>
            </w:r>
          </w:p>
          <w:p w14:paraId="5A4E2EB1"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457" w:history="1">
              <w:r w:rsidRPr="00FC7B0F">
                <w:rPr>
                  <w:rStyle w:val="aa"/>
                  <w:rFonts w:ascii="ＭＳ ゴシック" w:eastAsia="ＭＳ ゴシック" w:hAnsi="ＭＳ ゴシック" w:hint="eastAsia"/>
                  <w:sz w:val="18"/>
                  <w:szCs w:val="18"/>
                  <w:u w:val="none"/>
                </w:rPr>
                <w:t>休日等における総合的な学習の時間の学校外の学習活動の取扱いについて</w:t>
              </w:r>
            </w:hyperlink>
            <w:r w:rsidRPr="00D3227A">
              <w:rPr>
                <w:rFonts w:ascii="ＭＳ ゴシック" w:eastAsia="ＭＳ ゴシック" w:hAnsi="ＭＳ ゴシック" w:hint="eastAsia"/>
                <w:sz w:val="18"/>
                <w:szCs w:val="18"/>
              </w:rPr>
              <w:t>」</w:t>
            </w:r>
          </w:p>
          <w:p w14:paraId="04621FE2"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31年３月）文部科学省</w:t>
            </w:r>
          </w:p>
          <w:p w14:paraId="436DE3F0"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458" w:history="1">
              <w:r w:rsidRPr="00D3227A">
                <w:rPr>
                  <w:rStyle w:val="aa"/>
                  <w:rFonts w:ascii="ＭＳ ゴシック" w:eastAsia="ＭＳ ゴシック" w:hAnsi="ＭＳ ゴシック" w:hint="eastAsia"/>
                  <w:sz w:val="18"/>
                  <w:szCs w:val="18"/>
                  <w:u w:val="none"/>
                </w:rPr>
                <w:t>民主主義など社会のしくみについての教育</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 xml:space="preserve">27年７月） </w:t>
            </w:r>
          </w:p>
          <w:p w14:paraId="29D084AA" w14:textId="1CD6D66A" w:rsidR="009D7924" w:rsidRPr="00605B0B" w:rsidRDefault="009D7924" w:rsidP="009D7924">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459" w:anchor="search=%27%E5%AD%A6%E6%A0%A1%E3%81%AB%E3%81%8A%E3%81%91%E3%82%8B%E6%9C%9B%E3%81%BE%E3%81%97%E3%81%84%E5%8B%95%E7%89%A9%E9%A3%BC%E8%82%B2%E3%81%AE%E3%81%82%E3%82%8A%E6%96%B9%27" w:history="1">
              <w:r w:rsidRPr="00D3227A">
                <w:rPr>
                  <w:rStyle w:val="aa"/>
                  <w:rFonts w:ascii="ＭＳ ゴシック" w:eastAsia="ＭＳ ゴシック" w:hAnsi="ＭＳ ゴシック" w:hint="eastAsia"/>
                  <w:sz w:val="18"/>
                  <w:szCs w:val="18"/>
                  <w:u w:val="none"/>
                </w:rPr>
                <w:t>学校における望ましい動物飼育のあり方</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18年６月改訂）日本初等理科教育研究会</w:t>
            </w:r>
          </w:p>
        </w:tc>
      </w:tr>
      <w:tr w:rsidR="009D7924" w14:paraId="7CA205D6" w14:textId="77777777" w:rsidTr="003328AC">
        <w:tc>
          <w:tcPr>
            <w:tcW w:w="9060" w:type="dxa"/>
            <w:tcBorders>
              <w:top w:val="single" w:sz="4" w:space="0" w:color="auto"/>
              <w:left w:val="nil"/>
              <w:bottom w:val="single" w:sz="4" w:space="0" w:color="auto"/>
              <w:right w:val="nil"/>
            </w:tcBorders>
          </w:tcPr>
          <w:p w14:paraId="68D2DE2B" w14:textId="77777777" w:rsidR="009D7924" w:rsidRPr="00BA6012" w:rsidRDefault="009D7924" w:rsidP="003328AC">
            <w:pPr>
              <w:widowControl/>
              <w:jc w:val="left"/>
              <w:rPr>
                <w:rFonts w:ascii="HG丸ｺﾞｼｯｸM-PRO" w:eastAsia="HG丸ｺﾞｼｯｸM-PRO" w:hAnsi="HG丸ｺﾞｼｯｸM-PRO"/>
                <w:sz w:val="20"/>
                <w:szCs w:val="20"/>
              </w:rPr>
            </w:pPr>
          </w:p>
        </w:tc>
      </w:tr>
      <w:tr w:rsidR="009D7924" w14:paraId="7B17BB91" w14:textId="77777777" w:rsidTr="003328AC">
        <w:tc>
          <w:tcPr>
            <w:tcW w:w="9060" w:type="dxa"/>
            <w:tcBorders>
              <w:top w:val="single" w:sz="4" w:space="0" w:color="auto"/>
              <w:bottom w:val="single" w:sz="4" w:space="0" w:color="auto"/>
            </w:tcBorders>
          </w:tcPr>
          <w:p w14:paraId="6EC6EA5C" w14:textId="77777777" w:rsidR="009D7924" w:rsidRPr="00EE1316" w:rsidRDefault="009D7924" w:rsidP="003328AC">
            <w:pPr>
              <w:spacing w:line="280" w:lineRule="exact"/>
              <w:ind w:left="564" w:hangingChars="300" w:hanging="564"/>
              <w:rPr>
                <w:rFonts w:ascii="ＭＳ ゴシック" w:eastAsia="ＭＳ ゴシック" w:hAnsi="ＭＳ ゴシック"/>
                <w:b/>
                <w:sz w:val="20"/>
                <w:szCs w:val="21"/>
              </w:rPr>
            </w:pPr>
            <w:r>
              <w:rPr>
                <w:rFonts w:ascii="ＭＳ ゴシック" w:eastAsia="ＭＳ ゴシック" w:hAnsi="ＭＳ ゴシック" w:hint="eastAsia"/>
                <w:b/>
                <w:sz w:val="20"/>
                <w:szCs w:val="21"/>
              </w:rPr>
              <w:t>16</w:t>
            </w:r>
            <w:r w:rsidRPr="00FA5CAB">
              <w:rPr>
                <w:rFonts w:ascii="ＭＳ ゴシック" w:eastAsia="ＭＳ ゴシック" w:hAnsi="ＭＳ ゴシック" w:hint="eastAsia"/>
                <w:b/>
                <w:sz w:val="20"/>
                <w:szCs w:val="21"/>
              </w:rPr>
              <w:t>．</w:t>
            </w:r>
            <w:r w:rsidRPr="00FA5CAB">
              <w:rPr>
                <w:rFonts w:ascii="ＭＳ ゴシック" w:eastAsia="ＭＳ ゴシック" w:hAnsi="ＭＳ ゴシック"/>
                <w:b/>
                <w:sz w:val="20"/>
                <w:szCs w:val="21"/>
              </w:rPr>
              <w:t>幼児期における子どもの資質・能力の育成</w:t>
            </w:r>
          </w:p>
          <w:p w14:paraId="6019C2EE" w14:textId="77777777" w:rsidR="009D7924" w:rsidRPr="00FC7B0F"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FC7B0F">
              <w:rPr>
                <w:rFonts w:ascii="ＭＳ ゴシック" w:eastAsia="ＭＳ ゴシック" w:hAnsi="ＭＳ ゴシック" w:hint="eastAsia"/>
                <w:color w:val="0070C0"/>
                <w:sz w:val="18"/>
                <w:szCs w:val="18"/>
              </w:rPr>
              <w:t>「</w:t>
            </w:r>
            <w:hyperlink r:id="rId460" w:history="1">
              <w:r w:rsidRPr="00FC7B0F">
                <w:rPr>
                  <w:rStyle w:val="aa"/>
                  <w:rFonts w:ascii="ＭＳ ゴシック" w:eastAsia="ＭＳ ゴシック" w:hAnsi="ＭＳ ゴシック" w:hint="eastAsia"/>
                  <w:color w:val="0070C0"/>
                  <w:sz w:val="18"/>
                  <w:szCs w:val="18"/>
                  <w:u w:val="none"/>
                </w:rPr>
                <w:t>幼児教育と小学校教育がつながるってどういうこと？</w:t>
              </w:r>
            </w:hyperlink>
            <w:r w:rsidRPr="00FC7B0F">
              <w:rPr>
                <w:rFonts w:ascii="ＭＳ ゴシック" w:eastAsia="ＭＳ ゴシック" w:hAnsi="ＭＳ ゴシック" w:hint="eastAsia"/>
                <w:color w:val="0070C0"/>
                <w:sz w:val="18"/>
                <w:szCs w:val="18"/>
              </w:rPr>
              <w:t>」</w:t>
            </w:r>
            <w:r w:rsidRPr="00FC7B0F">
              <w:rPr>
                <w:rFonts w:ascii="ＭＳ ゴシック" w:eastAsia="ＭＳ ゴシック" w:hAnsi="ＭＳ ゴシック" w:hint="eastAsia"/>
                <w:color w:val="000000" w:themeColor="text1"/>
                <w:sz w:val="18"/>
                <w:szCs w:val="18"/>
              </w:rPr>
              <w:t>（令和６年４月）文部科学省</w:t>
            </w:r>
          </w:p>
          <w:p w14:paraId="575819DF" w14:textId="77777777" w:rsidR="009D7924" w:rsidRPr="00FC7B0F"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FC7B0F">
              <w:rPr>
                <w:rFonts w:ascii="ＭＳ ゴシック" w:eastAsia="ＭＳ ゴシック" w:hAnsi="ＭＳ ゴシック" w:hint="eastAsia"/>
                <w:color w:val="000000" w:themeColor="text1"/>
                <w:sz w:val="18"/>
                <w:szCs w:val="18"/>
              </w:rPr>
              <w:t>「</w:t>
            </w:r>
            <w:hyperlink r:id="rId461" w:history="1">
              <w:r w:rsidRPr="00FC7B0F">
                <w:rPr>
                  <w:rStyle w:val="aa"/>
                  <w:rFonts w:ascii="ＭＳ ゴシック" w:eastAsia="ＭＳ ゴシック" w:hAnsi="ＭＳ ゴシック" w:hint="eastAsia"/>
                  <w:sz w:val="18"/>
                  <w:szCs w:val="18"/>
                  <w:u w:val="none"/>
                </w:rPr>
                <w:t>学びや生活の基盤をつくる幼児教育と小学校教育の接続について～幼保小の協働による架け橋期の教育の充実～</w:t>
              </w:r>
            </w:hyperlink>
            <w:r w:rsidRPr="00FC7B0F">
              <w:rPr>
                <w:rFonts w:ascii="ＭＳ ゴシック" w:eastAsia="ＭＳ ゴシック" w:hAnsi="ＭＳ ゴシック" w:hint="eastAsia"/>
                <w:color w:val="000000" w:themeColor="text1"/>
                <w:sz w:val="18"/>
                <w:szCs w:val="18"/>
              </w:rPr>
              <w:t>」</w:t>
            </w:r>
            <w:r w:rsidRPr="00FC7B0F">
              <w:rPr>
                <w:rFonts w:ascii="ＭＳ ゴシック" w:eastAsia="ＭＳ ゴシック" w:hAnsi="ＭＳ ゴシック"/>
                <w:color w:val="000000" w:themeColor="text1"/>
                <w:sz w:val="18"/>
                <w:szCs w:val="18"/>
              </w:rPr>
              <w:t>(令和５年２月)中央教育審議会</w:t>
            </w:r>
          </w:p>
          <w:p w14:paraId="69E5720D" w14:textId="77777777" w:rsidR="009D7924" w:rsidRPr="00FC7B0F" w:rsidRDefault="009D7924" w:rsidP="003328AC">
            <w:pPr>
              <w:spacing w:line="280" w:lineRule="exact"/>
              <w:ind w:leftChars="200" w:left="561" w:hangingChars="100" w:hanging="167"/>
              <w:rPr>
                <w:rFonts w:ascii="ＭＳ ゴシック" w:eastAsia="ＭＳ ゴシック" w:hAnsi="ＭＳ ゴシック"/>
                <w:sz w:val="18"/>
                <w:szCs w:val="18"/>
              </w:rPr>
            </w:pPr>
            <w:r w:rsidRPr="00FC7B0F">
              <w:rPr>
                <w:rFonts w:ascii="ＭＳ ゴシック" w:eastAsia="ＭＳ ゴシック" w:hAnsi="ＭＳ ゴシック" w:hint="eastAsia"/>
                <w:sz w:val="18"/>
                <w:szCs w:val="18"/>
              </w:rPr>
              <w:t>「</w:t>
            </w:r>
            <w:hyperlink r:id="rId462" w:history="1">
              <w:r w:rsidRPr="00FC7B0F">
                <w:rPr>
                  <w:rStyle w:val="aa"/>
                  <w:rFonts w:ascii="ＭＳ ゴシック" w:eastAsia="ＭＳ ゴシック" w:hAnsi="ＭＳ ゴシック" w:hint="eastAsia"/>
                  <w:sz w:val="18"/>
                  <w:szCs w:val="18"/>
                  <w:u w:val="none"/>
                </w:rPr>
                <w:t>幼児教育と小学校教育の架け橋特別委員会－審議経過報告－</w:t>
              </w:r>
            </w:hyperlink>
            <w:r w:rsidRPr="00FC7B0F">
              <w:rPr>
                <w:rFonts w:ascii="ＭＳ ゴシック" w:eastAsia="ＭＳ ゴシック" w:hAnsi="ＭＳ ゴシック" w:hint="eastAsia"/>
                <w:sz w:val="18"/>
                <w:szCs w:val="18"/>
              </w:rPr>
              <w:t>」（令和４年３月）中央教育審議会</w:t>
            </w:r>
          </w:p>
          <w:p w14:paraId="22554819" w14:textId="77777777" w:rsidR="009D7924" w:rsidRPr="00FC7B0F" w:rsidRDefault="009D7924" w:rsidP="003328AC">
            <w:pPr>
              <w:spacing w:line="280" w:lineRule="exact"/>
              <w:ind w:leftChars="200" w:left="561" w:hangingChars="100" w:hanging="167"/>
              <w:rPr>
                <w:rFonts w:ascii="ＭＳ ゴシック" w:eastAsia="ＭＳ ゴシック" w:hAnsi="ＭＳ ゴシック"/>
                <w:sz w:val="18"/>
                <w:szCs w:val="18"/>
              </w:rPr>
            </w:pPr>
            <w:r w:rsidRPr="00FC7B0F">
              <w:rPr>
                <w:rFonts w:ascii="ＭＳ ゴシック" w:eastAsia="ＭＳ ゴシック" w:hAnsi="ＭＳ ゴシック" w:hint="eastAsia"/>
                <w:sz w:val="18"/>
                <w:szCs w:val="18"/>
              </w:rPr>
              <w:t>「</w:t>
            </w:r>
            <w:hyperlink r:id="rId463" w:history="1">
              <w:r w:rsidRPr="00FC7B0F">
                <w:rPr>
                  <w:rStyle w:val="aa"/>
                  <w:rFonts w:ascii="ＭＳ ゴシック" w:eastAsia="ＭＳ ゴシック" w:hAnsi="ＭＳ ゴシック" w:hint="eastAsia"/>
                  <w:sz w:val="18"/>
                  <w:szCs w:val="18"/>
                  <w:u w:val="none"/>
                </w:rPr>
                <w:t>幼保小の架け橋プログラムの実施に向けての手引き（初版）</w:t>
              </w:r>
            </w:hyperlink>
            <w:r w:rsidRPr="00FC7B0F">
              <w:rPr>
                <w:rFonts w:ascii="ＭＳ ゴシック" w:eastAsia="ＭＳ ゴシック" w:hAnsi="ＭＳ ゴシック" w:hint="eastAsia"/>
                <w:sz w:val="18"/>
                <w:szCs w:val="18"/>
              </w:rPr>
              <w:t>」（令和４年３月）中央教育審議会</w:t>
            </w:r>
          </w:p>
          <w:p w14:paraId="3CBBA5B9" w14:textId="77777777" w:rsidR="009D7924" w:rsidRPr="00FC7B0F" w:rsidRDefault="009D7924" w:rsidP="003328AC">
            <w:pPr>
              <w:spacing w:line="280" w:lineRule="exact"/>
              <w:ind w:leftChars="200" w:left="561" w:hangingChars="100" w:hanging="167"/>
              <w:rPr>
                <w:rFonts w:ascii="ＭＳ ゴシック" w:eastAsia="ＭＳ ゴシック" w:hAnsi="ＭＳ ゴシック"/>
                <w:sz w:val="18"/>
                <w:szCs w:val="18"/>
              </w:rPr>
            </w:pPr>
            <w:r w:rsidRPr="00FC7B0F">
              <w:rPr>
                <w:rFonts w:ascii="ＭＳ ゴシック" w:eastAsia="ＭＳ ゴシック" w:hAnsi="ＭＳ ゴシック" w:hint="eastAsia"/>
                <w:sz w:val="18"/>
                <w:szCs w:val="18"/>
              </w:rPr>
              <w:t>「</w:t>
            </w:r>
            <w:hyperlink r:id="rId464" w:history="1">
              <w:r w:rsidRPr="00FC7B0F">
                <w:rPr>
                  <w:rStyle w:val="aa"/>
                  <w:rFonts w:ascii="ＭＳ ゴシック" w:eastAsia="ＭＳ ゴシック" w:hAnsi="ＭＳ ゴシック" w:hint="eastAsia"/>
                  <w:sz w:val="18"/>
                  <w:szCs w:val="18"/>
                  <w:u w:val="none"/>
                </w:rPr>
                <w:t>幼保小の架け橋プログラムの実施に向けての手引きの参考資料（初版）</w:t>
              </w:r>
            </w:hyperlink>
            <w:r w:rsidRPr="00FC7B0F">
              <w:rPr>
                <w:rFonts w:ascii="ＭＳ ゴシック" w:eastAsia="ＭＳ ゴシック" w:hAnsi="ＭＳ ゴシック" w:hint="eastAsia"/>
                <w:sz w:val="18"/>
                <w:szCs w:val="18"/>
              </w:rPr>
              <w:t>」（令和４年３月）中央教育審議会</w:t>
            </w:r>
          </w:p>
          <w:p w14:paraId="05D17E5B" w14:textId="77777777" w:rsidR="009D7924" w:rsidRPr="00FC7B0F" w:rsidRDefault="009D7924" w:rsidP="003328AC">
            <w:pPr>
              <w:spacing w:line="280" w:lineRule="exact"/>
              <w:ind w:leftChars="200" w:left="561" w:hangingChars="100" w:hanging="167"/>
              <w:rPr>
                <w:rFonts w:ascii="ＭＳ ゴシック" w:eastAsia="ＭＳ ゴシック" w:hAnsi="ＭＳ ゴシック"/>
                <w:sz w:val="18"/>
                <w:szCs w:val="18"/>
              </w:rPr>
            </w:pPr>
            <w:r w:rsidRPr="00FC7B0F">
              <w:rPr>
                <w:rFonts w:ascii="ＭＳ ゴシック" w:eastAsia="ＭＳ ゴシック" w:hAnsi="ＭＳ ゴシック" w:hint="eastAsia"/>
                <w:sz w:val="18"/>
                <w:szCs w:val="18"/>
              </w:rPr>
              <w:t>「</w:t>
            </w:r>
            <w:hyperlink r:id="rId465" w:history="1">
              <w:r w:rsidRPr="00FC7B0F">
                <w:rPr>
                  <w:rStyle w:val="aa"/>
                  <w:rFonts w:ascii="ＭＳ ゴシック" w:eastAsia="ＭＳ ゴシック" w:hAnsi="ＭＳ ゴシック" w:hint="eastAsia"/>
                  <w:color w:val="0070C0"/>
                  <w:sz w:val="18"/>
                  <w:szCs w:val="18"/>
                  <w:u w:val="none"/>
                </w:rPr>
                <w:t>幼児教育研修体系</w:t>
              </w:r>
            </w:hyperlink>
            <w:r w:rsidRPr="00FC7B0F">
              <w:rPr>
                <w:rFonts w:ascii="ＭＳ ゴシック" w:eastAsia="ＭＳ ゴシック" w:hAnsi="ＭＳ ゴシック" w:hint="eastAsia"/>
                <w:sz w:val="18"/>
                <w:szCs w:val="18"/>
              </w:rPr>
              <w:t>」（</w:t>
            </w:r>
            <w:r w:rsidRPr="00FC7B0F">
              <w:rPr>
                <w:rFonts w:ascii="ＭＳ ゴシック" w:eastAsia="ＭＳ ゴシック" w:hAnsi="ＭＳ ゴシック"/>
                <w:sz w:val="18"/>
                <w:szCs w:val="18"/>
              </w:rPr>
              <w:t>令和４年</w:t>
            </w:r>
            <w:r w:rsidRPr="00FC7B0F">
              <w:rPr>
                <w:rFonts w:ascii="ＭＳ ゴシック" w:eastAsia="ＭＳ ゴシック" w:hAnsi="ＭＳ ゴシック" w:hint="eastAsia"/>
                <w:sz w:val="18"/>
                <w:szCs w:val="18"/>
              </w:rPr>
              <w:t>３</w:t>
            </w:r>
            <w:r w:rsidRPr="00FC7B0F">
              <w:rPr>
                <w:rFonts w:ascii="ＭＳ ゴシック" w:eastAsia="ＭＳ ゴシック" w:hAnsi="ＭＳ ゴシック"/>
                <w:sz w:val="18"/>
                <w:szCs w:val="18"/>
              </w:rPr>
              <w:t>月）</w:t>
            </w:r>
          </w:p>
          <w:p w14:paraId="50E91BDC" w14:textId="2DA06A29" w:rsidR="009D7924" w:rsidRPr="00FC7B0F"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FC7B0F">
              <w:rPr>
                <w:rFonts w:ascii="ＭＳ ゴシック" w:eastAsia="ＭＳ ゴシック" w:hAnsi="ＭＳ ゴシック" w:hint="eastAsia"/>
                <w:color w:val="000000" w:themeColor="text1"/>
                <w:sz w:val="18"/>
                <w:szCs w:val="18"/>
              </w:rPr>
              <w:t>「</w:t>
            </w:r>
            <w:hyperlink r:id="rId466" w:history="1">
              <w:r w:rsidR="008F48A2" w:rsidRPr="007A447D">
                <w:rPr>
                  <w:rStyle w:val="aa"/>
                  <w:rFonts w:ascii="ＭＳ ゴシック" w:eastAsia="ＭＳ ゴシック" w:hAnsi="ＭＳ ゴシック" w:hint="eastAsia"/>
                  <w:color w:val="0070C0"/>
                  <w:sz w:val="18"/>
                  <w:szCs w:val="18"/>
                  <w:u w:val="none"/>
                </w:rPr>
                <w:t>幼児教育推進指針</w:t>
              </w:r>
            </w:hyperlink>
            <w:r w:rsidRPr="00FC7B0F">
              <w:rPr>
                <w:rFonts w:ascii="ＭＳ ゴシック" w:eastAsia="ＭＳ ゴシック" w:hAnsi="ＭＳ ゴシック" w:hint="eastAsia"/>
                <w:color w:val="000000" w:themeColor="text1"/>
                <w:sz w:val="18"/>
                <w:szCs w:val="18"/>
              </w:rPr>
              <w:t>」（平成31年4月改定）</w:t>
            </w:r>
          </w:p>
          <w:p w14:paraId="19DEA69C" w14:textId="77777777" w:rsidR="009D7924" w:rsidRPr="00FC7B0F" w:rsidRDefault="009D7924" w:rsidP="003328AC">
            <w:pPr>
              <w:spacing w:line="280" w:lineRule="exact"/>
              <w:ind w:leftChars="200" w:left="561" w:hangingChars="100" w:hanging="167"/>
              <w:rPr>
                <w:rFonts w:ascii="ＭＳ ゴシック" w:eastAsia="ＭＳ ゴシック" w:hAnsi="ＭＳ ゴシック"/>
                <w:sz w:val="18"/>
                <w:szCs w:val="18"/>
              </w:rPr>
            </w:pPr>
            <w:r w:rsidRPr="00FC7B0F">
              <w:rPr>
                <w:rFonts w:ascii="ＭＳ ゴシック" w:eastAsia="ＭＳ ゴシック" w:hAnsi="ＭＳ ゴシック" w:hint="eastAsia"/>
                <w:sz w:val="18"/>
                <w:szCs w:val="18"/>
              </w:rPr>
              <w:t>「</w:t>
            </w:r>
            <w:hyperlink r:id="rId467" w:history="1">
              <w:r w:rsidRPr="00FC7B0F">
                <w:rPr>
                  <w:rStyle w:val="aa"/>
                  <w:rFonts w:ascii="ＭＳ ゴシック" w:eastAsia="ＭＳ ゴシック" w:hAnsi="ＭＳ ゴシック" w:hint="eastAsia"/>
                  <w:sz w:val="18"/>
                  <w:szCs w:val="18"/>
                  <w:u w:val="none"/>
                </w:rPr>
                <w:t>園内研修のすすめ方v</w:t>
              </w:r>
              <w:r w:rsidRPr="00FC7B0F">
                <w:rPr>
                  <w:rStyle w:val="aa"/>
                  <w:rFonts w:ascii="ＭＳ ゴシック" w:eastAsia="ＭＳ ゴシック" w:hAnsi="ＭＳ ゴシック"/>
                  <w:sz w:val="18"/>
                  <w:szCs w:val="18"/>
                  <w:u w:val="none"/>
                </w:rPr>
                <w:t>ol.2</w:t>
              </w:r>
            </w:hyperlink>
            <w:r w:rsidRPr="00FC7B0F">
              <w:rPr>
                <w:rFonts w:ascii="ＭＳ ゴシック" w:eastAsia="ＭＳ ゴシック" w:hAnsi="ＭＳ ゴシック" w:hint="eastAsia"/>
                <w:sz w:val="18"/>
                <w:szCs w:val="18"/>
              </w:rPr>
              <w:t>」（平成31年３月）</w:t>
            </w:r>
          </w:p>
          <w:p w14:paraId="0DAA606D" w14:textId="77777777" w:rsidR="009D7924" w:rsidRPr="00FC7B0F" w:rsidRDefault="009D7924" w:rsidP="003328AC">
            <w:pPr>
              <w:spacing w:line="280" w:lineRule="exact"/>
              <w:ind w:leftChars="200" w:left="561" w:hangingChars="100" w:hanging="167"/>
              <w:rPr>
                <w:rFonts w:ascii="ＭＳ ゴシック" w:eastAsia="ＭＳ ゴシック" w:hAnsi="ＭＳ ゴシック"/>
                <w:sz w:val="18"/>
                <w:szCs w:val="18"/>
              </w:rPr>
            </w:pPr>
            <w:r w:rsidRPr="00FC7B0F">
              <w:rPr>
                <w:rFonts w:ascii="ＭＳ ゴシック" w:eastAsia="ＭＳ ゴシック" w:hAnsi="ＭＳ ゴシック" w:hint="eastAsia"/>
                <w:sz w:val="18"/>
                <w:szCs w:val="18"/>
              </w:rPr>
              <w:t>「</w:t>
            </w:r>
            <w:hyperlink r:id="rId468" w:history="1">
              <w:r w:rsidRPr="00FC7B0F">
                <w:rPr>
                  <w:rStyle w:val="aa"/>
                  <w:rFonts w:ascii="ＭＳ ゴシック" w:eastAsia="ＭＳ ゴシック" w:hAnsi="ＭＳ ゴシック" w:hint="eastAsia"/>
                  <w:sz w:val="18"/>
                  <w:szCs w:val="18"/>
                  <w:u w:val="none"/>
                </w:rPr>
                <w:t>幼児理解に基づいた評価</w:t>
              </w:r>
            </w:hyperlink>
            <w:r w:rsidRPr="00FC7B0F">
              <w:rPr>
                <w:rFonts w:ascii="ＭＳ ゴシック" w:eastAsia="ＭＳ ゴシック" w:hAnsi="ＭＳ ゴシック" w:hint="eastAsia"/>
                <w:sz w:val="18"/>
                <w:szCs w:val="18"/>
              </w:rPr>
              <w:t>」（平成</w:t>
            </w:r>
            <w:r w:rsidRPr="00FC7B0F">
              <w:rPr>
                <w:rFonts w:ascii="ＭＳ ゴシック" w:eastAsia="ＭＳ ゴシック" w:hAnsi="ＭＳ ゴシック"/>
                <w:sz w:val="18"/>
                <w:szCs w:val="18"/>
              </w:rPr>
              <w:t>31年３月）文部科学省</w:t>
            </w:r>
          </w:p>
          <w:p w14:paraId="5C420073" w14:textId="77777777" w:rsidR="009D7924" w:rsidRPr="00FC7B0F" w:rsidRDefault="009D7924" w:rsidP="003328AC">
            <w:pPr>
              <w:spacing w:line="280" w:lineRule="exact"/>
              <w:ind w:leftChars="200" w:left="561" w:hangingChars="100" w:hanging="167"/>
              <w:rPr>
                <w:rFonts w:ascii="ＭＳ ゴシック" w:eastAsia="ＭＳ ゴシック" w:hAnsi="ＭＳ ゴシック"/>
                <w:sz w:val="18"/>
                <w:szCs w:val="18"/>
              </w:rPr>
            </w:pPr>
            <w:r w:rsidRPr="00FC7B0F">
              <w:rPr>
                <w:rFonts w:ascii="ＭＳ ゴシック" w:eastAsia="ＭＳ ゴシック" w:hAnsi="ＭＳ ゴシック" w:hint="eastAsia"/>
                <w:sz w:val="18"/>
                <w:szCs w:val="18"/>
              </w:rPr>
              <w:t>「</w:t>
            </w:r>
            <w:hyperlink r:id="rId469" w:history="1">
              <w:r w:rsidRPr="00FC7B0F">
                <w:rPr>
                  <w:rStyle w:val="aa"/>
                  <w:rFonts w:ascii="ＭＳ ゴシック" w:eastAsia="ＭＳ ゴシック" w:hAnsi="ＭＳ ゴシック" w:hint="eastAsia"/>
                  <w:sz w:val="18"/>
                  <w:szCs w:val="18"/>
                  <w:u w:val="none"/>
                </w:rPr>
                <w:t>園内研修のすすめ方</w:t>
              </w:r>
              <w:r w:rsidRPr="00FC7B0F">
                <w:rPr>
                  <w:rStyle w:val="aa"/>
                  <w:rFonts w:ascii="ＭＳ ゴシック" w:eastAsia="ＭＳ ゴシック" w:hAnsi="ＭＳ ゴシック"/>
                  <w:sz w:val="18"/>
                  <w:szCs w:val="18"/>
                  <w:u w:val="none"/>
                </w:rPr>
                <w:t>vol.1</w:t>
              </w:r>
            </w:hyperlink>
            <w:r w:rsidRPr="00FC7B0F">
              <w:rPr>
                <w:rFonts w:ascii="ＭＳ ゴシック" w:eastAsia="ＭＳ ゴシック" w:hAnsi="ＭＳ ゴシック" w:hint="eastAsia"/>
                <w:sz w:val="18"/>
                <w:szCs w:val="18"/>
              </w:rPr>
              <w:t>」（平成</w:t>
            </w:r>
            <w:r w:rsidRPr="00FC7B0F">
              <w:rPr>
                <w:rFonts w:ascii="ＭＳ ゴシック" w:eastAsia="ＭＳ ゴシック" w:hAnsi="ＭＳ ゴシック"/>
                <w:sz w:val="18"/>
                <w:szCs w:val="18"/>
              </w:rPr>
              <w:t>30年３月）</w:t>
            </w:r>
          </w:p>
          <w:p w14:paraId="6B182739" w14:textId="77777777" w:rsidR="009D7924" w:rsidRPr="00FC7B0F" w:rsidRDefault="009D7924" w:rsidP="003328AC">
            <w:pPr>
              <w:spacing w:line="280" w:lineRule="exact"/>
              <w:ind w:leftChars="200" w:left="561" w:hangingChars="100" w:hanging="167"/>
              <w:rPr>
                <w:rFonts w:ascii="ＭＳ ゴシック" w:eastAsia="ＭＳ ゴシック" w:hAnsi="ＭＳ ゴシック"/>
                <w:sz w:val="18"/>
                <w:szCs w:val="18"/>
              </w:rPr>
            </w:pPr>
            <w:r w:rsidRPr="00FC7B0F">
              <w:rPr>
                <w:rFonts w:ascii="ＭＳ ゴシック" w:eastAsia="ＭＳ ゴシック" w:hAnsi="ＭＳ ゴシック" w:hint="eastAsia"/>
                <w:sz w:val="18"/>
                <w:szCs w:val="18"/>
              </w:rPr>
              <w:t>「</w:t>
            </w:r>
            <w:hyperlink r:id="rId470" w:history="1">
              <w:r w:rsidRPr="00FC7B0F">
                <w:rPr>
                  <w:rStyle w:val="aa"/>
                  <w:rFonts w:ascii="ＭＳ ゴシック" w:eastAsia="ＭＳ ゴシック" w:hAnsi="ＭＳ ゴシック" w:hint="eastAsia"/>
                  <w:sz w:val="18"/>
                  <w:szCs w:val="18"/>
                  <w:u w:val="none"/>
                </w:rPr>
                <w:t>スタートカリキュラム学びの接続モデルリーフレット～幼児教育と小学校教育をつなぐ工夫～</w:t>
              </w:r>
            </w:hyperlink>
            <w:r w:rsidRPr="00FC7B0F">
              <w:rPr>
                <w:rFonts w:ascii="ＭＳ ゴシック" w:eastAsia="ＭＳ ゴシック" w:hAnsi="ＭＳ ゴシック" w:hint="eastAsia"/>
                <w:sz w:val="18"/>
                <w:szCs w:val="18"/>
              </w:rPr>
              <w:t>」（平成</w:t>
            </w:r>
            <w:r w:rsidRPr="00FC7B0F">
              <w:rPr>
                <w:rFonts w:ascii="ＭＳ ゴシック" w:eastAsia="ＭＳ ゴシック" w:hAnsi="ＭＳ ゴシック"/>
                <w:sz w:val="18"/>
                <w:szCs w:val="18"/>
              </w:rPr>
              <w:t>30年３月）</w:t>
            </w:r>
          </w:p>
          <w:p w14:paraId="18A5A1AE" w14:textId="77777777" w:rsidR="009D7924" w:rsidRPr="00FC7B0F" w:rsidRDefault="009D7924" w:rsidP="003328AC">
            <w:pPr>
              <w:spacing w:line="280" w:lineRule="exact"/>
              <w:ind w:leftChars="200" w:left="561" w:hangingChars="100" w:hanging="167"/>
              <w:rPr>
                <w:rFonts w:ascii="ＭＳ ゴシック" w:eastAsia="ＭＳ ゴシック" w:hAnsi="ＭＳ ゴシック"/>
                <w:sz w:val="18"/>
                <w:szCs w:val="18"/>
              </w:rPr>
            </w:pPr>
            <w:r w:rsidRPr="00FC7B0F">
              <w:rPr>
                <w:rFonts w:ascii="ＭＳ ゴシック" w:eastAsia="ＭＳ ゴシック" w:hAnsi="ＭＳ ゴシック" w:hint="eastAsia"/>
                <w:sz w:val="18"/>
                <w:szCs w:val="18"/>
              </w:rPr>
              <w:t>「</w:t>
            </w:r>
            <w:hyperlink r:id="rId471" w:history="1">
              <w:r w:rsidRPr="00FC7B0F">
                <w:rPr>
                  <w:rStyle w:val="aa"/>
                  <w:rFonts w:ascii="ＭＳ ゴシック" w:eastAsia="ＭＳ ゴシック" w:hAnsi="ＭＳ ゴシック" w:hint="eastAsia"/>
                  <w:sz w:val="18"/>
                  <w:szCs w:val="18"/>
                  <w:u w:val="none"/>
                </w:rPr>
                <w:t>発達や学びをつなぐスタートカリキュラム</w:t>
              </w:r>
            </w:hyperlink>
            <w:r w:rsidRPr="00FC7B0F">
              <w:rPr>
                <w:rFonts w:ascii="ＭＳ ゴシック" w:eastAsia="ＭＳ ゴシック" w:hAnsi="ＭＳ ゴシック" w:hint="eastAsia"/>
                <w:sz w:val="18"/>
                <w:szCs w:val="18"/>
              </w:rPr>
              <w:t>」（平成</w:t>
            </w:r>
            <w:r w:rsidRPr="00FC7B0F">
              <w:rPr>
                <w:rFonts w:ascii="ＭＳ ゴシック" w:eastAsia="ＭＳ ゴシック" w:hAnsi="ＭＳ ゴシック"/>
                <w:sz w:val="18"/>
                <w:szCs w:val="18"/>
              </w:rPr>
              <w:t>30年３月）文部科学省・国立教育政策研究所・教育課程研究センター</w:t>
            </w:r>
          </w:p>
          <w:p w14:paraId="25386050" w14:textId="77777777" w:rsidR="009D7924" w:rsidRPr="00FC7B0F" w:rsidRDefault="009D7924" w:rsidP="003328AC">
            <w:pPr>
              <w:spacing w:line="280" w:lineRule="exact"/>
              <w:ind w:leftChars="200" w:left="561" w:hangingChars="100" w:hanging="167"/>
              <w:rPr>
                <w:rFonts w:ascii="ＭＳ ゴシック" w:eastAsia="ＭＳ ゴシック" w:hAnsi="ＭＳ ゴシック"/>
                <w:sz w:val="18"/>
                <w:szCs w:val="18"/>
              </w:rPr>
            </w:pPr>
            <w:r w:rsidRPr="00FC7B0F">
              <w:rPr>
                <w:rFonts w:ascii="ＭＳ ゴシック" w:eastAsia="ＭＳ ゴシック" w:hAnsi="ＭＳ ゴシック" w:hint="eastAsia"/>
                <w:sz w:val="18"/>
                <w:szCs w:val="18"/>
              </w:rPr>
              <w:t>「</w:t>
            </w:r>
            <w:hyperlink r:id="rId472" w:history="1">
              <w:r w:rsidRPr="00FC7B0F">
                <w:rPr>
                  <w:rStyle w:val="aa"/>
                  <w:rFonts w:ascii="ＭＳ ゴシック" w:eastAsia="ＭＳ ゴシック" w:hAnsi="ＭＳ ゴシック" w:hint="eastAsia"/>
                  <w:sz w:val="18"/>
                  <w:szCs w:val="18"/>
                  <w:u w:val="none"/>
                </w:rPr>
                <w:t>幼稚園教育要領</w:t>
              </w:r>
            </w:hyperlink>
            <w:r w:rsidRPr="00FC7B0F">
              <w:rPr>
                <w:rFonts w:ascii="ＭＳ ゴシック" w:eastAsia="ＭＳ ゴシック" w:hAnsi="ＭＳ ゴシック" w:hint="eastAsia"/>
                <w:sz w:val="18"/>
                <w:szCs w:val="18"/>
              </w:rPr>
              <w:t>」</w:t>
            </w:r>
            <w:r w:rsidRPr="00FC7B0F">
              <w:rPr>
                <w:rFonts w:ascii="ＭＳ ゴシック" w:eastAsia="ＭＳ ゴシック" w:hAnsi="ＭＳ ゴシック" w:hint="eastAsia"/>
                <w:color w:val="0070C0"/>
                <w:sz w:val="18"/>
                <w:szCs w:val="18"/>
              </w:rPr>
              <w:t>「</w:t>
            </w:r>
            <w:hyperlink r:id="rId473" w:history="1">
              <w:r w:rsidRPr="00FC7B0F">
                <w:rPr>
                  <w:rStyle w:val="aa"/>
                  <w:rFonts w:ascii="ＭＳ ゴシック" w:eastAsia="ＭＳ ゴシック" w:hAnsi="ＭＳ ゴシック" w:hint="eastAsia"/>
                  <w:color w:val="0070C0"/>
                  <w:sz w:val="18"/>
                  <w:szCs w:val="18"/>
                  <w:u w:val="none"/>
                </w:rPr>
                <w:t>幼保連携型認定こども園教育・保育要領</w:t>
              </w:r>
            </w:hyperlink>
            <w:r w:rsidRPr="00FC7B0F">
              <w:rPr>
                <w:rFonts w:ascii="ＭＳ ゴシック" w:eastAsia="ＭＳ ゴシック" w:hAnsi="ＭＳ ゴシック" w:hint="eastAsia"/>
                <w:color w:val="0070C0"/>
                <w:sz w:val="18"/>
                <w:szCs w:val="18"/>
              </w:rPr>
              <w:t>」「</w:t>
            </w:r>
            <w:hyperlink r:id="rId474" w:history="1">
              <w:r w:rsidRPr="00FC7B0F">
                <w:rPr>
                  <w:rStyle w:val="aa"/>
                  <w:rFonts w:ascii="ＭＳ ゴシック" w:eastAsia="ＭＳ ゴシック" w:hAnsi="ＭＳ ゴシック" w:hint="eastAsia"/>
                  <w:color w:val="0070C0"/>
                  <w:sz w:val="18"/>
                  <w:szCs w:val="18"/>
                  <w:u w:val="none"/>
                </w:rPr>
                <w:t>保育所保育指針</w:t>
              </w:r>
            </w:hyperlink>
            <w:r w:rsidRPr="00FC7B0F">
              <w:rPr>
                <w:rFonts w:ascii="ＭＳ ゴシック" w:eastAsia="ＭＳ ゴシック" w:hAnsi="ＭＳ ゴシック" w:hint="eastAsia"/>
                <w:color w:val="0070C0"/>
                <w:sz w:val="18"/>
                <w:szCs w:val="18"/>
              </w:rPr>
              <w:t>」</w:t>
            </w:r>
            <w:r w:rsidRPr="00FC7B0F">
              <w:rPr>
                <w:rFonts w:ascii="ＭＳ ゴシック" w:eastAsia="ＭＳ ゴシック" w:hAnsi="ＭＳ ゴシック" w:hint="eastAsia"/>
                <w:sz w:val="18"/>
                <w:szCs w:val="18"/>
              </w:rPr>
              <w:t>（平成</w:t>
            </w:r>
            <w:r w:rsidRPr="00FC7B0F">
              <w:rPr>
                <w:rFonts w:ascii="ＭＳ ゴシック" w:eastAsia="ＭＳ ゴシック" w:hAnsi="ＭＳ ゴシック"/>
                <w:sz w:val="18"/>
                <w:szCs w:val="18"/>
              </w:rPr>
              <w:t>29年３月）文部科学省・内閣府・厚生労働省</w:t>
            </w:r>
          </w:p>
          <w:p w14:paraId="165CA44C" w14:textId="78EC69DC" w:rsidR="009D7924" w:rsidRPr="00BA6012" w:rsidRDefault="009D7924" w:rsidP="009D7924">
            <w:pPr>
              <w:spacing w:line="280" w:lineRule="exact"/>
              <w:ind w:leftChars="200" w:left="561" w:hangingChars="100" w:hanging="167"/>
              <w:rPr>
                <w:rFonts w:ascii="ＭＳ ゴシック" w:eastAsia="ＭＳ ゴシック" w:hAnsi="ＭＳ ゴシック"/>
                <w:color w:val="FF0000"/>
                <w:sz w:val="18"/>
                <w:szCs w:val="18"/>
                <w:u w:val="single"/>
              </w:rPr>
            </w:pPr>
            <w:r w:rsidRPr="00FC7B0F">
              <w:rPr>
                <w:rFonts w:ascii="ＭＳ ゴシック" w:eastAsia="ＭＳ ゴシック" w:hAnsi="ＭＳ ゴシック" w:hint="eastAsia"/>
                <w:sz w:val="18"/>
                <w:szCs w:val="18"/>
              </w:rPr>
              <w:t>「</w:t>
            </w:r>
            <w:hyperlink r:id="rId475" w:history="1">
              <w:r w:rsidRPr="00FC7B0F">
                <w:rPr>
                  <w:rStyle w:val="aa"/>
                  <w:rFonts w:ascii="ＭＳ ゴシック" w:eastAsia="ＭＳ ゴシック" w:hAnsi="ＭＳ ゴシック" w:hint="eastAsia"/>
                  <w:sz w:val="18"/>
                  <w:szCs w:val="18"/>
                  <w:u w:val="none"/>
                </w:rPr>
                <w:t>スタートカリキュラムスタートブック</w:t>
              </w:r>
            </w:hyperlink>
            <w:r w:rsidRPr="00FC7B0F">
              <w:rPr>
                <w:rFonts w:ascii="ＭＳ ゴシック" w:eastAsia="ＭＳ ゴシック" w:hAnsi="ＭＳ ゴシック" w:hint="eastAsia"/>
                <w:sz w:val="18"/>
                <w:szCs w:val="18"/>
              </w:rPr>
              <w:t>」（平成</w:t>
            </w:r>
            <w:r w:rsidRPr="00FC7B0F">
              <w:rPr>
                <w:rFonts w:ascii="ＭＳ ゴシック" w:eastAsia="ＭＳ ゴシック" w:hAnsi="ＭＳ ゴシック"/>
                <w:sz w:val="18"/>
                <w:szCs w:val="18"/>
              </w:rPr>
              <w:t>27年１月）文部科学省</w:t>
            </w:r>
            <w:r w:rsidRPr="00FC7B0F">
              <w:rPr>
                <w:rFonts w:ascii="ＭＳ ゴシック" w:eastAsia="ＭＳ ゴシック" w:hAnsi="ＭＳ ゴシック" w:hint="eastAsia"/>
                <w:color w:val="000000" w:themeColor="text1"/>
                <w:sz w:val="18"/>
                <w:szCs w:val="18"/>
              </w:rPr>
              <w:t>・国立教育政策研究所・教育課程研究センター</w:t>
            </w:r>
          </w:p>
        </w:tc>
      </w:tr>
      <w:tr w:rsidR="009D7924" w14:paraId="4CA61F3E" w14:textId="77777777" w:rsidTr="003328AC">
        <w:tc>
          <w:tcPr>
            <w:tcW w:w="9060" w:type="dxa"/>
            <w:tcBorders>
              <w:top w:val="single" w:sz="4" w:space="0" w:color="auto"/>
              <w:left w:val="nil"/>
              <w:bottom w:val="single" w:sz="4" w:space="0" w:color="auto"/>
              <w:right w:val="nil"/>
            </w:tcBorders>
          </w:tcPr>
          <w:p w14:paraId="5883A036" w14:textId="77777777" w:rsidR="009D7924" w:rsidRPr="00BA6012" w:rsidRDefault="009D7924" w:rsidP="003328AC">
            <w:pPr>
              <w:widowControl/>
              <w:jc w:val="left"/>
              <w:rPr>
                <w:rFonts w:ascii="HG丸ｺﾞｼｯｸM-PRO" w:eastAsia="HG丸ｺﾞｼｯｸM-PRO" w:hAnsi="HG丸ｺﾞｼｯｸM-PRO"/>
                <w:sz w:val="20"/>
                <w:szCs w:val="20"/>
              </w:rPr>
            </w:pPr>
          </w:p>
        </w:tc>
      </w:tr>
      <w:tr w:rsidR="009D7924" w14:paraId="57497EAD" w14:textId="77777777" w:rsidTr="003328AC">
        <w:tc>
          <w:tcPr>
            <w:tcW w:w="9060" w:type="dxa"/>
            <w:tcBorders>
              <w:top w:val="single" w:sz="4" w:space="0" w:color="auto"/>
              <w:bottom w:val="single" w:sz="4" w:space="0" w:color="auto"/>
            </w:tcBorders>
          </w:tcPr>
          <w:p w14:paraId="1C096F62" w14:textId="77777777" w:rsidR="009D7924" w:rsidRPr="00EE1316" w:rsidRDefault="009D7924" w:rsidP="003328AC">
            <w:pPr>
              <w:spacing w:line="280" w:lineRule="exact"/>
              <w:rPr>
                <w:rFonts w:ascii="ＭＳ ゴシック" w:eastAsia="ＭＳ ゴシック" w:hAnsi="ＭＳ ゴシック"/>
                <w:b/>
                <w:bCs/>
                <w:sz w:val="20"/>
                <w:szCs w:val="20"/>
              </w:rPr>
            </w:pPr>
            <w:r>
              <w:rPr>
                <w:rFonts w:ascii="ＭＳ ゴシック" w:eastAsia="ＭＳ ゴシック" w:hAnsi="ＭＳ ゴシック" w:hint="eastAsia"/>
                <w:b/>
                <w:bCs/>
                <w:sz w:val="20"/>
                <w:szCs w:val="20"/>
              </w:rPr>
              <w:t>17</w:t>
            </w:r>
            <w:r w:rsidRPr="00AF5ECB">
              <w:rPr>
                <w:rFonts w:ascii="ＭＳ ゴシック" w:eastAsia="ＭＳ ゴシック" w:hAnsi="ＭＳ ゴシック" w:hint="eastAsia"/>
                <w:b/>
                <w:bCs/>
                <w:sz w:val="20"/>
                <w:szCs w:val="20"/>
              </w:rPr>
              <w:t>．</w:t>
            </w:r>
            <w:r>
              <w:rPr>
                <w:rFonts w:ascii="ＭＳ ゴシック" w:eastAsia="ＭＳ ゴシック" w:hAnsi="ＭＳ ゴシック" w:hint="eastAsia"/>
                <w:b/>
                <w:bCs/>
                <w:sz w:val="20"/>
                <w:szCs w:val="20"/>
              </w:rPr>
              <w:t>子どもたちの</w:t>
            </w:r>
            <w:r>
              <w:rPr>
                <w:rFonts w:ascii="ＭＳ ゴシック" w:eastAsia="ＭＳ ゴシック" w:hAnsi="ＭＳ ゴシック"/>
                <w:b/>
                <w:bCs/>
                <w:sz w:val="20"/>
                <w:szCs w:val="20"/>
              </w:rPr>
              <w:t>安全・</w:t>
            </w:r>
            <w:r>
              <w:rPr>
                <w:rFonts w:ascii="ＭＳ ゴシック" w:eastAsia="ＭＳ ゴシック" w:hAnsi="ＭＳ ゴシック" w:hint="eastAsia"/>
                <w:b/>
                <w:bCs/>
                <w:sz w:val="20"/>
                <w:szCs w:val="20"/>
              </w:rPr>
              <w:t>安心</w:t>
            </w:r>
            <w:r>
              <w:rPr>
                <w:rFonts w:ascii="ＭＳ ゴシック" w:eastAsia="ＭＳ ゴシック" w:hAnsi="ＭＳ ゴシック"/>
                <w:b/>
                <w:bCs/>
                <w:sz w:val="20"/>
                <w:szCs w:val="20"/>
              </w:rPr>
              <w:t>を支えるための多職種連携</w:t>
            </w:r>
          </w:p>
          <w:p w14:paraId="3102BE9F"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9C1F7A">
              <w:rPr>
                <w:rFonts w:ascii="ＭＳ ゴシック" w:eastAsia="ＭＳ ゴシック" w:hAnsi="ＭＳ ゴシック" w:hint="eastAsia"/>
                <w:color w:val="0070C0"/>
                <w:sz w:val="18"/>
                <w:szCs w:val="18"/>
              </w:rPr>
              <w:t>「</w:t>
            </w:r>
            <w:hyperlink r:id="rId476" w:history="1">
              <w:r w:rsidRPr="009C1F7A">
                <w:rPr>
                  <w:rStyle w:val="aa"/>
                  <w:rFonts w:ascii="ＭＳ ゴシック" w:eastAsia="ＭＳ ゴシック" w:hAnsi="ＭＳ ゴシック" w:hint="eastAsia"/>
                  <w:color w:val="0070C0"/>
                  <w:sz w:val="18"/>
                  <w:szCs w:val="18"/>
                  <w:u w:val="none"/>
                </w:rPr>
                <w:t>大阪府子ども総合計画（第三次大阪府子どもの貧困対策計画）</w:t>
              </w:r>
            </w:hyperlink>
            <w:r w:rsidRPr="009C1F7A">
              <w:rPr>
                <w:rFonts w:ascii="ＭＳ ゴシック" w:eastAsia="ＭＳ ゴシック" w:hAnsi="ＭＳ ゴシック" w:hint="eastAsia"/>
                <w:color w:val="0070C0"/>
                <w:sz w:val="18"/>
                <w:szCs w:val="18"/>
              </w:rPr>
              <w:t>」</w:t>
            </w:r>
            <w:r w:rsidRPr="009C1F7A">
              <w:rPr>
                <w:rFonts w:ascii="ＭＳ ゴシック" w:eastAsia="ＭＳ ゴシック" w:hAnsi="ＭＳ ゴシック" w:hint="eastAsia"/>
                <w:color w:val="000000" w:themeColor="text1"/>
                <w:sz w:val="18"/>
                <w:szCs w:val="18"/>
              </w:rPr>
              <w:t>（令和７年３月</w:t>
            </w:r>
            <w:r w:rsidRPr="009C1F7A">
              <w:rPr>
                <w:rFonts w:ascii="ＭＳ ゴシック" w:eastAsia="ＭＳ ゴシック" w:hAnsi="ＭＳ ゴシック"/>
                <w:color w:val="000000" w:themeColor="text1"/>
                <w:sz w:val="18"/>
                <w:szCs w:val="18"/>
              </w:rPr>
              <w:t>末公開予定）</w:t>
            </w:r>
          </w:p>
          <w:p w14:paraId="5157A032"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9C1F7A">
              <w:rPr>
                <w:rFonts w:ascii="ＭＳ ゴシック" w:eastAsia="ＭＳ ゴシック" w:hAnsi="ＭＳ ゴシック" w:hint="eastAsia"/>
                <w:color w:val="0070C0"/>
                <w:sz w:val="18"/>
                <w:szCs w:val="18"/>
              </w:rPr>
              <w:t>「</w:t>
            </w:r>
            <w:hyperlink r:id="rId477" w:history="1">
              <w:r w:rsidRPr="009C1F7A">
                <w:rPr>
                  <w:rStyle w:val="aa"/>
                  <w:rFonts w:ascii="ＭＳ ゴシック" w:eastAsia="ＭＳ ゴシック" w:hAnsi="ＭＳ ゴシック" w:hint="eastAsia"/>
                  <w:color w:val="0070C0"/>
                  <w:sz w:val="18"/>
                  <w:szCs w:val="18"/>
                  <w:u w:val="none"/>
                </w:rPr>
                <w:t>学校等においてヤングケアラーを把握した場合の対応等について</w:t>
              </w:r>
            </w:hyperlink>
            <w:r w:rsidRPr="009C1F7A">
              <w:rPr>
                <w:rFonts w:ascii="ＭＳ ゴシック" w:eastAsia="ＭＳ ゴシック" w:hAnsi="ＭＳ ゴシック" w:hint="eastAsia"/>
                <w:color w:val="0070C0"/>
                <w:sz w:val="18"/>
                <w:szCs w:val="18"/>
              </w:rPr>
              <w:t>」</w:t>
            </w:r>
            <w:r w:rsidRPr="009C1F7A">
              <w:rPr>
                <w:rFonts w:ascii="ＭＳ ゴシック" w:eastAsia="ＭＳ ゴシック" w:hAnsi="ＭＳ ゴシック" w:hint="eastAsia"/>
                <w:color w:val="000000" w:themeColor="text1"/>
                <w:sz w:val="18"/>
                <w:szCs w:val="18"/>
              </w:rPr>
              <w:t>（令和６年６月）文部科学省</w:t>
            </w:r>
          </w:p>
          <w:p w14:paraId="29A96E1D"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9C1F7A">
              <w:rPr>
                <w:rFonts w:ascii="ＭＳ ゴシック" w:eastAsia="ＭＳ ゴシック" w:hAnsi="ＭＳ ゴシック" w:hint="eastAsia"/>
                <w:color w:val="0070C0"/>
                <w:sz w:val="18"/>
                <w:szCs w:val="18"/>
              </w:rPr>
              <w:t>「</w:t>
            </w:r>
            <w:hyperlink r:id="rId478" w:history="1">
              <w:r w:rsidRPr="009C1F7A">
                <w:rPr>
                  <w:rStyle w:val="aa"/>
                  <w:rFonts w:ascii="ＭＳ ゴシック" w:eastAsia="ＭＳ ゴシック" w:hAnsi="ＭＳ ゴシック" w:hint="eastAsia"/>
                  <w:color w:val="0070C0"/>
                  <w:sz w:val="18"/>
                  <w:szCs w:val="18"/>
                  <w:u w:val="none"/>
                </w:rPr>
                <w:t>ヤングケアラーの支援に向けて</w:t>
              </w:r>
            </w:hyperlink>
            <w:r w:rsidRPr="009C1F7A">
              <w:rPr>
                <w:rFonts w:ascii="ＭＳ ゴシック" w:eastAsia="ＭＳ ゴシック" w:hAnsi="ＭＳ ゴシック" w:hint="eastAsia"/>
                <w:color w:val="0070C0"/>
                <w:sz w:val="18"/>
                <w:szCs w:val="18"/>
              </w:rPr>
              <w:t>」</w:t>
            </w:r>
            <w:r w:rsidRPr="009C1F7A">
              <w:rPr>
                <w:rFonts w:ascii="ＭＳ ゴシック" w:eastAsia="ＭＳ ゴシック" w:hAnsi="ＭＳ ゴシック" w:hint="eastAsia"/>
                <w:color w:val="000000" w:themeColor="text1"/>
                <w:sz w:val="18"/>
                <w:szCs w:val="18"/>
              </w:rPr>
              <w:t>（令和５年</w:t>
            </w:r>
            <w:r w:rsidRPr="009C1F7A">
              <w:rPr>
                <w:rFonts w:ascii="ＭＳ ゴシック" w:eastAsia="ＭＳ ゴシック" w:hAnsi="ＭＳ ゴシック"/>
                <w:color w:val="000000" w:themeColor="text1"/>
                <w:sz w:val="18"/>
                <w:szCs w:val="18"/>
              </w:rPr>
              <w:t>10月）</w:t>
            </w:r>
          </w:p>
          <w:p w14:paraId="63F2211B" w14:textId="77777777" w:rsidR="009D7924" w:rsidRPr="006044C5"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6044C5">
              <w:rPr>
                <w:rFonts w:ascii="ＭＳ ゴシック" w:eastAsia="ＭＳ ゴシック" w:hAnsi="ＭＳ ゴシック" w:hint="eastAsia"/>
                <w:color w:val="000000" w:themeColor="text1"/>
                <w:sz w:val="18"/>
                <w:szCs w:val="18"/>
              </w:rPr>
              <w:t>「</w:t>
            </w:r>
            <w:hyperlink r:id="rId479" w:history="1">
              <w:r w:rsidRPr="006044C5">
                <w:rPr>
                  <w:rStyle w:val="aa"/>
                  <w:rFonts w:ascii="ＭＳ ゴシック" w:eastAsia="ＭＳ ゴシック" w:hAnsi="ＭＳ ゴシック" w:hint="eastAsia"/>
                  <w:sz w:val="18"/>
                  <w:szCs w:val="18"/>
                  <w:u w:val="none"/>
                </w:rPr>
                <w:t>こども基本法</w:t>
              </w:r>
            </w:hyperlink>
            <w:r w:rsidRPr="006044C5">
              <w:rPr>
                <w:rFonts w:ascii="ＭＳ ゴシック" w:eastAsia="ＭＳ ゴシック" w:hAnsi="ＭＳ ゴシック" w:hint="eastAsia"/>
                <w:color w:val="000000" w:themeColor="text1"/>
                <w:sz w:val="18"/>
                <w:szCs w:val="18"/>
              </w:rPr>
              <w:t>」（令和５年４月施行</w:t>
            </w:r>
            <w:r w:rsidRPr="006044C5">
              <w:rPr>
                <w:rFonts w:ascii="ＭＳ ゴシック" w:eastAsia="ＭＳ ゴシック" w:hAnsi="ＭＳ ゴシック"/>
                <w:color w:val="000000" w:themeColor="text1"/>
                <w:sz w:val="18"/>
                <w:szCs w:val="18"/>
              </w:rPr>
              <w:t>)</w:t>
            </w:r>
          </w:p>
          <w:p w14:paraId="5AECE917" w14:textId="77777777" w:rsidR="009D7924" w:rsidRPr="006044C5"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6044C5">
              <w:rPr>
                <w:rFonts w:ascii="ＭＳ ゴシック" w:eastAsia="ＭＳ ゴシック" w:hAnsi="ＭＳ ゴシック" w:hint="eastAsia"/>
                <w:color w:val="000000" w:themeColor="text1"/>
                <w:sz w:val="18"/>
                <w:szCs w:val="18"/>
              </w:rPr>
              <w:t>「</w:t>
            </w:r>
            <w:hyperlink r:id="rId480" w:history="1">
              <w:r w:rsidRPr="006044C5">
                <w:rPr>
                  <w:rStyle w:val="aa"/>
                  <w:rFonts w:ascii="ＭＳ ゴシック" w:eastAsia="ＭＳ ゴシック" w:hAnsi="ＭＳ ゴシック" w:hint="eastAsia"/>
                  <w:sz w:val="18"/>
                  <w:szCs w:val="18"/>
                  <w:u w:val="none"/>
                </w:rPr>
                <w:t>いじめ問題への的確な対応に向けた警察との連携等の徹底について</w:t>
              </w:r>
            </w:hyperlink>
            <w:r w:rsidRPr="006044C5">
              <w:rPr>
                <w:rFonts w:ascii="ＭＳ ゴシック" w:eastAsia="ＭＳ ゴシック" w:hAnsi="ＭＳ ゴシック" w:hint="eastAsia"/>
                <w:color w:val="000000" w:themeColor="text1"/>
                <w:sz w:val="18"/>
                <w:szCs w:val="18"/>
              </w:rPr>
              <w:t>」（令和５年２月）文部科学省</w:t>
            </w:r>
          </w:p>
          <w:p w14:paraId="4DB700DB" w14:textId="77777777" w:rsidR="009D7924" w:rsidRPr="006044C5" w:rsidRDefault="009D7924" w:rsidP="003328AC">
            <w:pPr>
              <w:spacing w:line="280" w:lineRule="exact"/>
              <w:ind w:leftChars="200" w:left="561" w:hangingChars="100" w:hanging="167"/>
              <w:rPr>
                <w:rFonts w:ascii="ＭＳ ゴシック" w:eastAsia="ＭＳ ゴシック" w:hAnsi="ＭＳ ゴシック"/>
                <w:sz w:val="18"/>
                <w:szCs w:val="18"/>
              </w:rPr>
            </w:pPr>
            <w:r w:rsidRPr="006044C5">
              <w:rPr>
                <w:rFonts w:ascii="ＭＳ ゴシック" w:eastAsia="ＭＳ ゴシック" w:hAnsi="ＭＳ ゴシック" w:hint="eastAsia"/>
                <w:color w:val="000000" w:themeColor="text1"/>
                <w:sz w:val="18"/>
                <w:szCs w:val="18"/>
              </w:rPr>
              <w:t>「効果的な児童生徒支援のために～専門家多職種連携のてびき」（令和５年２月）</w:t>
            </w:r>
          </w:p>
          <w:p w14:paraId="00A8A1D0" w14:textId="77777777" w:rsidR="009D7924" w:rsidRPr="006044C5" w:rsidRDefault="009D7924" w:rsidP="003328AC">
            <w:pPr>
              <w:spacing w:line="280" w:lineRule="exact"/>
              <w:ind w:leftChars="200" w:left="561" w:hangingChars="100" w:hanging="167"/>
              <w:rPr>
                <w:rFonts w:ascii="ＭＳ ゴシック" w:eastAsia="ＭＳ ゴシック" w:hAnsi="ＭＳ ゴシック"/>
                <w:sz w:val="18"/>
                <w:szCs w:val="18"/>
              </w:rPr>
            </w:pPr>
            <w:r w:rsidRPr="006044C5">
              <w:rPr>
                <w:rFonts w:ascii="ＭＳ ゴシック" w:eastAsia="ＭＳ ゴシック" w:hAnsi="ＭＳ ゴシック" w:hint="eastAsia"/>
                <w:sz w:val="18"/>
                <w:szCs w:val="18"/>
              </w:rPr>
              <w:t>「</w:t>
            </w:r>
            <w:hyperlink r:id="rId481" w:history="1">
              <w:r w:rsidRPr="006044C5">
                <w:rPr>
                  <w:rStyle w:val="aa"/>
                  <w:rFonts w:ascii="ＭＳ ゴシック" w:eastAsia="ＭＳ ゴシック" w:hAnsi="ＭＳ ゴシック" w:hint="eastAsia"/>
                  <w:sz w:val="18"/>
                  <w:szCs w:val="18"/>
                  <w:u w:val="none"/>
                </w:rPr>
                <w:t>生徒指導提要</w:t>
              </w:r>
            </w:hyperlink>
            <w:r w:rsidRPr="006044C5">
              <w:rPr>
                <w:rFonts w:ascii="ＭＳ ゴシック" w:eastAsia="ＭＳ ゴシック" w:hAnsi="ＭＳ ゴシック" w:hint="eastAsia"/>
                <w:sz w:val="18"/>
                <w:szCs w:val="18"/>
              </w:rPr>
              <w:t>」</w:t>
            </w:r>
            <w:r w:rsidRPr="006044C5">
              <w:rPr>
                <w:rFonts w:ascii="ＭＳ ゴシック" w:eastAsia="ＭＳ ゴシック" w:hAnsi="ＭＳ ゴシック"/>
                <w:sz w:val="18"/>
                <w:szCs w:val="18"/>
              </w:rPr>
              <w:t>（令和４年</w:t>
            </w:r>
            <w:r w:rsidRPr="006044C5">
              <w:rPr>
                <w:rFonts w:ascii="ＭＳ ゴシック" w:eastAsia="ＭＳ ゴシック" w:hAnsi="ＭＳ ゴシック" w:hint="eastAsia"/>
                <w:sz w:val="18"/>
                <w:szCs w:val="18"/>
              </w:rPr>
              <w:t>12</w:t>
            </w:r>
            <w:r w:rsidRPr="006044C5">
              <w:rPr>
                <w:rFonts w:ascii="ＭＳ ゴシック" w:eastAsia="ＭＳ ゴシック" w:hAnsi="ＭＳ ゴシック"/>
                <w:sz w:val="18"/>
                <w:szCs w:val="18"/>
              </w:rPr>
              <w:t>月）文部科学省</w:t>
            </w:r>
          </w:p>
          <w:p w14:paraId="60544A47" w14:textId="77777777" w:rsidR="009D7924" w:rsidRPr="006044C5" w:rsidRDefault="009D7924" w:rsidP="003328AC">
            <w:pPr>
              <w:spacing w:line="280" w:lineRule="exact"/>
              <w:ind w:leftChars="200" w:left="561" w:hangingChars="100" w:hanging="167"/>
              <w:rPr>
                <w:rFonts w:ascii="ＭＳ ゴシック" w:eastAsia="ＭＳ ゴシック" w:hAnsi="ＭＳ ゴシック"/>
                <w:sz w:val="18"/>
                <w:szCs w:val="18"/>
              </w:rPr>
            </w:pPr>
            <w:r w:rsidRPr="006044C5">
              <w:rPr>
                <w:rFonts w:ascii="ＭＳ ゴシック" w:eastAsia="ＭＳ ゴシック" w:hAnsi="ＭＳ ゴシック" w:hint="eastAsia"/>
                <w:sz w:val="18"/>
                <w:szCs w:val="18"/>
              </w:rPr>
              <w:t>「ヤングケアラーの早期発見・把握と支援に向けた取組み」（令和３年９月）</w:t>
            </w:r>
          </w:p>
          <w:p w14:paraId="1CB27BF5" w14:textId="77777777" w:rsidR="009D7924" w:rsidRPr="006044C5" w:rsidRDefault="007F6421" w:rsidP="003328AC">
            <w:pPr>
              <w:spacing w:line="280" w:lineRule="exact"/>
              <w:ind w:leftChars="250" w:left="592" w:hangingChars="50" w:hanging="99"/>
              <w:rPr>
                <w:rFonts w:ascii="ＭＳ ゴシック" w:eastAsia="ＭＳ ゴシック" w:hAnsi="ＭＳ ゴシック"/>
                <w:sz w:val="18"/>
                <w:szCs w:val="18"/>
              </w:rPr>
            </w:pPr>
            <w:hyperlink r:id="rId482" w:history="1">
              <w:r w:rsidR="009D7924" w:rsidRPr="006044C5">
                <w:rPr>
                  <w:rStyle w:val="aa"/>
                  <w:rFonts w:ascii="ＭＳ ゴシック" w:eastAsia="ＭＳ ゴシック" w:hAnsi="ＭＳ ゴシック" w:hint="eastAsia"/>
                  <w:sz w:val="18"/>
                  <w:szCs w:val="18"/>
                  <w:u w:val="none"/>
                </w:rPr>
                <w:t>人権教育リーフレット２「子どもの虐待①改訂版」</w:t>
              </w:r>
            </w:hyperlink>
            <w:r w:rsidR="009D7924" w:rsidRPr="006044C5">
              <w:rPr>
                <w:rFonts w:ascii="ＭＳ ゴシック" w:eastAsia="ＭＳ ゴシック" w:hAnsi="ＭＳ ゴシック" w:hint="eastAsia"/>
                <w:sz w:val="18"/>
                <w:szCs w:val="18"/>
              </w:rPr>
              <w:t xml:space="preserve">（令和３年３月）　</w:t>
            </w:r>
          </w:p>
          <w:p w14:paraId="064A361B" w14:textId="77777777" w:rsidR="009D7924" w:rsidRPr="006044C5" w:rsidRDefault="009D7924" w:rsidP="003328AC">
            <w:pPr>
              <w:spacing w:line="280" w:lineRule="exact"/>
              <w:ind w:leftChars="200" w:left="561" w:hangingChars="100" w:hanging="167"/>
              <w:rPr>
                <w:rFonts w:ascii="ＭＳ ゴシック" w:eastAsia="ＭＳ ゴシック" w:hAnsi="ＭＳ ゴシック"/>
                <w:sz w:val="18"/>
                <w:szCs w:val="18"/>
              </w:rPr>
            </w:pPr>
            <w:r w:rsidRPr="006044C5">
              <w:rPr>
                <w:rFonts w:ascii="ＭＳ ゴシック" w:eastAsia="ＭＳ ゴシック" w:hAnsi="ＭＳ ゴシック" w:hint="eastAsia"/>
                <w:sz w:val="18"/>
                <w:szCs w:val="18"/>
              </w:rPr>
              <w:t>「</w:t>
            </w:r>
            <w:hyperlink r:id="rId483" w:history="1">
              <w:r w:rsidRPr="006044C5">
                <w:rPr>
                  <w:rStyle w:val="aa"/>
                  <w:rFonts w:ascii="ＭＳ ゴシック" w:eastAsia="ＭＳ ゴシック" w:hAnsi="ＭＳ ゴシック" w:hint="eastAsia"/>
                  <w:sz w:val="18"/>
                  <w:szCs w:val="18"/>
                  <w:u w:val="none"/>
                </w:rPr>
                <w:t>大阪府子ども総合計画（第二次大阪府子どもの貧困対策計画）</w:t>
              </w:r>
            </w:hyperlink>
            <w:r w:rsidRPr="006044C5">
              <w:rPr>
                <w:rFonts w:ascii="ＭＳ ゴシック" w:eastAsia="ＭＳ ゴシック" w:hAnsi="ＭＳ ゴシック" w:hint="eastAsia"/>
                <w:sz w:val="18"/>
                <w:szCs w:val="18"/>
              </w:rPr>
              <w:t>」（令和２年３月）</w:t>
            </w:r>
          </w:p>
          <w:p w14:paraId="680A63F3" w14:textId="77777777" w:rsidR="009D7924" w:rsidRPr="006044C5" w:rsidRDefault="009D7924" w:rsidP="003328AC">
            <w:pPr>
              <w:spacing w:line="280" w:lineRule="exact"/>
              <w:ind w:leftChars="200" w:left="561" w:hangingChars="100" w:hanging="167"/>
              <w:rPr>
                <w:rFonts w:ascii="ＭＳ ゴシック" w:eastAsia="ＭＳ ゴシック" w:hAnsi="ＭＳ ゴシック"/>
                <w:sz w:val="18"/>
                <w:szCs w:val="18"/>
              </w:rPr>
            </w:pPr>
            <w:r w:rsidRPr="006044C5">
              <w:rPr>
                <w:rFonts w:ascii="ＭＳ ゴシック" w:eastAsia="ＭＳ ゴシック" w:hAnsi="ＭＳ ゴシック" w:hint="eastAsia"/>
                <w:color w:val="000000" w:themeColor="text1"/>
                <w:sz w:val="18"/>
                <w:szCs w:val="18"/>
              </w:rPr>
              <w:t>「</w:t>
            </w:r>
            <w:hyperlink r:id="rId484" w:history="1">
              <w:r w:rsidRPr="006044C5">
                <w:rPr>
                  <w:rStyle w:val="aa"/>
                  <w:rFonts w:ascii="ＭＳ ゴシック" w:eastAsia="ＭＳ ゴシック" w:hAnsi="ＭＳ ゴシック" w:hint="eastAsia"/>
                  <w:color w:val="0070C0"/>
                  <w:sz w:val="18"/>
                  <w:szCs w:val="18"/>
                  <w:u w:val="none"/>
                </w:rPr>
                <w:t>子どもたちの輝く未来のために～児童虐待防止のてびき～要点編</w:t>
              </w:r>
            </w:hyperlink>
            <w:r w:rsidRPr="006044C5">
              <w:rPr>
                <w:rFonts w:ascii="ＭＳ ゴシック" w:eastAsia="ＭＳ ゴシック" w:hAnsi="ＭＳ ゴシック" w:hint="eastAsia"/>
                <w:color w:val="000000" w:themeColor="text1"/>
                <w:sz w:val="18"/>
                <w:szCs w:val="18"/>
              </w:rPr>
              <w:t>」（</w:t>
            </w:r>
            <w:r w:rsidRPr="006044C5">
              <w:rPr>
                <w:rFonts w:ascii="ＭＳ ゴシック" w:eastAsia="ＭＳ ゴシック" w:hAnsi="ＭＳ ゴシック" w:hint="eastAsia"/>
                <w:sz w:val="18"/>
                <w:szCs w:val="18"/>
              </w:rPr>
              <w:t>令和元年</w:t>
            </w:r>
            <w:r w:rsidRPr="006044C5">
              <w:rPr>
                <w:rFonts w:ascii="ＭＳ ゴシック" w:eastAsia="ＭＳ ゴシック" w:hAnsi="ＭＳ ゴシック"/>
                <w:sz w:val="18"/>
                <w:szCs w:val="18"/>
              </w:rPr>
              <w:t>12月）</w:t>
            </w:r>
          </w:p>
          <w:p w14:paraId="71A95FAE" w14:textId="77777777" w:rsidR="009D7924" w:rsidRPr="006044C5" w:rsidRDefault="009D7924" w:rsidP="003328AC">
            <w:pPr>
              <w:spacing w:line="280" w:lineRule="exact"/>
              <w:ind w:firstLineChars="250" w:firstLine="418"/>
              <w:rPr>
                <w:rFonts w:ascii="ＭＳ ゴシック" w:eastAsia="ＭＳ ゴシック" w:hAnsi="ＭＳ ゴシック"/>
                <w:sz w:val="18"/>
                <w:szCs w:val="18"/>
              </w:rPr>
            </w:pPr>
            <w:r w:rsidRPr="006044C5">
              <w:rPr>
                <w:rFonts w:ascii="ＭＳ ゴシック" w:eastAsia="ＭＳ ゴシック" w:hAnsi="ＭＳ ゴシック" w:hint="eastAsia"/>
                <w:sz w:val="18"/>
                <w:szCs w:val="18"/>
              </w:rPr>
              <w:t>「</w:t>
            </w:r>
            <w:hyperlink r:id="rId485" w:history="1">
              <w:r w:rsidRPr="006044C5">
                <w:rPr>
                  <w:rStyle w:val="aa"/>
                  <w:rFonts w:ascii="ＭＳ ゴシック" w:eastAsia="ＭＳ ゴシック" w:hAnsi="ＭＳ ゴシック" w:hint="eastAsia"/>
                  <w:sz w:val="18"/>
                  <w:szCs w:val="18"/>
                  <w:u w:val="none"/>
                </w:rPr>
                <w:t>学校・教育委員会等向け虐待対応の手引き</w:t>
              </w:r>
            </w:hyperlink>
            <w:r w:rsidRPr="006044C5">
              <w:rPr>
                <w:rFonts w:ascii="ＭＳ ゴシック" w:eastAsia="ＭＳ ゴシック" w:hAnsi="ＭＳ ゴシック" w:hint="eastAsia"/>
                <w:sz w:val="18"/>
                <w:szCs w:val="18"/>
              </w:rPr>
              <w:t>」（令和元年５月）文部科学省</w:t>
            </w:r>
          </w:p>
          <w:p w14:paraId="09C88077" w14:textId="77777777" w:rsidR="009D7924" w:rsidRPr="006044C5" w:rsidRDefault="009D7924" w:rsidP="003328AC">
            <w:pPr>
              <w:spacing w:line="280" w:lineRule="exact"/>
              <w:ind w:leftChars="220" w:left="601" w:hangingChars="100" w:hanging="167"/>
              <w:rPr>
                <w:rFonts w:ascii="ＭＳ ゴシック" w:eastAsia="ＭＳ ゴシック" w:hAnsi="ＭＳ ゴシック"/>
                <w:sz w:val="18"/>
                <w:szCs w:val="18"/>
              </w:rPr>
            </w:pPr>
            <w:r w:rsidRPr="006044C5">
              <w:rPr>
                <w:rFonts w:ascii="ＭＳ ゴシック" w:eastAsia="ＭＳ ゴシック" w:hAnsi="ＭＳ ゴシック" w:hint="eastAsia"/>
                <w:sz w:val="18"/>
                <w:szCs w:val="18"/>
              </w:rPr>
              <w:t>「</w:t>
            </w:r>
            <w:hyperlink r:id="rId486" w:history="1">
              <w:r w:rsidRPr="006044C5">
                <w:rPr>
                  <w:rStyle w:val="aa"/>
                  <w:rFonts w:ascii="ＭＳ ゴシック" w:eastAsia="ＭＳ ゴシック" w:hAnsi="ＭＳ ゴシック" w:hint="eastAsia"/>
                  <w:sz w:val="18"/>
                  <w:szCs w:val="18"/>
                  <w:u w:val="none"/>
                </w:rPr>
                <w:t>学校、保育所、認定こども園及び認可外保育施設から市町村又は児童相談所への定期的な情報提供について</w:t>
              </w:r>
            </w:hyperlink>
            <w:r w:rsidRPr="006044C5">
              <w:rPr>
                <w:rFonts w:ascii="ＭＳ ゴシック" w:eastAsia="ＭＳ ゴシック" w:hAnsi="ＭＳ ゴシック" w:hint="eastAsia"/>
                <w:sz w:val="18"/>
                <w:szCs w:val="18"/>
              </w:rPr>
              <w:t>」（平成</w:t>
            </w:r>
            <w:r w:rsidRPr="006044C5">
              <w:rPr>
                <w:rFonts w:ascii="ＭＳ ゴシック" w:eastAsia="ＭＳ ゴシック" w:hAnsi="ＭＳ ゴシック"/>
                <w:sz w:val="18"/>
                <w:szCs w:val="18"/>
              </w:rPr>
              <w:t>31年２月）内閣府、文部科学省、厚生労働省</w:t>
            </w:r>
          </w:p>
          <w:p w14:paraId="6BF4F838" w14:textId="77777777" w:rsidR="009D7924" w:rsidRPr="006044C5" w:rsidRDefault="009D7924" w:rsidP="003328AC">
            <w:pPr>
              <w:spacing w:line="280" w:lineRule="exact"/>
              <w:ind w:leftChars="200" w:left="561" w:hangingChars="100" w:hanging="167"/>
              <w:rPr>
                <w:rFonts w:ascii="ＭＳ ゴシック" w:eastAsia="ＭＳ ゴシック" w:hAnsi="ＭＳ ゴシック"/>
                <w:sz w:val="18"/>
                <w:szCs w:val="18"/>
              </w:rPr>
            </w:pPr>
            <w:r w:rsidRPr="006044C5">
              <w:rPr>
                <w:rFonts w:ascii="ＭＳ ゴシック" w:eastAsia="ＭＳ ゴシック" w:hAnsi="ＭＳ ゴシック" w:hint="eastAsia"/>
                <w:sz w:val="18"/>
                <w:szCs w:val="18"/>
              </w:rPr>
              <w:t>「</w:t>
            </w:r>
            <w:hyperlink r:id="rId487" w:history="1">
              <w:r w:rsidRPr="006044C5">
                <w:rPr>
                  <w:rStyle w:val="aa"/>
                  <w:rFonts w:ascii="ＭＳ ゴシック" w:eastAsia="ＭＳ ゴシック" w:hAnsi="ＭＳ ゴシック" w:hint="eastAsia"/>
                  <w:sz w:val="18"/>
                  <w:szCs w:val="18"/>
                  <w:u w:val="none"/>
                </w:rPr>
                <w:t>児童虐待防止対策に係る学校等及びその設置者と市町村・児童相談所との連携の強化について</w:t>
              </w:r>
            </w:hyperlink>
            <w:r w:rsidRPr="006044C5">
              <w:rPr>
                <w:rFonts w:ascii="ＭＳ ゴシック" w:eastAsia="ＭＳ ゴシック" w:hAnsi="ＭＳ ゴシック" w:hint="eastAsia"/>
                <w:sz w:val="18"/>
                <w:szCs w:val="18"/>
              </w:rPr>
              <w:t>」（平成</w:t>
            </w:r>
            <w:r w:rsidRPr="006044C5">
              <w:rPr>
                <w:rFonts w:ascii="ＭＳ ゴシック" w:eastAsia="ＭＳ ゴシック" w:hAnsi="ＭＳ ゴシック"/>
                <w:sz w:val="18"/>
                <w:szCs w:val="18"/>
              </w:rPr>
              <w:t>31年２月）内閣府、文部科学省、厚生労働省</w:t>
            </w:r>
          </w:p>
          <w:p w14:paraId="2FE375E1" w14:textId="77777777" w:rsidR="009D7924" w:rsidRPr="006044C5"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9C1F7A">
              <w:rPr>
                <w:rFonts w:ascii="ＭＳ ゴシック" w:eastAsia="ＭＳ ゴシック" w:hAnsi="ＭＳ ゴシック" w:hint="eastAsia"/>
                <w:color w:val="0070C0"/>
                <w:sz w:val="18"/>
                <w:szCs w:val="18"/>
              </w:rPr>
              <w:t>「</w:t>
            </w:r>
            <w:hyperlink r:id="rId488" w:history="1">
              <w:r w:rsidRPr="009C1F7A">
                <w:rPr>
                  <w:rStyle w:val="aa"/>
                  <w:rFonts w:ascii="ＭＳ ゴシック" w:eastAsia="ＭＳ ゴシック" w:hAnsi="ＭＳ ゴシック" w:hint="eastAsia"/>
                  <w:color w:val="0070C0"/>
                  <w:sz w:val="18"/>
                  <w:szCs w:val="18"/>
                  <w:u w:val="none"/>
                </w:rPr>
                <w:t>『児童虐待防止対策の強化に向けた緊急総合対策』の決定について</w:t>
              </w:r>
            </w:hyperlink>
            <w:r w:rsidRPr="009C1F7A">
              <w:rPr>
                <w:rFonts w:ascii="ＭＳ ゴシック" w:eastAsia="ＭＳ ゴシック" w:hAnsi="ＭＳ ゴシック" w:hint="eastAsia"/>
                <w:color w:val="0070C0"/>
                <w:sz w:val="18"/>
                <w:szCs w:val="18"/>
              </w:rPr>
              <w:t>」</w:t>
            </w:r>
            <w:r w:rsidRPr="006044C5">
              <w:rPr>
                <w:rFonts w:ascii="ＭＳ ゴシック" w:eastAsia="ＭＳ ゴシック" w:hAnsi="ＭＳ ゴシック" w:hint="eastAsia"/>
                <w:sz w:val="18"/>
                <w:szCs w:val="18"/>
              </w:rPr>
              <w:t>（平成</w:t>
            </w:r>
            <w:r w:rsidRPr="006044C5">
              <w:rPr>
                <w:rFonts w:ascii="ＭＳ ゴシック" w:eastAsia="ＭＳ ゴシック" w:hAnsi="ＭＳ ゴシック"/>
                <w:sz w:val="18"/>
                <w:szCs w:val="18"/>
              </w:rPr>
              <w:t>30年７月）</w:t>
            </w:r>
            <w:r w:rsidRPr="006044C5">
              <w:rPr>
                <w:rFonts w:ascii="ＭＳ ゴシック" w:eastAsia="ＭＳ ゴシック" w:hAnsi="ＭＳ ゴシック" w:hint="eastAsia"/>
                <w:sz w:val="18"/>
                <w:szCs w:val="18"/>
              </w:rPr>
              <w:t>文部科学省</w:t>
            </w:r>
          </w:p>
          <w:p w14:paraId="442E0431" w14:textId="77777777" w:rsidR="009D7924" w:rsidRPr="006044C5" w:rsidRDefault="009D7924" w:rsidP="003328AC">
            <w:pPr>
              <w:spacing w:line="280" w:lineRule="exact"/>
              <w:ind w:leftChars="200" w:left="561" w:hangingChars="100" w:hanging="167"/>
              <w:rPr>
                <w:rFonts w:ascii="ＭＳ ゴシック" w:eastAsia="ＭＳ ゴシック" w:hAnsi="ＭＳ ゴシック"/>
                <w:sz w:val="18"/>
                <w:szCs w:val="18"/>
              </w:rPr>
            </w:pPr>
            <w:r w:rsidRPr="006044C5">
              <w:rPr>
                <w:rFonts w:ascii="ＭＳ ゴシック" w:eastAsia="ＭＳ ゴシック" w:hAnsi="ＭＳ ゴシック" w:hint="eastAsia"/>
                <w:sz w:val="18"/>
                <w:szCs w:val="18"/>
              </w:rPr>
              <w:t>「</w:t>
            </w:r>
            <w:hyperlink r:id="rId489" w:history="1">
              <w:r w:rsidRPr="006044C5">
                <w:rPr>
                  <w:rStyle w:val="aa"/>
                  <w:rFonts w:ascii="ＭＳ ゴシック" w:eastAsia="ＭＳ ゴシック" w:hAnsi="ＭＳ ゴシック" w:hint="eastAsia"/>
                  <w:sz w:val="18"/>
                  <w:szCs w:val="18"/>
                  <w:u w:val="none"/>
                </w:rPr>
                <w:t>一時保護等が行われている児童生徒の指導要録に係る適切な対応及び児童虐待防止対策に係る対応について</w:t>
              </w:r>
            </w:hyperlink>
            <w:r w:rsidRPr="006044C5">
              <w:rPr>
                <w:rFonts w:ascii="ＭＳ ゴシック" w:eastAsia="ＭＳ ゴシック" w:hAnsi="ＭＳ ゴシック" w:hint="eastAsia"/>
                <w:sz w:val="18"/>
                <w:szCs w:val="18"/>
              </w:rPr>
              <w:t>」（平成</w:t>
            </w:r>
            <w:r w:rsidRPr="006044C5">
              <w:rPr>
                <w:rFonts w:ascii="ＭＳ ゴシック" w:eastAsia="ＭＳ ゴシック" w:hAnsi="ＭＳ ゴシック"/>
                <w:sz w:val="18"/>
                <w:szCs w:val="18"/>
              </w:rPr>
              <w:t>27年７月）文部科学省</w:t>
            </w:r>
          </w:p>
          <w:p w14:paraId="3463A245" w14:textId="77777777" w:rsidR="009D7924" w:rsidRPr="006044C5" w:rsidRDefault="007F6421" w:rsidP="003328AC">
            <w:pPr>
              <w:spacing w:line="280" w:lineRule="exact"/>
              <w:ind w:leftChars="250" w:left="592" w:hangingChars="50" w:hanging="99"/>
              <w:rPr>
                <w:rFonts w:ascii="ＭＳ ゴシック" w:eastAsia="ＭＳ ゴシック" w:hAnsi="ＭＳ ゴシック"/>
                <w:sz w:val="18"/>
                <w:szCs w:val="18"/>
              </w:rPr>
            </w:pPr>
            <w:hyperlink r:id="rId490" w:history="1">
              <w:r w:rsidR="009D7924" w:rsidRPr="006044C5">
                <w:rPr>
                  <w:rStyle w:val="aa"/>
                  <w:rFonts w:ascii="ＭＳ ゴシック" w:eastAsia="ＭＳ ゴシック" w:hAnsi="ＭＳ ゴシック" w:hint="eastAsia"/>
                  <w:sz w:val="18"/>
                  <w:szCs w:val="18"/>
                  <w:u w:val="none"/>
                </w:rPr>
                <w:t>人権教育リーフレット９「子どもの虐待②」</w:t>
              </w:r>
            </w:hyperlink>
            <w:r w:rsidR="009D7924" w:rsidRPr="006044C5">
              <w:rPr>
                <w:rFonts w:ascii="ＭＳ ゴシック" w:eastAsia="ＭＳ ゴシック" w:hAnsi="ＭＳ ゴシック" w:hint="eastAsia"/>
                <w:sz w:val="18"/>
                <w:szCs w:val="18"/>
              </w:rPr>
              <w:t>（平成</w:t>
            </w:r>
            <w:r w:rsidR="009D7924" w:rsidRPr="006044C5">
              <w:rPr>
                <w:rFonts w:ascii="ＭＳ ゴシック" w:eastAsia="ＭＳ ゴシック" w:hAnsi="ＭＳ ゴシック"/>
                <w:sz w:val="18"/>
                <w:szCs w:val="18"/>
              </w:rPr>
              <w:t>26年３月）</w:t>
            </w:r>
          </w:p>
          <w:p w14:paraId="7057118F" w14:textId="20A61675" w:rsidR="009D7924" w:rsidRPr="00605B0B" w:rsidRDefault="009D7924" w:rsidP="009D7924">
            <w:pPr>
              <w:ind w:firstLineChars="250" w:firstLine="418"/>
            </w:pPr>
            <w:r w:rsidRPr="006044C5">
              <w:rPr>
                <w:rFonts w:ascii="ＭＳ ゴシック" w:eastAsia="ＭＳ ゴシック" w:hAnsi="ＭＳ ゴシック" w:hint="eastAsia"/>
                <w:sz w:val="18"/>
                <w:szCs w:val="18"/>
              </w:rPr>
              <w:lastRenderedPageBreak/>
              <w:t>「</w:t>
            </w:r>
            <w:hyperlink r:id="rId491" w:history="1">
              <w:r w:rsidRPr="006044C5">
                <w:rPr>
                  <w:rStyle w:val="aa"/>
                  <w:rFonts w:ascii="ＭＳ ゴシック" w:eastAsia="ＭＳ ゴシック" w:hAnsi="ＭＳ ゴシック" w:hint="eastAsia"/>
                  <w:sz w:val="18"/>
                  <w:szCs w:val="18"/>
                  <w:u w:val="none"/>
                </w:rPr>
                <w:t>子どもたちの輝く未来のために～児童虐待防止のてびき～</w:t>
              </w:r>
            </w:hyperlink>
            <w:r w:rsidRPr="006044C5">
              <w:rPr>
                <w:rFonts w:ascii="ＭＳ ゴシック" w:eastAsia="ＭＳ ゴシック" w:hAnsi="ＭＳ ゴシック" w:hint="eastAsia"/>
                <w:sz w:val="18"/>
                <w:szCs w:val="18"/>
              </w:rPr>
              <w:t>」（平成</w:t>
            </w:r>
            <w:r w:rsidRPr="006044C5">
              <w:rPr>
                <w:rFonts w:ascii="ＭＳ ゴシック" w:eastAsia="ＭＳ ゴシック" w:hAnsi="ＭＳ ゴシック"/>
                <w:sz w:val="18"/>
                <w:szCs w:val="18"/>
              </w:rPr>
              <w:t>23年３月改訂）</w:t>
            </w:r>
          </w:p>
        </w:tc>
      </w:tr>
      <w:tr w:rsidR="009D7924" w14:paraId="0AC1DAEB" w14:textId="77777777" w:rsidTr="003328AC">
        <w:tc>
          <w:tcPr>
            <w:tcW w:w="9060" w:type="dxa"/>
            <w:tcBorders>
              <w:top w:val="single" w:sz="4" w:space="0" w:color="auto"/>
              <w:left w:val="nil"/>
              <w:bottom w:val="single" w:sz="4" w:space="0" w:color="auto"/>
              <w:right w:val="nil"/>
            </w:tcBorders>
          </w:tcPr>
          <w:p w14:paraId="398DAA0F" w14:textId="77777777" w:rsidR="009D7924" w:rsidRPr="00BA6012" w:rsidRDefault="009D7924" w:rsidP="003328AC">
            <w:pPr>
              <w:widowControl/>
              <w:jc w:val="left"/>
              <w:rPr>
                <w:rFonts w:ascii="HG丸ｺﾞｼｯｸM-PRO" w:eastAsia="HG丸ｺﾞｼｯｸM-PRO" w:hAnsi="HG丸ｺﾞｼｯｸM-PRO"/>
                <w:sz w:val="20"/>
                <w:szCs w:val="20"/>
              </w:rPr>
            </w:pPr>
          </w:p>
        </w:tc>
      </w:tr>
      <w:tr w:rsidR="009D7924" w14:paraId="335D596F" w14:textId="77777777" w:rsidTr="003328AC">
        <w:tc>
          <w:tcPr>
            <w:tcW w:w="9060" w:type="dxa"/>
            <w:tcBorders>
              <w:top w:val="single" w:sz="4" w:space="0" w:color="auto"/>
              <w:bottom w:val="single" w:sz="4" w:space="0" w:color="auto"/>
            </w:tcBorders>
          </w:tcPr>
          <w:p w14:paraId="49F81833" w14:textId="77777777" w:rsidR="009D7924" w:rsidRPr="00300407" w:rsidRDefault="009D7924" w:rsidP="003328AC">
            <w:pPr>
              <w:spacing w:line="280" w:lineRule="exact"/>
              <w:rPr>
                <w:rFonts w:ascii="ＭＳ ゴシック" w:eastAsia="ＭＳ ゴシック" w:hAnsi="ＭＳ ゴシック"/>
                <w:b/>
                <w:sz w:val="20"/>
                <w:szCs w:val="20"/>
              </w:rPr>
            </w:pPr>
            <w:r>
              <w:rPr>
                <w:rFonts w:ascii="ＭＳ ゴシック" w:eastAsia="ＭＳ ゴシック" w:hAnsi="ＭＳ ゴシック" w:hint="eastAsia"/>
                <w:b/>
                <w:sz w:val="20"/>
                <w:szCs w:val="20"/>
              </w:rPr>
              <w:t>18</w:t>
            </w:r>
            <w:r w:rsidRPr="00300407">
              <w:rPr>
                <w:rFonts w:ascii="ＭＳ ゴシック" w:eastAsia="ＭＳ ゴシック" w:hAnsi="ＭＳ ゴシック" w:hint="eastAsia"/>
                <w:b/>
                <w:sz w:val="20"/>
                <w:szCs w:val="20"/>
              </w:rPr>
              <w:t>．</w:t>
            </w:r>
            <w:r w:rsidRPr="00300407">
              <w:rPr>
                <w:rFonts w:ascii="ＭＳ ゴシック" w:eastAsia="ＭＳ ゴシック" w:hAnsi="ＭＳ ゴシック"/>
                <w:b/>
                <w:sz w:val="20"/>
                <w:szCs w:val="20"/>
              </w:rPr>
              <w:t>教育コミュニティづくりの推進</w:t>
            </w:r>
          </w:p>
          <w:p w14:paraId="4DC54A86"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D3227A">
              <w:rPr>
                <w:rFonts w:ascii="ＭＳ ゴシック" w:eastAsia="ＭＳ ゴシック" w:hAnsi="ＭＳ ゴシック" w:hint="eastAsia"/>
                <w:color w:val="000000" w:themeColor="text1"/>
                <w:sz w:val="18"/>
                <w:szCs w:val="18"/>
              </w:rPr>
              <w:t>「</w:t>
            </w:r>
            <w:hyperlink r:id="rId492" w:history="1">
              <w:r w:rsidRPr="00D3227A">
                <w:rPr>
                  <w:rStyle w:val="aa"/>
                  <w:rFonts w:ascii="ＭＳ ゴシック" w:eastAsia="ＭＳ ゴシック" w:hAnsi="ＭＳ ゴシック" w:hint="eastAsia"/>
                  <w:sz w:val="18"/>
                  <w:szCs w:val="18"/>
                  <w:u w:val="none"/>
                </w:rPr>
                <w:t>教育コミュニティづくり情報ページ</w:t>
              </w:r>
            </w:hyperlink>
            <w:r w:rsidRPr="00D3227A">
              <w:rPr>
                <w:rFonts w:ascii="ＭＳ ゴシック" w:eastAsia="ＭＳ ゴシック" w:hAnsi="ＭＳ ゴシック" w:hint="eastAsia"/>
                <w:color w:val="000000" w:themeColor="text1"/>
                <w:sz w:val="18"/>
                <w:szCs w:val="18"/>
              </w:rPr>
              <w:t>」（随時更新）</w:t>
            </w:r>
          </w:p>
          <w:p w14:paraId="24C8C309" w14:textId="0F53B2A9" w:rsidR="009D7924" w:rsidRDefault="007F6421" w:rsidP="003328AC">
            <w:pPr>
              <w:spacing w:line="280" w:lineRule="exact"/>
              <w:ind w:leftChars="200" w:left="591" w:hangingChars="100" w:hanging="197"/>
              <w:rPr>
                <w:rStyle w:val="aa"/>
                <w:rFonts w:ascii="ＭＳ ゴシック" w:eastAsia="ＭＳ ゴシック" w:hAnsi="ＭＳ ゴシック"/>
                <w:sz w:val="18"/>
                <w:szCs w:val="18"/>
                <w:u w:val="none"/>
              </w:rPr>
            </w:pPr>
            <w:hyperlink r:id="rId493" w:history="1">
              <w:r w:rsidR="009D7924" w:rsidRPr="00A55747">
                <w:rPr>
                  <w:rStyle w:val="aa"/>
                  <w:rFonts w:ascii="ＭＳ ゴシック" w:eastAsia="ＭＳ ゴシック" w:hAnsi="ＭＳ ゴシック" w:hint="eastAsia"/>
                  <w:color w:val="0070C0"/>
                  <w:sz w:val="18"/>
                  <w:szCs w:val="18"/>
                  <w:u w:val="none"/>
                </w:rPr>
                <w:t>「</w:t>
              </w:r>
              <w:r w:rsidR="009D7924" w:rsidRPr="00A55747">
                <w:rPr>
                  <w:rStyle w:val="aa"/>
                  <w:rFonts w:ascii="ＭＳ ゴシック" w:eastAsia="ＭＳ ゴシック" w:hAnsi="ＭＳ ゴシック"/>
                  <w:color w:val="0070C0"/>
                  <w:sz w:val="18"/>
                  <w:szCs w:val="18"/>
                  <w:u w:val="none"/>
                </w:rPr>
                <w:t>お</w:t>
              </w:r>
              <w:r w:rsidR="009D7924" w:rsidRPr="00A55747">
                <w:rPr>
                  <w:rStyle w:val="aa"/>
                  <w:rFonts w:ascii="ＭＳ ゴシック" w:eastAsia="ＭＳ ゴシック" w:hAnsi="ＭＳ ゴシック" w:hint="eastAsia"/>
                  <w:color w:val="0070C0"/>
                  <w:sz w:val="18"/>
                  <w:szCs w:val="18"/>
                  <w:u w:val="none"/>
                </w:rPr>
                <w:t>おさか元気広場</w:t>
              </w:r>
              <w:r w:rsidR="009D7924" w:rsidRPr="00A55747">
                <w:rPr>
                  <w:rStyle w:val="aa"/>
                  <w:rFonts w:ascii="ＭＳ ゴシック" w:eastAsia="ＭＳ ゴシック" w:hAnsi="ＭＳ ゴシック"/>
                  <w:color w:val="0070C0"/>
                  <w:sz w:val="18"/>
                  <w:szCs w:val="18"/>
                  <w:u w:val="none"/>
                </w:rPr>
                <w:t>（放課後子ども</w:t>
              </w:r>
              <w:r w:rsidR="009D7924" w:rsidRPr="00A55747">
                <w:rPr>
                  <w:rStyle w:val="aa"/>
                  <w:rFonts w:ascii="ＭＳ ゴシック" w:eastAsia="ＭＳ ゴシック" w:hAnsi="ＭＳ ゴシック" w:hint="eastAsia"/>
                  <w:color w:val="0070C0"/>
                  <w:sz w:val="18"/>
                  <w:szCs w:val="18"/>
                  <w:u w:val="none"/>
                </w:rPr>
                <w:t>教室</w:t>
              </w:r>
              <w:r w:rsidR="009D7924" w:rsidRPr="00A55747">
                <w:rPr>
                  <w:rStyle w:val="aa"/>
                  <w:rFonts w:ascii="ＭＳ ゴシック" w:eastAsia="ＭＳ ゴシック" w:hAnsi="ＭＳ ゴシック"/>
                  <w:color w:val="0070C0"/>
                  <w:sz w:val="18"/>
                  <w:szCs w:val="18"/>
                  <w:u w:val="none"/>
                </w:rPr>
                <w:t>）企業・団体</w:t>
              </w:r>
              <w:r w:rsidR="009D7924" w:rsidRPr="00A55747">
                <w:rPr>
                  <w:rStyle w:val="aa"/>
                  <w:rFonts w:ascii="ＭＳ ゴシック" w:eastAsia="ＭＳ ゴシック" w:hAnsi="ＭＳ ゴシック" w:hint="eastAsia"/>
                  <w:color w:val="0070C0"/>
                  <w:sz w:val="18"/>
                  <w:szCs w:val="18"/>
                  <w:u w:val="none"/>
                </w:rPr>
                <w:t>による</w:t>
              </w:r>
              <w:r w:rsidR="009D7924" w:rsidRPr="00A55747">
                <w:rPr>
                  <w:rStyle w:val="aa"/>
                  <w:rFonts w:ascii="ＭＳ ゴシック" w:eastAsia="ＭＳ ゴシック" w:hAnsi="ＭＳ ゴシック"/>
                  <w:color w:val="0070C0"/>
                  <w:sz w:val="18"/>
                  <w:szCs w:val="18"/>
                  <w:u w:val="none"/>
                </w:rPr>
                <w:t>活動プログラム一覧（令和</w:t>
              </w:r>
              <w:r w:rsidR="009D7924" w:rsidRPr="00A55747">
                <w:rPr>
                  <w:rStyle w:val="aa"/>
                  <w:rFonts w:ascii="ＭＳ ゴシック" w:eastAsia="ＭＳ ゴシック" w:hAnsi="ＭＳ ゴシック" w:hint="eastAsia"/>
                  <w:color w:val="0070C0"/>
                  <w:sz w:val="18"/>
                  <w:szCs w:val="18"/>
                  <w:u w:val="none"/>
                </w:rPr>
                <w:t>７</w:t>
              </w:r>
              <w:r w:rsidR="009D7924" w:rsidRPr="00A55747">
                <w:rPr>
                  <w:rStyle w:val="aa"/>
                  <w:rFonts w:ascii="ＭＳ ゴシック" w:eastAsia="ＭＳ ゴシック" w:hAnsi="ＭＳ ゴシック"/>
                  <w:color w:val="0070C0"/>
                  <w:sz w:val="18"/>
                  <w:szCs w:val="18"/>
                  <w:u w:val="none"/>
                </w:rPr>
                <w:t>年４月改定版）」（令和</w:t>
              </w:r>
              <w:r w:rsidR="009D7924" w:rsidRPr="00A55747">
                <w:rPr>
                  <w:rStyle w:val="aa"/>
                  <w:rFonts w:ascii="ＭＳ ゴシック" w:eastAsia="ＭＳ ゴシック" w:hAnsi="ＭＳ ゴシック" w:hint="eastAsia"/>
                  <w:color w:val="0070C0"/>
                  <w:sz w:val="18"/>
                  <w:szCs w:val="18"/>
                  <w:u w:val="none"/>
                </w:rPr>
                <w:t>７</w:t>
              </w:r>
              <w:r w:rsidR="009D7924" w:rsidRPr="00D3227A">
                <w:rPr>
                  <w:rStyle w:val="aa"/>
                  <w:rFonts w:ascii="ＭＳ ゴシック" w:eastAsia="ＭＳ ゴシック" w:hAnsi="ＭＳ ゴシック"/>
                  <w:sz w:val="18"/>
                  <w:szCs w:val="18"/>
                  <w:u w:val="none"/>
                </w:rPr>
                <w:t>年４月予定）</w:t>
              </w:r>
            </w:hyperlink>
          </w:p>
          <w:p w14:paraId="3C625F70" w14:textId="77777777" w:rsidR="00166283" w:rsidRPr="00D3227A" w:rsidRDefault="00166283" w:rsidP="00166283">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494" w:history="1">
              <w:r w:rsidRPr="00D3227A">
                <w:rPr>
                  <w:rStyle w:val="aa"/>
                  <w:rFonts w:ascii="ＭＳ ゴシック" w:eastAsia="ＭＳ ゴシック" w:hAnsi="ＭＳ ゴシック" w:hint="eastAsia"/>
                  <w:sz w:val="18"/>
                  <w:szCs w:val="18"/>
                  <w:u w:val="none"/>
                </w:rPr>
                <w:t>地方教育行政の組織及び運営に関する法律</w:t>
              </w:r>
            </w:hyperlink>
            <w:r w:rsidRPr="00D3227A">
              <w:rPr>
                <w:rFonts w:ascii="ＭＳ ゴシック" w:eastAsia="ＭＳ ゴシック" w:hAnsi="ＭＳ ゴシック" w:hint="eastAsia"/>
                <w:sz w:val="18"/>
                <w:szCs w:val="18"/>
              </w:rPr>
              <w:t>」第</w:t>
            </w:r>
            <w:r w:rsidRPr="00D3227A">
              <w:rPr>
                <w:rFonts w:ascii="ＭＳ ゴシック" w:eastAsia="ＭＳ ゴシック" w:hAnsi="ＭＳ ゴシック"/>
                <w:sz w:val="18"/>
                <w:szCs w:val="18"/>
              </w:rPr>
              <w:t>47条の５（令和</w:t>
            </w:r>
            <w:r>
              <w:rPr>
                <w:rFonts w:ascii="ＭＳ ゴシック" w:eastAsia="ＭＳ ゴシック" w:hAnsi="ＭＳ ゴシック" w:hint="eastAsia"/>
                <w:sz w:val="18"/>
                <w:szCs w:val="18"/>
              </w:rPr>
              <w:t>５</w:t>
            </w:r>
            <w:r w:rsidRPr="00D3227A">
              <w:rPr>
                <w:rFonts w:ascii="ＭＳ ゴシック" w:eastAsia="ＭＳ ゴシック" w:hAnsi="ＭＳ ゴシック"/>
                <w:sz w:val="18"/>
                <w:szCs w:val="18"/>
              </w:rPr>
              <w:t>年</w:t>
            </w:r>
            <w:r>
              <w:rPr>
                <w:rFonts w:ascii="ＭＳ ゴシック" w:eastAsia="ＭＳ ゴシック" w:hAnsi="ＭＳ ゴシック" w:hint="eastAsia"/>
                <w:sz w:val="18"/>
                <w:szCs w:val="18"/>
              </w:rPr>
              <w:t>５</w:t>
            </w:r>
            <w:r w:rsidRPr="00D3227A">
              <w:rPr>
                <w:rFonts w:ascii="ＭＳ ゴシック" w:eastAsia="ＭＳ ゴシック" w:hAnsi="ＭＳ ゴシック"/>
                <w:sz w:val="18"/>
                <w:szCs w:val="18"/>
              </w:rPr>
              <w:t>月改正）</w:t>
            </w:r>
          </w:p>
          <w:p w14:paraId="44EEE744"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495" w:history="1">
              <w:r w:rsidRPr="00D3227A">
                <w:rPr>
                  <w:rStyle w:val="aa"/>
                  <w:rFonts w:ascii="ＭＳ ゴシック" w:eastAsia="ＭＳ ゴシック" w:hAnsi="ＭＳ ゴシック" w:hint="eastAsia"/>
                  <w:sz w:val="18"/>
                  <w:szCs w:val="18"/>
                  <w:u w:val="none"/>
                </w:rPr>
                <w:t>社会教育法</w:t>
              </w:r>
            </w:hyperlink>
            <w:r w:rsidRPr="00D3227A">
              <w:rPr>
                <w:rFonts w:ascii="ＭＳ ゴシック" w:eastAsia="ＭＳ ゴシック" w:hAnsi="ＭＳ ゴシック" w:hint="eastAsia"/>
                <w:sz w:val="18"/>
                <w:szCs w:val="18"/>
              </w:rPr>
              <w:t>」（令和４年６月改正）</w:t>
            </w:r>
          </w:p>
          <w:p w14:paraId="1C2B01FC"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496" w:history="1">
              <w:r w:rsidRPr="00D3227A">
                <w:rPr>
                  <w:rStyle w:val="aa"/>
                  <w:rFonts w:ascii="ＭＳ ゴシック" w:eastAsia="ＭＳ ゴシック" w:hAnsi="ＭＳ ゴシック" w:hint="eastAsia"/>
                  <w:sz w:val="18"/>
                  <w:szCs w:val="18"/>
                  <w:u w:val="none"/>
                </w:rPr>
                <w:t>コミュニティ・スクールのつくり方『学校運営協議会』設置の手引き（令和元年改訂版）</w:t>
              </w:r>
            </w:hyperlink>
            <w:r w:rsidRPr="00D3227A">
              <w:rPr>
                <w:rFonts w:ascii="ＭＳ ゴシック" w:eastAsia="ＭＳ ゴシック" w:hAnsi="ＭＳ ゴシック" w:hint="eastAsia"/>
                <w:sz w:val="18"/>
                <w:szCs w:val="18"/>
              </w:rPr>
              <w:t>」（令和２年</w:t>
            </w:r>
            <w:r w:rsidRPr="00D3227A">
              <w:rPr>
                <w:rFonts w:ascii="ＭＳ ゴシック" w:eastAsia="ＭＳ ゴシック" w:hAnsi="ＭＳ ゴシック"/>
                <w:sz w:val="18"/>
                <w:szCs w:val="18"/>
              </w:rPr>
              <w:t>10月）　文部科学省</w:t>
            </w:r>
          </w:p>
          <w:p w14:paraId="7BE5A0F9" w14:textId="1EB851F6" w:rsidR="009D7924" w:rsidRPr="00605B0B" w:rsidRDefault="009D7924" w:rsidP="009D7924">
            <w:pPr>
              <w:spacing w:line="280" w:lineRule="exact"/>
              <w:ind w:firstLineChars="250" w:firstLine="418"/>
              <w:rPr>
                <w:rFonts w:ascii="ＭＳ ゴシック" w:eastAsia="ＭＳ ゴシック" w:hAnsi="ＭＳ ゴシック"/>
                <w:color w:val="FF0000"/>
                <w:sz w:val="20"/>
                <w:szCs w:val="20"/>
              </w:rPr>
            </w:pPr>
            <w:r w:rsidRPr="00D3227A">
              <w:rPr>
                <w:rFonts w:ascii="ＭＳ ゴシック" w:eastAsia="ＭＳ ゴシック" w:hAnsi="ＭＳ ゴシック" w:hint="eastAsia"/>
                <w:color w:val="000000" w:themeColor="text1"/>
                <w:sz w:val="18"/>
                <w:szCs w:val="18"/>
              </w:rPr>
              <w:t>「</w:t>
            </w:r>
            <w:hyperlink r:id="rId497" w:history="1">
              <w:r w:rsidRPr="00D3227A">
                <w:rPr>
                  <w:rStyle w:val="aa"/>
                  <w:rFonts w:ascii="ＭＳ ゴシック" w:eastAsia="ＭＳ ゴシック" w:hAnsi="ＭＳ ゴシック" w:hint="eastAsia"/>
                  <w:sz w:val="18"/>
                  <w:szCs w:val="18"/>
                  <w:u w:val="none"/>
                </w:rPr>
                <w:t>わたしのまちの教育コミュニティ</w:t>
              </w:r>
            </w:hyperlink>
            <w:r w:rsidRPr="00D3227A">
              <w:rPr>
                <w:rFonts w:ascii="ＭＳ ゴシック" w:eastAsia="ＭＳ ゴシック" w:hAnsi="ＭＳ ゴシック" w:hint="eastAsia"/>
                <w:color w:val="000000" w:themeColor="text1"/>
                <w:sz w:val="18"/>
                <w:szCs w:val="18"/>
              </w:rPr>
              <w:t>」（平成</w:t>
            </w:r>
            <w:r w:rsidRPr="00D3227A">
              <w:rPr>
                <w:rFonts w:ascii="ＭＳ ゴシック" w:eastAsia="ＭＳ ゴシック" w:hAnsi="ＭＳ ゴシック"/>
                <w:color w:val="000000" w:themeColor="text1"/>
                <w:sz w:val="18"/>
                <w:szCs w:val="18"/>
              </w:rPr>
              <w:t>31年２月）</w:t>
            </w:r>
          </w:p>
        </w:tc>
      </w:tr>
      <w:tr w:rsidR="009D7924" w14:paraId="78346C54" w14:textId="77777777" w:rsidTr="003328AC">
        <w:tc>
          <w:tcPr>
            <w:tcW w:w="9060" w:type="dxa"/>
            <w:tcBorders>
              <w:top w:val="single" w:sz="4" w:space="0" w:color="auto"/>
              <w:left w:val="nil"/>
              <w:bottom w:val="single" w:sz="4" w:space="0" w:color="auto"/>
              <w:right w:val="nil"/>
            </w:tcBorders>
          </w:tcPr>
          <w:p w14:paraId="1F3CBD3C" w14:textId="77777777" w:rsidR="009D7924" w:rsidRPr="00BA6012" w:rsidRDefault="009D7924" w:rsidP="003328AC">
            <w:pPr>
              <w:widowControl/>
              <w:jc w:val="left"/>
              <w:rPr>
                <w:rFonts w:ascii="HG丸ｺﾞｼｯｸM-PRO" w:eastAsia="HG丸ｺﾞｼｯｸM-PRO" w:hAnsi="HG丸ｺﾞｼｯｸM-PRO"/>
                <w:sz w:val="20"/>
                <w:szCs w:val="20"/>
              </w:rPr>
            </w:pPr>
          </w:p>
        </w:tc>
      </w:tr>
      <w:tr w:rsidR="009D7924" w14:paraId="4BB1A208" w14:textId="77777777" w:rsidTr="003328AC">
        <w:tc>
          <w:tcPr>
            <w:tcW w:w="9060" w:type="dxa"/>
            <w:tcBorders>
              <w:top w:val="single" w:sz="4" w:space="0" w:color="auto"/>
              <w:bottom w:val="single" w:sz="4" w:space="0" w:color="auto"/>
            </w:tcBorders>
          </w:tcPr>
          <w:p w14:paraId="0E2CC1F0" w14:textId="77777777" w:rsidR="009D7924" w:rsidRPr="00300407" w:rsidRDefault="009D7924" w:rsidP="003328AC">
            <w:pPr>
              <w:spacing w:line="280" w:lineRule="exact"/>
              <w:rPr>
                <w:rFonts w:ascii="ＭＳ ゴシック" w:eastAsia="ＭＳ ゴシック" w:hAnsi="ＭＳ ゴシック"/>
                <w:b/>
                <w:sz w:val="20"/>
                <w:szCs w:val="20"/>
              </w:rPr>
            </w:pPr>
            <w:r>
              <w:rPr>
                <w:rFonts w:ascii="ＭＳ ゴシック" w:eastAsia="ＭＳ ゴシック" w:hAnsi="ＭＳ ゴシック" w:hint="eastAsia"/>
                <w:b/>
                <w:sz w:val="20"/>
                <w:szCs w:val="20"/>
              </w:rPr>
              <w:t>19</w:t>
            </w:r>
            <w:r w:rsidRPr="00300407">
              <w:rPr>
                <w:rFonts w:ascii="ＭＳ ゴシック" w:eastAsia="ＭＳ ゴシック" w:hAnsi="ＭＳ ゴシック" w:hint="eastAsia"/>
                <w:b/>
                <w:sz w:val="20"/>
                <w:szCs w:val="20"/>
              </w:rPr>
              <w:t>．</w:t>
            </w:r>
            <w:r w:rsidRPr="00300407">
              <w:rPr>
                <w:rFonts w:ascii="ＭＳ ゴシック" w:eastAsia="ＭＳ ゴシック" w:hAnsi="ＭＳ ゴシック"/>
                <w:b/>
                <w:sz w:val="20"/>
                <w:szCs w:val="20"/>
              </w:rPr>
              <w:t>家庭教育支援の充実</w:t>
            </w:r>
          </w:p>
          <w:p w14:paraId="6618CB8F"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9C1F7A">
              <w:rPr>
                <w:rFonts w:ascii="ＭＳ ゴシック" w:eastAsia="ＭＳ ゴシック" w:hAnsi="ＭＳ ゴシック" w:hint="eastAsia"/>
                <w:color w:val="0070C0"/>
                <w:sz w:val="18"/>
                <w:szCs w:val="18"/>
              </w:rPr>
              <w:t>「</w:t>
            </w:r>
            <w:hyperlink r:id="rId498" w:history="1">
              <w:r w:rsidRPr="009C1F7A">
                <w:rPr>
                  <w:rStyle w:val="aa"/>
                  <w:rFonts w:ascii="ＭＳ ゴシック" w:eastAsia="ＭＳ ゴシック" w:hAnsi="ＭＳ ゴシック" w:hint="eastAsia"/>
                  <w:color w:val="0070C0"/>
                  <w:sz w:val="18"/>
                  <w:szCs w:val="18"/>
                  <w:u w:val="none"/>
                </w:rPr>
                <w:t>特色ある家庭教育支援の取組み一覧</w:t>
              </w:r>
            </w:hyperlink>
            <w:r w:rsidRPr="009C1F7A">
              <w:rPr>
                <w:rFonts w:ascii="ＭＳ ゴシック" w:eastAsia="ＭＳ ゴシック" w:hAnsi="ＭＳ ゴシック" w:hint="eastAsia"/>
                <w:color w:val="0070C0"/>
                <w:sz w:val="18"/>
                <w:szCs w:val="18"/>
              </w:rPr>
              <w:t>」</w:t>
            </w:r>
            <w:r w:rsidRPr="009C1F7A">
              <w:rPr>
                <w:rFonts w:ascii="ＭＳ ゴシック" w:eastAsia="ＭＳ ゴシック" w:hAnsi="ＭＳ ゴシック" w:hint="eastAsia"/>
                <w:color w:val="000000" w:themeColor="text1"/>
                <w:sz w:val="18"/>
                <w:szCs w:val="18"/>
              </w:rPr>
              <w:t>（随時更新）</w:t>
            </w:r>
          </w:p>
          <w:p w14:paraId="60460FB4" w14:textId="77777777" w:rsidR="009D7924" w:rsidRPr="009C1F7A" w:rsidRDefault="009D7924" w:rsidP="003328AC">
            <w:pPr>
              <w:spacing w:line="280" w:lineRule="exact"/>
              <w:ind w:leftChars="200" w:left="561" w:hangingChars="100" w:hanging="167"/>
              <w:rPr>
                <w:rFonts w:ascii="ＭＳ ゴシック" w:eastAsia="ＭＳ ゴシック" w:hAnsi="ＭＳ ゴシック"/>
                <w:sz w:val="18"/>
                <w:szCs w:val="18"/>
              </w:rPr>
            </w:pPr>
            <w:r w:rsidRPr="009C1F7A">
              <w:rPr>
                <w:rFonts w:ascii="ＭＳ ゴシック" w:eastAsia="ＭＳ ゴシック" w:hAnsi="ＭＳ ゴシック" w:hint="eastAsia"/>
                <w:sz w:val="18"/>
                <w:szCs w:val="18"/>
              </w:rPr>
              <w:t>「</w:t>
            </w:r>
            <w:hyperlink r:id="rId499" w:history="1">
              <w:r w:rsidRPr="009C1F7A">
                <w:rPr>
                  <w:rStyle w:val="aa"/>
                  <w:rFonts w:ascii="ＭＳ ゴシック" w:eastAsia="ＭＳ ゴシック" w:hAnsi="ＭＳ ゴシック" w:hint="eastAsia"/>
                  <w:sz w:val="18"/>
                  <w:szCs w:val="18"/>
                  <w:u w:val="none"/>
                </w:rPr>
                <w:t>『親』をまなぶ・『親』をつたえる</w:t>
              </w:r>
            </w:hyperlink>
            <w:r w:rsidRPr="009C1F7A">
              <w:rPr>
                <w:rFonts w:ascii="ＭＳ ゴシック" w:eastAsia="ＭＳ ゴシック" w:hAnsi="ＭＳ ゴシック" w:hint="eastAsia"/>
                <w:sz w:val="18"/>
                <w:szCs w:val="18"/>
              </w:rPr>
              <w:t>」（令和</w:t>
            </w:r>
            <w:r w:rsidRPr="009C1F7A">
              <w:rPr>
                <w:rFonts w:ascii="ＭＳ ゴシック" w:eastAsia="ＭＳ ゴシック" w:hAnsi="ＭＳ ゴシック" w:hint="eastAsia"/>
                <w:color w:val="000000" w:themeColor="text1"/>
                <w:sz w:val="18"/>
                <w:szCs w:val="18"/>
              </w:rPr>
              <w:t>６年３</w:t>
            </w:r>
            <w:r w:rsidRPr="009C1F7A">
              <w:rPr>
                <w:rFonts w:ascii="ＭＳ ゴシック" w:eastAsia="ＭＳ ゴシック" w:hAnsi="ＭＳ ゴシック" w:hint="eastAsia"/>
                <w:sz w:val="18"/>
                <w:szCs w:val="18"/>
              </w:rPr>
              <w:t>月増補）</w:t>
            </w:r>
          </w:p>
          <w:p w14:paraId="7AD555A9" w14:textId="77777777" w:rsidR="009D7924" w:rsidRPr="009C1F7A" w:rsidRDefault="009D7924" w:rsidP="003328AC">
            <w:pPr>
              <w:spacing w:line="280" w:lineRule="exact"/>
              <w:ind w:leftChars="200" w:left="561" w:hangingChars="100" w:hanging="167"/>
              <w:rPr>
                <w:rFonts w:ascii="ＭＳ ゴシック" w:eastAsia="ＭＳ ゴシック" w:hAnsi="ＭＳ ゴシック"/>
                <w:sz w:val="18"/>
                <w:szCs w:val="18"/>
              </w:rPr>
            </w:pPr>
            <w:r w:rsidRPr="009C1F7A">
              <w:rPr>
                <w:rFonts w:ascii="ＭＳ ゴシック" w:eastAsia="ＭＳ ゴシック" w:hAnsi="ＭＳ ゴシック" w:hint="eastAsia"/>
                <w:sz w:val="18"/>
                <w:szCs w:val="18"/>
              </w:rPr>
              <w:t>「</w:t>
            </w:r>
            <w:hyperlink r:id="rId500" w:history="1">
              <w:r w:rsidRPr="009C1F7A">
                <w:rPr>
                  <w:rStyle w:val="aa"/>
                  <w:rFonts w:ascii="ＭＳ ゴシック" w:eastAsia="ＭＳ ゴシック" w:hAnsi="ＭＳ ゴシック" w:hint="eastAsia"/>
                  <w:sz w:val="18"/>
                  <w:szCs w:val="18"/>
                  <w:u w:val="none"/>
                </w:rPr>
                <w:t>『親』をまなぶ・『親』をつたえる　親学習　指導事例</w:t>
              </w:r>
            </w:hyperlink>
            <w:r w:rsidRPr="009C1F7A">
              <w:rPr>
                <w:rFonts w:ascii="ＭＳ ゴシック" w:eastAsia="ＭＳ ゴシック" w:hAnsi="ＭＳ ゴシック" w:hint="eastAsia"/>
                <w:sz w:val="18"/>
                <w:szCs w:val="18"/>
              </w:rPr>
              <w:t>」（令和</w:t>
            </w:r>
            <w:r w:rsidRPr="009C1F7A">
              <w:rPr>
                <w:rFonts w:ascii="ＭＳ ゴシック" w:eastAsia="ＭＳ ゴシック" w:hAnsi="ＭＳ ゴシック" w:hint="eastAsia"/>
                <w:color w:val="000000" w:themeColor="text1"/>
                <w:sz w:val="18"/>
                <w:szCs w:val="18"/>
              </w:rPr>
              <w:t>６</w:t>
            </w:r>
            <w:r w:rsidRPr="009C1F7A">
              <w:rPr>
                <w:rFonts w:ascii="ＭＳ ゴシック" w:eastAsia="ＭＳ ゴシック" w:hAnsi="ＭＳ ゴシック" w:hint="eastAsia"/>
                <w:sz w:val="18"/>
                <w:szCs w:val="18"/>
              </w:rPr>
              <w:t>年３月増補）</w:t>
            </w:r>
          </w:p>
          <w:bookmarkStart w:id="96" w:name="_Hlk186114701"/>
          <w:p w14:paraId="65443C76" w14:textId="77777777" w:rsidR="009D7924" w:rsidRPr="009C1F7A" w:rsidRDefault="009D7924" w:rsidP="003328AC">
            <w:pPr>
              <w:spacing w:line="280" w:lineRule="exact"/>
              <w:ind w:leftChars="200" w:left="591" w:hangingChars="100" w:hanging="197"/>
              <w:rPr>
                <w:rFonts w:ascii="ＭＳ ゴシック" w:eastAsia="ＭＳ ゴシック" w:hAnsi="ＭＳ ゴシック"/>
                <w:color w:val="000000" w:themeColor="text1"/>
                <w:sz w:val="18"/>
                <w:szCs w:val="18"/>
              </w:rPr>
            </w:pPr>
            <w:r w:rsidRPr="009C1F7A">
              <w:fldChar w:fldCharType="begin"/>
            </w:r>
            <w:r w:rsidRPr="009C1F7A">
              <w:rPr>
                <w:color w:val="000000" w:themeColor="text1"/>
              </w:rPr>
              <w:instrText xml:space="preserve"> HYPERLINK "https://www.pref.osaka.lg.jp/documents/5936/syuutitirashi.pdf" </w:instrText>
            </w:r>
            <w:r w:rsidRPr="009C1F7A">
              <w:fldChar w:fldCharType="separate"/>
            </w:r>
            <w:r w:rsidRPr="009C1F7A">
              <w:rPr>
                <w:rStyle w:val="aa"/>
                <w:rFonts w:ascii="ＭＳ ゴシック" w:eastAsia="ＭＳ ゴシック" w:hAnsi="ＭＳ ゴシック" w:hint="eastAsia"/>
                <w:color w:val="000000" w:themeColor="text1"/>
                <w:sz w:val="18"/>
                <w:szCs w:val="18"/>
                <w:u w:val="none"/>
              </w:rPr>
              <w:t>「</w:t>
            </w:r>
            <w:r w:rsidRPr="009C1F7A">
              <w:rPr>
                <w:rStyle w:val="aa"/>
                <w:rFonts w:ascii="ＭＳ ゴシック" w:eastAsia="ＭＳ ゴシック" w:hAnsi="ＭＳ ゴシック" w:hint="eastAsia"/>
                <w:color w:val="2E74B5" w:themeColor="accent1" w:themeShade="BF"/>
                <w:sz w:val="18"/>
                <w:szCs w:val="18"/>
                <w:u w:val="none"/>
              </w:rPr>
              <w:t>乳幼児期に育みたい！　未来に向かう力</w:t>
            </w:r>
            <w:r w:rsidRPr="009C1F7A">
              <w:rPr>
                <w:rStyle w:val="aa"/>
                <w:rFonts w:ascii="ＭＳ ゴシック" w:eastAsia="ＭＳ ゴシック" w:hAnsi="ＭＳ ゴシック" w:hint="eastAsia"/>
                <w:color w:val="000000" w:themeColor="text1"/>
                <w:sz w:val="18"/>
                <w:szCs w:val="18"/>
                <w:u w:val="none"/>
              </w:rPr>
              <w:t>」周知チラシ（令和６年３月）</w:t>
            </w:r>
            <w:r w:rsidRPr="009C1F7A">
              <w:rPr>
                <w:rStyle w:val="aa"/>
                <w:rFonts w:ascii="ＭＳ ゴシック" w:eastAsia="ＭＳ ゴシック" w:hAnsi="ＭＳ ゴシック"/>
                <w:color w:val="000000" w:themeColor="text1"/>
                <w:sz w:val="18"/>
                <w:szCs w:val="18"/>
                <w:u w:val="none"/>
              </w:rPr>
              <w:fldChar w:fldCharType="end"/>
            </w:r>
          </w:p>
          <w:p w14:paraId="05D075AE" w14:textId="77777777" w:rsidR="009D7924" w:rsidRPr="008840EE" w:rsidRDefault="009D7924" w:rsidP="003328AC">
            <w:pPr>
              <w:spacing w:line="280" w:lineRule="exact"/>
              <w:ind w:leftChars="200" w:left="561" w:hangingChars="100" w:hanging="167"/>
              <w:rPr>
                <w:rStyle w:val="aa"/>
                <w:rFonts w:ascii="ＭＳ ゴシック" w:eastAsia="ＭＳ ゴシック" w:hAnsi="ＭＳ ゴシック"/>
                <w:color w:val="000000" w:themeColor="text1"/>
                <w:sz w:val="18"/>
                <w:szCs w:val="18"/>
                <w:u w:val="none"/>
              </w:rPr>
            </w:pPr>
            <w:r w:rsidRPr="008840EE">
              <w:rPr>
                <w:rFonts w:ascii="ＭＳ ゴシック" w:eastAsia="ＭＳ ゴシック" w:hAnsi="ＭＳ ゴシック"/>
                <w:color w:val="000000" w:themeColor="text1"/>
                <w:sz w:val="18"/>
                <w:szCs w:val="18"/>
              </w:rPr>
              <w:fldChar w:fldCharType="begin"/>
            </w:r>
            <w:r w:rsidRPr="008840EE">
              <w:rPr>
                <w:rFonts w:ascii="ＭＳ ゴシック" w:eastAsia="ＭＳ ゴシック" w:hAnsi="ＭＳ ゴシック"/>
                <w:color w:val="000000" w:themeColor="text1"/>
                <w:sz w:val="18"/>
                <w:szCs w:val="18"/>
              </w:rPr>
              <w:instrText xml:space="preserve"> </w:instrText>
            </w:r>
            <w:r w:rsidRPr="008840EE">
              <w:rPr>
                <w:rFonts w:ascii="ＭＳ ゴシック" w:eastAsia="ＭＳ ゴシック" w:hAnsi="ＭＳ ゴシック" w:hint="eastAsia"/>
                <w:color w:val="000000" w:themeColor="text1"/>
                <w:sz w:val="18"/>
                <w:szCs w:val="18"/>
              </w:rPr>
              <w:instrText>HYPERLINK "https://www.pref.osaka.lg.jp/documents/5935/houmontebiki.pdf"</w:instrText>
            </w:r>
            <w:r w:rsidRPr="008840EE">
              <w:rPr>
                <w:rFonts w:ascii="ＭＳ ゴシック" w:eastAsia="ＭＳ ゴシック" w:hAnsi="ＭＳ ゴシック"/>
                <w:color w:val="000000" w:themeColor="text1"/>
                <w:sz w:val="18"/>
                <w:szCs w:val="18"/>
              </w:rPr>
              <w:instrText xml:space="preserve"> </w:instrText>
            </w:r>
            <w:r w:rsidRPr="008840EE">
              <w:rPr>
                <w:rFonts w:ascii="ＭＳ ゴシック" w:eastAsia="ＭＳ ゴシック" w:hAnsi="ＭＳ ゴシック"/>
                <w:color w:val="000000" w:themeColor="text1"/>
                <w:sz w:val="18"/>
                <w:szCs w:val="18"/>
              </w:rPr>
              <w:fldChar w:fldCharType="separate"/>
            </w:r>
            <w:r w:rsidRPr="008840EE">
              <w:rPr>
                <w:rStyle w:val="aa"/>
                <w:rFonts w:ascii="ＭＳ ゴシック" w:eastAsia="ＭＳ ゴシック" w:hAnsi="ＭＳ ゴシック" w:hint="eastAsia"/>
                <w:color w:val="000000" w:themeColor="text1"/>
                <w:sz w:val="18"/>
                <w:szCs w:val="18"/>
                <w:u w:val="none"/>
              </w:rPr>
              <w:t>「</w:t>
            </w:r>
            <w:r w:rsidRPr="008840EE">
              <w:rPr>
                <w:rStyle w:val="aa"/>
                <w:rFonts w:ascii="ＭＳ ゴシック" w:eastAsia="ＭＳ ゴシック" w:hAnsi="ＭＳ ゴシック" w:hint="eastAsia"/>
                <w:color w:val="2E74B5" w:themeColor="accent1" w:themeShade="BF"/>
                <w:sz w:val="18"/>
                <w:szCs w:val="18"/>
                <w:u w:val="none"/>
              </w:rPr>
              <w:t>訪問型家庭教育支援のてびき</w:t>
            </w:r>
            <w:r w:rsidRPr="008840EE">
              <w:rPr>
                <w:rStyle w:val="aa"/>
                <w:rFonts w:ascii="ＭＳ ゴシック" w:eastAsia="ＭＳ ゴシック" w:hAnsi="ＭＳ ゴシック" w:hint="eastAsia"/>
                <w:color w:val="000000" w:themeColor="text1"/>
                <w:sz w:val="18"/>
                <w:szCs w:val="18"/>
                <w:u w:val="none"/>
              </w:rPr>
              <w:t>」（令和６年２月）</w:t>
            </w:r>
          </w:p>
          <w:p w14:paraId="293F3C86" w14:textId="77777777" w:rsidR="009D7924" w:rsidRPr="008840EE"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8840EE">
              <w:rPr>
                <w:rFonts w:ascii="ＭＳ ゴシック" w:eastAsia="ＭＳ ゴシック" w:hAnsi="ＭＳ ゴシック"/>
                <w:color w:val="000000" w:themeColor="text1"/>
                <w:sz w:val="18"/>
                <w:szCs w:val="18"/>
              </w:rPr>
              <w:fldChar w:fldCharType="end"/>
            </w:r>
            <w:r w:rsidRPr="008840EE">
              <w:rPr>
                <w:rFonts w:ascii="ＭＳ ゴシック" w:eastAsia="ＭＳ ゴシック" w:hAnsi="ＭＳ ゴシック" w:hint="eastAsia"/>
                <w:color w:val="000000" w:themeColor="text1"/>
                <w:sz w:val="18"/>
                <w:szCs w:val="18"/>
              </w:rPr>
              <w:t>「訪問型家庭教育支援　学校と家庭と地域をつなぎ子育て家庭をチームで応援」（令和４年</w:t>
            </w:r>
            <w:r w:rsidRPr="008840EE">
              <w:rPr>
                <w:rFonts w:ascii="ＭＳ ゴシック" w:eastAsia="ＭＳ ゴシック" w:hAnsi="ＭＳ ゴシック"/>
                <w:color w:val="000000" w:themeColor="text1"/>
                <w:sz w:val="18"/>
                <w:szCs w:val="18"/>
              </w:rPr>
              <w:t>10月）</w:t>
            </w:r>
          </w:p>
          <w:p w14:paraId="7A01AFE0" w14:textId="77777777" w:rsidR="009D7924" w:rsidRPr="008840EE" w:rsidRDefault="009D7924" w:rsidP="003328AC">
            <w:pPr>
              <w:spacing w:line="280" w:lineRule="exact"/>
              <w:ind w:leftChars="200" w:left="561" w:hangingChars="100" w:hanging="167"/>
              <w:rPr>
                <w:rStyle w:val="aa"/>
                <w:rFonts w:ascii="ＭＳ ゴシック" w:eastAsia="ＭＳ ゴシック" w:hAnsi="ＭＳ ゴシック"/>
                <w:color w:val="000000" w:themeColor="text1"/>
                <w:sz w:val="18"/>
                <w:szCs w:val="18"/>
                <w:u w:val="none"/>
              </w:rPr>
            </w:pPr>
            <w:r w:rsidRPr="008840EE">
              <w:rPr>
                <w:rFonts w:ascii="ＭＳ ゴシック" w:eastAsia="ＭＳ ゴシック" w:hAnsi="ＭＳ ゴシック"/>
                <w:color w:val="000000" w:themeColor="text1"/>
                <w:sz w:val="18"/>
                <w:szCs w:val="18"/>
              </w:rPr>
              <w:fldChar w:fldCharType="begin"/>
            </w:r>
            <w:r w:rsidRPr="008840EE">
              <w:rPr>
                <w:rFonts w:ascii="ＭＳ ゴシック" w:eastAsia="ＭＳ ゴシック" w:hAnsi="ＭＳ ゴシック"/>
                <w:color w:val="000000" w:themeColor="text1"/>
                <w:sz w:val="18"/>
                <w:szCs w:val="18"/>
              </w:rPr>
              <w:instrText xml:space="preserve"> </w:instrText>
            </w:r>
            <w:r w:rsidRPr="008840EE">
              <w:rPr>
                <w:rFonts w:ascii="ＭＳ ゴシック" w:eastAsia="ＭＳ ゴシック" w:hAnsi="ＭＳ ゴシック" w:hint="eastAsia"/>
                <w:color w:val="000000" w:themeColor="text1"/>
                <w:sz w:val="18"/>
                <w:szCs w:val="18"/>
              </w:rPr>
              <w:instrText>HYPERLINK "https://www.pref.osaka.lg.jp/documents/5936/tebikisyo_1.pdf"</w:instrText>
            </w:r>
            <w:r w:rsidRPr="008840EE">
              <w:rPr>
                <w:rFonts w:ascii="ＭＳ ゴシック" w:eastAsia="ＭＳ ゴシック" w:hAnsi="ＭＳ ゴシック"/>
                <w:color w:val="000000" w:themeColor="text1"/>
                <w:sz w:val="18"/>
                <w:szCs w:val="18"/>
              </w:rPr>
              <w:instrText xml:space="preserve"> </w:instrText>
            </w:r>
            <w:r w:rsidRPr="008840EE">
              <w:rPr>
                <w:rFonts w:ascii="ＭＳ ゴシック" w:eastAsia="ＭＳ ゴシック" w:hAnsi="ＭＳ ゴシック"/>
                <w:color w:val="000000" w:themeColor="text1"/>
                <w:sz w:val="18"/>
                <w:szCs w:val="18"/>
              </w:rPr>
              <w:fldChar w:fldCharType="separate"/>
            </w:r>
            <w:r w:rsidRPr="008840EE">
              <w:rPr>
                <w:rStyle w:val="aa"/>
                <w:rFonts w:ascii="ＭＳ ゴシック" w:eastAsia="ＭＳ ゴシック" w:hAnsi="ＭＳ ゴシック" w:hint="eastAsia"/>
                <w:color w:val="000000" w:themeColor="text1"/>
                <w:sz w:val="18"/>
                <w:szCs w:val="18"/>
                <w:u w:val="none"/>
              </w:rPr>
              <w:t>「</w:t>
            </w:r>
            <w:r w:rsidRPr="008840EE">
              <w:rPr>
                <w:rStyle w:val="aa"/>
                <w:rFonts w:ascii="ＭＳ ゴシック" w:eastAsia="ＭＳ ゴシック" w:hAnsi="ＭＳ ゴシック" w:hint="eastAsia"/>
                <w:color w:val="2E74B5" w:themeColor="accent1" w:themeShade="BF"/>
                <w:sz w:val="18"/>
                <w:szCs w:val="18"/>
                <w:u w:val="none"/>
              </w:rPr>
              <w:t>未来に向かう力を育む　家庭教育支援・子育て支援に関わる方々のための手引書</w:t>
            </w:r>
            <w:r w:rsidRPr="008840EE">
              <w:rPr>
                <w:rStyle w:val="aa"/>
                <w:rFonts w:ascii="ＭＳ ゴシック" w:eastAsia="ＭＳ ゴシック" w:hAnsi="ＭＳ ゴシック" w:hint="eastAsia"/>
                <w:color w:val="000000" w:themeColor="text1"/>
                <w:sz w:val="18"/>
                <w:szCs w:val="18"/>
                <w:u w:val="none"/>
              </w:rPr>
              <w:t>」（令和４年３月）</w:t>
            </w:r>
          </w:p>
          <w:p w14:paraId="2DC5245B"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8840EE">
              <w:rPr>
                <w:rFonts w:ascii="ＭＳ ゴシック" w:eastAsia="ＭＳ ゴシック" w:hAnsi="ＭＳ ゴシック"/>
                <w:color w:val="000000" w:themeColor="text1"/>
                <w:sz w:val="18"/>
                <w:szCs w:val="18"/>
              </w:rPr>
              <w:fldChar w:fldCharType="end"/>
            </w:r>
            <w:bookmarkEnd w:id="96"/>
            <w:r w:rsidRPr="00D3227A">
              <w:rPr>
                <w:rFonts w:ascii="ＭＳ ゴシック" w:eastAsia="ＭＳ ゴシック" w:hAnsi="ＭＳ ゴシック" w:hint="eastAsia"/>
                <w:sz w:val="18"/>
                <w:szCs w:val="18"/>
              </w:rPr>
              <w:t>「</w:t>
            </w:r>
            <w:hyperlink r:id="rId501" w:history="1">
              <w:r w:rsidRPr="00D3227A">
                <w:rPr>
                  <w:rStyle w:val="aa"/>
                  <w:rFonts w:ascii="ＭＳ ゴシック" w:eastAsia="ＭＳ ゴシック" w:hAnsi="ＭＳ ゴシック" w:hint="eastAsia"/>
                  <w:sz w:val="18"/>
                  <w:szCs w:val="18"/>
                  <w:u w:val="none"/>
                </w:rPr>
                <w:t>乳幼児期に育みたい！　未来に向かう力</w:t>
              </w:r>
            </w:hyperlink>
            <w:r w:rsidRPr="00D3227A">
              <w:rPr>
                <w:rFonts w:ascii="ＭＳ ゴシック" w:eastAsia="ＭＳ ゴシック" w:hAnsi="ＭＳ ゴシック" w:hint="eastAsia"/>
                <w:sz w:val="18"/>
                <w:szCs w:val="18"/>
              </w:rPr>
              <w:t>」（令和２年３月）</w:t>
            </w:r>
          </w:p>
          <w:p w14:paraId="35384B68" w14:textId="202CFA79" w:rsidR="009D7924" w:rsidRPr="00612D8B" w:rsidRDefault="009D7924" w:rsidP="009D7924">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02" w:history="1">
              <w:r w:rsidRPr="00D3227A">
                <w:rPr>
                  <w:rStyle w:val="aa"/>
                  <w:rFonts w:ascii="ＭＳ ゴシック" w:eastAsia="ＭＳ ゴシック" w:hAnsi="ＭＳ ゴシック"/>
                  <w:sz w:val="18"/>
                  <w:szCs w:val="18"/>
                  <w:u w:val="none"/>
                </w:rPr>
                <w:t>保護者・地域とともにはぐくむ大阪の子どもたちの</w:t>
              </w:r>
              <w:r w:rsidRPr="00D3227A">
                <w:rPr>
                  <w:rStyle w:val="aa"/>
                  <w:rFonts w:ascii="ＭＳ ゴシック" w:eastAsia="ＭＳ ゴシック" w:hAnsi="ＭＳ ゴシック" w:hint="eastAsia"/>
                  <w:sz w:val="18"/>
                  <w:szCs w:val="18"/>
                  <w:u w:val="none"/>
                </w:rPr>
                <w:t>学力part１</w:t>
              </w:r>
              <w:r w:rsidRPr="00D3227A">
                <w:rPr>
                  <w:rStyle w:val="aa"/>
                  <w:rFonts w:ascii="ＭＳ ゴシック" w:eastAsia="ＭＳ ゴシック" w:hAnsi="ＭＳ ゴシック"/>
                  <w:sz w:val="18"/>
                  <w:szCs w:val="18"/>
                  <w:u w:val="none"/>
                </w:rPr>
                <w:t>～３</w:t>
              </w:r>
            </w:hyperlink>
            <w:r w:rsidRPr="00D3227A">
              <w:rPr>
                <w:rFonts w:ascii="ＭＳ ゴシック" w:eastAsia="ＭＳ ゴシック" w:hAnsi="ＭＳ ゴシック"/>
                <w:sz w:val="18"/>
                <w:szCs w:val="18"/>
              </w:rPr>
              <w:t>」（平成21年</w:t>
            </w:r>
            <w:r w:rsidRPr="00D3227A">
              <w:rPr>
                <w:rFonts w:ascii="ＭＳ ゴシック" w:eastAsia="ＭＳ ゴシック" w:hAnsi="ＭＳ ゴシック" w:hint="eastAsia"/>
                <w:sz w:val="18"/>
                <w:szCs w:val="18"/>
              </w:rPr>
              <w:t>１</w:t>
            </w:r>
            <w:r w:rsidRPr="00D3227A">
              <w:rPr>
                <w:rFonts w:ascii="ＭＳ ゴシック" w:eastAsia="ＭＳ ゴシック" w:hAnsi="ＭＳ ゴシック"/>
                <w:sz w:val="18"/>
                <w:szCs w:val="18"/>
              </w:rPr>
              <w:t>月、平成</w:t>
            </w:r>
            <w:r w:rsidRPr="00D3227A">
              <w:rPr>
                <w:rFonts w:ascii="ＭＳ ゴシック" w:eastAsia="ＭＳ ゴシック" w:hAnsi="ＭＳ ゴシック" w:hint="eastAsia"/>
                <w:sz w:val="18"/>
                <w:szCs w:val="18"/>
              </w:rPr>
              <w:t>20年１</w:t>
            </w:r>
            <w:r w:rsidRPr="00D3227A">
              <w:rPr>
                <w:rFonts w:ascii="ＭＳ ゴシック" w:eastAsia="ＭＳ ゴシック" w:hAnsi="ＭＳ ゴシック"/>
                <w:sz w:val="18"/>
                <w:szCs w:val="18"/>
              </w:rPr>
              <w:t>月）</w:t>
            </w:r>
            <w:r w:rsidRPr="00D3227A">
              <w:rPr>
                <w:rFonts w:ascii="ＭＳ ゴシック" w:eastAsia="ＭＳ ゴシック" w:hAnsi="ＭＳ ゴシック" w:hint="eastAsia"/>
                <w:sz w:val="18"/>
                <w:szCs w:val="18"/>
              </w:rPr>
              <w:t xml:space="preserve">　</w:t>
            </w:r>
            <w:r w:rsidRPr="00D3227A">
              <w:rPr>
                <w:rFonts w:ascii="ＭＳ ゴシック" w:eastAsia="ＭＳ ゴシック" w:hAnsi="ＭＳ ゴシック"/>
                <w:sz w:val="18"/>
                <w:szCs w:val="18"/>
              </w:rPr>
              <w:t xml:space="preserve">　</w:t>
            </w:r>
          </w:p>
        </w:tc>
      </w:tr>
      <w:tr w:rsidR="009D7924" w14:paraId="77AD8D14" w14:textId="77777777" w:rsidTr="003328AC">
        <w:tc>
          <w:tcPr>
            <w:tcW w:w="9060" w:type="dxa"/>
            <w:tcBorders>
              <w:top w:val="single" w:sz="4" w:space="0" w:color="auto"/>
              <w:left w:val="nil"/>
              <w:bottom w:val="single" w:sz="4" w:space="0" w:color="auto"/>
              <w:right w:val="nil"/>
            </w:tcBorders>
          </w:tcPr>
          <w:p w14:paraId="78A1F128" w14:textId="77777777" w:rsidR="009D7924" w:rsidRPr="00612D8B" w:rsidRDefault="009D7924" w:rsidP="003328AC">
            <w:pPr>
              <w:widowControl/>
              <w:jc w:val="left"/>
              <w:rPr>
                <w:rFonts w:ascii="HG丸ｺﾞｼｯｸM-PRO" w:eastAsia="HG丸ｺﾞｼｯｸM-PRO" w:hAnsi="HG丸ｺﾞｼｯｸM-PRO"/>
                <w:sz w:val="20"/>
                <w:szCs w:val="20"/>
              </w:rPr>
            </w:pPr>
          </w:p>
        </w:tc>
      </w:tr>
      <w:tr w:rsidR="009D7924" w14:paraId="3FC21B9C" w14:textId="77777777" w:rsidTr="003328AC">
        <w:tc>
          <w:tcPr>
            <w:tcW w:w="9060" w:type="dxa"/>
            <w:tcBorders>
              <w:top w:val="single" w:sz="4" w:space="0" w:color="auto"/>
              <w:bottom w:val="single" w:sz="4" w:space="0" w:color="auto"/>
            </w:tcBorders>
          </w:tcPr>
          <w:p w14:paraId="580A3AB7" w14:textId="77777777" w:rsidR="009D7924" w:rsidRPr="00300407" w:rsidRDefault="009D7924" w:rsidP="003328AC">
            <w:pPr>
              <w:spacing w:line="280" w:lineRule="exact"/>
              <w:rPr>
                <w:rFonts w:ascii="ＭＳ ゴシック" w:eastAsia="ＭＳ ゴシック" w:hAnsi="ＭＳ ゴシック"/>
                <w:b/>
                <w:sz w:val="20"/>
                <w:szCs w:val="21"/>
              </w:rPr>
            </w:pPr>
            <w:r>
              <w:rPr>
                <w:rFonts w:ascii="ＭＳ ゴシック" w:eastAsia="ＭＳ ゴシック" w:hAnsi="ＭＳ ゴシック" w:hint="eastAsia"/>
                <w:b/>
                <w:sz w:val="20"/>
                <w:szCs w:val="21"/>
              </w:rPr>
              <w:t>20</w:t>
            </w:r>
            <w:r w:rsidRPr="00300407">
              <w:rPr>
                <w:rFonts w:ascii="ＭＳ ゴシック" w:eastAsia="ＭＳ ゴシック" w:hAnsi="ＭＳ ゴシック" w:hint="eastAsia"/>
                <w:b/>
                <w:sz w:val="20"/>
                <w:szCs w:val="21"/>
              </w:rPr>
              <w:t>．</w:t>
            </w:r>
            <w:r w:rsidRPr="00300407">
              <w:rPr>
                <w:rFonts w:ascii="ＭＳ ゴシック" w:eastAsia="ＭＳ ゴシック" w:hAnsi="ＭＳ ゴシック"/>
                <w:b/>
                <w:sz w:val="20"/>
                <w:szCs w:val="21"/>
              </w:rPr>
              <w:t>働き方改革</w:t>
            </w:r>
          </w:p>
          <w:p w14:paraId="1B7B6177"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w:t>
            </w:r>
            <w:hyperlink r:id="rId503" w:history="1">
              <w:r w:rsidRPr="00D3227A">
                <w:rPr>
                  <w:rStyle w:val="aa"/>
                  <w:rFonts w:ascii="ＭＳ ゴシック" w:eastAsia="ＭＳ ゴシック" w:hAnsi="ＭＳ ゴシック" w:hint="eastAsia"/>
                  <w:color w:val="2E74B5" w:themeColor="accent1" w:themeShade="BF"/>
                  <w:sz w:val="18"/>
                  <w:szCs w:val="18"/>
                  <w:u w:val="none"/>
                </w:rPr>
                <w:t>府立</w:t>
              </w:r>
              <w:r w:rsidRPr="00D3227A">
                <w:rPr>
                  <w:rStyle w:val="aa"/>
                  <w:rFonts w:ascii="ＭＳ ゴシック" w:eastAsia="ＭＳ ゴシック" w:hAnsi="ＭＳ ゴシック"/>
                  <w:color w:val="2E74B5" w:themeColor="accent1" w:themeShade="BF"/>
                  <w:sz w:val="18"/>
                  <w:szCs w:val="18"/>
                  <w:u w:val="none"/>
                </w:rPr>
                <w:t>学校教員の働き方改革</w:t>
              </w:r>
            </w:hyperlink>
            <w:r w:rsidRPr="00D3227A">
              <w:rPr>
                <w:rFonts w:ascii="ＭＳ ゴシック" w:eastAsia="ＭＳ ゴシック" w:hAnsi="ＭＳ ゴシック" w:hint="eastAsia"/>
                <w:color w:val="000000" w:themeColor="text1"/>
                <w:sz w:val="18"/>
                <w:szCs w:val="18"/>
              </w:rPr>
              <w:t>」（随時更新）</w:t>
            </w:r>
          </w:p>
          <w:p w14:paraId="6756C3AE"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w:t>
            </w:r>
            <w:hyperlink r:id="rId504" w:history="1">
              <w:r w:rsidRPr="00D3227A">
                <w:rPr>
                  <w:rStyle w:val="aa"/>
                  <w:rFonts w:ascii="ＭＳ ゴシック" w:eastAsia="ＭＳ ゴシック" w:hAnsi="ＭＳ ゴシック" w:hint="eastAsia"/>
                  <w:sz w:val="18"/>
                  <w:szCs w:val="18"/>
                  <w:u w:val="none"/>
                </w:rPr>
                <w:t>大阪府における部活動等の在り方に関する方針</w:t>
              </w:r>
            </w:hyperlink>
            <w:r w:rsidRPr="00D3227A">
              <w:rPr>
                <w:rFonts w:ascii="ＭＳ ゴシック" w:eastAsia="ＭＳ ゴシック" w:hAnsi="ＭＳ ゴシック" w:hint="eastAsia"/>
                <w:color w:val="000000" w:themeColor="text1"/>
                <w:sz w:val="18"/>
                <w:szCs w:val="18"/>
              </w:rPr>
              <w:t>」（令和５年８月）</w:t>
            </w:r>
          </w:p>
          <w:p w14:paraId="069DE5EC"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w:t>
            </w:r>
            <w:hyperlink r:id="rId505" w:history="1">
              <w:r w:rsidRPr="00D3227A">
                <w:rPr>
                  <w:rStyle w:val="aa"/>
                  <w:rFonts w:ascii="ＭＳ ゴシック" w:eastAsia="ＭＳ ゴシック" w:hAnsi="ＭＳ ゴシック" w:hint="eastAsia"/>
                  <w:color w:val="0070C0"/>
                  <w:sz w:val="18"/>
                  <w:szCs w:val="18"/>
                  <w:u w:val="none"/>
                </w:rPr>
                <w:t>学校における働き方改革の取組みについて（通知・別紙）</w:t>
              </w:r>
            </w:hyperlink>
            <w:r w:rsidRPr="00D3227A">
              <w:rPr>
                <w:rFonts w:ascii="ＭＳ ゴシック" w:eastAsia="ＭＳ ゴシック" w:hAnsi="ＭＳ ゴシック" w:hint="eastAsia"/>
                <w:color w:val="000000" w:themeColor="text1"/>
                <w:sz w:val="18"/>
                <w:szCs w:val="18"/>
              </w:rPr>
              <w:t>」（令和５年２月</w:t>
            </w:r>
            <w:r w:rsidRPr="00D3227A">
              <w:rPr>
                <w:rFonts w:ascii="ＭＳ ゴシック" w:eastAsia="ＭＳ ゴシック" w:hAnsi="ＭＳ ゴシック"/>
                <w:color w:val="000000" w:themeColor="text1"/>
                <w:sz w:val="18"/>
                <w:szCs w:val="18"/>
              </w:rPr>
              <w:t>）</w:t>
            </w:r>
          </w:p>
          <w:p w14:paraId="728A3DF0"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w:t>
            </w:r>
            <w:hyperlink r:id="rId506" w:history="1">
              <w:r w:rsidRPr="00D3227A">
                <w:rPr>
                  <w:rStyle w:val="aa"/>
                  <w:rFonts w:ascii="ＭＳ ゴシック" w:eastAsia="ＭＳ ゴシック" w:hAnsi="ＭＳ ゴシック" w:hint="eastAsia"/>
                  <w:color w:val="0070C0"/>
                  <w:sz w:val="18"/>
                  <w:szCs w:val="18"/>
                  <w:u w:val="none"/>
                </w:rPr>
                <w:t>全校一斉定時退庁日の実施について（通知）</w:t>
              </w:r>
            </w:hyperlink>
            <w:r w:rsidRPr="00D3227A">
              <w:rPr>
                <w:rFonts w:ascii="ＭＳ ゴシック" w:eastAsia="ＭＳ ゴシック" w:hAnsi="ＭＳ ゴシック" w:hint="eastAsia"/>
                <w:color w:val="000000" w:themeColor="text1"/>
                <w:sz w:val="18"/>
                <w:szCs w:val="18"/>
              </w:rPr>
              <w:t>」（令和５年２月）</w:t>
            </w:r>
          </w:p>
          <w:p w14:paraId="3C770AA9"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07" w:history="1">
              <w:r w:rsidRPr="00D3227A">
                <w:rPr>
                  <w:rStyle w:val="aa"/>
                  <w:rFonts w:ascii="ＭＳ ゴシック" w:eastAsia="ＭＳ ゴシック" w:hAnsi="ＭＳ ゴシック" w:hint="eastAsia"/>
                  <w:sz w:val="18"/>
                  <w:szCs w:val="18"/>
                  <w:u w:val="none"/>
                </w:rPr>
                <w:t>令和２年度公立学校教職員の人事行政状況調査結果等に係る留意事項について</w:t>
              </w:r>
            </w:hyperlink>
            <w:r w:rsidRPr="00D3227A">
              <w:rPr>
                <w:rFonts w:ascii="ＭＳ ゴシック" w:eastAsia="ＭＳ ゴシック" w:hAnsi="ＭＳ ゴシック" w:hint="eastAsia"/>
                <w:sz w:val="18"/>
                <w:szCs w:val="18"/>
              </w:rPr>
              <w:t>」（令和４年３月）文部科学省</w:t>
            </w:r>
          </w:p>
          <w:p w14:paraId="3DE0D394"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「三六協定締結の手引き（府立学校版）」（令和４年３月改定）</w:t>
            </w:r>
          </w:p>
          <w:p w14:paraId="7521BAF7"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08" w:history="1">
              <w:r w:rsidRPr="00D3227A">
                <w:rPr>
                  <w:rStyle w:val="aa"/>
                  <w:rFonts w:ascii="ＭＳ ゴシック" w:eastAsia="ＭＳ ゴシック" w:hAnsi="ＭＳ ゴシック" w:hint="eastAsia"/>
                  <w:sz w:val="18"/>
                  <w:szCs w:val="18"/>
                  <w:u w:val="none"/>
                </w:rPr>
                <w:t>労働安全衛生法に</w:t>
              </w:r>
              <w:r>
                <w:rPr>
                  <w:rStyle w:val="aa"/>
                  <w:rFonts w:ascii="ＭＳ ゴシック" w:eastAsia="ＭＳ ゴシック" w:hAnsi="ＭＳ ゴシック" w:hint="eastAsia"/>
                  <w:sz w:val="18"/>
                  <w:szCs w:val="18"/>
                  <w:u w:val="none"/>
                </w:rPr>
                <w:t>基づく</w:t>
              </w:r>
              <w:r w:rsidRPr="00D3227A">
                <w:rPr>
                  <w:rStyle w:val="aa"/>
                  <w:rFonts w:ascii="ＭＳ ゴシック" w:eastAsia="ＭＳ ゴシック" w:hAnsi="ＭＳ ゴシック" w:hint="eastAsia"/>
                  <w:sz w:val="18"/>
                  <w:szCs w:val="18"/>
                  <w:u w:val="none"/>
                </w:rPr>
                <w:t>ストレスチェック制度実施マニュアル</w:t>
              </w:r>
            </w:hyperlink>
            <w:r w:rsidRPr="00D3227A">
              <w:rPr>
                <w:rFonts w:ascii="ＭＳ ゴシック" w:eastAsia="ＭＳ ゴシック" w:hAnsi="ＭＳ ゴシック" w:hint="eastAsia"/>
                <w:sz w:val="18"/>
                <w:szCs w:val="18"/>
              </w:rPr>
              <w:t>」（令和３年２月改訂）厚生労働省</w:t>
            </w:r>
          </w:p>
          <w:p w14:paraId="2A0E8CA5"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09" w:history="1">
              <w:r w:rsidRPr="00D3227A">
                <w:rPr>
                  <w:rStyle w:val="aa"/>
                  <w:rFonts w:ascii="ＭＳ ゴシック" w:eastAsia="ＭＳ ゴシック" w:hAnsi="ＭＳ ゴシック"/>
                  <w:sz w:val="18"/>
                  <w:szCs w:val="18"/>
                  <w:u w:val="none"/>
                </w:rPr>
                <w:t>公立学校の教育職員の業務量の適切な管理及び『休日のまとめ取り』のための１年単位の変形労働時間制等における不適切な運用に関する相談窓口について</w:t>
              </w:r>
            </w:hyperlink>
            <w:r w:rsidRPr="00D3227A">
              <w:rPr>
                <w:rFonts w:ascii="ＭＳ ゴシック" w:eastAsia="ＭＳ ゴシック" w:hAnsi="ＭＳ ゴシック"/>
                <w:sz w:val="18"/>
                <w:szCs w:val="18"/>
              </w:rPr>
              <w:t>」</w:t>
            </w:r>
            <w:r w:rsidRPr="00D3227A">
              <w:rPr>
                <w:rFonts w:ascii="ＭＳ ゴシック" w:eastAsia="ＭＳ ゴシック" w:hAnsi="ＭＳ ゴシック" w:hint="eastAsia"/>
                <w:sz w:val="18"/>
                <w:szCs w:val="18"/>
              </w:rPr>
              <w:t>（令和２年</w:t>
            </w:r>
            <w:r w:rsidRPr="00D3227A">
              <w:rPr>
                <w:rFonts w:ascii="ＭＳ ゴシック" w:eastAsia="ＭＳ ゴシック" w:hAnsi="ＭＳ ゴシック"/>
                <w:sz w:val="18"/>
                <w:szCs w:val="18"/>
              </w:rPr>
              <w:t>10月）文部科学省</w:t>
            </w:r>
          </w:p>
          <w:p w14:paraId="0B36539C"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10" w:history="1">
              <w:r w:rsidRPr="00D3227A">
                <w:rPr>
                  <w:rStyle w:val="aa"/>
                  <w:rFonts w:ascii="ＭＳ ゴシック" w:eastAsia="ＭＳ ゴシック" w:hAnsi="ＭＳ ゴシック" w:hint="eastAsia"/>
                  <w:sz w:val="18"/>
                  <w:szCs w:val="18"/>
                  <w:u w:val="none"/>
                </w:rPr>
                <w:t>学校の働き方改革を</w:t>
              </w:r>
              <w:r>
                <w:rPr>
                  <w:rStyle w:val="aa"/>
                  <w:rFonts w:ascii="ＭＳ ゴシック" w:eastAsia="ＭＳ ゴシック" w:hAnsi="ＭＳ ゴシック" w:hint="eastAsia"/>
                  <w:sz w:val="18"/>
                  <w:szCs w:val="18"/>
                  <w:u w:val="none"/>
                </w:rPr>
                <w:t>ふ</w:t>
              </w:r>
              <w:r w:rsidRPr="00D3227A">
                <w:rPr>
                  <w:rStyle w:val="aa"/>
                  <w:rFonts w:ascii="ＭＳ ゴシック" w:eastAsia="ＭＳ ゴシック" w:hAnsi="ＭＳ ゴシック" w:hint="eastAsia"/>
                  <w:sz w:val="18"/>
                  <w:szCs w:val="18"/>
                  <w:u w:val="none"/>
                </w:rPr>
                <w:t>まえた部活動改革について</w:t>
              </w:r>
            </w:hyperlink>
            <w:r w:rsidRPr="00D3227A">
              <w:rPr>
                <w:rFonts w:ascii="ＭＳ ゴシック" w:eastAsia="ＭＳ ゴシック" w:hAnsi="ＭＳ ゴシック" w:hint="eastAsia"/>
                <w:sz w:val="18"/>
                <w:szCs w:val="18"/>
              </w:rPr>
              <w:t>」（令和２年９月）スポーツ庁</w:t>
            </w:r>
          </w:p>
          <w:p w14:paraId="3E324DF4" w14:textId="77777777" w:rsidR="009D7924"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w:t>
            </w:r>
            <w:hyperlink r:id="rId511" w:history="1">
              <w:r w:rsidRPr="00D3227A">
                <w:rPr>
                  <w:rStyle w:val="aa"/>
                  <w:rFonts w:ascii="ＭＳ ゴシック" w:eastAsia="ＭＳ ゴシック" w:hAnsi="ＭＳ ゴシック" w:hint="eastAsia"/>
                  <w:sz w:val="18"/>
                  <w:szCs w:val="18"/>
                  <w:u w:val="none"/>
                </w:rPr>
                <w:t>公立学校の教育職員の業務量の適切な管理その他教育職員の服務を監督する教育委員会が教育職員の健康及び福祉の確保を図るために講ずべき措置に関する指針」の改正等について（通知）</w:t>
              </w:r>
            </w:hyperlink>
            <w:r w:rsidRPr="00D3227A">
              <w:rPr>
                <w:rFonts w:ascii="ＭＳ ゴシック" w:eastAsia="ＭＳ ゴシック" w:hAnsi="ＭＳ ゴシック" w:hint="eastAsia"/>
                <w:color w:val="000000" w:themeColor="text1"/>
                <w:sz w:val="18"/>
                <w:szCs w:val="18"/>
              </w:rPr>
              <w:t>（令和２年７月）文部科学省</w:t>
            </w:r>
          </w:p>
          <w:p w14:paraId="2AE57204" w14:textId="77777777" w:rsidR="009D7924" w:rsidRPr="00D3227A" w:rsidRDefault="009D7924" w:rsidP="003328AC">
            <w:pPr>
              <w:spacing w:line="280" w:lineRule="exact"/>
              <w:ind w:leftChars="200" w:left="561" w:hangingChars="100" w:hanging="167"/>
              <w:rPr>
                <w:rFonts w:ascii="ＭＳ ゴシック" w:eastAsia="ＭＳ ゴシック" w:hAnsi="ＭＳ ゴシック"/>
                <w:kern w:val="0"/>
                <w:sz w:val="18"/>
                <w:szCs w:val="18"/>
              </w:rPr>
            </w:pPr>
            <w:r w:rsidRPr="00D3227A">
              <w:rPr>
                <w:rFonts w:ascii="ＭＳ ゴシック" w:eastAsia="ＭＳ ゴシック" w:hAnsi="ＭＳ ゴシック" w:hint="eastAsia"/>
                <w:kern w:val="0"/>
                <w:sz w:val="18"/>
                <w:szCs w:val="18"/>
              </w:rPr>
              <w:t>「在校等時間の適正な把握のための手続等に関する要綱」（令和２年３月）</w:t>
            </w:r>
          </w:p>
          <w:p w14:paraId="3F53DE44"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「勤務時間の適正な把握のための手続等に関する要綱」（令和２年３月改正）</w:t>
            </w:r>
          </w:p>
          <w:p w14:paraId="0F82B63D"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12" w:history="1">
              <w:r w:rsidRPr="00D3227A">
                <w:rPr>
                  <w:rStyle w:val="aa"/>
                  <w:rFonts w:ascii="ＭＳ ゴシック" w:eastAsia="ＭＳ ゴシック" w:hAnsi="ＭＳ ゴシック" w:hint="eastAsia"/>
                  <w:sz w:val="18"/>
                  <w:szCs w:val="18"/>
                  <w:u w:val="none"/>
                </w:rPr>
                <w:t>府立学校の教育職員の業務量の適切な管理等に関する規則</w:t>
              </w:r>
            </w:hyperlink>
            <w:r w:rsidRPr="00D3227A">
              <w:rPr>
                <w:rFonts w:ascii="ＭＳ ゴシック" w:eastAsia="ＭＳ ゴシック" w:hAnsi="ＭＳ ゴシック" w:hint="eastAsia"/>
                <w:sz w:val="18"/>
                <w:szCs w:val="18"/>
              </w:rPr>
              <w:t>」（令和２年３月）</w:t>
            </w:r>
          </w:p>
          <w:p w14:paraId="24960C57"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「府立学校の教育職員の業務量の適切な管理等に関する要綱」（令和２年３月）</w:t>
            </w:r>
          </w:p>
          <w:p w14:paraId="2B6438B4"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13" w:history="1">
              <w:r w:rsidRPr="00D3227A">
                <w:rPr>
                  <w:rStyle w:val="aa"/>
                  <w:rFonts w:ascii="ＭＳ ゴシック" w:eastAsia="ＭＳ ゴシック" w:hAnsi="ＭＳ ゴシック" w:hint="eastAsia"/>
                  <w:sz w:val="18"/>
                  <w:szCs w:val="18"/>
                  <w:u w:val="none"/>
                </w:rPr>
                <w:t>学校における働き方改革の推進に向けた夏季等の長期休業期間における学校の業務の適正化等について</w:t>
              </w:r>
            </w:hyperlink>
            <w:r w:rsidRPr="00D3227A">
              <w:rPr>
                <w:rFonts w:ascii="ＭＳ ゴシック" w:eastAsia="ＭＳ ゴシック" w:hAnsi="ＭＳ ゴシック" w:hint="eastAsia"/>
                <w:sz w:val="18"/>
                <w:szCs w:val="18"/>
              </w:rPr>
              <w:t>」（令和元年６月）文部科学省</w:t>
            </w:r>
          </w:p>
          <w:p w14:paraId="3EE015BA"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14" w:history="1">
              <w:r w:rsidRPr="00D3227A">
                <w:rPr>
                  <w:rStyle w:val="aa"/>
                  <w:rFonts w:ascii="ＭＳ ゴシック" w:eastAsia="ＭＳ ゴシック" w:hAnsi="ＭＳ ゴシック" w:hint="eastAsia"/>
                  <w:sz w:val="18"/>
                  <w:szCs w:val="18"/>
                  <w:u w:val="none"/>
                </w:rPr>
                <w:t>学校における労働安全衛生管理体制の整備のために（第３版）～教職員が教育活動に専念できる適切な職場に向けて～</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31年４月）文部科学省</w:t>
            </w:r>
          </w:p>
          <w:p w14:paraId="35AE4D39"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「大阪府立学校における時間外勤務に関する要綱」（平成</w:t>
            </w:r>
            <w:r w:rsidRPr="00D3227A">
              <w:rPr>
                <w:rFonts w:ascii="ＭＳ ゴシック" w:eastAsia="ＭＳ ゴシック" w:hAnsi="ＭＳ ゴシック"/>
                <w:sz w:val="18"/>
                <w:szCs w:val="18"/>
              </w:rPr>
              <w:t>31年３月）</w:t>
            </w:r>
          </w:p>
          <w:p w14:paraId="7AD55693"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15" w:history="1">
              <w:r w:rsidRPr="00D3227A">
                <w:rPr>
                  <w:rStyle w:val="aa"/>
                  <w:rFonts w:ascii="ＭＳ ゴシック" w:eastAsia="ＭＳ ゴシック" w:hAnsi="ＭＳ ゴシック" w:hint="eastAsia"/>
                  <w:sz w:val="18"/>
                  <w:szCs w:val="18"/>
                  <w:u w:val="none"/>
                </w:rPr>
                <w:t>学校における働き方改革に関する取組の徹底について</w:t>
              </w:r>
            </w:hyperlink>
            <w:r w:rsidRPr="00D3227A">
              <w:rPr>
                <w:rFonts w:ascii="ＭＳ ゴシック" w:eastAsia="ＭＳ ゴシック" w:hAnsi="ＭＳ ゴシック" w:hint="eastAsia"/>
                <w:sz w:val="18"/>
                <w:szCs w:val="18"/>
              </w:rPr>
              <w:t>」（平成31年３月）文部科学省</w:t>
            </w:r>
          </w:p>
          <w:p w14:paraId="6567418E"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16" w:history="1">
              <w:r w:rsidRPr="00D3227A">
                <w:rPr>
                  <w:rStyle w:val="aa"/>
                  <w:rFonts w:ascii="ＭＳ ゴシック" w:eastAsia="ＭＳ ゴシック" w:hAnsi="ＭＳ ゴシック" w:hint="eastAsia"/>
                  <w:sz w:val="18"/>
                  <w:szCs w:val="18"/>
                  <w:u w:val="none"/>
                </w:rPr>
                <w:t>平成</w:t>
              </w:r>
              <w:r w:rsidRPr="00D3227A">
                <w:rPr>
                  <w:rStyle w:val="aa"/>
                  <w:rFonts w:ascii="ＭＳ ゴシック" w:eastAsia="ＭＳ ゴシック" w:hAnsi="ＭＳ ゴシック"/>
                  <w:sz w:val="18"/>
                  <w:szCs w:val="18"/>
                  <w:u w:val="none"/>
                </w:rPr>
                <w:t>30年度公立小・中学校等における教育課程の編成・実施状況調査の結果及び平成31年度以降の教育課程の編成・実施について</w:t>
              </w:r>
            </w:hyperlink>
            <w:r w:rsidRPr="00D3227A">
              <w:rPr>
                <w:rFonts w:ascii="ＭＳ ゴシック" w:eastAsia="ＭＳ ゴシック" w:hAnsi="ＭＳ ゴシック"/>
                <w:sz w:val="18"/>
                <w:szCs w:val="18"/>
              </w:rPr>
              <w:t>」（平成31年３月）文部科学省</w:t>
            </w:r>
          </w:p>
          <w:p w14:paraId="454AE40A"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17" w:history="1">
              <w:r w:rsidRPr="00D3227A">
                <w:rPr>
                  <w:rStyle w:val="aa"/>
                  <w:rFonts w:ascii="ＭＳ ゴシック" w:eastAsia="ＭＳ ゴシック" w:hAnsi="ＭＳ ゴシック" w:hint="eastAsia"/>
                  <w:color w:val="0070C0"/>
                  <w:sz w:val="18"/>
                  <w:szCs w:val="18"/>
                  <w:u w:val="none"/>
                </w:rPr>
                <w:t>府立学校における働き方改革に係る取組みについて</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30年３月）</w:t>
            </w:r>
          </w:p>
          <w:p w14:paraId="651B2C59"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lastRenderedPageBreak/>
              <w:t>「全庁一斉退庁日及びノークラブデー（部活動休養日）の実施について」（平成</w:t>
            </w:r>
            <w:r w:rsidRPr="00D3227A">
              <w:rPr>
                <w:rFonts w:ascii="ＭＳ ゴシック" w:eastAsia="ＭＳ ゴシック" w:hAnsi="ＭＳ ゴシック"/>
                <w:sz w:val="18"/>
                <w:szCs w:val="18"/>
              </w:rPr>
              <w:t>28年12月）</w:t>
            </w:r>
          </w:p>
          <w:p w14:paraId="5E812E91"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18" w:history="1">
              <w:r w:rsidRPr="00D3227A">
                <w:rPr>
                  <w:rStyle w:val="aa"/>
                  <w:rFonts w:ascii="ＭＳ ゴシック" w:eastAsia="ＭＳ ゴシック" w:hAnsi="ＭＳ ゴシック" w:hint="eastAsia"/>
                  <w:sz w:val="18"/>
                  <w:szCs w:val="18"/>
                  <w:u w:val="none"/>
                </w:rPr>
                <w:t>職員の勤務時間、休日、休暇等に関する条例</w:t>
              </w:r>
            </w:hyperlink>
            <w:r w:rsidRPr="00D3227A">
              <w:rPr>
                <w:rFonts w:ascii="ＭＳ ゴシック" w:eastAsia="ＭＳ ゴシック" w:hAnsi="ＭＳ ゴシック" w:hint="eastAsia"/>
                <w:sz w:val="18"/>
                <w:szCs w:val="18"/>
              </w:rPr>
              <w:t>・</w:t>
            </w:r>
            <w:hyperlink r:id="rId519" w:history="1">
              <w:r w:rsidRPr="00D3227A">
                <w:rPr>
                  <w:rStyle w:val="aa"/>
                  <w:rFonts w:ascii="ＭＳ ゴシック" w:eastAsia="ＭＳ ゴシック" w:hAnsi="ＭＳ ゴシック" w:hint="eastAsia"/>
                  <w:sz w:val="18"/>
                  <w:szCs w:val="18"/>
                  <w:u w:val="none"/>
                </w:rPr>
                <w:t>同規則</w:t>
              </w:r>
            </w:hyperlink>
            <w:r w:rsidRPr="00D3227A">
              <w:rPr>
                <w:rFonts w:ascii="ＭＳ ゴシック" w:eastAsia="ＭＳ ゴシック" w:hAnsi="ＭＳ ゴシック" w:hint="eastAsia"/>
                <w:sz w:val="18"/>
                <w:szCs w:val="18"/>
              </w:rPr>
              <w:t>」（平成７年３月）</w:t>
            </w:r>
          </w:p>
          <w:p w14:paraId="1CE46185" w14:textId="77777777" w:rsidR="009D7924"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20" w:history="1">
              <w:r w:rsidRPr="00D3227A">
                <w:rPr>
                  <w:rStyle w:val="aa"/>
                  <w:rFonts w:ascii="ＭＳ ゴシック" w:eastAsia="ＭＳ ゴシック" w:hAnsi="ＭＳ ゴシック" w:hint="eastAsia"/>
                  <w:sz w:val="18"/>
                  <w:szCs w:val="18"/>
                  <w:u w:val="none"/>
                </w:rPr>
                <w:t>労働安全衛生規則</w:t>
              </w:r>
            </w:hyperlink>
            <w:r w:rsidRPr="00D3227A">
              <w:rPr>
                <w:rFonts w:ascii="ＭＳ ゴシック" w:eastAsia="ＭＳ ゴシック" w:hAnsi="ＭＳ ゴシック" w:hint="eastAsia"/>
                <w:sz w:val="18"/>
                <w:szCs w:val="18"/>
              </w:rPr>
              <w:t>」（昭和</w:t>
            </w:r>
            <w:r w:rsidRPr="00D3227A">
              <w:rPr>
                <w:rFonts w:ascii="ＭＳ ゴシック" w:eastAsia="ＭＳ ゴシック" w:hAnsi="ＭＳ ゴシック"/>
                <w:sz w:val="18"/>
                <w:szCs w:val="18"/>
              </w:rPr>
              <w:t>47年９月　労働省令第32号）</w:t>
            </w:r>
          </w:p>
          <w:p w14:paraId="007DF3ED"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21" w:history="1">
              <w:r w:rsidRPr="00D3227A">
                <w:rPr>
                  <w:rStyle w:val="aa"/>
                  <w:rFonts w:ascii="ＭＳ ゴシック" w:eastAsia="ＭＳ ゴシック" w:hAnsi="ＭＳ ゴシック" w:hint="eastAsia"/>
                  <w:sz w:val="18"/>
                  <w:szCs w:val="18"/>
                  <w:u w:val="none"/>
                </w:rPr>
                <w:t>労働安全衛生法</w:t>
              </w:r>
            </w:hyperlink>
            <w:r w:rsidRPr="00D3227A">
              <w:rPr>
                <w:rFonts w:ascii="ＭＳ ゴシック" w:eastAsia="ＭＳ ゴシック" w:hAnsi="ＭＳ ゴシック" w:hint="eastAsia"/>
                <w:sz w:val="18"/>
                <w:szCs w:val="18"/>
              </w:rPr>
              <w:t>」（昭和</w:t>
            </w:r>
            <w:r w:rsidRPr="00D3227A">
              <w:rPr>
                <w:rFonts w:ascii="ＭＳ ゴシック" w:eastAsia="ＭＳ ゴシック" w:hAnsi="ＭＳ ゴシック"/>
                <w:sz w:val="18"/>
                <w:szCs w:val="18"/>
              </w:rPr>
              <w:t>47年６月）</w:t>
            </w:r>
          </w:p>
          <w:p w14:paraId="7B037EF2"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22" w:history="1">
              <w:r w:rsidRPr="00D3227A">
                <w:rPr>
                  <w:rStyle w:val="aa"/>
                  <w:rFonts w:ascii="ＭＳ ゴシック" w:eastAsia="ＭＳ ゴシック" w:hAnsi="ＭＳ ゴシック" w:hint="eastAsia"/>
                  <w:sz w:val="18"/>
                  <w:szCs w:val="18"/>
                  <w:u w:val="none"/>
                </w:rPr>
                <w:t>公立の義務教育諸学校等の教育職員の給与等に関する特別措置法</w:t>
              </w:r>
            </w:hyperlink>
            <w:r w:rsidRPr="00D3227A">
              <w:rPr>
                <w:rFonts w:ascii="ＭＳ ゴシック" w:eastAsia="ＭＳ ゴシック" w:hAnsi="ＭＳ ゴシック" w:hint="eastAsia"/>
                <w:sz w:val="18"/>
                <w:szCs w:val="18"/>
              </w:rPr>
              <w:t>」（昭和</w:t>
            </w:r>
            <w:r w:rsidRPr="00D3227A">
              <w:rPr>
                <w:rFonts w:ascii="ＭＳ ゴシック" w:eastAsia="ＭＳ ゴシック" w:hAnsi="ＭＳ ゴシック"/>
                <w:sz w:val="18"/>
                <w:szCs w:val="18"/>
              </w:rPr>
              <w:t>46年法律第77号）</w:t>
            </w:r>
          </w:p>
          <w:p w14:paraId="5029FE6E"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23" w:history="1">
              <w:r w:rsidRPr="00D3227A">
                <w:rPr>
                  <w:rStyle w:val="aa"/>
                  <w:rFonts w:ascii="ＭＳ ゴシック" w:eastAsia="ＭＳ ゴシック" w:hAnsi="ＭＳ ゴシック" w:hint="eastAsia"/>
                  <w:sz w:val="18"/>
                  <w:szCs w:val="18"/>
                  <w:u w:val="none"/>
                </w:rPr>
                <w:t>府立高等学校等の職員の勤務時間、休日、休暇等に関する規則</w:t>
              </w:r>
            </w:hyperlink>
            <w:r w:rsidRPr="00D3227A">
              <w:rPr>
                <w:rFonts w:ascii="ＭＳ ゴシック" w:eastAsia="ＭＳ ゴシック" w:hAnsi="ＭＳ ゴシック" w:hint="eastAsia"/>
                <w:sz w:val="18"/>
                <w:szCs w:val="18"/>
              </w:rPr>
              <w:t>」（昭和</w:t>
            </w:r>
            <w:r w:rsidRPr="00D3227A">
              <w:rPr>
                <w:rFonts w:ascii="ＭＳ ゴシック" w:eastAsia="ＭＳ ゴシック" w:hAnsi="ＭＳ ゴシック"/>
                <w:sz w:val="18"/>
                <w:szCs w:val="18"/>
              </w:rPr>
              <w:t>41年１月）</w:t>
            </w:r>
            <w:r w:rsidRPr="00D3227A">
              <w:rPr>
                <w:rFonts w:ascii="ＭＳ ゴシック" w:eastAsia="ＭＳ ゴシック" w:hAnsi="ＭＳ ゴシック" w:hint="eastAsia"/>
                <w:sz w:val="18"/>
                <w:szCs w:val="18"/>
              </w:rPr>
              <w:t>（いわゆる超勤４項目、勤務時間の割振り、休暇制度など）</w:t>
            </w:r>
          </w:p>
          <w:p w14:paraId="4185A971" w14:textId="7891BEF5" w:rsidR="009D7924" w:rsidRPr="00605B0B" w:rsidRDefault="009D7924" w:rsidP="009D7924">
            <w:pPr>
              <w:spacing w:line="280" w:lineRule="exact"/>
              <w:ind w:leftChars="250" w:left="577" w:hangingChars="50" w:hanging="84"/>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本冊子巻末資料</w:t>
            </w:r>
            <w:r w:rsidRPr="00D3227A">
              <w:rPr>
                <w:rFonts w:ascii="ＭＳ ゴシック" w:eastAsia="ＭＳ ゴシック" w:hAnsi="ＭＳ ゴシック"/>
                <w:sz w:val="18"/>
                <w:szCs w:val="18"/>
              </w:rPr>
              <w:t xml:space="preserve"> P.92　Ⅰ-６公立学校共済組合大阪支部　</w:t>
            </w:r>
            <w:hyperlink r:id="rId524" w:history="1">
              <w:r w:rsidRPr="00D3227A">
                <w:rPr>
                  <w:rStyle w:val="aa"/>
                  <w:rFonts w:ascii="ＭＳ ゴシック" w:eastAsia="ＭＳ ゴシック" w:hAnsi="ＭＳ ゴシック" w:hint="eastAsia"/>
                  <w:kern w:val="0"/>
                  <w:sz w:val="18"/>
                  <w:szCs w:val="18"/>
                  <w:u w:val="none"/>
                </w:rPr>
                <w:t>大阪メンタルヘルス総合センター</w:t>
              </w:r>
            </w:hyperlink>
          </w:p>
        </w:tc>
      </w:tr>
      <w:tr w:rsidR="009D7924" w14:paraId="572AFB91" w14:textId="77777777" w:rsidTr="003328AC">
        <w:tc>
          <w:tcPr>
            <w:tcW w:w="9060" w:type="dxa"/>
            <w:tcBorders>
              <w:top w:val="single" w:sz="4" w:space="0" w:color="auto"/>
              <w:left w:val="nil"/>
              <w:bottom w:val="single" w:sz="4" w:space="0" w:color="auto"/>
              <w:right w:val="nil"/>
            </w:tcBorders>
          </w:tcPr>
          <w:p w14:paraId="14A9F50F" w14:textId="77777777" w:rsidR="009D7924" w:rsidRPr="00612D8B" w:rsidRDefault="009D7924" w:rsidP="003328AC">
            <w:pPr>
              <w:widowControl/>
              <w:jc w:val="left"/>
              <w:rPr>
                <w:rFonts w:ascii="HG丸ｺﾞｼｯｸM-PRO" w:eastAsia="HG丸ｺﾞｼｯｸM-PRO" w:hAnsi="HG丸ｺﾞｼｯｸM-PRO"/>
                <w:sz w:val="20"/>
                <w:szCs w:val="16"/>
              </w:rPr>
            </w:pPr>
          </w:p>
        </w:tc>
      </w:tr>
      <w:tr w:rsidR="009D7924" w14:paraId="60C5485F" w14:textId="77777777" w:rsidTr="003328AC">
        <w:tc>
          <w:tcPr>
            <w:tcW w:w="9060" w:type="dxa"/>
            <w:tcBorders>
              <w:top w:val="single" w:sz="4" w:space="0" w:color="auto"/>
              <w:bottom w:val="single" w:sz="4" w:space="0" w:color="auto"/>
            </w:tcBorders>
          </w:tcPr>
          <w:p w14:paraId="2701CF95" w14:textId="77777777" w:rsidR="009D7924" w:rsidRPr="00F44235" w:rsidRDefault="009D7924" w:rsidP="003328AC">
            <w:pPr>
              <w:spacing w:line="280" w:lineRule="exact"/>
              <w:rPr>
                <w:rFonts w:ascii="ＭＳ ゴシック" w:eastAsia="ＭＳ ゴシック" w:hAnsi="ＭＳ ゴシック"/>
                <w:b/>
                <w:sz w:val="20"/>
                <w:szCs w:val="21"/>
              </w:rPr>
            </w:pPr>
            <w:r>
              <w:rPr>
                <w:rFonts w:ascii="ＭＳ ゴシック" w:eastAsia="ＭＳ ゴシック" w:hAnsi="ＭＳ ゴシック" w:hint="eastAsia"/>
                <w:b/>
                <w:sz w:val="20"/>
                <w:szCs w:val="21"/>
              </w:rPr>
              <w:t>21</w:t>
            </w:r>
            <w:r w:rsidRPr="00F44235">
              <w:rPr>
                <w:rFonts w:ascii="ＭＳ ゴシック" w:eastAsia="ＭＳ ゴシック" w:hAnsi="ＭＳ ゴシック" w:hint="eastAsia"/>
                <w:b/>
                <w:sz w:val="20"/>
                <w:szCs w:val="21"/>
              </w:rPr>
              <w:t>．教職員の資質</w:t>
            </w:r>
            <w:r w:rsidRPr="00F44235">
              <w:rPr>
                <w:rFonts w:ascii="ＭＳ ゴシック" w:eastAsia="ＭＳ ゴシック" w:hAnsi="ＭＳ ゴシック"/>
                <w:b/>
                <w:sz w:val="20"/>
                <w:szCs w:val="21"/>
              </w:rPr>
              <w:t>・能力の向上</w:t>
            </w:r>
          </w:p>
          <w:p w14:paraId="0B853BCF" w14:textId="77777777" w:rsidR="009D7924" w:rsidRPr="00D25FC6"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25FC6">
              <w:rPr>
                <w:rFonts w:ascii="ＭＳ ゴシック" w:eastAsia="ＭＳ ゴシック" w:hAnsi="ＭＳ ゴシック" w:hint="eastAsia"/>
                <w:color w:val="000000" w:themeColor="text1"/>
                <w:sz w:val="18"/>
                <w:szCs w:val="18"/>
              </w:rPr>
              <w:t>「</w:t>
            </w:r>
            <w:hyperlink r:id="rId525" w:history="1">
              <w:r w:rsidRPr="00D25FC6">
                <w:rPr>
                  <w:rStyle w:val="aa"/>
                  <w:rFonts w:ascii="ＭＳ ゴシック" w:eastAsia="ＭＳ ゴシック" w:hAnsi="ＭＳ ゴシック" w:hint="eastAsia"/>
                  <w:color w:val="000000" w:themeColor="text1"/>
                  <w:sz w:val="18"/>
                  <w:szCs w:val="18"/>
                  <w:u w:val="none"/>
                </w:rPr>
                <w:t>ミドルリーダー育成プログラム</w:t>
              </w:r>
            </w:hyperlink>
            <w:r w:rsidRPr="00D25FC6">
              <w:rPr>
                <w:rFonts w:ascii="ＭＳ ゴシック" w:eastAsia="ＭＳ ゴシック" w:hAnsi="ＭＳ ゴシック" w:hint="eastAsia"/>
                <w:color w:val="000000" w:themeColor="text1"/>
                <w:sz w:val="18"/>
                <w:szCs w:val="18"/>
              </w:rPr>
              <w:t>」（毎年度）</w:t>
            </w:r>
          </w:p>
          <w:p w14:paraId="11541BEA"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w:t>
            </w:r>
            <w:hyperlink r:id="rId526" w:history="1">
              <w:r w:rsidRPr="009C1F7A">
                <w:rPr>
                  <w:rStyle w:val="aa"/>
                  <w:rFonts w:ascii="ＭＳ ゴシック" w:eastAsia="ＭＳ ゴシック" w:hAnsi="ＭＳ ゴシック" w:hint="eastAsia"/>
                  <w:color w:val="0070C0"/>
                  <w:sz w:val="18"/>
                  <w:szCs w:val="18"/>
                  <w:u w:val="none"/>
                </w:rPr>
                <w:t>教職員人権研修ハンドブック</w:t>
              </w:r>
            </w:hyperlink>
            <w:r w:rsidRPr="009C1F7A">
              <w:rPr>
                <w:rFonts w:ascii="ＭＳ ゴシック" w:eastAsia="ＭＳ ゴシック" w:hAnsi="ＭＳ ゴシック" w:hint="eastAsia"/>
                <w:color w:val="000000" w:themeColor="text1"/>
                <w:sz w:val="18"/>
                <w:szCs w:val="18"/>
              </w:rPr>
              <w:t>」（令和７年３月改訂予定）</w:t>
            </w:r>
          </w:p>
          <w:p w14:paraId="62BF9DD2"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9C1F7A">
              <w:rPr>
                <w:rFonts w:ascii="ＭＳ ゴシック" w:eastAsia="ＭＳ ゴシック" w:hAnsi="ＭＳ ゴシック" w:hint="eastAsia"/>
                <w:color w:val="0070C0"/>
                <w:sz w:val="18"/>
                <w:szCs w:val="18"/>
              </w:rPr>
              <w:t>「</w:t>
            </w:r>
            <w:hyperlink r:id="rId527" w:history="1">
              <w:r w:rsidRPr="009C1F7A">
                <w:rPr>
                  <w:rStyle w:val="aa"/>
                  <w:rFonts w:ascii="ＭＳ ゴシック" w:eastAsia="ＭＳ ゴシック" w:hAnsi="ＭＳ ゴシック" w:hint="eastAsia"/>
                  <w:color w:val="0070C0"/>
                  <w:sz w:val="18"/>
                  <w:szCs w:val="18"/>
                  <w:u w:val="none"/>
                </w:rPr>
                <w:t>初任者等育成プログラム</w:t>
              </w:r>
            </w:hyperlink>
            <w:r w:rsidRPr="009C1F7A">
              <w:rPr>
                <w:rFonts w:ascii="ＭＳ ゴシック" w:eastAsia="ＭＳ ゴシック" w:hAnsi="ＭＳ ゴシック" w:hint="eastAsia"/>
                <w:color w:val="0070C0"/>
                <w:sz w:val="18"/>
                <w:szCs w:val="18"/>
              </w:rPr>
              <w:t>」</w:t>
            </w:r>
            <w:r w:rsidRPr="009C1F7A">
              <w:rPr>
                <w:rFonts w:ascii="ＭＳ ゴシック" w:eastAsia="ＭＳ ゴシック" w:hAnsi="ＭＳ ゴシック" w:hint="eastAsia"/>
                <w:color w:val="000000" w:themeColor="text1"/>
                <w:sz w:val="18"/>
                <w:szCs w:val="18"/>
              </w:rPr>
              <w:t>（令和７年３月改訂予定）</w:t>
            </w:r>
          </w:p>
          <w:p w14:paraId="6C167BDF"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w:t>
            </w:r>
            <w:hyperlink r:id="rId528" w:history="1">
              <w:r w:rsidRPr="009C1F7A">
                <w:rPr>
                  <w:rStyle w:val="aa"/>
                  <w:rFonts w:ascii="ＭＳ ゴシック" w:eastAsia="ＭＳ ゴシック" w:hAnsi="ＭＳ ゴシック" w:hint="eastAsia"/>
                  <w:color w:val="0070C0"/>
                  <w:sz w:val="18"/>
                  <w:szCs w:val="18"/>
                  <w:u w:val="none"/>
                </w:rPr>
                <w:t>大阪府教員等研修計画</w:t>
              </w:r>
            </w:hyperlink>
            <w:r w:rsidRPr="009C1F7A">
              <w:rPr>
                <w:rFonts w:ascii="ＭＳ ゴシック" w:eastAsia="ＭＳ ゴシック" w:hAnsi="ＭＳ ゴシック" w:hint="eastAsia"/>
                <w:color w:val="000000" w:themeColor="text1"/>
                <w:sz w:val="18"/>
                <w:szCs w:val="18"/>
              </w:rPr>
              <w:t>」（令和７年３月改訂予定）</w:t>
            </w:r>
          </w:p>
          <w:p w14:paraId="359AFA25"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w:t>
            </w:r>
            <w:hyperlink r:id="rId529" w:history="1">
              <w:r w:rsidRPr="009C1F7A">
                <w:rPr>
                  <w:rStyle w:val="aa"/>
                  <w:rFonts w:ascii="ＭＳ ゴシック" w:eastAsia="ＭＳ ゴシック" w:hAnsi="ＭＳ ゴシック" w:hint="eastAsia"/>
                  <w:color w:val="0070C0"/>
                  <w:sz w:val="18"/>
                  <w:szCs w:val="18"/>
                  <w:u w:val="none"/>
                </w:rPr>
                <w:t>教職員の評価・育成システム　手引き</w:t>
              </w:r>
            </w:hyperlink>
            <w:r w:rsidRPr="009C1F7A">
              <w:rPr>
                <w:rFonts w:ascii="ＭＳ ゴシック" w:eastAsia="ＭＳ ゴシック" w:hAnsi="ＭＳ ゴシック" w:hint="eastAsia"/>
                <w:color w:val="000000" w:themeColor="text1"/>
                <w:sz w:val="18"/>
                <w:szCs w:val="18"/>
              </w:rPr>
              <w:t>」（令和６年３月</w:t>
            </w:r>
            <w:r w:rsidRPr="00D3227A">
              <w:rPr>
                <w:rFonts w:ascii="ＭＳ ゴシック" w:eastAsia="ＭＳ ゴシック" w:hAnsi="ＭＳ ゴシック" w:hint="eastAsia"/>
                <w:color w:val="000000" w:themeColor="text1"/>
                <w:sz w:val="18"/>
                <w:szCs w:val="18"/>
              </w:rPr>
              <w:t>改定）</w:t>
            </w:r>
          </w:p>
          <w:p w14:paraId="157B3915"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「育児休業等の実施手続等に関する要綱」（令和４年</w:t>
            </w:r>
            <w:r w:rsidRPr="00D3227A">
              <w:rPr>
                <w:rFonts w:ascii="ＭＳ ゴシック" w:eastAsia="ＭＳ ゴシック" w:hAnsi="ＭＳ ゴシック"/>
                <w:color w:val="000000" w:themeColor="text1"/>
                <w:sz w:val="18"/>
                <w:szCs w:val="18"/>
              </w:rPr>
              <w:t>10月１日）</w:t>
            </w:r>
          </w:p>
          <w:p w14:paraId="334993BA"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w:t>
            </w:r>
            <w:hyperlink r:id="rId530" w:history="1">
              <w:r w:rsidRPr="00977130">
                <w:rPr>
                  <w:rStyle w:val="aa"/>
                  <w:rFonts w:ascii="ＭＳ ゴシック" w:eastAsia="ＭＳ ゴシック" w:hAnsi="ＭＳ ゴシック" w:hint="eastAsia"/>
                  <w:color w:val="0070C0"/>
                  <w:sz w:val="18"/>
                  <w:szCs w:val="18"/>
                  <w:u w:val="none"/>
                </w:rPr>
                <w:t>公立学校における特定事業主行動計画（</w:t>
              </w:r>
              <w:r w:rsidRPr="00977130">
                <w:rPr>
                  <w:rStyle w:val="aa"/>
                  <w:rFonts w:ascii="ＭＳ ゴシック" w:eastAsia="ＭＳ ゴシック" w:hAnsi="ＭＳ ゴシック"/>
                  <w:color w:val="0070C0"/>
                  <w:sz w:val="18"/>
                  <w:szCs w:val="18"/>
                  <w:u w:val="none"/>
                </w:rPr>
                <w:t>2021）</w:t>
              </w:r>
            </w:hyperlink>
            <w:r w:rsidRPr="00D3227A">
              <w:rPr>
                <w:rFonts w:ascii="ＭＳ ゴシック" w:eastAsia="ＭＳ ゴシック" w:hAnsi="ＭＳ ゴシック"/>
                <w:color w:val="000000" w:themeColor="text1"/>
                <w:sz w:val="18"/>
                <w:szCs w:val="18"/>
              </w:rPr>
              <w:t>」（令和３年４月）</w:t>
            </w:r>
          </w:p>
          <w:p w14:paraId="28B509C8" w14:textId="58F178D1"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w:t>
            </w:r>
            <w:hyperlink r:id="rId531" w:history="1">
              <w:r w:rsidRPr="00941675">
                <w:rPr>
                  <w:rStyle w:val="aa"/>
                  <w:rFonts w:ascii="ＭＳ ゴシック" w:eastAsia="ＭＳ ゴシック" w:hAnsi="ＭＳ ゴシック" w:hint="eastAsia"/>
                  <w:sz w:val="18"/>
                  <w:szCs w:val="18"/>
                  <w:u w:val="none"/>
                </w:rPr>
                <w:t>次世代の教職員を育てる　O</w:t>
              </w:r>
              <w:r w:rsidRPr="00941675">
                <w:rPr>
                  <w:rStyle w:val="aa"/>
                  <w:rFonts w:ascii="ＭＳ ゴシック" w:eastAsia="ＭＳ ゴシック" w:hAnsi="ＭＳ ゴシック"/>
                  <w:sz w:val="18"/>
                  <w:szCs w:val="18"/>
                  <w:u w:val="none"/>
                </w:rPr>
                <w:t>JT</w:t>
              </w:r>
              <w:r w:rsidRPr="00941675">
                <w:rPr>
                  <w:rStyle w:val="aa"/>
                  <w:rFonts w:ascii="ＭＳ ゴシック" w:eastAsia="ＭＳ ゴシック" w:hAnsi="ＭＳ ゴシック" w:hint="eastAsia"/>
                  <w:sz w:val="18"/>
                  <w:szCs w:val="18"/>
                  <w:u w:val="none"/>
                </w:rPr>
                <w:t>のすすめ</w:t>
              </w:r>
            </w:hyperlink>
            <w:r w:rsidRPr="00D3227A">
              <w:rPr>
                <w:rFonts w:ascii="ＭＳ ゴシック" w:eastAsia="ＭＳ ゴシック" w:hAnsi="ＭＳ ゴシック" w:hint="eastAsia"/>
                <w:color w:val="000000" w:themeColor="text1"/>
                <w:sz w:val="18"/>
                <w:szCs w:val="18"/>
              </w:rPr>
              <w:t>」（令和３年３月改訂）</w:t>
            </w:r>
          </w:p>
          <w:p w14:paraId="444514DF"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「大阪府教育委員会特定事業主行動計画（府立学校編）の策定について」（令和２年</w:t>
            </w:r>
            <w:r w:rsidRPr="00D3227A">
              <w:rPr>
                <w:rFonts w:ascii="ＭＳ ゴシック" w:eastAsia="ＭＳ ゴシック" w:hAnsi="ＭＳ ゴシック"/>
                <w:color w:val="000000" w:themeColor="text1"/>
                <w:sz w:val="18"/>
                <w:szCs w:val="18"/>
              </w:rPr>
              <w:t>10月）</w:t>
            </w:r>
          </w:p>
          <w:p w14:paraId="293E9956"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w:t>
            </w:r>
            <w:hyperlink r:id="rId532" w:history="1">
              <w:r w:rsidRPr="00977130">
                <w:rPr>
                  <w:rStyle w:val="aa"/>
                  <w:rFonts w:ascii="ＭＳ ゴシック" w:eastAsia="ＭＳ ゴシック" w:hAnsi="ＭＳ ゴシック" w:hint="eastAsia"/>
                  <w:color w:val="0070C0"/>
                  <w:sz w:val="18"/>
                  <w:szCs w:val="18"/>
                  <w:u w:val="none"/>
                </w:rPr>
                <w:t>授業アンケートの手引き　～『教職員の評価・育成システム』で活用するために～</w:t>
              </w:r>
            </w:hyperlink>
            <w:r w:rsidRPr="00D3227A">
              <w:rPr>
                <w:rFonts w:ascii="ＭＳ ゴシック" w:eastAsia="ＭＳ ゴシック" w:hAnsi="ＭＳ ゴシック" w:hint="eastAsia"/>
                <w:color w:val="000000" w:themeColor="text1"/>
                <w:sz w:val="18"/>
                <w:szCs w:val="18"/>
              </w:rPr>
              <w:t>」（令和２年３月）</w:t>
            </w:r>
          </w:p>
          <w:p w14:paraId="618D486A"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w:t>
            </w:r>
            <w:hyperlink r:id="rId533" w:history="1">
              <w:r w:rsidRPr="00977130">
                <w:rPr>
                  <w:rStyle w:val="aa"/>
                  <w:rFonts w:ascii="ＭＳ ゴシック" w:eastAsia="ＭＳ ゴシック" w:hAnsi="ＭＳ ゴシック" w:hint="eastAsia"/>
                  <w:color w:val="0070C0"/>
                  <w:sz w:val="18"/>
                  <w:szCs w:val="18"/>
                  <w:u w:val="none"/>
                </w:rPr>
                <w:t>メンタリング・ハンドブック</w:t>
              </w:r>
            </w:hyperlink>
            <w:r w:rsidRPr="00D3227A">
              <w:rPr>
                <w:rFonts w:ascii="ＭＳ ゴシック" w:eastAsia="ＭＳ ゴシック" w:hAnsi="ＭＳ ゴシック" w:hint="eastAsia"/>
                <w:color w:val="000000" w:themeColor="text1"/>
                <w:sz w:val="18"/>
                <w:szCs w:val="18"/>
              </w:rPr>
              <w:t>」（令和２年３月改訂）</w:t>
            </w:r>
          </w:p>
          <w:p w14:paraId="041FF1FD"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w:t>
            </w:r>
            <w:hyperlink r:id="rId534" w:history="1">
              <w:r w:rsidRPr="00977130">
                <w:rPr>
                  <w:rStyle w:val="aa"/>
                  <w:rFonts w:ascii="ＭＳ ゴシック" w:eastAsia="ＭＳ ゴシック" w:hAnsi="ＭＳ ゴシック" w:hint="eastAsia"/>
                  <w:color w:val="0070C0"/>
                  <w:sz w:val="18"/>
                  <w:szCs w:val="18"/>
                  <w:u w:val="none"/>
                </w:rPr>
                <w:t>女性の職業生活における活躍の推進に関する法律等の一部を改正する法律</w:t>
              </w:r>
            </w:hyperlink>
            <w:r w:rsidRPr="00D3227A">
              <w:rPr>
                <w:rFonts w:ascii="ＭＳ ゴシック" w:eastAsia="ＭＳ ゴシック" w:hAnsi="ＭＳ ゴシック" w:hint="eastAsia"/>
                <w:color w:val="000000" w:themeColor="text1"/>
                <w:sz w:val="18"/>
                <w:szCs w:val="18"/>
              </w:rPr>
              <w:t>」（令和元年６月）</w:t>
            </w:r>
          </w:p>
          <w:p w14:paraId="58932477"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w:t>
            </w:r>
            <w:hyperlink r:id="rId535" w:history="1">
              <w:r w:rsidRPr="00977130">
                <w:rPr>
                  <w:rStyle w:val="aa"/>
                  <w:rFonts w:ascii="ＭＳ ゴシック" w:eastAsia="ＭＳ ゴシック" w:hAnsi="ＭＳ ゴシック" w:hint="eastAsia"/>
                  <w:color w:val="0070C0"/>
                  <w:sz w:val="18"/>
                  <w:szCs w:val="18"/>
                  <w:u w:val="none"/>
                </w:rPr>
                <w:t>次世代を担う教員の育成のために</w:t>
              </w:r>
            </w:hyperlink>
            <w:r w:rsidRPr="00D3227A">
              <w:rPr>
                <w:rFonts w:ascii="ＭＳ ゴシック" w:eastAsia="ＭＳ ゴシック" w:hAnsi="ＭＳ ゴシック" w:hint="eastAsia"/>
                <w:color w:val="000000" w:themeColor="text1"/>
                <w:sz w:val="18"/>
                <w:szCs w:val="18"/>
              </w:rPr>
              <w:t>」（平成</w:t>
            </w:r>
            <w:r w:rsidRPr="00D3227A">
              <w:rPr>
                <w:rFonts w:ascii="ＭＳ ゴシック" w:eastAsia="ＭＳ ゴシック" w:hAnsi="ＭＳ ゴシック"/>
                <w:color w:val="000000" w:themeColor="text1"/>
                <w:sz w:val="18"/>
                <w:szCs w:val="18"/>
              </w:rPr>
              <w:t>18年７月）</w:t>
            </w:r>
          </w:p>
          <w:p w14:paraId="1FEAD3DB" w14:textId="77777777" w:rsidR="009D7924" w:rsidRPr="00D3227A" w:rsidRDefault="007F6421" w:rsidP="003328AC">
            <w:pPr>
              <w:spacing w:line="280" w:lineRule="exact"/>
              <w:ind w:leftChars="250" w:left="592" w:hangingChars="50" w:hanging="99"/>
              <w:rPr>
                <w:rFonts w:ascii="ＭＳ ゴシック" w:eastAsia="ＭＳ ゴシック" w:hAnsi="ＭＳ ゴシック"/>
                <w:color w:val="000000" w:themeColor="text1"/>
                <w:sz w:val="18"/>
                <w:szCs w:val="18"/>
              </w:rPr>
            </w:pPr>
            <w:hyperlink r:id="rId536" w:history="1">
              <w:r w:rsidR="009D7924" w:rsidRPr="00977130">
                <w:rPr>
                  <w:rStyle w:val="aa"/>
                  <w:rFonts w:ascii="ＭＳ ゴシック" w:eastAsia="ＭＳ ゴシック" w:hAnsi="ＭＳ ゴシック" w:hint="eastAsia"/>
                  <w:color w:val="0070C0"/>
                  <w:sz w:val="18"/>
                  <w:szCs w:val="18"/>
                  <w:u w:val="none"/>
                </w:rPr>
                <w:t>教育公務員特例法</w:t>
              </w:r>
            </w:hyperlink>
            <w:r w:rsidR="009D7924" w:rsidRPr="00977130">
              <w:rPr>
                <w:rFonts w:ascii="ＭＳ ゴシック" w:eastAsia="ＭＳ ゴシック" w:hAnsi="ＭＳ ゴシック" w:hint="eastAsia"/>
                <w:color w:val="0070C0"/>
                <w:sz w:val="18"/>
                <w:szCs w:val="18"/>
              </w:rPr>
              <w:t>第</w:t>
            </w:r>
            <w:r w:rsidR="009D7924" w:rsidRPr="00977130">
              <w:rPr>
                <w:rFonts w:ascii="ＭＳ ゴシック" w:eastAsia="ＭＳ ゴシック" w:hAnsi="ＭＳ ゴシック"/>
                <w:color w:val="0070C0"/>
                <w:sz w:val="18"/>
                <w:szCs w:val="18"/>
              </w:rPr>
              <w:t>22条</w:t>
            </w:r>
          </w:p>
          <w:p w14:paraId="32354296" w14:textId="77777777" w:rsidR="009D7924" w:rsidRDefault="007F6421" w:rsidP="009D7924">
            <w:pPr>
              <w:spacing w:line="280" w:lineRule="exact"/>
              <w:ind w:leftChars="250" w:left="592" w:hangingChars="50" w:hanging="99"/>
              <w:rPr>
                <w:rFonts w:ascii="ＭＳ ゴシック" w:eastAsia="ＭＳ ゴシック" w:hAnsi="ＭＳ ゴシック"/>
                <w:color w:val="000000" w:themeColor="text1"/>
                <w:sz w:val="18"/>
                <w:szCs w:val="18"/>
              </w:rPr>
            </w:pPr>
            <w:hyperlink r:id="rId537" w:history="1">
              <w:r w:rsidR="009D7924" w:rsidRPr="00977130">
                <w:rPr>
                  <w:rStyle w:val="aa"/>
                  <w:rFonts w:ascii="ＭＳ ゴシック" w:eastAsia="ＭＳ ゴシック" w:hAnsi="ＭＳ ゴシック" w:hint="eastAsia"/>
                  <w:color w:val="0070C0"/>
                  <w:sz w:val="18"/>
                  <w:szCs w:val="18"/>
                  <w:u w:val="none"/>
                </w:rPr>
                <w:t>次世代育成支援対策推進法</w:t>
              </w:r>
            </w:hyperlink>
            <w:r w:rsidR="009D7924" w:rsidRPr="00D3227A">
              <w:rPr>
                <w:rFonts w:ascii="ＭＳ ゴシック" w:eastAsia="ＭＳ ゴシック" w:hAnsi="ＭＳ ゴシック" w:hint="eastAsia"/>
                <w:color w:val="000000" w:themeColor="text1"/>
                <w:sz w:val="18"/>
                <w:szCs w:val="18"/>
              </w:rPr>
              <w:t>（平成</w:t>
            </w:r>
            <w:r w:rsidR="009D7924" w:rsidRPr="00D3227A">
              <w:rPr>
                <w:rFonts w:ascii="ＭＳ ゴシック" w:eastAsia="ＭＳ ゴシック" w:hAnsi="ＭＳ ゴシック"/>
                <w:color w:val="000000" w:themeColor="text1"/>
                <w:sz w:val="18"/>
                <w:szCs w:val="18"/>
              </w:rPr>
              <w:t>15年７月）</w:t>
            </w:r>
          </w:p>
          <w:p w14:paraId="1936A785" w14:textId="3D098B64" w:rsidR="009D7924" w:rsidRPr="00605B0B" w:rsidRDefault="009D7924" w:rsidP="009D7924">
            <w:pPr>
              <w:spacing w:line="280" w:lineRule="exact"/>
              <w:ind w:leftChars="250" w:left="577" w:hangingChars="50" w:hanging="84"/>
              <w:rPr>
                <w:rFonts w:ascii="ＭＳ ゴシック" w:eastAsia="ＭＳ ゴシック" w:hAnsi="ＭＳ ゴシック"/>
                <w:sz w:val="18"/>
                <w:szCs w:val="18"/>
              </w:rPr>
            </w:pPr>
          </w:p>
        </w:tc>
      </w:tr>
      <w:tr w:rsidR="009D7924" w14:paraId="52AA4FB6" w14:textId="77777777" w:rsidTr="003328AC">
        <w:tc>
          <w:tcPr>
            <w:tcW w:w="9060" w:type="dxa"/>
            <w:tcBorders>
              <w:top w:val="single" w:sz="4" w:space="0" w:color="auto"/>
              <w:left w:val="nil"/>
              <w:bottom w:val="single" w:sz="4" w:space="0" w:color="auto"/>
              <w:right w:val="nil"/>
            </w:tcBorders>
          </w:tcPr>
          <w:p w14:paraId="0B76410D" w14:textId="77777777" w:rsidR="009D7924" w:rsidRPr="002F408C" w:rsidRDefault="009D7924" w:rsidP="003328AC">
            <w:pPr>
              <w:widowControl/>
              <w:jc w:val="left"/>
              <w:rPr>
                <w:rFonts w:ascii="HG丸ｺﾞｼｯｸM-PRO" w:eastAsia="HG丸ｺﾞｼｯｸM-PRO" w:hAnsi="HG丸ｺﾞｼｯｸM-PRO"/>
                <w:sz w:val="20"/>
                <w:szCs w:val="20"/>
              </w:rPr>
            </w:pPr>
          </w:p>
        </w:tc>
      </w:tr>
      <w:tr w:rsidR="009D7924" w14:paraId="48B55B99" w14:textId="77777777" w:rsidTr="003328AC">
        <w:tc>
          <w:tcPr>
            <w:tcW w:w="9060" w:type="dxa"/>
            <w:tcBorders>
              <w:top w:val="single" w:sz="4" w:space="0" w:color="auto"/>
              <w:bottom w:val="single" w:sz="4" w:space="0" w:color="auto"/>
            </w:tcBorders>
          </w:tcPr>
          <w:p w14:paraId="6AC0D799" w14:textId="77777777" w:rsidR="009D7924" w:rsidRPr="00D61FE7" w:rsidRDefault="009D7924" w:rsidP="003328AC">
            <w:pPr>
              <w:spacing w:line="280" w:lineRule="exact"/>
              <w:rPr>
                <w:rFonts w:ascii="ＭＳ ゴシック" w:eastAsia="ＭＳ ゴシック" w:hAnsi="ＭＳ ゴシック"/>
                <w:b/>
                <w:sz w:val="20"/>
                <w:szCs w:val="21"/>
              </w:rPr>
            </w:pPr>
            <w:r>
              <w:rPr>
                <w:rFonts w:ascii="ＭＳ ゴシック" w:eastAsia="ＭＳ ゴシック" w:hAnsi="ＭＳ ゴシック" w:hint="eastAsia"/>
                <w:b/>
                <w:sz w:val="20"/>
                <w:szCs w:val="21"/>
              </w:rPr>
              <w:t>22</w:t>
            </w:r>
            <w:r w:rsidRPr="00D61FE7">
              <w:rPr>
                <w:rFonts w:ascii="ＭＳ ゴシック" w:eastAsia="ＭＳ ゴシック" w:hAnsi="ＭＳ ゴシック" w:hint="eastAsia"/>
                <w:b/>
                <w:sz w:val="20"/>
                <w:szCs w:val="21"/>
              </w:rPr>
              <w:t>．</w:t>
            </w:r>
            <w:r w:rsidRPr="00D61FE7">
              <w:rPr>
                <w:rFonts w:ascii="ＭＳ ゴシック" w:eastAsia="ＭＳ ゴシック" w:hAnsi="ＭＳ ゴシック"/>
                <w:b/>
                <w:sz w:val="20"/>
                <w:szCs w:val="21"/>
              </w:rPr>
              <w:t>学校</w:t>
            </w:r>
            <w:r w:rsidRPr="00D61FE7">
              <w:rPr>
                <w:rFonts w:ascii="ＭＳ ゴシック" w:eastAsia="ＭＳ ゴシック" w:hAnsi="ＭＳ ゴシック" w:hint="eastAsia"/>
                <w:b/>
                <w:sz w:val="20"/>
                <w:szCs w:val="21"/>
              </w:rPr>
              <w:t>の</w:t>
            </w:r>
            <w:r w:rsidRPr="00D61FE7">
              <w:rPr>
                <w:rFonts w:ascii="ＭＳ ゴシック" w:eastAsia="ＭＳ ゴシック" w:hAnsi="ＭＳ ゴシック"/>
                <w:b/>
                <w:sz w:val="20"/>
                <w:szCs w:val="21"/>
              </w:rPr>
              <w:t>組織力の向上</w:t>
            </w:r>
          </w:p>
          <w:p w14:paraId="031C0AA9" w14:textId="77777777" w:rsidR="009D7924" w:rsidRPr="00D3227A" w:rsidRDefault="009D7924" w:rsidP="003328AC">
            <w:pPr>
              <w:spacing w:line="280" w:lineRule="exact"/>
              <w:ind w:firstLineChars="250" w:firstLine="418"/>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38" w:history="1">
              <w:r w:rsidRPr="00D3227A">
                <w:rPr>
                  <w:rStyle w:val="aa"/>
                  <w:rFonts w:ascii="ＭＳ ゴシック" w:eastAsia="ＭＳ ゴシック" w:hAnsi="ＭＳ ゴシック" w:hint="eastAsia"/>
                  <w:sz w:val="18"/>
                  <w:szCs w:val="18"/>
                  <w:u w:val="none"/>
                </w:rPr>
                <w:t>学校評価ガイドライン</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28年改訂〕（平成28年３月）文部科学省</w:t>
            </w:r>
          </w:p>
          <w:p w14:paraId="5843D32F" w14:textId="77777777" w:rsidR="009D7924" w:rsidRDefault="009D7924" w:rsidP="009D7924">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39" w:history="1">
              <w:r w:rsidRPr="00D3227A">
                <w:rPr>
                  <w:rStyle w:val="aa"/>
                  <w:rFonts w:ascii="ＭＳ ゴシック" w:eastAsia="ＭＳ ゴシック" w:hAnsi="ＭＳ ゴシック" w:hint="eastAsia"/>
                  <w:sz w:val="18"/>
                  <w:szCs w:val="18"/>
                  <w:u w:val="none"/>
                </w:rPr>
                <w:t>学校現場における業務改善のためのガイドライン～子供と向き合う時間の確保を目指して～</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27年７月）文部科学省</w:t>
            </w:r>
          </w:p>
          <w:p w14:paraId="392B2EF6" w14:textId="3BEB9870" w:rsidR="009D7924" w:rsidRPr="009D7924" w:rsidRDefault="009D7924" w:rsidP="009D7924">
            <w:pPr>
              <w:spacing w:line="280" w:lineRule="exact"/>
              <w:ind w:leftChars="200" w:left="561" w:hangingChars="100" w:hanging="167"/>
              <w:rPr>
                <w:rFonts w:ascii="ＭＳ ゴシック" w:eastAsia="ＭＳ ゴシック" w:hAnsi="ＭＳ ゴシック"/>
                <w:sz w:val="18"/>
                <w:szCs w:val="18"/>
              </w:rPr>
            </w:pPr>
          </w:p>
        </w:tc>
      </w:tr>
      <w:tr w:rsidR="009D7924" w14:paraId="26CF382F" w14:textId="77777777" w:rsidTr="003328AC">
        <w:tc>
          <w:tcPr>
            <w:tcW w:w="9060" w:type="dxa"/>
            <w:tcBorders>
              <w:top w:val="single" w:sz="4" w:space="0" w:color="auto"/>
              <w:left w:val="nil"/>
              <w:bottom w:val="single" w:sz="4" w:space="0" w:color="auto"/>
              <w:right w:val="nil"/>
            </w:tcBorders>
          </w:tcPr>
          <w:p w14:paraId="7087DA51" w14:textId="77777777" w:rsidR="009D7924" w:rsidRPr="002F408C" w:rsidRDefault="009D7924" w:rsidP="003328AC">
            <w:pPr>
              <w:widowControl/>
              <w:jc w:val="left"/>
              <w:rPr>
                <w:rFonts w:ascii="HG丸ｺﾞｼｯｸM-PRO" w:eastAsia="HG丸ｺﾞｼｯｸM-PRO" w:hAnsi="HG丸ｺﾞｼｯｸM-PRO"/>
                <w:sz w:val="20"/>
                <w:szCs w:val="20"/>
              </w:rPr>
            </w:pPr>
          </w:p>
        </w:tc>
      </w:tr>
      <w:tr w:rsidR="009D7924" w14:paraId="232CD2E9" w14:textId="77777777" w:rsidTr="003328AC">
        <w:tc>
          <w:tcPr>
            <w:tcW w:w="9060" w:type="dxa"/>
            <w:tcBorders>
              <w:top w:val="single" w:sz="4" w:space="0" w:color="auto"/>
              <w:bottom w:val="single" w:sz="4" w:space="0" w:color="auto"/>
            </w:tcBorders>
          </w:tcPr>
          <w:p w14:paraId="76AB2622" w14:textId="77777777" w:rsidR="009D7924" w:rsidRPr="00F44235" w:rsidRDefault="009D7924" w:rsidP="003328AC">
            <w:pPr>
              <w:spacing w:line="280" w:lineRule="exact"/>
              <w:ind w:left="564" w:hangingChars="300" w:hanging="564"/>
              <w:rPr>
                <w:rFonts w:ascii="ＭＳ ゴシック" w:eastAsia="ＭＳ ゴシック" w:hAnsi="ＭＳ ゴシック"/>
                <w:b/>
                <w:sz w:val="20"/>
                <w:szCs w:val="21"/>
              </w:rPr>
            </w:pPr>
            <w:r>
              <w:rPr>
                <w:rFonts w:ascii="ＭＳ ゴシック" w:eastAsia="ＭＳ ゴシック" w:hAnsi="ＭＳ ゴシック" w:hint="eastAsia"/>
                <w:b/>
                <w:sz w:val="20"/>
                <w:szCs w:val="21"/>
              </w:rPr>
              <w:t>23</w:t>
            </w:r>
            <w:r w:rsidRPr="00F44235">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不祥事の</w:t>
            </w:r>
            <w:r w:rsidRPr="00F44235">
              <w:rPr>
                <w:rFonts w:ascii="ＭＳ ゴシック" w:eastAsia="ＭＳ ゴシック" w:hAnsi="ＭＳ ゴシック" w:hint="eastAsia"/>
                <w:b/>
                <w:sz w:val="20"/>
                <w:szCs w:val="21"/>
              </w:rPr>
              <w:t>防止</w:t>
            </w:r>
          </w:p>
          <w:p w14:paraId="1EE2D5FF" w14:textId="77777777" w:rsidR="009D7924"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40" w:history="1">
              <w:r w:rsidRPr="00D3227A">
                <w:rPr>
                  <w:rStyle w:val="aa"/>
                  <w:rFonts w:ascii="ＭＳ ゴシック" w:eastAsia="ＭＳ ゴシック" w:hAnsi="ＭＳ ゴシック" w:hint="eastAsia"/>
                  <w:sz w:val="18"/>
                  <w:szCs w:val="18"/>
                  <w:u w:val="none"/>
                </w:rPr>
                <w:t>教科書採択における公正確保の徹底等について</w:t>
              </w:r>
            </w:hyperlink>
            <w:r w:rsidRPr="00D3227A">
              <w:rPr>
                <w:rFonts w:ascii="ＭＳ ゴシック" w:eastAsia="ＭＳ ゴシック" w:hAnsi="ＭＳ ゴシック" w:hint="eastAsia"/>
                <w:sz w:val="18"/>
                <w:szCs w:val="18"/>
              </w:rPr>
              <w:t>」（毎年</w:t>
            </w:r>
            <w:r w:rsidRPr="00D3227A">
              <w:rPr>
                <w:rFonts w:ascii="ＭＳ ゴシック" w:eastAsia="ＭＳ ゴシック" w:hAnsi="ＭＳ ゴシック"/>
                <w:sz w:val="18"/>
                <w:szCs w:val="18"/>
              </w:rPr>
              <w:t>）</w:t>
            </w:r>
          </w:p>
          <w:p w14:paraId="7F3863FC"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「教職員の綱紀の保持について（通達）」（令和６年７月）</w:t>
            </w:r>
          </w:p>
          <w:p w14:paraId="3160BE46"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「不祥事予防に向けて</w:t>
            </w:r>
            <w:r w:rsidRPr="009C1F7A">
              <w:rPr>
                <w:rFonts w:ascii="ＭＳ ゴシック" w:eastAsia="ＭＳ ゴシック" w:hAnsi="ＭＳ ゴシック"/>
                <w:color w:val="000000" w:themeColor="text1"/>
                <w:sz w:val="18"/>
                <w:szCs w:val="18"/>
              </w:rPr>
              <w:t xml:space="preserve"> 自己点検≪チェックリスト・例（改訂版）≫」（令和６年３月改訂）</w:t>
            </w:r>
          </w:p>
          <w:p w14:paraId="6770437E"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「自家用自動車等の使用による通勤認定事務等の適正化について」（令和６年３月</w:t>
            </w:r>
            <w:r w:rsidRPr="009C1F7A">
              <w:rPr>
                <w:rFonts w:ascii="ＭＳ ゴシック" w:eastAsia="ＭＳ ゴシック" w:hAnsi="ＭＳ ゴシック"/>
                <w:color w:val="000000" w:themeColor="text1"/>
                <w:sz w:val="18"/>
                <w:szCs w:val="18"/>
              </w:rPr>
              <w:t>改正）</w:t>
            </w:r>
          </w:p>
          <w:p w14:paraId="58DA1E3A"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「交通用具の使用による通勤認定事務等の適正化に係る取扱いについて」（令和６</w:t>
            </w:r>
            <w:r w:rsidRPr="009C1F7A">
              <w:rPr>
                <w:rFonts w:ascii="ＭＳ ゴシック" w:eastAsia="ＭＳ ゴシック" w:hAnsi="ＭＳ ゴシック"/>
                <w:color w:val="000000" w:themeColor="text1"/>
                <w:sz w:val="18"/>
                <w:szCs w:val="18"/>
              </w:rPr>
              <w:t>年３月改正）</w:t>
            </w:r>
          </w:p>
          <w:p w14:paraId="42C66EA9"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「通勤認定の取扱いについて」（令和６</w:t>
            </w:r>
            <w:r w:rsidRPr="009C1F7A">
              <w:rPr>
                <w:rFonts w:ascii="ＭＳ ゴシック" w:eastAsia="ＭＳ ゴシック" w:hAnsi="ＭＳ ゴシック"/>
                <w:color w:val="000000" w:themeColor="text1"/>
                <w:sz w:val="18"/>
                <w:szCs w:val="18"/>
              </w:rPr>
              <w:t>年３月）</w:t>
            </w:r>
          </w:p>
          <w:p w14:paraId="51903032"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「通勤手当の事後の確認について」（令和５年９月改正）</w:t>
            </w:r>
          </w:p>
          <w:p w14:paraId="2395D019" w14:textId="77777777" w:rsidR="009D7924" w:rsidRPr="00D3227A" w:rsidRDefault="009D7924" w:rsidP="003328AC">
            <w:pPr>
              <w:spacing w:line="280" w:lineRule="exact"/>
              <w:ind w:firstLineChars="250" w:firstLine="418"/>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41" w:history="1">
              <w:r w:rsidRPr="00D3227A">
                <w:rPr>
                  <w:rStyle w:val="aa"/>
                  <w:rFonts w:ascii="ＭＳ ゴシック" w:eastAsia="ＭＳ ゴシック" w:hAnsi="ＭＳ ゴシック" w:hint="eastAsia"/>
                  <w:sz w:val="18"/>
                  <w:szCs w:val="18"/>
                  <w:u w:val="none"/>
                </w:rPr>
                <w:t>教育職員等による児童生徒性暴力等の防止等に関する基本的な指針</w:t>
              </w:r>
            </w:hyperlink>
            <w:r w:rsidRPr="00D3227A">
              <w:rPr>
                <w:rFonts w:ascii="ＭＳ ゴシック" w:eastAsia="ＭＳ ゴシック" w:hAnsi="ＭＳ ゴシック" w:hint="eastAsia"/>
                <w:sz w:val="18"/>
                <w:szCs w:val="18"/>
              </w:rPr>
              <w:t>」（令和４年３月）</w:t>
            </w:r>
            <w:r w:rsidRPr="00D3227A">
              <w:rPr>
                <w:rFonts w:ascii="ＭＳ ゴシック" w:eastAsia="ＭＳ ゴシック" w:hAnsi="ＭＳ ゴシック"/>
                <w:sz w:val="18"/>
                <w:szCs w:val="18"/>
              </w:rPr>
              <w:t xml:space="preserve"> 文部科学省</w:t>
            </w:r>
          </w:p>
          <w:p w14:paraId="455D1211"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「通勤</w:t>
            </w:r>
            <w:r>
              <w:rPr>
                <w:rFonts w:ascii="ＭＳ ゴシック" w:eastAsia="ＭＳ ゴシック" w:hAnsi="ＭＳ ゴシック" w:hint="eastAsia"/>
                <w:sz w:val="18"/>
                <w:szCs w:val="18"/>
              </w:rPr>
              <w:t>手当</w:t>
            </w:r>
            <w:r w:rsidRPr="00D3227A">
              <w:rPr>
                <w:rFonts w:ascii="ＭＳ ゴシック" w:eastAsia="ＭＳ ゴシック" w:hAnsi="ＭＳ ゴシック" w:hint="eastAsia"/>
                <w:sz w:val="18"/>
                <w:szCs w:val="18"/>
              </w:rPr>
              <w:t>不正受給防止の徹底について」（令和３年８月）</w:t>
            </w:r>
          </w:p>
          <w:p w14:paraId="1E8AFEDA"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42" w:history="1">
              <w:r w:rsidRPr="00D3227A">
                <w:rPr>
                  <w:rStyle w:val="aa"/>
                  <w:rFonts w:ascii="ＭＳ ゴシック" w:eastAsia="ＭＳ ゴシック" w:hAnsi="ＭＳ ゴシック" w:hint="eastAsia"/>
                  <w:sz w:val="18"/>
                  <w:szCs w:val="18"/>
                  <w:u w:val="none"/>
                </w:rPr>
                <w:t>大阪府教育委員会綱紀保持指針</w:t>
              </w:r>
            </w:hyperlink>
            <w:r w:rsidRPr="00D3227A">
              <w:rPr>
                <w:rFonts w:ascii="ＭＳ ゴシック" w:eastAsia="ＭＳ ゴシック" w:hAnsi="ＭＳ ゴシック" w:hint="eastAsia"/>
                <w:sz w:val="18"/>
                <w:szCs w:val="18"/>
              </w:rPr>
              <w:t>」（令和３年３月改正）</w:t>
            </w:r>
          </w:p>
          <w:p w14:paraId="555FC184"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「児童・生徒に対するわいせつな行為の禁止の徹底について（通知）」（令和２年</w:t>
            </w:r>
            <w:r w:rsidRPr="00D3227A">
              <w:rPr>
                <w:rFonts w:ascii="ＭＳ ゴシック" w:eastAsia="ＭＳ ゴシック" w:hAnsi="ＭＳ ゴシック"/>
                <w:sz w:val="18"/>
                <w:szCs w:val="18"/>
              </w:rPr>
              <w:t>12月）</w:t>
            </w:r>
          </w:p>
          <w:p w14:paraId="558FDA5D"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「児童・生徒との</w:t>
            </w:r>
            <w:r>
              <w:rPr>
                <w:rFonts w:ascii="ＭＳ ゴシック" w:eastAsia="ＭＳ ゴシック" w:hAnsi="ＭＳ ゴシック" w:hint="eastAsia"/>
                <w:sz w:val="18"/>
                <w:szCs w:val="18"/>
              </w:rPr>
              <w:t>SNS</w:t>
            </w:r>
            <w:r w:rsidRPr="00D3227A">
              <w:rPr>
                <w:rFonts w:ascii="ＭＳ ゴシック" w:eastAsia="ＭＳ ゴシック" w:hAnsi="ＭＳ ゴシック" w:hint="eastAsia"/>
                <w:sz w:val="18"/>
                <w:szCs w:val="18"/>
              </w:rPr>
              <w:t>等による私的なやり取りの禁止について（通知）」（令和２年</w:t>
            </w:r>
            <w:r w:rsidRPr="00D3227A">
              <w:rPr>
                <w:rFonts w:ascii="ＭＳ ゴシック" w:eastAsia="ＭＳ ゴシック" w:hAnsi="ＭＳ ゴシック"/>
                <w:sz w:val="18"/>
                <w:szCs w:val="18"/>
              </w:rPr>
              <w:t>12月）</w:t>
            </w:r>
          </w:p>
          <w:p w14:paraId="0AB913D4" w14:textId="77777777" w:rsidR="009D7924"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「通勤</w:t>
            </w:r>
            <w:r>
              <w:rPr>
                <w:rFonts w:ascii="ＭＳ ゴシック" w:eastAsia="ＭＳ ゴシック" w:hAnsi="ＭＳ ゴシック" w:hint="eastAsia"/>
                <w:sz w:val="18"/>
                <w:szCs w:val="18"/>
              </w:rPr>
              <w:t>手当</w:t>
            </w:r>
            <w:r w:rsidRPr="00D3227A">
              <w:rPr>
                <w:rFonts w:ascii="ＭＳ ゴシック" w:eastAsia="ＭＳ ゴシック" w:hAnsi="ＭＳ ゴシック" w:hint="eastAsia"/>
                <w:sz w:val="18"/>
                <w:szCs w:val="18"/>
              </w:rPr>
              <w:t>の支給方法について」（令和２年２月改正）</w:t>
            </w:r>
          </w:p>
          <w:p w14:paraId="793A7105"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「不祥事防止に向けたワークシート集」（令和２年２月）</w:t>
            </w:r>
          </w:p>
          <w:p w14:paraId="520ED82F"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「病気休暇の承認手続きの見直しについて」（平成</w:t>
            </w:r>
            <w:r w:rsidRPr="00D3227A">
              <w:rPr>
                <w:rFonts w:ascii="ＭＳ ゴシック" w:eastAsia="ＭＳ ゴシック" w:hAnsi="ＭＳ ゴシック"/>
                <w:sz w:val="18"/>
                <w:szCs w:val="18"/>
              </w:rPr>
              <w:t>25年３月）</w:t>
            </w:r>
          </w:p>
          <w:p w14:paraId="6F86D881" w14:textId="4048445E" w:rsidR="009D7924" w:rsidRPr="00605B0B" w:rsidRDefault="009D7924" w:rsidP="009D7924">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lastRenderedPageBreak/>
              <w:t>「</w:t>
            </w:r>
            <w:hyperlink r:id="rId543" w:history="1">
              <w:r w:rsidRPr="00D3227A">
                <w:rPr>
                  <w:rStyle w:val="aa"/>
                  <w:rFonts w:ascii="ＭＳ ゴシック" w:eastAsia="ＭＳ ゴシック" w:hAnsi="ＭＳ ゴシック" w:hint="eastAsia"/>
                  <w:sz w:val="18"/>
                  <w:szCs w:val="18"/>
                  <w:u w:val="none"/>
                </w:rPr>
                <w:t>大阪府教育委員会服務指導指針</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24年11月改正）</w:t>
            </w:r>
          </w:p>
        </w:tc>
      </w:tr>
      <w:tr w:rsidR="009D7924" w14:paraId="758D3F90" w14:textId="77777777" w:rsidTr="003328AC">
        <w:tc>
          <w:tcPr>
            <w:tcW w:w="9060" w:type="dxa"/>
            <w:tcBorders>
              <w:top w:val="single" w:sz="4" w:space="0" w:color="auto"/>
              <w:left w:val="nil"/>
              <w:bottom w:val="single" w:sz="4" w:space="0" w:color="auto"/>
              <w:right w:val="nil"/>
            </w:tcBorders>
          </w:tcPr>
          <w:p w14:paraId="09A40CD7" w14:textId="77777777" w:rsidR="009D7924" w:rsidRPr="005909AB" w:rsidRDefault="009D7924" w:rsidP="003328AC">
            <w:pPr>
              <w:widowControl/>
              <w:jc w:val="left"/>
              <w:rPr>
                <w:rFonts w:ascii="HG丸ｺﾞｼｯｸM-PRO" w:eastAsia="HG丸ｺﾞｼｯｸM-PRO" w:hAnsi="HG丸ｺﾞｼｯｸM-PRO"/>
                <w:sz w:val="20"/>
                <w:szCs w:val="20"/>
              </w:rPr>
            </w:pPr>
          </w:p>
        </w:tc>
      </w:tr>
      <w:tr w:rsidR="009D7924" w14:paraId="3173BD30" w14:textId="77777777" w:rsidTr="003328AC">
        <w:tc>
          <w:tcPr>
            <w:tcW w:w="9060" w:type="dxa"/>
            <w:tcBorders>
              <w:top w:val="single" w:sz="4" w:space="0" w:color="auto"/>
              <w:bottom w:val="single" w:sz="4" w:space="0" w:color="auto"/>
            </w:tcBorders>
          </w:tcPr>
          <w:p w14:paraId="46CC5EA3" w14:textId="77777777" w:rsidR="009D7924" w:rsidRPr="00F44235" w:rsidRDefault="009D7924" w:rsidP="003328AC">
            <w:pPr>
              <w:spacing w:line="280" w:lineRule="exact"/>
              <w:ind w:left="564" w:hangingChars="300" w:hanging="564"/>
              <w:rPr>
                <w:rFonts w:ascii="ＭＳ ゴシック" w:eastAsia="ＭＳ ゴシック" w:hAnsi="ＭＳ ゴシック"/>
                <w:b/>
                <w:sz w:val="20"/>
                <w:szCs w:val="21"/>
              </w:rPr>
            </w:pPr>
            <w:r>
              <w:rPr>
                <w:rFonts w:ascii="ＭＳ ゴシック" w:eastAsia="ＭＳ ゴシック" w:hAnsi="ＭＳ ゴシック" w:hint="eastAsia"/>
                <w:b/>
                <w:sz w:val="20"/>
                <w:szCs w:val="21"/>
              </w:rPr>
              <w:t>24</w:t>
            </w:r>
            <w:r w:rsidRPr="00F44235">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体罰</w:t>
            </w:r>
            <w:r>
              <w:rPr>
                <w:rFonts w:ascii="ＭＳ ゴシック" w:eastAsia="ＭＳ ゴシック" w:hAnsi="ＭＳ ゴシック" w:hint="eastAsia"/>
                <w:b/>
                <w:sz w:val="20"/>
                <w:szCs w:val="21"/>
              </w:rPr>
              <w:t>、セクシュアル・ハラスメント</w:t>
            </w:r>
            <w:r w:rsidRPr="00F44235">
              <w:rPr>
                <w:rFonts w:ascii="ＭＳ ゴシック" w:eastAsia="ＭＳ ゴシック" w:hAnsi="ＭＳ ゴシック"/>
                <w:b/>
                <w:sz w:val="20"/>
                <w:szCs w:val="21"/>
              </w:rPr>
              <w:t>防止</w:t>
            </w:r>
            <w:r w:rsidRPr="00F44235">
              <w:rPr>
                <w:rFonts w:ascii="ＭＳ ゴシック" w:eastAsia="ＭＳ ゴシック" w:hAnsi="ＭＳ ゴシック" w:hint="eastAsia"/>
                <w:b/>
                <w:sz w:val="20"/>
                <w:szCs w:val="21"/>
              </w:rPr>
              <w:t>の</w:t>
            </w:r>
            <w:r w:rsidRPr="00F44235">
              <w:rPr>
                <w:rFonts w:ascii="ＭＳ ゴシック" w:eastAsia="ＭＳ ゴシック" w:hAnsi="ＭＳ ゴシック"/>
                <w:b/>
                <w:sz w:val="20"/>
                <w:szCs w:val="21"/>
              </w:rPr>
              <w:t>取組み</w:t>
            </w:r>
          </w:p>
          <w:p w14:paraId="29577FA3" w14:textId="77777777" w:rsidR="009D7924" w:rsidRPr="009C1F7A" w:rsidRDefault="009D7924" w:rsidP="006409E0">
            <w:pPr>
              <w:spacing w:line="280" w:lineRule="exact"/>
              <w:ind w:firstLineChars="250" w:firstLine="418"/>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「児童・生徒に対する性暴力等の禁止の徹底について（通知）」（令和６年８月）</w:t>
            </w:r>
          </w:p>
          <w:p w14:paraId="1CC863B0" w14:textId="77777777" w:rsidR="009D7924" w:rsidRPr="00386513" w:rsidRDefault="009D7924" w:rsidP="006409E0">
            <w:pPr>
              <w:spacing w:line="280" w:lineRule="exact"/>
              <w:ind w:firstLineChars="250" w:firstLine="418"/>
              <w:rPr>
                <w:rFonts w:ascii="ＭＳ ゴシック" w:eastAsia="ＭＳ ゴシック" w:hAnsi="ＭＳ ゴシック"/>
                <w:color w:val="000000" w:themeColor="text1"/>
                <w:sz w:val="18"/>
                <w:szCs w:val="18"/>
                <w:u w:val="single"/>
              </w:rPr>
            </w:pPr>
            <w:r w:rsidRPr="009C1F7A">
              <w:rPr>
                <w:rFonts w:ascii="ＭＳ ゴシック" w:eastAsia="ＭＳ ゴシック" w:hAnsi="ＭＳ ゴシック" w:hint="eastAsia"/>
                <w:color w:val="000000" w:themeColor="text1"/>
                <w:sz w:val="18"/>
                <w:szCs w:val="18"/>
              </w:rPr>
              <w:t>「不祥事予防に向けて</w:t>
            </w:r>
            <w:r w:rsidRPr="009C1F7A">
              <w:rPr>
                <w:rFonts w:ascii="ＭＳ ゴシック" w:eastAsia="ＭＳ ゴシック" w:hAnsi="ＭＳ ゴシック"/>
                <w:color w:val="000000" w:themeColor="text1"/>
                <w:sz w:val="18"/>
                <w:szCs w:val="18"/>
              </w:rPr>
              <w:t xml:space="preserve"> 自己点検≪チェックリスト・例（改訂版）≫」（令和６年３月改訂）</w:t>
            </w:r>
          </w:p>
          <w:p w14:paraId="3E695BFE" w14:textId="77777777" w:rsidR="006409E0" w:rsidRPr="009C1F7A" w:rsidRDefault="006409E0" w:rsidP="006409E0">
            <w:pPr>
              <w:spacing w:line="280" w:lineRule="exact"/>
              <w:ind w:leftChars="200" w:left="561" w:hangingChars="100" w:hanging="167"/>
              <w:rPr>
                <w:rFonts w:ascii="ＭＳ ゴシック" w:eastAsia="ＭＳ ゴシック" w:hAnsi="ＭＳ ゴシック"/>
                <w:sz w:val="18"/>
                <w:szCs w:val="18"/>
              </w:rPr>
            </w:pPr>
            <w:r w:rsidRPr="009C1F7A">
              <w:rPr>
                <w:rFonts w:ascii="ＭＳ ゴシック" w:eastAsia="ＭＳ ゴシック" w:hAnsi="ＭＳ ゴシック" w:hint="eastAsia"/>
                <w:sz w:val="18"/>
                <w:szCs w:val="18"/>
              </w:rPr>
              <w:t>「</w:t>
            </w:r>
            <w:hyperlink r:id="rId544" w:history="1">
              <w:r w:rsidRPr="009C1F7A">
                <w:rPr>
                  <w:rStyle w:val="aa"/>
                  <w:rFonts w:ascii="ＭＳ ゴシック" w:eastAsia="ＭＳ ゴシック" w:hAnsi="ＭＳ ゴシック" w:hint="eastAsia"/>
                  <w:sz w:val="18"/>
                  <w:szCs w:val="18"/>
                  <w:u w:val="none"/>
                </w:rPr>
                <w:t>教育職員等による児童生徒性暴力等の防止等に関する法律</w:t>
              </w:r>
            </w:hyperlink>
            <w:r w:rsidRPr="009C1F7A">
              <w:rPr>
                <w:rFonts w:ascii="ＭＳ ゴシック" w:eastAsia="ＭＳ ゴシック" w:hAnsi="ＭＳ ゴシック" w:hint="eastAsia"/>
                <w:sz w:val="18"/>
                <w:szCs w:val="18"/>
              </w:rPr>
              <w:t>」</w:t>
            </w:r>
            <w:r w:rsidRPr="009C1F7A">
              <w:rPr>
                <w:rFonts w:ascii="ＭＳ ゴシック" w:eastAsia="ＭＳ ゴシック" w:hAnsi="ＭＳ ゴシック" w:hint="eastAsia"/>
                <w:color w:val="000000" w:themeColor="text1"/>
                <w:sz w:val="18"/>
                <w:szCs w:val="18"/>
              </w:rPr>
              <w:t>（令和５年７月改正）</w:t>
            </w:r>
          </w:p>
          <w:p w14:paraId="1CC2E66D" w14:textId="77777777" w:rsidR="003C0292" w:rsidRPr="009C1F7A" w:rsidRDefault="003C0292" w:rsidP="003C0292">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70C0"/>
                <w:sz w:val="18"/>
                <w:szCs w:val="18"/>
              </w:rPr>
              <w:t>「</w:t>
            </w:r>
            <w:hyperlink r:id="rId545" w:history="1">
              <w:r w:rsidRPr="009C1F7A">
                <w:rPr>
                  <w:rStyle w:val="aa"/>
                  <w:rFonts w:ascii="ＭＳ ゴシック" w:eastAsia="ＭＳ ゴシック" w:hAnsi="ＭＳ ゴシック" w:hint="eastAsia"/>
                  <w:color w:val="0070C0"/>
                  <w:sz w:val="18"/>
                  <w:szCs w:val="18"/>
                  <w:u w:val="none"/>
                </w:rPr>
                <w:t>教育職員等による児童生徒性暴力等の防止等に関する基本的な指針の策定について</w:t>
              </w:r>
            </w:hyperlink>
            <w:r w:rsidRPr="009C1F7A">
              <w:rPr>
                <w:rFonts w:ascii="ＭＳ ゴシック" w:eastAsia="ＭＳ ゴシック" w:hAnsi="ＭＳ ゴシック" w:hint="eastAsia"/>
                <w:color w:val="0070C0"/>
                <w:sz w:val="18"/>
                <w:szCs w:val="18"/>
              </w:rPr>
              <w:t>」</w:t>
            </w:r>
            <w:r w:rsidRPr="009C1F7A">
              <w:rPr>
                <w:rFonts w:ascii="ＭＳ ゴシック" w:eastAsia="ＭＳ ゴシック" w:hAnsi="ＭＳ ゴシック" w:hint="eastAsia"/>
                <w:color w:val="000000" w:themeColor="text1"/>
                <w:sz w:val="18"/>
                <w:szCs w:val="18"/>
              </w:rPr>
              <w:t>（令和５年７月改訂）文部科学省</w:t>
            </w:r>
          </w:p>
          <w:p w14:paraId="4EA517C0" w14:textId="77777777" w:rsidR="009D7924" w:rsidRPr="007234F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7234FA">
              <w:rPr>
                <w:rFonts w:ascii="ＭＳ ゴシック" w:eastAsia="ＭＳ ゴシック" w:hAnsi="ＭＳ ゴシック" w:hint="eastAsia"/>
                <w:color w:val="000000" w:themeColor="text1"/>
                <w:sz w:val="18"/>
                <w:szCs w:val="18"/>
              </w:rPr>
              <w:t>「性的指向及びジェンダーアイデンティティの多様性に関する国民の理解の増進に関する法律」（令和５年６月）</w:t>
            </w:r>
          </w:p>
          <w:p w14:paraId="2E8CFF29" w14:textId="77777777" w:rsidR="009D7924" w:rsidRPr="007234F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7234FA">
              <w:rPr>
                <w:rFonts w:ascii="ＭＳ ゴシック" w:eastAsia="ＭＳ ゴシック" w:hAnsi="ＭＳ ゴシック" w:hint="eastAsia"/>
                <w:color w:val="000000" w:themeColor="text1"/>
                <w:sz w:val="18"/>
                <w:szCs w:val="18"/>
              </w:rPr>
              <w:t>「</w:t>
            </w:r>
            <w:hyperlink r:id="rId546" w:history="1">
              <w:r w:rsidRPr="007234FA">
                <w:rPr>
                  <w:rStyle w:val="aa"/>
                  <w:rFonts w:ascii="ＭＳ ゴシック" w:eastAsia="ＭＳ ゴシック" w:hAnsi="ＭＳ ゴシック" w:hint="eastAsia"/>
                  <w:sz w:val="18"/>
                  <w:szCs w:val="18"/>
                  <w:u w:val="none"/>
                </w:rPr>
                <w:t>こども基本法</w:t>
              </w:r>
            </w:hyperlink>
            <w:r w:rsidRPr="007234FA">
              <w:rPr>
                <w:rFonts w:ascii="ＭＳ ゴシック" w:eastAsia="ＭＳ ゴシック" w:hAnsi="ＭＳ ゴシック" w:hint="eastAsia"/>
                <w:color w:val="000000" w:themeColor="text1"/>
                <w:sz w:val="18"/>
                <w:szCs w:val="18"/>
              </w:rPr>
              <w:t>」（令和５年４月施行）</w:t>
            </w:r>
          </w:p>
          <w:p w14:paraId="77102BCC" w14:textId="77777777" w:rsidR="003C0292" w:rsidRPr="009C1F7A" w:rsidRDefault="003C0292" w:rsidP="003C0292">
            <w:pPr>
              <w:spacing w:line="280" w:lineRule="exact"/>
              <w:ind w:leftChars="200" w:left="561" w:hangingChars="100" w:hanging="167"/>
              <w:rPr>
                <w:rFonts w:ascii="ＭＳ ゴシック" w:eastAsia="ＭＳ ゴシック" w:hAnsi="ＭＳ ゴシック"/>
                <w:sz w:val="18"/>
                <w:szCs w:val="18"/>
              </w:rPr>
            </w:pPr>
            <w:r w:rsidRPr="009C1F7A">
              <w:rPr>
                <w:rFonts w:ascii="ＭＳ ゴシック" w:eastAsia="ＭＳ ゴシック" w:hAnsi="ＭＳ ゴシック" w:hint="eastAsia"/>
                <w:sz w:val="18"/>
                <w:szCs w:val="18"/>
              </w:rPr>
              <w:t>「児童生徒健康診断の実施におけるセクシュアル・ハラスメント等の防止について」（</w:t>
            </w:r>
            <w:r w:rsidRPr="009C1F7A">
              <w:rPr>
                <w:rFonts w:ascii="ＭＳ ゴシック" w:eastAsia="ＭＳ ゴシック" w:hAnsi="ＭＳ ゴシック" w:hint="eastAsia"/>
                <w:color w:val="000000" w:themeColor="text1"/>
                <w:sz w:val="18"/>
                <w:szCs w:val="18"/>
              </w:rPr>
              <w:t>令和３</w:t>
            </w:r>
            <w:r w:rsidRPr="009C1F7A">
              <w:rPr>
                <w:rFonts w:ascii="ＭＳ ゴシック" w:eastAsia="ＭＳ ゴシック" w:hAnsi="ＭＳ ゴシック"/>
                <w:color w:val="000000" w:themeColor="text1"/>
                <w:sz w:val="18"/>
                <w:szCs w:val="18"/>
              </w:rPr>
              <w:t>年</w:t>
            </w:r>
            <w:r w:rsidRPr="009C1F7A">
              <w:rPr>
                <w:rFonts w:ascii="ＭＳ ゴシック" w:eastAsia="ＭＳ ゴシック" w:hAnsi="ＭＳ ゴシック"/>
                <w:sz w:val="18"/>
                <w:szCs w:val="18"/>
              </w:rPr>
              <w:t>12月改正）</w:t>
            </w:r>
          </w:p>
          <w:p w14:paraId="27F703C4"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「教職員等による児童生徒等に対するセクシュアル・ハラスメント等の防止に向けた取組み」（令和３年７月）</w:t>
            </w:r>
          </w:p>
          <w:p w14:paraId="34F8B63A"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「不祥事防止に向けたワークシート集」（令和２年２月）</w:t>
            </w:r>
          </w:p>
          <w:p w14:paraId="44739BDF" w14:textId="77777777" w:rsidR="009D7924" w:rsidRPr="009C1F7A" w:rsidRDefault="009D7924" w:rsidP="003328AC">
            <w:pPr>
              <w:spacing w:line="280" w:lineRule="exact"/>
              <w:ind w:leftChars="200" w:left="561" w:hangingChars="100" w:hanging="167"/>
              <w:rPr>
                <w:rFonts w:ascii="ＭＳ ゴシック" w:eastAsia="ＭＳ ゴシック" w:hAnsi="ＭＳ ゴシック"/>
                <w:sz w:val="18"/>
                <w:szCs w:val="18"/>
              </w:rPr>
            </w:pPr>
            <w:r w:rsidRPr="009C1F7A">
              <w:rPr>
                <w:rFonts w:ascii="ＭＳ ゴシック" w:eastAsia="ＭＳ ゴシック" w:hAnsi="ＭＳ ゴシック" w:hint="eastAsia"/>
                <w:sz w:val="18"/>
                <w:szCs w:val="18"/>
              </w:rPr>
              <w:t>「</w:t>
            </w:r>
            <w:hyperlink r:id="rId547" w:history="1">
              <w:r w:rsidRPr="009C1F7A">
                <w:rPr>
                  <w:rStyle w:val="aa"/>
                  <w:rFonts w:ascii="ＭＳ ゴシック" w:eastAsia="ＭＳ ゴシック" w:hAnsi="ＭＳ ゴシック" w:hint="eastAsia"/>
                  <w:sz w:val="18"/>
                  <w:szCs w:val="18"/>
                  <w:u w:val="none"/>
                </w:rPr>
                <w:t>子どもを守る被害者救済システム</w:t>
              </w:r>
            </w:hyperlink>
            <w:r w:rsidRPr="009C1F7A">
              <w:rPr>
                <w:rFonts w:ascii="ＭＳ ゴシック" w:eastAsia="ＭＳ ゴシック" w:hAnsi="ＭＳ ゴシック" w:hint="eastAsia"/>
                <w:sz w:val="18"/>
                <w:szCs w:val="18"/>
              </w:rPr>
              <w:t>」（令和元年</w:t>
            </w:r>
            <w:r w:rsidRPr="009C1F7A">
              <w:rPr>
                <w:rFonts w:ascii="ＭＳ ゴシック" w:eastAsia="ＭＳ ゴシック" w:hAnsi="ＭＳ ゴシック"/>
                <w:sz w:val="18"/>
                <w:szCs w:val="18"/>
              </w:rPr>
              <w:t>12月改定）</w:t>
            </w:r>
          </w:p>
          <w:p w14:paraId="222F9AD2" w14:textId="77777777" w:rsidR="009D7924" w:rsidRPr="009C1F7A" w:rsidRDefault="009D7924" w:rsidP="003328AC">
            <w:pPr>
              <w:spacing w:line="280" w:lineRule="exact"/>
              <w:ind w:leftChars="200" w:left="561" w:hangingChars="100" w:hanging="167"/>
              <w:rPr>
                <w:rFonts w:ascii="ＭＳ ゴシック" w:eastAsia="ＭＳ ゴシック" w:hAnsi="ＭＳ ゴシック"/>
                <w:sz w:val="18"/>
                <w:szCs w:val="18"/>
              </w:rPr>
            </w:pPr>
            <w:r w:rsidRPr="009C1F7A">
              <w:rPr>
                <w:rFonts w:ascii="ＭＳ ゴシック" w:eastAsia="ＭＳ ゴシック" w:hAnsi="ＭＳ ゴシック" w:hint="eastAsia"/>
                <w:sz w:val="18"/>
                <w:szCs w:val="18"/>
              </w:rPr>
              <w:t>「</w:t>
            </w:r>
            <w:hyperlink r:id="rId548" w:history="1">
              <w:r w:rsidRPr="009C1F7A">
                <w:rPr>
                  <w:rStyle w:val="aa"/>
                  <w:rFonts w:ascii="ＭＳ ゴシック" w:eastAsia="ＭＳ ゴシック" w:hAnsi="ＭＳ ゴシック" w:hint="eastAsia"/>
                  <w:sz w:val="18"/>
                  <w:szCs w:val="18"/>
                  <w:u w:val="none"/>
                </w:rPr>
                <w:t>大阪府性的指向及び性自認の多様性に関する府民の理解の増進に関する条例</w:t>
              </w:r>
            </w:hyperlink>
            <w:r w:rsidRPr="009C1F7A">
              <w:rPr>
                <w:rFonts w:ascii="ＭＳ ゴシック" w:eastAsia="ＭＳ ゴシック" w:hAnsi="ＭＳ ゴシック" w:hint="eastAsia"/>
                <w:sz w:val="18"/>
                <w:szCs w:val="18"/>
              </w:rPr>
              <w:t>」（令和元年</w:t>
            </w:r>
            <w:r w:rsidRPr="009C1F7A">
              <w:rPr>
                <w:rFonts w:ascii="ＭＳ ゴシック" w:eastAsia="ＭＳ ゴシック" w:hAnsi="ＭＳ ゴシック"/>
                <w:sz w:val="18"/>
                <w:szCs w:val="18"/>
              </w:rPr>
              <w:t>10月）</w:t>
            </w:r>
          </w:p>
          <w:p w14:paraId="6E920CDE" w14:textId="77777777" w:rsidR="009D7924" w:rsidRPr="009C1F7A" w:rsidRDefault="007F6421" w:rsidP="003328AC">
            <w:pPr>
              <w:spacing w:line="280" w:lineRule="exact"/>
              <w:ind w:leftChars="200" w:left="591" w:hangingChars="100" w:hanging="197"/>
              <w:rPr>
                <w:rFonts w:ascii="ＭＳ ゴシック" w:eastAsia="ＭＳ ゴシック" w:hAnsi="ＭＳ ゴシック"/>
                <w:color w:val="FF0000"/>
                <w:sz w:val="18"/>
                <w:szCs w:val="18"/>
              </w:rPr>
            </w:pPr>
            <w:hyperlink r:id="rId549" w:history="1">
              <w:r w:rsidR="009D7924" w:rsidRPr="009C1F7A">
                <w:rPr>
                  <w:rStyle w:val="aa"/>
                  <w:rFonts w:ascii="ＭＳ ゴシック" w:eastAsia="ＭＳ ゴシック" w:hAnsi="ＭＳ ゴシック" w:hint="eastAsia"/>
                  <w:color w:val="0070C0"/>
                  <w:sz w:val="18"/>
                  <w:szCs w:val="18"/>
                  <w:u w:val="none"/>
                </w:rPr>
                <w:t>「性の多様性の理解を進めるために」</w:t>
              </w:r>
            </w:hyperlink>
            <w:r w:rsidR="009D7924" w:rsidRPr="009C1F7A">
              <w:rPr>
                <w:rFonts w:ascii="ＭＳ ゴシック" w:eastAsia="ＭＳ ゴシック" w:hAnsi="ＭＳ ゴシック" w:hint="eastAsia"/>
                <w:color w:val="000000" w:themeColor="text1"/>
                <w:sz w:val="18"/>
                <w:szCs w:val="18"/>
              </w:rPr>
              <w:t>（令和２年４月）</w:t>
            </w:r>
          </w:p>
          <w:p w14:paraId="740491B6" w14:textId="77777777" w:rsidR="009D7924" w:rsidRPr="007234FA"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9C1F7A">
              <w:rPr>
                <w:rFonts w:ascii="ＭＳ ゴシック" w:eastAsia="ＭＳ ゴシック" w:hAnsi="ＭＳ ゴシック" w:hint="eastAsia"/>
                <w:color w:val="000000" w:themeColor="text1"/>
                <w:sz w:val="18"/>
                <w:szCs w:val="18"/>
              </w:rPr>
              <w:t>「教職員による児童・生徒に対するセクシュアル・ハラスメント防止のために」（平成</w:t>
            </w:r>
            <w:r w:rsidRPr="009C1F7A">
              <w:rPr>
                <w:rFonts w:ascii="ＭＳ ゴシック" w:eastAsia="ＭＳ ゴシック" w:hAnsi="ＭＳ ゴシック"/>
                <w:color w:val="000000" w:themeColor="text1"/>
                <w:sz w:val="18"/>
                <w:szCs w:val="18"/>
              </w:rPr>
              <w:t>29年５月改訂）</w:t>
            </w:r>
          </w:p>
          <w:p w14:paraId="6E56F710" w14:textId="77777777" w:rsidR="009D7924" w:rsidRPr="007234FA" w:rsidRDefault="009D7924" w:rsidP="003328AC">
            <w:pPr>
              <w:spacing w:line="280" w:lineRule="exact"/>
              <w:ind w:leftChars="200" w:left="561" w:hangingChars="100" w:hanging="167"/>
              <w:rPr>
                <w:rFonts w:ascii="ＭＳ ゴシック" w:eastAsia="ＭＳ ゴシック" w:hAnsi="ＭＳ ゴシック"/>
                <w:sz w:val="18"/>
                <w:szCs w:val="18"/>
              </w:rPr>
            </w:pPr>
            <w:r w:rsidRPr="007234FA">
              <w:rPr>
                <w:rFonts w:ascii="ＭＳ ゴシック" w:eastAsia="ＭＳ ゴシック" w:hAnsi="ＭＳ ゴシック" w:hint="eastAsia"/>
                <w:sz w:val="18"/>
                <w:szCs w:val="18"/>
              </w:rPr>
              <w:t>「</w:t>
            </w:r>
            <w:hyperlink r:id="rId550" w:history="1">
              <w:r w:rsidRPr="007234FA">
                <w:rPr>
                  <w:rStyle w:val="aa"/>
                  <w:rFonts w:ascii="ＭＳ ゴシック" w:eastAsia="ＭＳ ゴシック" w:hAnsi="ＭＳ ゴシック" w:hint="eastAsia"/>
                  <w:sz w:val="18"/>
                  <w:szCs w:val="18"/>
                  <w:u w:val="none"/>
                </w:rPr>
                <w:t>性同一性障害や性的指向・性自認に係る、児童生徒に対するきめ細かな対応等の実施について（教職員向け）</w:t>
              </w:r>
            </w:hyperlink>
            <w:r w:rsidRPr="007234FA">
              <w:rPr>
                <w:rFonts w:ascii="ＭＳ ゴシック" w:eastAsia="ＭＳ ゴシック" w:hAnsi="ＭＳ ゴシック" w:hint="eastAsia"/>
                <w:sz w:val="18"/>
                <w:szCs w:val="18"/>
              </w:rPr>
              <w:t>」（平成</w:t>
            </w:r>
            <w:r w:rsidRPr="007234FA">
              <w:rPr>
                <w:rFonts w:ascii="ＭＳ ゴシック" w:eastAsia="ＭＳ ゴシック" w:hAnsi="ＭＳ ゴシック"/>
                <w:sz w:val="18"/>
                <w:szCs w:val="18"/>
              </w:rPr>
              <w:t>28年４月）文部科学省</w:t>
            </w:r>
          </w:p>
          <w:p w14:paraId="19511C12" w14:textId="77777777" w:rsidR="009D7924" w:rsidRPr="007234FA" w:rsidRDefault="009D7924" w:rsidP="003328AC">
            <w:pPr>
              <w:spacing w:line="280" w:lineRule="exact"/>
              <w:ind w:leftChars="200" w:left="561" w:hangingChars="100" w:hanging="167"/>
              <w:rPr>
                <w:rFonts w:ascii="ＭＳ ゴシック" w:eastAsia="ＭＳ ゴシック" w:hAnsi="ＭＳ ゴシック"/>
                <w:sz w:val="18"/>
                <w:szCs w:val="18"/>
              </w:rPr>
            </w:pPr>
            <w:r w:rsidRPr="009C1F7A">
              <w:rPr>
                <w:rFonts w:ascii="ＭＳ ゴシック" w:eastAsia="ＭＳ ゴシック" w:hAnsi="ＭＳ ゴシック" w:hint="eastAsia"/>
                <w:color w:val="000000" w:themeColor="text1"/>
                <w:sz w:val="18"/>
                <w:szCs w:val="18"/>
              </w:rPr>
              <w:t>「セクシュアル・ハラスメント防止のために－障がいのある幼児・児童・生徒の指導や介助方法における留意点－」（平</w:t>
            </w:r>
            <w:r w:rsidRPr="007234FA">
              <w:rPr>
                <w:rFonts w:ascii="ＭＳ ゴシック" w:eastAsia="ＭＳ ゴシック" w:hAnsi="ＭＳ ゴシック" w:hint="eastAsia"/>
                <w:sz w:val="18"/>
                <w:szCs w:val="18"/>
              </w:rPr>
              <w:t>成</w:t>
            </w:r>
            <w:r w:rsidRPr="007234FA">
              <w:rPr>
                <w:rFonts w:ascii="ＭＳ ゴシック" w:eastAsia="ＭＳ ゴシック" w:hAnsi="ＭＳ ゴシック"/>
                <w:sz w:val="18"/>
                <w:szCs w:val="18"/>
              </w:rPr>
              <w:t>22年11月）</w:t>
            </w:r>
          </w:p>
          <w:p w14:paraId="57AEB0BC" w14:textId="77777777" w:rsidR="009D7924" w:rsidRPr="007234FA" w:rsidRDefault="009D7924" w:rsidP="003328AC">
            <w:pPr>
              <w:spacing w:line="280" w:lineRule="exact"/>
              <w:ind w:leftChars="200" w:left="561" w:hangingChars="100" w:hanging="167"/>
              <w:rPr>
                <w:rFonts w:ascii="ＭＳ ゴシック" w:eastAsia="ＭＳ ゴシック" w:hAnsi="ＭＳ ゴシック"/>
                <w:sz w:val="18"/>
                <w:szCs w:val="18"/>
              </w:rPr>
            </w:pPr>
            <w:r w:rsidRPr="007234FA">
              <w:rPr>
                <w:rFonts w:ascii="ＭＳ ゴシック" w:eastAsia="ＭＳ ゴシック" w:hAnsi="ＭＳ ゴシック" w:hint="eastAsia"/>
                <w:sz w:val="18"/>
                <w:szCs w:val="18"/>
              </w:rPr>
              <w:t>「</w:t>
            </w:r>
            <w:hyperlink r:id="rId551" w:history="1">
              <w:r w:rsidRPr="007234FA">
                <w:rPr>
                  <w:rStyle w:val="aa"/>
                  <w:rFonts w:ascii="ＭＳ ゴシック" w:eastAsia="ＭＳ ゴシック" w:hAnsi="ＭＳ ゴシック" w:hint="eastAsia"/>
                  <w:sz w:val="18"/>
                  <w:szCs w:val="18"/>
                  <w:u w:val="none"/>
                </w:rPr>
                <w:t>体罰防止マニュアル</w:t>
              </w:r>
            </w:hyperlink>
            <w:r w:rsidRPr="007234FA">
              <w:rPr>
                <w:rFonts w:ascii="ＭＳ ゴシック" w:eastAsia="ＭＳ ゴシック" w:hAnsi="ＭＳ ゴシック" w:hint="eastAsia"/>
                <w:sz w:val="18"/>
                <w:szCs w:val="18"/>
              </w:rPr>
              <w:t>」（改訂版）（平成</w:t>
            </w:r>
            <w:r w:rsidRPr="007234FA">
              <w:rPr>
                <w:rFonts w:ascii="ＭＳ ゴシック" w:eastAsia="ＭＳ ゴシック" w:hAnsi="ＭＳ ゴシック"/>
                <w:sz w:val="18"/>
                <w:szCs w:val="18"/>
              </w:rPr>
              <w:t>19年11月）</w:t>
            </w:r>
          </w:p>
          <w:p w14:paraId="63BF0019" w14:textId="77777777" w:rsidR="009D7924" w:rsidRPr="005909AB" w:rsidRDefault="009D7924" w:rsidP="003328AC">
            <w:pPr>
              <w:spacing w:line="280" w:lineRule="exact"/>
              <w:ind w:leftChars="200" w:left="561" w:hangingChars="100" w:hanging="167"/>
              <w:rPr>
                <w:rFonts w:ascii="ＭＳ ゴシック" w:eastAsia="ＭＳ ゴシック" w:hAnsi="ＭＳ ゴシック"/>
                <w:sz w:val="18"/>
                <w:szCs w:val="18"/>
              </w:rPr>
            </w:pPr>
            <w:r w:rsidRPr="007234FA">
              <w:rPr>
                <w:rFonts w:ascii="ＭＳ ゴシック" w:eastAsia="ＭＳ ゴシック" w:hAnsi="ＭＳ ゴシック" w:hint="eastAsia"/>
                <w:sz w:val="18"/>
                <w:szCs w:val="18"/>
              </w:rPr>
              <w:t>「</w:t>
            </w:r>
            <w:hyperlink r:id="rId552" w:history="1">
              <w:r w:rsidRPr="007234FA">
                <w:rPr>
                  <w:rStyle w:val="aa"/>
                  <w:rFonts w:ascii="ＭＳ ゴシック" w:eastAsia="ＭＳ ゴシック" w:hAnsi="ＭＳ ゴシック" w:hint="eastAsia"/>
                  <w:sz w:val="18"/>
                  <w:szCs w:val="18"/>
                  <w:u w:val="none"/>
                </w:rPr>
                <w:t>教職員による児童・生徒に対するセクシュアル・ハラスメントを防止するために　Q</w:t>
              </w:r>
              <w:r w:rsidRPr="007234FA">
                <w:rPr>
                  <w:rStyle w:val="aa"/>
                  <w:rFonts w:ascii="ＭＳ ゴシック" w:eastAsia="ＭＳ ゴシック" w:hAnsi="ＭＳ ゴシック"/>
                  <w:sz w:val="18"/>
                  <w:szCs w:val="18"/>
                  <w:u w:val="none"/>
                </w:rPr>
                <w:t>A</w:t>
              </w:r>
              <w:r w:rsidRPr="007234FA">
                <w:rPr>
                  <w:rStyle w:val="aa"/>
                  <w:rFonts w:ascii="ＭＳ ゴシック" w:eastAsia="ＭＳ ゴシック" w:hAnsi="ＭＳ ゴシック" w:hint="eastAsia"/>
                  <w:sz w:val="18"/>
                  <w:szCs w:val="18"/>
                  <w:u w:val="none"/>
                </w:rPr>
                <w:t>集</w:t>
              </w:r>
            </w:hyperlink>
            <w:r w:rsidRPr="007234FA">
              <w:rPr>
                <w:rFonts w:ascii="ＭＳ ゴシック" w:eastAsia="ＭＳ ゴシック" w:hAnsi="ＭＳ ゴシック" w:hint="eastAsia"/>
                <w:sz w:val="18"/>
                <w:szCs w:val="18"/>
              </w:rPr>
              <w:t>」（平成</w:t>
            </w:r>
            <w:r w:rsidRPr="007234FA">
              <w:rPr>
                <w:rFonts w:ascii="ＭＳ ゴシック" w:eastAsia="ＭＳ ゴシック" w:hAnsi="ＭＳ ゴシック"/>
                <w:sz w:val="18"/>
                <w:szCs w:val="18"/>
              </w:rPr>
              <w:t>15年３月）</w:t>
            </w:r>
          </w:p>
        </w:tc>
      </w:tr>
      <w:tr w:rsidR="009D7924" w14:paraId="32B20D41" w14:textId="77777777" w:rsidTr="003328AC">
        <w:tc>
          <w:tcPr>
            <w:tcW w:w="9060" w:type="dxa"/>
            <w:tcBorders>
              <w:top w:val="single" w:sz="4" w:space="0" w:color="auto"/>
              <w:left w:val="nil"/>
              <w:bottom w:val="single" w:sz="4" w:space="0" w:color="auto"/>
              <w:right w:val="nil"/>
            </w:tcBorders>
          </w:tcPr>
          <w:p w14:paraId="402DA8D0" w14:textId="77777777" w:rsidR="009D7924" w:rsidRPr="005909AB" w:rsidRDefault="009D7924" w:rsidP="003328AC">
            <w:pPr>
              <w:widowControl/>
              <w:jc w:val="left"/>
              <w:rPr>
                <w:rFonts w:ascii="HG丸ｺﾞｼｯｸM-PRO" w:eastAsia="HG丸ｺﾞｼｯｸM-PRO" w:hAnsi="HG丸ｺﾞｼｯｸM-PRO"/>
                <w:sz w:val="20"/>
                <w:szCs w:val="20"/>
              </w:rPr>
            </w:pPr>
          </w:p>
        </w:tc>
      </w:tr>
      <w:tr w:rsidR="009D7924" w14:paraId="44CF9183" w14:textId="77777777" w:rsidTr="003328AC">
        <w:tc>
          <w:tcPr>
            <w:tcW w:w="9060" w:type="dxa"/>
            <w:tcBorders>
              <w:top w:val="single" w:sz="4" w:space="0" w:color="auto"/>
              <w:bottom w:val="single" w:sz="4" w:space="0" w:color="auto"/>
            </w:tcBorders>
          </w:tcPr>
          <w:p w14:paraId="73B33A58" w14:textId="77777777" w:rsidR="009D7924" w:rsidRPr="00F44235" w:rsidRDefault="009D7924" w:rsidP="003328AC">
            <w:pPr>
              <w:spacing w:line="280" w:lineRule="exact"/>
              <w:ind w:left="564" w:hangingChars="300" w:hanging="564"/>
              <w:rPr>
                <w:rFonts w:ascii="ＭＳ ゴシック" w:eastAsia="ＭＳ ゴシック" w:hAnsi="ＭＳ ゴシック"/>
                <w:b/>
                <w:sz w:val="20"/>
                <w:szCs w:val="21"/>
              </w:rPr>
            </w:pPr>
            <w:r>
              <w:rPr>
                <w:rFonts w:ascii="ＭＳ ゴシック" w:eastAsia="ＭＳ ゴシック" w:hAnsi="ＭＳ ゴシック" w:hint="eastAsia"/>
                <w:b/>
                <w:sz w:val="20"/>
                <w:szCs w:val="21"/>
              </w:rPr>
              <w:t>25</w:t>
            </w:r>
            <w:r w:rsidRPr="00F44235">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職場におけるハラスメントの防止</w:t>
            </w:r>
          </w:p>
          <w:p w14:paraId="3DD249F7"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53" w:history="1">
              <w:r w:rsidRPr="00D3227A">
                <w:rPr>
                  <w:rStyle w:val="aa"/>
                  <w:rFonts w:ascii="ＭＳ ゴシック" w:eastAsia="ＭＳ ゴシック" w:hAnsi="ＭＳ ゴシック" w:hint="eastAsia"/>
                  <w:sz w:val="18"/>
                  <w:szCs w:val="18"/>
                  <w:u w:val="none"/>
                </w:rPr>
                <w:t>職場における教職員間のハラスメント相談員の手引き</w:t>
              </w:r>
            </w:hyperlink>
            <w:r w:rsidRPr="00D3227A">
              <w:rPr>
                <w:rFonts w:ascii="ＭＳ ゴシック" w:eastAsia="ＭＳ ゴシック" w:hAnsi="ＭＳ ゴシック" w:hint="eastAsia"/>
                <w:sz w:val="18"/>
                <w:szCs w:val="18"/>
              </w:rPr>
              <w:t>」（令和４年10月）</w:t>
            </w:r>
          </w:p>
          <w:p w14:paraId="476C5648"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54" w:history="1">
              <w:r w:rsidRPr="00D3227A">
                <w:rPr>
                  <w:rStyle w:val="aa"/>
                  <w:rFonts w:ascii="ＭＳ ゴシック" w:eastAsia="ＭＳ ゴシック" w:hAnsi="ＭＳ ゴシック" w:hint="eastAsia"/>
                  <w:sz w:val="18"/>
                  <w:szCs w:val="18"/>
                  <w:u w:val="none"/>
                </w:rPr>
                <w:t>職場におけるセクシュアル・ハラスメントの防止及び対応に関する指針</w:t>
              </w:r>
            </w:hyperlink>
            <w:r w:rsidRPr="00D3227A">
              <w:rPr>
                <w:rFonts w:ascii="ＭＳ ゴシック" w:eastAsia="ＭＳ ゴシック" w:hAnsi="ＭＳ ゴシック" w:hint="eastAsia"/>
                <w:sz w:val="18"/>
                <w:szCs w:val="18"/>
              </w:rPr>
              <w:t>」（令和４年４月１日改正）</w:t>
            </w:r>
          </w:p>
          <w:p w14:paraId="2236E1EC"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55" w:history="1">
              <w:r w:rsidRPr="00D3227A">
                <w:rPr>
                  <w:rStyle w:val="aa"/>
                  <w:rFonts w:ascii="ＭＳ ゴシック" w:eastAsia="ＭＳ ゴシック" w:hAnsi="ＭＳ ゴシック" w:hint="eastAsia"/>
                  <w:sz w:val="18"/>
                  <w:szCs w:val="18"/>
                  <w:u w:val="none"/>
                </w:rPr>
                <w:t>職場における妊娠・出産・育児休業等に関するハラスメントの防止及び対応に関する指針</w:t>
              </w:r>
            </w:hyperlink>
            <w:r w:rsidRPr="00D3227A">
              <w:rPr>
                <w:rFonts w:ascii="ＭＳ ゴシック" w:eastAsia="ＭＳ ゴシック" w:hAnsi="ＭＳ ゴシック" w:hint="eastAsia"/>
                <w:sz w:val="18"/>
                <w:szCs w:val="18"/>
              </w:rPr>
              <w:t>」（令和４年４月１日改正）</w:t>
            </w:r>
          </w:p>
          <w:p w14:paraId="2E85E570"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56" w:history="1">
              <w:r w:rsidRPr="00D3227A">
                <w:rPr>
                  <w:rStyle w:val="aa"/>
                  <w:rFonts w:ascii="ＭＳ ゴシック" w:eastAsia="ＭＳ ゴシック" w:hAnsi="ＭＳ ゴシック" w:hint="eastAsia"/>
                  <w:sz w:val="18"/>
                  <w:szCs w:val="18"/>
                  <w:u w:val="none"/>
                </w:rPr>
                <w:t>職場におけるパワー・ハラスメントの防止及び対応に関する指針</w:t>
              </w:r>
            </w:hyperlink>
            <w:r w:rsidRPr="00D3227A">
              <w:rPr>
                <w:rFonts w:ascii="ＭＳ ゴシック" w:eastAsia="ＭＳ ゴシック" w:hAnsi="ＭＳ ゴシック" w:hint="eastAsia"/>
                <w:sz w:val="18"/>
                <w:szCs w:val="18"/>
              </w:rPr>
              <w:t>」（令和４年４月１日改正）</w:t>
            </w:r>
          </w:p>
          <w:p w14:paraId="17AF8D61" w14:textId="2F7395C1" w:rsidR="009D7924" w:rsidRPr="009D7924" w:rsidRDefault="009D7924" w:rsidP="009D7924">
            <w:pPr>
              <w:spacing w:line="280" w:lineRule="exact"/>
              <w:ind w:leftChars="200" w:left="561" w:hangingChars="100" w:hanging="167"/>
              <w:rPr>
                <w:rFonts w:ascii="ＭＳ ゴシック" w:eastAsia="ＭＳ ゴシック" w:hAnsi="ＭＳ ゴシック"/>
                <w:sz w:val="20"/>
                <w:szCs w:val="21"/>
              </w:rPr>
            </w:pPr>
            <w:r w:rsidRPr="00D3227A">
              <w:rPr>
                <w:rFonts w:ascii="ＭＳ ゴシック" w:eastAsia="ＭＳ ゴシック" w:hAnsi="ＭＳ ゴシック" w:hint="eastAsia"/>
                <w:sz w:val="18"/>
                <w:szCs w:val="18"/>
              </w:rPr>
              <w:t>「</w:t>
            </w:r>
            <w:hyperlink r:id="rId557" w:history="1">
              <w:r w:rsidRPr="00D3227A">
                <w:rPr>
                  <w:rStyle w:val="aa"/>
                  <w:rFonts w:ascii="ＭＳ ゴシック" w:eastAsia="ＭＳ ゴシック" w:hAnsi="ＭＳ ゴシック" w:hint="eastAsia"/>
                  <w:sz w:val="18"/>
                  <w:szCs w:val="18"/>
                  <w:u w:val="none"/>
                </w:rPr>
                <w:t>ハラスメント『０（ゼロ）』に向けて</w:t>
              </w:r>
            </w:hyperlink>
            <w:r w:rsidRPr="00D3227A">
              <w:rPr>
                <w:rFonts w:ascii="ＭＳ ゴシック" w:eastAsia="ＭＳ ゴシック" w:hAnsi="ＭＳ ゴシック" w:hint="eastAsia"/>
                <w:sz w:val="18"/>
                <w:szCs w:val="18"/>
              </w:rPr>
              <w:t>」教育長メッセージ（令和４年４月</w:t>
            </w:r>
            <w:r w:rsidRPr="00D3227A">
              <w:rPr>
                <w:rFonts w:ascii="ＭＳ ゴシック" w:eastAsia="ＭＳ ゴシック" w:hAnsi="ＭＳ ゴシック"/>
                <w:sz w:val="18"/>
                <w:szCs w:val="18"/>
              </w:rPr>
              <w:t>）</w:t>
            </w:r>
          </w:p>
        </w:tc>
      </w:tr>
      <w:tr w:rsidR="009D7924" w14:paraId="3D3489FE" w14:textId="77777777" w:rsidTr="003328AC">
        <w:tc>
          <w:tcPr>
            <w:tcW w:w="9060" w:type="dxa"/>
            <w:tcBorders>
              <w:top w:val="single" w:sz="4" w:space="0" w:color="auto"/>
              <w:left w:val="nil"/>
              <w:bottom w:val="single" w:sz="4" w:space="0" w:color="auto"/>
              <w:right w:val="nil"/>
            </w:tcBorders>
          </w:tcPr>
          <w:p w14:paraId="6A0E2F2C" w14:textId="77777777" w:rsidR="009D7924" w:rsidRPr="005909AB" w:rsidRDefault="009D7924" w:rsidP="003328AC">
            <w:pPr>
              <w:widowControl/>
              <w:jc w:val="left"/>
              <w:rPr>
                <w:rFonts w:ascii="HG丸ｺﾞｼｯｸM-PRO" w:eastAsia="HG丸ｺﾞｼｯｸM-PRO" w:hAnsi="HG丸ｺﾞｼｯｸM-PRO"/>
                <w:sz w:val="20"/>
                <w:szCs w:val="16"/>
              </w:rPr>
            </w:pPr>
          </w:p>
        </w:tc>
      </w:tr>
      <w:tr w:rsidR="009D7924" w14:paraId="4EDFB06B" w14:textId="77777777" w:rsidTr="003328AC">
        <w:tc>
          <w:tcPr>
            <w:tcW w:w="9060" w:type="dxa"/>
            <w:tcBorders>
              <w:top w:val="single" w:sz="4" w:space="0" w:color="auto"/>
              <w:bottom w:val="single" w:sz="4" w:space="0" w:color="auto"/>
            </w:tcBorders>
          </w:tcPr>
          <w:p w14:paraId="239EBB67" w14:textId="77777777" w:rsidR="009D7924" w:rsidRPr="00F44235" w:rsidRDefault="009D7924" w:rsidP="003328AC">
            <w:pPr>
              <w:spacing w:line="280" w:lineRule="exact"/>
              <w:ind w:left="564" w:hangingChars="300" w:hanging="564"/>
              <w:rPr>
                <w:rFonts w:ascii="ＭＳ ゴシック" w:eastAsia="ＭＳ ゴシック" w:hAnsi="ＭＳ ゴシック"/>
                <w:b/>
                <w:sz w:val="20"/>
                <w:szCs w:val="21"/>
              </w:rPr>
            </w:pPr>
            <w:r>
              <w:rPr>
                <w:rFonts w:ascii="ＭＳ ゴシック" w:eastAsia="ＭＳ ゴシック" w:hAnsi="ＭＳ ゴシック" w:hint="eastAsia"/>
                <w:b/>
                <w:sz w:val="20"/>
                <w:szCs w:val="21"/>
              </w:rPr>
              <w:t>26</w:t>
            </w:r>
            <w:r w:rsidRPr="00F44235">
              <w:rPr>
                <w:rFonts w:ascii="ＭＳ ゴシック" w:eastAsia="ＭＳ ゴシック" w:hAnsi="ＭＳ ゴシック" w:hint="eastAsia"/>
                <w:b/>
                <w:sz w:val="20"/>
                <w:szCs w:val="21"/>
              </w:rPr>
              <w:t>．</w:t>
            </w:r>
            <w:r>
              <w:rPr>
                <w:rFonts w:ascii="ＭＳ ゴシック" w:eastAsia="ＭＳ ゴシック" w:hAnsi="ＭＳ ゴシック" w:hint="eastAsia"/>
                <w:b/>
                <w:sz w:val="20"/>
                <w:szCs w:val="21"/>
              </w:rPr>
              <w:t>「</w:t>
            </w:r>
            <w:r w:rsidRPr="00F44235">
              <w:rPr>
                <w:rFonts w:ascii="ＭＳ ゴシック" w:eastAsia="ＭＳ ゴシック" w:hAnsi="ＭＳ ゴシック" w:hint="eastAsia"/>
                <w:b/>
                <w:sz w:val="20"/>
                <w:szCs w:val="21"/>
              </w:rPr>
              <w:t>指導が</w:t>
            </w:r>
            <w:r w:rsidRPr="00F44235">
              <w:rPr>
                <w:rFonts w:ascii="ＭＳ ゴシック" w:eastAsia="ＭＳ ゴシック" w:hAnsi="ＭＳ ゴシック"/>
                <w:b/>
                <w:sz w:val="20"/>
                <w:szCs w:val="21"/>
              </w:rPr>
              <w:t>不適切である</w:t>
            </w:r>
            <w:r>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教員への対応</w:t>
            </w:r>
          </w:p>
          <w:p w14:paraId="1B882800" w14:textId="77777777" w:rsidR="009D7924"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color w:val="000000" w:themeColor="text1"/>
                <w:sz w:val="18"/>
                <w:szCs w:val="18"/>
              </w:rPr>
              <w:t>「教員の資質向上をめざして－『指導が不適切である』教員への支援及び指導の手引き－」（令和５年1</w:t>
            </w:r>
            <w:r w:rsidRPr="00D3227A">
              <w:rPr>
                <w:rFonts w:ascii="ＭＳ ゴシック" w:eastAsia="ＭＳ ゴシック" w:hAnsi="ＭＳ ゴシック"/>
                <w:color w:val="000000" w:themeColor="text1"/>
                <w:sz w:val="18"/>
                <w:szCs w:val="18"/>
              </w:rPr>
              <w:t>0</w:t>
            </w:r>
            <w:r w:rsidRPr="00D3227A">
              <w:rPr>
                <w:rFonts w:ascii="ＭＳ ゴシック" w:eastAsia="ＭＳ ゴシック" w:hAnsi="ＭＳ ゴシック" w:hint="eastAsia"/>
                <w:color w:val="000000" w:themeColor="text1"/>
                <w:sz w:val="18"/>
                <w:szCs w:val="18"/>
              </w:rPr>
              <w:t>月改訂）</w:t>
            </w:r>
          </w:p>
          <w:p w14:paraId="517349B6" w14:textId="77777777" w:rsidR="009D7924" w:rsidRPr="005909AB" w:rsidRDefault="009D7924" w:rsidP="003328AC">
            <w:pPr>
              <w:spacing w:line="280" w:lineRule="exact"/>
              <w:ind w:leftChars="200" w:left="561" w:hangingChars="100" w:hanging="167"/>
              <w:rPr>
                <w:rFonts w:ascii="ＭＳ ゴシック" w:eastAsia="ＭＳ ゴシック" w:hAnsi="ＭＳ ゴシック"/>
                <w:sz w:val="18"/>
                <w:szCs w:val="18"/>
              </w:rPr>
            </w:pPr>
          </w:p>
        </w:tc>
      </w:tr>
      <w:tr w:rsidR="009D7924" w14:paraId="24163B83" w14:textId="77777777" w:rsidTr="003328AC">
        <w:tc>
          <w:tcPr>
            <w:tcW w:w="9060" w:type="dxa"/>
            <w:tcBorders>
              <w:top w:val="single" w:sz="4" w:space="0" w:color="auto"/>
              <w:left w:val="nil"/>
              <w:bottom w:val="single" w:sz="4" w:space="0" w:color="auto"/>
              <w:right w:val="nil"/>
            </w:tcBorders>
          </w:tcPr>
          <w:p w14:paraId="767FE8E3" w14:textId="77777777" w:rsidR="009D7924" w:rsidRPr="005909AB" w:rsidRDefault="009D7924" w:rsidP="003328AC">
            <w:pPr>
              <w:widowControl/>
              <w:jc w:val="left"/>
              <w:rPr>
                <w:rFonts w:ascii="HG丸ｺﾞｼｯｸM-PRO" w:eastAsia="HG丸ｺﾞｼｯｸM-PRO" w:hAnsi="HG丸ｺﾞｼｯｸM-PRO"/>
                <w:sz w:val="20"/>
                <w:szCs w:val="20"/>
              </w:rPr>
            </w:pPr>
          </w:p>
        </w:tc>
      </w:tr>
      <w:tr w:rsidR="009D7924" w14:paraId="75E31D8F" w14:textId="77777777" w:rsidTr="003328AC">
        <w:tc>
          <w:tcPr>
            <w:tcW w:w="9060" w:type="dxa"/>
            <w:tcBorders>
              <w:top w:val="single" w:sz="4" w:space="0" w:color="auto"/>
              <w:bottom w:val="single" w:sz="4" w:space="0" w:color="auto"/>
            </w:tcBorders>
          </w:tcPr>
          <w:p w14:paraId="03F5CB90" w14:textId="77777777" w:rsidR="009D7924" w:rsidRPr="009C1F7A" w:rsidRDefault="009D7924" w:rsidP="003328AC">
            <w:pPr>
              <w:spacing w:line="280" w:lineRule="exact"/>
              <w:ind w:left="376" w:hangingChars="200" w:hanging="376"/>
              <w:rPr>
                <w:rFonts w:ascii="ＭＳ ゴシック" w:eastAsia="ＭＳ ゴシック" w:hAnsi="ＭＳ ゴシック"/>
                <w:b/>
                <w:sz w:val="20"/>
                <w:szCs w:val="21"/>
              </w:rPr>
            </w:pPr>
            <w:r>
              <w:rPr>
                <w:rFonts w:ascii="ＭＳ ゴシック" w:eastAsia="ＭＳ ゴシック" w:hAnsi="ＭＳ ゴシック" w:hint="eastAsia"/>
                <w:b/>
                <w:sz w:val="20"/>
                <w:szCs w:val="21"/>
              </w:rPr>
              <w:t>27</w:t>
            </w:r>
            <w:r w:rsidRPr="009C1F7A">
              <w:rPr>
                <w:rFonts w:ascii="ＭＳ ゴシック" w:eastAsia="ＭＳ ゴシック" w:hAnsi="ＭＳ ゴシック" w:hint="eastAsia"/>
                <w:b/>
                <w:sz w:val="20"/>
                <w:szCs w:val="21"/>
              </w:rPr>
              <w:t>．</w:t>
            </w:r>
            <w:r w:rsidRPr="009C1F7A">
              <w:rPr>
                <w:rFonts w:ascii="ＭＳ ゴシック" w:eastAsia="ＭＳ ゴシック" w:hAnsi="ＭＳ ゴシック" w:hint="eastAsia"/>
                <w:b/>
                <w:color w:val="000000" w:themeColor="text1"/>
                <w:sz w:val="20"/>
                <w:szCs w:val="21"/>
              </w:rPr>
              <w:t>自然災害等に備えた安全・安心な教育環境の確保及び安全教育の充実</w:t>
            </w:r>
          </w:p>
          <w:p w14:paraId="078F04EB" w14:textId="77777777" w:rsidR="009D7924" w:rsidRPr="009C1F7A" w:rsidRDefault="009D7924" w:rsidP="003328AC">
            <w:pPr>
              <w:spacing w:line="280" w:lineRule="exact"/>
              <w:ind w:leftChars="200" w:left="561" w:hangingChars="100" w:hanging="167"/>
              <w:rPr>
                <w:rFonts w:ascii="ＭＳ ゴシック" w:eastAsia="ＭＳ ゴシック" w:hAnsi="ＭＳ ゴシック"/>
                <w:sz w:val="18"/>
                <w:szCs w:val="18"/>
              </w:rPr>
            </w:pPr>
            <w:r w:rsidRPr="009C1F7A">
              <w:rPr>
                <w:rFonts w:ascii="ＭＳ ゴシック" w:eastAsia="ＭＳ ゴシック" w:hAnsi="ＭＳ ゴシック" w:hint="eastAsia"/>
                <w:color w:val="000000" w:themeColor="text1"/>
                <w:sz w:val="18"/>
                <w:szCs w:val="18"/>
              </w:rPr>
              <w:t>「子どもの安全確保推進月間の周知及び広報啓発ポスターの送付について」（令和６年５月）</w:t>
            </w:r>
          </w:p>
          <w:p w14:paraId="14BC684A"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9C1F7A">
              <w:rPr>
                <w:rFonts w:ascii="ＭＳ ゴシック" w:eastAsia="ＭＳ ゴシック" w:hAnsi="ＭＳ ゴシック" w:hint="eastAsia"/>
                <w:color w:val="0070C0"/>
                <w:sz w:val="18"/>
                <w:szCs w:val="18"/>
              </w:rPr>
              <w:t>「</w:t>
            </w:r>
            <w:hyperlink r:id="rId558" w:history="1">
              <w:r w:rsidRPr="009C1F7A">
                <w:rPr>
                  <w:rStyle w:val="aa"/>
                  <w:rFonts w:ascii="ＭＳ ゴシック" w:eastAsia="ＭＳ ゴシック" w:hAnsi="ＭＳ ゴシック" w:hint="eastAsia"/>
                  <w:color w:val="0070C0"/>
                  <w:sz w:val="18"/>
                  <w:szCs w:val="18"/>
                  <w:u w:val="none"/>
                </w:rPr>
                <w:t>『学校事故対応に関する指針』の改訂について</w:t>
              </w:r>
            </w:hyperlink>
            <w:r w:rsidRPr="009C1F7A">
              <w:rPr>
                <w:rFonts w:ascii="ＭＳ ゴシック" w:eastAsia="ＭＳ ゴシック" w:hAnsi="ＭＳ ゴシック" w:hint="eastAsia"/>
                <w:color w:val="0070C0"/>
                <w:sz w:val="18"/>
                <w:szCs w:val="18"/>
              </w:rPr>
              <w:t>」</w:t>
            </w:r>
            <w:r w:rsidRPr="009C1F7A">
              <w:rPr>
                <w:rFonts w:ascii="ＭＳ ゴシック" w:eastAsia="ＭＳ ゴシック" w:hAnsi="ＭＳ ゴシック" w:hint="eastAsia"/>
                <w:color w:val="000000" w:themeColor="text1"/>
                <w:sz w:val="18"/>
                <w:szCs w:val="18"/>
              </w:rPr>
              <w:t>（令和６年３月）</w:t>
            </w:r>
          </w:p>
          <w:p w14:paraId="1AF9AC36" w14:textId="77777777" w:rsidR="009D7924" w:rsidRPr="009C1F7A" w:rsidRDefault="007F6421" w:rsidP="003328AC">
            <w:pPr>
              <w:spacing w:line="280" w:lineRule="exact"/>
              <w:ind w:leftChars="200" w:left="591" w:hangingChars="100" w:hanging="197"/>
              <w:rPr>
                <w:rFonts w:ascii="ＭＳ ゴシック" w:eastAsia="ＭＳ ゴシック" w:hAnsi="ＭＳ ゴシック"/>
                <w:color w:val="FF0000"/>
                <w:sz w:val="18"/>
                <w:szCs w:val="18"/>
              </w:rPr>
            </w:pPr>
            <w:hyperlink r:id="rId559" w:history="1">
              <w:r w:rsidR="009D7924" w:rsidRPr="009C1F7A">
                <w:rPr>
                  <w:rStyle w:val="aa"/>
                  <w:rFonts w:ascii="ＭＳ ゴシック" w:eastAsia="ＭＳ ゴシック" w:hAnsi="ＭＳ ゴシック" w:hint="eastAsia"/>
                  <w:sz w:val="18"/>
                  <w:szCs w:val="18"/>
                  <w:u w:val="none"/>
                </w:rPr>
                <w:t>「学校における安全点検要領」の活用について</w:t>
              </w:r>
            </w:hyperlink>
            <w:r w:rsidR="009D7924" w:rsidRPr="009C1F7A">
              <w:rPr>
                <w:rFonts w:ascii="ＭＳ ゴシック" w:eastAsia="ＭＳ ゴシック" w:hAnsi="ＭＳ ゴシック" w:hint="eastAsia"/>
                <w:color w:val="000000" w:themeColor="text1"/>
                <w:sz w:val="18"/>
                <w:szCs w:val="18"/>
              </w:rPr>
              <w:t>（令和６年３月）</w:t>
            </w:r>
          </w:p>
          <w:p w14:paraId="77505879"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「不審者の侵入事案を受けた学校安全の確保に向けた対策について」（令和５年３月）</w:t>
            </w:r>
          </w:p>
          <w:p w14:paraId="605F1763"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9C1F7A">
              <w:rPr>
                <w:rFonts w:ascii="ＭＳ ゴシック" w:eastAsia="ＭＳ ゴシック" w:hAnsi="ＭＳ ゴシック" w:hint="eastAsia"/>
                <w:color w:val="0070C0"/>
                <w:sz w:val="18"/>
                <w:szCs w:val="18"/>
              </w:rPr>
              <w:t>「</w:t>
            </w:r>
            <w:hyperlink r:id="rId560" w:history="1">
              <w:r w:rsidRPr="009C1F7A">
                <w:rPr>
                  <w:rStyle w:val="aa"/>
                  <w:rFonts w:ascii="ＭＳ ゴシック" w:eastAsia="ＭＳ ゴシック" w:hAnsi="ＭＳ ゴシック" w:hint="eastAsia"/>
                  <w:color w:val="0070C0"/>
                  <w:sz w:val="18"/>
                  <w:szCs w:val="18"/>
                  <w:u w:val="none"/>
                </w:rPr>
                <w:t>子どものバス送迎・安全徹底マニュアル</w:t>
              </w:r>
            </w:hyperlink>
            <w:r w:rsidRPr="009C1F7A">
              <w:rPr>
                <w:rFonts w:ascii="ＭＳ ゴシック" w:eastAsia="ＭＳ ゴシック" w:hAnsi="ＭＳ ゴシック" w:hint="eastAsia"/>
                <w:color w:val="0070C0"/>
                <w:sz w:val="18"/>
                <w:szCs w:val="18"/>
              </w:rPr>
              <w:t>」</w:t>
            </w:r>
            <w:r w:rsidRPr="009C1F7A">
              <w:rPr>
                <w:rFonts w:ascii="ＭＳ ゴシック" w:eastAsia="ＭＳ ゴシック" w:hAnsi="ＭＳ ゴシック" w:hint="eastAsia"/>
                <w:color w:val="000000" w:themeColor="text1"/>
                <w:sz w:val="18"/>
                <w:szCs w:val="18"/>
              </w:rPr>
              <w:t>（令和４年７月）</w:t>
            </w:r>
          </w:p>
          <w:p w14:paraId="3B110D80" w14:textId="77777777" w:rsidR="009D7924" w:rsidRPr="00D3227A" w:rsidRDefault="007F6421" w:rsidP="00821D11">
            <w:pPr>
              <w:spacing w:line="280" w:lineRule="exact"/>
              <w:ind w:firstLineChars="250" w:firstLine="493"/>
              <w:rPr>
                <w:rFonts w:ascii="ＭＳ ゴシック" w:eastAsia="ＭＳ ゴシック" w:hAnsi="ＭＳ ゴシック"/>
                <w:color w:val="FF0000"/>
                <w:sz w:val="18"/>
                <w:szCs w:val="18"/>
                <w:u w:val="single"/>
              </w:rPr>
            </w:pPr>
            <w:hyperlink r:id="rId561" w:history="1">
              <w:r w:rsidR="009D7924" w:rsidRPr="009C1F7A">
                <w:rPr>
                  <w:rStyle w:val="aa"/>
                  <w:rFonts w:ascii="ＭＳ ゴシック" w:eastAsia="ＭＳ ゴシック" w:hAnsi="ＭＳ ゴシック" w:hint="eastAsia"/>
                  <w:sz w:val="18"/>
                  <w:szCs w:val="18"/>
                  <w:u w:val="none"/>
                </w:rPr>
                <w:t>自転車等の安全利用促進に向けた警察との更なる連携強化について（依頼）</w:t>
              </w:r>
            </w:hyperlink>
            <w:r w:rsidR="009D7924" w:rsidRPr="009C1F7A">
              <w:rPr>
                <w:rFonts w:ascii="ＭＳ ゴシック" w:eastAsia="ＭＳ ゴシック" w:hAnsi="ＭＳ ゴシック" w:hint="eastAsia"/>
                <w:color w:val="000000" w:themeColor="text1"/>
                <w:sz w:val="18"/>
                <w:szCs w:val="18"/>
              </w:rPr>
              <w:t>（令和４年７月）</w:t>
            </w:r>
          </w:p>
          <w:p w14:paraId="183FCDDB"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62" w:history="1">
              <w:r w:rsidRPr="00D3227A">
                <w:rPr>
                  <w:rStyle w:val="aa"/>
                  <w:rFonts w:ascii="ＭＳ ゴシック" w:eastAsia="ＭＳ ゴシック" w:hAnsi="ＭＳ ゴシック" w:hint="eastAsia"/>
                  <w:sz w:val="18"/>
                  <w:szCs w:val="18"/>
                  <w:u w:val="none"/>
                </w:rPr>
                <w:t>学校における避難確保計画作成の徹底及び避難の実効性確保について</w:t>
              </w:r>
            </w:hyperlink>
            <w:r w:rsidRPr="00D3227A">
              <w:rPr>
                <w:rFonts w:ascii="ＭＳ ゴシック" w:eastAsia="ＭＳ ゴシック" w:hAnsi="ＭＳ ゴシック" w:hint="eastAsia"/>
                <w:sz w:val="18"/>
                <w:szCs w:val="18"/>
              </w:rPr>
              <w:t>」（令和３年６月）</w:t>
            </w:r>
          </w:p>
          <w:p w14:paraId="62C902AE" w14:textId="77777777" w:rsidR="009D7924" w:rsidRPr="00D3227A" w:rsidRDefault="007F6421" w:rsidP="003328AC">
            <w:pPr>
              <w:spacing w:line="280" w:lineRule="exact"/>
              <w:ind w:leftChars="200" w:left="591" w:hangingChars="100" w:hanging="197"/>
              <w:rPr>
                <w:rFonts w:ascii="ＭＳ ゴシック" w:eastAsia="ＭＳ ゴシック" w:hAnsi="ＭＳ ゴシック"/>
                <w:sz w:val="18"/>
                <w:szCs w:val="18"/>
              </w:rPr>
            </w:pPr>
            <w:hyperlink r:id="rId563" w:history="1">
              <w:r w:rsidR="009D7924" w:rsidRPr="00D3227A">
                <w:rPr>
                  <w:rStyle w:val="aa"/>
                  <w:rFonts w:ascii="ＭＳ ゴシック" w:eastAsia="ＭＳ ゴシック" w:hAnsi="ＭＳ ゴシック" w:hint="eastAsia"/>
                  <w:sz w:val="18"/>
                  <w:szCs w:val="18"/>
                  <w:u w:val="none"/>
                </w:rPr>
                <w:t>「学校の『危機管理マニュアル』等の評価・見直しガイドライン」の活用について</w:t>
              </w:r>
            </w:hyperlink>
            <w:r w:rsidR="009D7924" w:rsidRPr="00D3227A">
              <w:rPr>
                <w:rFonts w:ascii="ＭＳ ゴシック" w:eastAsia="ＭＳ ゴシック" w:hAnsi="ＭＳ ゴシック" w:hint="eastAsia"/>
                <w:sz w:val="18"/>
                <w:szCs w:val="18"/>
              </w:rPr>
              <w:t>（令和３年６月）</w:t>
            </w:r>
          </w:p>
          <w:p w14:paraId="5478A8EC"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64" w:history="1">
              <w:r w:rsidRPr="00D3227A">
                <w:rPr>
                  <w:rStyle w:val="aa"/>
                  <w:rFonts w:ascii="ＭＳ ゴシック" w:eastAsia="ＭＳ ゴシック" w:hAnsi="ＭＳ ゴシック" w:hint="eastAsia"/>
                  <w:sz w:val="18"/>
                  <w:szCs w:val="18"/>
                  <w:u w:val="none"/>
                </w:rPr>
                <w:t>学校における防災教育の手引き（改訂２版　補訂版）</w:t>
              </w:r>
            </w:hyperlink>
            <w:r w:rsidRPr="00D3227A">
              <w:rPr>
                <w:rFonts w:ascii="ＭＳ ゴシック" w:eastAsia="ＭＳ ゴシック" w:hAnsi="ＭＳ ゴシック" w:hint="eastAsia"/>
                <w:sz w:val="18"/>
                <w:szCs w:val="18"/>
              </w:rPr>
              <w:t>」（令和元年６月改訂、令和３年３月補訂）</w:t>
            </w:r>
          </w:p>
          <w:p w14:paraId="33F54C2A"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65" w:history="1">
              <w:r w:rsidRPr="00D3227A">
                <w:rPr>
                  <w:rStyle w:val="aa"/>
                  <w:rFonts w:ascii="ＭＳ ゴシック" w:eastAsia="ＭＳ ゴシック" w:hAnsi="ＭＳ ゴシック" w:hint="eastAsia"/>
                  <w:sz w:val="18"/>
                  <w:szCs w:val="18"/>
                  <w:u w:val="none"/>
                </w:rPr>
                <w:t>学校安全参考資料『生きる力』をはぐくむ学校での安全教育</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31年３月）文部科学省</w:t>
            </w:r>
          </w:p>
          <w:p w14:paraId="6477A658" w14:textId="77777777" w:rsidR="009D7924"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66" w:history="1">
              <w:r w:rsidRPr="00D3227A">
                <w:rPr>
                  <w:rStyle w:val="aa"/>
                  <w:rFonts w:ascii="ＭＳ ゴシック" w:eastAsia="ＭＳ ゴシック" w:hAnsi="ＭＳ ゴシック" w:hint="eastAsia"/>
                  <w:sz w:val="18"/>
                  <w:szCs w:val="18"/>
                  <w:u w:val="none"/>
                </w:rPr>
                <w:t>小中学校における携帯電話の取扱いに関するガイドライン</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31年３月）</w:t>
            </w:r>
          </w:p>
          <w:p w14:paraId="5D357BEC"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67" w:history="1">
              <w:r w:rsidRPr="00D3227A">
                <w:rPr>
                  <w:rStyle w:val="aa"/>
                  <w:rFonts w:ascii="ＭＳ ゴシック" w:eastAsia="ＭＳ ゴシック" w:hAnsi="ＭＳ ゴシック" w:hint="eastAsia"/>
                  <w:sz w:val="18"/>
                  <w:szCs w:val="18"/>
                  <w:u w:val="none"/>
                </w:rPr>
                <w:t>『登下校防犯プラン』について</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30年７月）</w:t>
            </w:r>
          </w:p>
          <w:p w14:paraId="67DFF389"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lastRenderedPageBreak/>
              <w:t>「</w:t>
            </w:r>
            <w:hyperlink r:id="rId568" w:history="1">
              <w:r w:rsidRPr="00D3227A">
                <w:rPr>
                  <w:rStyle w:val="aa"/>
                  <w:rFonts w:ascii="ＭＳ ゴシック" w:eastAsia="ＭＳ ゴシック" w:hAnsi="ＭＳ ゴシック" w:hint="eastAsia"/>
                  <w:sz w:val="18"/>
                  <w:szCs w:val="18"/>
                  <w:u w:val="none"/>
                </w:rPr>
                <w:t>学校の危機管理マニュアル作成の手引き</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30年２月）文部科学省</w:t>
            </w:r>
          </w:p>
          <w:p w14:paraId="158EB0B4"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69" w:history="1">
              <w:r w:rsidRPr="00D3227A">
                <w:rPr>
                  <w:rStyle w:val="aa"/>
                  <w:rFonts w:ascii="ＭＳ ゴシック" w:eastAsia="ＭＳ ゴシック" w:hAnsi="ＭＳ ゴシック" w:hint="eastAsia"/>
                  <w:sz w:val="18"/>
                  <w:szCs w:val="18"/>
                  <w:u w:val="none"/>
                </w:rPr>
                <w:t>大阪府自転車の安全で適正な利用の促進に関する条例</w:t>
              </w:r>
            </w:hyperlink>
            <w:r w:rsidRPr="00D3227A">
              <w:rPr>
                <w:rFonts w:ascii="ＭＳ ゴシック" w:eastAsia="ＭＳ ゴシック" w:hAnsi="ＭＳ ゴシック" w:hint="eastAsia"/>
                <w:sz w:val="18"/>
                <w:szCs w:val="18"/>
              </w:rPr>
              <w:t>」の施行について（平成</w:t>
            </w:r>
            <w:r w:rsidRPr="00D3227A">
              <w:rPr>
                <w:rFonts w:ascii="ＭＳ ゴシック" w:eastAsia="ＭＳ ゴシック" w:hAnsi="ＭＳ ゴシック"/>
                <w:sz w:val="18"/>
                <w:szCs w:val="18"/>
              </w:rPr>
              <w:t>28年３月）</w:t>
            </w:r>
          </w:p>
          <w:p w14:paraId="1E1DAC61" w14:textId="77777777" w:rsidR="009D7924" w:rsidRPr="00D3227A" w:rsidRDefault="007F6421" w:rsidP="003328AC">
            <w:pPr>
              <w:spacing w:line="280" w:lineRule="exact"/>
              <w:ind w:firstLineChars="250" w:firstLine="493"/>
              <w:rPr>
                <w:rFonts w:ascii="ＭＳ ゴシック" w:eastAsia="ＭＳ ゴシック" w:hAnsi="ＭＳ ゴシック"/>
                <w:sz w:val="18"/>
                <w:szCs w:val="18"/>
              </w:rPr>
            </w:pPr>
            <w:hyperlink r:id="rId570" w:history="1">
              <w:r w:rsidR="009D7924" w:rsidRPr="00D3227A">
                <w:rPr>
                  <w:rStyle w:val="aa"/>
                  <w:rFonts w:ascii="ＭＳ ゴシック" w:eastAsia="ＭＳ ゴシック" w:hAnsi="ＭＳ ゴシック" w:hint="eastAsia"/>
                  <w:sz w:val="18"/>
                  <w:szCs w:val="18"/>
                  <w:u w:val="none"/>
                </w:rPr>
                <w:t>学校保健安全法</w:t>
              </w:r>
            </w:hyperlink>
            <w:r w:rsidR="009D7924" w:rsidRPr="00D3227A">
              <w:rPr>
                <w:rFonts w:ascii="ＭＳ ゴシック" w:eastAsia="ＭＳ ゴシック" w:hAnsi="ＭＳ ゴシック" w:hint="eastAsia"/>
                <w:sz w:val="18"/>
                <w:szCs w:val="18"/>
              </w:rPr>
              <w:t>（平成</w:t>
            </w:r>
            <w:r w:rsidR="009D7924" w:rsidRPr="00D3227A">
              <w:rPr>
                <w:rFonts w:ascii="ＭＳ ゴシック" w:eastAsia="ＭＳ ゴシック" w:hAnsi="ＭＳ ゴシック"/>
                <w:sz w:val="18"/>
                <w:szCs w:val="18"/>
              </w:rPr>
              <w:t>27年６月改正）</w:t>
            </w:r>
          </w:p>
          <w:p w14:paraId="736AC78C" w14:textId="77777777" w:rsidR="009D7924"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71" w:history="1">
              <w:r w:rsidRPr="00D3227A">
                <w:rPr>
                  <w:rStyle w:val="aa"/>
                  <w:rFonts w:ascii="ＭＳ ゴシック" w:eastAsia="ＭＳ ゴシック" w:hAnsi="ＭＳ ゴシック" w:hint="eastAsia"/>
                  <w:sz w:val="18"/>
                  <w:szCs w:val="18"/>
                  <w:u w:val="none"/>
                </w:rPr>
                <w:t>大阪府津波浸水想定</w:t>
              </w:r>
            </w:hyperlink>
            <w:r w:rsidRPr="00D3227A">
              <w:rPr>
                <w:rFonts w:ascii="ＭＳ ゴシック" w:eastAsia="ＭＳ ゴシック" w:hAnsi="ＭＳ ゴシック" w:hint="eastAsia"/>
                <w:sz w:val="18"/>
                <w:szCs w:val="18"/>
              </w:rPr>
              <w:t>』の設定について」（平成</w:t>
            </w:r>
            <w:r w:rsidRPr="00D3227A">
              <w:rPr>
                <w:rFonts w:ascii="ＭＳ ゴシック" w:eastAsia="ＭＳ ゴシック" w:hAnsi="ＭＳ ゴシック"/>
                <w:sz w:val="18"/>
                <w:szCs w:val="18"/>
              </w:rPr>
              <w:t>25年８月）</w:t>
            </w:r>
          </w:p>
          <w:p w14:paraId="62763C8B"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72" w:history="1">
              <w:r w:rsidRPr="00D3227A">
                <w:rPr>
                  <w:rStyle w:val="aa"/>
                  <w:rFonts w:ascii="ＭＳ ゴシック" w:eastAsia="ＭＳ ゴシック" w:hAnsi="ＭＳ ゴシック" w:hint="eastAsia"/>
                  <w:sz w:val="18"/>
                  <w:szCs w:val="18"/>
                  <w:u w:val="none"/>
                </w:rPr>
                <w:t>学校防災のための参考資料『生きる力』を育む防災教育の展開</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25年３月）文部科学省</w:t>
            </w:r>
          </w:p>
          <w:p w14:paraId="6CFD95E8"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73" w:history="1">
              <w:r w:rsidRPr="00D3227A">
                <w:rPr>
                  <w:rStyle w:val="aa"/>
                  <w:rFonts w:ascii="ＭＳ ゴシック" w:eastAsia="ＭＳ ゴシック" w:hAnsi="ＭＳ ゴシック" w:hint="eastAsia"/>
                  <w:sz w:val="18"/>
                  <w:szCs w:val="18"/>
                  <w:u w:val="none"/>
                </w:rPr>
                <w:t>学校防災マニュアル（地震・津波災害）作成の手引き</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24年３月）文部科学省</w:t>
            </w:r>
          </w:p>
          <w:p w14:paraId="576CD752"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74" w:history="1">
              <w:r w:rsidRPr="00D3227A">
                <w:rPr>
                  <w:rStyle w:val="aa"/>
                  <w:rFonts w:ascii="ＭＳ ゴシック" w:eastAsia="ＭＳ ゴシック" w:hAnsi="ＭＳ ゴシック" w:hint="eastAsia"/>
                  <w:sz w:val="18"/>
                  <w:szCs w:val="18"/>
                  <w:u w:val="none"/>
                </w:rPr>
                <w:t>地域ぐるみの学校安全体制整備事例集</w:t>
              </w:r>
            </w:hyperlink>
            <w:r w:rsidRPr="00D3227A">
              <w:rPr>
                <w:rFonts w:ascii="ＭＳ ゴシック" w:eastAsia="ＭＳ ゴシック" w:hAnsi="ＭＳ ゴシック" w:hint="eastAsia"/>
                <w:sz w:val="18"/>
                <w:szCs w:val="18"/>
              </w:rPr>
              <w:t>」</w:t>
            </w:r>
            <w:r w:rsidRPr="00D3227A">
              <w:rPr>
                <w:rFonts w:ascii="ＭＳ ゴシック" w:eastAsia="ＭＳ ゴシック" w:hAnsi="ＭＳ ゴシック"/>
                <w:sz w:val="18"/>
                <w:szCs w:val="18"/>
              </w:rPr>
              <w:t xml:space="preserve"> （平成23年３月）文部科学省</w:t>
            </w:r>
          </w:p>
          <w:p w14:paraId="058D5051"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r w:rsidRPr="00622A65">
              <w:rPr>
                <w:rFonts w:ascii="ＭＳ ゴシック" w:eastAsia="ＭＳ ゴシック" w:hAnsi="ＭＳ ゴシック" w:hint="eastAsia"/>
                <w:sz w:val="18"/>
                <w:szCs w:val="18"/>
              </w:rPr>
              <w:t>学校の危機管理マニュアル－子どもを犯罪から守るために－</w:t>
            </w:r>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19年11月）文部科学省</w:t>
            </w:r>
          </w:p>
          <w:p w14:paraId="194ED9A4" w14:textId="77777777" w:rsidR="009D7924" w:rsidRPr="00D3227A" w:rsidRDefault="009D7924" w:rsidP="003328AC">
            <w:pPr>
              <w:spacing w:line="280" w:lineRule="exact"/>
              <w:ind w:firstLineChars="250" w:firstLine="418"/>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75" w:history="1">
              <w:r w:rsidRPr="00D3227A">
                <w:rPr>
                  <w:rStyle w:val="aa"/>
                  <w:rFonts w:ascii="ＭＳ ゴシック" w:eastAsia="ＭＳ ゴシック" w:hAnsi="ＭＳ ゴシック" w:hint="eastAsia"/>
                  <w:sz w:val="18"/>
                  <w:szCs w:val="18"/>
                  <w:u w:val="none"/>
                </w:rPr>
                <w:t>こどもエンパワメント支援指導事例集</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19年３月）</w:t>
            </w:r>
          </w:p>
          <w:p w14:paraId="0100347C"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「不審者侵入防止、侵入時の迅速かつ的確な対応のために」（平成</w:t>
            </w:r>
            <w:r w:rsidRPr="00D3227A">
              <w:rPr>
                <w:rFonts w:ascii="ＭＳ ゴシック" w:eastAsia="ＭＳ ゴシック" w:hAnsi="ＭＳ ゴシック"/>
                <w:sz w:val="18"/>
                <w:szCs w:val="18"/>
              </w:rPr>
              <w:t>17年３月）</w:t>
            </w:r>
          </w:p>
          <w:p w14:paraId="7FEA2C98"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「子どもの安全確保に関する取組事例集『があど』」（平成</w:t>
            </w:r>
            <w:r w:rsidRPr="00D3227A">
              <w:rPr>
                <w:rFonts w:ascii="ＭＳ ゴシック" w:eastAsia="ＭＳ ゴシック" w:hAnsi="ＭＳ ゴシック"/>
                <w:sz w:val="18"/>
                <w:szCs w:val="18"/>
              </w:rPr>
              <w:t>16年３月）</w:t>
            </w:r>
          </w:p>
          <w:p w14:paraId="55BDC239"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「学校安全緊急アピール－子どもの安全を守るために－」（平成</w:t>
            </w:r>
            <w:r w:rsidRPr="00D3227A">
              <w:rPr>
                <w:rFonts w:ascii="ＭＳ ゴシック" w:eastAsia="ＭＳ ゴシック" w:hAnsi="ＭＳ ゴシック"/>
                <w:sz w:val="18"/>
                <w:szCs w:val="18"/>
              </w:rPr>
              <w:t>16年１月）文部科学省</w:t>
            </w:r>
          </w:p>
          <w:p w14:paraId="6BD0E596"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76" w:history="1">
              <w:r w:rsidRPr="00D3227A">
                <w:rPr>
                  <w:rStyle w:val="aa"/>
                  <w:rFonts w:ascii="ＭＳ ゴシック" w:eastAsia="ＭＳ ゴシック" w:hAnsi="ＭＳ ゴシック" w:hint="eastAsia"/>
                  <w:sz w:val="18"/>
                  <w:szCs w:val="18"/>
                  <w:u w:val="none"/>
                </w:rPr>
                <w:t>学校の安全管理に関する取組事例集</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15年６月）文部科学省</w:t>
            </w:r>
          </w:p>
          <w:p w14:paraId="4804A660" w14:textId="77777777" w:rsidR="009D7924" w:rsidRPr="00D3227A" w:rsidRDefault="009D7924" w:rsidP="003328AC">
            <w:pPr>
              <w:spacing w:line="280" w:lineRule="exact"/>
              <w:ind w:firstLineChars="300" w:firstLine="502"/>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安全教育教材ビデオ「きけん　いろいろ　たまむしハカセの安全教室」（平成</w:t>
            </w:r>
            <w:r w:rsidRPr="00D3227A">
              <w:rPr>
                <w:rFonts w:ascii="ＭＳ ゴシック" w:eastAsia="ＭＳ ゴシック" w:hAnsi="ＭＳ ゴシック"/>
                <w:sz w:val="18"/>
                <w:szCs w:val="18"/>
              </w:rPr>
              <w:t>15年３月）</w:t>
            </w:r>
          </w:p>
          <w:p w14:paraId="756F8684"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77" w:history="1">
              <w:r w:rsidRPr="00D3227A">
                <w:rPr>
                  <w:rStyle w:val="aa"/>
                  <w:rFonts w:ascii="ＭＳ ゴシック" w:eastAsia="ＭＳ ゴシック" w:hAnsi="ＭＳ ゴシック" w:hint="eastAsia"/>
                  <w:sz w:val="18"/>
                  <w:szCs w:val="18"/>
                  <w:u w:val="none"/>
                </w:rPr>
                <w:t>公立の学校における幼児、児童及び生徒の安全の確保に関する指針</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14年10月）</w:t>
            </w:r>
          </w:p>
          <w:p w14:paraId="52886765"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「学校における児童生徒等の安全を確保するために」（平成</w:t>
            </w:r>
            <w:r w:rsidRPr="00D3227A">
              <w:rPr>
                <w:rFonts w:ascii="ＭＳ ゴシック" w:eastAsia="ＭＳ ゴシック" w:hAnsi="ＭＳ ゴシック"/>
                <w:sz w:val="18"/>
                <w:szCs w:val="18"/>
              </w:rPr>
              <w:t>13年７月）</w:t>
            </w:r>
          </w:p>
          <w:p w14:paraId="55F367D4" w14:textId="77777777" w:rsidR="009D7924" w:rsidRPr="005909AB" w:rsidRDefault="009D7924" w:rsidP="003328AC">
            <w:pPr>
              <w:spacing w:line="280" w:lineRule="exact"/>
              <w:ind w:leftChars="200" w:left="561" w:hangingChars="100" w:hanging="167"/>
              <w:rPr>
                <w:rFonts w:ascii="ＭＳ ゴシック" w:eastAsia="ＭＳ ゴシック" w:hAnsi="ＭＳ ゴシック"/>
                <w:sz w:val="18"/>
                <w:szCs w:val="18"/>
              </w:rPr>
            </w:pPr>
          </w:p>
        </w:tc>
      </w:tr>
      <w:tr w:rsidR="009D7924" w14:paraId="6F19C224" w14:textId="77777777" w:rsidTr="003328AC">
        <w:tc>
          <w:tcPr>
            <w:tcW w:w="9060" w:type="dxa"/>
            <w:tcBorders>
              <w:top w:val="single" w:sz="4" w:space="0" w:color="auto"/>
              <w:left w:val="nil"/>
              <w:bottom w:val="single" w:sz="4" w:space="0" w:color="auto"/>
              <w:right w:val="nil"/>
            </w:tcBorders>
          </w:tcPr>
          <w:p w14:paraId="24F1E638" w14:textId="77777777" w:rsidR="009D7924" w:rsidRPr="005909AB" w:rsidRDefault="009D7924" w:rsidP="003328AC">
            <w:pPr>
              <w:widowControl/>
              <w:jc w:val="left"/>
              <w:rPr>
                <w:rFonts w:ascii="HG丸ｺﾞｼｯｸM-PRO" w:eastAsia="HG丸ｺﾞｼｯｸM-PRO" w:hAnsi="HG丸ｺﾞｼｯｸM-PRO"/>
                <w:sz w:val="20"/>
                <w:szCs w:val="16"/>
              </w:rPr>
            </w:pPr>
          </w:p>
        </w:tc>
      </w:tr>
      <w:tr w:rsidR="009D7924" w14:paraId="16CF7403" w14:textId="77777777" w:rsidTr="003328AC">
        <w:tc>
          <w:tcPr>
            <w:tcW w:w="9060" w:type="dxa"/>
            <w:tcBorders>
              <w:top w:val="single" w:sz="4" w:space="0" w:color="auto"/>
              <w:bottom w:val="single" w:sz="4" w:space="0" w:color="auto"/>
            </w:tcBorders>
          </w:tcPr>
          <w:p w14:paraId="4A39CA13" w14:textId="77777777" w:rsidR="009D7924" w:rsidRPr="00761C8E" w:rsidRDefault="009D7924" w:rsidP="003328AC">
            <w:pPr>
              <w:spacing w:line="280" w:lineRule="exact"/>
              <w:ind w:left="564" w:hangingChars="300" w:hanging="564"/>
              <w:rPr>
                <w:rFonts w:ascii="ＭＳ ゴシック" w:eastAsia="ＭＳ ゴシック" w:hAnsi="ＭＳ ゴシック"/>
                <w:b/>
                <w:sz w:val="20"/>
                <w:szCs w:val="21"/>
              </w:rPr>
            </w:pPr>
            <w:r w:rsidRPr="00761C8E">
              <w:rPr>
                <w:rFonts w:ascii="ＭＳ ゴシック" w:eastAsia="ＭＳ ゴシック" w:hAnsi="ＭＳ ゴシック" w:hint="eastAsia"/>
                <w:b/>
                <w:sz w:val="20"/>
                <w:szCs w:val="21"/>
              </w:rPr>
              <w:t>第</w:t>
            </w:r>
            <w:r>
              <w:rPr>
                <w:rFonts w:ascii="ＭＳ ゴシック" w:eastAsia="ＭＳ ゴシック" w:hAnsi="ＭＳ ゴシック" w:hint="eastAsia"/>
                <w:b/>
                <w:sz w:val="20"/>
                <w:szCs w:val="21"/>
              </w:rPr>
              <w:t>６</w:t>
            </w:r>
            <w:r w:rsidRPr="00761C8E">
              <w:rPr>
                <w:rFonts w:ascii="ＭＳ ゴシック" w:eastAsia="ＭＳ ゴシック" w:hAnsi="ＭＳ ゴシック"/>
                <w:b/>
                <w:sz w:val="20"/>
                <w:szCs w:val="21"/>
              </w:rPr>
              <w:t>章関連事項</w:t>
            </w:r>
          </w:p>
          <w:p w14:paraId="260A236E"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r w:rsidRPr="00B94126">
              <w:rPr>
                <w:rFonts w:ascii="ＭＳ ゴシック" w:eastAsia="ＭＳ ゴシック" w:hAnsi="ＭＳ ゴシック" w:hint="eastAsia"/>
                <w:sz w:val="18"/>
                <w:szCs w:val="18"/>
              </w:rPr>
              <w:t>公立の義務教育諸学校等施設の整備に関する施設整備基本方針</w:t>
            </w:r>
            <w:r w:rsidRPr="00D3227A">
              <w:rPr>
                <w:rFonts w:ascii="ＭＳ ゴシック" w:eastAsia="ＭＳ ゴシック" w:hAnsi="ＭＳ ゴシック" w:hint="eastAsia"/>
                <w:sz w:val="18"/>
                <w:szCs w:val="18"/>
              </w:rPr>
              <w:t>」（</w:t>
            </w:r>
            <w:r w:rsidRPr="009C1F7A">
              <w:rPr>
                <w:rFonts w:ascii="ＭＳ ゴシック" w:eastAsia="ＭＳ ゴシック" w:hAnsi="ＭＳ ゴシック" w:hint="eastAsia"/>
                <w:color w:val="000000" w:themeColor="text1"/>
                <w:sz w:val="18"/>
                <w:szCs w:val="18"/>
              </w:rPr>
              <w:t>令和５年３月改正</w:t>
            </w:r>
            <w:r w:rsidRPr="00D3227A">
              <w:rPr>
                <w:rFonts w:ascii="ＭＳ ゴシック" w:eastAsia="ＭＳ ゴシック" w:hAnsi="ＭＳ ゴシック" w:hint="eastAsia"/>
                <w:sz w:val="18"/>
                <w:szCs w:val="18"/>
              </w:rPr>
              <w:t>）文部科学省</w:t>
            </w:r>
          </w:p>
          <w:p w14:paraId="6DFDF558"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78" w:history="1">
              <w:r w:rsidRPr="00D3227A">
                <w:rPr>
                  <w:rStyle w:val="aa"/>
                  <w:rFonts w:ascii="ＭＳ ゴシック" w:eastAsia="ＭＳ ゴシック" w:hAnsi="ＭＳ ゴシック" w:hint="eastAsia"/>
                  <w:sz w:val="18"/>
                  <w:szCs w:val="18"/>
                  <w:u w:val="none"/>
                </w:rPr>
                <w:t>学校環境における工作物及び機器等の安全点検について</w:t>
              </w:r>
            </w:hyperlink>
            <w:r w:rsidRPr="00D3227A">
              <w:rPr>
                <w:rFonts w:ascii="ＭＳ ゴシック" w:eastAsia="ＭＳ ゴシック" w:hAnsi="ＭＳ ゴシック" w:hint="eastAsia"/>
                <w:sz w:val="18"/>
                <w:szCs w:val="18"/>
              </w:rPr>
              <w:t>」（令和３年５月）文部科学省</w:t>
            </w:r>
          </w:p>
          <w:p w14:paraId="42BA2EA0" w14:textId="77777777" w:rsidR="009D7924" w:rsidRPr="00D3227A" w:rsidRDefault="007F6421" w:rsidP="003328AC">
            <w:pPr>
              <w:spacing w:line="280" w:lineRule="exact"/>
              <w:ind w:firstLineChars="250" w:firstLine="493"/>
              <w:rPr>
                <w:rFonts w:ascii="ＭＳ ゴシック" w:eastAsia="ＭＳ ゴシック" w:hAnsi="ＭＳ ゴシック"/>
                <w:sz w:val="18"/>
                <w:szCs w:val="18"/>
              </w:rPr>
            </w:pPr>
            <w:hyperlink r:id="rId579" w:history="1">
              <w:r w:rsidR="009D7924" w:rsidRPr="00D3227A">
                <w:rPr>
                  <w:rStyle w:val="aa"/>
                  <w:rFonts w:ascii="ＭＳ ゴシック" w:eastAsia="ＭＳ ゴシック" w:hAnsi="ＭＳ ゴシック" w:hint="eastAsia"/>
                  <w:sz w:val="18"/>
                  <w:szCs w:val="18"/>
                  <w:u w:val="none"/>
                </w:rPr>
                <w:t>大阪府福祉のまちづくり条例</w:t>
              </w:r>
            </w:hyperlink>
            <w:r w:rsidR="009D7924" w:rsidRPr="00D3227A">
              <w:rPr>
                <w:rFonts w:ascii="ＭＳ ゴシック" w:eastAsia="ＭＳ ゴシック" w:hAnsi="ＭＳ ゴシック" w:hint="eastAsia"/>
                <w:sz w:val="18"/>
                <w:szCs w:val="18"/>
              </w:rPr>
              <w:t>（令和３年10月改正）</w:t>
            </w:r>
          </w:p>
          <w:p w14:paraId="7B9B7B20" w14:textId="77777777" w:rsidR="009D7924" w:rsidRPr="00605B0B" w:rsidRDefault="009D7924" w:rsidP="003328AC">
            <w:pPr>
              <w:spacing w:line="280" w:lineRule="exact"/>
              <w:ind w:firstLineChars="250" w:firstLine="418"/>
              <w:rPr>
                <w:rFonts w:ascii="ＭＳ ゴシック" w:eastAsia="ＭＳ ゴシック" w:hAnsi="ＭＳ ゴシック"/>
                <w:sz w:val="18"/>
                <w:szCs w:val="18"/>
              </w:rPr>
            </w:pPr>
          </w:p>
        </w:tc>
      </w:tr>
      <w:tr w:rsidR="009D7924" w14:paraId="018EDD48" w14:textId="77777777" w:rsidTr="003328AC">
        <w:tc>
          <w:tcPr>
            <w:tcW w:w="9060" w:type="dxa"/>
            <w:tcBorders>
              <w:top w:val="single" w:sz="4" w:space="0" w:color="auto"/>
              <w:left w:val="nil"/>
              <w:bottom w:val="single" w:sz="4" w:space="0" w:color="auto"/>
              <w:right w:val="nil"/>
            </w:tcBorders>
          </w:tcPr>
          <w:p w14:paraId="2FA25475" w14:textId="77777777" w:rsidR="009D7924" w:rsidRPr="00294F52" w:rsidRDefault="009D7924" w:rsidP="003328AC">
            <w:pPr>
              <w:widowControl/>
              <w:jc w:val="left"/>
              <w:rPr>
                <w:rFonts w:ascii="HG丸ｺﾞｼｯｸM-PRO" w:eastAsia="HG丸ｺﾞｼｯｸM-PRO" w:hAnsi="HG丸ｺﾞｼｯｸM-PRO"/>
                <w:sz w:val="20"/>
                <w:szCs w:val="20"/>
              </w:rPr>
            </w:pPr>
          </w:p>
        </w:tc>
      </w:tr>
      <w:tr w:rsidR="009D7924" w14:paraId="2FE16753" w14:textId="77777777" w:rsidTr="003328AC">
        <w:tc>
          <w:tcPr>
            <w:tcW w:w="9060" w:type="dxa"/>
            <w:tcBorders>
              <w:top w:val="single" w:sz="4" w:space="0" w:color="auto"/>
              <w:bottom w:val="single" w:sz="4" w:space="0" w:color="auto"/>
            </w:tcBorders>
          </w:tcPr>
          <w:p w14:paraId="60CBBF4A" w14:textId="77777777" w:rsidR="009D7924" w:rsidRPr="00DC592C" w:rsidRDefault="009D7924" w:rsidP="003328AC">
            <w:pPr>
              <w:rPr>
                <w:rFonts w:ascii="ＭＳ ゴシック" w:eastAsia="ＭＳ ゴシック" w:hAnsi="ＭＳ ゴシック"/>
                <w:highlight w:val="yellow"/>
              </w:rPr>
            </w:pPr>
            <w:r w:rsidRPr="006D52EB">
              <w:rPr>
                <w:rFonts w:ascii="ＭＳ ゴシック" w:eastAsia="ＭＳ ゴシック" w:hAnsi="ＭＳ ゴシック" w:hint="eastAsia"/>
                <w:b/>
                <w:sz w:val="20"/>
              </w:rPr>
              <w:t>第７章の参考資料</w:t>
            </w:r>
          </w:p>
          <w:p w14:paraId="03765334" w14:textId="77777777" w:rsidR="009D7924" w:rsidRPr="00D3227A" w:rsidRDefault="009D7924" w:rsidP="003328AC">
            <w:pPr>
              <w:spacing w:line="280" w:lineRule="exact"/>
              <w:ind w:firstLineChars="200" w:firstLine="334"/>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80" w:history="1">
              <w:r w:rsidRPr="00D3227A">
                <w:rPr>
                  <w:rStyle w:val="aa"/>
                  <w:rFonts w:ascii="ＭＳ ゴシック" w:eastAsia="ＭＳ ゴシック" w:hAnsi="ＭＳ ゴシック" w:hint="eastAsia"/>
                  <w:sz w:val="18"/>
                  <w:szCs w:val="18"/>
                  <w:u w:val="none"/>
                </w:rPr>
                <w:t>大阪府人権教育推進計画</w:t>
              </w:r>
            </w:hyperlink>
            <w:r w:rsidRPr="00D3227A">
              <w:rPr>
                <w:rFonts w:ascii="ＭＳ ゴシック" w:eastAsia="ＭＳ ゴシック" w:hAnsi="ＭＳ ゴシック" w:hint="eastAsia"/>
                <w:sz w:val="18"/>
                <w:szCs w:val="18"/>
              </w:rPr>
              <w:t>」（令和</w:t>
            </w:r>
            <w:r w:rsidRPr="00D3227A">
              <w:rPr>
                <w:rFonts w:ascii="ＭＳ ゴシック" w:eastAsia="ＭＳ ゴシック" w:hAnsi="ＭＳ ゴシック"/>
                <w:sz w:val="18"/>
                <w:szCs w:val="18"/>
              </w:rPr>
              <w:t>４年</w:t>
            </w:r>
            <w:r w:rsidRPr="00D3227A">
              <w:rPr>
                <w:rFonts w:ascii="ＭＳ ゴシック" w:eastAsia="ＭＳ ゴシック" w:hAnsi="ＭＳ ゴシック" w:hint="eastAsia"/>
                <w:sz w:val="18"/>
                <w:szCs w:val="18"/>
              </w:rPr>
              <w:t>９</w:t>
            </w:r>
            <w:r w:rsidRPr="00D3227A">
              <w:rPr>
                <w:rFonts w:ascii="ＭＳ ゴシック" w:eastAsia="ＭＳ ゴシック" w:hAnsi="ＭＳ ゴシック"/>
                <w:sz w:val="18"/>
                <w:szCs w:val="18"/>
              </w:rPr>
              <w:t>月改定）</w:t>
            </w:r>
          </w:p>
          <w:p w14:paraId="6D629E3F" w14:textId="77777777" w:rsidR="009D7924" w:rsidRDefault="009D7924" w:rsidP="003328AC">
            <w:pPr>
              <w:spacing w:line="280" w:lineRule="exact"/>
              <w:ind w:firstLineChars="200" w:firstLine="334"/>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81" w:history="1">
              <w:r w:rsidRPr="00D3227A">
                <w:rPr>
                  <w:rStyle w:val="aa"/>
                  <w:rFonts w:ascii="ＭＳ ゴシック" w:eastAsia="ＭＳ ゴシック" w:hAnsi="ＭＳ ゴシック" w:hint="eastAsia"/>
                  <w:sz w:val="18"/>
                  <w:szCs w:val="18"/>
                  <w:u w:val="none"/>
                </w:rPr>
                <w:t>大阪府人権施策推進基本方針</w:t>
              </w:r>
            </w:hyperlink>
            <w:r w:rsidRPr="00D3227A">
              <w:rPr>
                <w:rFonts w:ascii="ＭＳ ゴシック" w:eastAsia="ＭＳ ゴシック" w:hAnsi="ＭＳ ゴシック" w:hint="eastAsia"/>
                <w:sz w:val="18"/>
                <w:szCs w:val="18"/>
              </w:rPr>
              <w:t>」（令和</w:t>
            </w:r>
            <w:r w:rsidRPr="00D3227A">
              <w:rPr>
                <w:rFonts w:ascii="ＭＳ ゴシック" w:eastAsia="ＭＳ ゴシック" w:hAnsi="ＭＳ ゴシック"/>
                <w:sz w:val="18"/>
                <w:szCs w:val="18"/>
              </w:rPr>
              <w:t>３年</w:t>
            </w:r>
            <w:r w:rsidRPr="00D3227A">
              <w:rPr>
                <w:rFonts w:ascii="ＭＳ ゴシック" w:eastAsia="ＭＳ ゴシック" w:hAnsi="ＭＳ ゴシック" w:hint="eastAsia"/>
                <w:sz w:val="18"/>
                <w:szCs w:val="18"/>
              </w:rPr>
              <w:t>12</w:t>
            </w:r>
            <w:r w:rsidRPr="00D3227A">
              <w:rPr>
                <w:rFonts w:ascii="ＭＳ ゴシック" w:eastAsia="ＭＳ ゴシック" w:hAnsi="ＭＳ ゴシック"/>
                <w:sz w:val="18"/>
                <w:szCs w:val="18"/>
              </w:rPr>
              <w:t>月</w:t>
            </w:r>
            <w:r w:rsidRPr="00D3227A">
              <w:rPr>
                <w:rFonts w:ascii="ＭＳ ゴシック" w:eastAsia="ＭＳ ゴシック" w:hAnsi="ＭＳ ゴシック" w:hint="eastAsia"/>
                <w:sz w:val="18"/>
                <w:szCs w:val="18"/>
              </w:rPr>
              <w:t>改正</w:t>
            </w:r>
            <w:r w:rsidRPr="00D3227A">
              <w:rPr>
                <w:rFonts w:ascii="ＭＳ ゴシック" w:eastAsia="ＭＳ ゴシック" w:hAnsi="ＭＳ ゴシック"/>
                <w:sz w:val="18"/>
                <w:szCs w:val="18"/>
              </w:rPr>
              <w:t>）</w:t>
            </w:r>
          </w:p>
          <w:p w14:paraId="7B5DC51A" w14:textId="77777777" w:rsidR="009D7924" w:rsidRPr="00D3227A" w:rsidRDefault="007F6421" w:rsidP="003328AC">
            <w:pPr>
              <w:spacing w:line="280" w:lineRule="exact"/>
              <w:ind w:firstLineChars="200" w:firstLine="394"/>
              <w:rPr>
                <w:rFonts w:ascii="ＭＳ ゴシック" w:eastAsia="ＭＳ ゴシック" w:hAnsi="ＭＳ ゴシック"/>
                <w:sz w:val="18"/>
                <w:szCs w:val="18"/>
              </w:rPr>
            </w:pPr>
            <w:hyperlink r:id="rId582" w:history="1">
              <w:r w:rsidR="009D7924" w:rsidRPr="00D3227A">
                <w:rPr>
                  <w:rStyle w:val="aa"/>
                  <w:rFonts w:ascii="ＭＳ ゴシック" w:eastAsia="ＭＳ ゴシック" w:hAnsi="ＭＳ ゴシック" w:hint="eastAsia"/>
                  <w:sz w:val="18"/>
                  <w:szCs w:val="18"/>
                  <w:u w:val="none"/>
                </w:rPr>
                <w:t>「人権教育基本方針」「人権教育推進プラン」</w:t>
              </w:r>
            </w:hyperlink>
            <w:r w:rsidR="009D7924" w:rsidRPr="00D3227A">
              <w:rPr>
                <w:rFonts w:ascii="ＭＳ ゴシック" w:eastAsia="ＭＳ ゴシック" w:hAnsi="ＭＳ ゴシック" w:hint="eastAsia"/>
                <w:sz w:val="18"/>
                <w:szCs w:val="18"/>
              </w:rPr>
              <w:t>（平成</w:t>
            </w:r>
            <w:r w:rsidR="009D7924" w:rsidRPr="00D3227A">
              <w:rPr>
                <w:rFonts w:ascii="ＭＳ ゴシック" w:eastAsia="ＭＳ ゴシック" w:hAnsi="ＭＳ ゴシック"/>
                <w:sz w:val="18"/>
                <w:szCs w:val="18"/>
              </w:rPr>
              <w:t>30年３月改訂）</w:t>
            </w:r>
          </w:p>
          <w:p w14:paraId="575F7E24" w14:textId="77777777" w:rsidR="009D7924" w:rsidRPr="009C1F7A" w:rsidRDefault="009D7924" w:rsidP="003328AC">
            <w:pPr>
              <w:spacing w:line="280" w:lineRule="exact"/>
              <w:ind w:firstLineChars="200" w:firstLine="334"/>
              <w:rPr>
                <w:rFonts w:ascii="ＭＳ ゴシック" w:eastAsia="ＭＳ ゴシック" w:hAnsi="ＭＳ ゴシック"/>
                <w:sz w:val="18"/>
                <w:szCs w:val="18"/>
              </w:rPr>
            </w:pPr>
            <w:r w:rsidRPr="009C1F7A">
              <w:rPr>
                <w:rFonts w:ascii="ＭＳ ゴシック" w:eastAsia="ＭＳ ゴシック" w:hAnsi="ＭＳ ゴシック" w:hint="eastAsia"/>
                <w:color w:val="0070C0"/>
                <w:sz w:val="18"/>
                <w:szCs w:val="18"/>
              </w:rPr>
              <w:t>「</w:t>
            </w:r>
            <w:hyperlink r:id="rId583" w:history="1">
              <w:r w:rsidRPr="009C1F7A">
                <w:rPr>
                  <w:rStyle w:val="aa"/>
                  <w:rFonts w:ascii="ＭＳ ゴシック" w:eastAsia="ＭＳ ゴシック" w:hAnsi="ＭＳ ゴシック" w:hint="eastAsia"/>
                  <w:color w:val="0070C0"/>
                  <w:sz w:val="18"/>
                  <w:szCs w:val="18"/>
                  <w:u w:val="none"/>
                </w:rPr>
                <w:t>人権啓発学習教材『動詞からひろがる人権学習』</w:t>
              </w:r>
            </w:hyperlink>
            <w:r w:rsidRPr="009C1F7A">
              <w:rPr>
                <w:rFonts w:ascii="ＭＳ ゴシック" w:eastAsia="ＭＳ ゴシック" w:hAnsi="ＭＳ ゴシック" w:hint="eastAsia"/>
                <w:color w:val="0070C0"/>
                <w:sz w:val="18"/>
                <w:szCs w:val="18"/>
              </w:rPr>
              <w:t>」</w:t>
            </w:r>
            <w:r w:rsidRPr="009C1F7A">
              <w:rPr>
                <w:rFonts w:ascii="ＭＳ ゴシック" w:eastAsia="ＭＳ ゴシック" w:hAnsi="ＭＳ ゴシック" w:hint="eastAsia"/>
                <w:color w:val="000000" w:themeColor="text1"/>
                <w:sz w:val="18"/>
                <w:szCs w:val="18"/>
              </w:rPr>
              <w:t>（平成</w:t>
            </w:r>
            <w:r w:rsidRPr="009C1F7A">
              <w:rPr>
                <w:rFonts w:ascii="ＭＳ ゴシック" w:eastAsia="ＭＳ ゴシック" w:hAnsi="ＭＳ ゴシック"/>
                <w:color w:val="000000" w:themeColor="text1"/>
                <w:sz w:val="18"/>
                <w:szCs w:val="18"/>
              </w:rPr>
              <w:t>30年12月改訂）</w:t>
            </w:r>
          </w:p>
          <w:p w14:paraId="0577031F" w14:textId="77777777" w:rsidR="009D7924" w:rsidRPr="00D3227A" w:rsidRDefault="009D7924" w:rsidP="003328AC">
            <w:pPr>
              <w:spacing w:line="280" w:lineRule="exact"/>
              <w:ind w:firstLineChars="200" w:firstLine="334"/>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84" w:history="1">
              <w:r w:rsidRPr="00D3227A">
                <w:rPr>
                  <w:rStyle w:val="aa"/>
                  <w:rFonts w:ascii="ＭＳ ゴシック" w:eastAsia="ＭＳ ゴシック" w:hAnsi="ＭＳ ゴシック" w:hint="eastAsia"/>
                  <w:sz w:val="18"/>
                  <w:szCs w:val="18"/>
                  <w:u w:val="none"/>
                </w:rPr>
                <w:t>大阪府識字施策推進指針（改訂版）</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17年10月策定）</w:t>
            </w:r>
          </w:p>
          <w:p w14:paraId="41BF8026" w14:textId="77777777" w:rsidR="009D7924" w:rsidRPr="00D3227A" w:rsidRDefault="009D7924" w:rsidP="003328AC">
            <w:pPr>
              <w:spacing w:line="280" w:lineRule="exact"/>
              <w:ind w:firstLineChars="200" w:firstLine="334"/>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85" w:history="1">
              <w:r w:rsidRPr="00D3227A">
                <w:rPr>
                  <w:rStyle w:val="aa"/>
                  <w:rFonts w:ascii="ＭＳ ゴシック" w:eastAsia="ＭＳ ゴシック" w:hAnsi="ＭＳ ゴシック" w:hint="eastAsia"/>
                  <w:sz w:val="18"/>
                  <w:szCs w:val="18"/>
                  <w:u w:val="none"/>
                </w:rPr>
                <w:t>文字・活字文化振興法</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17年７月）</w:t>
            </w:r>
          </w:p>
          <w:p w14:paraId="6AA3FB02" w14:textId="77777777" w:rsidR="009D7924" w:rsidRPr="00605B0B" w:rsidRDefault="009D7924" w:rsidP="003328AC">
            <w:pPr>
              <w:spacing w:line="280" w:lineRule="exact"/>
              <w:ind w:firstLineChars="200" w:firstLine="334"/>
              <w:rPr>
                <w:rFonts w:ascii="ＭＳ ゴシック" w:eastAsia="ＭＳ ゴシック" w:hAnsi="ＭＳ ゴシック"/>
                <w:sz w:val="18"/>
                <w:szCs w:val="18"/>
              </w:rPr>
            </w:pPr>
          </w:p>
        </w:tc>
      </w:tr>
      <w:tr w:rsidR="009D7924" w14:paraId="0D4BD0D0" w14:textId="77777777" w:rsidTr="003328AC">
        <w:tc>
          <w:tcPr>
            <w:tcW w:w="9060" w:type="dxa"/>
            <w:tcBorders>
              <w:top w:val="single" w:sz="4" w:space="0" w:color="auto"/>
              <w:left w:val="nil"/>
              <w:bottom w:val="single" w:sz="4" w:space="0" w:color="auto"/>
              <w:right w:val="nil"/>
            </w:tcBorders>
          </w:tcPr>
          <w:p w14:paraId="7545AEB2" w14:textId="77777777" w:rsidR="009D7924" w:rsidRPr="00294F52" w:rsidRDefault="009D7924" w:rsidP="003328AC">
            <w:pPr>
              <w:widowControl/>
              <w:jc w:val="left"/>
              <w:rPr>
                <w:rFonts w:ascii="HG丸ｺﾞｼｯｸM-PRO" w:eastAsia="HG丸ｺﾞｼｯｸM-PRO" w:hAnsi="HG丸ｺﾞｼｯｸM-PRO"/>
                <w:sz w:val="20"/>
                <w:szCs w:val="20"/>
              </w:rPr>
            </w:pPr>
          </w:p>
        </w:tc>
      </w:tr>
      <w:tr w:rsidR="009D7924" w14:paraId="677DB86A" w14:textId="77777777" w:rsidTr="003328AC">
        <w:tc>
          <w:tcPr>
            <w:tcW w:w="9060" w:type="dxa"/>
            <w:tcBorders>
              <w:top w:val="single" w:sz="4" w:space="0" w:color="auto"/>
            </w:tcBorders>
          </w:tcPr>
          <w:p w14:paraId="30966FA4" w14:textId="77777777" w:rsidR="009D7924" w:rsidRDefault="009D7924" w:rsidP="003328AC">
            <w:pPr>
              <w:spacing w:line="280" w:lineRule="exact"/>
              <w:rPr>
                <w:rFonts w:ascii="ＭＳ ゴシック" w:eastAsia="ＭＳ ゴシック" w:hAnsi="ＭＳ ゴシック"/>
                <w:sz w:val="20"/>
                <w:szCs w:val="21"/>
              </w:rPr>
            </w:pPr>
            <w:r w:rsidRPr="006D52EB">
              <w:rPr>
                <w:rFonts w:ascii="ＭＳ ゴシック" w:eastAsia="ＭＳ ゴシック" w:hAnsi="ＭＳ ゴシック" w:hint="eastAsia"/>
                <w:b/>
                <w:sz w:val="20"/>
              </w:rPr>
              <w:t>第８章の参考資料</w:t>
            </w:r>
          </w:p>
          <w:p w14:paraId="1645A346" w14:textId="77777777" w:rsidR="009D7924" w:rsidRDefault="009D7924" w:rsidP="003328AC">
            <w:pPr>
              <w:spacing w:line="280" w:lineRule="exact"/>
              <w:ind w:firstLineChars="200" w:firstLine="374"/>
              <w:rPr>
                <w:rFonts w:ascii="ＭＳ ゴシック" w:eastAsia="ＭＳ ゴシック" w:hAnsi="ＭＳ ゴシック"/>
                <w:sz w:val="18"/>
                <w:szCs w:val="18"/>
              </w:rPr>
            </w:pPr>
            <w:r w:rsidRPr="00CB690E">
              <w:rPr>
                <w:rFonts w:ascii="ＭＳ ゴシック" w:eastAsia="ＭＳ ゴシック" w:hAnsi="ＭＳ ゴシック" w:hint="eastAsia"/>
                <w:sz w:val="20"/>
                <w:szCs w:val="21"/>
              </w:rPr>
              <w:t>「</w:t>
            </w:r>
            <w:hyperlink r:id="rId586" w:history="1">
              <w:r w:rsidRPr="00D3227A">
                <w:rPr>
                  <w:rStyle w:val="aa"/>
                  <w:rFonts w:ascii="ＭＳ ゴシック" w:eastAsia="ＭＳ ゴシック" w:hAnsi="ＭＳ ゴシック" w:hint="eastAsia"/>
                  <w:sz w:val="18"/>
                  <w:szCs w:val="18"/>
                  <w:u w:val="none"/>
                </w:rPr>
                <w:t>大阪府文化財保存活用大綱</w:t>
              </w:r>
            </w:hyperlink>
            <w:r w:rsidRPr="00D3227A">
              <w:rPr>
                <w:rFonts w:ascii="ＭＳ ゴシック" w:eastAsia="ＭＳ ゴシック" w:hAnsi="ＭＳ ゴシック" w:hint="eastAsia"/>
                <w:sz w:val="18"/>
                <w:szCs w:val="18"/>
              </w:rPr>
              <w:t>」（令和２年３月）</w:t>
            </w:r>
          </w:p>
          <w:p w14:paraId="08956CDB" w14:textId="77777777" w:rsidR="009D7924" w:rsidRPr="00294F52" w:rsidRDefault="009D7924" w:rsidP="003328AC">
            <w:pPr>
              <w:spacing w:line="280" w:lineRule="exact"/>
              <w:ind w:firstLineChars="200" w:firstLine="334"/>
              <w:rPr>
                <w:rFonts w:ascii="ＭＳ ゴシック" w:eastAsia="ＭＳ ゴシック" w:hAnsi="ＭＳ ゴシック"/>
                <w:sz w:val="18"/>
                <w:szCs w:val="18"/>
              </w:rPr>
            </w:pPr>
          </w:p>
        </w:tc>
      </w:tr>
    </w:tbl>
    <w:p w14:paraId="5D18B6D0" w14:textId="77777777" w:rsidR="009D7924" w:rsidRDefault="009D7924" w:rsidP="009D7924">
      <w:pPr>
        <w:widowControl/>
        <w:jc w:val="left"/>
        <w:rPr>
          <w:rFonts w:ascii="HG丸ｺﾞｼｯｸM-PRO" w:eastAsia="HG丸ｺﾞｼｯｸM-PRO" w:hAnsi="HG丸ｺﾞｼｯｸM-PRO"/>
          <w:sz w:val="28"/>
        </w:rPr>
      </w:pPr>
    </w:p>
    <w:p w14:paraId="182A3084" w14:textId="77777777" w:rsidR="009D7924" w:rsidRPr="00DC592C" w:rsidRDefault="009D7924" w:rsidP="009D7924">
      <w:pPr>
        <w:rPr>
          <w:rFonts w:ascii="ＭＳ 明朝" w:eastAsia="ＭＳ 明朝" w:hAnsi="ＭＳ 明朝"/>
          <w:highlight w:val="yellow"/>
        </w:rPr>
      </w:pPr>
    </w:p>
    <w:p w14:paraId="25940176" w14:textId="77777777" w:rsidR="009D7924" w:rsidRPr="00867B75" w:rsidRDefault="009D7924" w:rsidP="009D7924">
      <w:pPr>
        <w:rPr>
          <w:rFonts w:ascii="ＭＳ ゴシック" w:eastAsia="ＭＳ ゴシック" w:hAnsi="ＭＳ ゴシック"/>
        </w:rPr>
      </w:pPr>
    </w:p>
    <w:p w14:paraId="3A08C69D" w14:textId="77777777" w:rsidR="009D7924" w:rsidRPr="000530B6" w:rsidRDefault="009D7924" w:rsidP="009D7924">
      <w:pPr>
        <w:rPr>
          <w:rFonts w:ascii="ＭＳ 明朝" w:eastAsia="ＭＳ 明朝" w:hAnsi="ＭＳ 明朝"/>
        </w:rPr>
      </w:pPr>
    </w:p>
    <w:p w14:paraId="7DB83818" w14:textId="77777777" w:rsidR="009D7924" w:rsidRPr="000530B6" w:rsidRDefault="009D7924" w:rsidP="009D7924">
      <w:pPr>
        <w:rPr>
          <w:rFonts w:ascii="ＭＳ 明朝" w:eastAsia="ＭＳ 明朝" w:hAnsi="ＭＳ 明朝"/>
        </w:rPr>
      </w:pPr>
    </w:p>
    <w:p w14:paraId="1F4CE05D" w14:textId="77777777" w:rsidR="009D7924" w:rsidRDefault="009D7924" w:rsidP="009D7924">
      <w:pPr>
        <w:widowControl/>
        <w:jc w:val="left"/>
        <w:rPr>
          <w:rFonts w:ascii="HG丸ｺﾞｼｯｸM-PRO" w:eastAsia="HG丸ｺﾞｼｯｸM-PRO" w:hAnsi="HG丸ｺﾞｼｯｸM-PRO"/>
          <w:sz w:val="28"/>
        </w:rPr>
      </w:pPr>
    </w:p>
    <w:p w14:paraId="15543667" w14:textId="5AB7BC66" w:rsidR="00D3227A" w:rsidRPr="009D7924" w:rsidRDefault="00D3227A" w:rsidP="00103445">
      <w:pPr>
        <w:rPr>
          <w:rFonts w:ascii="HG丸ｺﾞｼｯｸM-PRO" w:eastAsia="HG丸ｺﾞｼｯｸM-PRO" w:hAnsi="HG丸ｺﾞｼｯｸM-PRO"/>
          <w:sz w:val="28"/>
        </w:rPr>
      </w:pPr>
    </w:p>
    <w:p w14:paraId="55C36A9F" w14:textId="44DE403C" w:rsidR="00D3227A" w:rsidRDefault="00D3227A" w:rsidP="00103445">
      <w:pPr>
        <w:rPr>
          <w:rFonts w:ascii="HG丸ｺﾞｼｯｸM-PRO" w:eastAsia="HG丸ｺﾞｼｯｸM-PRO" w:hAnsi="HG丸ｺﾞｼｯｸM-PRO"/>
          <w:sz w:val="28"/>
        </w:rPr>
      </w:pPr>
    </w:p>
    <w:p w14:paraId="1D531BE9" w14:textId="18627285" w:rsidR="00D3227A" w:rsidRPr="00F57CD3" w:rsidRDefault="00D3227A" w:rsidP="00103445">
      <w:pPr>
        <w:rPr>
          <w:rFonts w:ascii="HG丸ｺﾞｼｯｸM-PRO" w:eastAsia="HG丸ｺﾞｼｯｸM-PRO" w:hAnsi="HG丸ｺﾞｼｯｸM-PRO"/>
          <w:sz w:val="28"/>
        </w:rPr>
      </w:pPr>
    </w:p>
    <w:p w14:paraId="13D006A0" w14:textId="2E9AE558" w:rsidR="00D3227A" w:rsidRDefault="00D3227A" w:rsidP="00103445">
      <w:pPr>
        <w:rPr>
          <w:rFonts w:ascii="HG丸ｺﾞｼｯｸM-PRO" w:eastAsia="HG丸ｺﾞｼｯｸM-PRO" w:hAnsi="HG丸ｺﾞｼｯｸM-PRO"/>
          <w:sz w:val="28"/>
        </w:rPr>
      </w:pPr>
    </w:p>
    <w:p w14:paraId="075D23CF" w14:textId="1B337094" w:rsidR="00D3227A" w:rsidRDefault="00D3227A" w:rsidP="00103445">
      <w:pPr>
        <w:rPr>
          <w:rFonts w:ascii="HG丸ｺﾞｼｯｸM-PRO" w:eastAsia="HG丸ｺﾞｼｯｸM-PRO" w:hAnsi="HG丸ｺﾞｼｯｸM-PRO"/>
          <w:sz w:val="28"/>
        </w:rPr>
      </w:pPr>
    </w:p>
    <w:p w14:paraId="1F728FF8" w14:textId="0909EB66" w:rsidR="00D3227A" w:rsidRDefault="00D3227A" w:rsidP="00103445">
      <w:pPr>
        <w:rPr>
          <w:rFonts w:ascii="HG丸ｺﾞｼｯｸM-PRO" w:eastAsia="HG丸ｺﾞｼｯｸM-PRO" w:hAnsi="HG丸ｺﾞｼｯｸM-PRO"/>
          <w:sz w:val="28"/>
        </w:rPr>
      </w:pPr>
    </w:p>
    <w:p w14:paraId="5C985469" w14:textId="5AEB2E5D" w:rsidR="00D3227A" w:rsidRDefault="00D3227A" w:rsidP="00103445">
      <w:pPr>
        <w:rPr>
          <w:rFonts w:ascii="HG丸ｺﾞｼｯｸM-PRO" w:eastAsia="HG丸ｺﾞｼｯｸM-PRO" w:hAnsi="HG丸ｺﾞｼｯｸM-PRO"/>
          <w:sz w:val="28"/>
        </w:rPr>
      </w:pPr>
    </w:p>
    <w:p w14:paraId="0B5E870C" w14:textId="77777777" w:rsidR="00D3227A" w:rsidRDefault="00D3227A" w:rsidP="00103445">
      <w:pPr>
        <w:rPr>
          <w:rFonts w:ascii="HG丸ｺﾞｼｯｸM-PRO" w:eastAsia="HG丸ｺﾞｼｯｸM-PRO" w:hAnsi="HG丸ｺﾞｼｯｸM-PRO"/>
          <w:sz w:val="28"/>
        </w:rPr>
      </w:pPr>
    </w:p>
    <w:p w14:paraId="3AD3E1AF" w14:textId="77777777" w:rsidR="00103445" w:rsidRDefault="00103445" w:rsidP="00103445">
      <w:pPr>
        <w:rPr>
          <w:rFonts w:ascii="HG丸ｺﾞｼｯｸM-PRO" w:eastAsia="HG丸ｺﾞｼｯｸM-PRO" w:hAnsi="HG丸ｺﾞｼｯｸM-PRO"/>
          <w:sz w:val="28"/>
        </w:rPr>
      </w:pPr>
    </w:p>
    <w:p w14:paraId="4BD02B3F" w14:textId="77777777" w:rsidR="00103445" w:rsidRDefault="00103445" w:rsidP="00103445">
      <w:pPr>
        <w:rPr>
          <w:rFonts w:ascii="HG丸ｺﾞｼｯｸM-PRO" w:eastAsia="HG丸ｺﾞｼｯｸM-PRO" w:hAnsi="HG丸ｺﾞｼｯｸM-PRO"/>
          <w:sz w:val="28"/>
        </w:rPr>
      </w:pPr>
    </w:p>
    <w:p w14:paraId="2F6B01E0" w14:textId="77777777" w:rsidR="00805001" w:rsidRPr="00103445" w:rsidRDefault="00805001" w:rsidP="00805001">
      <w:pPr>
        <w:jc w:val="center"/>
        <w:rPr>
          <w:rFonts w:ascii="HG丸ｺﾞｼｯｸM-PRO" w:eastAsia="HG丸ｺﾞｼｯｸM-PRO" w:hAnsi="HG丸ｺﾞｼｯｸM-PRO"/>
          <w:sz w:val="48"/>
          <w:szCs w:val="48"/>
        </w:rPr>
      </w:pPr>
      <w:bookmarkStart w:id="97" w:name="資料"/>
      <w:r w:rsidRPr="00103445">
        <w:rPr>
          <w:rFonts w:ascii="HG丸ｺﾞｼｯｸM-PRO" w:eastAsia="HG丸ｺﾞｼｯｸM-PRO" w:hAnsi="HG丸ｺﾞｼｯｸM-PRO" w:hint="eastAsia"/>
          <w:sz w:val="36"/>
          <w:szCs w:val="48"/>
        </w:rPr>
        <w:t>資　　料</w:t>
      </w:r>
      <w:bookmarkEnd w:id="97"/>
    </w:p>
    <w:p w14:paraId="3733B34F" w14:textId="77777777" w:rsidR="00805001" w:rsidRPr="009B226D" w:rsidRDefault="00805001" w:rsidP="00805001">
      <w:pPr>
        <w:autoSpaceDE w:val="0"/>
        <w:autoSpaceDN w:val="0"/>
        <w:rPr>
          <w:rFonts w:ascii="ＭＳ 明朝"/>
          <w:highlight w:val="yellow"/>
        </w:rPr>
      </w:pPr>
    </w:p>
    <w:p w14:paraId="5A94B802" w14:textId="5572BBBC" w:rsidR="00805001" w:rsidRDefault="00805001">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6C728345" w14:textId="77777777" w:rsidR="00805001" w:rsidRPr="00805001" w:rsidRDefault="00805001" w:rsidP="00805001">
      <w:pPr>
        <w:rPr>
          <w:rFonts w:ascii="Century" w:eastAsia="ＭＳ 明朝" w:hAnsi="Century" w:cs="Times New Roman"/>
          <w:color w:val="000000"/>
          <w:szCs w:val="24"/>
        </w:rPr>
      </w:pPr>
      <w:r w:rsidRPr="00805001">
        <w:rPr>
          <w:rFonts w:ascii="Century" w:eastAsia="ＭＳ 明朝" w:hAnsi="Century" w:cs="Times New Roman" w:hint="eastAsia"/>
          <w:color w:val="000000"/>
          <w:szCs w:val="24"/>
        </w:rPr>
        <w:lastRenderedPageBreak/>
        <w:t>Ⅰ　大阪府の教育相談</w:t>
      </w:r>
    </w:p>
    <w:p w14:paraId="0022D2D9" w14:textId="77777777" w:rsidR="00805001" w:rsidRPr="00805001" w:rsidRDefault="00805001" w:rsidP="00805001">
      <w:pPr>
        <w:autoSpaceDE w:val="0"/>
        <w:autoSpaceDN w:val="0"/>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１　大阪府教育センター　</w:t>
      </w:r>
    </w:p>
    <w:p w14:paraId="52FF8E25"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名    称    </w:t>
      </w:r>
      <w:hyperlink r:id="rId587" w:history="1">
        <w:r w:rsidRPr="00805001">
          <w:rPr>
            <w:rFonts w:ascii="ＭＳ 明朝" w:eastAsia="ＭＳ 明朝" w:hAnsi="ＭＳ 明朝" w:cs="Times New Roman" w:hint="eastAsia"/>
            <w:color w:val="000000"/>
            <w:szCs w:val="24"/>
          </w:rPr>
          <w:t>すこやか教育相談</w:t>
        </w:r>
      </w:hyperlink>
    </w:p>
    <w:p w14:paraId="30FD0DF1" w14:textId="77777777" w:rsidR="00805001" w:rsidRPr="00805001" w:rsidRDefault="00805001" w:rsidP="00805001">
      <w:pPr>
        <w:rPr>
          <w:rFonts w:ascii="ＭＳ 明朝" w:eastAsia="ＭＳ 明朝" w:hAnsi="ＭＳ 明朝" w:cs="Times New Roman"/>
          <w:color w:val="000000"/>
          <w:szCs w:val="24"/>
        </w:rPr>
      </w:pPr>
    </w:p>
    <w:p w14:paraId="770C9902" w14:textId="24911272" w:rsidR="00805001" w:rsidRPr="00805001" w:rsidRDefault="00805001" w:rsidP="00805001">
      <w:pPr>
        <w:ind w:leftChars="200" w:left="1577" w:hangingChars="600" w:hanging="1183"/>
        <w:rPr>
          <w:rFonts w:ascii="ＭＳ 明朝" w:eastAsia="ＭＳ 明朝" w:hAnsi="ＭＳ 明朝" w:cs="Times New Roman"/>
          <w:szCs w:val="24"/>
        </w:rPr>
      </w:pPr>
      <w:r w:rsidRPr="00805001">
        <w:rPr>
          <w:rFonts w:ascii="ＭＳ 明朝" w:eastAsia="ＭＳ 明朝" w:hAnsi="ＭＳ 明朝" w:cs="Times New Roman" w:hint="eastAsia"/>
          <w:color w:val="000000"/>
          <w:szCs w:val="24"/>
        </w:rPr>
        <w:t>内　　容　　府内の児童・生徒、保護者、教職員に対し、教育上の様々な問題や悩みについて、電話、メール、面接</w:t>
      </w:r>
      <w:r w:rsidRPr="00805001">
        <w:rPr>
          <w:rFonts w:ascii="ＭＳ 明朝" w:eastAsia="ＭＳ 明朝" w:hAnsi="ＭＳ 明朝" w:cs="Times New Roman" w:hint="eastAsia"/>
          <w:szCs w:val="24"/>
        </w:rPr>
        <w:t>、</w:t>
      </w:r>
      <w:r w:rsidR="006D45FB" w:rsidRPr="006D45FB">
        <w:rPr>
          <w:rFonts w:ascii="ＭＳ 明朝" w:eastAsia="ＭＳ 明朝" w:hAnsi="ＭＳ 明朝" w:cs="Times New Roman" w:hint="eastAsia"/>
          <w:color w:val="000000" w:themeColor="text1"/>
          <w:szCs w:val="24"/>
        </w:rPr>
        <w:t>LINE</w:t>
      </w:r>
      <w:r w:rsidRPr="00805001">
        <w:rPr>
          <w:rFonts w:ascii="ＭＳ 明朝" w:eastAsia="ＭＳ 明朝" w:hAnsi="ＭＳ 明朝" w:cs="Times New Roman" w:hint="eastAsia"/>
          <w:szCs w:val="24"/>
        </w:rPr>
        <w:t>による教育相談（学校教育相談、家庭教育相談、教職員相談、支援教育相談）を実施する。</w:t>
      </w:r>
    </w:p>
    <w:p w14:paraId="3956E65A" w14:textId="77777777" w:rsidR="00805001" w:rsidRPr="00805001" w:rsidRDefault="00805001" w:rsidP="00805001">
      <w:pPr>
        <w:ind w:firstLineChars="800" w:firstLine="1577"/>
        <w:rPr>
          <w:rFonts w:ascii="ＭＳ 明朝" w:eastAsia="ＭＳ 明朝" w:hAnsi="ＭＳ 明朝" w:cs="Times New Roman"/>
          <w:szCs w:val="24"/>
        </w:rPr>
      </w:pPr>
      <w:r w:rsidRPr="00805001">
        <w:rPr>
          <w:rFonts w:ascii="ＭＳ 明朝" w:eastAsia="ＭＳ 明朝" w:hAnsi="ＭＳ 明朝" w:cs="Times New Roman" w:hint="eastAsia"/>
          <w:szCs w:val="24"/>
        </w:rPr>
        <w:t>（相談は無料、秘密は厳守する）</w:t>
      </w:r>
    </w:p>
    <w:p w14:paraId="55CFD1A7" w14:textId="77777777" w:rsidR="00805001" w:rsidRPr="00805001" w:rsidRDefault="00805001" w:rsidP="00805001">
      <w:pPr>
        <w:ind w:leftChars="810" w:left="1794" w:hangingChars="100" w:hanging="197"/>
        <w:rPr>
          <w:rFonts w:ascii="ＭＳ 明朝" w:eastAsia="ＭＳ 明朝" w:hAnsi="ＭＳ 明朝" w:cs="Times New Roman"/>
          <w:szCs w:val="24"/>
        </w:rPr>
      </w:pPr>
      <w:r w:rsidRPr="00805001">
        <w:rPr>
          <w:rFonts w:ascii="ＭＳ 明朝" w:eastAsia="ＭＳ 明朝" w:hAnsi="ＭＳ 明朝" w:cs="Times New Roman" w:hint="eastAsia"/>
          <w:szCs w:val="24"/>
        </w:rPr>
        <w:t>・児童・生徒へのセクシュアル・ハラスメントに関する相談は、相談者が希望する性の相談員が応じる</w:t>
      </w:r>
    </w:p>
    <w:p w14:paraId="20AACE09" w14:textId="5E527F48" w:rsidR="00805001" w:rsidRPr="00634217" w:rsidRDefault="00805001" w:rsidP="00805001">
      <w:pPr>
        <w:ind w:firstLineChars="800" w:firstLine="1577"/>
        <w:rPr>
          <w:rFonts w:ascii="ＭＳ 明朝" w:eastAsia="ＭＳ 明朝" w:hAnsi="ＭＳ 明朝" w:cs="Times New Roman"/>
          <w:szCs w:val="24"/>
        </w:rPr>
      </w:pPr>
      <w:r w:rsidRPr="00805001">
        <w:rPr>
          <w:rFonts w:ascii="ＭＳ 明朝" w:eastAsia="ＭＳ 明朝" w:hAnsi="ＭＳ 明朝" w:cs="Times New Roman" w:hint="eastAsia"/>
          <w:szCs w:val="24"/>
        </w:rPr>
        <w:t>・相談員は、精神科医、</w:t>
      </w:r>
      <w:r w:rsidR="006E0723" w:rsidRPr="00634217">
        <w:rPr>
          <w:rFonts w:ascii="ＭＳ 明朝" w:eastAsia="ＭＳ 明朝" w:hAnsi="ＭＳ 明朝" w:cs="Times New Roman" w:hint="eastAsia"/>
          <w:color w:val="000000" w:themeColor="text1"/>
          <w:szCs w:val="24"/>
        </w:rPr>
        <w:t>公認心理師/</w:t>
      </w:r>
      <w:r w:rsidRPr="00634217">
        <w:rPr>
          <w:rFonts w:ascii="ＭＳ 明朝" w:eastAsia="ＭＳ 明朝" w:hAnsi="ＭＳ 明朝" w:cs="Times New Roman" w:hint="eastAsia"/>
          <w:szCs w:val="24"/>
        </w:rPr>
        <w:t>臨床心理士、相談</w:t>
      </w:r>
      <w:r w:rsidR="00564982">
        <w:rPr>
          <w:rFonts w:ascii="ＭＳ 明朝" w:eastAsia="ＭＳ 明朝" w:hAnsi="ＭＳ 明朝" w:cs="Times New Roman" w:hint="eastAsia"/>
          <w:szCs w:val="24"/>
        </w:rPr>
        <w:t>担当</w:t>
      </w:r>
      <w:r w:rsidRPr="00634217">
        <w:rPr>
          <w:rFonts w:ascii="ＭＳ 明朝" w:eastAsia="ＭＳ 明朝" w:hAnsi="ＭＳ 明朝" w:cs="Times New Roman" w:hint="eastAsia"/>
          <w:szCs w:val="24"/>
        </w:rPr>
        <w:t>職員など</w:t>
      </w:r>
    </w:p>
    <w:p w14:paraId="53AEE4FE" w14:textId="77777777" w:rsidR="00805001" w:rsidRPr="00634217" w:rsidRDefault="00805001" w:rsidP="00805001">
      <w:pPr>
        <w:rPr>
          <w:rFonts w:ascii="ＭＳ 明朝" w:eastAsia="ＭＳ 明朝" w:hAnsi="ＭＳ 明朝" w:cs="Times New Roman"/>
          <w:szCs w:val="24"/>
        </w:rPr>
      </w:pPr>
    </w:p>
    <w:p w14:paraId="7793C72D" w14:textId="77777777" w:rsidR="00805001" w:rsidRPr="00634217" w:rsidRDefault="00805001" w:rsidP="00805001">
      <w:pPr>
        <w:ind w:leftChars="200" w:left="1577" w:hangingChars="600" w:hanging="1183"/>
        <w:rPr>
          <w:rFonts w:ascii="ＭＳ 明朝" w:eastAsia="ＭＳ 明朝" w:hAnsi="ＭＳ 明朝" w:cs="Times New Roman"/>
          <w:szCs w:val="24"/>
        </w:rPr>
      </w:pPr>
      <w:r w:rsidRPr="00634217">
        <w:rPr>
          <w:rFonts w:ascii="ＭＳ 明朝" w:eastAsia="ＭＳ 明朝" w:hAnsi="ＭＳ 明朝" w:cs="Times New Roman" w:hint="eastAsia"/>
          <w:szCs w:val="24"/>
        </w:rPr>
        <w:t>電話番号　　子どもからの相談（すこやかホットライン）</w:t>
      </w:r>
    </w:p>
    <w:p w14:paraId="7B4D008E" w14:textId="697F2998"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電話　06-6607-7361　電子メール　</w:t>
      </w:r>
      <w:r w:rsidR="006D45FB" w:rsidRPr="00207F06">
        <w:rPr>
          <w:rFonts w:ascii="ＭＳ 明朝" w:eastAsia="ＭＳ 明朝" w:hAnsi="ＭＳ 明朝" w:cs="Times New Roman" w:hint="eastAsia"/>
          <w:szCs w:val="24"/>
        </w:rPr>
        <w:t>sukoyaka@edu.</w:t>
      </w:r>
      <w:r w:rsidR="006D45FB" w:rsidRPr="00207F06">
        <w:rPr>
          <w:rFonts w:ascii="ＭＳ 明朝" w:eastAsia="ＭＳ 明朝" w:hAnsi="ＭＳ 明朝" w:cs="Times New Roman"/>
          <w:szCs w:val="24"/>
        </w:rPr>
        <w:t>osaka</w:t>
      </w:r>
      <w:r w:rsidR="006D45FB" w:rsidRPr="00207F06">
        <w:rPr>
          <w:rFonts w:ascii="ＭＳ 明朝" w:eastAsia="ＭＳ 明朝" w:hAnsi="ＭＳ 明朝" w:cs="Times New Roman" w:hint="eastAsia"/>
          <w:szCs w:val="24"/>
        </w:rPr>
        <w:t>-c.ed.jp</w:t>
      </w:r>
    </w:p>
    <w:p w14:paraId="541B477D"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保護者からの相談（さわやかホットライン）</w:t>
      </w:r>
    </w:p>
    <w:p w14:paraId="359262A6" w14:textId="0E89D90C"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電話　06-6607-7362　電子メール　</w:t>
      </w:r>
      <w:r w:rsidR="006D45FB" w:rsidRPr="00207F06">
        <w:rPr>
          <w:rFonts w:ascii="ＭＳ 明朝" w:eastAsia="ＭＳ 明朝" w:hAnsi="ＭＳ 明朝" w:cs="Times New Roman" w:hint="eastAsia"/>
          <w:szCs w:val="24"/>
        </w:rPr>
        <w:t>sawayaka@edu.</w:t>
      </w:r>
      <w:r w:rsidR="006D45FB" w:rsidRPr="00207F06">
        <w:rPr>
          <w:rFonts w:ascii="ＭＳ 明朝" w:eastAsia="ＭＳ 明朝" w:hAnsi="ＭＳ 明朝" w:cs="Times New Roman"/>
          <w:szCs w:val="24"/>
        </w:rPr>
        <w:t>osaka</w:t>
      </w:r>
      <w:r w:rsidR="006D45FB" w:rsidRPr="00207F06">
        <w:rPr>
          <w:rFonts w:ascii="ＭＳ 明朝" w:eastAsia="ＭＳ 明朝" w:hAnsi="ＭＳ 明朝" w:cs="Times New Roman" w:hint="eastAsia"/>
          <w:szCs w:val="24"/>
        </w:rPr>
        <w:t>-c.ed.jp</w:t>
      </w:r>
    </w:p>
    <w:p w14:paraId="4BDF44C8"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教職員からの相談（しなやかホットライン）</w:t>
      </w:r>
    </w:p>
    <w:p w14:paraId="4F5E9BA0" w14:textId="2C624B6D"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電話　06-6607-7363　電子メール　</w:t>
      </w:r>
      <w:r w:rsidR="006D45FB" w:rsidRPr="00207F06">
        <w:rPr>
          <w:rFonts w:ascii="ＭＳ 明朝" w:eastAsia="ＭＳ 明朝" w:hAnsi="ＭＳ 明朝" w:cs="Times New Roman" w:hint="eastAsia"/>
          <w:szCs w:val="24"/>
        </w:rPr>
        <w:t>sinayaka@edu.</w:t>
      </w:r>
      <w:r w:rsidR="006D45FB" w:rsidRPr="00207F06">
        <w:rPr>
          <w:rFonts w:ascii="ＭＳ 明朝" w:eastAsia="ＭＳ 明朝" w:hAnsi="ＭＳ 明朝" w:cs="Times New Roman"/>
          <w:szCs w:val="24"/>
        </w:rPr>
        <w:t>osaka</w:t>
      </w:r>
      <w:r w:rsidR="006D45FB" w:rsidRPr="00207F06">
        <w:rPr>
          <w:rFonts w:ascii="ＭＳ 明朝" w:eastAsia="ＭＳ 明朝" w:hAnsi="ＭＳ 明朝" w:cs="Times New Roman" w:hint="eastAsia"/>
          <w:szCs w:val="24"/>
        </w:rPr>
        <w:t>-c.ed.jp</w:t>
      </w:r>
    </w:p>
    <w:p w14:paraId="7B852356" w14:textId="77777777" w:rsidR="00805001" w:rsidRPr="00634217" w:rsidRDefault="00805001" w:rsidP="00805001">
      <w:pPr>
        <w:ind w:firstLineChars="800" w:firstLine="1577"/>
        <w:rPr>
          <w:rFonts w:ascii="ＭＳ 明朝" w:eastAsia="ＭＳ 明朝" w:hAnsi="ＭＳ 明朝" w:cs="Times New Roman"/>
          <w:szCs w:val="21"/>
        </w:rPr>
      </w:pPr>
      <w:r w:rsidRPr="00634217">
        <w:rPr>
          <w:rFonts w:ascii="ＭＳ 明朝" w:eastAsia="ＭＳ 明朝" w:hAnsi="ＭＳ 明朝" w:cs="Times New Roman" w:hint="eastAsia"/>
          <w:szCs w:val="21"/>
        </w:rPr>
        <w:t>高校中途退学に関する相談（学びふたたびホットライン）</w:t>
      </w:r>
    </w:p>
    <w:p w14:paraId="3DA98EC2" w14:textId="77777777" w:rsidR="00805001" w:rsidRPr="00634217" w:rsidRDefault="00805001" w:rsidP="00805001">
      <w:pPr>
        <w:ind w:firstLineChars="900" w:firstLine="1775"/>
        <w:rPr>
          <w:rFonts w:ascii="ＭＳ 明朝" w:eastAsia="ＭＳ 明朝" w:hAnsi="ＭＳ 明朝" w:cs="Times New Roman"/>
          <w:szCs w:val="21"/>
        </w:rPr>
      </w:pPr>
      <w:r w:rsidRPr="00634217">
        <w:rPr>
          <w:rFonts w:ascii="ＭＳ 明朝" w:eastAsia="ＭＳ 明朝" w:hAnsi="ＭＳ 明朝" w:cs="Times New Roman" w:hint="eastAsia"/>
          <w:szCs w:val="21"/>
        </w:rPr>
        <w:t>電話　06-6607-7353</w:t>
      </w:r>
    </w:p>
    <w:p w14:paraId="2CD66D56" w14:textId="77777777" w:rsidR="00805001" w:rsidRPr="00634217" w:rsidRDefault="00805001" w:rsidP="00805001">
      <w:pPr>
        <w:ind w:firstLineChars="800" w:firstLine="1577"/>
        <w:rPr>
          <w:rFonts w:ascii="ＭＳ 明朝" w:eastAsia="ＭＳ 明朝" w:hAnsi="ＭＳ 明朝" w:cs="Times New Roman"/>
          <w:szCs w:val="24"/>
        </w:rPr>
      </w:pPr>
      <w:r w:rsidRPr="00634217">
        <w:rPr>
          <w:rFonts w:ascii="ＭＳ 明朝" w:eastAsia="ＭＳ 明朝" w:hAnsi="ＭＳ 明朝" w:cs="Times New Roman" w:hint="eastAsia"/>
          <w:szCs w:val="24"/>
        </w:rPr>
        <w:t>24時間対応「すこやか教育相談24」</w:t>
      </w:r>
    </w:p>
    <w:p w14:paraId="392D534F" w14:textId="12028E1F" w:rsidR="00805001" w:rsidRPr="00634217" w:rsidRDefault="00805001" w:rsidP="00805001">
      <w:pPr>
        <w:ind w:firstLineChars="1000" w:firstLine="1972"/>
        <w:rPr>
          <w:rFonts w:ascii="ＭＳ 明朝" w:eastAsia="ＭＳ 明朝" w:hAnsi="ＭＳ 明朝" w:cs="Times New Roman"/>
          <w:szCs w:val="24"/>
        </w:rPr>
      </w:pPr>
      <w:r w:rsidRPr="00634217">
        <w:rPr>
          <w:rFonts w:ascii="ＭＳ 明朝" w:eastAsia="ＭＳ 明朝" w:hAnsi="ＭＳ 明朝" w:cs="Times New Roman" w:hint="eastAsia"/>
          <w:szCs w:val="24"/>
        </w:rPr>
        <w:t>（平日の相談時間以外や、土、日、祝日の電話相談も受け</w:t>
      </w:r>
      <w:r w:rsidR="006572AB">
        <w:rPr>
          <w:rFonts w:ascii="ＭＳ 明朝" w:eastAsia="ＭＳ 明朝" w:hAnsi="ＭＳ 明朝" w:cs="Times New Roman" w:hint="eastAsia"/>
          <w:szCs w:val="24"/>
        </w:rPr>
        <w:t>つけ</w:t>
      </w:r>
      <w:r w:rsidRPr="00634217">
        <w:rPr>
          <w:rFonts w:ascii="ＭＳ 明朝" w:eastAsia="ＭＳ 明朝" w:hAnsi="ＭＳ 明朝" w:cs="Times New Roman" w:hint="eastAsia"/>
          <w:szCs w:val="24"/>
        </w:rPr>
        <w:t>ている。）</w:t>
      </w:r>
    </w:p>
    <w:p w14:paraId="1AE1DA17" w14:textId="77777777" w:rsidR="00805001" w:rsidRPr="00634217" w:rsidRDefault="00805001" w:rsidP="00805001">
      <w:pPr>
        <w:ind w:firstLineChars="900" w:firstLine="1775"/>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電話　0120-0-78310        </w:t>
      </w:r>
      <w:r w:rsidRPr="00634217">
        <w:rPr>
          <w:rFonts w:ascii="ＭＳ 明朝" w:eastAsia="ＭＳ 明朝" w:hAnsi="ＭＳ 明朝" w:cs="Times New Roman" w:hint="eastAsia"/>
          <w:kern w:val="0"/>
          <w:szCs w:val="24"/>
        </w:rPr>
        <w:t>ＦＡＸ</w:t>
      </w:r>
      <w:r w:rsidRPr="00634217">
        <w:rPr>
          <w:rFonts w:ascii="ＭＳ 明朝" w:eastAsia="ＭＳ 明朝" w:hAnsi="ＭＳ 明朝" w:cs="Times New Roman" w:hint="eastAsia"/>
          <w:szCs w:val="24"/>
        </w:rPr>
        <w:t xml:space="preserve">　06-6607-9826（教育相談室直通）</w:t>
      </w:r>
    </w:p>
    <w:p w14:paraId="65785668" w14:textId="77777777" w:rsidR="00805001" w:rsidRPr="00634217" w:rsidRDefault="00805001" w:rsidP="00805001">
      <w:pPr>
        <w:rPr>
          <w:rFonts w:ascii="ＭＳ 明朝" w:eastAsia="ＭＳ 明朝" w:hAnsi="ＭＳ 明朝" w:cs="Times New Roman"/>
          <w:szCs w:val="24"/>
        </w:rPr>
      </w:pPr>
    </w:p>
    <w:p w14:paraId="5497BA82" w14:textId="77777777" w:rsidR="00805001" w:rsidRPr="00634217" w:rsidRDefault="00805001" w:rsidP="00805001">
      <w:pPr>
        <w:ind w:leftChars="200" w:left="1577" w:hangingChars="600" w:hanging="1183"/>
        <w:rPr>
          <w:rFonts w:ascii="ＭＳ 明朝" w:eastAsia="ＭＳ 明朝" w:hAnsi="ＭＳ 明朝" w:cs="Times New Roman"/>
          <w:szCs w:val="24"/>
        </w:rPr>
      </w:pPr>
      <w:r w:rsidRPr="00634217">
        <w:rPr>
          <w:rFonts w:ascii="ＭＳ 明朝" w:eastAsia="ＭＳ 明朝" w:hAnsi="ＭＳ 明朝" w:cs="Times New Roman" w:hint="eastAsia"/>
          <w:szCs w:val="24"/>
        </w:rPr>
        <w:t>受　　付    月曜日～金曜日  午前９時30分～午後５時30分（祝日、年末年始は休み）</w:t>
      </w:r>
    </w:p>
    <w:p w14:paraId="5BDAE830" w14:textId="77777777" w:rsidR="00805001" w:rsidRPr="00634217" w:rsidRDefault="00805001" w:rsidP="00805001">
      <w:pPr>
        <w:ind w:leftChars="800" w:left="1577"/>
        <w:rPr>
          <w:rFonts w:ascii="ＭＳ 明朝" w:eastAsia="ＭＳ 明朝" w:hAnsi="ＭＳ 明朝" w:cs="Times New Roman"/>
          <w:szCs w:val="24"/>
        </w:rPr>
      </w:pPr>
      <w:r w:rsidRPr="00634217">
        <w:rPr>
          <w:rFonts w:ascii="ＭＳ 明朝" w:eastAsia="ＭＳ 明朝" w:hAnsi="ＭＳ 明朝" w:cs="Times New Roman" w:hint="eastAsia"/>
          <w:szCs w:val="24"/>
        </w:rPr>
        <w:t>ただし、電子メール・ＦＡＸ受付24時間、回答は後日</w:t>
      </w:r>
    </w:p>
    <w:p w14:paraId="780A66E8" w14:textId="77777777" w:rsidR="00805001" w:rsidRPr="00634217" w:rsidRDefault="00805001" w:rsidP="00805001">
      <w:pPr>
        <w:ind w:leftChars="800" w:left="1577"/>
        <w:rPr>
          <w:rFonts w:ascii="ＭＳ 明朝" w:eastAsia="ＭＳ 明朝" w:hAnsi="ＭＳ 明朝" w:cs="Times New Roman"/>
          <w:szCs w:val="24"/>
        </w:rPr>
      </w:pPr>
      <w:r w:rsidRPr="00634217">
        <w:rPr>
          <w:rFonts w:ascii="ＭＳ 明朝" w:eastAsia="ＭＳ 明朝" w:hAnsi="ＭＳ 明朝" w:cs="Times New Roman" w:hint="eastAsia"/>
          <w:szCs w:val="24"/>
        </w:rPr>
        <w:t>面接相談は学校を通しての予約が必要</w:t>
      </w:r>
    </w:p>
    <w:p w14:paraId="421ABA95" w14:textId="5070ADFF" w:rsidR="00805001" w:rsidRPr="00634217" w:rsidRDefault="00B61579" w:rsidP="00805001">
      <w:pPr>
        <w:ind w:leftChars="800" w:left="1577"/>
        <w:rPr>
          <w:rFonts w:ascii="ＭＳ 明朝" w:eastAsia="ＭＳ 明朝" w:hAnsi="ＭＳ 明朝" w:cs="Times New Roman"/>
          <w:szCs w:val="24"/>
        </w:rPr>
      </w:pPr>
      <w:r>
        <w:rPr>
          <w:rFonts w:ascii="ＭＳ 明朝" w:eastAsia="ＭＳ 明朝" w:hAnsi="ＭＳ 明朝" w:cs="Times New Roman" w:hint="eastAsia"/>
          <w:szCs w:val="24"/>
        </w:rPr>
        <w:t>LINE</w:t>
      </w:r>
      <w:r w:rsidR="00805001" w:rsidRPr="00634217">
        <w:rPr>
          <w:rFonts w:ascii="ＭＳ 明朝" w:eastAsia="ＭＳ 明朝" w:hAnsi="ＭＳ 明朝" w:cs="Times New Roman" w:hint="eastAsia"/>
          <w:szCs w:val="24"/>
        </w:rPr>
        <w:t>相談は児童・生徒のみ</w:t>
      </w:r>
      <w:r w:rsidR="00881D7B" w:rsidRPr="00634217">
        <w:rPr>
          <w:rFonts w:ascii="ＭＳ 明朝" w:eastAsia="ＭＳ 明朝" w:hAnsi="ＭＳ 明朝" w:cs="Times New Roman" w:hint="eastAsia"/>
          <w:szCs w:val="24"/>
        </w:rPr>
        <w:t>毎週</w:t>
      </w:r>
      <w:r w:rsidR="000A5CD6" w:rsidRPr="00634217">
        <w:rPr>
          <w:rFonts w:ascii="ＭＳ 明朝" w:eastAsia="ＭＳ 明朝" w:hAnsi="ＭＳ 明朝" w:cs="Times New Roman" w:hint="eastAsia"/>
          <w:szCs w:val="24"/>
        </w:rPr>
        <w:t>日</w:t>
      </w:r>
      <w:r w:rsidR="0080421D" w:rsidRPr="00634217">
        <w:rPr>
          <w:rFonts w:ascii="ＭＳ 明朝" w:eastAsia="ＭＳ 明朝" w:hAnsi="ＭＳ 明朝" w:cs="Times New Roman" w:hint="eastAsia"/>
          <w:szCs w:val="24"/>
        </w:rPr>
        <w:t>曜日</w:t>
      </w:r>
      <w:r w:rsidR="000A5CD6" w:rsidRPr="00634217">
        <w:rPr>
          <w:rFonts w:ascii="ＭＳ 明朝" w:eastAsia="ＭＳ 明朝" w:hAnsi="ＭＳ 明朝" w:cs="Times New Roman" w:hint="eastAsia"/>
          <w:szCs w:val="24"/>
        </w:rPr>
        <w:t>から木曜日</w:t>
      </w:r>
      <w:r w:rsidR="00881D7B" w:rsidRPr="00634217">
        <w:rPr>
          <w:rFonts w:ascii="ＭＳ 明朝" w:eastAsia="ＭＳ 明朝" w:hAnsi="ＭＳ 明朝" w:cs="Times New Roman" w:hint="eastAsia"/>
          <w:szCs w:val="24"/>
        </w:rPr>
        <w:t>および特設日の</w:t>
      </w:r>
      <w:r w:rsidR="000A5CD6" w:rsidRPr="00634217">
        <w:rPr>
          <w:rFonts w:ascii="ＭＳ 明朝" w:eastAsia="ＭＳ 明朝" w:hAnsi="ＭＳ 明朝" w:cs="Times New Roman" w:hint="eastAsia"/>
          <w:szCs w:val="24"/>
        </w:rPr>
        <w:t>午後７</w:t>
      </w:r>
      <w:r w:rsidR="00805001" w:rsidRPr="00634217">
        <w:rPr>
          <w:rFonts w:ascii="ＭＳ 明朝" w:eastAsia="ＭＳ 明朝" w:hAnsi="ＭＳ 明朝" w:cs="Times New Roman" w:hint="eastAsia"/>
          <w:szCs w:val="24"/>
        </w:rPr>
        <w:t>時から</w:t>
      </w:r>
      <w:r w:rsidR="000A5CD6" w:rsidRPr="00634217">
        <w:rPr>
          <w:rFonts w:ascii="ＭＳ 明朝" w:eastAsia="ＭＳ 明朝" w:hAnsi="ＭＳ 明朝" w:cs="Times New Roman" w:hint="eastAsia"/>
          <w:szCs w:val="24"/>
        </w:rPr>
        <w:t>午後1</w:t>
      </w:r>
      <w:r w:rsidR="000A5CD6" w:rsidRPr="00634217">
        <w:rPr>
          <w:rFonts w:ascii="ＭＳ 明朝" w:eastAsia="ＭＳ 明朝" w:hAnsi="ＭＳ 明朝" w:cs="Times New Roman"/>
          <w:szCs w:val="24"/>
        </w:rPr>
        <w:t>0</w:t>
      </w:r>
      <w:r w:rsidR="00805001" w:rsidRPr="00634217">
        <w:rPr>
          <w:rFonts w:ascii="ＭＳ 明朝" w:eastAsia="ＭＳ 明朝" w:hAnsi="ＭＳ 明朝" w:cs="Times New Roman" w:hint="eastAsia"/>
          <w:szCs w:val="24"/>
        </w:rPr>
        <w:t>時</w:t>
      </w:r>
    </w:p>
    <w:p w14:paraId="1674B9FA" w14:textId="77777777" w:rsidR="00805001" w:rsidRPr="00634217" w:rsidRDefault="00805001" w:rsidP="00805001">
      <w:pPr>
        <w:rPr>
          <w:rFonts w:ascii="ＭＳ 明朝" w:eastAsia="ＭＳ 明朝" w:hAnsi="ＭＳ 明朝" w:cs="Times New Roman"/>
          <w:szCs w:val="24"/>
        </w:rPr>
      </w:pPr>
    </w:p>
    <w:p w14:paraId="170F691D"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場    所    大阪府教育センター  教育相談室（本館５階）</w:t>
      </w:r>
    </w:p>
    <w:p w14:paraId="45404757"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〒558-0011  大阪市住吉区苅田４-13-23</w:t>
      </w:r>
    </w:p>
    <w:p w14:paraId="4DFDAB39" w14:textId="77777777" w:rsidR="00805001" w:rsidRPr="00634217" w:rsidRDefault="00805001" w:rsidP="00805001">
      <w:pPr>
        <w:rPr>
          <w:rFonts w:ascii="ＭＳ 明朝" w:eastAsia="ＭＳ 明朝" w:hAnsi="ＭＳ 明朝" w:cs="Times New Roman"/>
          <w:szCs w:val="24"/>
        </w:rPr>
      </w:pPr>
    </w:p>
    <w:p w14:paraId="179E82A6" w14:textId="6A809BB2"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交通機関    </w:t>
      </w:r>
      <w:r w:rsidR="006D45FB" w:rsidRPr="006D45FB">
        <w:rPr>
          <w:rFonts w:ascii="ＭＳ 明朝" w:eastAsia="ＭＳ 明朝" w:hAnsi="ＭＳ 明朝" w:cs="Times New Roman"/>
          <w:color w:val="000000" w:themeColor="text1"/>
          <w:szCs w:val="24"/>
        </w:rPr>
        <w:t>Osaka</w:t>
      </w:r>
      <w:r w:rsidR="00881D7B" w:rsidRPr="00634217">
        <w:rPr>
          <w:rFonts w:ascii="ＭＳ 明朝" w:eastAsia="ＭＳ 明朝" w:hAnsi="ＭＳ 明朝" w:cs="Times New Roman"/>
          <w:szCs w:val="24"/>
        </w:rPr>
        <w:t xml:space="preserve"> Metro</w:t>
      </w:r>
      <w:r w:rsidRPr="00634217">
        <w:rPr>
          <w:rFonts w:ascii="ＭＳ 明朝" w:eastAsia="ＭＳ 明朝" w:hAnsi="ＭＳ 明朝" w:cs="Times New Roman" w:hint="eastAsia"/>
          <w:szCs w:val="24"/>
        </w:rPr>
        <w:t>御堂筋線「あびこ」駅下車　東北東へ約700ｍ</w:t>
      </w:r>
    </w:p>
    <w:p w14:paraId="3706E516"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ＪＲ阪和線「我孫子町」駅下車  東へ約1400ｍ</w:t>
      </w:r>
    </w:p>
    <w:p w14:paraId="1E8F3B1C"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近鉄南大阪線「矢田」駅下車　西南西へ約1700ｍ</w:t>
      </w:r>
    </w:p>
    <w:p w14:paraId="77DB6AE6" w14:textId="77777777" w:rsidR="00805001" w:rsidRPr="00634217" w:rsidRDefault="00805001" w:rsidP="00805001">
      <w:pPr>
        <w:rPr>
          <w:rFonts w:ascii="ＭＳ 明朝" w:eastAsia="ＭＳ 明朝" w:hAnsi="ＭＳ 明朝" w:cs="Times New Roman"/>
          <w:szCs w:val="24"/>
        </w:rPr>
      </w:pPr>
    </w:p>
    <w:p w14:paraId="37A0EF91"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w:t>
      </w:r>
      <w:hyperlink r:id="rId588" w:history="1">
        <w:r w:rsidRPr="00634217">
          <w:rPr>
            <w:rFonts w:ascii="ＭＳ 明朝" w:eastAsia="ＭＳ 明朝" w:hAnsi="ＭＳ 明朝" w:cs="Times New Roman" w:hint="eastAsia"/>
            <w:szCs w:val="24"/>
          </w:rPr>
          <w:t>すこやか教育相談</w:t>
        </w:r>
      </w:hyperlink>
      <w:r w:rsidRPr="00634217">
        <w:rPr>
          <w:rFonts w:ascii="ＭＳ 明朝" w:eastAsia="ＭＳ 明朝" w:hAnsi="ＭＳ 明朝" w:cs="Times New Roman" w:hint="eastAsia"/>
          <w:szCs w:val="24"/>
        </w:rPr>
        <w:t>』のホームページは、</w:t>
      </w:r>
    </w:p>
    <w:p w14:paraId="34136AD0" w14:textId="25525D7F" w:rsidR="00805001" w:rsidRPr="00634217" w:rsidRDefault="00900B72" w:rsidP="00805001">
      <w:pPr>
        <w:ind w:firstLineChars="1300" w:firstLine="2563"/>
        <w:rPr>
          <w:rFonts w:ascii="ＭＳ 明朝" w:eastAsia="ＭＳ 明朝" w:hAnsi="ＭＳ 明朝" w:cs="Times New Roman"/>
          <w:szCs w:val="21"/>
        </w:rPr>
      </w:pPr>
      <w:r w:rsidRPr="00207F06">
        <w:rPr>
          <w:rFonts w:ascii="ＭＳ 明朝" w:eastAsia="ＭＳ 明朝" w:hAnsi="ＭＳ 明朝" w:cs="Times New Roman"/>
          <w:szCs w:val="21"/>
        </w:rPr>
        <w:t>https://www.osaka-c.ed.jp/matters/consultation/sukoyaka/index.htm</w:t>
      </w:r>
    </w:p>
    <w:p w14:paraId="67F57EEF" w14:textId="77777777" w:rsidR="00805001" w:rsidRPr="00634217" w:rsidRDefault="00805001" w:rsidP="00805001">
      <w:pPr>
        <w:rPr>
          <w:rFonts w:ascii="ＭＳ 明朝" w:eastAsia="ＭＳ 明朝" w:hAnsi="ＭＳ 明朝" w:cs="Times New Roman"/>
          <w:szCs w:val="21"/>
        </w:rPr>
      </w:pPr>
    </w:p>
    <w:p w14:paraId="50137AB4" w14:textId="77777777" w:rsidR="00805001" w:rsidRPr="00634217" w:rsidRDefault="00805001" w:rsidP="00805001">
      <w:pPr>
        <w:ind w:firstLineChars="100" w:firstLine="197"/>
        <w:rPr>
          <w:rFonts w:ascii="ＭＳ 明朝" w:eastAsia="ＭＳ 明朝" w:hAnsi="ＭＳ 明朝" w:cs="Times New Roman"/>
          <w:szCs w:val="21"/>
        </w:rPr>
      </w:pPr>
      <w:r w:rsidRPr="00634217">
        <w:rPr>
          <w:rFonts w:ascii="ＭＳ 明朝" w:eastAsia="ＭＳ 明朝" w:hAnsi="ＭＳ 明朝" w:cs="Times New Roman" w:hint="eastAsia"/>
          <w:szCs w:val="21"/>
        </w:rPr>
        <w:t xml:space="preserve">２　</w:t>
      </w:r>
      <w:hyperlink r:id="rId589" w:history="1">
        <w:r w:rsidRPr="00634217">
          <w:rPr>
            <w:rFonts w:ascii="ＭＳ 明朝" w:eastAsia="ＭＳ 明朝" w:hAnsi="ＭＳ 明朝" w:cs="Times New Roman" w:hint="eastAsia"/>
            <w:szCs w:val="21"/>
          </w:rPr>
          <w:t>大阪府高等学校教育支援センター</w:t>
        </w:r>
      </w:hyperlink>
      <w:r w:rsidRPr="00634217">
        <w:rPr>
          <w:rFonts w:ascii="ＭＳ 明朝" w:eastAsia="ＭＳ 明朝" w:hAnsi="ＭＳ 明朝" w:cs="Times New Roman" w:hint="eastAsia"/>
          <w:szCs w:val="21"/>
        </w:rPr>
        <w:t>（大阪府教育センター所管）</w:t>
      </w:r>
    </w:p>
    <w:p w14:paraId="16572A1A" w14:textId="5C10F1CD" w:rsidR="00805001" w:rsidRPr="00634217" w:rsidRDefault="00805001" w:rsidP="00805001">
      <w:pPr>
        <w:rPr>
          <w:rFonts w:ascii="ＭＳ 明朝" w:eastAsia="ＭＳ 明朝" w:hAnsi="ＭＳ 明朝" w:cs="Times New Roman"/>
          <w:szCs w:val="21"/>
        </w:rPr>
      </w:pPr>
      <w:r w:rsidRPr="00634217">
        <w:rPr>
          <w:rFonts w:ascii="ＭＳ 明朝" w:eastAsia="ＭＳ 明朝" w:hAnsi="ＭＳ 明朝" w:cs="Times New Roman" w:hint="eastAsia"/>
          <w:szCs w:val="21"/>
        </w:rPr>
        <w:t xml:space="preserve">　　名　　称　　大阪府高等学校教育支援センター</w:t>
      </w:r>
      <w:r w:rsidR="006E0723" w:rsidRPr="00634217">
        <w:rPr>
          <w:rFonts w:ascii="ＭＳ 明朝" w:eastAsia="ＭＳ 明朝" w:hAnsi="ＭＳ 明朝" w:cs="Times New Roman" w:hint="eastAsia"/>
          <w:color w:val="FF0000"/>
          <w:szCs w:val="21"/>
        </w:rPr>
        <w:t xml:space="preserve">　</w:t>
      </w:r>
      <w:r w:rsidR="006E0723" w:rsidRPr="00634217">
        <w:rPr>
          <w:rFonts w:ascii="ＭＳ 明朝" w:eastAsia="ＭＳ 明朝" w:hAnsi="ＭＳ 明朝" w:cs="Times New Roman" w:hint="eastAsia"/>
          <w:color w:val="000000" w:themeColor="text1"/>
          <w:szCs w:val="21"/>
        </w:rPr>
        <w:t>ルポン</w:t>
      </w:r>
    </w:p>
    <w:p w14:paraId="28F6F1B3" w14:textId="3C9595EB" w:rsidR="00805001" w:rsidRPr="00634217" w:rsidRDefault="00805001" w:rsidP="00805001">
      <w:pPr>
        <w:ind w:left="1577" w:hangingChars="800" w:hanging="1577"/>
        <w:rPr>
          <w:rFonts w:ascii="ＭＳ 明朝" w:eastAsia="ＭＳ 明朝" w:hAnsi="ＭＳ 明朝" w:cs="Times New Roman"/>
          <w:szCs w:val="21"/>
        </w:rPr>
      </w:pPr>
      <w:r w:rsidRPr="00634217">
        <w:rPr>
          <w:rFonts w:ascii="ＭＳ 明朝" w:eastAsia="ＭＳ 明朝" w:hAnsi="ＭＳ 明朝" w:cs="Times New Roman" w:hint="eastAsia"/>
          <w:szCs w:val="21"/>
        </w:rPr>
        <w:t xml:space="preserve">　　内　　容　　心理的</w:t>
      </w:r>
      <w:r w:rsidR="006572AB">
        <w:rPr>
          <w:rFonts w:ascii="ＭＳ 明朝" w:eastAsia="ＭＳ 明朝" w:hAnsi="ＭＳ 明朝" w:cs="Times New Roman" w:hint="eastAsia"/>
          <w:szCs w:val="21"/>
        </w:rPr>
        <w:t>また</w:t>
      </w:r>
      <w:r w:rsidRPr="00634217">
        <w:rPr>
          <w:rFonts w:ascii="ＭＳ 明朝" w:eastAsia="ＭＳ 明朝" w:hAnsi="ＭＳ 明朝" w:cs="Times New Roman" w:hint="eastAsia"/>
          <w:szCs w:val="21"/>
        </w:rPr>
        <w:t>は情緒的な原因などによって、登校の意志があるにもかかわらず登校できない状態にある高校生（府立中学生を含む）を対象に</w:t>
      </w:r>
      <w:r w:rsidR="006E0723" w:rsidRPr="00634217">
        <w:rPr>
          <w:rFonts w:ascii="ＭＳ 明朝" w:eastAsia="ＭＳ 明朝" w:hAnsi="ＭＳ 明朝" w:cs="Times New Roman" w:hint="eastAsia"/>
          <w:color w:val="000000" w:themeColor="text1"/>
          <w:szCs w:val="21"/>
        </w:rPr>
        <w:t>、</w:t>
      </w:r>
      <w:r w:rsidRPr="00634217">
        <w:rPr>
          <w:rFonts w:ascii="ＭＳ 明朝" w:eastAsia="ＭＳ 明朝" w:hAnsi="ＭＳ 明朝" w:cs="Times New Roman" w:hint="eastAsia"/>
          <w:szCs w:val="21"/>
        </w:rPr>
        <w:t>学校復帰を支援し、</w:t>
      </w:r>
      <w:r w:rsidR="00AA3D99" w:rsidRPr="00634217">
        <w:rPr>
          <w:rFonts w:ascii="ＭＳ 明朝" w:eastAsia="ＭＳ 明朝" w:hAnsi="ＭＳ 明朝" w:cs="Times New Roman" w:hint="eastAsia"/>
          <w:szCs w:val="21"/>
        </w:rPr>
        <w:t>社会</w:t>
      </w:r>
      <w:r w:rsidR="00AA3D99" w:rsidRPr="00900B72">
        <w:rPr>
          <w:rFonts w:ascii="ＭＳ 明朝" w:eastAsia="ＭＳ 明朝" w:hAnsi="ＭＳ 明朝" w:cs="Times New Roman" w:hint="eastAsia"/>
          <w:color w:val="000000" w:themeColor="text1"/>
          <w:szCs w:val="21"/>
        </w:rPr>
        <w:t>的</w:t>
      </w:r>
      <w:r w:rsidRPr="00634217">
        <w:rPr>
          <w:rFonts w:ascii="ＭＳ 明朝" w:eastAsia="ＭＳ 明朝" w:hAnsi="ＭＳ 明朝" w:cs="Times New Roman" w:hint="eastAsia"/>
          <w:szCs w:val="21"/>
        </w:rPr>
        <w:t>自立をめざして学習支援や心理支援を行う。</w:t>
      </w:r>
    </w:p>
    <w:p w14:paraId="24A33A18" w14:textId="77777777" w:rsidR="00805001" w:rsidRPr="00634217" w:rsidRDefault="00805001" w:rsidP="00805001">
      <w:pPr>
        <w:ind w:left="394" w:hangingChars="200" w:hanging="394"/>
        <w:rPr>
          <w:rFonts w:ascii="ＭＳ 明朝" w:eastAsia="ＭＳ 明朝" w:hAnsi="ＭＳ 明朝" w:cs="Times New Roman"/>
          <w:szCs w:val="24"/>
        </w:rPr>
      </w:pPr>
      <w:r w:rsidRPr="00634217">
        <w:rPr>
          <w:rFonts w:ascii="ＭＳ 明朝" w:eastAsia="ＭＳ 明朝" w:hAnsi="ＭＳ 明朝" w:cs="Times New Roman" w:hint="eastAsia"/>
          <w:szCs w:val="21"/>
        </w:rPr>
        <w:t xml:space="preserve">　　場　　所　　</w:t>
      </w:r>
      <w:r w:rsidRPr="00634217">
        <w:rPr>
          <w:rFonts w:ascii="ＭＳ 明朝" w:eastAsia="ＭＳ 明朝" w:hAnsi="ＭＳ 明朝" w:cs="Times New Roman"/>
          <w:szCs w:val="24"/>
        </w:rPr>
        <w:t>〒</w:t>
      </w:r>
      <w:r w:rsidRPr="00634217">
        <w:rPr>
          <w:rFonts w:ascii="ＭＳ 明朝" w:eastAsia="ＭＳ 明朝" w:hAnsi="ＭＳ 明朝" w:cs="Times New Roman" w:hint="eastAsia"/>
          <w:szCs w:val="24"/>
        </w:rPr>
        <w:t>558-0011　大阪市住吉区苅田４-13-23　大阪府教育センター本館５階</w:t>
      </w:r>
    </w:p>
    <w:p w14:paraId="24F86AEF" w14:textId="77777777" w:rsidR="00805001" w:rsidRPr="00634217" w:rsidRDefault="00805001" w:rsidP="00805001">
      <w:pPr>
        <w:ind w:leftChars="200" w:left="394"/>
        <w:rPr>
          <w:rFonts w:ascii="ＭＳ 明朝" w:eastAsia="ＭＳ 明朝" w:hAnsi="ＭＳ 明朝" w:cs="Times New Roman"/>
          <w:szCs w:val="24"/>
        </w:rPr>
      </w:pPr>
      <w:r w:rsidRPr="00634217">
        <w:rPr>
          <w:rFonts w:ascii="ＭＳ 明朝" w:eastAsia="ＭＳ 明朝" w:hAnsi="ＭＳ 明朝" w:cs="Times New Roman" w:hint="eastAsia"/>
          <w:szCs w:val="24"/>
        </w:rPr>
        <w:t>問合せ先　　大阪府高等学校教育支援センター　　電話：</w:t>
      </w:r>
      <w:r w:rsidRPr="00634217">
        <w:rPr>
          <w:rFonts w:ascii="ＭＳ 明朝" w:eastAsia="ＭＳ 明朝" w:hAnsi="ＭＳ 明朝" w:cs="Times New Roman" w:hint="eastAsia"/>
          <w:szCs w:val="21"/>
        </w:rPr>
        <w:t>06-6607-7366</w:t>
      </w:r>
    </w:p>
    <w:p w14:paraId="692B1FD9" w14:textId="77777777" w:rsidR="00805001" w:rsidRPr="00634217" w:rsidRDefault="00805001" w:rsidP="00805001">
      <w:pPr>
        <w:ind w:firstLineChars="800" w:firstLine="1577"/>
        <w:rPr>
          <w:rFonts w:ascii="ＭＳ 明朝" w:eastAsia="ＭＳ 明朝" w:hAnsi="ＭＳ 明朝" w:cs="Times New Roman"/>
          <w:szCs w:val="21"/>
        </w:rPr>
      </w:pPr>
      <w:r w:rsidRPr="00634217">
        <w:rPr>
          <w:rFonts w:ascii="ＭＳ 明朝" w:eastAsia="ＭＳ 明朝" w:hAnsi="ＭＳ 明朝" w:cs="Times New Roman" w:hint="eastAsia"/>
          <w:szCs w:val="21"/>
        </w:rPr>
        <w:t>午前９時～午後４時（土・日・祝日を除く）</w:t>
      </w:r>
    </w:p>
    <w:p w14:paraId="4481650C" w14:textId="77777777" w:rsidR="00805001" w:rsidRPr="00805001" w:rsidRDefault="00805001" w:rsidP="00805001">
      <w:pPr>
        <w:ind w:firstLineChars="100" w:firstLine="197"/>
        <w:rPr>
          <w:rFonts w:ascii="ＭＳ 明朝" w:eastAsia="ＭＳ 明朝" w:hAnsi="ＭＳ 明朝" w:cs="Times New Roman"/>
          <w:dstrike/>
          <w:color w:val="000000"/>
          <w:szCs w:val="24"/>
        </w:rPr>
      </w:pPr>
      <w:r w:rsidRPr="00805001">
        <w:rPr>
          <w:rFonts w:ascii="ＭＳ 明朝" w:eastAsia="ＭＳ 明朝" w:hAnsi="ＭＳ 明朝" w:cs="Times New Roman" w:hint="eastAsia"/>
          <w:color w:val="000000"/>
          <w:szCs w:val="24"/>
        </w:rPr>
        <w:lastRenderedPageBreak/>
        <w:t xml:space="preserve">３　大阪府警察本部生活安全部少年課少年育成室　</w:t>
      </w:r>
    </w:p>
    <w:p w14:paraId="330E5840"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名    称    </w:t>
      </w:r>
      <w:hyperlink r:id="rId590" w:history="1">
        <w:r w:rsidRPr="00805001">
          <w:rPr>
            <w:rFonts w:ascii="ＭＳ 明朝" w:eastAsia="ＭＳ 明朝" w:hAnsi="ＭＳ 明朝" w:cs="Times New Roman" w:hint="eastAsia"/>
            <w:color w:val="000000"/>
            <w:szCs w:val="24"/>
          </w:rPr>
          <w:t>グリーンライン</w:t>
        </w:r>
      </w:hyperlink>
      <w:r w:rsidRPr="00805001">
        <w:rPr>
          <w:rFonts w:ascii="ＭＳ 明朝" w:eastAsia="ＭＳ 明朝" w:hAnsi="ＭＳ 明朝" w:cs="Times New Roman" w:hint="eastAsia"/>
          <w:color w:val="000000"/>
          <w:szCs w:val="24"/>
        </w:rPr>
        <w:t>（電話相談）</w:t>
      </w:r>
    </w:p>
    <w:p w14:paraId="485C4F63"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電話番号    06-6944-7867 </w:t>
      </w:r>
    </w:p>
    <w:p w14:paraId="185E7564"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電話受付    月曜日～金曜日  午前９時～午後５時45分</w:t>
      </w:r>
    </w:p>
    <w:p w14:paraId="7ACA2A6F"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主な相談取扱内容</w:t>
      </w:r>
    </w:p>
    <w:p w14:paraId="38CACB80" w14:textId="77777777" w:rsidR="00805001" w:rsidRPr="00805001" w:rsidRDefault="00805001" w:rsidP="00805001">
      <w:pPr>
        <w:ind w:leftChars="300" w:left="592" w:firstLineChars="100" w:firstLine="197"/>
        <w:rPr>
          <w:rFonts w:ascii="Century" w:eastAsia="ＭＳ 明朝" w:hAnsi="Century" w:cs="Times New Roman"/>
          <w:color w:val="000000"/>
          <w:szCs w:val="24"/>
        </w:rPr>
      </w:pPr>
      <w:r w:rsidRPr="00805001">
        <w:rPr>
          <w:rFonts w:ascii="Century" w:eastAsia="ＭＳ 明朝" w:hAnsi="Century" w:cs="Times New Roman"/>
          <w:color w:val="000000"/>
          <w:szCs w:val="24"/>
        </w:rPr>
        <w:t>子どもの非行問題やしつけ等</w:t>
      </w:r>
      <w:r w:rsidRPr="00805001">
        <w:rPr>
          <w:rFonts w:ascii="Century" w:eastAsia="ＭＳ 明朝" w:hAnsi="Century" w:cs="Times New Roman" w:hint="eastAsia"/>
          <w:color w:val="000000"/>
          <w:szCs w:val="24"/>
        </w:rPr>
        <w:t>、</w:t>
      </w:r>
      <w:r w:rsidRPr="00805001">
        <w:rPr>
          <w:rFonts w:ascii="Century" w:eastAsia="ＭＳ 明朝" w:hAnsi="Century" w:cs="Times New Roman"/>
          <w:color w:val="000000"/>
          <w:szCs w:val="24"/>
        </w:rPr>
        <w:t>未成年に関する困りごとや</w:t>
      </w:r>
      <w:r w:rsidRPr="00805001">
        <w:rPr>
          <w:rFonts w:ascii="Century" w:eastAsia="ＭＳ 明朝" w:hAnsi="Century" w:cs="Times New Roman" w:hint="eastAsia"/>
          <w:color w:val="000000"/>
          <w:szCs w:val="24"/>
        </w:rPr>
        <w:t>、</w:t>
      </w:r>
      <w:r w:rsidRPr="00805001">
        <w:rPr>
          <w:rFonts w:ascii="Century" w:eastAsia="ＭＳ 明朝" w:hAnsi="Century" w:cs="Times New Roman"/>
          <w:color w:val="000000"/>
          <w:szCs w:val="24"/>
        </w:rPr>
        <w:t>いじめや友達付き合い</w:t>
      </w:r>
      <w:r w:rsidRPr="00805001">
        <w:rPr>
          <w:rFonts w:ascii="Century" w:eastAsia="ＭＳ 明朝" w:hAnsi="Century" w:cs="Times New Roman" w:hint="eastAsia"/>
          <w:color w:val="000000"/>
          <w:szCs w:val="24"/>
        </w:rPr>
        <w:t>等での</w:t>
      </w:r>
      <w:r w:rsidRPr="00805001">
        <w:rPr>
          <w:rFonts w:ascii="Century" w:eastAsia="ＭＳ 明朝" w:hAnsi="Century" w:cs="Times New Roman"/>
          <w:color w:val="000000"/>
          <w:szCs w:val="24"/>
        </w:rPr>
        <w:t>悩み</w:t>
      </w:r>
      <w:r w:rsidRPr="00805001">
        <w:rPr>
          <w:rFonts w:ascii="Century" w:eastAsia="ＭＳ 明朝" w:hAnsi="Century" w:cs="Times New Roman" w:hint="eastAsia"/>
          <w:color w:val="000000"/>
          <w:szCs w:val="24"/>
        </w:rPr>
        <w:t>の</w:t>
      </w:r>
      <w:r w:rsidRPr="00805001">
        <w:rPr>
          <w:rFonts w:ascii="Century" w:eastAsia="ＭＳ 明朝" w:hAnsi="Century" w:cs="Times New Roman"/>
          <w:color w:val="000000"/>
          <w:szCs w:val="24"/>
        </w:rPr>
        <w:t>相談</w:t>
      </w:r>
      <w:r w:rsidRPr="00805001">
        <w:rPr>
          <w:rFonts w:ascii="Century" w:eastAsia="ＭＳ 明朝" w:hAnsi="Century" w:cs="Times New Roman" w:hint="eastAsia"/>
          <w:color w:val="000000"/>
          <w:szCs w:val="24"/>
        </w:rPr>
        <w:t>を本人や保護者等から</w:t>
      </w:r>
      <w:r w:rsidRPr="00805001">
        <w:rPr>
          <w:rFonts w:ascii="Century" w:eastAsia="ＭＳ 明朝" w:hAnsi="Century" w:cs="Times New Roman"/>
          <w:color w:val="000000"/>
          <w:szCs w:val="24"/>
        </w:rPr>
        <w:t>電話で受け</w:t>
      </w:r>
      <w:r w:rsidRPr="00805001">
        <w:rPr>
          <w:rFonts w:ascii="Century" w:eastAsia="ＭＳ 明朝" w:hAnsi="Century" w:cs="Times New Roman" w:hint="eastAsia"/>
          <w:color w:val="000000"/>
          <w:szCs w:val="24"/>
        </w:rPr>
        <w:t>る。</w:t>
      </w:r>
    </w:p>
    <w:p w14:paraId="56EDCBFC" w14:textId="77777777" w:rsidR="00805001" w:rsidRPr="00805001" w:rsidRDefault="00805001" w:rsidP="00805001">
      <w:pPr>
        <w:rPr>
          <w:rFonts w:ascii="Century" w:eastAsia="ＭＳ 明朝" w:hAnsi="Century" w:cs="Times New Roman"/>
          <w:color w:val="000000"/>
          <w:szCs w:val="24"/>
        </w:rPr>
      </w:pPr>
    </w:p>
    <w:p w14:paraId="7BB75E41"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名    称    </w:t>
      </w:r>
      <w:hyperlink r:id="rId591" w:history="1">
        <w:r w:rsidRPr="00805001">
          <w:rPr>
            <w:rFonts w:ascii="ＭＳ 明朝" w:eastAsia="ＭＳ 明朝" w:hAnsi="ＭＳ 明朝" w:cs="Times New Roman" w:hint="eastAsia"/>
            <w:color w:val="000000"/>
            <w:szCs w:val="24"/>
          </w:rPr>
          <w:t>青少年クリニック</w:t>
        </w:r>
      </w:hyperlink>
      <w:r w:rsidRPr="00805001">
        <w:rPr>
          <w:rFonts w:ascii="ＭＳ 明朝" w:eastAsia="ＭＳ 明朝" w:hAnsi="ＭＳ 明朝" w:cs="Times New Roman" w:hint="eastAsia"/>
          <w:color w:val="000000"/>
          <w:szCs w:val="24"/>
        </w:rPr>
        <w:t>（面接相談）</w:t>
      </w:r>
    </w:p>
    <w:p w14:paraId="44A7F067"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電話番号    06-6773-4970 </w:t>
      </w:r>
    </w:p>
    <w:p w14:paraId="79BE84F1"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電話受付    月曜日～金曜日  午前９時～午後５時45分</w:t>
      </w:r>
    </w:p>
    <w:p w14:paraId="1CFF167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主な相談取扱内容</w:t>
      </w:r>
    </w:p>
    <w:p w14:paraId="010E02CB" w14:textId="77777777" w:rsidR="00805001" w:rsidRPr="00805001" w:rsidRDefault="00805001" w:rsidP="00805001">
      <w:pPr>
        <w:ind w:leftChars="300" w:left="592" w:firstLineChars="100" w:firstLine="197"/>
        <w:rPr>
          <w:rFonts w:ascii="ＭＳ 明朝" w:eastAsia="ＭＳ 明朝" w:hAnsi="ＭＳ 明朝" w:cs="Times New Roman"/>
          <w:color w:val="000000"/>
          <w:szCs w:val="24"/>
        </w:rPr>
      </w:pPr>
      <w:r w:rsidRPr="00805001">
        <w:rPr>
          <w:rFonts w:ascii="Century" w:eastAsia="ＭＳ 明朝" w:hAnsi="Century" w:cs="Times New Roman"/>
          <w:color w:val="000000"/>
          <w:szCs w:val="24"/>
        </w:rPr>
        <w:t>問題行動の原因を探り、その子どもや問題に</w:t>
      </w:r>
      <w:r w:rsidRPr="00805001">
        <w:rPr>
          <w:rFonts w:ascii="Century" w:eastAsia="ＭＳ 明朝" w:hAnsi="Century" w:cs="Times New Roman" w:hint="eastAsia"/>
          <w:color w:val="000000"/>
          <w:szCs w:val="24"/>
        </w:rPr>
        <w:t>合った</w:t>
      </w:r>
      <w:r w:rsidRPr="00805001">
        <w:rPr>
          <w:rFonts w:ascii="Century" w:eastAsia="ＭＳ 明朝" w:hAnsi="Century" w:cs="Times New Roman"/>
          <w:color w:val="000000"/>
          <w:szCs w:val="24"/>
        </w:rPr>
        <w:t>指導方法</w:t>
      </w:r>
      <w:r w:rsidRPr="00805001">
        <w:rPr>
          <w:rFonts w:ascii="Century" w:eastAsia="ＭＳ 明朝" w:hAnsi="Century" w:cs="Times New Roman" w:hint="eastAsia"/>
          <w:color w:val="000000"/>
          <w:szCs w:val="24"/>
        </w:rPr>
        <w:t>を一緒に</w:t>
      </w:r>
      <w:r w:rsidRPr="00805001">
        <w:rPr>
          <w:rFonts w:ascii="Century" w:eastAsia="ＭＳ 明朝" w:hAnsi="Century" w:cs="Times New Roman"/>
          <w:color w:val="000000"/>
          <w:szCs w:val="24"/>
        </w:rPr>
        <w:t>考え</w:t>
      </w:r>
      <w:r w:rsidRPr="00805001">
        <w:rPr>
          <w:rFonts w:ascii="Century" w:eastAsia="ＭＳ 明朝" w:hAnsi="Century" w:cs="Times New Roman" w:hint="eastAsia"/>
          <w:color w:val="000000"/>
          <w:szCs w:val="24"/>
        </w:rPr>
        <w:t>たり、</w:t>
      </w:r>
      <w:r w:rsidRPr="00805001">
        <w:rPr>
          <w:rFonts w:ascii="Century" w:eastAsia="ＭＳ 明朝" w:hAnsi="Century" w:cs="Times New Roman"/>
          <w:color w:val="000000"/>
          <w:szCs w:val="24"/>
        </w:rPr>
        <w:t>被害を受けた子どもへの心のケア</w:t>
      </w:r>
      <w:r w:rsidRPr="00805001">
        <w:rPr>
          <w:rFonts w:ascii="Century" w:eastAsia="ＭＳ 明朝" w:hAnsi="Century" w:cs="Times New Roman" w:hint="eastAsia"/>
          <w:color w:val="000000"/>
          <w:szCs w:val="24"/>
        </w:rPr>
        <w:t>を行う。また、</w:t>
      </w:r>
      <w:r w:rsidRPr="00805001">
        <w:rPr>
          <w:rFonts w:ascii="Century" w:eastAsia="ＭＳ 明朝" w:hAnsi="Century" w:cs="Times New Roman"/>
          <w:color w:val="000000"/>
          <w:szCs w:val="24"/>
        </w:rPr>
        <w:t>心理判定員が子どもに対して心理テストを行い、保護者には少年補導職員等が</w:t>
      </w:r>
      <w:r w:rsidRPr="00805001">
        <w:rPr>
          <w:rFonts w:ascii="Century" w:eastAsia="ＭＳ 明朝" w:hAnsi="Century" w:cs="Times New Roman" w:hint="eastAsia"/>
          <w:color w:val="000000"/>
          <w:szCs w:val="24"/>
        </w:rPr>
        <w:t>、</w:t>
      </w:r>
      <w:r w:rsidRPr="00805001">
        <w:rPr>
          <w:rFonts w:ascii="Century" w:eastAsia="ＭＳ 明朝" w:hAnsi="Century" w:cs="Times New Roman"/>
          <w:color w:val="000000"/>
          <w:szCs w:val="24"/>
        </w:rPr>
        <w:t>面接とともに親子関係を測るテストなどを行い、テスト結果も合わせて総合的に判断して指導・助言</w:t>
      </w:r>
      <w:r w:rsidRPr="00805001">
        <w:rPr>
          <w:rFonts w:ascii="Century" w:eastAsia="ＭＳ 明朝" w:hAnsi="Century" w:cs="Times New Roman" w:hint="eastAsia"/>
          <w:color w:val="000000"/>
          <w:szCs w:val="24"/>
        </w:rPr>
        <w:t>をする。面接を受けるためには、</w:t>
      </w:r>
      <w:r w:rsidRPr="00805001">
        <w:rPr>
          <w:rFonts w:ascii="Century" w:eastAsia="ＭＳ 明朝" w:hAnsi="Century" w:cs="Times New Roman"/>
          <w:color w:val="000000"/>
          <w:szCs w:val="24"/>
        </w:rPr>
        <w:t>直接電話するか、最寄りの警察署（少年係）</w:t>
      </w:r>
      <w:r w:rsidRPr="00805001">
        <w:rPr>
          <w:rFonts w:ascii="Century" w:eastAsia="ＭＳ 明朝" w:hAnsi="Century" w:cs="Times New Roman" w:hint="eastAsia"/>
          <w:color w:val="000000"/>
          <w:szCs w:val="24"/>
        </w:rPr>
        <w:t>に連絡し</w:t>
      </w:r>
      <w:r w:rsidRPr="00805001">
        <w:rPr>
          <w:rFonts w:ascii="Century" w:eastAsia="ＭＳ 明朝" w:hAnsi="Century" w:cs="Times New Roman"/>
          <w:color w:val="000000"/>
          <w:szCs w:val="24"/>
        </w:rPr>
        <w:t>、</w:t>
      </w:r>
      <w:r w:rsidRPr="00805001">
        <w:rPr>
          <w:rFonts w:ascii="Century" w:eastAsia="ＭＳ 明朝" w:hAnsi="Century" w:cs="Times New Roman" w:hint="eastAsia"/>
          <w:color w:val="000000"/>
          <w:szCs w:val="24"/>
        </w:rPr>
        <w:t>予約をする。</w:t>
      </w:r>
    </w:p>
    <w:p w14:paraId="118DC944" w14:textId="77777777" w:rsidR="00805001" w:rsidRPr="00805001" w:rsidRDefault="00805001" w:rsidP="00805001">
      <w:pPr>
        <w:rPr>
          <w:rFonts w:ascii="ＭＳ 明朝" w:eastAsia="ＭＳ 明朝" w:hAnsi="ＭＳ 明朝" w:cs="Times New Roman"/>
          <w:color w:val="000000"/>
          <w:szCs w:val="24"/>
        </w:rPr>
      </w:pPr>
    </w:p>
    <w:p w14:paraId="076EECE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４　</w:t>
      </w:r>
      <w:hyperlink r:id="rId592" w:history="1">
        <w:r w:rsidRPr="00805001">
          <w:rPr>
            <w:rFonts w:ascii="ＭＳ 明朝" w:eastAsia="ＭＳ 明朝" w:hAnsi="ＭＳ 明朝" w:cs="Times New Roman" w:hint="eastAsia"/>
            <w:color w:val="000000"/>
            <w:szCs w:val="24"/>
          </w:rPr>
          <w:t>大阪府こころの健康総合センター</w:t>
        </w:r>
      </w:hyperlink>
    </w:p>
    <w:p w14:paraId="4584206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主な相談取扱内容（予約制）</w:t>
      </w:r>
    </w:p>
    <w:p w14:paraId="78DC82AB" w14:textId="77777777" w:rsidR="00805001" w:rsidRPr="00805001" w:rsidRDefault="00805001" w:rsidP="00805001">
      <w:pPr>
        <w:ind w:leftChars="300" w:left="592" w:firstLineChars="100" w:firstLine="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専門相談として、アルコール・薬物・ギャンブル等依存症でお悩みの本人や家族からの相談をお受けしています。また、大切な人を自死で亡くされた方の相談もお受けしています。</w:t>
      </w:r>
    </w:p>
    <w:p w14:paraId="3E8DE1E4" w14:textId="77777777" w:rsidR="00805001" w:rsidRPr="00805001" w:rsidRDefault="00805001" w:rsidP="00805001">
      <w:pPr>
        <w:ind w:leftChars="300" w:left="592" w:firstLineChars="100" w:firstLine="197"/>
        <w:rPr>
          <w:rFonts w:ascii="ＭＳ 明朝" w:eastAsia="ＭＳ 明朝" w:hAnsi="ＭＳ 明朝" w:cs="Times New Roman"/>
          <w:color w:val="000000"/>
          <w:szCs w:val="24"/>
        </w:rPr>
      </w:pPr>
    </w:p>
    <w:p w14:paraId="641FC6C3"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電話番号    06-6691-2818（相談支援・依存症対策課　直通）</w:t>
      </w:r>
    </w:p>
    <w:p w14:paraId="32190600" w14:textId="5D201BA6" w:rsidR="00805001" w:rsidRPr="00634217" w:rsidRDefault="00805001" w:rsidP="00805001">
      <w:pPr>
        <w:ind w:leftChars="200" w:left="1577" w:hangingChars="600" w:hanging="1183"/>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電話受付    月曜日～金曜日  午前９時～午後５</w:t>
      </w:r>
      <w:r w:rsidRPr="00634217">
        <w:rPr>
          <w:rFonts w:ascii="ＭＳ 明朝" w:eastAsia="ＭＳ 明朝" w:hAnsi="ＭＳ 明朝" w:cs="Times New Roman" w:hint="eastAsia"/>
          <w:color w:val="000000"/>
          <w:szCs w:val="24"/>
        </w:rPr>
        <w:t>時45分</w:t>
      </w:r>
      <w:r w:rsidR="004676F8" w:rsidRPr="00634217">
        <w:rPr>
          <w:rFonts w:ascii="ＭＳ 明朝" w:eastAsia="ＭＳ 明朝" w:hAnsi="ＭＳ 明朝" w:cs="Times New Roman" w:hint="eastAsia"/>
          <w:color w:val="000000"/>
          <w:szCs w:val="24"/>
        </w:rPr>
        <w:t>（祝日・年末年始は休み）</w:t>
      </w:r>
    </w:p>
    <w:p w14:paraId="0507FBB4" w14:textId="3A9C951D" w:rsidR="00805001" w:rsidRPr="00634217" w:rsidRDefault="00805001" w:rsidP="00805001">
      <w:pPr>
        <w:ind w:leftChars="200" w:left="1577" w:hangingChars="600" w:hanging="1183"/>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 xml:space="preserve">　　　　　　第２・第４土曜日　午前９時～午後５時30分</w:t>
      </w:r>
      <w:r w:rsidR="00CB2AE3" w:rsidRPr="00634217">
        <w:rPr>
          <w:rFonts w:ascii="ＭＳ 明朝" w:eastAsia="ＭＳ 明朝" w:hAnsi="ＭＳ 明朝" w:cs="Times New Roman" w:hint="eastAsia"/>
          <w:color w:val="000000" w:themeColor="text1"/>
          <w:szCs w:val="24"/>
        </w:rPr>
        <w:t>（依存症相談のみ）</w:t>
      </w:r>
    </w:p>
    <w:p w14:paraId="1E4FE9BB" w14:textId="77777777" w:rsidR="00805001" w:rsidRPr="00805001" w:rsidRDefault="00805001" w:rsidP="00805001">
      <w:pPr>
        <w:spacing w:line="240" w:lineRule="exact"/>
        <w:rPr>
          <w:rFonts w:ascii="ＭＳ 明朝" w:eastAsia="ＭＳ 明朝" w:hAnsi="ＭＳ 明朝" w:cs="Times New Roman"/>
          <w:color w:val="000000"/>
          <w:szCs w:val="24"/>
        </w:rPr>
      </w:pPr>
    </w:p>
    <w:p w14:paraId="7AC66D64" w14:textId="77777777" w:rsidR="00805001" w:rsidRPr="00774BBD" w:rsidRDefault="00805001" w:rsidP="00805001">
      <w:pPr>
        <w:spacing w:line="240" w:lineRule="exact"/>
        <w:ind w:firstLineChars="200" w:firstLine="394"/>
        <w:rPr>
          <w:rFonts w:ascii="ＭＳ 明朝" w:eastAsia="ＭＳ 明朝" w:hAnsi="ＭＳ 明朝" w:cs="Times New Roman"/>
          <w:color w:val="000000"/>
          <w:szCs w:val="24"/>
        </w:rPr>
      </w:pPr>
      <w:r w:rsidRPr="00774BBD">
        <w:rPr>
          <w:rFonts w:ascii="ＭＳ 明朝" w:eastAsia="ＭＳ 明朝" w:hAnsi="ＭＳ 明朝" w:cs="Times New Roman" w:hint="eastAsia"/>
          <w:color w:val="000000"/>
          <w:szCs w:val="24"/>
        </w:rPr>
        <w:t>その他、下記の電話相談を実施しています。</w:t>
      </w:r>
    </w:p>
    <w:p w14:paraId="295F99F4" w14:textId="77777777" w:rsidR="00805001" w:rsidRPr="00805001" w:rsidRDefault="00805001" w:rsidP="00805001">
      <w:pPr>
        <w:spacing w:line="240" w:lineRule="exact"/>
        <w:rPr>
          <w:rFonts w:ascii="ＭＳ 明朝" w:eastAsia="ＭＳ 明朝" w:hAnsi="ＭＳ 明朝" w:cs="Times New Roman"/>
          <w:color w:val="000000"/>
          <w:szCs w:val="24"/>
        </w:rPr>
      </w:pPr>
    </w:p>
    <w:p w14:paraId="53A1EC99" w14:textId="77777777" w:rsidR="00805001" w:rsidRPr="00805001" w:rsidRDefault="00805001" w:rsidP="00805001">
      <w:pPr>
        <w:ind w:leftChars="200" w:left="1577" w:hangingChars="600" w:hanging="1183"/>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名　　称　　こころの電話相談</w:t>
      </w:r>
    </w:p>
    <w:p w14:paraId="05FE83F3"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電話番号　　06-6607-8814</w:t>
      </w:r>
    </w:p>
    <w:p w14:paraId="1018B701" w14:textId="23422680"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電話受付    月曜日～金曜日  午前９時30分～午後５時</w:t>
      </w:r>
      <w:r w:rsidR="004676F8" w:rsidRPr="004676F8">
        <w:rPr>
          <w:rFonts w:ascii="ＭＳ 明朝" w:eastAsia="ＭＳ 明朝" w:hAnsi="ＭＳ 明朝" w:cs="Times New Roman" w:hint="eastAsia"/>
          <w:color w:val="000000"/>
          <w:szCs w:val="24"/>
        </w:rPr>
        <w:t>（祝日・年末年始は休み）</w:t>
      </w:r>
    </w:p>
    <w:p w14:paraId="1F315DE8"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※毎週水曜日は、若者専用の電話相談（わかぼちダイヤル）を行っています。</w:t>
      </w:r>
    </w:p>
    <w:p w14:paraId="43EC5E21" w14:textId="77777777" w:rsidR="00805001" w:rsidRPr="00805001" w:rsidRDefault="00805001" w:rsidP="00805001">
      <w:pPr>
        <w:rPr>
          <w:rFonts w:ascii="ＭＳ 明朝" w:eastAsia="ＭＳ 明朝" w:hAnsi="ＭＳ 明朝" w:cs="Times New Roman"/>
          <w:color w:val="000000"/>
          <w:szCs w:val="24"/>
        </w:rPr>
      </w:pPr>
    </w:p>
    <w:p w14:paraId="5DE3F173"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名　　称　　こころの健康相談統一ダイヤル（電話相談）</w:t>
      </w:r>
    </w:p>
    <w:p w14:paraId="0CB2C456"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電話番号　　0570-064-556</w:t>
      </w:r>
    </w:p>
    <w:p w14:paraId="4122DEE0" w14:textId="1EB400FE"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電話受付    月曜日～金曜日  午前９時30分～午後５時</w:t>
      </w:r>
      <w:r w:rsidR="004676F8" w:rsidRPr="004676F8">
        <w:rPr>
          <w:rFonts w:ascii="ＭＳ 明朝" w:eastAsia="ＭＳ 明朝" w:hAnsi="ＭＳ 明朝" w:cs="Times New Roman" w:hint="eastAsia"/>
          <w:color w:val="000000"/>
          <w:szCs w:val="24"/>
        </w:rPr>
        <w:t>（祝日・年末年始は休み）</w:t>
      </w:r>
    </w:p>
    <w:p w14:paraId="71CD03B9" w14:textId="77777777" w:rsidR="00805001" w:rsidRPr="00805001" w:rsidRDefault="00805001" w:rsidP="00805001">
      <w:pPr>
        <w:rPr>
          <w:rFonts w:ascii="ＭＳ 明朝" w:eastAsia="ＭＳ 明朝" w:hAnsi="ＭＳ 明朝" w:cs="Times New Roman"/>
          <w:color w:val="000000"/>
          <w:szCs w:val="24"/>
        </w:rPr>
      </w:pPr>
    </w:p>
    <w:p w14:paraId="6114D3EE" w14:textId="77777777" w:rsidR="00805001" w:rsidRPr="00805001" w:rsidRDefault="00805001" w:rsidP="00805001">
      <w:pPr>
        <w:rPr>
          <w:rFonts w:ascii="Century" w:eastAsia="ＭＳ 明朝" w:hAnsi="Century" w:cs="Times New Roman"/>
          <w:color w:val="000000"/>
          <w:szCs w:val="24"/>
        </w:rPr>
      </w:pPr>
      <w:r w:rsidRPr="00805001">
        <w:rPr>
          <w:rFonts w:ascii="ＭＳ 明朝" w:eastAsia="ＭＳ 明朝" w:hAnsi="ＭＳ 明朝" w:cs="Times New Roman" w:hint="eastAsia"/>
          <w:color w:val="000000"/>
          <w:szCs w:val="24"/>
        </w:rPr>
        <w:t xml:space="preserve">　５　</w:t>
      </w:r>
      <w:hyperlink r:id="rId593" w:history="1">
        <w:r w:rsidRPr="00805001">
          <w:rPr>
            <w:rFonts w:ascii="Century" w:eastAsia="ＭＳ 明朝" w:hAnsi="Century" w:cs="Times New Roman" w:hint="eastAsia"/>
            <w:color w:val="000000"/>
            <w:szCs w:val="24"/>
          </w:rPr>
          <w:t>子ども家庭センター</w:t>
        </w:r>
      </w:hyperlink>
      <w:r w:rsidRPr="00805001">
        <w:rPr>
          <w:rFonts w:ascii="Century" w:eastAsia="ＭＳ 明朝" w:hAnsi="Century" w:cs="Times New Roman" w:hint="eastAsia"/>
          <w:color w:val="000000"/>
          <w:szCs w:val="24"/>
        </w:rPr>
        <w:t>（面接相談可能）</w:t>
      </w:r>
    </w:p>
    <w:tbl>
      <w:tblPr>
        <w:tblpPr w:leftFromText="142" w:rightFromText="142" w:vertAnchor="text" w:horzAnchor="margin" w:tblpX="432" w:tblpY="69"/>
        <w:tblW w:w="8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 w:type="dxa"/>
          <w:right w:w="12" w:type="dxa"/>
        </w:tblCellMar>
        <w:tblLook w:val="0000" w:firstRow="0" w:lastRow="0" w:firstColumn="0" w:lastColumn="0" w:noHBand="0" w:noVBand="0"/>
      </w:tblPr>
      <w:tblGrid>
        <w:gridCol w:w="2742"/>
        <w:gridCol w:w="1551"/>
        <w:gridCol w:w="4305"/>
      </w:tblGrid>
      <w:tr w:rsidR="00805001" w:rsidRPr="00805001" w14:paraId="19F29DEA" w14:textId="77777777" w:rsidTr="00805001">
        <w:trPr>
          <w:cantSplit/>
          <w:trHeight w:hRule="exact" w:val="479"/>
        </w:trPr>
        <w:tc>
          <w:tcPr>
            <w:tcW w:w="2742" w:type="dxa"/>
            <w:vAlign w:val="center"/>
          </w:tcPr>
          <w:p w14:paraId="771337E3" w14:textId="77777777" w:rsidR="00805001" w:rsidRPr="00805001" w:rsidRDefault="00805001" w:rsidP="00805001">
            <w:pPr>
              <w:jc w:val="center"/>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名</w:t>
            </w:r>
            <w:r w:rsidRPr="00805001">
              <w:rPr>
                <w:rFonts w:ascii="Century" w:eastAsia="ＭＳ 明朝" w:hAnsi="Century" w:cs="Times New Roman" w:hint="eastAsia"/>
                <w:color w:val="000000"/>
                <w:szCs w:val="24"/>
              </w:rPr>
              <w:t xml:space="preserve">        </w:t>
            </w:r>
            <w:r w:rsidRPr="00805001">
              <w:rPr>
                <w:rFonts w:ascii="Century" w:eastAsia="ＭＳ 明朝" w:hAnsi="Century" w:cs="Times New Roman" w:hint="eastAsia"/>
                <w:color w:val="000000"/>
                <w:szCs w:val="24"/>
              </w:rPr>
              <w:t>称</w:t>
            </w:r>
          </w:p>
        </w:tc>
        <w:tc>
          <w:tcPr>
            <w:tcW w:w="1551" w:type="dxa"/>
            <w:vAlign w:val="center"/>
          </w:tcPr>
          <w:p w14:paraId="3753E4EB" w14:textId="77777777" w:rsidR="00805001" w:rsidRPr="00805001" w:rsidRDefault="00805001" w:rsidP="00805001">
            <w:pPr>
              <w:jc w:val="center"/>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電話番号</w:t>
            </w:r>
          </w:p>
        </w:tc>
        <w:tc>
          <w:tcPr>
            <w:tcW w:w="4305" w:type="dxa"/>
            <w:vAlign w:val="center"/>
          </w:tcPr>
          <w:p w14:paraId="2881E31D" w14:textId="77777777" w:rsidR="00805001" w:rsidRPr="00805001" w:rsidRDefault="00805001" w:rsidP="00805001">
            <w:pPr>
              <w:jc w:val="center"/>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区</w:t>
            </w:r>
            <w:r w:rsidRPr="00805001">
              <w:rPr>
                <w:rFonts w:ascii="Century" w:eastAsia="ＭＳ 明朝" w:hAnsi="Century" w:cs="Times New Roman" w:hint="eastAsia"/>
                <w:color w:val="000000"/>
                <w:szCs w:val="24"/>
              </w:rPr>
              <w:t xml:space="preserve">            </w:t>
            </w:r>
            <w:r w:rsidRPr="00805001">
              <w:rPr>
                <w:rFonts w:ascii="Century" w:eastAsia="ＭＳ 明朝" w:hAnsi="Century" w:cs="Times New Roman" w:hint="eastAsia"/>
                <w:color w:val="000000"/>
                <w:szCs w:val="24"/>
              </w:rPr>
              <w:t>分</w:t>
            </w:r>
          </w:p>
        </w:tc>
      </w:tr>
      <w:tr w:rsidR="00805001" w:rsidRPr="00805001" w14:paraId="51874632" w14:textId="77777777" w:rsidTr="00805001">
        <w:trPr>
          <w:cantSplit/>
          <w:trHeight w:val="1032"/>
        </w:trPr>
        <w:tc>
          <w:tcPr>
            <w:tcW w:w="2742" w:type="dxa"/>
            <w:vAlign w:val="center"/>
          </w:tcPr>
          <w:p w14:paraId="0BA0CD56" w14:textId="77777777" w:rsidR="00805001" w:rsidRPr="00805001" w:rsidRDefault="007F6421" w:rsidP="00805001">
            <w:pPr>
              <w:ind w:firstLineChars="100" w:firstLine="197"/>
              <w:rPr>
                <w:rFonts w:ascii="Century" w:eastAsia="ＭＳ 明朝" w:hAnsi="Century" w:cs="Times New Roman"/>
                <w:color w:val="000000"/>
                <w:szCs w:val="24"/>
              </w:rPr>
            </w:pPr>
            <w:hyperlink r:id="rId594" w:history="1">
              <w:r w:rsidR="00805001" w:rsidRPr="00805001">
                <w:rPr>
                  <w:rFonts w:ascii="Century" w:eastAsia="ＭＳ 明朝" w:hAnsi="Century" w:cs="Times New Roman" w:hint="eastAsia"/>
                  <w:color w:val="000000"/>
                  <w:szCs w:val="24"/>
                </w:rPr>
                <w:t>中央子ども家庭センター</w:t>
              </w:r>
            </w:hyperlink>
          </w:p>
        </w:tc>
        <w:tc>
          <w:tcPr>
            <w:tcW w:w="1551" w:type="dxa"/>
            <w:vAlign w:val="center"/>
          </w:tcPr>
          <w:p w14:paraId="32F21FFA"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072-828-0161</w:t>
            </w:r>
          </w:p>
        </w:tc>
        <w:tc>
          <w:tcPr>
            <w:tcW w:w="4305" w:type="dxa"/>
            <w:vAlign w:val="center"/>
          </w:tcPr>
          <w:p w14:paraId="0DC19B75"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守口市、枚方市、寝屋川市、大東市、</w:t>
            </w:r>
          </w:p>
          <w:p w14:paraId="57757E9E"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門真市、四條畷市、交野市に住んでいる方</w:t>
            </w:r>
          </w:p>
        </w:tc>
      </w:tr>
      <w:tr w:rsidR="00CB2AE3" w:rsidRPr="00805001" w14:paraId="1B40B159" w14:textId="77777777" w:rsidTr="00805001">
        <w:trPr>
          <w:cantSplit/>
          <w:trHeight w:val="1120"/>
        </w:trPr>
        <w:tc>
          <w:tcPr>
            <w:tcW w:w="2742" w:type="dxa"/>
            <w:vAlign w:val="center"/>
          </w:tcPr>
          <w:p w14:paraId="4D9CBAFD" w14:textId="7E542CFB" w:rsidR="00CB2AE3" w:rsidRPr="00805001" w:rsidRDefault="007F6421" w:rsidP="00CB2AE3">
            <w:pPr>
              <w:ind w:firstLineChars="100" w:firstLine="197"/>
              <w:rPr>
                <w:rFonts w:ascii="Century" w:eastAsia="ＭＳ 明朝" w:hAnsi="Century" w:cs="Times New Roman"/>
                <w:color w:val="000000"/>
                <w:szCs w:val="24"/>
              </w:rPr>
            </w:pPr>
            <w:hyperlink r:id="rId595" w:history="1">
              <w:r w:rsidR="00CB2AE3" w:rsidRPr="00634217">
                <w:rPr>
                  <w:rFonts w:ascii="Century" w:eastAsia="ＭＳ 明朝" w:hAnsi="Century" w:cs="Times New Roman" w:hint="eastAsia"/>
                  <w:color w:val="000000" w:themeColor="text1"/>
                  <w:szCs w:val="24"/>
                </w:rPr>
                <w:t>箕面</w:t>
              </w:r>
              <w:r w:rsidR="00CB2AE3" w:rsidRPr="00805001">
                <w:rPr>
                  <w:rFonts w:ascii="Century" w:eastAsia="ＭＳ 明朝" w:hAnsi="Century" w:cs="Times New Roman" w:hint="eastAsia"/>
                  <w:color w:val="000000"/>
                  <w:szCs w:val="24"/>
                </w:rPr>
                <w:t>子ども家庭センター</w:t>
              </w:r>
            </w:hyperlink>
          </w:p>
        </w:tc>
        <w:tc>
          <w:tcPr>
            <w:tcW w:w="1551" w:type="dxa"/>
            <w:vAlign w:val="center"/>
          </w:tcPr>
          <w:p w14:paraId="10BE590D" w14:textId="05646794" w:rsidR="00CB2AE3" w:rsidRPr="00634217" w:rsidRDefault="00E21735" w:rsidP="00CB2AE3">
            <w:pPr>
              <w:ind w:firstLineChars="50" w:firstLine="99"/>
              <w:rPr>
                <w:rFonts w:ascii="ＭＳ 明朝" w:eastAsia="ＭＳ 明朝" w:hAnsi="ＭＳ 明朝" w:cs="Times New Roman"/>
                <w:color w:val="000000"/>
                <w:szCs w:val="24"/>
              </w:rPr>
            </w:pPr>
            <w:r w:rsidRPr="00E21735">
              <w:rPr>
                <w:rFonts w:ascii="ＭＳ 明朝" w:eastAsia="ＭＳ 明朝" w:hAnsi="ＭＳ 明朝" w:cs="Times New Roman"/>
                <w:color w:val="000000" w:themeColor="text1"/>
                <w:szCs w:val="24"/>
              </w:rPr>
              <w:t>072-7</w:t>
            </w:r>
            <w:r w:rsidRPr="00E21735">
              <w:rPr>
                <w:rFonts w:ascii="ＭＳ 明朝" w:eastAsia="ＭＳ 明朝" w:hAnsi="ＭＳ 明朝" w:cs="Times New Roman" w:hint="eastAsia"/>
                <w:color w:val="000000" w:themeColor="text1"/>
                <w:szCs w:val="24"/>
              </w:rPr>
              <w:t>39</w:t>
            </w:r>
            <w:r w:rsidRPr="00E21735">
              <w:rPr>
                <w:rFonts w:ascii="ＭＳ 明朝" w:eastAsia="ＭＳ 明朝" w:hAnsi="ＭＳ 明朝" w:cs="Times New Roman"/>
                <w:color w:val="000000" w:themeColor="text1"/>
                <w:szCs w:val="24"/>
              </w:rPr>
              <w:t>-</w:t>
            </w:r>
            <w:r w:rsidRPr="00E21735">
              <w:rPr>
                <w:rFonts w:ascii="ＭＳ 明朝" w:eastAsia="ＭＳ 明朝" w:hAnsi="ＭＳ 明朝" w:cs="Times New Roman" w:hint="eastAsia"/>
                <w:color w:val="000000" w:themeColor="text1"/>
                <w:szCs w:val="24"/>
              </w:rPr>
              <w:t>6170</w:t>
            </w:r>
          </w:p>
        </w:tc>
        <w:tc>
          <w:tcPr>
            <w:tcW w:w="4305" w:type="dxa"/>
            <w:vAlign w:val="center"/>
          </w:tcPr>
          <w:p w14:paraId="716AF2BB" w14:textId="55A90766" w:rsidR="00CB2AE3" w:rsidRPr="00805001" w:rsidRDefault="00CB2AE3" w:rsidP="00CB2AE3">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池田市、箕面市、豊能町、能勢町</w:t>
            </w:r>
          </w:p>
          <w:p w14:paraId="2EEED3D0" w14:textId="77777777" w:rsidR="00CB2AE3" w:rsidRPr="00805001" w:rsidRDefault="00CB2AE3" w:rsidP="00CB2AE3">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に住んでいる方</w:t>
            </w:r>
          </w:p>
        </w:tc>
      </w:tr>
      <w:tr w:rsidR="00805001" w:rsidRPr="00805001" w14:paraId="16367430" w14:textId="77777777" w:rsidTr="00805001">
        <w:trPr>
          <w:cantSplit/>
          <w:trHeight w:val="988"/>
        </w:trPr>
        <w:tc>
          <w:tcPr>
            <w:tcW w:w="2742" w:type="dxa"/>
            <w:vAlign w:val="center"/>
          </w:tcPr>
          <w:p w14:paraId="1BE0748F" w14:textId="77777777" w:rsidR="00805001" w:rsidRPr="00634217" w:rsidRDefault="007F6421" w:rsidP="00805001">
            <w:pPr>
              <w:ind w:firstLineChars="100" w:firstLine="197"/>
              <w:rPr>
                <w:rFonts w:ascii="Century" w:eastAsia="ＭＳ 明朝" w:hAnsi="Century" w:cs="Times New Roman"/>
                <w:color w:val="000000"/>
                <w:szCs w:val="24"/>
              </w:rPr>
            </w:pPr>
            <w:hyperlink r:id="rId596" w:history="1">
              <w:r w:rsidR="00805001" w:rsidRPr="00634217">
                <w:rPr>
                  <w:rFonts w:ascii="Century" w:eastAsia="ＭＳ 明朝" w:hAnsi="Century" w:cs="Times New Roman" w:hint="eastAsia"/>
                  <w:color w:val="000000"/>
                  <w:szCs w:val="24"/>
                </w:rPr>
                <w:t>吹田子ども家庭センター</w:t>
              </w:r>
            </w:hyperlink>
          </w:p>
        </w:tc>
        <w:tc>
          <w:tcPr>
            <w:tcW w:w="1551" w:type="dxa"/>
            <w:vAlign w:val="center"/>
          </w:tcPr>
          <w:p w14:paraId="0CE44188" w14:textId="77777777" w:rsidR="00805001" w:rsidRPr="00634217" w:rsidRDefault="00805001" w:rsidP="00805001">
            <w:pPr>
              <w:ind w:firstLineChars="50" w:firstLine="99"/>
              <w:rPr>
                <w:rFonts w:ascii="ＭＳ 明朝" w:eastAsia="ＭＳ 明朝" w:hAnsi="ＭＳ 明朝" w:cs="Times New Roman"/>
                <w:color w:val="000000"/>
                <w:szCs w:val="24"/>
              </w:rPr>
            </w:pPr>
            <w:r w:rsidRPr="00634217">
              <w:rPr>
                <w:rFonts w:ascii="ＭＳ 明朝" w:eastAsia="ＭＳ 明朝" w:hAnsi="ＭＳ 明朝" w:cs="Times New Roman"/>
                <w:color w:val="000000"/>
                <w:szCs w:val="24"/>
              </w:rPr>
              <w:t>06-6389-3526</w:t>
            </w:r>
          </w:p>
        </w:tc>
        <w:tc>
          <w:tcPr>
            <w:tcW w:w="4305" w:type="dxa"/>
            <w:vAlign w:val="center"/>
          </w:tcPr>
          <w:p w14:paraId="2BB2BEFF"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吹田市、高槻市、茨木市、摂津市、島本町</w:t>
            </w:r>
          </w:p>
          <w:p w14:paraId="03560625"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に住んでいる方</w:t>
            </w:r>
          </w:p>
        </w:tc>
      </w:tr>
      <w:tr w:rsidR="00805001" w:rsidRPr="00805001" w14:paraId="46676259" w14:textId="77777777" w:rsidTr="00805001">
        <w:trPr>
          <w:cantSplit/>
          <w:trHeight w:val="990"/>
        </w:trPr>
        <w:tc>
          <w:tcPr>
            <w:tcW w:w="2742" w:type="dxa"/>
            <w:vAlign w:val="center"/>
          </w:tcPr>
          <w:p w14:paraId="42141880" w14:textId="77777777" w:rsidR="00805001" w:rsidRPr="00634217" w:rsidRDefault="007F6421" w:rsidP="00805001">
            <w:pPr>
              <w:ind w:firstLineChars="100" w:firstLine="197"/>
              <w:rPr>
                <w:rFonts w:ascii="Century" w:eastAsia="ＭＳ 明朝" w:hAnsi="Century" w:cs="Times New Roman"/>
                <w:color w:val="000000"/>
                <w:szCs w:val="24"/>
              </w:rPr>
            </w:pPr>
            <w:hyperlink r:id="rId597" w:history="1">
              <w:r w:rsidR="00805001" w:rsidRPr="00634217">
                <w:rPr>
                  <w:rFonts w:ascii="Century" w:eastAsia="ＭＳ 明朝" w:hAnsi="Century" w:cs="Times New Roman" w:hint="eastAsia"/>
                  <w:color w:val="000000"/>
                  <w:szCs w:val="24"/>
                </w:rPr>
                <w:t>東大阪子ども家庭センター</w:t>
              </w:r>
            </w:hyperlink>
          </w:p>
        </w:tc>
        <w:tc>
          <w:tcPr>
            <w:tcW w:w="1551" w:type="dxa"/>
            <w:vAlign w:val="center"/>
          </w:tcPr>
          <w:p w14:paraId="17FCAFC8" w14:textId="77777777" w:rsidR="00805001" w:rsidRPr="00634217" w:rsidRDefault="00805001" w:rsidP="00805001">
            <w:pPr>
              <w:ind w:firstLineChars="50" w:firstLine="99"/>
              <w:rPr>
                <w:rFonts w:ascii="ＭＳ 明朝" w:eastAsia="ＭＳ 明朝" w:hAnsi="ＭＳ 明朝" w:cs="Times New Roman"/>
                <w:color w:val="000000"/>
                <w:szCs w:val="24"/>
              </w:rPr>
            </w:pPr>
            <w:r w:rsidRPr="00634217">
              <w:rPr>
                <w:rFonts w:ascii="ＭＳ 明朝" w:eastAsia="ＭＳ 明朝" w:hAnsi="ＭＳ 明朝" w:cs="Times New Roman"/>
                <w:color w:val="000000"/>
                <w:szCs w:val="24"/>
              </w:rPr>
              <w:t>06-6721-1966</w:t>
            </w:r>
          </w:p>
        </w:tc>
        <w:tc>
          <w:tcPr>
            <w:tcW w:w="4305" w:type="dxa"/>
            <w:vAlign w:val="center"/>
          </w:tcPr>
          <w:p w14:paraId="53F057DC"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東大阪市、八尾市、柏原市に住んでいる方</w:t>
            </w:r>
          </w:p>
        </w:tc>
      </w:tr>
      <w:tr w:rsidR="00805001" w:rsidRPr="00805001" w14:paraId="2555CD49" w14:textId="77777777" w:rsidTr="00F43086">
        <w:trPr>
          <w:cantSplit/>
          <w:trHeight w:val="1132"/>
        </w:trPr>
        <w:tc>
          <w:tcPr>
            <w:tcW w:w="2742" w:type="dxa"/>
            <w:tcBorders>
              <w:bottom w:val="single" w:sz="4" w:space="0" w:color="auto"/>
            </w:tcBorders>
            <w:vAlign w:val="center"/>
          </w:tcPr>
          <w:p w14:paraId="0734B87E" w14:textId="77777777" w:rsidR="00805001" w:rsidRPr="00634217" w:rsidRDefault="007F6421" w:rsidP="00805001">
            <w:pPr>
              <w:ind w:firstLineChars="100" w:firstLine="197"/>
              <w:rPr>
                <w:rFonts w:ascii="Century" w:eastAsia="ＭＳ 明朝" w:hAnsi="Century" w:cs="Times New Roman"/>
                <w:color w:val="000000"/>
                <w:szCs w:val="24"/>
              </w:rPr>
            </w:pPr>
            <w:hyperlink r:id="rId598" w:history="1">
              <w:r w:rsidR="00805001" w:rsidRPr="00634217">
                <w:rPr>
                  <w:rFonts w:ascii="Century" w:eastAsia="ＭＳ 明朝" w:hAnsi="Century" w:cs="Times New Roman" w:hint="eastAsia"/>
                  <w:color w:val="000000"/>
                  <w:szCs w:val="24"/>
                </w:rPr>
                <w:t>富田林子ども家庭センター</w:t>
              </w:r>
            </w:hyperlink>
          </w:p>
        </w:tc>
        <w:tc>
          <w:tcPr>
            <w:tcW w:w="1551" w:type="dxa"/>
            <w:tcBorders>
              <w:bottom w:val="single" w:sz="4" w:space="0" w:color="auto"/>
            </w:tcBorders>
            <w:vAlign w:val="center"/>
          </w:tcPr>
          <w:p w14:paraId="0C966A2E" w14:textId="77777777" w:rsidR="00805001" w:rsidRPr="00634217" w:rsidRDefault="00805001" w:rsidP="00805001">
            <w:pPr>
              <w:ind w:firstLineChars="50" w:firstLine="99"/>
              <w:rPr>
                <w:rFonts w:ascii="ＭＳ 明朝" w:eastAsia="ＭＳ 明朝" w:hAnsi="ＭＳ 明朝" w:cs="Times New Roman"/>
                <w:color w:val="000000"/>
                <w:szCs w:val="24"/>
              </w:rPr>
            </w:pPr>
            <w:r w:rsidRPr="00634217">
              <w:rPr>
                <w:rFonts w:ascii="ＭＳ 明朝" w:eastAsia="ＭＳ 明朝" w:hAnsi="ＭＳ 明朝" w:cs="Times New Roman"/>
                <w:color w:val="000000"/>
                <w:szCs w:val="24"/>
              </w:rPr>
              <w:t>0721-25-</w:t>
            </w:r>
            <w:r w:rsidRPr="00634217">
              <w:rPr>
                <w:rFonts w:ascii="ＭＳ 明朝" w:eastAsia="ＭＳ 明朝" w:hAnsi="ＭＳ 明朝" w:cs="Times New Roman" w:hint="eastAsia"/>
                <w:color w:val="000000"/>
                <w:szCs w:val="24"/>
              </w:rPr>
              <w:t>1131</w:t>
            </w:r>
          </w:p>
        </w:tc>
        <w:tc>
          <w:tcPr>
            <w:tcW w:w="4305" w:type="dxa"/>
            <w:tcBorders>
              <w:bottom w:val="single" w:sz="4" w:space="0" w:color="auto"/>
            </w:tcBorders>
            <w:vAlign w:val="center"/>
          </w:tcPr>
          <w:p w14:paraId="0174273A"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富田林市、河内長野市、松原市、羽曳野市、</w:t>
            </w:r>
          </w:p>
          <w:p w14:paraId="60119E9B"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藤井寺市、大阪狭山市、太子町、河南町、</w:t>
            </w:r>
          </w:p>
          <w:p w14:paraId="1EFE858A"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千早赤阪村に住んでいる方</w:t>
            </w:r>
          </w:p>
        </w:tc>
      </w:tr>
      <w:tr w:rsidR="00CB2AE3" w:rsidRPr="00805001" w14:paraId="150F4890" w14:textId="77777777" w:rsidTr="00F43086">
        <w:trPr>
          <w:cantSplit/>
          <w:trHeight w:val="630"/>
        </w:trPr>
        <w:tc>
          <w:tcPr>
            <w:tcW w:w="2742" w:type="dxa"/>
            <w:tcBorders>
              <w:top w:val="single" w:sz="4" w:space="0" w:color="auto"/>
              <w:left w:val="single" w:sz="4" w:space="0" w:color="auto"/>
              <w:bottom w:val="single" w:sz="4" w:space="0" w:color="auto"/>
              <w:right w:val="single" w:sz="4" w:space="0" w:color="auto"/>
            </w:tcBorders>
            <w:vAlign w:val="center"/>
          </w:tcPr>
          <w:p w14:paraId="134A3670" w14:textId="06ED6133" w:rsidR="00CB2AE3" w:rsidRPr="00634217" w:rsidRDefault="007F6421" w:rsidP="0080421D">
            <w:pPr>
              <w:ind w:firstLineChars="100" w:firstLine="197"/>
              <w:rPr>
                <w:rFonts w:ascii="Century" w:eastAsia="ＭＳ 明朝" w:hAnsi="Century" w:cs="Times New Roman"/>
                <w:szCs w:val="24"/>
              </w:rPr>
            </w:pPr>
            <w:hyperlink r:id="rId599" w:history="1">
              <w:r w:rsidR="00E21735" w:rsidRPr="00E21735">
                <w:rPr>
                  <w:rFonts w:ascii="Century" w:eastAsia="ＭＳ 明朝" w:hAnsi="Century" w:cs="Times New Roman" w:hint="eastAsia"/>
                  <w:color w:val="000000" w:themeColor="text1"/>
                  <w:szCs w:val="24"/>
                </w:rPr>
                <w:t>貝塚</w:t>
              </w:r>
              <w:r w:rsidR="00CB2AE3" w:rsidRPr="00634217">
                <w:rPr>
                  <w:rFonts w:ascii="Century" w:eastAsia="ＭＳ 明朝" w:hAnsi="Century" w:cs="Times New Roman" w:hint="eastAsia"/>
                  <w:szCs w:val="24"/>
                </w:rPr>
                <w:t>子ども家庭センター</w:t>
              </w:r>
            </w:hyperlink>
          </w:p>
        </w:tc>
        <w:tc>
          <w:tcPr>
            <w:tcW w:w="1551" w:type="dxa"/>
            <w:tcBorders>
              <w:top w:val="single" w:sz="4" w:space="0" w:color="auto"/>
              <w:left w:val="single" w:sz="4" w:space="0" w:color="auto"/>
              <w:bottom w:val="single" w:sz="4" w:space="0" w:color="auto"/>
              <w:right w:val="single" w:sz="4" w:space="0" w:color="auto"/>
            </w:tcBorders>
            <w:vAlign w:val="center"/>
          </w:tcPr>
          <w:p w14:paraId="211720D6" w14:textId="5DC338BF" w:rsidR="00CB2AE3" w:rsidRPr="00634217" w:rsidRDefault="00E21735" w:rsidP="00CB2AE3">
            <w:pPr>
              <w:ind w:firstLineChars="50" w:firstLine="99"/>
              <w:rPr>
                <w:rFonts w:ascii="ＭＳ 明朝" w:eastAsia="ＭＳ 明朝" w:hAnsi="ＭＳ 明朝" w:cs="Times New Roman"/>
                <w:szCs w:val="24"/>
              </w:rPr>
            </w:pPr>
            <w:r w:rsidRPr="00E21735">
              <w:rPr>
                <w:rFonts w:ascii="ＭＳ 明朝" w:eastAsia="ＭＳ 明朝" w:hAnsi="ＭＳ 明朝" w:cs="Times New Roman" w:hint="eastAsia"/>
                <w:color w:val="000000" w:themeColor="text1"/>
                <w:szCs w:val="24"/>
              </w:rPr>
              <w:t>072-430-6300</w:t>
            </w:r>
          </w:p>
        </w:tc>
        <w:tc>
          <w:tcPr>
            <w:tcW w:w="4305" w:type="dxa"/>
            <w:tcBorders>
              <w:top w:val="single" w:sz="4" w:space="0" w:color="auto"/>
              <w:left w:val="single" w:sz="4" w:space="0" w:color="auto"/>
              <w:bottom w:val="single" w:sz="4" w:space="0" w:color="auto"/>
              <w:right w:val="single" w:sz="4" w:space="0" w:color="auto"/>
            </w:tcBorders>
            <w:vAlign w:val="center"/>
          </w:tcPr>
          <w:p w14:paraId="0F53636C" w14:textId="77777777" w:rsidR="00CB2AE3" w:rsidRPr="00774BBD" w:rsidRDefault="00CB2AE3" w:rsidP="00CB2AE3">
            <w:pPr>
              <w:ind w:firstLineChars="50" w:firstLine="99"/>
              <w:rPr>
                <w:rFonts w:ascii="Century" w:eastAsia="ＭＳ 明朝" w:hAnsi="Century" w:cs="Times New Roman"/>
                <w:szCs w:val="24"/>
              </w:rPr>
            </w:pPr>
            <w:r w:rsidRPr="00774BBD">
              <w:rPr>
                <w:rFonts w:ascii="Century" w:eastAsia="ＭＳ 明朝" w:hAnsi="Century" w:cs="Times New Roman" w:hint="eastAsia"/>
                <w:szCs w:val="24"/>
              </w:rPr>
              <w:t>泉大津市、和泉市、高石市、岸和田市、</w:t>
            </w:r>
          </w:p>
          <w:p w14:paraId="0D19EA1F" w14:textId="5D9C5B3D" w:rsidR="00CB2AE3" w:rsidRPr="00774BBD" w:rsidRDefault="00CB2AE3" w:rsidP="00CB2AE3">
            <w:pPr>
              <w:ind w:firstLineChars="50" w:firstLine="99"/>
              <w:rPr>
                <w:rFonts w:ascii="Century" w:eastAsia="ＭＳ 明朝" w:hAnsi="Century" w:cs="Times New Roman"/>
                <w:szCs w:val="24"/>
              </w:rPr>
            </w:pPr>
            <w:r w:rsidRPr="00774BBD">
              <w:rPr>
                <w:rFonts w:ascii="Century" w:eastAsia="ＭＳ 明朝" w:hAnsi="Century" w:cs="Times New Roman" w:hint="eastAsia"/>
                <w:szCs w:val="24"/>
              </w:rPr>
              <w:t>貝</w:t>
            </w:r>
            <w:r w:rsidR="00E21735" w:rsidRPr="00E21735">
              <w:rPr>
                <w:rFonts w:ascii="Century" w:eastAsia="ＭＳ 明朝" w:hAnsi="Century" w:cs="Times New Roman" w:hint="eastAsia"/>
                <w:color w:val="000000" w:themeColor="text1"/>
                <w:szCs w:val="24"/>
              </w:rPr>
              <w:t>塚</w:t>
            </w:r>
            <w:r w:rsidRPr="00774BBD">
              <w:rPr>
                <w:rFonts w:ascii="Century" w:eastAsia="ＭＳ 明朝" w:hAnsi="Century" w:cs="Times New Roman" w:hint="eastAsia"/>
                <w:szCs w:val="24"/>
              </w:rPr>
              <w:t>市、泉佐野市、泉南市、阪南市、</w:t>
            </w:r>
          </w:p>
          <w:p w14:paraId="36377078" w14:textId="77777777" w:rsidR="00CB2AE3" w:rsidRPr="00774BBD" w:rsidRDefault="00CB2AE3" w:rsidP="00CB2AE3">
            <w:pPr>
              <w:ind w:firstLineChars="50" w:firstLine="99"/>
              <w:rPr>
                <w:rFonts w:ascii="Century" w:eastAsia="ＭＳ 明朝" w:hAnsi="Century" w:cs="Times New Roman"/>
                <w:szCs w:val="24"/>
              </w:rPr>
            </w:pPr>
            <w:r w:rsidRPr="00774BBD">
              <w:rPr>
                <w:rFonts w:ascii="Century" w:eastAsia="ＭＳ 明朝" w:hAnsi="Century" w:cs="Times New Roman" w:hint="eastAsia"/>
                <w:szCs w:val="24"/>
              </w:rPr>
              <w:t>忠岡町、熊取町、田尻町、岬町</w:t>
            </w:r>
          </w:p>
          <w:p w14:paraId="07E270D5" w14:textId="77777777" w:rsidR="00CB2AE3" w:rsidRPr="00774BBD" w:rsidRDefault="00CB2AE3" w:rsidP="00CB2AE3">
            <w:pPr>
              <w:ind w:firstLineChars="50" w:firstLine="99"/>
              <w:rPr>
                <w:rFonts w:ascii="Century" w:eastAsia="ＭＳ 明朝" w:hAnsi="Century" w:cs="Times New Roman"/>
                <w:szCs w:val="24"/>
              </w:rPr>
            </w:pPr>
            <w:r w:rsidRPr="00774BBD">
              <w:rPr>
                <w:rFonts w:ascii="Century" w:eastAsia="ＭＳ 明朝" w:hAnsi="Century" w:cs="Times New Roman" w:hint="eastAsia"/>
                <w:szCs w:val="24"/>
              </w:rPr>
              <w:t>に住んでいる方</w:t>
            </w:r>
          </w:p>
        </w:tc>
      </w:tr>
    </w:tbl>
    <w:p w14:paraId="2CE27CD5" w14:textId="28C997DA" w:rsidR="00805001" w:rsidRPr="00CB2AE3" w:rsidRDefault="00805001" w:rsidP="00931E12">
      <w:pPr>
        <w:spacing w:line="280" w:lineRule="exact"/>
        <w:rPr>
          <w:rFonts w:ascii="Century" w:eastAsia="ＭＳ 明朝" w:hAnsi="Century" w:cs="Times New Roman"/>
          <w:strike/>
          <w:color w:val="FF0000"/>
          <w:szCs w:val="24"/>
          <w:highlight w:val="yellow"/>
        </w:rPr>
      </w:pPr>
    </w:p>
    <w:p w14:paraId="07DBBD24" w14:textId="77777777" w:rsidR="00805001" w:rsidRPr="00805001" w:rsidRDefault="00805001" w:rsidP="00805001">
      <w:pPr>
        <w:spacing w:line="280" w:lineRule="exact"/>
        <w:ind w:left="394" w:hangingChars="200" w:hanging="394"/>
        <w:rPr>
          <w:rFonts w:ascii="Century" w:eastAsia="ＭＳ 明朝" w:hAnsi="Century" w:cs="Times New Roman"/>
          <w:color w:val="000000"/>
          <w:szCs w:val="24"/>
        </w:rPr>
      </w:pPr>
    </w:p>
    <w:p w14:paraId="13F3C5AE" w14:textId="77777777" w:rsidR="00805001" w:rsidRPr="00805001" w:rsidRDefault="00805001" w:rsidP="00805001">
      <w:pPr>
        <w:spacing w:line="280" w:lineRule="exact"/>
        <w:ind w:left="394" w:hangingChars="200" w:hanging="394"/>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 xml:space="preserve">　　　いずれも月曜日～金曜日の午前９時～午後５時</w:t>
      </w:r>
      <w:r w:rsidRPr="00805001">
        <w:rPr>
          <w:rFonts w:ascii="ＭＳ 明朝" w:eastAsia="ＭＳ 明朝" w:hAnsi="ＭＳ 明朝" w:cs="Times New Roman" w:hint="eastAsia"/>
          <w:color w:val="000000"/>
          <w:szCs w:val="24"/>
        </w:rPr>
        <w:t>45</w:t>
      </w:r>
      <w:r w:rsidRPr="00805001">
        <w:rPr>
          <w:rFonts w:ascii="Century" w:eastAsia="ＭＳ 明朝" w:hAnsi="Century" w:cs="Times New Roman" w:hint="eastAsia"/>
          <w:color w:val="000000"/>
          <w:szCs w:val="24"/>
        </w:rPr>
        <w:t>分（祝日、年末年始を除く）</w:t>
      </w:r>
    </w:p>
    <w:p w14:paraId="09F34F26" w14:textId="77777777" w:rsidR="00805001" w:rsidRPr="00805001" w:rsidRDefault="00805001" w:rsidP="00805001">
      <w:pPr>
        <w:spacing w:line="280" w:lineRule="exact"/>
        <w:ind w:left="592" w:hangingChars="300" w:hanging="592"/>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 xml:space="preserve">　　　各府民センタービル内に設置していた青少年相談コーナーは、平成</w:t>
      </w:r>
      <w:r w:rsidRPr="00805001">
        <w:rPr>
          <w:rFonts w:ascii="ＭＳ 明朝" w:eastAsia="ＭＳ 明朝" w:hAnsi="ＭＳ 明朝" w:cs="Times New Roman" w:hint="eastAsia"/>
          <w:color w:val="000000"/>
          <w:szCs w:val="24"/>
        </w:rPr>
        <w:t>29</w:t>
      </w:r>
      <w:r w:rsidRPr="00805001">
        <w:rPr>
          <w:rFonts w:ascii="Century" w:eastAsia="ＭＳ 明朝" w:hAnsi="Century" w:cs="Times New Roman" w:hint="eastAsia"/>
          <w:color w:val="000000"/>
          <w:szCs w:val="24"/>
        </w:rPr>
        <w:t>年３月末をもって廃止され、同年４月１日以降、子ども家庭センターにおいて、青少年相談に対応しています。</w:t>
      </w:r>
    </w:p>
    <w:p w14:paraId="56301B5A" w14:textId="77777777" w:rsidR="00805001" w:rsidRPr="00805001" w:rsidRDefault="00805001" w:rsidP="00805001">
      <w:pPr>
        <w:spacing w:line="280" w:lineRule="exact"/>
        <w:ind w:left="592" w:hangingChars="300" w:hanging="592"/>
        <w:rPr>
          <w:rFonts w:ascii="Century" w:eastAsia="ＭＳ 明朝" w:hAnsi="Century" w:cs="Times New Roman"/>
          <w:color w:val="000000"/>
          <w:szCs w:val="24"/>
        </w:rPr>
      </w:pPr>
    </w:p>
    <w:p w14:paraId="0E962E87" w14:textId="77777777" w:rsidR="00805001" w:rsidRPr="00805001" w:rsidRDefault="00805001" w:rsidP="00805001">
      <w:pPr>
        <w:spacing w:line="280" w:lineRule="exac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上記時間帯以外は、072-295-8737（夜間休日虐待通告専用電話※大阪市・堺市を除く）</w:t>
      </w:r>
    </w:p>
    <w:p w14:paraId="3283BAEC" w14:textId="77777777" w:rsidR="00805001" w:rsidRPr="00805001" w:rsidRDefault="00805001" w:rsidP="00805001">
      <w:pPr>
        <w:spacing w:line="280" w:lineRule="exact"/>
        <w:ind w:firstLineChars="300" w:firstLine="592"/>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子ども専用「子どもの悩み相談フリーダイヤル」 0120-7285-25（24時間365日対応）</w:t>
      </w:r>
    </w:p>
    <w:p w14:paraId="02A6CD53" w14:textId="77777777" w:rsidR="00805001" w:rsidRPr="00805001" w:rsidRDefault="00805001" w:rsidP="00805001">
      <w:pPr>
        <w:spacing w:line="280" w:lineRule="exact"/>
        <w:ind w:firstLineChars="200" w:firstLine="394"/>
        <w:rPr>
          <w:rFonts w:ascii="ＭＳ 明朝" w:eastAsia="ＭＳ 明朝" w:hAnsi="ＭＳ 明朝" w:cs="Times New Roman"/>
          <w:color w:val="000000"/>
          <w:szCs w:val="24"/>
        </w:rPr>
      </w:pPr>
    </w:p>
    <w:p w14:paraId="541F979B" w14:textId="77777777" w:rsidR="00805001" w:rsidRPr="00805001" w:rsidRDefault="00805001" w:rsidP="00805001">
      <w:pPr>
        <w:spacing w:line="280" w:lineRule="exac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「児童相談所虐待対応ダイヤル」</w:t>
      </w:r>
      <w:r w:rsidRPr="00805001">
        <w:rPr>
          <w:rFonts w:ascii="ＭＳ 明朝" w:eastAsia="ＭＳ 明朝" w:hAnsi="ＭＳ 明朝" w:cs="Times New Roman"/>
          <w:color w:val="000000"/>
          <w:szCs w:val="24"/>
        </w:rPr>
        <w:t xml:space="preserve"> 189（いちはやく）</w:t>
      </w:r>
      <w:r w:rsidRPr="00805001">
        <w:rPr>
          <w:rFonts w:ascii="ＭＳ 明朝" w:eastAsia="ＭＳ 明朝" w:hAnsi="ＭＳ 明朝" w:cs="Times New Roman" w:hint="eastAsia"/>
          <w:color w:val="000000"/>
          <w:szCs w:val="24"/>
        </w:rPr>
        <w:t>について</w:t>
      </w:r>
    </w:p>
    <w:p w14:paraId="5B0806D3" w14:textId="77777777" w:rsidR="00805001" w:rsidRPr="00805001" w:rsidRDefault="00805001" w:rsidP="00805001">
      <w:pPr>
        <w:spacing w:line="280" w:lineRule="exac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令和元年12月より、児童相談所虐待対応ダイヤル「189」（いちはやく）が無料化されました。</w:t>
      </w:r>
    </w:p>
    <w:p w14:paraId="5DFAC49C" w14:textId="77777777" w:rsidR="00805001" w:rsidRPr="00805001" w:rsidRDefault="00805001" w:rsidP="00805001">
      <w:pPr>
        <w:spacing w:line="280" w:lineRule="exact"/>
        <w:ind w:firstLineChars="300" w:firstLine="592"/>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「189」にかけると、お住まいの地域の児童相談所につながります。</w:t>
      </w:r>
    </w:p>
    <w:p w14:paraId="78558D74" w14:textId="77777777" w:rsidR="00805001" w:rsidRPr="00805001" w:rsidRDefault="00805001" w:rsidP="00805001">
      <w:pPr>
        <w:spacing w:line="280" w:lineRule="exac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※一部のＩＰ電話からはつながりません。</w:t>
      </w:r>
    </w:p>
    <w:p w14:paraId="052093DB" w14:textId="77777777" w:rsidR="00805001" w:rsidRPr="00805001" w:rsidRDefault="00805001" w:rsidP="00805001">
      <w:pPr>
        <w:rPr>
          <w:rFonts w:ascii="ＭＳ 明朝" w:eastAsia="ＭＳ 明朝" w:hAnsi="ＭＳ 明朝" w:cs="Times New Roman"/>
          <w:color w:val="000000"/>
          <w:szCs w:val="24"/>
        </w:rPr>
      </w:pPr>
    </w:p>
    <w:p w14:paraId="70951886" w14:textId="77777777" w:rsidR="00FB0D2E" w:rsidRPr="00FB0D2E" w:rsidRDefault="00FB0D2E" w:rsidP="00FB0D2E">
      <w:pPr>
        <w:ind w:firstLineChars="100" w:firstLine="197"/>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６　公立学校共済組合大阪支部 大阪メンタルヘルス総合センター</w:t>
      </w:r>
    </w:p>
    <w:p w14:paraId="22DAAEFD" w14:textId="7CD8C5B9" w:rsidR="00FB0D2E" w:rsidRPr="00FB0D2E" w:rsidRDefault="000B11E9" w:rsidP="00FB0D2E">
      <w:pPr>
        <w:ind w:leftChars="200" w:left="394" w:firstLineChars="100" w:firstLine="197"/>
        <w:rPr>
          <w:rFonts w:ascii="ＭＳ 明朝" w:eastAsia="ＭＳ 明朝" w:hAnsi="ＭＳ 明朝" w:cs="Times New Roman"/>
          <w:color w:val="000000"/>
          <w:szCs w:val="24"/>
        </w:rPr>
      </w:pPr>
      <w:r>
        <w:rPr>
          <w:rFonts w:ascii="ＭＳ 明朝" w:eastAsia="ＭＳ 明朝" w:hAnsi="ＭＳ 明朝" w:cs="Times New Roman" w:hint="eastAsia"/>
          <w:color w:val="000000"/>
          <w:szCs w:val="24"/>
        </w:rPr>
        <w:t>組合員等の心身の健康増進のため、公認心理師</w:t>
      </w:r>
      <w:r w:rsidR="00FB0D2E" w:rsidRPr="00FB0D2E">
        <w:rPr>
          <w:rFonts w:ascii="ＭＳ 明朝" w:eastAsia="ＭＳ 明朝" w:hAnsi="ＭＳ 明朝" w:cs="Times New Roman" w:hint="eastAsia"/>
          <w:color w:val="000000"/>
          <w:szCs w:val="24"/>
        </w:rPr>
        <w:t>等の専門家が様々なこころの相談に応じるほか、教育委員会や学校等所属所単位等で開催するメンタルヘルスに関する研修会等に講師を派遣している。</w:t>
      </w:r>
    </w:p>
    <w:p w14:paraId="3A77DF60" w14:textId="77777777" w:rsidR="00FB0D2E" w:rsidRPr="00FB0D2E" w:rsidRDefault="00FB0D2E" w:rsidP="00FB0D2E">
      <w:pPr>
        <w:tabs>
          <w:tab w:val="right" w:pos="9070"/>
        </w:tabs>
        <w:spacing w:line="260" w:lineRule="exact"/>
        <w:ind w:firstLineChars="300" w:firstLine="592"/>
        <w:rPr>
          <w:rFonts w:ascii="ＭＳ 明朝" w:eastAsia="ＭＳ 明朝" w:hAnsi="ＭＳ 明朝" w:cs="Times New Roman"/>
          <w:color w:val="000000"/>
          <w:szCs w:val="24"/>
        </w:rPr>
      </w:pPr>
    </w:p>
    <w:p w14:paraId="23C139F2" w14:textId="77777777" w:rsidR="00FB0D2E" w:rsidRPr="00FB0D2E" w:rsidRDefault="00FB0D2E" w:rsidP="00FB0D2E">
      <w:pPr>
        <w:tabs>
          <w:tab w:val="right" w:pos="9070"/>
        </w:tabs>
        <w:spacing w:line="260" w:lineRule="exact"/>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所在地　〒664-8533　兵庫県伊丹市車塚３丁目１番地　公立学校共済組合近畿中央病院</w:t>
      </w:r>
    </w:p>
    <w:p w14:paraId="46D8CB1C" w14:textId="236D45DB" w:rsidR="00FB0D2E" w:rsidRPr="00FB0D2E" w:rsidRDefault="00FB0D2E" w:rsidP="00FB0D2E">
      <w:pPr>
        <w:tabs>
          <w:tab w:val="right" w:pos="9070"/>
        </w:tabs>
        <w:spacing w:line="260" w:lineRule="exact"/>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noProof/>
          <w:color w:val="000000"/>
          <w:szCs w:val="24"/>
        </w:rPr>
        <w:drawing>
          <wp:anchor distT="0" distB="0" distL="114300" distR="114300" simplePos="0" relativeHeight="252019712" behindDoc="0" locked="0" layoutInCell="1" allowOverlap="1" wp14:anchorId="49577E27" wp14:editId="3C8F7CA7">
            <wp:simplePos x="0" y="0"/>
            <wp:positionH relativeFrom="margin">
              <wp:posOffset>5149850</wp:posOffset>
            </wp:positionH>
            <wp:positionV relativeFrom="paragraph">
              <wp:posOffset>44450</wp:posOffset>
            </wp:positionV>
            <wp:extent cx="704880" cy="704880"/>
            <wp:effectExtent l="0" t="0" r="0" b="0"/>
            <wp:wrapNone/>
            <wp:docPr id="618" name="図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コードOMC.png"/>
                    <pic:cNvPicPr/>
                  </pic:nvPicPr>
                  <pic:blipFill>
                    <a:blip r:embed="rId600" cstate="print">
                      <a:extLst>
                        <a:ext uri="{28A0092B-C50C-407E-A947-70E740481C1C}">
                          <a14:useLocalDpi xmlns:a14="http://schemas.microsoft.com/office/drawing/2010/main" val="0"/>
                        </a:ext>
                      </a:extLst>
                    </a:blip>
                    <a:stretch>
                      <a:fillRect/>
                    </a:stretch>
                  </pic:blipFill>
                  <pic:spPr>
                    <a:xfrm>
                      <a:off x="0" y="0"/>
                      <a:ext cx="704880" cy="704880"/>
                    </a:xfrm>
                    <a:prstGeom prst="rect">
                      <a:avLst/>
                    </a:prstGeom>
                  </pic:spPr>
                </pic:pic>
              </a:graphicData>
            </a:graphic>
            <wp14:sizeRelH relativeFrom="margin">
              <wp14:pctWidth>0</wp14:pctWidth>
            </wp14:sizeRelH>
            <wp14:sizeRelV relativeFrom="margin">
              <wp14:pctHeight>0</wp14:pctHeight>
            </wp14:sizeRelV>
          </wp:anchor>
        </w:drawing>
      </w:r>
      <w:r w:rsidRPr="00FB0D2E">
        <w:rPr>
          <w:rFonts w:ascii="ＭＳ 明朝" w:eastAsia="ＭＳ 明朝" w:hAnsi="ＭＳ 明朝" w:cs="Times New Roman" w:hint="eastAsia"/>
          <w:color w:val="000000"/>
          <w:szCs w:val="24"/>
        </w:rPr>
        <w:t xml:space="preserve">　　　　※土曜日（毎週）及び水曜日（</w:t>
      </w:r>
      <w:r w:rsidR="00674851" w:rsidRPr="00634217">
        <w:rPr>
          <w:rFonts w:ascii="ＭＳ 明朝" w:eastAsia="ＭＳ 明朝" w:hAnsi="ＭＳ 明朝" w:cs="Times New Roman" w:hint="eastAsia"/>
          <w:color w:val="000000" w:themeColor="text1"/>
          <w:szCs w:val="24"/>
        </w:rPr>
        <w:t>毎週午後</w:t>
      </w:r>
      <w:r w:rsidRPr="00634217">
        <w:rPr>
          <w:rFonts w:ascii="ＭＳ 明朝" w:eastAsia="ＭＳ 明朝" w:hAnsi="ＭＳ 明朝" w:cs="Times New Roman" w:hint="eastAsia"/>
          <w:color w:val="000000"/>
          <w:szCs w:val="24"/>
        </w:rPr>
        <w:t>）</w:t>
      </w:r>
      <w:r w:rsidRPr="00FB0D2E">
        <w:rPr>
          <w:rFonts w:ascii="ＭＳ 明朝" w:eastAsia="ＭＳ 明朝" w:hAnsi="ＭＳ 明朝" w:cs="Times New Roman" w:hint="eastAsia"/>
          <w:color w:val="000000"/>
          <w:szCs w:val="24"/>
        </w:rPr>
        <w:t>、以下で出張相談を実施</w:t>
      </w:r>
    </w:p>
    <w:p w14:paraId="05F4D4FB" w14:textId="23896D5A" w:rsidR="00FB0D2E" w:rsidRPr="00FB0D2E" w:rsidRDefault="00FB0D2E" w:rsidP="00FB0D2E">
      <w:pPr>
        <w:tabs>
          <w:tab w:val="right" w:pos="9070"/>
        </w:tabs>
        <w:spacing w:line="260" w:lineRule="exact"/>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xml:space="preserve">　　　　　〒543-0031　大阪市天王寺区石ヶ辻町19-12</w:t>
      </w:r>
      <w:r w:rsidR="00A152FE">
        <w:rPr>
          <w:rFonts w:ascii="ＭＳ 明朝" w:eastAsia="ＭＳ 明朝" w:hAnsi="ＭＳ 明朝" w:cs="Times New Roman" w:hint="eastAsia"/>
          <w:color w:val="000000"/>
          <w:szCs w:val="24"/>
        </w:rPr>
        <w:t xml:space="preserve">　ホテルアウィーナ大阪</w:t>
      </w:r>
    </w:p>
    <w:p w14:paraId="1C9B5290" w14:textId="77777777" w:rsidR="00FB0D2E" w:rsidRPr="00634217" w:rsidRDefault="00FB0D2E" w:rsidP="00FB0D2E">
      <w:pPr>
        <w:spacing w:line="260" w:lineRule="exact"/>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xml:space="preserve">電　話　</w:t>
      </w:r>
      <w:r w:rsidRPr="00634217">
        <w:rPr>
          <w:rFonts w:ascii="ＭＳ 明朝" w:eastAsia="ＭＳ 明朝" w:hAnsi="ＭＳ 明朝" w:cs="Times New Roman" w:hint="eastAsia"/>
          <w:color w:val="000000"/>
          <w:szCs w:val="24"/>
        </w:rPr>
        <w:t>0120-556-879</w:t>
      </w:r>
    </w:p>
    <w:p w14:paraId="0DBB2CB1" w14:textId="2D818D06" w:rsidR="00FB0D2E" w:rsidRPr="00634217" w:rsidRDefault="00FB0D2E" w:rsidP="00FB0D2E">
      <w:pPr>
        <w:spacing w:line="260" w:lineRule="exact"/>
        <w:ind w:firstLineChars="300" w:firstLine="592"/>
        <w:rPr>
          <w:rFonts w:ascii="ＭＳ 明朝" w:eastAsia="ＭＳ 明朝" w:hAnsi="ＭＳ 明朝" w:cs="Times New Roman"/>
          <w:szCs w:val="24"/>
        </w:rPr>
      </w:pPr>
      <w:r w:rsidRPr="00634217">
        <w:rPr>
          <w:rFonts w:ascii="ＭＳ 明朝" w:eastAsia="ＭＳ 明朝" w:hAnsi="ＭＳ 明朝" w:cs="Times New Roman" w:hint="eastAsia"/>
          <w:color w:val="000000"/>
          <w:szCs w:val="24"/>
        </w:rPr>
        <w:t xml:space="preserve">ＵＲＬ　</w:t>
      </w:r>
      <w:r w:rsidR="00820464" w:rsidRPr="00207F06">
        <w:rPr>
          <w:rFonts w:ascii="ＭＳ 明朝" w:eastAsia="ＭＳ 明朝" w:hAnsi="ＭＳ 明朝" w:cs="Times New Roman"/>
          <w:szCs w:val="24"/>
        </w:rPr>
        <w:t>https://www.kich.itami.hyogo.jp/</w:t>
      </w:r>
      <w:r w:rsidR="00820464" w:rsidRPr="00207F06">
        <w:rPr>
          <w:rFonts w:ascii="ＭＳ 明朝" w:eastAsia="ＭＳ 明朝" w:hAnsi="ＭＳ 明朝" w:cs="Times New Roman" w:hint="eastAsia"/>
          <w:szCs w:val="24"/>
        </w:rPr>
        <w:t>o</w:t>
      </w:r>
      <w:r w:rsidR="00820464" w:rsidRPr="00207F06">
        <w:rPr>
          <w:rFonts w:ascii="ＭＳ 明朝" w:eastAsia="ＭＳ 明朝" w:hAnsi="ＭＳ 明朝" w:cs="Times New Roman"/>
          <w:szCs w:val="24"/>
        </w:rPr>
        <w:t>saka-mh/</w:t>
      </w:r>
    </w:p>
    <w:p w14:paraId="164C253A" w14:textId="6107CB92" w:rsidR="00FB0D2E" w:rsidRPr="00FB0D2E" w:rsidRDefault="00FB0D2E" w:rsidP="00FB0D2E">
      <w:pPr>
        <w:spacing w:line="260" w:lineRule="exact"/>
        <w:ind w:firstLineChars="700" w:firstLine="1380"/>
        <w:rPr>
          <w:rFonts w:ascii="ＭＳ 明朝" w:eastAsia="ＭＳ 明朝" w:hAnsi="ＭＳ 明朝" w:cs="Times New Roman"/>
          <w:color w:val="000000"/>
          <w:szCs w:val="24"/>
        </w:rPr>
      </w:pPr>
      <w:r w:rsidRPr="00634217">
        <w:rPr>
          <w:rFonts w:ascii="ＭＳ 明朝" w:eastAsia="ＭＳ 明朝" w:hAnsi="ＭＳ 明朝" w:cs="Times New Roman" w:hint="eastAsia"/>
          <w:szCs w:val="24"/>
        </w:rPr>
        <w:t>（下記についての詳細はホームページをご確認く</w:t>
      </w:r>
      <w:r w:rsidRPr="00634217">
        <w:rPr>
          <w:rFonts w:ascii="ＭＳ 明朝" w:eastAsia="ＭＳ 明朝" w:hAnsi="ＭＳ 明朝" w:cs="Times New Roman" w:hint="eastAsia"/>
          <w:color w:val="000000"/>
          <w:szCs w:val="24"/>
        </w:rPr>
        <w:t>だ</w:t>
      </w:r>
      <w:r w:rsidRPr="00FB0D2E">
        <w:rPr>
          <w:rFonts w:ascii="ＭＳ 明朝" w:eastAsia="ＭＳ 明朝" w:hAnsi="ＭＳ 明朝" w:cs="Times New Roman" w:hint="eastAsia"/>
          <w:color w:val="000000"/>
          <w:szCs w:val="24"/>
        </w:rPr>
        <w:t>さい。）</w:t>
      </w:r>
    </w:p>
    <w:p w14:paraId="023CDD58" w14:textId="77777777" w:rsidR="00FB0D2E" w:rsidRPr="00FB0D2E" w:rsidRDefault="00FB0D2E" w:rsidP="00FB0D2E">
      <w:pPr>
        <w:spacing w:line="260" w:lineRule="exact"/>
        <w:rPr>
          <w:rFonts w:ascii="ＭＳ 明朝" w:eastAsia="ＭＳ 明朝" w:hAnsi="ＭＳ 明朝" w:cs="Times New Roman"/>
          <w:color w:val="000000"/>
          <w:szCs w:val="24"/>
        </w:rPr>
      </w:pPr>
    </w:p>
    <w:p w14:paraId="74042014" w14:textId="77777777" w:rsidR="00FB0D2E" w:rsidRPr="00FB0D2E" w:rsidRDefault="00FB0D2E" w:rsidP="00FB0D2E">
      <w:pPr>
        <w:ind w:firstLineChars="200" w:firstLine="394"/>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【相談事業】</w:t>
      </w:r>
    </w:p>
    <w:p w14:paraId="5D4F986D" w14:textId="19751576" w:rsidR="00FB0D2E" w:rsidRPr="00820464" w:rsidRDefault="00FB0D2E" w:rsidP="00820464">
      <w:pPr>
        <w:pStyle w:val="a9"/>
        <w:numPr>
          <w:ilvl w:val="0"/>
          <w:numId w:val="15"/>
        </w:numPr>
        <w:ind w:leftChars="0"/>
        <w:rPr>
          <w:rFonts w:ascii="ＭＳ 明朝" w:eastAsia="ＭＳ 明朝" w:hAnsi="ＭＳ 明朝" w:cs="Times New Roman"/>
          <w:color w:val="000000"/>
          <w:szCs w:val="24"/>
        </w:rPr>
      </w:pPr>
      <w:r w:rsidRPr="00820464">
        <w:rPr>
          <w:rFonts w:ascii="ＭＳ 明朝" w:eastAsia="ＭＳ 明朝" w:hAnsi="ＭＳ 明朝" w:cs="Times New Roman" w:hint="eastAsia"/>
          <w:color w:val="000000"/>
          <w:szCs w:val="24"/>
        </w:rPr>
        <w:t xml:space="preserve">　対　　象　　　　　</w:t>
      </w:r>
    </w:p>
    <w:p w14:paraId="5197736D"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組合員と被扶養者</w:t>
      </w:r>
    </w:p>
    <w:p w14:paraId="75A4A251"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②　相談内容</w:t>
      </w:r>
    </w:p>
    <w:p w14:paraId="47F3E13B"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ご自身のこころの健康に関する相談</w:t>
      </w:r>
    </w:p>
    <w:p w14:paraId="72146C2C"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管理職からの職場環境・教職員のメンタルヘルス等に関する相談</w:t>
      </w:r>
    </w:p>
    <w:p w14:paraId="1486C8BA" w14:textId="7F996C49" w:rsid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※相談内容は秘密厳守で実施</w:t>
      </w:r>
    </w:p>
    <w:p w14:paraId="3BDC1665" w14:textId="77777777" w:rsidR="00931E12" w:rsidRPr="00FB0D2E" w:rsidRDefault="00931E12" w:rsidP="00FB0D2E">
      <w:pPr>
        <w:ind w:firstLineChars="400" w:firstLine="789"/>
        <w:rPr>
          <w:rFonts w:ascii="ＭＳ 明朝" w:eastAsia="ＭＳ 明朝" w:hAnsi="ＭＳ 明朝" w:cs="Times New Roman"/>
          <w:color w:val="000000"/>
          <w:szCs w:val="24"/>
        </w:rPr>
      </w:pPr>
    </w:p>
    <w:p w14:paraId="11CF3B0D"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lastRenderedPageBreak/>
        <w:t>③　相談形式</w:t>
      </w:r>
    </w:p>
    <w:p w14:paraId="56190D08" w14:textId="09FDE19C"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szCs w:val="24"/>
        </w:rPr>
        <w:t>対面</w:t>
      </w:r>
      <w:r w:rsidRPr="00FB0D2E">
        <w:rPr>
          <w:rFonts w:ascii="ＭＳ 明朝" w:eastAsia="ＭＳ 明朝" w:hAnsi="ＭＳ 明朝" w:cs="Times New Roman" w:hint="eastAsia"/>
          <w:color w:val="000000"/>
          <w:szCs w:val="24"/>
        </w:rPr>
        <w:t>及びオンラインによる相談</w:t>
      </w:r>
    </w:p>
    <w:p w14:paraId="1A15C54C"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④　費　　用</w:t>
      </w:r>
    </w:p>
    <w:p w14:paraId="503EC2D5"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無料</w:t>
      </w:r>
    </w:p>
    <w:p w14:paraId="12C5577F" w14:textId="77777777" w:rsidR="00FB0D2E" w:rsidRPr="00FB0D2E" w:rsidRDefault="00FB0D2E" w:rsidP="00FB0D2E">
      <w:pPr>
        <w:spacing w:line="320" w:lineRule="exact"/>
        <w:ind w:firstLineChars="300" w:firstLine="592"/>
        <w:jc w:val="left"/>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⑤　相談スタッフ</w:t>
      </w:r>
    </w:p>
    <w:p w14:paraId="37BA6F1D" w14:textId="4021E64B"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公認心理</w:t>
      </w:r>
      <w:r w:rsidRPr="00FB0D2E">
        <w:rPr>
          <w:rFonts w:ascii="ＭＳ 明朝" w:eastAsia="ＭＳ 明朝" w:hAnsi="ＭＳ 明朝" w:cs="Times New Roman" w:hint="eastAsia"/>
          <w:szCs w:val="24"/>
        </w:rPr>
        <w:t>師</w:t>
      </w:r>
      <w:r w:rsidRPr="00FB0D2E">
        <w:rPr>
          <w:rFonts w:ascii="ＭＳ 明朝" w:eastAsia="ＭＳ 明朝" w:hAnsi="ＭＳ 明朝" w:cs="Times New Roman" w:hint="eastAsia"/>
          <w:color w:val="000000"/>
          <w:szCs w:val="24"/>
        </w:rPr>
        <w:t>等（必要に応じて医師が対応）</w:t>
      </w:r>
    </w:p>
    <w:p w14:paraId="06458C6C"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⑥　ご利用方法</w:t>
      </w:r>
    </w:p>
    <w:p w14:paraId="3528B964"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■相談予約</w:t>
      </w:r>
    </w:p>
    <w:p w14:paraId="765D06F8"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w:t>
      </w:r>
      <w:r w:rsidRPr="00FB0D2E">
        <w:rPr>
          <w:rFonts w:ascii="ＭＳ 明朝" w:eastAsia="ＭＳ 明朝" w:hAnsi="ＭＳ 明朝" w:cs="Times New Roman" w:hint="eastAsia"/>
          <w:color w:val="000000"/>
          <w:spacing w:val="156"/>
          <w:kern w:val="0"/>
          <w:szCs w:val="24"/>
          <w:fitText w:val="1773" w:id="-1402154750"/>
        </w:rPr>
        <w:t>電話番</w:t>
      </w:r>
      <w:r w:rsidRPr="00FB0D2E">
        <w:rPr>
          <w:rFonts w:ascii="ＭＳ 明朝" w:eastAsia="ＭＳ 明朝" w:hAnsi="ＭＳ 明朝" w:cs="Times New Roman" w:hint="eastAsia"/>
          <w:color w:val="000000"/>
          <w:spacing w:val="-1"/>
          <w:kern w:val="0"/>
          <w:szCs w:val="24"/>
          <w:fitText w:val="1773" w:id="-1402154750"/>
        </w:rPr>
        <w:t>号</w:t>
      </w:r>
      <w:r w:rsidRPr="00FB0D2E">
        <w:rPr>
          <w:rFonts w:ascii="ＭＳ 明朝" w:eastAsia="ＭＳ 明朝" w:hAnsi="ＭＳ 明朝" w:cs="Times New Roman" w:hint="eastAsia"/>
          <w:color w:val="000000"/>
          <w:szCs w:val="24"/>
        </w:rPr>
        <w:t>】　0120-556-879　月曜日～金曜日 午前９時～午後５時15分</w:t>
      </w:r>
    </w:p>
    <w:p w14:paraId="69E14988"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【インターネット予約】　ホームページ内予約フォームにて24時間受付</w:t>
      </w:r>
    </w:p>
    <w:p w14:paraId="02CEE6EA"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■開設日、開設時間等</w:t>
      </w:r>
    </w:p>
    <w:p w14:paraId="567D3FD3"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xml:space="preserve">　月曜日～土曜日　午前９時～午後５時　１回50分以内</w:t>
      </w:r>
    </w:p>
    <w:p w14:paraId="1E0670ED" w14:textId="6D00956A" w:rsidR="00FB0D2E" w:rsidRPr="00FB0D2E" w:rsidRDefault="0080421D" w:rsidP="00FB0D2E">
      <w:pPr>
        <w:ind w:leftChars="400" w:left="986" w:hangingChars="100" w:hanging="197"/>
        <w:rPr>
          <w:rFonts w:ascii="ＭＳ 明朝" w:eastAsia="ＭＳ 明朝" w:hAnsi="ＭＳ 明朝" w:cs="Times New Roman"/>
          <w:color w:val="000000"/>
          <w:szCs w:val="24"/>
        </w:rPr>
      </w:pPr>
      <w:r>
        <w:rPr>
          <w:rFonts w:ascii="Century" w:eastAsia="ＭＳ 明朝" w:hAnsi="Century" w:cs="Times New Roman" w:hint="eastAsia"/>
          <w:color w:val="000000"/>
          <w:szCs w:val="24"/>
        </w:rPr>
        <w:t>※</w:t>
      </w:r>
      <w:r w:rsidRPr="00805001">
        <w:rPr>
          <w:rFonts w:ascii="Century" w:eastAsia="ＭＳ 明朝" w:hAnsi="Century" w:cs="Times New Roman" w:hint="eastAsia"/>
          <w:color w:val="000000"/>
          <w:szCs w:val="24"/>
        </w:rPr>
        <w:t>祝日、年末年始を除く</w:t>
      </w:r>
    </w:p>
    <w:p w14:paraId="7826F475" w14:textId="77777777" w:rsidR="00FB0D2E" w:rsidRPr="00FB0D2E" w:rsidRDefault="00FB0D2E" w:rsidP="00FB0D2E">
      <w:pPr>
        <w:ind w:firstLineChars="200" w:firstLine="394"/>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【研修事業】</w:t>
      </w:r>
    </w:p>
    <w:p w14:paraId="097D2DD5"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①  研修会等</w:t>
      </w:r>
    </w:p>
    <w:p w14:paraId="22540BA3" w14:textId="52541863" w:rsidR="00FB0D2E" w:rsidRPr="00FB0D2E" w:rsidRDefault="00FB0D2E" w:rsidP="00FB0D2E">
      <w:pPr>
        <w:ind w:leftChars="400" w:left="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職場環境改善、メンタルヘルス不調のある教職員への対応方法等をテーマとする管理職研修、また</w:t>
      </w:r>
      <w:r w:rsidR="006572AB">
        <w:rPr>
          <w:rFonts w:ascii="ＭＳ 明朝" w:eastAsia="ＭＳ 明朝" w:hAnsi="ＭＳ 明朝" w:cs="Times New Roman" w:hint="eastAsia"/>
          <w:color w:val="000000"/>
          <w:szCs w:val="24"/>
        </w:rPr>
        <w:t>、</w:t>
      </w:r>
      <w:r w:rsidRPr="00FB0D2E">
        <w:rPr>
          <w:rFonts w:ascii="ＭＳ 明朝" w:eastAsia="ＭＳ 明朝" w:hAnsi="ＭＳ 明朝" w:cs="Times New Roman" w:hint="eastAsia"/>
          <w:color w:val="000000"/>
          <w:szCs w:val="24"/>
        </w:rPr>
        <w:t>教職員のメンタルヘルスに焦点を</w:t>
      </w:r>
      <w:r w:rsidR="0043223A">
        <w:rPr>
          <w:rFonts w:ascii="ＭＳ 明朝" w:eastAsia="ＭＳ 明朝" w:hAnsi="ＭＳ 明朝" w:cs="Times New Roman" w:hint="eastAsia"/>
          <w:color w:val="000000"/>
          <w:szCs w:val="24"/>
        </w:rPr>
        <w:t>あ</w:t>
      </w:r>
      <w:r w:rsidRPr="00FB0D2E">
        <w:rPr>
          <w:rFonts w:ascii="ＭＳ 明朝" w:eastAsia="ＭＳ 明朝" w:hAnsi="ＭＳ 明朝" w:cs="Times New Roman" w:hint="eastAsia"/>
          <w:color w:val="000000"/>
          <w:szCs w:val="24"/>
        </w:rPr>
        <w:t>てた一般研修を実施</w:t>
      </w:r>
    </w:p>
    <w:p w14:paraId="0D4F3C18"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②　研修会等への講師派遣事業</w:t>
      </w:r>
    </w:p>
    <w:p w14:paraId="33C109F6"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学校等の所属所単位等で開催するメンタルヘルスに関する研修会等に講師を派遣</w:t>
      </w:r>
    </w:p>
    <w:p w14:paraId="0FA7E069"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組合員10人以上の参加を条件</w:t>
      </w:r>
    </w:p>
    <w:p w14:paraId="3658DEE8"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派遣に要する費用は無料</w:t>
      </w:r>
    </w:p>
    <w:p w14:paraId="0A6C3E0E" w14:textId="77777777" w:rsidR="00FB0D2E" w:rsidRPr="00FB0D2E" w:rsidRDefault="00FB0D2E" w:rsidP="00FB0D2E">
      <w:pPr>
        <w:ind w:firstLineChars="200" w:firstLine="394"/>
        <w:rPr>
          <w:rFonts w:ascii="ＭＳ 明朝" w:eastAsia="ＭＳ 明朝" w:hAnsi="ＭＳ 明朝" w:cs="Times New Roman"/>
          <w:szCs w:val="24"/>
        </w:rPr>
      </w:pPr>
      <w:r w:rsidRPr="00FB0D2E">
        <w:rPr>
          <w:rFonts w:ascii="ＭＳ 明朝" w:eastAsia="ＭＳ 明朝" w:hAnsi="ＭＳ 明朝" w:cs="Times New Roman" w:hint="eastAsia"/>
          <w:szCs w:val="24"/>
        </w:rPr>
        <w:t>【復職支援事業】</w:t>
      </w:r>
    </w:p>
    <w:p w14:paraId="75955568" w14:textId="77777777" w:rsidR="00FB0D2E" w:rsidRPr="00FB0D2E" w:rsidRDefault="00FB0D2E" w:rsidP="00FB0D2E">
      <w:pPr>
        <w:ind w:firstLineChars="200" w:firstLine="394"/>
        <w:rPr>
          <w:rFonts w:ascii="ＭＳ 明朝" w:eastAsia="ＭＳ 明朝" w:hAnsi="ＭＳ 明朝" w:cs="Times New Roman"/>
          <w:szCs w:val="24"/>
        </w:rPr>
      </w:pPr>
      <w:r w:rsidRPr="00FB0D2E">
        <w:rPr>
          <w:rFonts w:ascii="ＭＳ 明朝" w:eastAsia="ＭＳ 明朝" w:hAnsi="ＭＳ 明朝" w:cs="Times New Roman" w:hint="eastAsia"/>
          <w:szCs w:val="24"/>
        </w:rPr>
        <w:t xml:space="preserve">　①　休業中の支援「こころのホッとステップ講座」</w:t>
      </w:r>
    </w:p>
    <w:p w14:paraId="7CFA6B11" w14:textId="77777777" w:rsidR="00FB0D2E" w:rsidRPr="00FB0D2E" w:rsidRDefault="00FB0D2E" w:rsidP="00FB0D2E">
      <w:pPr>
        <w:ind w:leftChars="206" w:left="800" w:hangingChars="200" w:hanging="394"/>
        <w:rPr>
          <w:rFonts w:ascii="ＭＳ 明朝" w:eastAsia="ＭＳ 明朝" w:hAnsi="ＭＳ 明朝" w:cs="Times New Roman"/>
          <w:szCs w:val="24"/>
        </w:rPr>
      </w:pPr>
      <w:r w:rsidRPr="00FB0D2E">
        <w:rPr>
          <w:rFonts w:ascii="ＭＳ 明朝" w:eastAsia="ＭＳ 明朝" w:hAnsi="ＭＳ 明朝" w:cs="Times New Roman" w:hint="eastAsia"/>
          <w:szCs w:val="24"/>
        </w:rPr>
        <w:t xml:space="preserve">　　精神疾患で休養中の組合員を対象に、療養中の過ごし方や復職に向けての気持ちの持ち方をテーマとする講座</w:t>
      </w:r>
    </w:p>
    <w:p w14:paraId="2DEA67C8" w14:textId="77777777" w:rsidR="00FB0D2E" w:rsidRPr="00FB0D2E" w:rsidRDefault="00FB0D2E" w:rsidP="00FB0D2E">
      <w:pPr>
        <w:ind w:firstLineChars="200" w:firstLine="394"/>
        <w:rPr>
          <w:rFonts w:ascii="ＭＳ 明朝" w:eastAsia="ＭＳ 明朝" w:hAnsi="ＭＳ 明朝" w:cs="Times New Roman"/>
          <w:szCs w:val="24"/>
        </w:rPr>
      </w:pPr>
      <w:r w:rsidRPr="00FB0D2E">
        <w:rPr>
          <w:rFonts w:ascii="ＭＳ 明朝" w:eastAsia="ＭＳ 明朝" w:hAnsi="ＭＳ 明朝" w:cs="Times New Roman" w:hint="eastAsia"/>
          <w:szCs w:val="24"/>
        </w:rPr>
        <w:t xml:space="preserve">　②　復職後の支援「復職後支援講座」</w:t>
      </w:r>
    </w:p>
    <w:p w14:paraId="32B10908" w14:textId="149C4032" w:rsidR="00805001" w:rsidRPr="00634217" w:rsidRDefault="00FB0D2E" w:rsidP="00FB0D2E">
      <w:pPr>
        <w:ind w:leftChars="400" w:left="789"/>
        <w:rPr>
          <w:rFonts w:ascii="ＭＳ 明朝" w:eastAsia="ＭＳ 明朝" w:hAnsi="ＭＳ 明朝" w:cs="Times New Roman"/>
          <w:color w:val="000000"/>
          <w:szCs w:val="24"/>
        </w:rPr>
      </w:pPr>
      <w:r w:rsidRPr="00634217">
        <w:rPr>
          <w:rFonts w:ascii="ＭＳ 明朝" w:eastAsia="ＭＳ 明朝" w:hAnsi="ＭＳ 明朝" w:cs="Times New Roman" w:hint="eastAsia"/>
          <w:szCs w:val="24"/>
        </w:rPr>
        <w:t>精神疾患による休業から復職し、概ね１年以内の組合員を対象に、復職後の過ごし方や再発・再休業を防止する働き方をテーマとする講座</w:t>
      </w:r>
    </w:p>
    <w:p w14:paraId="4CB4447C" w14:textId="77777777" w:rsidR="00805001" w:rsidRPr="00634217" w:rsidRDefault="00805001" w:rsidP="00805001">
      <w:pPr>
        <w:spacing w:line="240" w:lineRule="exact"/>
        <w:rPr>
          <w:rFonts w:ascii="ＭＳ 明朝" w:eastAsia="ＭＳ 明朝" w:hAnsi="ＭＳ 明朝" w:cs="Times New Roman"/>
          <w:color w:val="000000"/>
          <w:szCs w:val="24"/>
        </w:rPr>
      </w:pPr>
    </w:p>
    <w:p w14:paraId="3AB414F3" w14:textId="0A773C59" w:rsidR="00805001" w:rsidRPr="00634217" w:rsidRDefault="00805001" w:rsidP="00805001">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 xml:space="preserve">Ⅱ　</w:t>
      </w:r>
      <w:r w:rsidR="00E56D14" w:rsidRPr="00207F06">
        <w:rPr>
          <w:rFonts w:ascii="ＭＳ 明朝" w:eastAsia="ＭＳ 明朝" w:hAnsi="ＭＳ 明朝" w:hint="eastAsia"/>
        </w:rPr>
        <w:t>カリキュラムＮＡＶｉ</w:t>
      </w:r>
      <w:r w:rsidRPr="00634217">
        <w:rPr>
          <w:rFonts w:ascii="ＭＳ 明朝" w:eastAsia="ＭＳ 明朝" w:hAnsi="ＭＳ 明朝" w:cs="Times New Roman" w:hint="eastAsia"/>
          <w:color w:val="000000"/>
          <w:szCs w:val="24"/>
        </w:rPr>
        <w:t xml:space="preserve">　</w:t>
      </w:r>
    </w:p>
    <w:p w14:paraId="29948831" w14:textId="5A75D2D5" w:rsidR="00805001" w:rsidRPr="00634217" w:rsidRDefault="00805001" w:rsidP="00805001">
      <w:pPr>
        <w:ind w:left="197" w:hangingChars="100" w:hanging="197"/>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 xml:space="preserve">　　教員の授業力向上のための支援などを目的とし、①カリキュラムに関する相談・情報発信、②学びを深めるための研究・研修支援、③学校づくりや授業づくりに関する資料収集・発信等を行っている。</w:t>
      </w:r>
    </w:p>
    <w:p w14:paraId="55EDC7AD" w14:textId="77777777" w:rsidR="006E0723" w:rsidRPr="00634217" w:rsidRDefault="006E0723" w:rsidP="006E0723">
      <w:pPr>
        <w:spacing w:line="60" w:lineRule="auto"/>
        <w:ind w:left="197" w:hangingChars="100" w:hanging="197"/>
        <w:rPr>
          <w:rFonts w:ascii="ＭＳ 明朝" w:eastAsia="ＭＳ 明朝" w:hAnsi="ＭＳ 明朝" w:cs="Times New Roman"/>
          <w:color w:val="000000"/>
          <w:szCs w:val="24"/>
        </w:rPr>
      </w:pPr>
    </w:p>
    <w:p w14:paraId="3699FC52" w14:textId="52504FED" w:rsidR="00805001" w:rsidRPr="00634217" w:rsidRDefault="00805001" w:rsidP="00805001">
      <w:pPr>
        <w:ind w:firstLineChars="200" w:firstLine="394"/>
        <w:rPr>
          <w:rFonts w:ascii="ＭＳ 明朝" w:eastAsia="ＭＳ 明朝" w:hAnsi="ＭＳ 明朝" w:cs="Times New Roman"/>
          <w:szCs w:val="24"/>
        </w:rPr>
      </w:pPr>
      <w:r w:rsidRPr="00634217">
        <w:rPr>
          <w:rFonts w:ascii="ＭＳ 明朝" w:eastAsia="ＭＳ 明朝" w:hAnsi="ＭＳ 明朝" w:cs="Times New Roman" w:hint="eastAsia"/>
          <w:szCs w:val="24"/>
        </w:rPr>
        <w:t>場    所    大阪府教育センター</w:t>
      </w:r>
    </w:p>
    <w:p w14:paraId="4C71A463"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〒558-0011  大阪市住吉区苅田４-13-23</w:t>
      </w:r>
    </w:p>
    <w:p w14:paraId="5A9E43AF"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連 絡 先　　電　話　06-6692-1657（直通）　　ＦＡＸ　</w:t>
      </w:r>
      <w:r w:rsidRPr="00634217">
        <w:rPr>
          <w:rFonts w:ascii="ＭＳ 明朝" w:eastAsia="ＭＳ 明朝" w:hAnsi="ＭＳ 明朝" w:cs="Times New Roman"/>
          <w:szCs w:val="24"/>
        </w:rPr>
        <w:t>06-6692-1224</w:t>
      </w:r>
    </w:p>
    <w:p w14:paraId="1129E8A9" w14:textId="54B30E6E" w:rsidR="008F48A2" w:rsidRDefault="00805001" w:rsidP="008F48A2">
      <w:pPr>
        <w:ind w:firstLineChars="800" w:firstLine="1577"/>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電子メール　</w:t>
      </w:r>
      <w:r w:rsidR="008F48A2" w:rsidRPr="00207F06">
        <w:rPr>
          <w:rFonts w:ascii="ＭＳ 明朝" w:eastAsia="ＭＳ 明朝" w:hAnsi="ＭＳ 明朝" w:cs="Times New Roman"/>
          <w:szCs w:val="24"/>
        </w:rPr>
        <w:t>navi@edu.osaka-c.ed.jp</w:t>
      </w:r>
    </w:p>
    <w:p w14:paraId="0FB08807" w14:textId="77777777" w:rsidR="008F48A2" w:rsidRPr="008F48A2" w:rsidRDefault="008F48A2" w:rsidP="008F48A2">
      <w:pPr>
        <w:ind w:firstLineChars="800" w:firstLine="1577"/>
        <w:rPr>
          <w:rFonts w:ascii="ＭＳ 明朝" w:eastAsia="ＭＳ 明朝" w:hAnsi="ＭＳ 明朝" w:cs="Times New Roman"/>
          <w:szCs w:val="24"/>
        </w:rPr>
      </w:pPr>
    </w:p>
    <w:p w14:paraId="74189516" w14:textId="41827D10" w:rsidR="00EE7B20" w:rsidRDefault="00805001" w:rsidP="00EE7B20">
      <w:pPr>
        <w:rPr>
          <w:rFonts w:ascii="ＭＳ 明朝" w:eastAsia="ＭＳ 明朝" w:hAnsi="ＭＳ 明朝" w:cs="Times New Roman"/>
          <w:szCs w:val="24"/>
        </w:rPr>
      </w:pPr>
      <w:r w:rsidRPr="00774BBD">
        <w:rPr>
          <w:rFonts w:ascii="ＭＳ 明朝" w:eastAsia="ＭＳ 明朝" w:hAnsi="ＭＳ 明朝" w:cs="Times New Roman" w:hint="eastAsia"/>
          <w:szCs w:val="24"/>
        </w:rPr>
        <w:t xml:space="preserve">    </w:t>
      </w:r>
    </w:p>
    <w:p w14:paraId="4604A44E" w14:textId="77777777" w:rsidR="00EE7B20" w:rsidRPr="00EE7B20" w:rsidRDefault="00EE7B20" w:rsidP="00EE7B20">
      <w:pPr>
        <w:rPr>
          <w:rFonts w:ascii="ＭＳ 明朝" w:eastAsia="ＭＳ 明朝" w:hAnsi="ＭＳ 明朝" w:cs="Times New Roman"/>
          <w:szCs w:val="24"/>
        </w:rPr>
      </w:pPr>
    </w:p>
    <w:p w14:paraId="52C6F239" w14:textId="33467676" w:rsidR="00805001" w:rsidRDefault="00805001" w:rsidP="00805001">
      <w:pPr>
        <w:rPr>
          <w:rFonts w:ascii="ＭＳ 明朝" w:eastAsia="ＭＳ 明朝" w:hAnsi="ＭＳ 明朝" w:cs="Times New Roman"/>
          <w:szCs w:val="24"/>
        </w:rPr>
      </w:pPr>
    </w:p>
    <w:p w14:paraId="29B833E4" w14:textId="1AAB690E" w:rsidR="0080421D" w:rsidRDefault="0080421D" w:rsidP="00805001">
      <w:pPr>
        <w:rPr>
          <w:rFonts w:ascii="ＭＳ 明朝" w:eastAsia="ＭＳ 明朝" w:hAnsi="ＭＳ 明朝" w:cs="Times New Roman"/>
          <w:szCs w:val="24"/>
        </w:rPr>
      </w:pPr>
    </w:p>
    <w:p w14:paraId="3CE9EC8B" w14:textId="75245BA5" w:rsidR="0080421D" w:rsidRDefault="0080421D" w:rsidP="00805001">
      <w:pPr>
        <w:rPr>
          <w:rFonts w:ascii="ＭＳ 明朝" w:eastAsia="ＭＳ 明朝" w:hAnsi="ＭＳ 明朝" w:cs="Times New Roman"/>
          <w:szCs w:val="24"/>
        </w:rPr>
      </w:pPr>
    </w:p>
    <w:p w14:paraId="0EDCD044" w14:textId="482E75FA" w:rsidR="0080421D" w:rsidRDefault="0080421D" w:rsidP="00805001">
      <w:pPr>
        <w:rPr>
          <w:rFonts w:ascii="ＭＳ 明朝" w:eastAsia="ＭＳ 明朝" w:hAnsi="ＭＳ 明朝" w:cs="Times New Roman"/>
          <w:szCs w:val="24"/>
        </w:rPr>
      </w:pPr>
    </w:p>
    <w:p w14:paraId="3970D748" w14:textId="38FFA85E" w:rsidR="0080421D" w:rsidRDefault="0080421D" w:rsidP="00805001">
      <w:pPr>
        <w:rPr>
          <w:rFonts w:ascii="ＭＳ 明朝" w:eastAsia="ＭＳ 明朝" w:hAnsi="ＭＳ 明朝" w:cs="Times New Roman"/>
          <w:szCs w:val="24"/>
        </w:rPr>
      </w:pPr>
    </w:p>
    <w:p w14:paraId="42EAF55D" w14:textId="6E1716A1" w:rsidR="0080421D" w:rsidRDefault="0080421D" w:rsidP="00805001">
      <w:pPr>
        <w:rPr>
          <w:rFonts w:ascii="ＭＳ 明朝" w:eastAsia="ＭＳ 明朝" w:hAnsi="ＭＳ 明朝" w:cs="Times New Roman"/>
          <w:szCs w:val="24"/>
        </w:rPr>
      </w:pPr>
    </w:p>
    <w:p w14:paraId="06CC0F09" w14:textId="5D697926" w:rsidR="00EE7B20" w:rsidRDefault="00EE7B20" w:rsidP="00805001">
      <w:pPr>
        <w:rPr>
          <w:rFonts w:ascii="ＭＳ 明朝" w:eastAsia="ＭＳ 明朝" w:hAnsi="ＭＳ 明朝" w:cs="Times New Roman"/>
          <w:szCs w:val="24"/>
        </w:rPr>
      </w:pPr>
    </w:p>
    <w:p w14:paraId="32599F71" w14:textId="77777777" w:rsidR="00EE7B20" w:rsidRDefault="00EE7B20" w:rsidP="00805001">
      <w:pPr>
        <w:rPr>
          <w:rFonts w:ascii="ＭＳ 明朝" w:eastAsia="ＭＳ 明朝" w:hAnsi="ＭＳ 明朝" w:cs="Times New Roman"/>
          <w:szCs w:val="24"/>
        </w:rPr>
      </w:pPr>
    </w:p>
    <w:p w14:paraId="3C899158" w14:textId="77777777" w:rsidR="0080421D" w:rsidRPr="00805001" w:rsidRDefault="0080421D" w:rsidP="00805001">
      <w:pPr>
        <w:rPr>
          <w:rFonts w:ascii="ＭＳ 明朝" w:eastAsia="ＭＳ 明朝" w:hAnsi="ＭＳ 明朝" w:cs="Times New Roman"/>
          <w:szCs w:val="24"/>
          <w:u w:val="double"/>
        </w:rPr>
      </w:pPr>
    </w:p>
    <w:p w14:paraId="0B1328B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Ⅲ　</w:t>
      </w:r>
      <w:hyperlink r:id="rId601" w:history="1">
        <w:r w:rsidRPr="00805001">
          <w:rPr>
            <w:rFonts w:ascii="ＭＳ 明朝" w:eastAsia="ＭＳ 明朝" w:hAnsi="ＭＳ 明朝" w:cs="Times New Roman" w:hint="eastAsia"/>
            <w:color w:val="000000"/>
            <w:szCs w:val="24"/>
          </w:rPr>
          <w:t>大阪府自立支援通訳派遣事業</w:t>
        </w:r>
      </w:hyperlink>
      <w:r w:rsidRPr="00805001">
        <w:rPr>
          <w:rFonts w:ascii="ＭＳ 明朝" w:eastAsia="ＭＳ 明朝" w:hAnsi="ＭＳ 明朝" w:cs="Times New Roman" w:hint="eastAsia"/>
          <w:color w:val="000000"/>
          <w:szCs w:val="24"/>
        </w:rPr>
        <w:t xml:space="preserve">　</w:t>
      </w:r>
    </w:p>
    <w:p w14:paraId="790EBA0A" w14:textId="5322A9FF" w:rsidR="00805001" w:rsidRPr="00805001" w:rsidRDefault="00805001" w:rsidP="00805001">
      <w:pPr>
        <w:ind w:leftChars="100" w:left="197" w:firstLineChars="100" w:firstLine="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永住帰国後３年以内で大阪府に定着する中国残留邦人等の家族（二世）等、一定の要件に</w:t>
      </w:r>
      <w:r w:rsidR="008163F9">
        <w:rPr>
          <w:rFonts w:ascii="ＭＳ 明朝" w:eastAsia="ＭＳ 明朝" w:hAnsi="ＭＳ 明朝" w:cs="Times New Roman" w:hint="eastAsia"/>
          <w:color w:val="000000"/>
          <w:szCs w:val="24"/>
        </w:rPr>
        <w:t>該当</w:t>
      </w:r>
      <w:r w:rsidRPr="00805001">
        <w:rPr>
          <w:rFonts w:ascii="ＭＳ 明朝" w:eastAsia="ＭＳ 明朝" w:hAnsi="ＭＳ 明朝" w:cs="Times New Roman" w:hint="eastAsia"/>
          <w:color w:val="000000"/>
          <w:szCs w:val="24"/>
        </w:rPr>
        <w:t>する中国帰国</w:t>
      </w:r>
      <w:r w:rsidRPr="003F043A">
        <w:rPr>
          <w:rFonts w:ascii="ＭＳ 明朝" w:eastAsia="ＭＳ 明朝" w:hAnsi="ＭＳ 明朝" w:cs="Times New Roman" w:hint="eastAsia"/>
          <w:color w:val="000000" w:themeColor="text1"/>
          <w:szCs w:val="24"/>
        </w:rPr>
        <w:t>者が</w:t>
      </w:r>
      <w:r w:rsidR="00FA6C84" w:rsidRPr="003F043A">
        <w:rPr>
          <w:rFonts w:ascii="ＭＳ 明朝" w:eastAsia="ＭＳ 明朝" w:hAnsi="ＭＳ 明朝" w:cs="Times New Roman" w:hint="eastAsia"/>
          <w:color w:val="000000" w:themeColor="text1"/>
          <w:szCs w:val="24"/>
        </w:rPr>
        <w:t>、</w:t>
      </w:r>
      <w:r w:rsidRPr="003F043A">
        <w:rPr>
          <w:rFonts w:ascii="ＭＳ 明朝" w:eastAsia="ＭＳ 明朝" w:hAnsi="ＭＳ 明朝" w:cs="Times New Roman" w:hint="eastAsia"/>
          <w:color w:val="000000" w:themeColor="text1"/>
          <w:szCs w:val="24"/>
        </w:rPr>
        <w:t>小学校、中学校及び高等学校に通学する子（三世）について学校に相談する場合や医療機関での適切な受</w:t>
      </w:r>
      <w:r w:rsidRPr="00805001">
        <w:rPr>
          <w:rFonts w:ascii="ＭＳ 明朝" w:eastAsia="ＭＳ 明朝" w:hAnsi="ＭＳ 明朝" w:cs="Times New Roman" w:hint="eastAsia"/>
          <w:color w:val="000000"/>
          <w:szCs w:val="24"/>
        </w:rPr>
        <w:t>診等、関係行政機関等からの助言、指導及び援助を容易に得られるよう、中国語と日本語の通訳を行う自立支援通訳を派遣し、中国帰国者の自立の促進を図っている。</w:t>
      </w:r>
    </w:p>
    <w:p w14:paraId="45041A9A" w14:textId="56720825"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問い合わせ先　</w:t>
      </w:r>
      <w:hyperlink r:id="rId602" w:history="1">
        <w:r w:rsidRPr="00805001">
          <w:rPr>
            <w:rFonts w:ascii="ＭＳ 明朝" w:eastAsia="ＭＳ 明朝" w:hAnsi="ＭＳ 明朝" w:cs="Times New Roman" w:hint="eastAsia"/>
            <w:color w:val="000000"/>
            <w:szCs w:val="24"/>
          </w:rPr>
          <w:t>府福祉部地域福祉推進室社会援護課</w:t>
        </w:r>
      </w:hyperlink>
      <w:r w:rsidR="0080421D">
        <w:rPr>
          <w:rFonts w:ascii="ＭＳ 明朝" w:eastAsia="ＭＳ 明朝" w:hAnsi="ＭＳ 明朝" w:cs="Times New Roman" w:hint="eastAsia"/>
          <w:color w:val="000000"/>
          <w:szCs w:val="24"/>
        </w:rPr>
        <w:t>（</w:t>
      </w:r>
      <w:r w:rsidRPr="00774BBD">
        <w:rPr>
          <w:rFonts w:ascii="ＭＳ 明朝" w:eastAsia="ＭＳ 明朝" w:hAnsi="ＭＳ 明朝" w:cs="Times New Roman" w:hint="eastAsia"/>
          <w:color w:val="000000"/>
          <w:szCs w:val="24"/>
        </w:rPr>
        <w:t>恩給援護グループ</w:t>
      </w:r>
      <w:r w:rsidR="0080421D">
        <w:rPr>
          <w:rFonts w:ascii="ＭＳ 明朝" w:eastAsia="ＭＳ 明朝" w:hAnsi="ＭＳ 明朝" w:cs="Times New Roman" w:hint="eastAsia"/>
          <w:color w:val="000000"/>
          <w:szCs w:val="24"/>
        </w:rPr>
        <w:t>）</w:t>
      </w:r>
      <w:r w:rsidRPr="00805001">
        <w:rPr>
          <w:rFonts w:ascii="ＭＳ 明朝" w:eastAsia="ＭＳ 明朝" w:hAnsi="ＭＳ 明朝" w:cs="Times New Roman" w:hint="eastAsia"/>
          <w:color w:val="000000"/>
          <w:szCs w:val="24"/>
        </w:rPr>
        <w:t>ＴＥＬ　06-6944-6662</w:t>
      </w:r>
    </w:p>
    <w:p w14:paraId="497D6148" w14:textId="77777777" w:rsidR="00805001" w:rsidRPr="00805001" w:rsidRDefault="00805001" w:rsidP="00805001">
      <w:pPr>
        <w:rPr>
          <w:rFonts w:ascii="ＭＳ 明朝" w:eastAsia="ＭＳ 明朝" w:hAnsi="ＭＳ 明朝" w:cs="Times New Roman"/>
          <w:color w:val="000000"/>
          <w:szCs w:val="24"/>
        </w:rPr>
      </w:pPr>
    </w:p>
    <w:p w14:paraId="6A09F11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Ⅳ  </w:t>
      </w:r>
      <w:hyperlink r:id="rId603" w:history="1">
        <w:r w:rsidRPr="00805001">
          <w:rPr>
            <w:rFonts w:ascii="ＭＳ 明朝" w:eastAsia="ＭＳ 明朝" w:hAnsi="ＭＳ 明朝" w:cs="Times New Roman" w:hint="eastAsia"/>
            <w:color w:val="000000"/>
            <w:szCs w:val="24"/>
          </w:rPr>
          <w:t>大阪府少年サポートセンター</w:t>
        </w:r>
      </w:hyperlink>
      <w:r w:rsidRPr="00805001">
        <w:rPr>
          <w:rFonts w:ascii="ＭＳ 明朝" w:eastAsia="ＭＳ 明朝" w:hAnsi="ＭＳ 明朝" w:cs="Times New Roman" w:hint="eastAsia"/>
          <w:color w:val="000000"/>
          <w:szCs w:val="24"/>
        </w:rPr>
        <w:t xml:space="preserve">　　</w:t>
      </w:r>
    </w:p>
    <w:p w14:paraId="1A736C82" w14:textId="2E91FEA5" w:rsidR="00805001" w:rsidRPr="00805001" w:rsidRDefault="00805001" w:rsidP="00805001">
      <w:pPr>
        <w:ind w:left="197" w:hangingChars="100" w:hanging="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大阪府内には、10ヶ所の少年サポートセンターがあり、青少年の健全育成のために関係諸機関との連携を保ちつつ、街頭補導や少年相談業務に</w:t>
      </w:r>
      <w:r w:rsidR="0043223A">
        <w:rPr>
          <w:rFonts w:ascii="ＭＳ 明朝" w:eastAsia="ＭＳ 明朝" w:hAnsi="ＭＳ 明朝" w:cs="Times New Roman" w:hint="eastAsia"/>
          <w:color w:val="000000"/>
          <w:szCs w:val="24"/>
        </w:rPr>
        <w:t>あ</w:t>
      </w:r>
      <w:r w:rsidRPr="00805001">
        <w:rPr>
          <w:rFonts w:ascii="ＭＳ 明朝" w:eastAsia="ＭＳ 明朝" w:hAnsi="ＭＳ 明朝" w:cs="Times New Roman" w:hint="eastAsia"/>
          <w:color w:val="000000"/>
          <w:szCs w:val="24"/>
        </w:rPr>
        <w:t>たっている。各センターの</w:t>
      </w:r>
      <w:r w:rsidR="00564982">
        <w:rPr>
          <w:rFonts w:ascii="ＭＳ 明朝" w:eastAsia="ＭＳ 明朝" w:hAnsi="ＭＳ 明朝" w:cs="Times New Roman" w:hint="eastAsia"/>
          <w:color w:val="000000"/>
          <w:szCs w:val="24"/>
        </w:rPr>
        <w:t>担当</w:t>
      </w:r>
      <w:r w:rsidRPr="00805001">
        <w:rPr>
          <w:rFonts w:ascii="ＭＳ 明朝" w:eastAsia="ＭＳ 明朝" w:hAnsi="ＭＳ 明朝" w:cs="Times New Roman" w:hint="eastAsia"/>
          <w:color w:val="000000"/>
          <w:szCs w:val="24"/>
        </w:rPr>
        <w:t>区域等の概要は以下のとおり。</w:t>
      </w:r>
    </w:p>
    <w:p w14:paraId="59166694" w14:textId="77777777" w:rsidR="00805001" w:rsidRPr="00805001" w:rsidRDefault="00805001" w:rsidP="00805001">
      <w:pPr>
        <w:ind w:left="197" w:hangingChars="100" w:hanging="197"/>
        <w:rPr>
          <w:rFonts w:ascii="ＭＳ 明朝" w:eastAsia="ＭＳ 明朝" w:hAnsi="ＭＳ 明朝" w:cs="Times New Roman"/>
          <w:color w:val="000000"/>
          <w:szCs w:val="24"/>
        </w:rPr>
      </w:pPr>
    </w:p>
    <w:tbl>
      <w:tblPr>
        <w:tblW w:w="8610" w:type="dxa"/>
        <w:tblInd w:w="432" w:type="dxa"/>
        <w:tblLayout w:type="fixed"/>
        <w:tblCellMar>
          <w:left w:w="12" w:type="dxa"/>
          <w:right w:w="12" w:type="dxa"/>
        </w:tblCellMar>
        <w:tblLook w:val="0000" w:firstRow="0" w:lastRow="0" w:firstColumn="0" w:lastColumn="0" w:noHBand="0" w:noVBand="0"/>
      </w:tblPr>
      <w:tblGrid>
        <w:gridCol w:w="945"/>
        <w:gridCol w:w="2835"/>
        <w:gridCol w:w="1470"/>
        <w:gridCol w:w="3360"/>
      </w:tblGrid>
      <w:tr w:rsidR="002C3409" w:rsidRPr="00805001" w14:paraId="79D88DCA" w14:textId="77777777" w:rsidTr="00805001">
        <w:trPr>
          <w:cantSplit/>
          <w:trHeight w:hRule="exact" w:val="490"/>
        </w:trPr>
        <w:tc>
          <w:tcPr>
            <w:tcW w:w="945" w:type="dxa"/>
            <w:tcBorders>
              <w:top w:val="single" w:sz="4" w:space="0" w:color="000000"/>
              <w:left w:val="single" w:sz="4" w:space="0" w:color="000000"/>
              <w:bottom w:val="single" w:sz="4" w:space="0" w:color="000000"/>
              <w:right w:val="single" w:sz="4" w:space="0" w:color="000000"/>
            </w:tcBorders>
            <w:vAlign w:val="center"/>
          </w:tcPr>
          <w:p w14:paraId="4B6A342D"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名  称</w:t>
            </w:r>
          </w:p>
        </w:tc>
        <w:tc>
          <w:tcPr>
            <w:tcW w:w="2835" w:type="dxa"/>
            <w:tcBorders>
              <w:top w:val="single" w:sz="4" w:space="0" w:color="000000"/>
              <w:left w:val="nil"/>
              <w:bottom w:val="single" w:sz="4" w:space="0" w:color="000000"/>
              <w:right w:val="single" w:sz="4" w:space="0" w:color="000000"/>
            </w:tcBorders>
            <w:vAlign w:val="center"/>
          </w:tcPr>
          <w:p w14:paraId="44607837"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所      在      地</w:t>
            </w:r>
          </w:p>
        </w:tc>
        <w:tc>
          <w:tcPr>
            <w:tcW w:w="1470" w:type="dxa"/>
            <w:tcBorders>
              <w:top w:val="single" w:sz="4" w:space="0" w:color="000000"/>
              <w:left w:val="nil"/>
              <w:bottom w:val="single" w:sz="4" w:space="0" w:color="000000"/>
              <w:right w:val="single" w:sz="4" w:space="0" w:color="000000"/>
            </w:tcBorders>
            <w:vAlign w:val="center"/>
          </w:tcPr>
          <w:p w14:paraId="43F0B5F7"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電話番号</w:t>
            </w:r>
          </w:p>
        </w:tc>
        <w:tc>
          <w:tcPr>
            <w:tcW w:w="3360" w:type="dxa"/>
            <w:tcBorders>
              <w:top w:val="single" w:sz="4" w:space="0" w:color="000000"/>
              <w:left w:val="nil"/>
              <w:bottom w:val="single" w:sz="4" w:space="0" w:color="000000"/>
              <w:right w:val="single" w:sz="4" w:space="0" w:color="000000"/>
            </w:tcBorders>
            <w:vAlign w:val="center"/>
          </w:tcPr>
          <w:p w14:paraId="0481925C" w14:textId="62EFABAF" w:rsidR="002C3409" w:rsidRPr="002C3409" w:rsidRDefault="00564982" w:rsidP="002C3409">
            <w:pPr>
              <w:jc w:val="center"/>
              <w:rPr>
                <w:rFonts w:ascii="ＭＳ 明朝" w:eastAsia="ＭＳ 明朝" w:hAnsi="ＭＳ 明朝" w:cs="Times New Roman"/>
                <w:color w:val="000000"/>
                <w:szCs w:val="24"/>
              </w:rPr>
            </w:pPr>
            <w:r>
              <w:rPr>
                <w:rFonts w:ascii="ＭＳ 明朝" w:eastAsia="ＭＳ 明朝" w:hAnsi="ＭＳ 明朝" w:cs="Times New Roman" w:hint="eastAsia"/>
                <w:color w:val="000000"/>
                <w:szCs w:val="24"/>
              </w:rPr>
              <w:t>担当</w:t>
            </w:r>
            <w:r w:rsidR="002C3409" w:rsidRPr="002C3409">
              <w:rPr>
                <w:rFonts w:ascii="ＭＳ 明朝" w:eastAsia="ＭＳ 明朝" w:hAnsi="ＭＳ 明朝" w:cs="Times New Roman" w:hint="eastAsia"/>
                <w:color w:val="000000"/>
                <w:szCs w:val="24"/>
              </w:rPr>
              <w:t xml:space="preserve">　　区　　域</w:t>
            </w:r>
          </w:p>
        </w:tc>
      </w:tr>
      <w:tr w:rsidR="002C3409" w:rsidRPr="00805001" w14:paraId="37ED00B5" w14:textId="77777777" w:rsidTr="0045719E">
        <w:trPr>
          <w:cantSplit/>
          <w:trHeight w:val="1218"/>
        </w:trPr>
        <w:tc>
          <w:tcPr>
            <w:tcW w:w="945" w:type="dxa"/>
            <w:tcBorders>
              <w:top w:val="nil"/>
              <w:left w:val="single" w:sz="4" w:space="0" w:color="000000"/>
              <w:bottom w:val="single" w:sz="4" w:space="0" w:color="000000"/>
              <w:right w:val="single" w:sz="4" w:space="0" w:color="000000"/>
            </w:tcBorders>
            <w:vAlign w:val="center"/>
          </w:tcPr>
          <w:p w14:paraId="03C46B55"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中  央</w:t>
            </w:r>
          </w:p>
        </w:tc>
        <w:tc>
          <w:tcPr>
            <w:tcW w:w="2835" w:type="dxa"/>
            <w:tcBorders>
              <w:top w:val="nil"/>
              <w:left w:val="nil"/>
              <w:bottom w:val="single" w:sz="4" w:space="0" w:color="000000"/>
              <w:right w:val="single" w:sz="4" w:space="0" w:color="000000"/>
            </w:tcBorders>
            <w:vAlign w:val="center"/>
          </w:tcPr>
          <w:p w14:paraId="2156538E"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大阪市天王寺区伶人町2-7</w:t>
            </w:r>
          </w:p>
          <w:p w14:paraId="07D0207E"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大阪府夕陽丘庁舎４階</w:t>
            </w:r>
          </w:p>
        </w:tc>
        <w:tc>
          <w:tcPr>
            <w:tcW w:w="1470" w:type="dxa"/>
            <w:tcBorders>
              <w:top w:val="nil"/>
              <w:left w:val="nil"/>
              <w:bottom w:val="single" w:sz="4" w:space="0" w:color="000000"/>
              <w:right w:val="single" w:sz="4" w:space="0" w:color="000000"/>
            </w:tcBorders>
            <w:vAlign w:val="center"/>
          </w:tcPr>
          <w:p w14:paraId="567B3433"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4F8E6BBB"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06-6772-4000</w:t>
            </w:r>
          </w:p>
          <w:p w14:paraId="25C7D1A8"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7DC2E302"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06-6772-6662</w:t>
            </w:r>
          </w:p>
        </w:tc>
        <w:tc>
          <w:tcPr>
            <w:tcW w:w="3360" w:type="dxa"/>
            <w:tcBorders>
              <w:top w:val="nil"/>
              <w:left w:val="nil"/>
              <w:bottom w:val="single" w:sz="4" w:space="0" w:color="000000"/>
              <w:right w:val="single" w:sz="4" w:space="0" w:color="000000"/>
            </w:tcBorders>
            <w:vAlign w:val="center"/>
          </w:tcPr>
          <w:p w14:paraId="3C64F74F" w14:textId="77777777"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大阪市域のうち、都島区、天王寺区、</w:t>
            </w:r>
          </w:p>
          <w:p w14:paraId="087075F5" w14:textId="77777777"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中央区の一部（旧東区）、東成区、</w:t>
            </w:r>
          </w:p>
          <w:p w14:paraId="5D69ECD4" w14:textId="77777777"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城東区、旭区、生野区、鶴見区、</w:t>
            </w:r>
          </w:p>
          <w:p w14:paraId="2AE540A0" w14:textId="43AF5D07"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平野区、阿倍野区、東住吉区</w:t>
            </w:r>
          </w:p>
        </w:tc>
      </w:tr>
      <w:tr w:rsidR="002C3409" w:rsidRPr="00805001" w14:paraId="67EF9591" w14:textId="77777777" w:rsidTr="00805001">
        <w:trPr>
          <w:cantSplit/>
          <w:trHeight w:val="968"/>
        </w:trPr>
        <w:tc>
          <w:tcPr>
            <w:tcW w:w="945" w:type="dxa"/>
            <w:tcBorders>
              <w:top w:val="single" w:sz="4" w:space="0" w:color="000000"/>
              <w:left w:val="single" w:sz="4" w:space="0" w:color="000000"/>
              <w:bottom w:val="single" w:sz="4" w:space="0" w:color="000000"/>
              <w:right w:val="single" w:sz="4" w:space="0" w:color="000000"/>
            </w:tcBorders>
            <w:vAlign w:val="center"/>
          </w:tcPr>
          <w:p w14:paraId="1A40FDA4"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梅  田</w:t>
            </w:r>
          </w:p>
        </w:tc>
        <w:tc>
          <w:tcPr>
            <w:tcW w:w="2835" w:type="dxa"/>
            <w:tcBorders>
              <w:top w:val="single" w:sz="4" w:space="0" w:color="000000"/>
              <w:left w:val="nil"/>
              <w:bottom w:val="single" w:sz="4" w:space="0" w:color="000000"/>
              <w:right w:val="single" w:sz="4" w:space="0" w:color="000000"/>
            </w:tcBorders>
            <w:vAlign w:val="center"/>
          </w:tcPr>
          <w:p w14:paraId="4A4F46E8"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大阪市北区末広町3-21</w:t>
            </w:r>
          </w:p>
          <w:p w14:paraId="5E601350" w14:textId="77777777" w:rsidR="002C3409" w:rsidRPr="00805001" w:rsidRDefault="002C3409" w:rsidP="002C3409">
            <w:pPr>
              <w:ind w:firstLineChars="100" w:firstLine="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扇町センタービル６階605号</w:t>
            </w:r>
          </w:p>
        </w:tc>
        <w:tc>
          <w:tcPr>
            <w:tcW w:w="1470" w:type="dxa"/>
            <w:tcBorders>
              <w:top w:val="single" w:sz="4" w:space="0" w:color="000000"/>
              <w:left w:val="nil"/>
              <w:bottom w:val="single" w:sz="4" w:space="0" w:color="000000"/>
              <w:right w:val="single" w:sz="4" w:space="0" w:color="000000"/>
            </w:tcBorders>
            <w:vAlign w:val="center"/>
          </w:tcPr>
          <w:p w14:paraId="26D1C685"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58B9A9B7"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06-6362-2225</w:t>
            </w:r>
          </w:p>
          <w:p w14:paraId="65B0C3AB"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494F706E"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06-6311-0660</w:t>
            </w:r>
          </w:p>
        </w:tc>
        <w:tc>
          <w:tcPr>
            <w:tcW w:w="3360" w:type="dxa"/>
            <w:tcBorders>
              <w:top w:val="single" w:sz="4" w:space="0" w:color="000000"/>
              <w:left w:val="nil"/>
              <w:bottom w:val="single" w:sz="4" w:space="0" w:color="000000"/>
              <w:right w:val="single" w:sz="4" w:space="0" w:color="000000"/>
            </w:tcBorders>
            <w:vAlign w:val="center"/>
          </w:tcPr>
          <w:p w14:paraId="7EF590A6" w14:textId="77777777"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大阪市域のうち、北区、福島区、</w:t>
            </w:r>
          </w:p>
          <w:p w14:paraId="14F0761B" w14:textId="2DBB2FC2"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此花区、淀川区、東淀川区、西淀川区</w:t>
            </w:r>
          </w:p>
        </w:tc>
      </w:tr>
      <w:tr w:rsidR="002C3409" w:rsidRPr="00805001" w14:paraId="1C028A09" w14:textId="77777777" w:rsidTr="0045719E">
        <w:trPr>
          <w:cantSplit/>
          <w:trHeight w:hRule="exact" w:val="1244"/>
        </w:trPr>
        <w:tc>
          <w:tcPr>
            <w:tcW w:w="945" w:type="dxa"/>
            <w:tcBorders>
              <w:top w:val="single" w:sz="4" w:space="0" w:color="000000"/>
              <w:left w:val="single" w:sz="4" w:space="0" w:color="000000"/>
              <w:bottom w:val="single" w:sz="4" w:space="0" w:color="000000"/>
              <w:right w:val="single" w:sz="4" w:space="0" w:color="000000"/>
            </w:tcBorders>
            <w:vAlign w:val="center"/>
          </w:tcPr>
          <w:p w14:paraId="6D49B882"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難  波</w:t>
            </w:r>
          </w:p>
        </w:tc>
        <w:tc>
          <w:tcPr>
            <w:tcW w:w="2835" w:type="dxa"/>
            <w:tcBorders>
              <w:top w:val="single" w:sz="4" w:space="0" w:color="000000"/>
              <w:left w:val="nil"/>
              <w:bottom w:val="single" w:sz="4" w:space="0" w:color="000000"/>
              <w:right w:val="single" w:sz="4" w:space="0" w:color="000000"/>
            </w:tcBorders>
            <w:vAlign w:val="center"/>
          </w:tcPr>
          <w:p w14:paraId="40385574"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大阪市中央区東心斎橋2-1-3</w:t>
            </w:r>
          </w:p>
          <w:p w14:paraId="4C33114A" w14:textId="77777777" w:rsidR="002C3409" w:rsidRPr="00805001" w:rsidRDefault="002C3409" w:rsidP="002C3409">
            <w:pPr>
              <w:ind w:firstLineChars="100" w:firstLine="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日亜ビル２階</w:t>
            </w:r>
          </w:p>
        </w:tc>
        <w:tc>
          <w:tcPr>
            <w:tcW w:w="1470" w:type="dxa"/>
            <w:tcBorders>
              <w:top w:val="single" w:sz="4" w:space="0" w:color="000000"/>
              <w:left w:val="nil"/>
              <w:bottom w:val="single" w:sz="4" w:space="0" w:color="000000"/>
              <w:right w:val="single" w:sz="4" w:space="0" w:color="000000"/>
            </w:tcBorders>
            <w:vAlign w:val="center"/>
          </w:tcPr>
          <w:p w14:paraId="5E2B2F07"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39B81601"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06-6211-3400</w:t>
            </w:r>
          </w:p>
          <w:p w14:paraId="663104DE"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0194B70E"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06-6211-0141</w:t>
            </w:r>
          </w:p>
        </w:tc>
        <w:tc>
          <w:tcPr>
            <w:tcW w:w="3360" w:type="dxa"/>
            <w:tcBorders>
              <w:top w:val="single" w:sz="4" w:space="0" w:color="000000"/>
              <w:left w:val="nil"/>
              <w:bottom w:val="single" w:sz="4" w:space="0" w:color="000000"/>
              <w:right w:val="single" w:sz="4" w:space="0" w:color="000000"/>
            </w:tcBorders>
            <w:vAlign w:val="center"/>
          </w:tcPr>
          <w:p w14:paraId="5CDE59E8" w14:textId="77777777"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大阪市域のうち、中央区の一部（旧南</w:t>
            </w:r>
          </w:p>
          <w:p w14:paraId="592C0601" w14:textId="77777777"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区）、浪速区、西成区、住吉区、西区、</w:t>
            </w:r>
          </w:p>
          <w:p w14:paraId="5305AE74" w14:textId="08EF28D0"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港区、大正区、住之江区</w:t>
            </w:r>
          </w:p>
        </w:tc>
      </w:tr>
      <w:tr w:rsidR="002C3409" w:rsidRPr="00805001" w14:paraId="0AA448B7" w14:textId="77777777" w:rsidTr="00805001">
        <w:trPr>
          <w:cantSplit/>
          <w:trHeight w:val="968"/>
        </w:trPr>
        <w:tc>
          <w:tcPr>
            <w:tcW w:w="945" w:type="dxa"/>
            <w:tcBorders>
              <w:top w:val="single" w:sz="4" w:space="0" w:color="000000"/>
              <w:left w:val="single" w:sz="4" w:space="0" w:color="000000"/>
              <w:bottom w:val="single" w:sz="4" w:space="0" w:color="auto"/>
              <w:right w:val="single" w:sz="4" w:space="0" w:color="000000"/>
            </w:tcBorders>
            <w:vAlign w:val="center"/>
          </w:tcPr>
          <w:p w14:paraId="28763258"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八　尾</w:t>
            </w:r>
          </w:p>
        </w:tc>
        <w:tc>
          <w:tcPr>
            <w:tcW w:w="2835" w:type="dxa"/>
            <w:tcBorders>
              <w:top w:val="single" w:sz="4" w:space="0" w:color="000000"/>
              <w:left w:val="nil"/>
              <w:bottom w:val="single" w:sz="4" w:space="0" w:color="auto"/>
              <w:right w:val="single" w:sz="4" w:space="0" w:color="000000"/>
            </w:tcBorders>
            <w:vAlign w:val="center"/>
          </w:tcPr>
          <w:p w14:paraId="597620DA"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八尾市荘内町2-1-36</w:t>
            </w:r>
          </w:p>
          <w:p w14:paraId="23D71E98"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中河内府民センタービル４階</w:t>
            </w:r>
          </w:p>
        </w:tc>
        <w:tc>
          <w:tcPr>
            <w:tcW w:w="1470" w:type="dxa"/>
            <w:tcBorders>
              <w:top w:val="single" w:sz="4" w:space="0" w:color="000000"/>
              <w:left w:val="nil"/>
              <w:bottom w:val="single" w:sz="4" w:space="0" w:color="auto"/>
              <w:right w:val="single" w:sz="4" w:space="0" w:color="000000"/>
            </w:tcBorders>
            <w:vAlign w:val="center"/>
          </w:tcPr>
          <w:p w14:paraId="0EBD6711"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1327B359"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072-992-3256</w:t>
            </w:r>
          </w:p>
          <w:p w14:paraId="75180B56"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3677D050"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072-992-3301</w:t>
            </w:r>
          </w:p>
        </w:tc>
        <w:tc>
          <w:tcPr>
            <w:tcW w:w="3360" w:type="dxa"/>
            <w:tcBorders>
              <w:top w:val="single" w:sz="4" w:space="0" w:color="000000"/>
              <w:left w:val="nil"/>
              <w:bottom w:val="single" w:sz="4" w:space="0" w:color="auto"/>
              <w:right w:val="single" w:sz="4" w:space="0" w:color="000000"/>
            </w:tcBorders>
            <w:vAlign w:val="center"/>
          </w:tcPr>
          <w:p w14:paraId="2D7F6076" w14:textId="67BA6F92"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東大阪市、八尾市、柏原市</w:t>
            </w:r>
          </w:p>
        </w:tc>
      </w:tr>
      <w:tr w:rsidR="002C3409" w:rsidRPr="00805001" w14:paraId="75489673" w14:textId="77777777" w:rsidTr="00805001">
        <w:trPr>
          <w:cantSplit/>
          <w:trHeight w:val="983"/>
        </w:trPr>
        <w:tc>
          <w:tcPr>
            <w:tcW w:w="945" w:type="dxa"/>
            <w:tcBorders>
              <w:top w:val="single" w:sz="4" w:space="0" w:color="auto"/>
              <w:left w:val="single" w:sz="4" w:space="0" w:color="000000"/>
              <w:bottom w:val="single" w:sz="4" w:space="0" w:color="auto"/>
              <w:right w:val="single" w:sz="4" w:space="0" w:color="000000"/>
            </w:tcBorders>
            <w:vAlign w:val="center"/>
          </w:tcPr>
          <w:p w14:paraId="5B8650A6" w14:textId="77777777" w:rsidR="002C3409" w:rsidRPr="00634217" w:rsidRDefault="002C3409" w:rsidP="002C3409">
            <w:pPr>
              <w:jc w:val="cente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堺</w:t>
            </w:r>
          </w:p>
        </w:tc>
        <w:tc>
          <w:tcPr>
            <w:tcW w:w="2835" w:type="dxa"/>
            <w:tcBorders>
              <w:top w:val="single" w:sz="4" w:space="0" w:color="auto"/>
              <w:left w:val="nil"/>
              <w:bottom w:val="single" w:sz="4" w:space="0" w:color="auto"/>
              <w:right w:val="single" w:sz="4" w:space="0" w:color="000000"/>
            </w:tcBorders>
            <w:vAlign w:val="center"/>
          </w:tcPr>
          <w:p w14:paraId="4AD0C4AC"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堺市西区鳳東町4-390-1</w:t>
            </w:r>
          </w:p>
          <w:p w14:paraId="4615E88E"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 xml:space="preserve">　泉北府民センタービル３階</w:t>
            </w:r>
          </w:p>
        </w:tc>
        <w:tc>
          <w:tcPr>
            <w:tcW w:w="1470" w:type="dxa"/>
            <w:tcBorders>
              <w:top w:val="single" w:sz="4" w:space="0" w:color="auto"/>
              <w:left w:val="nil"/>
              <w:bottom w:val="single" w:sz="4" w:space="0" w:color="auto"/>
              <w:right w:val="single" w:sz="4" w:space="0" w:color="000000"/>
            </w:tcBorders>
            <w:vAlign w:val="center"/>
          </w:tcPr>
          <w:p w14:paraId="518762E8" w14:textId="77777777" w:rsidR="002C3409" w:rsidRPr="00634217" w:rsidRDefault="002C3409" w:rsidP="002C3409">
            <w:pPr>
              <w:rPr>
                <w:rFonts w:ascii="ＭＳ 明朝" w:eastAsia="ＭＳ 明朝" w:hAnsi="ＭＳ 明朝" w:cs="Times New Roman"/>
                <w:color w:val="000000"/>
                <w:sz w:val="20"/>
                <w:szCs w:val="20"/>
              </w:rPr>
            </w:pPr>
            <w:r w:rsidRPr="00634217">
              <w:rPr>
                <w:rFonts w:ascii="ＭＳ 明朝" w:eastAsia="ＭＳ 明朝" w:hAnsi="ＭＳ 明朝" w:cs="Times New Roman" w:hint="eastAsia"/>
                <w:color w:val="000000"/>
                <w:sz w:val="20"/>
                <w:szCs w:val="20"/>
              </w:rPr>
              <w:t>少年育成室</w:t>
            </w:r>
          </w:p>
          <w:p w14:paraId="51EA3785" w14:textId="77777777" w:rsidR="002C3409" w:rsidRPr="00634217" w:rsidRDefault="002C3409" w:rsidP="002C3409">
            <w:pPr>
              <w:ind w:firstLineChars="50" w:firstLine="94"/>
              <w:rPr>
                <w:rFonts w:ascii="ＭＳ 明朝" w:eastAsia="ＭＳ 明朝" w:hAnsi="ＭＳ 明朝" w:cs="Times New Roman"/>
                <w:color w:val="000000"/>
                <w:sz w:val="20"/>
                <w:szCs w:val="20"/>
              </w:rPr>
            </w:pPr>
            <w:r w:rsidRPr="00634217">
              <w:rPr>
                <w:rFonts w:ascii="ＭＳ 明朝" w:eastAsia="ＭＳ 明朝" w:hAnsi="ＭＳ 明朝" w:cs="Times New Roman" w:hint="eastAsia"/>
                <w:color w:val="000000"/>
                <w:sz w:val="20"/>
                <w:szCs w:val="20"/>
              </w:rPr>
              <w:t>072-274-2355</w:t>
            </w:r>
          </w:p>
          <w:p w14:paraId="2160CFF8" w14:textId="77777777" w:rsidR="002C3409" w:rsidRPr="00634217" w:rsidRDefault="002C3409" w:rsidP="002C3409">
            <w:pPr>
              <w:rPr>
                <w:rFonts w:ascii="ＭＳ 明朝" w:eastAsia="ＭＳ 明朝" w:hAnsi="ＭＳ 明朝" w:cs="Times New Roman"/>
                <w:color w:val="000000"/>
                <w:sz w:val="20"/>
                <w:szCs w:val="20"/>
              </w:rPr>
            </w:pPr>
            <w:r w:rsidRPr="00634217">
              <w:rPr>
                <w:rFonts w:ascii="ＭＳ 明朝" w:eastAsia="ＭＳ 明朝" w:hAnsi="ＭＳ 明朝" w:cs="Times New Roman" w:hint="eastAsia"/>
                <w:color w:val="000000"/>
                <w:sz w:val="20"/>
                <w:szCs w:val="20"/>
              </w:rPr>
              <w:t>育成支援室</w:t>
            </w:r>
          </w:p>
          <w:p w14:paraId="1A173117" w14:textId="77777777" w:rsidR="002C3409" w:rsidRPr="00634217" w:rsidRDefault="002C3409" w:rsidP="002C3409">
            <w:pPr>
              <w:ind w:firstLineChars="50" w:firstLine="94"/>
              <w:rPr>
                <w:rFonts w:ascii="ＭＳ 明朝" w:eastAsia="ＭＳ 明朝" w:hAnsi="ＭＳ 明朝" w:cs="Times New Roman"/>
                <w:color w:val="000000"/>
                <w:sz w:val="20"/>
                <w:szCs w:val="20"/>
              </w:rPr>
            </w:pPr>
            <w:r w:rsidRPr="00634217">
              <w:rPr>
                <w:rFonts w:ascii="ＭＳ 明朝" w:eastAsia="ＭＳ 明朝" w:hAnsi="ＭＳ 明朝" w:cs="Times New Roman" w:hint="eastAsia"/>
                <w:color w:val="000000"/>
                <w:sz w:val="20"/>
                <w:szCs w:val="20"/>
              </w:rPr>
              <w:t>072-274-2152</w:t>
            </w:r>
          </w:p>
        </w:tc>
        <w:tc>
          <w:tcPr>
            <w:tcW w:w="3360" w:type="dxa"/>
            <w:tcBorders>
              <w:top w:val="single" w:sz="4" w:space="0" w:color="auto"/>
              <w:left w:val="nil"/>
              <w:bottom w:val="single" w:sz="4" w:space="0" w:color="auto"/>
              <w:right w:val="single" w:sz="4" w:space="0" w:color="000000"/>
            </w:tcBorders>
            <w:vAlign w:val="center"/>
          </w:tcPr>
          <w:p w14:paraId="0A736096"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堺市、泉大津市、和泉市、高石市、</w:t>
            </w:r>
          </w:p>
          <w:p w14:paraId="0379DE0F" w14:textId="6FF523A9" w:rsidR="002C3409" w:rsidRPr="00634217" w:rsidRDefault="002C3409" w:rsidP="002C3409">
            <w:pPr>
              <w:rPr>
                <w:rFonts w:ascii="ＭＳ 明朝" w:eastAsia="ＭＳ 明朝" w:hAnsi="ＭＳ 明朝" w:cs="Times New Roman"/>
                <w:strike/>
                <w:color w:val="000000"/>
                <w:szCs w:val="24"/>
              </w:rPr>
            </w:pPr>
            <w:r w:rsidRPr="00634217">
              <w:rPr>
                <w:rFonts w:ascii="ＭＳ 明朝" w:eastAsia="ＭＳ 明朝" w:hAnsi="ＭＳ 明朝" w:cs="Times New Roman" w:hint="eastAsia"/>
                <w:color w:val="000000" w:themeColor="text1"/>
                <w:szCs w:val="24"/>
              </w:rPr>
              <w:t>忠岡町</w:t>
            </w:r>
          </w:p>
        </w:tc>
      </w:tr>
      <w:tr w:rsidR="002C3409" w:rsidRPr="00805001" w14:paraId="2EAE8408" w14:textId="77777777" w:rsidTr="00805001">
        <w:trPr>
          <w:cantSplit/>
          <w:trHeight w:val="982"/>
        </w:trPr>
        <w:tc>
          <w:tcPr>
            <w:tcW w:w="945" w:type="dxa"/>
            <w:tcBorders>
              <w:top w:val="single" w:sz="4" w:space="0" w:color="auto"/>
              <w:left w:val="single" w:sz="4" w:space="0" w:color="000000"/>
              <w:bottom w:val="single" w:sz="4" w:space="0" w:color="auto"/>
              <w:right w:val="single" w:sz="4" w:space="0" w:color="000000"/>
            </w:tcBorders>
            <w:vAlign w:val="center"/>
          </w:tcPr>
          <w:p w14:paraId="7CC0B209" w14:textId="77777777" w:rsidR="002C3409" w:rsidRPr="00634217" w:rsidRDefault="002C3409" w:rsidP="002C3409">
            <w:pPr>
              <w:jc w:val="center"/>
              <w:rPr>
                <w:rFonts w:ascii="ＭＳ 明朝" w:eastAsia="ＭＳ 明朝" w:hAnsi="ＭＳ 明朝" w:cs="Times New Roman"/>
                <w:szCs w:val="24"/>
              </w:rPr>
            </w:pPr>
            <w:r w:rsidRPr="00634217">
              <w:rPr>
                <w:rFonts w:ascii="ＭＳ 明朝" w:eastAsia="ＭＳ 明朝" w:hAnsi="ＭＳ 明朝" w:cs="Times New Roman" w:hint="eastAsia"/>
                <w:szCs w:val="24"/>
              </w:rPr>
              <w:t>池　田</w:t>
            </w:r>
          </w:p>
        </w:tc>
        <w:tc>
          <w:tcPr>
            <w:tcW w:w="2835" w:type="dxa"/>
            <w:tcBorders>
              <w:top w:val="single" w:sz="4" w:space="0" w:color="auto"/>
              <w:left w:val="nil"/>
              <w:bottom w:val="single" w:sz="4" w:space="0" w:color="auto"/>
              <w:right w:val="single" w:sz="4" w:space="0" w:color="000000"/>
            </w:tcBorders>
            <w:vAlign w:val="center"/>
          </w:tcPr>
          <w:p w14:paraId="077AF1A5" w14:textId="77777777" w:rsidR="002C3409" w:rsidRPr="00634217" w:rsidRDefault="002C3409" w:rsidP="002C3409">
            <w:pPr>
              <w:rPr>
                <w:rFonts w:ascii="ＭＳ 明朝" w:eastAsia="ＭＳ 明朝" w:hAnsi="ＭＳ 明朝" w:cs="Times New Roman"/>
                <w:szCs w:val="24"/>
              </w:rPr>
            </w:pPr>
            <w:r w:rsidRPr="00634217">
              <w:rPr>
                <w:rFonts w:ascii="ＭＳ 明朝" w:eastAsia="ＭＳ 明朝" w:hAnsi="ＭＳ 明朝" w:cs="Times New Roman" w:hint="eastAsia"/>
                <w:szCs w:val="24"/>
              </w:rPr>
              <w:t>池田市城南1-1-1</w:t>
            </w:r>
          </w:p>
          <w:p w14:paraId="1294E97D" w14:textId="77777777" w:rsidR="002C3409" w:rsidRPr="00634217" w:rsidRDefault="002C3409" w:rsidP="002C3409">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豊能府民センタービル４階</w:t>
            </w:r>
          </w:p>
        </w:tc>
        <w:tc>
          <w:tcPr>
            <w:tcW w:w="1470" w:type="dxa"/>
            <w:tcBorders>
              <w:top w:val="single" w:sz="4" w:space="0" w:color="auto"/>
              <w:left w:val="nil"/>
              <w:bottom w:val="single" w:sz="4" w:space="0" w:color="auto"/>
              <w:right w:val="single" w:sz="4" w:space="0" w:color="000000"/>
            </w:tcBorders>
            <w:vAlign w:val="center"/>
          </w:tcPr>
          <w:p w14:paraId="75CE09C5" w14:textId="77777777" w:rsidR="002C3409" w:rsidRPr="00634217" w:rsidRDefault="002C3409" w:rsidP="002C3409">
            <w:pPr>
              <w:rPr>
                <w:rFonts w:ascii="ＭＳ 明朝" w:eastAsia="ＭＳ 明朝" w:hAnsi="ＭＳ 明朝" w:cs="Times New Roman"/>
                <w:sz w:val="20"/>
                <w:szCs w:val="20"/>
              </w:rPr>
            </w:pPr>
            <w:r w:rsidRPr="00634217">
              <w:rPr>
                <w:rFonts w:ascii="ＭＳ 明朝" w:eastAsia="ＭＳ 明朝" w:hAnsi="ＭＳ 明朝" w:cs="Times New Roman" w:hint="eastAsia"/>
                <w:sz w:val="20"/>
                <w:szCs w:val="20"/>
              </w:rPr>
              <w:t>少年育成室</w:t>
            </w:r>
          </w:p>
          <w:p w14:paraId="7C59AE98" w14:textId="77777777" w:rsidR="002C3409" w:rsidRPr="00634217" w:rsidRDefault="002C3409" w:rsidP="002C3409">
            <w:pPr>
              <w:rPr>
                <w:rFonts w:ascii="ＭＳ 明朝" w:eastAsia="ＭＳ 明朝" w:hAnsi="ＭＳ 明朝" w:cs="Times New Roman"/>
                <w:sz w:val="20"/>
                <w:szCs w:val="20"/>
              </w:rPr>
            </w:pPr>
            <w:r w:rsidRPr="00634217">
              <w:rPr>
                <w:rFonts w:ascii="ＭＳ 明朝" w:eastAsia="ＭＳ 明朝" w:hAnsi="ＭＳ 明朝" w:cs="Times New Roman" w:hint="eastAsia"/>
                <w:sz w:val="20"/>
                <w:szCs w:val="20"/>
              </w:rPr>
              <w:t xml:space="preserve"> 072-710-3617</w:t>
            </w:r>
          </w:p>
          <w:p w14:paraId="178BE9F1" w14:textId="77777777" w:rsidR="002C3409" w:rsidRPr="00634217" w:rsidRDefault="002C3409" w:rsidP="002C3409">
            <w:pPr>
              <w:rPr>
                <w:rFonts w:ascii="ＭＳ 明朝" w:eastAsia="ＭＳ 明朝" w:hAnsi="ＭＳ 明朝" w:cs="Times New Roman"/>
                <w:sz w:val="20"/>
                <w:szCs w:val="20"/>
              </w:rPr>
            </w:pPr>
            <w:r w:rsidRPr="00634217">
              <w:rPr>
                <w:rFonts w:ascii="ＭＳ 明朝" w:eastAsia="ＭＳ 明朝" w:hAnsi="ＭＳ 明朝" w:cs="Times New Roman" w:hint="eastAsia"/>
                <w:sz w:val="20"/>
                <w:szCs w:val="20"/>
              </w:rPr>
              <w:t>育成支援室</w:t>
            </w:r>
          </w:p>
          <w:p w14:paraId="6D9A8B9A" w14:textId="77777777" w:rsidR="002C3409" w:rsidRPr="00634217" w:rsidRDefault="002C3409" w:rsidP="002C3409">
            <w:pPr>
              <w:rPr>
                <w:rFonts w:ascii="ＭＳ 明朝" w:eastAsia="ＭＳ 明朝" w:hAnsi="ＭＳ 明朝" w:cs="Times New Roman"/>
                <w:sz w:val="20"/>
                <w:szCs w:val="20"/>
              </w:rPr>
            </w:pPr>
            <w:r w:rsidRPr="00634217">
              <w:rPr>
                <w:rFonts w:ascii="ＭＳ 明朝" w:eastAsia="ＭＳ 明朝" w:hAnsi="ＭＳ 明朝" w:cs="Times New Roman" w:hint="eastAsia"/>
                <w:sz w:val="20"/>
                <w:szCs w:val="20"/>
              </w:rPr>
              <w:t xml:space="preserve"> 072-710-3570</w:t>
            </w:r>
          </w:p>
        </w:tc>
        <w:tc>
          <w:tcPr>
            <w:tcW w:w="3360" w:type="dxa"/>
            <w:tcBorders>
              <w:top w:val="single" w:sz="4" w:space="0" w:color="auto"/>
              <w:left w:val="nil"/>
              <w:bottom w:val="single" w:sz="4" w:space="0" w:color="auto"/>
              <w:right w:val="single" w:sz="4" w:space="0" w:color="000000"/>
            </w:tcBorders>
            <w:vAlign w:val="center"/>
          </w:tcPr>
          <w:p w14:paraId="24AECB1A"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豊中市、池田市、箕面市、</w:t>
            </w:r>
          </w:p>
          <w:p w14:paraId="5CEA96F8" w14:textId="231C9619" w:rsidR="002C3409" w:rsidRPr="00634217" w:rsidRDefault="002C3409" w:rsidP="002C3409">
            <w:pPr>
              <w:rPr>
                <w:rFonts w:ascii="ＭＳ 明朝" w:eastAsia="ＭＳ 明朝" w:hAnsi="ＭＳ 明朝" w:cs="Times New Roman"/>
                <w:strike/>
                <w:color w:val="000000"/>
                <w:szCs w:val="24"/>
              </w:rPr>
            </w:pPr>
            <w:r w:rsidRPr="00634217">
              <w:rPr>
                <w:rFonts w:ascii="ＭＳ 明朝" w:eastAsia="ＭＳ 明朝" w:hAnsi="ＭＳ 明朝" w:cs="Times New Roman" w:hint="eastAsia"/>
                <w:color w:val="000000" w:themeColor="text1"/>
                <w:szCs w:val="24"/>
              </w:rPr>
              <w:t>豊能町、能勢町</w:t>
            </w:r>
          </w:p>
        </w:tc>
      </w:tr>
      <w:tr w:rsidR="002C3409" w:rsidRPr="00805001" w14:paraId="36369C1D" w14:textId="77777777" w:rsidTr="00805001">
        <w:trPr>
          <w:cantSplit/>
          <w:trHeight w:val="968"/>
        </w:trPr>
        <w:tc>
          <w:tcPr>
            <w:tcW w:w="945" w:type="dxa"/>
            <w:tcBorders>
              <w:top w:val="single" w:sz="4" w:space="0" w:color="auto"/>
              <w:left w:val="single" w:sz="4" w:space="0" w:color="000000"/>
              <w:bottom w:val="single" w:sz="4" w:space="0" w:color="000000"/>
              <w:right w:val="single" w:sz="4" w:space="0" w:color="000000"/>
            </w:tcBorders>
            <w:vAlign w:val="center"/>
          </w:tcPr>
          <w:p w14:paraId="780BFBDF" w14:textId="77777777" w:rsidR="002C3409" w:rsidRPr="00634217" w:rsidRDefault="002C3409" w:rsidP="002C3409">
            <w:pPr>
              <w:jc w:val="cente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枚　方</w:t>
            </w:r>
          </w:p>
        </w:tc>
        <w:tc>
          <w:tcPr>
            <w:tcW w:w="2835" w:type="dxa"/>
            <w:tcBorders>
              <w:top w:val="single" w:sz="4" w:space="0" w:color="auto"/>
              <w:left w:val="nil"/>
              <w:bottom w:val="single" w:sz="4" w:space="0" w:color="000000"/>
              <w:right w:val="single" w:sz="4" w:space="0" w:color="000000"/>
            </w:tcBorders>
            <w:vAlign w:val="center"/>
          </w:tcPr>
          <w:p w14:paraId="7ECA9976" w14:textId="4089F3D4" w:rsidR="002C3409" w:rsidRPr="003F043A" w:rsidRDefault="002C3409" w:rsidP="002C3409">
            <w:pPr>
              <w:rPr>
                <w:rFonts w:ascii="ＭＳ 明朝" w:eastAsia="ＭＳ 明朝" w:hAnsi="ＭＳ 明朝" w:cs="Times New Roman"/>
                <w:color w:val="000000" w:themeColor="text1"/>
                <w:szCs w:val="24"/>
              </w:rPr>
            </w:pPr>
            <w:r w:rsidRPr="003F043A">
              <w:rPr>
                <w:rFonts w:ascii="ＭＳ 明朝" w:eastAsia="ＭＳ 明朝" w:hAnsi="ＭＳ 明朝" w:cs="Times New Roman" w:hint="eastAsia"/>
                <w:color w:val="000000" w:themeColor="text1"/>
                <w:szCs w:val="24"/>
              </w:rPr>
              <w:t>枚方市</w:t>
            </w:r>
            <w:r w:rsidR="00141686" w:rsidRPr="003F043A">
              <w:rPr>
                <w:rFonts w:ascii="ＭＳ 明朝" w:eastAsia="ＭＳ 明朝" w:hAnsi="ＭＳ 明朝" w:cs="Times New Roman" w:hint="eastAsia"/>
                <w:color w:val="000000" w:themeColor="text1"/>
                <w:szCs w:val="24"/>
              </w:rPr>
              <w:t>岡東</w:t>
            </w:r>
            <w:r w:rsidRPr="003F043A">
              <w:rPr>
                <w:rFonts w:ascii="ＭＳ 明朝" w:eastAsia="ＭＳ 明朝" w:hAnsi="ＭＳ 明朝" w:cs="Times New Roman" w:hint="eastAsia"/>
                <w:color w:val="000000" w:themeColor="text1"/>
                <w:szCs w:val="24"/>
              </w:rPr>
              <w:t>町</w:t>
            </w:r>
            <w:r w:rsidR="00141686" w:rsidRPr="003F043A">
              <w:rPr>
                <w:rFonts w:ascii="ＭＳ 明朝" w:eastAsia="ＭＳ 明朝" w:hAnsi="ＭＳ 明朝" w:cs="Times New Roman"/>
                <w:color w:val="000000" w:themeColor="text1"/>
                <w:szCs w:val="24"/>
              </w:rPr>
              <w:t>19</w:t>
            </w:r>
            <w:r w:rsidRPr="003F043A">
              <w:rPr>
                <w:rFonts w:ascii="ＭＳ 明朝" w:eastAsia="ＭＳ 明朝" w:hAnsi="ＭＳ 明朝" w:cs="Times New Roman" w:hint="eastAsia"/>
                <w:color w:val="000000" w:themeColor="text1"/>
                <w:szCs w:val="24"/>
              </w:rPr>
              <w:t>-1</w:t>
            </w:r>
          </w:p>
          <w:p w14:paraId="3D6E4305" w14:textId="33D2F53E" w:rsidR="002C3409" w:rsidRPr="003F043A" w:rsidRDefault="00141686" w:rsidP="00141686">
            <w:pPr>
              <w:rPr>
                <w:rFonts w:ascii="ＭＳ 明朝" w:eastAsia="ＭＳ 明朝" w:hAnsi="ＭＳ 明朝" w:cs="Times New Roman"/>
                <w:color w:val="000000" w:themeColor="text1"/>
                <w:szCs w:val="24"/>
              </w:rPr>
            </w:pPr>
            <w:r w:rsidRPr="003F043A">
              <w:rPr>
                <w:rFonts w:ascii="ＭＳ 明朝" w:eastAsia="ＭＳ 明朝" w:hAnsi="ＭＳ 明朝" w:cs="Times New Roman" w:hint="eastAsia"/>
                <w:color w:val="000000" w:themeColor="text1"/>
                <w:spacing w:val="2"/>
                <w:w w:val="73"/>
                <w:kern w:val="0"/>
                <w:szCs w:val="24"/>
                <w:fitText w:val="2758" w:id="-893166079"/>
              </w:rPr>
              <w:t>ステーションヒル枚方　オフィスB８</w:t>
            </w:r>
            <w:r w:rsidR="002C3409" w:rsidRPr="003F043A">
              <w:rPr>
                <w:rFonts w:ascii="ＭＳ 明朝" w:eastAsia="ＭＳ 明朝" w:hAnsi="ＭＳ 明朝" w:cs="Times New Roman" w:hint="eastAsia"/>
                <w:color w:val="000000" w:themeColor="text1"/>
                <w:spacing w:val="-8"/>
                <w:w w:val="73"/>
                <w:kern w:val="0"/>
                <w:szCs w:val="24"/>
                <w:fitText w:val="2758" w:id="-893166079"/>
              </w:rPr>
              <w:t>階</w:t>
            </w:r>
          </w:p>
        </w:tc>
        <w:tc>
          <w:tcPr>
            <w:tcW w:w="1470" w:type="dxa"/>
            <w:tcBorders>
              <w:top w:val="single" w:sz="4" w:space="0" w:color="auto"/>
              <w:left w:val="nil"/>
              <w:bottom w:val="single" w:sz="4" w:space="0" w:color="000000"/>
              <w:right w:val="single" w:sz="4" w:space="0" w:color="000000"/>
            </w:tcBorders>
            <w:vAlign w:val="center"/>
          </w:tcPr>
          <w:p w14:paraId="4A0DFA19" w14:textId="77777777" w:rsidR="002C3409" w:rsidRPr="003F043A" w:rsidRDefault="002C3409" w:rsidP="002C3409">
            <w:pPr>
              <w:rPr>
                <w:rFonts w:ascii="ＭＳ 明朝" w:eastAsia="ＭＳ 明朝" w:hAnsi="ＭＳ 明朝" w:cs="Times New Roman"/>
                <w:color w:val="000000" w:themeColor="text1"/>
                <w:sz w:val="20"/>
                <w:szCs w:val="20"/>
              </w:rPr>
            </w:pPr>
            <w:r w:rsidRPr="003F043A">
              <w:rPr>
                <w:rFonts w:ascii="ＭＳ 明朝" w:eastAsia="ＭＳ 明朝" w:hAnsi="ＭＳ 明朝" w:cs="Times New Roman" w:hint="eastAsia"/>
                <w:color w:val="000000" w:themeColor="text1"/>
                <w:sz w:val="20"/>
                <w:szCs w:val="20"/>
              </w:rPr>
              <w:t>少年育成室</w:t>
            </w:r>
          </w:p>
          <w:p w14:paraId="15405E69" w14:textId="77777777" w:rsidR="002C3409" w:rsidRPr="003F043A" w:rsidRDefault="002C3409" w:rsidP="002C3409">
            <w:pPr>
              <w:ind w:firstLineChars="50" w:firstLine="94"/>
              <w:rPr>
                <w:rFonts w:ascii="ＭＳ 明朝" w:eastAsia="ＭＳ 明朝" w:hAnsi="ＭＳ 明朝" w:cs="Times New Roman"/>
                <w:color w:val="000000" w:themeColor="text1"/>
                <w:sz w:val="20"/>
                <w:szCs w:val="20"/>
              </w:rPr>
            </w:pPr>
            <w:r w:rsidRPr="003F043A">
              <w:rPr>
                <w:rFonts w:ascii="ＭＳ 明朝" w:eastAsia="ＭＳ 明朝" w:hAnsi="ＭＳ 明朝" w:cs="Times New Roman" w:hint="eastAsia"/>
                <w:color w:val="000000" w:themeColor="text1"/>
                <w:sz w:val="20"/>
                <w:szCs w:val="20"/>
              </w:rPr>
              <w:t>072-843-2000</w:t>
            </w:r>
          </w:p>
          <w:p w14:paraId="6172A700" w14:textId="77777777" w:rsidR="002C3409" w:rsidRPr="003F043A" w:rsidRDefault="002C3409" w:rsidP="002C3409">
            <w:pPr>
              <w:rPr>
                <w:rFonts w:ascii="ＭＳ 明朝" w:eastAsia="ＭＳ 明朝" w:hAnsi="ＭＳ 明朝" w:cs="Times New Roman"/>
                <w:color w:val="000000" w:themeColor="text1"/>
                <w:sz w:val="20"/>
                <w:szCs w:val="20"/>
              </w:rPr>
            </w:pPr>
            <w:r w:rsidRPr="003F043A">
              <w:rPr>
                <w:rFonts w:ascii="ＭＳ 明朝" w:eastAsia="ＭＳ 明朝" w:hAnsi="ＭＳ 明朝" w:cs="Times New Roman" w:hint="eastAsia"/>
                <w:color w:val="000000" w:themeColor="text1"/>
                <w:sz w:val="20"/>
                <w:szCs w:val="20"/>
              </w:rPr>
              <w:t>育成支援室</w:t>
            </w:r>
          </w:p>
          <w:p w14:paraId="067DA86F" w14:textId="77777777" w:rsidR="002C3409" w:rsidRPr="003F043A" w:rsidRDefault="002C3409" w:rsidP="002C3409">
            <w:pPr>
              <w:ind w:firstLineChars="50" w:firstLine="94"/>
              <w:rPr>
                <w:rFonts w:ascii="ＭＳ 明朝" w:eastAsia="ＭＳ 明朝" w:hAnsi="ＭＳ 明朝" w:cs="Times New Roman"/>
                <w:color w:val="000000" w:themeColor="text1"/>
                <w:sz w:val="20"/>
                <w:szCs w:val="20"/>
              </w:rPr>
            </w:pPr>
            <w:r w:rsidRPr="003F043A">
              <w:rPr>
                <w:rFonts w:ascii="ＭＳ 明朝" w:eastAsia="ＭＳ 明朝" w:hAnsi="ＭＳ 明朝" w:cs="Times New Roman" w:hint="eastAsia"/>
                <w:color w:val="000000" w:themeColor="text1"/>
                <w:sz w:val="20"/>
                <w:szCs w:val="20"/>
              </w:rPr>
              <w:t>072-843-1999</w:t>
            </w:r>
          </w:p>
        </w:tc>
        <w:tc>
          <w:tcPr>
            <w:tcW w:w="3360" w:type="dxa"/>
            <w:tcBorders>
              <w:top w:val="single" w:sz="4" w:space="0" w:color="auto"/>
              <w:left w:val="nil"/>
              <w:bottom w:val="single" w:sz="4" w:space="0" w:color="000000"/>
              <w:right w:val="single" w:sz="4" w:space="0" w:color="000000"/>
            </w:tcBorders>
            <w:vAlign w:val="center"/>
          </w:tcPr>
          <w:p w14:paraId="6C6DD4A0"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守口市、枚方市、寝屋川市、大東市、</w:t>
            </w:r>
          </w:p>
          <w:p w14:paraId="05840EC0" w14:textId="4C82FE2D"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門真市、四條畷市、交野市</w:t>
            </w:r>
          </w:p>
        </w:tc>
      </w:tr>
      <w:tr w:rsidR="002C3409" w:rsidRPr="00805001" w14:paraId="555AD3FD" w14:textId="77777777" w:rsidTr="001E4940">
        <w:trPr>
          <w:cantSplit/>
          <w:trHeight w:hRule="exact" w:val="1286"/>
        </w:trPr>
        <w:tc>
          <w:tcPr>
            <w:tcW w:w="945" w:type="dxa"/>
            <w:tcBorders>
              <w:top w:val="single" w:sz="4" w:space="0" w:color="auto"/>
              <w:left w:val="single" w:sz="4" w:space="0" w:color="000000"/>
              <w:bottom w:val="single" w:sz="4" w:space="0" w:color="000000"/>
              <w:right w:val="single" w:sz="4" w:space="0" w:color="000000"/>
            </w:tcBorders>
            <w:vAlign w:val="center"/>
          </w:tcPr>
          <w:p w14:paraId="680FDF7F"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富田林</w:t>
            </w:r>
          </w:p>
        </w:tc>
        <w:tc>
          <w:tcPr>
            <w:tcW w:w="2835" w:type="dxa"/>
            <w:tcBorders>
              <w:top w:val="single" w:sz="4" w:space="0" w:color="auto"/>
              <w:left w:val="nil"/>
              <w:bottom w:val="single" w:sz="4" w:space="0" w:color="000000"/>
              <w:right w:val="single" w:sz="4" w:space="0" w:color="000000"/>
            </w:tcBorders>
            <w:vAlign w:val="center"/>
          </w:tcPr>
          <w:p w14:paraId="43FDF89B"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富田林市寿町2-6-1</w:t>
            </w:r>
          </w:p>
          <w:p w14:paraId="01373A9D"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南河内府民センタービル２階</w:t>
            </w:r>
          </w:p>
        </w:tc>
        <w:tc>
          <w:tcPr>
            <w:tcW w:w="1470" w:type="dxa"/>
            <w:tcBorders>
              <w:top w:val="single" w:sz="4" w:space="0" w:color="auto"/>
              <w:left w:val="nil"/>
              <w:bottom w:val="single" w:sz="4" w:space="0" w:color="000000"/>
              <w:right w:val="single" w:sz="4" w:space="0" w:color="000000"/>
            </w:tcBorders>
            <w:vAlign w:val="center"/>
          </w:tcPr>
          <w:p w14:paraId="3ED04684"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572E199C"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0721-25-4922</w:t>
            </w:r>
          </w:p>
          <w:p w14:paraId="1E994AF1"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79DCCE26"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0721-24-5510</w:t>
            </w:r>
          </w:p>
        </w:tc>
        <w:tc>
          <w:tcPr>
            <w:tcW w:w="3360" w:type="dxa"/>
            <w:tcBorders>
              <w:top w:val="single" w:sz="4" w:space="0" w:color="auto"/>
              <w:left w:val="nil"/>
              <w:bottom w:val="single" w:sz="4" w:space="0" w:color="000000"/>
              <w:right w:val="single" w:sz="4" w:space="0" w:color="000000"/>
            </w:tcBorders>
            <w:vAlign w:val="center"/>
          </w:tcPr>
          <w:p w14:paraId="4F569756"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富田林市、河内長野市、松原市、</w:t>
            </w:r>
          </w:p>
          <w:p w14:paraId="47F895E8"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羽曳野市、藤井寺市、大阪狭山市、</w:t>
            </w:r>
          </w:p>
          <w:p w14:paraId="30089C24" w14:textId="367B9643" w:rsidR="002C3409" w:rsidRPr="00634217" w:rsidRDefault="002C3409" w:rsidP="002C3409">
            <w:pPr>
              <w:rPr>
                <w:rFonts w:ascii="ＭＳ 明朝" w:eastAsia="ＭＳ 明朝" w:hAnsi="ＭＳ 明朝" w:cs="Times New Roman"/>
                <w:strike/>
                <w:color w:val="000000"/>
                <w:szCs w:val="24"/>
              </w:rPr>
            </w:pPr>
            <w:r w:rsidRPr="00634217">
              <w:rPr>
                <w:rFonts w:ascii="ＭＳ 明朝" w:eastAsia="ＭＳ 明朝" w:hAnsi="ＭＳ 明朝" w:cs="Times New Roman" w:hint="eastAsia"/>
                <w:color w:val="000000" w:themeColor="text1"/>
                <w:szCs w:val="24"/>
              </w:rPr>
              <w:t>太子町、河南町、千早赤阪村</w:t>
            </w:r>
          </w:p>
        </w:tc>
      </w:tr>
      <w:tr w:rsidR="002C3409" w:rsidRPr="00805001" w14:paraId="4C5EA28C" w14:textId="77777777" w:rsidTr="001E4940">
        <w:trPr>
          <w:cantSplit/>
          <w:trHeight w:val="1120"/>
        </w:trPr>
        <w:tc>
          <w:tcPr>
            <w:tcW w:w="945" w:type="dxa"/>
            <w:tcBorders>
              <w:top w:val="single" w:sz="4" w:space="0" w:color="000000"/>
              <w:left w:val="single" w:sz="4" w:space="0" w:color="000000"/>
              <w:bottom w:val="single" w:sz="4" w:space="0" w:color="auto"/>
              <w:right w:val="single" w:sz="4" w:space="0" w:color="000000"/>
            </w:tcBorders>
            <w:vAlign w:val="center"/>
          </w:tcPr>
          <w:p w14:paraId="1883729F"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lastRenderedPageBreak/>
              <w:t>岸和田</w:t>
            </w:r>
          </w:p>
        </w:tc>
        <w:tc>
          <w:tcPr>
            <w:tcW w:w="2835" w:type="dxa"/>
            <w:tcBorders>
              <w:top w:val="single" w:sz="4" w:space="0" w:color="000000"/>
              <w:left w:val="nil"/>
              <w:bottom w:val="single" w:sz="4" w:space="0" w:color="auto"/>
              <w:right w:val="single" w:sz="4" w:space="0" w:color="000000"/>
            </w:tcBorders>
            <w:vAlign w:val="center"/>
          </w:tcPr>
          <w:p w14:paraId="05D0EBD9"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岸和田市野田町3-13-2</w:t>
            </w:r>
          </w:p>
          <w:p w14:paraId="3AF48C25"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泉南府民センタービル４階</w:t>
            </w:r>
          </w:p>
        </w:tc>
        <w:tc>
          <w:tcPr>
            <w:tcW w:w="1470" w:type="dxa"/>
            <w:tcBorders>
              <w:top w:val="single" w:sz="4" w:space="0" w:color="000000"/>
              <w:left w:val="nil"/>
              <w:bottom w:val="single" w:sz="4" w:space="0" w:color="auto"/>
              <w:right w:val="single" w:sz="4" w:space="0" w:color="000000"/>
            </w:tcBorders>
            <w:vAlign w:val="center"/>
          </w:tcPr>
          <w:p w14:paraId="52B136A4"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738A0B31"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072-423-2486</w:t>
            </w:r>
          </w:p>
          <w:p w14:paraId="11DC39EF"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48A7454A"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072-438-7735</w:t>
            </w:r>
          </w:p>
        </w:tc>
        <w:tc>
          <w:tcPr>
            <w:tcW w:w="3360" w:type="dxa"/>
            <w:tcBorders>
              <w:top w:val="single" w:sz="4" w:space="0" w:color="000000"/>
              <w:left w:val="nil"/>
              <w:bottom w:val="single" w:sz="4" w:space="0" w:color="auto"/>
              <w:right w:val="single" w:sz="4" w:space="0" w:color="000000"/>
            </w:tcBorders>
            <w:vAlign w:val="center"/>
          </w:tcPr>
          <w:p w14:paraId="6A828621"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岸和田市、貝塚市、泉佐野市、泉南市、</w:t>
            </w:r>
          </w:p>
          <w:p w14:paraId="03E391D7" w14:textId="792D6A7B"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阪南市、</w:t>
            </w:r>
            <w:r w:rsidRPr="00634217">
              <w:rPr>
                <w:rFonts w:ascii="ＭＳ 明朝" w:eastAsia="ＭＳ 明朝" w:hAnsi="ＭＳ 明朝" w:cs="Times New Roman" w:hint="eastAsia"/>
                <w:color w:val="000000" w:themeColor="text1"/>
                <w:szCs w:val="24"/>
              </w:rPr>
              <w:t>熊取町、田尻町、岬町</w:t>
            </w:r>
          </w:p>
        </w:tc>
      </w:tr>
      <w:tr w:rsidR="002C3409" w:rsidRPr="00805001" w14:paraId="61B3D687" w14:textId="77777777" w:rsidTr="001E4940">
        <w:trPr>
          <w:cantSplit/>
          <w:trHeight w:val="962"/>
        </w:trPr>
        <w:tc>
          <w:tcPr>
            <w:tcW w:w="945" w:type="dxa"/>
            <w:tcBorders>
              <w:top w:val="single" w:sz="4" w:space="0" w:color="auto"/>
              <w:left w:val="single" w:sz="4" w:space="0" w:color="000000"/>
              <w:bottom w:val="single" w:sz="4" w:space="0" w:color="auto"/>
              <w:right w:val="single" w:sz="4" w:space="0" w:color="000000"/>
            </w:tcBorders>
            <w:vAlign w:val="center"/>
          </w:tcPr>
          <w:p w14:paraId="658EAC99"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茨  木</w:t>
            </w:r>
          </w:p>
        </w:tc>
        <w:tc>
          <w:tcPr>
            <w:tcW w:w="2835" w:type="dxa"/>
            <w:tcBorders>
              <w:top w:val="single" w:sz="4" w:space="0" w:color="auto"/>
              <w:left w:val="nil"/>
              <w:bottom w:val="single" w:sz="4" w:space="0" w:color="auto"/>
              <w:right w:val="single" w:sz="4" w:space="0" w:color="000000"/>
            </w:tcBorders>
            <w:vAlign w:val="center"/>
          </w:tcPr>
          <w:p w14:paraId="2D805E52"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茨木市中穂積1-3-43</w:t>
            </w:r>
          </w:p>
          <w:p w14:paraId="30AF497B"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三島府民センタービル４階</w:t>
            </w:r>
          </w:p>
        </w:tc>
        <w:tc>
          <w:tcPr>
            <w:tcW w:w="1470" w:type="dxa"/>
            <w:tcBorders>
              <w:top w:val="single" w:sz="4" w:space="0" w:color="auto"/>
              <w:left w:val="nil"/>
              <w:bottom w:val="single" w:sz="4" w:space="0" w:color="auto"/>
              <w:right w:val="single" w:sz="4" w:space="0" w:color="000000"/>
            </w:tcBorders>
            <w:vAlign w:val="center"/>
          </w:tcPr>
          <w:p w14:paraId="4FA2B76B"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30636581"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072-625-6677</w:t>
            </w:r>
          </w:p>
          <w:p w14:paraId="7039D356"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756D8366"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072-621-4114</w:t>
            </w:r>
          </w:p>
        </w:tc>
        <w:tc>
          <w:tcPr>
            <w:tcW w:w="3360" w:type="dxa"/>
            <w:tcBorders>
              <w:top w:val="single" w:sz="4" w:space="0" w:color="auto"/>
              <w:left w:val="nil"/>
              <w:bottom w:val="single" w:sz="4" w:space="0" w:color="auto"/>
              <w:right w:val="single" w:sz="4" w:space="0" w:color="000000"/>
            </w:tcBorders>
            <w:vAlign w:val="center"/>
          </w:tcPr>
          <w:p w14:paraId="7C3A2DD0"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吹田市、高槻市、茨木市、摂津市、</w:t>
            </w:r>
          </w:p>
          <w:p w14:paraId="6F42689A" w14:textId="629E5D36" w:rsidR="002C3409" w:rsidRPr="00634217" w:rsidRDefault="002C3409" w:rsidP="002C3409">
            <w:pPr>
              <w:rPr>
                <w:rFonts w:ascii="ＭＳ 明朝" w:eastAsia="ＭＳ 明朝" w:hAnsi="ＭＳ 明朝" w:cs="Times New Roman"/>
                <w:strike/>
                <w:color w:val="000000"/>
                <w:szCs w:val="24"/>
              </w:rPr>
            </w:pPr>
            <w:r w:rsidRPr="00634217">
              <w:rPr>
                <w:rFonts w:ascii="ＭＳ 明朝" w:eastAsia="ＭＳ 明朝" w:hAnsi="ＭＳ 明朝" w:cs="Times New Roman" w:hint="eastAsia"/>
                <w:color w:val="000000" w:themeColor="text1"/>
                <w:szCs w:val="24"/>
              </w:rPr>
              <w:t>島本町</w:t>
            </w:r>
          </w:p>
        </w:tc>
      </w:tr>
      <w:tr w:rsidR="002C3409" w:rsidRPr="00805001" w14:paraId="78691233" w14:textId="77777777" w:rsidTr="00805001">
        <w:trPr>
          <w:cantSplit/>
          <w:trHeight w:hRule="exact" w:val="1353"/>
        </w:trPr>
        <w:tc>
          <w:tcPr>
            <w:tcW w:w="8610" w:type="dxa"/>
            <w:gridSpan w:val="4"/>
            <w:tcBorders>
              <w:top w:val="single" w:sz="4" w:space="0" w:color="auto"/>
              <w:left w:val="single" w:sz="4" w:space="0" w:color="auto"/>
              <w:bottom w:val="single" w:sz="4" w:space="0" w:color="auto"/>
              <w:right w:val="single" w:sz="4" w:space="0" w:color="000000"/>
            </w:tcBorders>
            <w:vAlign w:val="center"/>
          </w:tcPr>
          <w:p w14:paraId="4B39D92D" w14:textId="77777777" w:rsidR="002C3409" w:rsidRPr="00805001" w:rsidRDefault="002C3409" w:rsidP="002C3409">
            <w:pPr>
              <w:ind w:firstLineChars="300" w:firstLine="592"/>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①  受付期間                            　　　②  相談申込</w:t>
            </w:r>
          </w:p>
          <w:p w14:paraId="054D6EEA" w14:textId="77777777" w:rsidR="002C3409" w:rsidRPr="00805001" w:rsidRDefault="002C3409" w:rsidP="002C3409">
            <w:pPr>
              <w:ind w:firstLineChars="600" w:firstLine="1183"/>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午前９時～午後５時45分                 　　　電話か直接来所</w:t>
            </w:r>
          </w:p>
          <w:p w14:paraId="06A4B923" w14:textId="7E5846F4" w:rsidR="002C3409" w:rsidRPr="00805001" w:rsidRDefault="002C3409" w:rsidP="002C3409">
            <w:pPr>
              <w:ind w:firstLineChars="600" w:firstLine="1183"/>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土曜日、日曜日、祝日は休み        　　　③  相談</w:t>
            </w:r>
            <w:r w:rsidR="00564982">
              <w:rPr>
                <w:rFonts w:ascii="ＭＳ 明朝" w:eastAsia="ＭＳ 明朝" w:hAnsi="ＭＳ 明朝" w:cs="Times New Roman" w:hint="eastAsia"/>
                <w:color w:val="000000"/>
                <w:szCs w:val="24"/>
              </w:rPr>
              <w:t>担当</w:t>
            </w:r>
            <w:r w:rsidRPr="00805001">
              <w:rPr>
                <w:rFonts w:ascii="ＭＳ 明朝" w:eastAsia="ＭＳ 明朝" w:hAnsi="ＭＳ 明朝" w:cs="Times New Roman" w:hint="eastAsia"/>
                <w:color w:val="000000"/>
                <w:szCs w:val="24"/>
              </w:rPr>
              <w:t>者</w:t>
            </w:r>
          </w:p>
          <w:p w14:paraId="785F3B0B"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警察職員</w:t>
            </w:r>
          </w:p>
        </w:tc>
      </w:tr>
      <w:tr w:rsidR="002C3409" w:rsidRPr="00805001" w14:paraId="0DE3EE88" w14:textId="77777777" w:rsidTr="00805001">
        <w:trPr>
          <w:cantSplit/>
          <w:trHeight w:hRule="exact" w:val="1526"/>
        </w:trPr>
        <w:tc>
          <w:tcPr>
            <w:tcW w:w="8610" w:type="dxa"/>
            <w:gridSpan w:val="4"/>
            <w:tcBorders>
              <w:top w:val="single" w:sz="4" w:space="0" w:color="auto"/>
              <w:left w:val="single" w:sz="4" w:space="0" w:color="auto"/>
              <w:bottom w:val="single" w:sz="4" w:space="0" w:color="000000"/>
              <w:right w:val="single" w:sz="4" w:space="0" w:color="000000"/>
            </w:tcBorders>
            <w:vAlign w:val="center"/>
          </w:tcPr>
          <w:p w14:paraId="71EC1C72" w14:textId="77777777" w:rsidR="002C3409" w:rsidRPr="00805001" w:rsidRDefault="002C3409" w:rsidP="002C3409">
            <w:pPr>
              <w:ind w:firstLineChars="100" w:firstLine="197"/>
              <w:jc w:val="lef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リンク集：</w:t>
            </w:r>
          </w:p>
          <w:p w14:paraId="0A0C2D3D" w14:textId="77777777" w:rsidR="002C3409" w:rsidRPr="00805001" w:rsidRDefault="002C3409" w:rsidP="002C3409">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大阪府警察</w:t>
            </w:r>
          </w:p>
          <w:p w14:paraId="10303F53" w14:textId="7434FF71" w:rsidR="002C3409" w:rsidRPr="00634217" w:rsidRDefault="00820464" w:rsidP="002C3409">
            <w:pPr>
              <w:ind w:firstLineChars="400" w:firstLine="789"/>
              <w:rPr>
                <w:rFonts w:ascii="ＭＳ 明朝" w:eastAsia="ＭＳ 明朝" w:hAnsi="ＭＳ 明朝" w:cs="Times New Roman"/>
                <w:color w:val="000000"/>
                <w:szCs w:val="21"/>
              </w:rPr>
            </w:pPr>
            <w:r w:rsidRPr="00207F06">
              <w:rPr>
                <w:rFonts w:ascii="ＭＳ 明朝" w:eastAsia="ＭＳ 明朝" w:hAnsi="ＭＳ 明朝" w:cs="Times New Roman" w:hint="eastAsia"/>
                <w:szCs w:val="21"/>
              </w:rPr>
              <w:t>http</w:t>
            </w:r>
            <w:r w:rsidRPr="00207F06">
              <w:rPr>
                <w:rFonts w:ascii="ＭＳ 明朝" w:eastAsia="ＭＳ 明朝" w:hAnsi="ＭＳ 明朝" w:cs="Times New Roman"/>
                <w:szCs w:val="21"/>
              </w:rPr>
              <w:t>s</w:t>
            </w:r>
            <w:r w:rsidRPr="00207F06">
              <w:rPr>
                <w:rFonts w:ascii="ＭＳ 明朝" w:eastAsia="ＭＳ 明朝" w:hAnsi="ＭＳ 明朝" w:cs="Times New Roman" w:hint="eastAsia"/>
                <w:szCs w:val="21"/>
              </w:rPr>
              <w:t>://www.police.pref.o</w:t>
            </w:r>
            <w:r w:rsidRPr="00207F06">
              <w:rPr>
                <w:rFonts w:ascii="ＭＳ 明朝" w:eastAsia="ＭＳ 明朝" w:hAnsi="ＭＳ 明朝" w:cs="Times New Roman"/>
                <w:szCs w:val="21"/>
              </w:rPr>
              <w:t>saka</w:t>
            </w:r>
            <w:r w:rsidRPr="00207F06">
              <w:rPr>
                <w:rFonts w:ascii="ＭＳ 明朝" w:eastAsia="ＭＳ 明朝" w:hAnsi="ＭＳ 明朝" w:cs="Times New Roman" w:hint="eastAsia"/>
                <w:szCs w:val="21"/>
              </w:rPr>
              <w:t>.</w:t>
            </w:r>
            <w:r w:rsidRPr="00207F06">
              <w:rPr>
                <w:rFonts w:ascii="ＭＳ 明朝" w:eastAsia="ＭＳ 明朝" w:hAnsi="ＭＳ 明朝" w:cs="Times New Roman"/>
                <w:szCs w:val="21"/>
              </w:rPr>
              <w:t>lg.</w:t>
            </w:r>
            <w:r w:rsidRPr="00207F06">
              <w:rPr>
                <w:rFonts w:ascii="ＭＳ 明朝" w:eastAsia="ＭＳ 明朝" w:hAnsi="ＭＳ 明朝" w:cs="Times New Roman" w:hint="eastAsia"/>
                <w:szCs w:val="21"/>
              </w:rPr>
              <w:t>jp</w:t>
            </w:r>
            <w:r w:rsidR="002C3409" w:rsidRPr="00634217">
              <w:rPr>
                <w:rFonts w:ascii="ＭＳ 明朝" w:eastAsia="ＭＳ 明朝" w:hAnsi="ＭＳ 明朝" w:cs="Times New Roman"/>
                <w:color w:val="000000"/>
                <w:szCs w:val="21"/>
              </w:rPr>
              <w:t xml:space="preserve"> </w:t>
            </w:r>
            <w:r w:rsidR="002C3409" w:rsidRPr="00634217">
              <w:rPr>
                <w:rFonts w:ascii="ＭＳ 明朝" w:eastAsia="ＭＳ 明朝" w:hAnsi="ＭＳ 明朝" w:cs="Times New Roman" w:hint="eastAsia"/>
                <w:color w:val="000000"/>
                <w:sz w:val="18"/>
                <w:szCs w:val="20"/>
              </w:rPr>
              <w:t>（トップページから「少年サポートセンター」を検索）</w:t>
            </w:r>
          </w:p>
          <w:p w14:paraId="25FA158A" w14:textId="77777777" w:rsidR="002C3409" w:rsidRPr="00634217" w:rsidRDefault="002C3409" w:rsidP="002C3409">
            <w:pPr>
              <w:ind w:firstLineChars="200" w:firstLine="394"/>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 大阪府青少年課</w:t>
            </w:r>
          </w:p>
          <w:p w14:paraId="0619266E" w14:textId="04EDDDC3" w:rsidR="002C3409" w:rsidRPr="00805001" w:rsidRDefault="00820464" w:rsidP="002C3409">
            <w:pPr>
              <w:ind w:firstLineChars="400" w:firstLine="789"/>
              <w:rPr>
                <w:rFonts w:ascii="ＭＳ 明朝" w:eastAsia="ＭＳ 明朝" w:hAnsi="ＭＳ 明朝" w:cs="Times New Roman"/>
                <w:color w:val="000000"/>
                <w:szCs w:val="24"/>
              </w:rPr>
            </w:pPr>
            <w:r w:rsidRPr="00207F06">
              <w:rPr>
                <w:rFonts w:ascii="ＭＳ 明朝" w:eastAsia="ＭＳ 明朝" w:hAnsi="ＭＳ 明朝" w:cs="Times New Roman"/>
                <w:szCs w:val="21"/>
              </w:rPr>
              <w:t>https://www.pref.</w:t>
            </w:r>
            <w:r w:rsidRPr="00207F06">
              <w:rPr>
                <w:rFonts w:ascii="ＭＳ 明朝" w:eastAsia="ＭＳ 明朝" w:hAnsi="ＭＳ 明朝" w:cs="Times New Roman" w:hint="eastAsia"/>
                <w:szCs w:val="21"/>
              </w:rPr>
              <w:t>o</w:t>
            </w:r>
            <w:r w:rsidRPr="00207F06">
              <w:rPr>
                <w:rFonts w:ascii="ＭＳ 明朝" w:eastAsia="ＭＳ 明朝" w:hAnsi="ＭＳ 明朝" w:cs="Times New Roman"/>
                <w:szCs w:val="21"/>
              </w:rPr>
              <w:t>saka.lg.jp/koseishonen/syounensupportcenter/index.html</w:t>
            </w:r>
          </w:p>
        </w:tc>
      </w:tr>
    </w:tbl>
    <w:p w14:paraId="7C427D18" w14:textId="77777777" w:rsidR="00805001" w:rsidRPr="0054511D" w:rsidRDefault="00805001" w:rsidP="00805001">
      <w:pPr>
        <w:rPr>
          <w:rFonts w:ascii="ＭＳ 明朝" w:eastAsia="ＭＳ 明朝" w:hAnsi="ＭＳ 明朝" w:cs="Times New Roman"/>
          <w:color w:val="000000"/>
          <w:szCs w:val="24"/>
        </w:rPr>
      </w:pPr>
    </w:p>
    <w:p w14:paraId="1DC5E992" w14:textId="77777777" w:rsidR="00805001" w:rsidRPr="00805001" w:rsidRDefault="00805001" w:rsidP="00805001">
      <w:pPr>
        <w:widowControl/>
        <w:jc w:val="left"/>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br w:type="page"/>
      </w:r>
    </w:p>
    <w:p w14:paraId="4C9E569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lastRenderedPageBreak/>
        <w:t xml:space="preserve">Ⅴ　社会教育施設等    </w:t>
      </w:r>
    </w:p>
    <w:tbl>
      <w:tblPr>
        <w:tblpPr w:leftFromText="142" w:rightFromText="142" w:vertAnchor="text" w:horzAnchor="margin" w:tblpX="327" w:tblpY="42"/>
        <w:tblW w:w="9252" w:type="dxa"/>
        <w:tblLayout w:type="fixed"/>
        <w:tblCellMar>
          <w:left w:w="12" w:type="dxa"/>
          <w:right w:w="12" w:type="dxa"/>
        </w:tblCellMar>
        <w:tblLook w:val="0000" w:firstRow="0" w:lastRow="0" w:firstColumn="0" w:lastColumn="0" w:noHBand="0" w:noVBand="0"/>
      </w:tblPr>
      <w:tblGrid>
        <w:gridCol w:w="2217"/>
        <w:gridCol w:w="2835"/>
        <w:gridCol w:w="1470"/>
        <w:gridCol w:w="2730"/>
      </w:tblGrid>
      <w:tr w:rsidR="00805001" w:rsidRPr="00805001" w14:paraId="4312D5AB" w14:textId="77777777" w:rsidTr="00805001">
        <w:trPr>
          <w:trHeight w:hRule="exact" w:val="456"/>
        </w:trPr>
        <w:tc>
          <w:tcPr>
            <w:tcW w:w="2217" w:type="dxa"/>
            <w:tcBorders>
              <w:top w:val="single" w:sz="4" w:space="0" w:color="000000"/>
              <w:left w:val="single" w:sz="4" w:space="0" w:color="000000"/>
              <w:bottom w:val="single" w:sz="4" w:space="0" w:color="000000"/>
              <w:right w:val="single" w:sz="4" w:space="0" w:color="000000"/>
            </w:tcBorders>
            <w:vAlign w:val="center"/>
          </w:tcPr>
          <w:p w14:paraId="716C9C72"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施　設　名</w:t>
            </w:r>
          </w:p>
        </w:tc>
        <w:tc>
          <w:tcPr>
            <w:tcW w:w="2835" w:type="dxa"/>
            <w:tcBorders>
              <w:top w:val="single" w:sz="4" w:space="0" w:color="000000"/>
              <w:left w:val="nil"/>
              <w:bottom w:val="single" w:sz="4" w:space="0" w:color="000000"/>
              <w:right w:val="single" w:sz="4" w:space="0" w:color="000000"/>
            </w:tcBorders>
            <w:vAlign w:val="center"/>
          </w:tcPr>
          <w:p w14:paraId="6EBAA717"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住         所</w:t>
            </w:r>
          </w:p>
        </w:tc>
        <w:tc>
          <w:tcPr>
            <w:tcW w:w="1470" w:type="dxa"/>
            <w:tcBorders>
              <w:top w:val="single" w:sz="4" w:space="0" w:color="000000"/>
              <w:left w:val="nil"/>
              <w:bottom w:val="single" w:sz="4" w:space="0" w:color="000000"/>
              <w:right w:val="single" w:sz="4" w:space="0" w:color="000000"/>
            </w:tcBorders>
            <w:vAlign w:val="center"/>
          </w:tcPr>
          <w:p w14:paraId="09A909EE"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電話番号</w:t>
            </w:r>
          </w:p>
        </w:tc>
        <w:tc>
          <w:tcPr>
            <w:tcW w:w="2730" w:type="dxa"/>
            <w:tcBorders>
              <w:top w:val="single" w:sz="4" w:space="0" w:color="000000"/>
              <w:left w:val="nil"/>
              <w:bottom w:val="single" w:sz="4" w:space="0" w:color="000000"/>
              <w:right w:val="single" w:sz="4" w:space="0" w:color="000000"/>
            </w:tcBorders>
            <w:vAlign w:val="center"/>
          </w:tcPr>
          <w:p w14:paraId="34EEAA95"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交通手段</w:t>
            </w:r>
          </w:p>
        </w:tc>
      </w:tr>
      <w:tr w:rsidR="00805001" w:rsidRPr="00805001" w14:paraId="7C0D4CBD" w14:textId="77777777" w:rsidTr="0045719E">
        <w:trPr>
          <w:trHeight w:hRule="exact" w:val="682"/>
        </w:trPr>
        <w:tc>
          <w:tcPr>
            <w:tcW w:w="2217" w:type="dxa"/>
            <w:tcBorders>
              <w:top w:val="nil"/>
              <w:left w:val="single" w:sz="4" w:space="0" w:color="000000"/>
              <w:bottom w:val="single" w:sz="4" w:space="0" w:color="000000"/>
              <w:right w:val="single" w:sz="4" w:space="0" w:color="000000"/>
            </w:tcBorders>
            <w:shd w:val="clear" w:color="auto" w:fill="auto"/>
            <w:vAlign w:val="center"/>
          </w:tcPr>
          <w:p w14:paraId="449BDC29" w14:textId="77777777" w:rsidR="00805001" w:rsidRPr="00805001" w:rsidRDefault="007F6421" w:rsidP="00805001">
            <w:pPr>
              <w:ind w:firstLineChars="50" w:firstLine="99"/>
              <w:rPr>
                <w:rFonts w:ascii="ＭＳ 明朝" w:eastAsia="ＭＳ 明朝" w:hAnsi="ＭＳ 明朝" w:cs="Times New Roman"/>
                <w:color w:val="000000"/>
                <w:szCs w:val="24"/>
              </w:rPr>
            </w:pPr>
            <w:hyperlink r:id="rId604" w:history="1">
              <w:r w:rsidR="00805001" w:rsidRPr="00805001">
                <w:rPr>
                  <w:rFonts w:ascii="ＭＳ 明朝" w:eastAsia="ＭＳ 明朝" w:hAnsi="ＭＳ 明朝" w:cs="Times New Roman" w:hint="eastAsia"/>
                  <w:color w:val="000000"/>
                  <w:szCs w:val="24"/>
                </w:rPr>
                <w:t>弥生文化博物館</w:t>
              </w:r>
            </w:hyperlink>
            <w:r w:rsidR="00805001" w:rsidRPr="00805001">
              <w:rPr>
                <w:rFonts w:ascii="ＭＳ 明朝" w:eastAsia="ＭＳ 明朝" w:hAnsi="ＭＳ 明朝" w:cs="Times New Roman" w:hint="eastAsia"/>
                <w:color w:val="000000"/>
                <w:szCs w:val="24"/>
              </w:rPr>
              <w:t xml:space="preserve">　　</w:t>
            </w:r>
          </w:p>
        </w:tc>
        <w:tc>
          <w:tcPr>
            <w:tcW w:w="2835" w:type="dxa"/>
            <w:tcBorders>
              <w:top w:val="nil"/>
              <w:left w:val="nil"/>
              <w:bottom w:val="single" w:sz="4" w:space="0" w:color="000000"/>
              <w:right w:val="single" w:sz="4" w:space="0" w:color="000000"/>
            </w:tcBorders>
            <w:shd w:val="clear" w:color="auto" w:fill="auto"/>
            <w:vAlign w:val="center"/>
          </w:tcPr>
          <w:p w14:paraId="2A59DEF9"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〒594-0083</w:t>
            </w:r>
          </w:p>
          <w:p w14:paraId="54CBB44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和泉市池上町４丁目8-27</w:t>
            </w:r>
          </w:p>
        </w:tc>
        <w:tc>
          <w:tcPr>
            <w:tcW w:w="1470" w:type="dxa"/>
            <w:tcBorders>
              <w:top w:val="nil"/>
              <w:left w:val="nil"/>
              <w:bottom w:val="single" w:sz="4" w:space="0" w:color="000000"/>
              <w:right w:val="single" w:sz="4" w:space="0" w:color="000000"/>
            </w:tcBorders>
            <w:shd w:val="clear" w:color="auto" w:fill="auto"/>
            <w:vAlign w:val="center"/>
          </w:tcPr>
          <w:p w14:paraId="25CFB5A7"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0725-46-2162</w:t>
            </w:r>
          </w:p>
        </w:tc>
        <w:tc>
          <w:tcPr>
            <w:tcW w:w="2730" w:type="dxa"/>
            <w:tcBorders>
              <w:top w:val="nil"/>
              <w:left w:val="nil"/>
              <w:bottom w:val="single" w:sz="4" w:space="0" w:color="000000"/>
              <w:right w:val="single" w:sz="4" w:space="0" w:color="000000"/>
            </w:tcBorders>
            <w:shd w:val="clear" w:color="auto" w:fill="auto"/>
            <w:vAlign w:val="center"/>
          </w:tcPr>
          <w:p w14:paraId="2C78817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 xml:space="preserve">JR阪和線「信太山」駅 　 　</w:t>
            </w:r>
          </w:p>
          <w:p w14:paraId="260A814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下車 西へ600ｍ</w:t>
            </w:r>
          </w:p>
        </w:tc>
      </w:tr>
      <w:tr w:rsidR="00805001" w:rsidRPr="00805001" w14:paraId="2CC3BD5A" w14:textId="77777777" w:rsidTr="00805001">
        <w:trPr>
          <w:trHeight w:hRule="exact" w:val="993"/>
        </w:trPr>
        <w:tc>
          <w:tcPr>
            <w:tcW w:w="2217" w:type="dxa"/>
            <w:tcBorders>
              <w:top w:val="nil"/>
              <w:left w:val="single" w:sz="4" w:space="0" w:color="000000"/>
              <w:bottom w:val="single" w:sz="4" w:space="0" w:color="000000"/>
              <w:right w:val="single" w:sz="4" w:space="0" w:color="000000"/>
            </w:tcBorders>
            <w:shd w:val="clear" w:color="auto" w:fill="auto"/>
            <w:vAlign w:val="center"/>
          </w:tcPr>
          <w:p w14:paraId="2545DC5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605" w:history="1">
              <w:r w:rsidRPr="00805001">
                <w:rPr>
                  <w:rFonts w:ascii="ＭＳ 明朝" w:eastAsia="ＭＳ 明朝" w:hAnsi="ＭＳ 明朝" w:cs="Times New Roman" w:hint="eastAsia"/>
                  <w:color w:val="000000"/>
                  <w:szCs w:val="24"/>
                </w:rPr>
                <w:t>近つ飛鳥博物館</w:t>
              </w:r>
            </w:hyperlink>
            <w:r w:rsidRPr="00805001">
              <w:rPr>
                <w:rFonts w:ascii="ＭＳ 明朝" w:eastAsia="ＭＳ 明朝" w:hAnsi="ＭＳ 明朝" w:cs="Times New Roman" w:hint="eastAsia"/>
                <w:color w:val="000000"/>
                <w:szCs w:val="24"/>
              </w:rPr>
              <w:t xml:space="preserve">　　</w:t>
            </w:r>
          </w:p>
          <w:p w14:paraId="042365E8" w14:textId="77777777" w:rsidR="00805001" w:rsidRPr="00805001" w:rsidRDefault="007F6421" w:rsidP="00805001">
            <w:pPr>
              <w:ind w:firstLineChars="50" w:firstLine="99"/>
              <w:rPr>
                <w:rFonts w:ascii="ＭＳ 明朝" w:eastAsia="ＭＳ 明朝" w:hAnsi="ＭＳ 明朝" w:cs="Times New Roman"/>
                <w:color w:val="000000"/>
                <w:szCs w:val="24"/>
              </w:rPr>
            </w:pPr>
            <w:hyperlink r:id="rId606" w:history="1">
              <w:r w:rsidR="00805001" w:rsidRPr="00805001">
                <w:rPr>
                  <w:rFonts w:ascii="ＭＳ 明朝" w:eastAsia="ＭＳ 明朝" w:hAnsi="ＭＳ 明朝" w:cs="Times New Roman" w:hint="eastAsia"/>
                  <w:color w:val="000000"/>
                  <w:szCs w:val="24"/>
                </w:rPr>
                <w:t>近つ飛鳥風土記の丘</w:t>
              </w:r>
            </w:hyperlink>
          </w:p>
        </w:tc>
        <w:tc>
          <w:tcPr>
            <w:tcW w:w="2835" w:type="dxa"/>
            <w:tcBorders>
              <w:top w:val="nil"/>
              <w:left w:val="nil"/>
              <w:bottom w:val="single" w:sz="4" w:space="0" w:color="000000"/>
              <w:right w:val="single" w:sz="4" w:space="0" w:color="000000"/>
            </w:tcBorders>
            <w:shd w:val="clear" w:color="auto" w:fill="auto"/>
            <w:vAlign w:val="center"/>
          </w:tcPr>
          <w:p w14:paraId="5D09166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〒585-0001</w:t>
            </w:r>
          </w:p>
          <w:p w14:paraId="40AD2BD5"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南河内郡河南町大字東山299</w:t>
            </w:r>
          </w:p>
        </w:tc>
        <w:tc>
          <w:tcPr>
            <w:tcW w:w="1470" w:type="dxa"/>
            <w:tcBorders>
              <w:top w:val="nil"/>
              <w:left w:val="nil"/>
              <w:bottom w:val="single" w:sz="4" w:space="0" w:color="000000"/>
              <w:right w:val="single" w:sz="4" w:space="0" w:color="000000"/>
            </w:tcBorders>
            <w:shd w:val="clear" w:color="auto" w:fill="auto"/>
            <w:vAlign w:val="center"/>
          </w:tcPr>
          <w:p w14:paraId="4E776FFB"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0721-93-8321</w:t>
            </w:r>
          </w:p>
        </w:tc>
        <w:tc>
          <w:tcPr>
            <w:tcW w:w="2730" w:type="dxa"/>
            <w:tcBorders>
              <w:top w:val="nil"/>
              <w:left w:val="nil"/>
              <w:bottom w:val="single" w:sz="4" w:space="0" w:color="000000"/>
              <w:right w:val="single" w:sz="4" w:space="0" w:color="000000"/>
            </w:tcBorders>
            <w:shd w:val="clear" w:color="auto" w:fill="auto"/>
            <w:vAlign w:val="center"/>
          </w:tcPr>
          <w:p w14:paraId="570FD5B6"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近鉄長野線「喜志」駅から</w:t>
            </w:r>
          </w:p>
          <w:p w14:paraId="158685AE" w14:textId="0841D902"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「近つ飛鳥博物館前」</w:t>
            </w:r>
            <w:r w:rsidR="001D7426" w:rsidRPr="00805001">
              <w:rPr>
                <w:rFonts w:ascii="ＭＳ 明朝" w:eastAsia="ＭＳ 明朝" w:hAnsi="ＭＳ 明朝" w:cs="Times New Roman" w:hint="eastAsia"/>
                <w:color w:val="000000"/>
                <w:szCs w:val="24"/>
              </w:rPr>
              <w:t>バス</w:t>
            </w:r>
            <w:r w:rsidR="001D7426">
              <w:rPr>
                <w:rFonts w:ascii="ＭＳ 明朝" w:eastAsia="ＭＳ 明朝" w:hAnsi="ＭＳ 明朝" w:cs="Times New Roman" w:hint="eastAsia"/>
                <w:color w:val="000000"/>
                <w:szCs w:val="24"/>
              </w:rPr>
              <w:t>停</w:t>
            </w:r>
          </w:p>
          <w:p w14:paraId="64C32087"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東へ600ｍ</w:t>
            </w:r>
          </w:p>
        </w:tc>
      </w:tr>
      <w:tr w:rsidR="00805001" w:rsidRPr="00805001" w14:paraId="487B78EE" w14:textId="77777777" w:rsidTr="00805001">
        <w:trPr>
          <w:trHeight w:hRule="exact" w:val="1310"/>
        </w:trPr>
        <w:tc>
          <w:tcPr>
            <w:tcW w:w="2217" w:type="dxa"/>
            <w:tcBorders>
              <w:top w:val="nil"/>
              <w:left w:val="single" w:sz="4" w:space="0" w:color="000000"/>
              <w:bottom w:val="single" w:sz="4" w:space="0" w:color="000000"/>
              <w:right w:val="single" w:sz="4" w:space="0" w:color="000000"/>
            </w:tcBorders>
            <w:vAlign w:val="center"/>
          </w:tcPr>
          <w:p w14:paraId="6C43E528"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607" w:history="1">
              <w:r w:rsidRPr="00805001">
                <w:rPr>
                  <w:rFonts w:ascii="ＭＳ 明朝" w:eastAsia="ＭＳ 明朝" w:hAnsi="ＭＳ 明朝" w:cs="Times New Roman" w:hint="eastAsia"/>
                  <w:color w:val="000000"/>
                  <w:szCs w:val="24"/>
                </w:rPr>
                <w:t>花の文化園</w:t>
              </w:r>
            </w:hyperlink>
          </w:p>
          <w:p w14:paraId="03BB29F8"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（フルルガーデン）</w:t>
            </w:r>
          </w:p>
        </w:tc>
        <w:tc>
          <w:tcPr>
            <w:tcW w:w="2835" w:type="dxa"/>
            <w:tcBorders>
              <w:top w:val="nil"/>
              <w:left w:val="nil"/>
              <w:bottom w:val="single" w:sz="4" w:space="0" w:color="000000"/>
              <w:right w:val="single" w:sz="4" w:space="0" w:color="000000"/>
            </w:tcBorders>
            <w:vAlign w:val="center"/>
          </w:tcPr>
          <w:p w14:paraId="3E45BB14"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〒586-0036</w:t>
            </w:r>
          </w:p>
          <w:p w14:paraId="1426B9A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河内長野市高向2292-1</w:t>
            </w:r>
          </w:p>
        </w:tc>
        <w:tc>
          <w:tcPr>
            <w:tcW w:w="1470" w:type="dxa"/>
            <w:tcBorders>
              <w:top w:val="nil"/>
              <w:left w:val="nil"/>
              <w:bottom w:val="single" w:sz="4" w:space="0" w:color="000000"/>
              <w:right w:val="single" w:sz="4" w:space="0" w:color="000000"/>
            </w:tcBorders>
            <w:vAlign w:val="center"/>
          </w:tcPr>
          <w:p w14:paraId="2CACBE71"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0721-63-8739</w:t>
            </w:r>
          </w:p>
        </w:tc>
        <w:tc>
          <w:tcPr>
            <w:tcW w:w="2730" w:type="dxa"/>
            <w:tcBorders>
              <w:top w:val="nil"/>
              <w:left w:val="nil"/>
              <w:bottom w:val="single" w:sz="4" w:space="0" w:color="auto"/>
              <w:right w:val="single" w:sz="4" w:space="0" w:color="000000"/>
            </w:tcBorders>
            <w:vAlign w:val="center"/>
          </w:tcPr>
          <w:p w14:paraId="7A12C42C"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南海高野線・近鉄長野線</w:t>
            </w:r>
          </w:p>
          <w:p w14:paraId="3CFCC4FE"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 xml:space="preserve">「河内長野」駅から南海バス「上高向」下車  </w:t>
            </w:r>
          </w:p>
          <w:p w14:paraId="481E2B99"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南東へ800ｍ</w:t>
            </w:r>
          </w:p>
        </w:tc>
      </w:tr>
      <w:tr w:rsidR="00805001" w:rsidRPr="00805001" w14:paraId="4ECDA037" w14:textId="77777777" w:rsidTr="0045719E">
        <w:trPr>
          <w:trHeight w:hRule="exact" w:val="824"/>
        </w:trPr>
        <w:tc>
          <w:tcPr>
            <w:tcW w:w="2217" w:type="dxa"/>
            <w:tcBorders>
              <w:top w:val="nil"/>
              <w:left w:val="single" w:sz="4" w:space="0" w:color="000000"/>
              <w:bottom w:val="single" w:sz="4" w:space="0" w:color="000000"/>
              <w:right w:val="single" w:sz="4" w:space="0" w:color="000000"/>
            </w:tcBorders>
            <w:vAlign w:val="center"/>
          </w:tcPr>
          <w:p w14:paraId="43DB0EF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608" w:history="1">
              <w:r w:rsidRPr="00805001">
                <w:rPr>
                  <w:rFonts w:ascii="ＭＳ 明朝" w:eastAsia="ＭＳ 明朝" w:hAnsi="ＭＳ 明朝" w:cs="Times New Roman" w:hint="eastAsia"/>
                  <w:color w:val="000000"/>
                  <w:szCs w:val="24"/>
                </w:rPr>
                <w:t>箕面公園昆虫館</w:t>
              </w:r>
            </w:hyperlink>
          </w:p>
        </w:tc>
        <w:tc>
          <w:tcPr>
            <w:tcW w:w="2835" w:type="dxa"/>
            <w:tcBorders>
              <w:top w:val="nil"/>
              <w:left w:val="nil"/>
              <w:bottom w:val="single" w:sz="4" w:space="0" w:color="000000"/>
              <w:right w:val="single" w:sz="4" w:space="0" w:color="000000"/>
            </w:tcBorders>
            <w:vAlign w:val="center"/>
          </w:tcPr>
          <w:p w14:paraId="45D9DEA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〒562-0002</w:t>
            </w:r>
          </w:p>
          <w:p w14:paraId="523FFDC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箕面市箕面公園1-18</w:t>
            </w:r>
          </w:p>
        </w:tc>
        <w:tc>
          <w:tcPr>
            <w:tcW w:w="1470" w:type="dxa"/>
            <w:tcBorders>
              <w:top w:val="nil"/>
              <w:left w:val="nil"/>
              <w:bottom w:val="single" w:sz="4" w:space="0" w:color="000000"/>
              <w:right w:val="single" w:sz="4" w:space="0" w:color="000000"/>
            </w:tcBorders>
            <w:vAlign w:val="center"/>
          </w:tcPr>
          <w:p w14:paraId="7BF82D02"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072-721-7967</w:t>
            </w:r>
          </w:p>
        </w:tc>
        <w:tc>
          <w:tcPr>
            <w:tcW w:w="2730" w:type="dxa"/>
            <w:tcBorders>
              <w:top w:val="single" w:sz="4" w:space="0" w:color="auto"/>
              <w:left w:val="nil"/>
              <w:bottom w:val="single" w:sz="4" w:space="0" w:color="000000"/>
              <w:right w:val="single" w:sz="4" w:space="0" w:color="000000"/>
            </w:tcBorders>
            <w:vAlign w:val="center"/>
          </w:tcPr>
          <w:p w14:paraId="7AE3A4E0"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阪急箕面線「箕面」駅</w:t>
            </w:r>
          </w:p>
          <w:p w14:paraId="0A392F06" w14:textId="77777777" w:rsidR="00805001" w:rsidRPr="00805001" w:rsidRDefault="00805001" w:rsidP="00805001">
            <w:pPr>
              <w:ind w:leftChars="50" w:left="99" w:rightChars="-1" w:right="-2"/>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北へ１km</w:t>
            </w:r>
          </w:p>
        </w:tc>
      </w:tr>
      <w:tr w:rsidR="00805001" w:rsidRPr="00805001" w14:paraId="58ED0E07" w14:textId="77777777" w:rsidTr="0045719E">
        <w:trPr>
          <w:trHeight w:hRule="exact" w:val="850"/>
        </w:trPr>
        <w:tc>
          <w:tcPr>
            <w:tcW w:w="2217" w:type="dxa"/>
            <w:tcBorders>
              <w:top w:val="nil"/>
              <w:left w:val="single" w:sz="4" w:space="0" w:color="000000"/>
              <w:bottom w:val="single" w:sz="4" w:space="0" w:color="000000"/>
              <w:right w:val="single" w:sz="4" w:space="0" w:color="000000"/>
            </w:tcBorders>
            <w:vAlign w:val="center"/>
          </w:tcPr>
          <w:p w14:paraId="4188502C"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609" w:history="1">
              <w:r w:rsidRPr="00805001">
                <w:rPr>
                  <w:rFonts w:ascii="ＭＳ 明朝" w:eastAsia="ＭＳ 明朝" w:hAnsi="ＭＳ 明朝" w:cs="Times New Roman" w:hint="eastAsia"/>
                  <w:color w:val="000000"/>
                  <w:szCs w:val="24"/>
                </w:rPr>
                <w:t>都市緑化植物園</w:t>
              </w:r>
            </w:hyperlink>
          </w:p>
        </w:tc>
        <w:tc>
          <w:tcPr>
            <w:tcW w:w="2835" w:type="dxa"/>
            <w:tcBorders>
              <w:top w:val="nil"/>
              <w:left w:val="nil"/>
              <w:bottom w:val="single" w:sz="4" w:space="0" w:color="000000"/>
              <w:right w:val="single" w:sz="4" w:space="0" w:color="000000"/>
            </w:tcBorders>
            <w:vAlign w:val="center"/>
          </w:tcPr>
          <w:p w14:paraId="25787AEF"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〒561-0872</w:t>
            </w:r>
          </w:p>
          <w:p w14:paraId="1A10D93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豊中市寺内1-13-2</w:t>
            </w:r>
          </w:p>
        </w:tc>
        <w:tc>
          <w:tcPr>
            <w:tcW w:w="1470" w:type="dxa"/>
            <w:tcBorders>
              <w:top w:val="nil"/>
              <w:left w:val="nil"/>
              <w:bottom w:val="single" w:sz="4" w:space="0" w:color="000000"/>
              <w:right w:val="single" w:sz="4" w:space="0" w:color="000000"/>
            </w:tcBorders>
            <w:vAlign w:val="center"/>
          </w:tcPr>
          <w:p w14:paraId="136A349B"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06-6866-3621</w:t>
            </w:r>
          </w:p>
        </w:tc>
        <w:tc>
          <w:tcPr>
            <w:tcW w:w="2730" w:type="dxa"/>
            <w:tcBorders>
              <w:top w:val="nil"/>
              <w:left w:val="nil"/>
              <w:bottom w:val="single" w:sz="4" w:space="0" w:color="000000"/>
              <w:right w:val="single" w:sz="4" w:space="0" w:color="000000"/>
            </w:tcBorders>
            <w:vAlign w:val="center"/>
          </w:tcPr>
          <w:p w14:paraId="6C70CA1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北大阪急行「緑地公園」駅</w:t>
            </w:r>
          </w:p>
          <w:p w14:paraId="3E04CB03"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南西へ620ｍ</w:t>
            </w:r>
          </w:p>
        </w:tc>
      </w:tr>
      <w:tr w:rsidR="00805001" w:rsidRPr="00805001" w14:paraId="16C783C7" w14:textId="77777777" w:rsidTr="0045719E">
        <w:trPr>
          <w:trHeight w:hRule="exact" w:val="848"/>
        </w:trPr>
        <w:tc>
          <w:tcPr>
            <w:tcW w:w="2217" w:type="dxa"/>
            <w:tcBorders>
              <w:top w:val="nil"/>
              <w:left w:val="single" w:sz="4" w:space="0" w:color="000000"/>
              <w:bottom w:val="single" w:sz="4" w:space="0" w:color="000000"/>
              <w:right w:val="single" w:sz="4" w:space="0" w:color="000000"/>
            </w:tcBorders>
            <w:shd w:val="clear" w:color="auto" w:fill="auto"/>
            <w:vAlign w:val="center"/>
          </w:tcPr>
          <w:p w14:paraId="193FF784"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610" w:history="1">
              <w:r w:rsidRPr="00805001">
                <w:rPr>
                  <w:rFonts w:ascii="ＭＳ 明朝" w:eastAsia="ＭＳ 明朝" w:hAnsi="ＭＳ 明朝" w:cs="Times New Roman" w:hint="eastAsia"/>
                  <w:color w:val="000000"/>
                  <w:szCs w:val="24"/>
                </w:rPr>
                <w:t>狭山池博物館</w:t>
              </w:r>
            </w:hyperlink>
          </w:p>
        </w:tc>
        <w:tc>
          <w:tcPr>
            <w:tcW w:w="2835" w:type="dxa"/>
            <w:tcBorders>
              <w:top w:val="nil"/>
              <w:left w:val="nil"/>
              <w:bottom w:val="single" w:sz="4" w:space="0" w:color="000000"/>
              <w:right w:val="single" w:sz="4" w:space="0" w:color="000000"/>
            </w:tcBorders>
            <w:shd w:val="clear" w:color="auto" w:fill="auto"/>
            <w:vAlign w:val="center"/>
          </w:tcPr>
          <w:p w14:paraId="460735A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〒589-0007</w:t>
            </w:r>
          </w:p>
          <w:p w14:paraId="1DA32CE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大阪狭山市池尻中2</w:t>
            </w:r>
          </w:p>
        </w:tc>
        <w:tc>
          <w:tcPr>
            <w:tcW w:w="1470" w:type="dxa"/>
            <w:tcBorders>
              <w:top w:val="nil"/>
              <w:left w:val="nil"/>
              <w:bottom w:val="single" w:sz="4" w:space="0" w:color="000000"/>
              <w:right w:val="single" w:sz="4" w:space="0" w:color="000000"/>
            </w:tcBorders>
            <w:shd w:val="clear" w:color="auto" w:fill="auto"/>
            <w:vAlign w:val="center"/>
          </w:tcPr>
          <w:p w14:paraId="17FF5C56"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072-367-8891</w:t>
            </w:r>
          </w:p>
        </w:tc>
        <w:tc>
          <w:tcPr>
            <w:tcW w:w="2730" w:type="dxa"/>
            <w:tcBorders>
              <w:top w:val="nil"/>
              <w:left w:val="nil"/>
              <w:bottom w:val="single" w:sz="4" w:space="0" w:color="000000"/>
              <w:right w:val="single" w:sz="4" w:space="0" w:color="000000"/>
            </w:tcBorders>
            <w:shd w:val="clear" w:color="auto" w:fill="auto"/>
            <w:vAlign w:val="center"/>
          </w:tcPr>
          <w:p w14:paraId="3A8619B9"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南海高野線「大阪狭山市」駅</w:t>
            </w:r>
          </w:p>
          <w:p w14:paraId="459596D0"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西へ700ｍ</w:t>
            </w:r>
          </w:p>
        </w:tc>
      </w:tr>
      <w:tr w:rsidR="00805001" w:rsidRPr="00805001" w14:paraId="167B176D" w14:textId="77777777" w:rsidTr="00805001">
        <w:trPr>
          <w:trHeight w:hRule="exact" w:val="1220"/>
        </w:trPr>
        <w:tc>
          <w:tcPr>
            <w:tcW w:w="2217" w:type="dxa"/>
            <w:tcBorders>
              <w:top w:val="nil"/>
              <w:left w:val="single" w:sz="4" w:space="0" w:color="000000"/>
              <w:bottom w:val="single" w:sz="4" w:space="0" w:color="000000"/>
              <w:right w:val="single" w:sz="4" w:space="0" w:color="000000"/>
            </w:tcBorders>
            <w:vAlign w:val="center"/>
          </w:tcPr>
          <w:p w14:paraId="7F173771"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611" w:history="1">
              <w:r w:rsidRPr="00805001">
                <w:rPr>
                  <w:rFonts w:ascii="ＭＳ 明朝" w:eastAsia="ＭＳ 明朝" w:hAnsi="ＭＳ 明朝" w:cs="Times New Roman" w:hint="eastAsia"/>
                  <w:color w:val="000000"/>
                  <w:szCs w:val="24"/>
                </w:rPr>
                <w:t>大阪人権博物館</w:t>
              </w:r>
            </w:hyperlink>
            <w:r w:rsidRPr="00805001">
              <w:rPr>
                <w:rFonts w:ascii="ＭＳ 明朝" w:eastAsia="ＭＳ 明朝" w:hAnsi="ＭＳ 明朝" w:cs="Times New Roman" w:hint="eastAsia"/>
                <w:color w:val="000000"/>
                <w:szCs w:val="24"/>
              </w:rPr>
              <w:t xml:space="preserve">　</w:t>
            </w:r>
          </w:p>
          <w:p w14:paraId="38B6D533"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（リバティおおさか）</w:t>
            </w:r>
          </w:p>
        </w:tc>
        <w:tc>
          <w:tcPr>
            <w:tcW w:w="2835" w:type="dxa"/>
            <w:tcBorders>
              <w:top w:val="nil"/>
              <w:left w:val="nil"/>
              <w:bottom w:val="single" w:sz="4" w:space="0" w:color="000000"/>
              <w:right w:val="single" w:sz="4" w:space="0" w:color="000000"/>
            </w:tcBorders>
            <w:vAlign w:val="center"/>
          </w:tcPr>
          <w:p w14:paraId="591DD5C6" w14:textId="77777777" w:rsidR="00805001" w:rsidRPr="00805001" w:rsidRDefault="00805001" w:rsidP="00805001">
            <w:pPr>
              <w:rPr>
                <w:rFonts w:ascii="ＭＳ 明朝" w:eastAsia="ＭＳ 明朝" w:hAnsi="ＭＳ 明朝" w:cs="Times New Roman"/>
                <w:strike/>
                <w:szCs w:val="24"/>
              </w:rPr>
            </w:pPr>
            <w:r w:rsidRPr="00805001">
              <w:rPr>
                <w:rFonts w:ascii="ＭＳ 明朝" w:eastAsia="ＭＳ 明朝" w:hAnsi="ＭＳ 明朝" w:cs="Times New Roman" w:hint="eastAsia"/>
                <w:szCs w:val="24"/>
              </w:rPr>
              <w:t xml:space="preserve"> 〒552-0001</w:t>
            </w:r>
          </w:p>
          <w:p w14:paraId="689EFB5F"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大阪市港区波除4-1-37</w:t>
            </w:r>
          </w:p>
          <w:p w14:paraId="361E61AD" w14:textId="77777777" w:rsidR="00805001" w:rsidRPr="00805001" w:rsidRDefault="00805001" w:rsidP="00805001">
            <w:pPr>
              <w:ind w:firstLineChars="50" w:firstLine="99"/>
              <w:rPr>
                <w:rFonts w:ascii="ＭＳ 明朝" w:eastAsia="ＭＳ 明朝" w:hAnsi="ＭＳ 明朝" w:cs="Times New Roman"/>
                <w:szCs w:val="24"/>
              </w:rPr>
            </w:pPr>
            <w:r w:rsidRPr="00805001">
              <w:rPr>
                <w:rFonts w:ascii="ＭＳ 明朝" w:eastAsia="ＭＳ 明朝" w:hAnsi="ＭＳ 明朝" w:cs="Times New Roman" w:hint="eastAsia"/>
                <w:szCs w:val="24"/>
              </w:rPr>
              <w:t>HRCビル５階</w:t>
            </w:r>
          </w:p>
        </w:tc>
        <w:tc>
          <w:tcPr>
            <w:tcW w:w="1470" w:type="dxa"/>
            <w:tcBorders>
              <w:top w:val="nil"/>
              <w:left w:val="nil"/>
              <w:bottom w:val="single" w:sz="4" w:space="0" w:color="000000"/>
              <w:right w:val="single" w:sz="4" w:space="0" w:color="000000"/>
            </w:tcBorders>
            <w:vAlign w:val="center"/>
          </w:tcPr>
          <w:p w14:paraId="4695EE7B" w14:textId="77777777" w:rsidR="00805001" w:rsidRPr="00805001" w:rsidRDefault="00805001" w:rsidP="00805001">
            <w:pPr>
              <w:adjustRightInd w:val="0"/>
              <w:jc w:val="center"/>
              <w:rPr>
                <w:rFonts w:ascii="ＭＳ 明朝" w:eastAsia="ＭＳ 明朝" w:hAnsi="ＭＳ 明朝" w:cs="Times New Roman"/>
                <w:szCs w:val="24"/>
              </w:rPr>
            </w:pPr>
            <w:r w:rsidRPr="00805001">
              <w:rPr>
                <w:rFonts w:ascii="ＭＳ 明朝" w:eastAsia="ＭＳ 明朝" w:hAnsi="ＭＳ 明朝" w:cs="Times New Roman" w:hint="eastAsia"/>
                <w:szCs w:val="24"/>
              </w:rPr>
              <w:t>06-4301-7783</w:t>
            </w:r>
          </w:p>
        </w:tc>
        <w:tc>
          <w:tcPr>
            <w:tcW w:w="2730" w:type="dxa"/>
            <w:tcBorders>
              <w:top w:val="nil"/>
              <w:left w:val="nil"/>
              <w:bottom w:val="single" w:sz="4" w:space="0" w:color="000000"/>
              <w:right w:val="single" w:sz="4" w:space="0" w:color="000000"/>
            </w:tcBorders>
            <w:vAlign w:val="center"/>
          </w:tcPr>
          <w:p w14:paraId="00EACD36" w14:textId="659F5F48" w:rsidR="00805001" w:rsidRPr="00805001" w:rsidRDefault="00805001" w:rsidP="00805001">
            <w:pPr>
              <w:ind w:left="99" w:hangingChars="50" w:hanging="99"/>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w:t>
            </w:r>
            <w:r w:rsidR="004E52D2">
              <w:rPr>
                <w:rFonts w:ascii="ＭＳ 明朝" w:eastAsia="ＭＳ 明朝" w:hAnsi="ＭＳ 明朝" w:cs="Times New Roman" w:hint="eastAsia"/>
                <w:szCs w:val="24"/>
              </w:rPr>
              <w:t>OSAKA</w:t>
            </w:r>
            <w:r w:rsidRPr="00805001">
              <w:rPr>
                <w:rFonts w:ascii="ＭＳ 明朝" w:eastAsia="ＭＳ 明朝" w:hAnsi="ＭＳ 明朝" w:cs="Times New Roman" w:hint="eastAsia"/>
                <w:szCs w:val="24"/>
              </w:rPr>
              <w:t xml:space="preserve"> Metro中央線「弁天町」駅 下車 ４番出口 北へ700m</w:t>
            </w:r>
          </w:p>
          <w:p w14:paraId="4ACF5301" w14:textId="77777777" w:rsidR="00805001" w:rsidRPr="00805001" w:rsidRDefault="00805001" w:rsidP="00805001">
            <w:pPr>
              <w:ind w:leftChars="50" w:left="100" w:hanging="1"/>
              <w:rPr>
                <w:rFonts w:ascii="ＭＳ 明朝" w:eastAsia="ＭＳ 明朝" w:hAnsi="ＭＳ 明朝" w:cs="Times New Roman"/>
                <w:szCs w:val="24"/>
              </w:rPr>
            </w:pPr>
            <w:r w:rsidRPr="00805001">
              <w:rPr>
                <w:rFonts w:ascii="ＭＳ 明朝" w:eastAsia="ＭＳ 明朝" w:hAnsi="ＭＳ 明朝" w:cs="Times New Roman" w:hint="eastAsia"/>
                <w:szCs w:val="24"/>
              </w:rPr>
              <w:t>JR環状線「弁天町」駅</w:t>
            </w:r>
          </w:p>
          <w:p w14:paraId="0EB024A9" w14:textId="77777777" w:rsidR="00805001" w:rsidRPr="00805001" w:rsidRDefault="00805001" w:rsidP="00805001">
            <w:pPr>
              <w:ind w:left="105"/>
              <w:rPr>
                <w:rFonts w:ascii="ＭＳ 明朝" w:eastAsia="ＭＳ 明朝" w:hAnsi="ＭＳ 明朝" w:cs="Times New Roman"/>
                <w:szCs w:val="24"/>
              </w:rPr>
            </w:pPr>
            <w:r w:rsidRPr="00805001">
              <w:rPr>
                <w:rFonts w:ascii="ＭＳ 明朝" w:eastAsia="ＭＳ 明朝" w:hAnsi="ＭＳ 明朝" w:cs="Times New Roman" w:hint="eastAsia"/>
                <w:szCs w:val="24"/>
              </w:rPr>
              <w:t>下車 北口 北東へ600ｍ</w:t>
            </w:r>
          </w:p>
        </w:tc>
      </w:tr>
      <w:tr w:rsidR="00805001" w:rsidRPr="00805001" w14:paraId="387F4EA8" w14:textId="77777777" w:rsidTr="00805001">
        <w:trPr>
          <w:trHeight w:hRule="exact" w:val="1059"/>
        </w:trPr>
        <w:tc>
          <w:tcPr>
            <w:tcW w:w="2217" w:type="dxa"/>
            <w:tcBorders>
              <w:top w:val="single" w:sz="4" w:space="0" w:color="000000"/>
              <w:left w:val="single" w:sz="4" w:space="0" w:color="000000"/>
              <w:bottom w:val="single" w:sz="4" w:space="0" w:color="000000"/>
              <w:right w:val="single" w:sz="4" w:space="0" w:color="000000"/>
            </w:tcBorders>
            <w:vAlign w:val="center"/>
          </w:tcPr>
          <w:p w14:paraId="0B3E74A3"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612" w:history="1">
              <w:r w:rsidRPr="00805001">
                <w:rPr>
                  <w:rFonts w:ascii="ＭＳ 明朝" w:eastAsia="ＭＳ 明朝" w:hAnsi="ＭＳ 明朝" w:cs="Times New Roman" w:hint="eastAsia"/>
                  <w:color w:val="000000"/>
                  <w:szCs w:val="24"/>
                </w:rPr>
                <w:t>大阪国際平和センター</w:t>
              </w:r>
            </w:hyperlink>
          </w:p>
          <w:p w14:paraId="760D41FD"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（ピースおおさか）</w:t>
            </w:r>
          </w:p>
        </w:tc>
        <w:tc>
          <w:tcPr>
            <w:tcW w:w="2835" w:type="dxa"/>
            <w:tcBorders>
              <w:top w:val="single" w:sz="4" w:space="0" w:color="000000"/>
              <w:left w:val="nil"/>
              <w:bottom w:val="single" w:sz="4" w:space="0" w:color="000000"/>
              <w:right w:val="single" w:sz="4" w:space="0" w:color="000000"/>
            </w:tcBorders>
            <w:vAlign w:val="center"/>
          </w:tcPr>
          <w:p w14:paraId="75A990A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〒540-0002</w:t>
            </w:r>
          </w:p>
          <w:p w14:paraId="051E44F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大阪市中央区大阪城2-1</w:t>
            </w:r>
          </w:p>
        </w:tc>
        <w:tc>
          <w:tcPr>
            <w:tcW w:w="1470" w:type="dxa"/>
            <w:tcBorders>
              <w:top w:val="single" w:sz="4" w:space="0" w:color="000000"/>
              <w:left w:val="nil"/>
              <w:bottom w:val="single" w:sz="4" w:space="0" w:color="000000"/>
              <w:right w:val="single" w:sz="4" w:space="0" w:color="000000"/>
            </w:tcBorders>
            <w:vAlign w:val="center"/>
          </w:tcPr>
          <w:p w14:paraId="75475392"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06-6947-7208</w:t>
            </w:r>
          </w:p>
        </w:tc>
        <w:tc>
          <w:tcPr>
            <w:tcW w:w="2730" w:type="dxa"/>
            <w:tcBorders>
              <w:top w:val="single" w:sz="4" w:space="0" w:color="000000"/>
              <w:left w:val="nil"/>
              <w:bottom w:val="single" w:sz="4" w:space="0" w:color="auto"/>
              <w:right w:val="single" w:sz="4" w:space="0" w:color="000000"/>
            </w:tcBorders>
            <w:vAlign w:val="center"/>
          </w:tcPr>
          <w:p w14:paraId="4C5E0492" w14:textId="4A0ECCFF"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004E52D2">
              <w:rPr>
                <w:rFonts w:ascii="ＭＳ 明朝" w:eastAsia="ＭＳ 明朝" w:hAnsi="ＭＳ 明朝" w:cs="Times New Roman" w:hint="eastAsia"/>
                <w:color w:val="000000"/>
                <w:szCs w:val="24"/>
              </w:rPr>
              <w:t>OSAKA</w:t>
            </w: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Metro中央線</w:t>
            </w:r>
          </w:p>
          <w:p w14:paraId="4DE22AAE"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JR環状線「森ノ宮」駅</w:t>
            </w:r>
          </w:p>
          <w:p w14:paraId="788C46A6"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w:t>
            </w: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西へ400ｍ</w:t>
            </w:r>
          </w:p>
        </w:tc>
      </w:tr>
      <w:tr w:rsidR="00805001" w:rsidRPr="00805001" w14:paraId="6E0F58E6" w14:textId="77777777" w:rsidTr="00883C67">
        <w:trPr>
          <w:trHeight w:hRule="exact" w:val="1686"/>
        </w:trPr>
        <w:tc>
          <w:tcPr>
            <w:tcW w:w="2217" w:type="dxa"/>
            <w:tcBorders>
              <w:top w:val="single" w:sz="4" w:space="0" w:color="000000"/>
              <w:left w:val="single" w:sz="4" w:space="0" w:color="000000"/>
              <w:bottom w:val="single" w:sz="4" w:space="0" w:color="000000"/>
              <w:right w:val="single" w:sz="4" w:space="0" w:color="000000"/>
            </w:tcBorders>
            <w:vAlign w:val="center"/>
          </w:tcPr>
          <w:p w14:paraId="06F962B8" w14:textId="77777777" w:rsidR="00805001" w:rsidRPr="00805001" w:rsidRDefault="007F6421" w:rsidP="00805001">
            <w:pPr>
              <w:autoSpaceDE w:val="0"/>
              <w:autoSpaceDN w:val="0"/>
              <w:ind w:firstLineChars="50" w:firstLine="99"/>
              <w:rPr>
                <w:rFonts w:ascii="ＭＳ 明朝" w:eastAsia="ＭＳ 明朝" w:hAnsi="ＭＳ 明朝" w:cs="Times New Roman"/>
                <w:color w:val="000000"/>
                <w:szCs w:val="24"/>
              </w:rPr>
            </w:pPr>
            <w:hyperlink r:id="rId613" w:history="1">
              <w:r w:rsidR="00805001" w:rsidRPr="00805001">
                <w:rPr>
                  <w:rFonts w:ascii="ＭＳ 明朝" w:eastAsia="ＭＳ 明朝" w:hAnsi="ＭＳ 明朝" w:cs="Times New Roman" w:hint="eastAsia"/>
                  <w:color w:val="000000"/>
                  <w:szCs w:val="24"/>
                </w:rPr>
                <w:t>少年自然の家</w:t>
              </w:r>
            </w:hyperlink>
            <w:r w:rsidR="00805001" w:rsidRPr="00805001">
              <w:rPr>
                <w:rFonts w:ascii="ＭＳ 明朝" w:eastAsia="ＭＳ 明朝" w:hAnsi="ＭＳ 明朝" w:cs="Times New Roman" w:hint="eastAsia"/>
                <w:color w:val="000000"/>
                <w:szCs w:val="24"/>
              </w:rPr>
              <w:t xml:space="preserve">　　</w:t>
            </w:r>
          </w:p>
        </w:tc>
        <w:tc>
          <w:tcPr>
            <w:tcW w:w="2835" w:type="dxa"/>
            <w:tcBorders>
              <w:top w:val="single" w:sz="4" w:space="0" w:color="000000"/>
              <w:left w:val="nil"/>
              <w:bottom w:val="single" w:sz="4" w:space="0" w:color="000000"/>
              <w:right w:val="single" w:sz="4" w:space="0" w:color="000000"/>
            </w:tcBorders>
            <w:vAlign w:val="center"/>
          </w:tcPr>
          <w:p w14:paraId="284CDE99"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〒597-0102</w:t>
            </w:r>
          </w:p>
          <w:p w14:paraId="28045E70"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貝塚市木積秋山長尾3350</w:t>
            </w:r>
          </w:p>
        </w:tc>
        <w:tc>
          <w:tcPr>
            <w:tcW w:w="1470" w:type="dxa"/>
            <w:tcBorders>
              <w:top w:val="single" w:sz="4" w:space="0" w:color="000000"/>
              <w:left w:val="nil"/>
              <w:bottom w:val="single" w:sz="4" w:space="0" w:color="000000"/>
              <w:right w:val="single" w:sz="4" w:space="0" w:color="000000"/>
            </w:tcBorders>
            <w:vAlign w:val="center"/>
          </w:tcPr>
          <w:p w14:paraId="4AA7B3C5" w14:textId="77777777" w:rsidR="00805001" w:rsidRPr="00805001" w:rsidRDefault="00805001" w:rsidP="00805001">
            <w:pPr>
              <w:autoSpaceDE w:val="0"/>
              <w:autoSpaceDN w:val="0"/>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072-478-8331</w:t>
            </w:r>
          </w:p>
        </w:tc>
        <w:tc>
          <w:tcPr>
            <w:tcW w:w="2730" w:type="dxa"/>
            <w:tcBorders>
              <w:top w:val="single" w:sz="4" w:space="0" w:color="000000"/>
              <w:left w:val="nil"/>
              <w:bottom w:val="single" w:sz="4" w:space="0" w:color="auto"/>
              <w:right w:val="single" w:sz="4" w:space="0" w:color="000000"/>
            </w:tcBorders>
            <w:vAlign w:val="center"/>
          </w:tcPr>
          <w:p w14:paraId="1EA8788A"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水間鉄道「水間観音」駅から</w:t>
            </w:r>
          </w:p>
          <w:p w14:paraId="40251628" w14:textId="77777777" w:rsidR="00805001" w:rsidRPr="003F043A" w:rsidRDefault="00805001" w:rsidP="00805001">
            <w:pPr>
              <w:autoSpaceDE w:val="0"/>
              <w:autoSpaceDN w:val="0"/>
              <w:ind w:firstLineChars="50" w:firstLine="95"/>
              <w:rPr>
                <w:rFonts w:ascii="ＭＳ 明朝" w:eastAsia="ＭＳ 明朝" w:hAnsi="ＭＳ 明朝" w:cs="Times New Roman"/>
                <w:color w:val="000000" w:themeColor="text1"/>
                <w:spacing w:val="-4"/>
                <w:szCs w:val="24"/>
              </w:rPr>
            </w:pPr>
            <w:r w:rsidRPr="003F043A">
              <w:rPr>
                <w:rFonts w:ascii="ＭＳ 明朝" w:eastAsia="ＭＳ 明朝" w:hAnsi="ＭＳ 明朝" w:cs="Times New Roman" w:hint="eastAsia"/>
                <w:color w:val="000000" w:themeColor="text1"/>
                <w:spacing w:val="-4"/>
                <w:szCs w:val="24"/>
              </w:rPr>
              <w:t>福祉型コミュニティバス</w:t>
            </w:r>
          </w:p>
          <w:p w14:paraId="69CFD611" w14:textId="4158413D" w:rsidR="00805001" w:rsidRPr="003F043A" w:rsidRDefault="00805001" w:rsidP="00805001">
            <w:pPr>
              <w:autoSpaceDE w:val="0"/>
              <w:autoSpaceDN w:val="0"/>
              <w:rPr>
                <w:rFonts w:ascii="ＭＳ 明朝" w:eastAsia="ＭＳ 明朝" w:hAnsi="ＭＳ 明朝" w:cs="Times New Roman"/>
                <w:color w:val="000000" w:themeColor="text1"/>
                <w:spacing w:val="-4"/>
                <w:szCs w:val="24"/>
              </w:rPr>
            </w:pPr>
            <w:r w:rsidRPr="003F043A">
              <w:rPr>
                <w:rFonts w:ascii="ＭＳ 明朝" w:eastAsia="ＭＳ 明朝" w:hAnsi="ＭＳ 明朝" w:cs="Times New Roman" w:hint="eastAsia"/>
                <w:color w:val="000000" w:themeColor="text1"/>
                <w:spacing w:val="-4"/>
                <w:szCs w:val="24"/>
              </w:rPr>
              <w:t>（はーもにーばす）</w:t>
            </w:r>
          </w:p>
          <w:p w14:paraId="71CB9B39" w14:textId="2B0EC049" w:rsidR="00883C67" w:rsidRPr="003F043A" w:rsidRDefault="00883C67" w:rsidP="00805001">
            <w:pPr>
              <w:autoSpaceDE w:val="0"/>
              <w:autoSpaceDN w:val="0"/>
              <w:rPr>
                <w:rFonts w:ascii="ＭＳ 明朝" w:eastAsia="ＭＳ 明朝" w:hAnsi="ＭＳ 明朝" w:cs="Times New Roman"/>
                <w:color w:val="000000" w:themeColor="text1"/>
                <w:spacing w:val="-4"/>
                <w:szCs w:val="24"/>
              </w:rPr>
            </w:pPr>
            <w:r w:rsidRPr="003F043A">
              <w:rPr>
                <w:rFonts w:ascii="ＭＳ 明朝" w:eastAsia="ＭＳ 明朝" w:hAnsi="ＭＳ 明朝" w:cs="Times New Roman" w:hint="eastAsia"/>
                <w:color w:val="000000" w:themeColor="text1"/>
                <w:spacing w:val="-4"/>
                <w:szCs w:val="24"/>
              </w:rPr>
              <w:t>（土・日・祝のみ運行）</w:t>
            </w:r>
          </w:p>
          <w:p w14:paraId="65544CB3" w14:textId="26FB2DEF" w:rsidR="00805001" w:rsidRPr="00805001" w:rsidRDefault="00805001" w:rsidP="00883C67">
            <w:pPr>
              <w:autoSpaceDE w:val="0"/>
              <w:autoSpaceDN w:val="0"/>
              <w:rPr>
                <w:rFonts w:ascii="ＭＳ 明朝" w:eastAsia="ＭＳ 明朝" w:hAnsi="ＭＳ 明朝" w:cs="Times New Roman"/>
                <w:color w:val="000000"/>
                <w:spacing w:val="-4"/>
                <w:szCs w:val="24"/>
              </w:rPr>
            </w:pPr>
            <w:r w:rsidRPr="003F043A">
              <w:rPr>
                <w:rFonts w:ascii="ＭＳ 明朝" w:eastAsia="ＭＳ 明朝" w:hAnsi="ＭＳ 明朝" w:cs="Times New Roman" w:hint="eastAsia"/>
                <w:color w:val="000000" w:themeColor="text1"/>
                <w:spacing w:val="-4"/>
                <w:szCs w:val="24"/>
              </w:rPr>
              <w:t>「少年自然の家」下車</w:t>
            </w:r>
            <w:r w:rsidR="007C7806" w:rsidRPr="003F043A">
              <w:rPr>
                <w:rFonts w:ascii="ＭＳ 明朝" w:eastAsia="ＭＳ 明朝" w:hAnsi="ＭＳ 明朝" w:cs="Times New Roman" w:hint="eastAsia"/>
                <w:color w:val="000000" w:themeColor="text1"/>
                <w:spacing w:val="-4"/>
                <w:szCs w:val="24"/>
              </w:rPr>
              <w:t>4</w:t>
            </w:r>
            <w:r w:rsidR="007C7806" w:rsidRPr="00634217">
              <w:rPr>
                <w:rFonts w:ascii="ＭＳ 明朝" w:eastAsia="ＭＳ 明朝" w:hAnsi="ＭＳ 明朝" w:cs="Times New Roman" w:hint="eastAsia"/>
                <w:color w:val="000000" w:themeColor="text1"/>
                <w:spacing w:val="-4"/>
                <w:szCs w:val="24"/>
              </w:rPr>
              <w:t>50</w:t>
            </w:r>
            <w:r w:rsidRPr="00805001">
              <w:rPr>
                <w:rFonts w:ascii="ＭＳ 明朝" w:eastAsia="ＭＳ 明朝" w:hAnsi="ＭＳ 明朝" w:cs="Times New Roman" w:hint="eastAsia"/>
                <w:color w:val="000000"/>
                <w:szCs w:val="24"/>
              </w:rPr>
              <w:t>ｍ</w:t>
            </w:r>
          </w:p>
        </w:tc>
      </w:tr>
      <w:tr w:rsidR="00805001" w:rsidRPr="00805001" w14:paraId="2D3AAF84" w14:textId="77777777" w:rsidTr="00805001">
        <w:trPr>
          <w:trHeight w:val="948"/>
        </w:trPr>
        <w:tc>
          <w:tcPr>
            <w:tcW w:w="2217" w:type="dxa"/>
            <w:tcBorders>
              <w:top w:val="single" w:sz="4" w:space="0" w:color="000000"/>
              <w:left w:val="single" w:sz="4" w:space="0" w:color="000000"/>
              <w:bottom w:val="single" w:sz="4" w:space="0" w:color="000000"/>
              <w:right w:val="single" w:sz="4" w:space="0" w:color="000000"/>
            </w:tcBorders>
            <w:vAlign w:val="center"/>
          </w:tcPr>
          <w:p w14:paraId="5DD262A5" w14:textId="77777777" w:rsidR="00805001" w:rsidRPr="00805001" w:rsidRDefault="007F6421" w:rsidP="00805001">
            <w:pPr>
              <w:ind w:firstLineChars="50" w:firstLine="99"/>
              <w:rPr>
                <w:rFonts w:ascii="ＭＳ 明朝" w:eastAsia="ＭＳ 明朝" w:hAnsi="ＭＳ 明朝" w:cs="Times New Roman"/>
                <w:color w:val="000000"/>
                <w:szCs w:val="24"/>
              </w:rPr>
            </w:pPr>
            <w:hyperlink r:id="rId614" w:history="1">
              <w:r w:rsidR="00805001" w:rsidRPr="00805001">
                <w:rPr>
                  <w:rFonts w:ascii="ＭＳ 明朝" w:eastAsia="ＭＳ 明朝" w:hAnsi="ＭＳ 明朝" w:cs="Times New Roman" w:hint="eastAsia"/>
                  <w:color w:val="000000"/>
                  <w:szCs w:val="24"/>
                </w:rPr>
                <w:t>中之島図書館</w:t>
              </w:r>
            </w:hyperlink>
            <w:r w:rsidR="00805001" w:rsidRPr="00805001">
              <w:rPr>
                <w:rFonts w:ascii="ＭＳ 明朝" w:eastAsia="ＭＳ 明朝" w:hAnsi="ＭＳ 明朝" w:cs="Times New Roman" w:hint="eastAsia"/>
                <w:color w:val="000000"/>
                <w:szCs w:val="24"/>
              </w:rPr>
              <w:t xml:space="preserve">　　</w:t>
            </w:r>
          </w:p>
        </w:tc>
        <w:tc>
          <w:tcPr>
            <w:tcW w:w="2835" w:type="dxa"/>
            <w:tcBorders>
              <w:top w:val="single" w:sz="4" w:space="0" w:color="000000"/>
              <w:left w:val="nil"/>
              <w:bottom w:val="single" w:sz="4" w:space="0" w:color="000000"/>
              <w:right w:val="single" w:sz="4" w:space="0" w:color="000000"/>
            </w:tcBorders>
            <w:vAlign w:val="center"/>
          </w:tcPr>
          <w:p w14:paraId="6B1F2DC7"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〒530-0005</w:t>
            </w:r>
          </w:p>
          <w:p w14:paraId="262C2354"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大阪市北区中之島1-2-10</w:t>
            </w:r>
          </w:p>
        </w:tc>
        <w:tc>
          <w:tcPr>
            <w:tcW w:w="1470" w:type="dxa"/>
            <w:tcBorders>
              <w:top w:val="single" w:sz="4" w:space="0" w:color="000000"/>
              <w:left w:val="nil"/>
              <w:bottom w:val="single" w:sz="4" w:space="0" w:color="000000"/>
              <w:right w:val="single" w:sz="4" w:space="0" w:color="000000"/>
            </w:tcBorders>
            <w:vAlign w:val="center"/>
          </w:tcPr>
          <w:p w14:paraId="0654270F"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06-6203-0474</w:t>
            </w:r>
          </w:p>
        </w:tc>
        <w:tc>
          <w:tcPr>
            <w:tcW w:w="2730" w:type="dxa"/>
            <w:tcBorders>
              <w:top w:val="single" w:sz="4" w:space="0" w:color="000000"/>
              <w:left w:val="nil"/>
              <w:bottom w:val="single" w:sz="4" w:space="0" w:color="000000"/>
              <w:right w:val="single" w:sz="4" w:space="0" w:color="000000"/>
            </w:tcBorders>
            <w:vAlign w:val="center"/>
          </w:tcPr>
          <w:p w14:paraId="59C0FAC2" w14:textId="6EA86362" w:rsidR="00805001" w:rsidRPr="00805001" w:rsidRDefault="00805001" w:rsidP="006572AB">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w:t>
            </w:r>
            <w:r w:rsidR="004E52D2">
              <w:rPr>
                <w:rFonts w:ascii="ＭＳ 明朝" w:eastAsia="ＭＳ 明朝" w:hAnsi="ＭＳ 明朝" w:cs="Times New Roman" w:hint="eastAsia"/>
                <w:color w:val="000000"/>
                <w:szCs w:val="24"/>
              </w:rPr>
              <w:t>OSAKA</w:t>
            </w: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 xml:space="preserve">Metro御堂筋線　</w:t>
            </w:r>
            <w:r w:rsidR="006572AB">
              <w:rPr>
                <w:rFonts w:ascii="ＭＳ 明朝" w:eastAsia="ＭＳ 明朝" w:hAnsi="ＭＳ 明朝" w:cs="Times New Roman" w:hint="eastAsia"/>
                <w:color w:val="000000"/>
                <w:szCs w:val="24"/>
              </w:rPr>
              <w:t>また</w:t>
            </w:r>
            <w:r w:rsidRPr="00805001">
              <w:rPr>
                <w:rFonts w:ascii="ＭＳ 明朝" w:eastAsia="ＭＳ 明朝" w:hAnsi="ＭＳ 明朝" w:cs="Times New Roman" w:hint="eastAsia"/>
                <w:color w:val="000000"/>
                <w:szCs w:val="24"/>
              </w:rPr>
              <w:t>は</w:t>
            </w:r>
            <w:r w:rsidR="006572AB">
              <w:rPr>
                <w:rFonts w:ascii="ＭＳ 明朝" w:eastAsia="ＭＳ 明朝" w:hAnsi="ＭＳ 明朝" w:cs="Times New Roman" w:hint="eastAsia"/>
                <w:color w:val="000000"/>
                <w:szCs w:val="24"/>
              </w:rPr>
              <w:t xml:space="preserve"> </w:t>
            </w:r>
            <w:r w:rsidRPr="00805001">
              <w:rPr>
                <w:rFonts w:ascii="ＭＳ 明朝" w:eastAsia="ＭＳ 明朝" w:hAnsi="ＭＳ 明朝" w:cs="Times New Roman" w:hint="eastAsia"/>
                <w:color w:val="000000"/>
                <w:szCs w:val="24"/>
              </w:rPr>
              <w:t>京阪本線「淀屋橋」駅</w:t>
            </w:r>
          </w:p>
          <w:p w14:paraId="5B60D791"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１号出口北東へ300ｍ</w:t>
            </w:r>
          </w:p>
        </w:tc>
      </w:tr>
      <w:tr w:rsidR="00805001" w:rsidRPr="00805001" w14:paraId="0030B921" w14:textId="77777777" w:rsidTr="0045719E">
        <w:trPr>
          <w:trHeight w:hRule="exact" w:val="881"/>
        </w:trPr>
        <w:tc>
          <w:tcPr>
            <w:tcW w:w="2217" w:type="dxa"/>
            <w:tcBorders>
              <w:top w:val="single" w:sz="4" w:space="0" w:color="000000"/>
              <w:left w:val="single" w:sz="4" w:space="0" w:color="000000"/>
              <w:bottom w:val="single" w:sz="4" w:space="0" w:color="000000"/>
              <w:right w:val="single" w:sz="4" w:space="0" w:color="000000"/>
            </w:tcBorders>
            <w:vAlign w:val="center"/>
          </w:tcPr>
          <w:p w14:paraId="3F6C2CA0" w14:textId="77777777" w:rsidR="00805001" w:rsidRPr="00805001" w:rsidRDefault="007F6421" w:rsidP="00805001">
            <w:pPr>
              <w:ind w:firstLineChars="50" w:firstLine="99"/>
              <w:rPr>
                <w:rFonts w:ascii="ＭＳ 明朝" w:eastAsia="ＭＳ 明朝" w:hAnsi="ＭＳ 明朝" w:cs="Times New Roman"/>
                <w:color w:val="000000"/>
                <w:szCs w:val="24"/>
              </w:rPr>
            </w:pPr>
            <w:hyperlink r:id="rId615" w:history="1">
              <w:r w:rsidR="00805001" w:rsidRPr="00805001">
                <w:rPr>
                  <w:rFonts w:ascii="ＭＳ 明朝" w:eastAsia="ＭＳ 明朝" w:hAnsi="ＭＳ 明朝" w:cs="Times New Roman" w:hint="eastAsia"/>
                  <w:color w:val="000000"/>
                  <w:szCs w:val="24"/>
                </w:rPr>
                <w:t>中央図書館</w:t>
              </w:r>
            </w:hyperlink>
            <w:r w:rsidR="00805001" w:rsidRPr="00805001">
              <w:rPr>
                <w:rFonts w:ascii="ＭＳ 明朝" w:eastAsia="ＭＳ 明朝" w:hAnsi="ＭＳ 明朝" w:cs="Times New Roman" w:hint="eastAsia"/>
                <w:color w:val="000000"/>
                <w:szCs w:val="24"/>
              </w:rPr>
              <w:t xml:space="preserve">　　　</w:t>
            </w:r>
          </w:p>
        </w:tc>
        <w:tc>
          <w:tcPr>
            <w:tcW w:w="2835" w:type="dxa"/>
            <w:tcBorders>
              <w:top w:val="single" w:sz="4" w:space="0" w:color="000000"/>
              <w:left w:val="nil"/>
              <w:bottom w:val="single" w:sz="4" w:space="0" w:color="000000"/>
              <w:right w:val="single" w:sz="4" w:space="0" w:color="000000"/>
            </w:tcBorders>
            <w:vAlign w:val="center"/>
          </w:tcPr>
          <w:p w14:paraId="33F8CF84"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〒577-0011</w:t>
            </w:r>
          </w:p>
          <w:p w14:paraId="6B3DC92D"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東大阪市荒本北1-2-1</w:t>
            </w:r>
          </w:p>
        </w:tc>
        <w:tc>
          <w:tcPr>
            <w:tcW w:w="1470" w:type="dxa"/>
            <w:tcBorders>
              <w:top w:val="single" w:sz="4" w:space="0" w:color="000000"/>
              <w:left w:val="nil"/>
              <w:bottom w:val="single" w:sz="4" w:space="0" w:color="000000"/>
              <w:right w:val="single" w:sz="4" w:space="0" w:color="000000"/>
            </w:tcBorders>
            <w:vAlign w:val="center"/>
          </w:tcPr>
          <w:p w14:paraId="3C5BB577"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06-6745-0170</w:t>
            </w:r>
          </w:p>
        </w:tc>
        <w:tc>
          <w:tcPr>
            <w:tcW w:w="2730" w:type="dxa"/>
            <w:tcBorders>
              <w:top w:val="single" w:sz="4" w:space="0" w:color="000000"/>
              <w:left w:val="nil"/>
              <w:bottom w:val="single" w:sz="4" w:space="0" w:color="000000"/>
              <w:right w:val="single" w:sz="4" w:space="0" w:color="000000"/>
            </w:tcBorders>
            <w:vAlign w:val="center"/>
          </w:tcPr>
          <w:p w14:paraId="254D6249"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近鉄けいはんな線「荒本」駅</w:t>
            </w:r>
          </w:p>
          <w:p w14:paraId="24C04C02"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１番出口北西へ400ｍ</w:t>
            </w:r>
          </w:p>
        </w:tc>
      </w:tr>
      <w:tr w:rsidR="00805001" w:rsidRPr="00805001" w14:paraId="72CA22D1" w14:textId="77777777" w:rsidTr="00805001">
        <w:trPr>
          <w:trHeight w:hRule="exact" w:val="1885"/>
        </w:trPr>
        <w:tc>
          <w:tcPr>
            <w:tcW w:w="2217" w:type="dxa"/>
            <w:tcBorders>
              <w:top w:val="single" w:sz="4" w:space="0" w:color="000000"/>
              <w:left w:val="single" w:sz="4" w:space="0" w:color="000000"/>
              <w:bottom w:val="single" w:sz="4" w:space="0" w:color="000000"/>
              <w:right w:val="single" w:sz="4" w:space="0" w:color="000000"/>
            </w:tcBorders>
            <w:vAlign w:val="center"/>
          </w:tcPr>
          <w:p w14:paraId="683AD6A4" w14:textId="77777777" w:rsidR="00805001" w:rsidRPr="00805001" w:rsidRDefault="007F6421" w:rsidP="00805001">
            <w:pPr>
              <w:autoSpaceDE w:val="0"/>
              <w:autoSpaceDN w:val="0"/>
              <w:ind w:firstLineChars="50" w:firstLine="99"/>
              <w:rPr>
                <w:rFonts w:ascii="ＭＳ 明朝" w:eastAsia="ＭＳ 明朝" w:hAnsi="ＭＳ 明朝" w:cs="Times New Roman"/>
                <w:color w:val="000000"/>
                <w:szCs w:val="24"/>
              </w:rPr>
            </w:pPr>
            <w:hyperlink r:id="rId616" w:history="1">
              <w:r w:rsidR="00805001" w:rsidRPr="00805001">
                <w:rPr>
                  <w:rFonts w:ascii="ＭＳ 明朝" w:eastAsia="ＭＳ 明朝" w:hAnsi="ＭＳ 明朝" w:cs="Times New Roman" w:hint="eastAsia"/>
                  <w:color w:val="000000"/>
                  <w:szCs w:val="24"/>
                </w:rPr>
                <w:t>上方演芸資料館</w:t>
              </w:r>
            </w:hyperlink>
          </w:p>
          <w:p w14:paraId="34493F80"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（ワッハ上方）</w:t>
            </w:r>
          </w:p>
        </w:tc>
        <w:tc>
          <w:tcPr>
            <w:tcW w:w="2835" w:type="dxa"/>
            <w:tcBorders>
              <w:top w:val="single" w:sz="4" w:space="0" w:color="000000"/>
              <w:left w:val="nil"/>
              <w:bottom w:val="single" w:sz="4" w:space="0" w:color="000000"/>
              <w:right w:val="single" w:sz="4" w:space="0" w:color="000000"/>
            </w:tcBorders>
            <w:vAlign w:val="center"/>
          </w:tcPr>
          <w:p w14:paraId="7915E544"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〒542-0075</w:t>
            </w:r>
          </w:p>
          <w:p w14:paraId="580964C0" w14:textId="77777777" w:rsidR="00805001" w:rsidRPr="00805001" w:rsidRDefault="00805001" w:rsidP="00805001">
            <w:pPr>
              <w:autoSpaceDE w:val="0"/>
              <w:autoSpaceDN w:val="0"/>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大阪市中央区難波千日前12-7</w:t>
            </w:r>
          </w:p>
          <w:p w14:paraId="7B6B0E1C" w14:textId="77777777" w:rsidR="00805001" w:rsidRPr="00805001" w:rsidRDefault="00805001" w:rsidP="00805001">
            <w:pPr>
              <w:autoSpaceDE w:val="0"/>
              <w:autoSpaceDN w:val="0"/>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ＹＥＳ・ＮＡＭＢＡビル７階</w:t>
            </w:r>
          </w:p>
        </w:tc>
        <w:tc>
          <w:tcPr>
            <w:tcW w:w="1470" w:type="dxa"/>
            <w:tcBorders>
              <w:top w:val="single" w:sz="4" w:space="0" w:color="000000"/>
              <w:left w:val="nil"/>
              <w:bottom w:val="single" w:sz="4" w:space="0" w:color="000000"/>
              <w:right w:val="single" w:sz="4" w:space="0" w:color="000000"/>
            </w:tcBorders>
            <w:vAlign w:val="center"/>
          </w:tcPr>
          <w:p w14:paraId="55094BBF" w14:textId="77777777" w:rsidR="00805001" w:rsidRPr="00805001" w:rsidRDefault="00805001" w:rsidP="00805001">
            <w:pPr>
              <w:autoSpaceDE w:val="0"/>
              <w:autoSpaceDN w:val="0"/>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06-6631-0884</w:t>
            </w:r>
          </w:p>
        </w:tc>
        <w:tc>
          <w:tcPr>
            <w:tcW w:w="2730" w:type="dxa"/>
            <w:tcBorders>
              <w:top w:val="single" w:sz="4" w:space="0" w:color="000000"/>
              <w:left w:val="nil"/>
              <w:bottom w:val="single" w:sz="4" w:space="0" w:color="000000"/>
              <w:right w:val="single" w:sz="4" w:space="0" w:color="000000"/>
            </w:tcBorders>
            <w:vAlign w:val="center"/>
          </w:tcPr>
          <w:p w14:paraId="60ABB6BA" w14:textId="26832458" w:rsidR="00805001" w:rsidRPr="00805001" w:rsidRDefault="004E52D2" w:rsidP="00805001">
            <w:pPr>
              <w:autoSpaceDE w:val="0"/>
              <w:autoSpaceDN w:val="0"/>
              <w:ind w:firstLineChars="50" w:firstLine="99"/>
              <w:rPr>
                <w:rFonts w:ascii="ＭＳ 明朝" w:eastAsia="ＭＳ 明朝" w:hAnsi="ＭＳ 明朝" w:cs="Times New Roman"/>
                <w:color w:val="000000"/>
                <w:szCs w:val="24"/>
              </w:rPr>
            </w:pPr>
            <w:r>
              <w:rPr>
                <w:rFonts w:ascii="ＭＳ 明朝" w:eastAsia="ＭＳ 明朝" w:hAnsi="ＭＳ 明朝" w:cs="Times New Roman" w:hint="eastAsia"/>
                <w:color w:val="000000"/>
                <w:szCs w:val="24"/>
              </w:rPr>
              <w:t>OSAKA</w:t>
            </w:r>
            <w:r w:rsidR="00805001" w:rsidRPr="00805001">
              <w:rPr>
                <w:rFonts w:ascii="ＭＳ 明朝" w:eastAsia="ＭＳ 明朝" w:hAnsi="ＭＳ 明朝" w:cs="Times New Roman"/>
                <w:color w:val="000000"/>
                <w:szCs w:val="24"/>
              </w:rPr>
              <w:t xml:space="preserve"> </w:t>
            </w:r>
            <w:r w:rsidR="00805001" w:rsidRPr="00805001">
              <w:rPr>
                <w:rFonts w:ascii="ＭＳ 明朝" w:eastAsia="ＭＳ 明朝" w:hAnsi="ＭＳ 明朝" w:cs="Times New Roman" w:hint="eastAsia"/>
                <w:color w:val="000000"/>
                <w:szCs w:val="24"/>
              </w:rPr>
              <w:t>Metro「なんば」駅</w:t>
            </w:r>
          </w:p>
          <w:p w14:paraId="368DDD54"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南海「難波」駅</w:t>
            </w:r>
          </w:p>
          <w:p w14:paraId="7B70BE99"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近鉄・阪神「大阪難波」駅</w:t>
            </w:r>
          </w:p>
          <w:p w14:paraId="2F4CE0AE"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500ｍ</w:t>
            </w:r>
          </w:p>
          <w:p w14:paraId="335438AC"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JR大和路線「JR難波」駅</w:t>
            </w:r>
          </w:p>
          <w:p w14:paraId="410EE092"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900ｍ</w:t>
            </w:r>
          </w:p>
        </w:tc>
      </w:tr>
    </w:tbl>
    <w:p w14:paraId="4FA6ADB3" w14:textId="77777777" w:rsidR="00805001" w:rsidRPr="00805001" w:rsidRDefault="00805001" w:rsidP="00805001">
      <w:pPr>
        <w:autoSpaceDE w:val="0"/>
        <w:autoSpaceDN w:val="0"/>
        <w:rPr>
          <w:rFonts w:ascii="ＭＳ 明朝" w:eastAsia="ＭＳ 明朝" w:hAnsi="Century" w:cs="Times New Roman"/>
          <w:szCs w:val="24"/>
        </w:rPr>
        <w:sectPr w:rsidR="00805001" w:rsidRPr="00805001" w:rsidSect="00DB14EF">
          <w:headerReference w:type="even" r:id="rId617"/>
          <w:headerReference w:type="default" r:id="rId618"/>
          <w:footerReference w:type="default" r:id="rId619"/>
          <w:type w:val="continuous"/>
          <w:pgSz w:w="11906" w:h="16838" w:code="9"/>
          <w:pgMar w:top="1361" w:right="1418" w:bottom="1361" w:left="1418" w:header="510" w:footer="737" w:gutter="0"/>
          <w:cols w:space="425"/>
          <w:docGrid w:type="linesAndChars" w:linePitch="294" w:charSpace="-2627"/>
        </w:sectPr>
      </w:pPr>
    </w:p>
    <w:p w14:paraId="0A46C5B2" w14:textId="6771525B" w:rsidR="00A326CF" w:rsidRDefault="00A326CF">
      <w:pPr>
        <w:widowControl/>
        <w:jc w:val="left"/>
        <w:rPr>
          <w:rFonts w:ascii="HG丸ｺﾞｼｯｸM-PRO" w:eastAsia="HG丸ｺﾞｼｯｸM-PRO" w:hAnsi="HG丸ｺﾞｼｯｸM-PRO"/>
          <w:sz w:val="28"/>
        </w:rPr>
        <w:sectPr w:rsidR="00A326CF" w:rsidSect="00A326CF">
          <w:footerReference w:type="default" r:id="rId620"/>
          <w:type w:val="continuous"/>
          <w:pgSz w:w="11906" w:h="16838"/>
          <w:pgMar w:top="1418" w:right="1418" w:bottom="1418" w:left="1418" w:header="851" w:footer="567" w:gutter="0"/>
          <w:pgNumType w:start="0"/>
          <w:cols w:space="425"/>
          <w:docGrid w:type="lines" w:linePitch="360"/>
        </w:sectPr>
      </w:pPr>
    </w:p>
    <w:p w14:paraId="2D98F390" w14:textId="33E9119D" w:rsidR="00101EAC" w:rsidRDefault="00101EAC">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lastRenderedPageBreak/>
        <w:br w:type="page"/>
      </w:r>
    </w:p>
    <w:p w14:paraId="0F5580EA" w14:textId="77777777" w:rsidR="00856B76" w:rsidRDefault="00856B76">
      <w:pPr>
        <w:widowControl/>
        <w:jc w:val="left"/>
        <w:rPr>
          <w:rFonts w:ascii="HG丸ｺﾞｼｯｸM-PRO" w:eastAsia="HG丸ｺﾞｼｯｸM-PRO" w:hAnsi="HG丸ｺﾞｼｯｸM-PRO"/>
          <w:sz w:val="28"/>
        </w:rPr>
      </w:pPr>
    </w:p>
    <w:p w14:paraId="45D25BDF" w14:textId="05B64DE0" w:rsidR="0026685F" w:rsidRDefault="0026685F">
      <w:pPr>
        <w:widowControl/>
        <w:jc w:val="left"/>
        <w:rPr>
          <w:rFonts w:ascii="HG丸ｺﾞｼｯｸM-PRO" w:eastAsia="HG丸ｺﾞｼｯｸM-PRO" w:hAnsi="HG丸ｺﾞｼｯｸM-PRO"/>
          <w:sz w:val="28"/>
        </w:rPr>
      </w:pPr>
    </w:p>
    <w:p w14:paraId="381FBF20" w14:textId="77777777" w:rsidR="00856B76" w:rsidRDefault="00856B76">
      <w:pPr>
        <w:widowControl/>
        <w:jc w:val="left"/>
        <w:rPr>
          <w:rFonts w:ascii="HG丸ｺﾞｼｯｸM-PRO" w:eastAsia="HG丸ｺﾞｼｯｸM-PRO" w:hAnsi="HG丸ｺﾞｼｯｸM-PRO"/>
          <w:sz w:val="28"/>
        </w:rPr>
      </w:pPr>
    </w:p>
    <w:p w14:paraId="4855FB77" w14:textId="77777777" w:rsidR="00856B76" w:rsidRPr="00856B76" w:rsidRDefault="00856B76" w:rsidP="00856B76">
      <w:pPr>
        <w:rPr>
          <w:rFonts w:ascii="ＭＳ ゴシック" w:eastAsia="ＭＳ ゴシック" w:hAnsi="ＭＳ ゴシック" w:cs="Times New Roman"/>
          <w:color w:val="000000"/>
          <w:sz w:val="18"/>
          <w:szCs w:val="24"/>
          <w:highlight w:val="yellow"/>
        </w:rPr>
      </w:pPr>
    </w:p>
    <w:p w14:paraId="259CDF45" w14:textId="77777777" w:rsidR="00856B76" w:rsidRPr="00856B76" w:rsidRDefault="00856B76" w:rsidP="00856B76">
      <w:pPr>
        <w:rPr>
          <w:rFonts w:ascii="Century" w:eastAsia="ＭＳ 明朝" w:hAnsi="Century" w:cs="Times New Roman"/>
          <w:color w:val="000000"/>
          <w:szCs w:val="24"/>
          <w:highlight w:val="yellow"/>
        </w:rPr>
      </w:pPr>
    </w:p>
    <w:p w14:paraId="0E2E2825" w14:textId="77777777" w:rsidR="00856B76" w:rsidRPr="00856B76" w:rsidRDefault="00856B76" w:rsidP="00856B76">
      <w:pPr>
        <w:rPr>
          <w:rFonts w:ascii="Century" w:eastAsia="ＭＳ 明朝" w:hAnsi="Century" w:cs="Times New Roman"/>
          <w:color w:val="000000"/>
          <w:szCs w:val="24"/>
          <w:highlight w:val="yellow"/>
        </w:rPr>
      </w:pPr>
    </w:p>
    <w:p w14:paraId="1BC6D143" w14:textId="77777777" w:rsidR="00856B76" w:rsidRPr="00856B76" w:rsidRDefault="00856B76" w:rsidP="00856B76">
      <w:pPr>
        <w:rPr>
          <w:rFonts w:ascii="Century" w:eastAsia="ＭＳ 明朝" w:hAnsi="Century" w:cs="Times New Roman"/>
          <w:color w:val="000000"/>
          <w:szCs w:val="24"/>
          <w:highlight w:val="yellow"/>
        </w:rPr>
      </w:pPr>
    </w:p>
    <w:p w14:paraId="3556A532" w14:textId="77777777" w:rsidR="00856B76" w:rsidRPr="00856B76" w:rsidRDefault="00856B76" w:rsidP="00856B76">
      <w:pPr>
        <w:rPr>
          <w:rFonts w:ascii="Century" w:eastAsia="ＭＳ 明朝" w:hAnsi="Century" w:cs="Times New Roman"/>
          <w:color w:val="000000"/>
          <w:szCs w:val="24"/>
          <w:highlight w:val="yellow"/>
        </w:rPr>
      </w:pPr>
    </w:p>
    <w:p w14:paraId="580C4F4C" w14:textId="77777777" w:rsidR="00856B76" w:rsidRPr="00856B76" w:rsidRDefault="00856B76" w:rsidP="00856B76">
      <w:pPr>
        <w:rPr>
          <w:rFonts w:ascii="Century" w:eastAsia="ＭＳ 明朝" w:hAnsi="Century" w:cs="Times New Roman"/>
          <w:color w:val="000000"/>
          <w:szCs w:val="24"/>
          <w:highlight w:val="yellow"/>
        </w:rPr>
      </w:pPr>
    </w:p>
    <w:p w14:paraId="6B4AF22B" w14:textId="77777777" w:rsidR="00856B76" w:rsidRPr="00856B76" w:rsidRDefault="00856B76" w:rsidP="00856B76">
      <w:pPr>
        <w:rPr>
          <w:rFonts w:ascii="Century" w:eastAsia="ＭＳ 明朝" w:hAnsi="Century" w:cs="Times New Roman"/>
          <w:color w:val="000000"/>
          <w:szCs w:val="24"/>
          <w:highlight w:val="yellow"/>
        </w:rPr>
      </w:pPr>
    </w:p>
    <w:p w14:paraId="35395A7A" w14:textId="77777777" w:rsidR="00856B76" w:rsidRPr="00856B76" w:rsidRDefault="00856B76" w:rsidP="00856B76">
      <w:pPr>
        <w:rPr>
          <w:rFonts w:ascii="Century" w:eastAsia="ＭＳ 明朝" w:hAnsi="Century" w:cs="Times New Roman"/>
          <w:color w:val="000000"/>
          <w:szCs w:val="24"/>
          <w:highlight w:val="yellow"/>
        </w:rPr>
      </w:pPr>
    </w:p>
    <w:p w14:paraId="7450C1B9" w14:textId="77777777" w:rsidR="00856B76" w:rsidRPr="00856B76" w:rsidRDefault="00856B76" w:rsidP="00856B76">
      <w:pPr>
        <w:rPr>
          <w:rFonts w:ascii="Century" w:eastAsia="ＭＳ 明朝" w:hAnsi="Century" w:cs="Times New Roman"/>
          <w:color w:val="000000"/>
          <w:szCs w:val="24"/>
          <w:highlight w:val="yellow"/>
        </w:rPr>
      </w:pPr>
    </w:p>
    <w:p w14:paraId="5924DA61" w14:textId="77777777" w:rsidR="00856B76" w:rsidRPr="00856B76" w:rsidRDefault="00856B76" w:rsidP="00856B76">
      <w:pPr>
        <w:rPr>
          <w:rFonts w:ascii="Century" w:eastAsia="ＭＳ 明朝" w:hAnsi="Century" w:cs="Times New Roman"/>
          <w:color w:val="000000"/>
          <w:szCs w:val="24"/>
          <w:highlight w:val="yellow"/>
        </w:rPr>
      </w:pPr>
    </w:p>
    <w:p w14:paraId="75DAA4F6" w14:textId="6FDC97D7" w:rsidR="00856B76" w:rsidRDefault="00856B76" w:rsidP="00856B76">
      <w:pPr>
        <w:rPr>
          <w:noProof/>
        </w:rPr>
      </w:pPr>
    </w:p>
    <w:p w14:paraId="7CB9F57C" w14:textId="10A6ED35" w:rsidR="009C2CB8" w:rsidRDefault="009C2CB8" w:rsidP="00856B76">
      <w:pPr>
        <w:rPr>
          <w:noProof/>
        </w:rPr>
      </w:pPr>
    </w:p>
    <w:p w14:paraId="6EE6C06D" w14:textId="2570FBF4" w:rsidR="009C2CB8" w:rsidRDefault="009C2CB8" w:rsidP="00856B76">
      <w:pPr>
        <w:rPr>
          <w:noProof/>
        </w:rPr>
      </w:pPr>
    </w:p>
    <w:p w14:paraId="7A7E77E9" w14:textId="60CB0F4B" w:rsidR="009C2CB8" w:rsidRDefault="009C2CB8" w:rsidP="00856B76">
      <w:pPr>
        <w:rPr>
          <w:noProof/>
        </w:rPr>
      </w:pPr>
    </w:p>
    <w:p w14:paraId="69168E94" w14:textId="2168B7E8" w:rsidR="009C2CB8" w:rsidRDefault="009C2CB8" w:rsidP="00856B76">
      <w:pPr>
        <w:rPr>
          <w:noProof/>
        </w:rPr>
      </w:pPr>
    </w:p>
    <w:p w14:paraId="49640796" w14:textId="1D83EA33" w:rsidR="009C2CB8" w:rsidRDefault="009C2CB8" w:rsidP="00856B76">
      <w:pPr>
        <w:rPr>
          <w:noProof/>
        </w:rPr>
      </w:pPr>
    </w:p>
    <w:p w14:paraId="68BC5ECC" w14:textId="1D8DA1C3" w:rsidR="009C2CB8" w:rsidRDefault="009C2CB8" w:rsidP="00856B76">
      <w:pPr>
        <w:rPr>
          <w:noProof/>
        </w:rPr>
      </w:pPr>
    </w:p>
    <w:p w14:paraId="5D836DA9" w14:textId="1612D299" w:rsidR="009C2CB8" w:rsidRDefault="009C2CB8" w:rsidP="00856B76">
      <w:pPr>
        <w:rPr>
          <w:noProof/>
        </w:rPr>
      </w:pPr>
    </w:p>
    <w:p w14:paraId="6B260821" w14:textId="2D12BDF2" w:rsidR="009C2CB8" w:rsidRDefault="009C2CB8" w:rsidP="00856B76">
      <w:pPr>
        <w:rPr>
          <w:noProof/>
        </w:rPr>
      </w:pPr>
    </w:p>
    <w:p w14:paraId="430DAC61" w14:textId="77777777" w:rsidR="009C2CB8" w:rsidRPr="00856B76" w:rsidRDefault="009C2CB8" w:rsidP="00856B76">
      <w:pPr>
        <w:rPr>
          <w:rFonts w:ascii="Century" w:eastAsia="ＭＳ 明朝" w:hAnsi="Century" w:cs="Times New Roman"/>
          <w:color w:val="000000"/>
          <w:szCs w:val="24"/>
          <w:highlight w:val="yellow"/>
        </w:rPr>
      </w:pPr>
    </w:p>
    <w:p w14:paraId="5FF75685" w14:textId="77777777" w:rsidR="00856B76" w:rsidRPr="00856B76" w:rsidRDefault="00856B76" w:rsidP="00856B76">
      <w:pPr>
        <w:rPr>
          <w:rFonts w:ascii="Century" w:eastAsia="ＭＳ 明朝" w:hAnsi="Century" w:cs="Times New Roman"/>
          <w:color w:val="000000"/>
          <w:szCs w:val="24"/>
          <w:highlight w:val="yellow"/>
        </w:rPr>
      </w:pPr>
    </w:p>
    <w:p w14:paraId="73A1E497" w14:textId="77777777" w:rsidR="00856B76" w:rsidRPr="00856B76" w:rsidRDefault="00856B76" w:rsidP="00856B76">
      <w:pPr>
        <w:rPr>
          <w:rFonts w:ascii="Century" w:eastAsia="ＭＳ 明朝" w:hAnsi="Century" w:cs="Times New Roman"/>
          <w:color w:val="000000"/>
          <w:szCs w:val="24"/>
          <w:highlight w:val="yellow"/>
        </w:rPr>
      </w:pPr>
    </w:p>
    <w:p w14:paraId="24CB5CDC" w14:textId="71CE4EA9" w:rsidR="00856B76" w:rsidRPr="00856B76" w:rsidRDefault="00CE14D7" w:rsidP="00856B76">
      <w:pPr>
        <w:rPr>
          <w:rFonts w:ascii="Century" w:eastAsia="ＭＳ 明朝" w:hAnsi="Century" w:cs="Times New Roman"/>
          <w:color w:val="000000"/>
          <w:szCs w:val="24"/>
          <w:highlight w:val="yellow"/>
        </w:rPr>
      </w:pPr>
      <w:r>
        <w:rPr>
          <w:rFonts w:ascii="ＭＳ ゴシック" w:eastAsia="ＭＳ ゴシック" w:hAnsi="ＭＳ ゴシック" w:cs="Times New Roman"/>
          <w:noProof/>
          <w:color w:val="000000"/>
          <w:sz w:val="18"/>
          <w:szCs w:val="24"/>
        </w:rPr>
        <mc:AlternateContent>
          <mc:Choice Requires="wps">
            <w:drawing>
              <wp:anchor distT="0" distB="0" distL="114300" distR="114300" simplePos="0" relativeHeight="251992064" behindDoc="0" locked="0" layoutInCell="1" allowOverlap="1" wp14:anchorId="51253600" wp14:editId="304BDBF0">
                <wp:simplePos x="0" y="0"/>
                <wp:positionH relativeFrom="column">
                  <wp:posOffset>24130</wp:posOffset>
                </wp:positionH>
                <wp:positionV relativeFrom="paragraph">
                  <wp:posOffset>227803</wp:posOffset>
                </wp:positionV>
                <wp:extent cx="2732567" cy="1614599"/>
                <wp:effectExtent l="0" t="0" r="0" b="5080"/>
                <wp:wrapNone/>
                <wp:docPr id="616" name="テキスト ボックス 616"/>
                <wp:cNvGraphicFramePr/>
                <a:graphic xmlns:a="http://schemas.openxmlformats.org/drawingml/2006/main">
                  <a:graphicData uri="http://schemas.microsoft.com/office/word/2010/wordprocessingShape">
                    <wps:wsp>
                      <wps:cNvSpPr txBox="1"/>
                      <wps:spPr>
                        <a:xfrm>
                          <a:off x="0" y="0"/>
                          <a:ext cx="2732567" cy="1614599"/>
                        </a:xfrm>
                        <a:prstGeom prst="rect">
                          <a:avLst/>
                        </a:prstGeom>
                        <a:solidFill>
                          <a:schemeClr val="lt1"/>
                        </a:solidFill>
                        <a:ln w="6350">
                          <a:noFill/>
                        </a:ln>
                      </wps:spPr>
                      <wps:txbx>
                        <w:txbxContent>
                          <w:p w14:paraId="2F32086B" w14:textId="5AE94DB0" w:rsidR="00104245" w:rsidRDefault="00104245">
                            <w:r>
                              <w:rPr>
                                <w:noProof/>
                              </w:rPr>
                              <w:drawing>
                                <wp:inline distT="0" distB="0" distL="0" distR="0" wp14:anchorId="6BBCD97F" wp14:editId="5408BD35">
                                  <wp:extent cx="2236490" cy="1127051"/>
                                  <wp:effectExtent l="0" t="0" r="0" b="0"/>
                                  <wp:docPr id="5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621"/>
                                          <a:srcRect l="6297" t="30430" r="63152" b="41784"/>
                                          <a:stretch/>
                                        </pic:blipFill>
                                        <pic:spPr>
                                          <a:xfrm>
                                            <a:off x="0" y="0"/>
                                            <a:ext cx="2236490" cy="11270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53600" id="テキスト ボックス 616" o:spid="_x0000_s1305" type="#_x0000_t202" style="position:absolute;left:0;text-align:left;margin-left:1.9pt;margin-top:17.95pt;width:215.15pt;height:127.1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" fillcolor="white [3201]" stroked="f" strokeweight=".5pt">
                <v:textbox>
                  <w:txbxContent>
                    <w:p w14:paraId="2F32086B" w14:textId="5AE94DB0" w:rsidR="00104245" w:rsidRDefault="00104245">
                      <w:r>
                        <w:rPr>
                          <w:noProof/>
                        </w:rPr>
                        <w:drawing>
                          <wp:inline distT="0" distB="0" distL="0" distR="0" wp14:anchorId="6BBCD97F" wp14:editId="5408BD35">
                            <wp:extent cx="2236490" cy="1127051"/>
                            <wp:effectExtent l="0" t="0" r="0" b="0"/>
                            <wp:docPr id="5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621"/>
                                    <a:srcRect l="6297" t="30430" r="63152" b="41784"/>
                                    <a:stretch/>
                                  </pic:blipFill>
                                  <pic:spPr>
                                    <a:xfrm>
                                      <a:off x="0" y="0"/>
                                      <a:ext cx="2236490" cy="1127051"/>
                                    </a:xfrm>
                                    <a:prstGeom prst="rect">
                                      <a:avLst/>
                                    </a:prstGeom>
                                  </pic:spPr>
                                </pic:pic>
                              </a:graphicData>
                            </a:graphic>
                          </wp:inline>
                        </w:drawing>
                      </w:r>
                    </w:p>
                  </w:txbxContent>
                </v:textbox>
              </v:shape>
            </w:pict>
          </mc:Fallback>
        </mc:AlternateContent>
      </w:r>
    </w:p>
    <w:p w14:paraId="28B61BE5" w14:textId="63AA50D2" w:rsidR="00856B76" w:rsidRPr="00856B76" w:rsidRDefault="00856B76" w:rsidP="00856B76">
      <w:pPr>
        <w:rPr>
          <w:rFonts w:ascii="Century" w:eastAsia="ＭＳ 明朝" w:hAnsi="Century" w:cs="Times New Roman"/>
          <w:color w:val="000000"/>
          <w:szCs w:val="24"/>
          <w:highlight w:val="yellow"/>
        </w:rPr>
      </w:pPr>
      <w:r w:rsidRPr="00856B76">
        <w:rPr>
          <w:rFonts w:ascii="ＭＳ ゴシック" w:eastAsia="ＭＳ ゴシック" w:hAnsi="ＭＳ ゴシック" w:cs="Times New Roman"/>
          <w:noProof/>
          <w:color w:val="000000"/>
          <w:sz w:val="18"/>
          <w:szCs w:val="24"/>
          <w:highlight w:val="yellow"/>
        </w:rPr>
        <w:drawing>
          <wp:anchor distT="0" distB="0" distL="114300" distR="114300" simplePos="0" relativeHeight="251949056" behindDoc="0" locked="0" layoutInCell="1" allowOverlap="1" wp14:anchorId="7AB09EB5" wp14:editId="64C58AAD">
            <wp:simplePos x="0" y="0"/>
            <wp:positionH relativeFrom="column">
              <wp:posOffset>4100195</wp:posOffset>
            </wp:positionH>
            <wp:positionV relativeFrom="paragraph">
              <wp:posOffset>46355</wp:posOffset>
            </wp:positionV>
            <wp:extent cx="1981200" cy="1476375"/>
            <wp:effectExtent l="0" t="0" r="0" b="9525"/>
            <wp:wrapNone/>
            <wp:docPr id="579" name="図 579"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こころの再生ロゴ"/>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pic:spPr>
                </pic:pic>
              </a:graphicData>
            </a:graphic>
            <wp14:sizeRelH relativeFrom="page">
              <wp14:pctWidth>0</wp14:pctWidth>
            </wp14:sizeRelH>
            <wp14:sizeRelV relativeFrom="page">
              <wp14:pctHeight>0</wp14:pctHeight>
            </wp14:sizeRelV>
          </wp:anchor>
        </w:drawing>
      </w:r>
    </w:p>
    <w:p w14:paraId="6D58EDF7" w14:textId="31FA7E5C" w:rsidR="00856B76" w:rsidRPr="00856B76" w:rsidRDefault="00856B76" w:rsidP="00856B76">
      <w:pPr>
        <w:rPr>
          <w:rFonts w:ascii="Century" w:eastAsia="ＭＳ 明朝" w:hAnsi="Century" w:cs="Times New Roman"/>
          <w:color w:val="000000"/>
          <w:szCs w:val="24"/>
        </w:rPr>
      </w:pPr>
      <w:r w:rsidRPr="00856B76">
        <w:rPr>
          <w:rFonts w:ascii="ＭＳ ゴシック" w:eastAsia="ＭＳ ゴシック" w:hAnsi="ＭＳ ゴシック" w:cs="Times New Roman"/>
          <w:noProof/>
          <w:color w:val="000000"/>
          <w:sz w:val="18"/>
          <w:szCs w:val="24"/>
          <w:highlight w:val="yellow"/>
        </w:rPr>
        <w:drawing>
          <wp:anchor distT="0" distB="0" distL="114300" distR="114300" simplePos="0" relativeHeight="251950080" behindDoc="0" locked="0" layoutInCell="1" allowOverlap="1" wp14:anchorId="0965F1AF" wp14:editId="26F56A18">
            <wp:simplePos x="0" y="0"/>
            <wp:positionH relativeFrom="column">
              <wp:posOffset>-346075</wp:posOffset>
            </wp:positionH>
            <wp:positionV relativeFrom="paragraph">
              <wp:posOffset>1553845</wp:posOffset>
            </wp:positionV>
            <wp:extent cx="457200" cy="333375"/>
            <wp:effectExtent l="0" t="0" r="0" b="9525"/>
            <wp:wrapTopAndBottom/>
            <wp:docPr id="580" name="図 580"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FUSHO"/>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pic:spPr>
                </pic:pic>
              </a:graphicData>
            </a:graphic>
            <wp14:sizeRelH relativeFrom="page">
              <wp14:pctWidth>0</wp14:pctWidth>
            </wp14:sizeRelH>
            <wp14:sizeRelV relativeFrom="page">
              <wp14:pctHeight>0</wp14:pctHeight>
            </wp14:sizeRelV>
          </wp:anchor>
        </w:drawing>
      </w:r>
      <w:r w:rsidRPr="00856B76">
        <w:rPr>
          <w:rFonts w:ascii="ＭＳ ゴシック" w:eastAsia="ＭＳ ゴシック" w:hAnsi="ＭＳ ゴシック" w:cs="Times New Roman"/>
          <w:noProof/>
          <w:color w:val="000000"/>
          <w:sz w:val="18"/>
          <w:szCs w:val="24"/>
          <w:highlight w:val="yellow"/>
        </w:rPr>
        <mc:AlternateContent>
          <mc:Choice Requires="wps">
            <w:drawing>
              <wp:anchor distT="0" distB="0" distL="114300" distR="114300" simplePos="0" relativeHeight="251952128" behindDoc="0" locked="0" layoutInCell="1" allowOverlap="1" wp14:anchorId="2FF3D1F1" wp14:editId="37C9DF5F">
                <wp:simplePos x="0" y="0"/>
                <wp:positionH relativeFrom="column">
                  <wp:posOffset>931545</wp:posOffset>
                </wp:positionH>
                <wp:positionV relativeFrom="paragraph">
                  <wp:posOffset>1569085</wp:posOffset>
                </wp:positionV>
                <wp:extent cx="4572000" cy="539115"/>
                <wp:effectExtent l="0" t="0" r="1905" b="0"/>
                <wp:wrapNone/>
                <wp:docPr id="586"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39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CD46C" w14:textId="685B5355"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教</w:t>
                            </w:r>
                            <w:r>
                              <w:rPr>
                                <w:rFonts w:ascii="HGｺﾞｼｯｸM" w:eastAsia="HGｺﾞｼｯｸM" w:hint="eastAsia"/>
                                <w:sz w:val="16"/>
                                <w:szCs w:val="16"/>
                              </w:rPr>
                              <w:t>育庁市町村</w:t>
                            </w:r>
                            <w:r w:rsidRPr="00B05453">
                              <w:rPr>
                                <w:rFonts w:ascii="HGｺﾞｼｯｸM" w:eastAsia="HGｺﾞｼｯｸM" w:hint="eastAsia"/>
                                <w:sz w:val="16"/>
                                <w:szCs w:val="16"/>
                              </w:rPr>
                              <w:t>教育室</w:t>
                            </w:r>
                            <w:r>
                              <w:rPr>
                                <w:rFonts w:ascii="HGｺﾞｼｯｸM" w:eastAsia="HGｺﾞｼｯｸM" w:hint="eastAsia"/>
                                <w:sz w:val="16"/>
                                <w:szCs w:val="16"/>
                              </w:rPr>
                              <w:t>小中学校</w:t>
                            </w:r>
                            <w:r w:rsidRPr="00B05453">
                              <w:rPr>
                                <w:rFonts w:ascii="HGｺﾞｼｯｸM" w:eastAsia="HGｺﾞｼｯｸM" w:hint="eastAsia"/>
                                <w:sz w:val="16"/>
                                <w:szCs w:val="16"/>
                              </w:rPr>
                              <w:t xml:space="preserve">課　　</w:t>
                            </w:r>
                          </w:p>
                          <w:p w14:paraId="2B2DE2E4" w14:textId="77777777"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〒540－8571　 大阪市中央区大手前二丁目　　</w:t>
                            </w:r>
                            <w:r>
                              <w:rPr>
                                <w:rFonts w:ascii="HGｺﾞｼｯｸM" w:eastAsia="HGｺﾞｼｯｸM" w:hint="eastAsia"/>
                                <w:sz w:val="16"/>
                                <w:szCs w:val="16"/>
                              </w:rPr>
                              <w:t xml:space="preserve">ＴＥＬ </w:t>
                            </w:r>
                            <w:r w:rsidRPr="00B05453">
                              <w:rPr>
                                <w:rFonts w:ascii="HGｺﾞｼｯｸM" w:eastAsia="HGｺﾞｼｯｸM" w:hint="eastAsia"/>
                                <w:sz w:val="16"/>
                                <w:szCs w:val="16"/>
                              </w:rPr>
                              <w:t>06</w:t>
                            </w:r>
                            <w:r>
                              <w:rPr>
                                <w:rFonts w:ascii="HGｺﾞｼｯｸM" w:eastAsia="HGｺﾞｼｯｸM" w:hint="eastAsia"/>
                                <w:sz w:val="16"/>
                                <w:szCs w:val="16"/>
                              </w:rPr>
                              <w:t>(</w:t>
                            </w:r>
                            <w:r w:rsidRPr="00B05453">
                              <w:rPr>
                                <w:rFonts w:ascii="HGｺﾞｼｯｸM" w:eastAsia="HGｺﾞｼｯｸM" w:hint="eastAsia"/>
                                <w:sz w:val="16"/>
                                <w:szCs w:val="16"/>
                              </w:rPr>
                              <w:t>6941</w:t>
                            </w:r>
                            <w:r>
                              <w:rPr>
                                <w:rFonts w:ascii="HGｺﾞｼｯｸM" w:eastAsia="HGｺﾞｼｯｸM" w:hint="eastAsia"/>
                                <w:sz w:val="16"/>
                                <w:szCs w:val="16"/>
                              </w:rPr>
                              <w:t>)</w:t>
                            </w:r>
                            <w:r w:rsidRPr="00B05453">
                              <w:rPr>
                                <w:rFonts w:ascii="HGｺﾞｼｯｸM" w:eastAsia="HGｺﾞｼｯｸM" w:hint="eastAsia"/>
                                <w:sz w:val="16"/>
                                <w:szCs w:val="16"/>
                              </w:rPr>
                              <w:t>0351</w:t>
                            </w:r>
                          </w:p>
                          <w:p w14:paraId="1A660C63" w14:textId="7D9D10C9" w:rsidR="00104245" w:rsidRPr="00B05453" w:rsidRDefault="00104245" w:rsidP="00856B76">
                            <w:pPr>
                              <w:spacing w:line="0" w:lineRule="atLeast"/>
                              <w:rPr>
                                <w:rFonts w:ascii="HGｺﾞｼｯｸM" w:eastAsia="HGｺﾞｼｯｸM"/>
                                <w:sz w:val="16"/>
                                <w:szCs w:val="16"/>
                              </w:rPr>
                            </w:pPr>
                            <w:r w:rsidRPr="00D80B85">
                              <w:rPr>
                                <w:rFonts w:ascii="HGｺﾞｼｯｸM" w:eastAsia="HGｺﾞｼｯｸM" w:hint="eastAsia"/>
                                <w:w w:val="70"/>
                                <w:kern w:val="0"/>
                                <w:sz w:val="16"/>
                                <w:szCs w:val="16"/>
                                <w:fitText w:val="1120" w:id="1911884288"/>
                              </w:rPr>
                              <w:t>ホームページアドレ</w:t>
                            </w:r>
                            <w:r w:rsidRPr="00D80B85">
                              <w:rPr>
                                <w:rFonts w:ascii="HGｺﾞｼｯｸM" w:eastAsia="HGｺﾞｼｯｸM" w:hint="eastAsia"/>
                                <w:spacing w:val="3"/>
                                <w:w w:val="70"/>
                                <w:kern w:val="0"/>
                                <w:sz w:val="16"/>
                                <w:szCs w:val="16"/>
                                <w:fitText w:val="1120" w:id="1911884288"/>
                              </w:rPr>
                              <w:t>ス</w:t>
                            </w:r>
                            <w:r w:rsidRPr="00B05453">
                              <w:rPr>
                                <w:rFonts w:ascii="HGｺﾞｼｯｸM" w:eastAsia="HGｺﾞｼｯｸM" w:hint="eastAsia"/>
                                <w:sz w:val="16"/>
                                <w:szCs w:val="16"/>
                              </w:rPr>
                              <w:t xml:space="preserve">　</w:t>
                            </w:r>
                            <w:r w:rsidRPr="001669F8">
                              <w:rPr>
                                <w:rFonts w:ascii="HGｺﾞｼｯｸM" w:eastAsia="HGｺﾞｼｯｸM"/>
                                <w:sz w:val="16"/>
                                <w:szCs w:val="16"/>
                              </w:rPr>
                              <w:t>https://www.pref.</w:t>
                            </w:r>
                            <w:r w:rsidR="00820464">
                              <w:rPr>
                                <w:rFonts w:ascii="HGｺﾞｼｯｸM" w:eastAsia="HGｺﾞｼｯｸM"/>
                                <w:sz w:val="16"/>
                                <w:szCs w:val="16"/>
                              </w:rPr>
                              <w:t>osaka</w:t>
                            </w:r>
                            <w:r w:rsidRPr="001669F8">
                              <w:rPr>
                                <w:rFonts w:ascii="HGｺﾞｼｯｸM" w:eastAsia="HGｺﾞｼｯｸM"/>
                                <w:sz w:val="16"/>
                                <w:szCs w:val="16"/>
                              </w:rPr>
                              <w:t>.lg.jp/kyoikusomu/homepage/index.html</w:t>
                            </w:r>
                          </w:p>
                          <w:p w14:paraId="57F5F759" w14:textId="1E936C10"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電子メール　　　</w:t>
                            </w:r>
                            <w:r>
                              <w:rPr>
                                <w:rFonts w:ascii="HGｺﾞｼｯｸM" w:eastAsia="HGｺﾞｼｯｸM" w:hint="eastAsia"/>
                                <w:sz w:val="16"/>
                                <w:szCs w:val="16"/>
                              </w:rPr>
                              <w:t>shichosonkyoiku</w:t>
                            </w:r>
                            <w:r w:rsidRPr="00B05453">
                              <w:rPr>
                                <w:rFonts w:ascii="HGｺﾞｼｯｸM" w:eastAsia="HGｺﾞｼｯｸM" w:hint="eastAsia"/>
                                <w:sz w:val="16"/>
                                <w:szCs w:val="16"/>
                              </w:rPr>
                              <w:t>@sbox.pref.</w:t>
                            </w:r>
                            <w:r w:rsidR="00820464">
                              <w:rPr>
                                <w:rFonts w:ascii="HGｺﾞｼｯｸM" w:eastAsia="HGｺﾞｼｯｸM"/>
                                <w:sz w:val="16"/>
                                <w:szCs w:val="16"/>
                              </w:rPr>
                              <w:t>osaka</w:t>
                            </w:r>
                            <w:r>
                              <w:rPr>
                                <w:rFonts w:ascii="HGｺﾞｼｯｸM" w:eastAsia="HGｺﾞｼｯｸM" w:hint="eastAsia"/>
                                <w:sz w:val="16"/>
                                <w:szCs w:val="16"/>
                              </w:rPr>
                              <w:t>.lg.</w:t>
                            </w:r>
                            <w:r w:rsidRPr="00B05453">
                              <w:rPr>
                                <w:rFonts w:ascii="HGｺﾞｼｯｸM" w:eastAsia="HGｺﾞｼｯｸM" w:hint="eastAsia"/>
                                <w:sz w:val="16"/>
                                <w:szCs w:val="16"/>
                              </w:rPr>
                              <w:t>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3D1F1" id="Rectangle 583" o:spid="_x0000_s1306" style="position:absolute;left:0;text-align:left;margin-left:73.35pt;margin-top:123.55pt;width:5in;height:42.4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" stroked="f">
                <v:textbox inset="5.85pt,.7pt,5.85pt,.7pt">
                  <w:txbxContent>
                    <w:p w14:paraId="14BCD46C" w14:textId="685B5355"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教</w:t>
                      </w:r>
                      <w:r>
                        <w:rPr>
                          <w:rFonts w:ascii="HGｺﾞｼｯｸM" w:eastAsia="HGｺﾞｼｯｸM" w:hint="eastAsia"/>
                          <w:sz w:val="16"/>
                          <w:szCs w:val="16"/>
                        </w:rPr>
                        <w:t>育庁市町村</w:t>
                      </w:r>
                      <w:r w:rsidRPr="00B05453">
                        <w:rPr>
                          <w:rFonts w:ascii="HGｺﾞｼｯｸM" w:eastAsia="HGｺﾞｼｯｸM" w:hint="eastAsia"/>
                          <w:sz w:val="16"/>
                          <w:szCs w:val="16"/>
                        </w:rPr>
                        <w:t>教育室</w:t>
                      </w:r>
                      <w:r>
                        <w:rPr>
                          <w:rFonts w:ascii="HGｺﾞｼｯｸM" w:eastAsia="HGｺﾞｼｯｸM" w:hint="eastAsia"/>
                          <w:sz w:val="16"/>
                          <w:szCs w:val="16"/>
                        </w:rPr>
                        <w:t>小中学校</w:t>
                      </w:r>
                      <w:r w:rsidRPr="00B05453">
                        <w:rPr>
                          <w:rFonts w:ascii="HGｺﾞｼｯｸM" w:eastAsia="HGｺﾞｼｯｸM" w:hint="eastAsia"/>
                          <w:sz w:val="16"/>
                          <w:szCs w:val="16"/>
                        </w:rPr>
                        <w:t xml:space="preserve">課　　</w:t>
                      </w:r>
                    </w:p>
                    <w:p w14:paraId="2B2DE2E4" w14:textId="77777777"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〒540－8571　 大阪市中央区大手前二丁目　　</w:t>
                      </w:r>
                      <w:r>
                        <w:rPr>
                          <w:rFonts w:ascii="HGｺﾞｼｯｸM" w:eastAsia="HGｺﾞｼｯｸM" w:hint="eastAsia"/>
                          <w:sz w:val="16"/>
                          <w:szCs w:val="16"/>
                        </w:rPr>
                        <w:t xml:space="preserve">ＴＥＬ </w:t>
                      </w:r>
                      <w:r w:rsidRPr="00B05453">
                        <w:rPr>
                          <w:rFonts w:ascii="HGｺﾞｼｯｸM" w:eastAsia="HGｺﾞｼｯｸM" w:hint="eastAsia"/>
                          <w:sz w:val="16"/>
                          <w:szCs w:val="16"/>
                        </w:rPr>
                        <w:t>06</w:t>
                      </w:r>
                      <w:r>
                        <w:rPr>
                          <w:rFonts w:ascii="HGｺﾞｼｯｸM" w:eastAsia="HGｺﾞｼｯｸM" w:hint="eastAsia"/>
                          <w:sz w:val="16"/>
                          <w:szCs w:val="16"/>
                        </w:rPr>
                        <w:t>(</w:t>
                      </w:r>
                      <w:r w:rsidRPr="00B05453">
                        <w:rPr>
                          <w:rFonts w:ascii="HGｺﾞｼｯｸM" w:eastAsia="HGｺﾞｼｯｸM" w:hint="eastAsia"/>
                          <w:sz w:val="16"/>
                          <w:szCs w:val="16"/>
                        </w:rPr>
                        <w:t>6941</w:t>
                      </w:r>
                      <w:r>
                        <w:rPr>
                          <w:rFonts w:ascii="HGｺﾞｼｯｸM" w:eastAsia="HGｺﾞｼｯｸM" w:hint="eastAsia"/>
                          <w:sz w:val="16"/>
                          <w:szCs w:val="16"/>
                        </w:rPr>
                        <w:t>)</w:t>
                      </w:r>
                      <w:r w:rsidRPr="00B05453">
                        <w:rPr>
                          <w:rFonts w:ascii="HGｺﾞｼｯｸM" w:eastAsia="HGｺﾞｼｯｸM" w:hint="eastAsia"/>
                          <w:sz w:val="16"/>
                          <w:szCs w:val="16"/>
                        </w:rPr>
                        <w:t>0351</w:t>
                      </w:r>
                    </w:p>
                    <w:p w14:paraId="1A660C63" w14:textId="7D9D10C9" w:rsidR="00104245" w:rsidRPr="00B05453" w:rsidRDefault="00104245" w:rsidP="00856B76">
                      <w:pPr>
                        <w:spacing w:line="0" w:lineRule="atLeast"/>
                        <w:rPr>
                          <w:rFonts w:ascii="HGｺﾞｼｯｸM" w:eastAsia="HGｺﾞｼｯｸM"/>
                          <w:sz w:val="16"/>
                          <w:szCs w:val="16"/>
                        </w:rPr>
                      </w:pPr>
                      <w:r w:rsidRPr="00D80B85">
                        <w:rPr>
                          <w:rFonts w:ascii="HGｺﾞｼｯｸM" w:eastAsia="HGｺﾞｼｯｸM" w:hint="eastAsia"/>
                          <w:w w:val="70"/>
                          <w:kern w:val="0"/>
                          <w:sz w:val="16"/>
                          <w:szCs w:val="16"/>
                          <w:fitText w:val="1120" w:id="1911884288"/>
                        </w:rPr>
                        <w:t>ホームページアドレ</w:t>
                      </w:r>
                      <w:r w:rsidRPr="00D80B85">
                        <w:rPr>
                          <w:rFonts w:ascii="HGｺﾞｼｯｸM" w:eastAsia="HGｺﾞｼｯｸM" w:hint="eastAsia"/>
                          <w:spacing w:val="3"/>
                          <w:w w:val="70"/>
                          <w:kern w:val="0"/>
                          <w:sz w:val="16"/>
                          <w:szCs w:val="16"/>
                          <w:fitText w:val="1120" w:id="1911884288"/>
                        </w:rPr>
                        <w:t>ス</w:t>
                      </w:r>
                      <w:r w:rsidRPr="00B05453">
                        <w:rPr>
                          <w:rFonts w:ascii="HGｺﾞｼｯｸM" w:eastAsia="HGｺﾞｼｯｸM" w:hint="eastAsia"/>
                          <w:sz w:val="16"/>
                          <w:szCs w:val="16"/>
                        </w:rPr>
                        <w:t xml:space="preserve">　</w:t>
                      </w:r>
                      <w:r w:rsidRPr="001669F8">
                        <w:rPr>
                          <w:rFonts w:ascii="HGｺﾞｼｯｸM" w:eastAsia="HGｺﾞｼｯｸM"/>
                          <w:sz w:val="16"/>
                          <w:szCs w:val="16"/>
                        </w:rPr>
                        <w:t>https://www.pref.</w:t>
                      </w:r>
                      <w:r w:rsidR="00820464">
                        <w:rPr>
                          <w:rFonts w:ascii="HGｺﾞｼｯｸM" w:eastAsia="HGｺﾞｼｯｸM"/>
                          <w:sz w:val="16"/>
                          <w:szCs w:val="16"/>
                        </w:rPr>
                        <w:t>osaka</w:t>
                      </w:r>
                      <w:r w:rsidRPr="001669F8">
                        <w:rPr>
                          <w:rFonts w:ascii="HGｺﾞｼｯｸM" w:eastAsia="HGｺﾞｼｯｸM"/>
                          <w:sz w:val="16"/>
                          <w:szCs w:val="16"/>
                        </w:rPr>
                        <w:t>.lg.jp/kyoikusomu/homepage/index.html</w:t>
                      </w:r>
                    </w:p>
                    <w:p w14:paraId="57F5F759" w14:textId="1E936C10"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電子メール　　　</w:t>
                      </w:r>
                      <w:r>
                        <w:rPr>
                          <w:rFonts w:ascii="HGｺﾞｼｯｸM" w:eastAsia="HGｺﾞｼｯｸM" w:hint="eastAsia"/>
                          <w:sz w:val="16"/>
                          <w:szCs w:val="16"/>
                        </w:rPr>
                        <w:t>shichosonkyoiku</w:t>
                      </w:r>
                      <w:r w:rsidRPr="00B05453">
                        <w:rPr>
                          <w:rFonts w:ascii="HGｺﾞｼｯｸM" w:eastAsia="HGｺﾞｼｯｸM" w:hint="eastAsia"/>
                          <w:sz w:val="16"/>
                          <w:szCs w:val="16"/>
                        </w:rPr>
                        <w:t>@sbox.pref.</w:t>
                      </w:r>
                      <w:r w:rsidR="00820464">
                        <w:rPr>
                          <w:rFonts w:ascii="HGｺﾞｼｯｸM" w:eastAsia="HGｺﾞｼｯｸM"/>
                          <w:sz w:val="16"/>
                          <w:szCs w:val="16"/>
                        </w:rPr>
                        <w:t>osaka</w:t>
                      </w:r>
                      <w:r>
                        <w:rPr>
                          <w:rFonts w:ascii="HGｺﾞｼｯｸM" w:eastAsia="HGｺﾞｼｯｸM" w:hint="eastAsia"/>
                          <w:sz w:val="16"/>
                          <w:szCs w:val="16"/>
                        </w:rPr>
                        <w:t>.lg.</w:t>
                      </w:r>
                      <w:r w:rsidRPr="00B05453">
                        <w:rPr>
                          <w:rFonts w:ascii="HGｺﾞｼｯｸM" w:eastAsia="HGｺﾞｼｯｸM" w:hint="eastAsia"/>
                          <w:sz w:val="16"/>
                          <w:szCs w:val="16"/>
                        </w:rPr>
                        <w:t>jp</w:t>
                      </w:r>
                    </w:p>
                  </w:txbxContent>
                </v:textbox>
              </v:rect>
            </w:pict>
          </mc:Fallback>
        </mc:AlternateContent>
      </w:r>
      <w:r w:rsidRPr="00856B76">
        <w:rPr>
          <w:rFonts w:ascii="ＭＳ ゴシック" w:eastAsia="ＭＳ ゴシック" w:hAnsi="ＭＳ ゴシック" w:cs="Times New Roman"/>
          <w:noProof/>
          <w:color w:val="000000"/>
          <w:sz w:val="18"/>
          <w:szCs w:val="24"/>
          <w:highlight w:val="yellow"/>
        </w:rPr>
        <mc:AlternateContent>
          <mc:Choice Requires="wps">
            <w:drawing>
              <wp:anchor distT="0" distB="0" distL="114300" distR="114300" simplePos="0" relativeHeight="251951104" behindDoc="0" locked="0" layoutInCell="1" allowOverlap="1" wp14:anchorId="568B0AAA" wp14:editId="2F24FCB7">
                <wp:simplePos x="0" y="0"/>
                <wp:positionH relativeFrom="column">
                  <wp:posOffset>25400</wp:posOffset>
                </wp:positionH>
                <wp:positionV relativeFrom="paragraph">
                  <wp:posOffset>1464310</wp:posOffset>
                </wp:positionV>
                <wp:extent cx="911225" cy="450850"/>
                <wp:effectExtent l="0" t="0" r="0" b="0"/>
                <wp:wrapNone/>
                <wp:docPr id="587"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EF2D1" w14:textId="77777777" w:rsidR="00104245" w:rsidRPr="00057738" w:rsidRDefault="00104245" w:rsidP="00856B76">
                            <w:pPr>
                              <w:rPr>
                                <w:rFonts w:ascii="HG丸ｺﾞｼｯｸM-PRO" w:eastAsia="HG丸ｺﾞｼｯｸM-PRO" w:hAnsi="HG丸ｺﾞｼｯｸM-PRO"/>
                                <w:sz w:val="40"/>
                                <w:szCs w:val="40"/>
                              </w:rPr>
                            </w:pPr>
                            <w:r w:rsidRPr="00057738">
                              <w:rPr>
                                <w:rFonts w:ascii="HG丸ｺﾞｼｯｸM-PRO" w:eastAsia="HG丸ｺﾞｼｯｸM-PRO" w:hAnsi="HG丸ｺﾞｼｯｸM-PRO" w:hint="eastAsia"/>
                                <w:sz w:val="40"/>
                                <w:szCs w:val="40"/>
                              </w:rPr>
                              <w:t>大阪府</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8B0AAA" id="Text Box 581" o:spid="_x0000_s1307" type="#_x0000_t202" style="position:absolute;left:0;text-align:left;margin-left:2pt;margin-top:115.3pt;width:71.75pt;height:35.5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" filled="f" stroked="f">
                <v:textbox style="mso-fit-shape-to-text:t" inset="5.85pt,.7pt,5.85pt,.7pt">
                  <w:txbxContent>
                    <w:p w14:paraId="121EF2D1" w14:textId="77777777" w:rsidR="00104245" w:rsidRPr="00057738" w:rsidRDefault="00104245" w:rsidP="00856B76">
                      <w:pPr>
                        <w:rPr>
                          <w:rFonts w:ascii="HG丸ｺﾞｼｯｸM-PRO" w:eastAsia="HG丸ｺﾞｼｯｸM-PRO" w:hAnsi="HG丸ｺﾞｼｯｸM-PRO"/>
                          <w:sz w:val="40"/>
                          <w:szCs w:val="40"/>
                        </w:rPr>
                      </w:pPr>
                      <w:r w:rsidRPr="00057738">
                        <w:rPr>
                          <w:rFonts w:ascii="HG丸ｺﾞｼｯｸM-PRO" w:eastAsia="HG丸ｺﾞｼｯｸM-PRO" w:hAnsi="HG丸ｺﾞｼｯｸM-PRO" w:hint="eastAsia"/>
                          <w:sz w:val="40"/>
                          <w:szCs w:val="40"/>
                        </w:rPr>
                        <w:t>大阪府</w:t>
                      </w:r>
                    </w:p>
                  </w:txbxContent>
                </v:textbox>
              </v:shape>
            </w:pict>
          </mc:Fallback>
        </mc:AlternateContent>
      </w:r>
    </w:p>
    <w:p w14:paraId="07AE0B67" w14:textId="77777777" w:rsidR="00856B76" w:rsidRPr="00856B76" w:rsidRDefault="00856B76" w:rsidP="00856B76">
      <w:pPr>
        <w:rPr>
          <w:rFonts w:ascii="ＭＳ ゴシック" w:eastAsia="ＭＳ ゴシック" w:hAnsi="ＭＳ ゴシック" w:cs="Times New Roman"/>
          <w:color w:val="000000"/>
          <w:szCs w:val="24"/>
        </w:rPr>
      </w:pPr>
    </w:p>
    <w:p w14:paraId="3AF82CD5" w14:textId="5A6F4DD2" w:rsidR="00856B76" w:rsidRPr="00856B76" w:rsidRDefault="00856B76" w:rsidP="00856B76">
      <w:pPr>
        <w:ind w:left="210" w:hangingChars="100" w:hanging="210"/>
        <w:rPr>
          <w:rFonts w:ascii="ＭＳ ゴシック" w:eastAsia="ＭＳ ゴシック" w:hAnsi="ＭＳ ゴシック" w:cs="Times New Roman"/>
          <w:color w:val="FFFFFF"/>
          <w:szCs w:val="21"/>
        </w:rPr>
      </w:pPr>
    </w:p>
    <w:p w14:paraId="5DDCCCFB" w14:textId="7B096580" w:rsidR="00856B76" w:rsidRPr="00856B76" w:rsidRDefault="00B83E5A" w:rsidP="00856B76">
      <w:pPr>
        <w:spacing w:line="320" w:lineRule="exact"/>
        <w:rPr>
          <w:rFonts w:ascii="ＭＳ ゴシック" w:eastAsia="ＭＳ ゴシック" w:hAnsi="ＭＳ ゴシック" w:cs="Times New Roman"/>
          <w:color w:val="000000"/>
          <w:sz w:val="18"/>
          <w:szCs w:val="21"/>
        </w:rPr>
      </w:pPr>
      <w:r>
        <w:rPr>
          <w:rFonts w:ascii="ＭＳ ゴシック" w:eastAsia="ＭＳ ゴシック" w:hAnsi="ＭＳ ゴシック" w:cs="Times New Roman"/>
          <w:noProof/>
          <w:color w:val="000000"/>
          <w:sz w:val="18"/>
          <w:szCs w:val="21"/>
        </w:rPr>
        <mc:AlternateContent>
          <mc:Choice Requires="wps">
            <w:drawing>
              <wp:anchor distT="0" distB="0" distL="114300" distR="114300" simplePos="0" relativeHeight="252070912" behindDoc="0" locked="0" layoutInCell="1" allowOverlap="1" wp14:anchorId="03391A6A" wp14:editId="11B0DC8E">
                <wp:simplePos x="0" y="0"/>
                <wp:positionH relativeFrom="column">
                  <wp:posOffset>1364305</wp:posOffset>
                </wp:positionH>
                <wp:positionV relativeFrom="paragraph">
                  <wp:posOffset>45868</wp:posOffset>
                </wp:positionV>
                <wp:extent cx="2097405" cy="561975"/>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2097405" cy="561975"/>
                        </a:xfrm>
                        <a:prstGeom prst="rect">
                          <a:avLst/>
                        </a:prstGeom>
                        <a:noFill/>
                        <a:ln w="6350">
                          <a:noFill/>
                        </a:ln>
                      </wps:spPr>
                      <wps:txbx>
                        <w:txbxContent>
                          <w:p w14:paraId="4B270449" w14:textId="3F153665" w:rsidR="00104245" w:rsidRDefault="00104245">
                            <w:r w:rsidRPr="00B83E5A">
                              <w:rPr>
                                <w:noProof/>
                              </w:rPr>
                              <w:drawing>
                                <wp:inline distT="0" distB="0" distL="0" distR="0" wp14:anchorId="3EEADC59" wp14:editId="42F9C9E0">
                                  <wp:extent cx="1603641" cy="36131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678173" cy="3781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391A6A" id="テキスト ボックス 236" o:spid="_x0000_s1308" type="#_x0000_t202" style="position:absolute;left:0;text-align:left;margin-left:107.45pt;margin-top:3.6pt;width:165.15pt;height:44.2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" filled="f" stroked="f" strokeweight=".5pt">
                <v:textbox>
                  <w:txbxContent>
                    <w:p w14:paraId="4B270449" w14:textId="3F153665" w:rsidR="00104245" w:rsidRDefault="00104245">
                      <w:r w:rsidRPr="00B83E5A">
                        <w:rPr>
                          <w:noProof/>
                        </w:rPr>
                        <w:drawing>
                          <wp:inline distT="0" distB="0" distL="0" distR="0" wp14:anchorId="3EEADC59" wp14:editId="42F9C9E0">
                            <wp:extent cx="1603641" cy="36131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678173" cy="378108"/>
                                    </a:xfrm>
                                    <a:prstGeom prst="rect">
                                      <a:avLst/>
                                    </a:prstGeom>
                                    <a:noFill/>
                                    <a:ln>
                                      <a:noFill/>
                                    </a:ln>
                                  </pic:spPr>
                                </pic:pic>
                              </a:graphicData>
                            </a:graphic>
                          </wp:inline>
                        </w:drawing>
                      </w:r>
                    </w:p>
                  </w:txbxContent>
                </v:textbox>
              </v:shape>
            </w:pict>
          </mc:Fallback>
        </mc:AlternateContent>
      </w:r>
    </w:p>
    <w:p w14:paraId="5B4D5C4F" w14:textId="77777777" w:rsidR="003323A3" w:rsidRPr="00D24D39" w:rsidRDefault="003323A3" w:rsidP="00805001">
      <w:pPr>
        <w:rPr>
          <w:rFonts w:ascii="HG丸ｺﾞｼｯｸM-PRO" w:eastAsia="HG丸ｺﾞｼｯｸM-PRO" w:hAnsi="HG丸ｺﾞｼｯｸM-PRO"/>
          <w:sz w:val="28"/>
        </w:rPr>
      </w:pPr>
    </w:p>
    <w:sectPr w:rsidR="003323A3" w:rsidRPr="00D24D39" w:rsidSect="0005729B">
      <w:type w:val="continuous"/>
      <w:pgSz w:w="11906" w:h="16838"/>
      <w:pgMar w:top="1418" w:right="1418" w:bottom="1418" w:left="1418" w:header="851" w:footer="567" w:gutter="0"/>
      <w:pgNumType w:start="9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C10F2" w14:textId="77777777" w:rsidR="006A5EBF" w:rsidRDefault="006A5EBF" w:rsidP="00F153C6">
      <w:r>
        <w:separator/>
      </w:r>
    </w:p>
  </w:endnote>
  <w:endnote w:type="continuationSeparator" w:id="0">
    <w:p w14:paraId="5B03D8CC" w14:textId="77777777" w:rsidR="006A5EBF" w:rsidRDefault="006A5EBF" w:rsidP="00F15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93CCC" w14:textId="63FC36B5" w:rsidR="00C96191" w:rsidRPr="00084293" w:rsidRDefault="00C96191" w:rsidP="00A55227">
    <w:pPr>
      <w:pStyle w:val="a7"/>
      <w:tabs>
        <w:tab w:val="center" w:pos="4535"/>
        <w:tab w:val="left" w:pos="5745"/>
      </w:tabs>
      <w:jc w:val="left"/>
      <w:rPr>
        <w:rFonts w:ascii="ＭＳ ゴシック" w:eastAsia="ＭＳ ゴシック" w:hAnsi="ＭＳ ゴシック"/>
        <w:sz w:val="24"/>
      </w:rPr>
    </w:pPr>
    <w:r>
      <w:tab/>
    </w:r>
    <w:r>
      <w:tab/>
    </w:r>
    <w:sdt>
      <w:sdtPr>
        <w:id w:val="1675844508"/>
        <w:docPartObj>
          <w:docPartGallery w:val="Page Numbers (Bottom of Page)"/>
          <w:docPartUnique/>
        </w:docPartObj>
      </w:sdtPr>
      <w:sdtEndPr>
        <w:rPr>
          <w:rFonts w:ascii="ＭＳ ゴシック" w:eastAsia="ＭＳ ゴシック" w:hAnsi="ＭＳ ゴシック"/>
          <w:sz w:val="24"/>
        </w:rPr>
      </w:sdtEnd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1011665"/>
      <w:docPartObj>
        <w:docPartGallery w:val="Page Numbers (Bottom of Page)"/>
        <w:docPartUnique/>
      </w:docPartObj>
    </w:sdtPr>
    <w:sdtEndPr>
      <w:rPr>
        <w:rFonts w:ascii="ＭＳ ゴシック" w:eastAsia="ＭＳ ゴシック" w:hAnsi="ＭＳ ゴシック"/>
        <w:sz w:val="24"/>
      </w:rPr>
    </w:sdtEndPr>
    <w:sdtContent>
      <w:p w14:paraId="35E111C7" w14:textId="77777777" w:rsidR="00C96191" w:rsidRPr="00242422" w:rsidRDefault="007F6421" w:rsidP="00242422">
        <w:pPr>
          <w:pStyle w:val="a7"/>
          <w:jc w:val="center"/>
          <w:rPr>
            <w:rFonts w:ascii="ＭＳ ゴシック" w:eastAsia="ＭＳ ゴシック" w:hAnsi="ＭＳ ゴシック"/>
            <w:sz w:val="24"/>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6BD9C" w14:textId="2E2CEF95" w:rsidR="00104245" w:rsidRPr="00084293" w:rsidRDefault="00104245" w:rsidP="00A55227">
    <w:pPr>
      <w:pStyle w:val="a7"/>
      <w:tabs>
        <w:tab w:val="center" w:pos="4535"/>
        <w:tab w:val="left" w:pos="5745"/>
      </w:tabs>
      <w:jc w:val="left"/>
      <w:rPr>
        <w:rFonts w:ascii="ＭＳ ゴシック" w:eastAsia="ＭＳ ゴシック" w:hAnsi="ＭＳ ゴシック"/>
        <w:sz w:val="24"/>
      </w:rPr>
    </w:pPr>
    <w:r>
      <w:tab/>
    </w:r>
    <w:r>
      <w:tab/>
    </w:r>
    <w:sdt>
      <w:sdtPr>
        <w:id w:val="-544754700"/>
        <w:docPartObj>
          <w:docPartGallery w:val="Page Numbers (Bottom of Page)"/>
          <w:docPartUnique/>
        </w:docPartObj>
      </w:sdtPr>
      <w:sdtEndPr>
        <w:rPr>
          <w:rFonts w:ascii="ＭＳ ゴシック" w:eastAsia="ＭＳ ゴシック" w:hAnsi="ＭＳ ゴシック"/>
          <w:sz w:val="24"/>
        </w:rPr>
      </w:sdtEndPr>
      <w:sdtContent>
        <w:r w:rsidRPr="00644DA6">
          <w:rPr>
            <w:rFonts w:ascii="ＭＳ ゴシック" w:eastAsia="ＭＳ ゴシック" w:hAnsi="ＭＳ ゴシック"/>
            <w:sz w:val="24"/>
          </w:rPr>
          <w:fldChar w:fldCharType="begin"/>
        </w:r>
        <w:r w:rsidRPr="00644DA6">
          <w:rPr>
            <w:rFonts w:ascii="ＭＳ ゴシック" w:eastAsia="ＭＳ ゴシック" w:hAnsi="ＭＳ ゴシック"/>
            <w:sz w:val="24"/>
          </w:rPr>
          <w:instrText>PAGE   \* MERGEFORMAT</w:instrText>
        </w:r>
        <w:r w:rsidRPr="00644DA6">
          <w:rPr>
            <w:rFonts w:ascii="ＭＳ ゴシック" w:eastAsia="ＭＳ ゴシック" w:hAnsi="ＭＳ ゴシック"/>
            <w:sz w:val="24"/>
          </w:rPr>
          <w:fldChar w:fldCharType="separate"/>
        </w:r>
        <w:r w:rsidR="000A34BC" w:rsidRPr="000A34BC">
          <w:rPr>
            <w:rFonts w:ascii="ＭＳ ゴシック" w:eastAsia="ＭＳ ゴシック" w:hAnsi="ＭＳ ゴシック"/>
            <w:noProof/>
            <w:sz w:val="24"/>
            <w:lang w:val="ja-JP"/>
          </w:rPr>
          <w:t>63</w:t>
        </w:r>
        <w:r w:rsidRPr="00644DA6">
          <w:rPr>
            <w:rFonts w:ascii="ＭＳ ゴシック" w:eastAsia="ＭＳ ゴシック" w:hAnsi="ＭＳ ゴシック"/>
            <w:sz w:val="24"/>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042310"/>
      <w:docPartObj>
        <w:docPartGallery w:val="Page Numbers (Bottom of Page)"/>
        <w:docPartUnique/>
      </w:docPartObj>
    </w:sdtPr>
    <w:sdtEndPr/>
    <w:sdtContent>
      <w:p w14:paraId="5ED312CA" w14:textId="4D77DF2E" w:rsidR="00C96191" w:rsidRDefault="00C96191">
        <w:pPr>
          <w:pStyle w:val="a7"/>
          <w:jc w:val="center"/>
        </w:pPr>
        <w:r>
          <w:fldChar w:fldCharType="begin"/>
        </w:r>
        <w:r>
          <w:instrText>PAGE   \* MERGEFORMAT</w:instrText>
        </w:r>
        <w:r>
          <w:fldChar w:fldCharType="separate"/>
        </w:r>
        <w:r>
          <w:rPr>
            <w:lang w:val="ja-JP"/>
          </w:rPr>
          <w:t>2</w:t>
        </w:r>
        <w:r>
          <w:fldChar w:fldCharType="end"/>
        </w:r>
      </w:p>
    </w:sdtContent>
  </w:sdt>
  <w:p w14:paraId="3381C0B9" w14:textId="29207FC9" w:rsidR="00104245" w:rsidRPr="00242422" w:rsidRDefault="00104245" w:rsidP="00242422">
    <w:pPr>
      <w:pStyle w:val="a7"/>
      <w:jc w:val="center"/>
      <w:rPr>
        <w:rFonts w:ascii="ＭＳ ゴシック" w:eastAsia="ＭＳ ゴシック" w:hAnsi="ＭＳ ゴシック"/>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E3813" w14:textId="0839382B" w:rsidR="00104245" w:rsidRPr="00084293" w:rsidRDefault="00104245" w:rsidP="007838F2">
    <w:pPr>
      <w:pStyle w:val="a7"/>
      <w:tabs>
        <w:tab w:val="clear" w:pos="8504"/>
        <w:tab w:val="center" w:pos="4535"/>
        <w:tab w:val="left" w:pos="7980"/>
      </w:tabs>
      <w:jc w:val="left"/>
      <w:rPr>
        <w:rFonts w:ascii="ＭＳ ゴシック" w:eastAsia="ＭＳ ゴシック" w:hAnsi="ＭＳ ゴシック"/>
        <w:sz w:val="24"/>
      </w:rPr>
    </w:pPr>
    <w:r>
      <w:tab/>
    </w:r>
    <w:r>
      <w:tab/>
    </w:r>
    <w:sdt>
      <w:sdtPr>
        <w:id w:val="-773238752"/>
        <w:docPartObj>
          <w:docPartGallery w:val="Page Numbers (Bottom of Page)"/>
          <w:docPartUnique/>
        </w:docPartObj>
      </w:sdtPr>
      <w:sdtEndPr>
        <w:rPr>
          <w:rFonts w:ascii="ＭＳ ゴシック" w:eastAsia="ＭＳ ゴシック" w:hAnsi="ＭＳ ゴシック"/>
          <w:sz w:val="24"/>
        </w:rPr>
      </w:sdtEndPr>
      <w:sdtContent>
        <w:r w:rsidRPr="00644DA6">
          <w:rPr>
            <w:rFonts w:ascii="ＭＳ ゴシック" w:eastAsia="ＭＳ ゴシック" w:hAnsi="ＭＳ ゴシック"/>
            <w:sz w:val="24"/>
          </w:rPr>
          <w:fldChar w:fldCharType="begin"/>
        </w:r>
        <w:r w:rsidRPr="00644DA6">
          <w:rPr>
            <w:rFonts w:ascii="ＭＳ ゴシック" w:eastAsia="ＭＳ ゴシック" w:hAnsi="ＭＳ ゴシック"/>
            <w:sz w:val="24"/>
          </w:rPr>
          <w:instrText>PAGE   \* MERGEFORMAT</w:instrText>
        </w:r>
        <w:r w:rsidRPr="00644DA6">
          <w:rPr>
            <w:rFonts w:ascii="ＭＳ ゴシック" w:eastAsia="ＭＳ ゴシック" w:hAnsi="ＭＳ ゴシック"/>
            <w:sz w:val="24"/>
          </w:rPr>
          <w:fldChar w:fldCharType="separate"/>
        </w:r>
        <w:r w:rsidR="000A34BC" w:rsidRPr="000A34BC">
          <w:rPr>
            <w:rFonts w:ascii="ＭＳ ゴシック" w:eastAsia="ＭＳ ゴシック" w:hAnsi="ＭＳ ゴシック"/>
            <w:noProof/>
            <w:sz w:val="24"/>
            <w:lang w:val="ja-JP"/>
          </w:rPr>
          <w:t>73</w:t>
        </w:r>
        <w:r w:rsidRPr="00644DA6">
          <w:rPr>
            <w:rFonts w:ascii="ＭＳ ゴシック" w:eastAsia="ＭＳ ゴシック" w:hAnsi="ＭＳ ゴシック"/>
            <w:sz w:val="24"/>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578248"/>
      <w:docPartObj>
        <w:docPartGallery w:val="Page Numbers (Bottom of Page)"/>
        <w:docPartUnique/>
      </w:docPartObj>
    </w:sdtPr>
    <w:sdtEndPr>
      <w:rPr>
        <w:rFonts w:ascii="ＭＳ ゴシック" w:eastAsia="ＭＳ ゴシック" w:hAnsi="ＭＳ ゴシック"/>
        <w:sz w:val="32"/>
      </w:rPr>
    </w:sdtEndPr>
    <w:sdtContent>
      <w:p w14:paraId="631715B9" w14:textId="4364C01A" w:rsidR="00104245" w:rsidRPr="007838F2" w:rsidRDefault="00104245" w:rsidP="00242422">
        <w:pPr>
          <w:pStyle w:val="a7"/>
          <w:jc w:val="center"/>
          <w:rPr>
            <w:rFonts w:ascii="ＭＳ ゴシック" w:eastAsia="ＭＳ ゴシック" w:hAnsi="ＭＳ ゴシック"/>
            <w:sz w:val="32"/>
          </w:rPr>
        </w:pPr>
        <w:r>
          <w:rPr>
            <w:rFonts w:ascii="ＭＳ ゴシック" w:eastAsia="ＭＳ ゴシック" w:hAnsi="ＭＳ ゴシック"/>
            <w:sz w:val="24"/>
          </w:rPr>
          <w:t>65</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358359"/>
      <w:docPartObj>
        <w:docPartGallery w:val="Page Numbers (Bottom of Page)"/>
        <w:docPartUnique/>
      </w:docPartObj>
    </w:sdtPr>
    <w:sdtEndPr>
      <w:rPr>
        <w:rFonts w:ascii="ＭＳ ゴシック" w:eastAsia="ＭＳ ゴシック" w:hAnsi="ＭＳ ゴシック"/>
        <w:sz w:val="24"/>
      </w:rPr>
    </w:sdtEndPr>
    <w:sdtContent>
      <w:p w14:paraId="093C3212" w14:textId="7CED0B8E" w:rsidR="00104245" w:rsidRPr="00242422" w:rsidRDefault="00104245" w:rsidP="00242422">
        <w:pPr>
          <w:pStyle w:val="a7"/>
          <w:jc w:val="center"/>
          <w:rPr>
            <w:rFonts w:ascii="ＭＳ ゴシック" w:eastAsia="ＭＳ ゴシック" w:hAnsi="ＭＳ ゴシック"/>
            <w:sz w:val="24"/>
          </w:rPr>
        </w:pPr>
        <w:r w:rsidRPr="00242422">
          <w:rPr>
            <w:rFonts w:ascii="ＭＳ ゴシック" w:eastAsia="ＭＳ ゴシック" w:hAnsi="ＭＳ ゴシック"/>
            <w:sz w:val="24"/>
          </w:rPr>
          <w:fldChar w:fldCharType="begin"/>
        </w:r>
        <w:r w:rsidRPr="00242422">
          <w:rPr>
            <w:rFonts w:ascii="ＭＳ ゴシック" w:eastAsia="ＭＳ ゴシック" w:hAnsi="ＭＳ ゴシック"/>
            <w:sz w:val="24"/>
          </w:rPr>
          <w:instrText>PAGE   \* MERGEFORMAT</w:instrText>
        </w:r>
        <w:r w:rsidRPr="00242422">
          <w:rPr>
            <w:rFonts w:ascii="ＭＳ ゴシック" w:eastAsia="ＭＳ ゴシック" w:hAnsi="ＭＳ ゴシック"/>
            <w:sz w:val="24"/>
          </w:rPr>
          <w:fldChar w:fldCharType="separate"/>
        </w:r>
        <w:r w:rsidR="000A34BC" w:rsidRPr="000A34BC">
          <w:rPr>
            <w:rFonts w:ascii="ＭＳ ゴシック" w:eastAsia="ＭＳ ゴシック" w:hAnsi="ＭＳ ゴシック"/>
            <w:noProof/>
            <w:sz w:val="24"/>
            <w:lang w:val="ja-JP"/>
          </w:rPr>
          <w:t>66</w:t>
        </w:r>
        <w:r w:rsidRPr="00242422">
          <w:rPr>
            <w:rFonts w:ascii="ＭＳ ゴシック" w:eastAsia="ＭＳ ゴシック" w:hAnsi="ＭＳ ゴシック"/>
            <w:sz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9182829"/>
      <w:docPartObj>
        <w:docPartGallery w:val="Page Numbers (Bottom of Page)"/>
        <w:docPartUnique/>
      </w:docPartObj>
    </w:sdtPr>
    <w:sdtEndPr>
      <w:rPr>
        <w:rFonts w:ascii="ＭＳ ゴシック" w:eastAsia="ＭＳ ゴシック" w:hAnsi="ＭＳ ゴシック"/>
        <w:sz w:val="24"/>
      </w:rPr>
    </w:sdtEndPr>
    <w:sdtContent>
      <w:p w14:paraId="0A0CEC07" w14:textId="0F735E89" w:rsidR="00104245" w:rsidRPr="00DB14EF" w:rsidRDefault="00104245" w:rsidP="00DB14EF">
        <w:pPr>
          <w:pStyle w:val="a7"/>
          <w:jc w:val="center"/>
          <w:rPr>
            <w:rFonts w:ascii="ＭＳ ゴシック" w:eastAsia="ＭＳ ゴシック" w:hAnsi="ＭＳ ゴシック"/>
            <w:sz w:val="24"/>
          </w:rPr>
        </w:pPr>
        <w:r w:rsidRPr="00A326CF">
          <w:rPr>
            <w:rFonts w:ascii="ＭＳ ゴシック" w:eastAsia="ＭＳ ゴシック" w:hAnsi="ＭＳ ゴシック"/>
            <w:sz w:val="24"/>
          </w:rPr>
          <w:fldChar w:fldCharType="begin"/>
        </w:r>
        <w:r w:rsidRPr="00A326CF">
          <w:rPr>
            <w:rFonts w:ascii="ＭＳ ゴシック" w:eastAsia="ＭＳ ゴシック" w:hAnsi="ＭＳ ゴシック"/>
            <w:sz w:val="24"/>
          </w:rPr>
          <w:instrText>PAGE   \* MERGEFORMAT</w:instrText>
        </w:r>
        <w:r w:rsidRPr="00A326CF">
          <w:rPr>
            <w:rFonts w:ascii="ＭＳ ゴシック" w:eastAsia="ＭＳ ゴシック" w:hAnsi="ＭＳ ゴシック"/>
            <w:sz w:val="24"/>
          </w:rPr>
          <w:fldChar w:fldCharType="separate"/>
        </w:r>
        <w:r w:rsidR="000A34BC" w:rsidRPr="000A34BC">
          <w:rPr>
            <w:rFonts w:ascii="ＭＳ ゴシック" w:eastAsia="ＭＳ ゴシック" w:hAnsi="ＭＳ ゴシック"/>
            <w:noProof/>
            <w:sz w:val="24"/>
            <w:lang w:val="ja-JP"/>
          </w:rPr>
          <w:t>81</w:t>
        </w:r>
        <w:r w:rsidRPr="00A326CF">
          <w:rPr>
            <w:rFonts w:ascii="ＭＳ ゴシック" w:eastAsia="ＭＳ ゴシック" w:hAnsi="ＭＳ ゴシック"/>
            <w:sz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3185E" w14:textId="15642C20" w:rsidR="00104245" w:rsidRPr="00A326CF" w:rsidRDefault="00104245">
    <w:pPr>
      <w:pStyle w:val="a7"/>
      <w:jc w:val="center"/>
      <w:rPr>
        <w:rFonts w:ascii="ＭＳ ゴシック" w:eastAsia="ＭＳ ゴシック" w:hAnsi="ＭＳ ゴシック"/>
        <w:sz w:val="24"/>
      </w:rPr>
    </w:pPr>
  </w:p>
  <w:p w14:paraId="358AC330" w14:textId="77777777" w:rsidR="00104245" w:rsidRPr="00C52FE2" w:rsidRDefault="00104245" w:rsidP="00A326CF">
    <w:pPr>
      <w:pStyle w:val="a7"/>
      <w:rPr>
        <w:rFonts w:ascii="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79BB1" w14:textId="77777777" w:rsidR="006A5EBF" w:rsidRDefault="006A5EBF" w:rsidP="00F153C6">
      <w:r>
        <w:separator/>
      </w:r>
    </w:p>
  </w:footnote>
  <w:footnote w:type="continuationSeparator" w:id="0">
    <w:p w14:paraId="083256A1" w14:textId="77777777" w:rsidR="006A5EBF" w:rsidRDefault="006A5EBF" w:rsidP="00F15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20769" w14:textId="4DADE388"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D7B1" w14:textId="77777777" w:rsidR="00B51C96" w:rsidRPr="007F62B2" w:rsidRDefault="00B51C96" w:rsidP="00B51C96">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p w14:paraId="2DADC41A" w14:textId="448CA1BA" w:rsidR="00104245" w:rsidRPr="00B51C96"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EA4AA"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A490B" w14:textId="544A7525"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FE67"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771FF" w14:textId="0A7F60A2" w:rsidR="00104245" w:rsidRPr="007F62B2" w:rsidRDefault="00104245" w:rsidP="00D14AF7">
    <w:pPr>
      <w:pStyle w:val="a5"/>
      <w:tabs>
        <w:tab w:val="clear" w:pos="4252"/>
        <w:tab w:val="clear" w:pos="8504"/>
        <w:tab w:val="left" w:pos="3900"/>
      </w:tabs>
      <w:jc w:val="right"/>
      <w:rPr>
        <w:rFonts w:ascii="ＭＳ ゴシック" w:eastAsia="ＭＳ ゴシック" w:hAnsi="ＭＳ ゴシック"/>
      </w:rPr>
    </w:pPr>
    <w:r w:rsidRPr="00FB6155">
      <w:rPr>
        <w:rFonts w:ascii="ＭＳ ゴシック" w:eastAsia="ＭＳ ゴシック" w:hAnsi="ＭＳ ゴシック"/>
      </w:rPr>
      <w:ptab w:relativeTo="margin" w:alignment="center" w:leader="none"/>
    </w:r>
    <w:r w:rsidRPr="00FB6155">
      <w:rPr>
        <w:rFonts w:ascii="ＭＳ ゴシック" w:eastAsia="ＭＳ ゴシック" w:hAnsi="ＭＳ ゴシック"/>
      </w:rPr>
      <w:ptab w:relativeTo="margin" w:alignment="right" w:leader="none"/>
    </w:r>
  </w:p>
  <w:p w14:paraId="09991993" w14:textId="644EDDE3" w:rsidR="00104245" w:rsidRPr="00D14AF7"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55670" w14:textId="77777777" w:rsidR="00104245" w:rsidRPr="007F62B2" w:rsidRDefault="00104245" w:rsidP="00FB0D2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201DF" w14:textId="77777777" w:rsidR="00104245" w:rsidRDefault="00104245" w:rsidP="00FB0D2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7D6A1" w14:textId="77777777" w:rsidR="00104245" w:rsidRPr="007F62B2" w:rsidRDefault="00104245" w:rsidP="00D14AF7">
    <w:pPr>
      <w:pStyle w:val="a5"/>
      <w:tabs>
        <w:tab w:val="clear" w:pos="4252"/>
        <w:tab w:val="clear" w:pos="8504"/>
        <w:tab w:val="left" w:pos="3900"/>
      </w:tabs>
      <w:jc w:val="right"/>
      <w:rPr>
        <w:rFonts w:ascii="ＭＳ ゴシック" w:eastAsia="ＭＳ ゴシック" w:hAnsi="ＭＳ ゴシック"/>
      </w:rPr>
    </w:pPr>
    <w:r w:rsidRPr="00FB6155">
      <w:rPr>
        <w:rFonts w:ascii="ＭＳ ゴシック" w:eastAsia="ＭＳ ゴシック" w:hAnsi="ＭＳ ゴシック"/>
      </w:rPr>
      <w:ptab w:relativeTo="margin" w:alignment="center" w:leader="none"/>
    </w:r>
    <w:r w:rsidRPr="00FB6155">
      <w:rPr>
        <w:rFonts w:ascii="ＭＳ ゴシック" w:eastAsia="ＭＳ ゴシック" w:hAnsi="ＭＳ ゴシック"/>
      </w:rPr>
      <w:ptab w:relativeTo="margin" w:alignment="right" w:leader="none"/>
    </w:r>
    <w:r>
      <w:rPr>
        <w:rFonts w:ascii="ＭＳ ゴシック" w:eastAsia="ＭＳ ゴシック" w:hAnsi="ＭＳ ゴシック" w:hint="eastAsia"/>
        <w:sz w:val="24"/>
        <w:bdr w:val="single" w:sz="4" w:space="0" w:color="auto"/>
      </w:rPr>
      <w:t>第２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p w14:paraId="50D1D0FA" w14:textId="77777777" w:rsidR="00104245" w:rsidRPr="00D14AF7"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1C6DA"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C76C8"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40ACC"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6AB0C"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E2C3"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4F086" w14:textId="77777777" w:rsidR="00167D50" w:rsidRPr="007F62B2" w:rsidRDefault="00167D50"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D276E" w14:textId="77777777" w:rsidR="00167D50" w:rsidRDefault="00167D50"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984CA" w14:textId="77777777" w:rsidR="00104245" w:rsidRPr="007F62B2" w:rsidRDefault="00104245" w:rsidP="00FB0D2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19146" w14:textId="77777777" w:rsidR="00104245" w:rsidRDefault="00104245" w:rsidP="00FB0D2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CB940"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4349"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906EA"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17632"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13FC"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5EDA"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第３</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将来を見すえた自主性・自立性の育成</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127B0"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2A428" w14:textId="5A32F418"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F5BC"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第３</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将来を見すえた自主性・自立性の育成</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93358" w14:textId="77777777" w:rsidR="00104245" w:rsidRPr="007F62B2" w:rsidRDefault="00104245" w:rsidP="00A738C4">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３</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将来を見すえた自主性・自立性の育成</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26E8" w14:textId="77777777" w:rsidR="00104245" w:rsidRDefault="00104245" w:rsidP="00A738C4">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B81E8"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88484"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7AF36" w14:textId="60388C74"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FEF6"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1C5F8"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124D"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F0E0"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E09F2"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4A5AE"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9C406"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64D79"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FF85F" w14:textId="4D9E671A"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14F7D" w14:textId="77777777" w:rsidR="005F6D89" w:rsidRPr="007F62B2" w:rsidRDefault="005F6D89"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F7B84"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CA4FF"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97604"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5AAC7"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392E" w14:textId="28E2A4D7" w:rsidR="00104245" w:rsidRPr="00DF631A" w:rsidRDefault="00104245">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265EB" w14:textId="77777777" w:rsidR="00104245" w:rsidRDefault="00104245" w:rsidP="0026391E">
    <w:pPr>
      <w:pStyle w:val="a5"/>
      <w:jc w:val="right"/>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827F"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2C3E"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87B4" w14:textId="19DA93BD" w:rsidR="00104245" w:rsidRPr="00DF631A" w:rsidRDefault="00104245">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B4AB"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ACDF3" w14:textId="77777777" w:rsidR="00970C07" w:rsidRPr="007F62B2" w:rsidRDefault="00970C07"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26CA3" w14:textId="77777777" w:rsidR="00970C07" w:rsidRDefault="00970C07"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3209"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A1AA9"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C8A7"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D7A8B" w14:textId="71628602" w:rsidR="00104245" w:rsidRPr="00DF631A" w:rsidRDefault="00104245">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9D1E"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B1297"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68368"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650B" w14:textId="77777777" w:rsidR="00104245" w:rsidRPr="00273589" w:rsidRDefault="00104245" w:rsidP="0026391E">
    <w:pPr>
      <w:pStyle w:val="a5"/>
      <w:tabs>
        <w:tab w:val="clear" w:pos="4252"/>
        <w:tab w:val="clear" w:pos="8504"/>
        <w:tab w:val="left" w:pos="3900"/>
      </w:tabs>
      <w:jc w:val="right"/>
      <w:rPr>
        <w:rFonts w:ascii="ＭＳ ゴシック" w:eastAsia="ＭＳ ゴシック" w:hAnsi="ＭＳ ゴシック"/>
        <w:sz w:val="24"/>
        <w:bdr w:val="single" w:sz="4" w:space="0" w:color="auto"/>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CBBF6"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7A4E8" w14:textId="77777777" w:rsidR="00104245" w:rsidRPr="00273589" w:rsidRDefault="00104245" w:rsidP="0026391E">
    <w:pPr>
      <w:pStyle w:val="a5"/>
      <w:tabs>
        <w:tab w:val="clear" w:pos="4252"/>
        <w:tab w:val="clear" w:pos="8504"/>
        <w:tab w:val="left" w:pos="3900"/>
      </w:tabs>
      <w:jc w:val="right"/>
      <w:rPr>
        <w:rFonts w:ascii="ＭＳ ゴシック" w:eastAsia="ＭＳ ゴシック" w:hAnsi="ＭＳ ゴシック"/>
        <w:sz w:val="24"/>
        <w:bdr w:val="single" w:sz="4" w:space="0" w:color="auto"/>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p w14:paraId="3BE8BAC4" w14:textId="77777777" w:rsidR="00104245" w:rsidRDefault="00104245"/>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9DF3C"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p w14:paraId="03F3B1EE" w14:textId="77777777" w:rsidR="00104245" w:rsidRDefault="00104245"/>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94E1F" w14:textId="77777777"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5B68"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19377" w14:textId="77777777" w:rsidR="00104245" w:rsidRDefault="00104245"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20812" w14:textId="5B3912AB" w:rsidR="00104245" w:rsidRPr="00DF631A" w:rsidRDefault="00104245">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第６</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学びを支える環境づくり</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B005A" w14:textId="77777777" w:rsidR="00104245" w:rsidRDefault="00104245" w:rsidP="0026391E">
    <w:pPr>
      <w:pStyle w:val="a5"/>
      <w:jc w:val="right"/>
    </w:pPr>
    <w:r>
      <w:rPr>
        <w:rFonts w:ascii="ＭＳ ゴシック" w:eastAsia="ＭＳ ゴシック" w:hAnsi="ＭＳ ゴシック" w:hint="eastAsia"/>
        <w:sz w:val="24"/>
        <w:bdr w:val="single" w:sz="4" w:space="0" w:color="auto"/>
      </w:rPr>
      <w:t>第６</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8F594" w14:textId="24BF8EB8" w:rsidR="00104245" w:rsidRDefault="00104245" w:rsidP="0026391E">
    <w:pPr>
      <w:pStyle w:val="a5"/>
      <w:jc w:val="right"/>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949C" w14:textId="77777777" w:rsidR="00104245" w:rsidRDefault="00104245" w:rsidP="0026391E">
    <w:pPr>
      <w:pStyle w:val="a5"/>
      <w:jc w:val="right"/>
    </w:pPr>
    <w:r>
      <w:rPr>
        <w:rFonts w:ascii="ＭＳ ゴシック" w:eastAsia="ＭＳ ゴシック" w:hAnsi="ＭＳ ゴシック" w:hint="eastAsia"/>
        <w:sz w:val="24"/>
        <w:bdr w:val="single" w:sz="4" w:space="0" w:color="auto"/>
      </w:rPr>
      <w:t>第６</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3C2E5" w14:textId="77777777" w:rsidR="00104245" w:rsidRPr="00273589" w:rsidRDefault="00104245" w:rsidP="0026391E">
    <w:pPr>
      <w:pStyle w:val="a5"/>
      <w:tabs>
        <w:tab w:val="clear" w:pos="4252"/>
        <w:tab w:val="clear" w:pos="8504"/>
        <w:tab w:val="left" w:pos="3900"/>
      </w:tabs>
      <w:jc w:val="right"/>
      <w:rPr>
        <w:rFonts w:ascii="ＭＳ ゴシック" w:eastAsia="ＭＳ ゴシック" w:hAnsi="ＭＳ ゴシック"/>
        <w:sz w:val="24"/>
        <w:bdr w:val="single" w:sz="4" w:space="0" w:color="auto"/>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６</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8B026"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74C21" w14:textId="77777777"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６</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86DB4" w14:textId="77777777" w:rsidR="00104245" w:rsidRDefault="00104245"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21307" w14:textId="64B17BC6"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3B25"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E24E" w14:textId="77777777" w:rsidR="00104245" w:rsidRDefault="00104245"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AFF13" w14:textId="77777777"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第７</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社会教育の推進</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DAF01" w14:textId="0742B63D"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38A3B" w14:textId="77777777" w:rsidR="00104245" w:rsidRDefault="00104245"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E6983" w14:textId="7AA7F62B"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29CF2" w14:textId="77777777" w:rsidR="00104245" w:rsidRDefault="00104245">
    <w:pPr>
      <w:pStyle w:val="a5"/>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DF481" w14:textId="77777777" w:rsidR="00104245" w:rsidRDefault="00104245">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DBCE9"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5759"/>
    <w:multiLevelType w:val="hybridMultilevel"/>
    <w:tmpl w:val="C0A2A1A8"/>
    <w:lvl w:ilvl="0" w:tplc="8566067A">
      <w:numFmt w:val="bullet"/>
      <w:lvlText w:val="・"/>
      <w:lvlJc w:val="left"/>
      <w:pPr>
        <w:ind w:left="360" w:hanging="360"/>
      </w:pPr>
      <w:rPr>
        <w:rFonts w:ascii="ＭＳ ゴシック" w:eastAsia="ＭＳ ゴシック" w:hAnsi="ＭＳ ゴシック" w:cstheme="minorBid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1E66371"/>
    <w:multiLevelType w:val="hybridMultilevel"/>
    <w:tmpl w:val="6706EDB4"/>
    <w:lvl w:ilvl="0" w:tplc="A9467240">
      <w:start w:val="1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C53273"/>
    <w:multiLevelType w:val="hybridMultilevel"/>
    <w:tmpl w:val="DFBE3FBA"/>
    <w:lvl w:ilvl="0" w:tplc="FDF0761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7C93851"/>
    <w:multiLevelType w:val="hybridMultilevel"/>
    <w:tmpl w:val="A1E675D8"/>
    <w:lvl w:ilvl="0" w:tplc="0C706DAA">
      <w:start w:val="1"/>
      <w:numFmt w:val="bullet"/>
      <w:lvlText w:val="・"/>
      <w:lvlJc w:val="left"/>
      <w:pPr>
        <w:ind w:left="785" w:hanging="360"/>
      </w:pPr>
      <w:rPr>
        <w:rFonts w:ascii="ＭＳ 明朝" w:eastAsia="ＭＳ 明朝" w:hAnsi="ＭＳ 明朝"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1E491BF8"/>
    <w:multiLevelType w:val="hybridMultilevel"/>
    <w:tmpl w:val="B76412AA"/>
    <w:lvl w:ilvl="0" w:tplc="FA5E6AE8">
      <w:start w:val="1"/>
      <w:numFmt w:val="decimalFullWidth"/>
      <w:lvlText w:val="（%1）"/>
      <w:lvlJc w:val="left"/>
      <w:pPr>
        <w:ind w:left="720" w:hanging="7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247828"/>
    <w:multiLevelType w:val="hybridMultilevel"/>
    <w:tmpl w:val="00A87E00"/>
    <w:lvl w:ilvl="0" w:tplc="45B6B68E">
      <w:start w:val="2"/>
      <w:numFmt w:val="bullet"/>
      <w:lvlText w:val="・"/>
      <w:lvlJc w:val="left"/>
      <w:pPr>
        <w:ind w:left="360" w:hanging="360"/>
      </w:pPr>
      <w:rPr>
        <w:rFonts w:ascii="ＭＳ 明朝" w:eastAsia="ＭＳ 明朝" w:hAnsi="ＭＳ 明朝" w:cstheme="minorBid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CDC421A"/>
    <w:multiLevelType w:val="hybridMultilevel"/>
    <w:tmpl w:val="1EA271DA"/>
    <w:lvl w:ilvl="0" w:tplc="BD701EF6">
      <w:start w:val="1"/>
      <w:numFmt w:val="decimalEnclosedCircle"/>
      <w:lvlText w:val="%1"/>
      <w:lvlJc w:val="left"/>
      <w:pPr>
        <w:ind w:left="952" w:hanging="360"/>
      </w:pPr>
      <w:rPr>
        <w:rFonts w:hint="default"/>
      </w:rPr>
    </w:lvl>
    <w:lvl w:ilvl="1" w:tplc="04090017" w:tentative="1">
      <w:start w:val="1"/>
      <w:numFmt w:val="aiueoFullWidth"/>
      <w:lvlText w:val="(%2)"/>
      <w:lvlJc w:val="left"/>
      <w:pPr>
        <w:ind w:left="1432" w:hanging="420"/>
      </w:pPr>
    </w:lvl>
    <w:lvl w:ilvl="2" w:tplc="04090011" w:tentative="1">
      <w:start w:val="1"/>
      <w:numFmt w:val="decimalEnclosedCircle"/>
      <w:lvlText w:val="%3"/>
      <w:lvlJc w:val="left"/>
      <w:pPr>
        <w:ind w:left="1852" w:hanging="420"/>
      </w:pPr>
    </w:lvl>
    <w:lvl w:ilvl="3" w:tplc="0409000F" w:tentative="1">
      <w:start w:val="1"/>
      <w:numFmt w:val="decimal"/>
      <w:lvlText w:val="%4."/>
      <w:lvlJc w:val="left"/>
      <w:pPr>
        <w:ind w:left="2272" w:hanging="420"/>
      </w:pPr>
    </w:lvl>
    <w:lvl w:ilvl="4" w:tplc="04090017" w:tentative="1">
      <w:start w:val="1"/>
      <w:numFmt w:val="aiueoFullWidth"/>
      <w:lvlText w:val="(%5)"/>
      <w:lvlJc w:val="left"/>
      <w:pPr>
        <w:ind w:left="2692" w:hanging="420"/>
      </w:pPr>
    </w:lvl>
    <w:lvl w:ilvl="5" w:tplc="04090011" w:tentative="1">
      <w:start w:val="1"/>
      <w:numFmt w:val="decimalEnclosedCircle"/>
      <w:lvlText w:val="%6"/>
      <w:lvlJc w:val="left"/>
      <w:pPr>
        <w:ind w:left="3112" w:hanging="420"/>
      </w:pPr>
    </w:lvl>
    <w:lvl w:ilvl="6" w:tplc="0409000F" w:tentative="1">
      <w:start w:val="1"/>
      <w:numFmt w:val="decimal"/>
      <w:lvlText w:val="%7."/>
      <w:lvlJc w:val="left"/>
      <w:pPr>
        <w:ind w:left="3532" w:hanging="420"/>
      </w:pPr>
    </w:lvl>
    <w:lvl w:ilvl="7" w:tplc="04090017" w:tentative="1">
      <w:start w:val="1"/>
      <w:numFmt w:val="aiueoFullWidth"/>
      <w:lvlText w:val="(%8)"/>
      <w:lvlJc w:val="left"/>
      <w:pPr>
        <w:ind w:left="3952" w:hanging="420"/>
      </w:pPr>
    </w:lvl>
    <w:lvl w:ilvl="8" w:tplc="04090011" w:tentative="1">
      <w:start w:val="1"/>
      <w:numFmt w:val="decimalEnclosedCircle"/>
      <w:lvlText w:val="%9"/>
      <w:lvlJc w:val="left"/>
      <w:pPr>
        <w:ind w:left="4372" w:hanging="420"/>
      </w:pPr>
    </w:lvl>
  </w:abstractNum>
  <w:abstractNum w:abstractNumId="7" w15:restartNumberingAfterBreak="0">
    <w:nsid w:val="30666B74"/>
    <w:multiLevelType w:val="hybridMultilevel"/>
    <w:tmpl w:val="A4A004AA"/>
    <w:lvl w:ilvl="0" w:tplc="E908797A">
      <w:start w:val="1"/>
      <w:numFmt w:val="decimalFullWidth"/>
      <w:lvlText w:val="（%1）"/>
      <w:lvlJc w:val="left"/>
      <w:pPr>
        <w:ind w:left="672" w:hanging="672"/>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0E66F4"/>
    <w:multiLevelType w:val="hybridMultilevel"/>
    <w:tmpl w:val="24868DBC"/>
    <w:lvl w:ilvl="0" w:tplc="6A28E6BA">
      <w:start w:val="6"/>
      <w:numFmt w:val="bullet"/>
      <w:lvlText w:val="※"/>
      <w:lvlJc w:val="left"/>
      <w:pPr>
        <w:ind w:left="952" w:hanging="360"/>
      </w:pPr>
      <w:rPr>
        <w:rFonts w:ascii="ＭＳ 明朝" w:eastAsia="ＭＳ 明朝" w:hAnsi="ＭＳ 明朝" w:cs="Times New Roman" w:hint="eastAsia"/>
        <w:color w:val="auto"/>
      </w:rPr>
    </w:lvl>
    <w:lvl w:ilvl="1" w:tplc="0409000B" w:tentative="1">
      <w:start w:val="1"/>
      <w:numFmt w:val="bullet"/>
      <w:lvlText w:val=""/>
      <w:lvlJc w:val="left"/>
      <w:pPr>
        <w:ind w:left="1432" w:hanging="420"/>
      </w:pPr>
      <w:rPr>
        <w:rFonts w:ascii="Wingdings" w:hAnsi="Wingdings" w:hint="default"/>
      </w:rPr>
    </w:lvl>
    <w:lvl w:ilvl="2" w:tplc="0409000D" w:tentative="1">
      <w:start w:val="1"/>
      <w:numFmt w:val="bullet"/>
      <w:lvlText w:val=""/>
      <w:lvlJc w:val="left"/>
      <w:pPr>
        <w:ind w:left="1852" w:hanging="420"/>
      </w:pPr>
      <w:rPr>
        <w:rFonts w:ascii="Wingdings" w:hAnsi="Wingdings" w:hint="default"/>
      </w:rPr>
    </w:lvl>
    <w:lvl w:ilvl="3" w:tplc="04090001" w:tentative="1">
      <w:start w:val="1"/>
      <w:numFmt w:val="bullet"/>
      <w:lvlText w:val=""/>
      <w:lvlJc w:val="left"/>
      <w:pPr>
        <w:ind w:left="2272" w:hanging="420"/>
      </w:pPr>
      <w:rPr>
        <w:rFonts w:ascii="Wingdings" w:hAnsi="Wingdings" w:hint="default"/>
      </w:rPr>
    </w:lvl>
    <w:lvl w:ilvl="4" w:tplc="0409000B" w:tentative="1">
      <w:start w:val="1"/>
      <w:numFmt w:val="bullet"/>
      <w:lvlText w:val=""/>
      <w:lvlJc w:val="left"/>
      <w:pPr>
        <w:ind w:left="2692" w:hanging="420"/>
      </w:pPr>
      <w:rPr>
        <w:rFonts w:ascii="Wingdings" w:hAnsi="Wingdings" w:hint="default"/>
      </w:rPr>
    </w:lvl>
    <w:lvl w:ilvl="5" w:tplc="0409000D" w:tentative="1">
      <w:start w:val="1"/>
      <w:numFmt w:val="bullet"/>
      <w:lvlText w:val=""/>
      <w:lvlJc w:val="left"/>
      <w:pPr>
        <w:ind w:left="3112" w:hanging="420"/>
      </w:pPr>
      <w:rPr>
        <w:rFonts w:ascii="Wingdings" w:hAnsi="Wingdings" w:hint="default"/>
      </w:rPr>
    </w:lvl>
    <w:lvl w:ilvl="6" w:tplc="04090001" w:tentative="1">
      <w:start w:val="1"/>
      <w:numFmt w:val="bullet"/>
      <w:lvlText w:val=""/>
      <w:lvlJc w:val="left"/>
      <w:pPr>
        <w:ind w:left="3532" w:hanging="420"/>
      </w:pPr>
      <w:rPr>
        <w:rFonts w:ascii="Wingdings" w:hAnsi="Wingdings" w:hint="default"/>
      </w:rPr>
    </w:lvl>
    <w:lvl w:ilvl="7" w:tplc="0409000B" w:tentative="1">
      <w:start w:val="1"/>
      <w:numFmt w:val="bullet"/>
      <w:lvlText w:val=""/>
      <w:lvlJc w:val="left"/>
      <w:pPr>
        <w:ind w:left="3952" w:hanging="420"/>
      </w:pPr>
      <w:rPr>
        <w:rFonts w:ascii="Wingdings" w:hAnsi="Wingdings" w:hint="default"/>
      </w:rPr>
    </w:lvl>
    <w:lvl w:ilvl="8" w:tplc="0409000D" w:tentative="1">
      <w:start w:val="1"/>
      <w:numFmt w:val="bullet"/>
      <w:lvlText w:val=""/>
      <w:lvlJc w:val="left"/>
      <w:pPr>
        <w:ind w:left="4372" w:hanging="420"/>
      </w:pPr>
      <w:rPr>
        <w:rFonts w:ascii="Wingdings" w:hAnsi="Wingdings" w:hint="default"/>
      </w:rPr>
    </w:lvl>
  </w:abstractNum>
  <w:abstractNum w:abstractNumId="9" w15:restartNumberingAfterBreak="0">
    <w:nsid w:val="395E7886"/>
    <w:multiLevelType w:val="hybridMultilevel"/>
    <w:tmpl w:val="DDCA4434"/>
    <w:lvl w:ilvl="0" w:tplc="DDB85D8A">
      <w:start w:val="1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9B16BB1"/>
    <w:multiLevelType w:val="hybridMultilevel"/>
    <w:tmpl w:val="E852234E"/>
    <w:lvl w:ilvl="0" w:tplc="C3D662A6">
      <w:start w:val="24"/>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21A26BF"/>
    <w:multiLevelType w:val="hybridMultilevel"/>
    <w:tmpl w:val="A2A08428"/>
    <w:lvl w:ilvl="0" w:tplc="22963214">
      <w:start w:val="1"/>
      <w:numFmt w:val="decimalFullWidth"/>
      <w:lvlText w:val="（%1）"/>
      <w:lvlJc w:val="left"/>
      <w:pPr>
        <w:ind w:left="936" w:hanging="576"/>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486E766D"/>
    <w:multiLevelType w:val="hybridMultilevel"/>
    <w:tmpl w:val="364E98B4"/>
    <w:lvl w:ilvl="0" w:tplc="389E7050">
      <w:start w:val="1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5CB0B81"/>
    <w:multiLevelType w:val="hybridMultilevel"/>
    <w:tmpl w:val="717C19F6"/>
    <w:lvl w:ilvl="0" w:tplc="4600F03A">
      <w:start w:val="24"/>
      <w:numFmt w:val="bullet"/>
      <w:lvlText w:val="・"/>
      <w:lvlJc w:val="left"/>
      <w:pPr>
        <w:ind w:left="360" w:hanging="360"/>
      </w:pPr>
      <w:rPr>
        <w:rFonts w:ascii="Meiryo UI" w:eastAsia="Meiryo UI" w:hAnsi="Meiryo UI" w:cstheme="minorBidi" w:hint="eastAsia"/>
        <w:color w:val="FF0000"/>
        <w:u w:val="singl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4135AEA"/>
    <w:multiLevelType w:val="hybridMultilevel"/>
    <w:tmpl w:val="4F222A56"/>
    <w:lvl w:ilvl="0" w:tplc="48A07594">
      <w:start w:val="1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0"/>
  </w:num>
  <w:num w:numId="3">
    <w:abstractNumId w:val="8"/>
  </w:num>
  <w:num w:numId="4">
    <w:abstractNumId w:val="5"/>
  </w:num>
  <w:num w:numId="5">
    <w:abstractNumId w:val="12"/>
  </w:num>
  <w:num w:numId="6">
    <w:abstractNumId w:val="1"/>
  </w:num>
  <w:num w:numId="7">
    <w:abstractNumId w:val="9"/>
  </w:num>
  <w:num w:numId="8">
    <w:abstractNumId w:val="14"/>
  </w:num>
  <w:num w:numId="9">
    <w:abstractNumId w:val="10"/>
  </w:num>
  <w:num w:numId="10">
    <w:abstractNumId w:val="13"/>
  </w:num>
  <w:num w:numId="11">
    <w:abstractNumId w:val="2"/>
  </w:num>
  <w:num w:numId="12">
    <w:abstractNumId w:val="4"/>
  </w:num>
  <w:num w:numId="13">
    <w:abstractNumId w:val="11"/>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333"/>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3BE"/>
    <w:rsid w:val="0000004D"/>
    <w:rsid w:val="00001328"/>
    <w:rsid w:val="00004362"/>
    <w:rsid w:val="000128F9"/>
    <w:rsid w:val="000131DB"/>
    <w:rsid w:val="00014860"/>
    <w:rsid w:val="000150AC"/>
    <w:rsid w:val="000165E0"/>
    <w:rsid w:val="00017208"/>
    <w:rsid w:val="0002074D"/>
    <w:rsid w:val="00021110"/>
    <w:rsid w:val="00024E6D"/>
    <w:rsid w:val="00027796"/>
    <w:rsid w:val="00031B7A"/>
    <w:rsid w:val="000322E2"/>
    <w:rsid w:val="00033469"/>
    <w:rsid w:val="00034717"/>
    <w:rsid w:val="00035322"/>
    <w:rsid w:val="00036572"/>
    <w:rsid w:val="00042284"/>
    <w:rsid w:val="00043D80"/>
    <w:rsid w:val="000471C3"/>
    <w:rsid w:val="000530B6"/>
    <w:rsid w:val="0005729B"/>
    <w:rsid w:val="0007222E"/>
    <w:rsid w:val="00073B39"/>
    <w:rsid w:val="000750DB"/>
    <w:rsid w:val="0007573D"/>
    <w:rsid w:val="00076F3B"/>
    <w:rsid w:val="00082412"/>
    <w:rsid w:val="00084293"/>
    <w:rsid w:val="0008448F"/>
    <w:rsid w:val="00084C61"/>
    <w:rsid w:val="00085669"/>
    <w:rsid w:val="000857E1"/>
    <w:rsid w:val="0008587E"/>
    <w:rsid w:val="000861EB"/>
    <w:rsid w:val="000878C0"/>
    <w:rsid w:val="0009725D"/>
    <w:rsid w:val="00097C58"/>
    <w:rsid w:val="000A34BC"/>
    <w:rsid w:val="000A3CB5"/>
    <w:rsid w:val="000A5CD6"/>
    <w:rsid w:val="000A7F05"/>
    <w:rsid w:val="000B11E9"/>
    <w:rsid w:val="000B5ED1"/>
    <w:rsid w:val="000B6D40"/>
    <w:rsid w:val="000C2443"/>
    <w:rsid w:val="000D3174"/>
    <w:rsid w:val="000D4524"/>
    <w:rsid w:val="000D4F2B"/>
    <w:rsid w:val="000D64CB"/>
    <w:rsid w:val="000D7CE2"/>
    <w:rsid w:val="000E2497"/>
    <w:rsid w:val="000E4015"/>
    <w:rsid w:val="000E4A9E"/>
    <w:rsid w:val="000E75C1"/>
    <w:rsid w:val="00101EAC"/>
    <w:rsid w:val="00102693"/>
    <w:rsid w:val="00103445"/>
    <w:rsid w:val="00104245"/>
    <w:rsid w:val="0010640A"/>
    <w:rsid w:val="00110569"/>
    <w:rsid w:val="00115052"/>
    <w:rsid w:val="00123117"/>
    <w:rsid w:val="00125DD7"/>
    <w:rsid w:val="00126338"/>
    <w:rsid w:val="0013216E"/>
    <w:rsid w:val="00140138"/>
    <w:rsid w:val="00141686"/>
    <w:rsid w:val="001421E5"/>
    <w:rsid w:val="0014394D"/>
    <w:rsid w:val="0014514C"/>
    <w:rsid w:val="0014538F"/>
    <w:rsid w:val="00147BB6"/>
    <w:rsid w:val="001555DD"/>
    <w:rsid w:val="00157D6A"/>
    <w:rsid w:val="001613B9"/>
    <w:rsid w:val="00162E96"/>
    <w:rsid w:val="00163835"/>
    <w:rsid w:val="00166283"/>
    <w:rsid w:val="001669F8"/>
    <w:rsid w:val="0016741C"/>
    <w:rsid w:val="001676AF"/>
    <w:rsid w:val="00167D50"/>
    <w:rsid w:val="00175387"/>
    <w:rsid w:val="0017750D"/>
    <w:rsid w:val="00182255"/>
    <w:rsid w:val="001859E6"/>
    <w:rsid w:val="00187A0A"/>
    <w:rsid w:val="00193196"/>
    <w:rsid w:val="00197265"/>
    <w:rsid w:val="001A2D1B"/>
    <w:rsid w:val="001A53D6"/>
    <w:rsid w:val="001A558C"/>
    <w:rsid w:val="001B0070"/>
    <w:rsid w:val="001B14E2"/>
    <w:rsid w:val="001B168E"/>
    <w:rsid w:val="001B5737"/>
    <w:rsid w:val="001B619D"/>
    <w:rsid w:val="001C0022"/>
    <w:rsid w:val="001C6765"/>
    <w:rsid w:val="001C77E0"/>
    <w:rsid w:val="001D28BD"/>
    <w:rsid w:val="001D378E"/>
    <w:rsid w:val="001D5AEC"/>
    <w:rsid w:val="001D5F6A"/>
    <w:rsid w:val="001D65AD"/>
    <w:rsid w:val="001D6A06"/>
    <w:rsid w:val="001D7426"/>
    <w:rsid w:val="001E257C"/>
    <w:rsid w:val="001E4940"/>
    <w:rsid w:val="001F4AE4"/>
    <w:rsid w:val="002011DE"/>
    <w:rsid w:val="00205A40"/>
    <w:rsid w:val="00207330"/>
    <w:rsid w:val="00207F06"/>
    <w:rsid w:val="00210F8C"/>
    <w:rsid w:val="00220742"/>
    <w:rsid w:val="00220F9C"/>
    <w:rsid w:val="00230724"/>
    <w:rsid w:val="002341A0"/>
    <w:rsid w:val="00236FC8"/>
    <w:rsid w:val="00241154"/>
    <w:rsid w:val="0024121F"/>
    <w:rsid w:val="00242422"/>
    <w:rsid w:val="00242852"/>
    <w:rsid w:val="00244D21"/>
    <w:rsid w:val="0024749D"/>
    <w:rsid w:val="002518D1"/>
    <w:rsid w:val="002539DF"/>
    <w:rsid w:val="00254136"/>
    <w:rsid w:val="002603CD"/>
    <w:rsid w:val="002608B1"/>
    <w:rsid w:val="00263040"/>
    <w:rsid w:val="0026391E"/>
    <w:rsid w:val="0026567C"/>
    <w:rsid w:val="00265EF5"/>
    <w:rsid w:val="0026685F"/>
    <w:rsid w:val="00267343"/>
    <w:rsid w:val="00270419"/>
    <w:rsid w:val="002709A0"/>
    <w:rsid w:val="002806E6"/>
    <w:rsid w:val="00280702"/>
    <w:rsid w:val="00282AA9"/>
    <w:rsid w:val="00283909"/>
    <w:rsid w:val="00287637"/>
    <w:rsid w:val="002904F4"/>
    <w:rsid w:val="00293E14"/>
    <w:rsid w:val="00294E3F"/>
    <w:rsid w:val="00295469"/>
    <w:rsid w:val="002A19CE"/>
    <w:rsid w:val="002A365F"/>
    <w:rsid w:val="002A4649"/>
    <w:rsid w:val="002B295F"/>
    <w:rsid w:val="002B3D37"/>
    <w:rsid w:val="002B5147"/>
    <w:rsid w:val="002B66EC"/>
    <w:rsid w:val="002C1431"/>
    <w:rsid w:val="002C2A47"/>
    <w:rsid w:val="002C3409"/>
    <w:rsid w:val="002C3956"/>
    <w:rsid w:val="002D735A"/>
    <w:rsid w:val="002E1532"/>
    <w:rsid w:val="002F2256"/>
    <w:rsid w:val="002F4C16"/>
    <w:rsid w:val="002F4D3B"/>
    <w:rsid w:val="003101AE"/>
    <w:rsid w:val="0031447B"/>
    <w:rsid w:val="0032302C"/>
    <w:rsid w:val="003244DB"/>
    <w:rsid w:val="00330023"/>
    <w:rsid w:val="0033131E"/>
    <w:rsid w:val="003323A3"/>
    <w:rsid w:val="00333E45"/>
    <w:rsid w:val="003366A9"/>
    <w:rsid w:val="00350535"/>
    <w:rsid w:val="003531CD"/>
    <w:rsid w:val="00353C6B"/>
    <w:rsid w:val="00354BD4"/>
    <w:rsid w:val="0035695E"/>
    <w:rsid w:val="00362B13"/>
    <w:rsid w:val="0036470C"/>
    <w:rsid w:val="00366D37"/>
    <w:rsid w:val="00366FA3"/>
    <w:rsid w:val="00367E4C"/>
    <w:rsid w:val="00370A9A"/>
    <w:rsid w:val="00370D95"/>
    <w:rsid w:val="00373AFD"/>
    <w:rsid w:val="003764AD"/>
    <w:rsid w:val="00376C07"/>
    <w:rsid w:val="003835A4"/>
    <w:rsid w:val="00386513"/>
    <w:rsid w:val="00387A05"/>
    <w:rsid w:val="003932C1"/>
    <w:rsid w:val="00393603"/>
    <w:rsid w:val="003945B8"/>
    <w:rsid w:val="00395119"/>
    <w:rsid w:val="003955E8"/>
    <w:rsid w:val="003964CE"/>
    <w:rsid w:val="003A16E1"/>
    <w:rsid w:val="003A48FA"/>
    <w:rsid w:val="003A5BDB"/>
    <w:rsid w:val="003A7AE6"/>
    <w:rsid w:val="003B5DD9"/>
    <w:rsid w:val="003B747F"/>
    <w:rsid w:val="003B7A21"/>
    <w:rsid w:val="003C0292"/>
    <w:rsid w:val="003D3DFE"/>
    <w:rsid w:val="003D415B"/>
    <w:rsid w:val="003D539B"/>
    <w:rsid w:val="003E2370"/>
    <w:rsid w:val="003E28CC"/>
    <w:rsid w:val="003E3023"/>
    <w:rsid w:val="003E533F"/>
    <w:rsid w:val="003E6F9A"/>
    <w:rsid w:val="003F043A"/>
    <w:rsid w:val="003F2349"/>
    <w:rsid w:val="003F665C"/>
    <w:rsid w:val="00400A8A"/>
    <w:rsid w:val="0040421B"/>
    <w:rsid w:val="004143C1"/>
    <w:rsid w:val="004175DD"/>
    <w:rsid w:val="004202DB"/>
    <w:rsid w:val="00423BF8"/>
    <w:rsid w:val="004244B4"/>
    <w:rsid w:val="0042491D"/>
    <w:rsid w:val="00431241"/>
    <w:rsid w:val="004312E7"/>
    <w:rsid w:val="0043223A"/>
    <w:rsid w:val="00435BB2"/>
    <w:rsid w:val="00444446"/>
    <w:rsid w:val="00452DEB"/>
    <w:rsid w:val="00453268"/>
    <w:rsid w:val="0045719E"/>
    <w:rsid w:val="00457B5F"/>
    <w:rsid w:val="0046265C"/>
    <w:rsid w:val="00463925"/>
    <w:rsid w:val="00465F45"/>
    <w:rsid w:val="004676F8"/>
    <w:rsid w:val="004730D2"/>
    <w:rsid w:val="00474676"/>
    <w:rsid w:val="00474EDF"/>
    <w:rsid w:val="00476CC9"/>
    <w:rsid w:val="00477B0A"/>
    <w:rsid w:val="004804E8"/>
    <w:rsid w:val="004808BF"/>
    <w:rsid w:val="00480C62"/>
    <w:rsid w:val="00484BAA"/>
    <w:rsid w:val="0049039F"/>
    <w:rsid w:val="00492322"/>
    <w:rsid w:val="0049316C"/>
    <w:rsid w:val="00496324"/>
    <w:rsid w:val="00496CDF"/>
    <w:rsid w:val="00497E03"/>
    <w:rsid w:val="004A142E"/>
    <w:rsid w:val="004A26CD"/>
    <w:rsid w:val="004A6088"/>
    <w:rsid w:val="004A6AD5"/>
    <w:rsid w:val="004A6CCE"/>
    <w:rsid w:val="004B061A"/>
    <w:rsid w:val="004B22B2"/>
    <w:rsid w:val="004B2A61"/>
    <w:rsid w:val="004B301E"/>
    <w:rsid w:val="004B425C"/>
    <w:rsid w:val="004C12C2"/>
    <w:rsid w:val="004C1BD1"/>
    <w:rsid w:val="004C271D"/>
    <w:rsid w:val="004C2AD1"/>
    <w:rsid w:val="004C3416"/>
    <w:rsid w:val="004C44AC"/>
    <w:rsid w:val="004D06DC"/>
    <w:rsid w:val="004D30D3"/>
    <w:rsid w:val="004D31FD"/>
    <w:rsid w:val="004D7CD6"/>
    <w:rsid w:val="004D7FA3"/>
    <w:rsid w:val="004E003D"/>
    <w:rsid w:val="004E1917"/>
    <w:rsid w:val="004E26D4"/>
    <w:rsid w:val="004E3209"/>
    <w:rsid w:val="004E3250"/>
    <w:rsid w:val="004E52D2"/>
    <w:rsid w:val="004E65C3"/>
    <w:rsid w:val="004F17A7"/>
    <w:rsid w:val="004F3DD4"/>
    <w:rsid w:val="004F70D5"/>
    <w:rsid w:val="00500E35"/>
    <w:rsid w:val="005058C5"/>
    <w:rsid w:val="005151BC"/>
    <w:rsid w:val="00520801"/>
    <w:rsid w:val="00520EA1"/>
    <w:rsid w:val="00525D03"/>
    <w:rsid w:val="0053588C"/>
    <w:rsid w:val="005367C6"/>
    <w:rsid w:val="00536822"/>
    <w:rsid w:val="00536E5B"/>
    <w:rsid w:val="00543D5F"/>
    <w:rsid w:val="0054511D"/>
    <w:rsid w:val="0054574D"/>
    <w:rsid w:val="00550CC9"/>
    <w:rsid w:val="00552A8F"/>
    <w:rsid w:val="00553E2C"/>
    <w:rsid w:val="005603E6"/>
    <w:rsid w:val="00564982"/>
    <w:rsid w:val="005659E5"/>
    <w:rsid w:val="005743C2"/>
    <w:rsid w:val="00594920"/>
    <w:rsid w:val="005A0EB8"/>
    <w:rsid w:val="005A5AF2"/>
    <w:rsid w:val="005A686F"/>
    <w:rsid w:val="005B0AD0"/>
    <w:rsid w:val="005C061B"/>
    <w:rsid w:val="005C327D"/>
    <w:rsid w:val="005C47B8"/>
    <w:rsid w:val="005C62C8"/>
    <w:rsid w:val="005C6E78"/>
    <w:rsid w:val="005D1CB8"/>
    <w:rsid w:val="005D360D"/>
    <w:rsid w:val="005D5376"/>
    <w:rsid w:val="005D5E6B"/>
    <w:rsid w:val="005D6A00"/>
    <w:rsid w:val="005E0E65"/>
    <w:rsid w:val="005E35AA"/>
    <w:rsid w:val="005E71CE"/>
    <w:rsid w:val="005F0D35"/>
    <w:rsid w:val="005F17CE"/>
    <w:rsid w:val="005F4FA1"/>
    <w:rsid w:val="005F5301"/>
    <w:rsid w:val="005F559B"/>
    <w:rsid w:val="005F6D89"/>
    <w:rsid w:val="005F7EE7"/>
    <w:rsid w:val="006004AA"/>
    <w:rsid w:val="0060283A"/>
    <w:rsid w:val="006044C5"/>
    <w:rsid w:val="00607142"/>
    <w:rsid w:val="00612516"/>
    <w:rsid w:val="006143D3"/>
    <w:rsid w:val="00620FD1"/>
    <w:rsid w:val="00622A65"/>
    <w:rsid w:val="00623FE5"/>
    <w:rsid w:val="00626B41"/>
    <w:rsid w:val="006271FF"/>
    <w:rsid w:val="00627348"/>
    <w:rsid w:val="00634217"/>
    <w:rsid w:val="006371DC"/>
    <w:rsid w:val="00640034"/>
    <w:rsid w:val="00640821"/>
    <w:rsid w:val="006409E0"/>
    <w:rsid w:val="006411EA"/>
    <w:rsid w:val="006445EB"/>
    <w:rsid w:val="00644DA6"/>
    <w:rsid w:val="00647D0F"/>
    <w:rsid w:val="006512A1"/>
    <w:rsid w:val="006554D4"/>
    <w:rsid w:val="006572AB"/>
    <w:rsid w:val="0066155E"/>
    <w:rsid w:val="006618FB"/>
    <w:rsid w:val="00662357"/>
    <w:rsid w:val="00663302"/>
    <w:rsid w:val="0066406A"/>
    <w:rsid w:val="006710C4"/>
    <w:rsid w:val="00674851"/>
    <w:rsid w:val="00674C5C"/>
    <w:rsid w:val="00674D83"/>
    <w:rsid w:val="00675377"/>
    <w:rsid w:val="00675637"/>
    <w:rsid w:val="00676395"/>
    <w:rsid w:val="00687753"/>
    <w:rsid w:val="0069128A"/>
    <w:rsid w:val="006917D6"/>
    <w:rsid w:val="00691A8F"/>
    <w:rsid w:val="0069326A"/>
    <w:rsid w:val="00695610"/>
    <w:rsid w:val="00697D41"/>
    <w:rsid w:val="006A53F3"/>
    <w:rsid w:val="006A5852"/>
    <w:rsid w:val="006A5EBF"/>
    <w:rsid w:val="006A7040"/>
    <w:rsid w:val="006B24D1"/>
    <w:rsid w:val="006B34D1"/>
    <w:rsid w:val="006C0F64"/>
    <w:rsid w:val="006C12D4"/>
    <w:rsid w:val="006C307A"/>
    <w:rsid w:val="006D0D21"/>
    <w:rsid w:val="006D12A3"/>
    <w:rsid w:val="006D2864"/>
    <w:rsid w:val="006D37CC"/>
    <w:rsid w:val="006D45FB"/>
    <w:rsid w:val="006D52EB"/>
    <w:rsid w:val="006D65D2"/>
    <w:rsid w:val="006D70F5"/>
    <w:rsid w:val="006E0723"/>
    <w:rsid w:val="006E7104"/>
    <w:rsid w:val="006F024E"/>
    <w:rsid w:val="006F0A7C"/>
    <w:rsid w:val="006F2077"/>
    <w:rsid w:val="006F3026"/>
    <w:rsid w:val="00700E09"/>
    <w:rsid w:val="00704704"/>
    <w:rsid w:val="00711BE3"/>
    <w:rsid w:val="007165E5"/>
    <w:rsid w:val="00720759"/>
    <w:rsid w:val="007234FA"/>
    <w:rsid w:val="007252DE"/>
    <w:rsid w:val="007258EC"/>
    <w:rsid w:val="0072616F"/>
    <w:rsid w:val="00726DBE"/>
    <w:rsid w:val="00734149"/>
    <w:rsid w:val="00735BDD"/>
    <w:rsid w:val="00737D08"/>
    <w:rsid w:val="00737FA8"/>
    <w:rsid w:val="00741DC6"/>
    <w:rsid w:val="00745298"/>
    <w:rsid w:val="00750B4F"/>
    <w:rsid w:val="0075605C"/>
    <w:rsid w:val="00756236"/>
    <w:rsid w:val="00760412"/>
    <w:rsid w:val="0076240C"/>
    <w:rsid w:val="00764DF2"/>
    <w:rsid w:val="0077426C"/>
    <w:rsid w:val="00774AF9"/>
    <w:rsid w:val="00774BBD"/>
    <w:rsid w:val="00775EC8"/>
    <w:rsid w:val="0078130A"/>
    <w:rsid w:val="007832BB"/>
    <w:rsid w:val="007838F2"/>
    <w:rsid w:val="00791003"/>
    <w:rsid w:val="00791EBA"/>
    <w:rsid w:val="00791F6C"/>
    <w:rsid w:val="00794994"/>
    <w:rsid w:val="00795ADF"/>
    <w:rsid w:val="007979A9"/>
    <w:rsid w:val="007A10CE"/>
    <w:rsid w:val="007A14BB"/>
    <w:rsid w:val="007A2044"/>
    <w:rsid w:val="007A275F"/>
    <w:rsid w:val="007A3101"/>
    <w:rsid w:val="007A447D"/>
    <w:rsid w:val="007A739B"/>
    <w:rsid w:val="007B618B"/>
    <w:rsid w:val="007C2628"/>
    <w:rsid w:val="007C4AE6"/>
    <w:rsid w:val="007C4C42"/>
    <w:rsid w:val="007C6B83"/>
    <w:rsid w:val="007C7806"/>
    <w:rsid w:val="007D51DC"/>
    <w:rsid w:val="007D52EB"/>
    <w:rsid w:val="007D6415"/>
    <w:rsid w:val="007D73DD"/>
    <w:rsid w:val="007E1E96"/>
    <w:rsid w:val="007E3B27"/>
    <w:rsid w:val="007E40BA"/>
    <w:rsid w:val="007E43EF"/>
    <w:rsid w:val="007E60A9"/>
    <w:rsid w:val="007E629C"/>
    <w:rsid w:val="007E71B7"/>
    <w:rsid w:val="007F03AD"/>
    <w:rsid w:val="007F5A17"/>
    <w:rsid w:val="007F60A2"/>
    <w:rsid w:val="007F6421"/>
    <w:rsid w:val="00800C13"/>
    <w:rsid w:val="00800CF3"/>
    <w:rsid w:val="00803DD5"/>
    <w:rsid w:val="0080421D"/>
    <w:rsid w:val="00805001"/>
    <w:rsid w:val="00807055"/>
    <w:rsid w:val="008077CF"/>
    <w:rsid w:val="008106CD"/>
    <w:rsid w:val="00810F91"/>
    <w:rsid w:val="00812922"/>
    <w:rsid w:val="008133BE"/>
    <w:rsid w:val="00814C7A"/>
    <w:rsid w:val="00815122"/>
    <w:rsid w:val="00815592"/>
    <w:rsid w:val="008163F9"/>
    <w:rsid w:val="008172EF"/>
    <w:rsid w:val="00820412"/>
    <w:rsid w:val="00820464"/>
    <w:rsid w:val="00821D11"/>
    <w:rsid w:val="00827CB6"/>
    <w:rsid w:val="00831CC3"/>
    <w:rsid w:val="00832322"/>
    <w:rsid w:val="00835347"/>
    <w:rsid w:val="0084058E"/>
    <w:rsid w:val="00840C4D"/>
    <w:rsid w:val="008439EE"/>
    <w:rsid w:val="00844800"/>
    <w:rsid w:val="00844E0C"/>
    <w:rsid w:val="00846BFD"/>
    <w:rsid w:val="008511FE"/>
    <w:rsid w:val="00852522"/>
    <w:rsid w:val="00853464"/>
    <w:rsid w:val="00854B23"/>
    <w:rsid w:val="00854DA3"/>
    <w:rsid w:val="00856B76"/>
    <w:rsid w:val="0086147A"/>
    <w:rsid w:val="008626C9"/>
    <w:rsid w:val="00863551"/>
    <w:rsid w:val="00863575"/>
    <w:rsid w:val="00867B75"/>
    <w:rsid w:val="00867BE4"/>
    <w:rsid w:val="008718FB"/>
    <w:rsid w:val="00872D75"/>
    <w:rsid w:val="00873A4D"/>
    <w:rsid w:val="00873E67"/>
    <w:rsid w:val="00875A8F"/>
    <w:rsid w:val="00877804"/>
    <w:rsid w:val="00880C84"/>
    <w:rsid w:val="00881D7B"/>
    <w:rsid w:val="00883C67"/>
    <w:rsid w:val="008840EE"/>
    <w:rsid w:val="008864BE"/>
    <w:rsid w:val="00891E15"/>
    <w:rsid w:val="00894C8A"/>
    <w:rsid w:val="00895573"/>
    <w:rsid w:val="008965C8"/>
    <w:rsid w:val="00897D7C"/>
    <w:rsid w:val="008A0464"/>
    <w:rsid w:val="008A0BF2"/>
    <w:rsid w:val="008A50A9"/>
    <w:rsid w:val="008B1A03"/>
    <w:rsid w:val="008B29AA"/>
    <w:rsid w:val="008B3C97"/>
    <w:rsid w:val="008B60BF"/>
    <w:rsid w:val="008C1D6A"/>
    <w:rsid w:val="008C2A2E"/>
    <w:rsid w:val="008C41C2"/>
    <w:rsid w:val="008C7F2A"/>
    <w:rsid w:val="008D26C2"/>
    <w:rsid w:val="008D3E9E"/>
    <w:rsid w:val="008D6C13"/>
    <w:rsid w:val="008D6D25"/>
    <w:rsid w:val="008E1A15"/>
    <w:rsid w:val="008E4D54"/>
    <w:rsid w:val="008E650E"/>
    <w:rsid w:val="008E6BC9"/>
    <w:rsid w:val="008F481E"/>
    <w:rsid w:val="008F48A2"/>
    <w:rsid w:val="008F4F3D"/>
    <w:rsid w:val="008F55DC"/>
    <w:rsid w:val="008F6C56"/>
    <w:rsid w:val="008F6E14"/>
    <w:rsid w:val="00900B72"/>
    <w:rsid w:val="00904370"/>
    <w:rsid w:val="009054CD"/>
    <w:rsid w:val="00914F02"/>
    <w:rsid w:val="00917766"/>
    <w:rsid w:val="009178B7"/>
    <w:rsid w:val="009200F7"/>
    <w:rsid w:val="00921881"/>
    <w:rsid w:val="00923CD2"/>
    <w:rsid w:val="00924FF5"/>
    <w:rsid w:val="00925521"/>
    <w:rsid w:val="0092682A"/>
    <w:rsid w:val="009311AA"/>
    <w:rsid w:val="00931E12"/>
    <w:rsid w:val="009379B7"/>
    <w:rsid w:val="00941675"/>
    <w:rsid w:val="00947E24"/>
    <w:rsid w:val="0096112B"/>
    <w:rsid w:val="00961A16"/>
    <w:rsid w:val="00961D9E"/>
    <w:rsid w:val="00965C7A"/>
    <w:rsid w:val="009663E8"/>
    <w:rsid w:val="00967332"/>
    <w:rsid w:val="00970C07"/>
    <w:rsid w:val="00972E85"/>
    <w:rsid w:val="00974250"/>
    <w:rsid w:val="00975019"/>
    <w:rsid w:val="00975035"/>
    <w:rsid w:val="00975D85"/>
    <w:rsid w:val="00976640"/>
    <w:rsid w:val="00977130"/>
    <w:rsid w:val="00982D42"/>
    <w:rsid w:val="009845FD"/>
    <w:rsid w:val="0098510E"/>
    <w:rsid w:val="00985982"/>
    <w:rsid w:val="009878AF"/>
    <w:rsid w:val="00990451"/>
    <w:rsid w:val="00993307"/>
    <w:rsid w:val="00994603"/>
    <w:rsid w:val="009A21E5"/>
    <w:rsid w:val="009A4088"/>
    <w:rsid w:val="009A6595"/>
    <w:rsid w:val="009A7379"/>
    <w:rsid w:val="009B024E"/>
    <w:rsid w:val="009B102E"/>
    <w:rsid w:val="009B2D11"/>
    <w:rsid w:val="009B318A"/>
    <w:rsid w:val="009B49A1"/>
    <w:rsid w:val="009B58F2"/>
    <w:rsid w:val="009B776D"/>
    <w:rsid w:val="009C111A"/>
    <w:rsid w:val="009C1F7A"/>
    <w:rsid w:val="009C1F8C"/>
    <w:rsid w:val="009C2CB8"/>
    <w:rsid w:val="009C39AE"/>
    <w:rsid w:val="009C5CB1"/>
    <w:rsid w:val="009C5EC2"/>
    <w:rsid w:val="009D33CE"/>
    <w:rsid w:val="009D6D57"/>
    <w:rsid w:val="009D7924"/>
    <w:rsid w:val="009E4194"/>
    <w:rsid w:val="009E7453"/>
    <w:rsid w:val="009F3A6E"/>
    <w:rsid w:val="009F6086"/>
    <w:rsid w:val="009F630C"/>
    <w:rsid w:val="009F6C56"/>
    <w:rsid w:val="00A00D27"/>
    <w:rsid w:val="00A03447"/>
    <w:rsid w:val="00A037BD"/>
    <w:rsid w:val="00A043F1"/>
    <w:rsid w:val="00A07128"/>
    <w:rsid w:val="00A1050A"/>
    <w:rsid w:val="00A14220"/>
    <w:rsid w:val="00A152FE"/>
    <w:rsid w:val="00A16910"/>
    <w:rsid w:val="00A20E52"/>
    <w:rsid w:val="00A3142B"/>
    <w:rsid w:val="00A31A51"/>
    <w:rsid w:val="00A326CF"/>
    <w:rsid w:val="00A32D40"/>
    <w:rsid w:val="00A34921"/>
    <w:rsid w:val="00A42B22"/>
    <w:rsid w:val="00A50720"/>
    <w:rsid w:val="00A50AA5"/>
    <w:rsid w:val="00A55227"/>
    <w:rsid w:val="00A55747"/>
    <w:rsid w:val="00A60760"/>
    <w:rsid w:val="00A70D31"/>
    <w:rsid w:val="00A738C4"/>
    <w:rsid w:val="00A73BAB"/>
    <w:rsid w:val="00A8134B"/>
    <w:rsid w:val="00A837D3"/>
    <w:rsid w:val="00A8406A"/>
    <w:rsid w:val="00A855A4"/>
    <w:rsid w:val="00A87003"/>
    <w:rsid w:val="00A90E03"/>
    <w:rsid w:val="00A91D21"/>
    <w:rsid w:val="00A92046"/>
    <w:rsid w:val="00A9323C"/>
    <w:rsid w:val="00A93AA5"/>
    <w:rsid w:val="00A96271"/>
    <w:rsid w:val="00A96531"/>
    <w:rsid w:val="00AA3D99"/>
    <w:rsid w:val="00AA68A3"/>
    <w:rsid w:val="00AA6F27"/>
    <w:rsid w:val="00AA7814"/>
    <w:rsid w:val="00AB1BD5"/>
    <w:rsid w:val="00AB3CC6"/>
    <w:rsid w:val="00AB79C7"/>
    <w:rsid w:val="00AB7C7D"/>
    <w:rsid w:val="00AC0F3C"/>
    <w:rsid w:val="00AC1CFF"/>
    <w:rsid w:val="00AC5053"/>
    <w:rsid w:val="00AD157C"/>
    <w:rsid w:val="00AD33B4"/>
    <w:rsid w:val="00AD5261"/>
    <w:rsid w:val="00AD745A"/>
    <w:rsid w:val="00AE118E"/>
    <w:rsid w:val="00AE14C6"/>
    <w:rsid w:val="00AE33D8"/>
    <w:rsid w:val="00AE4FB1"/>
    <w:rsid w:val="00B00D1C"/>
    <w:rsid w:val="00B0273D"/>
    <w:rsid w:val="00B03E01"/>
    <w:rsid w:val="00B0588C"/>
    <w:rsid w:val="00B10956"/>
    <w:rsid w:val="00B114F6"/>
    <w:rsid w:val="00B15274"/>
    <w:rsid w:val="00B22446"/>
    <w:rsid w:val="00B23E20"/>
    <w:rsid w:val="00B246A6"/>
    <w:rsid w:val="00B3655E"/>
    <w:rsid w:val="00B431F7"/>
    <w:rsid w:val="00B47A51"/>
    <w:rsid w:val="00B47E41"/>
    <w:rsid w:val="00B51AE4"/>
    <w:rsid w:val="00B51C96"/>
    <w:rsid w:val="00B54D14"/>
    <w:rsid w:val="00B5517B"/>
    <w:rsid w:val="00B57215"/>
    <w:rsid w:val="00B61579"/>
    <w:rsid w:val="00B62B87"/>
    <w:rsid w:val="00B6415E"/>
    <w:rsid w:val="00B64AF9"/>
    <w:rsid w:val="00B7197B"/>
    <w:rsid w:val="00B71990"/>
    <w:rsid w:val="00B74473"/>
    <w:rsid w:val="00B80D6E"/>
    <w:rsid w:val="00B80E37"/>
    <w:rsid w:val="00B81C2B"/>
    <w:rsid w:val="00B82C4D"/>
    <w:rsid w:val="00B8343B"/>
    <w:rsid w:val="00B83E5A"/>
    <w:rsid w:val="00B877D9"/>
    <w:rsid w:val="00B94126"/>
    <w:rsid w:val="00B966B5"/>
    <w:rsid w:val="00BA134D"/>
    <w:rsid w:val="00BA6D12"/>
    <w:rsid w:val="00BB3B3D"/>
    <w:rsid w:val="00BC0FB3"/>
    <w:rsid w:val="00BC2459"/>
    <w:rsid w:val="00BC4131"/>
    <w:rsid w:val="00BC5862"/>
    <w:rsid w:val="00BD24B8"/>
    <w:rsid w:val="00BD70C9"/>
    <w:rsid w:val="00BE5464"/>
    <w:rsid w:val="00BF0602"/>
    <w:rsid w:val="00BF687F"/>
    <w:rsid w:val="00BF6C45"/>
    <w:rsid w:val="00BF7EFF"/>
    <w:rsid w:val="00BF7F17"/>
    <w:rsid w:val="00C011F0"/>
    <w:rsid w:val="00C03104"/>
    <w:rsid w:val="00C03808"/>
    <w:rsid w:val="00C060F2"/>
    <w:rsid w:val="00C06789"/>
    <w:rsid w:val="00C07A0C"/>
    <w:rsid w:val="00C1170C"/>
    <w:rsid w:val="00C11EF0"/>
    <w:rsid w:val="00C14C1F"/>
    <w:rsid w:val="00C213F6"/>
    <w:rsid w:val="00C2166C"/>
    <w:rsid w:val="00C2405D"/>
    <w:rsid w:val="00C327CA"/>
    <w:rsid w:val="00C329E7"/>
    <w:rsid w:val="00C36555"/>
    <w:rsid w:val="00C417EB"/>
    <w:rsid w:val="00C510B4"/>
    <w:rsid w:val="00C54106"/>
    <w:rsid w:val="00C564CB"/>
    <w:rsid w:val="00C60014"/>
    <w:rsid w:val="00C61619"/>
    <w:rsid w:val="00C6288F"/>
    <w:rsid w:val="00C6481F"/>
    <w:rsid w:val="00C66F0F"/>
    <w:rsid w:val="00C66F3B"/>
    <w:rsid w:val="00C72245"/>
    <w:rsid w:val="00C72324"/>
    <w:rsid w:val="00C755BB"/>
    <w:rsid w:val="00C75709"/>
    <w:rsid w:val="00C7757C"/>
    <w:rsid w:val="00C84EA8"/>
    <w:rsid w:val="00C90D1F"/>
    <w:rsid w:val="00C953C1"/>
    <w:rsid w:val="00C96191"/>
    <w:rsid w:val="00CA2840"/>
    <w:rsid w:val="00CA43CA"/>
    <w:rsid w:val="00CA7D5B"/>
    <w:rsid w:val="00CB2AE3"/>
    <w:rsid w:val="00CB40C6"/>
    <w:rsid w:val="00CB4AE7"/>
    <w:rsid w:val="00CB5186"/>
    <w:rsid w:val="00CB53E1"/>
    <w:rsid w:val="00CB55FA"/>
    <w:rsid w:val="00CB63B9"/>
    <w:rsid w:val="00CB690E"/>
    <w:rsid w:val="00CC1F4E"/>
    <w:rsid w:val="00CC42D3"/>
    <w:rsid w:val="00CC67E3"/>
    <w:rsid w:val="00CD11CD"/>
    <w:rsid w:val="00CD1643"/>
    <w:rsid w:val="00CD5BAD"/>
    <w:rsid w:val="00CD7447"/>
    <w:rsid w:val="00CD776E"/>
    <w:rsid w:val="00CE1288"/>
    <w:rsid w:val="00CE12F4"/>
    <w:rsid w:val="00CE14D7"/>
    <w:rsid w:val="00CE2010"/>
    <w:rsid w:val="00CE2D15"/>
    <w:rsid w:val="00CE58E2"/>
    <w:rsid w:val="00CF2EE8"/>
    <w:rsid w:val="00CF3935"/>
    <w:rsid w:val="00CF4EE5"/>
    <w:rsid w:val="00D02852"/>
    <w:rsid w:val="00D13D62"/>
    <w:rsid w:val="00D14AF7"/>
    <w:rsid w:val="00D16E4A"/>
    <w:rsid w:val="00D23ACE"/>
    <w:rsid w:val="00D24BD8"/>
    <w:rsid w:val="00D24D39"/>
    <w:rsid w:val="00D25A19"/>
    <w:rsid w:val="00D25FC6"/>
    <w:rsid w:val="00D3227A"/>
    <w:rsid w:val="00D33D84"/>
    <w:rsid w:val="00D35F1E"/>
    <w:rsid w:val="00D37B26"/>
    <w:rsid w:val="00D41D72"/>
    <w:rsid w:val="00D43CD8"/>
    <w:rsid w:val="00D440B0"/>
    <w:rsid w:val="00D4472B"/>
    <w:rsid w:val="00D46A02"/>
    <w:rsid w:val="00D46FC8"/>
    <w:rsid w:val="00D53B28"/>
    <w:rsid w:val="00D53C64"/>
    <w:rsid w:val="00D5587F"/>
    <w:rsid w:val="00D56366"/>
    <w:rsid w:val="00D56ADA"/>
    <w:rsid w:val="00D57138"/>
    <w:rsid w:val="00D57580"/>
    <w:rsid w:val="00D60EC4"/>
    <w:rsid w:val="00D639BE"/>
    <w:rsid w:val="00D7108D"/>
    <w:rsid w:val="00D748D9"/>
    <w:rsid w:val="00D759AB"/>
    <w:rsid w:val="00D80A68"/>
    <w:rsid w:val="00D81802"/>
    <w:rsid w:val="00D837EF"/>
    <w:rsid w:val="00D83969"/>
    <w:rsid w:val="00D8459B"/>
    <w:rsid w:val="00D90A72"/>
    <w:rsid w:val="00D926D4"/>
    <w:rsid w:val="00D95327"/>
    <w:rsid w:val="00D9610A"/>
    <w:rsid w:val="00D966EA"/>
    <w:rsid w:val="00DA3B81"/>
    <w:rsid w:val="00DA64D5"/>
    <w:rsid w:val="00DA6CF4"/>
    <w:rsid w:val="00DA744A"/>
    <w:rsid w:val="00DB0B9C"/>
    <w:rsid w:val="00DB14EF"/>
    <w:rsid w:val="00DB18D8"/>
    <w:rsid w:val="00DB2348"/>
    <w:rsid w:val="00DB34F9"/>
    <w:rsid w:val="00DB486F"/>
    <w:rsid w:val="00DB6508"/>
    <w:rsid w:val="00DC592C"/>
    <w:rsid w:val="00DD111B"/>
    <w:rsid w:val="00DD34FC"/>
    <w:rsid w:val="00DD3F70"/>
    <w:rsid w:val="00DD6743"/>
    <w:rsid w:val="00DD799D"/>
    <w:rsid w:val="00DE1EFA"/>
    <w:rsid w:val="00DE24EE"/>
    <w:rsid w:val="00DE288D"/>
    <w:rsid w:val="00DE4336"/>
    <w:rsid w:val="00DE53A9"/>
    <w:rsid w:val="00DE7864"/>
    <w:rsid w:val="00DF1433"/>
    <w:rsid w:val="00DF2E29"/>
    <w:rsid w:val="00DF5BAA"/>
    <w:rsid w:val="00DF6325"/>
    <w:rsid w:val="00DF76BB"/>
    <w:rsid w:val="00DF7D05"/>
    <w:rsid w:val="00E057B3"/>
    <w:rsid w:val="00E119EA"/>
    <w:rsid w:val="00E160AA"/>
    <w:rsid w:val="00E21735"/>
    <w:rsid w:val="00E30BB7"/>
    <w:rsid w:val="00E3157E"/>
    <w:rsid w:val="00E31E83"/>
    <w:rsid w:val="00E356A8"/>
    <w:rsid w:val="00E35AD3"/>
    <w:rsid w:val="00E46AA8"/>
    <w:rsid w:val="00E470CA"/>
    <w:rsid w:val="00E5095B"/>
    <w:rsid w:val="00E56D14"/>
    <w:rsid w:val="00E618CD"/>
    <w:rsid w:val="00E61D7C"/>
    <w:rsid w:val="00E70279"/>
    <w:rsid w:val="00E7041D"/>
    <w:rsid w:val="00E71D4A"/>
    <w:rsid w:val="00E73663"/>
    <w:rsid w:val="00E74EC7"/>
    <w:rsid w:val="00E82B58"/>
    <w:rsid w:val="00E82F19"/>
    <w:rsid w:val="00E8398D"/>
    <w:rsid w:val="00E84494"/>
    <w:rsid w:val="00E87B01"/>
    <w:rsid w:val="00E91BCC"/>
    <w:rsid w:val="00E925B7"/>
    <w:rsid w:val="00E92989"/>
    <w:rsid w:val="00E9750F"/>
    <w:rsid w:val="00EA046F"/>
    <w:rsid w:val="00EA0A72"/>
    <w:rsid w:val="00EA10BB"/>
    <w:rsid w:val="00EA74CB"/>
    <w:rsid w:val="00EB4841"/>
    <w:rsid w:val="00EC57B6"/>
    <w:rsid w:val="00EC6ECA"/>
    <w:rsid w:val="00EC7E98"/>
    <w:rsid w:val="00ED0AAA"/>
    <w:rsid w:val="00ED4C91"/>
    <w:rsid w:val="00EE1DDC"/>
    <w:rsid w:val="00EE2838"/>
    <w:rsid w:val="00EE62F1"/>
    <w:rsid w:val="00EE71EB"/>
    <w:rsid w:val="00EE7B20"/>
    <w:rsid w:val="00EF424D"/>
    <w:rsid w:val="00EF695A"/>
    <w:rsid w:val="00F04626"/>
    <w:rsid w:val="00F05CAC"/>
    <w:rsid w:val="00F07A04"/>
    <w:rsid w:val="00F12FA4"/>
    <w:rsid w:val="00F1520C"/>
    <w:rsid w:val="00F153C6"/>
    <w:rsid w:val="00F17417"/>
    <w:rsid w:val="00F239A9"/>
    <w:rsid w:val="00F2623E"/>
    <w:rsid w:val="00F26353"/>
    <w:rsid w:val="00F31169"/>
    <w:rsid w:val="00F3200E"/>
    <w:rsid w:val="00F36EF2"/>
    <w:rsid w:val="00F37903"/>
    <w:rsid w:val="00F37D3C"/>
    <w:rsid w:val="00F4005A"/>
    <w:rsid w:val="00F405D4"/>
    <w:rsid w:val="00F41E3C"/>
    <w:rsid w:val="00F43086"/>
    <w:rsid w:val="00F432A4"/>
    <w:rsid w:val="00F4569E"/>
    <w:rsid w:val="00F45798"/>
    <w:rsid w:val="00F45C4A"/>
    <w:rsid w:val="00F465C0"/>
    <w:rsid w:val="00F47DA8"/>
    <w:rsid w:val="00F57CD3"/>
    <w:rsid w:val="00F6736E"/>
    <w:rsid w:val="00F700D1"/>
    <w:rsid w:val="00F81681"/>
    <w:rsid w:val="00F87AD5"/>
    <w:rsid w:val="00F9252D"/>
    <w:rsid w:val="00F92D38"/>
    <w:rsid w:val="00F93B57"/>
    <w:rsid w:val="00F94DD3"/>
    <w:rsid w:val="00F95B06"/>
    <w:rsid w:val="00FA0F8C"/>
    <w:rsid w:val="00FA27C4"/>
    <w:rsid w:val="00FA4F9F"/>
    <w:rsid w:val="00FA6C84"/>
    <w:rsid w:val="00FA6D86"/>
    <w:rsid w:val="00FA7788"/>
    <w:rsid w:val="00FB0D2E"/>
    <w:rsid w:val="00FB1919"/>
    <w:rsid w:val="00FB208D"/>
    <w:rsid w:val="00FB562A"/>
    <w:rsid w:val="00FB60DF"/>
    <w:rsid w:val="00FB6155"/>
    <w:rsid w:val="00FC6104"/>
    <w:rsid w:val="00FC7454"/>
    <w:rsid w:val="00FC7B0F"/>
    <w:rsid w:val="00FD700E"/>
    <w:rsid w:val="00FD7668"/>
    <w:rsid w:val="00FE0DCF"/>
    <w:rsid w:val="00FE1AFB"/>
    <w:rsid w:val="00FE37FF"/>
    <w:rsid w:val="00FE39AB"/>
    <w:rsid w:val="00FE4BB4"/>
    <w:rsid w:val="00FE59FF"/>
    <w:rsid w:val="00FF55A2"/>
    <w:rsid w:val="00FF58D9"/>
    <w:rsid w:val="00FF69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72983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605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4D3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24D39"/>
    <w:rPr>
      <w:rFonts w:asciiTheme="majorHAnsi" w:eastAsiaTheme="majorEastAsia" w:hAnsiTheme="majorHAnsi" w:cstheme="majorBidi"/>
      <w:sz w:val="18"/>
      <w:szCs w:val="18"/>
    </w:rPr>
  </w:style>
  <w:style w:type="paragraph" w:styleId="a5">
    <w:name w:val="header"/>
    <w:basedOn w:val="a"/>
    <w:link w:val="a6"/>
    <w:uiPriority w:val="99"/>
    <w:unhideWhenUsed/>
    <w:rsid w:val="00F153C6"/>
    <w:pPr>
      <w:tabs>
        <w:tab w:val="center" w:pos="4252"/>
        <w:tab w:val="right" w:pos="8504"/>
      </w:tabs>
      <w:snapToGrid w:val="0"/>
    </w:pPr>
  </w:style>
  <w:style w:type="character" w:customStyle="1" w:styleId="a6">
    <w:name w:val="ヘッダー (文字)"/>
    <w:basedOn w:val="a0"/>
    <w:link w:val="a5"/>
    <w:uiPriority w:val="99"/>
    <w:rsid w:val="00F153C6"/>
  </w:style>
  <w:style w:type="paragraph" w:styleId="a7">
    <w:name w:val="footer"/>
    <w:basedOn w:val="a"/>
    <w:link w:val="a8"/>
    <w:uiPriority w:val="99"/>
    <w:unhideWhenUsed/>
    <w:rsid w:val="00F153C6"/>
    <w:pPr>
      <w:tabs>
        <w:tab w:val="center" w:pos="4252"/>
        <w:tab w:val="right" w:pos="8504"/>
      </w:tabs>
      <w:snapToGrid w:val="0"/>
    </w:pPr>
  </w:style>
  <w:style w:type="character" w:customStyle="1" w:styleId="a8">
    <w:name w:val="フッター (文字)"/>
    <w:basedOn w:val="a0"/>
    <w:link w:val="a7"/>
    <w:uiPriority w:val="99"/>
    <w:rsid w:val="00F153C6"/>
  </w:style>
  <w:style w:type="paragraph" w:styleId="a9">
    <w:name w:val="List Paragraph"/>
    <w:basedOn w:val="a"/>
    <w:uiPriority w:val="34"/>
    <w:qFormat/>
    <w:rsid w:val="00E160AA"/>
    <w:pPr>
      <w:ind w:leftChars="400" w:left="840"/>
    </w:pPr>
  </w:style>
  <w:style w:type="character" w:styleId="aa">
    <w:name w:val="Hyperlink"/>
    <w:basedOn w:val="a0"/>
    <w:uiPriority w:val="99"/>
    <w:unhideWhenUsed/>
    <w:rsid w:val="000530B6"/>
    <w:rPr>
      <w:color w:val="0563C1" w:themeColor="hyperlink"/>
      <w:u w:val="single"/>
    </w:rPr>
  </w:style>
  <w:style w:type="character" w:styleId="ab">
    <w:name w:val="FollowedHyperlink"/>
    <w:basedOn w:val="a0"/>
    <w:uiPriority w:val="99"/>
    <w:semiHidden/>
    <w:unhideWhenUsed/>
    <w:rsid w:val="00925521"/>
    <w:rPr>
      <w:color w:val="954F72" w:themeColor="followedHyperlink"/>
      <w:u w:val="single"/>
    </w:rPr>
  </w:style>
  <w:style w:type="paragraph" w:styleId="ac">
    <w:name w:val="Date"/>
    <w:basedOn w:val="a"/>
    <w:next w:val="a"/>
    <w:link w:val="ad"/>
    <w:uiPriority w:val="99"/>
    <w:semiHidden/>
    <w:unhideWhenUsed/>
    <w:rsid w:val="00644DA6"/>
  </w:style>
  <w:style w:type="character" w:customStyle="1" w:styleId="ad">
    <w:name w:val="日付 (文字)"/>
    <w:basedOn w:val="a0"/>
    <w:link w:val="ac"/>
    <w:uiPriority w:val="99"/>
    <w:semiHidden/>
    <w:rsid w:val="00644DA6"/>
  </w:style>
  <w:style w:type="paragraph" w:styleId="1">
    <w:name w:val="toc 1"/>
    <w:basedOn w:val="a"/>
    <w:next w:val="a"/>
    <w:autoRedefine/>
    <w:uiPriority w:val="39"/>
    <w:semiHidden/>
    <w:unhideWhenUsed/>
    <w:rsid w:val="005D1CB8"/>
  </w:style>
  <w:style w:type="character" w:customStyle="1" w:styleId="10">
    <w:name w:val="未解決のメンション1"/>
    <w:basedOn w:val="a0"/>
    <w:uiPriority w:val="99"/>
    <w:semiHidden/>
    <w:unhideWhenUsed/>
    <w:rsid w:val="005E0E65"/>
    <w:rPr>
      <w:color w:val="605E5C"/>
      <w:shd w:val="clear" w:color="auto" w:fill="E1DFDD"/>
    </w:rPr>
  </w:style>
  <w:style w:type="character" w:customStyle="1" w:styleId="2">
    <w:name w:val="未解決のメンション2"/>
    <w:basedOn w:val="a0"/>
    <w:uiPriority w:val="99"/>
    <w:semiHidden/>
    <w:unhideWhenUsed/>
    <w:rsid w:val="00756236"/>
    <w:rPr>
      <w:color w:val="605E5C"/>
      <w:shd w:val="clear" w:color="auto" w:fill="E1DFDD"/>
    </w:rPr>
  </w:style>
  <w:style w:type="character" w:styleId="ae">
    <w:name w:val="Unresolved Mention"/>
    <w:basedOn w:val="a0"/>
    <w:uiPriority w:val="99"/>
    <w:semiHidden/>
    <w:unhideWhenUsed/>
    <w:rsid w:val="00431241"/>
    <w:rPr>
      <w:color w:val="605E5C"/>
      <w:shd w:val="clear" w:color="auto" w:fill="E1DFDD"/>
    </w:rPr>
  </w:style>
  <w:style w:type="table" w:styleId="af">
    <w:name w:val="Table Grid"/>
    <w:basedOn w:val="a1"/>
    <w:uiPriority w:val="39"/>
    <w:rsid w:val="005A5A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19212">
      <w:bodyDiv w:val="1"/>
      <w:marLeft w:val="0"/>
      <w:marRight w:val="0"/>
      <w:marTop w:val="0"/>
      <w:marBottom w:val="0"/>
      <w:divBdr>
        <w:top w:val="none" w:sz="0" w:space="0" w:color="auto"/>
        <w:left w:val="none" w:sz="0" w:space="0" w:color="auto"/>
        <w:bottom w:val="none" w:sz="0" w:space="0" w:color="auto"/>
        <w:right w:val="none" w:sz="0" w:space="0" w:color="auto"/>
      </w:divBdr>
    </w:div>
    <w:div w:id="341051384">
      <w:bodyDiv w:val="1"/>
      <w:marLeft w:val="0"/>
      <w:marRight w:val="0"/>
      <w:marTop w:val="0"/>
      <w:marBottom w:val="0"/>
      <w:divBdr>
        <w:top w:val="none" w:sz="0" w:space="0" w:color="auto"/>
        <w:left w:val="none" w:sz="0" w:space="0" w:color="auto"/>
        <w:bottom w:val="none" w:sz="0" w:space="0" w:color="auto"/>
        <w:right w:val="none" w:sz="0" w:space="0" w:color="auto"/>
      </w:divBdr>
    </w:div>
    <w:div w:id="584269005">
      <w:bodyDiv w:val="1"/>
      <w:marLeft w:val="0"/>
      <w:marRight w:val="0"/>
      <w:marTop w:val="0"/>
      <w:marBottom w:val="0"/>
      <w:divBdr>
        <w:top w:val="none" w:sz="0" w:space="0" w:color="auto"/>
        <w:left w:val="none" w:sz="0" w:space="0" w:color="auto"/>
        <w:bottom w:val="none" w:sz="0" w:space="0" w:color="auto"/>
        <w:right w:val="none" w:sz="0" w:space="0" w:color="auto"/>
      </w:divBdr>
    </w:div>
    <w:div w:id="691879033">
      <w:bodyDiv w:val="1"/>
      <w:marLeft w:val="0"/>
      <w:marRight w:val="0"/>
      <w:marTop w:val="0"/>
      <w:marBottom w:val="0"/>
      <w:divBdr>
        <w:top w:val="none" w:sz="0" w:space="0" w:color="auto"/>
        <w:left w:val="none" w:sz="0" w:space="0" w:color="auto"/>
        <w:bottom w:val="none" w:sz="0" w:space="0" w:color="auto"/>
        <w:right w:val="none" w:sz="0" w:space="0" w:color="auto"/>
      </w:divBdr>
    </w:div>
    <w:div w:id="832724190">
      <w:bodyDiv w:val="1"/>
      <w:marLeft w:val="0"/>
      <w:marRight w:val="0"/>
      <w:marTop w:val="0"/>
      <w:marBottom w:val="0"/>
      <w:divBdr>
        <w:top w:val="none" w:sz="0" w:space="0" w:color="auto"/>
        <w:left w:val="none" w:sz="0" w:space="0" w:color="auto"/>
        <w:bottom w:val="none" w:sz="0" w:space="0" w:color="auto"/>
        <w:right w:val="none" w:sz="0" w:space="0" w:color="auto"/>
      </w:divBdr>
    </w:div>
    <w:div w:id="928465551">
      <w:bodyDiv w:val="1"/>
      <w:marLeft w:val="0"/>
      <w:marRight w:val="0"/>
      <w:marTop w:val="0"/>
      <w:marBottom w:val="0"/>
      <w:divBdr>
        <w:top w:val="none" w:sz="0" w:space="0" w:color="auto"/>
        <w:left w:val="none" w:sz="0" w:space="0" w:color="auto"/>
        <w:bottom w:val="none" w:sz="0" w:space="0" w:color="auto"/>
        <w:right w:val="none" w:sz="0" w:space="0" w:color="auto"/>
      </w:divBdr>
    </w:div>
    <w:div w:id="961033583">
      <w:bodyDiv w:val="1"/>
      <w:marLeft w:val="0"/>
      <w:marRight w:val="0"/>
      <w:marTop w:val="0"/>
      <w:marBottom w:val="0"/>
      <w:divBdr>
        <w:top w:val="none" w:sz="0" w:space="0" w:color="auto"/>
        <w:left w:val="none" w:sz="0" w:space="0" w:color="auto"/>
        <w:bottom w:val="none" w:sz="0" w:space="0" w:color="auto"/>
        <w:right w:val="none" w:sz="0" w:space="0" w:color="auto"/>
      </w:divBdr>
    </w:div>
    <w:div w:id="1004166319">
      <w:bodyDiv w:val="1"/>
      <w:marLeft w:val="0"/>
      <w:marRight w:val="0"/>
      <w:marTop w:val="0"/>
      <w:marBottom w:val="0"/>
      <w:divBdr>
        <w:top w:val="none" w:sz="0" w:space="0" w:color="auto"/>
        <w:left w:val="none" w:sz="0" w:space="0" w:color="auto"/>
        <w:bottom w:val="none" w:sz="0" w:space="0" w:color="auto"/>
        <w:right w:val="none" w:sz="0" w:space="0" w:color="auto"/>
      </w:divBdr>
    </w:div>
    <w:div w:id="1033533279">
      <w:bodyDiv w:val="1"/>
      <w:marLeft w:val="0"/>
      <w:marRight w:val="0"/>
      <w:marTop w:val="0"/>
      <w:marBottom w:val="0"/>
      <w:divBdr>
        <w:top w:val="none" w:sz="0" w:space="0" w:color="auto"/>
        <w:left w:val="none" w:sz="0" w:space="0" w:color="auto"/>
        <w:bottom w:val="none" w:sz="0" w:space="0" w:color="auto"/>
        <w:right w:val="none" w:sz="0" w:space="0" w:color="auto"/>
      </w:divBdr>
    </w:div>
    <w:div w:id="1135682352">
      <w:bodyDiv w:val="1"/>
      <w:marLeft w:val="0"/>
      <w:marRight w:val="0"/>
      <w:marTop w:val="0"/>
      <w:marBottom w:val="0"/>
      <w:divBdr>
        <w:top w:val="none" w:sz="0" w:space="0" w:color="auto"/>
        <w:left w:val="none" w:sz="0" w:space="0" w:color="auto"/>
        <w:bottom w:val="none" w:sz="0" w:space="0" w:color="auto"/>
        <w:right w:val="none" w:sz="0" w:space="0" w:color="auto"/>
      </w:divBdr>
    </w:div>
    <w:div w:id="1370760392">
      <w:bodyDiv w:val="1"/>
      <w:marLeft w:val="0"/>
      <w:marRight w:val="0"/>
      <w:marTop w:val="0"/>
      <w:marBottom w:val="0"/>
      <w:divBdr>
        <w:top w:val="none" w:sz="0" w:space="0" w:color="auto"/>
        <w:left w:val="none" w:sz="0" w:space="0" w:color="auto"/>
        <w:bottom w:val="none" w:sz="0" w:space="0" w:color="auto"/>
        <w:right w:val="none" w:sz="0" w:space="0" w:color="auto"/>
      </w:divBdr>
    </w:div>
    <w:div w:id="1496729396">
      <w:bodyDiv w:val="1"/>
      <w:marLeft w:val="0"/>
      <w:marRight w:val="0"/>
      <w:marTop w:val="0"/>
      <w:marBottom w:val="0"/>
      <w:divBdr>
        <w:top w:val="none" w:sz="0" w:space="0" w:color="auto"/>
        <w:left w:val="none" w:sz="0" w:space="0" w:color="auto"/>
        <w:bottom w:val="none" w:sz="0" w:space="0" w:color="auto"/>
        <w:right w:val="none" w:sz="0" w:space="0" w:color="auto"/>
      </w:divBdr>
    </w:div>
    <w:div w:id="1779061343">
      <w:bodyDiv w:val="1"/>
      <w:marLeft w:val="0"/>
      <w:marRight w:val="0"/>
      <w:marTop w:val="0"/>
      <w:marBottom w:val="0"/>
      <w:divBdr>
        <w:top w:val="none" w:sz="0" w:space="0" w:color="auto"/>
        <w:left w:val="none" w:sz="0" w:space="0" w:color="auto"/>
        <w:bottom w:val="none" w:sz="0" w:space="0" w:color="auto"/>
        <w:right w:val="none" w:sz="0" w:space="0" w:color="auto"/>
      </w:divBdr>
    </w:div>
    <w:div w:id="1848982197">
      <w:bodyDiv w:val="1"/>
      <w:marLeft w:val="0"/>
      <w:marRight w:val="0"/>
      <w:marTop w:val="0"/>
      <w:marBottom w:val="0"/>
      <w:divBdr>
        <w:top w:val="none" w:sz="0" w:space="0" w:color="auto"/>
        <w:left w:val="none" w:sz="0" w:space="0" w:color="auto"/>
        <w:bottom w:val="none" w:sz="0" w:space="0" w:color="auto"/>
        <w:right w:val="none" w:sz="0" w:space="0" w:color="auto"/>
      </w:divBdr>
    </w:div>
    <w:div w:id="208602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ext.go.jp/a_menu/shotou/new-cs/1415063_00003.htm" TargetMode="External"/><Relationship Id="rId21" Type="http://schemas.openxmlformats.org/officeDocument/2006/relationships/header" Target="header8.xml"/><Relationship Id="rId324" Type="http://schemas.openxmlformats.org/officeDocument/2006/relationships/hyperlink" Target="https://www.pref.osaka.lg.jp/shochugakko/taiou/index.html" TargetMode="External"/><Relationship Id="rId531" Type="http://schemas.openxmlformats.org/officeDocument/2006/relationships/hyperlink" Target="https://www.pref.osaka.lg.jp/o180040/kotogakko/kyousyokuinsisitu/ojtnosusume.html" TargetMode="External"/><Relationship Id="rId170" Type="http://schemas.openxmlformats.org/officeDocument/2006/relationships/hyperlink" Target="https://www.pref.osaka.lg.jp/o180080/shochugakko/jyohokatsuyounouryok/index.html" TargetMode="External"/><Relationship Id="rId268" Type="http://schemas.openxmlformats.org/officeDocument/2006/relationships/hyperlink" Target="https://www.pref.osaka.lg.jp/o180070/hokentaiku/hoken/seinikannsurusidou.html" TargetMode="External"/><Relationship Id="rId475" Type="http://schemas.openxmlformats.org/officeDocument/2006/relationships/hyperlink" Target="https://www.nier.go.jp/kaihatsu/shidousiryou.html" TargetMode="External"/><Relationship Id="rId32" Type="http://schemas.openxmlformats.org/officeDocument/2006/relationships/header" Target="header17.xml"/><Relationship Id="rId128" Type="http://schemas.openxmlformats.org/officeDocument/2006/relationships/hyperlink" Target="https://www.mext.go.jp/b_menu/hakusho/nc/1415169.htm" TargetMode="External"/><Relationship Id="rId335" Type="http://schemas.openxmlformats.org/officeDocument/2006/relationships/hyperlink" Target="https://www.ppc.go.jp/legal/policy/" TargetMode="External"/><Relationship Id="rId542" Type="http://schemas.openxmlformats.org/officeDocument/2006/relationships/hyperlink" Target="https://www.pref.osaka.lg.jp/kyoikusomu/koki/index.html" TargetMode="External"/><Relationship Id="rId181" Type="http://schemas.openxmlformats.org/officeDocument/2006/relationships/hyperlink" Target="https://www.mext.go.jp/a_menu/other/mext_01982.html" TargetMode="External"/><Relationship Id="rId402" Type="http://schemas.openxmlformats.org/officeDocument/2006/relationships/hyperlink" Target="https://www.pref.osaka.lg.jp/shigaku/info/271228_1169-48.html" TargetMode="External"/><Relationship Id="rId279" Type="http://schemas.openxmlformats.org/officeDocument/2006/relationships/hyperlink" Target="https://www.osaka-c.ed.jp/matters/humanrights_files/leaflet/page.html" TargetMode="External"/><Relationship Id="rId486" Type="http://schemas.openxmlformats.org/officeDocument/2006/relationships/hyperlink" Target="https://www.mext.go.jp/a_menu/shotou/seitoshidou/1410619.htm" TargetMode="External"/><Relationship Id="rId43" Type="http://schemas.openxmlformats.org/officeDocument/2006/relationships/header" Target="header26.xml"/><Relationship Id="rId139" Type="http://schemas.openxmlformats.org/officeDocument/2006/relationships/hyperlink" Target="https://osaka-ict-edu.com/" TargetMode="External"/><Relationship Id="rId346" Type="http://schemas.openxmlformats.org/officeDocument/2006/relationships/hyperlink" Target="https://www.pref.osaka.lg.jp/jidoseitoshien/gyakutaibousi/index.html" TargetMode="External"/><Relationship Id="rId553" Type="http://schemas.openxmlformats.org/officeDocument/2006/relationships/hyperlink" Target="http://www.lan.pref.osaka.jp/116400/harassment/%E8%81%B7%E5%A0%B4%E3%81%AB%E3%81%8A%E3%81%91%E3%82%8B%E6%95%99%E8%81%B7%E5%93%A1%E9%96%93%E3%81%AE%E3%83%8F%E3%83%A9%E3%82%B9%E3%83%A1%E3%83%B3%E3%83%88%E7%9B%B8%E8%AB%87%E5%93%A1%E3%81%AE%E6%89%8B%E5%BC%95%E3%81%8D.pdf" TargetMode="External"/><Relationship Id="rId192" Type="http://schemas.openxmlformats.org/officeDocument/2006/relationships/hyperlink" Target="https://www.pref.osaka.lg.jp/documents/91603/r6_shinro_booklet.pdf" TargetMode="External"/><Relationship Id="rId206" Type="http://schemas.openxmlformats.org/officeDocument/2006/relationships/hyperlink" Target="https://www.mext.go.jp/a_menu/shotou/new-cs/1384661.htm" TargetMode="External"/><Relationship Id="rId413" Type="http://schemas.openxmlformats.org/officeDocument/2006/relationships/hyperlink" Target="https://www.mext.go.jp/a_menu/sports/syokuiku/1336543.htm" TargetMode="External"/><Relationship Id="rId497" Type="http://schemas.openxmlformats.org/officeDocument/2006/relationships/hyperlink" Target="https://www.pref.osaka.lg.jp/chikikyoiku/information/leaflet-c.html" TargetMode="External"/><Relationship Id="rId620" Type="http://schemas.openxmlformats.org/officeDocument/2006/relationships/footer" Target="footer9.xml"/><Relationship Id="rId357" Type="http://schemas.openxmlformats.org/officeDocument/2006/relationships/hyperlink" Target="https://www.pref.osaka.lg.jp/hokentaiku/kyougisupo-tutop/sinntairyokutesuto.html" TargetMode="External"/><Relationship Id="rId54" Type="http://schemas.openxmlformats.org/officeDocument/2006/relationships/header" Target="header36.xml"/><Relationship Id="rId217" Type="http://schemas.openxmlformats.org/officeDocument/2006/relationships/hyperlink" Target="https://www.cfa.go.jp/assets/contents/node/basic_page/field_ref_resources/a7b729f2-effb-48e1-988a-532a70741a0d/7993fb2a/20240430_policies_shougaijishien_renkei-suisin_01.pdf" TargetMode="External"/><Relationship Id="rId564" Type="http://schemas.openxmlformats.org/officeDocument/2006/relationships/hyperlink" Target="https://www.pref.osaka.lg.jp/hokentaiku/hoken/bousaitebiki2han.html" TargetMode="External"/><Relationship Id="rId424" Type="http://schemas.openxmlformats.org/officeDocument/2006/relationships/hyperlink" Target="https://www.pref.osaka.lg.jp/o180070/hokentaiku/hoken/seinikannsurusidou.html" TargetMode="External"/><Relationship Id="rId270" Type="http://schemas.openxmlformats.org/officeDocument/2006/relationships/hyperlink" Target="https://doutoku.mext.go.jp/html/about.html" TargetMode="External"/><Relationship Id="rId65" Type="http://schemas.openxmlformats.org/officeDocument/2006/relationships/header" Target="header47.xml"/><Relationship Id="rId130" Type="http://schemas.openxmlformats.org/officeDocument/2006/relationships/hyperlink" Target="https://www.osaka-c.ed.jp/category/forteacher/shingakushu_point/syotyu/shingakushu_point.html" TargetMode="External"/><Relationship Id="rId368" Type="http://schemas.openxmlformats.org/officeDocument/2006/relationships/hyperlink" Target="https://www.pref.osaka.lg.jp/shigaku/info/19_kumitaisou.html" TargetMode="External"/><Relationship Id="rId575" Type="http://schemas.openxmlformats.org/officeDocument/2006/relationships/hyperlink" Target="https://www.pref.osaka.lg.jp/jidoseitoshien/siryou/index.html" TargetMode="External"/><Relationship Id="rId228" Type="http://schemas.openxmlformats.org/officeDocument/2006/relationships/hyperlink" Target="https://www8.cao.go.jp/shougai/suishin/sabekai.html" TargetMode="External"/><Relationship Id="rId435" Type="http://schemas.openxmlformats.org/officeDocument/2006/relationships/hyperlink" Target="https://www.pref.osaka.lg.jp/o180160/shigaku/shigakumushouka/shigaku_mushoka_r6.html" TargetMode="External"/><Relationship Id="rId281" Type="http://schemas.openxmlformats.org/officeDocument/2006/relationships/hyperlink" Target="https://www.pref.osaka.lg.jp/shochugakko/tomonimanabi/" TargetMode="External"/><Relationship Id="rId502" Type="http://schemas.openxmlformats.org/officeDocument/2006/relationships/hyperlink" Target="https://www.pref.osaka.lg.jp/shochugakko/rifurettuto/" TargetMode="External"/><Relationship Id="rId76" Type="http://schemas.openxmlformats.org/officeDocument/2006/relationships/header" Target="header57.xml"/><Relationship Id="rId141" Type="http://schemas.openxmlformats.org/officeDocument/2006/relationships/hyperlink" Target="https://www.pref.osaka.lg.jp/shochugakko/jyouhou/index.html" TargetMode="External"/><Relationship Id="rId379" Type="http://schemas.openxmlformats.org/officeDocument/2006/relationships/hyperlink" Target="https://www.mext.go.jp/a_menu/sports/jyujitsu/1334217.htm" TargetMode="External"/><Relationship Id="rId586" Type="http://schemas.openxmlformats.org/officeDocument/2006/relationships/hyperlink" Target="https://www.pref.osaka.lg.jp/bunkazaihogo/bunkazai/osaka-bunkazai-taiko.html" TargetMode="External"/><Relationship Id="rId7" Type="http://schemas.openxmlformats.org/officeDocument/2006/relationships/endnotes" Target="endnotes.xml"/><Relationship Id="rId239" Type="http://schemas.openxmlformats.org/officeDocument/2006/relationships/hyperlink" Target="https://www.pref.osaka.lg.jp/jinken/sogijorei/index.html" TargetMode="External"/><Relationship Id="rId446" Type="http://schemas.openxmlformats.org/officeDocument/2006/relationships/hyperlink" Target="https://www.expo2025.or.jp/overview/education/" TargetMode="External"/><Relationship Id="rId292" Type="http://schemas.openxmlformats.org/officeDocument/2006/relationships/hyperlink" Target="https://www.mext.go.jp/a_menu/shotou/dokusho/link/mext_01751.html" TargetMode="External"/><Relationship Id="rId306" Type="http://schemas.openxmlformats.org/officeDocument/2006/relationships/hyperlink" Target="https://www.mext.go.jp/content/20230801-mxt_jidou02-000028870-10.pdf" TargetMode="External"/><Relationship Id="rId87" Type="http://schemas.openxmlformats.org/officeDocument/2006/relationships/header" Target="header68.xml"/><Relationship Id="rId513" Type="http://schemas.openxmlformats.org/officeDocument/2006/relationships/hyperlink" Target="https://www.mext.go.jp/a_menu/shotou/hatarakikata/1418538.htm" TargetMode="External"/><Relationship Id="rId597" Type="http://schemas.openxmlformats.org/officeDocument/2006/relationships/hyperlink" Target="http://www.pref.osaka.lg.jp/higashiosakakodomo/" TargetMode="External"/><Relationship Id="rId152" Type="http://schemas.openxmlformats.org/officeDocument/2006/relationships/hyperlink" Target="https://www.osaka-c.ed.jp/category/forteacher/programming/index2.html" TargetMode="External"/><Relationship Id="rId457" Type="http://schemas.openxmlformats.org/officeDocument/2006/relationships/hyperlink" Target="https://www.mext.go.jp/component/b_menu/shingi/giji/__icsFiles/afieldfile/2019/06/25/1418185_10.pdf" TargetMode="External"/><Relationship Id="rId14" Type="http://schemas.openxmlformats.org/officeDocument/2006/relationships/header" Target="header1.xml"/><Relationship Id="rId317" Type="http://schemas.openxmlformats.org/officeDocument/2006/relationships/hyperlink" Target="https://www.pref.osaka.lg.jp/jidoseitoshien/ijime/" TargetMode="External"/><Relationship Id="rId524" Type="http://schemas.openxmlformats.org/officeDocument/2006/relationships/hyperlink" Target="https://www.kich.itami.hyogo.jp/osaka-mh/" TargetMode="External"/><Relationship Id="rId98" Type="http://schemas.openxmlformats.org/officeDocument/2006/relationships/header" Target="header75.xml"/><Relationship Id="rId163" Type="http://schemas.openxmlformats.org/officeDocument/2006/relationships/hyperlink" Target="https://www.pref.osaka.lg.jp/shochugakko/hugakucho/index.html" TargetMode="External"/><Relationship Id="rId370" Type="http://schemas.openxmlformats.org/officeDocument/2006/relationships/hyperlink" Target="https://www.mext.go.jp/sports/b_menu/hakusho/nc/1407452.htm" TargetMode="External"/><Relationship Id="rId230" Type="http://schemas.openxmlformats.org/officeDocument/2006/relationships/hyperlink" Target="https://www.mext.go.jp/a_menu/shotou/tokubetu/material/1339311.htm" TargetMode="External"/><Relationship Id="rId468" Type="http://schemas.openxmlformats.org/officeDocument/2006/relationships/hyperlink" Target="https://www.mext.go.jp/a_menu/shotou/youchien/07121724/1296261.htm" TargetMode="External"/><Relationship Id="rId25" Type="http://schemas.openxmlformats.org/officeDocument/2006/relationships/header" Target="header12.xml"/><Relationship Id="rId328" Type="http://schemas.openxmlformats.org/officeDocument/2006/relationships/hyperlink" Target="https://www.pref.osaka.lg.jp/jidoseitoshien/ijime/" TargetMode="External"/><Relationship Id="rId535" Type="http://schemas.openxmlformats.org/officeDocument/2006/relationships/hyperlink" Target="https://www.osaka-c.ed.jp/category/forteacher/pdf/jisedai-ikusei.pdf" TargetMode="External"/><Relationship Id="rId174" Type="http://schemas.openxmlformats.org/officeDocument/2006/relationships/hyperlink" Target="https://www.mext.go.jp/a_menu/shotou/dokusho/link/1380599.htm" TargetMode="External"/><Relationship Id="rId381" Type="http://schemas.openxmlformats.org/officeDocument/2006/relationships/hyperlink" Target="http://school.lan.pref.osaka.jp/Lists/doc_search/DispForm.aspx?ID=258&amp;Source=http%3A%2F%2Fschool%2Elan%2Epref%2Eosaka%2Ejp%2FLists%2Fdoc%5Fsearch%2FAllItems%2Easpx" TargetMode="External"/><Relationship Id="rId602" Type="http://schemas.openxmlformats.org/officeDocument/2006/relationships/hyperlink" Target="http://www.pref.osaka.lg.jp/shakaiengo/" TargetMode="External"/><Relationship Id="rId241" Type="http://schemas.openxmlformats.org/officeDocument/2006/relationships/hyperlink" Target="https://www.pref.osaka.lg.jp/kotogakko/kyousyokuinsisitu/jinkenhandbook.html" TargetMode="External"/><Relationship Id="rId479" Type="http://schemas.openxmlformats.org/officeDocument/2006/relationships/hyperlink" Target="https://www.cfa.go.jp/policies/kodomo-kihon/" TargetMode="External"/><Relationship Id="rId36" Type="http://schemas.openxmlformats.org/officeDocument/2006/relationships/header" Target="header20.xml"/><Relationship Id="rId283" Type="http://schemas.openxmlformats.org/officeDocument/2006/relationships/hyperlink" Target="https://www.pref.osaka.lg.jp/shochugakko/syougaikyouiku/" TargetMode="External"/><Relationship Id="rId339" Type="http://schemas.openxmlformats.org/officeDocument/2006/relationships/hyperlink" Target="https://www.pref.osaka.lg.jp/jidoseitoshien/gyakutaibousi/index.html" TargetMode="External"/><Relationship Id="rId490" Type="http://schemas.openxmlformats.org/officeDocument/2006/relationships/hyperlink" Target="https://www.osaka-c.ed.jp/matters/humanrights_files/leaflet/pdf/leaflet_gyakutai-2.pdf" TargetMode="External"/><Relationship Id="rId504" Type="http://schemas.openxmlformats.org/officeDocument/2006/relationships/hyperlink" Target="https://www.pref.osaka.lg.jp/kotogakko/bukatsudouhoushin/index.html" TargetMode="External"/><Relationship Id="rId546" Type="http://schemas.openxmlformats.org/officeDocument/2006/relationships/hyperlink" Target="https://www.cfa.go.jp/policies/kodomo-kihon/" TargetMode="External"/><Relationship Id="rId78" Type="http://schemas.openxmlformats.org/officeDocument/2006/relationships/header" Target="header59.xml"/><Relationship Id="rId101" Type="http://schemas.openxmlformats.org/officeDocument/2006/relationships/header" Target="header77.xml"/><Relationship Id="rId143" Type="http://schemas.openxmlformats.org/officeDocument/2006/relationships/hyperlink" Target="https://www.mext.go.jp/a_menu/shotou/zyouhou/detail/mext_01350.html" TargetMode="External"/><Relationship Id="rId185" Type="http://schemas.openxmlformats.org/officeDocument/2006/relationships/hyperlink" Target="https://www.pref.osaka.lg.jp/shochugakko/karimane_2930/index.html" TargetMode="External"/><Relationship Id="rId350" Type="http://schemas.openxmlformats.org/officeDocument/2006/relationships/hyperlink" Target="https://www.mext.go.jp/sports/b_menu/hakusho/nc/jsa_00032.html" TargetMode="External"/><Relationship Id="rId406" Type="http://schemas.openxmlformats.org/officeDocument/2006/relationships/hyperlink" Target="https://www.mext.go.jp/a_menu/kenko/hoken/1396481.htm" TargetMode="External"/><Relationship Id="rId588" Type="http://schemas.openxmlformats.org/officeDocument/2006/relationships/hyperlink" Target="http://www.osaka-c.ed.jp/sukoyaka/index.htm" TargetMode="External"/><Relationship Id="rId9" Type="http://schemas.openxmlformats.org/officeDocument/2006/relationships/footer" Target="footer1.xml"/><Relationship Id="rId210" Type="http://schemas.openxmlformats.org/officeDocument/2006/relationships/hyperlink" Target="https://www.mext.go.jp/a_menu/shotou/shugaku/detail/1361951.htm" TargetMode="External"/><Relationship Id="rId392" Type="http://schemas.openxmlformats.org/officeDocument/2006/relationships/hyperlink" Target="https://www.pref.osaka.lg.jp/hokentaiku/hoken/gaidorain.html" TargetMode="External"/><Relationship Id="rId448" Type="http://schemas.openxmlformats.org/officeDocument/2006/relationships/hyperlink" Target="https://www.nier.go.jp/kaihatsu/shidousiryou.html" TargetMode="External"/><Relationship Id="rId613" Type="http://schemas.openxmlformats.org/officeDocument/2006/relationships/hyperlink" Target="http://shizen.osaka-yha.or.jp/" TargetMode="External"/><Relationship Id="rId252" Type="http://schemas.openxmlformats.org/officeDocument/2006/relationships/hyperlink" Target="https://www.pref.osaka.lg.jp/jinken/internet/jourei.html" TargetMode="External"/><Relationship Id="rId294" Type="http://schemas.openxmlformats.org/officeDocument/2006/relationships/hyperlink" Target="https://www.pref.osaka.lg.jp/chikikyoiku/dokusyokeikaku4/index.html" TargetMode="External"/><Relationship Id="rId308" Type="http://schemas.openxmlformats.org/officeDocument/2006/relationships/hyperlink" Target="https://www.mext.go.jp/content/20230418-mxt_jidou02-000028870-cc.pdf" TargetMode="External"/><Relationship Id="rId515" Type="http://schemas.openxmlformats.org/officeDocument/2006/relationships/hyperlink" Target="https://www.mext.go.jp/a_menu/shotou/hatarakikata/1414502.htm" TargetMode="External"/><Relationship Id="rId47" Type="http://schemas.openxmlformats.org/officeDocument/2006/relationships/header" Target="header30.xml"/><Relationship Id="rId89" Type="http://schemas.openxmlformats.org/officeDocument/2006/relationships/footer" Target="footer5.xml"/><Relationship Id="rId112" Type="http://schemas.openxmlformats.org/officeDocument/2006/relationships/hyperlink" Target="https://www.pref.osaka.lg.jp/chikikyoiku/sikijisuisin/index.html" TargetMode="External"/><Relationship Id="rId154" Type="http://schemas.openxmlformats.org/officeDocument/2006/relationships/hyperlink" Target="https://www.mext.go.jp/a_menu/shotou/zyouhou/detail/1416408.htm" TargetMode="External"/><Relationship Id="rId361" Type="http://schemas.openxmlformats.org/officeDocument/2006/relationships/hyperlink" Target="https://www.pref.osaka.lg.jp/hokentaiku/kyougisupo-tutop/tairyokuposuta.html" TargetMode="External"/><Relationship Id="rId557" Type="http://schemas.openxmlformats.org/officeDocument/2006/relationships/hyperlink" Target="http://www.lan.pref.osaka.jp/116400/harassment/%E3%80%8C%E3%83%8F%E3%83%A9%E3%82%B9%E3%83%A1%E3%83%B3%E3%83%88%EF%BC%90%E3%81%AB%E5%90%91%E3%81%91%E3%81%A6%E6%95%99%E8%82%B2%E9%95%B7%E3%83%A1%E3%83%83%E3%82%BB%E3%83%BC%E3%82%B8%E3%80%8DR0404.pdf" TargetMode="External"/><Relationship Id="rId599" Type="http://schemas.openxmlformats.org/officeDocument/2006/relationships/hyperlink" Target="http://www.pref.osaka.lg.jp/kishiwadakodomo/" TargetMode="External"/><Relationship Id="rId196" Type="http://schemas.openxmlformats.org/officeDocument/2006/relationships/hyperlink" Target="https://www.mext.go.jp/content/20230418-mxt_jidou02-000028870-cc.pdf" TargetMode="External"/><Relationship Id="rId417" Type="http://schemas.openxmlformats.org/officeDocument/2006/relationships/hyperlink" Target="https://www.mext.go.jp/a_menu/sports/syokuiku/1306690.htm" TargetMode="External"/><Relationship Id="rId459" Type="http://schemas.openxmlformats.org/officeDocument/2006/relationships/hyperlink" Target="https://www.mext.go.jp/b_menu/hakusho/nc/06121213/001.pdf" TargetMode="External"/><Relationship Id="rId624" Type="http://schemas.openxmlformats.org/officeDocument/2006/relationships/image" Target="media/image9.emf"/><Relationship Id="rId16" Type="http://schemas.openxmlformats.org/officeDocument/2006/relationships/header" Target="header3.xml"/><Relationship Id="rId221" Type="http://schemas.openxmlformats.org/officeDocument/2006/relationships/hyperlink" Target="https://www.mext.go.jp/a_menu/shotou/tokubetu/material/1340250_00001.htm" TargetMode="External"/><Relationship Id="rId263" Type="http://schemas.openxmlformats.org/officeDocument/2006/relationships/hyperlink" Target="https://www.expo2025.or.jp/overview/education/" TargetMode="External"/><Relationship Id="rId319" Type="http://schemas.openxmlformats.org/officeDocument/2006/relationships/hyperlink" Target="https://www.mext.go.jp/a_menu/shotou/seitoshidou/1312714.htm" TargetMode="External"/><Relationship Id="rId470" Type="http://schemas.openxmlformats.org/officeDocument/2006/relationships/hyperlink" Target="https://www.osaka-c.ed.jp/oyk-c/information/pdf/start_curriculum_connection.pdf" TargetMode="External"/><Relationship Id="rId526" Type="http://schemas.openxmlformats.org/officeDocument/2006/relationships/hyperlink" Target="https://www.pref.osaka.lg.jp/kotogakko/kyousyokuinsisitu/jinkenhandbook.html" TargetMode="External"/><Relationship Id="rId58" Type="http://schemas.openxmlformats.org/officeDocument/2006/relationships/header" Target="header40.xml"/><Relationship Id="rId123" Type="http://schemas.openxmlformats.org/officeDocument/2006/relationships/hyperlink" Target="https://www.mext.go.jp/a_menu/shotou/new-cs/mext_01194.html" TargetMode="External"/><Relationship Id="rId330" Type="http://schemas.openxmlformats.org/officeDocument/2006/relationships/hyperlink" Target="https://www.pref.osaka.lg.jp/jidoseitoshien/ijime/" TargetMode="External"/><Relationship Id="rId568" Type="http://schemas.openxmlformats.org/officeDocument/2006/relationships/hyperlink" Target="https://www.mext.go.jp/a_menu/kenko/anzen/1401870.htm" TargetMode="External"/><Relationship Id="rId165" Type="http://schemas.openxmlformats.org/officeDocument/2006/relationships/hyperlink" Target="https://www.pref.osaka.lg.jp/shochugakko/shidou/" TargetMode="External"/><Relationship Id="rId372" Type="http://schemas.openxmlformats.org/officeDocument/2006/relationships/hyperlink" Target="https://www.mext.go.jp/a_menu/sports/judo/index.htm" TargetMode="External"/><Relationship Id="rId428" Type="http://schemas.openxmlformats.org/officeDocument/2006/relationships/hyperlink" Target="https://www.bunka.go.jp/seisaku/bunkashingikai/kondankaito/bunkakatsudo_guideline/h30_1227/index.html" TargetMode="External"/><Relationship Id="rId232" Type="http://schemas.openxmlformats.org/officeDocument/2006/relationships/hyperlink" Target="https://www.pref.osaka.lg.jp/shochugakko/tomonimanabi/" TargetMode="External"/><Relationship Id="rId274" Type="http://schemas.openxmlformats.org/officeDocument/2006/relationships/hyperlink" Target="https://www.mext.go.jp/b_menu/houdou/28/04/1369211.htm" TargetMode="External"/><Relationship Id="rId481" Type="http://schemas.openxmlformats.org/officeDocument/2006/relationships/hyperlink" Target="https://www.mext.go.jp/a_menu/shotou/seitoshidou/1404008_00001.htm" TargetMode="External"/><Relationship Id="rId27" Type="http://schemas.openxmlformats.org/officeDocument/2006/relationships/header" Target="header14.xml"/><Relationship Id="rId69" Type="http://schemas.openxmlformats.org/officeDocument/2006/relationships/hyperlink" Target="https://www.pref.osaka.lg.jp/kotogakko/kyousyokuinsisitu/kensyukeikaku.html" TargetMode="External"/><Relationship Id="rId134" Type="http://schemas.openxmlformats.org/officeDocument/2006/relationships/hyperlink" Target="https://www.pref.osaka.lg.jp/houbun/reiki/reiki_honbun/k201RG00001553.html" TargetMode="External"/><Relationship Id="rId537" Type="http://schemas.openxmlformats.org/officeDocument/2006/relationships/hyperlink" Target="https://elaws.e-gov.go.jp/document?lawid=415AC0000000120" TargetMode="External"/><Relationship Id="rId579" Type="http://schemas.openxmlformats.org/officeDocument/2006/relationships/hyperlink" Target="https://www.pref.osaka.lg.jp/kenshi_kikaku/fukushi_top/" TargetMode="External"/><Relationship Id="rId80" Type="http://schemas.openxmlformats.org/officeDocument/2006/relationships/header" Target="header61.xml"/><Relationship Id="rId176" Type="http://schemas.openxmlformats.org/officeDocument/2006/relationships/hyperlink" Target="https://warp.ndl.go.jp/info:ndljp/pid/11402417/www.mext.go.jp/b_menu/hakusho/nc/t20030121001/t20030121001.html" TargetMode="External"/><Relationship Id="rId341" Type="http://schemas.openxmlformats.org/officeDocument/2006/relationships/hyperlink" Target="https://www.mext.go.jp/a_menu/shotou/seitoshidou/1410619.htm" TargetMode="External"/><Relationship Id="rId383" Type="http://schemas.openxmlformats.org/officeDocument/2006/relationships/hyperlink" Target="http://www.oatis.jp/izonsyouyoboukeihatsutool/" TargetMode="External"/><Relationship Id="rId439" Type="http://schemas.openxmlformats.org/officeDocument/2006/relationships/hyperlink" Target="https://www.mext.go.jp/a_menu/shotou/clarinet/004/1415154_00001.htm" TargetMode="External"/><Relationship Id="rId590" Type="http://schemas.openxmlformats.org/officeDocument/2006/relationships/hyperlink" Target="http://www.police.pref.osaka.jp/05bouhan/hikou/03center/03center12_1.html" TargetMode="External"/><Relationship Id="rId604" Type="http://schemas.openxmlformats.org/officeDocument/2006/relationships/hyperlink" Target="http://www.kanku-city.or.jp/yayoi/" TargetMode="External"/><Relationship Id="rId201" Type="http://schemas.openxmlformats.org/officeDocument/2006/relationships/hyperlink" Target="https://www.pref.osaka.lg.jp/o180060/shienkyoiku/shienleaf/index.html" TargetMode="External"/><Relationship Id="rId243" Type="http://schemas.openxmlformats.org/officeDocument/2006/relationships/hyperlink" Target="https://www.pref.osaka.lg.jp/o180020/jinkenkyoiku/syougaisyasabetukai/index.html" TargetMode="External"/><Relationship Id="rId285" Type="http://schemas.openxmlformats.org/officeDocument/2006/relationships/hyperlink" Target="https://www.pref.osaka.lg.jp/kosodateshien/kodomojorei/index.html" TargetMode="External"/><Relationship Id="rId450" Type="http://schemas.openxmlformats.org/officeDocument/2006/relationships/hyperlink" Target="https://www.nier.go.jp/kaihatsu/shidousiryou/sho_tokkatsueizo/" TargetMode="External"/><Relationship Id="rId506" Type="http://schemas.openxmlformats.org/officeDocument/2006/relationships/hyperlink" Target="https://www.pref.osaka.lg.jp/attach/45607/00000000/isseiteizitaityoubi.pdf" TargetMode="External"/><Relationship Id="rId38" Type="http://schemas.openxmlformats.org/officeDocument/2006/relationships/header" Target="header22.xml"/><Relationship Id="rId103" Type="http://schemas.openxmlformats.org/officeDocument/2006/relationships/hyperlink" Target="https://www.mext.go.jp/a_menu/shotou/zyosei/1306433.htm" TargetMode="External"/><Relationship Id="rId310" Type="http://schemas.openxmlformats.org/officeDocument/2006/relationships/hyperlink" Target="https://www.mext.go.jp/content/20230207-mxt_jidou02-00001302904-001.pdf" TargetMode="External"/><Relationship Id="rId492" Type="http://schemas.openxmlformats.org/officeDocument/2006/relationships/hyperlink" Target="https://www.pref.osaka.lg.jp/chikikyoiku/information/index.html" TargetMode="External"/><Relationship Id="rId548" Type="http://schemas.openxmlformats.org/officeDocument/2006/relationships/hyperlink" Target="https://www.pref.osaka.lg.jp/jinken/sogijorei/index.html" TargetMode="External"/><Relationship Id="rId91" Type="http://schemas.openxmlformats.org/officeDocument/2006/relationships/header" Target="header71.xml"/><Relationship Id="rId145" Type="http://schemas.openxmlformats.org/officeDocument/2006/relationships/hyperlink" Target="https://www.mext.go.jp/content/20200625-mxt_syoto01-000003278_1.pdf" TargetMode="External"/><Relationship Id="rId187" Type="http://schemas.openxmlformats.org/officeDocument/2006/relationships/hyperlink" Target="https://www.mext.go.jp/b_menu/shingi/chousa/shotou/123/houkoku/1382162.htm" TargetMode="External"/><Relationship Id="rId352" Type="http://schemas.openxmlformats.org/officeDocument/2006/relationships/hyperlink" Target="https://www.pref.osaka.lg.jp/hokentaiku/kyougisupo-tutop/bukatsuguideline.html" TargetMode="External"/><Relationship Id="rId394" Type="http://schemas.openxmlformats.org/officeDocument/2006/relationships/hyperlink" Target="https://www.mhlw.go.jp/web/t_doc?dataId=00tc6095&amp;dataType=1&amp;pageNo=1" TargetMode="External"/><Relationship Id="rId408" Type="http://schemas.openxmlformats.org/officeDocument/2006/relationships/hyperlink" Target="https://www.mext.go.jp/a_menu/sports/syokuiku/1355536.htm" TargetMode="External"/><Relationship Id="rId615" Type="http://schemas.openxmlformats.org/officeDocument/2006/relationships/hyperlink" Target="http://www.library.pref.osaka.jp/site/central/" TargetMode="External"/><Relationship Id="rId212" Type="http://schemas.openxmlformats.org/officeDocument/2006/relationships/hyperlink" Target="https://www.pref.osaka.lg.jp/shienkyoiku/syuugakusoudann/index.html" TargetMode="External"/><Relationship Id="rId254" Type="http://schemas.openxmlformats.org/officeDocument/2006/relationships/hyperlink" Target="https://www.cas.go.jp/jp/seisaku/kodomo_seisaku_suishin/index.html" TargetMode="External"/><Relationship Id="rId49" Type="http://schemas.openxmlformats.org/officeDocument/2006/relationships/header" Target="header32.xml"/><Relationship Id="rId114" Type="http://schemas.openxmlformats.org/officeDocument/2006/relationships/header" Target="header83.xml"/><Relationship Id="rId296" Type="http://schemas.openxmlformats.org/officeDocument/2006/relationships/hyperlink" Target="https://elaws.e-gov.go.jp/document?lawid=328AC1000000185" TargetMode="External"/><Relationship Id="rId461" Type="http://schemas.openxmlformats.org/officeDocument/2006/relationships/hyperlink" Target="https://www.mext.go.jp/b_menu/shingi/chukyo/chukyo3/004/gaiyou/mext_00003.html" TargetMode="External"/><Relationship Id="rId517" Type="http://schemas.openxmlformats.org/officeDocument/2006/relationships/hyperlink" Target="https://www.pref.osaka.lg.jp/attach/5181/00284381/h1.pdf" TargetMode="External"/><Relationship Id="rId559" Type="http://schemas.openxmlformats.org/officeDocument/2006/relationships/hyperlink" Target="https://www.mext.go.jp/a_menu/kenko/anzen/1417343_00032.htm" TargetMode="External"/><Relationship Id="rId60" Type="http://schemas.openxmlformats.org/officeDocument/2006/relationships/header" Target="header42.xml"/><Relationship Id="rId156" Type="http://schemas.openxmlformats.org/officeDocument/2006/relationships/hyperlink" Target="https://www.pref.osaka.lg.jp/shochugakko/kotobanotikara/" TargetMode="External"/><Relationship Id="rId198" Type="http://schemas.openxmlformats.org/officeDocument/2006/relationships/hyperlink" Target="https://www.mext.go.jp/content/20220428-mxt_tokubetu01-100002908_1.pdf" TargetMode="External"/><Relationship Id="rId321" Type="http://schemas.openxmlformats.org/officeDocument/2006/relationships/hyperlink" Target="https://www.mext.go.jp/a_menu/shotou/seitoshidou/1384370.htm" TargetMode="External"/><Relationship Id="rId363" Type="http://schemas.openxmlformats.org/officeDocument/2006/relationships/hyperlink" Target="https://www.pref.osaka.lg.jp/hokentaiku/kyougisupo-tutop/tairyokukoujyoujisse.html" TargetMode="External"/><Relationship Id="rId419" Type="http://schemas.openxmlformats.org/officeDocument/2006/relationships/hyperlink" Target="https://www.mext.go.jp/a_menu/sports/syokuiku/1292023.htm" TargetMode="External"/><Relationship Id="rId570" Type="http://schemas.openxmlformats.org/officeDocument/2006/relationships/hyperlink" Target="https://elaws.e-gov.go.jp/document?lawid=333AC0000000056" TargetMode="External"/><Relationship Id="rId626" Type="http://schemas.openxmlformats.org/officeDocument/2006/relationships/theme" Target="theme/theme1.xml"/><Relationship Id="rId223" Type="http://schemas.openxmlformats.org/officeDocument/2006/relationships/hyperlink" Target="https://www.pref.osaka.lg.jp/shienkyoiku/shienkyouikunositen/index.html" TargetMode="External"/><Relationship Id="rId430" Type="http://schemas.openxmlformats.org/officeDocument/2006/relationships/hyperlink" Target="https://www.mext.go.jp/a_menu/sports/jyujitsu/1335529.htm" TargetMode="External"/><Relationship Id="rId18" Type="http://schemas.openxmlformats.org/officeDocument/2006/relationships/header" Target="header5.xml"/><Relationship Id="rId265" Type="http://schemas.openxmlformats.org/officeDocument/2006/relationships/hyperlink" Target="https://www.rachi.go.jp/jp/archives/2020/megumitanshuku.html" TargetMode="External"/><Relationship Id="rId472" Type="http://schemas.openxmlformats.org/officeDocument/2006/relationships/hyperlink" Target="https://www.mext.go.jp/a_menu/shotou/new-cs/1384661.htm" TargetMode="External"/><Relationship Id="rId528" Type="http://schemas.openxmlformats.org/officeDocument/2006/relationships/hyperlink" Target="https://www.pref.osaka.lg.jp/kotogakko/kyousyokuinsisitu/kensyukeikaku.html" TargetMode="External"/><Relationship Id="rId125" Type="http://schemas.openxmlformats.org/officeDocument/2006/relationships/hyperlink" Target="https://www.osaka-c.ed.jp/category/forteacher/shingakushu_point/syotyu/shingakushu_point.html" TargetMode="External"/><Relationship Id="rId167" Type="http://schemas.openxmlformats.org/officeDocument/2006/relationships/hyperlink" Target="https://www.pref.osaka.lg.jp/shochugakko/guidoline/" TargetMode="External"/><Relationship Id="rId332" Type="http://schemas.openxmlformats.org/officeDocument/2006/relationships/hyperlink" Target="https://www.pref.osaka.lg.jp/jidoseitoshien/ijime/" TargetMode="External"/><Relationship Id="rId374" Type="http://schemas.openxmlformats.org/officeDocument/2006/relationships/hyperlink" Target="https://www.mext.go.jp/prev_sports/comp/b_menu/shingi/giji/__icsFiles/afieldfile/2016/10/05/1377941_010.pdf" TargetMode="External"/><Relationship Id="rId581" Type="http://schemas.openxmlformats.org/officeDocument/2006/relationships/hyperlink" Target="https://www.pref.osaka.lg.jp/jinken/houshin/index.html" TargetMode="External"/><Relationship Id="rId71" Type="http://schemas.openxmlformats.org/officeDocument/2006/relationships/header" Target="header52.xml"/><Relationship Id="rId234" Type="http://schemas.openxmlformats.org/officeDocument/2006/relationships/hyperlink" Target="https://www.pref.osaka.lg.jp/kotogakko/seishi/taibatu-bousi.html" TargetMode="External"/><Relationship Id="rId2" Type="http://schemas.openxmlformats.org/officeDocument/2006/relationships/numbering" Target="numbering.xml"/><Relationship Id="rId29" Type="http://schemas.openxmlformats.org/officeDocument/2006/relationships/header" Target="header16.xml"/><Relationship Id="rId276" Type="http://schemas.openxmlformats.org/officeDocument/2006/relationships/hyperlink" Target="https://www.pref.osaka.lg.jp/shochugakko/syougaisyarikai/index.html" TargetMode="External"/><Relationship Id="rId441" Type="http://schemas.openxmlformats.org/officeDocument/2006/relationships/hyperlink" Target="https://www.pref.osaka.lg.jp/jidoseitoshien/kyaria/index.html" TargetMode="External"/><Relationship Id="rId483" Type="http://schemas.openxmlformats.org/officeDocument/2006/relationships/hyperlink" Target="https://www.pref.osaka.lg.jp/kosodateshien/keikaku/" TargetMode="External"/><Relationship Id="rId539" Type="http://schemas.openxmlformats.org/officeDocument/2006/relationships/hyperlink" Target="https://www.mext.go.jp/b_menu/houdou/27/07/__icsFiles/afieldfile/2015/07/27/1360291_3.pdf" TargetMode="External"/><Relationship Id="rId40" Type="http://schemas.openxmlformats.org/officeDocument/2006/relationships/hyperlink" Target="https://www.pref.osaka.lg.jp/hokentaiku/kyougisupo-tutop/tairyokukoujyoujisse.html" TargetMode="External"/><Relationship Id="rId136" Type="http://schemas.openxmlformats.org/officeDocument/2006/relationships/hyperlink" Target="https://www.pref.osaka.lg.jp/o180080/shochugakko/jyohokatsuyounouryok/index.html" TargetMode="External"/><Relationship Id="rId178" Type="http://schemas.openxmlformats.org/officeDocument/2006/relationships/hyperlink" Target="https://www.pref.osaka.lg.jp/o180080/shochugakko/r04english/index.html" TargetMode="External"/><Relationship Id="rId301" Type="http://schemas.openxmlformats.org/officeDocument/2006/relationships/hyperlink" Target="https://www.mext.go.jp/a_menu/sports/dokusyo/hourei/cont_001/016.htm" TargetMode="External"/><Relationship Id="rId343" Type="http://schemas.openxmlformats.org/officeDocument/2006/relationships/hyperlink" Target="https://www.mhlw.go.jp/stf/seisakunitsuite/bunya/kodomo/kodomo_kosodate/dv/hourei.html" TargetMode="External"/><Relationship Id="rId550" Type="http://schemas.openxmlformats.org/officeDocument/2006/relationships/hyperlink" Target="https://www.mext.go.jp/b_menu/houdou/28/04/1369211.htm" TargetMode="External"/><Relationship Id="rId82" Type="http://schemas.openxmlformats.org/officeDocument/2006/relationships/header" Target="header63.xml"/><Relationship Id="rId203" Type="http://schemas.openxmlformats.org/officeDocument/2006/relationships/hyperlink" Target="https://www.mext.go.jp/a_menu/shotou/clarinet/002/1304668.htm" TargetMode="External"/><Relationship Id="rId385" Type="http://schemas.openxmlformats.org/officeDocument/2006/relationships/hyperlink" Target="https://www.mhlw.go.jp/stf/houdou/0000179105_00010.html" TargetMode="External"/><Relationship Id="rId592" Type="http://schemas.openxmlformats.org/officeDocument/2006/relationships/hyperlink" Target="http://www.pref.osaka.lg.jp/kokoronokenko/" TargetMode="External"/><Relationship Id="rId606" Type="http://schemas.openxmlformats.org/officeDocument/2006/relationships/hyperlink" Target="http://www.chikatsu-asuka.jp/?s=fudoki" TargetMode="External"/><Relationship Id="rId245" Type="http://schemas.openxmlformats.org/officeDocument/2006/relationships/hyperlink" Target="https://www.pref.osaka.lg.jp/o180010/kyoikusomu/kokoro/kokoro03.html" TargetMode="External"/><Relationship Id="rId287" Type="http://schemas.openxmlformats.org/officeDocument/2006/relationships/hyperlink" Target="https://www.pref.osaka.lg.jp/jidoseitoshien/dannjyobyoudou/dannjo-sidoujirei.html" TargetMode="External"/><Relationship Id="rId410" Type="http://schemas.openxmlformats.org/officeDocument/2006/relationships/hyperlink" Target="https://www.jpnsport.go.jp/anzen/tabid/1765/Default.aspx" TargetMode="External"/><Relationship Id="rId452" Type="http://schemas.openxmlformats.org/officeDocument/2006/relationships/hyperlink" Target="https://www.pref.osaka.lg.jp/shochugakko/kankyo-top/" TargetMode="External"/><Relationship Id="rId494" Type="http://schemas.openxmlformats.org/officeDocument/2006/relationships/hyperlink" Target="https://elaws.e-gov.go.jp/document?lawid=331AC0000000162" TargetMode="External"/><Relationship Id="rId508" Type="http://schemas.openxmlformats.org/officeDocument/2006/relationships/hyperlink" Target="https://stresscheck.mhlw.go.jp/material.html" TargetMode="External"/><Relationship Id="rId105" Type="http://schemas.openxmlformats.org/officeDocument/2006/relationships/header" Target="header79.xml"/><Relationship Id="rId147" Type="http://schemas.openxmlformats.org/officeDocument/2006/relationships/hyperlink" Target="https://www.pref.osaka.lg.jp/shochugakko/gakunennbetukatei/index.html" TargetMode="External"/><Relationship Id="rId312" Type="http://schemas.openxmlformats.org/officeDocument/2006/relationships/hyperlink" Target="https://www.mext.go.jp/b_menu/shingi/chousa/shotou/108/001/toushin/mext_01151.html" TargetMode="External"/><Relationship Id="rId354" Type="http://schemas.openxmlformats.org/officeDocument/2006/relationships/hyperlink" Target="file:///D:\KawataHi\Desktop\&#65288;&#37969;&#65289;&#29105;&#20013;&#30151;&#20107;&#25925;&#38450;&#27490;&#12398;&#24505;&#24213;&#21450;&#12403;&#12300;&#26257;&#12373;&#25351;&#25968;&#35336;&#12301;&#12398;&#36939;&#29992;&#12398;&#24505;&#24213;&#12395;&#12388;&#12356;&#12390;&#65288;&#36890;&#30693;&#65289;.pdf" TargetMode="External"/><Relationship Id="rId51" Type="http://schemas.openxmlformats.org/officeDocument/2006/relationships/hyperlink" Target="https://www.mext.go.jp/a_menu/shotou/clarinet/004/1415154_00001.htm" TargetMode="External"/><Relationship Id="rId93" Type="http://schemas.openxmlformats.org/officeDocument/2006/relationships/header" Target="header73.xml"/><Relationship Id="rId189" Type="http://schemas.openxmlformats.org/officeDocument/2006/relationships/hyperlink" Target="https://www.pref.osaka.lg.jp/shochugakko/dream/" TargetMode="External"/><Relationship Id="rId396" Type="http://schemas.openxmlformats.org/officeDocument/2006/relationships/hyperlink" Target="https://www.gakkohoken.jp/book/ebook/ebook_R010060/index_h5.html" TargetMode="External"/><Relationship Id="rId561" Type="http://schemas.openxmlformats.org/officeDocument/2006/relationships/hyperlink" Target="https://www.mext.go.jp/a_menu/kenko/anzen/1416686_00011.htm" TargetMode="External"/><Relationship Id="rId617" Type="http://schemas.openxmlformats.org/officeDocument/2006/relationships/header" Target="header85.xml"/><Relationship Id="rId214" Type="http://schemas.openxmlformats.org/officeDocument/2006/relationships/hyperlink" Target="https://www.pref.osaka.lg.jp/shochugakko/tomonimanabi/" TargetMode="External"/><Relationship Id="rId256" Type="http://schemas.openxmlformats.org/officeDocument/2006/relationships/hyperlink" Target="https://www.pref.osaka.lg.jp/o090050/keikakusuishin/kankou/index.html" TargetMode="External"/><Relationship Id="rId298" Type="http://schemas.openxmlformats.org/officeDocument/2006/relationships/hyperlink" Target="https://www.mext.go.jp/a_menu/sports/dokusyo/hourei/cont_001/016.htm" TargetMode="External"/><Relationship Id="rId421" Type="http://schemas.openxmlformats.org/officeDocument/2006/relationships/hyperlink" Target="https://warp.ndl.go.jp/info:ndljp/pid/12848785/www.jpnsport.go.jp/anzen/anzen_school/tabid/716/Default.aspx" TargetMode="External"/><Relationship Id="rId463" Type="http://schemas.openxmlformats.org/officeDocument/2006/relationships/hyperlink" Target="https://www.mext.go.jp/a_menu/shotou/youchien/1258019_00002.htm" TargetMode="External"/><Relationship Id="rId519" Type="http://schemas.openxmlformats.org/officeDocument/2006/relationships/hyperlink" Target="https://www.pref.osaka.lg.jp/houbun/reiki/reiki_honbun/k201RG00000264.html" TargetMode="External"/><Relationship Id="rId116" Type="http://schemas.openxmlformats.org/officeDocument/2006/relationships/hyperlink" Target="https://www.pref.osaka.lg.jp/bunkazaihogo/bunkazai/osaka-bunkazai-taiko.html" TargetMode="External"/><Relationship Id="rId158" Type="http://schemas.openxmlformats.org/officeDocument/2006/relationships/hyperlink" Target="https://www.osaka-c.ed.jp/category/forteacher/gakuryoku/29kokugohandbook.pdf" TargetMode="External"/><Relationship Id="rId323" Type="http://schemas.openxmlformats.org/officeDocument/2006/relationships/hyperlink" Target="https://www.osaka-c.ed.jp/matters/humanrights_files/leaflet/pdf/leaflet_ijime-2.pdf" TargetMode="External"/><Relationship Id="rId530" Type="http://schemas.openxmlformats.org/officeDocument/2006/relationships/hyperlink" Target="https://www.pref.osaka.lg.jp/kyoshokuin/josei_keikaku/index.html" TargetMode="External"/><Relationship Id="rId20" Type="http://schemas.openxmlformats.org/officeDocument/2006/relationships/header" Target="header7.xml"/><Relationship Id="rId62" Type="http://schemas.openxmlformats.org/officeDocument/2006/relationships/header" Target="header44.xml"/><Relationship Id="rId365" Type="http://schemas.openxmlformats.org/officeDocument/2006/relationships/hyperlink" Target="https://www.mext.go.jp/a_menu/kenko/anzen/1401870_00001.htm" TargetMode="External"/><Relationship Id="rId572" Type="http://schemas.openxmlformats.org/officeDocument/2006/relationships/hyperlink" Target="https://www.mext.go.jp/a_menu/kenko/anzen/1289310.htm" TargetMode="External"/><Relationship Id="rId225" Type="http://schemas.openxmlformats.org/officeDocument/2006/relationships/hyperlink" Target="https://www.mext.go.jp/a_menu/shotou/tokubetu/material/1401340.htm" TargetMode="External"/><Relationship Id="rId267" Type="http://schemas.openxmlformats.org/officeDocument/2006/relationships/hyperlink" Target="https://www.pref.osaka.lg.jp/hokentaiku/hoken/bousaitebiki2han.html" TargetMode="External"/><Relationship Id="rId432" Type="http://schemas.openxmlformats.org/officeDocument/2006/relationships/hyperlink" Target="https://www.pref.osaka.lg.jp/o180040/kotogakko/gakuji-g3/online-shutsugan.html" TargetMode="External"/><Relationship Id="rId474" Type="http://schemas.openxmlformats.org/officeDocument/2006/relationships/hyperlink" Target="https://www.mhlw.go.jp/web/t_doc?dataId=00010450&amp;dataType=0&amp;pageNo=1" TargetMode="External"/><Relationship Id="rId127" Type="http://schemas.openxmlformats.org/officeDocument/2006/relationships/hyperlink" Target="https://www.nier.go.jp/kaihatsu/shidousiryou.html" TargetMode="External"/><Relationship Id="rId31" Type="http://schemas.openxmlformats.org/officeDocument/2006/relationships/image" Target="media/image4.png"/><Relationship Id="rId73" Type="http://schemas.openxmlformats.org/officeDocument/2006/relationships/header" Target="header54.xml"/><Relationship Id="rId169" Type="http://schemas.openxmlformats.org/officeDocument/2006/relationships/hyperlink" Target="https://www.pref.osaka.lg.jp/shochugakko/gakkoutosyokan/index.html" TargetMode="External"/><Relationship Id="rId334" Type="http://schemas.openxmlformats.org/officeDocument/2006/relationships/hyperlink" Target="https://www.pref.osaka.lg.jp/jidoseitoshien/hutoukou/index.html" TargetMode="External"/><Relationship Id="rId376" Type="http://schemas.openxmlformats.org/officeDocument/2006/relationships/hyperlink" Target="https://www.jpnsport.go.jp/anzen/tabid/1765/Default.aspx" TargetMode="External"/><Relationship Id="rId541" Type="http://schemas.openxmlformats.org/officeDocument/2006/relationships/hyperlink" Target="https://www.mext.go.jp/a_menu/shotou/kyoin/mext_00001.html" TargetMode="External"/><Relationship Id="rId583" Type="http://schemas.openxmlformats.org/officeDocument/2006/relationships/hyperlink" Target="https://www.pref.osaka.lg.jp/o180090/chikikyoiku/dousikara/index.html" TargetMode="External"/><Relationship Id="rId4" Type="http://schemas.openxmlformats.org/officeDocument/2006/relationships/settings" Target="settings.xml"/><Relationship Id="rId180" Type="http://schemas.openxmlformats.org/officeDocument/2006/relationships/hyperlink" Target="https://www.pref.osaka.lg.jp/shochugakko/r04english/index.html" TargetMode="External"/><Relationship Id="rId236" Type="http://schemas.openxmlformats.org/officeDocument/2006/relationships/hyperlink" Target="https://www.moj.go.jp/JINKEN/jinken04_00108.html" TargetMode="External"/><Relationship Id="rId278" Type="http://schemas.openxmlformats.org/officeDocument/2006/relationships/hyperlink" Target="https://www.pref.osaka.lg.jp/kyoikusomu/kokoro/kokoro02.html" TargetMode="External"/><Relationship Id="rId401" Type="http://schemas.openxmlformats.org/officeDocument/2006/relationships/hyperlink" Target="https://www.mext.go.jp/a_menu/kenko/anzen/__icsFiles/afieldfile/2019/05/07/1401870_01.pdf" TargetMode="External"/><Relationship Id="rId443" Type="http://schemas.openxmlformats.org/officeDocument/2006/relationships/hyperlink" Target="https://www.pref.osaka.lg.jp/attach/5967/00000000/careerleaflet1%20.pdf" TargetMode="External"/><Relationship Id="rId303" Type="http://schemas.openxmlformats.org/officeDocument/2006/relationships/hyperlink" Target="https://www.cfa.go.jp/assets/contents/node/basic_page/field_ref_resources/e0eb9d18-d7da-43cc-a4e3-51d34ec335c1/f8337306/20240612_policies_young-carer_18.pdf" TargetMode="External"/><Relationship Id="rId485" Type="http://schemas.openxmlformats.org/officeDocument/2006/relationships/hyperlink" Target="https://www.mext.go.jp/a_menu/shotou/seitoshidou/1416474.htm" TargetMode="External"/><Relationship Id="rId42" Type="http://schemas.openxmlformats.org/officeDocument/2006/relationships/header" Target="header25.xml"/><Relationship Id="rId84" Type="http://schemas.openxmlformats.org/officeDocument/2006/relationships/header" Target="header65.xml"/><Relationship Id="rId138" Type="http://schemas.openxmlformats.org/officeDocument/2006/relationships/hyperlink" Target="https://www.mext.go.jp/a_menu/shotou/zyouhou/detail/1397369.htm" TargetMode="External"/><Relationship Id="rId345" Type="http://schemas.openxmlformats.org/officeDocument/2006/relationships/hyperlink" Target="https://www.osaka-c.ed.jp/matters/humanrights_files/leaflet/pdf/leaflet_gyakutai-2.pdf" TargetMode="External"/><Relationship Id="rId387" Type="http://schemas.openxmlformats.org/officeDocument/2006/relationships/hyperlink" Target="https://www.maff.go.jp/j/press/syouan/nouyaku/230428.html" TargetMode="External"/><Relationship Id="rId510" Type="http://schemas.openxmlformats.org/officeDocument/2006/relationships/hyperlink" Target="https://www.mext.go.jp/sports/b_menu/sports/mcatetop04/list/detail/1406073_00003.htm" TargetMode="External"/><Relationship Id="rId552" Type="http://schemas.openxmlformats.org/officeDocument/2006/relationships/hyperlink" Target="https://www.pref.osaka.lg.jp/jidoseitoshien/dannjyobyoudou/sekuharaqa.html" TargetMode="External"/><Relationship Id="rId594" Type="http://schemas.openxmlformats.org/officeDocument/2006/relationships/hyperlink" Target="http://www.pref.osaka.lg.jp/kodomokatei/" TargetMode="External"/><Relationship Id="rId608" Type="http://schemas.openxmlformats.org/officeDocument/2006/relationships/hyperlink" Target="http://www.pref.osaka.lg.jp/ikedo/insect/" TargetMode="External"/><Relationship Id="rId191" Type="http://schemas.openxmlformats.org/officeDocument/2006/relationships/hyperlink" Target="https://www.mext.go.jp/a_menu/shotou/seitoshidou/1422155_00002.htm" TargetMode="External"/><Relationship Id="rId205" Type="http://schemas.openxmlformats.org/officeDocument/2006/relationships/hyperlink" Target="https://www.pref.osaka.lg.jp/documents/35647/h29hattaturikai.pdf" TargetMode="External"/><Relationship Id="rId247" Type="http://schemas.openxmlformats.org/officeDocument/2006/relationships/hyperlink" Target="https://www.expo2025.or.jp/overview/education/" TargetMode="External"/><Relationship Id="rId412" Type="http://schemas.openxmlformats.org/officeDocument/2006/relationships/hyperlink" Target="https://www.mext.go.jp/a_menu/sports/syokuiku/20200729-mxt_kouhou02_2.pdf" TargetMode="External"/><Relationship Id="rId107" Type="http://schemas.openxmlformats.org/officeDocument/2006/relationships/header" Target="header81.xml"/><Relationship Id="rId289" Type="http://schemas.openxmlformats.org/officeDocument/2006/relationships/hyperlink" Target="https://warp.ndl.go.jp/info:ndljp/pid/12984282/www.pref.osaka.lg.jp/jinken/measure/toushin-h1309-index.html" TargetMode="External"/><Relationship Id="rId454" Type="http://schemas.openxmlformats.org/officeDocument/2006/relationships/hyperlink" Target="https://www.expo2025.or.jp/overview/education/" TargetMode="External"/><Relationship Id="rId496" Type="http://schemas.openxmlformats.org/officeDocument/2006/relationships/hyperlink" Target="https://www.mext.go.jp/a_menu/shotou/community/school/detail/1361007.htm" TargetMode="External"/><Relationship Id="rId11" Type="http://schemas.openxmlformats.org/officeDocument/2006/relationships/image" Target="media/image2.png"/><Relationship Id="rId53" Type="http://schemas.openxmlformats.org/officeDocument/2006/relationships/header" Target="header35.xml"/><Relationship Id="rId149" Type="http://schemas.openxmlformats.org/officeDocument/2006/relationships/hyperlink" Target="https://www.osaka-c.ed.jp/kate/rika/kyozai/rika_handbook_kaitei.pdf" TargetMode="External"/><Relationship Id="rId314" Type="http://schemas.openxmlformats.org/officeDocument/2006/relationships/hyperlink" Target="https://www.pref.osaka.lg.jp/jidoseitoshien/hutoukou/index.html" TargetMode="External"/><Relationship Id="rId356" Type="http://schemas.openxmlformats.org/officeDocument/2006/relationships/hyperlink" Target="file:///D:\KawataHi\Desktop\&#29105;&#20013;&#30151;&#20107;&#25925;&#38450;&#27490;&#12398;&#24505;&#24213;&#12395;&#12388;&#12356;&#12390;&#65288;&#24066;&#30010;&#26449;&#65289;.pdf" TargetMode="External"/><Relationship Id="rId398" Type="http://schemas.openxmlformats.org/officeDocument/2006/relationships/hyperlink" Target="https://www.mext.go.jp/content/20230817-mext_kenshoku-100000613_2.pdf" TargetMode="External"/><Relationship Id="rId521" Type="http://schemas.openxmlformats.org/officeDocument/2006/relationships/hyperlink" Target="https://elaws.e-gov.go.jp/document?lawid=347AC0000000057" TargetMode="External"/><Relationship Id="rId563" Type="http://schemas.openxmlformats.org/officeDocument/2006/relationships/hyperlink" Target="https://www.mext.go.jp/a_menu/kenko/anzen/1401870_00002.htm" TargetMode="External"/><Relationship Id="rId619" Type="http://schemas.openxmlformats.org/officeDocument/2006/relationships/footer" Target="footer8.xml"/><Relationship Id="rId95" Type="http://schemas.openxmlformats.org/officeDocument/2006/relationships/header" Target="header74.xml"/><Relationship Id="rId160" Type="http://schemas.openxmlformats.org/officeDocument/2006/relationships/hyperlink" Target="https://www.pref.osaka.lg.jp/shochugakko/tanngenn/index.html" TargetMode="External"/><Relationship Id="rId216" Type="http://schemas.openxmlformats.org/officeDocument/2006/relationships/hyperlink" Target="https://www.mext.go.jp/b_menu/hakusho/nc/07050101/001.pdf" TargetMode="External"/><Relationship Id="rId423" Type="http://schemas.openxmlformats.org/officeDocument/2006/relationships/hyperlink" Target="https://www.mext.go.jp/a_menu/sports/syokuiku/08040316.htm" TargetMode="External"/><Relationship Id="rId258" Type="http://schemas.openxmlformats.org/officeDocument/2006/relationships/hyperlink" Target="https://www.osakafusyakyo.or.jp/vcenter/about/pdf/04.pdf" TargetMode="External"/><Relationship Id="rId465" Type="http://schemas.openxmlformats.org/officeDocument/2006/relationships/hyperlink" Target="https://www.osaka-c.ed.jp/oyk-c/kensyu/r05/r05_ikusei_shihyo.pdf" TargetMode="External"/><Relationship Id="rId22" Type="http://schemas.openxmlformats.org/officeDocument/2006/relationships/header" Target="header9.xml"/><Relationship Id="rId64" Type="http://schemas.openxmlformats.org/officeDocument/2006/relationships/header" Target="header46.xml"/><Relationship Id="rId118" Type="http://schemas.openxmlformats.org/officeDocument/2006/relationships/hyperlink" Target="https://www.mext.go.jp/content/20240930-mxt_zaimu-000038209_1.pdf" TargetMode="External"/><Relationship Id="rId325" Type="http://schemas.openxmlformats.org/officeDocument/2006/relationships/hyperlink" Target="https://www.mext.go.jp/a_menu/shotou/seitoshidou/1337219.htm" TargetMode="External"/><Relationship Id="rId367" Type="http://schemas.openxmlformats.org/officeDocument/2006/relationships/hyperlink" Target="https://www.mext.go.jp/a_menu/sports/judo/index.htm" TargetMode="External"/><Relationship Id="rId532" Type="http://schemas.openxmlformats.org/officeDocument/2006/relationships/hyperlink" Target="https://www.pref.osaka.lg.jp/kyoshokuink/hyoukaikusei/hi-24torikumi.html" TargetMode="External"/><Relationship Id="rId574" Type="http://schemas.openxmlformats.org/officeDocument/2006/relationships/hyperlink" Target="https://www.mext.go.jp/a_menu/kenko/anzen/1323153.htm" TargetMode="External"/><Relationship Id="rId171" Type="http://schemas.openxmlformats.org/officeDocument/2006/relationships/hyperlink" Target="https://www.mext.go.jp/a_menu/shotou/dokusho/link/mext_01751.html" TargetMode="External"/><Relationship Id="rId227" Type="http://schemas.openxmlformats.org/officeDocument/2006/relationships/hyperlink" Target="https://www.mext.go.jp/a_menu/shotou/tokubetu/1383809.htm" TargetMode="External"/><Relationship Id="rId269" Type="http://schemas.openxmlformats.org/officeDocument/2006/relationships/hyperlink" Target="https://www.pref.osaka.lg.jp/jinkenkyoiku/houshin/index.html" TargetMode="External"/><Relationship Id="rId434" Type="http://schemas.openxmlformats.org/officeDocument/2006/relationships/hyperlink" Target="https://www.expo2025.or.jp/overview/education/" TargetMode="External"/><Relationship Id="rId476" Type="http://schemas.openxmlformats.org/officeDocument/2006/relationships/hyperlink" Target="https://www.pref.osaka.lg.jp/o090110/kosodateshien/keikaku/index.html" TargetMode="External"/><Relationship Id="rId33" Type="http://schemas.openxmlformats.org/officeDocument/2006/relationships/header" Target="header18.xml"/><Relationship Id="rId129" Type="http://schemas.openxmlformats.org/officeDocument/2006/relationships/hyperlink" Target="https://www.pref.osaka.lg.jp/shochugakko/karimane_2930/index.html" TargetMode="External"/><Relationship Id="rId280" Type="http://schemas.openxmlformats.org/officeDocument/2006/relationships/hyperlink" Target="https://www8.cao.go.jp/shougai/suishin/kihonhou/s45-84.html" TargetMode="External"/><Relationship Id="rId336" Type="http://schemas.openxmlformats.org/officeDocument/2006/relationships/hyperlink" Target="https://www.mhlw.go.jp/shingi/2004/06/s0623-15h.html" TargetMode="External"/><Relationship Id="rId501" Type="http://schemas.openxmlformats.org/officeDocument/2006/relationships/hyperlink" Target="https://www.pref.osaka.lg.jp/chikikyoiku/kateikyouikusien/mirainimukautikara.html" TargetMode="External"/><Relationship Id="rId543" Type="http://schemas.openxmlformats.org/officeDocument/2006/relationships/hyperlink" Target="https://www.pref.osaka.lg.jp/kyoikusomu/koki/hukumu.html" TargetMode="External"/><Relationship Id="rId75" Type="http://schemas.openxmlformats.org/officeDocument/2006/relationships/header" Target="header56.xml"/><Relationship Id="rId140" Type="http://schemas.openxmlformats.org/officeDocument/2006/relationships/hyperlink" Target="https://www.pref.osaka.lg.jp/shochugakko/sukusuku/index.html" TargetMode="External"/><Relationship Id="rId182" Type="http://schemas.openxmlformats.org/officeDocument/2006/relationships/hyperlink" Target="https://www.mext.go.jp/a_menu/shotou/kyoukasho/seido/1407731.htm" TargetMode="External"/><Relationship Id="rId378" Type="http://schemas.openxmlformats.org/officeDocument/2006/relationships/hyperlink" Target="http://school.lan.pref.osaka.jp/Lists/request_back/Attachments/2156/%E9%80%9A%E7%9F%A5%E6%96%87.pdf" TargetMode="External"/><Relationship Id="rId403" Type="http://schemas.openxmlformats.org/officeDocument/2006/relationships/hyperlink" Target="https://www.mext.go.jp/a_menu/sports/syokuiku/1385699.htm" TargetMode="External"/><Relationship Id="rId585" Type="http://schemas.openxmlformats.org/officeDocument/2006/relationships/hyperlink" Target="https://elaws.e-gov.go.jp/document?lawid=417AC1000000091" TargetMode="External"/><Relationship Id="rId6" Type="http://schemas.openxmlformats.org/officeDocument/2006/relationships/footnotes" Target="footnotes.xml"/><Relationship Id="rId238" Type="http://schemas.openxmlformats.org/officeDocument/2006/relationships/hyperlink" Target="https://www.pref.osaka.lg.jp/jinken/jourei/index.html" TargetMode="External"/><Relationship Id="rId445" Type="http://schemas.openxmlformats.org/officeDocument/2006/relationships/hyperlink" Target="https://www.pref.osaka.lg.jp/shochugakko/kikokutoniti-sapo/index.html" TargetMode="External"/><Relationship Id="rId487" Type="http://schemas.openxmlformats.org/officeDocument/2006/relationships/hyperlink" Target="https://www.mext.go.jp/a_menu/shotou/seitoshidou/1414499.htm" TargetMode="External"/><Relationship Id="rId610" Type="http://schemas.openxmlformats.org/officeDocument/2006/relationships/hyperlink" Target="http://www.sayamaikehaku.osakasayama.osaka.jp/" TargetMode="External"/><Relationship Id="rId291" Type="http://schemas.openxmlformats.org/officeDocument/2006/relationships/hyperlink" Target="https://www.pref.osaka.lg.jp/shochugakko/gakkoutosyokan/index.html" TargetMode="External"/><Relationship Id="rId305" Type="http://schemas.openxmlformats.org/officeDocument/2006/relationships/hyperlink" Target="https://www.pref.osaka.lg.jp/shochugakko/youngcarer/index.html" TargetMode="External"/><Relationship Id="rId347" Type="http://schemas.openxmlformats.org/officeDocument/2006/relationships/hyperlink" Target="https://www.mext.go.jp/sports/b_menu/toukei/kodomo/zencyo/1368222.htm" TargetMode="External"/><Relationship Id="rId512" Type="http://schemas.openxmlformats.org/officeDocument/2006/relationships/hyperlink" Target="https://www.pref.osaka.lg.jp/houbun/reiki/reiki_honbun/k201RG00002099.html" TargetMode="External"/><Relationship Id="rId44" Type="http://schemas.openxmlformats.org/officeDocument/2006/relationships/header" Target="header27.xml"/><Relationship Id="rId86" Type="http://schemas.openxmlformats.org/officeDocument/2006/relationships/header" Target="header67.xml"/><Relationship Id="rId151" Type="http://schemas.openxmlformats.org/officeDocument/2006/relationships/hyperlink" Target="https://www.mext.go.jp/a_menu/shotou/zyouhou/detail/1403162.htm" TargetMode="External"/><Relationship Id="rId389" Type="http://schemas.openxmlformats.org/officeDocument/2006/relationships/hyperlink" Target="https://www.pref.osaka.lg.jp/hokentaiku/hoken/yakubutu.html" TargetMode="External"/><Relationship Id="rId554" Type="http://schemas.openxmlformats.org/officeDocument/2006/relationships/hyperlink" Target="http://www.lan.pref.osaka.jp/116400/harassment/R040401%E6%94%B9%E6%AD%A3_%E8%81%B7%E5%A0%B4%E3%81%AB%E3%81%8A%E3%81%91%E3%82%8B%E3%82%BB%E3%82%AF%E3%82%B7%E3%83%A5%E3%82%A2%E3%83%AB%E3%83%BB%E3%83%8F%E3%83%A9%E3%82%B9%E3%83%A1%E3%83%B3%E3%83%88%E3%81%AE%E9%98%B2%E6%AD%A2%E5%8F%8A%E3%81%B3%E5%AF%BE%E5%BF%9C%E3%81%AB%E9%96%A2%E3%81%99%E3%82%8B%E6%8C%87%E9%87%9D.pdf" TargetMode="External"/><Relationship Id="rId596" Type="http://schemas.openxmlformats.org/officeDocument/2006/relationships/hyperlink" Target="http://www.pref.osaka.lg.jp/suitakodomo/" TargetMode="External"/><Relationship Id="rId193" Type="http://schemas.openxmlformats.org/officeDocument/2006/relationships/hyperlink" Target="https://www.mext.go.jp/content/20230915-mxt_syoto02-000031906_003.pdf" TargetMode="External"/><Relationship Id="rId207" Type="http://schemas.openxmlformats.org/officeDocument/2006/relationships/hyperlink" Target="https://www8.cao.go.jp/shougai/suishin/sabekai.html" TargetMode="External"/><Relationship Id="rId249" Type="http://schemas.openxmlformats.org/officeDocument/2006/relationships/hyperlink" Target="https://www.pref.osaka.lg.jp/documents/35624/honnmyou.pdf" TargetMode="External"/><Relationship Id="rId414" Type="http://schemas.openxmlformats.org/officeDocument/2006/relationships/hyperlink" Target="https://www.pref.osaka.lg.jp/houbun/reiki/reiki_honbun/k201RG00001735.html" TargetMode="External"/><Relationship Id="rId456" Type="http://schemas.openxmlformats.org/officeDocument/2006/relationships/hyperlink" Target="https://elaws.e-gov.go.jp/document?lawid=348AC1000000105" TargetMode="External"/><Relationship Id="rId498" Type="http://schemas.openxmlformats.org/officeDocument/2006/relationships/hyperlink" Target="https://www.pref.osaka.lg.jp/o180090/chikikyoiku/houmon/ichiran3.html" TargetMode="External"/><Relationship Id="rId621" Type="http://schemas.openxmlformats.org/officeDocument/2006/relationships/image" Target="media/image6.png"/><Relationship Id="rId13" Type="http://schemas.openxmlformats.org/officeDocument/2006/relationships/footer" Target="footer4.xml"/><Relationship Id="rId109" Type="http://schemas.openxmlformats.org/officeDocument/2006/relationships/hyperlink" Target="https://www.pref.osaka.lg.jp/jinkenkyoiku/houshin/index.html" TargetMode="External"/><Relationship Id="rId260" Type="http://schemas.openxmlformats.org/officeDocument/2006/relationships/hyperlink" Target="https://www.mext.go.jp/a_menu/danjo/anzen/index.html" TargetMode="External"/><Relationship Id="rId316" Type="http://schemas.openxmlformats.org/officeDocument/2006/relationships/hyperlink" Target="https://www.mext.go.jp/a_menu/shotou/seitoshidou/1422155.htm" TargetMode="External"/><Relationship Id="rId523" Type="http://schemas.openxmlformats.org/officeDocument/2006/relationships/hyperlink" Target="https://www.pref.osaka.lg.jp/houbun/reiki/reiki_honbun/k201RG00000964.html" TargetMode="External"/><Relationship Id="rId55" Type="http://schemas.openxmlformats.org/officeDocument/2006/relationships/header" Target="header37.xml"/><Relationship Id="rId97" Type="http://schemas.openxmlformats.org/officeDocument/2006/relationships/hyperlink" Target="https://www.pref.osaka.lg.jp/shochugakko/keitai/index.html" TargetMode="External"/><Relationship Id="rId120" Type="http://schemas.openxmlformats.org/officeDocument/2006/relationships/hyperlink" Target="https://www.mext.go.jp/a_menu/shotou/new-cs/1415063_00001.htm" TargetMode="External"/><Relationship Id="rId358" Type="http://schemas.openxmlformats.org/officeDocument/2006/relationships/hyperlink" Target="https://www.pref.osaka.lg.jp/hokentaiku/kyougisupo-tutop/sintairyokutestdouga.html" TargetMode="External"/><Relationship Id="rId565" Type="http://schemas.openxmlformats.org/officeDocument/2006/relationships/hyperlink" Target="https://www.mext.go.jp/a_menu/kenko/anzen/1289310.htm" TargetMode="External"/><Relationship Id="rId162" Type="http://schemas.openxmlformats.org/officeDocument/2006/relationships/hyperlink" Target="https://www.osaka-c.ed.jp/category/forteacher/gakuryoku/osakanojugyoustandard.pdf" TargetMode="External"/><Relationship Id="rId218" Type="http://schemas.openxmlformats.org/officeDocument/2006/relationships/hyperlink" Target="https://www.mext.go.jp/content/20220428-mxt_tokubetu01-100002908_1.pdf" TargetMode="External"/><Relationship Id="rId425" Type="http://schemas.openxmlformats.org/officeDocument/2006/relationships/hyperlink" Target="https://www.pref.osaka.lg.jp/kotogakko/bukatsudouhoushin/index.html" TargetMode="External"/><Relationship Id="rId467" Type="http://schemas.openxmlformats.org/officeDocument/2006/relationships/hyperlink" Target="https://www.osaka-c.ed.jp/oyk-c/information/pdf/youji_training_guide2.pdf" TargetMode="External"/><Relationship Id="rId271" Type="http://schemas.openxmlformats.org/officeDocument/2006/relationships/hyperlink" Target="https://www.pref.osaka.lg.jp/documents/25825/04_bessi_2260.pdf" TargetMode="External"/><Relationship Id="rId24" Type="http://schemas.openxmlformats.org/officeDocument/2006/relationships/header" Target="header11.xml"/><Relationship Id="rId66" Type="http://schemas.openxmlformats.org/officeDocument/2006/relationships/header" Target="header48.xml"/><Relationship Id="rId131" Type="http://schemas.openxmlformats.org/officeDocument/2006/relationships/hyperlink" Target="https://www.mext.go.jp/content/1384661_1_1.pdf" TargetMode="External"/><Relationship Id="rId327" Type="http://schemas.openxmlformats.org/officeDocument/2006/relationships/hyperlink" Target="https://www.pref.osaka.lg.jp/jidoseitoshien/ijime/" TargetMode="External"/><Relationship Id="rId369" Type="http://schemas.openxmlformats.org/officeDocument/2006/relationships/hyperlink" Target="http://school.lan.pref.osaka.jp/Lists/doc_search/DispForm.aspx?ID=11097&amp;Source=http%3A%2F%2Fschool%2Elan%2Epref%2Eosaka%2Ejp%2FLists%2Fdoc%5Fsearch%2FAllItems%2Easpx" TargetMode="External"/><Relationship Id="rId534" Type="http://schemas.openxmlformats.org/officeDocument/2006/relationships/hyperlink" Target="https://www.mhlw.go.jp/stf/seisakunitsuite/bunya/0000091025.html" TargetMode="External"/><Relationship Id="rId576" Type="http://schemas.openxmlformats.org/officeDocument/2006/relationships/hyperlink" Target="https://www.mext.go.jp/a_menu/kenko/anzen/1289310.htm" TargetMode="External"/><Relationship Id="rId173" Type="http://schemas.openxmlformats.org/officeDocument/2006/relationships/hyperlink" Target="https://www.pref.osaka.lg.jp/chikikyoiku/dokusyokeikaku4/index.html" TargetMode="External"/><Relationship Id="rId229" Type="http://schemas.openxmlformats.org/officeDocument/2006/relationships/hyperlink" Target="https://www.pref.osaka.lg.jp/shienkyoiku/syuugakusoudann/index.html" TargetMode="External"/><Relationship Id="rId380" Type="http://schemas.openxmlformats.org/officeDocument/2006/relationships/hyperlink" Target="https://www.mext.go.jp/a_menu/sports/judo/1318541.htm" TargetMode="External"/><Relationship Id="rId436" Type="http://schemas.openxmlformats.org/officeDocument/2006/relationships/hyperlink" Target="https://www.pref.osaka.lg.jp/o180060/shienkyoiku/shienleaf/index.html" TargetMode="External"/><Relationship Id="rId601" Type="http://schemas.openxmlformats.org/officeDocument/2006/relationships/hyperlink" Target="http://www.pref.osaka.lg.jp/shakaiengo/tyugoku/tuuyaku.html" TargetMode="External"/><Relationship Id="rId240" Type="http://schemas.openxmlformats.org/officeDocument/2006/relationships/hyperlink" Target="https://www.pref.osaka.lg.jp/jinkenyogo/hatejyourei/index.html" TargetMode="External"/><Relationship Id="rId478" Type="http://schemas.openxmlformats.org/officeDocument/2006/relationships/hyperlink" Target="https://www.pref.osaka.lg.jp/documents/34623/ycpanfu.pdf" TargetMode="External"/><Relationship Id="rId35" Type="http://schemas.openxmlformats.org/officeDocument/2006/relationships/hyperlink" Target="https://www.pref.osaka.lg.jp/shochugakko/keitai/index.html" TargetMode="External"/><Relationship Id="rId77" Type="http://schemas.openxmlformats.org/officeDocument/2006/relationships/header" Target="header58.xml"/><Relationship Id="rId100" Type="http://schemas.openxmlformats.org/officeDocument/2006/relationships/hyperlink" Target="https://www8.cao.go.jp/shoushi/shinseido/meeting/anzen/pdf/sougei_manual.pdf" TargetMode="External"/><Relationship Id="rId282" Type="http://schemas.openxmlformats.org/officeDocument/2006/relationships/hyperlink" Target="https://www.moj.go.jp/JINKEN/JINKEN83/jinken83.html" TargetMode="External"/><Relationship Id="rId338" Type="http://schemas.openxmlformats.org/officeDocument/2006/relationships/hyperlink" Target="https://www.osaka-c.ed.jp/matters/humanrights_files/leaflet/pdf/leaflet_gyakutai-1r.pdf" TargetMode="External"/><Relationship Id="rId503" Type="http://schemas.openxmlformats.org/officeDocument/2006/relationships/hyperlink" Target="https://www.pref.osaka.lg.jp/kyoshokuink/hatarakikata/index.html" TargetMode="External"/><Relationship Id="rId545" Type="http://schemas.openxmlformats.org/officeDocument/2006/relationships/hyperlink" Target="https://www.mext.go.jp/content/20240718-mxt_kyoikujinzai01-000011979_11.pdf" TargetMode="External"/><Relationship Id="rId587" Type="http://schemas.openxmlformats.org/officeDocument/2006/relationships/hyperlink" Target="http://www.osaka-c.ed.jp/sukoyaka/index.htm" TargetMode="External"/><Relationship Id="rId8" Type="http://schemas.openxmlformats.org/officeDocument/2006/relationships/image" Target="media/image1.jpeg"/><Relationship Id="rId142" Type="http://schemas.openxmlformats.org/officeDocument/2006/relationships/hyperlink" Target="https://www.mext.go.jp/a_menu/shotou/new-cs/senseiouen/mext_01317.html" TargetMode="External"/><Relationship Id="rId184" Type="http://schemas.openxmlformats.org/officeDocument/2006/relationships/hyperlink" Target="https://www.mext.go.jp/a_menu/kokusai/gaikokugo/1414459_00002.htm" TargetMode="External"/><Relationship Id="rId391" Type="http://schemas.openxmlformats.org/officeDocument/2006/relationships/hyperlink" Target="https://www.mhlw.go.jp/content/10800000/000948548.pdf" TargetMode="External"/><Relationship Id="rId405" Type="http://schemas.openxmlformats.org/officeDocument/2006/relationships/hyperlink" Target="https://www.mext.go.jp/a_menu/shotou/eiyou/syokuseikatsu.htm" TargetMode="External"/><Relationship Id="rId447" Type="http://schemas.openxmlformats.org/officeDocument/2006/relationships/hyperlink" Target="https://www.nier.go.jp/kaihatsu/shidousiryou/sho_tokkatsueizo2/" TargetMode="External"/><Relationship Id="rId612" Type="http://schemas.openxmlformats.org/officeDocument/2006/relationships/hyperlink" Target="http://www.peace-osaka.or.jp/" TargetMode="External"/><Relationship Id="rId251" Type="http://schemas.openxmlformats.org/officeDocument/2006/relationships/hyperlink" Target="https://www.pref.osaka.lg.jp/documents/25683/zainitigaikokjujinnkyouiku.pdf" TargetMode="External"/><Relationship Id="rId489" Type="http://schemas.openxmlformats.org/officeDocument/2006/relationships/hyperlink" Target="https://www.mext.go.jp/a_menu/shotou/seitoshidou/1360644.htm" TargetMode="External"/><Relationship Id="rId46" Type="http://schemas.openxmlformats.org/officeDocument/2006/relationships/header" Target="header29.xml"/><Relationship Id="rId293" Type="http://schemas.openxmlformats.org/officeDocument/2006/relationships/hyperlink" Target="https://www.pref.osaka.lg.jp/chikikyoiku/barrier_free/index.html" TargetMode="External"/><Relationship Id="rId307" Type="http://schemas.openxmlformats.org/officeDocument/2006/relationships/hyperlink" Target="https://www.mext.go.jp/content/000320701.pdf" TargetMode="External"/><Relationship Id="rId349" Type="http://schemas.openxmlformats.org/officeDocument/2006/relationships/hyperlink" Target="https://hsfs.mext.go.jp/2023/08/02/information0802/" TargetMode="External"/><Relationship Id="rId514" Type="http://schemas.openxmlformats.org/officeDocument/2006/relationships/hyperlink" Target="https://www.mext.go.jp/a_menu/kenko/hoken/1324759.htm" TargetMode="External"/><Relationship Id="rId556" Type="http://schemas.openxmlformats.org/officeDocument/2006/relationships/hyperlink" Target="http://www.lan.pref.osaka.jp/116400/harassment/R040401%E6%94%B9%E6%AD%A3_%E8%81%B7%E5%A0%B4%E3%81%AB%E3%81%8A%E3%81%91%E3%82%8B%E3%83%91%E3%83%AF%E3%83%BC%E3%83%BB%E3%83%8F%E3%83%A9%E3%82%B9%E3%83%A1%E3%83%B3%E3%83%88%E3%81%AE%E9%98%B2%E6%AD%A2%E5%8F%8A%E3%81%B3%E5%AF%BE%E5%BF%9C%E3%81%AB%E9%96%A2%E3%81%99%E3%82%8B%E6%8C%87%E9%87%9D.pdf" TargetMode="External"/><Relationship Id="rId88" Type="http://schemas.openxmlformats.org/officeDocument/2006/relationships/header" Target="header69.xml"/><Relationship Id="rId111" Type="http://schemas.openxmlformats.org/officeDocument/2006/relationships/hyperlink" Target="https://www.pref.osaka.lg.jp/jinken/suishinkeikaku/" TargetMode="External"/><Relationship Id="rId153" Type="http://schemas.openxmlformats.org/officeDocument/2006/relationships/hyperlink" Target="https://www.mext.go.jp/a_menu/shotou/zyouhou/detail/1418577.htm" TargetMode="External"/><Relationship Id="rId195" Type="http://schemas.openxmlformats.org/officeDocument/2006/relationships/hyperlink" Target="https://www.mext.go.jp/content/000320701.pdf" TargetMode="External"/><Relationship Id="rId209" Type="http://schemas.openxmlformats.org/officeDocument/2006/relationships/hyperlink" Target="https://www.pref.osaka.lg.jp/shochugakko/kikokutoniti-sapo/nihongo-sido.html" TargetMode="External"/><Relationship Id="rId360" Type="http://schemas.openxmlformats.org/officeDocument/2006/relationships/hyperlink" Target="https://www.pref.osaka.lg.jp/hokentaiku/kyougisupo-tutop/kanpurohp.html" TargetMode="External"/><Relationship Id="rId416" Type="http://schemas.openxmlformats.org/officeDocument/2006/relationships/hyperlink" Target="https://warp.ndl.go.jp/info:ndljp/pid/12848785/www.jpnsport.go.jp/anzen/anzen_school/tabid/560/Default.aspx" TargetMode="External"/><Relationship Id="rId598" Type="http://schemas.openxmlformats.org/officeDocument/2006/relationships/hyperlink" Target="http://www.pref.osaka.lg.jp/tondabayashikodomo/" TargetMode="External"/><Relationship Id="rId220" Type="http://schemas.openxmlformats.org/officeDocument/2006/relationships/hyperlink" Target="https://www.mext.go.jp/content/20220331-mxt_tokubetu01-000021707_5.pdf" TargetMode="External"/><Relationship Id="rId458" Type="http://schemas.openxmlformats.org/officeDocument/2006/relationships/hyperlink" Target="https://www.pref.osaka.lg.jp/shochugakko/minsyusyugi/index.html" TargetMode="External"/><Relationship Id="rId623" Type="http://schemas.openxmlformats.org/officeDocument/2006/relationships/image" Target="media/image8.png"/><Relationship Id="rId15" Type="http://schemas.openxmlformats.org/officeDocument/2006/relationships/header" Target="header2.xml"/><Relationship Id="rId57" Type="http://schemas.openxmlformats.org/officeDocument/2006/relationships/header" Target="header39.xml"/><Relationship Id="rId262" Type="http://schemas.openxmlformats.org/officeDocument/2006/relationships/hyperlink" Target="https://www.pref.osaka.lg.jp/keikakusuishin/syougai-plan/" TargetMode="External"/><Relationship Id="rId318" Type="http://schemas.openxmlformats.org/officeDocument/2006/relationships/hyperlink" Target="https://www.pref.osaka.lg.jp/shochugakko/keitai/index.html" TargetMode="External"/><Relationship Id="rId525" Type="http://schemas.openxmlformats.org/officeDocument/2006/relationships/hyperlink" Target="https://www.pref.osaka.lg.jp/kotogakko/keieisienkeieikaizen/index.html" TargetMode="External"/><Relationship Id="rId567" Type="http://schemas.openxmlformats.org/officeDocument/2006/relationships/hyperlink" Target="https://www.mext.go.jp/a_menu/kenko/anzen/1416724.htm" TargetMode="External"/><Relationship Id="rId99" Type="http://schemas.openxmlformats.org/officeDocument/2006/relationships/header" Target="header76.xml"/><Relationship Id="rId122" Type="http://schemas.openxmlformats.org/officeDocument/2006/relationships/hyperlink" Target="https://www.mext.go.jp/a_menu/shotou/new-cs/senseiouen/mext_01317.html" TargetMode="External"/><Relationship Id="rId164" Type="http://schemas.openxmlformats.org/officeDocument/2006/relationships/hyperlink" Target="https://www.pref.osaka.lg.jp/shochugakko/chikarasyoukai/index.html" TargetMode="External"/><Relationship Id="rId371" Type="http://schemas.openxmlformats.org/officeDocument/2006/relationships/hyperlink" Target="https://www.mext.go.jp/a_menu/kenko/anzen/1375858.htm" TargetMode="External"/><Relationship Id="rId427" Type="http://schemas.openxmlformats.org/officeDocument/2006/relationships/hyperlink" Target="https://www.mext.go.jp/sports/b_menu/sports/mcatetop04/list/detail/1406073_00003.htm" TargetMode="External"/><Relationship Id="rId469" Type="http://schemas.openxmlformats.org/officeDocument/2006/relationships/hyperlink" Target="https://www.osaka-c.ed.jp/oyk-c/information/pdf/youji_training_guide.pdf" TargetMode="External"/><Relationship Id="rId26" Type="http://schemas.openxmlformats.org/officeDocument/2006/relationships/header" Target="header13.xml"/><Relationship Id="rId231" Type="http://schemas.openxmlformats.org/officeDocument/2006/relationships/hyperlink" Target="https://www8.cao.go.jp/shougai/suishin/kihonhou/s45-84.html" TargetMode="External"/><Relationship Id="rId273" Type="http://schemas.openxmlformats.org/officeDocument/2006/relationships/hyperlink" Target="https://www.osaka-c.ed.jp/category/forteacher/teachers_1.html" TargetMode="External"/><Relationship Id="rId329" Type="http://schemas.openxmlformats.org/officeDocument/2006/relationships/hyperlink" Target="https://www.pref.osaka.lg.jp/jidoseitoshien/ijime/" TargetMode="External"/><Relationship Id="rId480" Type="http://schemas.openxmlformats.org/officeDocument/2006/relationships/hyperlink" Target="https://www.cas.go.jp/jp/seisaku/kodomo_ijime_boushi_kaigi/dai2/siryou1.pdf" TargetMode="External"/><Relationship Id="rId536" Type="http://schemas.openxmlformats.org/officeDocument/2006/relationships/hyperlink" Target="https://elaws.e-gov.go.jp/document?lawid=324AC0000000001" TargetMode="External"/><Relationship Id="rId68" Type="http://schemas.openxmlformats.org/officeDocument/2006/relationships/header" Target="header50.xml"/><Relationship Id="rId133" Type="http://schemas.openxmlformats.org/officeDocument/2006/relationships/hyperlink" Target="https://www.mext.go.jp/a_menu/shotou/kyozai/mext_02559.html" TargetMode="External"/><Relationship Id="rId175" Type="http://schemas.openxmlformats.org/officeDocument/2006/relationships/hyperlink" Target="https://elaws.e-gov.go.jp/document?lawid=328AC1000000185" TargetMode="External"/><Relationship Id="rId340" Type="http://schemas.openxmlformats.org/officeDocument/2006/relationships/hyperlink" Target="https://www.mext.go.jp/a_menu/shotou/seitoshidou/1416474.htm" TargetMode="External"/><Relationship Id="rId578" Type="http://schemas.openxmlformats.org/officeDocument/2006/relationships/hyperlink" Target="https://www.mext.go.jp/a_menu/kenko/anzen/1407174_00001.htm" TargetMode="External"/><Relationship Id="rId200" Type="http://schemas.openxmlformats.org/officeDocument/2006/relationships/hyperlink" Target="https://www.mext.go.jp/a_menu/shotou/tokubetu/material/1340250_00001.htm" TargetMode="External"/><Relationship Id="rId382" Type="http://schemas.openxmlformats.org/officeDocument/2006/relationships/hyperlink" Target="https://www.mext.go.jp/a_menu/kenko/anzen/1417343_00036.htm" TargetMode="External"/><Relationship Id="rId438" Type="http://schemas.openxmlformats.org/officeDocument/2006/relationships/hyperlink" Target="https://www.expo2025.or.jp/overview/education/" TargetMode="External"/><Relationship Id="rId603" Type="http://schemas.openxmlformats.org/officeDocument/2006/relationships/hyperlink" Target="http://www.pref.osaka.lg.jp/koseishonen/syounensupportcenter/index.html" TargetMode="External"/><Relationship Id="rId242" Type="http://schemas.openxmlformats.org/officeDocument/2006/relationships/hyperlink" Target="https://www.pref.osaka.lg.jp/documents/9145/gakushukatudoutaikei.pdf" TargetMode="External"/><Relationship Id="rId284" Type="http://schemas.openxmlformats.org/officeDocument/2006/relationships/hyperlink" Target="https://www.mext.go.jp/b_menu/shingi/chousa/shotou/024/report/08041404.htm" TargetMode="External"/><Relationship Id="rId491" Type="http://schemas.openxmlformats.org/officeDocument/2006/relationships/hyperlink" Target="https://www.pref.osaka.lg.jp/jidoseitoshien/gyakutaibousi/index.html" TargetMode="External"/><Relationship Id="rId505" Type="http://schemas.openxmlformats.org/officeDocument/2006/relationships/hyperlink" Target="https://www.pref.osaka.lg.jp/kyoshokuink/hatarakikata/index.html" TargetMode="External"/><Relationship Id="rId37" Type="http://schemas.openxmlformats.org/officeDocument/2006/relationships/header" Target="header21.xml"/><Relationship Id="rId79" Type="http://schemas.openxmlformats.org/officeDocument/2006/relationships/header" Target="header60.xml"/><Relationship Id="rId102" Type="http://schemas.openxmlformats.org/officeDocument/2006/relationships/header" Target="header78.xml"/><Relationship Id="rId144" Type="http://schemas.openxmlformats.org/officeDocument/2006/relationships/hyperlink" Target="https://www.mext.go.jp/a_menu/shotou/zyouhou/mext_00915.html" TargetMode="External"/><Relationship Id="rId547" Type="http://schemas.openxmlformats.org/officeDocument/2006/relationships/hyperlink" Target="https://www.pref.osaka.lg.jp/jidoseitoshien/kyuusai/" TargetMode="External"/><Relationship Id="rId589" Type="http://schemas.openxmlformats.org/officeDocument/2006/relationships/hyperlink" Target="http://www.osaka-c.ed.jp/kate/consult.html" TargetMode="External"/><Relationship Id="rId90" Type="http://schemas.openxmlformats.org/officeDocument/2006/relationships/header" Target="header70.xml"/><Relationship Id="rId186" Type="http://schemas.openxmlformats.org/officeDocument/2006/relationships/hyperlink" Target="https://www.osaka-c.ed.jp/category/forteacher/teachers_1.html" TargetMode="External"/><Relationship Id="rId351" Type="http://schemas.openxmlformats.org/officeDocument/2006/relationships/hyperlink" Target="https://www.mext.go.jp/sports/b_menu/hakusho/nc/1418753_00001.html" TargetMode="External"/><Relationship Id="rId393" Type="http://schemas.openxmlformats.org/officeDocument/2006/relationships/hyperlink" Target="https://www.pref.osaka.lg.jp/hokentaiku/hoken/yakubutu.html" TargetMode="External"/><Relationship Id="rId407" Type="http://schemas.openxmlformats.org/officeDocument/2006/relationships/hyperlink" Target="https://www.mext.go.jp/a_menu/sports/syokuiku/1355536.htm" TargetMode="External"/><Relationship Id="rId449" Type="http://schemas.openxmlformats.org/officeDocument/2006/relationships/hyperlink" Target="https://www.mext.go.jp/a_menu/ikusei/gakusyushien/mext_00085.html" TargetMode="External"/><Relationship Id="rId614" Type="http://schemas.openxmlformats.org/officeDocument/2006/relationships/hyperlink" Target="http://www.library.pref.osaka.jp/site/nakato/" TargetMode="External"/><Relationship Id="rId211" Type="http://schemas.openxmlformats.org/officeDocument/2006/relationships/hyperlink" Target="https://www.mext.go.jp/a_menu/shotou/clarinet/003/1320860.htm" TargetMode="External"/><Relationship Id="rId253" Type="http://schemas.openxmlformats.org/officeDocument/2006/relationships/hyperlink" Target="https://www8.cao.go.jp/rikaizoshin/index.html" TargetMode="External"/><Relationship Id="rId295" Type="http://schemas.openxmlformats.org/officeDocument/2006/relationships/hyperlink" Target="https://www.mext.go.jp/a_menu/shotou/dokusho/link/1380599.htm" TargetMode="External"/><Relationship Id="rId309" Type="http://schemas.openxmlformats.org/officeDocument/2006/relationships/hyperlink" Target="https://www.osaka-c.ed.jp/matters/humanrights_files/leaflet/pdf/leaflet_youngcarer.pdf" TargetMode="External"/><Relationship Id="rId460" Type="http://schemas.openxmlformats.org/officeDocument/2006/relationships/hyperlink" Target="https://www.mext.go.jp/a_menu/shotou/youchien/mext_02697.html" TargetMode="External"/><Relationship Id="rId516" Type="http://schemas.openxmlformats.org/officeDocument/2006/relationships/hyperlink" Target="https://www.mext.go.jp/a_menu/shotou/new-cs/1415063.htm" TargetMode="External"/><Relationship Id="rId48" Type="http://schemas.openxmlformats.org/officeDocument/2006/relationships/header" Target="header31.xml"/><Relationship Id="rId113" Type="http://schemas.openxmlformats.org/officeDocument/2006/relationships/header" Target="header82.xml"/><Relationship Id="rId320" Type="http://schemas.openxmlformats.org/officeDocument/2006/relationships/hyperlink" Target="https://www.mext.go.jp/a_menu/shotou/seitoshidou/1400142.htm" TargetMode="External"/><Relationship Id="rId558" Type="http://schemas.openxmlformats.org/officeDocument/2006/relationships/hyperlink" Target="https://anzenkyouiku.mext.go.jp/guideline-jikotaiou/index.html" TargetMode="External"/><Relationship Id="rId155" Type="http://schemas.openxmlformats.org/officeDocument/2006/relationships/hyperlink" Target="https://www.pref.osaka.lg.jp/shochugakko/kotobanotikara/kotobakatuyoujirei.html" TargetMode="External"/><Relationship Id="rId197" Type="http://schemas.openxmlformats.org/officeDocument/2006/relationships/hyperlink" Target="https://www.mext.go.jp/content/20230313-mxt_tokubetu02_000028093_04.pdf" TargetMode="External"/><Relationship Id="rId362" Type="http://schemas.openxmlformats.org/officeDocument/2006/relationships/hyperlink" Target="https://www.pref.osaka.lg.jp/hokentaiku/kyougisupo-tutop/sintairyokutesuto.html" TargetMode="External"/><Relationship Id="rId418" Type="http://schemas.openxmlformats.org/officeDocument/2006/relationships/hyperlink" Target="https://www.pref.osaka.lg.jp/hokentaiku/kyuusyoku/handobook.html" TargetMode="External"/><Relationship Id="rId625" Type="http://schemas.openxmlformats.org/officeDocument/2006/relationships/fontTable" Target="fontTable.xml"/><Relationship Id="rId222" Type="http://schemas.openxmlformats.org/officeDocument/2006/relationships/hyperlink" Target="https://www.pref.osaka.lg.jp/documents/35647/handbook_syo.pdf" TargetMode="External"/><Relationship Id="rId264" Type="http://schemas.openxmlformats.org/officeDocument/2006/relationships/hyperlink" Target="https://www.pref.osaka.lg.jp/jinkenkyoiku/seinotayousei/index.html" TargetMode="External"/><Relationship Id="rId471" Type="http://schemas.openxmlformats.org/officeDocument/2006/relationships/hyperlink" Target="https://www.nier.go.jp/kaihatsu/shidousiryou.html" TargetMode="External"/><Relationship Id="rId17" Type="http://schemas.openxmlformats.org/officeDocument/2006/relationships/header" Target="header4.xml"/><Relationship Id="rId59" Type="http://schemas.openxmlformats.org/officeDocument/2006/relationships/header" Target="header41.xml"/><Relationship Id="rId124" Type="http://schemas.openxmlformats.org/officeDocument/2006/relationships/hyperlink" Target="https://www.mext.go.jp/b_menu/shingi/chukyo/chukyo3/079/sonota/1412985_00002.htm" TargetMode="External"/><Relationship Id="rId527" Type="http://schemas.openxmlformats.org/officeDocument/2006/relationships/hyperlink" Target="https://www.osaka-c.ed.jp/category/training/r06/syonin_tebiki.html" TargetMode="External"/><Relationship Id="rId569" Type="http://schemas.openxmlformats.org/officeDocument/2006/relationships/hyperlink" Target="https://www.pref.osaka.lg.jp/dorokankyo/osakajitensha/" TargetMode="External"/><Relationship Id="rId70" Type="http://schemas.openxmlformats.org/officeDocument/2006/relationships/header" Target="header51.xml"/><Relationship Id="rId166" Type="http://schemas.openxmlformats.org/officeDocument/2006/relationships/hyperlink" Target="https://www.pref.osaka.lg.jp/shochugakko/shidou/index.html" TargetMode="External"/><Relationship Id="rId331" Type="http://schemas.openxmlformats.org/officeDocument/2006/relationships/hyperlink" Target="https://www.pref.osaka.lg.jp/jidoseitoshien/ijime/" TargetMode="External"/><Relationship Id="rId373" Type="http://schemas.openxmlformats.org/officeDocument/2006/relationships/hyperlink" Target="http://school.lan.pref.osaka.jp/Lists/doc_search/DispForm.aspx?ID=7248&amp;Source=http%3A%2F%2Fschool%2Elan%2Epref%2Eosaka%2Ejp%2FLists%2Fdoc%5Fsearch%2FAllItems%2Easpx" TargetMode="External"/><Relationship Id="rId429" Type="http://schemas.openxmlformats.org/officeDocument/2006/relationships/hyperlink" Target="https://www.mext.go.jp/sports/b_menu/shingi/013_index/toushin/1402678.htm" TargetMode="External"/><Relationship Id="rId580" Type="http://schemas.openxmlformats.org/officeDocument/2006/relationships/hyperlink" Target="https://www.pref.osaka.lg.jp/jinken/suishinkeikaku/" TargetMode="External"/><Relationship Id="rId1" Type="http://schemas.openxmlformats.org/officeDocument/2006/relationships/customXml" Target="../customXml/item1.xml"/><Relationship Id="rId233" Type="http://schemas.openxmlformats.org/officeDocument/2006/relationships/hyperlink" Target="https://www.mext.go.jp/b_menu/shingi/chukyo/chukyo3/044/houkoku/1321667.htm" TargetMode="External"/><Relationship Id="rId440" Type="http://schemas.openxmlformats.org/officeDocument/2006/relationships/hyperlink" Target="https://www.schoolnavi.osaka-c.ed.jp/" TargetMode="External"/><Relationship Id="rId28" Type="http://schemas.openxmlformats.org/officeDocument/2006/relationships/header" Target="header15.xml"/><Relationship Id="rId275" Type="http://schemas.openxmlformats.org/officeDocument/2006/relationships/hyperlink" Target="https://liberty.or.jp/gakkou/index.html" TargetMode="External"/><Relationship Id="rId300" Type="http://schemas.openxmlformats.org/officeDocument/2006/relationships/hyperlink" Target="https://warp.ndl.go.jp/info:ndljp/pid/11402417/www.mext.go.jp/b_menu/hakusho/nc/t20030121001/t20030121001.html" TargetMode="External"/><Relationship Id="rId482" Type="http://schemas.openxmlformats.org/officeDocument/2006/relationships/hyperlink" Target="https://www.osaka-c.ed.jp/matters/humanrights_files/leaflet/pdf/leaflet_gyakutai-1r.pdf" TargetMode="External"/><Relationship Id="rId538" Type="http://schemas.openxmlformats.org/officeDocument/2006/relationships/hyperlink" Target="https://www.mext.go.jp/a_menu/shotou/gakko-hyoka/1295916.htm" TargetMode="External"/><Relationship Id="rId81" Type="http://schemas.openxmlformats.org/officeDocument/2006/relationships/header" Target="header62.xml"/><Relationship Id="rId135" Type="http://schemas.openxmlformats.org/officeDocument/2006/relationships/hyperlink" Target="https://www.mext.go.jp/a_menu/other/mext_02412.html" TargetMode="External"/><Relationship Id="rId177" Type="http://schemas.openxmlformats.org/officeDocument/2006/relationships/hyperlink" Target="https://www.mext.go.jp/a_menu/sports/dokusyo/hourei/cont_001/016.htm" TargetMode="External"/><Relationship Id="rId342" Type="http://schemas.openxmlformats.org/officeDocument/2006/relationships/hyperlink" Target="https://www.mext.go.jp/a_menu/shotou/seitoshidou/1414499.htm" TargetMode="External"/><Relationship Id="rId384" Type="http://schemas.openxmlformats.org/officeDocument/2006/relationships/hyperlink" Target="https://www.gakkohoken.jp/book/ebook/ebook_R050080/index_h5.html" TargetMode="External"/><Relationship Id="rId591" Type="http://schemas.openxmlformats.org/officeDocument/2006/relationships/hyperlink" Target="http://www.police.pref.osaka.jp/05bouhan/hikou/03center/03center12_1.html" TargetMode="External"/><Relationship Id="rId605" Type="http://schemas.openxmlformats.org/officeDocument/2006/relationships/hyperlink" Target="http://www.chikatsu-asuka.jp/" TargetMode="External"/><Relationship Id="rId202" Type="http://schemas.openxmlformats.org/officeDocument/2006/relationships/hyperlink" Target="https://www.mext.go.jp/a_menu/shotou/clarinet/004/1415154_00002.htm" TargetMode="External"/><Relationship Id="rId244" Type="http://schemas.openxmlformats.org/officeDocument/2006/relationships/hyperlink" Target="https://www.osaka-c.ed.jp/matters/humanrights_files/douga/page.html" TargetMode="External"/><Relationship Id="rId39" Type="http://schemas.openxmlformats.org/officeDocument/2006/relationships/header" Target="header23.xml"/><Relationship Id="rId286" Type="http://schemas.openxmlformats.org/officeDocument/2006/relationships/hyperlink" Target="https://www.pref.osaka.lg.jp/jinkenkyoiku/zireisyu/index.html" TargetMode="External"/><Relationship Id="rId451" Type="http://schemas.openxmlformats.org/officeDocument/2006/relationships/hyperlink" Target="https://www.mext.go.jp/a_menu/shotou/sougou/main14_a2.htm" TargetMode="External"/><Relationship Id="rId493" Type="http://schemas.openxmlformats.org/officeDocument/2006/relationships/hyperlink" Target="https://www.pref.osaka.lg.jp/chikikyoiku/renkeitop/index.html" TargetMode="External"/><Relationship Id="rId507" Type="http://schemas.openxmlformats.org/officeDocument/2006/relationships/hyperlink" Target="https://www.mext.go.jp/a_menu/shotou/jinji/1411820_00005.htm" TargetMode="External"/><Relationship Id="rId549" Type="http://schemas.openxmlformats.org/officeDocument/2006/relationships/hyperlink" Target="https://www.pref.osaka.lg.jp/documents/9064/seinotayouseinorikaiwosusumerutameni.pdf" TargetMode="External"/><Relationship Id="rId50" Type="http://schemas.openxmlformats.org/officeDocument/2006/relationships/header" Target="header33.xml"/><Relationship Id="rId104" Type="http://schemas.openxmlformats.org/officeDocument/2006/relationships/hyperlink" Target="https://www.pref.osaka.lg.jp/kenshi_kikaku/fukushi_top/" TargetMode="External"/><Relationship Id="rId146" Type="http://schemas.openxmlformats.org/officeDocument/2006/relationships/hyperlink" Target="https://www.mext.go.jp/a_menu/shotou/zyouhou/detail/mext_00117.html" TargetMode="External"/><Relationship Id="rId188" Type="http://schemas.openxmlformats.org/officeDocument/2006/relationships/hyperlink" Target="https://www.mext.go.jp/a_menu/shotou/new-cs/1384661.htm" TargetMode="External"/><Relationship Id="rId311" Type="http://schemas.openxmlformats.org/officeDocument/2006/relationships/hyperlink" Target="https://www.mext.go.jp/a_menu/shotou/seitoshidou/1404008_00001.htm" TargetMode="External"/><Relationship Id="rId353" Type="http://schemas.openxmlformats.org/officeDocument/2006/relationships/hyperlink" Target="http://hakusan-taikyou.jp/wp/wp-content/uploads/2023/05/2568918281175238f8a275ce4e7285a3.pdf" TargetMode="External"/><Relationship Id="rId395" Type="http://schemas.openxmlformats.org/officeDocument/2006/relationships/hyperlink" Target="https://www.mext.go.jp/a_menu/danjo/anzen/index2.html" TargetMode="External"/><Relationship Id="rId409" Type="http://schemas.openxmlformats.org/officeDocument/2006/relationships/hyperlink" Target="https://www.osaka-c.ed.jp/matters/humanrights_files/leaflet/pdf/leaflet_allergy.pdf" TargetMode="External"/><Relationship Id="rId560" Type="http://schemas.openxmlformats.org/officeDocument/2006/relationships/hyperlink" Target="https://www.mext.go.jp/kaigisiryo/content/000138187.pdf" TargetMode="External"/><Relationship Id="rId92" Type="http://schemas.openxmlformats.org/officeDocument/2006/relationships/header" Target="header72.xml"/><Relationship Id="rId213" Type="http://schemas.openxmlformats.org/officeDocument/2006/relationships/hyperlink" Target="https://www.mext.go.jp/a_menu/shotou/clarinet/003/1341903.htm" TargetMode="External"/><Relationship Id="rId420" Type="http://schemas.openxmlformats.org/officeDocument/2006/relationships/hyperlink" Target="https://www.mext.go.jp/b_menu/hakusho/nc/1283821.htm" TargetMode="External"/><Relationship Id="rId616" Type="http://schemas.openxmlformats.org/officeDocument/2006/relationships/hyperlink" Target="http://www.wahha.or.jp/" TargetMode="External"/><Relationship Id="rId255" Type="http://schemas.openxmlformats.org/officeDocument/2006/relationships/hyperlink" Target="https://www.pref.osaka.lg.jp/jinkenyogo/gaikokujinn/guideline.html" TargetMode="External"/><Relationship Id="rId297" Type="http://schemas.openxmlformats.org/officeDocument/2006/relationships/hyperlink" Target="https://warp.ndl.go.jp/info:ndljp/pid/11402417/www.mext.go.jp/b_menu/hakusho/nc/t20030121001/t20030121001.html" TargetMode="External"/><Relationship Id="rId462" Type="http://schemas.openxmlformats.org/officeDocument/2006/relationships/hyperlink" Target="https://www.mext.go.jp/b_menu/shingi/chukyo/chukyo3/004/gaiyou/mext_00001.html" TargetMode="External"/><Relationship Id="rId518" Type="http://schemas.openxmlformats.org/officeDocument/2006/relationships/hyperlink" Target="https://www.pref.osaka.lg.jp/houbun/reiki/reiki_honbun/k201RG00000263.html" TargetMode="External"/><Relationship Id="rId115" Type="http://schemas.openxmlformats.org/officeDocument/2006/relationships/header" Target="header84.xml"/><Relationship Id="rId157" Type="http://schemas.openxmlformats.org/officeDocument/2006/relationships/hyperlink" Target="https://www.pref.osaka.lg.jp/attach/31449/00000000/kotobanotikara-list.pdf" TargetMode="External"/><Relationship Id="rId322" Type="http://schemas.openxmlformats.org/officeDocument/2006/relationships/hyperlink" Target="https://www.osaka-c.ed.jp/matters/humanrights_files/leaflet/pdf/leaflet_ijime-1.pdf" TargetMode="External"/><Relationship Id="rId364" Type="http://schemas.openxmlformats.org/officeDocument/2006/relationships/hyperlink" Target="https://www.pref.osaka.lg.jp/hokentaiku/kyougisupo-tutop/mecyasuma_mecyawaku.html" TargetMode="External"/><Relationship Id="rId61" Type="http://schemas.openxmlformats.org/officeDocument/2006/relationships/header" Target="header43.xml"/><Relationship Id="rId199" Type="http://schemas.openxmlformats.org/officeDocument/2006/relationships/hyperlink" Target="https://www.mext.go.jp/b_menu/hakusho/nc/mext_00043.html" TargetMode="External"/><Relationship Id="rId571" Type="http://schemas.openxmlformats.org/officeDocument/2006/relationships/hyperlink" Target="https://www.pref.osaka.lg.jp/kikikanri/keikaku_higaisoutei/tunami_soutei.html" TargetMode="External"/><Relationship Id="rId19" Type="http://schemas.openxmlformats.org/officeDocument/2006/relationships/header" Target="header6.xml"/><Relationship Id="rId224" Type="http://schemas.openxmlformats.org/officeDocument/2006/relationships/hyperlink" Target="https://www.pref.osaka.lg.jp/documents/35647/h29hattaturikai.pdf" TargetMode="External"/><Relationship Id="rId266" Type="http://schemas.openxmlformats.org/officeDocument/2006/relationships/hyperlink" Target="https://www.rachi.go.jp/jp/megumi/gaiyou.html" TargetMode="External"/><Relationship Id="rId431" Type="http://schemas.openxmlformats.org/officeDocument/2006/relationships/hyperlink" Target="https://www.pref.osaka.lg.jp/o180040/kotogakko/gakuji-g3/r07_jisshiyoko.html" TargetMode="External"/><Relationship Id="rId473" Type="http://schemas.openxmlformats.org/officeDocument/2006/relationships/hyperlink" Target="https://www.mhlw.go.jp/web/t_doc?dataId=00010420&amp;dataType=0&amp;pageNo=1" TargetMode="External"/><Relationship Id="rId529" Type="http://schemas.openxmlformats.org/officeDocument/2006/relationships/hyperlink" Target="https://www.pref.osaka.lg.jp/kyoshokuink/hyoukaikusei/hi-yoshiki.html" TargetMode="External"/><Relationship Id="rId30" Type="http://schemas.openxmlformats.org/officeDocument/2006/relationships/image" Target="media/image3.png"/><Relationship Id="rId126" Type="http://schemas.openxmlformats.org/officeDocument/2006/relationships/hyperlink" Target="https://www.nier.go.jp/kaihatsu/shidousiryou.html" TargetMode="External"/><Relationship Id="rId168" Type="http://schemas.openxmlformats.org/officeDocument/2006/relationships/hyperlink" Target="https://www.pref.osaka.lg.jp/shochugakko/zennkoku/" TargetMode="External"/><Relationship Id="rId333" Type="http://schemas.openxmlformats.org/officeDocument/2006/relationships/hyperlink" Target="https://www.pref.osaka.lg.jp/jidoseitoshien/ijime/" TargetMode="External"/><Relationship Id="rId540" Type="http://schemas.openxmlformats.org/officeDocument/2006/relationships/hyperlink" Target="https://www.mext.go.jp/content/230329-mxt_kyokasyo02-000028528_01.pdf" TargetMode="External"/><Relationship Id="rId72" Type="http://schemas.openxmlformats.org/officeDocument/2006/relationships/header" Target="header53.xml"/><Relationship Id="rId375" Type="http://schemas.openxmlformats.org/officeDocument/2006/relationships/hyperlink" Target="https://www.mext.go.jp/sports/content/1398669_02.pdf" TargetMode="External"/><Relationship Id="rId582" Type="http://schemas.openxmlformats.org/officeDocument/2006/relationships/hyperlink" Target="https://www.pref.osaka.lg.jp/jinkenkyoiku/houshin/index.html" TargetMode="External"/><Relationship Id="rId3" Type="http://schemas.openxmlformats.org/officeDocument/2006/relationships/styles" Target="styles.xml"/><Relationship Id="rId235" Type="http://schemas.openxmlformats.org/officeDocument/2006/relationships/hyperlink" Target="https://www8.cao.go.jp/shougai/suishin/sabekai.html" TargetMode="External"/><Relationship Id="rId277" Type="http://schemas.openxmlformats.org/officeDocument/2006/relationships/hyperlink" Target="https://www.mext.go.jp/a_menu/shotou/kyozai/mext_02559.html" TargetMode="External"/><Relationship Id="rId400" Type="http://schemas.openxmlformats.org/officeDocument/2006/relationships/hyperlink" Target="https://www.pref.osaka.lg.jp/kenkozukuri/syokuiku/syokuikukeikaku3.html" TargetMode="External"/><Relationship Id="rId442" Type="http://schemas.openxmlformats.org/officeDocument/2006/relationships/hyperlink" Target="https://www.pref.osaka.lg.jp/attach/5967/00000000/kyarialeaflet2.pdf" TargetMode="External"/><Relationship Id="rId484" Type="http://schemas.openxmlformats.org/officeDocument/2006/relationships/hyperlink" Target="https://www.pref.osaka.lg.jp/jidoseitoshien/gyakutaibousi/index.html" TargetMode="External"/><Relationship Id="rId137" Type="http://schemas.openxmlformats.org/officeDocument/2006/relationships/hyperlink" Target="https://www.mext.go.jp/a_menu/other/data_00007.htm" TargetMode="External"/><Relationship Id="rId302" Type="http://schemas.openxmlformats.org/officeDocument/2006/relationships/hyperlink" Target="https://www.mext.go.jp/a_menu/shotou/seitoshidou/1422155_00002.htm" TargetMode="External"/><Relationship Id="rId344" Type="http://schemas.openxmlformats.org/officeDocument/2006/relationships/hyperlink" Target="https://www.mext.go.jp/a_menu/shotou/seitoshidou/1360644.htm" TargetMode="External"/><Relationship Id="rId41" Type="http://schemas.openxmlformats.org/officeDocument/2006/relationships/header" Target="header24.xml"/><Relationship Id="rId83" Type="http://schemas.openxmlformats.org/officeDocument/2006/relationships/header" Target="header64.xml"/><Relationship Id="rId179" Type="http://schemas.openxmlformats.org/officeDocument/2006/relationships/hyperlink" Target="https://www.pref.osaka.lg.jp/shochugakko/r04english/index.html" TargetMode="External"/><Relationship Id="rId386" Type="http://schemas.openxmlformats.org/officeDocument/2006/relationships/hyperlink" Target="https://www.mext.go.jp/a_menu/koutou/gakuseishien/1289725.htm" TargetMode="External"/><Relationship Id="rId551" Type="http://schemas.openxmlformats.org/officeDocument/2006/relationships/hyperlink" Target="https://www.pref.osaka.lg.jp/kotogakko/seishi/taibatu-bousi.html" TargetMode="External"/><Relationship Id="rId593" Type="http://schemas.openxmlformats.org/officeDocument/2006/relationships/hyperlink" Target="http://www.pref.osaka.lg.jp/kodomokatei/jigyou/" TargetMode="External"/><Relationship Id="rId607" Type="http://schemas.openxmlformats.org/officeDocument/2006/relationships/hyperlink" Target="http://osaka-midori.jp/fululu/" TargetMode="External"/><Relationship Id="rId190" Type="http://schemas.openxmlformats.org/officeDocument/2006/relationships/hyperlink" Target="https://www.pref.osaka.lg.jp/shochugakko/erueigo/" TargetMode="External"/><Relationship Id="rId204" Type="http://schemas.openxmlformats.org/officeDocument/2006/relationships/hyperlink" Target="https://www.pref.osaka.lg.jp/shienkyoiku/shienkyouikunositen/index.html" TargetMode="External"/><Relationship Id="rId246" Type="http://schemas.openxmlformats.org/officeDocument/2006/relationships/hyperlink" Target="https://www.pref.osaka.lg.jp/o180010/kyoikusomu/kokoro/kokoro03.html" TargetMode="External"/><Relationship Id="rId288" Type="http://schemas.openxmlformats.org/officeDocument/2006/relationships/hyperlink" Target="https://www.pref.osaka.lg.jp/shochugakko/heiwashidou/index.html" TargetMode="External"/><Relationship Id="rId411" Type="http://schemas.openxmlformats.org/officeDocument/2006/relationships/hyperlink" Target="https://www.mext.go.jp/a_menu/sports/jyujitsu/1323968.htm" TargetMode="External"/><Relationship Id="rId453" Type="http://schemas.openxmlformats.org/officeDocument/2006/relationships/hyperlink" Target="https://www.mext.go.jp/a_menu/shotou/sougou/main14_a2.htm" TargetMode="External"/><Relationship Id="rId509" Type="http://schemas.openxmlformats.org/officeDocument/2006/relationships/hyperlink" Target="https://www.mext.go.jp/a_menu/shotou/hatarakikata/mext_00958.html" TargetMode="External"/><Relationship Id="rId106" Type="http://schemas.openxmlformats.org/officeDocument/2006/relationships/header" Target="header80.xml"/><Relationship Id="rId313" Type="http://schemas.openxmlformats.org/officeDocument/2006/relationships/hyperlink" Target="https://www.osaka-c.ed.jp/matters/humanrights_files/leaflet/pdf/leaflet_net.pdf" TargetMode="External"/><Relationship Id="rId495" Type="http://schemas.openxmlformats.org/officeDocument/2006/relationships/hyperlink" Target="https://elaws.e-gov.go.jp/document?lawid=324AC0000000207" TargetMode="External"/><Relationship Id="rId10" Type="http://schemas.openxmlformats.org/officeDocument/2006/relationships/footer" Target="footer2.xml"/><Relationship Id="rId52" Type="http://schemas.openxmlformats.org/officeDocument/2006/relationships/header" Target="header34.xml"/><Relationship Id="rId94" Type="http://schemas.openxmlformats.org/officeDocument/2006/relationships/footer" Target="footer6.xml"/><Relationship Id="rId148" Type="http://schemas.openxmlformats.org/officeDocument/2006/relationships/hyperlink" Target="https://www.osaka-c.ed.jp/category/forteacher/gakuryoku/01_sansu_sugaku_handbook_2.pdf" TargetMode="External"/><Relationship Id="rId355" Type="http://schemas.openxmlformats.org/officeDocument/2006/relationships/hyperlink" Target="https://www.mext.go.jp/a_menu/kenko/anzen/1417343_00015.htm" TargetMode="External"/><Relationship Id="rId397" Type="http://schemas.openxmlformats.org/officeDocument/2006/relationships/hyperlink" Target="https://www.pref.osaka.lg.jp/o180070/hokentaiku/hoken/seinikannsurusidou.html" TargetMode="External"/><Relationship Id="rId520" Type="http://schemas.openxmlformats.org/officeDocument/2006/relationships/hyperlink" Target="https://elaws.e-gov.go.jp/document?lawid=347M50002000032" TargetMode="External"/><Relationship Id="rId562" Type="http://schemas.openxmlformats.org/officeDocument/2006/relationships/hyperlink" Target="https://www.mext.go.jp/a_menu/kenko/anzen/1421128_00003.html" TargetMode="External"/><Relationship Id="rId618" Type="http://schemas.openxmlformats.org/officeDocument/2006/relationships/header" Target="header86.xml"/><Relationship Id="rId215" Type="http://schemas.openxmlformats.org/officeDocument/2006/relationships/hyperlink" Target="https://www.mext.go.jp/b_menu/shingi/chukyo/chukyo3/044/houkoku/1321667.htm" TargetMode="External"/><Relationship Id="rId257" Type="http://schemas.openxmlformats.org/officeDocument/2006/relationships/hyperlink" Target="https://www.pref.osaka.lg.jp/jinken/suishinkeikaku/" TargetMode="External"/><Relationship Id="rId422" Type="http://schemas.openxmlformats.org/officeDocument/2006/relationships/hyperlink" Target="https://www.mext.go.jp/a_menu/sports/syokuiku/1266268.htm" TargetMode="External"/><Relationship Id="rId464" Type="http://schemas.openxmlformats.org/officeDocument/2006/relationships/hyperlink" Target="https://www.mext.go.jp/a_menu/shotou/youchien/1258019_00002.htm" TargetMode="External"/><Relationship Id="rId299" Type="http://schemas.openxmlformats.org/officeDocument/2006/relationships/hyperlink" Target="https://elaws.e-gov.go.jp/document?lawid=328AC1000000185" TargetMode="External"/><Relationship Id="rId63" Type="http://schemas.openxmlformats.org/officeDocument/2006/relationships/header" Target="header45.xml"/><Relationship Id="rId159" Type="http://schemas.openxmlformats.org/officeDocument/2006/relationships/hyperlink" Target="https://www.pref.osaka.lg.jp/shochugakko/challenge/index.html" TargetMode="External"/><Relationship Id="rId366" Type="http://schemas.openxmlformats.org/officeDocument/2006/relationships/hyperlink" Target="file:///D:\KawataHi\Desktop\00_&#29105;&#20013;&#30151;&#35686;&#25106;&#12450;&#12521;&#12540;&#12488;&#12398;&#27963;&#29992;&#21450;&#12403;&#21608;&#30693;&#12395;&#12388;&#12356;&#12390;&#65288;&#24066;&#30010;&#26449;&#65289;.pdf" TargetMode="External"/><Relationship Id="rId573" Type="http://schemas.openxmlformats.org/officeDocument/2006/relationships/hyperlink" Target="https://www.mext.go.jp/a_menu/kenko/anzen/1289310.htm" TargetMode="External"/><Relationship Id="rId226" Type="http://schemas.openxmlformats.org/officeDocument/2006/relationships/hyperlink" Target="https://www.mext.go.jp/a_menu/shotou/new-cs/1384661.htm" TargetMode="External"/><Relationship Id="rId433" Type="http://schemas.openxmlformats.org/officeDocument/2006/relationships/hyperlink" Target="https://www.pref.osaka.lg.jp/kotogakko/syogaku201904/index.html" TargetMode="External"/><Relationship Id="rId74" Type="http://schemas.openxmlformats.org/officeDocument/2006/relationships/header" Target="header55.xml"/><Relationship Id="rId377" Type="http://schemas.openxmlformats.org/officeDocument/2006/relationships/hyperlink" Target="https://www.youtube.com/playlist?list=PLGpGsGZ3lmbBZpfbIZpdamkuUGAZsFHsX" TargetMode="External"/><Relationship Id="rId500" Type="http://schemas.openxmlformats.org/officeDocument/2006/relationships/hyperlink" Target="https://www.pref.osaka.lg.jp/chikikyoiku/oyaoya/download.html" TargetMode="External"/><Relationship Id="rId584" Type="http://schemas.openxmlformats.org/officeDocument/2006/relationships/hyperlink" Target="https://www.pref.osaka.lg.jp/chikikyoiku/sikijisuisin/index.html" TargetMode="External"/><Relationship Id="rId5" Type="http://schemas.openxmlformats.org/officeDocument/2006/relationships/webSettings" Target="webSettings.xml"/><Relationship Id="rId237" Type="http://schemas.openxmlformats.org/officeDocument/2006/relationships/hyperlink" Target="https://www.moj.go.jp/JINKEN/jinken04_00127.html" TargetMode="External"/><Relationship Id="rId444" Type="http://schemas.openxmlformats.org/officeDocument/2006/relationships/hyperlink" Target="https://www.pref.osaka.lg.jp/shochugakko/kikokutoniti-sapo/shinro-senntaku.html" TargetMode="External"/><Relationship Id="rId290" Type="http://schemas.openxmlformats.org/officeDocument/2006/relationships/hyperlink" Target="https://www.mext.go.jp/a_menu/shotou/jinken/siryo/1318152.htm" TargetMode="External"/><Relationship Id="rId304" Type="http://schemas.openxmlformats.org/officeDocument/2006/relationships/hyperlink" Target="https://www.mext.go.jp/a_menu/shotou/seitoshidou/1400142_00006.htm" TargetMode="External"/><Relationship Id="rId388" Type="http://schemas.openxmlformats.org/officeDocument/2006/relationships/hyperlink" Target="https://www.mext.go.jp/a_menu/coronavirus/mext_00029.html" TargetMode="External"/><Relationship Id="rId511" Type="http://schemas.openxmlformats.org/officeDocument/2006/relationships/hyperlink" Target="https://www.mext.go.jp/a_menu/shotou/uneishien/detail/1407520_00004.htm" TargetMode="External"/><Relationship Id="rId609" Type="http://schemas.openxmlformats.org/officeDocument/2006/relationships/hyperlink" Target="http://www.osaka-park.or.jp/hokubu/hattori/arboretum.htm" TargetMode="External"/><Relationship Id="rId85" Type="http://schemas.openxmlformats.org/officeDocument/2006/relationships/header" Target="header66.xml"/><Relationship Id="rId150" Type="http://schemas.openxmlformats.org/officeDocument/2006/relationships/hyperlink" Target="https://www.osaka-c.ed.jp/category/forteacher/gakuryoku/2020_3_handbook_j2.pdf" TargetMode="External"/><Relationship Id="rId595" Type="http://schemas.openxmlformats.org/officeDocument/2006/relationships/hyperlink" Target="http://www.pref.osaka.lg.jp/ikedakodomo/" TargetMode="External"/><Relationship Id="rId248" Type="http://schemas.openxmlformats.org/officeDocument/2006/relationships/hyperlink" Target="https://www.mext.go.jp/b_menu/shingi/chousa/shotou/128/report_00006.htm" TargetMode="External"/><Relationship Id="rId455" Type="http://schemas.openxmlformats.org/officeDocument/2006/relationships/hyperlink" Target="https://elaws.e-gov.go.jp/document?lawid=326AC1000000166" TargetMode="External"/><Relationship Id="rId12" Type="http://schemas.openxmlformats.org/officeDocument/2006/relationships/footer" Target="footer3.xml"/><Relationship Id="rId108" Type="http://schemas.openxmlformats.org/officeDocument/2006/relationships/hyperlink" Target="https://elaws.e-gov.go.jp/document?lawid=417AC1000000091" TargetMode="External"/><Relationship Id="rId315" Type="http://schemas.openxmlformats.org/officeDocument/2006/relationships/hyperlink" Target="https://www.pref.osaka.lg.jp/jidoseitoshien/kyuusai/index.html" TargetMode="External"/><Relationship Id="rId522" Type="http://schemas.openxmlformats.org/officeDocument/2006/relationships/hyperlink" Target="https://elaws.e-gov.go.jp/document?lawid=346AC0000000077" TargetMode="External"/><Relationship Id="rId96" Type="http://schemas.openxmlformats.org/officeDocument/2006/relationships/footer" Target="footer7.xml"/><Relationship Id="rId161" Type="http://schemas.openxmlformats.org/officeDocument/2006/relationships/hyperlink" Target="https://www.osaka-c.ed.jp/category/forteacher/investigate/publication/h24/kankoubutu24/01_kounaikenkyu.pdf" TargetMode="External"/><Relationship Id="rId399" Type="http://schemas.openxmlformats.org/officeDocument/2006/relationships/hyperlink" Target="https://www.mext.go.jp/a_menu/kenko/hoken/1403737.htm" TargetMode="External"/><Relationship Id="rId259" Type="http://schemas.openxmlformats.org/officeDocument/2006/relationships/hyperlink" Target="https://www.pref.osaka.lg.jp/jinken/houshin/index.html" TargetMode="External"/><Relationship Id="rId466" Type="http://schemas.openxmlformats.org/officeDocument/2006/relationships/hyperlink" Target="https://www.pref.osaka.lg.jp/o180170/kyoikucenter/youjikyoikushishin/index.html" TargetMode="External"/><Relationship Id="rId23" Type="http://schemas.openxmlformats.org/officeDocument/2006/relationships/header" Target="header10.xml"/><Relationship Id="rId119" Type="http://schemas.openxmlformats.org/officeDocument/2006/relationships/hyperlink" Target="https://www.mext.go.jp/content/230914-mext_zaimu-000031836_1.pdf" TargetMode="External"/><Relationship Id="rId326" Type="http://schemas.openxmlformats.org/officeDocument/2006/relationships/hyperlink" Target="https://www.mhlw.go.jp/stf/seisakunitsuite/bunya/hukushi_kaigo/shougaishahukushi/gyakutaiboushi/index.html" TargetMode="External"/><Relationship Id="rId533" Type="http://schemas.openxmlformats.org/officeDocument/2006/relationships/hyperlink" Target="https://www.osaka-c.ed.jp/category/forteacher/pdf/r02_mentor_document.pdf" TargetMode="External"/><Relationship Id="rId172" Type="http://schemas.openxmlformats.org/officeDocument/2006/relationships/hyperlink" Target="https://www.pref.osaka.lg.jp/chikikyoiku/barrier_free/index.html" TargetMode="External"/><Relationship Id="rId477" Type="http://schemas.openxmlformats.org/officeDocument/2006/relationships/hyperlink" Target="https://www.cfa.go.jp/assets/contents/node/basic_page/field_ref_resources/e0eb9d18-d7da-43cc-a4e3-51d34ec335c1/f8337306/20240612_policies_young-carer_18.pdf" TargetMode="External"/><Relationship Id="rId600" Type="http://schemas.openxmlformats.org/officeDocument/2006/relationships/image" Target="media/image5.png"/><Relationship Id="rId337" Type="http://schemas.openxmlformats.org/officeDocument/2006/relationships/hyperlink" Target="https://www.cas.go.jp/jp/seisaku/kodomo_seisaku_suishin/index.html" TargetMode="External"/><Relationship Id="rId34" Type="http://schemas.openxmlformats.org/officeDocument/2006/relationships/header" Target="header19.xml"/><Relationship Id="rId544" Type="http://schemas.openxmlformats.org/officeDocument/2006/relationships/hyperlink" Target="https://www.mext.go.jp/a_menu/shotou/kyoin/mext_01584.html" TargetMode="External"/><Relationship Id="rId183" Type="http://schemas.openxmlformats.org/officeDocument/2006/relationships/hyperlink" Target="https://www.mext.go.jp/a_menu/shotou/zyouhou/detail/mext_00941.html?s=09" TargetMode="External"/><Relationship Id="rId390" Type="http://schemas.openxmlformats.org/officeDocument/2006/relationships/hyperlink" Target="https://www.mhlw.go.jp/bunya/iyakuhin/yakugai/" TargetMode="External"/><Relationship Id="rId404" Type="http://schemas.openxmlformats.org/officeDocument/2006/relationships/hyperlink" Target="https://www.mext.go.jp/a_menu/kenko/anzen/1419593.htm" TargetMode="External"/><Relationship Id="rId611" Type="http://schemas.openxmlformats.org/officeDocument/2006/relationships/hyperlink" Target="http://www.liberty.or.jp/" TargetMode="External"/><Relationship Id="rId250" Type="http://schemas.openxmlformats.org/officeDocument/2006/relationships/hyperlink" Target="https://www.pref.osaka.lg.jp/danjo/danjo/kyozai.html" TargetMode="External"/><Relationship Id="rId488" Type="http://schemas.openxmlformats.org/officeDocument/2006/relationships/hyperlink" Target="https://katei.mext.go.jp/contents7/pdf/gyakutai_taisaku_tuuchi.pdf" TargetMode="External"/><Relationship Id="rId45" Type="http://schemas.openxmlformats.org/officeDocument/2006/relationships/header" Target="header28.xml"/><Relationship Id="rId110" Type="http://schemas.openxmlformats.org/officeDocument/2006/relationships/hyperlink" Target="https://www.pref.osaka.lg.jp/jinken/houshin/index.html" TargetMode="External"/><Relationship Id="rId348" Type="http://schemas.openxmlformats.org/officeDocument/2006/relationships/hyperlink" Target="https://www.mext.go.jp/a_menu/kenko/anzen/1417343_00023.htm" TargetMode="External"/><Relationship Id="rId555" Type="http://schemas.openxmlformats.org/officeDocument/2006/relationships/hyperlink" Target="http://www.lan.pref.osaka.jp/116400/harassment/R040401%E6%94%B9%E6%AD%A3_%E8%81%B7%E5%A0%B4%E3%81%AB%E3%81%8A%E3%81%91%E3%82%8B%E5%A6%8A%E5%A8%A0%E3%83%BB%E5%87%BA%E7%94%A3%E3%83%BB%E8%82%B2%E5%85%90%E4%BC%91%E6%A5%AD%E7%AD%89%E3%81%AB%E9%96%A2%E3%81%99%E3%82%8B%E3%83%8F%E3%83%A9%E3%82%B9%E3%83%A1%E3%83%B3%E3%83%88%E3%81%AE%E9%98%B2%E6%AD%A2%E5%8F%8A%E3%81%B3%E5%AF%BE%E5%BF%9C%E3%81%AB%E9%96%A2%E3%81%99%E3%82%8B%E6%8C%87%E9%87%9D.pdf" TargetMode="External"/><Relationship Id="rId194" Type="http://schemas.openxmlformats.org/officeDocument/2006/relationships/hyperlink" Target="https://www.bunka.go.jp/seisaku/bunka_gyosei/shokan_horei/other/suishin_houritsu/index.html" TargetMode="External"/><Relationship Id="rId208" Type="http://schemas.openxmlformats.org/officeDocument/2006/relationships/hyperlink" Target="https://www.pref.osaka.lg.jp/shochugakko/kikokutoniti-sapo/nihongo-sido.html" TargetMode="External"/><Relationship Id="rId415" Type="http://schemas.openxmlformats.org/officeDocument/2006/relationships/hyperlink" Target="https://www.mext.go.jp/a_menu/sports/syokuiku/1321861.htm" TargetMode="External"/><Relationship Id="rId622" Type="http://schemas.openxmlformats.org/officeDocument/2006/relationships/image" Target="media/image7.png"/><Relationship Id="rId261" Type="http://schemas.openxmlformats.org/officeDocument/2006/relationships/hyperlink" Target="https://www.pref.osaka.lg.jp/keikakusuishin/syougai-plan/sabekai_guideline.html" TargetMode="External"/><Relationship Id="rId499" Type="http://schemas.openxmlformats.org/officeDocument/2006/relationships/hyperlink" Target="https://www.pref.osaka.lg.jp/chikikyoiku/oyaoya/" TargetMode="External"/><Relationship Id="rId56" Type="http://schemas.openxmlformats.org/officeDocument/2006/relationships/header" Target="header38.xml"/><Relationship Id="rId359" Type="http://schemas.openxmlformats.org/officeDocument/2006/relationships/hyperlink" Target="file:///D:\KawataHi\Desktop\&#65288;&#27972;&#65289;&#12304;&#37969;&#12305;&#23567;&#23398;&#26657;&#25945;&#21729;&#21521;&#12369;&#23455;&#25216;&#21205;&#30011;.pdf" TargetMode="External"/><Relationship Id="rId566" Type="http://schemas.openxmlformats.org/officeDocument/2006/relationships/hyperlink" Target="https://www.pref.osaka.lg.jp/shochugakko/keitai/index.html" TargetMode="External"/><Relationship Id="rId121" Type="http://schemas.openxmlformats.org/officeDocument/2006/relationships/hyperlink" Target="https://www.pref.osaka.lg.jp/shochugakko/r0102karimane/index.html" TargetMode="External"/><Relationship Id="rId219" Type="http://schemas.openxmlformats.org/officeDocument/2006/relationships/hyperlink" Target="https://www.pref.osaka.lg.jp/documents/35647/handbook-chu.pdf" TargetMode="External"/><Relationship Id="rId426" Type="http://schemas.openxmlformats.org/officeDocument/2006/relationships/hyperlink" Target="https://www.mext.go.jp/sports/b_menu/sports/mcatetop04/list/1405720_00014.htm" TargetMode="External"/><Relationship Id="rId67" Type="http://schemas.openxmlformats.org/officeDocument/2006/relationships/header" Target="header49.xml"/><Relationship Id="rId272" Type="http://schemas.openxmlformats.org/officeDocument/2006/relationships/hyperlink" Target="https://www.osaka-c.ed.jp/matters/humanrights_files/gakkyuudukuri/page.html" TargetMode="External"/><Relationship Id="rId577" Type="http://schemas.openxmlformats.org/officeDocument/2006/relationships/hyperlink" Target="https://www.pref.osaka.lg.jp/houbun/reiki/reiki_honbun/k201RG00001144.html" TargetMode="External"/><Relationship Id="rId132" Type="http://schemas.openxmlformats.org/officeDocument/2006/relationships/hyperlink" Target="https://www.mext.go.jp/a_menu/shotou/new-cs/1384661.htm" TargetMode="External"/><Relationship Id="rId437" Type="http://schemas.openxmlformats.org/officeDocument/2006/relationships/hyperlink" Target="https://www.pref.osaka.lg.jp/shochugakko/shintame/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BEE1C-B94C-4C25-87BA-726063087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19643</Words>
  <Characters>111971</Characters>
  <Application>Microsoft Office Word</Application>
  <DocSecurity>0</DocSecurity>
  <Lines>933</Lines>
  <Paragraphs>262</Paragraphs>
  <ScaleCrop>false</ScaleCrop>
  <Company/>
  <LinksUpToDate>false</LinksUpToDate>
  <CharactersWithSpaces>131352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2025-03-04T01:53:00Z</dcterms:created>
  <dcterms:modified xsi:type="dcterms:W3CDTF">2025-03-04T01:53:00Z</dcterms:modified>
</cp:coreProperties>
</file>