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626"/>
        <w:gridCol w:w="8440"/>
      </w:tblGrid>
      <w:tr w:rsidR="00036121" w:rsidRPr="00036121" w:rsidTr="00FC0F44">
        <w:trPr>
          <w:trHeight w:val="315"/>
        </w:trPr>
        <w:tc>
          <w:tcPr>
            <w:tcW w:w="1020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8"/>
                <w:szCs w:val="28"/>
                <w:u w:val="single"/>
              </w:rPr>
            </w:pPr>
            <w:r w:rsidRPr="00036121">
              <w:rPr>
                <w:rFonts w:ascii="Meiryo UI" w:eastAsia="Meiryo UI" w:hAnsi="Meiryo UI" w:cs="ＭＳ Ｐゴシック" w:hint="eastAsia"/>
                <w:b/>
                <w:bCs/>
                <w:kern w:val="0"/>
                <w:sz w:val="28"/>
                <w:szCs w:val="28"/>
                <w:u w:val="single"/>
              </w:rPr>
              <w:t xml:space="preserve">学校経営推進費　事業計画書 </w:t>
            </w:r>
          </w:p>
        </w:tc>
      </w:tr>
      <w:tr w:rsidR="00036121" w:rsidRPr="00036121" w:rsidTr="00FC0F44">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１．事業計画の概要</w:t>
            </w:r>
          </w:p>
        </w:tc>
      </w:tr>
      <w:tr w:rsidR="00036121" w:rsidRPr="00036121" w:rsidTr="00FC0F44">
        <w:trPr>
          <w:trHeight w:val="315"/>
        </w:trPr>
        <w:tc>
          <w:tcPr>
            <w:tcW w:w="1766"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440"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036121" w:rsidRPr="00036121" w:rsidRDefault="00036121" w:rsidP="00036121">
            <w:pPr>
              <w:widowControl/>
              <w:spacing w:line="280" w:lineRule="exact"/>
              <w:ind w:leftChars="37" w:left="78"/>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大阪府立花園高等学校</w:t>
            </w:r>
          </w:p>
        </w:tc>
      </w:tr>
      <w:tr w:rsidR="00036121" w:rsidRPr="00036121" w:rsidTr="00FC0F44">
        <w:trPr>
          <w:trHeight w:val="315"/>
        </w:trPr>
        <w:tc>
          <w:tcPr>
            <w:tcW w:w="1766"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取り組む課題</w:t>
            </w:r>
          </w:p>
        </w:tc>
        <w:tc>
          <w:tcPr>
            <w:tcW w:w="8440"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36121" w:rsidRPr="00036121" w:rsidRDefault="00036121" w:rsidP="00036121">
            <w:pPr>
              <w:widowControl/>
              <w:spacing w:line="280" w:lineRule="exact"/>
              <w:ind w:leftChars="37" w:left="78"/>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036121" w:rsidRPr="00036121" w:rsidTr="00FC0F44">
        <w:trPr>
          <w:trHeight w:val="315"/>
        </w:trPr>
        <w:tc>
          <w:tcPr>
            <w:tcW w:w="1766" w:type="dxa"/>
            <w:gridSpan w:val="3"/>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評価指標</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36121" w:rsidRPr="00036121" w:rsidRDefault="00036121" w:rsidP="00036121">
            <w:pPr>
              <w:pStyle w:val="a3"/>
              <w:widowControl/>
              <w:numPr>
                <w:ilvl w:val="0"/>
                <w:numId w:val="3"/>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学校教育自己診断における生徒の授業満足度の向上</w:t>
            </w:r>
          </w:p>
          <w:p w:rsidR="00036121" w:rsidRPr="00036121" w:rsidRDefault="00036121" w:rsidP="00036121">
            <w:pPr>
              <w:pStyle w:val="a3"/>
              <w:widowControl/>
              <w:numPr>
                <w:ilvl w:val="0"/>
                <w:numId w:val="3"/>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学校教育自己診断における生徒の主体的な探究的学習活動の意欲向上（主体態度の評価）</w:t>
            </w:r>
          </w:p>
          <w:p w:rsidR="00036121" w:rsidRPr="00036121" w:rsidRDefault="00036121" w:rsidP="00036121">
            <w:pPr>
              <w:pStyle w:val="a3"/>
              <w:widowControl/>
              <w:numPr>
                <w:ilvl w:val="0"/>
                <w:numId w:val="3"/>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外部機関の客観的学力診断テストにおける学力の向上（知識及び思考力・判断力・表現力の評価）</w:t>
            </w:r>
          </w:p>
          <w:p w:rsidR="00036121" w:rsidRPr="00036121" w:rsidRDefault="00036121" w:rsidP="00036121">
            <w:pPr>
              <w:pStyle w:val="a3"/>
              <w:widowControl/>
              <w:numPr>
                <w:ilvl w:val="0"/>
                <w:numId w:val="3"/>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希望進路実現率の向上（国公立大学及び難関私立大学進学者数の増加）</w:t>
            </w:r>
          </w:p>
          <w:p w:rsidR="00036121" w:rsidRPr="00036121" w:rsidRDefault="00036121" w:rsidP="00036121">
            <w:pPr>
              <w:pStyle w:val="a3"/>
              <w:widowControl/>
              <w:numPr>
                <w:ilvl w:val="0"/>
                <w:numId w:val="3"/>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読書活動（年間読書冊数）の向上</w:t>
            </w:r>
          </w:p>
        </w:tc>
      </w:tr>
      <w:tr w:rsidR="00036121" w:rsidRPr="00036121" w:rsidTr="00FC0F44">
        <w:trPr>
          <w:trHeight w:val="315"/>
        </w:trPr>
        <w:tc>
          <w:tcPr>
            <w:tcW w:w="1766" w:type="dxa"/>
            <w:gridSpan w:val="3"/>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 xml:space="preserve">　計画名</w:t>
            </w:r>
          </w:p>
        </w:tc>
        <w:tc>
          <w:tcPr>
            <w:tcW w:w="8440"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036121" w:rsidRPr="00036121" w:rsidRDefault="00036121" w:rsidP="00036121">
            <w:pPr>
              <w:widowControl/>
              <w:spacing w:line="280" w:lineRule="exact"/>
              <w:ind w:leftChars="37" w:left="298" w:hangingChars="100" w:hanging="220"/>
              <w:jc w:val="left"/>
              <w:rPr>
                <w:rFonts w:ascii="ＭＳ ゴシック" w:eastAsia="ＭＳ ゴシック" w:hAnsi="ＭＳ ゴシック" w:cs="ＭＳ Ｐゴシック"/>
                <w:kern w:val="0"/>
                <w:sz w:val="22"/>
                <w:szCs w:val="20"/>
              </w:rPr>
            </w:pPr>
            <w:r w:rsidRPr="00036121">
              <w:rPr>
                <w:rFonts w:ascii="ＭＳ ゴシック" w:eastAsia="ＭＳ ゴシック" w:hAnsi="ＭＳ ゴシック" w:cs="ＭＳ Ｐゴシック" w:hint="eastAsia"/>
                <w:kern w:val="0"/>
                <w:sz w:val="22"/>
                <w:szCs w:val="20"/>
              </w:rPr>
              <w:t>学びの劇的改革！「花園高校図書学習情報センター」の設置　　　　　　　　　　　　　　　　　　　　　　　　                           　　　　　　　　　　　　　　～「情報発信スタジオ」及び「校内教育資料横断検索システム」の整備～</w:t>
            </w:r>
          </w:p>
        </w:tc>
      </w:tr>
      <w:tr w:rsidR="00036121" w:rsidRPr="00036121" w:rsidTr="00FC0F44">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２．事業計画の具体的内容</w:t>
            </w:r>
          </w:p>
        </w:tc>
      </w:tr>
      <w:tr w:rsidR="00036121" w:rsidRPr="00036121" w:rsidTr="00FC0F44">
        <w:trPr>
          <w:trHeight w:val="315"/>
        </w:trPr>
        <w:tc>
          <w:tcPr>
            <w:tcW w:w="1766"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学校経営計画の</w:t>
            </w:r>
          </w:p>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中期的目標</w:t>
            </w:r>
          </w:p>
        </w:tc>
        <w:tc>
          <w:tcPr>
            <w:tcW w:w="8440"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036121" w:rsidRDefault="00036121" w:rsidP="00036121">
            <w:pPr>
              <w:widowControl/>
              <w:spacing w:line="280" w:lineRule="exac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b/>
                <w:bCs/>
                <w:kern w:val="0"/>
                <w:sz w:val="20"/>
                <w:szCs w:val="20"/>
              </w:rPr>
              <w:t>１．学び続ける意欲と態度、確かな学力の育成</w:t>
            </w:r>
          </w:p>
          <w:p w:rsidR="00036121" w:rsidRDefault="00036121" w:rsidP="0003612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授業力向上の取組み</w:t>
            </w:r>
          </w:p>
          <w:p w:rsidR="00036121" w:rsidRDefault="00036121" w:rsidP="00036121">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「観点別学習状況の評価」を進め、生徒を中心に据えたビジョンを共有し、計画・実践</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指導</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・評価・改善</w:t>
            </w:r>
            <w:r>
              <w:rPr>
                <w:rFonts w:ascii="ＭＳ ゴシック" w:eastAsia="ＭＳ ゴシック" w:hAnsi="ＭＳ ゴシック" w:cs="ＭＳ Ｐゴシック" w:hint="eastAsia"/>
                <w:kern w:val="0"/>
                <w:sz w:val="20"/>
                <w:szCs w:val="20"/>
              </w:rPr>
              <w:t>（</w:t>
            </w:r>
            <w:r w:rsidR="00130FAA">
              <w:rPr>
                <w:rFonts w:ascii="ＭＳ ゴシック" w:eastAsia="ＭＳ ゴシック" w:hAnsi="ＭＳ ゴシック" w:cs="ＭＳ Ｐゴシック" w:hint="eastAsia"/>
                <w:kern w:val="0"/>
                <w:sz w:val="20"/>
                <w:szCs w:val="20"/>
              </w:rPr>
              <w:t>ＰＤＣＡ</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を繰り返し、不断の授業改善に取り組む。</w:t>
            </w:r>
          </w:p>
          <w:p w:rsidR="00036121" w:rsidRDefault="00036121" w:rsidP="0003612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学習到達度の把握と学力伸張の取組み</w:t>
            </w:r>
          </w:p>
          <w:p w:rsidR="00036121" w:rsidRDefault="00036121" w:rsidP="00036121">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１年次から学力生活実態調査、模擬試験等を利用して学習到達度を把握し、教科・学年・分掌が協働して基礎学力定着と応用的学力伸</w:t>
            </w:r>
            <w:r w:rsidR="00130FAA">
              <w:rPr>
                <w:rFonts w:ascii="ＭＳ ゴシック" w:eastAsia="ＭＳ ゴシック" w:hAnsi="ＭＳ ゴシック" w:cs="ＭＳ Ｐゴシック" w:hint="eastAsia"/>
                <w:kern w:val="0"/>
                <w:sz w:val="20"/>
                <w:szCs w:val="20"/>
              </w:rPr>
              <w:t>長</w:t>
            </w:r>
            <w:r w:rsidRPr="00036121">
              <w:rPr>
                <w:rFonts w:ascii="ＭＳ ゴシック" w:eastAsia="ＭＳ ゴシック" w:hAnsi="ＭＳ ゴシック" w:cs="ＭＳ Ｐゴシック" w:hint="eastAsia"/>
                <w:kern w:val="0"/>
                <w:sz w:val="20"/>
                <w:szCs w:val="20"/>
              </w:rPr>
              <w:t>に取り組む。</w:t>
            </w:r>
          </w:p>
          <w:p w:rsidR="00036121" w:rsidRDefault="00036121" w:rsidP="0003612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自学自習の習慣を確立する取組み</w:t>
            </w:r>
          </w:p>
          <w:p w:rsidR="00036121" w:rsidRDefault="00036121" w:rsidP="00036121">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 xml:space="preserve">小テスト・朝学・補習・講習・週末課題など、これまでの教育実践がより効果的な学習になるようにＩＣＴを取り入れ、学習動画配信やオンライン学習の開発・実践に取り組む。　　</w:t>
            </w:r>
          </w:p>
          <w:p w:rsidR="00036121" w:rsidRDefault="00036121" w:rsidP="00036121">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読書活動によって教養を身につける経験をさせ、自主的な読書活動を支援する。※「生徒向け学校教育自己診断</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以下生徒自己診断</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」において、令和５年度までに「教え方に工夫をしている先生が多く、授業は分かりやすい」78％以上</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Ｒ２：75％</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、「授業・補習を通じて、進路に必要な学力を得ることができる」90％以上</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Ｈ30：85％、Ｒ１：88％、Ｒ２：86％</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、「宿題・予習・復習など、家庭学習の習慣がついている」60％以上</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Ｈ30：49％、Ｒ１：42％、Ｒ２：56％</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、また、令和５年度に読書を３年間で10冊以上の生徒80％を達成。</w:t>
            </w:r>
          </w:p>
          <w:p w:rsidR="00036121" w:rsidRDefault="00036121" w:rsidP="00036121">
            <w:pPr>
              <w:widowControl/>
              <w:spacing w:line="280" w:lineRule="exac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b/>
                <w:bCs/>
                <w:kern w:val="0"/>
                <w:sz w:val="20"/>
                <w:szCs w:val="20"/>
              </w:rPr>
              <w:t>２．将来を見据えた進路を切り拓く力の育成</w:t>
            </w:r>
          </w:p>
          <w:p w:rsidR="00036121" w:rsidRDefault="00036121" w:rsidP="0003612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探究的学習の推進</w:t>
            </w:r>
          </w:p>
          <w:p w:rsidR="00036121" w:rsidRDefault="00036121" w:rsidP="00036121">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「総合的な探究の時間」や「花園進路探究プログラム」等で自発的に学び探究する能力を引き出し、全生徒が探究活動を通じて成長した実感が持てるよう指導する。</w:t>
            </w:r>
          </w:p>
          <w:p w:rsidR="00036121" w:rsidRDefault="00036121" w:rsidP="00036121">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ＳＤＧｓに係る探究活動において、当事者に共感し、真に当事者意識を持って課題解決する能力を養い、未来を創造する力を育成する。</w:t>
            </w:r>
          </w:p>
          <w:p w:rsidR="00036121" w:rsidRPr="00036121" w:rsidRDefault="00036121" w:rsidP="00036121">
            <w:pPr>
              <w:pStyle w:val="a3"/>
              <w:widowControl/>
              <w:numPr>
                <w:ilvl w:val="0"/>
                <w:numId w:val="4"/>
              </w:numPr>
              <w:spacing w:line="280" w:lineRule="exact"/>
              <w:ind w:leftChars="0" w:hanging="342"/>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生徒自己診断において、令和５年度に「探究的な学習を積極的に取り組む」80％以上（Ｒ２：68％）、「自分の進路についてしっかりと考えている」80％以上（Ｈ30：77％、Ｒ１：77％、Ｒ２：75％）、また、第一志望大学への進学率70％以上を達成する。</w:t>
            </w:r>
          </w:p>
        </w:tc>
      </w:tr>
      <w:tr w:rsidR="00036121" w:rsidRPr="00036121" w:rsidTr="00FC0F44">
        <w:trPr>
          <w:trHeight w:val="315"/>
        </w:trPr>
        <w:tc>
          <w:tcPr>
            <w:tcW w:w="1766"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事業目標</w:t>
            </w:r>
          </w:p>
        </w:tc>
        <w:tc>
          <w:tcPr>
            <w:tcW w:w="8440"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hideMark/>
          </w:tcPr>
          <w:p w:rsidR="00036121" w:rsidRDefault="00036121" w:rsidP="00036121">
            <w:pPr>
              <w:widowControl/>
              <w:spacing w:line="280" w:lineRule="exact"/>
              <w:ind w:left="78"/>
              <w:rPr>
                <w:rFonts w:ascii="ＭＳ ゴシック" w:eastAsia="ＭＳ ゴシック" w:hAnsi="ＭＳ ゴシック" w:cs="ＭＳ Ｐゴシック"/>
                <w:b/>
                <w:bCs/>
                <w:kern w:val="0"/>
                <w:sz w:val="20"/>
                <w:szCs w:val="20"/>
              </w:rPr>
            </w:pPr>
            <w:r w:rsidRPr="00036121">
              <w:rPr>
                <w:rFonts w:ascii="ＭＳ ゴシック" w:eastAsia="ＭＳ ゴシック" w:hAnsi="ＭＳ ゴシック" w:cs="ＭＳ Ｐゴシック" w:hint="eastAsia"/>
                <w:b/>
                <w:bCs/>
                <w:kern w:val="0"/>
                <w:sz w:val="20"/>
                <w:szCs w:val="20"/>
              </w:rPr>
              <w:t>薄暗く閉塞感の強い図書館を、光と風の通う明るく開放感のある空間にデザインし、以下の機能を持たせる。</w:t>
            </w:r>
          </w:p>
          <w:p w:rsidR="00036121" w:rsidRDefault="00036121" w:rsidP="00036121">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lastRenderedPageBreak/>
              <w:t>１</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第４次大阪府子ども読書活動推進計画」に則り、本校が積極的に取り組んでいるSDGｓ探究活動や進路探究学習に読書活動を積極的に取り入れ、インターネットによる情報のみに頼らない、確かなエビデンスに基づく探究的学習を実践する。キャリアパスポート等に反映し、自らの進路を切り拓く力を育成する。</w:t>
            </w:r>
          </w:p>
          <w:p w:rsidR="00036121" w:rsidRDefault="00036121" w:rsidP="00036121">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情報発信スタジオ」を整備し、教員によるオンライン教材の開発に資するとともに、国内外複数地域との同時接続による交流、本校舎普通教室へのライブ配信などの機能を授業等で積極的に活用し、生徒の思考力・判断力・表現力及び主体態度を養う。同時に撮影した動画をアーカイブ化し学習教材として活用する。</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グループ単位の高度なweb交流や発表準備の場としての活用を主とする。クラス単位でのweb交流はcall教室、学年単位でのweb交流は普通教室同時接続で実施し、使用用途の棲み分けを行う。</w:t>
            </w:r>
            <w:r>
              <w:rPr>
                <w:rFonts w:ascii="ＭＳ ゴシック" w:eastAsia="ＭＳ ゴシック" w:hAnsi="ＭＳ ゴシック" w:cs="ＭＳ Ｐゴシック" w:hint="eastAsia"/>
                <w:kern w:val="0"/>
                <w:sz w:val="20"/>
                <w:szCs w:val="20"/>
              </w:rPr>
              <w:t>）</w:t>
            </w:r>
          </w:p>
          <w:p w:rsidR="00036121" w:rsidRDefault="00036121" w:rsidP="00036121">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「校内教育資料横断検索システム」を構築し、図書館や各教科準備室保管の書籍、探究発表や学校行事の映像や文書、各教科等の学習動画</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授業、進学講習、人権学習、防災教育など</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をアーカイブ化し、本校での日々の教育活動の全容を横断的に関連付けて、検索・閲覧できる「情報センター」をつくる。また、各資料には資料管理者や教員が付ける検索タグの他に、生徒が記述可能なタグ領域を用意し、資料の有機的な結合を促進する。</w:t>
            </w:r>
          </w:p>
          <w:p w:rsidR="00036121" w:rsidRPr="00036121" w:rsidRDefault="00036121" w:rsidP="00036121">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生徒にとって様々な情報が収集でき自学自習の学習環境を飛躍的に向上し、居心地の良い学びの空間を実現する。</w:t>
            </w:r>
          </w:p>
        </w:tc>
      </w:tr>
      <w:tr w:rsidR="00036121" w:rsidRPr="00036121" w:rsidTr="00FC0F44">
        <w:trPr>
          <w:trHeight w:val="315"/>
        </w:trPr>
        <w:tc>
          <w:tcPr>
            <w:tcW w:w="570" w:type="dxa"/>
            <w:vMerge w:val="restart"/>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lastRenderedPageBreak/>
              <w:t>取組みの概要</w:t>
            </w:r>
          </w:p>
        </w:tc>
        <w:tc>
          <w:tcPr>
            <w:tcW w:w="1196" w:type="dxa"/>
            <w:gridSpan w:val="2"/>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整備する</w:t>
            </w:r>
          </w:p>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設備・物品</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36121" w:rsidRDefault="00036121" w:rsidP="00036121">
            <w:pPr>
              <w:widowControl/>
              <w:spacing w:line="280" w:lineRule="exact"/>
              <w:ind w:leftChars="104" w:left="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図書館への情報発信スタジオの設置</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超</w:t>
            </w:r>
            <w:r w:rsidR="00130FAA">
              <w:rPr>
                <w:rFonts w:ascii="ＭＳ ゴシック" w:eastAsia="ＭＳ ゴシック" w:hAnsi="ＭＳ ゴシック" w:cs="ＭＳ Ｐゴシック" w:hint="eastAsia"/>
                <w:kern w:val="0"/>
                <w:sz w:val="20"/>
                <w:szCs w:val="20"/>
              </w:rPr>
              <w:t>短</w:t>
            </w:r>
            <w:r w:rsidRPr="00036121">
              <w:rPr>
                <w:rFonts w:ascii="ＭＳ ゴシック" w:eastAsia="ＭＳ ゴシック" w:hAnsi="ＭＳ ゴシック" w:cs="ＭＳ Ｐゴシック" w:hint="eastAsia"/>
                <w:kern w:val="0"/>
                <w:sz w:val="20"/>
                <w:szCs w:val="20"/>
              </w:rPr>
              <w:t>焦点プロジェクタ、電子黒板、無線LAN</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w:t>
            </w:r>
          </w:p>
          <w:p w:rsidR="00036121" w:rsidRPr="00036121" w:rsidRDefault="00036121" w:rsidP="00036121">
            <w:pPr>
              <w:widowControl/>
              <w:spacing w:line="280" w:lineRule="exact"/>
              <w:ind w:leftChars="104" w:left="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撮影・音響機材、書架、書籍、ミーティングテーブル</w:t>
            </w:r>
          </w:p>
        </w:tc>
      </w:tr>
      <w:tr w:rsidR="00036121" w:rsidRPr="00036121" w:rsidTr="00FC0F44">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570"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取組内容</w:t>
            </w:r>
          </w:p>
        </w:tc>
        <w:tc>
          <w:tcPr>
            <w:tcW w:w="626"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前年度</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FC0F44" w:rsidRPr="00FC0F44" w:rsidRDefault="00036121" w:rsidP="00FC0F44">
            <w:pPr>
              <w:pStyle w:val="a3"/>
              <w:widowControl/>
              <w:numPr>
                <w:ilvl w:val="0"/>
                <w:numId w:val="5"/>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情報化推進部の設置（組織体制の整備）</w:t>
            </w:r>
          </w:p>
          <w:p w:rsidR="00FC0F44" w:rsidRPr="00FC0F44" w:rsidRDefault="00036121" w:rsidP="00FC0F44">
            <w:pPr>
              <w:pStyle w:val="a3"/>
              <w:widowControl/>
              <w:numPr>
                <w:ilvl w:val="0"/>
                <w:numId w:val="5"/>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学習動画教材の開発・運用（生徒への配信）</w:t>
            </w:r>
          </w:p>
          <w:p w:rsidR="00FC0F44" w:rsidRPr="00FC0F44" w:rsidRDefault="00036121" w:rsidP="00FC0F44">
            <w:pPr>
              <w:pStyle w:val="a3"/>
              <w:widowControl/>
              <w:numPr>
                <w:ilvl w:val="0"/>
                <w:numId w:val="5"/>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日々の本校教育活動の全容がわかる写真付き記録一覧の作成（授業、学校行事、探究活動、国際交流など）</w:t>
            </w:r>
          </w:p>
          <w:p w:rsidR="00FC0F44" w:rsidRPr="00FC0F44" w:rsidRDefault="00036121" w:rsidP="00FC0F44">
            <w:pPr>
              <w:pStyle w:val="a3"/>
              <w:widowControl/>
              <w:numPr>
                <w:ilvl w:val="0"/>
                <w:numId w:val="5"/>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観点別学習状況の評価に係る職員研修２回（全体研修及び各教科授業開発及び試行準備）</w:t>
            </w:r>
          </w:p>
          <w:p w:rsidR="00FC0F44" w:rsidRPr="00FC0F44" w:rsidRDefault="00036121" w:rsidP="00FC0F44">
            <w:pPr>
              <w:pStyle w:val="a3"/>
              <w:widowControl/>
              <w:numPr>
                <w:ilvl w:val="0"/>
                <w:numId w:val="5"/>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図書館蔵書整理及び大規模整備計画の立案</w:t>
            </w:r>
          </w:p>
          <w:p w:rsidR="00FC0F44" w:rsidRPr="00FC0F44" w:rsidRDefault="00036121" w:rsidP="00FC0F44">
            <w:pPr>
              <w:pStyle w:val="a3"/>
              <w:widowControl/>
              <w:numPr>
                <w:ilvl w:val="0"/>
                <w:numId w:val="5"/>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自学自習を習慣づける「朝学ワーキンググループ」の設置</w:t>
            </w:r>
          </w:p>
          <w:p w:rsidR="00FC0F44" w:rsidRPr="00FC0F44" w:rsidRDefault="00036121" w:rsidP="00FC0F44">
            <w:pPr>
              <w:pStyle w:val="a3"/>
              <w:widowControl/>
              <w:numPr>
                <w:ilvl w:val="0"/>
                <w:numId w:val="5"/>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スピーチコンテストの普通教室へのライブ配信（call教室使用）</w:t>
            </w:r>
          </w:p>
          <w:p w:rsidR="00036121" w:rsidRPr="00FC0F44" w:rsidRDefault="00036121" w:rsidP="00FC0F44">
            <w:pPr>
              <w:pStyle w:val="a3"/>
              <w:widowControl/>
              <w:numPr>
                <w:ilvl w:val="0"/>
                <w:numId w:val="5"/>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海外高校生徒のweb交流（10回）</w:t>
            </w:r>
          </w:p>
        </w:tc>
      </w:tr>
      <w:tr w:rsidR="00036121" w:rsidRPr="00036121" w:rsidTr="00FC0F44">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626"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初年度</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FC0F44" w:rsidRPr="00FC0F44" w:rsidRDefault="00036121"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【１学期】各教科学習動画の作成及びアーカイブ化、図書館書籍の大規模整備、読書啓発キャンペーン、「朝学」の実施</w:t>
            </w:r>
          </w:p>
          <w:p w:rsidR="00FC0F44" w:rsidRPr="00FC0F44" w:rsidRDefault="00036121"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【夏季休業中】図書館改修、学校行事動画資料のアーカイブ化、「花園探究プログラム」での外部講師招聘講座をweb講座に切り替えて実施</w:t>
            </w:r>
          </w:p>
          <w:p w:rsidR="00FC0F44" w:rsidRPr="00FC0F44" w:rsidRDefault="00036121"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【２学期】「総合的な探究の時間」等での利用開始、１人１台端末から図書学習情報センターベータベースにアクセスし図書館利用を誘導。</w:t>
            </w:r>
          </w:p>
          <w:p w:rsidR="00036121" w:rsidRPr="00036121" w:rsidRDefault="00036121"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【３学期】本格的運用に向けた「校内教育資料横断検索システム」の構築、１・２年次でのSDG</w:t>
            </w:r>
            <w:r w:rsidR="00130FAA">
              <w:rPr>
                <w:rFonts w:ascii="ＭＳ ゴシック" w:eastAsia="ＭＳ ゴシック" w:hAnsi="ＭＳ ゴシック" w:cs="ＭＳ Ｐゴシック" w:hint="eastAsia"/>
                <w:spacing w:val="-6"/>
                <w:kern w:val="0"/>
                <w:sz w:val="20"/>
                <w:szCs w:val="20"/>
              </w:rPr>
              <w:t>ｓ探究発表大会、生徒発表の普通教室ライブ配信の実施、取</w:t>
            </w:r>
            <w:r w:rsidRPr="00036121">
              <w:rPr>
                <w:rFonts w:ascii="ＭＳ ゴシック" w:eastAsia="ＭＳ ゴシック" w:hAnsi="ＭＳ ゴシック" w:cs="ＭＳ Ｐゴシック" w:hint="eastAsia"/>
                <w:spacing w:val="-6"/>
                <w:kern w:val="0"/>
                <w:sz w:val="20"/>
                <w:szCs w:val="20"/>
              </w:rPr>
              <w:t>組みの評価の分析、次年度計画策定</w:t>
            </w:r>
          </w:p>
        </w:tc>
      </w:tr>
      <w:tr w:rsidR="00036121" w:rsidRPr="00036121" w:rsidTr="00FC0F44">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626"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２年め</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130FAA" w:rsidRDefault="00036121"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【１学期】図書学習情報センター利用ガイダンス</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全学年</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、センターを利用した授業改革に係る職員研修の実施</w:t>
            </w:r>
          </w:p>
          <w:p w:rsidR="00FC0F44" w:rsidRPr="00FC0F44" w:rsidRDefault="00036121"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【夏季休業中】情報検索コーナーの整備</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図書館</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、読書マラソンの実施</w:t>
            </w:r>
          </w:p>
          <w:p w:rsidR="00FC0F44" w:rsidRPr="00FC0F44" w:rsidRDefault="00036121"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全学期】進路探究学習、授業実践、オンライン動画撮影、学習教材資源のアーカイブ化、読書啓発活動の推進、高大連携web講座、地域連携、国際交流への積極的活用、フレキシブルな学習活動空間としての開放</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図書を利用したパフォーマンス課題学習の推進</w:t>
            </w:r>
            <w:r w:rsidRPr="00FC0F44">
              <w:rPr>
                <w:rFonts w:ascii="ＭＳ ゴシック" w:eastAsia="ＭＳ ゴシック" w:hAnsi="ＭＳ ゴシック" w:cs="ＭＳ Ｐゴシック" w:hint="eastAsia"/>
                <w:spacing w:val="-6"/>
                <w:kern w:val="0"/>
                <w:sz w:val="20"/>
                <w:szCs w:val="20"/>
              </w:rPr>
              <w:t>）</w:t>
            </w:r>
          </w:p>
          <w:p w:rsidR="00036121" w:rsidRPr="00036121" w:rsidRDefault="00130FAA"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spacing w:val="-6"/>
                <w:kern w:val="0"/>
                <w:sz w:val="20"/>
                <w:szCs w:val="20"/>
              </w:rPr>
              <w:t>【３学期】取</w:t>
            </w:r>
            <w:r w:rsidR="00036121" w:rsidRPr="00036121">
              <w:rPr>
                <w:rFonts w:ascii="ＭＳ ゴシック" w:eastAsia="ＭＳ ゴシック" w:hAnsi="ＭＳ ゴシック" w:cs="ＭＳ Ｐゴシック" w:hint="eastAsia"/>
                <w:spacing w:val="-6"/>
                <w:kern w:val="0"/>
                <w:sz w:val="20"/>
                <w:szCs w:val="20"/>
              </w:rPr>
              <w:t>組みの評価の分析、次年度計画策定</w:t>
            </w:r>
          </w:p>
        </w:tc>
      </w:tr>
      <w:tr w:rsidR="00036121" w:rsidRPr="00036121" w:rsidTr="00FC0F44">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626"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３年め</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FC0F44" w:rsidRPr="00FC0F44" w:rsidRDefault="00036121"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【１学期】図書学習情報センター利用ガイダンス</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１年、新転任教職員</w:t>
            </w:r>
            <w:r w:rsidRPr="00FC0F44">
              <w:rPr>
                <w:rFonts w:ascii="ＭＳ ゴシック" w:eastAsia="ＭＳ ゴシック" w:hAnsi="ＭＳ ゴシック" w:cs="ＭＳ Ｐゴシック" w:hint="eastAsia"/>
                <w:spacing w:val="-6"/>
                <w:kern w:val="0"/>
                <w:sz w:val="20"/>
                <w:szCs w:val="20"/>
              </w:rPr>
              <w:t>）</w:t>
            </w:r>
          </w:p>
          <w:p w:rsidR="00FC0F44" w:rsidRPr="00FC0F44" w:rsidRDefault="00036121"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sidRPr="00036121">
              <w:rPr>
                <w:rFonts w:ascii="ＭＳ ゴシック" w:eastAsia="ＭＳ ゴシック" w:hAnsi="ＭＳ ゴシック" w:cs="ＭＳ Ｐゴシック" w:hint="eastAsia"/>
                <w:spacing w:val="-6"/>
                <w:kern w:val="0"/>
                <w:sz w:val="20"/>
                <w:szCs w:val="20"/>
              </w:rPr>
              <w:t>【全学期】生徒によるライブ配信の積極的運用、地域連携・高大連携・国際交流への活用の定着、SDGｓ探究学習における「学びの質」の飛躍的向上の実現→２年次発表会</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コンペティション</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の公開、ビブリオバトル</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web開催</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の実施</w:t>
            </w:r>
            <w:r w:rsidRPr="00FC0F44">
              <w:rPr>
                <w:rFonts w:ascii="ＭＳ ゴシック" w:eastAsia="ＭＳ ゴシック" w:hAnsi="ＭＳ ゴシック" w:cs="ＭＳ Ｐゴシック" w:hint="eastAsia"/>
                <w:spacing w:val="-6"/>
                <w:kern w:val="0"/>
                <w:sz w:val="20"/>
                <w:szCs w:val="20"/>
              </w:rPr>
              <w:t>（</w:t>
            </w:r>
            <w:r w:rsidRPr="00036121">
              <w:rPr>
                <w:rFonts w:ascii="ＭＳ ゴシック" w:eastAsia="ＭＳ ゴシック" w:hAnsi="ＭＳ ゴシック" w:cs="ＭＳ Ｐゴシック" w:hint="eastAsia"/>
                <w:spacing w:val="-6"/>
                <w:kern w:val="0"/>
                <w:sz w:val="20"/>
                <w:szCs w:val="20"/>
              </w:rPr>
              <w:t>１年次</w:t>
            </w:r>
            <w:r w:rsidRPr="00FC0F44">
              <w:rPr>
                <w:rFonts w:ascii="ＭＳ ゴシック" w:eastAsia="ＭＳ ゴシック" w:hAnsi="ＭＳ ゴシック" w:cs="ＭＳ Ｐゴシック" w:hint="eastAsia"/>
                <w:spacing w:val="-6"/>
                <w:kern w:val="0"/>
                <w:sz w:val="20"/>
                <w:szCs w:val="20"/>
              </w:rPr>
              <w:t>）</w:t>
            </w:r>
          </w:p>
          <w:p w:rsidR="00036121" w:rsidRPr="00036121" w:rsidRDefault="00FC0F44" w:rsidP="00FC0F44">
            <w:pPr>
              <w:widowControl/>
              <w:spacing w:line="280" w:lineRule="exact"/>
              <w:ind w:leftChars="-30" w:left="202" w:hangingChars="141" w:hanging="265"/>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spacing w:val="-6"/>
                <w:kern w:val="0"/>
                <w:sz w:val="20"/>
                <w:szCs w:val="20"/>
              </w:rPr>
              <w:t>【３学期】取</w:t>
            </w:r>
            <w:r w:rsidR="00036121" w:rsidRPr="00036121">
              <w:rPr>
                <w:rFonts w:ascii="ＭＳ ゴシック" w:eastAsia="ＭＳ ゴシック" w:hAnsi="ＭＳ ゴシック" w:cs="ＭＳ Ｐゴシック" w:hint="eastAsia"/>
                <w:spacing w:val="-6"/>
                <w:kern w:val="0"/>
                <w:sz w:val="20"/>
                <w:szCs w:val="20"/>
              </w:rPr>
              <w:t>組みの評価の分析、次年度計画策定、３年間の取組みの成果発表会</w:t>
            </w:r>
            <w:r w:rsidR="00036121" w:rsidRPr="00FC0F44">
              <w:rPr>
                <w:rFonts w:ascii="ＭＳ ゴシック" w:eastAsia="ＭＳ ゴシック" w:hAnsi="ＭＳ ゴシック" w:cs="ＭＳ Ｐゴシック" w:hint="eastAsia"/>
                <w:spacing w:val="-6"/>
                <w:kern w:val="0"/>
                <w:sz w:val="20"/>
                <w:szCs w:val="20"/>
              </w:rPr>
              <w:t>（</w:t>
            </w:r>
            <w:r w:rsidR="00036121" w:rsidRPr="00036121">
              <w:rPr>
                <w:rFonts w:ascii="ＭＳ ゴシック" w:eastAsia="ＭＳ ゴシック" w:hAnsi="ＭＳ ゴシック" w:cs="ＭＳ Ｐゴシック" w:hint="eastAsia"/>
                <w:spacing w:val="-6"/>
                <w:kern w:val="0"/>
                <w:sz w:val="20"/>
                <w:szCs w:val="20"/>
              </w:rPr>
              <w:t>教職員対象公開</w:t>
            </w:r>
            <w:r w:rsidR="00036121" w:rsidRPr="00FC0F44">
              <w:rPr>
                <w:rFonts w:ascii="ＭＳ ゴシック" w:eastAsia="ＭＳ ゴシック" w:hAnsi="ＭＳ ゴシック" w:cs="ＭＳ Ｐゴシック" w:hint="eastAsia"/>
                <w:spacing w:val="-6"/>
                <w:kern w:val="0"/>
                <w:sz w:val="20"/>
                <w:szCs w:val="20"/>
              </w:rPr>
              <w:t>）</w:t>
            </w:r>
          </w:p>
        </w:tc>
      </w:tr>
      <w:tr w:rsidR="00036121" w:rsidRPr="00036121" w:rsidTr="00FC0F44">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1196"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取組みの</w:t>
            </w:r>
          </w:p>
          <w:p w:rsidR="00FC0F44"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主担・</w:t>
            </w:r>
          </w:p>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実施者</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C0F44" w:rsidRDefault="00036121" w:rsidP="00FC0F44">
            <w:pPr>
              <w:widowControl/>
              <w:spacing w:line="280" w:lineRule="exact"/>
              <w:ind w:left="786" w:hangingChars="393" w:hanging="786"/>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主担：</w:t>
            </w:r>
            <w:r w:rsidR="00FC0F44">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校長、教頭、情報化推進部、文化国際部、「総合的な探究の時間」検討委員会</w:t>
            </w:r>
          </w:p>
          <w:p w:rsidR="00036121" w:rsidRPr="00036121" w:rsidRDefault="00036121" w:rsidP="00FC0F44">
            <w:pPr>
              <w:widowControl/>
              <w:spacing w:line="280" w:lineRule="exact"/>
              <w:ind w:left="786" w:hangingChars="393" w:hanging="786"/>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実施者:</w:t>
            </w:r>
            <w:r w:rsidR="00FC0F44">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全教職員、各教科</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国語、社会、数学、英語、保体、理科・芸術・家庭・情報</w:t>
            </w:r>
            <w:r>
              <w:rPr>
                <w:rFonts w:ascii="ＭＳ ゴシック" w:eastAsia="ＭＳ ゴシック" w:hAnsi="ＭＳ ゴシック" w:cs="ＭＳ Ｐゴシック" w:hint="eastAsia"/>
                <w:kern w:val="0"/>
                <w:sz w:val="20"/>
                <w:szCs w:val="20"/>
              </w:rPr>
              <w:t>）</w:t>
            </w:r>
          </w:p>
        </w:tc>
      </w:tr>
      <w:tr w:rsidR="00036121" w:rsidRPr="00036121" w:rsidTr="00130FAA">
        <w:trPr>
          <w:trHeight w:val="315"/>
        </w:trPr>
        <w:tc>
          <w:tcPr>
            <w:tcW w:w="1140"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vAlign w:val="center"/>
            <w:hideMark/>
          </w:tcPr>
          <w:p w:rsidR="00130FAA"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成果の</w:t>
            </w:r>
          </w:p>
          <w:p w:rsid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検証方法</w:t>
            </w:r>
          </w:p>
          <w:p w:rsidR="00130FAA"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と</w:t>
            </w:r>
          </w:p>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bookmarkStart w:id="0" w:name="_GoBack"/>
            <w:bookmarkEnd w:id="0"/>
            <w:r w:rsidRPr="00036121">
              <w:rPr>
                <w:rFonts w:ascii="Meiryo UI" w:eastAsia="Meiryo UI" w:hAnsi="Meiryo UI" w:cs="ＭＳ Ｐゴシック" w:hint="eastAsia"/>
                <w:b/>
                <w:bCs/>
                <w:kern w:val="0"/>
                <w:sz w:val="20"/>
                <w:szCs w:val="20"/>
              </w:rPr>
              <w:t>評価指標</w:t>
            </w:r>
          </w:p>
        </w:tc>
        <w:tc>
          <w:tcPr>
            <w:tcW w:w="626"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初年度</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C0F44" w:rsidRPr="00FC0F44" w:rsidRDefault="00036121" w:rsidP="00FC0F44">
            <w:pPr>
              <w:pStyle w:val="a3"/>
              <w:widowControl/>
              <w:numPr>
                <w:ilvl w:val="0"/>
                <w:numId w:val="7"/>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学校教育自己診断における生徒の授業満足度「授業・補習を通じて自分の進路にとって必要な学力を得ることができる」の肯定的回答88％</w:t>
            </w:r>
          </w:p>
          <w:p w:rsidR="00FC0F44" w:rsidRPr="00FC0F44" w:rsidRDefault="00036121" w:rsidP="00FC0F44">
            <w:pPr>
              <w:pStyle w:val="a3"/>
              <w:widowControl/>
              <w:numPr>
                <w:ilvl w:val="0"/>
                <w:numId w:val="7"/>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学校教育自己診断における生徒の主体的な探究的学習活動「私は探究的な学習を積極的に取り組んでいる」の肯定的回答70％</w:t>
            </w:r>
          </w:p>
          <w:p w:rsidR="00FC0F44" w:rsidRPr="00FC0F44" w:rsidRDefault="00036121" w:rsidP="00FC0F44">
            <w:pPr>
              <w:pStyle w:val="a3"/>
              <w:widowControl/>
              <w:numPr>
                <w:ilvl w:val="0"/>
                <w:numId w:val="7"/>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外部機関の客観的学力診断テストにおける学力（２年次２回め）B2以上30％、B3以上70％</w:t>
            </w:r>
          </w:p>
          <w:p w:rsidR="00FC0F44" w:rsidRPr="00FC0F44" w:rsidRDefault="00036121" w:rsidP="00FC0F44">
            <w:pPr>
              <w:pStyle w:val="a3"/>
              <w:widowControl/>
              <w:numPr>
                <w:ilvl w:val="0"/>
                <w:numId w:val="7"/>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第一希望進路実現率65％、国公立大学及び難関私立大学（関関同立・産近甲龍・関西外大・京都外大）合格者80名</w:t>
            </w:r>
          </w:p>
          <w:p w:rsidR="00036121" w:rsidRPr="00FC0F44" w:rsidRDefault="00036121" w:rsidP="00FC0F44">
            <w:pPr>
              <w:pStyle w:val="a3"/>
              <w:widowControl/>
              <w:numPr>
                <w:ilvl w:val="0"/>
                <w:numId w:val="7"/>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年間読書冊数10冊以上の生徒40％</w:t>
            </w:r>
          </w:p>
        </w:tc>
      </w:tr>
      <w:tr w:rsidR="00036121" w:rsidRPr="00036121" w:rsidTr="00FC0F44">
        <w:trPr>
          <w:trHeight w:val="31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626"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２年め</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C0F44" w:rsidRDefault="00036121" w:rsidP="00FC0F44">
            <w:pPr>
              <w:pStyle w:val="a3"/>
              <w:widowControl/>
              <w:numPr>
                <w:ilvl w:val="0"/>
                <w:numId w:val="8"/>
              </w:numPr>
              <w:spacing w:line="280" w:lineRule="exact"/>
              <w:ind w:leftChars="0" w:left="220" w:hanging="220"/>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学校教育自己診断における生徒の授業満足度「授業・補習を通じて自分の進路にとって必要な学力を得ることができる」の肯定的回答89％</w:t>
            </w:r>
          </w:p>
          <w:p w:rsidR="00FC0F44" w:rsidRDefault="00036121" w:rsidP="00FC0F44">
            <w:pPr>
              <w:pStyle w:val="a3"/>
              <w:widowControl/>
              <w:numPr>
                <w:ilvl w:val="0"/>
                <w:numId w:val="8"/>
              </w:numPr>
              <w:spacing w:line="280" w:lineRule="exact"/>
              <w:ind w:leftChars="0" w:left="220" w:hanging="220"/>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学校教育自己診断における生徒の主体的な探究的学習活動「私は探究的な学習を積極的に取り組んでいる」の肯定的回答75％</w:t>
            </w:r>
          </w:p>
          <w:p w:rsidR="00FC0F44" w:rsidRDefault="00036121" w:rsidP="00FC0F44">
            <w:pPr>
              <w:pStyle w:val="a3"/>
              <w:widowControl/>
              <w:numPr>
                <w:ilvl w:val="0"/>
                <w:numId w:val="8"/>
              </w:numPr>
              <w:spacing w:line="280" w:lineRule="exact"/>
              <w:ind w:leftChars="0" w:left="220" w:hanging="220"/>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外部機関の客観的学力診断テストにおける学力</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２年次２回め</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B2以上35％、B3以上75％</w:t>
            </w:r>
          </w:p>
          <w:p w:rsidR="00FC0F44" w:rsidRDefault="00036121" w:rsidP="00FC0F44">
            <w:pPr>
              <w:pStyle w:val="a3"/>
              <w:widowControl/>
              <w:numPr>
                <w:ilvl w:val="0"/>
                <w:numId w:val="8"/>
              </w:numPr>
              <w:spacing w:line="280" w:lineRule="exact"/>
              <w:ind w:leftChars="0" w:left="220" w:hanging="220"/>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第一希望進路実現率70％、国公立大学及び難関私立大学</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関関同立・産近甲龍・関西外大・京都外大</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合格者100名</w:t>
            </w:r>
          </w:p>
          <w:p w:rsidR="00036121" w:rsidRPr="00036121" w:rsidRDefault="00036121" w:rsidP="00FC0F44">
            <w:pPr>
              <w:pStyle w:val="a3"/>
              <w:widowControl/>
              <w:numPr>
                <w:ilvl w:val="0"/>
                <w:numId w:val="8"/>
              </w:numPr>
              <w:spacing w:line="280" w:lineRule="exact"/>
              <w:ind w:leftChars="0" w:left="220" w:hanging="220"/>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年間読書冊数10冊以上の生徒60％</w:t>
            </w:r>
          </w:p>
        </w:tc>
      </w:tr>
      <w:tr w:rsidR="00036121" w:rsidRPr="00036121" w:rsidTr="00FC0F44">
        <w:trPr>
          <w:trHeight w:val="31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036121" w:rsidRPr="00036121" w:rsidRDefault="00036121" w:rsidP="00036121">
            <w:pPr>
              <w:widowControl/>
              <w:spacing w:line="280" w:lineRule="exact"/>
              <w:jc w:val="left"/>
              <w:rPr>
                <w:rFonts w:ascii="Meiryo UI" w:eastAsia="Meiryo UI" w:hAnsi="Meiryo UI" w:cs="ＭＳ Ｐゴシック"/>
                <w:b/>
                <w:bCs/>
                <w:kern w:val="0"/>
                <w:sz w:val="20"/>
                <w:szCs w:val="20"/>
              </w:rPr>
            </w:pPr>
          </w:p>
        </w:tc>
        <w:tc>
          <w:tcPr>
            <w:tcW w:w="626"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036121" w:rsidRPr="00036121" w:rsidRDefault="00036121" w:rsidP="00036121">
            <w:pPr>
              <w:widowControl/>
              <w:spacing w:line="280" w:lineRule="exact"/>
              <w:jc w:val="center"/>
              <w:rPr>
                <w:rFonts w:ascii="Meiryo UI" w:eastAsia="Meiryo UI" w:hAnsi="Meiryo UI" w:cs="ＭＳ Ｐゴシック"/>
                <w:b/>
                <w:bCs/>
                <w:kern w:val="0"/>
                <w:sz w:val="20"/>
                <w:szCs w:val="20"/>
              </w:rPr>
            </w:pPr>
            <w:r w:rsidRPr="00036121">
              <w:rPr>
                <w:rFonts w:ascii="Meiryo UI" w:eastAsia="Meiryo UI" w:hAnsi="Meiryo UI" w:cs="ＭＳ Ｐゴシック" w:hint="eastAsia"/>
                <w:b/>
                <w:bCs/>
                <w:kern w:val="0"/>
                <w:sz w:val="20"/>
                <w:szCs w:val="20"/>
              </w:rPr>
              <w:t>３年め</w:t>
            </w:r>
          </w:p>
        </w:tc>
        <w:tc>
          <w:tcPr>
            <w:tcW w:w="8440"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C0F44" w:rsidRPr="00FC0F44" w:rsidRDefault="00036121" w:rsidP="00FC0F44">
            <w:pPr>
              <w:pStyle w:val="a3"/>
              <w:widowControl/>
              <w:numPr>
                <w:ilvl w:val="0"/>
                <w:numId w:val="10"/>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学校教育自己診断における生徒の授業満足度「授業・補習を通じて自分の進路にとって必要な学力を得ることができる」の肯定的回答90％</w:t>
            </w:r>
          </w:p>
          <w:p w:rsidR="00FC0F44" w:rsidRPr="00FC0F44" w:rsidRDefault="00036121" w:rsidP="00FC0F44">
            <w:pPr>
              <w:pStyle w:val="a3"/>
              <w:widowControl/>
              <w:numPr>
                <w:ilvl w:val="0"/>
                <w:numId w:val="10"/>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学校教育自己診断における生徒の主体的な探究的学習活動「私は探究的な学習を積極的に取り組んでいる」の肯定的回答80％</w:t>
            </w:r>
          </w:p>
          <w:p w:rsidR="00FC0F44" w:rsidRPr="00FC0F44" w:rsidRDefault="00036121" w:rsidP="00FC0F44">
            <w:pPr>
              <w:pStyle w:val="a3"/>
              <w:widowControl/>
              <w:numPr>
                <w:ilvl w:val="0"/>
                <w:numId w:val="10"/>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外部機関の客観的学力診断テストにおける学力（２年次２回め）B2以上40％、B3以上80％</w:t>
            </w:r>
          </w:p>
          <w:p w:rsidR="00FC0F44" w:rsidRPr="00FC0F44" w:rsidRDefault="00036121" w:rsidP="00FC0F44">
            <w:pPr>
              <w:pStyle w:val="a3"/>
              <w:widowControl/>
              <w:numPr>
                <w:ilvl w:val="0"/>
                <w:numId w:val="10"/>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第一希望進路実現率75％、国公立大学及び難関私立大学（関関同立・産近甲龍・関西外大・京都外大）合格者120名</w:t>
            </w:r>
          </w:p>
          <w:p w:rsidR="00036121" w:rsidRPr="00FC0F44" w:rsidRDefault="00036121" w:rsidP="00FC0F44">
            <w:pPr>
              <w:pStyle w:val="a3"/>
              <w:widowControl/>
              <w:numPr>
                <w:ilvl w:val="0"/>
                <w:numId w:val="10"/>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年間読書冊数10冊以上の生徒80％</w:t>
            </w:r>
          </w:p>
        </w:tc>
      </w:tr>
    </w:tbl>
    <w:p w:rsidR="00C71A72" w:rsidRPr="00036121" w:rsidRDefault="00C71A72" w:rsidP="00036121">
      <w:pPr>
        <w:spacing w:line="280" w:lineRule="exact"/>
      </w:pPr>
    </w:p>
    <w:sectPr w:rsidR="00C71A72" w:rsidRPr="00036121" w:rsidSect="0003612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5C53"/>
    <w:multiLevelType w:val="hybridMultilevel"/>
    <w:tmpl w:val="2FCADBB0"/>
    <w:lvl w:ilvl="0" w:tplc="9476D7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F6667"/>
    <w:multiLevelType w:val="hybridMultilevel"/>
    <w:tmpl w:val="7B56EF8E"/>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336595"/>
    <w:multiLevelType w:val="hybridMultilevel"/>
    <w:tmpl w:val="81C4D5F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53C7B"/>
    <w:multiLevelType w:val="hybridMultilevel"/>
    <w:tmpl w:val="02C0C474"/>
    <w:lvl w:ilvl="0" w:tplc="9476D7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135EC8"/>
    <w:multiLevelType w:val="hybridMultilevel"/>
    <w:tmpl w:val="EDB85958"/>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4BCA4152"/>
    <w:multiLevelType w:val="hybridMultilevel"/>
    <w:tmpl w:val="3C9808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DF41C7"/>
    <w:multiLevelType w:val="hybridMultilevel"/>
    <w:tmpl w:val="9782023E"/>
    <w:lvl w:ilvl="0" w:tplc="9476D7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B7E25"/>
    <w:multiLevelType w:val="hybridMultilevel"/>
    <w:tmpl w:val="2B3CE7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2"/>
  </w:num>
  <w:num w:numId="4">
    <w:abstractNumId w:val="3"/>
  </w:num>
  <w:num w:numId="5">
    <w:abstractNumId w:val="6"/>
  </w:num>
  <w:num w:numId="6">
    <w:abstractNumId w:val="4"/>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21"/>
    <w:rsid w:val="00036121"/>
    <w:rsid w:val="00130FAA"/>
    <w:rsid w:val="00485EA0"/>
    <w:rsid w:val="00C71A72"/>
    <w:rsid w:val="00FC0F44"/>
    <w:rsid w:val="00FF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E0A77"/>
  <w15:chartTrackingRefBased/>
  <w15:docId w15:val="{D6382DA7-AFEF-48DA-8E1A-7F1D477F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1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3</cp:revision>
  <dcterms:created xsi:type="dcterms:W3CDTF">2021-10-21T01:48:00Z</dcterms:created>
  <dcterms:modified xsi:type="dcterms:W3CDTF">2021-11-04T04:17:00Z</dcterms:modified>
</cp:coreProperties>
</file>