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77777777" w:rsidR="00AE5B29" w:rsidRPr="00AE5B29" w:rsidRDefault="00AE5B29" w:rsidP="00AE5B29">
            <w:pPr>
              <w:widowControl/>
              <w:spacing w:line="28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AE5B29">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F17D22">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B54926" w:rsidRPr="00AE5B29" w14:paraId="6DA2456F" w14:textId="77777777" w:rsidTr="00F17D22">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tcPr>
          <w:p w14:paraId="3640C3BF" w14:textId="64EAC063" w:rsidR="00B54926" w:rsidRPr="00F44E48" w:rsidRDefault="00B54926" w:rsidP="00B54926">
            <w:pPr>
              <w:widowControl/>
              <w:spacing w:line="280" w:lineRule="exact"/>
              <w:ind w:leftChars="68" w:left="143"/>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大阪府立吹田東高等学校</w:t>
            </w:r>
          </w:p>
        </w:tc>
      </w:tr>
      <w:tr w:rsidR="00B54926" w:rsidRPr="00AE5B29" w14:paraId="45ECBF47" w14:textId="77777777" w:rsidTr="00F17D22">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352ACC4F" w14:textId="606C93A8" w:rsidR="00B54926" w:rsidRPr="00F44E48" w:rsidRDefault="00B54926" w:rsidP="00B54926">
            <w:pPr>
              <w:widowControl/>
              <w:spacing w:line="280" w:lineRule="exact"/>
              <w:ind w:leftChars="68" w:left="143"/>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キャリア教育の充実（生徒の希望する進路の実現）</w:t>
            </w:r>
          </w:p>
        </w:tc>
      </w:tr>
      <w:tr w:rsidR="00B54926" w:rsidRPr="00AE5B29" w14:paraId="2DFDE90D" w14:textId="77777777" w:rsidTr="00F17D22">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290D45A6" w14:textId="77777777" w:rsidR="00B54926" w:rsidRPr="00C44457" w:rsidRDefault="00B54926" w:rsidP="00B54926">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 xml:space="preserve">　①希望進路実現率の向上。国公立、難関私立大、看護医療系等の進学実績の向上。</w:t>
            </w:r>
          </w:p>
          <w:p w14:paraId="7D35BE67" w14:textId="77777777" w:rsidR="00B54926" w:rsidRPr="00C44457" w:rsidRDefault="00B54926" w:rsidP="00B54926">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 xml:space="preserve">　②学校教育自己診断における該当項目の肯定率の向上。</w:t>
            </w:r>
          </w:p>
          <w:p w14:paraId="79939667" w14:textId="11D6721A" w:rsidR="00B54926" w:rsidRPr="00F44E48"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 xml:space="preserve">　③授業アンケートにおける生徒の興味・関心の深化の向上。</w:t>
            </w:r>
          </w:p>
        </w:tc>
      </w:tr>
      <w:tr w:rsidR="00B54926" w:rsidRPr="00AE5B29" w14:paraId="7F31CF1E" w14:textId="77777777" w:rsidTr="00F17D22">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8820621" w14:textId="49C0D8DA" w:rsidR="00B54926" w:rsidRPr="00F44E48" w:rsidRDefault="00B54926" w:rsidP="00B54926">
            <w:pPr>
              <w:widowControl/>
              <w:spacing w:line="280" w:lineRule="exact"/>
              <w:ind w:leftChars="68" w:left="143"/>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主体的に考え行動する力を育てる学校づくりプロジェクト</w:t>
            </w:r>
          </w:p>
        </w:tc>
      </w:tr>
      <w:tr w:rsidR="00AE5B29" w:rsidRPr="00AE5B29" w14:paraId="7B9640EA" w14:textId="77777777" w:rsidTr="00F17D22">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B54926" w:rsidRPr="00AE5B29" w14:paraId="0CA774E6" w14:textId="77777777" w:rsidTr="00F17D22">
        <w:tc>
          <w:tcPr>
            <w:tcW w:w="1703" w:type="dxa"/>
            <w:tcBorders>
              <w:top w:val="single" w:sz="8"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14:paraId="4E453F9A" w14:textId="77777777" w:rsidR="00B54926"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81F1F34"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新しい校舎を活かした組織的な教育活動を通して、主体的に考え行動する力を育てる。</w:t>
            </w:r>
          </w:p>
          <w:p w14:paraId="2CFCBA40"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１　「主体的・対話的で深い学び」を実現。授業形態の工夫やICT機器の効果的活用</w:t>
            </w:r>
          </w:p>
          <w:p w14:paraId="7681F11A" w14:textId="77777777" w:rsidR="00B54926" w:rsidRDefault="00B54926" w:rsidP="00B54926">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一斉学習・個別学習・協働学習を組み合わせた授業形態の工夫を推進</w:t>
            </w:r>
          </w:p>
          <w:p w14:paraId="720B7A10"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２　高い志等をもてる学習支援・進路保障</w:t>
            </w:r>
          </w:p>
          <w:p w14:paraId="3D56AF53" w14:textId="77777777" w:rsidR="00B54926" w:rsidRDefault="00B54926" w:rsidP="00B54926">
            <w:pPr>
              <w:widowControl/>
              <w:spacing w:line="280" w:lineRule="exact"/>
              <w:ind w:leftChars="198" w:left="416" w:firstLine="1"/>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進路について自ら目標を立て実現に向かう力を育成。大学との連携や外部資源の積極的な活用を行う。</w:t>
            </w:r>
          </w:p>
          <w:p w14:paraId="4190D234"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３　豊かでたくましい人間性</w:t>
            </w:r>
          </w:p>
          <w:p w14:paraId="6BDCE091" w14:textId="77777777" w:rsidR="00B54926" w:rsidRDefault="00B54926" w:rsidP="00B54926">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グローバル化・情報化が加速度的に進展する社会で通用する人材を育成するため、３年間のLHRや総合的な探究の時間、国際理解教育を推進しながら、SDGsの視点も踏まえた問題発見能力・解決能力や思考力・判断力・表現力を育成する。</w:t>
            </w:r>
          </w:p>
          <w:p w14:paraId="13A0060D"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 xml:space="preserve">５　人材育成　　</w:t>
            </w:r>
          </w:p>
          <w:p w14:paraId="034BC3E9" w14:textId="7D14DF6F" w:rsidR="00B54926" w:rsidRPr="00F44E48" w:rsidRDefault="00B54926" w:rsidP="00B54926">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働き方改革の推進を行い、教職員同士の対話を深める時間や、生徒と向き合う時間を増やす。</w:t>
            </w:r>
          </w:p>
        </w:tc>
      </w:tr>
      <w:tr w:rsidR="00B54926" w:rsidRPr="00AE5B29" w14:paraId="0FC45B31" w14:textId="77777777" w:rsidTr="00F17D22">
        <w:tc>
          <w:tcPr>
            <w:tcW w:w="1703"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14:paraId="0F3C5854"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5C0931F" w14:textId="77777777" w:rsidR="00B54926" w:rsidRDefault="00B54926" w:rsidP="00B54926">
            <w:pPr>
              <w:widowControl/>
              <w:spacing w:line="280" w:lineRule="exact"/>
              <w:ind w:firstLineChars="100" w:firstLine="200"/>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本校の生徒は真面目で素直、大人の言うことをよく聞き、指示に従うことができることが強みである。一方、21世紀型スキルと言われる批判的思考力、意思決定力、コミュニケーション力に課題があり、強みを活かしつつ、これらの力を育てることが急務である。生徒の主体性を伸ばす取組みには、環境設備の充実に加えて、教員のスキルや時間的な余裕も必要となる。</w:t>
            </w:r>
          </w:p>
          <w:p w14:paraId="57D8F53C" w14:textId="77777777" w:rsidR="00B54926" w:rsidRDefault="00B54926" w:rsidP="00B54926">
            <w:pPr>
              <w:widowControl/>
              <w:spacing w:line="280" w:lineRule="exact"/>
              <w:rPr>
                <w:rFonts w:ascii="ＭＳ ゴシック" w:eastAsia="ＭＳ ゴシック" w:hAnsi="ＭＳ ゴシック" w:cs="ＭＳ Ｐゴシック"/>
                <w:b/>
                <w:bCs/>
                <w:kern w:val="0"/>
                <w:sz w:val="20"/>
                <w:szCs w:val="20"/>
              </w:rPr>
            </w:pPr>
            <w:r w:rsidRPr="00C44457">
              <w:rPr>
                <w:rFonts w:ascii="ＭＳ ゴシック" w:eastAsia="ＭＳ ゴシック" w:hAnsi="ＭＳ ゴシック" w:cs="ＭＳ Ｐゴシック" w:hint="eastAsia"/>
                <w:kern w:val="0"/>
                <w:sz w:val="20"/>
                <w:szCs w:val="20"/>
              </w:rPr>
              <w:t>①</w:t>
            </w:r>
            <w:r w:rsidRPr="00C44457">
              <w:rPr>
                <w:rFonts w:ascii="ＭＳ ゴシック" w:eastAsia="ＭＳ ゴシック" w:hAnsi="ＭＳ ゴシック" w:cs="ＭＳ Ｐゴシック" w:hint="eastAsia"/>
                <w:b/>
                <w:bCs/>
                <w:kern w:val="0"/>
                <w:sz w:val="20"/>
                <w:szCs w:val="20"/>
              </w:rPr>
              <w:t>「考える力やコミュニケーション力・発信力の伸長」</w:t>
            </w:r>
          </w:p>
          <w:p w14:paraId="3944EAFE" w14:textId="66EE3FC3" w:rsidR="00B54926"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全教員がChromebookを持ち、継続的な授業改善を実施する。すべての授業で、一斉・個別・協働を組み合わせた主体的・対話的な授業展開を行うことで生徒の批判的思考力・コミュニケーション力を伸ばす</w:t>
            </w:r>
          </w:p>
          <w:p w14:paraId="23F7F734" w14:textId="77777777" w:rsidR="00B54926" w:rsidRDefault="00B54926" w:rsidP="00B54926">
            <w:pPr>
              <w:widowControl/>
              <w:spacing w:line="280" w:lineRule="exact"/>
              <w:rPr>
                <w:rFonts w:ascii="ＭＳ ゴシック" w:eastAsia="ＭＳ ゴシック" w:hAnsi="ＭＳ ゴシック" w:cs="ＭＳ Ｐゴシック"/>
                <w:b/>
                <w:bCs/>
                <w:kern w:val="0"/>
                <w:sz w:val="20"/>
                <w:szCs w:val="20"/>
              </w:rPr>
            </w:pPr>
            <w:r w:rsidRPr="00C44457">
              <w:rPr>
                <w:rFonts w:ascii="ＭＳ ゴシック" w:eastAsia="ＭＳ ゴシック" w:hAnsi="ＭＳ ゴシック" w:cs="ＭＳ Ｐゴシック" w:hint="eastAsia"/>
                <w:kern w:val="0"/>
                <w:sz w:val="20"/>
                <w:szCs w:val="20"/>
              </w:rPr>
              <w:t>②</w:t>
            </w:r>
            <w:r w:rsidRPr="00C44457">
              <w:rPr>
                <w:rFonts w:ascii="ＭＳ ゴシック" w:eastAsia="ＭＳ ゴシック" w:hAnsi="ＭＳ ゴシック" w:cs="ＭＳ Ｐゴシック" w:hint="eastAsia"/>
                <w:b/>
                <w:bCs/>
                <w:kern w:val="0"/>
                <w:sz w:val="20"/>
                <w:szCs w:val="20"/>
              </w:rPr>
              <w:t>「教員の創造性・対話力の育成と集合知の結集」</w:t>
            </w:r>
          </w:p>
          <w:p w14:paraId="7AD35310" w14:textId="77777777" w:rsidR="00B54926"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生徒が主体的に考え行動する力を育てるためには、教員の創造性や対話力の育成に加え、時間的余裕も必要となる。　業務改善を行うことで、教員のスキルアップのための研修体制を確立し、集合知を結集させる。</w:t>
            </w:r>
          </w:p>
          <w:p w14:paraId="18269077" w14:textId="77777777" w:rsidR="00B54926" w:rsidRDefault="00B54926" w:rsidP="00B54926">
            <w:pPr>
              <w:widowControl/>
              <w:spacing w:line="280" w:lineRule="exac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③</w:t>
            </w:r>
            <w:r w:rsidRPr="00C44457">
              <w:rPr>
                <w:rFonts w:ascii="ＭＳ ゴシック" w:eastAsia="ＭＳ ゴシック" w:hAnsi="ＭＳ ゴシック" w:cs="ＭＳ Ｐゴシック" w:hint="eastAsia"/>
                <w:b/>
                <w:bCs/>
                <w:kern w:val="0"/>
                <w:sz w:val="20"/>
                <w:szCs w:val="20"/>
              </w:rPr>
              <w:t>「主体性を伸ばすPBLプログラムの開発、実施」</w:t>
            </w:r>
          </w:p>
          <w:p w14:paraId="1A80DE41" w14:textId="77777777" w:rsidR="00B54926"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上記①②を通してインタラクティブで機能的な授業を展開する。</w:t>
            </w:r>
          </w:p>
          <w:p w14:paraId="0968AD13" w14:textId="40A7D1DC" w:rsidR="00B54926" w:rsidRPr="00F44E48"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併せて</w:t>
            </w:r>
            <w:r w:rsidRPr="00C44457">
              <w:rPr>
                <w:rFonts w:ascii="ＭＳ ゴシック" w:eastAsia="ＭＳ ゴシック" w:hAnsi="ＭＳ ゴシック" w:cs="ＭＳ Ｐゴシック" w:hint="eastAsia"/>
                <w:kern w:val="0"/>
                <w:sz w:val="20"/>
                <w:szCs w:val="20"/>
              </w:rPr>
              <w:t>「答えの</w:t>
            </w:r>
            <w:r w:rsidR="00292E18">
              <w:rPr>
                <w:rFonts w:ascii="ＭＳ ゴシック" w:eastAsia="ＭＳ ゴシック" w:hAnsi="ＭＳ ゴシック" w:cs="ＭＳ Ｐゴシック" w:hint="eastAsia"/>
                <w:kern w:val="0"/>
                <w:sz w:val="20"/>
                <w:szCs w:val="20"/>
              </w:rPr>
              <w:t>ない問いを解決する力」や「一人ひとり</w:t>
            </w:r>
            <w:r>
              <w:rPr>
                <w:rFonts w:ascii="ＭＳ ゴシック" w:eastAsia="ＭＳ ゴシック" w:hAnsi="ＭＳ ゴシック" w:cs="ＭＳ Ｐゴシック" w:hint="eastAsia"/>
                <w:kern w:val="0"/>
                <w:sz w:val="20"/>
                <w:szCs w:val="20"/>
              </w:rPr>
              <w:t>が輝くリーダーシップ」が求め</w:t>
            </w:r>
            <w:r w:rsidRPr="00C44457">
              <w:rPr>
                <w:rFonts w:ascii="ＭＳ ゴシック" w:eastAsia="ＭＳ ゴシック" w:hAnsi="ＭＳ ゴシック" w:cs="ＭＳ Ｐゴシック" w:hint="eastAsia"/>
                <w:kern w:val="0"/>
                <w:sz w:val="20"/>
                <w:szCs w:val="20"/>
              </w:rPr>
              <w:t>られる時代において、大学教育では定着しつつある「問題解決型学習</w:t>
            </w: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PBL</w:t>
            </w: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」の本校版を開発、実施。生徒・教員共に主体的に考え行動する学校づくりを実践する。</w:t>
            </w:r>
          </w:p>
        </w:tc>
      </w:tr>
      <w:tr w:rsidR="00AE5B29" w:rsidRPr="00AE5B29" w14:paraId="3181EA6C" w14:textId="77777777" w:rsidTr="00F17D22">
        <w:tc>
          <w:tcPr>
            <w:tcW w:w="1703"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7A615F" w14:textId="5D11057D"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kern w:val="0"/>
                <w:sz w:val="20"/>
                <w:szCs w:val="20"/>
              </w:rPr>
              <w:t>Chromebook</w:t>
            </w:r>
            <w:r>
              <w:rPr>
                <w:rFonts w:ascii="ＭＳ ゴシック" w:eastAsia="ＭＳ ゴシック" w:hAnsi="ＭＳ ゴシック" w:cs="ＭＳ Ｐゴシック"/>
                <w:kern w:val="0"/>
                <w:sz w:val="20"/>
                <w:szCs w:val="20"/>
              </w:rPr>
              <w:tab/>
            </w:r>
            <w:r w:rsidRPr="00B54926">
              <w:rPr>
                <w:rFonts w:ascii="ＭＳ ゴシック" w:eastAsia="ＭＳ ゴシック" w:hAnsi="ＭＳ ゴシック" w:cs="ＭＳ Ｐゴシック"/>
                <w:kern w:val="0"/>
                <w:sz w:val="20"/>
                <w:szCs w:val="20"/>
              </w:rPr>
              <w:t>17台</w:t>
            </w:r>
          </w:p>
          <w:p w14:paraId="51F65898" w14:textId="6C8A72C2"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移動式教卓</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台</w:t>
            </w:r>
          </w:p>
          <w:p w14:paraId="72B1AC50" w14:textId="7C329D5E"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グループワーク</w:t>
            </w:r>
            <w:r w:rsidRPr="00B54926">
              <w:rPr>
                <w:rFonts w:ascii="ＭＳ ゴシック" w:eastAsia="ＭＳ ゴシック" w:hAnsi="ＭＳ ゴシック" w:cs="ＭＳ Ｐゴシック" w:hint="eastAsia"/>
                <w:kern w:val="0"/>
                <w:sz w:val="20"/>
                <w:szCs w:val="20"/>
              </w:rPr>
              <w:t>用</w:t>
            </w:r>
            <w:r>
              <w:rPr>
                <w:rFonts w:ascii="ＭＳ ゴシック" w:eastAsia="ＭＳ ゴシック" w:hAnsi="ＭＳ ゴシック" w:cs="ＭＳ Ｐゴシック" w:hint="eastAsia"/>
                <w:kern w:val="0"/>
                <w:sz w:val="20"/>
                <w:szCs w:val="20"/>
              </w:rPr>
              <w:t>デスク</w:t>
            </w:r>
            <w:r>
              <w:rPr>
                <w:rFonts w:ascii="ＭＳ ゴシック" w:eastAsia="ＭＳ ゴシック" w:hAnsi="ＭＳ ゴシック" w:cs="ＭＳ Ｐゴシック"/>
                <w:kern w:val="0"/>
                <w:sz w:val="20"/>
                <w:szCs w:val="20"/>
              </w:rPr>
              <w:tab/>
            </w:r>
            <w:r w:rsidRPr="00B54926">
              <w:rPr>
                <w:rFonts w:ascii="ＭＳ ゴシック" w:eastAsia="ＭＳ ゴシック" w:hAnsi="ＭＳ ゴシック" w:cs="ＭＳ Ｐゴシック"/>
                <w:kern w:val="0"/>
                <w:sz w:val="20"/>
                <w:szCs w:val="20"/>
              </w:rPr>
              <w:t>40台</w:t>
            </w:r>
          </w:p>
          <w:p w14:paraId="252C64E3" w14:textId="186C852F"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ビジネスプロジェクター</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台</w:t>
            </w:r>
          </w:p>
          <w:p w14:paraId="73A58F93" w14:textId="408C7195" w:rsidR="00AE5B29" w:rsidRPr="00AE5B29"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ホワイトボード</w:t>
            </w:r>
            <w:r w:rsidRPr="00B54926">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台</w:t>
            </w:r>
          </w:p>
        </w:tc>
      </w:tr>
      <w:tr w:rsidR="00B54926" w:rsidRPr="00AE5B29" w14:paraId="476D2E14" w14:textId="77777777" w:rsidTr="00F17D22">
        <w:tc>
          <w:tcPr>
            <w:tcW w:w="1703"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14:paraId="600AF9FD" w14:textId="77777777" w:rsidR="00B54926"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取組みの</w:t>
            </w:r>
          </w:p>
          <w:p w14:paraId="20254710"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F47476B" w14:textId="71AF384A" w:rsidR="00B54926" w:rsidRDefault="00B54926" w:rsidP="00B54926">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主</w:t>
            </w:r>
            <w:r w:rsidR="00993EBB">
              <w:rPr>
                <w:rFonts w:ascii="ＭＳ ゴシック" w:eastAsia="ＭＳ ゴシック" w:hAnsi="ＭＳ ゴシック" w:cs="ＭＳ Ｐゴシック" w:hint="eastAsia"/>
                <w:kern w:val="0"/>
                <w:sz w:val="20"/>
                <w:szCs w:val="20"/>
              </w:rPr>
              <w:t xml:space="preserve">　</w:t>
            </w:r>
            <w:r w:rsidRPr="00C44457">
              <w:rPr>
                <w:rFonts w:ascii="ＭＳ ゴシック" w:eastAsia="ＭＳ ゴシック" w:hAnsi="ＭＳ ゴシック" w:cs="ＭＳ Ｐゴシック" w:hint="eastAsia"/>
                <w:kern w:val="0"/>
                <w:sz w:val="20"/>
                <w:szCs w:val="20"/>
              </w:rPr>
              <w:t>担：</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校長・教頭・首席を中心に「GIGA　SCHOOL委員会」「総合探究委員会」「観点別学習評価委員会」の３つの委員会を関連付けながら進める。</w:t>
            </w:r>
          </w:p>
          <w:p w14:paraId="6BBCDCBD" w14:textId="0C8B98E2" w:rsidR="00B54926" w:rsidRPr="00F44E48" w:rsidRDefault="00B54926" w:rsidP="00B54926">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全教員</w:t>
            </w:r>
          </w:p>
        </w:tc>
      </w:tr>
      <w:tr w:rsidR="00AE5B29" w:rsidRPr="00AE5B29" w14:paraId="0D29F9EB" w14:textId="77777777" w:rsidTr="00F17D22">
        <w:tc>
          <w:tcPr>
            <w:tcW w:w="1703"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27D037C" w14:textId="4157669C" w:rsidR="00B54926" w:rsidRPr="00B54926" w:rsidRDefault="00B54926" w:rsidP="00B5492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教職員全員に</w:t>
            </w:r>
            <w:r>
              <w:rPr>
                <w:rFonts w:ascii="ＭＳ ゴシック" w:eastAsia="ＭＳ ゴシック" w:hAnsi="ＭＳ ゴシック" w:cs="ＭＳ Ｐゴシック" w:hint="eastAsia"/>
                <w:kern w:val="0"/>
                <w:sz w:val="20"/>
                <w:szCs w:val="20"/>
              </w:rPr>
              <w:t>C</w:t>
            </w:r>
            <w:r w:rsidRPr="00B54926">
              <w:rPr>
                <w:rFonts w:ascii="ＭＳ ゴシック" w:eastAsia="ＭＳ ゴシック" w:hAnsi="ＭＳ ゴシック" w:cs="ＭＳ Ｐゴシック"/>
                <w:kern w:val="0"/>
                <w:sz w:val="20"/>
                <w:szCs w:val="20"/>
              </w:rPr>
              <w:t>hromebookを配付し、職員会議のペーパーレス化・朝の職員連絡会の掲示板化を実現。全教員がPCを活用した授業を行い、オンライン上での課題のやり取りを行えるようにした。</w:t>
            </w:r>
          </w:p>
          <w:p w14:paraId="60FB5807" w14:textId="1520E0E5" w:rsidR="00B54926" w:rsidRPr="00B54926" w:rsidRDefault="00B54926" w:rsidP="00B5492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アクティブラーニング教室を整備し、</w:t>
            </w:r>
            <w:r w:rsidRPr="00B54926">
              <w:rPr>
                <w:rFonts w:ascii="ＭＳ ゴシック" w:eastAsia="ＭＳ ゴシック" w:hAnsi="ＭＳ ゴシック" w:cs="ＭＳ Ｐゴシック"/>
                <w:kern w:val="0"/>
                <w:sz w:val="20"/>
                <w:szCs w:val="20"/>
              </w:rPr>
              <w:t>GIGA　SCHOOL委員会の教員を中心に、１人１台</w:t>
            </w:r>
            <w:r w:rsidR="00292E18">
              <w:rPr>
                <w:rFonts w:ascii="ＭＳ ゴシック" w:eastAsia="ＭＳ ゴシック" w:hAnsi="ＭＳ ゴシック" w:cs="ＭＳ Ｐゴシック" w:hint="eastAsia"/>
                <w:kern w:val="0"/>
                <w:sz w:val="20"/>
                <w:szCs w:val="20"/>
              </w:rPr>
              <w:t>端末</w:t>
            </w:r>
            <w:r w:rsidRPr="00B54926">
              <w:rPr>
                <w:rFonts w:ascii="ＭＳ ゴシック" w:eastAsia="ＭＳ ゴシック" w:hAnsi="ＭＳ ゴシック" w:cs="ＭＳ Ｐゴシック"/>
                <w:kern w:val="0"/>
                <w:sz w:val="20"/>
                <w:szCs w:val="20"/>
              </w:rPr>
              <w:t>を使用した個別最適な授業スタイルを推進。</w:t>
            </w:r>
          </w:p>
          <w:p w14:paraId="256CF649" w14:textId="10C9F28D" w:rsidR="00B54926" w:rsidRPr="00B54926" w:rsidRDefault="00B54926" w:rsidP="00B5492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教職員の創造性・対話力の向上のためのワークショップを開催し、スキルを向上させるとともに、ミドルリーダー育成を行う。</w:t>
            </w:r>
          </w:p>
          <w:p w14:paraId="43A0DC23" w14:textId="2E6AC84A" w:rsidR="00AE5B29" w:rsidRPr="00AE5B29" w:rsidRDefault="00B54926" w:rsidP="00B5492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授業改善と教員討議を通して「吹田東高校生に必要な</w:t>
            </w:r>
            <w:r w:rsidRPr="00B54926">
              <w:rPr>
                <w:rFonts w:ascii="ＭＳ ゴシック" w:eastAsia="ＭＳ ゴシック" w:hAnsi="ＭＳ ゴシック" w:cs="ＭＳ Ｐゴシック"/>
                <w:kern w:val="0"/>
                <w:sz w:val="20"/>
                <w:szCs w:val="20"/>
              </w:rPr>
              <w:t>PBLプログラム」として「21世紀型リーダーシップ研修」を甲南女子大学・関連会社と共同実施。</w:t>
            </w:r>
          </w:p>
        </w:tc>
      </w:tr>
      <w:tr w:rsidR="00B54926" w:rsidRPr="00AE5B29" w14:paraId="58E45291" w14:textId="77777777" w:rsidTr="00F17D22">
        <w:tc>
          <w:tcPr>
            <w:tcW w:w="1703"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14:paraId="1E655FA0" w14:textId="77777777" w:rsidR="00B54926"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05D39A8" w14:textId="08D0C5A8" w:rsidR="00B54926" w:rsidRPr="001E4227" w:rsidRDefault="00B54926" w:rsidP="00B54926">
            <w:pPr>
              <w:pStyle w:val="a3"/>
              <w:widowControl/>
              <w:numPr>
                <w:ilvl w:val="0"/>
                <w:numId w:val="2"/>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国公立大学及び関関同立・現役延べ合格者数　35名／320名以上（</w:t>
            </w:r>
            <w:r w:rsidR="0013303C">
              <w:rPr>
                <w:rFonts w:ascii="ＭＳ ゴシック" w:eastAsia="ＭＳ ゴシック" w:hAnsi="ＭＳ ゴシック" w:cs="ＭＳ Ｐゴシック" w:hint="eastAsia"/>
                <w:kern w:val="0"/>
                <w:sz w:val="20"/>
                <w:szCs w:val="20"/>
              </w:rPr>
              <w:t>R１</w:t>
            </w:r>
            <w:r w:rsidRPr="001E4227">
              <w:rPr>
                <w:rFonts w:ascii="ＭＳ ゴシック" w:eastAsia="ＭＳ ゴシック" w:hAnsi="ＭＳ ゴシック" w:cs="ＭＳ Ｐゴシック" w:hint="eastAsia"/>
                <w:kern w:val="0"/>
                <w:sz w:val="20"/>
                <w:szCs w:val="20"/>
              </w:rPr>
              <w:t>入試：24名／</w:t>
            </w:r>
            <w:r w:rsidR="0013303C">
              <w:rPr>
                <w:rFonts w:ascii="ＭＳ ゴシック" w:eastAsia="ＭＳ ゴシック" w:hAnsi="ＭＳ ゴシック" w:cs="ＭＳ Ｐゴシック" w:hint="eastAsia"/>
                <w:kern w:val="0"/>
                <w:sz w:val="20"/>
                <w:szCs w:val="20"/>
              </w:rPr>
              <w:t>R２</w:t>
            </w:r>
            <w:r w:rsidRPr="001E4227">
              <w:rPr>
                <w:rFonts w:ascii="ＭＳ ゴシック" w:eastAsia="ＭＳ ゴシック" w:hAnsi="ＭＳ ゴシック" w:cs="ＭＳ Ｐゴシック" w:hint="eastAsia"/>
                <w:kern w:val="0"/>
                <w:sz w:val="20"/>
                <w:szCs w:val="20"/>
              </w:rPr>
              <w:t>入試：34名）</w:t>
            </w:r>
          </w:p>
          <w:p w14:paraId="6379A6D1" w14:textId="30F2E71B" w:rsidR="00B54926" w:rsidRPr="001E4227" w:rsidRDefault="00B54926" w:rsidP="00B54926">
            <w:pPr>
              <w:pStyle w:val="a3"/>
              <w:widowControl/>
              <w:numPr>
                <w:ilvl w:val="0"/>
                <w:numId w:val="2"/>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学校教育自己診断（生徒）における授業満足度70％（</w:t>
            </w:r>
            <w:r w:rsidR="0013303C">
              <w:rPr>
                <w:rFonts w:ascii="ＭＳ ゴシック" w:eastAsia="ＭＳ ゴシック" w:hAnsi="ＭＳ ゴシック" w:cs="ＭＳ Ｐゴシック" w:hint="eastAsia"/>
                <w:kern w:val="0"/>
                <w:sz w:val="20"/>
                <w:szCs w:val="20"/>
              </w:rPr>
              <w:t>R２</w:t>
            </w:r>
            <w:r w:rsidRPr="001E4227">
              <w:rPr>
                <w:rFonts w:ascii="ＭＳ ゴシック" w:eastAsia="ＭＳ ゴシック" w:hAnsi="ＭＳ ゴシック" w:cs="ＭＳ Ｐゴシック" w:hint="eastAsia"/>
                <w:kern w:val="0"/>
                <w:sz w:val="20"/>
                <w:szCs w:val="20"/>
              </w:rPr>
              <w:t>：68.1％）</w:t>
            </w:r>
          </w:p>
          <w:p w14:paraId="4D018707" w14:textId="280D4C07" w:rsidR="00B54926" w:rsidRPr="001E4227" w:rsidRDefault="00B54926" w:rsidP="00B54926">
            <w:pPr>
              <w:pStyle w:val="a3"/>
              <w:widowControl/>
              <w:numPr>
                <w:ilvl w:val="0"/>
                <w:numId w:val="2"/>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学校教育自己診断（教員）における「授業方法について検討する機会を積極的に持っている」の肯定率を80％、うち強い肯定を20％以上（</w:t>
            </w:r>
            <w:r w:rsidR="0013303C">
              <w:rPr>
                <w:rFonts w:ascii="ＭＳ ゴシック" w:eastAsia="ＭＳ ゴシック" w:hAnsi="ＭＳ ゴシック" w:cs="ＭＳ Ｐゴシック" w:hint="eastAsia"/>
                <w:kern w:val="0"/>
                <w:sz w:val="20"/>
                <w:szCs w:val="20"/>
              </w:rPr>
              <w:t>R２</w:t>
            </w:r>
            <w:r w:rsidRPr="001E4227">
              <w:rPr>
                <w:rFonts w:ascii="ＭＳ ゴシック" w:eastAsia="ＭＳ ゴシック" w:hAnsi="ＭＳ ゴシック" w:cs="ＭＳ Ｐゴシック" w:hint="eastAsia"/>
                <w:kern w:val="0"/>
                <w:sz w:val="20"/>
                <w:szCs w:val="20"/>
              </w:rPr>
              <w:t>：76.7％／11.7％）にする。</w:t>
            </w:r>
          </w:p>
          <w:p w14:paraId="4EA5EEFC" w14:textId="7430D684" w:rsidR="00B54926" w:rsidRPr="001E4227" w:rsidRDefault="00B54926" w:rsidP="00B54926">
            <w:pPr>
              <w:pStyle w:val="a3"/>
              <w:widowControl/>
              <w:numPr>
                <w:ilvl w:val="0"/>
                <w:numId w:val="2"/>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授業アンケートで「授業に興味関心を持つことができた」の平均値を3.20以上（R</w:t>
            </w:r>
            <w:r w:rsidR="0013303C">
              <w:rPr>
                <w:rFonts w:ascii="ＭＳ ゴシック" w:eastAsia="ＭＳ ゴシック" w:hAnsi="ＭＳ ゴシック" w:cs="ＭＳ Ｐゴシック" w:hint="eastAsia"/>
                <w:kern w:val="0"/>
                <w:sz w:val="20"/>
                <w:szCs w:val="20"/>
              </w:rPr>
              <w:t>１</w:t>
            </w:r>
            <w:r w:rsidRPr="001E4227">
              <w:rPr>
                <w:rFonts w:ascii="ＭＳ ゴシック" w:eastAsia="ＭＳ ゴシック" w:hAnsi="ＭＳ ゴシック" w:cs="ＭＳ Ｐゴシック" w:hint="eastAsia"/>
                <w:kern w:val="0"/>
                <w:sz w:val="20"/>
                <w:szCs w:val="20"/>
              </w:rPr>
              <w:t>：3.10／</w:t>
            </w:r>
            <w:r w:rsidR="0013303C">
              <w:rPr>
                <w:rFonts w:ascii="ＭＳ ゴシック" w:eastAsia="ＭＳ ゴシック" w:hAnsi="ＭＳ ゴシック" w:cs="ＭＳ Ｐゴシック" w:hint="eastAsia"/>
                <w:kern w:val="0"/>
                <w:sz w:val="20"/>
                <w:szCs w:val="20"/>
              </w:rPr>
              <w:t>R２</w:t>
            </w:r>
            <w:r w:rsidRPr="001E4227">
              <w:rPr>
                <w:rFonts w:ascii="ＭＳ ゴシック" w:eastAsia="ＭＳ ゴシック" w:hAnsi="ＭＳ ゴシック" w:cs="ＭＳ Ｐゴシック" w:hint="eastAsia"/>
                <w:kern w:val="0"/>
                <w:sz w:val="20"/>
                <w:szCs w:val="20"/>
              </w:rPr>
              <w:t>：3.17）</w:t>
            </w:r>
          </w:p>
          <w:p w14:paraId="666557C0" w14:textId="4ECE1269" w:rsidR="00B54926" w:rsidRPr="00F44E48" w:rsidRDefault="00B54926" w:rsidP="00B54926">
            <w:pPr>
              <w:pStyle w:val="a3"/>
              <w:widowControl/>
              <w:numPr>
                <w:ilvl w:val="0"/>
                <w:numId w:val="2"/>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「主体的・対話的」な授業の実践率を60％以上にする。</w:t>
            </w:r>
          </w:p>
        </w:tc>
      </w:tr>
      <w:tr w:rsidR="00AE5B29" w:rsidRPr="00AE5B29" w14:paraId="46446CE4" w14:textId="77777777" w:rsidTr="00F17D22">
        <w:tc>
          <w:tcPr>
            <w:tcW w:w="1703"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3B46FF5" w14:textId="0CA0591F" w:rsidR="00B54926" w:rsidRPr="00B54926" w:rsidRDefault="00B54926" w:rsidP="00B54926">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 xml:space="preserve">国公立大学及び関関同立・現役延べ合格者数　</w:t>
            </w:r>
            <w:r w:rsidRPr="00B54926">
              <w:rPr>
                <w:rFonts w:ascii="ＭＳ ゴシック" w:eastAsia="ＭＳ ゴシック" w:hAnsi="ＭＳ ゴシック" w:cs="ＭＳ Ｐゴシック"/>
                <w:kern w:val="0"/>
                <w:sz w:val="20"/>
                <w:szCs w:val="20"/>
              </w:rPr>
              <w:t>32名／320名（</w:t>
            </w:r>
            <w:r w:rsidR="0013303C">
              <w:rPr>
                <w:rFonts w:ascii="ＭＳ ゴシック" w:eastAsia="ＭＳ ゴシック" w:hAnsi="ＭＳ ゴシック" w:cs="ＭＳ Ｐゴシック"/>
                <w:kern w:val="0"/>
                <w:sz w:val="20"/>
                <w:szCs w:val="20"/>
              </w:rPr>
              <w:t>R</w:t>
            </w:r>
            <w:r w:rsidR="0013303C">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入試：24名／</w:t>
            </w:r>
            <w:r w:rsidR="0013303C">
              <w:rPr>
                <w:rFonts w:ascii="ＭＳ ゴシック" w:eastAsia="ＭＳ ゴシック" w:hAnsi="ＭＳ ゴシック" w:cs="ＭＳ Ｐゴシック"/>
                <w:kern w:val="0"/>
                <w:sz w:val="20"/>
                <w:szCs w:val="20"/>
              </w:rPr>
              <w:t>R</w:t>
            </w:r>
            <w:r w:rsidR="0013303C">
              <w:rPr>
                <w:rFonts w:ascii="ＭＳ ゴシック" w:eastAsia="ＭＳ ゴシック" w:hAnsi="ＭＳ ゴシック" w:cs="ＭＳ Ｐゴシック" w:hint="eastAsia"/>
                <w:kern w:val="0"/>
                <w:sz w:val="20"/>
                <w:szCs w:val="20"/>
              </w:rPr>
              <w:t>２</w:t>
            </w:r>
            <w:r w:rsidRPr="00B54926">
              <w:rPr>
                <w:rFonts w:ascii="ＭＳ ゴシック" w:eastAsia="ＭＳ ゴシック" w:hAnsi="ＭＳ ゴシック" w:cs="ＭＳ Ｐゴシック"/>
                <w:kern w:val="0"/>
                <w:sz w:val="20"/>
                <w:szCs w:val="20"/>
              </w:rPr>
              <w:t>入試：34名）</w:t>
            </w:r>
            <w:r>
              <w:rPr>
                <w:rFonts w:ascii="ＭＳ ゴシック" w:eastAsia="ＭＳ ゴシック" w:hAnsi="ＭＳ ゴシック" w:cs="ＭＳ Ｐゴシック"/>
                <w:kern w:val="0"/>
                <w:sz w:val="20"/>
                <w:szCs w:val="20"/>
              </w:rPr>
              <w:tab/>
            </w:r>
            <w:r w:rsidRPr="0013303C">
              <w:rPr>
                <w:rFonts w:ascii="ＭＳ ゴシック" w:eastAsia="ＭＳ ゴシック" w:hAnsi="ＭＳ ゴシック" w:cs="ＭＳ Ｐゴシック" w:hint="eastAsia"/>
                <w:kern w:val="0"/>
                <w:sz w:val="20"/>
                <w:szCs w:val="20"/>
              </w:rPr>
              <w:t>（△）</w:t>
            </w:r>
          </w:p>
          <w:p w14:paraId="7C37E7F6" w14:textId="0A2ACFC5" w:rsidR="00B54926" w:rsidRPr="00B54926" w:rsidRDefault="00B54926" w:rsidP="00B54926">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学校教育自己診断（生徒）における授業満足度</w:t>
            </w:r>
            <w:r w:rsidRPr="00B54926">
              <w:rPr>
                <w:rFonts w:ascii="ＭＳ ゴシック" w:eastAsia="ＭＳ ゴシック" w:hAnsi="ＭＳ ゴシック" w:cs="ＭＳ Ｐゴシック"/>
                <w:kern w:val="0"/>
                <w:sz w:val="20"/>
                <w:szCs w:val="20"/>
              </w:rPr>
              <w:t>82.7％（R１：60.7％／</w:t>
            </w:r>
            <w:r w:rsidR="0013303C">
              <w:rPr>
                <w:rFonts w:ascii="ＭＳ ゴシック" w:eastAsia="ＭＳ ゴシック" w:hAnsi="ＭＳ ゴシック" w:cs="ＭＳ Ｐゴシック"/>
                <w:kern w:val="0"/>
                <w:sz w:val="20"/>
                <w:szCs w:val="20"/>
              </w:rPr>
              <w:t>R</w:t>
            </w:r>
            <w:r w:rsidR="0013303C">
              <w:rPr>
                <w:rFonts w:ascii="ＭＳ ゴシック" w:eastAsia="ＭＳ ゴシック" w:hAnsi="ＭＳ ゴシック" w:cs="ＭＳ Ｐゴシック" w:hint="eastAsia"/>
                <w:kern w:val="0"/>
                <w:sz w:val="20"/>
                <w:szCs w:val="20"/>
              </w:rPr>
              <w:t>２</w:t>
            </w:r>
            <w:r w:rsidRPr="00B54926">
              <w:rPr>
                <w:rFonts w:ascii="ＭＳ ゴシック" w:eastAsia="ＭＳ ゴシック" w:hAnsi="ＭＳ ゴシック" w:cs="ＭＳ Ｐゴシック"/>
                <w:kern w:val="0"/>
                <w:sz w:val="20"/>
                <w:szCs w:val="20"/>
              </w:rPr>
              <w:t>：68.6％）</w:t>
            </w:r>
            <w:r>
              <w:rPr>
                <w:rFonts w:ascii="ＭＳ ゴシック" w:eastAsia="ＭＳ ゴシック" w:hAnsi="ＭＳ ゴシック" w:cs="ＭＳ Ｐゴシック"/>
                <w:kern w:val="0"/>
                <w:sz w:val="20"/>
                <w:szCs w:val="20"/>
              </w:rPr>
              <w:tab/>
            </w:r>
            <w:r w:rsidRPr="0013303C">
              <w:rPr>
                <w:rFonts w:ascii="ＭＳ ゴシック" w:eastAsia="ＭＳ ゴシック" w:hAnsi="ＭＳ ゴシック" w:cs="ＭＳ Ｐゴシック" w:hint="eastAsia"/>
                <w:kern w:val="0"/>
                <w:sz w:val="20"/>
                <w:szCs w:val="20"/>
              </w:rPr>
              <w:t>（◎）</w:t>
            </w:r>
          </w:p>
          <w:p w14:paraId="07CAC008" w14:textId="1CD7B35D" w:rsidR="00B54926" w:rsidRPr="00B54926" w:rsidRDefault="00B54926" w:rsidP="00B54926">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学校教育自己診断（教員）における「授業方法について検討する機会を積極的に持っている」の肯定率</w:t>
            </w:r>
            <w:r w:rsidRPr="00B54926">
              <w:rPr>
                <w:rFonts w:ascii="ＭＳ ゴシック" w:eastAsia="ＭＳ ゴシック" w:hAnsi="ＭＳ ゴシック" w:cs="ＭＳ Ｐゴシック"/>
                <w:kern w:val="0"/>
                <w:sz w:val="20"/>
                <w:szCs w:val="20"/>
              </w:rPr>
              <w:t>85.5％、うち強い肯定を21.8％（R１：61.1％うち強い肯定11.1％／</w:t>
            </w:r>
            <w:r w:rsidR="0013303C">
              <w:rPr>
                <w:rFonts w:ascii="ＭＳ ゴシック" w:eastAsia="ＭＳ ゴシック" w:hAnsi="ＭＳ ゴシック" w:cs="ＭＳ Ｐゴシック"/>
                <w:kern w:val="0"/>
                <w:sz w:val="20"/>
                <w:szCs w:val="20"/>
              </w:rPr>
              <w:t>R</w:t>
            </w:r>
            <w:r w:rsidR="0013303C">
              <w:rPr>
                <w:rFonts w:ascii="ＭＳ ゴシック" w:eastAsia="ＭＳ ゴシック" w:hAnsi="ＭＳ ゴシック" w:cs="ＭＳ Ｐゴシック" w:hint="eastAsia"/>
                <w:kern w:val="0"/>
                <w:sz w:val="20"/>
                <w:szCs w:val="20"/>
              </w:rPr>
              <w:t>２</w:t>
            </w:r>
            <w:r w:rsidRPr="00B54926">
              <w:rPr>
                <w:rFonts w:ascii="ＭＳ ゴシック" w:eastAsia="ＭＳ ゴシック" w:hAnsi="ＭＳ ゴシック" w:cs="ＭＳ Ｐゴシック"/>
                <w:kern w:val="0"/>
                <w:sz w:val="20"/>
                <w:szCs w:val="20"/>
              </w:rPr>
              <w:t>：76.7％うち強い肯定11.7％）</w:t>
            </w:r>
            <w:r>
              <w:rPr>
                <w:rFonts w:ascii="ＭＳ ゴシック" w:eastAsia="ＭＳ ゴシック" w:hAnsi="ＭＳ ゴシック" w:cs="ＭＳ Ｐゴシック"/>
                <w:kern w:val="0"/>
                <w:sz w:val="20"/>
                <w:szCs w:val="20"/>
              </w:rPr>
              <w:tab/>
            </w:r>
            <w:r w:rsidRPr="0013303C">
              <w:rPr>
                <w:rFonts w:ascii="ＭＳ ゴシック" w:eastAsia="ＭＳ ゴシック" w:hAnsi="ＭＳ ゴシック" w:cs="ＭＳ Ｐゴシック" w:hint="eastAsia"/>
                <w:kern w:val="0"/>
                <w:sz w:val="20"/>
                <w:szCs w:val="20"/>
              </w:rPr>
              <w:t>（◎）</w:t>
            </w:r>
          </w:p>
          <w:p w14:paraId="0835A988" w14:textId="6A7B1B35" w:rsidR="00B54926" w:rsidRPr="00B54926" w:rsidRDefault="00B54926" w:rsidP="00B54926">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 xml:space="preserve">授業アンケートで「授業に興味関心を持つことができた」の平均値　</w:t>
            </w:r>
            <w:r w:rsidRPr="00B54926">
              <w:rPr>
                <w:rFonts w:ascii="ＭＳ ゴシック" w:eastAsia="ＭＳ ゴシック" w:hAnsi="ＭＳ ゴシック" w:cs="ＭＳ Ｐゴシック"/>
                <w:kern w:val="0"/>
                <w:sz w:val="20"/>
                <w:szCs w:val="20"/>
              </w:rPr>
              <w:t>3.21（R1：3.10／R2：3.17）</w:t>
            </w:r>
            <w:r>
              <w:rPr>
                <w:rFonts w:ascii="ＭＳ ゴシック" w:eastAsia="ＭＳ ゴシック" w:hAnsi="ＭＳ ゴシック" w:cs="ＭＳ Ｐゴシック"/>
                <w:kern w:val="0"/>
                <w:sz w:val="20"/>
                <w:szCs w:val="20"/>
              </w:rPr>
              <w:tab/>
            </w:r>
            <w:r w:rsidR="0013303C" w:rsidRPr="0013303C">
              <w:rPr>
                <w:rFonts w:ascii="ＭＳ ゴシック" w:eastAsia="ＭＳ ゴシック" w:hAnsi="ＭＳ ゴシック" w:cs="ＭＳ Ｐゴシック" w:hint="eastAsia"/>
                <w:kern w:val="0"/>
                <w:sz w:val="20"/>
                <w:szCs w:val="20"/>
              </w:rPr>
              <w:t>（○</w:t>
            </w:r>
            <w:r w:rsidRPr="0013303C">
              <w:rPr>
                <w:rFonts w:ascii="ＭＳ ゴシック" w:eastAsia="ＭＳ ゴシック" w:hAnsi="ＭＳ ゴシック" w:cs="ＭＳ Ｐゴシック" w:hint="eastAsia"/>
                <w:kern w:val="0"/>
                <w:sz w:val="20"/>
                <w:szCs w:val="20"/>
              </w:rPr>
              <w:t>）</w:t>
            </w:r>
          </w:p>
          <w:p w14:paraId="79E42213" w14:textId="188AB211" w:rsidR="00993EBB" w:rsidRPr="00ED5212" w:rsidRDefault="00993EBB" w:rsidP="00B54926">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ED5212">
              <w:rPr>
                <w:rFonts w:ascii="ＭＳ ゴシック" w:eastAsia="ＭＳ ゴシック" w:hAnsi="ＭＳ ゴシック" w:cs="ＭＳ Ｐゴシック" w:hint="eastAsia"/>
                <w:kern w:val="0"/>
                <w:sz w:val="20"/>
                <w:szCs w:val="20"/>
              </w:rPr>
              <w:t>「主体的・対話的」な授業の実践率</w:t>
            </w:r>
            <w:r w:rsidRPr="00ED5212">
              <w:rPr>
                <w:rFonts w:ascii="ＭＳ ゴシック" w:eastAsia="ＭＳ ゴシック" w:hAnsi="ＭＳ ゴシック" w:cs="ＭＳ Ｐゴシック"/>
                <w:kern w:val="0"/>
                <w:sz w:val="20"/>
                <w:szCs w:val="20"/>
              </w:rPr>
              <w:tab/>
            </w:r>
            <w:r w:rsidR="00ED5212" w:rsidRPr="00ED5212">
              <w:rPr>
                <w:rFonts w:ascii="ＭＳ ゴシック" w:eastAsia="ＭＳ ゴシック" w:hAnsi="ＭＳ ゴシック" w:cs="ＭＳ Ｐゴシック" w:hint="eastAsia"/>
                <w:kern w:val="0"/>
                <w:sz w:val="20"/>
                <w:szCs w:val="20"/>
              </w:rPr>
              <w:t>（△</w:t>
            </w:r>
            <w:r w:rsidRPr="00ED5212">
              <w:rPr>
                <w:rFonts w:ascii="ＭＳ ゴシック" w:eastAsia="ＭＳ ゴシック" w:hAnsi="ＭＳ ゴシック" w:cs="ＭＳ Ｐゴシック" w:hint="eastAsia"/>
                <w:kern w:val="0"/>
                <w:sz w:val="20"/>
                <w:szCs w:val="20"/>
              </w:rPr>
              <w:t>）</w:t>
            </w:r>
          </w:p>
          <w:p w14:paraId="4CBB3DF3" w14:textId="0C2624DE" w:rsidR="00886642" w:rsidRPr="00B54926" w:rsidRDefault="00292E18" w:rsidP="00ED5212">
            <w:pPr>
              <w:pStyle w:val="a3"/>
              <w:widowControl/>
              <w:tabs>
                <w:tab w:val="right" w:leader="middleDot" w:pos="8221"/>
              </w:tabs>
              <w:spacing w:line="280" w:lineRule="exact"/>
              <w:ind w:leftChars="0" w:left="42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外部コンサルタントと連携した教員の対話力向上の取</w:t>
            </w:r>
            <w:r w:rsidR="00ED5212">
              <w:rPr>
                <w:rFonts w:ascii="ＭＳ ゴシック" w:eastAsia="ＭＳ ゴシック" w:hAnsi="ＭＳ ゴシック" w:cs="ＭＳ Ｐゴシック" w:hint="eastAsia"/>
                <w:kern w:val="0"/>
                <w:sz w:val="20"/>
                <w:szCs w:val="20"/>
              </w:rPr>
              <w:t>組みにより、ミドルリーダーが育成されており、</w:t>
            </w:r>
            <w:r w:rsidR="00ED5212" w:rsidRPr="00ED5212">
              <w:rPr>
                <w:rFonts w:ascii="ＭＳ ゴシック" w:eastAsia="ＭＳ ゴシック" w:hAnsi="ＭＳ ゴシック" w:cs="ＭＳ Ｐゴシック" w:hint="eastAsia"/>
                <w:kern w:val="0"/>
                <w:sz w:val="20"/>
                <w:szCs w:val="20"/>
              </w:rPr>
              <w:t>具体的にグループワークや双方</w:t>
            </w:r>
            <w:bookmarkStart w:id="0" w:name="_GoBack"/>
            <w:bookmarkEnd w:id="0"/>
            <w:r w:rsidR="00ED5212" w:rsidRPr="00ED5212">
              <w:rPr>
                <w:rFonts w:ascii="ＭＳ ゴシック" w:eastAsia="ＭＳ ゴシック" w:hAnsi="ＭＳ ゴシック" w:cs="ＭＳ Ｐゴシック" w:hint="eastAsia"/>
                <w:kern w:val="0"/>
                <w:sz w:val="20"/>
                <w:szCs w:val="20"/>
              </w:rPr>
              <w:t>向のやり取り、調べ学習などを行っている教員数は６割を越えているが、こういった授業の総数は６割には満たなかった。</w:t>
            </w:r>
          </w:p>
        </w:tc>
      </w:tr>
      <w:tr w:rsidR="00AE5B29" w:rsidRPr="00AE5B29" w14:paraId="6AD45719" w14:textId="77777777" w:rsidTr="00F17D22">
        <w:tc>
          <w:tcPr>
            <w:tcW w:w="1703" w:type="dxa"/>
            <w:tcBorders>
              <w:top w:val="single" w:sz="4"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次年度に向けて</w:t>
            </w:r>
          </w:p>
        </w:tc>
        <w:tc>
          <w:tcPr>
            <w:tcW w:w="8503" w:type="dxa"/>
            <w:gridSpan w:val="4"/>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BAF7DA8" w14:textId="79E5A2CC" w:rsidR="00B54926" w:rsidRPr="00B54926" w:rsidRDefault="00B54926" w:rsidP="00B5492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校内公開授業を促進し、生徒と教員が</w:t>
            </w:r>
            <w:r w:rsidRPr="00B54926">
              <w:rPr>
                <w:rFonts w:ascii="ＭＳ ゴシック" w:eastAsia="ＭＳ ゴシック" w:hAnsi="ＭＳ ゴシック" w:cs="ＭＳ Ｐゴシック"/>
                <w:kern w:val="0"/>
                <w:sz w:val="20"/>
                <w:szCs w:val="20"/>
              </w:rPr>
              <w:t>ICTを活用することにより、双方向型の対話を通して生徒が主体的に学び表現できる授業実践を全教科で一般化させる。</w:t>
            </w:r>
          </w:p>
          <w:p w14:paraId="367448D5" w14:textId="4B6A5AA7" w:rsidR="00B54926" w:rsidRPr="00B54926" w:rsidRDefault="00B54926" w:rsidP="00B5492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１年生の生徒全員に「</w:t>
            </w:r>
            <w:r w:rsidRPr="00B54926">
              <w:rPr>
                <w:rFonts w:ascii="ＭＳ ゴシック" w:eastAsia="ＭＳ ゴシック" w:hAnsi="ＭＳ ゴシック" w:cs="ＭＳ Ｐゴシック"/>
                <w:kern w:val="0"/>
                <w:sz w:val="20"/>
                <w:szCs w:val="20"/>
              </w:rPr>
              <w:t>21世紀型リーダーシップ研修」を甲南女子大学・関連会社と共同実施。</w:t>
            </w:r>
          </w:p>
          <w:p w14:paraId="261AF310" w14:textId="0E28A342" w:rsidR="00B54926" w:rsidRPr="00B54926" w:rsidRDefault="00B54926" w:rsidP="00B5492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上記講座に教員も参加し、「批判的思考力を鍛え、対話を通して能動的に学び、発表する能力」を育成する指導法について学び、授業で実践する。</w:t>
            </w:r>
          </w:p>
          <w:p w14:paraId="11C26CCB" w14:textId="480BCF0D" w:rsidR="00AE5B29" w:rsidRPr="00F60A3C" w:rsidRDefault="00B54926" w:rsidP="00B5492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本校の取組みと成果を府立学校に向けて報告会等で発信する。</w:t>
            </w:r>
          </w:p>
        </w:tc>
      </w:tr>
    </w:tbl>
    <w:p w14:paraId="6F1E527D" w14:textId="77777777" w:rsidR="006F5EE5" w:rsidRDefault="006F5EE5"/>
    <w:p w14:paraId="794F81B7" w14:textId="77777777" w:rsidR="006F5EE5" w:rsidRDefault="006F5EE5">
      <w:pPr>
        <w:widowControl/>
        <w:jc w:val="left"/>
      </w:pPr>
      <w:r>
        <w:br w:type="page"/>
      </w:r>
    </w:p>
    <w:p w14:paraId="7A303081" w14:textId="77777777" w:rsidR="008C7CA9" w:rsidRDefault="006F5EE5">
      <w:pPr>
        <w:rPr>
          <w:rFonts w:ascii="Meiryo UI" w:eastAsia="Meiryo UI" w:hAnsi="Meiryo UI" w:cs="ＭＳ Ｐゴシック"/>
          <w:b/>
          <w:bCs/>
          <w:kern w:val="0"/>
          <w:sz w:val="20"/>
          <w:szCs w:val="20"/>
        </w:rPr>
      </w:pPr>
      <w:bookmarkStart w:id="1" w:name="RANGE!A1:X48"/>
      <w:r w:rsidRPr="001842CB">
        <w:rPr>
          <w:rFonts w:ascii="Meiryo UI" w:eastAsia="Meiryo UI" w:hAnsi="Meiryo UI" w:cs="ＭＳ Ｐゴシック" w:hint="eastAsia"/>
          <w:b/>
          <w:bCs/>
          <w:kern w:val="0"/>
          <w:sz w:val="20"/>
          <w:szCs w:val="20"/>
        </w:rPr>
        <w:lastRenderedPageBreak/>
        <w:t>３．事業費報告</w:t>
      </w:r>
      <w:bookmarkEnd w:id="1"/>
    </w:p>
    <w:p w14:paraId="25C1BBC7" w14:textId="38F4A213" w:rsidR="006F5EE5" w:rsidRPr="00AE5B29" w:rsidRDefault="00F17D22">
      <w:r w:rsidRPr="00F17D22">
        <w:rPr>
          <w:noProof/>
        </w:rPr>
        <w:drawing>
          <wp:anchor distT="0" distB="0" distL="114300" distR="114300" simplePos="0" relativeHeight="251658240" behindDoc="0" locked="0" layoutInCell="1" allowOverlap="1" wp14:anchorId="527DEE24" wp14:editId="190E2B17">
            <wp:simplePos x="0" y="0"/>
            <wp:positionH relativeFrom="margin">
              <wp:align>left</wp:align>
            </wp:positionH>
            <wp:positionV relativeFrom="paragraph">
              <wp:posOffset>38537</wp:posOffset>
            </wp:positionV>
            <wp:extent cx="6448301" cy="7024675"/>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032" t="2229"/>
                    <a:stretch/>
                  </pic:blipFill>
                  <pic:spPr bwMode="auto">
                    <a:xfrm>
                      <a:off x="0" y="0"/>
                      <a:ext cx="6448301" cy="702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29"/>
    <w:rsid w:val="0006484F"/>
    <w:rsid w:val="00116FB8"/>
    <w:rsid w:val="0013303C"/>
    <w:rsid w:val="00135FDA"/>
    <w:rsid w:val="00164705"/>
    <w:rsid w:val="0019143F"/>
    <w:rsid w:val="00292E18"/>
    <w:rsid w:val="004A17E3"/>
    <w:rsid w:val="004E3416"/>
    <w:rsid w:val="0053074F"/>
    <w:rsid w:val="0065081C"/>
    <w:rsid w:val="006F5EE5"/>
    <w:rsid w:val="007B77A1"/>
    <w:rsid w:val="0085437A"/>
    <w:rsid w:val="00886642"/>
    <w:rsid w:val="008C7CA9"/>
    <w:rsid w:val="00993EBB"/>
    <w:rsid w:val="00A561DD"/>
    <w:rsid w:val="00A56C67"/>
    <w:rsid w:val="00AE5B29"/>
    <w:rsid w:val="00B5335A"/>
    <w:rsid w:val="00B54926"/>
    <w:rsid w:val="00D161C9"/>
    <w:rsid w:val="00ED5212"/>
    <w:rsid w:val="00F17D22"/>
    <w:rsid w:val="00F60A3C"/>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8</cp:revision>
  <dcterms:created xsi:type="dcterms:W3CDTF">2022-11-12T02:55:00Z</dcterms:created>
  <dcterms:modified xsi:type="dcterms:W3CDTF">2023-03-28T11:36:00Z</dcterms:modified>
</cp:coreProperties>
</file>