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A3344" w14:textId="6C1BE327" w:rsidR="003D7AA7" w:rsidRPr="003D7AA7" w:rsidRDefault="003D7AA7" w:rsidP="00826E51">
      <w:pPr>
        <w:ind w:leftChars="-607" w:left="-1275" w:firstLineChars="455" w:firstLine="1274"/>
        <w:jc w:val="center"/>
        <w:rPr>
          <w:rFonts w:ascii="Meiryo UI" w:eastAsia="Meiryo UI" w:hAnsi="Meiryo UI"/>
          <w:b/>
          <w:sz w:val="22"/>
          <w:u w:val="single"/>
        </w:rPr>
      </w:pPr>
      <w:r w:rsidRPr="003D7AA7">
        <w:rPr>
          <w:rFonts w:ascii="Meiryo UI" w:eastAsia="Meiryo UI" w:hAnsi="Meiryo UI" w:hint="eastAsia"/>
          <w:b/>
          <w:sz w:val="28"/>
          <w:szCs w:val="30"/>
        </w:rPr>
        <w:t>大</w:t>
      </w:r>
      <w:r w:rsidR="00667B82">
        <w:rPr>
          <w:rFonts w:ascii="Meiryo UI" w:eastAsia="Meiryo UI" w:hAnsi="Meiryo UI" w:hint="eastAsia"/>
          <w:b/>
          <w:sz w:val="28"/>
          <w:szCs w:val="30"/>
        </w:rPr>
        <w:t>阪市立の高等学校等移管</w:t>
      </w:r>
      <w:r w:rsidR="001C56C2">
        <w:rPr>
          <w:rFonts w:ascii="Meiryo UI" w:eastAsia="Meiryo UI" w:hAnsi="Meiryo UI" w:hint="eastAsia"/>
          <w:b/>
          <w:sz w:val="28"/>
          <w:szCs w:val="30"/>
        </w:rPr>
        <w:t>計画</w:t>
      </w:r>
    </w:p>
    <w:p w14:paraId="640DA732" w14:textId="77777777" w:rsidR="003D7AA7" w:rsidRDefault="003D7AA7" w:rsidP="003D7AA7">
      <w:pPr>
        <w:ind w:leftChars="-607" w:left="-1275" w:firstLineChars="455" w:firstLine="1274"/>
        <w:rPr>
          <w:rFonts w:ascii="Meiryo UI" w:eastAsia="Meiryo UI" w:hAnsi="Meiryo UI"/>
          <w:b/>
          <w:sz w:val="24"/>
        </w:rPr>
      </w:pPr>
      <w:r w:rsidRPr="00880B11">
        <w:rPr>
          <w:rFonts w:ascii="Meiryo UI" w:eastAsia="Meiryo UI" w:hAnsi="Meiryo UI" w:hint="eastAsia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3C8D8" wp14:editId="7BECE6E6">
                <wp:simplePos x="0" y="0"/>
                <wp:positionH relativeFrom="margin">
                  <wp:align>left</wp:align>
                </wp:positionH>
                <wp:positionV relativeFrom="paragraph">
                  <wp:posOffset>427512</wp:posOffset>
                </wp:positionV>
                <wp:extent cx="6734175" cy="1033153"/>
                <wp:effectExtent l="0" t="0" r="28575" b="146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0331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E63BA" w14:textId="5073D20C" w:rsidR="003D7AA7" w:rsidRDefault="003D7AA7" w:rsidP="009D53E6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 w:rsidRPr="00072196">
                              <w:rPr>
                                <w:rFonts w:ascii="Meiryo UI" w:eastAsia="Meiryo UI" w:hAnsi="Meiryo UI" w:hint="eastAsia"/>
                              </w:rPr>
                              <w:t>○</w:t>
                            </w:r>
                            <w:r w:rsidRPr="00EA0205">
                              <w:rPr>
                                <w:rFonts w:ascii="Meiryo UI" w:eastAsia="Meiryo UI" w:hAnsi="Meiryo UI" w:hint="eastAsia"/>
                              </w:rPr>
                              <w:t>大阪市立の高等学校等については、</w:t>
                            </w:r>
                            <w:r w:rsidRPr="00072196">
                              <w:rPr>
                                <w:rFonts w:ascii="Meiryo UI" w:eastAsia="Meiryo UI" w:hAnsi="Meiryo UI" w:hint="eastAsia"/>
                              </w:rPr>
                              <w:t>令和</w:t>
                            </w:r>
                            <w:r w:rsidRPr="00072196">
                              <w:rPr>
                                <w:rFonts w:ascii="Meiryo UI" w:eastAsia="Meiryo UI" w:hAnsi="Meiryo UI"/>
                              </w:rPr>
                              <w:t>4年4月に大阪府へ移管するものとする。</w:t>
                            </w:r>
                          </w:p>
                          <w:p w14:paraId="5173AA4E" w14:textId="0871FED4" w:rsidR="003D7AA7" w:rsidRDefault="003D7AA7" w:rsidP="00050FD8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○市立</w:t>
                            </w:r>
                            <w:r w:rsidR="00F00ED8">
                              <w:rPr>
                                <w:rFonts w:ascii="Meiryo UI" w:eastAsia="Meiryo UI" w:hAnsi="Meiryo UI" w:hint="eastAsia"/>
                              </w:rPr>
                              <w:t>高等学校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の再編整備の方向性</w:t>
                            </w:r>
                            <w:r w:rsidRPr="00072196">
                              <w:rPr>
                                <w:rFonts w:ascii="Meiryo UI" w:eastAsia="Meiryo UI" w:hAnsi="Meiryo UI" w:hint="eastAsia"/>
                              </w:rPr>
                              <w:t>について</w:t>
                            </w:r>
                            <w:r w:rsidR="009413B7">
                              <w:rPr>
                                <w:rFonts w:ascii="Meiryo UI" w:eastAsia="Meiryo UI" w:hAnsi="Meiryo UI" w:hint="eastAsia"/>
                              </w:rPr>
                              <w:t>は</w:t>
                            </w:r>
                            <w:r w:rsidRPr="00072196">
                              <w:rPr>
                                <w:rFonts w:ascii="Meiryo UI" w:eastAsia="Meiryo UI" w:hAnsi="Meiryo UI" w:hint="eastAsia"/>
                              </w:rPr>
                              <w:t>、</w:t>
                            </w:r>
                            <w:r w:rsidRPr="009D53E6">
                              <w:rPr>
                                <w:rFonts w:ascii="Meiryo UI" w:eastAsia="Meiryo UI" w:hAnsi="Meiryo UI" w:hint="eastAsia"/>
                              </w:rPr>
                              <w:t>「３．再編整備の方向性」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のとおり</w:t>
                            </w:r>
                            <w:r w:rsidR="00050FD8" w:rsidRPr="009413B7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とする</w:t>
                            </w:r>
                            <w:r w:rsidRPr="00072196">
                              <w:rPr>
                                <w:rFonts w:ascii="Meiryo UI" w:eastAsia="Meiryo UI" w:hAnsi="Meiryo UI"/>
                              </w:rPr>
                              <w:t>。</w:t>
                            </w:r>
                          </w:p>
                          <w:p w14:paraId="5D594A13" w14:textId="6C7FF1D3" w:rsidR="003D7AA7" w:rsidRPr="0004352B" w:rsidRDefault="003D7AA7" w:rsidP="009131CB">
                            <w:pPr>
                              <w:spacing w:line="260" w:lineRule="exact"/>
                              <w:ind w:firstLineChars="100" w:firstLine="210"/>
                            </w:pPr>
                            <w:r w:rsidRPr="00072196">
                              <w:rPr>
                                <w:rFonts w:ascii="Meiryo UI" w:eastAsia="Meiryo UI" w:hAnsi="Meiryo UI" w:hint="eastAsia"/>
                              </w:rPr>
                              <w:t>○デザイン教育研究所については、移管対象</w:t>
                            </w:r>
                            <w:r w:rsidR="00DF7B10" w:rsidRPr="009413B7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とせず</w:t>
                            </w:r>
                            <w:r w:rsidR="00DF7B10" w:rsidRPr="009413B7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大阪市</w:t>
                            </w:r>
                            <w:r w:rsidR="00DF7B10" w:rsidRPr="009413B7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で</w:t>
                            </w:r>
                            <w:r w:rsidR="00DF7B10" w:rsidRPr="009413B7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運営を継続する</w:t>
                            </w:r>
                            <w:r w:rsidRPr="00072196">
                              <w:rPr>
                                <w:rFonts w:ascii="Meiryo UI" w:eastAsia="Meiryo UI" w:hAnsi="Meiryo UI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73C8D8" id="角丸四角形 1" o:spid="_x0000_s1026" style="position:absolute;left:0;text-align:left;margin-left:0;margin-top:33.65pt;width:530.25pt;height:81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gxpQIAAHsFAAAOAAAAZHJzL2Uyb0RvYy54bWysVL1u2zAQ3gv0HQjujSzbSVohcmA4SFEg&#10;SIIkRWaaIm2hFI8laUvuY3TN1qWvkKVv0wB9jB4pWXFTT0UX6Y73+93fyWlTKbIW1pWgc5oeDCgR&#10;mkNR6kVOP96dv3lLifNMF0yBFjndCEdPJ69fndQmE0NYgiqEJehEu6w2OV16b7IkcXwpKuYOwAiN&#10;Qgm2Yh5Zu0gKy2r0XqlkOBgcJTXYwljgwjl8PWuFdBL9Sym4v5LSCU9UTjE3H782fufhm0xOWLaw&#10;zCxL3qXB/iGLipUag/auzphnZGXLv1xVJbfgQPoDDlUCUpZcRAyIJh28QHO7ZEZELFgcZ/oyuf/n&#10;ll+ury0pC+wdJZpV2KJf37/+fHx8enhA4unHN5KGItXGZah7a65txzkkA+JG2ir8EQtpYmE3fWFF&#10;4wnHx6Pj0Tg9PqSEoywdjEbp4Sh4TZ7NjXX+vYCKBCKnFla6uMH2xaqy9YXzrf5WL4TUcF4qhe8s&#10;Uzp8HaiyCG+RCTMkZsqSNcPu+yYCwZA7WsgFyyTAawFFym+UaL3eCInVQQjDmEicy2efjHOh/VEH&#10;RWnUDmYSM+gN032Gym+T6XSDmYjz2hsO9hn+GbG3iFFB+964KjXYfQ6KT33kVn+LvsUc4Ptm3nQj&#10;0fV6DsUGx8RCuz/O8PMS23TBnL9mFhcGVwuPgL/Cj1RQ5xQ6ipIl2C/73oM+zjFKKalxAXPqPq+Y&#10;FZSoDxon/F06HoeNjcz48HiIjN2VzHclelXNALuMU4zZRTLoe7UlpYXqHm/FNERFEdMcY+eUe7tl&#10;Zr49DHhtuJhOoxpuqWH+Qt8aHpyHOocJvGvumTXdrHoc80vYLivLXkxrqxssNUxXHmQZRzlUuq1r&#10;1wHc8LgR3TUKJ2SXj1rPN3PyGwAA//8DAFBLAwQUAAYACAAAACEA0L3ltdwAAAAIAQAADwAAAGRy&#10;cy9kb3ducmV2LnhtbEyPQUvDQBSE74L/YXmCN7trg1FiXooUxKtWLXh7SZ5JaPZt2N22qb/e7UmP&#10;wwwz35Sr2Y7qwD4MThBuFwYUS+PaQTqEj/fnmwdQIZK0NDphhBMHWFWXFyUVrTvKGx82sVOpREJB&#10;CH2MU6F1aHq2FBZuYknet/OWYpK+062nYyq3o14ak2tLg6SFniZe99zsNnuLsDVfP7QWXb9sP5vd&#10;q/O+zk4e8fpqfnoEFXmOf2E44yd0qBJT7fbSBjUipCMRIb/PQJ1dk5s7UDXCMjMGdFXq/weqXwAA&#10;AP//AwBQSwECLQAUAAYACAAAACEAtoM4kv4AAADhAQAAEwAAAAAAAAAAAAAAAAAAAAAAW0NvbnRl&#10;bnRfVHlwZXNdLnhtbFBLAQItABQABgAIAAAAIQA4/SH/1gAAAJQBAAALAAAAAAAAAAAAAAAAAC8B&#10;AABfcmVscy8ucmVsc1BLAQItABQABgAIAAAAIQCpdogxpQIAAHsFAAAOAAAAAAAAAAAAAAAAAC4C&#10;AABkcnMvZTJvRG9jLnhtbFBLAQItABQABgAIAAAAIQDQveW13AAAAAgBAAAPAAAAAAAAAAAAAAAA&#10;AP8EAABkcnMvZG93bnJldi54bWxQSwUGAAAAAAQABADzAAAACAYAAAAA&#10;" filled="f" strokecolor="black [3213]" strokeweight="1pt">
                <v:stroke joinstyle="miter"/>
                <v:textbox>
                  <w:txbxContent>
                    <w:p w14:paraId="051E63BA" w14:textId="5073D20C" w:rsidR="003D7AA7" w:rsidRDefault="003D7AA7" w:rsidP="009D53E6">
                      <w:pPr>
                        <w:spacing w:line="260" w:lineRule="exact"/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 w:rsidRPr="00072196">
                        <w:rPr>
                          <w:rFonts w:ascii="Meiryo UI" w:eastAsia="Meiryo UI" w:hAnsi="Meiryo UI" w:hint="eastAsia"/>
                        </w:rPr>
                        <w:t>○</w:t>
                      </w:r>
                      <w:r w:rsidRPr="00EA0205">
                        <w:rPr>
                          <w:rFonts w:ascii="Meiryo UI" w:eastAsia="Meiryo UI" w:hAnsi="Meiryo UI" w:hint="eastAsia"/>
                        </w:rPr>
                        <w:t>大阪市立の高等学校等については、</w:t>
                      </w:r>
                      <w:r w:rsidRPr="00072196">
                        <w:rPr>
                          <w:rFonts w:ascii="Meiryo UI" w:eastAsia="Meiryo UI" w:hAnsi="Meiryo UI" w:hint="eastAsia"/>
                        </w:rPr>
                        <w:t>令和</w:t>
                      </w:r>
                      <w:r w:rsidRPr="00072196">
                        <w:rPr>
                          <w:rFonts w:ascii="Meiryo UI" w:eastAsia="Meiryo UI" w:hAnsi="Meiryo UI"/>
                        </w:rPr>
                        <w:t>4年4月に大阪府へ移管するものとする。</w:t>
                      </w:r>
                    </w:p>
                    <w:p w14:paraId="5173AA4E" w14:textId="0871FED4" w:rsidR="003D7AA7" w:rsidRDefault="003D7AA7" w:rsidP="00050FD8">
                      <w:pPr>
                        <w:spacing w:line="260" w:lineRule="exact"/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○市立</w:t>
                      </w:r>
                      <w:r w:rsidR="00F00ED8">
                        <w:rPr>
                          <w:rFonts w:ascii="Meiryo UI" w:eastAsia="Meiryo UI" w:hAnsi="Meiryo UI" w:hint="eastAsia"/>
                        </w:rPr>
                        <w:t>高等学校</w:t>
                      </w:r>
                      <w:r>
                        <w:rPr>
                          <w:rFonts w:ascii="Meiryo UI" w:eastAsia="Meiryo UI" w:hAnsi="Meiryo UI" w:hint="eastAsia"/>
                        </w:rPr>
                        <w:t>の再編整備の方向性</w:t>
                      </w:r>
                      <w:r w:rsidRPr="00072196">
                        <w:rPr>
                          <w:rFonts w:ascii="Meiryo UI" w:eastAsia="Meiryo UI" w:hAnsi="Meiryo UI" w:hint="eastAsia"/>
                        </w:rPr>
                        <w:t>について</w:t>
                      </w:r>
                      <w:r w:rsidR="009413B7">
                        <w:rPr>
                          <w:rFonts w:ascii="Meiryo UI" w:eastAsia="Meiryo UI" w:hAnsi="Meiryo UI" w:hint="eastAsia"/>
                        </w:rPr>
                        <w:t>は</w:t>
                      </w:r>
                      <w:r w:rsidRPr="00072196">
                        <w:rPr>
                          <w:rFonts w:ascii="Meiryo UI" w:eastAsia="Meiryo UI" w:hAnsi="Meiryo UI" w:hint="eastAsia"/>
                        </w:rPr>
                        <w:t>、</w:t>
                      </w:r>
                      <w:r w:rsidRPr="009D53E6">
                        <w:rPr>
                          <w:rFonts w:ascii="Meiryo UI" w:eastAsia="Meiryo UI" w:hAnsi="Meiryo UI" w:hint="eastAsia"/>
                        </w:rPr>
                        <w:t>「３．再編整備の方向性」</w:t>
                      </w:r>
                      <w:r>
                        <w:rPr>
                          <w:rFonts w:ascii="Meiryo UI" w:eastAsia="Meiryo UI" w:hAnsi="Meiryo UI" w:hint="eastAsia"/>
                        </w:rPr>
                        <w:t>のとおり</w:t>
                      </w:r>
                      <w:r w:rsidR="00050FD8" w:rsidRPr="009413B7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とする</w:t>
                      </w:r>
                      <w:r w:rsidRPr="00072196">
                        <w:rPr>
                          <w:rFonts w:ascii="Meiryo UI" w:eastAsia="Meiryo UI" w:hAnsi="Meiryo UI"/>
                        </w:rPr>
                        <w:t>。</w:t>
                      </w:r>
                    </w:p>
                    <w:p w14:paraId="5D594A13" w14:textId="6C7FF1D3" w:rsidR="003D7AA7" w:rsidRPr="0004352B" w:rsidRDefault="003D7AA7" w:rsidP="009131CB">
                      <w:pPr>
                        <w:spacing w:line="260" w:lineRule="exact"/>
                        <w:ind w:firstLineChars="100" w:firstLine="210"/>
                      </w:pPr>
                      <w:r w:rsidRPr="00072196">
                        <w:rPr>
                          <w:rFonts w:ascii="Meiryo UI" w:eastAsia="Meiryo UI" w:hAnsi="Meiryo UI" w:hint="eastAsia"/>
                        </w:rPr>
                        <w:t>○デザイン教育研究所については、移管対象</w:t>
                      </w:r>
                      <w:r w:rsidR="00DF7B10" w:rsidRPr="009413B7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とせず</w:t>
                      </w:r>
                      <w:r w:rsidR="00DF7B10" w:rsidRPr="009413B7">
                        <w:rPr>
                          <w:rFonts w:ascii="Meiryo UI" w:eastAsia="Meiryo UI" w:hAnsi="Meiryo UI"/>
                          <w:color w:val="000000" w:themeColor="text1"/>
                        </w:rPr>
                        <w:t>大阪市</w:t>
                      </w:r>
                      <w:r w:rsidR="00DF7B10" w:rsidRPr="009413B7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で</w:t>
                      </w:r>
                      <w:r w:rsidR="00DF7B10" w:rsidRPr="009413B7">
                        <w:rPr>
                          <w:rFonts w:ascii="Meiryo UI" w:eastAsia="Meiryo UI" w:hAnsi="Meiryo UI"/>
                          <w:color w:val="000000" w:themeColor="text1"/>
                        </w:rPr>
                        <w:t>運営を継続する</w:t>
                      </w:r>
                      <w:r w:rsidRPr="00072196">
                        <w:rPr>
                          <w:rFonts w:ascii="Meiryo UI" w:eastAsia="Meiryo UI" w:hAnsi="Meiryo UI" w:hint="eastAsia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Meiryo UI" w:eastAsia="Meiryo UI" w:hAnsi="Meiryo UI" w:hint="eastAsia"/>
          <w:b/>
          <w:sz w:val="28"/>
          <w:u w:val="single"/>
        </w:rPr>
        <w:t>１．</w:t>
      </w:r>
      <w:r w:rsidRPr="00880B11">
        <w:rPr>
          <w:rFonts w:ascii="Meiryo UI" w:eastAsia="Meiryo UI" w:hAnsi="Meiryo UI" w:hint="eastAsia"/>
          <w:b/>
          <w:sz w:val="28"/>
          <w:u w:val="single"/>
        </w:rPr>
        <w:t>移管の対象と時期</w:t>
      </w:r>
      <w:r>
        <w:rPr>
          <w:rFonts w:ascii="Meiryo UI" w:eastAsia="Meiryo UI" w:hAnsi="Meiryo UI" w:hint="eastAsia"/>
          <w:b/>
          <w:sz w:val="24"/>
        </w:rPr>
        <w:t xml:space="preserve">　　</w:t>
      </w:r>
    </w:p>
    <w:p w14:paraId="7AD40DCA" w14:textId="77777777" w:rsidR="003D7AA7" w:rsidRPr="00E95E70" w:rsidRDefault="003D7AA7" w:rsidP="003D7AA7">
      <w:pPr>
        <w:rPr>
          <w:rFonts w:ascii="Meiryo UI" w:eastAsia="Meiryo UI" w:hAnsi="Meiryo UI"/>
          <w:b/>
          <w:sz w:val="24"/>
        </w:rPr>
      </w:pPr>
    </w:p>
    <w:p w14:paraId="3421FC6A" w14:textId="77777777" w:rsidR="003D7AA7" w:rsidRPr="0002548C" w:rsidRDefault="003D7AA7" w:rsidP="003D7AA7">
      <w:pPr>
        <w:rPr>
          <w:rFonts w:ascii="Meiryo UI" w:eastAsia="Meiryo UI" w:hAnsi="Meiryo UI"/>
          <w:b/>
          <w:sz w:val="24"/>
        </w:rPr>
      </w:pPr>
    </w:p>
    <w:p w14:paraId="16DD3611" w14:textId="77777777" w:rsidR="003D7AA7" w:rsidRPr="0004352B" w:rsidRDefault="003D7AA7" w:rsidP="003D7AA7">
      <w:pPr>
        <w:spacing w:line="100" w:lineRule="exact"/>
        <w:rPr>
          <w:rFonts w:ascii="Meiryo UI" w:eastAsia="Meiryo UI" w:hAnsi="Meiryo UI"/>
          <w:b/>
          <w:sz w:val="2"/>
          <w:szCs w:val="2"/>
          <w:u w:val="single"/>
        </w:rPr>
      </w:pPr>
    </w:p>
    <w:p w14:paraId="3F6FEF8F" w14:textId="77777777" w:rsidR="003D7AA7" w:rsidRPr="002E1E08" w:rsidRDefault="003D7AA7" w:rsidP="003D7AA7">
      <w:pPr>
        <w:rPr>
          <w:rFonts w:ascii="Meiryo UI" w:eastAsia="Meiryo UI" w:hAnsi="Meiryo UI"/>
          <w:b/>
          <w:sz w:val="24"/>
          <w:u w:val="single"/>
        </w:rPr>
      </w:pPr>
      <w:r>
        <w:rPr>
          <w:rFonts w:ascii="Meiryo UI" w:eastAsia="Meiryo UI" w:hAnsi="Meiryo UI" w:hint="eastAsia"/>
          <w:b/>
          <w:sz w:val="28"/>
          <w:u w:val="single"/>
        </w:rPr>
        <w:t>２．移管に関しての対応方針</w:t>
      </w:r>
    </w:p>
    <w:tbl>
      <w:tblPr>
        <w:tblStyle w:val="a3"/>
        <w:tblW w:w="10770" w:type="dxa"/>
        <w:tblInd w:w="-147" w:type="dxa"/>
        <w:tblLook w:val="04A0" w:firstRow="1" w:lastRow="0" w:firstColumn="1" w:lastColumn="0" w:noHBand="0" w:noVBand="1"/>
      </w:tblPr>
      <w:tblGrid>
        <w:gridCol w:w="462"/>
        <w:gridCol w:w="2500"/>
        <w:gridCol w:w="7808"/>
      </w:tblGrid>
      <w:tr w:rsidR="003D7AA7" w14:paraId="116AE854" w14:textId="77777777" w:rsidTr="00862D62">
        <w:trPr>
          <w:trHeight w:val="121"/>
        </w:trPr>
        <w:tc>
          <w:tcPr>
            <w:tcW w:w="2962" w:type="dxa"/>
            <w:gridSpan w:val="2"/>
            <w:shd w:val="clear" w:color="auto" w:fill="FBE4D5" w:themeFill="accent2" w:themeFillTint="33"/>
            <w:vAlign w:val="center"/>
          </w:tcPr>
          <w:p w14:paraId="4446226E" w14:textId="77777777" w:rsidR="003D7AA7" w:rsidRPr="00E359E0" w:rsidRDefault="003D7AA7" w:rsidP="00837B63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E359E0">
              <w:rPr>
                <w:rFonts w:ascii="Meiryo UI" w:eastAsia="Meiryo UI" w:hAnsi="Meiryo UI" w:hint="eastAsia"/>
              </w:rPr>
              <w:t>項目</w:t>
            </w:r>
          </w:p>
        </w:tc>
        <w:tc>
          <w:tcPr>
            <w:tcW w:w="7808" w:type="dxa"/>
            <w:shd w:val="clear" w:color="auto" w:fill="FBE4D5" w:themeFill="accent2" w:themeFillTint="33"/>
            <w:vAlign w:val="center"/>
          </w:tcPr>
          <w:p w14:paraId="51A3BBDD" w14:textId="77777777" w:rsidR="003D7AA7" w:rsidRPr="00E359E0" w:rsidRDefault="003D7AA7" w:rsidP="00837B63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E359E0">
              <w:rPr>
                <w:rFonts w:ascii="Meiryo UI" w:eastAsia="Meiryo UI" w:hAnsi="Meiryo UI" w:hint="eastAsia"/>
              </w:rPr>
              <w:t>方針</w:t>
            </w:r>
          </w:p>
        </w:tc>
      </w:tr>
      <w:tr w:rsidR="003D7AA7" w14:paraId="2602D1CD" w14:textId="77777777" w:rsidTr="00862D62">
        <w:trPr>
          <w:trHeight w:val="2132"/>
        </w:trPr>
        <w:tc>
          <w:tcPr>
            <w:tcW w:w="462" w:type="dxa"/>
            <w:vMerge w:val="restart"/>
            <w:textDirection w:val="tbRlV"/>
          </w:tcPr>
          <w:p w14:paraId="4D5F863A" w14:textId="77777777" w:rsidR="003D7AA7" w:rsidRPr="00E359E0" w:rsidRDefault="003D7AA7" w:rsidP="00837B63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財政</w:t>
            </w:r>
          </w:p>
        </w:tc>
        <w:tc>
          <w:tcPr>
            <w:tcW w:w="2500" w:type="dxa"/>
            <w:vAlign w:val="center"/>
          </w:tcPr>
          <w:p w14:paraId="64AD433F" w14:textId="77777777" w:rsidR="003D7AA7" w:rsidRPr="00E359E0" w:rsidRDefault="003D7AA7" w:rsidP="00837B63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資産・負債</w:t>
            </w:r>
          </w:p>
        </w:tc>
        <w:tc>
          <w:tcPr>
            <w:tcW w:w="7808" w:type="dxa"/>
            <w:vAlign w:val="center"/>
          </w:tcPr>
          <w:p w14:paraId="65F9C278" w14:textId="77777777" w:rsidR="003D7AA7" w:rsidRPr="0053331C" w:rsidRDefault="003D7AA7" w:rsidP="00837B63">
            <w:pPr>
              <w:spacing w:line="240" w:lineRule="exact"/>
              <w:ind w:left="210" w:hangingChars="100" w:hanging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○</w:t>
            </w:r>
            <w:r w:rsidRPr="0053331C">
              <w:rPr>
                <w:rFonts w:ascii="Meiryo UI" w:eastAsia="Meiryo UI" w:hAnsi="Meiryo UI" w:hint="eastAsia"/>
              </w:rPr>
              <w:t>土地、建物、工作物及び備品等については、大阪市より大阪府に対して無償譲渡する。</w:t>
            </w:r>
          </w:p>
          <w:p w14:paraId="39A655BA" w14:textId="7B4D0D2C" w:rsidR="003D7AA7" w:rsidRPr="00544FEE" w:rsidRDefault="003D7AA7" w:rsidP="00837B63">
            <w:pPr>
              <w:spacing w:line="240" w:lineRule="exact"/>
              <w:ind w:left="210" w:hangingChars="100" w:hanging="210"/>
              <w:rPr>
                <w:rFonts w:ascii="Meiryo UI" w:eastAsia="Meiryo UI" w:hAnsi="Meiryo UI"/>
              </w:rPr>
            </w:pPr>
            <w:r w:rsidRPr="0053331C">
              <w:rPr>
                <w:rFonts w:ascii="Meiryo UI" w:eastAsia="Meiryo UI" w:hAnsi="Meiryo UI" w:hint="eastAsia"/>
              </w:rPr>
              <w:t xml:space="preserve">　（移管する施設等については、府立学校の運営に必要のないものは移管しない。なお、移管時点で工事中の学校については、大阪市における</w:t>
            </w:r>
            <w:r w:rsidRPr="00544FEE">
              <w:rPr>
                <w:rFonts w:ascii="Meiryo UI" w:eastAsia="Meiryo UI" w:hAnsi="Meiryo UI" w:hint="eastAsia"/>
              </w:rPr>
              <w:t>工事終了後、すみやかに無償譲渡を行う。）</w:t>
            </w:r>
          </w:p>
          <w:p w14:paraId="3D339C22" w14:textId="223E64E3" w:rsidR="003D7AA7" w:rsidRPr="00C060F9" w:rsidRDefault="004E2A31" w:rsidP="00837B63">
            <w:pPr>
              <w:spacing w:line="240" w:lineRule="exact"/>
              <w:ind w:left="216" w:hangingChars="103" w:hanging="216"/>
              <w:rPr>
                <w:rFonts w:ascii="Meiryo UI" w:eastAsia="Meiryo UI" w:hAnsi="Meiryo UI"/>
                <w:u w:val="single"/>
              </w:rPr>
            </w:pPr>
            <w:r>
              <w:rPr>
                <w:rFonts w:ascii="Meiryo UI" w:eastAsia="Meiryo UI" w:hAnsi="Meiryo UI" w:hint="eastAsia"/>
              </w:rPr>
              <w:t>○</w:t>
            </w:r>
            <w:r w:rsidR="003D7AA7" w:rsidRPr="009D53E6">
              <w:rPr>
                <w:rFonts w:ascii="Meiryo UI" w:eastAsia="Meiryo UI" w:hAnsi="Meiryo UI" w:hint="eastAsia"/>
              </w:rPr>
              <w:t>現在の</w:t>
            </w:r>
            <w:r w:rsidR="004C53BB" w:rsidRPr="009D53E6">
              <w:rPr>
                <w:rFonts w:ascii="Meiryo UI" w:eastAsia="Meiryo UI" w:hAnsi="Meiryo UI" w:hint="eastAsia"/>
              </w:rPr>
              <w:t>南高等学校、西高等学校の</w:t>
            </w:r>
            <w:r w:rsidR="009413B7">
              <w:rPr>
                <w:rFonts w:ascii="Meiryo UI" w:eastAsia="Meiryo UI" w:hAnsi="Meiryo UI" w:hint="eastAsia"/>
              </w:rPr>
              <w:t>土地・建物</w:t>
            </w:r>
            <w:r w:rsidR="003D7AA7" w:rsidRPr="009D53E6">
              <w:rPr>
                <w:rFonts w:ascii="Meiryo UI" w:eastAsia="Meiryo UI" w:hAnsi="Meiryo UI" w:hint="eastAsia"/>
              </w:rPr>
              <w:t>は無償譲渡の対象外とする。</w:t>
            </w:r>
          </w:p>
          <w:p w14:paraId="7FF99CD7" w14:textId="43519C42" w:rsidR="003D7AA7" w:rsidRPr="00E359E0" w:rsidRDefault="003D7AA7" w:rsidP="009413B7">
            <w:pPr>
              <w:spacing w:line="240" w:lineRule="exact"/>
              <w:ind w:left="210" w:hangingChars="100" w:hanging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○</w:t>
            </w:r>
            <w:r w:rsidRPr="0053331C">
              <w:rPr>
                <w:rFonts w:ascii="Meiryo UI" w:eastAsia="Meiryo UI" w:hAnsi="Meiryo UI" w:hint="eastAsia"/>
              </w:rPr>
              <w:t>移管後の起債償還費については、大阪府において負担する。</w:t>
            </w:r>
          </w:p>
        </w:tc>
      </w:tr>
      <w:tr w:rsidR="003D7AA7" w14:paraId="0BA11DD0" w14:textId="77777777" w:rsidTr="00862D62">
        <w:trPr>
          <w:trHeight w:val="1402"/>
        </w:trPr>
        <w:tc>
          <w:tcPr>
            <w:tcW w:w="462" w:type="dxa"/>
            <w:vMerge/>
            <w:textDirection w:val="tbRlV"/>
          </w:tcPr>
          <w:p w14:paraId="55377C50" w14:textId="77777777" w:rsidR="003D7AA7" w:rsidRPr="00E359E0" w:rsidRDefault="003D7AA7" w:rsidP="00837B63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00" w:type="dxa"/>
            <w:vAlign w:val="center"/>
          </w:tcPr>
          <w:p w14:paraId="4CA8F6E8" w14:textId="77777777" w:rsidR="003D7AA7" w:rsidRPr="00E359E0" w:rsidRDefault="003D7AA7" w:rsidP="00837B63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施設整備費等</w:t>
            </w:r>
          </w:p>
        </w:tc>
        <w:tc>
          <w:tcPr>
            <w:tcW w:w="7808" w:type="dxa"/>
            <w:vAlign w:val="center"/>
          </w:tcPr>
          <w:p w14:paraId="09150710" w14:textId="61F97627" w:rsidR="003D7AA7" w:rsidRPr="0053331C" w:rsidRDefault="003D7AA7" w:rsidP="00837B63">
            <w:pPr>
              <w:spacing w:line="240" w:lineRule="exact"/>
              <w:ind w:left="210" w:hangingChars="100" w:hanging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○移管に係る初期費用については大阪府において負担する</w:t>
            </w:r>
            <w:r w:rsidRPr="0053331C">
              <w:rPr>
                <w:rFonts w:ascii="Meiryo UI" w:eastAsia="Meiryo UI" w:hAnsi="Meiryo UI" w:hint="eastAsia"/>
              </w:rPr>
              <w:t>。</w:t>
            </w:r>
          </w:p>
          <w:p w14:paraId="06BCB00E" w14:textId="08885FF1" w:rsidR="003D7AA7" w:rsidRPr="0053331C" w:rsidRDefault="003D7AA7" w:rsidP="00837B63">
            <w:pPr>
              <w:spacing w:line="240" w:lineRule="exact"/>
              <w:ind w:left="210" w:hangingChars="100" w:hanging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○移管までに実施する必要がある施設設備整備等については、</w:t>
            </w:r>
            <w:r w:rsidRPr="0053331C">
              <w:rPr>
                <w:rFonts w:ascii="Meiryo UI" w:eastAsia="Meiryo UI" w:hAnsi="Meiryo UI" w:hint="eastAsia"/>
              </w:rPr>
              <w:t>大阪市が実施する。</w:t>
            </w:r>
          </w:p>
          <w:p w14:paraId="0FBAC841" w14:textId="77777777" w:rsidR="003D7AA7" w:rsidRPr="00E359E0" w:rsidRDefault="003D7AA7" w:rsidP="00837B63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○</w:t>
            </w:r>
            <w:r w:rsidRPr="0053331C">
              <w:rPr>
                <w:rFonts w:ascii="Meiryo UI" w:eastAsia="Meiryo UI" w:hAnsi="Meiryo UI" w:hint="eastAsia"/>
              </w:rPr>
              <w:t>移管後、建替え等に係る経費については、大阪府において負担する。</w:t>
            </w:r>
          </w:p>
        </w:tc>
      </w:tr>
      <w:tr w:rsidR="003D7AA7" w:rsidRPr="002C4A35" w14:paraId="67E70BB8" w14:textId="77777777" w:rsidTr="00862D62">
        <w:trPr>
          <w:trHeight w:val="696"/>
        </w:trPr>
        <w:tc>
          <w:tcPr>
            <w:tcW w:w="462" w:type="dxa"/>
            <w:vMerge/>
            <w:textDirection w:val="tbRlV"/>
          </w:tcPr>
          <w:p w14:paraId="3F0170E1" w14:textId="77777777" w:rsidR="003D7AA7" w:rsidRPr="00E359E0" w:rsidRDefault="003D7AA7" w:rsidP="00837B63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00" w:type="dxa"/>
            <w:vAlign w:val="center"/>
          </w:tcPr>
          <w:p w14:paraId="35544A0C" w14:textId="77777777" w:rsidR="003D7AA7" w:rsidRPr="00E359E0" w:rsidRDefault="003D7AA7" w:rsidP="00837B63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移管後の学校運営に係る経費</w:t>
            </w:r>
          </w:p>
        </w:tc>
        <w:tc>
          <w:tcPr>
            <w:tcW w:w="7808" w:type="dxa"/>
            <w:vAlign w:val="center"/>
          </w:tcPr>
          <w:p w14:paraId="7DA96DD2" w14:textId="77777777" w:rsidR="003D7AA7" w:rsidRPr="00E359E0" w:rsidRDefault="003D7AA7" w:rsidP="00837B63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○</w:t>
            </w:r>
            <w:r w:rsidRPr="0053331C">
              <w:rPr>
                <w:rFonts w:ascii="Meiryo UI" w:eastAsia="Meiryo UI" w:hAnsi="Meiryo UI" w:hint="eastAsia"/>
              </w:rPr>
              <w:t>大阪府において負担する。</w:t>
            </w:r>
          </w:p>
        </w:tc>
      </w:tr>
      <w:tr w:rsidR="003D7AA7" w14:paraId="32FB218F" w14:textId="77777777" w:rsidTr="00862D62">
        <w:trPr>
          <w:trHeight w:val="576"/>
        </w:trPr>
        <w:tc>
          <w:tcPr>
            <w:tcW w:w="462" w:type="dxa"/>
            <w:vMerge w:val="restart"/>
            <w:textDirection w:val="tbRlV"/>
          </w:tcPr>
          <w:p w14:paraId="25B98A8E" w14:textId="77777777" w:rsidR="003D7AA7" w:rsidRPr="00E359E0" w:rsidRDefault="003D7AA7" w:rsidP="00837B63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教育内容等</w:t>
            </w:r>
          </w:p>
        </w:tc>
        <w:tc>
          <w:tcPr>
            <w:tcW w:w="2500" w:type="dxa"/>
            <w:vAlign w:val="center"/>
          </w:tcPr>
          <w:p w14:paraId="5A0534F6" w14:textId="77777777" w:rsidR="003D7AA7" w:rsidRPr="00E359E0" w:rsidRDefault="003D7AA7" w:rsidP="00837B63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学校運営</w:t>
            </w:r>
          </w:p>
        </w:tc>
        <w:tc>
          <w:tcPr>
            <w:tcW w:w="7808" w:type="dxa"/>
            <w:vAlign w:val="center"/>
          </w:tcPr>
          <w:p w14:paraId="14CDB73B" w14:textId="77777777" w:rsidR="003D7AA7" w:rsidRPr="009D53E6" w:rsidRDefault="003D7AA7" w:rsidP="009D53E6">
            <w:pPr>
              <w:spacing w:line="240" w:lineRule="exact"/>
              <w:ind w:left="210" w:hangingChars="100" w:hanging="210"/>
              <w:rPr>
                <w:rFonts w:ascii="Meiryo UI" w:eastAsia="Meiryo UI" w:hAnsi="Meiryo UI"/>
              </w:rPr>
            </w:pPr>
            <w:r w:rsidRPr="00544FEE">
              <w:rPr>
                <w:rFonts w:ascii="Meiryo UI" w:eastAsia="Meiryo UI" w:hAnsi="Meiryo UI" w:hint="eastAsia"/>
              </w:rPr>
              <w:t>○大阪府立学校条例に基づいて運営する。</w:t>
            </w:r>
          </w:p>
        </w:tc>
      </w:tr>
      <w:tr w:rsidR="003D7AA7" w14:paraId="4219E4FF" w14:textId="77777777" w:rsidTr="00862D62">
        <w:trPr>
          <w:trHeight w:val="2115"/>
        </w:trPr>
        <w:tc>
          <w:tcPr>
            <w:tcW w:w="462" w:type="dxa"/>
            <w:vMerge/>
            <w:textDirection w:val="tbRlV"/>
          </w:tcPr>
          <w:p w14:paraId="67433D98" w14:textId="77777777" w:rsidR="003D7AA7" w:rsidRPr="00E359E0" w:rsidRDefault="003D7AA7" w:rsidP="00837B63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00" w:type="dxa"/>
            <w:vAlign w:val="center"/>
          </w:tcPr>
          <w:p w14:paraId="199ED779" w14:textId="77777777" w:rsidR="003D7AA7" w:rsidRPr="00E359E0" w:rsidRDefault="003D7AA7" w:rsidP="00837B63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移管後の学校名</w:t>
            </w:r>
          </w:p>
        </w:tc>
        <w:tc>
          <w:tcPr>
            <w:tcW w:w="7808" w:type="dxa"/>
            <w:vAlign w:val="center"/>
          </w:tcPr>
          <w:p w14:paraId="7DBCFBF8" w14:textId="073577A7" w:rsidR="003D7AA7" w:rsidRPr="009413B7" w:rsidRDefault="004C53BB" w:rsidP="00F22CD1">
            <w:pPr>
              <w:spacing w:line="240" w:lineRule="exact"/>
              <w:ind w:leftChars="16" w:left="244" w:hangingChars="100" w:hanging="210"/>
              <w:rPr>
                <w:rFonts w:ascii="Meiryo UI" w:eastAsia="Meiryo UI" w:hAnsi="Meiryo UI"/>
                <w:color w:val="000000" w:themeColor="text1"/>
              </w:rPr>
            </w:pPr>
            <w:r w:rsidRPr="001028B8">
              <w:rPr>
                <w:rFonts w:ascii="Meiryo UI" w:eastAsia="Meiryo UI" w:hAnsi="Meiryo UI" w:hint="eastAsia"/>
              </w:rPr>
              <w:t>○</w:t>
            </w:r>
            <w:r w:rsidR="003D7AA7" w:rsidRPr="001028B8">
              <w:rPr>
                <w:rFonts w:ascii="Meiryo UI" w:eastAsia="Meiryo UI" w:hAnsi="Meiryo UI" w:hint="eastAsia"/>
              </w:rPr>
              <w:t>令和４年４月開校予定の新</w:t>
            </w:r>
            <w:r w:rsidR="00F00ED8" w:rsidRPr="001028B8">
              <w:rPr>
                <w:rFonts w:ascii="Meiryo UI" w:eastAsia="Meiryo UI" w:hAnsi="Meiryo UI" w:hint="eastAsia"/>
              </w:rPr>
              <w:t>高等学校</w:t>
            </w:r>
            <w:r w:rsidR="003D7AA7" w:rsidRPr="001028B8">
              <w:rPr>
                <w:rFonts w:ascii="Meiryo UI" w:eastAsia="Meiryo UI" w:hAnsi="Meiryo UI" w:hint="eastAsia"/>
              </w:rPr>
              <w:t>（扇町総合高等学校、南高等学校、西高等学校の統合校）の校名</w:t>
            </w:r>
            <w:r w:rsidR="00C85F6C">
              <w:rPr>
                <w:rFonts w:ascii="Meiryo UI" w:eastAsia="Meiryo UI" w:hAnsi="Meiryo UI" w:hint="eastAsia"/>
              </w:rPr>
              <w:t>は</w:t>
            </w:r>
            <w:r w:rsidR="00C85F6C" w:rsidRPr="00C85F6C">
              <w:rPr>
                <w:rFonts w:ascii="Meiryo UI" w:eastAsia="Meiryo UI" w:hAnsi="Meiryo UI" w:hint="eastAsia"/>
                <w:color w:val="000000" w:themeColor="text1"/>
              </w:rPr>
              <w:t>、</w:t>
            </w:r>
            <w:r w:rsidR="00C85F6C" w:rsidRPr="009413B7">
              <w:rPr>
                <w:rFonts w:ascii="Meiryo UI" w:eastAsia="Meiryo UI" w:hAnsi="Meiryo UI" w:hint="eastAsia"/>
                <w:color w:val="000000" w:themeColor="text1"/>
              </w:rPr>
              <w:t>桜和高等学校に決定</w:t>
            </w:r>
            <w:r w:rsidR="00F00ED8" w:rsidRPr="001028B8">
              <w:rPr>
                <w:rFonts w:ascii="Meiryo UI" w:eastAsia="Meiryo UI" w:hAnsi="Meiryo UI" w:hint="eastAsia"/>
              </w:rPr>
              <w:t>。</w:t>
            </w:r>
          </w:p>
          <w:p w14:paraId="561B5014" w14:textId="07E536E6" w:rsidR="00F00ED8" w:rsidRPr="0075397A" w:rsidRDefault="004C53BB" w:rsidP="00F22CD1">
            <w:pPr>
              <w:spacing w:line="240" w:lineRule="exact"/>
              <w:ind w:leftChars="16" w:left="244" w:hangingChars="100" w:hanging="210"/>
              <w:rPr>
                <w:rFonts w:ascii="Meiryo UI" w:eastAsia="Meiryo UI" w:hAnsi="Meiryo UI"/>
                <w:strike/>
                <w:color w:val="000000" w:themeColor="text1"/>
              </w:rPr>
            </w:pPr>
            <w:r w:rsidRPr="009413B7">
              <w:rPr>
                <w:rFonts w:ascii="Meiryo UI" w:eastAsia="Meiryo UI" w:hAnsi="Meiryo UI" w:hint="eastAsia"/>
                <w:color w:val="000000" w:themeColor="text1"/>
              </w:rPr>
              <w:t>○</w:t>
            </w:r>
            <w:r w:rsidR="003D7AA7" w:rsidRPr="009413B7">
              <w:rPr>
                <w:rFonts w:ascii="Meiryo UI" w:eastAsia="Meiryo UI" w:hAnsi="Meiryo UI" w:hint="eastAsia"/>
                <w:color w:val="000000" w:themeColor="text1"/>
              </w:rPr>
              <w:t>大阪市立</w:t>
            </w:r>
            <w:r w:rsidR="00F00ED8" w:rsidRPr="009413B7">
              <w:rPr>
                <w:rFonts w:ascii="Meiryo UI" w:eastAsia="Meiryo UI" w:hAnsi="Meiryo UI" w:hint="eastAsia"/>
                <w:color w:val="000000" w:themeColor="text1"/>
              </w:rPr>
              <w:t>高等学校</w:t>
            </w:r>
            <w:r w:rsidR="003D7AA7" w:rsidRPr="009413B7">
              <w:rPr>
                <w:rFonts w:ascii="Meiryo UI" w:eastAsia="Meiryo UI" w:hAnsi="Meiryo UI" w:hint="eastAsia"/>
                <w:color w:val="000000" w:themeColor="text1"/>
              </w:rPr>
              <w:t>（</w:t>
            </w:r>
            <w:r w:rsidR="001267C1" w:rsidRPr="009413B7">
              <w:rPr>
                <w:rFonts w:ascii="Meiryo UI" w:eastAsia="Meiryo UI" w:hAnsi="Meiryo UI" w:hint="eastAsia"/>
                <w:color w:val="000000" w:themeColor="text1"/>
              </w:rPr>
              <w:t>所在地：</w:t>
            </w:r>
            <w:r w:rsidR="003D7AA7" w:rsidRPr="009413B7">
              <w:rPr>
                <w:rFonts w:ascii="Meiryo UI" w:eastAsia="Meiryo UI" w:hAnsi="Meiryo UI" w:hint="eastAsia"/>
                <w:color w:val="000000" w:themeColor="text1"/>
              </w:rPr>
              <w:t>枚方</w:t>
            </w:r>
            <w:r w:rsidR="001267C1" w:rsidRPr="009413B7">
              <w:rPr>
                <w:rFonts w:ascii="Meiryo UI" w:eastAsia="Meiryo UI" w:hAnsi="Meiryo UI" w:hint="eastAsia"/>
                <w:color w:val="000000" w:themeColor="text1"/>
              </w:rPr>
              <w:t>市</w:t>
            </w:r>
            <w:r w:rsidR="003D7AA7" w:rsidRPr="009413B7">
              <w:rPr>
                <w:rFonts w:ascii="Meiryo UI" w:eastAsia="Meiryo UI" w:hAnsi="Meiryo UI" w:hint="eastAsia"/>
                <w:color w:val="000000" w:themeColor="text1"/>
              </w:rPr>
              <w:t>）の校名については、</w:t>
            </w:r>
            <w:r w:rsidR="00050FD8" w:rsidRPr="009413B7">
              <w:rPr>
                <w:rFonts w:ascii="Meiryo UI" w:eastAsia="Meiryo UI" w:hAnsi="Meiryo UI" w:hint="eastAsia"/>
                <w:color w:val="000000" w:themeColor="text1"/>
              </w:rPr>
              <w:t>大阪府立いちりつ高等学校</w:t>
            </w:r>
            <w:r w:rsidR="00752F2A" w:rsidRPr="009413B7">
              <w:rPr>
                <w:rFonts w:ascii="Meiryo UI" w:eastAsia="Meiryo UI" w:hAnsi="Meiryo UI" w:hint="eastAsia"/>
                <w:color w:val="000000" w:themeColor="text1"/>
              </w:rPr>
              <w:t>とする</w:t>
            </w:r>
            <w:r w:rsidR="00EA0205" w:rsidRPr="009413B7">
              <w:rPr>
                <w:rFonts w:ascii="Meiryo UI" w:eastAsia="Meiryo UI" w:hAnsi="Meiryo UI" w:hint="eastAsia"/>
                <w:color w:val="000000" w:themeColor="text1"/>
              </w:rPr>
              <w:t>。</w:t>
            </w:r>
          </w:p>
          <w:p w14:paraId="70DBFA30" w14:textId="7F01C000" w:rsidR="003D7AA7" w:rsidRPr="001028B8" w:rsidRDefault="004C53BB" w:rsidP="009413B7">
            <w:pPr>
              <w:spacing w:line="240" w:lineRule="exact"/>
              <w:ind w:leftChars="16" w:left="244" w:hangingChars="100" w:hanging="210"/>
              <w:rPr>
                <w:rFonts w:ascii="Meiryo UI" w:eastAsia="Meiryo UI" w:hAnsi="Meiryo UI"/>
              </w:rPr>
            </w:pPr>
            <w:r w:rsidRPr="001028B8">
              <w:rPr>
                <w:rFonts w:ascii="Meiryo UI" w:eastAsia="Meiryo UI" w:hAnsi="Meiryo UI" w:hint="eastAsia"/>
              </w:rPr>
              <w:t>○</w:t>
            </w:r>
            <w:r w:rsidR="003D7AA7" w:rsidRPr="001028B8">
              <w:rPr>
                <w:rFonts w:ascii="Meiryo UI" w:eastAsia="Meiryo UI" w:hAnsi="Meiryo UI" w:hint="eastAsia"/>
              </w:rPr>
              <w:t>上記以外の学校については、</w:t>
            </w:r>
            <w:r w:rsidR="0022444E" w:rsidRPr="001028B8">
              <w:rPr>
                <w:rFonts w:ascii="Meiryo UI" w:eastAsia="Meiryo UI" w:hAnsi="Meiryo UI" w:hint="eastAsia"/>
              </w:rPr>
              <w:t>基本的に</w:t>
            </w:r>
            <w:r w:rsidR="003D7AA7" w:rsidRPr="001028B8">
              <w:rPr>
                <w:rFonts w:ascii="Meiryo UI" w:eastAsia="Meiryo UI" w:hAnsi="Meiryo UI" w:hint="eastAsia"/>
              </w:rPr>
              <w:t>現在の校名とするが、学科改編等により変更の必要が生じた場合は、府において決定する。</w:t>
            </w:r>
          </w:p>
        </w:tc>
      </w:tr>
      <w:tr w:rsidR="003D7AA7" w14:paraId="252E8DD1" w14:textId="77777777" w:rsidTr="00862D62">
        <w:trPr>
          <w:trHeight w:val="799"/>
        </w:trPr>
        <w:tc>
          <w:tcPr>
            <w:tcW w:w="462" w:type="dxa"/>
            <w:vMerge/>
            <w:textDirection w:val="tbRlV"/>
          </w:tcPr>
          <w:p w14:paraId="7672D14B" w14:textId="77777777" w:rsidR="003D7AA7" w:rsidRPr="00E359E0" w:rsidRDefault="003D7AA7" w:rsidP="00837B63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00" w:type="dxa"/>
            <w:vAlign w:val="center"/>
          </w:tcPr>
          <w:p w14:paraId="2DD40F1A" w14:textId="77777777" w:rsidR="003D7AA7" w:rsidRPr="00E359E0" w:rsidRDefault="003D7AA7" w:rsidP="00837B63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教育課程等</w:t>
            </w:r>
          </w:p>
        </w:tc>
        <w:tc>
          <w:tcPr>
            <w:tcW w:w="7808" w:type="dxa"/>
            <w:vAlign w:val="center"/>
          </w:tcPr>
          <w:p w14:paraId="3B541ECE" w14:textId="7700AD08" w:rsidR="003D7AA7" w:rsidRPr="001028B8" w:rsidRDefault="003D7AA7" w:rsidP="002F7AD3">
            <w:pPr>
              <w:spacing w:line="240" w:lineRule="exact"/>
              <w:ind w:left="210" w:hangingChars="100" w:hanging="210"/>
              <w:rPr>
                <w:rFonts w:ascii="Meiryo UI" w:eastAsia="Meiryo UI" w:hAnsi="Meiryo UI"/>
              </w:rPr>
            </w:pPr>
            <w:r w:rsidRPr="001028B8">
              <w:rPr>
                <w:rFonts w:ascii="Meiryo UI" w:eastAsia="Meiryo UI" w:hAnsi="Meiryo UI" w:hint="eastAsia"/>
              </w:rPr>
              <w:t>○</w:t>
            </w:r>
            <w:r w:rsidR="002F7AD3" w:rsidRPr="009413B7">
              <w:rPr>
                <w:rFonts w:ascii="Meiryo UI" w:eastAsia="Meiryo UI" w:hAnsi="Meiryo UI" w:hint="eastAsia"/>
                <w:color w:val="000000" w:themeColor="text1"/>
              </w:rPr>
              <w:t>「３．再編整備の方向性」のとおりとする</w:t>
            </w:r>
            <w:r w:rsidRPr="001028B8">
              <w:rPr>
                <w:rFonts w:ascii="Meiryo UI" w:eastAsia="Meiryo UI" w:hAnsi="Meiryo UI" w:hint="eastAsia"/>
              </w:rPr>
              <w:t>。</w:t>
            </w:r>
          </w:p>
        </w:tc>
      </w:tr>
      <w:tr w:rsidR="003D7AA7" w14:paraId="2AC1195E" w14:textId="77777777" w:rsidTr="00862D62">
        <w:trPr>
          <w:trHeight w:val="881"/>
        </w:trPr>
        <w:tc>
          <w:tcPr>
            <w:tcW w:w="462" w:type="dxa"/>
            <w:vMerge/>
            <w:textDirection w:val="tbRlV"/>
          </w:tcPr>
          <w:p w14:paraId="0603619F" w14:textId="77777777" w:rsidR="003D7AA7" w:rsidRPr="00E359E0" w:rsidRDefault="003D7AA7" w:rsidP="00837B63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00" w:type="dxa"/>
            <w:vAlign w:val="center"/>
          </w:tcPr>
          <w:p w14:paraId="4AC4CA4E" w14:textId="77777777" w:rsidR="003D7AA7" w:rsidRPr="00E359E0" w:rsidRDefault="003D7AA7" w:rsidP="00837B63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大阪市で行ってきた事業</w:t>
            </w:r>
          </w:p>
        </w:tc>
        <w:tc>
          <w:tcPr>
            <w:tcW w:w="7808" w:type="dxa"/>
            <w:vAlign w:val="center"/>
          </w:tcPr>
          <w:p w14:paraId="4DFE2AE9" w14:textId="06F7AAA2" w:rsidR="003D7AA7" w:rsidRPr="009F6104" w:rsidRDefault="003D7AA7" w:rsidP="009413B7">
            <w:pPr>
              <w:spacing w:line="240" w:lineRule="exact"/>
              <w:ind w:left="210" w:hangingChars="100" w:hanging="210"/>
              <w:rPr>
                <w:rFonts w:ascii="HGP創英角ﾎﾟｯﾌﾟ体" w:eastAsia="HGP創英角ﾎﾟｯﾌﾟ体" w:hAnsi="HGP創英角ﾎﾟｯﾌﾟ体"/>
                <w:strike/>
              </w:rPr>
            </w:pPr>
            <w:r>
              <w:rPr>
                <w:rFonts w:ascii="Meiryo UI" w:eastAsia="Meiryo UI" w:hAnsi="Meiryo UI" w:hint="eastAsia"/>
              </w:rPr>
              <w:t>○大阪市で行ってきた事業については</w:t>
            </w:r>
            <w:r w:rsidR="009413B7">
              <w:rPr>
                <w:rFonts w:ascii="Meiryo UI" w:eastAsia="Meiryo UI" w:hAnsi="Meiryo UI" w:hint="eastAsia"/>
              </w:rPr>
              <w:t>、</w:t>
            </w:r>
            <w:r w:rsidR="002C4A35" w:rsidRPr="009413B7">
              <w:rPr>
                <w:rFonts w:ascii="Meiryo UI" w:eastAsia="Meiryo UI" w:hAnsi="Meiryo UI" w:hint="eastAsia"/>
                <w:color w:val="000000" w:themeColor="text1"/>
              </w:rPr>
              <w:t>府の類似事業</w:t>
            </w:r>
            <w:r w:rsidR="009413B7" w:rsidRPr="009413B7">
              <w:rPr>
                <w:rFonts w:ascii="Meiryo UI" w:eastAsia="Meiryo UI" w:hAnsi="Meiryo UI" w:hint="eastAsia"/>
                <w:color w:val="000000" w:themeColor="text1"/>
              </w:rPr>
              <w:t>の活用も検討のうえ、原則、府において実施する。</w:t>
            </w:r>
          </w:p>
        </w:tc>
      </w:tr>
      <w:tr w:rsidR="003D7AA7" w14:paraId="655A7EEB" w14:textId="77777777" w:rsidTr="00862D62">
        <w:trPr>
          <w:trHeight w:val="555"/>
        </w:trPr>
        <w:tc>
          <w:tcPr>
            <w:tcW w:w="462" w:type="dxa"/>
            <w:vMerge w:val="restart"/>
            <w:textDirection w:val="tbRlV"/>
          </w:tcPr>
          <w:p w14:paraId="4CF6F421" w14:textId="77777777" w:rsidR="003D7AA7" w:rsidRPr="00E359E0" w:rsidRDefault="003D7AA7" w:rsidP="00837B63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組織、人員</w:t>
            </w:r>
          </w:p>
        </w:tc>
        <w:tc>
          <w:tcPr>
            <w:tcW w:w="2500" w:type="dxa"/>
            <w:vAlign w:val="center"/>
          </w:tcPr>
          <w:p w14:paraId="39006CAE" w14:textId="77777777" w:rsidR="003D7AA7" w:rsidRPr="00E359E0" w:rsidRDefault="003D7AA7" w:rsidP="00837B63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教員配置</w:t>
            </w:r>
          </w:p>
        </w:tc>
        <w:tc>
          <w:tcPr>
            <w:tcW w:w="7808" w:type="dxa"/>
            <w:vAlign w:val="center"/>
          </w:tcPr>
          <w:p w14:paraId="60562F1E" w14:textId="77777777" w:rsidR="003D7AA7" w:rsidRPr="00E359E0" w:rsidRDefault="003D7AA7" w:rsidP="00837B63">
            <w:pPr>
              <w:spacing w:line="240" w:lineRule="exact"/>
              <w:ind w:left="210" w:hangingChars="100" w:hanging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○</w:t>
            </w:r>
            <w:r w:rsidRPr="0053331C">
              <w:rPr>
                <w:rFonts w:ascii="Meiryo UI" w:eastAsia="Meiryo UI" w:hAnsi="Meiryo UI" w:hint="eastAsia"/>
              </w:rPr>
              <w:t>大阪府の配置基準に基づき、教職員を配置する。</w:t>
            </w:r>
          </w:p>
        </w:tc>
      </w:tr>
      <w:tr w:rsidR="003D7AA7" w14:paraId="6F76AD75" w14:textId="77777777" w:rsidTr="00862D62">
        <w:trPr>
          <w:trHeight w:val="561"/>
        </w:trPr>
        <w:tc>
          <w:tcPr>
            <w:tcW w:w="462" w:type="dxa"/>
            <w:vMerge/>
          </w:tcPr>
          <w:p w14:paraId="5BC3E239" w14:textId="77777777" w:rsidR="003D7AA7" w:rsidRPr="00E359E0" w:rsidRDefault="003D7AA7" w:rsidP="00837B63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2500" w:type="dxa"/>
            <w:vAlign w:val="center"/>
          </w:tcPr>
          <w:p w14:paraId="04CA9148" w14:textId="77777777" w:rsidR="003D7AA7" w:rsidRPr="00E359E0" w:rsidRDefault="003D7AA7" w:rsidP="00837B63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退職手当</w:t>
            </w:r>
          </w:p>
        </w:tc>
        <w:tc>
          <w:tcPr>
            <w:tcW w:w="7808" w:type="dxa"/>
            <w:vAlign w:val="center"/>
          </w:tcPr>
          <w:p w14:paraId="6A343233" w14:textId="2A777E63" w:rsidR="003D7AA7" w:rsidRPr="00E359E0" w:rsidRDefault="003D7AA7" w:rsidP="00862D62">
            <w:pPr>
              <w:spacing w:line="240" w:lineRule="exact"/>
              <w:ind w:left="210" w:hangingChars="100" w:hanging="210"/>
              <w:rPr>
                <w:rFonts w:ascii="Meiryo UI" w:eastAsia="Meiryo UI" w:hAnsi="Meiryo UI"/>
              </w:rPr>
            </w:pPr>
            <w:r w:rsidRPr="00862D62">
              <w:rPr>
                <w:rFonts w:ascii="Meiryo UI" w:eastAsia="Meiryo UI" w:hAnsi="Meiryo UI" w:hint="eastAsia"/>
                <w:color w:val="000000" w:themeColor="text1"/>
              </w:rPr>
              <w:t>○</w:t>
            </w:r>
            <w:r w:rsidR="00715403" w:rsidRPr="00862D62">
              <w:rPr>
                <w:rFonts w:ascii="Meiryo UI" w:eastAsia="Meiryo UI" w:hAnsi="Meiryo UI" w:hint="eastAsia"/>
                <w:color w:val="000000" w:themeColor="text1"/>
              </w:rPr>
              <w:t>移管時点における標準法の定数内</w:t>
            </w:r>
            <w:r w:rsidRPr="00862D62">
              <w:rPr>
                <w:rFonts w:ascii="Meiryo UI" w:eastAsia="Meiryo UI" w:hAnsi="Meiryo UI" w:hint="eastAsia"/>
                <w:color w:val="000000" w:themeColor="text1"/>
              </w:rPr>
              <w:t>教職員の退職手当に係る財源については、</w:t>
            </w:r>
            <w:r w:rsidR="00851DBF" w:rsidRPr="00862D62">
              <w:rPr>
                <w:rFonts w:ascii="Meiryo UI" w:eastAsia="Meiryo UI" w:hAnsi="Meiryo UI" w:hint="eastAsia"/>
                <w:color w:val="000000" w:themeColor="text1"/>
              </w:rPr>
              <w:t>大阪府において負担する</w:t>
            </w:r>
            <w:r w:rsidRPr="00862D62">
              <w:rPr>
                <w:rFonts w:ascii="Meiryo UI" w:eastAsia="Meiryo UI" w:hAnsi="Meiryo UI" w:hint="eastAsia"/>
                <w:color w:val="000000" w:themeColor="text1"/>
              </w:rPr>
              <w:t xml:space="preserve">。　</w:t>
            </w:r>
          </w:p>
        </w:tc>
      </w:tr>
      <w:tr w:rsidR="003D7AA7" w14:paraId="07F79E51" w14:textId="77777777" w:rsidTr="00862D62">
        <w:trPr>
          <w:trHeight w:val="695"/>
        </w:trPr>
        <w:tc>
          <w:tcPr>
            <w:tcW w:w="462" w:type="dxa"/>
            <w:vMerge/>
          </w:tcPr>
          <w:p w14:paraId="36E96707" w14:textId="77777777" w:rsidR="003D7AA7" w:rsidRPr="00E359E0" w:rsidRDefault="003D7AA7" w:rsidP="00837B63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2500" w:type="dxa"/>
            <w:vAlign w:val="center"/>
          </w:tcPr>
          <w:p w14:paraId="33224565" w14:textId="77777777" w:rsidR="003D7AA7" w:rsidRPr="00E359E0" w:rsidRDefault="003D7AA7" w:rsidP="00837B63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服務／研修／健康管理／給与・旅費</w:t>
            </w:r>
          </w:p>
        </w:tc>
        <w:tc>
          <w:tcPr>
            <w:tcW w:w="7808" w:type="dxa"/>
            <w:vAlign w:val="center"/>
          </w:tcPr>
          <w:p w14:paraId="44CD02F7" w14:textId="77777777" w:rsidR="003D7AA7" w:rsidRPr="00E359E0" w:rsidRDefault="003D7AA7" w:rsidP="00837B63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○</w:t>
            </w:r>
            <w:r w:rsidRPr="0053331C">
              <w:rPr>
                <w:rFonts w:ascii="Meiryo UI" w:eastAsia="Meiryo UI" w:hAnsi="Meiryo UI" w:hint="eastAsia"/>
              </w:rPr>
              <w:t>大阪府の基準を適用する。</w:t>
            </w:r>
          </w:p>
        </w:tc>
      </w:tr>
      <w:tr w:rsidR="003D7AA7" w14:paraId="7F3E8219" w14:textId="77777777" w:rsidTr="00862D62">
        <w:trPr>
          <w:trHeight w:val="553"/>
        </w:trPr>
        <w:tc>
          <w:tcPr>
            <w:tcW w:w="462" w:type="dxa"/>
          </w:tcPr>
          <w:p w14:paraId="41814212" w14:textId="77777777" w:rsidR="003D7AA7" w:rsidRPr="00E359E0" w:rsidRDefault="003D7AA7" w:rsidP="00837B63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2500" w:type="dxa"/>
            <w:vAlign w:val="center"/>
          </w:tcPr>
          <w:p w14:paraId="16D092AB" w14:textId="77777777" w:rsidR="003D7AA7" w:rsidRPr="00E359E0" w:rsidRDefault="003D7AA7" w:rsidP="00837B63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その他移管に向けた調整</w:t>
            </w:r>
          </w:p>
        </w:tc>
        <w:tc>
          <w:tcPr>
            <w:tcW w:w="7808" w:type="dxa"/>
            <w:vAlign w:val="center"/>
          </w:tcPr>
          <w:p w14:paraId="5A9773B3" w14:textId="57CE927C" w:rsidR="003D7AA7" w:rsidRPr="00E359E0" w:rsidRDefault="003D7AA7" w:rsidP="0075397A">
            <w:pPr>
              <w:spacing w:line="240" w:lineRule="exact"/>
              <w:ind w:left="210" w:hangingChars="100" w:hanging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○</w:t>
            </w:r>
            <w:r w:rsidRPr="0053331C">
              <w:rPr>
                <w:rFonts w:ascii="Meiryo UI" w:eastAsia="Meiryo UI" w:hAnsi="Meiryo UI" w:hint="eastAsia"/>
              </w:rPr>
              <w:t>円滑な移管に向け、</w:t>
            </w:r>
            <w:r w:rsidR="009F6104" w:rsidRPr="009413B7">
              <w:rPr>
                <w:rFonts w:ascii="Meiryo UI" w:eastAsia="Meiryo UI" w:hAnsi="Meiryo UI" w:hint="eastAsia"/>
                <w:color w:val="000000" w:themeColor="text1"/>
              </w:rPr>
              <w:t>引き続き協議が必要な項目については、</w:t>
            </w:r>
            <w:r w:rsidRPr="0053331C">
              <w:rPr>
                <w:rFonts w:ascii="Meiryo UI" w:eastAsia="Meiryo UI" w:hAnsi="Meiryo UI" w:hint="eastAsia"/>
              </w:rPr>
              <w:t>府市協力して必要な課題解決を行う。</w:t>
            </w:r>
          </w:p>
        </w:tc>
      </w:tr>
    </w:tbl>
    <w:p w14:paraId="3CDF98EC" w14:textId="0071C71A" w:rsidR="00862D62" w:rsidRDefault="00862D62" w:rsidP="00F00ED8">
      <w:pPr>
        <w:widowControl/>
        <w:jc w:val="left"/>
        <w:rPr>
          <w:rFonts w:ascii="Meiryo UI" w:eastAsia="Meiryo UI" w:hAnsi="Meiryo UI"/>
          <w:b/>
          <w:sz w:val="28"/>
          <w:u w:val="single"/>
        </w:rPr>
      </w:pPr>
    </w:p>
    <w:p w14:paraId="7A4D0367" w14:textId="27EFE220" w:rsidR="00F00ED8" w:rsidRDefault="00F00ED8" w:rsidP="00F00ED8">
      <w:pPr>
        <w:widowControl/>
        <w:jc w:val="left"/>
        <w:rPr>
          <w:rFonts w:ascii="Meiryo UI" w:eastAsia="Meiryo UI" w:hAnsi="Meiryo UI"/>
          <w:b/>
          <w:sz w:val="28"/>
          <w:u w:val="single"/>
        </w:rPr>
      </w:pPr>
      <w:r>
        <w:rPr>
          <w:rFonts w:ascii="Meiryo UI" w:eastAsia="Meiryo UI" w:hAnsi="Meiryo UI" w:hint="eastAsia"/>
          <w:b/>
          <w:sz w:val="28"/>
          <w:u w:val="single"/>
        </w:rPr>
        <w:lastRenderedPageBreak/>
        <w:t>３．再編整備の方向性</w:t>
      </w:r>
    </w:p>
    <w:tbl>
      <w:tblPr>
        <w:tblStyle w:val="1"/>
        <w:tblpPr w:leftFromText="142" w:rightFromText="142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1129"/>
        <w:gridCol w:w="2133"/>
        <w:gridCol w:w="1695"/>
        <w:gridCol w:w="5237"/>
      </w:tblGrid>
      <w:tr w:rsidR="00F00ED8" w:rsidRPr="00592130" w14:paraId="3752924E" w14:textId="77777777" w:rsidTr="004D6308">
        <w:trPr>
          <w:trHeight w:val="416"/>
        </w:trPr>
        <w:tc>
          <w:tcPr>
            <w:tcW w:w="1129" w:type="dxa"/>
            <w:shd w:val="clear" w:color="auto" w:fill="FBE4D5" w:themeFill="accent2" w:themeFillTint="33"/>
            <w:vAlign w:val="center"/>
          </w:tcPr>
          <w:p w14:paraId="77887575" w14:textId="77777777" w:rsidR="00F00ED8" w:rsidRPr="00592130" w:rsidRDefault="00F00ED8" w:rsidP="00EC3046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種類</w:t>
            </w:r>
          </w:p>
        </w:tc>
        <w:tc>
          <w:tcPr>
            <w:tcW w:w="2133" w:type="dxa"/>
            <w:shd w:val="clear" w:color="auto" w:fill="FBE4D5" w:themeFill="accent2" w:themeFillTint="33"/>
            <w:vAlign w:val="center"/>
          </w:tcPr>
          <w:p w14:paraId="490F1133" w14:textId="77777777" w:rsidR="00F00ED8" w:rsidRPr="00592130" w:rsidRDefault="00F00ED8" w:rsidP="00EC3046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学校名</w:t>
            </w:r>
          </w:p>
        </w:tc>
        <w:tc>
          <w:tcPr>
            <w:tcW w:w="1695" w:type="dxa"/>
            <w:shd w:val="clear" w:color="auto" w:fill="FBE4D5" w:themeFill="accent2" w:themeFillTint="33"/>
            <w:vAlign w:val="center"/>
          </w:tcPr>
          <w:p w14:paraId="6213A991" w14:textId="77777777" w:rsidR="00F00ED8" w:rsidRPr="00592130" w:rsidRDefault="00F00ED8" w:rsidP="00EC3046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所在地</w:t>
            </w:r>
          </w:p>
        </w:tc>
        <w:tc>
          <w:tcPr>
            <w:tcW w:w="5237" w:type="dxa"/>
            <w:shd w:val="clear" w:color="auto" w:fill="FBE4D5" w:themeFill="accent2" w:themeFillTint="33"/>
            <w:vAlign w:val="center"/>
          </w:tcPr>
          <w:p w14:paraId="275D09ED" w14:textId="77777777" w:rsidR="00F00ED8" w:rsidRPr="00592130" w:rsidRDefault="00F00ED8" w:rsidP="00EC3046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検討状況</w:t>
            </w:r>
          </w:p>
        </w:tc>
      </w:tr>
      <w:tr w:rsidR="00794DA4" w:rsidRPr="00592130" w14:paraId="716E1166" w14:textId="77777777" w:rsidTr="009010F6">
        <w:trPr>
          <w:trHeight w:val="845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75C37F91" w14:textId="77777777" w:rsidR="00794DA4" w:rsidRPr="00592130" w:rsidRDefault="00794DA4" w:rsidP="009131CB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普通科系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6801D795" w14:textId="77777777" w:rsidR="00794DA4" w:rsidRPr="00592130" w:rsidRDefault="00794DA4" w:rsidP="009131CB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桜宮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9B85D5A" w14:textId="77777777" w:rsidR="00794DA4" w:rsidRPr="00592130" w:rsidRDefault="00794DA4" w:rsidP="009131CB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都島区毛馬町</w:t>
            </w:r>
          </w:p>
        </w:tc>
        <w:tc>
          <w:tcPr>
            <w:tcW w:w="5237" w:type="dxa"/>
            <w:vMerge w:val="restart"/>
            <w:shd w:val="clear" w:color="auto" w:fill="auto"/>
            <w:vAlign w:val="center"/>
          </w:tcPr>
          <w:p w14:paraId="20E20097" w14:textId="77777777" w:rsidR="00794DA4" w:rsidRPr="00F30E53" w:rsidRDefault="00794DA4" w:rsidP="00794DA4">
            <w:pPr>
              <w:spacing w:line="26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F30E53">
              <w:rPr>
                <w:rFonts w:ascii="Meiryo UI" w:eastAsia="Meiryo UI" w:hAnsi="Meiryo UI" w:hint="eastAsia"/>
                <w:szCs w:val="21"/>
              </w:rPr>
              <w:t>○基本的に現状のまま令和</w:t>
            </w:r>
            <w:r w:rsidRPr="00F30E53">
              <w:rPr>
                <w:rFonts w:ascii="Meiryo UI" w:eastAsia="Meiryo UI" w:hAnsi="Meiryo UI"/>
                <w:szCs w:val="21"/>
              </w:rPr>
              <w:t>4年4月に移管する。</w:t>
            </w:r>
          </w:p>
          <w:p w14:paraId="193D71DB" w14:textId="77777777" w:rsidR="00794DA4" w:rsidRPr="00F30E53" w:rsidRDefault="00794DA4" w:rsidP="00794DA4">
            <w:pPr>
              <w:spacing w:line="260" w:lineRule="exact"/>
              <w:ind w:left="210" w:hangingChars="100" w:hanging="210"/>
              <w:jc w:val="left"/>
              <w:rPr>
                <w:rFonts w:ascii="Meiryo UI" w:eastAsia="Meiryo UI" w:hAnsi="Meiryo UI"/>
                <w:szCs w:val="21"/>
              </w:rPr>
            </w:pPr>
            <w:r w:rsidRPr="00F30E53">
              <w:rPr>
                <w:rFonts w:ascii="Meiryo UI" w:eastAsia="Meiryo UI" w:hAnsi="Meiryo UI" w:hint="eastAsia"/>
                <w:szCs w:val="21"/>
              </w:rPr>
              <w:t>○</w:t>
            </w:r>
            <w:r w:rsidRPr="00F30E53">
              <w:rPr>
                <w:rFonts w:ascii="Meiryo UI" w:eastAsia="Meiryo UI" w:hAnsi="Meiryo UI"/>
                <w:szCs w:val="21"/>
              </w:rPr>
              <w:t>東高等学校、大阪市立高等学校の</w:t>
            </w:r>
            <w:r w:rsidRPr="00F30E53">
              <w:rPr>
                <w:rFonts w:ascii="Meiryo UI" w:eastAsia="Meiryo UI" w:hAnsi="Meiryo UI" w:hint="eastAsia"/>
                <w:szCs w:val="21"/>
              </w:rPr>
              <w:t>英語</w:t>
            </w:r>
            <w:r w:rsidRPr="00F30E53">
              <w:rPr>
                <w:rFonts w:ascii="Meiryo UI" w:eastAsia="Meiryo UI" w:hAnsi="Meiryo UI"/>
                <w:szCs w:val="21"/>
              </w:rPr>
              <w:t>科</w:t>
            </w:r>
            <w:r w:rsidRPr="00F30E53">
              <w:rPr>
                <w:rFonts w:ascii="Meiryo UI" w:eastAsia="Meiryo UI" w:hAnsi="Meiryo UI" w:hint="eastAsia"/>
                <w:szCs w:val="21"/>
              </w:rPr>
              <w:t>、理数科</w:t>
            </w:r>
            <w:r w:rsidRPr="00F30E53">
              <w:rPr>
                <w:rFonts w:ascii="Meiryo UI" w:eastAsia="Meiryo UI" w:hAnsi="Meiryo UI"/>
                <w:szCs w:val="21"/>
              </w:rPr>
              <w:t>については、移管後に、府立における</w:t>
            </w:r>
            <w:r w:rsidRPr="00F30E53">
              <w:rPr>
                <w:rFonts w:ascii="Meiryo UI" w:eastAsia="Meiryo UI" w:hAnsi="Meiryo UI" w:hint="eastAsia"/>
                <w:szCs w:val="21"/>
              </w:rPr>
              <w:t>専門学科</w:t>
            </w:r>
            <w:r w:rsidRPr="00F30E53">
              <w:rPr>
                <w:rFonts w:ascii="Meiryo UI" w:eastAsia="Meiryo UI" w:hAnsi="Meiryo UI"/>
                <w:szCs w:val="21"/>
              </w:rPr>
              <w:t>との整合性を検討</w:t>
            </w:r>
            <w:r w:rsidRPr="00F30E53">
              <w:rPr>
                <w:rFonts w:ascii="Meiryo UI" w:eastAsia="Meiryo UI" w:hAnsi="Meiryo UI" w:hint="eastAsia"/>
                <w:szCs w:val="21"/>
              </w:rPr>
              <w:t>する</w:t>
            </w:r>
            <w:r w:rsidRPr="00F30E53">
              <w:rPr>
                <w:rFonts w:ascii="Meiryo UI" w:eastAsia="Meiryo UI" w:hAnsi="Meiryo UI"/>
                <w:szCs w:val="21"/>
              </w:rPr>
              <w:t>。</w:t>
            </w:r>
          </w:p>
          <w:p w14:paraId="65459F98" w14:textId="710CDCC5" w:rsidR="00794DA4" w:rsidRPr="009413B7" w:rsidRDefault="00794DA4" w:rsidP="009E3F5C">
            <w:pPr>
              <w:spacing w:line="260" w:lineRule="exact"/>
              <w:ind w:left="210" w:hangingChars="100" w:hanging="210"/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F30E53">
              <w:rPr>
                <w:rFonts w:ascii="Meiryo UI" w:eastAsia="Meiryo UI" w:hAnsi="Meiryo UI" w:hint="eastAsia"/>
                <w:szCs w:val="21"/>
              </w:rPr>
              <w:t>○</w:t>
            </w:r>
            <w:r w:rsidRPr="00F30E53">
              <w:rPr>
                <w:rFonts w:ascii="Meiryo UI" w:eastAsia="Meiryo UI" w:hAnsi="Meiryo UI"/>
                <w:szCs w:val="21"/>
              </w:rPr>
              <w:t>汎愛高等学校の武道科については</w:t>
            </w:r>
            <w:r w:rsidR="0026336D" w:rsidRPr="00F30E53">
              <w:rPr>
                <w:rFonts w:ascii="Meiryo UI" w:eastAsia="Meiryo UI" w:hAnsi="Meiryo UI" w:hint="eastAsia"/>
                <w:szCs w:val="21"/>
              </w:rPr>
              <w:t>、</w:t>
            </w:r>
            <w:r w:rsidR="0026336D" w:rsidRPr="009413B7">
              <w:rPr>
                <w:rFonts w:ascii="Meiryo UI" w:eastAsia="Meiryo UI" w:hAnsi="Meiryo UI" w:hint="eastAsia"/>
                <w:color w:val="000000" w:themeColor="text1"/>
                <w:szCs w:val="21"/>
              </w:rPr>
              <w:t>令和４年度から</w:t>
            </w:r>
            <w:r w:rsidR="009010F6" w:rsidRPr="009413B7">
              <w:rPr>
                <w:rFonts w:ascii="Meiryo UI" w:eastAsia="Meiryo UI" w:hAnsi="Meiryo UI" w:hint="eastAsia"/>
                <w:color w:val="000000" w:themeColor="text1"/>
                <w:szCs w:val="21"/>
              </w:rPr>
              <w:t>体育科と武道科を一本化し、体育科「体育コース（仮称）」「武道コース（仮称）」としてこれまでの教育内容を継承・発展させる。</w:t>
            </w:r>
          </w:p>
          <w:p w14:paraId="3B087D89" w14:textId="77777777" w:rsidR="00794DA4" w:rsidRPr="00F30E53" w:rsidRDefault="00794DA4" w:rsidP="00794DA4">
            <w:pPr>
              <w:spacing w:line="260" w:lineRule="exact"/>
              <w:ind w:left="210" w:hangingChars="100" w:hanging="210"/>
              <w:jc w:val="left"/>
              <w:rPr>
                <w:rFonts w:ascii="Meiryo UI" w:eastAsia="Meiryo UI" w:hAnsi="Meiryo UI"/>
                <w:szCs w:val="21"/>
              </w:rPr>
            </w:pPr>
            <w:r w:rsidRPr="00F30E53">
              <w:rPr>
                <w:rFonts w:ascii="Meiryo UI" w:eastAsia="Meiryo UI" w:hAnsi="Meiryo UI" w:hint="eastAsia"/>
                <w:szCs w:val="21"/>
              </w:rPr>
              <w:t>○令和４年度に２・３年生が在籍する南高等学校、西高等学校、扇町総合高等学校については現状のまま移管後、令和６年３月に閉校する（予定）。</w:t>
            </w:r>
          </w:p>
          <w:p w14:paraId="4FC4B926" w14:textId="511314A5" w:rsidR="00794DA4" w:rsidRPr="00F30E53" w:rsidRDefault="00794DA4" w:rsidP="00794DA4">
            <w:pPr>
              <w:spacing w:line="260" w:lineRule="exact"/>
              <w:ind w:leftChars="99" w:left="315" w:hangingChars="51" w:hanging="107"/>
              <w:jc w:val="left"/>
              <w:rPr>
                <w:rFonts w:ascii="Meiryo UI" w:eastAsia="Meiryo UI" w:hAnsi="Meiryo UI"/>
                <w:szCs w:val="21"/>
              </w:rPr>
            </w:pPr>
            <w:r w:rsidRPr="00F30E53">
              <w:rPr>
                <w:rFonts w:ascii="Meiryo UI" w:eastAsia="Meiryo UI" w:hAnsi="Meiryo UI" w:hint="eastAsia"/>
                <w:szCs w:val="21"/>
              </w:rPr>
              <w:t>・南高等学校、西高等学校、扇町総合高等学校は令和４年４月の</w:t>
            </w:r>
            <w:r w:rsidR="009E3F5C" w:rsidRPr="009413B7">
              <w:rPr>
                <w:rFonts w:ascii="Meiryo UI" w:eastAsia="Meiryo UI" w:hAnsi="Meiryo UI" w:hint="eastAsia"/>
                <w:color w:val="000000" w:themeColor="text1"/>
                <w:szCs w:val="21"/>
              </w:rPr>
              <w:t>桜和</w:t>
            </w:r>
            <w:r w:rsidR="00F30E53" w:rsidRPr="009413B7">
              <w:rPr>
                <w:rFonts w:ascii="Meiryo UI" w:eastAsia="Meiryo UI" w:hAnsi="Meiryo UI" w:hint="eastAsia"/>
                <w:color w:val="000000" w:themeColor="text1"/>
                <w:szCs w:val="21"/>
              </w:rPr>
              <w:t>高等学校</w:t>
            </w:r>
            <w:r w:rsidRPr="00F30E53">
              <w:rPr>
                <w:rFonts w:ascii="Meiryo UI" w:eastAsia="Meiryo UI" w:hAnsi="Meiryo UI" w:hint="eastAsia"/>
                <w:szCs w:val="21"/>
              </w:rPr>
              <w:t>設置に合わせて、令和４年度選抜から募集停止する。</w:t>
            </w:r>
          </w:p>
          <w:p w14:paraId="48FFD27A" w14:textId="77777777" w:rsidR="00794DA4" w:rsidRPr="00F30E53" w:rsidRDefault="00794DA4" w:rsidP="00794DA4">
            <w:pPr>
              <w:spacing w:line="260" w:lineRule="exact"/>
              <w:ind w:leftChars="99" w:left="315" w:hangingChars="51" w:hanging="107"/>
              <w:jc w:val="left"/>
              <w:rPr>
                <w:rFonts w:ascii="Meiryo UI" w:eastAsia="Meiryo UI" w:hAnsi="Meiryo UI"/>
                <w:szCs w:val="21"/>
              </w:rPr>
            </w:pPr>
            <w:r w:rsidRPr="00F30E53">
              <w:rPr>
                <w:rFonts w:ascii="Meiryo UI" w:eastAsia="Meiryo UI" w:hAnsi="Meiryo UI" w:hint="eastAsia"/>
                <w:szCs w:val="21"/>
              </w:rPr>
              <w:t xml:space="preserve">・南高等学校、西高等学校は令和３年度末まで現在の　　</w:t>
            </w:r>
          </w:p>
          <w:p w14:paraId="193A6CD6" w14:textId="159867A6" w:rsidR="00794DA4" w:rsidRPr="00F30E53" w:rsidRDefault="00794DA4" w:rsidP="00F30E53">
            <w:pPr>
              <w:spacing w:line="260" w:lineRule="exact"/>
              <w:ind w:leftChars="150" w:left="315"/>
              <w:jc w:val="left"/>
              <w:rPr>
                <w:rFonts w:ascii="Meiryo UI" w:eastAsia="Meiryo UI" w:hAnsi="Meiryo UI"/>
                <w:szCs w:val="21"/>
              </w:rPr>
            </w:pPr>
            <w:r w:rsidRPr="00F30E53">
              <w:rPr>
                <w:rFonts w:ascii="Meiryo UI" w:eastAsia="Meiryo UI" w:hAnsi="Meiryo UI" w:hint="eastAsia"/>
                <w:szCs w:val="21"/>
              </w:rPr>
              <w:t>校地・校舎を利用する。令和4年4月からは扇町総合</w:t>
            </w:r>
            <w:r w:rsidR="00F30E53">
              <w:rPr>
                <w:rFonts w:ascii="Meiryo UI" w:eastAsia="Meiryo UI" w:hAnsi="Meiryo UI" w:hint="eastAsia"/>
                <w:szCs w:val="21"/>
              </w:rPr>
              <w:t>高等学校</w:t>
            </w:r>
            <w:r w:rsidRPr="00F30E53">
              <w:rPr>
                <w:rFonts w:ascii="Meiryo UI" w:eastAsia="Meiryo UI" w:hAnsi="Meiryo UI" w:hint="eastAsia"/>
                <w:szCs w:val="21"/>
              </w:rPr>
              <w:t>の校地・校舎を活用し、</w:t>
            </w:r>
            <w:r w:rsidR="009E3F5C" w:rsidRPr="009413B7">
              <w:rPr>
                <w:rFonts w:ascii="Meiryo UI" w:eastAsia="Meiryo UI" w:hAnsi="Meiryo UI" w:hint="eastAsia"/>
                <w:color w:val="000000" w:themeColor="text1"/>
                <w:szCs w:val="21"/>
              </w:rPr>
              <w:t>桜和</w:t>
            </w:r>
            <w:r w:rsidR="00F30E53" w:rsidRPr="009413B7">
              <w:rPr>
                <w:rFonts w:ascii="Meiryo UI" w:eastAsia="Meiryo UI" w:hAnsi="Meiryo UI" w:hint="eastAsia"/>
                <w:color w:val="000000" w:themeColor="text1"/>
                <w:szCs w:val="21"/>
              </w:rPr>
              <w:t>高等学校</w:t>
            </w:r>
            <w:r w:rsidRPr="00F30E53">
              <w:rPr>
                <w:rFonts w:ascii="Meiryo UI" w:eastAsia="Meiryo UI" w:hAnsi="Meiryo UI" w:hint="eastAsia"/>
                <w:szCs w:val="21"/>
              </w:rPr>
              <w:t>と南・西・扇町総合高等学校を併置する（令和５年度末まで）。</w:t>
            </w:r>
          </w:p>
        </w:tc>
      </w:tr>
      <w:tr w:rsidR="00794DA4" w:rsidRPr="00592130" w14:paraId="52094A0B" w14:textId="77777777" w:rsidTr="009010F6">
        <w:trPr>
          <w:trHeight w:val="843"/>
        </w:trPr>
        <w:tc>
          <w:tcPr>
            <w:tcW w:w="1129" w:type="dxa"/>
            <w:vMerge/>
            <w:shd w:val="clear" w:color="auto" w:fill="auto"/>
            <w:vAlign w:val="center"/>
          </w:tcPr>
          <w:p w14:paraId="269E7715" w14:textId="77777777" w:rsidR="00794DA4" w:rsidRPr="00592130" w:rsidRDefault="00794DA4" w:rsidP="009131CB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14:paraId="284B3261" w14:textId="77777777" w:rsidR="00794DA4" w:rsidRPr="00592130" w:rsidRDefault="00794DA4" w:rsidP="009131CB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東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7D86D3B" w14:textId="77777777" w:rsidR="00794DA4" w:rsidRPr="00592130" w:rsidRDefault="00794DA4" w:rsidP="009131CB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都島区東野田町</w:t>
            </w:r>
          </w:p>
        </w:tc>
        <w:tc>
          <w:tcPr>
            <w:tcW w:w="5237" w:type="dxa"/>
            <w:vMerge/>
            <w:shd w:val="clear" w:color="auto" w:fill="auto"/>
            <w:vAlign w:val="center"/>
          </w:tcPr>
          <w:p w14:paraId="74E360E6" w14:textId="77777777" w:rsidR="00794DA4" w:rsidRPr="00F30E53" w:rsidRDefault="00794DA4" w:rsidP="009131CB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794DA4" w:rsidRPr="00592130" w14:paraId="5336D7BA" w14:textId="77777777" w:rsidTr="009010F6">
        <w:trPr>
          <w:trHeight w:val="840"/>
        </w:trPr>
        <w:tc>
          <w:tcPr>
            <w:tcW w:w="1129" w:type="dxa"/>
            <w:vMerge/>
            <w:shd w:val="clear" w:color="auto" w:fill="auto"/>
            <w:vAlign w:val="center"/>
          </w:tcPr>
          <w:p w14:paraId="496A76D1" w14:textId="77777777" w:rsidR="00794DA4" w:rsidRPr="00592130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14:paraId="145CFC35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大阪市立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E442D48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枚方市</w:t>
            </w:r>
          </w:p>
        </w:tc>
        <w:tc>
          <w:tcPr>
            <w:tcW w:w="5237" w:type="dxa"/>
            <w:vMerge/>
            <w:shd w:val="clear" w:color="auto" w:fill="auto"/>
            <w:vAlign w:val="center"/>
          </w:tcPr>
          <w:p w14:paraId="288A0D8E" w14:textId="77777777" w:rsidR="00794DA4" w:rsidRPr="00F30E53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794DA4" w:rsidRPr="00592130" w14:paraId="1287392D" w14:textId="77777777" w:rsidTr="009010F6">
        <w:trPr>
          <w:trHeight w:val="838"/>
        </w:trPr>
        <w:tc>
          <w:tcPr>
            <w:tcW w:w="1129" w:type="dxa"/>
            <w:vMerge/>
            <w:shd w:val="clear" w:color="auto" w:fill="auto"/>
            <w:vAlign w:val="center"/>
          </w:tcPr>
          <w:p w14:paraId="79FEDDEC" w14:textId="77777777" w:rsidR="00794DA4" w:rsidRPr="00592130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14:paraId="4194A164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汎愛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E006080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鶴見区今津中</w:t>
            </w:r>
          </w:p>
        </w:tc>
        <w:tc>
          <w:tcPr>
            <w:tcW w:w="5237" w:type="dxa"/>
            <w:vMerge/>
            <w:shd w:val="clear" w:color="auto" w:fill="auto"/>
            <w:vAlign w:val="center"/>
          </w:tcPr>
          <w:p w14:paraId="6F831345" w14:textId="77777777" w:rsidR="00794DA4" w:rsidRPr="00F30E53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794DA4" w:rsidRPr="00592130" w14:paraId="79A8589D" w14:textId="77777777" w:rsidTr="009010F6">
        <w:trPr>
          <w:trHeight w:val="694"/>
        </w:trPr>
        <w:tc>
          <w:tcPr>
            <w:tcW w:w="1129" w:type="dxa"/>
            <w:vMerge/>
            <w:shd w:val="clear" w:color="auto" w:fill="auto"/>
            <w:vAlign w:val="center"/>
          </w:tcPr>
          <w:p w14:paraId="68A9379B" w14:textId="77777777" w:rsidR="00794DA4" w:rsidRPr="00592130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14:paraId="3EC7215B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南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857770C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中央区谷町</w:t>
            </w:r>
          </w:p>
        </w:tc>
        <w:tc>
          <w:tcPr>
            <w:tcW w:w="5237" w:type="dxa"/>
            <w:vMerge/>
            <w:shd w:val="clear" w:color="auto" w:fill="auto"/>
            <w:vAlign w:val="center"/>
          </w:tcPr>
          <w:p w14:paraId="4E7F0324" w14:textId="77777777" w:rsidR="00794DA4" w:rsidRPr="00F30E53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794DA4" w:rsidRPr="00592130" w14:paraId="63001C99" w14:textId="77777777" w:rsidTr="009010F6">
        <w:trPr>
          <w:trHeight w:val="692"/>
        </w:trPr>
        <w:tc>
          <w:tcPr>
            <w:tcW w:w="1129" w:type="dxa"/>
            <w:vMerge/>
            <w:shd w:val="clear" w:color="auto" w:fill="auto"/>
            <w:vAlign w:val="center"/>
          </w:tcPr>
          <w:p w14:paraId="4A5C6563" w14:textId="77777777" w:rsidR="00794DA4" w:rsidRPr="00592130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14:paraId="55AA6599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西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508883C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西区北堀江</w:t>
            </w:r>
          </w:p>
        </w:tc>
        <w:tc>
          <w:tcPr>
            <w:tcW w:w="5237" w:type="dxa"/>
            <w:vMerge/>
            <w:shd w:val="clear" w:color="auto" w:fill="auto"/>
            <w:vAlign w:val="center"/>
          </w:tcPr>
          <w:p w14:paraId="335F1D9F" w14:textId="77777777" w:rsidR="00794DA4" w:rsidRPr="00F30E53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794DA4" w:rsidRPr="00592130" w14:paraId="40B9C8E9" w14:textId="77777777" w:rsidTr="009010F6">
        <w:trPr>
          <w:trHeight w:val="705"/>
        </w:trPr>
        <w:tc>
          <w:tcPr>
            <w:tcW w:w="1129" w:type="dxa"/>
            <w:vMerge/>
            <w:shd w:val="clear" w:color="auto" w:fill="auto"/>
            <w:vAlign w:val="center"/>
          </w:tcPr>
          <w:p w14:paraId="1656107F" w14:textId="77777777" w:rsidR="00794DA4" w:rsidRPr="00592130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14:paraId="7EC395B9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扇町総合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053E640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北区松ケ枝町</w:t>
            </w:r>
          </w:p>
        </w:tc>
        <w:tc>
          <w:tcPr>
            <w:tcW w:w="5237" w:type="dxa"/>
            <w:vMerge/>
            <w:shd w:val="clear" w:color="auto" w:fill="auto"/>
            <w:vAlign w:val="center"/>
          </w:tcPr>
          <w:p w14:paraId="1DB4EB76" w14:textId="77777777" w:rsidR="00794DA4" w:rsidRPr="00F30E53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794DA4" w:rsidRPr="002C2E4F" w14:paraId="0578F907" w14:textId="77777777" w:rsidTr="000F44CA">
        <w:trPr>
          <w:trHeight w:val="1410"/>
        </w:trPr>
        <w:tc>
          <w:tcPr>
            <w:tcW w:w="1129" w:type="dxa"/>
            <w:vMerge w:val="restart"/>
            <w:vAlign w:val="center"/>
          </w:tcPr>
          <w:p w14:paraId="325D7194" w14:textId="77777777" w:rsidR="00794DA4" w:rsidRPr="00592130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商業系</w:t>
            </w:r>
          </w:p>
        </w:tc>
        <w:tc>
          <w:tcPr>
            <w:tcW w:w="2133" w:type="dxa"/>
            <w:vAlign w:val="center"/>
          </w:tcPr>
          <w:p w14:paraId="45DB19ED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大阪</w:t>
            </w:r>
            <w:r>
              <w:rPr>
                <w:rFonts w:ascii="Meiryo UI" w:eastAsia="Meiryo UI" w:hAnsi="Meiryo UI" w:hint="eastAsia"/>
                <w:szCs w:val="21"/>
              </w:rPr>
              <w:t>ﾋﾞｼﾞﾈｽﾌﾛﾝﾃｨｱ</w:t>
            </w:r>
          </w:p>
        </w:tc>
        <w:tc>
          <w:tcPr>
            <w:tcW w:w="1695" w:type="dxa"/>
            <w:vAlign w:val="center"/>
          </w:tcPr>
          <w:p w14:paraId="017E66CD" w14:textId="5BAD4080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天王寺区</w:t>
            </w:r>
            <w:r w:rsidR="001910FC">
              <w:rPr>
                <w:rFonts w:ascii="Meiryo UI" w:eastAsia="Meiryo UI" w:hAnsi="Meiryo UI" w:hint="eastAsia"/>
                <w:szCs w:val="21"/>
              </w:rPr>
              <w:t>烏</w:t>
            </w:r>
            <w:r w:rsidRPr="00592130">
              <w:rPr>
                <w:rFonts w:ascii="Meiryo UI" w:eastAsia="Meiryo UI" w:hAnsi="Meiryo UI" w:hint="eastAsia"/>
                <w:szCs w:val="21"/>
              </w:rPr>
              <w:t>ケ辻</w:t>
            </w:r>
          </w:p>
        </w:tc>
        <w:tc>
          <w:tcPr>
            <w:tcW w:w="5237" w:type="dxa"/>
            <w:vMerge w:val="restart"/>
            <w:vAlign w:val="center"/>
          </w:tcPr>
          <w:p w14:paraId="3424597A" w14:textId="70F9704C" w:rsidR="00794DA4" w:rsidRPr="009413B7" w:rsidRDefault="00794DA4" w:rsidP="003D70B7">
            <w:pPr>
              <w:spacing w:line="260" w:lineRule="exact"/>
              <w:ind w:left="210" w:hangingChars="100" w:hanging="210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F30E53">
              <w:rPr>
                <w:rFonts w:ascii="Meiryo UI" w:eastAsia="Meiryo UI" w:hAnsi="Meiryo UI" w:cs="HGP創英角ﾎﾟｯﾌﾟ体" w:hint="eastAsia"/>
                <w:szCs w:val="21"/>
              </w:rPr>
              <w:t>○</w:t>
            </w:r>
            <w:r w:rsidR="003D70B7" w:rsidRPr="00F30E53">
              <w:rPr>
                <w:rFonts w:ascii="Meiryo UI" w:eastAsia="Meiryo UI" w:hAnsi="Meiryo UI" w:cs="HGP創英角ﾎﾟｯﾌﾟ体" w:hint="eastAsia"/>
                <w:szCs w:val="21"/>
              </w:rPr>
              <w:t>現４校を</w:t>
            </w:r>
            <w:r w:rsidRPr="00F30E53">
              <w:rPr>
                <w:rFonts w:ascii="Meiryo UI" w:eastAsia="Meiryo UI" w:hAnsi="Meiryo UI" w:cs="HGP創英角ﾎﾟｯﾌﾟ体" w:hint="eastAsia"/>
                <w:szCs w:val="21"/>
              </w:rPr>
              <w:t>令和4年４月に移管するが、</w:t>
            </w:r>
            <w:r w:rsidRPr="009413B7">
              <w:rPr>
                <w:rFonts w:ascii="Meiryo UI" w:eastAsia="Meiryo UI" w:hAnsi="Meiryo UI" w:cs="HGP創英角ﾎﾟｯﾌﾟ体" w:hint="eastAsia"/>
                <w:color w:val="000000" w:themeColor="text1"/>
                <w:szCs w:val="21"/>
              </w:rPr>
              <w:t>ここ数年</w:t>
            </w:r>
            <w:r w:rsidR="003D70B7" w:rsidRPr="009413B7">
              <w:rPr>
                <w:rFonts w:ascii="Meiryo UI" w:eastAsia="Meiryo UI" w:hAnsi="Meiryo UI" w:cs="HGP創英角ﾎﾟｯﾌﾟ体" w:hint="eastAsia"/>
                <w:color w:val="000000" w:themeColor="text1"/>
                <w:szCs w:val="21"/>
              </w:rPr>
              <w:t>の志願状況を踏まえ、</w:t>
            </w:r>
            <w:r w:rsidR="000F44CA" w:rsidRPr="009413B7">
              <w:rPr>
                <w:rFonts w:ascii="Meiryo UI" w:eastAsia="Meiryo UI" w:hAnsi="Meiryo UI" w:cs="HGP創英角ﾎﾟｯﾌﾟ体" w:hint="eastAsia"/>
                <w:color w:val="000000" w:themeColor="text1"/>
                <w:szCs w:val="21"/>
              </w:rPr>
              <w:t>以下のとおり</w:t>
            </w:r>
            <w:r w:rsidR="003D70B7" w:rsidRPr="009413B7">
              <w:rPr>
                <w:rFonts w:ascii="Meiryo UI" w:eastAsia="Meiryo UI" w:hAnsi="Meiryo UI" w:hint="eastAsia"/>
                <w:color w:val="000000" w:themeColor="text1"/>
                <w:szCs w:val="21"/>
              </w:rPr>
              <w:t>各校の魅力化を図る。</w:t>
            </w:r>
          </w:p>
          <w:p w14:paraId="2C55FF6F" w14:textId="77777777" w:rsidR="000F44CA" w:rsidRPr="009413B7" w:rsidRDefault="000F44CA" w:rsidP="003D70B7">
            <w:pPr>
              <w:spacing w:line="260" w:lineRule="exact"/>
              <w:ind w:left="210" w:hangingChars="100" w:hanging="210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1EA476D1" w14:textId="77777777" w:rsidR="000F44CA" w:rsidRPr="009413B7" w:rsidRDefault="000F44CA" w:rsidP="000F44CA">
            <w:pPr>
              <w:spacing w:line="240" w:lineRule="exac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9413B7">
              <w:rPr>
                <w:rFonts w:ascii="Meiryo UI" w:eastAsia="Meiryo UI" w:hAnsi="Meiryo UI" w:hint="eastAsia"/>
                <w:color w:val="000000" w:themeColor="text1"/>
                <w:szCs w:val="21"/>
              </w:rPr>
              <w:t>【大阪ビジネスフロンティア】</w:t>
            </w:r>
          </w:p>
          <w:p w14:paraId="266EF5C3" w14:textId="7A35077C" w:rsidR="000F44CA" w:rsidRPr="009413B7" w:rsidRDefault="000F44CA" w:rsidP="000F44CA">
            <w:pPr>
              <w:spacing w:line="240" w:lineRule="exac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9413B7">
              <w:rPr>
                <w:rFonts w:ascii="Meiryo UI" w:eastAsia="Meiryo UI" w:hAnsi="Meiryo UI" w:hint="eastAsia"/>
                <w:color w:val="000000" w:themeColor="text1"/>
                <w:szCs w:val="21"/>
              </w:rPr>
              <w:t>高度なビジネス系資格に挑戦するとともに、より高い英語運用能力の習得をめざし、より進学に特化した商業高校をめざす。</w:t>
            </w:r>
          </w:p>
          <w:p w14:paraId="5F6D08CC" w14:textId="77777777" w:rsidR="000F44CA" w:rsidRPr="009413B7" w:rsidRDefault="000F44CA" w:rsidP="000F44CA">
            <w:pPr>
              <w:spacing w:line="240" w:lineRule="exac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17047AF6" w14:textId="77777777" w:rsidR="000F44CA" w:rsidRPr="009413B7" w:rsidRDefault="000F44CA" w:rsidP="000F44CA">
            <w:pPr>
              <w:spacing w:line="240" w:lineRule="exac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9413B7">
              <w:rPr>
                <w:rFonts w:ascii="Meiryo UI" w:eastAsia="Meiryo UI" w:hAnsi="Meiryo UI" w:hint="eastAsia"/>
                <w:color w:val="000000" w:themeColor="text1"/>
                <w:szCs w:val="21"/>
              </w:rPr>
              <w:t>【淀商業】</w:t>
            </w:r>
          </w:p>
          <w:p w14:paraId="3EA88431" w14:textId="74F7518C" w:rsidR="000F44CA" w:rsidRPr="009413B7" w:rsidRDefault="000F44CA" w:rsidP="000F44CA">
            <w:pPr>
              <w:spacing w:line="240" w:lineRule="exac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9413B7">
              <w:rPr>
                <w:rFonts w:ascii="Meiryo UI" w:eastAsia="Meiryo UI" w:hAnsi="Meiryo UI" w:hint="eastAsia"/>
                <w:color w:val="000000" w:themeColor="text1"/>
                <w:szCs w:val="21"/>
              </w:rPr>
              <w:t>地域に密着した教育活動（地域ボランティア等）について魅力化を図る。</w:t>
            </w:r>
          </w:p>
          <w:p w14:paraId="4F006716" w14:textId="77777777" w:rsidR="000F44CA" w:rsidRPr="009413B7" w:rsidRDefault="000F44CA" w:rsidP="000F44CA">
            <w:pPr>
              <w:spacing w:line="240" w:lineRule="exac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61E42770" w14:textId="77777777" w:rsidR="000F44CA" w:rsidRPr="009413B7" w:rsidRDefault="000F44CA" w:rsidP="000F44CA">
            <w:pPr>
              <w:spacing w:line="240" w:lineRule="exac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9413B7">
              <w:rPr>
                <w:rFonts w:ascii="Meiryo UI" w:eastAsia="Meiryo UI" w:hAnsi="Meiryo UI" w:hint="eastAsia"/>
                <w:color w:val="000000" w:themeColor="text1"/>
                <w:szCs w:val="21"/>
              </w:rPr>
              <w:t>【鶴見商業】</w:t>
            </w:r>
          </w:p>
          <w:p w14:paraId="41B61C04" w14:textId="5D7FA150" w:rsidR="000F44CA" w:rsidRPr="009413B7" w:rsidRDefault="000F44CA" w:rsidP="000F44CA">
            <w:pPr>
              <w:spacing w:line="240" w:lineRule="exac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9413B7">
              <w:rPr>
                <w:rFonts w:ascii="Meiryo UI" w:eastAsia="Meiryo UI" w:hAnsi="Meiryo UI" w:hint="eastAsia"/>
                <w:color w:val="000000" w:themeColor="text1"/>
                <w:szCs w:val="21"/>
              </w:rPr>
              <w:t>産業界・地域コミュニティとの連携を推進することにより、商品開発等に関する教育活動について魅力化を図る。</w:t>
            </w:r>
          </w:p>
          <w:p w14:paraId="045C709A" w14:textId="77777777" w:rsidR="000F44CA" w:rsidRPr="009413B7" w:rsidRDefault="000F44CA" w:rsidP="000F44CA">
            <w:pPr>
              <w:spacing w:line="240" w:lineRule="exac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025D9CAC" w14:textId="77777777" w:rsidR="000F44CA" w:rsidRPr="009413B7" w:rsidRDefault="000F44CA" w:rsidP="000F44CA">
            <w:pPr>
              <w:spacing w:line="240" w:lineRule="exac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9413B7">
              <w:rPr>
                <w:rFonts w:ascii="Meiryo UI" w:eastAsia="Meiryo UI" w:hAnsi="Meiryo UI" w:hint="eastAsia"/>
                <w:color w:val="000000" w:themeColor="text1"/>
                <w:szCs w:val="21"/>
              </w:rPr>
              <w:t>【住吉商業】</w:t>
            </w:r>
          </w:p>
          <w:p w14:paraId="693A87CF" w14:textId="5C503671" w:rsidR="000F44CA" w:rsidRPr="00F30E53" w:rsidRDefault="000F44CA" w:rsidP="000F44CA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9413B7">
              <w:rPr>
                <w:rFonts w:ascii="Meiryo UI" w:eastAsia="Meiryo UI" w:hAnsi="Meiryo UI" w:hint="eastAsia"/>
                <w:color w:val="000000" w:themeColor="text1"/>
                <w:szCs w:val="21"/>
              </w:rPr>
              <w:t>キャリア教育をより充実させるとともに、地域観光資源を活用することにより、観光ビジネスに関する教育活動について魅力化を図る。</w:t>
            </w:r>
          </w:p>
        </w:tc>
      </w:tr>
      <w:tr w:rsidR="00794DA4" w:rsidRPr="00592130" w14:paraId="5CFCF501" w14:textId="77777777" w:rsidTr="000F44CA">
        <w:trPr>
          <w:trHeight w:val="1261"/>
        </w:trPr>
        <w:tc>
          <w:tcPr>
            <w:tcW w:w="1129" w:type="dxa"/>
            <w:vMerge/>
            <w:vAlign w:val="center"/>
          </w:tcPr>
          <w:p w14:paraId="0CF644E8" w14:textId="77777777" w:rsidR="00794DA4" w:rsidRPr="00592130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33" w:type="dxa"/>
            <w:vAlign w:val="center"/>
          </w:tcPr>
          <w:p w14:paraId="5EBE3712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淀商業</w:t>
            </w:r>
          </w:p>
        </w:tc>
        <w:tc>
          <w:tcPr>
            <w:tcW w:w="1695" w:type="dxa"/>
            <w:vAlign w:val="center"/>
          </w:tcPr>
          <w:p w14:paraId="42538F9F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西淀川区野里</w:t>
            </w:r>
          </w:p>
        </w:tc>
        <w:tc>
          <w:tcPr>
            <w:tcW w:w="5237" w:type="dxa"/>
            <w:vMerge/>
            <w:vAlign w:val="center"/>
          </w:tcPr>
          <w:p w14:paraId="1AB997B0" w14:textId="77777777" w:rsidR="00794DA4" w:rsidRPr="00F30E53" w:rsidRDefault="00794DA4" w:rsidP="00794DA4">
            <w:pPr>
              <w:numPr>
                <w:ilvl w:val="0"/>
                <w:numId w:val="1"/>
              </w:numPr>
              <w:spacing w:line="26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794DA4" w:rsidRPr="00592130" w14:paraId="7A16CEAA" w14:textId="77777777" w:rsidTr="00F30E53">
        <w:trPr>
          <w:trHeight w:val="1265"/>
        </w:trPr>
        <w:tc>
          <w:tcPr>
            <w:tcW w:w="1129" w:type="dxa"/>
            <w:vMerge/>
            <w:vAlign w:val="center"/>
          </w:tcPr>
          <w:p w14:paraId="6F501ECC" w14:textId="77777777" w:rsidR="00794DA4" w:rsidRPr="00592130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33" w:type="dxa"/>
            <w:vAlign w:val="center"/>
          </w:tcPr>
          <w:p w14:paraId="6FBA667A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鶴見商業</w:t>
            </w:r>
          </w:p>
        </w:tc>
        <w:tc>
          <w:tcPr>
            <w:tcW w:w="1695" w:type="dxa"/>
            <w:vAlign w:val="center"/>
          </w:tcPr>
          <w:p w14:paraId="5CFA4596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鶴見区緑</w:t>
            </w:r>
          </w:p>
        </w:tc>
        <w:tc>
          <w:tcPr>
            <w:tcW w:w="5237" w:type="dxa"/>
            <w:vMerge/>
            <w:vAlign w:val="center"/>
          </w:tcPr>
          <w:p w14:paraId="084C81A8" w14:textId="77777777" w:rsidR="00794DA4" w:rsidRPr="00F30E53" w:rsidRDefault="00794DA4" w:rsidP="00794DA4">
            <w:pPr>
              <w:numPr>
                <w:ilvl w:val="0"/>
                <w:numId w:val="1"/>
              </w:numPr>
              <w:spacing w:line="26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794DA4" w:rsidRPr="00592130" w14:paraId="2EB70823" w14:textId="77777777" w:rsidTr="00F30E53">
        <w:trPr>
          <w:trHeight w:val="1255"/>
        </w:trPr>
        <w:tc>
          <w:tcPr>
            <w:tcW w:w="1129" w:type="dxa"/>
            <w:vMerge/>
            <w:vAlign w:val="center"/>
          </w:tcPr>
          <w:p w14:paraId="58033848" w14:textId="77777777" w:rsidR="00794DA4" w:rsidRPr="00592130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33" w:type="dxa"/>
            <w:vAlign w:val="center"/>
          </w:tcPr>
          <w:p w14:paraId="0E930AFC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住吉商業</w:t>
            </w:r>
          </w:p>
        </w:tc>
        <w:tc>
          <w:tcPr>
            <w:tcW w:w="1695" w:type="dxa"/>
            <w:vAlign w:val="center"/>
          </w:tcPr>
          <w:p w14:paraId="3A191D72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住之江区御崎</w:t>
            </w:r>
          </w:p>
        </w:tc>
        <w:tc>
          <w:tcPr>
            <w:tcW w:w="5237" w:type="dxa"/>
            <w:vMerge/>
            <w:vAlign w:val="center"/>
          </w:tcPr>
          <w:p w14:paraId="708B6538" w14:textId="77777777" w:rsidR="00794DA4" w:rsidRPr="00F30E53" w:rsidRDefault="00794DA4" w:rsidP="00794DA4">
            <w:pPr>
              <w:numPr>
                <w:ilvl w:val="0"/>
                <w:numId w:val="1"/>
              </w:numPr>
              <w:spacing w:line="26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794DA4" w:rsidRPr="00592130" w14:paraId="2254EF5D" w14:textId="77777777" w:rsidTr="009010F6">
        <w:trPr>
          <w:trHeight w:val="706"/>
        </w:trPr>
        <w:tc>
          <w:tcPr>
            <w:tcW w:w="1129" w:type="dxa"/>
            <w:vMerge w:val="restart"/>
            <w:vAlign w:val="center"/>
          </w:tcPr>
          <w:p w14:paraId="3EBFE4AE" w14:textId="77777777" w:rsidR="00794DA4" w:rsidRPr="00592130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工業系</w:t>
            </w:r>
          </w:p>
        </w:tc>
        <w:tc>
          <w:tcPr>
            <w:tcW w:w="2133" w:type="dxa"/>
            <w:vAlign w:val="center"/>
          </w:tcPr>
          <w:p w14:paraId="62B4C95D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都島工業</w:t>
            </w:r>
          </w:p>
        </w:tc>
        <w:tc>
          <w:tcPr>
            <w:tcW w:w="1695" w:type="dxa"/>
            <w:vAlign w:val="center"/>
          </w:tcPr>
          <w:p w14:paraId="4C9DF30A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都島区善源寺町</w:t>
            </w:r>
          </w:p>
        </w:tc>
        <w:tc>
          <w:tcPr>
            <w:tcW w:w="5237" w:type="dxa"/>
            <w:vMerge w:val="restart"/>
            <w:vAlign w:val="center"/>
          </w:tcPr>
          <w:p w14:paraId="6553C516" w14:textId="77777777" w:rsidR="000F44CA" w:rsidRPr="00F30E53" w:rsidRDefault="000F44CA" w:rsidP="000F44CA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  <w:r w:rsidRPr="00F30E53">
              <w:rPr>
                <w:rFonts w:ascii="Meiryo UI" w:eastAsia="Meiryo UI" w:hAnsi="Meiryo UI" w:hint="eastAsia"/>
                <w:szCs w:val="21"/>
              </w:rPr>
              <w:t>・都島工業については、全学科（系）からでも進学可能な学校として、教育内容をさらに充実・発展させ、魅力化を図る。また、現状のまま移管するが、移管後、早い時期に総合募集制に改編する。</w:t>
            </w:r>
          </w:p>
          <w:p w14:paraId="59BCD45A" w14:textId="77777777" w:rsidR="000F44CA" w:rsidRPr="00F30E53" w:rsidRDefault="000F44CA" w:rsidP="000F44CA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</w:p>
          <w:p w14:paraId="3C2B6819" w14:textId="77777777" w:rsidR="000F44CA" w:rsidRPr="00F30E53" w:rsidRDefault="000F44CA" w:rsidP="000F44CA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  <w:r w:rsidRPr="00F30E53">
              <w:rPr>
                <w:rFonts w:ascii="Meiryo UI" w:eastAsia="Meiryo UI" w:hAnsi="Meiryo UI" w:hint="eastAsia"/>
                <w:szCs w:val="21"/>
              </w:rPr>
              <w:t>・泉尾工業、東淀工業、生野工業については、再編整備の対象校とし、移管後、新工業系高校を開設する。</w:t>
            </w:r>
            <w:r w:rsidRPr="009413B7">
              <w:rPr>
                <w:rFonts w:ascii="Meiryo UI" w:eastAsia="Meiryo UI" w:hAnsi="Meiryo UI" w:hint="eastAsia"/>
                <w:color w:val="000000" w:themeColor="text1"/>
                <w:szCs w:val="21"/>
              </w:rPr>
              <w:t>新工業系高校の開設時期及び</w:t>
            </w:r>
            <w:r w:rsidRPr="00F30E53">
              <w:rPr>
                <w:rFonts w:ascii="Meiryo UI" w:eastAsia="Meiryo UI" w:hAnsi="Meiryo UI" w:hint="eastAsia"/>
                <w:szCs w:val="21"/>
              </w:rPr>
              <w:t>３校の募集停止の時期については今後検討する。</w:t>
            </w:r>
          </w:p>
          <w:p w14:paraId="68455408" w14:textId="77777777" w:rsidR="000F44CA" w:rsidRPr="00F30E53" w:rsidRDefault="000F44CA" w:rsidP="000F44CA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</w:p>
          <w:p w14:paraId="6281A2F1" w14:textId="3A97E23C" w:rsidR="000F44CA" w:rsidRPr="00F30E53" w:rsidRDefault="000F44CA" w:rsidP="00A042EC">
            <w:pPr>
              <w:spacing w:line="260" w:lineRule="exact"/>
              <w:ind w:left="210" w:hangingChars="100" w:hanging="210"/>
              <w:rPr>
                <w:rFonts w:ascii="Meiryo UI" w:eastAsia="Meiryo UI" w:hAnsi="Meiryo UI"/>
                <w:szCs w:val="21"/>
              </w:rPr>
            </w:pPr>
            <w:r w:rsidRPr="00F30E53">
              <w:rPr>
                <w:rFonts w:ascii="Meiryo UI" w:eastAsia="Meiryo UI" w:hAnsi="Meiryo UI" w:hint="eastAsia"/>
                <w:szCs w:val="21"/>
              </w:rPr>
              <w:t>・工芸については、現状のまま移管する。</w:t>
            </w:r>
          </w:p>
        </w:tc>
      </w:tr>
      <w:tr w:rsidR="00794DA4" w:rsidRPr="00592130" w14:paraId="4567C929" w14:textId="77777777" w:rsidTr="009010F6">
        <w:trPr>
          <w:trHeight w:val="568"/>
        </w:trPr>
        <w:tc>
          <w:tcPr>
            <w:tcW w:w="1129" w:type="dxa"/>
            <w:vMerge/>
            <w:vAlign w:val="center"/>
          </w:tcPr>
          <w:p w14:paraId="2F6F8745" w14:textId="77777777" w:rsidR="00794DA4" w:rsidRPr="00592130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33" w:type="dxa"/>
            <w:vAlign w:val="center"/>
          </w:tcPr>
          <w:p w14:paraId="64A53CA7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泉尾工業</w:t>
            </w:r>
          </w:p>
        </w:tc>
        <w:tc>
          <w:tcPr>
            <w:tcW w:w="1695" w:type="dxa"/>
            <w:vAlign w:val="center"/>
          </w:tcPr>
          <w:p w14:paraId="3214C3A9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大正区泉尾</w:t>
            </w:r>
          </w:p>
        </w:tc>
        <w:tc>
          <w:tcPr>
            <w:tcW w:w="5237" w:type="dxa"/>
            <w:vMerge/>
            <w:vAlign w:val="center"/>
          </w:tcPr>
          <w:p w14:paraId="61A300EF" w14:textId="77777777" w:rsidR="00794DA4" w:rsidRDefault="00794DA4" w:rsidP="00794DA4">
            <w:pPr>
              <w:spacing w:line="260" w:lineRule="exact"/>
              <w:ind w:left="210" w:hangingChars="100" w:hanging="210"/>
              <w:rPr>
                <w:rFonts w:ascii="Meiryo UI" w:eastAsia="Meiryo UI" w:hAnsi="Meiryo UI"/>
                <w:szCs w:val="21"/>
              </w:rPr>
            </w:pPr>
          </w:p>
        </w:tc>
      </w:tr>
      <w:tr w:rsidR="00794DA4" w:rsidRPr="00592130" w14:paraId="03CA2B50" w14:textId="77777777" w:rsidTr="009010F6">
        <w:trPr>
          <w:trHeight w:val="690"/>
        </w:trPr>
        <w:tc>
          <w:tcPr>
            <w:tcW w:w="1129" w:type="dxa"/>
            <w:vMerge/>
            <w:vAlign w:val="center"/>
          </w:tcPr>
          <w:p w14:paraId="399CF8CB" w14:textId="77777777" w:rsidR="00794DA4" w:rsidRPr="00592130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33" w:type="dxa"/>
            <w:vAlign w:val="center"/>
          </w:tcPr>
          <w:p w14:paraId="560167D9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東淀工業</w:t>
            </w:r>
          </w:p>
        </w:tc>
        <w:tc>
          <w:tcPr>
            <w:tcW w:w="1695" w:type="dxa"/>
            <w:vAlign w:val="center"/>
          </w:tcPr>
          <w:p w14:paraId="0EF9E373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淀川区加島</w:t>
            </w:r>
          </w:p>
        </w:tc>
        <w:tc>
          <w:tcPr>
            <w:tcW w:w="5237" w:type="dxa"/>
            <w:vMerge/>
            <w:vAlign w:val="center"/>
          </w:tcPr>
          <w:p w14:paraId="239770AC" w14:textId="77777777" w:rsidR="00794DA4" w:rsidRDefault="00794DA4" w:rsidP="00794DA4">
            <w:pPr>
              <w:spacing w:line="260" w:lineRule="exact"/>
              <w:ind w:left="210" w:hangingChars="100" w:hanging="210"/>
              <w:rPr>
                <w:rFonts w:ascii="Meiryo UI" w:eastAsia="Meiryo UI" w:hAnsi="Meiryo UI"/>
                <w:szCs w:val="21"/>
              </w:rPr>
            </w:pPr>
          </w:p>
        </w:tc>
      </w:tr>
      <w:tr w:rsidR="00794DA4" w:rsidRPr="00592130" w14:paraId="570373D3" w14:textId="77777777" w:rsidTr="009010F6">
        <w:trPr>
          <w:trHeight w:val="684"/>
        </w:trPr>
        <w:tc>
          <w:tcPr>
            <w:tcW w:w="1129" w:type="dxa"/>
            <w:vMerge/>
            <w:vAlign w:val="center"/>
          </w:tcPr>
          <w:p w14:paraId="7DEC51B5" w14:textId="77777777" w:rsidR="00794DA4" w:rsidRPr="00592130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33" w:type="dxa"/>
            <w:vAlign w:val="center"/>
          </w:tcPr>
          <w:p w14:paraId="6E078F0D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生野工業</w:t>
            </w:r>
          </w:p>
        </w:tc>
        <w:tc>
          <w:tcPr>
            <w:tcW w:w="1695" w:type="dxa"/>
            <w:vAlign w:val="center"/>
          </w:tcPr>
          <w:p w14:paraId="3307E121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生野区生野東</w:t>
            </w:r>
          </w:p>
        </w:tc>
        <w:tc>
          <w:tcPr>
            <w:tcW w:w="5237" w:type="dxa"/>
            <w:vMerge/>
            <w:vAlign w:val="center"/>
          </w:tcPr>
          <w:p w14:paraId="50548F1F" w14:textId="77777777" w:rsidR="00794DA4" w:rsidRDefault="00794DA4" w:rsidP="00794DA4">
            <w:pPr>
              <w:spacing w:line="260" w:lineRule="exact"/>
              <w:ind w:left="210" w:hangingChars="100" w:hanging="210"/>
              <w:rPr>
                <w:rFonts w:ascii="Meiryo UI" w:eastAsia="Meiryo UI" w:hAnsi="Meiryo UI"/>
                <w:szCs w:val="21"/>
              </w:rPr>
            </w:pPr>
          </w:p>
        </w:tc>
      </w:tr>
      <w:tr w:rsidR="00794DA4" w:rsidRPr="00592130" w14:paraId="1C33B1ED" w14:textId="77777777" w:rsidTr="009010F6">
        <w:trPr>
          <w:trHeight w:val="697"/>
        </w:trPr>
        <w:tc>
          <w:tcPr>
            <w:tcW w:w="1129" w:type="dxa"/>
            <w:vMerge/>
            <w:vAlign w:val="center"/>
          </w:tcPr>
          <w:p w14:paraId="3A7F3E25" w14:textId="77777777" w:rsidR="00794DA4" w:rsidRPr="00592130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33" w:type="dxa"/>
            <w:vAlign w:val="center"/>
          </w:tcPr>
          <w:p w14:paraId="3E7FD8C6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工芸</w:t>
            </w:r>
          </w:p>
        </w:tc>
        <w:tc>
          <w:tcPr>
            <w:tcW w:w="1695" w:type="dxa"/>
            <w:vAlign w:val="center"/>
          </w:tcPr>
          <w:p w14:paraId="49ABFAC5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阿倍野区文の里</w:t>
            </w:r>
          </w:p>
        </w:tc>
        <w:tc>
          <w:tcPr>
            <w:tcW w:w="5237" w:type="dxa"/>
            <w:vMerge/>
            <w:vAlign w:val="center"/>
          </w:tcPr>
          <w:p w14:paraId="65C04569" w14:textId="77777777" w:rsidR="00794DA4" w:rsidRDefault="00794DA4" w:rsidP="00794DA4">
            <w:pPr>
              <w:spacing w:line="260" w:lineRule="exact"/>
              <w:ind w:left="210" w:hangingChars="100" w:hanging="210"/>
              <w:rPr>
                <w:rFonts w:ascii="Meiryo UI" w:eastAsia="Meiryo UI" w:hAnsi="Meiryo UI"/>
                <w:szCs w:val="21"/>
              </w:rPr>
            </w:pPr>
          </w:p>
        </w:tc>
      </w:tr>
      <w:tr w:rsidR="00794DA4" w:rsidRPr="00592130" w14:paraId="2D68DBA5" w14:textId="77777777" w:rsidTr="000F44CA">
        <w:trPr>
          <w:trHeight w:val="835"/>
        </w:trPr>
        <w:tc>
          <w:tcPr>
            <w:tcW w:w="1129" w:type="dxa"/>
            <w:vMerge w:val="restart"/>
            <w:vAlign w:val="center"/>
          </w:tcPr>
          <w:p w14:paraId="063D9057" w14:textId="77777777" w:rsidR="00794DA4" w:rsidRPr="00592130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lastRenderedPageBreak/>
              <w:t>中高一貫</w:t>
            </w:r>
          </w:p>
        </w:tc>
        <w:tc>
          <w:tcPr>
            <w:tcW w:w="2133" w:type="dxa"/>
            <w:vAlign w:val="center"/>
          </w:tcPr>
          <w:p w14:paraId="02D718C6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咲くやこの花</w:t>
            </w:r>
          </w:p>
        </w:tc>
        <w:tc>
          <w:tcPr>
            <w:tcW w:w="1695" w:type="dxa"/>
            <w:vAlign w:val="center"/>
          </w:tcPr>
          <w:p w14:paraId="10DE1C21" w14:textId="77E199E1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此花区西九条</w:t>
            </w:r>
          </w:p>
        </w:tc>
        <w:tc>
          <w:tcPr>
            <w:tcW w:w="5237" w:type="dxa"/>
            <w:vMerge w:val="restart"/>
            <w:vAlign w:val="center"/>
          </w:tcPr>
          <w:p w14:paraId="33E9DA4F" w14:textId="1E182F34" w:rsidR="00794DA4" w:rsidRPr="00F30E53" w:rsidRDefault="00794DA4" w:rsidP="00561881">
            <w:pPr>
              <w:spacing w:line="260" w:lineRule="exact"/>
              <w:ind w:left="210" w:hangingChars="100" w:hanging="210"/>
              <w:rPr>
                <w:rFonts w:ascii="Meiryo UI" w:eastAsia="Meiryo UI" w:hAnsi="Meiryo UI"/>
                <w:szCs w:val="21"/>
              </w:rPr>
            </w:pPr>
            <w:r w:rsidRPr="00F30E53">
              <w:rPr>
                <w:rFonts w:ascii="Meiryo UI" w:eastAsia="Meiryo UI" w:hAnsi="Meiryo UI" w:hint="eastAsia"/>
                <w:szCs w:val="21"/>
              </w:rPr>
              <w:t>○現状のまま令和</w:t>
            </w:r>
            <w:r w:rsidR="003D70B7" w:rsidRPr="00F30E53">
              <w:rPr>
                <w:rFonts w:ascii="Meiryo UI" w:eastAsia="Meiryo UI" w:hAnsi="Meiryo UI" w:hint="eastAsia"/>
                <w:szCs w:val="21"/>
              </w:rPr>
              <w:t>４</w:t>
            </w:r>
            <w:r w:rsidRPr="00F30E53">
              <w:rPr>
                <w:rFonts w:ascii="Meiryo UI" w:eastAsia="Meiryo UI" w:hAnsi="Meiryo UI"/>
                <w:szCs w:val="21"/>
              </w:rPr>
              <w:t>年</w:t>
            </w:r>
            <w:r w:rsidR="003D70B7" w:rsidRPr="00F30E53">
              <w:rPr>
                <w:rFonts w:ascii="Meiryo UI" w:eastAsia="Meiryo UI" w:hAnsi="Meiryo UI" w:hint="eastAsia"/>
                <w:szCs w:val="21"/>
              </w:rPr>
              <w:t>４</w:t>
            </w:r>
            <w:r w:rsidRPr="00F30E53">
              <w:rPr>
                <w:rFonts w:ascii="Meiryo UI" w:eastAsia="Meiryo UI" w:hAnsi="Meiryo UI"/>
                <w:szCs w:val="21"/>
              </w:rPr>
              <w:t>月に移管</w:t>
            </w:r>
            <w:r w:rsidRPr="00F30E53">
              <w:rPr>
                <w:rFonts w:ascii="Meiryo UI" w:eastAsia="Meiryo UI" w:hAnsi="Meiryo UI" w:hint="eastAsia"/>
                <w:szCs w:val="21"/>
              </w:rPr>
              <w:t>する。</w:t>
            </w:r>
            <w:r w:rsidR="0075397A" w:rsidRPr="00215439">
              <w:rPr>
                <w:rFonts w:ascii="Meiryo UI" w:eastAsia="Meiryo UI" w:hAnsi="Meiryo UI" w:hint="eastAsia"/>
                <w:color w:val="000000" w:themeColor="text1"/>
                <w:szCs w:val="21"/>
              </w:rPr>
              <w:t>令和４年度選抜より、</w:t>
            </w:r>
            <w:r w:rsidRPr="00F30E53">
              <w:rPr>
                <w:rFonts w:ascii="Meiryo UI" w:eastAsia="Meiryo UI" w:hAnsi="Meiryo UI"/>
                <w:szCs w:val="21"/>
              </w:rPr>
              <w:t>中学校の通学区域については</w:t>
            </w:r>
            <w:r w:rsidR="00561881">
              <w:rPr>
                <w:rFonts w:ascii="Meiryo UI" w:eastAsia="Meiryo UI" w:hAnsi="Meiryo UI" w:hint="eastAsia"/>
                <w:szCs w:val="21"/>
              </w:rPr>
              <w:t>府内全域と</w:t>
            </w:r>
            <w:r w:rsidRPr="009413B7">
              <w:rPr>
                <w:rFonts w:ascii="Meiryo UI" w:eastAsia="Meiryo UI" w:hAnsi="Meiryo UI" w:hint="eastAsia"/>
                <w:szCs w:val="21"/>
              </w:rPr>
              <w:t>する</w:t>
            </w:r>
            <w:r w:rsidRPr="00F30E53">
              <w:rPr>
                <w:rFonts w:ascii="Meiryo UI" w:eastAsia="Meiryo UI" w:hAnsi="Meiryo UI"/>
                <w:szCs w:val="21"/>
              </w:rPr>
              <w:t>。</w:t>
            </w:r>
          </w:p>
        </w:tc>
      </w:tr>
      <w:tr w:rsidR="00794DA4" w:rsidRPr="00592130" w14:paraId="6CDF125F" w14:textId="77777777" w:rsidTr="000F44CA">
        <w:trPr>
          <w:trHeight w:val="705"/>
        </w:trPr>
        <w:tc>
          <w:tcPr>
            <w:tcW w:w="1129" w:type="dxa"/>
            <w:vMerge/>
            <w:vAlign w:val="center"/>
          </w:tcPr>
          <w:p w14:paraId="2ABF25B4" w14:textId="77777777" w:rsidR="00794DA4" w:rsidRPr="00592130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33" w:type="dxa"/>
            <w:vAlign w:val="center"/>
          </w:tcPr>
          <w:p w14:paraId="02163F4A" w14:textId="03874634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水都国際</w:t>
            </w:r>
          </w:p>
        </w:tc>
        <w:tc>
          <w:tcPr>
            <w:tcW w:w="1695" w:type="dxa"/>
            <w:vAlign w:val="center"/>
          </w:tcPr>
          <w:p w14:paraId="2A86A5A4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住之江区南港中</w:t>
            </w:r>
          </w:p>
        </w:tc>
        <w:tc>
          <w:tcPr>
            <w:tcW w:w="5237" w:type="dxa"/>
            <w:vMerge/>
            <w:vAlign w:val="center"/>
          </w:tcPr>
          <w:p w14:paraId="0A8D616C" w14:textId="77777777" w:rsidR="00794DA4" w:rsidRPr="00F30E53" w:rsidRDefault="00794DA4" w:rsidP="00794DA4">
            <w:pPr>
              <w:numPr>
                <w:ilvl w:val="0"/>
                <w:numId w:val="1"/>
              </w:numPr>
              <w:spacing w:line="26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794DA4" w:rsidRPr="00592130" w14:paraId="04816588" w14:textId="77777777" w:rsidTr="000F44CA">
        <w:trPr>
          <w:trHeight w:val="842"/>
        </w:trPr>
        <w:tc>
          <w:tcPr>
            <w:tcW w:w="1129" w:type="dxa"/>
            <w:vAlign w:val="center"/>
          </w:tcPr>
          <w:p w14:paraId="44D0B1CF" w14:textId="77777777" w:rsidR="00794DA4" w:rsidRPr="00592130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昼夜間</w:t>
            </w:r>
          </w:p>
          <w:p w14:paraId="1542303D" w14:textId="77777777" w:rsidR="00794DA4" w:rsidRPr="00592130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単位制</w:t>
            </w:r>
          </w:p>
        </w:tc>
        <w:tc>
          <w:tcPr>
            <w:tcW w:w="2133" w:type="dxa"/>
            <w:vAlign w:val="center"/>
          </w:tcPr>
          <w:p w14:paraId="27414610" w14:textId="3FAC453B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中央</w:t>
            </w:r>
          </w:p>
        </w:tc>
        <w:tc>
          <w:tcPr>
            <w:tcW w:w="1695" w:type="dxa"/>
            <w:vAlign w:val="center"/>
          </w:tcPr>
          <w:p w14:paraId="0E29AC9B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中央区釣鐘町</w:t>
            </w:r>
          </w:p>
        </w:tc>
        <w:tc>
          <w:tcPr>
            <w:tcW w:w="5237" w:type="dxa"/>
            <w:vAlign w:val="center"/>
          </w:tcPr>
          <w:p w14:paraId="6FCF7326" w14:textId="77777777" w:rsidR="00794DA4" w:rsidRPr="00F30E53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F30E53">
              <w:rPr>
                <w:rFonts w:ascii="Meiryo UI" w:eastAsia="Meiryo UI" w:hAnsi="Meiryo UI" w:hint="eastAsia"/>
                <w:szCs w:val="21"/>
              </w:rPr>
              <w:t>○現状のまま令和</w:t>
            </w:r>
            <w:r w:rsidRPr="00F30E53">
              <w:rPr>
                <w:rFonts w:ascii="Meiryo UI" w:eastAsia="Meiryo UI" w:hAnsi="Meiryo UI"/>
                <w:szCs w:val="21"/>
              </w:rPr>
              <w:t>4年4月に移管する。</w:t>
            </w:r>
          </w:p>
        </w:tc>
      </w:tr>
      <w:tr w:rsidR="00794DA4" w:rsidRPr="00592130" w14:paraId="28E13B1C" w14:textId="77777777" w:rsidTr="000F44CA">
        <w:trPr>
          <w:trHeight w:val="1266"/>
        </w:trPr>
        <w:tc>
          <w:tcPr>
            <w:tcW w:w="1129" w:type="dxa"/>
            <w:vMerge w:val="restart"/>
            <w:vAlign w:val="center"/>
          </w:tcPr>
          <w:p w14:paraId="7320B518" w14:textId="77777777" w:rsidR="00794DA4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夜間</w:t>
            </w:r>
          </w:p>
          <w:p w14:paraId="48D05DBE" w14:textId="0259832F" w:rsidR="00794DA4" w:rsidRPr="00592130" w:rsidRDefault="00794DA4" w:rsidP="00794DA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定時制</w:t>
            </w:r>
          </w:p>
        </w:tc>
        <w:tc>
          <w:tcPr>
            <w:tcW w:w="2133" w:type="dxa"/>
            <w:vAlign w:val="center"/>
          </w:tcPr>
          <w:p w14:paraId="7CA91DF5" w14:textId="26E18182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都島第二工業</w:t>
            </w:r>
          </w:p>
        </w:tc>
        <w:tc>
          <w:tcPr>
            <w:tcW w:w="1695" w:type="dxa"/>
            <w:vAlign w:val="center"/>
          </w:tcPr>
          <w:p w14:paraId="7EEF3B55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都島区善源寺町</w:t>
            </w:r>
          </w:p>
        </w:tc>
        <w:tc>
          <w:tcPr>
            <w:tcW w:w="5237" w:type="dxa"/>
            <w:vMerge w:val="restart"/>
            <w:vAlign w:val="center"/>
          </w:tcPr>
          <w:p w14:paraId="3AC42B7C" w14:textId="7C6A25D7" w:rsidR="00794DA4" w:rsidRPr="00F30E53" w:rsidRDefault="00F30E53" w:rsidP="00F30E53">
            <w:pPr>
              <w:spacing w:line="260" w:lineRule="exact"/>
              <w:ind w:left="210" w:hangingChars="100" w:hanging="210"/>
              <w:rPr>
                <w:rFonts w:ascii="Meiryo UI" w:eastAsia="Meiryo UI" w:hAnsi="Meiryo UI"/>
                <w:szCs w:val="21"/>
              </w:rPr>
            </w:pPr>
            <w:r w:rsidRPr="00F30E53">
              <w:rPr>
                <w:rFonts w:ascii="Meiryo UI" w:eastAsia="Meiryo UI" w:hAnsi="Meiryo UI" w:hint="eastAsia"/>
                <w:szCs w:val="21"/>
              </w:rPr>
              <w:t>〇令和４年度入学生から、都島第二工業は都島工業定時制課程</w:t>
            </w:r>
            <w:r w:rsidRPr="009413B7">
              <w:rPr>
                <w:rFonts w:ascii="Meiryo UI" w:eastAsia="Meiryo UI" w:hAnsi="Meiryo UI" w:hint="eastAsia"/>
                <w:color w:val="000000" w:themeColor="text1"/>
                <w:szCs w:val="21"/>
              </w:rPr>
              <w:t>総合学科</w:t>
            </w:r>
            <w:r w:rsidRPr="00F30E53">
              <w:rPr>
                <w:rFonts w:ascii="Meiryo UI" w:eastAsia="Meiryo UI" w:hAnsi="Meiryo UI" w:hint="eastAsia"/>
                <w:szCs w:val="21"/>
              </w:rPr>
              <w:t>、第二工芸は工芸定時制課程</w:t>
            </w:r>
            <w:r w:rsidRPr="009413B7">
              <w:rPr>
                <w:rFonts w:ascii="Meiryo UI" w:eastAsia="Meiryo UI" w:hAnsi="Meiryo UI" w:hint="eastAsia"/>
                <w:color w:val="000000" w:themeColor="text1"/>
                <w:szCs w:val="21"/>
              </w:rPr>
              <w:t>総合学科</w:t>
            </w:r>
            <w:r w:rsidRPr="00F30E53">
              <w:rPr>
                <w:rFonts w:ascii="Meiryo UI" w:eastAsia="Meiryo UI" w:hAnsi="Meiryo UI" w:hint="eastAsia"/>
                <w:szCs w:val="21"/>
              </w:rPr>
              <w:t>とし、それぞれ都島工業全日制課程、工芸全日制課程と併置する。</w:t>
            </w:r>
          </w:p>
          <w:p w14:paraId="6C416011" w14:textId="77777777" w:rsidR="000E07DA" w:rsidRDefault="000E07DA" w:rsidP="000E07DA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</w:p>
          <w:p w14:paraId="12C4F46A" w14:textId="2E28BF58" w:rsidR="00794DA4" w:rsidRPr="00F30E53" w:rsidRDefault="00F30E53" w:rsidP="000E07DA">
            <w:pPr>
              <w:spacing w:line="260" w:lineRule="exact"/>
              <w:ind w:left="210" w:hangingChars="100" w:hanging="21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〇</w:t>
            </w:r>
            <w:r w:rsidR="00794DA4" w:rsidRPr="00F30E53">
              <w:rPr>
                <w:rFonts w:ascii="Meiryo UI" w:eastAsia="Meiryo UI" w:hAnsi="Meiryo UI" w:hint="eastAsia"/>
                <w:szCs w:val="21"/>
              </w:rPr>
              <w:t>令和</w:t>
            </w:r>
            <w:r w:rsidR="00796A90" w:rsidRPr="00F30E53">
              <w:rPr>
                <w:rFonts w:ascii="Meiryo UI" w:eastAsia="Meiryo UI" w:hAnsi="Meiryo UI" w:hint="eastAsia"/>
                <w:szCs w:val="21"/>
              </w:rPr>
              <w:t>４</w:t>
            </w:r>
            <w:r w:rsidR="00794DA4" w:rsidRPr="00F30E53">
              <w:rPr>
                <w:rFonts w:ascii="Meiryo UI" w:eastAsia="Meiryo UI" w:hAnsi="Meiryo UI"/>
                <w:szCs w:val="21"/>
              </w:rPr>
              <w:t>年度</w:t>
            </w:r>
            <w:r w:rsidR="00794DA4" w:rsidRPr="00F30E53">
              <w:rPr>
                <w:rFonts w:ascii="Meiryo UI" w:eastAsia="Meiryo UI" w:hAnsi="Meiryo UI" w:hint="eastAsia"/>
                <w:szCs w:val="21"/>
              </w:rPr>
              <w:t>選抜</w:t>
            </w:r>
            <w:r>
              <w:rPr>
                <w:rFonts w:ascii="Meiryo UI" w:eastAsia="Meiryo UI" w:hAnsi="Meiryo UI" w:hint="eastAsia"/>
                <w:szCs w:val="21"/>
              </w:rPr>
              <w:t>より</w:t>
            </w:r>
            <w:r w:rsidR="00794DA4" w:rsidRPr="00F30E53">
              <w:rPr>
                <w:rFonts w:ascii="Meiryo UI" w:eastAsia="Meiryo UI" w:hAnsi="Meiryo UI" w:hint="eastAsia"/>
                <w:szCs w:val="21"/>
              </w:rPr>
              <w:t>、都島第二工業及び第二工芸</w:t>
            </w:r>
            <w:r w:rsidR="00794DA4" w:rsidRPr="00F30E53">
              <w:rPr>
                <w:rFonts w:ascii="Meiryo UI" w:eastAsia="Meiryo UI" w:hAnsi="Meiryo UI"/>
                <w:szCs w:val="21"/>
              </w:rPr>
              <w:t>は募集停止</w:t>
            </w:r>
            <w:r w:rsidR="00794DA4" w:rsidRPr="00F30E53">
              <w:rPr>
                <w:rFonts w:ascii="Meiryo UI" w:eastAsia="Meiryo UI" w:hAnsi="Meiryo UI" w:hint="eastAsia"/>
                <w:szCs w:val="21"/>
              </w:rPr>
              <w:t>し、令和</w:t>
            </w:r>
            <w:r w:rsidR="000E07DA">
              <w:rPr>
                <w:rFonts w:ascii="Meiryo UI" w:eastAsia="Meiryo UI" w:hAnsi="Meiryo UI" w:hint="eastAsia"/>
                <w:szCs w:val="21"/>
              </w:rPr>
              <w:t>６年度末</w:t>
            </w:r>
            <w:r w:rsidR="00794DA4" w:rsidRPr="00F30E53">
              <w:rPr>
                <w:rFonts w:ascii="Meiryo UI" w:eastAsia="Meiryo UI" w:hAnsi="Meiryo UI" w:hint="eastAsia"/>
                <w:szCs w:val="21"/>
              </w:rPr>
              <w:t>に閉校する（予定）。</w:t>
            </w:r>
          </w:p>
        </w:tc>
      </w:tr>
      <w:tr w:rsidR="00794DA4" w:rsidRPr="00592130" w14:paraId="3FB99EE6" w14:textId="77777777" w:rsidTr="000F44CA">
        <w:trPr>
          <w:trHeight w:val="1256"/>
        </w:trPr>
        <w:tc>
          <w:tcPr>
            <w:tcW w:w="1129" w:type="dxa"/>
            <w:vMerge/>
          </w:tcPr>
          <w:p w14:paraId="63A56847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33" w:type="dxa"/>
            <w:vAlign w:val="center"/>
          </w:tcPr>
          <w:p w14:paraId="5B9E5417" w14:textId="796DD0F3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第二工芸</w:t>
            </w:r>
          </w:p>
        </w:tc>
        <w:tc>
          <w:tcPr>
            <w:tcW w:w="1695" w:type="dxa"/>
            <w:vAlign w:val="center"/>
          </w:tcPr>
          <w:p w14:paraId="640CF090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  <w:r w:rsidRPr="00592130">
              <w:rPr>
                <w:rFonts w:ascii="Meiryo UI" w:eastAsia="Meiryo UI" w:hAnsi="Meiryo UI" w:hint="eastAsia"/>
                <w:szCs w:val="21"/>
              </w:rPr>
              <w:t>阿倍野区文の里</w:t>
            </w:r>
          </w:p>
        </w:tc>
        <w:tc>
          <w:tcPr>
            <w:tcW w:w="5237" w:type="dxa"/>
            <w:vMerge/>
          </w:tcPr>
          <w:p w14:paraId="5F75A7F7" w14:textId="77777777" w:rsidR="00794DA4" w:rsidRPr="00592130" w:rsidRDefault="00794DA4" w:rsidP="00794DA4">
            <w:pPr>
              <w:spacing w:line="260" w:lineRule="exac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4F11B42C" w14:textId="17EE2576" w:rsidR="00794DA4" w:rsidRDefault="00794DA4" w:rsidP="00A152F9">
      <w:pPr>
        <w:jc w:val="center"/>
      </w:pPr>
    </w:p>
    <w:p w14:paraId="7539D4EC" w14:textId="36B6ADE5" w:rsidR="00794DA4" w:rsidRDefault="00794DA4" w:rsidP="00A152F9">
      <w:pPr>
        <w:jc w:val="center"/>
      </w:pPr>
    </w:p>
    <w:p w14:paraId="46AA52E0" w14:textId="77777777" w:rsidR="00794DA4" w:rsidRDefault="00794DA4" w:rsidP="00A152F9">
      <w:pPr>
        <w:jc w:val="center"/>
      </w:pPr>
    </w:p>
    <w:p w14:paraId="0F3A4002" w14:textId="77777777" w:rsidR="00794DA4" w:rsidRDefault="00794DA4" w:rsidP="00A152F9">
      <w:pPr>
        <w:jc w:val="center"/>
      </w:pPr>
    </w:p>
    <w:p w14:paraId="48B63E07" w14:textId="77777777" w:rsidR="00794DA4" w:rsidRDefault="00794DA4" w:rsidP="00A152F9">
      <w:pPr>
        <w:jc w:val="center"/>
      </w:pPr>
    </w:p>
    <w:p w14:paraId="12768051" w14:textId="77777777" w:rsidR="00794DA4" w:rsidRDefault="00794DA4" w:rsidP="00A152F9">
      <w:pPr>
        <w:jc w:val="center"/>
      </w:pPr>
    </w:p>
    <w:p w14:paraId="67255ADF" w14:textId="38C2A983" w:rsidR="00794DA4" w:rsidRDefault="00794DA4" w:rsidP="00A152F9">
      <w:pPr>
        <w:jc w:val="center"/>
      </w:pPr>
      <w:bookmarkStart w:id="0" w:name="_GoBack"/>
      <w:bookmarkEnd w:id="0"/>
    </w:p>
    <w:sectPr w:rsidR="00794DA4" w:rsidSect="00E95E70">
      <w:pgSz w:w="11906" w:h="16838"/>
      <w:pgMar w:top="709" w:right="851" w:bottom="426" w:left="851" w:header="85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E7D05" w14:textId="77777777" w:rsidR="00B20A99" w:rsidRDefault="00B20A99" w:rsidP="00380825">
      <w:r>
        <w:separator/>
      </w:r>
    </w:p>
  </w:endnote>
  <w:endnote w:type="continuationSeparator" w:id="0">
    <w:p w14:paraId="4C6365C4" w14:textId="77777777" w:rsidR="00B20A99" w:rsidRDefault="00B20A99" w:rsidP="0038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B5B04" w14:textId="77777777" w:rsidR="00B20A99" w:rsidRDefault="00B20A99" w:rsidP="00380825">
      <w:r>
        <w:separator/>
      </w:r>
    </w:p>
  </w:footnote>
  <w:footnote w:type="continuationSeparator" w:id="0">
    <w:p w14:paraId="4696746E" w14:textId="77777777" w:rsidR="00B20A99" w:rsidRDefault="00B20A99" w:rsidP="0038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E6E5F"/>
    <w:multiLevelType w:val="hybridMultilevel"/>
    <w:tmpl w:val="DF42A778"/>
    <w:lvl w:ilvl="0" w:tplc="FF807CE8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A7"/>
    <w:rsid w:val="0002548C"/>
    <w:rsid w:val="00031E30"/>
    <w:rsid w:val="00050FD8"/>
    <w:rsid w:val="00076310"/>
    <w:rsid w:val="000E07DA"/>
    <w:rsid w:val="000F44CA"/>
    <w:rsid w:val="001028B8"/>
    <w:rsid w:val="001267C1"/>
    <w:rsid w:val="001910FC"/>
    <w:rsid w:val="001C56C2"/>
    <w:rsid w:val="00213F8E"/>
    <w:rsid w:val="00215439"/>
    <w:rsid w:val="0022444E"/>
    <w:rsid w:val="0026336D"/>
    <w:rsid w:val="00265B6B"/>
    <w:rsid w:val="002713F7"/>
    <w:rsid w:val="00274EE0"/>
    <w:rsid w:val="002C3EE0"/>
    <w:rsid w:val="002C4A35"/>
    <w:rsid w:val="002F7AD3"/>
    <w:rsid w:val="00355518"/>
    <w:rsid w:val="0036370B"/>
    <w:rsid w:val="00370DB6"/>
    <w:rsid w:val="00380825"/>
    <w:rsid w:val="003911F9"/>
    <w:rsid w:val="003D70B7"/>
    <w:rsid w:val="003D7AA7"/>
    <w:rsid w:val="004433BF"/>
    <w:rsid w:val="0045264E"/>
    <w:rsid w:val="0045737F"/>
    <w:rsid w:val="00487963"/>
    <w:rsid w:val="00497457"/>
    <w:rsid w:val="004C53BB"/>
    <w:rsid w:val="004D6308"/>
    <w:rsid w:val="004E2A31"/>
    <w:rsid w:val="004E3148"/>
    <w:rsid w:val="00561881"/>
    <w:rsid w:val="0058391B"/>
    <w:rsid w:val="00585D2C"/>
    <w:rsid w:val="005A6241"/>
    <w:rsid w:val="0062084E"/>
    <w:rsid w:val="006429A0"/>
    <w:rsid w:val="00642B08"/>
    <w:rsid w:val="00646579"/>
    <w:rsid w:val="006522E1"/>
    <w:rsid w:val="00664043"/>
    <w:rsid w:val="00667B82"/>
    <w:rsid w:val="00676961"/>
    <w:rsid w:val="006E0385"/>
    <w:rsid w:val="00715403"/>
    <w:rsid w:val="00752F2A"/>
    <w:rsid w:val="0075397A"/>
    <w:rsid w:val="00794DA4"/>
    <w:rsid w:val="00796A90"/>
    <w:rsid w:val="007B60DA"/>
    <w:rsid w:val="007F26D6"/>
    <w:rsid w:val="007F2D80"/>
    <w:rsid w:val="00826E51"/>
    <w:rsid w:val="008373F6"/>
    <w:rsid w:val="00845893"/>
    <w:rsid w:val="00846AB1"/>
    <w:rsid w:val="00851DBF"/>
    <w:rsid w:val="00862D62"/>
    <w:rsid w:val="008C5DF2"/>
    <w:rsid w:val="008D10E9"/>
    <w:rsid w:val="009010F6"/>
    <w:rsid w:val="009047ED"/>
    <w:rsid w:val="00907EE7"/>
    <w:rsid w:val="009131CB"/>
    <w:rsid w:val="009413B7"/>
    <w:rsid w:val="00985302"/>
    <w:rsid w:val="009D53E6"/>
    <w:rsid w:val="009E3F5C"/>
    <w:rsid w:val="009F51BD"/>
    <w:rsid w:val="009F6104"/>
    <w:rsid w:val="00A042EC"/>
    <w:rsid w:val="00A05414"/>
    <w:rsid w:val="00A152F9"/>
    <w:rsid w:val="00A21E8D"/>
    <w:rsid w:val="00A73C0D"/>
    <w:rsid w:val="00A77BF4"/>
    <w:rsid w:val="00AA1B0C"/>
    <w:rsid w:val="00AC2278"/>
    <w:rsid w:val="00B165FF"/>
    <w:rsid w:val="00B20A99"/>
    <w:rsid w:val="00B24A0B"/>
    <w:rsid w:val="00B41422"/>
    <w:rsid w:val="00B43BA0"/>
    <w:rsid w:val="00B46ED5"/>
    <w:rsid w:val="00B516B9"/>
    <w:rsid w:val="00B945CC"/>
    <w:rsid w:val="00BD05EC"/>
    <w:rsid w:val="00BE5BD6"/>
    <w:rsid w:val="00C060F9"/>
    <w:rsid w:val="00C11868"/>
    <w:rsid w:val="00C46388"/>
    <w:rsid w:val="00C5297F"/>
    <w:rsid w:val="00C74A6B"/>
    <w:rsid w:val="00C85F6C"/>
    <w:rsid w:val="00CA2AE7"/>
    <w:rsid w:val="00CA33B0"/>
    <w:rsid w:val="00CA535A"/>
    <w:rsid w:val="00CC091B"/>
    <w:rsid w:val="00CC1865"/>
    <w:rsid w:val="00CD3C37"/>
    <w:rsid w:val="00CE5D69"/>
    <w:rsid w:val="00D12247"/>
    <w:rsid w:val="00DE41EE"/>
    <w:rsid w:val="00DF7B10"/>
    <w:rsid w:val="00E04788"/>
    <w:rsid w:val="00E1626D"/>
    <w:rsid w:val="00E20778"/>
    <w:rsid w:val="00E74BF3"/>
    <w:rsid w:val="00E81361"/>
    <w:rsid w:val="00E95E70"/>
    <w:rsid w:val="00EA0205"/>
    <w:rsid w:val="00EC3046"/>
    <w:rsid w:val="00F00ED8"/>
    <w:rsid w:val="00F026BF"/>
    <w:rsid w:val="00F22CD1"/>
    <w:rsid w:val="00F30E53"/>
    <w:rsid w:val="00F616ED"/>
    <w:rsid w:val="00FC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A0C1A"/>
  <w15:chartTrackingRefBased/>
  <w15:docId w15:val="{A9FD98C1-47F1-4A39-A002-DE73A824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F00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F00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4D6308"/>
    <w:rPr>
      <w:b/>
      <w:bCs/>
      <w:szCs w:val="21"/>
    </w:rPr>
  </w:style>
  <w:style w:type="paragraph" w:styleId="Web">
    <w:name w:val="Normal (Web)"/>
    <w:basedOn w:val="a"/>
    <w:uiPriority w:val="99"/>
    <w:semiHidden/>
    <w:unhideWhenUsed/>
    <w:rsid w:val="003555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8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0825"/>
  </w:style>
  <w:style w:type="paragraph" w:styleId="a7">
    <w:name w:val="footer"/>
    <w:basedOn w:val="a"/>
    <w:link w:val="a8"/>
    <w:uiPriority w:val="99"/>
    <w:unhideWhenUsed/>
    <w:rsid w:val="003808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0825"/>
  </w:style>
  <w:style w:type="paragraph" w:styleId="a9">
    <w:name w:val="Balloon Text"/>
    <w:basedOn w:val="a"/>
    <w:link w:val="aa"/>
    <w:uiPriority w:val="99"/>
    <w:semiHidden/>
    <w:unhideWhenUsed/>
    <w:rsid w:val="00E81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136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131C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131C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131CB"/>
  </w:style>
  <w:style w:type="paragraph" w:styleId="ae">
    <w:name w:val="annotation subject"/>
    <w:basedOn w:val="ac"/>
    <w:next w:val="ac"/>
    <w:link w:val="af"/>
    <w:uiPriority w:val="99"/>
    <w:semiHidden/>
    <w:unhideWhenUsed/>
    <w:rsid w:val="009131C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13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5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4FC64-90E3-4CBB-B666-E622746A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osaka</dc:creator>
  <cp:lastModifiedBy>中村　和寛</cp:lastModifiedBy>
  <cp:revision>2</cp:revision>
  <cp:lastPrinted>2021-03-31T08:03:00Z</cp:lastPrinted>
  <dcterms:created xsi:type="dcterms:W3CDTF">2021-03-31T08:12:00Z</dcterms:created>
  <dcterms:modified xsi:type="dcterms:W3CDTF">2021-03-31T08:12:00Z</dcterms:modified>
</cp:coreProperties>
</file>