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FDE4" w14:textId="49E476FB" w:rsidR="00BA432A" w:rsidRPr="00BA432A" w:rsidRDefault="00C926B6" w:rsidP="009E7D68">
      <w:pPr>
        <w:autoSpaceDE w:val="0"/>
        <w:autoSpaceDN w:val="0"/>
        <w:adjustRightInd w:val="0"/>
        <w:jc w:val="center"/>
        <w:rPr>
          <w:rFonts w:ascii="HG丸ｺﾞｼｯｸM-PRO" w:eastAsia="HG丸ｺﾞｼｯｸM-PRO" w:hAnsi="HG丸ｺﾞｼｯｸM-PRO" w:cs="HGｺﾞｼｯｸM"/>
          <w:color w:val="000000"/>
          <w:kern w:val="0"/>
          <w:szCs w:val="21"/>
        </w:rPr>
      </w:pPr>
      <w:r>
        <w:rPr>
          <w:rFonts w:hint="eastAsia"/>
          <w:b/>
          <w:noProof/>
          <w:kern w:val="0"/>
          <w:sz w:val="28"/>
          <w:szCs w:val="28"/>
          <w:lang w:val="ja-JP"/>
        </w:rPr>
        <mc:AlternateContent>
          <mc:Choice Requires="wps">
            <w:drawing>
              <wp:anchor distT="0" distB="0" distL="114300" distR="114300" simplePos="0" relativeHeight="251669504" behindDoc="0" locked="0" layoutInCell="1" allowOverlap="1" wp14:anchorId="5103546D" wp14:editId="1BAA8FFD">
                <wp:simplePos x="0" y="0"/>
                <wp:positionH relativeFrom="column">
                  <wp:posOffset>4724400</wp:posOffset>
                </wp:positionH>
                <wp:positionV relativeFrom="paragraph">
                  <wp:posOffset>-838835</wp:posOffset>
                </wp:positionV>
                <wp:extent cx="880321" cy="423333"/>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EF413E1" w14:textId="3FB1CE64" w:rsidR="00C926B6" w:rsidRPr="008E6AD7" w:rsidRDefault="00C926B6" w:rsidP="00C926B6">
                            <w:pPr>
                              <w:jc w:val="center"/>
                              <w:rPr>
                                <w:sz w:val="24"/>
                                <w:szCs w:val="28"/>
                              </w:rPr>
                            </w:pPr>
                            <w:r w:rsidRPr="008E6AD7">
                              <w:rPr>
                                <w:rFonts w:hint="eastAsia"/>
                                <w:sz w:val="24"/>
                                <w:szCs w:val="28"/>
                              </w:rPr>
                              <w:t>資料</w:t>
                            </w:r>
                            <w:r>
                              <w:rPr>
                                <w:rFonts w:hint="eastAsia"/>
                                <w:sz w:val="24"/>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3546D" id="正方形/長方形 3" o:spid="_x0000_s1026" style="position:absolute;left:0;text-align:left;margin-left:372pt;margin-top:-66.05pt;width:69.3pt;height:33.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" fillcolor="white [3201]" strokecolor="black [3200]">
                <v:textbox>
                  <w:txbxContent>
                    <w:p w14:paraId="0EF413E1" w14:textId="3FB1CE64" w:rsidR="00C926B6" w:rsidRPr="008E6AD7" w:rsidRDefault="00C926B6" w:rsidP="00C926B6">
                      <w:pPr>
                        <w:jc w:val="center"/>
                        <w:rPr>
                          <w:sz w:val="24"/>
                          <w:szCs w:val="28"/>
                        </w:rPr>
                      </w:pPr>
                      <w:r w:rsidRPr="008E6AD7">
                        <w:rPr>
                          <w:rFonts w:hint="eastAsia"/>
                          <w:sz w:val="24"/>
                          <w:szCs w:val="28"/>
                        </w:rPr>
                        <w:t>資料</w:t>
                      </w:r>
                      <w:r>
                        <w:rPr>
                          <w:rFonts w:hint="eastAsia"/>
                          <w:sz w:val="24"/>
                          <w:szCs w:val="28"/>
                        </w:rPr>
                        <w:t>３</w:t>
                      </w:r>
                    </w:p>
                  </w:txbxContent>
                </v:textbox>
              </v:rect>
            </w:pict>
          </mc:Fallback>
        </mc:AlternateContent>
      </w:r>
      <w:r w:rsidR="009E7D68" w:rsidRPr="009E7D68">
        <w:rPr>
          <w:rFonts w:ascii="HG丸ｺﾞｼｯｸM-PRO" w:eastAsia="HG丸ｺﾞｼｯｸM-PRO" w:hAnsi="HG丸ｺﾞｼｯｸM-PRO" w:cs="HGｺﾞｼｯｸM" w:hint="eastAsia"/>
          <w:color w:val="000000"/>
          <w:kern w:val="0"/>
          <w:sz w:val="24"/>
          <w:szCs w:val="24"/>
        </w:rPr>
        <w:t>（５）</w:t>
      </w:r>
      <w:r w:rsidR="00B271E1" w:rsidRPr="009E7D68">
        <w:rPr>
          <w:rFonts w:ascii="HG丸ｺﾞｼｯｸM-PRO" w:eastAsia="HG丸ｺﾞｼｯｸM-PRO" w:hAnsi="HG丸ｺﾞｼｯｸM-PRO" w:cs="HGｺﾞｼｯｸM" w:hint="eastAsia"/>
          <w:color w:val="000000"/>
          <w:kern w:val="0"/>
          <w:sz w:val="24"/>
          <w:szCs w:val="24"/>
        </w:rPr>
        <w:t>各年度における代替養育を必要とするこども数の見込み</w:t>
      </w:r>
    </w:p>
    <w:p w14:paraId="37B70652" w14:textId="046FA39D"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7ACDF9A6" w14:textId="60A4EB4F" w:rsidR="009E7D68" w:rsidRPr="009E7D68" w:rsidRDefault="009E7D68"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9E7D68">
        <w:rPr>
          <w:rFonts w:ascii="HG丸ｺﾞｼｯｸM-PRO" w:eastAsia="HG丸ｺﾞｼｯｸM-PRO" w:hAnsi="HG丸ｺﾞｼｯｸM-PRO" w:cs="HGｺﾞｼｯｸM" w:hint="eastAsia"/>
          <w:b/>
          <w:bCs/>
          <w:color w:val="000000"/>
          <w:kern w:val="0"/>
          <w:szCs w:val="21"/>
        </w:rPr>
        <w:t>１．</w:t>
      </w:r>
      <w:r w:rsidR="004361B1" w:rsidRPr="004361B1">
        <w:rPr>
          <w:rFonts w:ascii="HG丸ｺﾞｼｯｸM-PRO" w:eastAsia="HG丸ｺﾞｼｯｸM-PRO" w:hAnsi="HG丸ｺﾞｼｯｸM-PRO" w:cs="HGｺﾞｼｯｸM" w:hint="eastAsia"/>
          <w:b/>
          <w:bCs/>
          <w:color w:val="000000"/>
          <w:kern w:val="0"/>
          <w:szCs w:val="21"/>
        </w:rPr>
        <w:t>都道府県社会的養育推進計画の策定要領（令和6年3月12日発出）</w:t>
      </w:r>
    </w:p>
    <w:p w14:paraId="0537F168" w14:textId="1D6C6BAE" w:rsidR="008225B4" w:rsidRDefault="008225B4"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（１）基本的考え方</w:t>
      </w:r>
    </w:p>
    <w:p w14:paraId="03FF7D2B" w14:textId="77459D2A" w:rsidR="00112641" w:rsidRPr="003879EB" w:rsidRDefault="00A83717"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CD1658">
        <w:rPr>
          <w:rFonts w:ascii="HG丸ｺﾞｼｯｸM-PRO" w:eastAsia="HG丸ｺﾞｼｯｸM-PRO" w:hAnsi="HG丸ｺﾞｼｯｸM-PRO" w:cs="HGｺﾞｼｯｸM"/>
          <w:b/>
          <w:bCs/>
          <w:noProof/>
          <w:color w:val="000000"/>
          <w:kern w:val="0"/>
          <w:sz w:val="20"/>
          <w:szCs w:val="20"/>
        </w:rPr>
        <mc:AlternateContent>
          <mc:Choice Requires="wps">
            <w:drawing>
              <wp:anchor distT="0" distB="0" distL="114300" distR="114300" simplePos="0" relativeHeight="251660800" behindDoc="0" locked="0" layoutInCell="1" allowOverlap="1" wp14:anchorId="4EC3483B" wp14:editId="6DADCC14">
                <wp:simplePos x="0" y="0"/>
                <wp:positionH relativeFrom="margin">
                  <wp:posOffset>-120015</wp:posOffset>
                </wp:positionH>
                <wp:positionV relativeFrom="paragraph">
                  <wp:posOffset>179706</wp:posOffset>
                </wp:positionV>
                <wp:extent cx="5702300" cy="982980"/>
                <wp:effectExtent l="0" t="0" r="12700" b="26670"/>
                <wp:wrapNone/>
                <wp:docPr id="4" name="正方形/長方形 4"/>
                <wp:cNvGraphicFramePr/>
                <a:graphic xmlns:a="http://schemas.openxmlformats.org/drawingml/2006/main">
                  <a:graphicData uri="http://schemas.microsoft.com/office/word/2010/wordprocessingShape">
                    <wps:wsp>
                      <wps:cNvSpPr/>
                      <wps:spPr>
                        <a:xfrm>
                          <a:off x="0" y="0"/>
                          <a:ext cx="5702300" cy="98298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8447" id="正方形/長方形 4" o:spid="_x0000_s1026" style="position:absolute;left:0;text-align:left;margin-left:-9.45pt;margin-top:14.15pt;width:449pt;height:77.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" filled="f" strokecolor="black [3213]" strokeweight="1pt">
                <v:stroke dashstyle="dash"/>
                <w10:wrap anchorx="margin"/>
              </v:rect>
            </w:pict>
          </mc:Fallback>
        </mc:AlternateContent>
      </w:r>
    </w:p>
    <w:p w14:paraId="48E58C88" w14:textId="2C394410" w:rsidR="007F5CC5" w:rsidRPr="00A83717" w:rsidRDefault="00112641" w:rsidP="009E7D68">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A83717">
        <w:rPr>
          <w:rFonts w:ascii="游ゴシック" w:eastAsia="游ゴシック" w:hAnsi="游ゴシック" w:cs="HGｺﾞｼｯｸM" w:hint="eastAsia"/>
          <w:color w:val="000000"/>
          <w:kern w:val="0"/>
          <w:szCs w:val="21"/>
        </w:rPr>
        <w:t xml:space="preserve">　</w:t>
      </w:r>
      <w:r w:rsidR="009E7D68" w:rsidRPr="00A83717">
        <w:rPr>
          <w:rFonts w:ascii="游ゴシック" w:eastAsia="游ゴシック" w:hAnsi="游ゴシック" w:cs="HGｺﾞｼｯｸM" w:hint="eastAsia"/>
          <w:color w:val="000000"/>
          <w:kern w:val="0"/>
          <w:szCs w:val="21"/>
        </w:rPr>
        <w:t>保護者のないこども又は保護者に監護させることが不適当であると認められるこどもであって、里親・ファミリーホームに委託し、又は児童養護施設等に入所させて養育することが必要である者の数（以下「代替養育を必要とするこども数」という。）を見込むこと。</w:t>
      </w:r>
    </w:p>
    <w:p w14:paraId="47E94B9E" w14:textId="0DF27227" w:rsidR="00A20106" w:rsidRPr="006D5D76" w:rsidRDefault="00A20106" w:rsidP="009E7D68">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14:paraId="3904080D" w14:textId="4839BC56" w:rsidR="008225B4" w:rsidRDefault="008225B4"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（２）計画策定にあたっての主な留意事項</w:t>
      </w:r>
    </w:p>
    <w:p w14:paraId="69FB14EB" w14:textId="485DE7BF" w:rsidR="008225B4" w:rsidRDefault="008225B4" w:rsidP="007F5CC5">
      <w:pPr>
        <w:autoSpaceDE w:val="0"/>
        <w:autoSpaceDN w:val="0"/>
        <w:adjustRightInd w:val="0"/>
        <w:jc w:val="left"/>
        <w:rPr>
          <w:rFonts w:ascii="HG丸ｺﾞｼｯｸM-PRO" w:eastAsia="HG丸ｺﾞｼｯｸM-PRO" w:hAnsi="HG丸ｺﾞｼｯｸM-PRO"/>
          <w:kern w:val="0"/>
          <w:szCs w:val="21"/>
        </w:rPr>
      </w:pPr>
      <w:r w:rsidRPr="00CD1658">
        <w:rPr>
          <w:rFonts w:ascii="HG丸ｺﾞｼｯｸM-PRO" w:eastAsia="HG丸ｺﾞｼｯｸM-PRO" w:hAnsi="HG丸ｺﾞｼｯｸM-PRO" w:cs="HGｺﾞｼｯｸM"/>
          <w:b/>
          <w:bCs/>
          <w:noProof/>
          <w:color w:val="000000"/>
          <w:kern w:val="0"/>
          <w:sz w:val="20"/>
          <w:szCs w:val="20"/>
        </w:rPr>
        <mc:AlternateContent>
          <mc:Choice Requires="wps">
            <w:drawing>
              <wp:anchor distT="0" distB="0" distL="114300" distR="114300" simplePos="0" relativeHeight="251656704" behindDoc="0" locked="0" layoutInCell="1" allowOverlap="1" wp14:anchorId="33E0E622" wp14:editId="4F5B25C3">
                <wp:simplePos x="0" y="0"/>
                <wp:positionH relativeFrom="margin">
                  <wp:posOffset>-104775</wp:posOffset>
                </wp:positionH>
                <wp:positionV relativeFrom="paragraph">
                  <wp:posOffset>103506</wp:posOffset>
                </wp:positionV>
                <wp:extent cx="5702300" cy="3939540"/>
                <wp:effectExtent l="0" t="0" r="12700" b="22860"/>
                <wp:wrapNone/>
                <wp:docPr id="1" name="正方形/長方形 1"/>
                <wp:cNvGraphicFramePr/>
                <a:graphic xmlns:a="http://schemas.openxmlformats.org/drawingml/2006/main">
                  <a:graphicData uri="http://schemas.microsoft.com/office/word/2010/wordprocessingShape">
                    <wps:wsp>
                      <wps:cNvSpPr/>
                      <wps:spPr>
                        <a:xfrm>
                          <a:off x="0" y="0"/>
                          <a:ext cx="5702300" cy="393954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A773" id="正方形/長方形 1" o:spid="_x0000_s1026" style="position:absolute;left:0;text-align:left;margin-left:-8.25pt;margin-top:8.15pt;width:449pt;height:310.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" filled="f" strokecolor="black [3213]" strokeweight="1pt">
                <v:stroke dashstyle="dash"/>
                <w10:wrap anchorx="margin"/>
              </v:rect>
            </w:pict>
          </mc:Fallback>
        </mc:AlternateContent>
      </w:r>
    </w:p>
    <w:p w14:paraId="1EA0B196" w14:textId="429AEFD5" w:rsidR="007F5CC5" w:rsidRPr="00A83717" w:rsidRDefault="008225B4" w:rsidP="0092435F">
      <w:pPr>
        <w:autoSpaceDE w:val="0"/>
        <w:autoSpaceDN w:val="0"/>
        <w:adjustRightInd w:val="0"/>
        <w:jc w:val="left"/>
        <w:rPr>
          <w:rFonts w:ascii="游ゴシック" w:eastAsia="游ゴシック" w:hAnsi="游ゴシック" w:cs="ＭＳ 明朝"/>
          <w:kern w:val="0"/>
          <w:szCs w:val="21"/>
        </w:rPr>
      </w:pPr>
      <w:r>
        <w:rPr>
          <w:rFonts w:ascii="HG丸ｺﾞｼｯｸM-PRO" w:eastAsia="HG丸ｺﾞｼｯｸM-PRO" w:hAnsi="HG丸ｺﾞｼｯｸM-PRO" w:cs="ＭＳ 明朝" w:hint="eastAsia"/>
          <w:kern w:val="0"/>
          <w:szCs w:val="21"/>
        </w:rPr>
        <w:t xml:space="preserve">　</w:t>
      </w:r>
      <w:r w:rsidR="006D5D76" w:rsidRPr="00A83717">
        <w:rPr>
          <w:rFonts w:ascii="游ゴシック" w:eastAsia="游ゴシック" w:hAnsi="游ゴシック" w:cs="ＭＳ 明朝" w:hint="eastAsia"/>
          <w:kern w:val="0"/>
          <w:szCs w:val="21"/>
        </w:rPr>
        <w:t>現行計画における代替養育を必要とするこども数の見込みについて、参考の記載も踏まえながら、時点修正すること。なお、年齢区分別（３歳未満、３歳以上の就学前、学童期以降）ごとに算出すること。</w:t>
      </w:r>
    </w:p>
    <w:p w14:paraId="1F88FBFF" w14:textId="37482C56" w:rsidR="00B818A0" w:rsidRPr="00A83717" w:rsidRDefault="00B818A0" w:rsidP="007F5CC5">
      <w:pPr>
        <w:autoSpaceDE w:val="0"/>
        <w:autoSpaceDN w:val="0"/>
        <w:adjustRightInd w:val="0"/>
        <w:jc w:val="left"/>
        <w:rPr>
          <w:rFonts w:ascii="游ゴシック" w:eastAsia="游ゴシック" w:hAnsi="游ゴシック"/>
          <w:kern w:val="0"/>
          <w:szCs w:val="21"/>
        </w:rPr>
      </w:pPr>
    </w:p>
    <w:p w14:paraId="5912AB88" w14:textId="77777777" w:rsidR="00EE440A" w:rsidRPr="00A83717" w:rsidRDefault="00EE440A" w:rsidP="00EE440A">
      <w:pPr>
        <w:autoSpaceDE w:val="0"/>
        <w:autoSpaceDN w:val="0"/>
        <w:adjustRightInd w:val="0"/>
        <w:jc w:val="left"/>
        <w:rPr>
          <w:rFonts w:ascii="游ゴシック" w:eastAsia="游ゴシック" w:hAnsi="游ゴシック"/>
          <w:b/>
          <w:bCs/>
          <w:kern w:val="0"/>
          <w:szCs w:val="21"/>
        </w:rPr>
      </w:pPr>
      <w:r w:rsidRPr="00A83717">
        <w:rPr>
          <w:rFonts w:ascii="游ゴシック" w:eastAsia="游ゴシック" w:hAnsi="游ゴシック" w:hint="eastAsia"/>
          <w:b/>
          <w:bCs/>
          <w:kern w:val="0"/>
          <w:szCs w:val="21"/>
        </w:rPr>
        <w:t>＜参考：代替養育を必要とするこども数の見込みの推計方法の例＞</w:t>
      </w:r>
    </w:p>
    <w:p w14:paraId="35ABE833" w14:textId="09094763" w:rsidR="00EE440A" w:rsidRPr="00A83717" w:rsidRDefault="00EE440A" w:rsidP="00EE440A">
      <w:pPr>
        <w:autoSpaceDE w:val="0"/>
        <w:autoSpaceDN w:val="0"/>
        <w:adjustRightInd w:val="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こどもの人口（推計・各歳ごと）※１ × 代替養育が必要となる割合（潜在的需要を含む。）※２ ＝ 代替養育を必要とするこども数</w:t>
      </w:r>
    </w:p>
    <w:p w14:paraId="2353AC62" w14:textId="44045291" w:rsidR="00EE440A" w:rsidRPr="00A83717" w:rsidRDefault="00EE440A" w:rsidP="00EE440A">
      <w:pPr>
        <w:autoSpaceDE w:val="0"/>
        <w:autoSpaceDN w:val="0"/>
        <w:adjustRightInd w:val="0"/>
        <w:ind w:left="630" w:hangingChars="300" w:hanging="63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※１：国立社会保障・人口問題研究所の将来人口推計は各都道府県での実態に即した人口推計</w:t>
      </w:r>
    </w:p>
    <w:p w14:paraId="5C08E4B2" w14:textId="77777777" w:rsidR="00EE440A" w:rsidRPr="00A83717" w:rsidRDefault="00EE440A" w:rsidP="00EE440A">
      <w:pPr>
        <w:autoSpaceDE w:val="0"/>
        <w:autoSpaceDN w:val="0"/>
        <w:adjustRightInd w:val="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※２：「代替養育が必要となる割合」を算出する際に有用と考えられるデータ</w:t>
      </w:r>
    </w:p>
    <w:p w14:paraId="5C3A6A3D" w14:textId="77777777" w:rsidR="00EE440A" w:rsidRPr="00A83717" w:rsidRDefault="00EE440A" w:rsidP="00EE440A">
      <w:pPr>
        <w:autoSpaceDE w:val="0"/>
        <w:autoSpaceDN w:val="0"/>
        <w:adjustRightInd w:val="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（ア）現在、代替養育が必要なこども数の算出に有用と考えられるデータ</w:t>
      </w:r>
    </w:p>
    <w:p w14:paraId="5578B632" w14:textId="74E067F4" w:rsidR="00EE440A" w:rsidRPr="00A83717" w:rsidRDefault="00EE440A" w:rsidP="00A20106">
      <w:pPr>
        <w:autoSpaceDE w:val="0"/>
        <w:autoSpaceDN w:val="0"/>
        <w:adjustRightInd w:val="0"/>
        <w:ind w:leftChars="100" w:left="630" w:hangingChars="200" w:hanging="42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ａ．現に里親等委託又は入所措置されているこども数のこどもの人口に占める割合（福祉行政報告例、社会福祉施設等調査）</w:t>
      </w:r>
    </w:p>
    <w:p w14:paraId="12F292B4" w14:textId="77777777" w:rsidR="00EE440A" w:rsidRPr="00A83717" w:rsidRDefault="00EE440A" w:rsidP="00EE440A">
      <w:pPr>
        <w:autoSpaceDE w:val="0"/>
        <w:autoSpaceDN w:val="0"/>
        <w:adjustRightInd w:val="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（イ）潜在的需要の算出に有用と考えられるデータ</w:t>
      </w:r>
    </w:p>
    <w:p w14:paraId="1AC577A4" w14:textId="77777777" w:rsidR="00A20106" w:rsidRPr="00A83717" w:rsidRDefault="00EE440A" w:rsidP="00A20106">
      <w:pPr>
        <w:autoSpaceDE w:val="0"/>
        <w:autoSpaceDN w:val="0"/>
        <w:adjustRightInd w:val="0"/>
        <w:ind w:leftChars="100" w:left="630" w:hangingChars="200" w:hanging="420"/>
        <w:jc w:val="left"/>
        <w:rPr>
          <w:rFonts w:ascii="游ゴシック" w:eastAsia="游ゴシック" w:hAnsi="游ゴシック"/>
          <w:kern w:val="0"/>
          <w:szCs w:val="21"/>
        </w:rPr>
      </w:pPr>
      <w:r w:rsidRPr="00A83717">
        <w:rPr>
          <w:rFonts w:ascii="游ゴシック" w:eastAsia="游ゴシック" w:hAnsi="游ゴシック" w:hint="eastAsia"/>
          <w:kern w:val="0"/>
          <w:szCs w:val="21"/>
        </w:rPr>
        <w:t>ｂ．「新規に里親等委託又は入所措置されたこども数」の過去○年間の状況及び伸び率（福祉行政報告例）</w:t>
      </w:r>
    </w:p>
    <w:p w14:paraId="7793B1DA" w14:textId="77777777" w:rsidR="00442455" w:rsidRDefault="00442455" w:rsidP="00A20106">
      <w:pPr>
        <w:rPr>
          <w:rFonts w:ascii="HG丸ｺﾞｼｯｸM-PRO" w:eastAsia="HG丸ｺﾞｼｯｸM-PRO" w:hAnsi="HG丸ｺﾞｼｯｸM-PRO"/>
          <w:b/>
          <w:bCs/>
          <w:kern w:val="0"/>
          <w:szCs w:val="21"/>
        </w:rPr>
      </w:pPr>
    </w:p>
    <w:p w14:paraId="6A9DCBA9" w14:textId="3C8D11EA" w:rsidR="0092435F" w:rsidRDefault="0092435F" w:rsidP="00A20106">
      <w:pPr>
        <w:rPr>
          <w:rFonts w:ascii="HG丸ｺﾞｼｯｸM-PRO" w:eastAsia="HG丸ｺﾞｼｯｸM-PRO" w:hAnsi="HG丸ｺﾞｼｯｸM-PRO"/>
          <w:b/>
          <w:bCs/>
          <w:kern w:val="0"/>
          <w:szCs w:val="21"/>
        </w:rPr>
      </w:pPr>
    </w:p>
    <w:p w14:paraId="53E448C4" w14:textId="2F8B0EB2" w:rsidR="008814AD" w:rsidRDefault="008814AD" w:rsidP="008814AD">
      <w:pPr>
        <w:rPr>
          <w:rFonts w:ascii="HG丸ｺﾞｼｯｸM-PRO" w:eastAsia="HG丸ｺﾞｼｯｸM-PRO" w:hAnsi="HG丸ｺﾞｼｯｸM-PRO"/>
          <w:kern w:val="0"/>
          <w:szCs w:val="21"/>
        </w:rPr>
      </w:pPr>
      <w:r w:rsidRPr="00CD1658">
        <w:rPr>
          <w:rFonts w:ascii="HG丸ｺﾞｼｯｸM-PRO" w:eastAsia="HG丸ｺﾞｼｯｸM-PRO" w:hAnsi="HG丸ｺﾞｼｯｸM-PRO" w:cs="HGｺﾞｼｯｸM"/>
          <w:b/>
          <w:bCs/>
          <w:noProof/>
          <w:color w:val="000000"/>
          <w:kern w:val="0"/>
          <w:sz w:val="20"/>
          <w:szCs w:val="20"/>
        </w:rPr>
        <mc:AlternateContent>
          <mc:Choice Requires="wps">
            <w:drawing>
              <wp:anchor distT="0" distB="0" distL="114300" distR="114300" simplePos="0" relativeHeight="251659776" behindDoc="0" locked="0" layoutInCell="1" allowOverlap="1" wp14:anchorId="07C7E0C3" wp14:editId="24DD4E11">
                <wp:simplePos x="0" y="0"/>
                <wp:positionH relativeFrom="margin">
                  <wp:posOffset>-112395</wp:posOffset>
                </wp:positionH>
                <wp:positionV relativeFrom="paragraph">
                  <wp:posOffset>217805</wp:posOffset>
                </wp:positionV>
                <wp:extent cx="5702300" cy="6477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5702300" cy="647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546" id="正方形/長方形 2" o:spid="_x0000_s1026" style="position:absolute;left:0;text-align:left;margin-left:-8.85pt;margin-top:17.15pt;width:449pt;height:5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" filled="f" strokecolor="windowText" strokeweight="1pt">
                <v:stroke dashstyle="dash"/>
                <w10:wrap anchorx="margin"/>
              </v:rect>
            </w:pict>
          </mc:Fallback>
        </mc:AlternateContent>
      </w:r>
      <w:r>
        <w:rPr>
          <w:rFonts w:ascii="HG丸ｺﾞｼｯｸM-PRO" w:eastAsia="HG丸ｺﾞｼｯｸM-PRO" w:hAnsi="HG丸ｺﾞｼｯｸM-PRO" w:hint="eastAsia"/>
          <w:kern w:val="0"/>
          <w:szCs w:val="21"/>
        </w:rPr>
        <w:t>（３）必要的記載事項</w:t>
      </w:r>
    </w:p>
    <w:p w14:paraId="77C87964" w14:textId="427A696E" w:rsidR="008814AD" w:rsidRPr="008814AD" w:rsidRDefault="008814AD" w:rsidP="008814AD">
      <w:pPr>
        <w:autoSpaceDE w:val="0"/>
        <w:autoSpaceDN w:val="0"/>
        <w:adjustRightInd w:val="0"/>
        <w:ind w:leftChars="100" w:left="210" w:firstLineChars="100" w:firstLine="210"/>
        <w:jc w:val="left"/>
        <w:rPr>
          <w:rFonts w:ascii="游ゴシック" w:eastAsia="游ゴシック" w:hAnsi="游ゴシック"/>
          <w:kern w:val="0"/>
          <w:szCs w:val="21"/>
        </w:rPr>
      </w:pPr>
      <w:r w:rsidRPr="008814AD">
        <w:rPr>
          <w:rFonts w:ascii="游ゴシック" w:eastAsia="游ゴシック" w:hAnsi="游ゴシック" w:hint="eastAsia"/>
          <w:kern w:val="0"/>
          <w:szCs w:val="21"/>
        </w:rPr>
        <w:t>留意事項を踏まえて、計画期間における年度ごとの代替養育を必要とするこども数（３歳未満、３歳以上の就学前、学童期以降）の見込みを記載すること。</w:t>
      </w:r>
    </w:p>
    <w:p w14:paraId="385E4756" w14:textId="69138ADD" w:rsidR="008814AD" w:rsidRPr="008814AD" w:rsidRDefault="008814AD" w:rsidP="00A20106">
      <w:pPr>
        <w:rPr>
          <w:rFonts w:ascii="HG丸ｺﾞｼｯｸM-PRO" w:eastAsia="HG丸ｺﾞｼｯｸM-PRO" w:hAnsi="HG丸ｺﾞｼｯｸM-PRO"/>
          <w:b/>
          <w:bCs/>
          <w:kern w:val="0"/>
          <w:szCs w:val="21"/>
        </w:rPr>
      </w:pPr>
    </w:p>
    <w:p w14:paraId="1B839852" w14:textId="7C2973BE" w:rsidR="008814AD" w:rsidRDefault="008814AD" w:rsidP="00A20106">
      <w:pPr>
        <w:rPr>
          <w:rFonts w:ascii="HG丸ｺﾞｼｯｸM-PRO" w:eastAsia="HG丸ｺﾞｼｯｸM-PRO" w:hAnsi="HG丸ｺﾞｼｯｸM-PRO"/>
          <w:b/>
          <w:bCs/>
          <w:kern w:val="0"/>
          <w:szCs w:val="21"/>
        </w:rPr>
      </w:pPr>
    </w:p>
    <w:p w14:paraId="535736F5" w14:textId="6300C4CE" w:rsidR="008814AD" w:rsidRDefault="008814AD" w:rsidP="00A20106">
      <w:pPr>
        <w:rPr>
          <w:rFonts w:ascii="HG丸ｺﾞｼｯｸM-PRO" w:eastAsia="HG丸ｺﾞｼｯｸM-PRO" w:hAnsi="HG丸ｺﾞｼｯｸM-PRO"/>
          <w:b/>
          <w:bCs/>
          <w:kern w:val="0"/>
          <w:szCs w:val="21"/>
        </w:rPr>
      </w:pPr>
    </w:p>
    <w:p w14:paraId="7D3754DC" w14:textId="76C47A89" w:rsidR="0008081D" w:rsidRPr="001714B7" w:rsidRDefault="00A20106" w:rsidP="00A20106">
      <w:pPr>
        <w:rPr>
          <w:rFonts w:ascii="HG丸ｺﾞｼｯｸM-PRO" w:eastAsia="HG丸ｺﾞｼｯｸM-PRO" w:hAnsi="HG丸ｺﾞｼｯｸM-PRO"/>
          <w:b/>
          <w:bCs/>
          <w:kern w:val="0"/>
          <w:szCs w:val="21"/>
        </w:rPr>
      </w:pPr>
      <w:r w:rsidRPr="001714B7">
        <w:rPr>
          <w:rFonts w:ascii="HG丸ｺﾞｼｯｸM-PRO" w:eastAsia="HG丸ｺﾞｼｯｸM-PRO" w:hAnsi="HG丸ｺﾞｼｯｸM-PRO" w:hint="eastAsia"/>
          <w:b/>
          <w:bCs/>
          <w:kern w:val="0"/>
          <w:szCs w:val="21"/>
        </w:rPr>
        <w:lastRenderedPageBreak/>
        <w:t>２．府の</w:t>
      </w:r>
      <w:r w:rsidR="00442455">
        <w:rPr>
          <w:rFonts w:ascii="HG丸ｺﾞｼｯｸM-PRO" w:eastAsia="HG丸ｺﾞｼｯｸM-PRO" w:hAnsi="HG丸ｺﾞｼｯｸM-PRO" w:hint="eastAsia"/>
          <w:b/>
          <w:bCs/>
          <w:kern w:val="0"/>
          <w:szCs w:val="21"/>
        </w:rPr>
        <w:t>現状と取組</w:t>
      </w:r>
      <w:r w:rsidR="001714B7" w:rsidRPr="001714B7">
        <w:rPr>
          <w:rFonts w:ascii="HG丸ｺﾞｼｯｸM-PRO" w:eastAsia="HG丸ｺﾞｼｯｸM-PRO" w:hAnsi="HG丸ｺﾞｼｯｸM-PRO" w:hint="eastAsia"/>
          <w:b/>
          <w:bCs/>
          <w:kern w:val="0"/>
          <w:szCs w:val="21"/>
        </w:rPr>
        <w:t>方針</w:t>
      </w:r>
    </w:p>
    <w:p w14:paraId="6C9B0D39" w14:textId="77777777" w:rsidR="0092435F" w:rsidRPr="00442455" w:rsidRDefault="0092435F" w:rsidP="008814AD">
      <w:pPr>
        <w:rPr>
          <w:rFonts w:ascii="HG丸ｺﾞｼｯｸM-PRO" w:eastAsia="HG丸ｺﾞｼｯｸM-PRO" w:hAnsi="HG丸ｺﾞｼｯｸM-PRO"/>
          <w:kern w:val="0"/>
          <w:szCs w:val="21"/>
        </w:rPr>
      </w:pPr>
    </w:p>
    <w:p w14:paraId="4D8781A5" w14:textId="654A44ED" w:rsidR="00442455" w:rsidRDefault="00442455" w:rsidP="00442455">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（取組方針）</w:t>
      </w:r>
    </w:p>
    <w:p w14:paraId="4B2BEA02" w14:textId="13573B4C" w:rsidR="00442455" w:rsidRPr="006376FC" w:rsidRDefault="00442455" w:rsidP="00442455">
      <w:pPr>
        <w:ind w:firstLineChars="100" w:firstLine="210"/>
        <w:rPr>
          <w:rFonts w:ascii="HG丸ｺﾞｼｯｸM-PRO" w:eastAsia="HG丸ｺﾞｼｯｸM-PRO" w:hAnsi="HG丸ｺﾞｼｯｸM-PRO"/>
          <w:color w:val="000000" w:themeColor="text1"/>
          <w:kern w:val="0"/>
          <w:szCs w:val="21"/>
        </w:rPr>
      </w:pPr>
      <w:r w:rsidRPr="006376FC">
        <w:rPr>
          <w:rFonts w:ascii="HG丸ｺﾞｼｯｸM-PRO" w:eastAsia="HG丸ｺﾞｼｯｸM-PRO" w:hAnsi="HG丸ｺﾞｼｯｸM-PRO" w:hint="eastAsia"/>
          <w:color w:val="000000" w:themeColor="text1"/>
          <w:kern w:val="0"/>
          <w:szCs w:val="21"/>
        </w:rPr>
        <w:t>☞</w:t>
      </w:r>
      <w:r w:rsidR="0084685E" w:rsidRPr="006376FC">
        <w:rPr>
          <w:rFonts w:ascii="HG丸ｺﾞｼｯｸM-PRO" w:eastAsia="HG丸ｺﾞｼｯｸM-PRO" w:hAnsi="HG丸ｺﾞｼｯｸM-PRO" w:hint="eastAsia"/>
          <w:color w:val="000000" w:themeColor="text1"/>
          <w:kern w:val="0"/>
          <w:szCs w:val="21"/>
        </w:rPr>
        <w:t>現行計画と同じ手法により代替養育を必要とするこども数の見込みを算出する。</w:t>
      </w:r>
    </w:p>
    <w:p w14:paraId="764AF330" w14:textId="52BB995F" w:rsidR="004739DC" w:rsidRPr="006376FC" w:rsidRDefault="0092435F" w:rsidP="0092435F">
      <w:pPr>
        <w:ind w:left="420" w:hangingChars="200" w:hanging="420"/>
        <w:rPr>
          <w:rFonts w:ascii="HG丸ｺﾞｼｯｸM-PRO" w:eastAsia="HG丸ｺﾞｼｯｸM-PRO" w:hAnsi="HG丸ｺﾞｼｯｸM-PRO"/>
          <w:color w:val="000000" w:themeColor="text1"/>
          <w:kern w:val="0"/>
          <w:szCs w:val="21"/>
        </w:rPr>
      </w:pPr>
      <w:r w:rsidRPr="006376FC">
        <w:rPr>
          <w:rFonts w:ascii="HG丸ｺﾞｼｯｸM-PRO" w:eastAsia="HG丸ｺﾞｼｯｸM-PRO" w:hAnsi="HG丸ｺﾞｼｯｸM-PRO" w:hint="eastAsia"/>
          <w:color w:val="000000" w:themeColor="text1"/>
          <w:kern w:val="0"/>
          <w:szCs w:val="21"/>
        </w:rPr>
        <w:t xml:space="preserve">　</w:t>
      </w:r>
      <w:r w:rsidR="00361310" w:rsidRPr="006376FC">
        <w:rPr>
          <w:rFonts w:ascii="HG丸ｺﾞｼｯｸM-PRO" w:eastAsia="HG丸ｺﾞｼｯｸM-PRO" w:hAnsi="HG丸ｺﾞｼｯｸM-PRO" w:hint="eastAsia"/>
          <w:color w:val="000000" w:themeColor="text1"/>
          <w:kern w:val="0"/>
          <w:szCs w:val="21"/>
        </w:rPr>
        <w:t>ⅰ）</w:t>
      </w:r>
      <w:r w:rsidRPr="006376FC">
        <w:rPr>
          <w:rFonts w:ascii="HG丸ｺﾞｼｯｸM-PRO" w:eastAsia="HG丸ｺﾞｼｯｸM-PRO" w:hAnsi="HG丸ｺﾞｼｯｸM-PRO" w:hint="eastAsia"/>
          <w:color w:val="000000" w:themeColor="text1"/>
          <w:kern w:val="0"/>
          <w:szCs w:val="21"/>
        </w:rPr>
        <w:t>過去６年間（平成２８年度～令和３年度）の全国児童人口と大阪府児童人口を回帰分析して算出した係数をもとに、国立社会保障・人口問題研究所の全国の児童人口の将来推計（高位推計）から大阪府の児童人口の将来推計を算出</w:t>
      </w:r>
    </w:p>
    <w:p w14:paraId="6C28A3B3" w14:textId="66833798" w:rsidR="0092435F" w:rsidRPr="006376FC" w:rsidRDefault="0092435F" w:rsidP="00361310">
      <w:pPr>
        <w:ind w:left="420" w:hangingChars="200" w:hanging="420"/>
        <w:rPr>
          <w:rFonts w:ascii="HG丸ｺﾞｼｯｸM-PRO" w:eastAsia="HG丸ｺﾞｼｯｸM-PRO" w:hAnsi="HG丸ｺﾞｼｯｸM-PRO"/>
          <w:color w:val="000000" w:themeColor="text1"/>
          <w:kern w:val="0"/>
          <w:szCs w:val="21"/>
        </w:rPr>
      </w:pPr>
      <w:r w:rsidRPr="006376FC">
        <w:rPr>
          <w:rFonts w:ascii="HG丸ｺﾞｼｯｸM-PRO" w:eastAsia="HG丸ｺﾞｼｯｸM-PRO" w:hAnsi="HG丸ｺﾞｼｯｸM-PRO" w:hint="eastAsia"/>
          <w:color w:val="000000" w:themeColor="text1"/>
          <w:kern w:val="0"/>
          <w:szCs w:val="21"/>
        </w:rPr>
        <w:t xml:space="preserve">　・</w:t>
      </w:r>
      <w:r w:rsidR="00361310" w:rsidRPr="006376FC">
        <w:rPr>
          <w:rFonts w:ascii="HG丸ｺﾞｼｯｸM-PRO" w:eastAsia="HG丸ｺﾞｼｯｸM-PRO" w:hAnsi="HG丸ｺﾞｼｯｸM-PRO" w:hint="eastAsia"/>
          <w:color w:val="000000" w:themeColor="text1"/>
          <w:kern w:val="0"/>
          <w:szCs w:val="21"/>
        </w:rPr>
        <w:t>その上で、過去２３年間（平成１１年度～令和３年度）の大阪府児童人口と大阪府の要保護児童数の回帰分析により算出される係数を算出、上記ⅰ）の府児童人口の将来推計にかけあわせることで、要保護児童数の見込み数を算出。</w:t>
      </w:r>
    </w:p>
    <w:p w14:paraId="01EA1D3C" w14:textId="77777777" w:rsidR="00361310" w:rsidRDefault="00361310" w:rsidP="0092435F">
      <w:pPr>
        <w:ind w:left="420" w:hangingChars="200" w:hanging="420"/>
        <w:rPr>
          <w:rFonts w:ascii="HG丸ｺﾞｼｯｸM-PRO" w:eastAsia="HG丸ｺﾞｼｯｸM-PRO" w:hAnsi="HG丸ｺﾞｼｯｸM-PRO"/>
          <w:kern w:val="0"/>
          <w:szCs w:val="21"/>
        </w:rPr>
      </w:pPr>
    </w:p>
    <w:p w14:paraId="0FAA6F0C" w14:textId="77777777" w:rsidR="0092435F" w:rsidRPr="0092435F" w:rsidRDefault="0092435F" w:rsidP="0092435F">
      <w:pPr>
        <w:ind w:left="420" w:hangingChars="200" w:hanging="420"/>
        <w:rPr>
          <w:rFonts w:ascii="HG丸ｺﾞｼｯｸM-PRO" w:eastAsia="HG丸ｺﾞｼｯｸM-PRO" w:hAnsi="HG丸ｺﾞｼｯｸM-PRO"/>
          <w:kern w:val="0"/>
          <w:szCs w:val="21"/>
        </w:rPr>
      </w:pPr>
    </w:p>
    <w:p w14:paraId="0A7FFB71" w14:textId="54F8569D" w:rsidR="00057D46" w:rsidRDefault="00057D46" w:rsidP="00442455">
      <w:pPr>
        <w:ind w:firstLineChars="100" w:firstLine="200"/>
        <w:rPr>
          <w:rFonts w:ascii="HG丸ｺﾞｼｯｸM-PRO" w:eastAsia="HG丸ｺﾞｼｯｸM-PRO" w:hAnsi="HG丸ｺﾞｼｯｸM-PRO"/>
          <w:kern w:val="0"/>
          <w:szCs w:val="21"/>
        </w:rPr>
      </w:pPr>
      <w:r w:rsidRPr="00FA41C6">
        <w:rPr>
          <w:rFonts w:ascii="HG丸ｺﾞｼｯｸM-PRO" w:eastAsia="HG丸ｺﾞｼｯｸM-PRO" w:hAnsi="HG丸ｺﾞｼｯｸM-PRO" w:hint="eastAsia"/>
          <w:kern w:val="0"/>
          <w:sz w:val="20"/>
          <w:szCs w:val="20"/>
        </w:rPr>
        <w:t>代替養育を必要とする子どもの見込み</w:t>
      </w:r>
    </w:p>
    <w:tbl>
      <w:tblPr>
        <w:tblStyle w:val="a7"/>
        <w:tblW w:w="8733" w:type="dxa"/>
        <w:tblInd w:w="187" w:type="dxa"/>
        <w:tblLook w:val="04A0" w:firstRow="1" w:lastRow="0" w:firstColumn="1" w:lastColumn="0" w:noHBand="0" w:noVBand="1"/>
      </w:tblPr>
      <w:tblGrid>
        <w:gridCol w:w="1587"/>
        <w:gridCol w:w="1191"/>
        <w:gridCol w:w="1191"/>
        <w:gridCol w:w="1191"/>
        <w:gridCol w:w="1191"/>
        <w:gridCol w:w="1191"/>
        <w:gridCol w:w="1191"/>
      </w:tblGrid>
      <w:tr w:rsidR="00057D46" w14:paraId="048A085F" w14:textId="77777777" w:rsidTr="00490F40">
        <w:tc>
          <w:tcPr>
            <w:tcW w:w="1587" w:type="dxa"/>
            <w:shd w:val="clear" w:color="auto" w:fill="DBE5F1" w:themeFill="accent1" w:themeFillTint="33"/>
          </w:tcPr>
          <w:p w14:paraId="266E7885" w14:textId="77777777" w:rsidR="004739DC" w:rsidRDefault="004739DC" w:rsidP="00442455">
            <w:pPr>
              <w:rPr>
                <w:rFonts w:ascii="HG丸ｺﾞｼｯｸM-PRO" w:eastAsia="HG丸ｺﾞｼｯｸM-PRO" w:hAnsi="HG丸ｺﾞｼｯｸM-PRO"/>
                <w:kern w:val="0"/>
                <w:szCs w:val="21"/>
              </w:rPr>
            </w:pPr>
          </w:p>
        </w:tc>
        <w:tc>
          <w:tcPr>
            <w:tcW w:w="1191" w:type="dxa"/>
            <w:shd w:val="clear" w:color="auto" w:fill="DBE5F1" w:themeFill="accent1" w:themeFillTint="33"/>
            <w:vAlign w:val="center"/>
          </w:tcPr>
          <w:p w14:paraId="771255D0" w14:textId="005ACB41" w:rsidR="004739DC" w:rsidRDefault="004739DC" w:rsidP="00FA41C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現状</w:t>
            </w:r>
          </w:p>
        </w:tc>
        <w:tc>
          <w:tcPr>
            <w:tcW w:w="1191" w:type="dxa"/>
            <w:shd w:val="clear" w:color="auto" w:fill="DBE5F1" w:themeFill="accent1" w:themeFillTint="33"/>
            <w:vAlign w:val="center"/>
          </w:tcPr>
          <w:p w14:paraId="1573020E" w14:textId="2260CF11" w:rsidR="004739DC" w:rsidRDefault="004739DC" w:rsidP="00FA41C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R7</w:t>
            </w:r>
          </w:p>
        </w:tc>
        <w:tc>
          <w:tcPr>
            <w:tcW w:w="1191" w:type="dxa"/>
            <w:shd w:val="clear" w:color="auto" w:fill="DBE5F1" w:themeFill="accent1" w:themeFillTint="33"/>
            <w:vAlign w:val="center"/>
          </w:tcPr>
          <w:p w14:paraId="78227F5E" w14:textId="66E0CD75" w:rsidR="004739DC" w:rsidRDefault="004739DC" w:rsidP="00FA41C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R8</w:t>
            </w:r>
          </w:p>
        </w:tc>
        <w:tc>
          <w:tcPr>
            <w:tcW w:w="1191" w:type="dxa"/>
            <w:shd w:val="clear" w:color="auto" w:fill="DBE5F1" w:themeFill="accent1" w:themeFillTint="33"/>
            <w:vAlign w:val="center"/>
          </w:tcPr>
          <w:p w14:paraId="5E7D2066" w14:textId="2A0A3849" w:rsidR="004739DC" w:rsidRDefault="004739DC" w:rsidP="00FA41C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R9</w:t>
            </w:r>
          </w:p>
        </w:tc>
        <w:tc>
          <w:tcPr>
            <w:tcW w:w="1191" w:type="dxa"/>
            <w:shd w:val="clear" w:color="auto" w:fill="DBE5F1" w:themeFill="accent1" w:themeFillTint="33"/>
            <w:vAlign w:val="center"/>
          </w:tcPr>
          <w:p w14:paraId="0150CE96" w14:textId="089FEC3F" w:rsidR="004739DC" w:rsidRDefault="004739DC" w:rsidP="00FA41C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R10</w:t>
            </w:r>
          </w:p>
        </w:tc>
        <w:tc>
          <w:tcPr>
            <w:tcW w:w="1191" w:type="dxa"/>
            <w:shd w:val="clear" w:color="auto" w:fill="DBE5F1" w:themeFill="accent1" w:themeFillTint="33"/>
            <w:vAlign w:val="center"/>
          </w:tcPr>
          <w:p w14:paraId="141208B1" w14:textId="56342D3D" w:rsidR="004739DC" w:rsidRDefault="004739DC" w:rsidP="00FA41C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R11</w:t>
            </w:r>
          </w:p>
        </w:tc>
      </w:tr>
      <w:tr w:rsidR="00490F40" w14:paraId="0408905E" w14:textId="77777777" w:rsidTr="00490F40">
        <w:tc>
          <w:tcPr>
            <w:tcW w:w="1587" w:type="dxa"/>
            <w:vAlign w:val="center"/>
          </w:tcPr>
          <w:p w14:paraId="3E6FD2AB" w14:textId="03E37B91" w:rsidR="004739DC" w:rsidRPr="00057D46" w:rsidRDefault="00057D46" w:rsidP="00490F40">
            <w:pPr>
              <w:jc w:val="center"/>
              <w:rPr>
                <w:rFonts w:ascii="HG丸ｺﾞｼｯｸM-PRO" w:eastAsia="HG丸ｺﾞｼｯｸM-PRO" w:hAnsi="HG丸ｺﾞｼｯｸM-PRO"/>
                <w:kern w:val="0"/>
                <w:sz w:val="20"/>
                <w:szCs w:val="20"/>
              </w:rPr>
            </w:pPr>
            <w:r w:rsidRPr="00057D46">
              <w:rPr>
                <w:rFonts w:ascii="HG丸ｺﾞｼｯｸM-PRO" w:eastAsia="HG丸ｺﾞｼｯｸM-PRO" w:hAnsi="HG丸ｺﾞｼｯｸM-PRO" w:hint="eastAsia"/>
                <w:kern w:val="0"/>
                <w:sz w:val="20"/>
                <w:szCs w:val="20"/>
              </w:rPr>
              <w:t>０～２歳</w:t>
            </w:r>
          </w:p>
        </w:tc>
        <w:tc>
          <w:tcPr>
            <w:tcW w:w="1191" w:type="dxa"/>
            <w:vAlign w:val="center"/>
          </w:tcPr>
          <w:p w14:paraId="62F1BFC3" w14:textId="7C511F7B" w:rsidR="004739DC" w:rsidRPr="00490F40" w:rsidRDefault="00717EAB"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104</w:t>
            </w:r>
          </w:p>
        </w:tc>
        <w:tc>
          <w:tcPr>
            <w:tcW w:w="1191" w:type="dxa"/>
            <w:vAlign w:val="center"/>
          </w:tcPr>
          <w:p w14:paraId="6F568D47" w14:textId="28A0EA9C" w:rsidR="004739DC" w:rsidRPr="00490F40" w:rsidRDefault="00717EAB"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103</w:t>
            </w:r>
          </w:p>
        </w:tc>
        <w:tc>
          <w:tcPr>
            <w:tcW w:w="1191" w:type="dxa"/>
            <w:vAlign w:val="center"/>
          </w:tcPr>
          <w:p w14:paraId="6676DD25" w14:textId="0840E07A" w:rsidR="004739DC"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102</w:t>
            </w:r>
          </w:p>
        </w:tc>
        <w:tc>
          <w:tcPr>
            <w:tcW w:w="1191" w:type="dxa"/>
            <w:vAlign w:val="center"/>
          </w:tcPr>
          <w:p w14:paraId="790EB41F" w14:textId="5289A67A" w:rsidR="004739DC"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102</w:t>
            </w:r>
          </w:p>
        </w:tc>
        <w:tc>
          <w:tcPr>
            <w:tcW w:w="1191" w:type="dxa"/>
            <w:vAlign w:val="center"/>
          </w:tcPr>
          <w:p w14:paraId="442107BE" w14:textId="7074CBDB" w:rsidR="004739DC"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101</w:t>
            </w:r>
          </w:p>
        </w:tc>
        <w:tc>
          <w:tcPr>
            <w:tcW w:w="1191" w:type="dxa"/>
            <w:vAlign w:val="center"/>
          </w:tcPr>
          <w:p w14:paraId="4232CEE1" w14:textId="48144E83" w:rsidR="004739DC"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101</w:t>
            </w:r>
          </w:p>
        </w:tc>
      </w:tr>
      <w:tr w:rsidR="00057D46" w14:paraId="3B922925" w14:textId="77777777" w:rsidTr="00490F40">
        <w:tc>
          <w:tcPr>
            <w:tcW w:w="1587" w:type="dxa"/>
            <w:vAlign w:val="center"/>
          </w:tcPr>
          <w:p w14:paraId="3AA339B3" w14:textId="7654F918" w:rsidR="00057D46" w:rsidRPr="00057D46" w:rsidRDefault="00057D46" w:rsidP="00490F40">
            <w:pPr>
              <w:jc w:val="center"/>
              <w:rPr>
                <w:rFonts w:ascii="HG丸ｺﾞｼｯｸM-PRO" w:eastAsia="HG丸ｺﾞｼｯｸM-PRO" w:hAnsi="HG丸ｺﾞｼｯｸM-PRO"/>
                <w:kern w:val="0"/>
                <w:sz w:val="20"/>
                <w:szCs w:val="20"/>
              </w:rPr>
            </w:pPr>
            <w:r w:rsidRPr="00057D46">
              <w:rPr>
                <w:rFonts w:ascii="HG丸ｺﾞｼｯｸM-PRO" w:eastAsia="HG丸ｺﾞｼｯｸM-PRO" w:hAnsi="HG丸ｺﾞｼｯｸM-PRO" w:hint="eastAsia"/>
                <w:kern w:val="0"/>
                <w:sz w:val="20"/>
                <w:szCs w:val="20"/>
              </w:rPr>
              <w:t>３～５歳</w:t>
            </w:r>
          </w:p>
        </w:tc>
        <w:tc>
          <w:tcPr>
            <w:tcW w:w="1191" w:type="dxa"/>
            <w:vAlign w:val="center"/>
          </w:tcPr>
          <w:p w14:paraId="22E96AA3" w14:textId="77902D69" w:rsidR="00057D46" w:rsidRPr="00490F40" w:rsidRDefault="00717EAB"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193</w:t>
            </w:r>
          </w:p>
        </w:tc>
        <w:tc>
          <w:tcPr>
            <w:tcW w:w="1191" w:type="dxa"/>
            <w:vAlign w:val="center"/>
          </w:tcPr>
          <w:p w14:paraId="6FACA430" w14:textId="36B7875E" w:rsidR="00057D46"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190</w:t>
            </w:r>
          </w:p>
        </w:tc>
        <w:tc>
          <w:tcPr>
            <w:tcW w:w="1191" w:type="dxa"/>
            <w:vAlign w:val="center"/>
          </w:tcPr>
          <w:p w14:paraId="4D23AF63" w14:textId="5DE6E5F6" w:rsidR="00057D46"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189</w:t>
            </w:r>
          </w:p>
        </w:tc>
        <w:tc>
          <w:tcPr>
            <w:tcW w:w="1191" w:type="dxa"/>
            <w:vAlign w:val="center"/>
          </w:tcPr>
          <w:p w14:paraId="6D0C3CCF" w14:textId="6C8A50DA" w:rsidR="00057D46"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18</w:t>
            </w:r>
            <w:r w:rsidR="008D5227">
              <w:rPr>
                <w:rFonts w:ascii="HG丸ｺﾞｼｯｸM-PRO" w:eastAsia="HG丸ｺﾞｼｯｸM-PRO" w:hAnsi="HG丸ｺﾞｼｯｸM-PRO" w:hint="eastAsia"/>
                <w:kern w:val="0"/>
                <w:sz w:val="20"/>
                <w:szCs w:val="20"/>
              </w:rPr>
              <w:t>8</w:t>
            </w:r>
          </w:p>
        </w:tc>
        <w:tc>
          <w:tcPr>
            <w:tcW w:w="1191" w:type="dxa"/>
            <w:vAlign w:val="center"/>
          </w:tcPr>
          <w:p w14:paraId="0985B4DC" w14:textId="45075072" w:rsidR="00057D46"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188</w:t>
            </w:r>
          </w:p>
        </w:tc>
        <w:tc>
          <w:tcPr>
            <w:tcW w:w="1191" w:type="dxa"/>
            <w:vAlign w:val="center"/>
          </w:tcPr>
          <w:p w14:paraId="6977FF83" w14:textId="47132A74" w:rsidR="00057D46" w:rsidRPr="00490F40" w:rsidRDefault="00490F40" w:rsidP="00FA41C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187</w:t>
            </w:r>
          </w:p>
        </w:tc>
      </w:tr>
      <w:tr w:rsidR="00057D46" w14:paraId="1DB66227" w14:textId="77777777" w:rsidTr="00490F40">
        <w:tc>
          <w:tcPr>
            <w:tcW w:w="1587" w:type="dxa"/>
            <w:vAlign w:val="center"/>
          </w:tcPr>
          <w:p w14:paraId="375FEC10" w14:textId="00C8B899" w:rsidR="00057D46" w:rsidRPr="00057D46" w:rsidRDefault="00057D46" w:rsidP="00490F40">
            <w:pPr>
              <w:jc w:val="center"/>
              <w:rPr>
                <w:rFonts w:ascii="HG丸ｺﾞｼｯｸM-PRO" w:eastAsia="HG丸ｺﾞｼｯｸM-PRO" w:hAnsi="HG丸ｺﾞｼｯｸM-PRO"/>
                <w:kern w:val="0"/>
                <w:sz w:val="20"/>
                <w:szCs w:val="20"/>
              </w:rPr>
            </w:pPr>
            <w:r w:rsidRPr="00057D46">
              <w:rPr>
                <w:rFonts w:ascii="HG丸ｺﾞｼｯｸM-PRO" w:eastAsia="HG丸ｺﾞｼｯｸM-PRO" w:hAnsi="HG丸ｺﾞｼｯｸM-PRO" w:hint="eastAsia"/>
                <w:kern w:val="0"/>
                <w:sz w:val="20"/>
                <w:szCs w:val="20"/>
              </w:rPr>
              <w:t>６～１７歳</w:t>
            </w:r>
          </w:p>
        </w:tc>
        <w:tc>
          <w:tcPr>
            <w:tcW w:w="1191" w:type="dxa"/>
            <w:vAlign w:val="center"/>
          </w:tcPr>
          <w:p w14:paraId="75EFFB46" w14:textId="4DCCE02B" w:rsidR="00057D46" w:rsidRPr="00490F40" w:rsidRDefault="008D5227" w:rsidP="00FA41C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1,297</w:t>
            </w:r>
          </w:p>
        </w:tc>
        <w:tc>
          <w:tcPr>
            <w:tcW w:w="1191" w:type="dxa"/>
            <w:vAlign w:val="center"/>
          </w:tcPr>
          <w:p w14:paraId="1287A7FD" w14:textId="4C625A6D" w:rsidR="00057D46" w:rsidRPr="00490F40" w:rsidRDefault="008D5227" w:rsidP="00FA41C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1,283</w:t>
            </w:r>
          </w:p>
        </w:tc>
        <w:tc>
          <w:tcPr>
            <w:tcW w:w="1191" w:type="dxa"/>
            <w:vAlign w:val="center"/>
          </w:tcPr>
          <w:p w14:paraId="79445C9D" w14:textId="12760047" w:rsidR="00057D46" w:rsidRPr="00490F40" w:rsidRDefault="008D5227" w:rsidP="00FA41C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1,276</w:t>
            </w:r>
          </w:p>
        </w:tc>
        <w:tc>
          <w:tcPr>
            <w:tcW w:w="1191" w:type="dxa"/>
            <w:vAlign w:val="center"/>
          </w:tcPr>
          <w:p w14:paraId="4EA1ECB8" w14:textId="55F27FF0" w:rsidR="00057D46" w:rsidRPr="00490F40" w:rsidRDefault="008D5227" w:rsidP="00FA41C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1,269</w:t>
            </w:r>
          </w:p>
        </w:tc>
        <w:tc>
          <w:tcPr>
            <w:tcW w:w="1191" w:type="dxa"/>
            <w:vAlign w:val="center"/>
          </w:tcPr>
          <w:p w14:paraId="35032816" w14:textId="3EA5FE34" w:rsidR="00057D46" w:rsidRPr="00490F40" w:rsidRDefault="008D5227" w:rsidP="00FA41C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1,263</w:t>
            </w:r>
          </w:p>
        </w:tc>
        <w:tc>
          <w:tcPr>
            <w:tcW w:w="1191" w:type="dxa"/>
            <w:vAlign w:val="center"/>
          </w:tcPr>
          <w:p w14:paraId="55259448" w14:textId="5DB75C5E" w:rsidR="00057D46" w:rsidRPr="00490F40" w:rsidRDefault="008D5227" w:rsidP="00FA41C6">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1,258</w:t>
            </w:r>
          </w:p>
        </w:tc>
      </w:tr>
      <w:tr w:rsidR="00057D46" w14:paraId="1B598681" w14:textId="77777777" w:rsidTr="00490F40">
        <w:tc>
          <w:tcPr>
            <w:tcW w:w="1587" w:type="dxa"/>
            <w:vAlign w:val="center"/>
          </w:tcPr>
          <w:p w14:paraId="39881423" w14:textId="13EEF377" w:rsidR="00057D46" w:rsidRPr="00057D46" w:rsidRDefault="00057D46" w:rsidP="00490F40">
            <w:pPr>
              <w:jc w:val="center"/>
              <w:rPr>
                <w:rFonts w:ascii="HG丸ｺﾞｼｯｸM-PRO" w:eastAsia="HG丸ｺﾞｼｯｸM-PRO" w:hAnsi="HG丸ｺﾞｼｯｸM-PRO"/>
                <w:kern w:val="0"/>
                <w:sz w:val="20"/>
                <w:szCs w:val="20"/>
              </w:rPr>
            </w:pPr>
            <w:r w:rsidRPr="00057D46">
              <w:rPr>
                <w:rFonts w:ascii="HG丸ｺﾞｼｯｸM-PRO" w:eastAsia="HG丸ｺﾞｼｯｸM-PRO" w:hAnsi="HG丸ｺﾞｼｯｸM-PRO" w:hint="eastAsia"/>
                <w:kern w:val="0"/>
                <w:sz w:val="20"/>
                <w:szCs w:val="20"/>
              </w:rPr>
              <w:t>合計</w:t>
            </w:r>
          </w:p>
        </w:tc>
        <w:tc>
          <w:tcPr>
            <w:tcW w:w="1191" w:type="dxa"/>
            <w:vAlign w:val="center"/>
          </w:tcPr>
          <w:p w14:paraId="34796672" w14:textId="0C622F91" w:rsidR="00057D46" w:rsidRPr="00490F40" w:rsidRDefault="00057D46" w:rsidP="00057D4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1,594</w:t>
            </w:r>
          </w:p>
        </w:tc>
        <w:tc>
          <w:tcPr>
            <w:tcW w:w="1191" w:type="dxa"/>
            <w:vAlign w:val="center"/>
          </w:tcPr>
          <w:p w14:paraId="305BF430" w14:textId="2DC78559" w:rsidR="00057D46" w:rsidRPr="00490F40" w:rsidRDefault="00057D46" w:rsidP="00057D4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1,576</w:t>
            </w:r>
          </w:p>
        </w:tc>
        <w:tc>
          <w:tcPr>
            <w:tcW w:w="1191" w:type="dxa"/>
            <w:vAlign w:val="center"/>
          </w:tcPr>
          <w:p w14:paraId="52B3A7EF" w14:textId="5A537F99" w:rsidR="00057D46" w:rsidRPr="00490F40" w:rsidRDefault="00057D46" w:rsidP="00057D4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1,567</w:t>
            </w:r>
          </w:p>
        </w:tc>
        <w:tc>
          <w:tcPr>
            <w:tcW w:w="1191" w:type="dxa"/>
            <w:vAlign w:val="center"/>
          </w:tcPr>
          <w:p w14:paraId="513E5523" w14:textId="263237BC" w:rsidR="00057D46" w:rsidRPr="00490F40" w:rsidRDefault="00057D46" w:rsidP="00057D4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1,55</w:t>
            </w:r>
            <w:r w:rsidR="008D5227">
              <w:rPr>
                <w:rFonts w:ascii="HG丸ｺﾞｼｯｸM-PRO" w:eastAsia="HG丸ｺﾞｼｯｸM-PRO" w:hAnsi="HG丸ｺﾞｼｯｸM-PRO" w:hint="eastAsia"/>
                <w:kern w:val="0"/>
                <w:sz w:val="20"/>
                <w:szCs w:val="20"/>
              </w:rPr>
              <w:t>9</w:t>
            </w:r>
          </w:p>
        </w:tc>
        <w:tc>
          <w:tcPr>
            <w:tcW w:w="1191" w:type="dxa"/>
            <w:vAlign w:val="center"/>
          </w:tcPr>
          <w:p w14:paraId="5F550D55" w14:textId="17CFC4B8" w:rsidR="00057D46" w:rsidRPr="00490F40" w:rsidRDefault="00057D46" w:rsidP="00057D4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1,552</w:t>
            </w:r>
          </w:p>
        </w:tc>
        <w:tc>
          <w:tcPr>
            <w:tcW w:w="1191" w:type="dxa"/>
            <w:vAlign w:val="center"/>
          </w:tcPr>
          <w:p w14:paraId="5CED6C1D" w14:textId="70C29224" w:rsidR="00057D46" w:rsidRPr="00490F40" w:rsidRDefault="00057D46" w:rsidP="00057D46">
            <w:pPr>
              <w:jc w:val="center"/>
              <w:rPr>
                <w:rFonts w:ascii="HG丸ｺﾞｼｯｸM-PRO" w:eastAsia="HG丸ｺﾞｼｯｸM-PRO" w:hAnsi="HG丸ｺﾞｼｯｸM-PRO"/>
                <w:kern w:val="0"/>
                <w:sz w:val="20"/>
                <w:szCs w:val="20"/>
              </w:rPr>
            </w:pPr>
            <w:r w:rsidRPr="00490F40">
              <w:rPr>
                <w:rFonts w:ascii="HG丸ｺﾞｼｯｸM-PRO" w:eastAsia="HG丸ｺﾞｼｯｸM-PRO" w:hAnsi="HG丸ｺﾞｼｯｸM-PRO" w:hint="eastAsia"/>
                <w:kern w:val="0"/>
                <w:sz w:val="20"/>
                <w:szCs w:val="20"/>
              </w:rPr>
              <w:t>1,54</w:t>
            </w:r>
            <w:r w:rsidR="008D5227">
              <w:rPr>
                <w:rFonts w:ascii="HG丸ｺﾞｼｯｸM-PRO" w:eastAsia="HG丸ｺﾞｼｯｸM-PRO" w:hAnsi="HG丸ｺﾞｼｯｸM-PRO" w:hint="eastAsia"/>
                <w:kern w:val="0"/>
                <w:sz w:val="20"/>
                <w:szCs w:val="20"/>
              </w:rPr>
              <w:t>6</w:t>
            </w:r>
          </w:p>
        </w:tc>
      </w:tr>
    </w:tbl>
    <w:p w14:paraId="7454597F" w14:textId="7DB69904" w:rsidR="004739DC" w:rsidRPr="00A32802" w:rsidRDefault="00A32802" w:rsidP="00490F40">
      <w:pPr>
        <w:ind w:firstLineChars="800" w:firstLine="1440"/>
        <w:rPr>
          <w:rFonts w:ascii="HG丸ｺﾞｼｯｸM-PRO" w:eastAsia="HG丸ｺﾞｼｯｸM-PRO" w:hAnsi="HG丸ｺﾞｼｯｸM-PRO"/>
          <w:kern w:val="0"/>
          <w:sz w:val="18"/>
          <w:szCs w:val="18"/>
        </w:rPr>
      </w:pPr>
      <w:r w:rsidRPr="00A32802">
        <w:rPr>
          <w:rFonts w:ascii="HG丸ｺﾞｼｯｸM-PRO" w:eastAsia="HG丸ｺﾞｼｯｸM-PRO" w:hAnsi="HG丸ｺﾞｼｯｸM-PRO" w:hint="eastAsia"/>
          <w:kern w:val="0"/>
          <w:sz w:val="18"/>
          <w:szCs w:val="18"/>
        </w:rPr>
        <w:t>※R</w:t>
      </w:r>
      <w:r>
        <w:rPr>
          <w:rFonts w:ascii="HG丸ｺﾞｼｯｸM-PRO" w:eastAsia="HG丸ｺﾞｼｯｸM-PRO" w:hAnsi="HG丸ｺﾞｼｯｸM-PRO" w:hint="eastAsia"/>
          <w:kern w:val="0"/>
          <w:sz w:val="18"/>
          <w:szCs w:val="18"/>
        </w:rPr>
        <w:t>1</w:t>
      </w:r>
      <w:r w:rsidRPr="00A32802">
        <w:rPr>
          <w:rFonts w:ascii="HG丸ｺﾞｼｯｸM-PRO" w:eastAsia="HG丸ｺﾞｼｯｸM-PRO" w:hAnsi="HG丸ｺﾞｼｯｸM-PRO" w:hint="eastAsia"/>
          <w:kern w:val="0"/>
          <w:sz w:val="18"/>
          <w:szCs w:val="18"/>
        </w:rPr>
        <w:t>～R4年度の実績については</w:t>
      </w:r>
      <w:r>
        <w:rPr>
          <w:rFonts w:ascii="HG丸ｺﾞｼｯｸM-PRO" w:eastAsia="HG丸ｺﾞｼｯｸM-PRO" w:hAnsi="HG丸ｺﾞｼｯｸM-PRO" w:hint="eastAsia"/>
          <w:kern w:val="0"/>
          <w:sz w:val="18"/>
          <w:szCs w:val="18"/>
        </w:rPr>
        <w:t>、</w:t>
      </w:r>
      <w:r w:rsidRPr="00A32802">
        <w:rPr>
          <w:rFonts w:ascii="HG丸ｺﾞｼｯｸM-PRO" w:eastAsia="HG丸ｺﾞｼｯｸM-PRO" w:hAnsi="HG丸ｺﾞｼｯｸM-PRO" w:hint="eastAsia"/>
          <w:kern w:val="0"/>
          <w:sz w:val="18"/>
          <w:szCs w:val="18"/>
        </w:rPr>
        <w:t>前回審議会にてご審議済み（適合率</w:t>
      </w:r>
      <w:r>
        <w:rPr>
          <w:rFonts w:ascii="HG丸ｺﾞｼｯｸM-PRO" w:eastAsia="HG丸ｺﾞｼｯｸM-PRO" w:hAnsi="HG丸ｺﾞｼｯｸM-PRO" w:hint="eastAsia"/>
          <w:kern w:val="0"/>
          <w:sz w:val="18"/>
          <w:szCs w:val="18"/>
        </w:rPr>
        <w:t>概ね</w:t>
      </w:r>
      <w:r w:rsidRPr="00A32802">
        <w:rPr>
          <w:rFonts w:ascii="HG丸ｺﾞｼｯｸM-PRO" w:eastAsia="HG丸ｺﾞｼｯｸM-PRO" w:hAnsi="HG丸ｺﾞｼｯｸM-PRO" w:hint="eastAsia"/>
          <w:kern w:val="0"/>
          <w:sz w:val="18"/>
          <w:szCs w:val="18"/>
        </w:rPr>
        <w:t>90％以上）</w:t>
      </w:r>
    </w:p>
    <w:p w14:paraId="3920CCD6" w14:textId="3A5EEE08" w:rsidR="004739DC" w:rsidRDefault="004739DC" w:rsidP="00442455">
      <w:pPr>
        <w:ind w:firstLineChars="100" w:firstLine="210"/>
        <w:rPr>
          <w:rFonts w:ascii="HG丸ｺﾞｼｯｸM-PRO" w:eastAsia="HG丸ｺﾞｼｯｸM-PRO" w:hAnsi="HG丸ｺﾞｼｯｸM-PRO"/>
          <w:kern w:val="0"/>
          <w:szCs w:val="21"/>
        </w:rPr>
      </w:pPr>
    </w:p>
    <w:p w14:paraId="66DE7CE6" w14:textId="006A7526" w:rsidR="004739DC" w:rsidRDefault="004739DC" w:rsidP="00442455">
      <w:pPr>
        <w:ind w:firstLineChars="100" w:firstLine="210"/>
        <w:rPr>
          <w:rFonts w:ascii="HG丸ｺﾞｼｯｸM-PRO" w:eastAsia="HG丸ｺﾞｼｯｸM-PRO" w:hAnsi="HG丸ｺﾞｼｯｸM-PRO"/>
          <w:kern w:val="0"/>
          <w:szCs w:val="21"/>
        </w:rPr>
      </w:pPr>
    </w:p>
    <w:p w14:paraId="0F1CF45F" w14:textId="77777777" w:rsidR="004739DC" w:rsidRPr="00FA41C6" w:rsidRDefault="004739DC" w:rsidP="00442455">
      <w:pPr>
        <w:ind w:firstLineChars="100" w:firstLine="210"/>
        <w:rPr>
          <w:rFonts w:ascii="HG丸ｺﾞｼｯｸM-PRO" w:eastAsia="HG丸ｺﾞｼｯｸM-PRO" w:hAnsi="HG丸ｺﾞｼｯｸM-PRO"/>
          <w:kern w:val="0"/>
          <w:szCs w:val="21"/>
        </w:rPr>
      </w:pPr>
    </w:p>
    <w:sectPr w:rsidR="004739DC" w:rsidRPr="00FA41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0FE2" w14:textId="77777777" w:rsidR="006D51F3" w:rsidRDefault="006D51F3" w:rsidP="003879EB">
      <w:r>
        <w:separator/>
      </w:r>
    </w:p>
  </w:endnote>
  <w:endnote w:type="continuationSeparator" w:id="0">
    <w:p w14:paraId="4DB40702" w14:textId="77777777" w:rsidR="006D51F3" w:rsidRDefault="006D51F3"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C584" w14:textId="77777777" w:rsidR="006D51F3" w:rsidRDefault="006D51F3" w:rsidP="003879EB">
      <w:r>
        <w:separator/>
      </w:r>
    </w:p>
  </w:footnote>
  <w:footnote w:type="continuationSeparator" w:id="0">
    <w:p w14:paraId="17A9271B" w14:textId="77777777" w:rsidR="006D51F3" w:rsidRDefault="006D51F3" w:rsidP="0038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23879"/>
    <w:rsid w:val="00057D46"/>
    <w:rsid w:val="0008081D"/>
    <w:rsid w:val="00112641"/>
    <w:rsid w:val="001714B7"/>
    <w:rsid w:val="00361310"/>
    <w:rsid w:val="0036739E"/>
    <w:rsid w:val="00373AFE"/>
    <w:rsid w:val="00375ED3"/>
    <w:rsid w:val="003879EB"/>
    <w:rsid w:val="00395659"/>
    <w:rsid w:val="00424FAB"/>
    <w:rsid w:val="004361B1"/>
    <w:rsid w:val="00442455"/>
    <w:rsid w:val="004739DC"/>
    <w:rsid w:val="00490F40"/>
    <w:rsid w:val="004C36E2"/>
    <w:rsid w:val="006376FC"/>
    <w:rsid w:val="006A258C"/>
    <w:rsid w:val="006D51F3"/>
    <w:rsid w:val="006D5D76"/>
    <w:rsid w:val="00702633"/>
    <w:rsid w:val="00717EAB"/>
    <w:rsid w:val="0079375D"/>
    <w:rsid w:val="007D28A7"/>
    <w:rsid w:val="007F5CC5"/>
    <w:rsid w:val="008225B4"/>
    <w:rsid w:val="0084685E"/>
    <w:rsid w:val="008548A7"/>
    <w:rsid w:val="008814AD"/>
    <w:rsid w:val="008D5227"/>
    <w:rsid w:val="0092435F"/>
    <w:rsid w:val="009E7D68"/>
    <w:rsid w:val="00A20106"/>
    <w:rsid w:val="00A32802"/>
    <w:rsid w:val="00A46A9E"/>
    <w:rsid w:val="00A83717"/>
    <w:rsid w:val="00B271E1"/>
    <w:rsid w:val="00B818A0"/>
    <w:rsid w:val="00BA432A"/>
    <w:rsid w:val="00C926B6"/>
    <w:rsid w:val="00E16D02"/>
    <w:rsid w:val="00E4021B"/>
    <w:rsid w:val="00EE440A"/>
    <w:rsid w:val="00F05626"/>
    <w:rsid w:val="00F40ADE"/>
    <w:rsid w:val="00FA41C6"/>
    <w:rsid w:val="00FE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DAC27F"/>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table" w:styleId="a7">
    <w:name w:val="Table Grid"/>
    <w:basedOn w:val="a1"/>
    <w:uiPriority w:val="59"/>
    <w:rsid w:val="0047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2024-11-13T05:24:00Z</cp:lastPrinted>
  <dcterms:created xsi:type="dcterms:W3CDTF">2018-05-15T10:09:00Z</dcterms:created>
  <dcterms:modified xsi:type="dcterms:W3CDTF">2024-11-13T05:24:00Z</dcterms:modified>
</cp:coreProperties>
</file>