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71283" w14:textId="69D6E7D0" w:rsidR="00AB5115" w:rsidRPr="00427CE4" w:rsidRDefault="003C6DA2" w:rsidP="00AB5115">
      <w:pPr>
        <w:rPr>
          <w:rFonts w:ascii="HG丸ｺﾞｼｯｸM-PRO" w:eastAsia="HG丸ｺﾞｼｯｸM-PRO" w:hAnsi="HG丸ｺﾞｼｯｸM-PRO"/>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773376" behindDoc="0" locked="0" layoutInCell="1" allowOverlap="1" wp14:anchorId="4E8B9922" wp14:editId="1B4436C8">
                <wp:simplePos x="0" y="0"/>
                <wp:positionH relativeFrom="column">
                  <wp:posOffset>2564130</wp:posOffset>
                </wp:positionH>
                <wp:positionV relativeFrom="paragraph">
                  <wp:posOffset>-590550</wp:posOffset>
                </wp:positionV>
                <wp:extent cx="3819525" cy="666750"/>
                <wp:effectExtent l="0" t="0" r="28575" b="19050"/>
                <wp:wrapNone/>
                <wp:docPr id="68" name="正方形/長方形 68"/>
                <wp:cNvGraphicFramePr/>
                <a:graphic xmlns:a="http://schemas.openxmlformats.org/drawingml/2006/main">
                  <a:graphicData uri="http://schemas.microsoft.com/office/word/2010/wordprocessingShape">
                    <wps:wsp>
                      <wps:cNvSpPr/>
                      <wps:spPr>
                        <a:xfrm>
                          <a:off x="0" y="0"/>
                          <a:ext cx="3819525" cy="6667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EBF132C" w14:textId="77777777" w:rsidR="003C6DA2" w:rsidRPr="00875D8C" w:rsidRDefault="00875D8C" w:rsidP="006D0955">
                            <w:pPr>
                              <w:spacing w:line="280" w:lineRule="exact"/>
                              <w:ind w:firstLineChars="100" w:firstLine="211"/>
                              <w:jc w:val="left"/>
                              <w:rPr>
                                <w:rFonts w:ascii="ＭＳ Ｐゴシック" w:eastAsia="ＭＳ Ｐゴシック" w:hAnsi="ＭＳ Ｐゴシック"/>
                                <w:b/>
                              </w:rPr>
                            </w:pPr>
                            <w:r>
                              <w:rPr>
                                <w:rFonts w:ascii="ＭＳ Ｐゴシック" w:eastAsia="ＭＳ Ｐゴシック" w:hAnsi="ＭＳ Ｐゴシック" w:hint="eastAsia"/>
                                <w:b/>
                              </w:rPr>
                              <w:t>第</w:t>
                            </w:r>
                            <w:r>
                              <w:rPr>
                                <w:rFonts w:ascii="ＭＳ Ｐゴシック" w:eastAsia="ＭＳ Ｐゴシック" w:hAnsi="ＭＳ Ｐゴシック"/>
                                <w:b/>
                              </w:rPr>
                              <w:t>４章</w:t>
                            </w:r>
                            <w:r w:rsidR="003C6DA2" w:rsidRPr="00875D8C">
                              <w:rPr>
                                <w:rFonts w:ascii="ＭＳ Ｐゴシック" w:eastAsia="ＭＳ Ｐゴシック" w:hAnsi="ＭＳ Ｐゴシック" w:hint="eastAsia"/>
                                <w:b/>
                              </w:rPr>
                              <w:t>抜粋：</w:t>
                            </w:r>
                          </w:p>
                          <w:p w14:paraId="534F3DB3" w14:textId="77777777" w:rsidR="003C6DA2" w:rsidRPr="00875D8C" w:rsidRDefault="003C6DA2" w:rsidP="006D0955">
                            <w:pPr>
                              <w:spacing w:line="280" w:lineRule="exact"/>
                              <w:ind w:firstLineChars="100" w:firstLine="211"/>
                              <w:jc w:val="left"/>
                              <w:rPr>
                                <w:rFonts w:ascii="ＭＳ Ｐゴシック" w:eastAsia="ＭＳ Ｐゴシック" w:hAnsi="ＭＳ Ｐゴシック"/>
                                <w:b/>
                              </w:rPr>
                            </w:pPr>
                            <w:r w:rsidRPr="00875D8C">
                              <w:rPr>
                                <w:rFonts w:ascii="ＭＳ Ｐゴシック" w:eastAsia="ＭＳ Ｐゴシック" w:hAnsi="ＭＳ Ｐゴシック" w:hint="eastAsia"/>
                                <w:b/>
                              </w:rPr>
                              <w:t>子どもの貧困対策の推進に関する法律に基づく都道府県計画</w:t>
                            </w:r>
                          </w:p>
                          <w:p w14:paraId="21FED724" w14:textId="77777777" w:rsidR="006D0955" w:rsidRPr="00875D8C" w:rsidRDefault="006D0955" w:rsidP="006D0955">
                            <w:pPr>
                              <w:spacing w:line="280" w:lineRule="exact"/>
                              <w:ind w:firstLineChars="100" w:firstLine="211"/>
                              <w:jc w:val="left"/>
                              <w:rPr>
                                <w:rFonts w:ascii="ＭＳ Ｐゴシック" w:eastAsia="ＭＳ Ｐゴシック" w:hAnsi="ＭＳ Ｐゴシック"/>
                                <w:b/>
                              </w:rPr>
                            </w:pPr>
                            <w:r w:rsidRPr="00875D8C">
                              <w:rPr>
                                <w:rFonts w:ascii="ＭＳ Ｐゴシック" w:eastAsia="ＭＳ Ｐゴシック" w:hAnsi="ＭＳ Ｐゴシック" w:hint="eastAsia"/>
                                <w:b/>
                              </w:rPr>
                              <w:t>（第二次</w:t>
                            </w:r>
                            <w:r w:rsidRPr="00875D8C">
                              <w:rPr>
                                <w:rFonts w:ascii="ＭＳ Ｐゴシック" w:eastAsia="ＭＳ Ｐゴシック" w:hAnsi="ＭＳ Ｐゴシック"/>
                                <w:b/>
                              </w:rPr>
                              <w:t>大阪府子どもの貧困対策計画</w:t>
                            </w:r>
                            <w:r w:rsidRPr="00875D8C">
                              <w:rPr>
                                <w:rFonts w:ascii="ＭＳ Ｐゴシック" w:eastAsia="ＭＳ Ｐゴシック" w:hAnsi="ＭＳ Ｐゴシック" w:hint="eastAsia"/>
                                <w:b/>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B9922" id="正方形/長方形 68" o:spid="_x0000_s1026" style="position:absolute;left:0;text-align:left;margin-left:201.9pt;margin-top:-46.5pt;width:300.75pt;height:5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" fillcolor="white [3201]" strokecolor="black [3200]" strokeweight=".25pt">
                <v:textbox inset="0,,0">
                  <w:txbxContent>
                    <w:p w14:paraId="0EBF132C" w14:textId="77777777" w:rsidR="003C6DA2" w:rsidRPr="00875D8C" w:rsidRDefault="00875D8C" w:rsidP="006D0955">
                      <w:pPr>
                        <w:spacing w:line="280" w:lineRule="exact"/>
                        <w:ind w:firstLineChars="100" w:firstLine="211"/>
                        <w:jc w:val="left"/>
                        <w:rPr>
                          <w:rFonts w:ascii="ＭＳ Ｐゴシック" w:eastAsia="ＭＳ Ｐゴシック" w:hAnsi="ＭＳ Ｐゴシック"/>
                          <w:b/>
                        </w:rPr>
                      </w:pPr>
                      <w:r>
                        <w:rPr>
                          <w:rFonts w:ascii="ＭＳ Ｐゴシック" w:eastAsia="ＭＳ Ｐゴシック" w:hAnsi="ＭＳ Ｐゴシック" w:hint="eastAsia"/>
                          <w:b/>
                        </w:rPr>
                        <w:t>第</w:t>
                      </w:r>
                      <w:r>
                        <w:rPr>
                          <w:rFonts w:ascii="ＭＳ Ｐゴシック" w:eastAsia="ＭＳ Ｐゴシック" w:hAnsi="ＭＳ Ｐゴシック"/>
                          <w:b/>
                        </w:rPr>
                        <w:t>４章</w:t>
                      </w:r>
                      <w:r w:rsidR="003C6DA2" w:rsidRPr="00875D8C">
                        <w:rPr>
                          <w:rFonts w:ascii="ＭＳ Ｐゴシック" w:eastAsia="ＭＳ Ｐゴシック" w:hAnsi="ＭＳ Ｐゴシック" w:hint="eastAsia"/>
                          <w:b/>
                        </w:rPr>
                        <w:t>抜粋：</w:t>
                      </w:r>
                    </w:p>
                    <w:p w14:paraId="534F3DB3" w14:textId="77777777" w:rsidR="003C6DA2" w:rsidRPr="00875D8C" w:rsidRDefault="003C6DA2" w:rsidP="006D0955">
                      <w:pPr>
                        <w:spacing w:line="280" w:lineRule="exact"/>
                        <w:ind w:firstLineChars="100" w:firstLine="211"/>
                        <w:jc w:val="left"/>
                        <w:rPr>
                          <w:rFonts w:ascii="ＭＳ Ｐゴシック" w:eastAsia="ＭＳ Ｐゴシック" w:hAnsi="ＭＳ Ｐゴシック"/>
                          <w:b/>
                        </w:rPr>
                      </w:pPr>
                      <w:r w:rsidRPr="00875D8C">
                        <w:rPr>
                          <w:rFonts w:ascii="ＭＳ Ｐゴシック" w:eastAsia="ＭＳ Ｐゴシック" w:hAnsi="ＭＳ Ｐゴシック" w:hint="eastAsia"/>
                          <w:b/>
                        </w:rPr>
                        <w:t>子どもの貧困対策の推進に関する法律に基づく都道府県計画</w:t>
                      </w:r>
                    </w:p>
                    <w:p w14:paraId="21FED724" w14:textId="77777777" w:rsidR="006D0955" w:rsidRPr="00875D8C" w:rsidRDefault="006D0955" w:rsidP="006D0955">
                      <w:pPr>
                        <w:spacing w:line="280" w:lineRule="exact"/>
                        <w:ind w:firstLineChars="100" w:firstLine="211"/>
                        <w:jc w:val="left"/>
                        <w:rPr>
                          <w:rFonts w:ascii="ＭＳ Ｐゴシック" w:eastAsia="ＭＳ Ｐゴシック" w:hAnsi="ＭＳ Ｐゴシック"/>
                          <w:b/>
                        </w:rPr>
                      </w:pPr>
                      <w:r w:rsidRPr="00875D8C">
                        <w:rPr>
                          <w:rFonts w:ascii="ＭＳ Ｐゴシック" w:eastAsia="ＭＳ Ｐゴシック" w:hAnsi="ＭＳ Ｐゴシック" w:hint="eastAsia"/>
                          <w:b/>
                        </w:rPr>
                        <w:t>（第二次</w:t>
                      </w:r>
                      <w:r w:rsidRPr="00875D8C">
                        <w:rPr>
                          <w:rFonts w:ascii="ＭＳ Ｐゴシック" w:eastAsia="ＭＳ Ｐゴシック" w:hAnsi="ＭＳ Ｐゴシック"/>
                          <w:b/>
                        </w:rPr>
                        <w:t>大阪府子どもの貧困対策計画</w:t>
                      </w:r>
                      <w:r w:rsidRPr="00875D8C">
                        <w:rPr>
                          <w:rFonts w:ascii="ＭＳ Ｐゴシック" w:eastAsia="ＭＳ Ｐゴシック" w:hAnsi="ＭＳ Ｐゴシック" w:hint="eastAsia"/>
                          <w:b/>
                        </w:rPr>
                        <w:t>）</w:t>
                      </w:r>
                    </w:p>
                  </w:txbxContent>
                </v:textbox>
              </v:rect>
            </w:pict>
          </mc:Fallback>
        </mc:AlternateContent>
      </w:r>
      <w:r w:rsidR="0098420C" w:rsidRPr="00427C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26560" behindDoc="0" locked="0" layoutInCell="1" allowOverlap="1" wp14:anchorId="004B4F7D" wp14:editId="64352C13">
                <wp:simplePos x="0" y="0"/>
                <wp:positionH relativeFrom="column">
                  <wp:posOffset>152400</wp:posOffset>
                </wp:positionH>
                <wp:positionV relativeFrom="paragraph">
                  <wp:posOffset>47625</wp:posOffset>
                </wp:positionV>
                <wp:extent cx="5953125" cy="6477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14:paraId="641E6651" w14:textId="77777777" w:rsidR="00E61367" w:rsidRDefault="00E61367"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4B4F7D" id="_x0000_t202" coordsize="21600,21600" o:spt="202" path="m,l,21600r21600,l21600,xe">
                <v:stroke joinstyle="miter"/>
                <v:path gradientshapeok="t" o:connecttype="rect"/>
              </v:shapetype>
              <v:shape id="テキスト ボックス 2" o:spid="_x0000_s1027" type="#_x0000_t202" style="position:absolute;left:0;text-align:left;margin-left:12pt;margin-top:3.75pt;width:468.75pt;height:51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" filled="f" stroked="f">
                <v:textbox>
                  <w:txbxContent>
                    <w:p w14:paraId="641E6651" w14:textId="77777777" w:rsidR="00E61367" w:rsidRDefault="00E61367"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AB5115" w:rsidRPr="00427CE4">
        <w:rPr>
          <w:rFonts w:ascii="HG丸ｺﾞｼｯｸM-PRO" w:eastAsia="HG丸ｺﾞｼｯｸM-PRO" w:hAnsi="HG丸ｺﾞｼｯｸM-PRO"/>
          <w:noProof/>
        </w:rPr>
        <mc:AlternateContent>
          <mc:Choice Requires="wps">
            <w:drawing>
              <wp:anchor distT="0" distB="0" distL="114300" distR="114300" simplePos="0" relativeHeight="252145664" behindDoc="0" locked="0" layoutInCell="1" allowOverlap="1" wp14:anchorId="66E8C18C" wp14:editId="0A560EA0">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4DB8836" w14:textId="77777777" w:rsidR="00E61367" w:rsidRDefault="00E61367" w:rsidP="00AB5115">
                            <w:r>
                              <w:rPr>
                                <w:noProof/>
                              </w:rPr>
                              <w:drawing>
                                <wp:inline distT="0" distB="0" distL="0" distR="0" wp14:anchorId="483ED2A7" wp14:editId="2D243C31">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E8C18C" id="_x0000_s1028" type="#_x0000_t202" style="position:absolute;left:0;text-align:left;margin-left:-30.05pt;margin-top:-63.8pt;width:186.95pt;height:110.55pt;z-index:252145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" stroked="f">
                <v:textbox style="mso-fit-shape-to-text:t">
                  <w:txbxContent>
                    <w:p w14:paraId="54DB8836" w14:textId="77777777" w:rsidR="00E61367" w:rsidRDefault="00E61367" w:rsidP="00AB5115">
                      <w:r>
                        <w:rPr>
                          <w:noProof/>
                        </w:rPr>
                        <w:drawing>
                          <wp:inline distT="0" distB="0" distL="0" distR="0" wp14:anchorId="483ED2A7" wp14:editId="2D243C31">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14:paraId="013DE943" w14:textId="15AF1508" w:rsidR="00AB5115" w:rsidRPr="00427CE4" w:rsidRDefault="00AB5115" w:rsidP="00AB5115">
      <w:pPr>
        <w:rPr>
          <w:rFonts w:ascii="HG丸ｺﾞｼｯｸM-PRO" w:eastAsia="HG丸ｺﾞｼｯｸM-PRO" w:hAnsi="HG丸ｺﾞｼｯｸM-PRO"/>
        </w:rPr>
      </w:pPr>
    </w:p>
    <w:p w14:paraId="3F2A4F42" w14:textId="7488115E" w:rsidR="00AB5115" w:rsidRPr="00427CE4" w:rsidRDefault="00B2082E" w:rsidP="00AB5115">
      <w:pPr>
        <w:rPr>
          <w:rFonts w:ascii="HG丸ｺﾞｼｯｸM-PRO" w:eastAsia="HG丸ｺﾞｼｯｸM-PRO" w:hAnsi="HG丸ｺﾞｼｯｸM-PRO"/>
        </w:rPr>
      </w:pPr>
      <w:r w:rsidRPr="00B2082E">
        <w:rPr>
          <w:rFonts w:ascii="HG丸ｺﾞｼｯｸM-PRO" w:eastAsia="HG丸ｺﾞｼｯｸM-PRO" w:hAnsi="HG丸ｺﾞｼｯｸM-PRO"/>
          <w:noProof/>
        </w:rPr>
        <mc:AlternateContent>
          <mc:Choice Requires="wps">
            <w:drawing>
              <wp:anchor distT="45720" distB="45720" distL="114300" distR="114300" simplePos="0" relativeHeight="252775424" behindDoc="0" locked="0" layoutInCell="1" allowOverlap="1" wp14:anchorId="2FDF3787" wp14:editId="3E2FE9FA">
                <wp:simplePos x="0" y="0"/>
                <wp:positionH relativeFrom="column">
                  <wp:posOffset>5707380</wp:posOffset>
                </wp:positionH>
                <wp:positionV relativeFrom="paragraph">
                  <wp:posOffset>22860</wp:posOffset>
                </wp:positionV>
                <wp:extent cx="922020" cy="1404620"/>
                <wp:effectExtent l="0" t="0" r="11430" b="1397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404620"/>
                        </a:xfrm>
                        <a:prstGeom prst="rect">
                          <a:avLst/>
                        </a:prstGeom>
                        <a:solidFill>
                          <a:srgbClr val="FFFFFF"/>
                        </a:solidFill>
                        <a:ln w="9525">
                          <a:solidFill>
                            <a:srgbClr val="000000"/>
                          </a:solidFill>
                          <a:miter lim="800000"/>
                          <a:headEnd/>
                          <a:tailEnd/>
                        </a:ln>
                      </wps:spPr>
                      <wps:txbx>
                        <w:txbxContent>
                          <w:p w14:paraId="3361702D" w14:textId="77777777" w:rsidR="00B2082E" w:rsidRDefault="00B2082E" w:rsidP="00B2082E">
                            <w:r>
                              <w:rPr>
                                <w:rFonts w:hint="eastAsia"/>
                              </w:rPr>
                              <w:t>参考資料１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DF3787" id="_x0000_s1029" type="#_x0000_t202" style="position:absolute;left:0;text-align:left;margin-left:449.4pt;margin-top:1.8pt;width:72.6pt;height:110.6pt;z-index:252775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">
                <v:textbox style="mso-fit-shape-to-text:t">
                  <w:txbxContent>
                    <w:p w14:paraId="3361702D" w14:textId="77777777" w:rsidR="00B2082E" w:rsidRDefault="00B2082E" w:rsidP="00B2082E">
                      <w:r>
                        <w:rPr>
                          <w:rFonts w:hint="eastAsia"/>
                        </w:rPr>
                        <w:t>参考資料１</w:t>
                      </w:r>
                    </w:p>
                  </w:txbxContent>
                </v:textbox>
                <w10:wrap type="square"/>
              </v:shape>
            </w:pict>
          </mc:Fallback>
        </mc:AlternateContent>
      </w:r>
    </w:p>
    <w:p w14:paraId="552F7F5A" w14:textId="77777777" w:rsidR="00AB5115" w:rsidRPr="00427CE4" w:rsidRDefault="00AB5115" w:rsidP="00AB5115">
      <w:pPr>
        <w:rPr>
          <w:rFonts w:ascii="HG丸ｺﾞｼｯｸM-PRO" w:eastAsia="HG丸ｺﾞｼｯｸM-PRO" w:hAnsi="HG丸ｺﾞｼｯｸM-PRO"/>
        </w:rPr>
      </w:pPr>
    </w:p>
    <w:p w14:paraId="1A3585FA" w14:textId="77777777" w:rsidR="00AB5115" w:rsidRPr="00427CE4" w:rsidRDefault="00AB5115" w:rsidP="00AB5115">
      <w:pPr>
        <w:rPr>
          <w:rFonts w:ascii="HG丸ｺﾞｼｯｸM-PRO" w:eastAsia="HG丸ｺﾞｼｯｸM-PRO" w:hAnsi="HG丸ｺﾞｼｯｸM-PRO"/>
        </w:rPr>
      </w:pPr>
    </w:p>
    <w:p w14:paraId="126178FA" w14:textId="77777777" w:rsidR="00AB5115" w:rsidRPr="00427CE4" w:rsidRDefault="00681062" w:rsidP="00AB5115">
      <w:pPr>
        <w:rPr>
          <w:rFonts w:ascii="HG丸ｺﾞｼｯｸM-PRO" w:eastAsia="HG丸ｺﾞｼｯｸM-PRO" w:hAnsi="HG丸ｺﾞｼｯｸM-PRO"/>
        </w:rPr>
      </w:pPr>
      <w:r w:rsidRPr="00427CE4">
        <w:rPr>
          <w:noProof/>
        </w:rPr>
        <mc:AlternateContent>
          <mc:Choice Requires="wps">
            <w:drawing>
              <wp:anchor distT="0" distB="0" distL="114300" distR="114300" simplePos="0" relativeHeight="252142592" behindDoc="0" locked="0" layoutInCell="1" allowOverlap="1" wp14:anchorId="227BBFC8" wp14:editId="00792338">
                <wp:simplePos x="0" y="0"/>
                <wp:positionH relativeFrom="margin">
                  <wp:posOffset>578848</wp:posOffset>
                </wp:positionH>
                <wp:positionV relativeFrom="paragraph">
                  <wp:posOffset>163286</wp:posOffset>
                </wp:positionV>
                <wp:extent cx="1828800" cy="2329543"/>
                <wp:effectExtent l="0" t="0" r="0" b="0"/>
                <wp:wrapNone/>
                <wp:docPr id="297" name="テキスト ボックス 297"/>
                <wp:cNvGraphicFramePr/>
                <a:graphic xmlns:a="http://schemas.openxmlformats.org/drawingml/2006/main">
                  <a:graphicData uri="http://schemas.microsoft.com/office/word/2010/wordprocessingShape">
                    <wps:wsp>
                      <wps:cNvSpPr txBox="1"/>
                      <wps:spPr>
                        <a:xfrm>
                          <a:off x="0" y="0"/>
                          <a:ext cx="1828800" cy="2329543"/>
                        </a:xfrm>
                        <a:prstGeom prst="rect">
                          <a:avLst/>
                        </a:prstGeom>
                        <a:noFill/>
                        <a:ln>
                          <a:noFill/>
                        </a:ln>
                        <a:effectLst/>
                      </wps:spPr>
                      <wps:txbx>
                        <w:txbxContent>
                          <w:p w14:paraId="3C310D8D" w14:textId="77777777" w:rsidR="00E61367" w:rsidRDefault="00E61367"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14:paraId="40E1B64F" w14:textId="77777777" w:rsidR="00E61367" w:rsidRPr="005E4AEB" w:rsidRDefault="00E61367"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14:paraId="2E1BD79B" w14:textId="77777777" w:rsidR="00E61367" w:rsidRPr="005E4AEB" w:rsidRDefault="00E61367" w:rsidP="0073218B">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14:paraId="7D2B2627" w14:textId="77777777" w:rsidR="00E61367" w:rsidRDefault="00E61367" w:rsidP="00AB5115">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BFC8" id="テキスト ボックス 297" o:spid="_x0000_s1030" type="#_x0000_t202" style="position:absolute;left:0;text-align:left;margin-left:45.6pt;margin-top:12.85pt;width:2in;height:183.45pt;z-index:2521425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" filled="f" stroked="f">
                <v:textbox inset="5.85pt,.7pt,5.85pt,.7pt">
                  <w:txbxContent>
                    <w:p w14:paraId="3C310D8D" w14:textId="77777777" w:rsidR="00E61367" w:rsidRDefault="00E61367"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14:paraId="40E1B64F" w14:textId="77777777" w:rsidR="00E61367" w:rsidRPr="005E4AEB" w:rsidRDefault="00E61367"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14:paraId="2E1BD79B" w14:textId="77777777" w:rsidR="00E61367" w:rsidRPr="005E4AEB" w:rsidRDefault="00E61367" w:rsidP="0073218B">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14:paraId="7D2B2627" w14:textId="77777777" w:rsidR="00E61367" w:rsidRDefault="00E61367" w:rsidP="00AB5115">
                      <w:pPr>
                        <w:spacing w:line="1200" w:lineRule="exact"/>
                      </w:pPr>
                    </w:p>
                  </w:txbxContent>
                </v:textbox>
                <w10:wrap anchorx="margin"/>
              </v:shape>
            </w:pict>
          </mc:Fallback>
        </mc:AlternateContent>
      </w:r>
      <w:r w:rsidR="00AB5115" w:rsidRPr="00427CE4">
        <w:rPr>
          <w:noProof/>
        </w:rPr>
        <mc:AlternateContent>
          <mc:Choice Requires="wps">
            <w:drawing>
              <wp:anchor distT="0" distB="0" distL="114300" distR="114300" simplePos="0" relativeHeight="252143616" behindDoc="0" locked="0" layoutInCell="1" allowOverlap="1" wp14:anchorId="4248BA5D" wp14:editId="7B226344">
                <wp:simplePos x="0" y="0"/>
                <wp:positionH relativeFrom="column">
                  <wp:posOffset>314325</wp:posOffset>
                </wp:positionH>
                <wp:positionV relativeFrom="paragraph">
                  <wp:posOffset>19050</wp:posOffset>
                </wp:positionV>
                <wp:extent cx="5467350" cy="0"/>
                <wp:effectExtent l="0" t="0" r="19050" b="19050"/>
                <wp:wrapNone/>
                <wp:docPr id="296" name="直線コネクタ 296"/>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9E1B9" id="直線コネクタ 296" o:spid="_x0000_s1026" style="position:absolute;left:0;text-align:left;z-index:252143616;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" strokecolor="#1f497d [3215]" strokeweight="2pt">
                <v:stroke startarrowwidth="wide" startarrowlength="long"/>
              </v:line>
            </w:pict>
          </mc:Fallback>
        </mc:AlternateContent>
      </w:r>
    </w:p>
    <w:p w14:paraId="406AC84A" w14:textId="77777777" w:rsidR="00AB5115" w:rsidRPr="00427CE4" w:rsidRDefault="00AB5115" w:rsidP="00AB5115">
      <w:pPr>
        <w:rPr>
          <w:rFonts w:ascii="HG丸ｺﾞｼｯｸM-PRO" w:eastAsia="HG丸ｺﾞｼｯｸM-PRO" w:hAnsi="HG丸ｺﾞｼｯｸM-PRO"/>
        </w:rPr>
      </w:pPr>
    </w:p>
    <w:p w14:paraId="5B92A4EF" w14:textId="77777777" w:rsidR="00AB5115" w:rsidRPr="00427CE4" w:rsidRDefault="00AB5115" w:rsidP="00AB5115">
      <w:pPr>
        <w:rPr>
          <w:rFonts w:ascii="HG丸ｺﾞｼｯｸM-PRO" w:eastAsia="HG丸ｺﾞｼｯｸM-PRO" w:hAnsi="HG丸ｺﾞｼｯｸM-PRO"/>
        </w:rPr>
      </w:pPr>
    </w:p>
    <w:p w14:paraId="23CE4DCD" w14:textId="77777777" w:rsidR="00AB5115" w:rsidRPr="00427CE4" w:rsidRDefault="00AB5115" w:rsidP="00AB5115">
      <w:pPr>
        <w:rPr>
          <w:rFonts w:ascii="HG丸ｺﾞｼｯｸM-PRO" w:eastAsia="HG丸ｺﾞｼｯｸM-PRO" w:hAnsi="HG丸ｺﾞｼｯｸM-PRO"/>
        </w:rPr>
      </w:pPr>
    </w:p>
    <w:p w14:paraId="3C8B774E" w14:textId="77777777" w:rsidR="00AB5115" w:rsidRPr="00427CE4" w:rsidRDefault="00AB5115" w:rsidP="00AB5115">
      <w:pPr>
        <w:rPr>
          <w:rFonts w:ascii="HG丸ｺﾞｼｯｸM-PRO" w:eastAsia="HG丸ｺﾞｼｯｸM-PRO" w:hAnsi="HG丸ｺﾞｼｯｸM-PRO"/>
        </w:rPr>
      </w:pPr>
    </w:p>
    <w:p w14:paraId="4D6CD044" w14:textId="77777777" w:rsidR="00AB5115" w:rsidRPr="00427CE4" w:rsidRDefault="00AB5115" w:rsidP="00AB5115">
      <w:pPr>
        <w:rPr>
          <w:rFonts w:ascii="HG丸ｺﾞｼｯｸM-PRO" w:eastAsia="HG丸ｺﾞｼｯｸM-PRO" w:hAnsi="HG丸ｺﾞｼｯｸM-PRO"/>
        </w:rPr>
      </w:pPr>
    </w:p>
    <w:p w14:paraId="627E8DE1" w14:textId="77777777" w:rsidR="00AB5115" w:rsidRPr="00427CE4" w:rsidRDefault="00AB5115" w:rsidP="00AB5115">
      <w:pPr>
        <w:rPr>
          <w:rFonts w:ascii="HG丸ｺﾞｼｯｸM-PRO" w:eastAsia="HG丸ｺﾞｼｯｸM-PRO" w:hAnsi="HG丸ｺﾞｼｯｸM-PRO"/>
        </w:rPr>
      </w:pPr>
    </w:p>
    <w:p w14:paraId="2C15CE07" w14:textId="77777777" w:rsidR="00AB5115" w:rsidRPr="00427CE4" w:rsidRDefault="00AB5115" w:rsidP="00AB5115">
      <w:pPr>
        <w:rPr>
          <w:rFonts w:ascii="HG丸ｺﾞｼｯｸM-PRO" w:eastAsia="HG丸ｺﾞｼｯｸM-PRO" w:hAnsi="HG丸ｺﾞｼｯｸM-PRO"/>
        </w:rPr>
      </w:pPr>
    </w:p>
    <w:p w14:paraId="5B8D9B7D" w14:textId="77777777" w:rsidR="00AB5115" w:rsidRPr="00427CE4" w:rsidRDefault="00AB5115" w:rsidP="00AB5115">
      <w:pPr>
        <w:rPr>
          <w:rFonts w:ascii="HG丸ｺﾞｼｯｸM-PRO" w:eastAsia="HG丸ｺﾞｼｯｸM-PRO" w:hAnsi="HG丸ｺﾞｼｯｸM-PRO"/>
        </w:rPr>
      </w:pPr>
    </w:p>
    <w:p w14:paraId="6292E60C" w14:textId="77777777" w:rsidR="00AB5115" w:rsidRPr="00427CE4" w:rsidRDefault="00AB5115" w:rsidP="00AB5115">
      <w:pPr>
        <w:rPr>
          <w:rFonts w:ascii="HG丸ｺﾞｼｯｸM-PRO" w:eastAsia="HG丸ｺﾞｼｯｸM-PRO" w:hAnsi="HG丸ｺﾞｼｯｸM-PRO"/>
        </w:rPr>
      </w:pPr>
    </w:p>
    <w:p w14:paraId="389039D2" w14:textId="77777777" w:rsidR="00AB5115" w:rsidRPr="00427CE4" w:rsidRDefault="00AB5115" w:rsidP="00AB5115">
      <w:pPr>
        <w:rPr>
          <w:rFonts w:ascii="HG丸ｺﾞｼｯｸM-PRO" w:eastAsia="HG丸ｺﾞｼｯｸM-PRO" w:hAnsi="HG丸ｺﾞｼｯｸM-PRO"/>
        </w:rPr>
      </w:pPr>
    </w:p>
    <w:p w14:paraId="1006F081" w14:textId="77777777" w:rsidR="00681062" w:rsidRPr="00427CE4" w:rsidRDefault="00681062" w:rsidP="00AB5115">
      <w:pPr>
        <w:rPr>
          <w:rFonts w:ascii="HG丸ｺﾞｼｯｸM-PRO" w:eastAsia="HG丸ｺﾞｼｯｸM-PRO" w:hAnsi="HG丸ｺﾞｼｯｸM-PRO"/>
        </w:rPr>
      </w:pPr>
    </w:p>
    <w:p w14:paraId="754535B7" w14:textId="77777777" w:rsidR="00AB5115" w:rsidRPr="00427CE4" w:rsidRDefault="00AB5115" w:rsidP="00AB5115">
      <w:pPr>
        <w:rPr>
          <w:rFonts w:ascii="HG丸ｺﾞｼｯｸM-PRO" w:eastAsia="HG丸ｺﾞｼｯｸM-PRO" w:hAnsi="HG丸ｺﾞｼｯｸM-PRO"/>
        </w:rPr>
      </w:pPr>
      <w:r w:rsidRPr="00427CE4">
        <w:rPr>
          <w:noProof/>
        </w:rPr>
        <mc:AlternateContent>
          <mc:Choice Requires="wps">
            <w:drawing>
              <wp:anchor distT="0" distB="0" distL="114300" distR="114300" simplePos="0" relativeHeight="252144640" behindDoc="0" locked="0" layoutInCell="1" allowOverlap="1" wp14:anchorId="71471911" wp14:editId="4F999AA2">
                <wp:simplePos x="0" y="0"/>
                <wp:positionH relativeFrom="column">
                  <wp:posOffset>342900</wp:posOffset>
                </wp:positionH>
                <wp:positionV relativeFrom="paragraph">
                  <wp:posOffset>123825</wp:posOffset>
                </wp:positionV>
                <wp:extent cx="5467350" cy="0"/>
                <wp:effectExtent l="0" t="0" r="19050" b="19050"/>
                <wp:wrapNone/>
                <wp:docPr id="298" name="直線コネクタ 298"/>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w14:anchorId="26504776" id="直線コネクタ 298" o:spid="_x0000_s1026" style="position:absolute;left:0;text-align:left;z-index:252144640;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" strokecolor="#1f497d [3215]" strokeweight="2pt"/>
            </w:pict>
          </mc:Fallback>
        </mc:AlternateContent>
      </w:r>
    </w:p>
    <w:p w14:paraId="7B2A97CD" w14:textId="77777777" w:rsidR="00AB5115" w:rsidRPr="00427CE4" w:rsidRDefault="00AB5115" w:rsidP="00AB5115">
      <w:pPr>
        <w:rPr>
          <w:rFonts w:ascii="HG丸ｺﾞｼｯｸM-PRO" w:eastAsia="HG丸ｺﾞｼｯｸM-PRO" w:hAnsi="HG丸ｺﾞｼｯｸM-PRO"/>
        </w:rPr>
      </w:pPr>
    </w:p>
    <w:p w14:paraId="2C0E8A16" w14:textId="77777777" w:rsidR="00AB5115" w:rsidRPr="00427CE4" w:rsidRDefault="00AB5115" w:rsidP="00012AB4">
      <w:pPr>
        <w:rPr>
          <w:noProof/>
          <w:color w:val="141823"/>
        </w:rPr>
      </w:pPr>
    </w:p>
    <w:p w14:paraId="44D43626" w14:textId="77777777" w:rsidR="00012AB4" w:rsidRPr="00427CE4" w:rsidRDefault="00012AB4" w:rsidP="00012AB4">
      <w:pPr>
        <w:rPr>
          <w:noProof/>
          <w:color w:val="141823"/>
        </w:rPr>
      </w:pPr>
    </w:p>
    <w:p w14:paraId="1C2E2693" w14:textId="77777777" w:rsidR="00012AB4" w:rsidRPr="00427CE4" w:rsidRDefault="00012AB4" w:rsidP="00012AB4">
      <w:pPr>
        <w:rPr>
          <w:noProof/>
          <w:color w:val="141823"/>
        </w:rPr>
      </w:pPr>
    </w:p>
    <w:p w14:paraId="318A95EB" w14:textId="77777777" w:rsidR="00012AB4" w:rsidRPr="00427CE4" w:rsidRDefault="00012AB4" w:rsidP="00012AB4">
      <w:pPr>
        <w:rPr>
          <w:noProof/>
          <w:color w:val="141823"/>
        </w:rPr>
      </w:pPr>
    </w:p>
    <w:p w14:paraId="2CA61AE9" w14:textId="77777777" w:rsidR="00012AB4" w:rsidRPr="00427CE4" w:rsidRDefault="00012AB4" w:rsidP="00012AB4">
      <w:pPr>
        <w:rPr>
          <w:noProof/>
          <w:color w:val="141823"/>
        </w:rPr>
      </w:pPr>
    </w:p>
    <w:p w14:paraId="7B631B82" w14:textId="77777777" w:rsidR="00012AB4" w:rsidRPr="00427CE4" w:rsidRDefault="00012AB4" w:rsidP="00012AB4">
      <w:pPr>
        <w:rPr>
          <w:noProof/>
          <w:color w:val="141823"/>
        </w:rPr>
      </w:pPr>
    </w:p>
    <w:p w14:paraId="24233347" w14:textId="77777777" w:rsidR="00012AB4" w:rsidRPr="00427CE4" w:rsidRDefault="00012AB4" w:rsidP="00012AB4">
      <w:pPr>
        <w:rPr>
          <w:noProof/>
          <w:color w:val="141823"/>
        </w:rPr>
      </w:pPr>
    </w:p>
    <w:p w14:paraId="7572F7BE" w14:textId="77777777" w:rsidR="00012AB4" w:rsidRPr="00427CE4" w:rsidRDefault="00012AB4" w:rsidP="00012AB4">
      <w:pPr>
        <w:rPr>
          <w:noProof/>
          <w:color w:val="141823"/>
        </w:rPr>
      </w:pPr>
    </w:p>
    <w:p w14:paraId="569722C4" w14:textId="77777777" w:rsidR="00012AB4" w:rsidRPr="00427CE4" w:rsidRDefault="00012AB4" w:rsidP="00012AB4">
      <w:pPr>
        <w:rPr>
          <w:noProof/>
          <w:color w:val="141823"/>
        </w:rPr>
      </w:pPr>
    </w:p>
    <w:p w14:paraId="7F1DA505" w14:textId="77777777" w:rsidR="00012AB4" w:rsidRPr="00427CE4" w:rsidRDefault="00012AB4" w:rsidP="00012AB4">
      <w:pPr>
        <w:rPr>
          <w:noProof/>
          <w:color w:val="141823"/>
        </w:rPr>
      </w:pPr>
    </w:p>
    <w:p w14:paraId="2F50BFA2" w14:textId="77777777" w:rsidR="0073218B" w:rsidRPr="00427CE4" w:rsidRDefault="0073218B" w:rsidP="00012AB4">
      <w:pPr>
        <w:rPr>
          <w:noProof/>
          <w:color w:val="141823"/>
        </w:rPr>
      </w:pPr>
    </w:p>
    <w:p w14:paraId="47D4656B" w14:textId="77777777" w:rsidR="0073218B" w:rsidRPr="00427CE4" w:rsidRDefault="0073218B" w:rsidP="00012AB4">
      <w:pPr>
        <w:rPr>
          <w:noProof/>
          <w:color w:val="141823"/>
        </w:rPr>
      </w:pPr>
    </w:p>
    <w:p w14:paraId="3A43A339" w14:textId="77777777" w:rsidR="00012AB4" w:rsidRPr="00427CE4" w:rsidRDefault="00012AB4" w:rsidP="00012AB4">
      <w:pPr>
        <w:rPr>
          <w:noProof/>
          <w:color w:val="141823"/>
        </w:rPr>
      </w:pPr>
    </w:p>
    <w:p w14:paraId="4FD98405" w14:textId="77777777" w:rsidR="00012AB4" w:rsidRPr="00427CE4" w:rsidRDefault="00012AB4" w:rsidP="00012AB4">
      <w:pPr>
        <w:rPr>
          <w:noProof/>
          <w:color w:val="141823"/>
        </w:rPr>
      </w:pPr>
    </w:p>
    <w:p w14:paraId="66AA8423" w14:textId="77777777" w:rsidR="00012AB4" w:rsidRPr="00427CE4" w:rsidRDefault="00012AB4" w:rsidP="00012AB4">
      <w:pPr>
        <w:rPr>
          <w:noProof/>
          <w:color w:val="141823"/>
        </w:rPr>
      </w:pPr>
    </w:p>
    <w:p w14:paraId="369C2821" w14:textId="77777777" w:rsidR="00AB5115" w:rsidRPr="00427CE4" w:rsidRDefault="00484272" w:rsidP="00AB5115">
      <w:pPr>
        <w:spacing w:line="800" w:lineRule="exact"/>
        <w:jc w:val="center"/>
        <w:rPr>
          <w:rFonts w:ascii="HG丸ｺﾞｼｯｸM-PRO" w:eastAsia="HG丸ｺﾞｼｯｸM-PRO" w:hAnsi="HG丸ｺﾞｼｯｸM-PRO"/>
          <w:sz w:val="52"/>
          <w:szCs w:val="72"/>
        </w:rPr>
      </w:pPr>
      <w:r w:rsidRPr="00427CE4">
        <w:rPr>
          <w:rFonts w:ascii="HG丸ｺﾞｼｯｸM-PRO" w:eastAsia="HG丸ｺﾞｼｯｸM-PRO" w:hAnsi="HG丸ｺﾞｼｯｸM-PRO" w:hint="eastAsia"/>
          <w:sz w:val="52"/>
          <w:szCs w:val="72"/>
        </w:rPr>
        <w:t>令和</w:t>
      </w:r>
      <w:r w:rsidR="00E8115D" w:rsidRPr="00427CE4">
        <w:rPr>
          <w:rFonts w:ascii="HG丸ｺﾞｼｯｸM-PRO" w:eastAsia="HG丸ｺﾞｼｯｸM-PRO" w:hAnsi="HG丸ｺﾞｼｯｸM-PRO" w:hint="eastAsia"/>
          <w:sz w:val="52"/>
          <w:szCs w:val="72"/>
        </w:rPr>
        <w:t>２</w:t>
      </w:r>
      <w:r w:rsidR="00AB5115" w:rsidRPr="00427CE4">
        <w:rPr>
          <w:rFonts w:ascii="HG丸ｺﾞｼｯｸM-PRO" w:eastAsia="HG丸ｺﾞｼｯｸM-PRO" w:hAnsi="HG丸ｺﾞｼｯｸM-PRO" w:hint="eastAsia"/>
          <w:sz w:val="52"/>
          <w:szCs w:val="72"/>
        </w:rPr>
        <w:t>年</w:t>
      </w:r>
      <w:r w:rsidR="00E8115D" w:rsidRPr="00427CE4">
        <w:rPr>
          <w:rFonts w:ascii="HG丸ｺﾞｼｯｸM-PRO" w:eastAsia="HG丸ｺﾞｼｯｸM-PRO" w:hAnsi="HG丸ｺﾞｼｯｸM-PRO" w:hint="eastAsia"/>
          <w:sz w:val="52"/>
          <w:szCs w:val="72"/>
        </w:rPr>
        <w:t>３</w:t>
      </w:r>
      <w:r w:rsidR="00AB5115" w:rsidRPr="00427CE4">
        <w:rPr>
          <w:rFonts w:ascii="HG丸ｺﾞｼｯｸM-PRO" w:eastAsia="HG丸ｺﾞｼｯｸM-PRO" w:hAnsi="HG丸ｺﾞｼｯｸM-PRO" w:hint="eastAsia"/>
          <w:sz w:val="52"/>
          <w:szCs w:val="72"/>
        </w:rPr>
        <w:t>月</w:t>
      </w:r>
    </w:p>
    <w:p w14:paraId="1FBC45AB" w14:textId="77777777" w:rsidR="00AB5115" w:rsidRPr="00427CE4" w:rsidRDefault="00AB5115" w:rsidP="00AB5115">
      <w:pPr>
        <w:spacing w:line="800" w:lineRule="exact"/>
        <w:jc w:val="center"/>
        <w:rPr>
          <w:rFonts w:ascii="HG丸ｺﾞｼｯｸM-PRO" w:eastAsia="HG丸ｺﾞｼｯｸM-PRO" w:hAnsi="HG丸ｺﾞｼｯｸM-PRO"/>
          <w:sz w:val="52"/>
          <w:szCs w:val="72"/>
        </w:rPr>
      </w:pPr>
      <w:r w:rsidRPr="00427CE4">
        <w:rPr>
          <w:rFonts w:ascii="HG丸ｺﾞｼｯｸM-PRO" w:eastAsia="HG丸ｺﾞｼｯｸM-PRO" w:hAnsi="HG丸ｺﾞｼｯｸM-PRO" w:hint="eastAsia"/>
          <w:sz w:val="52"/>
          <w:szCs w:val="72"/>
        </w:rPr>
        <w:t>大阪府</w:t>
      </w:r>
    </w:p>
    <w:p w14:paraId="14C97622" w14:textId="77777777" w:rsidR="00155A65" w:rsidRPr="00427CE4" w:rsidRDefault="00155A65">
      <w:pPr>
        <w:rPr>
          <w:rFonts w:ascii="HG丸ｺﾞｼｯｸM-PRO" w:eastAsia="HG丸ｺﾞｼｯｸM-PRO" w:hAnsi="HG丸ｺﾞｼｯｸM-PRO"/>
          <w:b/>
          <w:sz w:val="24"/>
          <w:szCs w:val="24"/>
        </w:rPr>
        <w:sectPr w:rsidR="00155A65" w:rsidRPr="00427CE4" w:rsidSect="00BB1703">
          <w:footerReference w:type="default" r:id="rId9"/>
          <w:headerReference w:type="first" r:id="rId10"/>
          <w:pgSz w:w="11906" w:h="16838" w:code="9"/>
          <w:pgMar w:top="1440" w:right="1077" w:bottom="1440" w:left="1077" w:header="851" w:footer="992" w:gutter="0"/>
          <w:pgNumType w:fmt="numberInDash" w:start="0"/>
          <w:cols w:space="425"/>
          <w:titlePg/>
          <w:docGrid w:type="lines" w:linePitch="360"/>
        </w:sectPr>
      </w:pPr>
    </w:p>
    <w:p w14:paraId="0FC5B4FF" w14:textId="77777777" w:rsidR="00155A65" w:rsidRPr="00427CE4" w:rsidRDefault="00155A65">
      <w:pPr>
        <w:rPr>
          <w:rFonts w:ascii="HG丸ｺﾞｼｯｸM-PRO" w:eastAsia="HG丸ｺﾞｼｯｸM-PRO" w:hAnsi="HG丸ｺﾞｼｯｸM-PRO"/>
          <w:b/>
          <w:sz w:val="24"/>
          <w:szCs w:val="24"/>
        </w:rPr>
      </w:pPr>
    </w:p>
    <w:p w14:paraId="2EBD486B" w14:textId="77777777" w:rsidR="00155A65" w:rsidRPr="00427CE4" w:rsidRDefault="00155A65">
      <w:pPr>
        <w:rPr>
          <w:rFonts w:ascii="HG丸ｺﾞｼｯｸM-PRO" w:eastAsia="HG丸ｺﾞｼｯｸM-PRO" w:hAnsi="HG丸ｺﾞｼｯｸM-PRO"/>
          <w:b/>
          <w:sz w:val="24"/>
          <w:szCs w:val="24"/>
        </w:rPr>
      </w:pPr>
    </w:p>
    <w:p w14:paraId="2E900A0A" w14:textId="77777777" w:rsidR="00155A65" w:rsidRPr="00427CE4" w:rsidRDefault="00155A65">
      <w:pPr>
        <w:rPr>
          <w:rFonts w:ascii="HG丸ｺﾞｼｯｸM-PRO" w:eastAsia="HG丸ｺﾞｼｯｸM-PRO" w:hAnsi="HG丸ｺﾞｼｯｸM-PRO"/>
          <w:b/>
          <w:sz w:val="24"/>
          <w:szCs w:val="24"/>
        </w:rPr>
      </w:pPr>
    </w:p>
    <w:p w14:paraId="66DDDAF3" w14:textId="77777777" w:rsidR="00155A65" w:rsidRPr="00427CE4" w:rsidRDefault="00155A65">
      <w:pPr>
        <w:rPr>
          <w:rFonts w:ascii="HG丸ｺﾞｼｯｸM-PRO" w:eastAsia="HG丸ｺﾞｼｯｸM-PRO" w:hAnsi="HG丸ｺﾞｼｯｸM-PRO"/>
          <w:b/>
          <w:sz w:val="24"/>
          <w:szCs w:val="24"/>
        </w:rPr>
      </w:pPr>
    </w:p>
    <w:p w14:paraId="68259AC1" w14:textId="77777777" w:rsidR="00155A65" w:rsidRPr="00427CE4" w:rsidRDefault="00155A65">
      <w:pPr>
        <w:rPr>
          <w:rFonts w:ascii="HG丸ｺﾞｼｯｸM-PRO" w:eastAsia="HG丸ｺﾞｼｯｸM-PRO" w:hAnsi="HG丸ｺﾞｼｯｸM-PRO"/>
          <w:b/>
          <w:sz w:val="24"/>
          <w:szCs w:val="24"/>
        </w:rPr>
      </w:pPr>
    </w:p>
    <w:p w14:paraId="05AECF55" w14:textId="77777777" w:rsidR="00155A65" w:rsidRPr="00427CE4" w:rsidRDefault="00155A65">
      <w:pPr>
        <w:rPr>
          <w:rFonts w:ascii="HG丸ｺﾞｼｯｸM-PRO" w:eastAsia="HG丸ｺﾞｼｯｸM-PRO" w:hAnsi="HG丸ｺﾞｼｯｸM-PRO"/>
          <w:b/>
          <w:sz w:val="24"/>
          <w:szCs w:val="24"/>
        </w:rPr>
      </w:pPr>
    </w:p>
    <w:p w14:paraId="1E54B4F7" w14:textId="77777777" w:rsidR="00155A65" w:rsidRPr="00427CE4" w:rsidRDefault="00155A65">
      <w:pPr>
        <w:rPr>
          <w:rFonts w:ascii="HG丸ｺﾞｼｯｸM-PRO" w:eastAsia="HG丸ｺﾞｼｯｸM-PRO" w:hAnsi="HG丸ｺﾞｼｯｸM-PRO"/>
          <w:b/>
          <w:sz w:val="24"/>
          <w:szCs w:val="24"/>
        </w:rPr>
      </w:pPr>
    </w:p>
    <w:p w14:paraId="32AF2D57" w14:textId="77777777" w:rsidR="00155A65" w:rsidRPr="00427CE4" w:rsidRDefault="00155A65">
      <w:pPr>
        <w:rPr>
          <w:rFonts w:ascii="HG丸ｺﾞｼｯｸM-PRO" w:eastAsia="HG丸ｺﾞｼｯｸM-PRO" w:hAnsi="HG丸ｺﾞｼｯｸM-PRO"/>
          <w:b/>
          <w:sz w:val="24"/>
          <w:szCs w:val="24"/>
        </w:rPr>
      </w:pPr>
    </w:p>
    <w:p w14:paraId="056B32A2" w14:textId="77777777" w:rsidR="00155A65" w:rsidRPr="00427CE4" w:rsidRDefault="00155A65">
      <w:pPr>
        <w:rPr>
          <w:rFonts w:ascii="HG丸ｺﾞｼｯｸM-PRO" w:eastAsia="HG丸ｺﾞｼｯｸM-PRO" w:hAnsi="HG丸ｺﾞｼｯｸM-PRO"/>
          <w:b/>
          <w:sz w:val="24"/>
          <w:szCs w:val="24"/>
        </w:rPr>
      </w:pPr>
    </w:p>
    <w:p w14:paraId="7C822406" w14:textId="77777777" w:rsidR="00155A65" w:rsidRPr="00427CE4" w:rsidRDefault="00155A65">
      <w:pPr>
        <w:rPr>
          <w:rFonts w:ascii="HG丸ｺﾞｼｯｸM-PRO" w:eastAsia="HG丸ｺﾞｼｯｸM-PRO" w:hAnsi="HG丸ｺﾞｼｯｸM-PRO"/>
          <w:b/>
          <w:sz w:val="24"/>
          <w:szCs w:val="24"/>
        </w:rPr>
      </w:pPr>
    </w:p>
    <w:p w14:paraId="27ACFCB5" w14:textId="77777777" w:rsidR="00155A65" w:rsidRPr="00427CE4" w:rsidRDefault="00155A65">
      <w:pPr>
        <w:rPr>
          <w:rFonts w:ascii="HG丸ｺﾞｼｯｸM-PRO" w:eastAsia="HG丸ｺﾞｼｯｸM-PRO" w:hAnsi="HG丸ｺﾞｼｯｸM-PRO"/>
          <w:b/>
          <w:sz w:val="24"/>
          <w:szCs w:val="24"/>
        </w:rPr>
      </w:pPr>
    </w:p>
    <w:p w14:paraId="32676F6A" w14:textId="77777777" w:rsidR="00155A65" w:rsidRPr="00427CE4" w:rsidRDefault="00155A65">
      <w:pPr>
        <w:rPr>
          <w:rFonts w:ascii="HG丸ｺﾞｼｯｸM-PRO" w:eastAsia="HG丸ｺﾞｼｯｸM-PRO" w:hAnsi="HG丸ｺﾞｼｯｸM-PRO"/>
          <w:b/>
          <w:sz w:val="24"/>
          <w:szCs w:val="24"/>
        </w:rPr>
      </w:pPr>
    </w:p>
    <w:p w14:paraId="452A102C" w14:textId="77777777" w:rsidR="00155A65" w:rsidRPr="00427CE4" w:rsidRDefault="00155A65">
      <w:pPr>
        <w:rPr>
          <w:rFonts w:ascii="HG丸ｺﾞｼｯｸM-PRO" w:eastAsia="HG丸ｺﾞｼｯｸM-PRO" w:hAnsi="HG丸ｺﾞｼｯｸM-PRO"/>
          <w:b/>
          <w:sz w:val="24"/>
          <w:szCs w:val="24"/>
        </w:rPr>
      </w:pPr>
    </w:p>
    <w:p w14:paraId="79BB3994" w14:textId="77777777" w:rsidR="00155A65" w:rsidRPr="00427CE4" w:rsidRDefault="00155A65">
      <w:pPr>
        <w:rPr>
          <w:rFonts w:ascii="HG丸ｺﾞｼｯｸM-PRO" w:eastAsia="HG丸ｺﾞｼｯｸM-PRO" w:hAnsi="HG丸ｺﾞｼｯｸM-PRO"/>
          <w:b/>
          <w:sz w:val="24"/>
          <w:szCs w:val="24"/>
        </w:rPr>
      </w:pPr>
    </w:p>
    <w:p w14:paraId="1E9CDB8D" w14:textId="77777777" w:rsidR="00155A65" w:rsidRPr="00427CE4" w:rsidRDefault="00155A65">
      <w:pPr>
        <w:rPr>
          <w:rFonts w:ascii="HG丸ｺﾞｼｯｸM-PRO" w:eastAsia="HG丸ｺﾞｼｯｸM-PRO" w:hAnsi="HG丸ｺﾞｼｯｸM-PRO"/>
          <w:b/>
          <w:sz w:val="24"/>
          <w:szCs w:val="24"/>
        </w:rPr>
      </w:pPr>
    </w:p>
    <w:p w14:paraId="029F8293" w14:textId="77777777" w:rsidR="00155A65" w:rsidRPr="00427CE4" w:rsidRDefault="00155A65">
      <w:pPr>
        <w:rPr>
          <w:rFonts w:ascii="HG丸ｺﾞｼｯｸM-PRO" w:eastAsia="HG丸ｺﾞｼｯｸM-PRO" w:hAnsi="HG丸ｺﾞｼｯｸM-PRO"/>
          <w:b/>
          <w:sz w:val="24"/>
          <w:szCs w:val="24"/>
        </w:rPr>
      </w:pPr>
    </w:p>
    <w:p w14:paraId="3C60E66B" w14:textId="77777777" w:rsidR="00155A65" w:rsidRPr="00427CE4" w:rsidRDefault="00155A65">
      <w:pPr>
        <w:rPr>
          <w:rFonts w:ascii="HG丸ｺﾞｼｯｸM-PRO" w:eastAsia="HG丸ｺﾞｼｯｸM-PRO" w:hAnsi="HG丸ｺﾞｼｯｸM-PRO"/>
          <w:b/>
          <w:sz w:val="24"/>
          <w:szCs w:val="24"/>
        </w:rPr>
      </w:pPr>
    </w:p>
    <w:p w14:paraId="6C74665F" w14:textId="77777777" w:rsidR="00155A65" w:rsidRPr="00427CE4" w:rsidRDefault="00155A65">
      <w:pPr>
        <w:rPr>
          <w:rFonts w:ascii="HG丸ｺﾞｼｯｸM-PRO" w:eastAsia="HG丸ｺﾞｼｯｸM-PRO" w:hAnsi="HG丸ｺﾞｼｯｸM-PRO"/>
          <w:b/>
          <w:sz w:val="24"/>
          <w:szCs w:val="24"/>
        </w:rPr>
      </w:pPr>
    </w:p>
    <w:p w14:paraId="488830A4" w14:textId="77777777" w:rsidR="00155A65" w:rsidRPr="00427CE4" w:rsidRDefault="00155A65">
      <w:pPr>
        <w:rPr>
          <w:rFonts w:ascii="HG丸ｺﾞｼｯｸM-PRO" w:eastAsia="HG丸ｺﾞｼｯｸM-PRO" w:hAnsi="HG丸ｺﾞｼｯｸM-PRO"/>
          <w:b/>
          <w:sz w:val="24"/>
          <w:szCs w:val="24"/>
        </w:rPr>
      </w:pPr>
    </w:p>
    <w:p w14:paraId="2BBECD3C" w14:textId="77777777" w:rsidR="00155A65" w:rsidRPr="00427CE4" w:rsidRDefault="00155A65">
      <w:pPr>
        <w:rPr>
          <w:rFonts w:ascii="HG丸ｺﾞｼｯｸM-PRO" w:eastAsia="HG丸ｺﾞｼｯｸM-PRO" w:hAnsi="HG丸ｺﾞｼｯｸM-PRO"/>
          <w:b/>
          <w:sz w:val="24"/>
          <w:szCs w:val="24"/>
        </w:rPr>
      </w:pPr>
    </w:p>
    <w:p w14:paraId="51D43F7A" w14:textId="77777777" w:rsidR="00155A65" w:rsidRPr="00427CE4" w:rsidRDefault="00155A65">
      <w:pPr>
        <w:rPr>
          <w:rFonts w:ascii="HG丸ｺﾞｼｯｸM-PRO" w:eastAsia="HG丸ｺﾞｼｯｸM-PRO" w:hAnsi="HG丸ｺﾞｼｯｸM-PRO"/>
          <w:b/>
          <w:sz w:val="24"/>
          <w:szCs w:val="24"/>
        </w:rPr>
      </w:pPr>
    </w:p>
    <w:p w14:paraId="56940C80" w14:textId="77777777" w:rsidR="00155A65" w:rsidRPr="00427CE4" w:rsidRDefault="00155A65">
      <w:pPr>
        <w:rPr>
          <w:rFonts w:ascii="HG丸ｺﾞｼｯｸM-PRO" w:eastAsia="HG丸ｺﾞｼｯｸM-PRO" w:hAnsi="HG丸ｺﾞｼｯｸM-PRO"/>
          <w:b/>
          <w:sz w:val="24"/>
          <w:szCs w:val="24"/>
        </w:rPr>
      </w:pPr>
    </w:p>
    <w:p w14:paraId="08B07AE5" w14:textId="77777777" w:rsidR="00155A65" w:rsidRPr="00427CE4" w:rsidRDefault="00155A65">
      <w:pPr>
        <w:rPr>
          <w:rFonts w:ascii="HG丸ｺﾞｼｯｸM-PRO" w:eastAsia="HG丸ｺﾞｼｯｸM-PRO" w:hAnsi="HG丸ｺﾞｼｯｸM-PRO"/>
          <w:b/>
          <w:sz w:val="24"/>
          <w:szCs w:val="24"/>
        </w:rPr>
      </w:pPr>
    </w:p>
    <w:p w14:paraId="75676859" w14:textId="77777777" w:rsidR="00155A65" w:rsidRPr="00427CE4" w:rsidRDefault="00155A65">
      <w:pPr>
        <w:rPr>
          <w:rFonts w:ascii="HG丸ｺﾞｼｯｸM-PRO" w:eastAsia="HG丸ｺﾞｼｯｸM-PRO" w:hAnsi="HG丸ｺﾞｼｯｸM-PRO"/>
          <w:b/>
          <w:sz w:val="24"/>
          <w:szCs w:val="24"/>
        </w:rPr>
      </w:pPr>
    </w:p>
    <w:p w14:paraId="1B1B1146" w14:textId="77777777" w:rsidR="00155A65" w:rsidRPr="00427CE4" w:rsidRDefault="00155A65">
      <w:pPr>
        <w:rPr>
          <w:rFonts w:ascii="HG丸ｺﾞｼｯｸM-PRO" w:eastAsia="HG丸ｺﾞｼｯｸM-PRO" w:hAnsi="HG丸ｺﾞｼｯｸM-PRO"/>
          <w:b/>
          <w:sz w:val="24"/>
          <w:szCs w:val="24"/>
        </w:rPr>
      </w:pPr>
    </w:p>
    <w:p w14:paraId="7872767B" w14:textId="77777777" w:rsidR="00155A65" w:rsidRPr="00427CE4" w:rsidRDefault="00155A65">
      <w:pPr>
        <w:rPr>
          <w:rFonts w:ascii="HG丸ｺﾞｼｯｸM-PRO" w:eastAsia="HG丸ｺﾞｼｯｸM-PRO" w:hAnsi="HG丸ｺﾞｼｯｸM-PRO"/>
          <w:b/>
          <w:sz w:val="24"/>
          <w:szCs w:val="24"/>
        </w:rPr>
      </w:pPr>
    </w:p>
    <w:p w14:paraId="5A383488" w14:textId="77777777" w:rsidR="00155A65" w:rsidRPr="00427CE4" w:rsidRDefault="00155A65">
      <w:pPr>
        <w:rPr>
          <w:rFonts w:ascii="HG丸ｺﾞｼｯｸM-PRO" w:eastAsia="HG丸ｺﾞｼｯｸM-PRO" w:hAnsi="HG丸ｺﾞｼｯｸM-PRO"/>
          <w:b/>
          <w:sz w:val="24"/>
          <w:szCs w:val="24"/>
        </w:rPr>
      </w:pPr>
    </w:p>
    <w:p w14:paraId="39443C51" w14:textId="77777777" w:rsidR="00155A65" w:rsidRPr="00427CE4" w:rsidRDefault="00155A65">
      <w:pPr>
        <w:rPr>
          <w:rFonts w:ascii="HG丸ｺﾞｼｯｸM-PRO" w:eastAsia="HG丸ｺﾞｼｯｸM-PRO" w:hAnsi="HG丸ｺﾞｼｯｸM-PRO"/>
          <w:b/>
          <w:sz w:val="24"/>
          <w:szCs w:val="24"/>
        </w:rPr>
      </w:pPr>
    </w:p>
    <w:p w14:paraId="09CAD362" w14:textId="77777777" w:rsidR="00155A65" w:rsidRPr="00427CE4" w:rsidRDefault="00155A65">
      <w:pPr>
        <w:rPr>
          <w:rFonts w:ascii="HG丸ｺﾞｼｯｸM-PRO" w:eastAsia="HG丸ｺﾞｼｯｸM-PRO" w:hAnsi="HG丸ｺﾞｼｯｸM-PRO"/>
          <w:b/>
          <w:sz w:val="24"/>
          <w:szCs w:val="24"/>
        </w:rPr>
      </w:pPr>
    </w:p>
    <w:p w14:paraId="451C15EA" w14:textId="77777777" w:rsidR="00155A65" w:rsidRPr="00427CE4" w:rsidRDefault="00155A65">
      <w:pPr>
        <w:rPr>
          <w:rFonts w:ascii="HG丸ｺﾞｼｯｸM-PRO" w:eastAsia="HG丸ｺﾞｼｯｸM-PRO" w:hAnsi="HG丸ｺﾞｼｯｸM-PRO"/>
          <w:b/>
          <w:sz w:val="24"/>
          <w:szCs w:val="24"/>
        </w:rPr>
      </w:pPr>
    </w:p>
    <w:p w14:paraId="61819E81" w14:textId="77777777" w:rsidR="00155A65" w:rsidRPr="00427CE4" w:rsidRDefault="00155A65">
      <w:pPr>
        <w:rPr>
          <w:rFonts w:ascii="HG丸ｺﾞｼｯｸM-PRO" w:eastAsia="HG丸ｺﾞｼｯｸM-PRO" w:hAnsi="HG丸ｺﾞｼｯｸM-PRO"/>
          <w:b/>
          <w:sz w:val="24"/>
          <w:szCs w:val="24"/>
        </w:rPr>
      </w:pPr>
    </w:p>
    <w:p w14:paraId="44AA954D" w14:textId="77777777" w:rsidR="00155A65" w:rsidRPr="00427CE4" w:rsidRDefault="00155A65">
      <w:pPr>
        <w:rPr>
          <w:rFonts w:ascii="HG丸ｺﾞｼｯｸM-PRO" w:eastAsia="HG丸ｺﾞｼｯｸM-PRO" w:hAnsi="HG丸ｺﾞｼｯｸM-PRO"/>
          <w:b/>
          <w:sz w:val="24"/>
          <w:szCs w:val="24"/>
        </w:rPr>
      </w:pPr>
    </w:p>
    <w:p w14:paraId="5F2E8E07" w14:textId="77777777" w:rsidR="00155A65" w:rsidRPr="00427CE4" w:rsidRDefault="00155A65">
      <w:pPr>
        <w:rPr>
          <w:rFonts w:ascii="HG丸ｺﾞｼｯｸM-PRO" w:eastAsia="HG丸ｺﾞｼｯｸM-PRO" w:hAnsi="HG丸ｺﾞｼｯｸM-PRO"/>
          <w:b/>
          <w:sz w:val="24"/>
          <w:szCs w:val="24"/>
        </w:rPr>
      </w:pPr>
    </w:p>
    <w:p w14:paraId="180B8154" w14:textId="77777777" w:rsidR="00155A65" w:rsidRPr="00427CE4" w:rsidRDefault="00155A65">
      <w:pPr>
        <w:rPr>
          <w:rFonts w:ascii="HG丸ｺﾞｼｯｸM-PRO" w:eastAsia="HG丸ｺﾞｼｯｸM-PRO" w:hAnsi="HG丸ｺﾞｼｯｸM-PRO"/>
          <w:b/>
          <w:sz w:val="24"/>
          <w:szCs w:val="24"/>
        </w:rPr>
      </w:pPr>
    </w:p>
    <w:p w14:paraId="0C6D44BE" w14:textId="77777777" w:rsidR="00155A65" w:rsidRPr="00427CE4" w:rsidRDefault="00155A65">
      <w:pPr>
        <w:rPr>
          <w:rFonts w:ascii="HG丸ｺﾞｼｯｸM-PRO" w:eastAsia="HG丸ｺﾞｼｯｸM-PRO" w:hAnsi="HG丸ｺﾞｼｯｸM-PRO"/>
          <w:b/>
          <w:sz w:val="24"/>
          <w:szCs w:val="24"/>
        </w:rPr>
      </w:pPr>
    </w:p>
    <w:p w14:paraId="56F2DC9A" w14:textId="77777777" w:rsidR="00155A65" w:rsidRPr="00427CE4" w:rsidRDefault="00155A65">
      <w:pPr>
        <w:rPr>
          <w:rFonts w:ascii="HG丸ｺﾞｼｯｸM-PRO" w:eastAsia="HG丸ｺﾞｼｯｸM-PRO" w:hAnsi="HG丸ｺﾞｼｯｸM-PRO"/>
          <w:b/>
          <w:sz w:val="24"/>
          <w:szCs w:val="24"/>
        </w:rPr>
      </w:pPr>
    </w:p>
    <w:p w14:paraId="3E05E6E6" w14:textId="77777777" w:rsidR="00155A65" w:rsidRPr="00427CE4" w:rsidRDefault="00155A65">
      <w:pPr>
        <w:rPr>
          <w:rFonts w:ascii="HG丸ｺﾞｼｯｸM-PRO" w:eastAsia="HG丸ｺﾞｼｯｸM-PRO" w:hAnsi="HG丸ｺﾞｼｯｸM-PRO"/>
          <w:b/>
          <w:sz w:val="24"/>
          <w:szCs w:val="24"/>
        </w:rPr>
      </w:pPr>
    </w:p>
    <w:p w14:paraId="0377CF10" w14:textId="77777777" w:rsidR="00155A65" w:rsidRPr="00427CE4" w:rsidRDefault="00155A65">
      <w:pPr>
        <w:rPr>
          <w:rFonts w:ascii="HG丸ｺﾞｼｯｸM-PRO" w:eastAsia="HG丸ｺﾞｼｯｸM-PRO" w:hAnsi="HG丸ｺﾞｼｯｸM-PRO"/>
          <w:b/>
          <w:sz w:val="24"/>
          <w:szCs w:val="24"/>
        </w:rPr>
      </w:pPr>
    </w:p>
    <w:p w14:paraId="264F538F" w14:textId="77777777" w:rsidR="00E61367" w:rsidRDefault="00E61367" w:rsidP="008E6437">
      <w:pPr>
        <w:spacing w:line="500" w:lineRule="exact"/>
        <w:jc w:val="center"/>
        <w:rPr>
          <w:rFonts w:ascii="HGP創英角ｺﾞｼｯｸUB" w:eastAsia="HGP創英角ｺﾞｼｯｸUB" w:hAnsi="HGP創英角ｺﾞｼｯｸUB"/>
          <w:color w:val="1F497D" w:themeColor="text2"/>
          <w:sz w:val="40"/>
          <w:szCs w:val="24"/>
        </w:rPr>
        <w:sectPr w:rsidR="00E61367" w:rsidSect="009B2A31">
          <w:footerReference w:type="default" r:id="rId11"/>
          <w:headerReference w:type="first" r:id="rId12"/>
          <w:pgSz w:w="11906" w:h="16838" w:code="9"/>
          <w:pgMar w:top="1440" w:right="1077" w:bottom="1440" w:left="1077" w:header="851" w:footer="850" w:gutter="0"/>
          <w:pgNumType w:fmt="numberInDash"/>
          <w:cols w:space="425"/>
          <w:docGrid w:type="lines" w:linePitch="360"/>
        </w:sectPr>
      </w:pPr>
    </w:p>
    <w:p w14:paraId="4C455802" w14:textId="77777777" w:rsidR="00E61367" w:rsidRPr="00E61367" w:rsidRDefault="00E61367" w:rsidP="00E61367">
      <w:pPr>
        <w:rPr>
          <w:rFonts w:ascii="HGP創英角ｺﾞｼｯｸUB" w:eastAsia="HGP創英角ｺﾞｼｯｸUB" w:hAnsi="HGP創英角ｺﾞｼｯｸUB"/>
          <w:sz w:val="40"/>
          <w:szCs w:val="24"/>
        </w:rPr>
        <w:sectPr w:rsidR="00E61367" w:rsidRPr="00E61367" w:rsidSect="00E61367">
          <w:type w:val="continuous"/>
          <w:pgSz w:w="11906" w:h="16838" w:code="9"/>
          <w:pgMar w:top="1440" w:right="1077" w:bottom="1440" w:left="1077" w:header="851" w:footer="850" w:gutter="0"/>
          <w:pgNumType w:fmt="numberInDash"/>
          <w:cols w:space="425"/>
          <w:docGrid w:type="lines" w:linePitch="360"/>
        </w:sectPr>
      </w:pPr>
    </w:p>
    <w:p w14:paraId="1B4E345F" w14:textId="77777777" w:rsidR="008E6437" w:rsidRPr="00427CE4" w:rsidRDefault="008E6437" w:rsidP="008E6437">
      <w:pPr>
        <w:spacing w:line="500" w:lineRule="exact"/>
        <w:jc w:val="center"/>
        <w:rPr>
          <w:rFonts w:ascii="HGP創英角ｺﾞｼｯｸUB" w:eastAsia="HGP創英角ｺﾞｼｯｸUB" w:hAnsi="HGP創英角ｺﾞｼｯｸUB"/>
          <w:color w:val="1F497D" w:themeColor="text2"/>
          <w:sz w:val="40"/>
          <w:szCs w:val="24"/>
        </w:rPr>
      </w:pPr>
      <w:r w:rsidRPr="00427CE4">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389376" behindDoc="1" locked="0" layoutInCell="1" allowOverlap="1" wp14:anchorId="52CE23A0" wp14:editId="493984BF">
                <wp:simplePos x="0" y="0"/>
                <wp:positionH relativeFrom="column">
                  <wp:posOffset>1905</wp:posOffset>
                </wp:positionH>
                <wp:positionV relativeFrom="paragraph">
                  <wp:posOffset>9525</wp:posOffset>
                </wp:positionV>
                <wp:extent cx="6172200" cy="647700"/>
                <wp:effectExtent l="0" t="0" r="0" b="0"/>
                <wp:wrapNone/>
                <wp:docPr id="1264" name="正方形/長方形 1264"/>
                <wp:cNvGraphicFramePr/>
                <a:graphic xmlns:a="http://schemas.openxmlformats.org/drawingml/2006/main">
                  <a:graphicData uri="http://schemas.microsoft.com/office/word/2010/wordprocessingShape">
                    <wps:wsp>
                      <wps:cNvSpPr/>
                      <wps:spPr>
                        <a:xfrm>
                          <a:off x="0" y="0"/>
                          <a:ext cx="6172200" cy="647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645594" id="正方形/長方形 1264" o:spid="_x0000_s1026" style="position:absolute;left:0;text-align:left;margin-left:.15pt;margin-top:.75pt;width:486pt;height:51pt;z-index:-25092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" fillcolor="#8aabd3 [2132]" stroked="f" strokeweight="2pt">
                <v:fill color2="#d6e2f0 [756]" colors="0 #9ab5e4;.5 #c2d1ed;1 #e1e8f5" focus="100%" type="gradient">
                  <o:fill v:ext="view" type="gradientUnscaled"/>
                </v:fill>
              </v:rect>
            </w:pict>
          </mc:Fallback>
        </mc:AlternateContent>
      </w:r>
      <w:r w:rsidRPr="00427CE4">
        <w:rPr>
          <w:rFonts w:ascii="HGP創英角ｺﾞｼｯｸUB" w:eastAsia="HGP創英角ｺﾞｼｯｸUB" w:hAnsi="HGP創英角ｺﾞｼｯｸUB" w:hint="eastAsia"/>
          <w:color w:val="1F497D" w:themeColor="text2"/>
          <w:sz w:val="40"/>
          <w:szCs w:val="24"/>
        </w:rPr>
        <w:t>第４章　子どもの貧困対策の推進に関する法律</w:t>
      </w:r>
    </w:p>
    <w:p w14:paraId="223BECB7" w14:textId="77777777" w:rsidR="00E61367" w:rsidRDefault="00E61367" w:rsidP="008E6437">
      <w:pPr>
        <w:spacing w:line="500" w:lineRule="exact"/>
        <w:ind w:firstLineChars="600" w:firstLine="2400"/>
        <w:rPr>
          <w:rFonts w:ascii="HGP創英角ｺﾞｼｯｸUB" w:eastAsia="HGP創英角ｺﾞｼｯｸUB" w:hAnsi="HGP創英角ｺﾞｼｯｸUB"/>
          <w:color w:val="1F497D" w:themeColor="text2"/>
          <w:sz w:val="40"/>
          <w:szCs w:val="24"/>
        </w:rPr>
        <w:sectPr w:rsidR="00E61367" w:rsidSect="00E61367">
          <w:footerReference w:type="default" r:id="rId13"/>
          <w:type w:val="continuous"/>
          <w:pgSz w:w="11906" w:h="16838" w:code="9"/>
          <w:pgMar w:top="1440" w:right="1077" w:bottom="1440" w:left="1077" w:header="851" w:footer="850" w:gutter="0"/>
          <w:pgNumType w:fmt="numberInDash" w:start="1"/>
          <w:cols w:space="425"/>
          <w:docGrid w:type="lines" w:linePitch="360"/>
        </w:sectPr>
      </w:pPr>
    </w:p>
    <w:p w14:paraId="6FF4F7E7" w14:textId="77777777" w:rsidR="008E6437" w:rsidRPr="00427CE4" w:rsidRDefault="008E6437" w:rsidP="008E6437">
      <w:pPr>
        <w:spacing w:line="500" w:lineRule="exact"/>
        <w:ind w:firstLineChars="600" w:firstLine="2400"/>
        <w:rPr>
          <w:rFonts w:ascii="HGP創英角ｺﾞｼｯｸUB" w:eastAsia="HGP創英角ｺﾞｼｯｸUB" w:hAnsi="HGP創英角ｺﾞｼｯｸUB"/>
          <w:color w:val="1F497D" w:themeColor="text2"/>
          <w:sz w:val="40"/>
          <w:szCs w:val="24"/>
        </w:rPr>
      </w:pPr>
      <w:r w:rsidRPr="00427CE4">
        <w:rPr>
          <w:rFonts w:ascii="HGP創英角ｺﾞｼｯｸUB" w:eastAsia="HGP創英角ｺﾞｼｯｸUB" w:hAnsi="HGP創英角ｺﾞｼｯｸUB" w:hint="eastAsia"/>
          <w:color w:val="1F497D" w:themeColor="text2"/>
          <w:sz w:val="40"/>
          <w:szCs w:val="24"/>
        </w:rPr>
        <w:t>に基づく都道府県計画</w:t>
      </w:r>
    </w:p>
    <w:p w14:paraId="23D74770" w14:textId="77777777"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388352" behindDoc="0" locked="0" layoutInCell="1" allowOverlap="1" wp14:anchorId="3EA66223" wp14:editId="100FAEE3">
                <wp:simplePos x="0" y="0"/>
                <wp:positionH relativeFrom="column">
                  <wp:posOffset>0</wp:posOffset>
                </wp:positionH>
                <wp:positionV relativeFrom="paragraph">
                  <wp:posOffset>19050</wp:posOffset>
                </wp:positionV>
                <wp:extent cx="6172200" cy="0"/>
                <wp:effectExtent l="0" t="38100" r="57150" b="57150"/>
                <wp:wrapNone/>
                <wp:docPr id="1265" name="直線コネクタ 1265"/>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670C6ED4" id="直線コネクタ 1265" o:spid="_x0000_s1026" style="position:absolute;left:0;text-align:lef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" strokecolor="#1f497d" strokeweight="1.5pt">
                <v:stroke endarrow="diamond"/>
              </v:line>
            </w:pict>
          </mc:Fallback>
        </mc:AlternateContent>
      </w:r>
    </w:p>
    <w:p w14:paraId="14DC6A88"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１．策定の趣旨</w:t>
      </w:r>
    </w:p>
    <w:p w14:paraId="66EFAAE3" w14:textId="77777777" w:rsidR="008E6437" w:rsidRPr="00427CE4" w:rsidRDefault="008E6437" w:rsidP="008E6437">
      <w:pPr>
        <w:rPr>
          <w:rFonts w:ascii="HG丸ｺﾞｼｯｸM-PRO" w:eastAsia="HG丸ｺﾞｼｯｸM-PRO" w:hAnsi="HG丸ｺﾞｼｯｸM-PRO"/>
          <w:color w:val="000000" w:themeColor="text1"/>
        </w:rPr>
      </w:pPr>
    </w:p>
    <w:p w14:paraId="137BAB3F" w14:textId="77777777"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大阪府においては、教育、就労、生活支援など各分野の総合的な取組により、子どもの貧困対策を推進するため、子どもの貧困対策の推進に関する法律（以下、「子どもの貧困対策推進法」という。）第９条に基づき、平成27年3月に第一次子どもの貧困対策計画を策定しました。</w:t>
      </w:r>
    </w:p>
    <w:p w14:paraId="0A654F21" w14:textId="77777777"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第一次計画策定後、府では、府内全域を対象とした実態調査を行うとともに、調査結果を踏まえた課題の解決に向けて施策の総点検を実施し、具</w:t>
      </w:r>
      <w:r w:rsidRPr="00427CE4">
        <w:rPr>
          <w:rFonts w:ascii="HG丸ｺﾞｼｯｸM-PRO" w:eastAsia="HG丸ｺﾞｼｯｸM-PRO" w:hAnsi="HG丸ｺﾞｼｯｸM-PRO"/>
          <w:color w:val="000000" w:themeColor="text1"/>
        </w:rPr>
        <w:t>体的取組</w:t>
      </w:r>
      <w:r w:rsidRPr="00427CE4">
        <w:rPr>
          <w:rFonts w:ascii="HG丸ｺﾞｼｯｸM-PRO" w:eastAsia="HG丸ｺﾞｼｯｸM-PRO" w:hAnsi="HG丸ｺﾞｼｯｸM-PRO" w:hint="eastAsia"/>
          <w:color w:val="000000" w:themeColor="text1"/>
        </w:rPr>
        <w:t>の強化を行うなど、庁内の各部局が連携して</w:t>
      </w:r>
      <w:r w:rsidRPr="00427CE4">
        <w:rPr>
          <w:rFonts w:ascii="HG丸ｺﾞｼｯｸM-PRO" w:eastAsia="HG丸ｺﾞｼｯｸM-PRO" w:hAnsi="HG丸ｺﾞｼｯｸM-PRO"/>
          <w:color w:val="000000" w:themeColor="text1"/>
        </w:rPr>
        <w:t>総合的に取組を推進</w:t>
      </w:r>
      <w:r w:rsidRPr="00427CE4">
        <w:rPr>
          <w:rFonts w:ascii="HG丸ｺﾞｼｯｸM-PRO" w:eastAsia="HG丸ｺﾞｼｯｸM-PRO" w:hAnsi="HG丸ｺﾞｼｯｸM-PRO" w:hint="eastAsia"/>
          <w:color w:val="000000" w:themeColor="text1"/>
        </w:rPr>
        <w:t>しているところです。</w:t>
      </w:r>
    </w:p>
    <w:p w14:paraId="6B996427" w14:textId="77777777"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また、行政のみならず、社会全体で子どもの貧困対策に取り組むため、平成30年3月に「子ども輝く未来基金」を創設し、府民や企業等と連携した取組を進めています。</w:t>
      </w:r>
    </w:p>
    <w:p w14:paraId="76A40AB9" w14:textId="77777777"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さらに、令和元年には、子どもの貧困対策推進法が改正され、市町村においても計画の策定が努力義務となるなど、地域における取組の重要性が増しています。</w:t>
      </w:r>
    </w:p>
    <w:p w14:paraId="0E3C6467" w14:textId="77777777"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大阪府では、企業等とも連携しながら引き続き総合的な取組を進めるとともに、市町村における地域の実情に応じた取組を後押しし、すべての子どもたちが同じスタートラインに立って将来をめざすことができるよう、第二次子どもの貧困対策計画を策定します。</w:t>
      </w:r>
    </w:p>
    <w:p w14:paraId="3DE48D5F" w14:textId="77777777" w:rsidR="008E6437" w:rsidRPr="00427CE4" w:rsidRDefault="008E6437" w:rsidP="008E6437">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なお、計画については、本計画（大阪府子ども総合計画）とめざす方向が一致し、取り組むべき施策も重複することから、本計画における事業計画の１つとします。</w:t>
      </w:r>
    </w:p>
    <w:p w14:paraId="04105A12" w14:textId="77777777" w:rsidR="008E6437" w:rsidRPr="00427CE4" w:rsidRDefault="008E6437" w:rsidP="008E6437">
      <w:pPr>
        <w:rPr>
          <w:rFonts w:ascii="HG丸ｺﾞｼｯｸM-PRO" w:eastAsia="HG丸ｺﾞｼｯｸM-PRO" w:hAnsi="HG丸ｺﾞｼｯｸM-PRO"/>
          <w:szCs w:val="21"/>
        </w:rPr>
      </w:pPr>
    </w:p>
    <w:p w14:paraId="025C0EE1" w14:textId="77777777" w:rsidR="008E6437" w:rsidRPr="00427CE4" w:rsidRDefault="008E6437" w:rsidP="008E6437">
      <w:pPr>
        <w:rPr>
          <w:rFonts w:ascii="HG丸ｺﾞｼｯｸM-PRO" w:eastAsia="HG丸ｺﾞｼｯｸM-PRO" w:hAnsi="HG丸ｺﾞｼｯｸM-PRO"/>
          <w:szCs w:val="21"/>
        </w:rPr>
      </w:pPr>
    </w:p>
    <w:p w14:paraId="20B372E8"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２．現状と課題</w:t>
      </w:r>
    </w:p>
    <w:p w14:paraId="1F4BE55C" w14:textId="77777777" w:rsidR="008E6437" w:rsidRPr="00427CE4" w:rsidRDefault="008E6437" w:rsidP="008E6437">
      <w:pPr>
        <w:rPr>
          <w:rFonts w:ascii="HG丸ｺﾞｼｯｸM-PRO" w:eastAsia="HG丸ｺﾞｼｯｸM-PRO" w:hAnsi="HG丸ｺﾞｼｯｸM-PRO"/>
          <w:szCs w:val="21"/>
        </w:rPr>
      </w:pPr>
    </w:p>
    <w:p w14:paraId="3DAAB1F2" w14:textId="77777777" w:rsidR="008E6437" w:rsidRPr="00427CE4" w:rsidRDefault="008E6437" w:rsidP="008E6437">
      <w:pPr>
        <w:rPr>
          <w:rFonts w:ascii="HG丸ｺﾞｼｯｸM-PRO" w:eastAsia="HG丸ｺﾞｼｯｸM-PRO" w:hAnsi="HG丸ｺﾞｼｯｸM-PRO"/>
          <w:b/>
          <w:szCs w:val="21"/>
        </w:rPr>
      </w:pPr>
      <w:r w:rsidRPr="00427CE4">
        <w:rPr>
          <w:rFonts w:ascii="HG丸ｺﾞｼｯｸM-PRO" w:eastAsia="HG丸ｺﾞｼｯｸM-PRO" w:hAnsi="HG丸ｺﾞｼｯｸM-PRO"/>
          <w:b/>
          <w:noProof/>
          <w:szCs w:val="21"/>
        </w:rPr>
        <w:drawing>
          <wp:anchor distT="0" distB="0" distL="114300" distR="114300" simplePos="0" relativeHeight="252390400" behindDoc="1" locked="0" layoutInCell="1" allowOverlap="1" wp14:anchorId="44B4E998" wp14:editId="6B724FB9">
            <wp:simplePos x="0" y="0"/>
            <wp:positionH relativeFrom="margin">
              <wp:posOffset>3068320</wp:posOffset>
            </wp:positionH>
            <wp:positionV relativeFrom="paragraph">
              <wp:posOffset>130057</wp:posOffset>
            </wp:positionV>
            <wp:extent cx="3268980" cy="1977390"/>
            <wp:effectExtent l="0" t="0" r="7620" b="3810"/>
            <wp:wrapNone/>
            <wp:docPr id="77" name="グラフ 77" descr="全国の子どもの貧困率は、昭和60年から長期的な傾向として緩やかに上昇し、平成27年には改善したものの13.9%と高い状況にある。" title="子どもの貧困率（全国）">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427CE4">
        <w:rPr>
          <w:rFonts w:ascii="HG丸ｺﾞｼｯｸM-PRO" w:eastAsia="HG丸ｺﾞｼｯｸM-PRO" w:hAnsi="HG丸ｺﾞｼｯｸM-PRO"/>
          <w:b/>
          <w:noProof/>
          <w:szCs w:val="21"/>
        </w:rPr>
        <mc:AlternateContent>
          <mc:Choice Requires="wps">
            <w:drawing>
              <wp:anchor distT="45720" distB="45720" distL="114300" distR="114300" simplePos="0" relativeHeight="252391424" behindDoc="1" locked="0" layoutInCell="1" allowOverlap="1" wp14:anchorId="1B694E71" wp14:editId="31F2FD9F">
                <wp:simplePos x="0" y="0"/>
                <wp:positionH relativeFrom="margin">
                  <wp:posOffset>166370</wp:posOffset>
                </wp:positionH>
                <wp:positionV relativeFrom="paragraph">
                  <wp:posOffset>198917</wp:posOffset>
                </wp:positionV>
                <wp:extent cx="2795905" cy="2136775"/>
                <wp:effectExtent l="0" t="0" r="444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2136775"/>
                        </a:xfrm>
                        <a:prstGeom prst="rect">
                          <a:avLst/>
                        </a:prstGeom>
                        <a:solidFill>
                          <a:srgbClr val="FFFFFF"/>
                        </a:solidFill>
                        <a:ln w="9525">
                          <a:noFill/>
                          <a:miter lim="800000"/>
                          <a:headEnd/>
                          <a:tailEnd/>
                        </a:ln>
                      </wps:spPr>
                      <wps:txbx>
                        <w:txbxContent>
                          <w:p w14:paraId="38E3FCFB" w14:textId="77777777" w:rsidR="00E61367" w:rsidRDefault="00E61367" w:rsidP="008E6437">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14:paraId="1D6CFED4" w14:textId="77777777" w:rsidR="00E61367" w:rsidRPr="00D1305C" w:rsidRDefault="00E61367" w:rsidP="008E6437">
                            <w:pPr>
                              <w:ind w:firstLineChars="100" w:firstLine="210"/>
                              <w:rPr>
                                <w:rFonts w:ascii="HG丸ｺﾞｼｯｸM-PRO" w:eastAsia="HG丸ｺﾞｼｯｸM-PRO" w:hAnsi="HG丸ｺﾞｼｯｸM-PRO"/>
                                <w:szCs w:val="21"/>
                              </w:rPr>
                            </w:pPr>
                          </w:p>
                          <w:p w14:paraId="7978D617" w14:textId="77777777" w:rsidR="00E61367" w:rsidRPr="00F642BC" w:rsidRDefault="00E61367" w:rsidP="008E6437">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14:paraId="2BBA30B6" w14:textId="77777777" w:rsidR="00E61367" w:rsidRPr="00F642BC" w:rsidRDefault="00E61367" w:rsidP="008E6437">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94E71" id="_x0000_s1031" type="#_x0000_t202" style="position:absolute;left:0;text-align:left;margin-left:13.1pt;margin-top:15.65pt;width:220.15pt;height:168.25pt;z-index:-25092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" stroked="f">
                <v:textbox>
                  <w:txbxContent>
                    <w:p w14:paraId="38E3FCFB" w14:textId="77777777" w:rsidR="00E61367" w:rsidRDefault="00E61367" w:rsidP="008E6437">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14:paraId="1D6CFED4" w14:textId="77777777" w:rsidR="00E61367" w:rsidRPr="00D1305C" w:rsidRDefault="00E61367" w:rsidP="008E6437">
                      <w:pPr>
                        <w:ind w:firstLineChars="100" w:firstLine="210"/>
                        <w:rPr>
                          <w:rFonts w:ascii="HG丸ｺﾞｼｯｸM-PRO" w:eastAsia="HG丸ｺﾞｼｯｸM-PRO" w:hAnsi="HG丸ｺﾞｼｯｸM-PRO"/>
                          <w:szCs w:val="21"/>
                        </w:rPr>
                      </w:pPr>
                    </w:p>
                    <w:p w14:paraId="7978D617" w14:textId="77777777" w:rsidR="00E61367" w:rsidRPr="00F642BC" w:rsidRDefault="00E61367" w:rsidP="008E6437">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14:paraId="2BBA30B6" w14:textId="77777777" w:rsidR="00E61367" w:rsidRPr="00F642BC" w:rsidRDefault="00E61367" w:rsidP="008E6437">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v:textbox>
                <w10:wrap anchorx="margin"/>
              </v:shape>
            </w:pict>
          </mc:Fallback>
        </mc:AlternateContent>
      </w:r>
      <w:r w:rsidRPr="00427CE4">
        <w:rPr>
          <w:rFonts w:ascii="HG丸ｺﾞｼｯｸM-PRO" w:eastAsia="HG丸ｺﾞｼｯｸM-PRO" w:hAnsi="HG丸ｺﾞｼｯｸM-PRO" w:hint="eastAsia"/>
          <w:b/>
          <w:szCs w:val="21"/>
        </w:rPr>
        <w:t>（１）子どもの貧困率（全国）</w:t>
      </w:r>
    </w:p>
    <w:p w14:paraId="58795B3E" w14:textId="77777777" w:rsidR="008E6437" w:rsidRPr="00427CE4" w:rsidRDefault="008E6437" w:rsidP="008E6437">
      <w:pPr>
        <w:ind w:left="210" w:hangingChars="100" w:hanging="210"/>
        <w:rPr>
          <w:rFonts w:ascii="HG丸ｺﾞｼｯｸM-PRO" w:eastAsia="HG丸ｺﾞｼｯｸM-PRO" w:hAnsi="HG丸ｺﾞｼｯｸM-PRO"/>
          <w:szCs w:val="21"/>
        </w:rPr>
      </w:pPr>
    </w:p>
    <w:p w14:paraId="42AE3A8E" w14:textId="77777777" w:rsidR="008E6437" w:rsidRPr="00427CE4" w:rsidRDefault="008E6437" w:rsidP="008E6437">
      <w:pPr>
        <w:rPr>
          <w:rFonts w:ascii="HG丸ｺﾞｼｯｸM-PRO" w:eastAsia="HG丸ｺﾞｼｯｸM-PRO" w:hAnsi="HG丸ｺﾞｼｯｸM-PRO"/>
          <w:szCs w:val="21"/>
        </w:rPr>
      </w:pPr>
    </w:p>
    <w:p w14:paraId="31093C0B" w14:textId="77777777" w:rsidR="008E6437" w:rsidRPr="00427CE4" w:rsidRDefault="008E6437" w:rsidP="008E6437">
      <w:pPr>
        <w:rPr>
          <w:rFonts w:ascii="HG丸ｺﾞｼｯｸM-PRO" w:eastAsia="HG丸ｺﾞｼｯｸM-PRO" w:hAnsi="HG丸ｺﾞｼｯｸM-PRO"/>
          <w:szCs w:val="21"/>
        </w:rPr>
      </w:pPr>
    </w:p>
    <w:p w14:paraId="4A513F66" w14:textId="77777777" w:rsidR="008E6437" w:rsidRPr="00427CE4" w:rsidRDefault="008E6437" w:rsidP="008E6437">
      <w:pPr>
        <w:rPr>
          <w:rFonts w:ascii="HG丸ｺﾞｼｯｸM-PRO" w:eastAsia="HG丸ｺﾞｼｯｸM-PRO" w:hAnsi="HG丸ｺﾞｼｯｸM-PRO"/>
          <w:szCs w:val="21"/>
        </w:rPr>
      </w:pPr>
    </w:p>
    <w:p w14:paraId="29F9F7E2" w14:textId="77777777" w:rsidR="008E6437" w:rsidRPr="00427CE4" w:rsidRDefault="008E6437" w:rsidP="008E6437">
      <w:pPr>
        <w:rPr>
          <w:rFonts w:ascii="HG丸ｺﾞｼｯｸM-PRO" w:eastAsia="HG丸ｺﾞｼｯｸM-PRO" w:hAnsi="HG丸ｺﾞｼｯｸM-PRO"/>
          <w:szCs w:val="21"/>
        </w:rPr>
      </w:pPr>
    </w:p>
    <w:p w14:paraId="75A76C0B" w14:textId="77777777" w:rsidR="008E6437" w:rsidRPr="00427CE4" w:rsidRDefault="008E6437" w:rsidP="008E6437">
      <w:pPr>
        <w:rPr>
          <w:rFonts w:ascii="HG丸ｺﾞｼｯｸM-PRO" w:eastAsia="HG丸ｺﾞｼｯｸM-PRO" w:hAnsi="HG丸ｺﾞｼｯｸM-PRO"/>
          <w:szCs w:val="21"/>
        </w:rPr>
      </w:pPr>
    </w:p>
    <w:p w14:paraId="32E8E51F" w14:textId="77777777" w:rsidR="008E6437" w:rsidRPr="00427CE4" w:rsidRDefault="008E6437" w:rsidP="008E6437">
      <w:pPr>
        <w:rPr>
          <w:rFonts w:ascii="HG丸ｺﾞｼｯｸM-PRO" w:eastAsia="HG丸ｺﾞｼｯｸM-PRO" w:hAnsi="HG丸ｺﾞｼｯｸM-PRO"/>
          <w:szCs w:val="21"/>
        </w:rPr>
      </w:pPr>
    </w:p>
    <w:p w14:paraId="2BAAAB4F" w14:textId="77777777"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2448" behindDoc="0" locked="0" layoutInCell="1" allowOverlap="1" wp14:anchorId="51F89BEB" wp14:editId="49827A6F">
                <wp:simplePos x="0" y="0"/>
                <wp:positionH relativeFrom="margin">
                  <wp:posOffset>3733800</wp:posOffset>
                </wp:positionH>
                <wp:positionV relativeFrom="paragraph">
                  <wp:posOffset>228600</wp:posOffset>
                </wp:positionV>
                <wp:extent cx="2743200" cy="287020"/>
                <wp:effectExtent l="0" t="0" r="0" b="0"/>
                <wp:wrapNone/>
                <wp:docPr id="4" name="テキスト ボックス 2"/>
                <wp:cNvGraphicFramePr/>
                <a:graphic xmlns:a="http://schemas.openxmlformats.org/drawingml/2006/main">
                  <a:graphicData uri="http://schemas.microsoft.com/office/word/2010/wordprocessingShape">
                    <wps:wsp>
                      <wps:cNvSpPr txBox="1"/>
                      <wps:spPr>
                        <a:xfrm>
                          <a:off x="0" y="0"/>
                          <a:ext cx="2743200" cy="287020"/>
                        </a:xfrm>
                        <a:prstGeom prst="rect">
                          <a:avLst/>
                        </a:prstGeom>
                        <a:noFill/>
                      </wps:spPr>
                      <wps:txbx>
                        <w:txbxContent>
                          <w:p w14:paraId="031EF3CF" w14:textId="77777777" w:rsidR="00E61367" w:rsidRPr="000D0807" w:rsidRDefault="00E61367" w:rsidP="008E6437">
                            <w:pPr>
                              <w:pStyle w:val="Web"/>
                              <w:jc w:val="right"/>
                              <w:rPr>
                                <w:rFonts w:ascii="ＭＳ ゴシック" w:eastAsia="ＭＳ ゴシック" w:hAnsi="ＭＳ ゴシック"/>
                                <w:color w:val="17365D" w:themeColor="text2" w:themeShade="BF"/>
                                <w:kern w:val="0"/>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F89BEB" id="_x0000_s1032" type="#_x0000_t202" style="position:absolute;left:0;text-align:left;margin-left:294pt;margin-top:18pt;width:3in;height:22.6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" filled="f" stroked="f">
                <v:textbox>
                  <w:txbxContent>
                    <w:p w14:paraId="031EF3CF" w14:textId="77777777" w:rsidR="00E61367" w:rsidRPr="000D0807" w:rsidRDefault="00E61367" w:rsidP="008E6437">
                      <w:pPr>
                        <w:pStyle w:val="Web"/>
                        <w:jc w:val="right"/>
                        <w:rPr>
                          <w:rFonts w:ascii="ＭＳ ゴシック" w:eastAsia="ＭＳ ゴシック" w:hAnsi="ＭＳ ゴシック"/>
                          <w:color w:val="17365D" w:themeColor="text2" w:themeShade="BF"/>
                          <w:kern w:val="0"/>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v:textbox>
                <w10:wrap anchorx="margin"/>
              </v:shape>
            </w:pict>
          </mc:Fallback>
        </mc:AlternateContent>
      </w:r>
    </w:p>
    <w:p w14:paraId="4D7AAF65" w14:textId="77777777" w:rsidR="008E6437" w:rsidRPr="00427CE4" w:rsidRDefault="008E6437" w:rsidP="007A6DD9">
      <w:pPr>
        <w:jc w:val="center"/>
        <w:rPr>
          <w:rFonts w:ascii="HG丸ｺﾞｼｯｸM-PRO" w:eastAsia="HG丸ｺﾞｼｯｸM-PRO" w:hAnsi="HG丸ｺﾞｼｯｸM-PRO"/>
          <w:szCs w:val="21"/>
        </w:rPr>
      </w:pPr>
    </w:p>
    <w:p w14:paraId="76A78A48" w14:textId="77777777" w:rsidR="008E6437" w:rsidRPr="00427CE4" w:rsidRDefault="008E6437" w:rsidP="008E6437">
      <w:pPr>
        <w:jc w:val="center"/>
        <w:rPr>
          <w:rFonts w:ascii="HG丸ｺﾞｼｯｸM-PRO" w:eastAsia="HG丸ｺﾞｼｯｸM-PRO" w:hAnsi="HG丸ｺﾞｼｯｸM-PRO"/>
          <w:szCs w:val="21"/>
        </w:rPr>
      </w:pPr>
    </w:p>
    <w:p w14:paraId="1470EF22" w14:textId="77777777" w:rsidR="00423ABA" w:rsidRPr="00427CE4" w:rsidRDefault="00423ABA" w:rsidP="008E6437">
      <w:pPr>
        <w:jc w:val="center"/>
        <w:rPr>
          <w:rFonts w:ascii="HG丸ｺﾞｼｯｸM-PRO" w:eastAsia="HG丸ｺﾞｼｯｸM-PRO" w:hAnsi="HG丸ｺﾞｼｯｸM-PRO"/>
          <w:szCs w:val="21"/>
        </w:rPr>
      </w:pPr>
    </w:p>
    <w:p w14:paraId="4B92B24F" w14:textId="77777777" w:rsidR="008E6437" w:rsidRPr="00427CE4" w:rsidRDefault="008E6437" w:rsidP="008E6437">
      <w:pPr>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lastRenderedPageBreak/>
        <w:t>（２）就学援助率及び生活保護率</w:t>
      </w:r>
    </w:p>
    <w:p w14:paraId="55CF5B10" w14:textId="77777777" w:rsidR="008E6437" w:rsidRPr="00427CE4" w:rsidRDefault="008E6437" w:rsidP="008E6437">
      <w:pPr>
        <w:ind w:leftChars="200" w:left="42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大阪府における就学援助率や生活保護率は減少傾向にあるものの、他の都道府県と比較して高い状況が続いています。</w:t>
      </w:r>
    </w:p>
    <w:p w14:paraId="0EE550E7" w14:textId="77777777" w:rsidR="008E6437" w:rsidRPr="00427CE4" w:rsidRDefault="00C270AE" w:rsidP="008E6437">
      <w:pPr>
        <w:rPr>
          <w:rFonts w:ascii="HG丸ｺﾞｼｯｸM-PRO" w:eastAsia="HG丸ｺﾞｼｯｸM-PRO" w:hAnsi="HG丸ｺﾞｼｯｸM-PRO"/>
          <w:szCs w:val="21"/>
        </w:rPr>
      </w:pPr>
      <w:r w:rsidRPr="00427CE4">
        <w:rPr>
          <w:noProof/>
        </w:rPr>
        <w:drawing>
          <wp:anchor distT="0" distB="0" distL="114300" distR="114300" simplePos="0" relativeHeight="252679168" behindDoc="1" locked="0" layoutInCell="1" allowOverlap="1" wp14:anchorId="2D9FDC07" wp14:editId="68C8BB01">
            <wp:simplePos x="0" y="0"/>
            <wp:positionH relativeFrom="margin">
              <wp:posOffset>480060</wp:posOffset>
            </wp:positionH>
            <wp:positionV relativeFrom="paragraph">
              <wp:posOffset>57150</wp:posOffset>
            </wp:positionV>
            <wp:extent cx="5475605" cy="1913255"/>
            <wp:effectExtent l="0" t="0" r="10795" b="10795"/>
            <wp:wrapNone/>
            <wp:docPr id="45" name="グラフ 4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0E5D6A77" w14:textId="77777777" w:rsidR="008E6437" w:rsidRPr="00427CE4" w:rsidRDefault="00C270AE" w:rsidP="00C270AE">
      <w:pPr>
        <w:tabs>
          <w:tab w:val="left" w:pos="6390"/>
        </w:tabs>
        <w:rPr>
          <w:rFonts w:ascii="HG丸ｺﾞｼｯｸM-PRO" w:eastAsia="HG丸ｺﾞｼｯｸM-PRO" w:hAnsi="HG丸ｺﾞｼｯｸM-PRO"/>
          <w:szCs w:val="21"/>
        </w:rPr>
      </w:pPr>
      <w:r w:rsidRPr="00427CE4">
        <w:rPr>
          <w:rFonts w:ascii="HG丸ｺﾞｼｯｸM-PRO" w:eastAsia="HG丸ｺﾞｼｯｸM-PRO" w:hAnsi="HG丸ｺﾞｼｯｸM-PRO"/>
          <w:szCs w:val="21"/>
        </w:rPr>
        <w:tab/>
      </w:r>
    </w:p>
    <w:p w14:paraId="30CA01B7" w14:textId="77777777" w:rsidR="008E6437" w:rsidRPr="00427CE4" w:rsidRDefault="008E6437" w:rsidP="008E6437">
      <w:pPr>
        <w:rPr>
          <w:rFonts w:ascii="HG丸ｺﾞｼｯｸM-PRO" w:eastAsia="HG丸ｺﾞｼｯｸM-PRO" w:hAnsi="HG丸ｺﾞｼｯｸM-PRO"/>
          <w:szCs w:val="21"/>
        </w:rPr>
      </w:pPr>
    </w:p>
    <w:p w14:paraId="50B0A2F2" w14:textId="77777777" w:rsidR="008E6437" w:rsidRPr="00427CE4" w:rsidRDefault="008E6437" w:rsidP="008E6437">
      <w:pPr>
        <w:rPr>
          <w:rFonts w:ascii="HG丸ｺﾞｼｯｸM-PRO" w:eastAsia="HG丸ｺﾞｼｯｸM-PRO" w:hAnsi="HG丸ｺﾞｼｯｸM-PRO"/>
          <w:szCs w:val="21"/>
        </w:rPr>
      </w:pPr>
    </w:p>
    <w:p w14:paraId="2367F31C" w14:textId="77777777" w:rsidR="008E6437" w:rsidRPr="00427CE4" w:rsidRDefault="008E6437" w:rsidP="008E6437">
      <w:pPr>
        <w:rPr>
          <w:rFonts w:ascii="HG丸ｺﾞｼｯｸM-PRO" w:eastAsia="HG丸ｺﾞｼｯｸM-PRO" w:hAnsi="HG丸ｺﾞｼｯｸM-PRO"/>
          <w:szCs w:val="21"/>
        </w:rPr>
      </w:pPr>
    </w:p>
    <w:p w14:paraId="65E640CD" w14:textId="77777777" w:rsidR="008E6437" w:rsidRPr="00427CE4" w:rsidRDefault="008E6437" w:rsidP="008E6437">
      <w:pPr>
        <w:rPr>
          <w:rFonts w:ascii="HG丸ｺﾞｼｯｸM-PRO" w:eastAsia="HG丸ｺﾞｼｯｸM-PRO" w:hAnsi="HG丸ｺﾞｼｯｸM-PRO"/>
          <w:szCs w:val="21"/>
        </w:rPr>
      </w:pPr>
    </w:p>
    <w:p w14:paraId="4D50EB30" w14:textId="77777777" w:rsidR="008E6437" w:rsidRPr="00427CE4" w:rsidRDefault="008E6437" w:rsidP="008E6437">
      <w:pPr>
        <w:rPr>
          <w:rFonts w:ascii="HG丸ｺﾞｼｯｸM-PRO" w:eastAsia="HG丸ｺﾞｼｯｸM-PRO" w:hAnsi="HG丸ｺﾞｼｯｸM-PRO"/>
          <w:szCs w:val="21"/>
        </w:rPr>
      </w:pPr>
    </w:p>
    <w:p w14:paraId="345B6DCD" w14:textId="77777777" w:rsidR="008E6437" w:rsidRPr="00427CE4" w:rsidRDefault="008E6437" w:rsidP="008E6437">
      <w:pPr>
        <w:tabs>
          <w:tab w:val="left" w:pos="426"/>
        </w:tabs>
        <w:rPr>
          <w:rFonts w:ascii="HG丸ｺﾞｼｯｸM-PRO" w:eastAsia="HG丸ｺﾞｼｯｸM-PRO" w:hAnsi="HG丸ｺﾞｼｯｸM-PRO"/>
          <w:szCs w:val="21"/>
        </w:rPr>
      </w:pPr>
    </w:p>
    <w:p w14:paraId="32901163" w14:textId="77777777" w:rsidR="008E6437" w:rsidRPr="00427CE4" w:rsidRDefault="004350C7" w:rsidP="008E6437">
      <w:pPr>
        <w:tabs>
          <w:tab w:val="left" w:pos="8531"/>
        </w:tabs>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4496" behindDoc="0" locked="0" layoutInCell="1" allowOverlap="1" wp14:anchorId="77BAF39F" wp14:editId="5A2107EE">
                <wp:simplePos x="0" y="0"/>
                <wp:positionH relativeFrom="margin">
                  <wp:posOffset>3089275</wp:posOffset>
                </wp:positionH>
                <wp:positionV relativeFrom="paragraph">
                  <wp:posOffset>96520</wp:posOffset>
                </wp:positionV>
                <wp:extent cx="3065145" cy="245745"/>
                <wp:effectExtent l="0" t="0" r="0" b="0"/>
                <wp:wrapNone/>
                <wp:docPr id="14" name="テキスト ボックス 13"/>
                <wp:cNvGraphicFramePr/>
                <a:graphic xmlns:a="http://schemas.openxmlformats.org/drawingml/2006/main">
                  <a:graphicData uri="http://schemas.microsoft.com/office/word/2010/wordprocessingShape">
                    <wps:wsp>
                      <wps:cNvSpPr txBox="1"/>
                      <wps:spPr>
                        <a:xfrm>
                          <a:off x="0" y="0"/>
                          <a:ext cx="3065145" cy="245745"/>
                        </a:xfrm>
                        <a:prstGeom prst="rect">
                          <a:avLst/>
                        </a:prstGeom>
                        <a:noFill/>
                      </wps:spPr>
                      <wps:txbx>
                        <w:txbxContent>
                          <w:p w14:paraId="0ECD7B64" w14:textId="77777777"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出典：就学援助実施状況等調査（文部科学省）</w:t>
                            </w:r>
                          </w:p>
                        </w:txbxContent>
                      </wps:txbx>
                      <wps:bodyPr wrap="square" rtlCol="0">
                        <a:spAutoFit/>
                      </wps:bodyPr>
                    </wps:wsp>
                  </a:graphicData>
                </a:graphic>
              </wp:anchor>
            </w:drawing>
          </mc:Choice>
          <mc:Fallback>
            <w:pict>
              <v:shape w14:anchorId="77BAF39F" id="テキスト ボックス 13" o:spid="_x0000_s1033" type="#_x0000_t202" style="position:absolute;left:0;text-align:left;margin-left:243.25pt;margin-top:7.6pt;width:241.35pt;height:19.35pt;z-index:252394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" filled="f" stroked="f">
                <v:textbox style="mso-fit-shape-to-text:t">
                  <w:txbxContent>
                    <w:p w14:paraId="0ECD7B64" w14:textId="77777777"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出典：就学援助実施状況等調査（文部科学省）</w:t>
                      </w:r>
                    </w:p>
                  </w:txbxContent>
                </v:textbox>
                <w10:wrap anchorx="margin"/>
              </v:shape>
            </w:pict>
          </mc:Fallback>
        </mc:AlternateContent>
      </w:r>
    </w:p>
    <w:p w14:paraId="5BF7DA7B" w14:textId="77777777" w:rsidR="008E6437" w:rsidRPr="00427CE4" w:rsidRDefault="008E6437" w:rsidP="008E6437">
      <w:pPr>
        <w:tabs>
          <w:tab w:val="left" w:pos="8531"/>
        </w:tabs>
        <w:ind w:firstLineChars="100" w:firstLine="210"/>
        <w:rPr>
          <w:rFonts w:ascii="HG丸ｺﾞｼｯｸM-PRO" w:eastAsia="HG丸ｺﾞｼｯｸM-PRO" w:hAnsi="HG丸ｺﾞｼｯｸM-PRO"/>
          <w:szCs w:val="21"/>
        </w:rPr>
      </w:pPr>
    </w:p>
    <w:p w14:paraId="4E858084" w14:textId="77777777" w:rsidR="008E6437" w:rsidRPr="00427CE4" w:rsidRDefault="00C270AE" w:rsidP="008E6437">
      <w:pPr>
        <w:tabs>
          <w:tab w:val="left" w:pos="8531"/>
        </w:tabs>
        <w:ind w:firstLineChars="100" w:firstLine="210"/>
        <w:rPr>
          <w:rFonts w:ascii="HG丸ｺﾞｼｯｸM-PRO" w:eastAsia="HG丸ｺﾞｼｯｸM-PRO" w:hAnsi="HG丸ｺﾞｼｯｸM-PRO"/>
          <w:szCs w:val="21"/>
        </w:rPr>
      </w:pPr>
      <w:r w:rsidRPr="00427CE4">
        <w:rPr>
          <w:noProof/>
        </w:rPr>
        <w:drawing>
          <wp:anchor distT="0" distB="0" distL="114300" distR="114300" simplePos="0" relativeHeight="252414976" behindDoc="1" locked="0" layoutInCell="1" allowOverlap="1" wp14:anchorId="403A2854" wp14:editId="1229E374">
            <wp:simplePos x="0" y="0"/>
            <wp:positionH relativeFrom="margin">
              <wp:posOffset>473890</wp:posOffset>
            </wp:positionH>
            <wp:positionV relativeFrom="paragraph">
              <wp:posOffset>8255</wp:posOffset>
            </wp:positionV>
            <wp:extent cx="5477773" cy="2044460"/>
            <wp:effectExtent l="0" t="0" r="8890" b="13335"/>
            <wp:wrapNone/>
            <wp:docPr id="79" name="グラフ 79" descr="大阪府の生活保護率は減少傾向にあるが、全国よりも高い状況が続いている。" title="生活保護率">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8E6437" w:rsidRPr="00427CE4">
        <w:rPr>
          <w:rFonts w:ascii="HG丸ｺﾞｼｯｸM-PRO" w:eastAsia="HG丸ｺﾞｼｯｸM-PRO" w:hAnsi="HG丸ｺﾞｼｯｸM-PRO"/>
          <w:szCs w:val="21"/>
        </w:rPr>
        <w:tab/>
      </w:r>
    </w:p>
    <w:p w14:paraId="72A02E01" w14:textId="77777777" w:rsidR="008E6437" w:rsidRPr="00427CE4" w:rsidRDefault="008E6437" w:rsidP="004350C7">
      <w:pPr>
        <w:tabs>
          <w:tab w:val="left" w:pos="9498"/>
        </w:tabs>
        <w:ind w:firstLineChars="100" w:firstLine="210"/>
        <w:rPr>
          <w:rFonts w:ascii="HG丸ｺﾞｼｯｸM-PRO" w:eastAsia="HG丸ｺﾞｼｯｸM-PRO" w:hAnsi="HG丸ｺﾞｼｯｸM-PRO"/>
          <w:szCs w:val="21"/>
        </w:rPr>
      </w:pPr>
    </w:p>
    <w:p w14:paraId="0611C557" w14:textId="77777777" w:rsidR="008E6437" w:rsidRPr="00427CE4" w:rsidRDefault="008E6437" w:rsidP="008E6437">
      <w:pPr>
        <w:ind w:firstLineChars="100" w:firstLine="210"/>
        <w:rPr>
          <w:rFonts w:ascii="HG丸ｺﾞｼｯｸM-PRO" w:eastAsia="HG丸ｺﾞｼｯｸM-PRO" w:hAnsi="HG丸ｺﾞｼｯｸM-PRO"/>
          <w:szCs w:val="21"/>
        </w:rPr>
      </w:pPr>
    </w:p>
    <w:p w14:paraId="72CC6083" w14:textId="77777777" w:rsidR="008E6437" w:rsidRPr="00427CE4" w:rsidRDefault="008E6437" w:rsidP="008E6437">
      <w:pPr>
        <w:tabs>
          <w:tab w:val="left" w:pos="851"/>
          <w:tab w:val="left" w:pos="9498"/>
        </w:tabs>
        <w:ind w:firstLineChars="100" w:firstLine="210"/>
        <w:rPr>
          <w:rFonts w:ascii="HG丸ｺﾞｼｯｸM-PRO" w:eastAsia="HG丸ｺﾞｼｯｸM-PRO" w:hAnsi="HG丸ｺﾞｼｯｸM-PRO"/>
          <w:szCs w:val="21"/>
        </w:rPr>
      </w:pPr>
    </w:p>
    <w:p w14:paraId="259F6D7D" w14:textId="77777777" w:rsidR="008E6437" w:rsidRPr="00427CE4" w:rsidRDefault="008E6437" w:rsidP="008E6437">
      <w:pPr>
        <w:ind w:firstLineChars="100" w:firstLine="210"/>
        <w:rPr>
          <w:rFonts w:ascii="HG丸ｺﾞｼｯｸM-PRO" w:eastAsia="HG丸ｺﾞｼｯｸM-PRO" w:hAnsi="HG丸ｺﾞｼｯｸM-PRO"/>
          <w:szCs w:val="21"/>
        </w:rPr>
      </w:pPr>
    </w:p>
    <w:p w14:paraId="70381D76" w14:textId="77777777" w:rsidR="008E6437" w:rsidRPr="00427CE4" w:rsidRDefault="008E6437" w:rsidP="008E6437">
      <w:pPr>
        <w:tabs>
          <w:tab w:val="left" w:pos="6711"/>
        </w:tabs>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szCs w:val="21"/>
        </w:rPr>
        <w:tab/>
      </w:r>
    </w:p>
    <w:p w14:paraId="33CF3BE4" w14:textId="77777777" w:rsidR="008E6437" w:rsidRPr="00427CE4" w:rsidRDefault="008E6437" w:rsidP="008E6437">
      <w:pPr>
        <w:ind w:firstLineChars="100" w:firstLine="210"/>
        <w:rPr>
          <w:rFonts w:ascii="HG丸ｺﾞｼｯｸM-PRO" w:eastAsia="HG丸ｺﾞｼｯｸM-PRO" w:hAnsi="HG丸ｺﾞｼｯｸM-PRO"/>
          <w:szCs w:val="21"/>
        </w:rPr>
      </w:pPr>
    </w:p>
    <w:p w14:paraId="303975C4" w14:textId="77777777" w:rsidR="008E6437" w:rsidRPr="00427CE4" w:rsidRDefault="008E6437" w:rsidP="008E6437">
      <w:pPr>
        <w:ind w:firstLineChars="100" w:firstLine="210"/>
        <w:rPr>
          <w:rFonts w:ascii="HG丸ｺﾞｼｯｸM-PRO" w:eastAsia="HG丸ｺﾞｼｯｸM-PRO" w:hAnsi="HG丸ｺﾞｼｯｸM-PRO"/>
          <w:szCs w:val="21"/>
        </w:rPr>
      </w:pPr>
    </w:p>
    <w:p w14:paraId="2767B52C" w14:textId="77777777" w:rsidR="008E6437" w:rsidRPr="00427CE4" w:rsidRDefault="008E6437" w:rsidP="008E6437">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5520" behindDoc="0" locked="0" layoutInCell="1" allowOverlap="1" wp14:anchorId="6C0790CF" wp14:editId="794B53D3">
                <wp:simplePos x="0" y="0"/>
                <wp:positionH relativeFrom="margin">
                  <wp:posOffset>3061335</wp:posOffset>
                </wp:positionH>
                <wp:positionV relativeFrom="paragraph">
                  <wp:posOffset>162722</wp:posOffset>
                </wp:positionV>
                <wp:extent cx="3065145" cy="245745"/>
                <wp:effectExtent l="0" t="0" r="0" b="0"/>
                <wp:wrapNone/>
                <wp:docPr id="6" name="テキスト ボックス 16"/>
                <wp:cNvGraphicFramePr/>
                <a:graphic xmlns:a="http://schemas.openxmlformats.org/drawingml/2006/main">
                  <a:graphicData uri="http://schemas.microsoft.com/office/word/2010/wordprocessingShape">
                    <wps:wsp>
                      <wps:cNvSpPr txBox="1"/>
                      <wps:spPr>
                        <a:xfrm>
                          <a:off x="0" y="0"/>
                          <a:ext cx="3065145" cy="245745"/>
                        </a:xfrm>
                        <a:prstGeom prst="rect">
                          <a:avLst/>
                        </a:prstGeom>
                        <a:noFill/>
                      </wps:spPr>
                      <wps:txbx>
                        <w:txbxContent>
                          <w:p w14:paraId="28C331B9" w14:textId="77777777"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出典：大阪府の生活保護（大阪府社会援護課）</w:t>
                            </w:r>
                          </w:p>
                        </w:txbxContent>
                      </wps:txbx>
                      <wps:bodyPr wrap="square" rtlCol="0">
                        <a:spAutoFit/>
                      </wps:bodyPr>
                    </wps:wsp>
                  </a:graphicData>
                </a:graphic>
              </wp:anchor>
            </w:drawing>
          </mc:Choice>
          <mc:Fallback>
            <w:pict>
              <v:shape w14:anchorId="6C0790CF" id="テキスト ボックス 16" o:spid="_x0000_s1034" type="#_x0000_t202" style="position:absolute;left:0;text-align:left;margin-left:241.05pt;margin-top:12.8pt;width:241.35pt;height:19.35pt;z-index:252395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" filled="f" stroked="f">
                <v:textbox style="mso-fit-shape-to-text:t">
                  <w:txbxContent>
                    <w:p w14:paraId="28C331B9" w14:textId="77777777"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出典：大阪府の生活保護（大阪府社会援護課）</w:t>
                      </w:r>
                    </w:p>
                  </w:txbxContent>
                </v:textbox>
                <w10:wrap anchorx="margin"/>
              </v:shape>
            </w:pict>
          </mc:Fallback>
        </mc:AlternateContent>
      </w:r>
    </w:p>
    <w:p w14:paraId="509E3213" w14:textId="77777777" w:rsidR="008E6437" w:rsidRPr="00427CE4" w:rsidRDefault="008E6437" w:rsidP="008E6437">
      <w:pPr>
        <w:ind w:firstLineChars="100" w:firstLine="210"/>
        <w:rPr>
          <w:rFonts w:ascii="HG丸ｺﾞｼｯｸM-PRO" w:eastAsia="HG丸ｺﾞｼｯｸM-PRO" w:hAnsi="HG丸ｺﾞｼｯｸM-PRO"/>
          <w:szCs w:val="21"/>
        </w:rPr>
      </w:pPr>
    </w:p>
    <w:p w14:paraId="5FF3DB9E" w14:textId="77777777" w:rsidR="008E6437" w:rsidRPr="00427CE4" w:rsidRDefault="008E6437" w:rsidP="008E6437">
      <w:pPr>
        <w:ind w:firstLineChars="100" w:firstLine="210"/>
        <w:rPr>
          <w:rFonts w:ascii="HG丸ｺﾞｼｯｸM-PRO" w:eastAsia="HG丸ｺﾞｼｯｸM-PRO" w:hAnsi="HG丸ｺﾞｼｯｸM-PRO"/>
          <w:szCs w:val="21"/>
        </w:rPr>
      </w:pPr>
    </w:p>
    <w:p w14:paraId="293D18A3" w14:textId="77777777" w:rsidR="008E6437" w:rsidRPr="00427CE4" w:rsidRDefault="008E6437" w:rsidP="008E6437">
      <w:pPr>
        <w:ind w:firstLineChars="100" w:firstLine="210"/>
        <w:rPr>
          <w:rFonts w:ascii="HG丸ｺﾞｼｯｸM-PRO" w:eastAsia="HG丸ｺﾞｼｯｸM-PRO" w:hAnsi="HG丸ｺﾞｼｯｸM-PRO"/>
          <w:szCs w:val="21"/>
        </w:rPr>
      </w:pPr>
    </w:p>
    <w:p w14:paraId="27E6EFB2" w14:textId="77777777" w:rsidR="008E6437" w:rsidRPr="00427CE4" w:rsidRDefault="008E6437" w:rsidP="008E6437">
      <w:pPr>
        <w:rPr>
          <w:rFonts w:ascii="HG丸ｺﾞｼｯｸM-PRO" w:eastAsia="HG丸ｺﾞｼｯｸM-PRO" w:hAnsi="HG丸ｺﾞｼｯｸM-PRO"/>
          <w:b/>
        </w:rPr>
      </w:pPr>
      <w:r w:rsidRPr="00427CE4">
        <w:rPr>
          <w:rFonts w:ascii="HG丸ｺﾞｼｯｸM-PRO" w:eastAsia="HG丸ｺﾞｼｯｸM-PRO" w:hAnsi="HG丸ｺﾞｼｯｸM-PRO" w:hint="eastAsia"/>
          <w:b/>
        </w:rPr>
        <w:t>（３）主な支援策の充実</w:t>
      </w:r>
    </w:p>
    <w:p w14:paraId="61864845"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困難を抱える子育て世帯に対する支援として、生活困窮者自立支援制度における支援の強化や、子ども家庭総合支援拠点の設置促進等、支援の充実が図られています。</w:t>
      </w:r>
    </w:p>
    <w:tbl>
      <w:tblPr>
        <w:tblStyle w:val="a7"/>
        <w:tblW w:w="0" w:type="auto"/>
        <w:tblInd w:w="421" w:type="dxa"/>
        <w:tblLook w:val="04A0" w:firstRow="1" w:lastRow="0" w:firstColumn="1" w:lastColumn="0" w:noHBand="0" w:noVBand="1"/>
      </w:tblPr>
      <w:tblGrid>
        <w:gridCol w:w="1559"/>
        <w:gridCol w:w="2693"/>
        <w:gridCol w:w="5069"/>
      </w:tblGrid>
      <w:tr w:rsidR="008E6437" w:rsidRPr="00427CE4" w14:paraId="6127A904" w14:textId="77777777" w:rsidTr="0016683F">
        <w:tc>
          <w:tcPr>
            <w:tcW w:w="1559" w:type="dxa"/>
            <w:shd w:val="clear" w:color="auto" w:fill="D9D9D9" w:themeFill="background1" w:themeFillShade="D9"/>
          </w:tcPr>
          <w:p w14:paraId="778F5947" w14:textId="77777777" w:rsidR="008E6437" w:rsidRPr="00427CE4" w:rsidRDefault="008E6437" w:rsidP="0016683F">
            <w:pPr>
              <w:jc w:val="cente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制度</w:t>
            </w:r>
          </w:p>
        </w:tc>
        <w:tc>
          <w:tcPr>
            <w:tcW w:w="2693" w:type="dxa"/>
            <w:shd w:val="clear" w:color="auto" w:fill="D9D9D9" w:themeFill="background1" w:themeFillShade="D9"/>
          </w:tcPr>
          <w:p w14:paraId="5160ED4E" w14:textId="77777777" w:rsidR="008E6437" w:rsidRPr="00427CE4" w:rsidRDefault="008E6437" w:rsidP="0016683F">
            <w:pPr>
              <w:jc w:val="cente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概要</w:t>
            </w:r>
          </w:p>
        </w:tc>
        <w:tc>
          <w:tcPr>
            <w:tcW w:w="5069" w:type="dxa"/>
            <w:shd w:val="clear" w:color="auto" w:fill="D9D9D9" w:themeFill="background1" w:themeFillShade="D9"/>
          </w:tcPr>
          <w:p w14:paraId="0E7CB490" w14:textId="77777777" w:rsidR="008E6437" w:rsidRPr="00427CE4" w:rsidRDefault="008E6437" w:rsidP="0016683F">
            <w:pPr>
              <w:jc w:val="cente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直近の動き・方向性等</w:t>
            </w:r>
          </w:p>
        </w:tc>
      </w:tr>
      <w:tr w:rsidR="008E6437" w:rsidRPr="00427CE4" w14:paraId="07C2AB7A" w14:textId="77777777" w:rsidTr="0016683F">
        <w:trPr>
          <w:trHeight w:val="1265"/>
        </w:trPr>
        <w:tc>
          <w:tcPr>
            <w:tcW w:w="1559" w:type="dxa"/>
            <w:vAlign w:val="center"/>
          </w:tcPr>
          <w:p w14:paraId="498BDAD7" w14:textId="77777777"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生活困窮者</w:t>
            </w:r>
          </w:p>
          <w:p w14:paraId="15574286" w14:textId="77777777"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自立支援制度</w:t>
            </w:r>
          </w:p>
        </w:tc>
        <w:tc>
          <w:tcPr>
            <w:tcW w:w="2693" w:type="dxa"/>
            <w:vAlign w:val="center"/>
          </w:tcPr>
          <w:p w14:paraId="4F9FCF0B" w14:textId="77777777"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生活困窮家庭に対し、自立相談支援、家計改善支援、就労準備支援、子どもの学習・生活支援事業等を実施</w:t>
            </w:r>
          </w:p>
        </w:tc>
        <w:tc>
          <w:tcPr>
            <w:tcW w:w="5069" w:type="dxa"/>
            <w:vAlign w:val="center"/>
          </w:tcPr>
          <w:p w14:paraId="40D6B3F6" w14:textId="77777777"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の学習・生活支援事業において、「生活習慣・育成環境の改善に関する助言」や、「教育及び就労（進路選択等）に関する相談に対する情報提供、助言、関係機関との連絡調整」をあわせて実施（平成31年4月～）</w:t>
            </w:r>
          </w:p>
        </w:tc>
      </w:tr>
      <w:tr w:rsidR="008E6437" w:rsidRPr="00427CE4" w14:paraId="19836134" w14:textId="77777777" w:rsidTr="0016683F">
        <w:trPr>
          <w:trHeight w:val="1265"/>
        </w:trPr>
        <w:tc>
          <w:tcPr>
            <w:tcW w:w="1559" w:type="dxa"/>
            <w:vAlign w:val="center"/>
          </w:tcPr>
          <w:p w14:paraId="52392942" w14:textId="77777777"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子ども家庭</w:t>
            </w:r>
          </w:p>
          <w:p w14:paraId="75F09CD1" w14:textId="77777777"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総合支援拠点</w:t>
            </w:r>
          </w:p>
        </w:tc>
        <w:tc>
          <w:tcPr>
            <w:tcW w:w="2693" w:type="dxa"/>
            <w:vAlign w:val="center"/>
          </w:tcPr>
          <w:p w14:paraId="2ABD07F2" w14:textId="77777777"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子どもとその家庭及び妊産婦等を対象に、地域の実情の把握、相談対応、調査、継続的支援等を</w:t>
            </w:r>
            <w:r w:rsidRPr="00427CE4">
              <w:rPr>
                <w:rFonts w:ascii="HG丸ｺﾞｼｯｸM-PRO" w:eastAsia="HG丸ｺﾞｼｯｸM-PRO" w:hAnsi="HG丸ｺﾞｼｯｸM-PRO"/>
                <w:sz w:val="20"/>
                <w:szCs w:val="20"/>
              </w:rPr>
              <w:t>行う</w:t>
            </w:r>
          </w:p>
        </w:tc>
        <w:tc>
          <w:tcPr>
            <w:tcW w:w="5069" w:type="dxa"/>
            <w:vAlign w:val="center"/>
          </w:tcPr>
          <w:p w14:paraId="30E698DF" w14:textId="77777777"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児童虐待防止対策体制総合強化プラン（新プラン：平成30年12月）により、「市区町村子ども家庭総合支援拠点」について、令和４年度までに全市町村に設置する</w:t>
            </w:r>
          </w:p>
        </w:tc>
      </w:tr>
    </w:tbl>
    <w:p w14:paraId="6034D896" w14:textId="77777777" w:rsidR="008E6437" w:rsidRPr="00427CE4" w:rsidRDefault="008E6437" w:rsidP="008E6437">
      <w:pPr>
        <w:ind w:left="210" w:hangingChars="100" w:hanging="210"/>
        <w:rPr>
          <w:rFonts w:ascii="HG丸ｺﾞｼｯｸM-PRO" w:eastAsia="HG丸ｺﾞｼｯｸM-PRO" w:hAnsi="HG丸ｺﾞｼｯｸM-PRO"/>
        </w:rPr>
      </w:pPr>
    </w:p>
    <w:p w14:paraId="6665E462" w14:textId="77777777" w:rsidR="008E6437" w:rsidRPr="00427CE4" w:rsidRDefault="008E6437" w:rsidP="008E6437">
      <w:pPr>
        <w:ind w:left="210" w:hangingChars="100" w:hanging="210"/>
        <w:rPr>
          <w:rFonts w:ascii="HG丸ｺﾞｼｯｸM-PRO" w:eastAsia="HG丸ｺﾞｼｯｸM-PRO" w:hAnsi="HG丸ｺﾞｼｯｸM-PRO"/>
        </w:rPr>
      </w:pPr>
    </w:p>
    <w:p w14:paraId="6DF76109" w14:textId="77777777" w:rsidR="008E6437" w:rsidRPr="00427CE4" w:rsidRDefault="008E6437" w:rsidP="008E6437">
      <w:pPr>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lastRenderedPageBreak/>
        <w:t>（４）地域における居場所の拡がり</w:t>
      </w:r>
    </w:p>
    <w:p w14:paraId="46528384" w14:textId="77777777" w:rsidR="008E6437" w:rsidRPr="00427CE4" w:rsidRDefault="008E6437" w:rsidP="008E6437">
      <w:pPr>
        <w:ind w:left="21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子どもの居場所については、放課後児童クラブ・児童館などの公的な取組に加え、子ども食堂をはじめとして、地域のボランティアやＮＰＯ等による自発的な取組が拡がっています。</w:t>
      </w:r>
    </w:p>
    <w:p w14:paraId="668C327F" w14:textId="77777777" w:rsidR="008E6437" w:rsidRPr="00427CE4" w:rsidRDefault="008E6437"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45720" distB="45720" distL="114300" distR="114300" simplePos="0" relativeHeight="252419072" behindDoc="0" locked="0" layoutInCell="1" allowOverlap="1" wp14:anchorId="59DBC4F4" wp14:editId="5F1FB5DB">
                <wp:simplePos x="0" y="0"/>
                <wp:positionH relativeFrom="column">
                  <wp:posOffset>3379915</wp:posOffset>
                </wp:positionH>
                <wp:positionV relativeFrom="paragraph">
                  <wp:posOffset>650240</wp:posOffset>
                </wp:positionV>
                <wp:extent cx="2095500" cy="140462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2A237D00" w14:textId="77777777" w:rsidR="00E61367" w:rsidRDefault="00E61367" w:rsidP="008E643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食事の提供（子ども食堂）の他に</w:t>
                            </w:r>
                          </w:p>
                          <w:p w14:paraId="2E7F216C" w14:textId="77777777" w:rsidR="00E61367" w:rsidRPr="00745B58" w:rsidRDefault="00E61367" w:rsidP="008E6437">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DBC4F4" id="_x0000_s1035" type="#_x0000_t202" style="position:absolute;left:0;text-align:left;margin-left:266.15pt;margin-top:51.2pt;width:165pt;height:110.6pt;z-index:25241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" filled="f" stroked="f">
                <v:textbox style="mso-fit-shape-to-text:t">
                  <w:txbxContent>
                    <w:p w14:paraId="2A237D00" w14:textId="77777777" w:rsidR="00E61367" w:rsidRDefault="00E61367" w:rsidP="008E643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食事の提供（子ども食堂）の他に</w:t>
                      </w:r>
                    </w:p>
                    <w:p w14:paraId="2E7F216C" w14:textId="77777777" w:rsidR="00E61367" w:rsidRPr="00745B58" w:rsidRDefault="00E61367" w:rsidP="008E6437">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v:textbox>
                <w10:wrap type="square"/>
              </v:shape>
            </w:pict>
          </mc:Fallback>
        </mc:AlternateContent>
      </w:r>
      <w:r w:rsidRPr="00427CE4">
        <w:rPr>
          <w:rFonts w:ascii="HG丸ｺﾞｼｯｸM-PRO" w:eastAsia="HG丸ｺﾞｼｯｸM-PRO" w:hAnsi="HG丸ｺﾞｼｯｸM-PRO" w:hint="eastAsia"/>
          <w:szCs w:val="21"/>
        </w:rPr>
        <w:t>地域の居場所づくりでは、各地域におけるニーズや資源に応じ、食事の提供（子ども食堂）をはじめ、学習支援、遊びの場の提供、保護者の相談支援など、それぞれの実情を踏まえて、地域で子どもや保護者を見守る取組が実施されています。</w:t>
      </w:r>
    </w:p>
    <w:p w14:paraId="2B7A2048" w14:textId="77777777"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w:drawing>
          <wp:anchor distT="0" distB="0" distL="114300" distR="114300" simplePos="0" relativeHeight="252657664" behindDoc="0" locked="0" layoutInCell="1" allowOverlap="1" wp14:anchorId="5E907E01" wp14:editId="683ED855">
            <wp:simplePos x="0" y="0"/>
            <wp:positionH relativeFrom="column">
              <wp:posOffset>181155</wp:posOffset>
            </wp:positionH>
            <wp:positionV relativeFrom="paragraph">
              <wp:posOffset>94890</wp:posOffset>
            </wp:positionV>
            <wp:extent cx="3009900" cy="1866900"/>
            <wp:effectExtent l="0" t="0" r="0" b="0"/>
            <wp:wrapNone/>
            <wp:docPr id="1389" name="グラフ 1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Style w:val="a7"/>
        <w:tblpPr w:leftFromText="142" w:rightFromText="142" w:vertAnchor="text" w:horzAnchor="margin" w:tblpXSpec="right" w:tblpY="194"/>
        <w:tblW w:w="0" w:type="auto"/>
        <w:tblLayout w:type="fixed"/>
        <w:tblLook w:val="04A0" w:firstRow="1" w:lastRow="0" w:firstColumn="1" w:lastColumn="0" w:noHBand="0" w:noVBand="1"/>
      </w:tblPr>
      <w:tblGrid>
        <w:gridCol w:w="1297"/>
        <w:gridCol w:w="2951"/>
      </w:tblGrid>
      <w:tr w:rsidR="008E6437" w:rsidRPr="00427CE4" w14:paraId="5052BD84" w14:textId="77777777" w:rsidTr="0016683F">
        <w:trPr>
          <w:trHeight w:val="984"/>
        </w:trPr>
        <w:tc>
          <w:tcPr>
            <w:tcW w:w="1297" w:type="dxa"/>
            <w:shd w:val="clear" w:color="auto" w:fill="D9D9D9" w:themeFill="background1" w:themeFillShade="D9"/>
            <w:vAlign w:val="center"/>
          </w:tcPr>
          <w:p w14:paraId="07354473" w14:textId="77777777"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居場所</w:t>
            </w:r>
          </w:p>
          <w:p w14:paraId="218F9E89" w14:textId="77777777"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機能の充実</w:t>
            </w:r>
          </w:p>
        </w:tc>
        <w:tc>
          <w:tcPr>
            <w:tcW w:w="2951" w:type="dxa"/>
            <w:vAlign w:val="center"/>
          </w:tcPr>
          <w:p w14:paraId="1DC1AE6F" w14:textId="77777777"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・子どもどうしの遊びの提供</w:t>
            </w:r>
          </w:p>
          <w:p w14:paraId="2A4DA8CD" w14:textId="77777777"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・大人との交流の場の提供</w:t>
            </w:r>
          </w:p>
          <w:p w14:paraId="00517719" w14:textId="77777777"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・読書、工作の機会提供など</w:t>
            </w:r>
          </w:p>
        </w:tc>
      </w:tr>
      <w:tr w:rsidR="008E6437" w:rsidRPr="00427CE4" w14:paraId="11AB2620" w14:textId="77777777" w:rsidTr="0016683F">
        <w:trPr>
          <w:trHeight w:val="701"/>
        </w:trPr>
        <w:tc>
          <w:tcPr>
            <w:tcW w:w="1297" w:type="dxa"/>
            <w:shd w:val="clear" w:color="auto" w:fill="D9D9D9" w:themeFill="background1" w:themeFillShade="D9"/>
            <w:vAlign w:val="center"/>
          </w:tcPr>
          <w:p w14:paraId="113D5D14" w14:textId="77777777"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学習支援</w:t>
            </w:r>
          </w:p>
        </w:tc>
        <w:tc>
          <w:tcPr>
            <w:tcW w:w="2951" w:type="dxa"/>
            <w:vAlign w:val="center"/>
          </w:tcPr>
          <w:p w14:paraId="7A288E3F" w14:textId="77777777"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・個別学習支援</w:t>
            </w:r>
          </w:p>
          <w:p w14:paraId="00E5F9C2" w14:textId="77777777"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・自学自習のサポートなど</w:t>
            </w:r>
          </w:p>
        </w:tc>
      </w:tr>
      <w:tr w:rsidR="008E6437" w:rsidRPr="00427CE4" w14:paraId="688A2641" w14:textId="77777777" w:rsidTr="0016683F">
        <w:trPr>
          <w:trHeight w:val="550"/>
        </w:trPr>
        <w:tc>
          <w:tcPr>
            <w:tcW w:w="1297" w:type="dxa"/>
            <w:shd w:val="clear" w:color="auto" w:fill="D9D9D9" w:themeFill="background1" w:themeFillShade="D9"/>
            <w:vAlign w:val="center"/>
          </w:tcPr>
          <w:p w14:paraId="6DE25844" w14:textId="77777777"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保護者支援</w:t>
            </w:r>
          </w:p>
        </w:tc>
        <w:tc>
          <w:tcPr>
            <w:tcW w:w="2951" w:type="dxa"/>
            <w:vAlign w:val="center"/>
          </w:tcPr>
          <w:p w14:paraId="1F61085A" w14:textId="77777777"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・子育て相談支援　　など</w:t>
            </w:r>
          </w:p>
        </w:tc>
      </w:tr>
    </w:tbl>
    <w:p w14:paraId="16EA8959" w14:textId="77777777" w:rsidR="008E6437" w:rsidRPr="00427CE4" w:rsidRDefault="008E6437" w:rsidP="008E6437">
      <w:pPr>
        <w:ind w:leftChars="100" w:left="210" w:firstLineChars="100" w:firstLine="210"/>
        <w:rPr>
          <w:rFonts w:ascii="HG丸ｺﾞｼｯｸM-PRO" w:eastAsia="HG丸ｺﾞｼｯｸM-PRO" w:hAnsi="HG丸ｺﾞｼｯｸM-PRO"/>
          <w:szCs w:val="21"/>
        </w:rPr>
      </w:pPr>
    </w:p>
    <w:p w14:paraId="3EA3C6DE" w14:textId="77777777"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4832" behindDoc="0" locked="0" layoutInCell="1" allowOverlap="1" wp14:anchorId="4DFE2B44" wp14:editId="2ACEA93E">
                <wp:simplePos x="0" y="0"/>
                <wp:positionH relativeFrom="column">
                  <wp:posOffset>481965</wp:posOffset>
                </wp:positionH>
                <wp:positionV relativeFrom="paragraph">
                  <wp:posOffset>115834</wp:posOffset>
                </wp:positionV>
                <wp:extent cx="861060" cy="257175"/>
                <wp:effectExtent l="0" t="0" r="0" b="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57175"/>
                        </a:xfrm>
                        <a:prstGeom prst="rect">
                          <a:avLst/>
                        </a:prstGeom>
                        <a:noFill/>
                        <a:ln w="9525">
                          <a:noFill/>
                          <a:miter lim="800000"/>
                          <a:headEnd/>
                          <a:tailEnd/>
                        </a:ln>
                      </wps:spPr>
                      <wps:txbx>
                        <w:txbxContent>
                          <w:p w14:paraId="3ED54772" w14:textId="77777777" w:rsidR="00E61367" w:rsidRPr="00745B58" w:rsidRDefault="00E61367" w:rsidP="00880B7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color w:val="17365D" w:themeColor="text2" w:themeShade="BF"/>
                                <w:sz w:val="16"/>
                                <w:szCs w:val="16"/>
                              </w:rPr>
                              <w:t>子ども食堂数</w:t>
                            </w:r>
                          </w:p>
                        </w:txbxContent>
                      </wps:txbx>
                      <wps:bodyPr rot="0" vert="horz" wrap="square" lIns="91440" tIns="45720" rIns="91440" bIns="45720" anchor="t" anchorCtr="0">
                        <a:noAutofit/>
                      </wps:bodyPr>
                    </wps:wsp>
                  </a:graphicData>
                </a:graphic>
              </wp:anchor>
            </w:drawing>
          </mc:Choice>
          <mc:Fallback>
            <w:pict>
              <v:shape w14:anchorId="4DFE2B44" id="_x0000_s1036" type="#_x0000_t202" style="position:absolute;left:0;text-align:left;margin-left:37.95pt;margin-top:9.1pt;width:67.8pt;height:20.25pt;z-index:25266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" filled="f" stroked="f">
                <v:textbox>
                  <w:txbxContent>
                    <w:p w14:paraId="3ED54772" w14:textId="77777777" w:rsidR="00E61367" w:rsidRPr="00745B58" w:rsidRDefault="00E61367" w:rsidP="00880B7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color w:val="17365D" w:themeColor="text2" w:themeShade="BF"/>
                          <w:sz w:val="16"/>
                          <w:szCs w:val="16"/>
                        </w:rPr>
                        <w:t>子ども食堂数</w:t>
                      </w:r>
                    </w:p>
                  </w:txbxContent>
                </v:textbox>
              </v:shape>
            </w:pict>
          </mc:Fallback>
        </mc:AlternateContent>
      </w:r>
    </w:p>
    <w:p w14:paraId="2C10FA95" w14:textId="77777777"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5856" behindDoc="0" locked="0" layoutInCell="1" allowOverlap="1" wp14:anchorId="553F8BAF" wp14:editId="01DEA274">
                <wp:simplePos x="0" y="0"/>
                <wp:positionH relativeFrom="column">
                  <wp:posOffset>810260</wp:posOffset>
                </wp:positionH>
                <wp:positionV relativeFrom="paragraph">
                  <wp:posOffset>77099</wp:posOffset>
                </wp:positionV>
                <wp:extent cx="161925" cy="451485"/>
                <wp:effectExtent l="0" t="0" r="28575" b="24765"/>
                <wp:wrapNone/>
                <wp:docPr id="83" name="直線コネクタ 83"/>
                <wp:cNvGraphicFramePr/>
                <a:graphic xmlns:a="http://schemas.openxmlformats.org/drawingml/2006/main">
                  <a:graphicData uri="http://schemas.microsoft.com/office/word/2010/wordprocessingShape">
                    <wps:wsp>
                      <wps:cNvCnPr/>
                      <wps:spPr>
                        <a:xfrm flipH="1">
                          <a:off x="0" y="0"/>
                          <a:ext cx="161925" cy="451485"/>
                        </a:xfrm>
                        <a:prstGeom prst="line">
                          <a:avLst/>
                        </a:prstGeom>
                        <a:ln>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0F7083" id="直線コネクタ 83" o:spid="_x0000_s1026" style="position:absolute;left:0;text-align:left;flip:x;z-index:252665856;visibility:visible;mso-wrap-style:square;mso-wrap-distance-left:9pt;mso-wrap-distance-top:0;mso-wrap-distance-right:9pt;mso-wrap-distance-bottom:0;mso-position-horizontal:absolute;mso-position-horizontal-relative:text;mso-position-vertical:absolute;mso-position-vertical-relative:text" from="63.8pt,6.05pt" to="76.5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" strokecolor="#17365d [2415]"/>
            </w:pict>
          </mc:Fallback>
        </mc:AlternateContent>
      </w:r>
    </w:p>
    <w:p w14:paraId="2269E7FE" w14:textId="77777777"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59712" behindDoc="0" locked="0" layoutInCell="1" allowOverlap="1" wp14:anchorId="550AE281" wp14:editId="1DA048B5">
                <wp:simplePos x="0" y="0"/>
                <wp:positionH relativeFrom="column">
                  <wp:posOffset>793115</wp:posOffset>
                </wp:positionH>
                <wp:positionV relativeFrom="paragraph">
                  <wp:posOffset>108956</wp:posOffset>
                </wp:positionV>
                <wp:extent cx="1807675" cy="154564"/>
                <wp:effectExtent l="38100" t="209550" r="0" b="226695"/>
                <wp:wrapNone/>
                <wp:docPr id="1390" name="右矢印 1390"/>
                <wp:cNvGraphicFramePr/>
                <a:graphic xmlns:a="http://schemas.openxmlformats.org/drawingml/2006/main">
                  <a:graphicData uri="http://schemas.microsoft.com/office/word/2010/wordprocessingShape">
                    <wps:wsp>
                      <wps:cNvSpPr/>
                      <wps:spPr>
                        <a:xfrm rot="20833288">
                          <a:off x="0" y="0"/>
                          <a:ext cx="1807675" cy="154564"/>
                        </a:xfrm>
                        <a:prstGeom prst="rightArrow">
                          <a:avLst/>
                        </a:prstGeom>
                        <a:gradFill>
                          <a:gsLst>
                            <a:gs pos="0">
                              <a:schemeClr val="accent6">
                                <a:lumMod val="60000"/>
                                <a:lumOff val="40000"/>
                              </a:schemeClr>
                            </a:gs>
                            <a:gs pos="50000">
                              <a:schemeClr val="accent6">
                                <a:lumMod val="75000"/>
                              </a:schemeClr>
                            </a:gs>
                            <a:gs pos="100000">
                              <a:schemeClr val="accent6">
                                <a:lumMod val="60000"/>
                                <a:lumOff val="40000"/>
                              </a:schemeClr>
                            </a:gs>
                          </a:gsLst>
                        </a:gra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4ABD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90" o:spid="_x0000_s1026" type="#_x0000_t13" style="position:absolute;left:0;text-align:left;margin-left:62.45pt;margin-top:8.6pt;width:142.35pt;height:12.15pt;rotation:-837454fd;z-index:25265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" adj="20677" fillcolor="#fabf8f [1945]" stroked="f">
                <v:fill color2="#e36c0a [2409]" rotate="t" angle="180" focus="50%" type="gradient"/>
                <v:shadow on="t" color="black" opacity="24903f" origin=",.5" offset="0,.55556mm"/>
              </v:shape>
            </w:pict>
          </mc:Fallback>
        </mc:AlternateContent>
      </w:r>
    </w:p>
    <w:p w14:paraId="53F5C826" w14:textId="77777777"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2784" behindDoc="0" locked="0" layoutInCell="1" allowOverlap="1" wp14:anchorId="29120A11" wp14:editId="3418FE80">
                <wp:simplePos x="0" y="0"/>
                <wp:positionH relativeFrom="column">
                  <wp:posOffset>2894594</wp:posOffset>
                </wp:positionH>
                <wp:positionV relativeFrom="paragraph">
                  <wp:posOffset>189865</wp:posOffset>
                </wp:positionV>
                <wp:extent cx="248920" cy="700405"/>
                <wp:effectExtent l="0" t="0" r="36830" b="23495"/>
                <wp:wrapNone/>
                <wp:docPr id="81" name="直線コネクタ 81"/>
                <wp:cNvGraphicFramePr/>
                <a:graphic xmlns:a="http://schemas.openxmlformats.org/drawingml/2006/main">
                  <a:graphicData uri="http://schemas.microsoft.com/office/word/2010/wordprocessingShape">
                    <wps:wsp>
                      <wps:cNvCnPr/>
                      <wps:spPr>
                        <a:xfrm>
                          <a:off x="0" y="0"/>
                          <a:ext cx="248920" cy="700405"/>
                        </a:xfrm>
                        <a:prstGeom prst="line">
                          <a:avLst/>
                        </a:prstGeom>
                        <a:ln>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9DE1CF" id="直線コネクタ 81" o:spid="_x0000_s1026" style="position:absolute;left:0;text-align:left;z-index:252662784;visibility:visible;mso-wrap-style:square;mso-wrap-distance-left:9pt;mso-wrap-distance-top:0;mso-wrap-distance-right:9pt;mso-wrap-distance-bottom:0;mso-position-horizontal:absolute;mso-position-horizontal-relative:text;mso-position-vertical:absolute;mso-position-vertical-relative:text" from="227.9pt,14.95pt" to="247.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" strokecolor="#17365d [2415]"/>
            </w:pict>
          </mc:Fallback>
        </mc:AlternateContent>
      </w:r>
    </w:p>
    <w:p w14:paraId="170C4195" w14:textId="77777777" w:rsidR="008E6437" w:rsidRPr="00427CE4" w:rsidRDefault="00880B7D" w:rsidP="008E6437">
      <w:pPr>
        <w:tabs>
          <w:tab w:val="left" w:pos="2625"/>
          <w:tab w:val="left" w:pos="5610"/>
        </w:tabs>
        <w:ind w:leftChars="100" w:left="210" w:firstLineChars="100" w:firstLine="200"/>
        <w:rPr>
          <w:rFonts w:ascii="HG丸ｺﾞｼｯｸM-PRO" w:eastAsia="HG丸ｺﾞｼｯｸM-PRO" w:hAnsi="HG丸ｺﾞｼｯｸM-PRO"/>
          <w:szCs w:val="21"/>
        </w:rPr>
      </w:pPr>
      <w:r w:rsidRPr="00427CE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667904" behindDoc="0" locked="0" layoutInCell="1" allowOverlap="1" wp14:anchorId="3DE8438D" wp14:editId="127443E7">
                <wp:simplePos x="0" y="0"/>
                <wp:positionH relativeFrom="column">
                  <wp:posOffset>100965</wp:posOffset>
                </wp:positionH>
                <wp:positionV relativeFrom="paragraph">
                  <wp:posOffset>549011</wp:posOffset>
                </wp:positionV>
                <wp:extent cx="2046128" cy="285300"/>
                <wp:effectExtent l="0" t="0" r="0" b="63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128" cy="285300"/>
                        </a:xfrm>
                        <a:prstGeom prst="rect">
                          <a:avLst/>
                        </a:prstGeom>
                        <a:noFill/>
                        <a:ln w="9525">
                          <a:noFill/>
                          <a:miter lim="800000"/>
                          <a:headEnd/>
                          <a:tailEnd/>
                        </a:ln>
                      </wps:spPr>
                      <wps:txbx>
                        <w:txbxContent>
                          <w:p w14:paraId="2C472AA8" w14:textId="77777777" w:rsidR="00E61367" w:rsidRPr="00773AFD" w:rsidRDefault="00E61367" w:rsidP="00880B7D">
                            <w:pPr>
                              <w:jc w:val="right"/>
                              <w:rPr>
                                <w:rFonts w:ascii="ＭＳ ゴシック" w:eastAsia="ＭＳ ゴシック" w:hAnsi="ＭＳ ゴシック"/>
                                <w:color w:val="17365D" w:themeColor="text2" w:themeShade="BF"/>
                                <w:sz w:val="18"/>
                                <w:szCs w:val="18"/>
                              </w:rPr>
                            </w:pPr>
                            <w:r w:rsidRPr="00773AFD">
                              <w:rPr>
                                <w:rFonts w:ascii="ＭＳ ゴシック" w:eastAsia="ＭＳ ゴシック" w:hAnsi="ＭＳ ゴシック" w:hint="eastAsia"/>
                                <w:color w:val="17365D" w:themeColor="text2" w:themeShade="BF"/>
                                <w:sz w:val="18"/>
                                <w:szCs w:val="18"/>
                              </w:rPr>
                              <w:t>※市町村への照会結果に基づく集計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8438D" id="_x0000_s1037" type="#_x0000_t202" style="position:absolute;left:0;text-align:left;margin-left:7.95pt;margin-top:43.25pt;width:161.1pt;height:22.4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" filled="f" stroked="f">
                <v:textbox>
                  <w:txbxContent>
                    <w:p w14:paraId="2C472AA8" w14:textId="77777777" w:rsidR="00E61367" w:rsidRPr="00773AFD" w:rsidRDefault="00E61367" w:rsidP="00880B7D">
                      <w:pPr>
                        <w:jc w:val="right"/>
                        <w:rPr>
                          <w:rFonts w:ascii="ＭＳ ゴシック" w:eastAsia="ＭＳ ゴシック" w:hAnsi="ＭＳ ゴシック"/>
                          <w:color w:val="17365D" w:themeColor="text2" w:themeShade="BF"/>
                          <w:sz w:val="18"/>
                          <w:szCs w:val="18"/>
                        </w:rPr>
                      </w:pPr>
                      <w:r w:rsidRPr="00773AFD">
                        <w:rPr>
                          <w:rFonts w:ascii="ＭＳ ゴシック" w:eastAsia="ＭＳ ゴシック" w:hAnsi="ＭＳ ゴシック" w:hint="eastAsia"/>
                          <w:color w:val="17365D" w:themeColor="text2" w:themeShade="BF"/>
                          <w:sz w:val="18"/>
                          <w:szCs w:val="18"/>
                        </w:rPr>
                        <w:t>※市町村への照会結果に基づく集計</w:t>
                      </w:r>
                    </w:p>
                  </w:txbxContent>
                </v:textbox>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1760" behindDoc="0" locked="0" layoutInCell="1" allowOverlap="1" wp14:anchorId="115DB9EE" wp14:editId="53B29E1A">
                <wp:simplePos x="0" y="0"/>
                <wp:positionH relativeFrom="column">
                  <wp:posOffset>2532644</wp:posOffset>
                </wp:positionH>
                <wp:positionV relativeFrom="paragraph">
                  <wp:posOffset>617855</wp:posOffset>
                </wp:positionV>
                <wp:extent cx="1230630" cy="418465"/>
                <wp:effectExtent l="0" t="0" r="0" b="635"/>
                <wp:wrapNone/>
                <wp:docPr id="1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18465"/>
                        </a:xfrm>
                        <a:prstGeom prst="rect">
                          <a:avLst/>
                        </a:prstGeom>
                        <a:noFill/>
                        <a:ln w="9525">
                          <a:noFill/>
                          <a:miter lim="800000"/>
                          <a:headEnd/>
                          <a:tailEnd/>
                        </a:ln>
                      </wps:spPr>
                      <wps:txbx>
                        <w:txbxContent>
                          <w:p w14:paraId="3C1B7A5B" w14:textId="77777777" w:rsidR="00E61367" w:rsidRPr="00B57C0A" w:rsidRDefault="00E61367" w:rsidP="00880B7D">
                            <w:pPr>
                              <w:spacing w:line="200" w:lineRule="exact"/>
                              <w:jc w:val="center"/>
                              <w:rPr>
                                <w:rFonts w:ascii="ＭＳ ゴシック" w:eastAsia="ＭＳ ゴシック" w:hAnsi="ＭＳ ゴシック"/>
                                <w:color w:val="17365D" w:themeColor="text2" w:themeShade="BF"/>
                                <w:sz w:val="16"/>
                                <w:szCs w:val="16"/>
                              </w:rPr>
                            </w:pPr>
                            <w:r w:rsidRPr="00B57C0A">
                              <w:rPr>
                                <w:rFonts w:ascii="ＭＳ ゴシック" w:eastAsia="ＭＳ ゴシック" w:hAnsi="ＭＳ ゴシック" w:hint="eastAsia"/>
                                <w:color w:val="17365D" w:themeColor="text2" w:themeShade="BF"/>
                                <w:sz w:val="16"/>
                                <w:szCs w:val="16"/>
                              </w:rPr>
                              <w:t>子どもの居場所数</w:t>
                            </w:r>
                          </w:p>
                          <w:p w14:paraId="0531BE58" w14:textId="77777777" w:rsidR="00E61367" w:rsidRPr="00745B58" w:rsidRDefault="00E61367" w:rsidP="00880B7D">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17365D" w:themeColor="text2" w:themeShade="BF"/>
                                <w:sz w:val="16"/>
                                <w:szCs w:val="16"/>
                              </w:rPr>
                              <w:t>（子ども食堂を</w:t>
                            </w:r>
                            <w:r w:rsidRPr="00B57C0A">
                              <w:rPr>
                                <w:rFonts w:ascii="ＭＳ ゴシック" w:eastAsia="ＭＳ ゴシック" w:hAnsi="ＭＳ ゴシック"/>
                                <w:color w:val="17365D" w:themeColor="text2" w:themeShade="BF"/>
                                <w:sz w:val="16"/>
                                <w:szCs w:val="16"/>
                              </w:rPr>
                              <w:t>含む</w:t>
                            </w:r>
                            <w:r w:rsidRPr="00B57C0A">
                              <w:rPr>
                                <w:rFonts w:ascii="ＭＳ ゴシック" w:eastAsia="ＭＳ ゴシック" w:hAnsi="ＭＳ ゴシック" w:hint="eastAsia"/>
                                <w:color w:val="17365D" w:themeColor="text2" w:themeShade="BF"/>
                                <w:sz w:val="16"/>
                                <w:szCs w:val="16"/>
                              </w:rPr>
                              <w:t>）</w:t>
                            </w:r>
                          </w:p>
                        </w:txbxContent>
                      </wps:txbx>
                      <wps:bodyPr rot="0" vert="horz" wrap="square" lIns="91440" tIns="45720" rIns="91440" bIns="45720" anchor="t" anchorCtr="0">
                        <a:noAutofit/>
                      </wps:bodyPr>
                    </wps:wsp>
                  </a:graphicData>
                </a:graphic>
              </wp:anchor>
            </w:drawing>
          </mc:Choice>
          <mc:Fallback>
            <w:pict>
              <v:shape w14:anchorId="115DB9EE" id="_x0000_s1038" type="#_x0000_t202" style="position:absolute;left:0;text-align:left;margin-left:199.4pt;margin-top:48.65pt;width:96.9pt;height:32.95pt;z-index:25266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" filled="f" stroked="f">
                <v:textbox>
                  <w:txbxContent>
                    <w:p w14:paraId="3C1B7A5B" w14:textId="77777777" w:rsidR="00E61367" w:rsidRPr="00B57C0A" w:rsidRDefault="00E61367" w:rsidP="00880B7D">
                      <w:pPr>
                        <w:spacing w:line="200" w:lineRule="exact"/>
                        <w:jc w:val="center"/>
                        <w:rPr>
                          <w:rFonts w:ascii="ＭＳ ゴシック" w:eastAsia="ＭＳ ゴシック" w:hAnsi="ＭＳ ゴシック"/>
                          <w:color w:val="17365D" w:themeColor="text2" w:themeShade="BF"/>
                          <w:sz w:val="16"/>
                          <w:szCs w:val="16"/>
                        </w:rPr>
                      </w:pPr>
                      <w:r w:rsidRPr="00B57C0A">
                        <w:rPr>
                          <w:rFonts w:ascii="ＭＳ ゴシック" w:eastAsia="ＭＳ ゴシック" w:hAnsi="ＭＳ ゴシック" w:hint="eastAsia"/>
                          <w:color w:val="17365D" w:themeColor="text2" w:themeShade="BF"/>
                          <w:sz w:val="16"/>
                          <w:szCs w:val="16"/>
                        </w:rPr>
                        <w:t>子どもの居場所数</w:t>
                      </w:r>
                    </w:p>
                    <w:p w14:paraId="0531BE58" w14:textId="77777777" w:rsidR="00E61367" w:rsidRPr="00745B58" w:rsidRDefault="00E61367" w:rsidP="00880B7D">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17365D" w:themeColor="text2" w:themeShade="BF"/>
                          <w:sz w:val="16"/>
                          <w:szCs w:val="16"/>
                        </w:rPr>
                        <w:t>（子ども食堂を</w:t>
                      </w:r>
                      <w:r w:rsidRPr="00B57C0A">
                        <w:rPr>
                          <w:rFonts w:ascii="ＭＳ ゴシック" w:eastAsia="ＭＳ ゴシック" w:hAnsi="ＭＳ ゴシック"/>
                          <w:color w:val="17365D" w:themeColor="text2" w:themeShade="BF"/>
                          <w:sz w:val="16"/>
                          <w:szCs w:val="16"/>
                        </w:rPr>
                        <w:t>含む</w:t>
                      </w:r>
                      <w:r w:rsidRPr="00B57C0A">
                        <w:rPr>
                          <w:rFonts w:ascii="ＭＳ ゴシック" w:eastAsia="ＭＳ ゴシック" w:hAnsi="ＭＳ ゴシック" w:hint="eastAsia"/>
                          <w:color w:val="17365D" w:themeColor="text2" w:themeShade="BF"/>
                          <w:sz w:val="16"/>
                          <w:szCs w:val="16"/>
                        </w:rPr>
                        <w:t>）</w:t>
                      </w:r>
                    </w:p>
                  </w:txbxContent>
                </v:textbox>
              </v:shape>
            </w:pict>
          </mc:Fallback>
        </mc:AlternateContent>
      </w:r>
      <w:r w:rsidR="008E6437" w:rsidRPr="00427CE4">
        <w:rPr>
          <w:rFonts w:ascii="HG丸ｺﾞｼｯｸM-PRO" w:eastAsia="HG丸ｺﾞｼｯｸM-PRO" w:hAnsi="HG丸ｺﾞｼｯｸM-PRO"/>
          <w:szCs w:val="21"/>
        </w:rPr>
        <w:tab/>
      </w:r>
      <w:r w:rsidR="008E6437" w:rsidRPr="00427CE4">
        <w:rPr>
          <w:rFonts w:ascii="HG丸ｺﾞｼｯｸM-PRO" w:eastAsia="HG丸ｺﾞｼｯｸM-PRO" w:hAnsi="HG丸ｺﾞｼｯｸM-PRO"/>
          <w:szCs w:val="21"/>
        </w:rPr>
        <w:tab/>
      </w:r>
    </w:p>
    <w:p w14:paraId="4C3CBA8F" w14:textId="77777777" w:rsidR="008E6437" w:rsidRPr="00427CE4" w:rsidRDefault="008E6437" w:rsidP="008E6437">
      <w:pPr>
        <w:tabs>
          <w:tab w:val="left" w:pos="426"/>
        </w:tabs>
        <w:rPr>
          <w:rFonts w:ascii="HG丸ｺﾞｼｯｸM-PRO" w:eastAsia="HG丸ｺﾞｼｯｸM-PRO" w:hAnsi="HG丸ｺﾞｼｯｸM-PRO"/>
          <w:szCs w:val="21"/>
        </w:rPr>
      </w:pPr>
    </w:p>
    <w:p w14:paraId="50CDDA16" w14:textId="77777777" w:rsidR="008E6437" w:rsidRPr="00427CE4" w:rsidRDefault="008E6437" w:rsidP="008E6437">
      <w:pPr>
        <w:tabs>
          <w:tab w:val="left" w:pos="426"/>
        </w:tabs>
        <w:rPr>
          <w:rFonts w:ascii="HG丸ｺﾞｼｯｸM-PRO" w:eastAsia="HG丸ｺﾞｼｯｸM-PRO" w:hAnsi="HG丸ｺﾞｼｯｸM-PRO"/>
          <w:szCs w:val="21"/>
        </w:rPr>
      </w:pPr>
    </w:p>
    <w:p w14:paraId="04346B8B" w14:textId="77777777" w:rsidR="008E6437" w:rsidRPr="00427CE4" w:rsidRDefault="008E6437" w:rsidP="008E6437">
      <w:pPr>
        <w:tabs>
          <w:tab w:val="left" w:pos="426"/>
        </w:tabs>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t>（５）大阪府実態調査の結果</w:t>
      </w:r>
    </w:p>
    <w:p w14:paraId="6A0E5609" w14:textId="77777777" w:rsidR="008E6437" w:rsidRPr="00427CE4" w:rsidRDefault="008E6437" w:rsidP="008E6437">
      <w:pPr>
        <w:tabs>
          <w:tab w:val="left" w:pos="426"/>
        </w:tabs>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szCs w:val="21"/>
        </w:rPr>
        <w:t xml:space="preserve">　</w:t>
      </w:r>
      <w:r w:rsidRPr="00427CE4">
        <w:rPr>
          <w:rFonts w:ascii="HG丸ｺﾞｼｯｸM-PRO" w:eastAsia="HG丸ｺﾞｼｯｸM-PRO" w:hAnsi="HG丸ｺﾞｼｯｸM-PRO" w:hint="eastAsia"/>
          <w:b/>
          <w:szCs w:val="21"/>
        </w:rPr>
        <w:t>【平成</w:t>
      </w:r>
      <w:r w:rsidRPr="00427CE4">
        <w:rPr>
          <w:rFonts w:ascii="HG丸ｺﾞｼｯｸM-PRO" w:eastAsia="HG丸ｺﾞｼｯｸM-PRO" w:hAnsi="HG丸ｺﾞｼｯｸM-PRO"/>
          <w:b/>
          <w:szCs w:val="21"/>
        </w:rPr>
        <w:t>28年度大阪府子どもの生活に関する実態調査</w:t>
      </w:r>
      <w:r w:rsidRPr="00427CE4">
        <w:rPr>
          <w:rFonts w:ascii="HG丸ｺﾞｼｯｸM-PRO" w:eastAsia="HG丸ｺﾞｼｯｸM-PRO" w:hAnsi="HG丸ｺﾞｼｯｸM-PRO" w:hint="eastAsia"/>
          <w:b/>
          <w:szCs w:val="21"/>
        </w:rPr>
        <w:t>】</w:t>
      </w:r>
    </w:p>
    <w:p w14:paraId="43078D5B" w14:textId="77777777" w:rsidR="008E6437" w:rsidRPr="00427CE4" w:rsidRDefault="008E6437" w:rsidP="008E6437">
      <w:pPr>
        <w:ind w:leftChars="100" w:left="42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平成２８年度に府が実施した「子どもの生活に関する実態調査」においては、子どもの学習習慣、体験の機会、進学の希望、心身の状況など、生活の様々な面と世帯の困窮度に相関関係があることが明らかになりました。</w:t>
      </w:r>
    </w:p>
    <w:p w14:paraId="13C6C017" w14:textId="77777777" w:rsidR="008E6437" w:rsidRPr="00427CE4" w:rsidRDefault="008E6437" w:rsidP="008E6437">
      <w:pPr>
        <w:ind w:leftChars="100" w:left="42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また、困窮度の高い世帯においても就学援助を受けたことがないなど、利用できる支援制度を十分に活用できていないと考えられる世帯が一定数あることがわかりました。</w:t>
      </w:r>
    </w:p>
    <w:p w14:paraId="4AC3F8A3" w14:textId="77777777" w:rsidR="008E6437" w:rsidRPr="00427CE4" w:rsidRDefault="008E6437" w:rsidP="008E6437">
      <w:pPr>
        <w:spacing w:line="120" w:lineRule="exact"/>
        <w:ind w:leftChars="100" w:left="420" w:hangingChars="100" w:hanging="210"/>
        <w:rPr>
          <w:rFonts w:ascii="HG丸ｺﾞｼｯｸM-PRO" w:eastAsia="HG丸ｺﾞｼｯｸM-PRO" w:hAnsi="HG丸ｺﾞｼｯｸM-PRO"/>
          <w:szCs w:val="21"/>
        </w:rPr>
      </w:pPr>
    </w:p>
    <w:p w14:paraId="5B266D97" w14:textId="77777777" w:rsidR="008E6437" w:rsidRPr="00427CE4" w:rsidRDefault="008E6437" w:rsidP="008E6437">
      <w:pPr>
        <w:ind w:firstLineChars="200" w:firstLine="420"/>
        <w:jc w:val="left"/>
        <w:rPr>
          <w:rFonts w:ascii="HG丸ｺﾞｼｯｸM-PRO" w:eastAsia="HG丸ｺﾞｼｯｸM-PRO" w:hAnsi="HG丸ｺﾞｼｯｸM-PRO"/>
        </w:rPr>
      </w:pPr>
      <w:r w:rsidRPr="00427CE4">
        <w:rPr>
          <w:rFonts w:ascii="HG丸ｺﾞｼｯｸM-PRO" w:eastAsia="HG丸ｺﾞｼｯｸM-PRO" w:hAnsi="HG丸ｺﾞｼｯｸM-PRO" w:hint="eastAsia"/>
        </w:rPr>
        <w:t>調査対象：小学５年生及び中学２年生とその保護者（大阪府内全域）</w:t>
      </w:r>
      <w:r w:rsidRPr="00427CE4">
        <w:rPr>
          <w:rFonts w:ascii="HG丸ｺﾞｼｯｸM-PRO" w:eastAsia="HG丸ｺﾞｼｯｸM-PRO" w:hAnsi="HG丸ｺﾞｼｯｸM-PRO"/>
        </w:rPr>
        <w:t>※１３</w:t>
      </w:r>
      <w:r w:rsidRPr="00427CE4">
        <w:rPr>
          <w:rFonts w:ascii="HG丸ｺﾞｼｯｸM-PRO" w:eastAsia="HG丸ｺﾞｼｯｸM-PRO" w:hAnsi="HG丸ｺﾞｼｯｸM-PRO" w:hint="eastAsia"/>
        </w:rPr>
        <w:t>市町と</w:t>
      </w:r>
      <w:r w:rsidRPr="00427CE4">
        <w:rPr>
          <w:rFonts w:ascii="HG丸ｺﾞｼｯｸM-PRO" w:eastAsia="HG丸ｺﾞｼｯｸM-PRO" w:hAnsi="HG丸ｺﾞｼｯｸM-PRO"/>
        </w:rPr>
        <w:t>連携して実施</w:t>
      </w:r>
    </w:p>
    <w:p w14:paraId="6C4714AB" w14:textId="77777777" w:rsidR="008E6437" w:rsidRPr="00427CE4" w:rsidRDefault="008E6437" w:rsidP="008E6437">
      <w:pPr>
        <w:ind w:firstLineChars="200" w:firstLine="420"/>
        <w:jc w:val="left"/>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回答数 　：約50,000世帯（回収率</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62.3％）</w:t>
      </w:r>
    </w:p>
    <w:tbl>
      <w:tblPr>
        <w:tblW w:w="4877" w:type="pct"/>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40"/>
        <w:gridCol w:w="8162"/>
      </w:tblGrid>
      <w:tr w:rsidR="008E6437" w:rsidRPr="00427CE4" w14:paraId="04D4C481" w14:textId="77777777" w:rsidTr="0016683F">
        <w:trPr>
          <w:trHeight w:val="1761"/>
        </w:trPr>
        <w:tc>
          <w:tcPr>
            <w:tcW w:w="705" w:type="pct"/>
            <w:shd w:val="clear" w:color="auto" w:fill="D9D9D9" w:themeFill="background1" w:themeFillShade="D9"/>
            <w:tcMar>
              <w:top w:w="72" w:type="dxa"/>
              <w:left w:w="144" w:type="dxa"/>
              <w:bottom w:w="72" w:type="dxa"/>
              <w:right w:w="144" w:type="dxa"/>
            </w:tcMar>
            <w:vAlign w:val="center"/>
            <w:hideMark/>
          </w:tcPr>
          <w:p w14:paraId="7DF0C3A7"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家計・収入</w:t>
            </w:r>
          </w:p>
          <w:p w14:paraId="188ECE4A"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・就業に関すること</w:t>
            </w:r>
          </w:p>
        </w:tc>
        <w:tc>
          <w:tcPr>
            <w:tcW w:w="4295" w:type="pct"/>
            <w:shd w:val="clear" w:color="auto" w:fill="auto"/>
            <w:tcMar>
              <w:top w:w="72" w:type="dxa"/>
              <w:left w:w="144" w:type="dxa"/>
              <w:bottom w:w="72" w:type="dxa"/>
              <w:right w:w="144" w:type="dxa"/>
            </w:tcMar>
            <w:vAlign w:val="center"/>
            <w:hideMark/>
          </w:tcPr>
          <w:p w14:paraId="398CA0A9"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・ひとり親世帯の概ね３分の１が赤字家計</w:t>
            </w:r>
          </w:p>
          <w:p w14:paraId="62FC3A93"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・困窮度Ⅰ（等価可処分所得127.5万円未満）の世帯で就学援助を受けたことがない</w:t>
            </w:r>
          </w:p>
          <w:p w14:paraId="016008AD" w14:textId="77777777"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世帯が約１割</w:t>
            </w:r>
          </w:p>
          <w:p w14:paraId="5C397E35"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・困窮度Ⅰのひとり親世帯において児童扶養手当を受けたことがない世帯が約１割、</w:t>
            </w:r>
          </w:p>
          <w:p w14:paraId="24AB9B49" w14:textId="77777777"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養育費を受けている割合は約１割</w:t>
            </w:r>
          </w:p>
          <w:p w14:paraId="66711144"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・非正規群に占める母子世帯は約７割</w:t>
            </w:r>
          </w:p>
          <w:p w14:paraId="1AB03E10"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・困窮世帯ほど、子どもに対して経済的にできなかったこと（子どもを習い事に通わす</w:t>
            </w:r>
          </w:p>
          <w:p w14:paraId="7649B5EA" w14:textId="77777777"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ことができなかった、家族旅行ができなかった等）が多い　　など</w:t>
            </w:r>
          </w:p>
        </w:tc>
      </w:tr>
      <w:tr w:rsidR="008E6437" w:rsidRPr="00427CE4" w14:paraId="677371FF" w14:textId="77777777" w:rsidTr="0016683F">
        <w:trPr>
          <w:trHeight w:val="412"/>
        </w:trPr>
        <w:tc>
          <w:tcPr>
            <w:tcW w:w="705" w:type="pct"/>
            <w:shd w:val="clear" w:color="auto" w:fill="D9D9D9" w:themeFill="background1" w:themeFillShade="D9"/>
            <w:tcMar>
              <w:top w:w="72" w:type="dxa"/>
              <w:left w:w="144" w:type="dxa"/>
              <w:bottom w:w="72" w:type="dxa"/>
              <w:right w:w="144" w:type="dxa"/>
            </w:tcMar>
            <w:vAlign w:val="center"/>
            <w:hideMark/>
          </w:tcPr>
          <w:p w14:paraId="71832AF4"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食事に関すること</w:t>
            </w:r>
          </w:p>
        </w:tc>
        <w:tc>
          <w:tcPr>
            <w:tcW w:w="4295" w:type="pct"/>
            <w:shd w:val="clear" w:color="auto" w:fill="auto"/>
            <w:tcMar>
              <w:top w:w="72" w:type="dxa"/>
              <w:left w:w="144" w:type="dxa"/>
              <w:bottom w:w="72" w:type="dxa"/>
              <w:right w:w="144" w:type="dxa"/>
            </w:tcMar>
            <w:vAlign w:val="center"/>
            <w:hideMark/>
          </w:tcPr>
          <w:p w14:paraId="5013C548"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・家の大人と一緒に夕食を摂る割合については、世帯の経済状況によって差は見られ</w:t>
            </w:r>
          </w:p>
          <w:p w14:paraId="218431B3" w14:textId="77777777"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ないが、家の大人と一緒に朝食を摂る割合は困窮世帯ほど低い状況　　など</w:t>
            </w:r>
          </w:p>
        </w:tc>
      </w:tr>
      <w:tr w:rsidR="008E6437" w:rsidRPr="00427CE4" w14:paraId="71B55E59" w14:textId="77777777" w:rsidTr="0016683F">
        <w:trPr>
          <w:trHeight w:val="534"/>
        </w:trPr>
        <w:tc>
          <w:tcPr>
            <w:tcW w:w="705" w:type="pct"/>
            <w:shd w:val="clear" w:color="auto" w:fill="D9D9D9" w:themeFill="background1" w:themeFillShade="D9"/>
            <w:tcMar>
              <w:top w:w="72" w:type="dxa"/>
              <w:left w:w="144" w:type="dxa"/>
              <w:bottom w:w="72" w:type="dxa"/>
              <w:right w:w="144" w:type="dxa"/>
            </w:tcMar>
            <w:vAlign w:val="center"/>
            <w:hideMark/>
          </w:tcPr>
          <w:p w14:paraId="52E938E6"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子どもの教育環境に関すること</w:t>
            </w:r>
          </w:p>
        </w:tc>
        <w:tc>
          <w:tcPr>
            <w:tcW w:w="4295" w:type="pct"/>
            <w:shd w:val="clear" w:color="auto" w:fill="auto"/>
            <w:tcMar>
              <w:top w:w="72" w:type="dxa"/>
              <w:left w:w="144" w:type="dxa"/>
              <w:bottom w:w="72" w:type="dxa"/>
              <w:right w:w="144" w:type="dxa"/>
            </w:tcMar>
            <w:vAlign w:val="center"/>
            <w:hideMark/>
          </w:tcPr>
          <w:p w14:paraId="5838B3A8"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・困窮世帯ほど学習理解度について「よくわかる」「だいたいわかる」の割合が低い</w:t>
            </w:r>
          </w:p>
          <w:p w14:paraId="125127A6"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・困窮世帯ほど授業時間以外の勉強時間について「まったくしない」の割合が高い</w:t>
            </w:r>
          </w:p>
          <w:p w14:paraId="4E6AC932"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・進学希望について、困窮世帯ほど「大学・短大・大学院」の割合が低い　　など</w:t>
            </w:r>
          </w:p>
        </w:tc>
      </w:tr>
      <w:tr w:rsidR="008E6437" w:rsidRPr="00427CE4" w14:paraId="161E461B" w14:textId="77777777" w:rsidTr="0016683F">
        <w:trPr>
          <w:trHeight w:val="1103"/>
        </w:trPr>
        <w:tc>
          <w:tcPr>
            <w:tcW w:w="705" w:type="pct"/>
            <w:shd w:val="clear" w:color="auto" w:fill="D9D9D9" w:themeFill="background1" w:themeFillShade="D9"/>
            <w:tcMar>
              <w:top w:w="72" w:type="dxa"/>
              <w:left w:w="144" w:type="dxa"/>
              <w:bottom w:w="72" w:type="dxa"/>
              <w:right w:w="144" w:type="dxa"/>
            </w:tcMar>
            <w:vAlign w:val="center"/>
            <w:hideMark/>
          </w:tcPr>
          <w:p w14:paraId="55F17EB5"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子どものつながりに関すること</w:t>
            </w:r>
          </w:p>
        </w:tc>
        <w:tc>
          <w:tcPr>
            <w:tcW w:w="4295" w:type="pct"/>
            <w:shd w:val="clear" w:color="auto" w:fill="auto"/>
            <w:tcMar>
              <w:top w:w="72" w:type="dxa"/>
              <w:left w:w="144" w:type="dxa"/>
              <w:bottom w:w="72" w:type="dxa"/>
              <w:right w:w="144" w:type="dxa"/>
            </w:tcMar>
            <w:vAlign w:val="center"/>
            <w:hideMark/>
          </w:tcPr>
          <w:p w14:paraId="2C96C1B1"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・放課後ひとりでいる子どもは、困窮度にかかわらず約２割</w:t>
            </w:r>
          </w:p>
          <w:p w14:paraId="2E917845"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・困窮度が高いほど、家以外の大人や学校以外の友達と過ごす割合が低い</w:t>
            </w:r>
          </w:p>
          <w:p w14:paraId="1DBFC829"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・７割近くの子どもが何らかの悩みを持っている</w:t>
            </w:r>
          </w:p>
          <w:p w14:paraId="616E7F3F"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・困窮世帯ほど保護者の家にいる時間について、「お子さんの学校からの帰宅時間には</w:t>
            </w:r>
          </w:p>
          <w:p w14:paraId="6714701F" w14:textId="77777777"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家にいる」「お子さんの夕食時間には家にいる」割合が少ない　など</w:t>
            </w:r>
          </w:p>
        </w:tc>
      </w:tr>
      <w:tr w:rsidR="008E6437" w:rsidRPr="00427CE4" w14:paraId="7232E459" w14:textId="77777777" w:rsidTr="0016683F">
        <w:trPr>
          <w:trHeight w:val="555"/>
        </w:trPr>
        <w:tc>
          <w:tcPr>
            <w:tcW w:w="705" w:type="pct"/>
            <w:shd w:val="clear" w:color="auto" w:fill="D9D9D9" w:themeFill="background1" w:themeFillShade="D9"/>
            <w:tcMar>
              <w:top w:w="72" w:type="dxa"/>
              <w:left w:w="144" w:type="dxa"/>
              <w:bottom w:w="72" w:type="dxa"/>
              <w:right w:w="144" w:type="dxa"/>
            </w:tcMar>
            <w:vAlign w:val="center"/>
            <w:hideMark/>
          </w:tcPr>
          <w:p w14:paraId="2274426B"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lastRenderedPageBreak/>
              <w:t>親への相談支援に関すること</w:t>
            </w:r>
          </w:p>
        </w:tc>
        <w:tc>
          <w:tcPr>
            <w:tcW w:w="4295" w:type="pct"/>
            <w:shd w:val="clear" w:color="auto" w:fill="auto"/>
            <w:tcMar>
              <w:top w:w="72" w:type="dxa"/>
              <w:left w:w="144" w:type="dxa"/>
              <w:bottom w:w="72" w:type="dxa"/>
              <w:right w:w="144" w:type="dxa"/>
            </w:tcMar>
            <w:vAlign w:val="center"/>
            <w:hideMark/>
          </w:tcPr>
          <w:p w14:paraId="6124B6B8"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・公的な機関への相談割合が低い</w:t>
            </w:r>
          </w:p>
          <w:p w14:paraId="5882A55B"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・はじめて親になった年齢が１０代の場合、困窮度が高い層が８割を超える</w:t>
            </w:r>
          </w:p>
          <w:p w14:paraId="270E7F35"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・子どもの心身で気になることについては、困窮世帯ほど割合が高い傾向にある　など</w:t>
            </w:r>
          </w:p>
        </w:tc>
      </w:tr>
    </w:tbl>
    <w:p w14:paraId="256F3134" w14:textId="77777777" w:rsidR="008E6437" w:rsidRPr="00427CE4" w:rsidRDefault="008E6437" w:rsidP="008E6437">
      <w:pPr>
        <w:ind w:leftChars="100" w:left="210" w:firstLineChars="100" w:firstLine="210"/>
        <w:rPr>
          <w:rFonts w:ascii="HG丸ｺﾞｼｯｸM-PRO" w:eastAsia="HG丸ｺﾞｼｯｸM-PRO" w:hAnsi="HG丸ｺﾞｼｯｸM-PRO"/>
        </w:rPr>
      </w:pPr>
    </w:p>
    <w:p w14:paraId="35BF6FEF" w14:textId="77777777"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b/>
          <w:szCs w:val="21"/>
        </w:rPr>
        <w:t>【令和元年度大阪府子ども総合計画中間見直しに係る実態調査】</w:t>
      </w:r>
    </w:p>
    <w:p w14:paraId="0C35E7B6" w14:textId="77777777" w:rsidR="008E6437" w:rsidRPr="00427CE4" w:rsidRDefault="008E6437"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また、令和元</w:t>
      </w:r>
      <w:r w:rsidRPr="00427CE4">
        <w:rPr>
          <w:rFonts w:ascii="HG丸ｺﾞｼｯｸM-PRO" w:eastAsia="HG丸ｺﾞｼｯｸM-PRO" w:hAnsi="HG丸ｺﾞｼｯｸM-PRO" w:hint="eastAsia"/>
          <w:szCs w:val="21"/>
        </w:rPr>
        <w:t>年度に実施したインターネット調査においても、困窮世帯ほど子どもに対してできなかったことが多い、授業時間以外の勉強時間が短いなど、上記と同様の傾向がみられました。</w:t>
      </w:r>
    </w:p>
    <w:p w14:paraId="0B06FA53" w14:textId="77777777"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szCs w:val="21"/>
        </w:rPr>
        <w:t>加えて、困窮世帯ほど、同世代の保護者と話す場がないといった悩み</w:t>
      </w:r>
      <w:r w:rsidRPr="00427CE4">
        <w:rPr>
          <w:rFonts w:ascii="HG丸ｺﾞｼｯｸM-PRO" w:eastAsia="HG丸ｺﾞｼｯｸM-PRO" w:hAnsi="HG丸ｺﾞｼｯｸM-PRO" w:hint="eastAsia"/>
        </w:rPr>
        <w:t>を抱えている割合が高いことや、子育てについて相談する上で身近に感じている人・関係機関や、利用したことがあるサービスが少なく、周囲から孤立しがちになっていることがわかりました。</w:t>
      </w:r>
    </w:p>
    <w:p w14:paraId="25BE0763" w14:textId="77777777" w:rsidR="008E6437" w:rsidRPr="00427CE4" w:rsidRDefault="008E6437" w:rsidP="008E6437">
      <w:pPr>
        <w:ind w:rightChars="-81" w:right="-170" w:firstLineChars="100" w:firstLine="210"/>
        <w:jc w:val="left"/>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調査対象：就学前の子どもをもつ保護者2,100人、就学後(～18歳)の子どもをもつ保護者1,200人</w:t>
      </w:r>
    </w:p>
    <w:p w14:paraId="062E3484" w14:textId="77777777" w:rsidR="008E6437" w:rsidRPr="00427CE4" w:rsidRDefault="008E6437" w:rsidP="008E6437">
      <w:pPr>
        <w:ind w:left="630" w:hangingChars="300" w:hanging="630"/>
        <w:rPr>
          <w:rFonts w:ascii="HG丸ｺﾞｼｯｸM-PRO" w:eastAsia="HG丸ｺﾞｼｯｸM-PRO" w:hAnsi="HG丸ｺﾞｼｯｸM-PRO"/>
        </w:rPr>
      </w:pP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416000" behindDoc="0" locked="0" layoutInCell="1" allowOverlap="1" wp14:anchorId="06681F98" wp14:editId="6390BD05">
                <wp:simplePos x="0" y="0"/>
                <wp:positionH relativeFrom="margin">
                  <wp:posOffset>201930</wp:posOffset>
                </wp:positionH>
                <wp:positionV relativeFrom="paragraph">
                  <wp:posOffset>88265</wp:posOffset>
                </wp:positionV>
                <wp:extent cx="6020435" cy="3067050"/>
                <wp:effectExtent l="0" t="0" r="18415" b="19050"/>
                <wp:wrapNone/>
                <wp:docPr id="60" name="正方形/長方形 60"/>
                <wp:cNvGraphicFramePr/>
                <a:graphic xmlns:a="http://schemas.openxmlformats.org/drawingml/2006/main">
                  <a:graphicData uri="http://schemas.microsoft.com/office/word/2010/wordprocessingShape">
                    <wps:wsp>
                      <wps:cNvSpPr/>
                      <wps:spPr>
                        <a:xfrm>
                          <a:off x="0" y="0"/>
                          <a:ext cx="6020435" cy="3067050"/>
                        </a:xfrm>
                        <a:prstGeom prst="rect">
                          <a:avLst/>
                        </a:prstGeom>
                        <a:noFill/>
                        <a:ln>
                          <a:solidFill>
                            <a:schemeClr val="tx2">
                              <a:lumMod val="75000"/>
                            </a:schemeClr>
                          </a:solidFill>
                          <a:prstDash val="dash"/>
                        </a:ln>
                      </wps:spPr>
                      <wps:style>
                        <a:lnRef idx="2">
                          <a:schemeClr val="dk1"/>
                        </a:lnRef>
                        <a:fillRef idx="1">
                          <a:schemeClr val="lt1"/>
                        </a:fillRef>
                        <a:effectRef idx="0">
                          <a:schemeClr val="dk1"/>
                        </a:effectRef>
                        <a:fontRef idx="minor">
                          <a:schemeClr val="dk1"/>
                        </a:fontRef>
                      </wps:style>
                      <wps:txbx>
                        <w:txbxContent>
                          <w:p w14:paraId="5880639F"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14:paraId="507AB948" w14:textId="77777777" w:rsidR="00E61367" w:rsidRPr="00F5356D" w:rsidRDefault="00E61367" w:rsidP="008E643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14:paraId="0F22D5ED" w14:textId="77777777" w:rsidR="00E61367" w:rsidRPr="00F5356D" w:rsidRDefault="00E61367" w:rsidP="008E643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14:paraId="4675A59C" w14:textId="77777777" w:rsidR="00E61367" w:rsidRPr="00F5356D" w:rsidRDefault="00E61367" w:rsidP="008E6437">
                            <w:pPr>
                              <w:spacing w:line="120" w:lineRule="exact"/>
                              <w:ind w:leftChars="200" w:left="620" w:hangingChars="100" w:hanging="200"/>
                              <w:jc w:val="left"/>
                              <w:rPr>
                                <w:rFonts w:ascii="HG丸ｺﾞｼｯｸM-PRO" w:eastAsia="HG丸ｺﾞｼｯｸM-PRO" w:hAnsi="HG丸ｺﾞｼｯｸM-PRO"/>
                                <w:sz w:val="20"/>
                                <w:szCs w:val="20"/>
                              </w:rPr>
                            </w:pPr>
                          </w:p>
                          <w:p w14:paraId="2A5F3A93"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14:paraId="2256D845"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14:paraId="78B391C0" w14:textId="77777777"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14:paraId="1BEB65EB"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14:paraId="30B1A2E4"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14:paraId="29C2D959" w14:textId="77777777"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14:paraId="331900FA"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14:paraId="614741E6"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14:paraId="05B7EE8C" w14:textId="77777777"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14:paraId="7C472A1A"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○朝ごはんを食べる頻度（就学前・就学後）</w:t>
                            </w:r>
                          </w:p>
                          <w:p w14:paraId="51271EF5" w14:textId="77777777" w:rsidR="00E61367" w:rsidRPr="00F5356D" w:rsidRDefault="00E61367" w:rsidP="008E643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81F98" id="正方形/長方形 60" o:spid="_x0000_s1039" style="position:absolute;left:0;text-align:left;margin-left:15.9pt;margin-top:6.95pt;width:474.05pt;height:241.5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" filled="f" strokecolor="#17365d [2415]" strokeweight="2pt">
                <v:stroke dashstyle="dash"/>
                <v:textbox>
                  <w:txbxContent>
                    <w:p w14:paraId="5880639F"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14:paraId="507AB948" w14:textId="77777777" w:rsidR="00E61367" w:rsidRPr="00F5356D" w:rsidRDefault="00E61367" w:rsidP="008E643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14:paraId="0F22D5ED" w14:textId="77777777" w:rsidR="00E61367" w:rsidRPr="00F5356D" w:rsidRDefault="00E61367" w:rsidP="008E643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14:paraId="4675A59C" w14:textId="77777777" w:rsidR="00E61367" w:rsidRPr="00F5356D" w:rsidRDefault="00E61367" w:rsidP="008E6437">
                      <w:pPr>
                        <w:spacing w:line="120" w:lineRule="exact"/>
                        <w:ind w:leftChars="200" w:left="620" w:hangingChars="100" w:hanging="200"/>
                        <w:jc w:val="left"/>
                        <w:rPr>
                          <w:rFonts w:ascii="HG丸ｺﾞｼｯｸM-PRO" w:eastAsia="HG丸ｺﾞｼｯｸM-PRO" w:hAnsi="HG丸ｺﾞｼｯｸM-PRO"/>
                          <w:sz w:val="20"/>
                          <w:szCs w:val="20"/>
                        </w:rPr>
                      </w:pPr>
                    </w:p>
                    <w:p w14:paraId="2A5F3A93"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14:paraId="2256D845"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14:paraId="78B391C0" w14:textId="77777777"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14:paraId="1BEB65EB"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14:paraId="30B1A2E4"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14:paraId="29C2D959" w14:textId="77777777"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14:paraId="331900FA"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14:paraId="614741E6"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14:paraId="05B7EE8C" w14:textId="77777777"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14:paraId="7C472A1A"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○朝ごはんを食べる頻度（就学前・就学後）</w:t>
                      </w:r>
                    </w:p>
                    <w:p w14:paraId="51271EF5" w14:textId="77777777" w:rsidR="00E61367" w:rsidRPr="00F5356D" w:rsidRDefault="00E61367" w:rsidP="008E643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…困窮度により大きな差は見られないが、相対的貧困層ほど、朝ご飯を「必ず食べる」「食べることが多い」割合はやや低くなっている。</w:t>
                      </w:r>
                    </w:p>
                  </w:txbxContent>
                </v:textbox>
                <w10:wrap anchorx="margin"/>
              </v:rect>
            </w:pict>
          </mc:Fallback>
        </mc:AlternateContent>
      </w:r>
    </w:p>
    <w:p w14:paraId="35A14D5F" w14:textId="77777777" w:rsidR="008E6437" w:rsidRPr="00427CE4" w:rsidRDefault="008E6437" w:rsidP="008E6437">
      <w:pPr>
        <w:ind w:left="630" w:hangingChars="300" w:hanging="630"/>
        <w:rPr>
          <w:rFonts w:ascii="HG丸ｺﾞｼｯｸM-PRO" w:eastAsia="HG丸ｺﾞｼｯｸM-PRO" w:hAnsi="HG丸ｺﾞｼｯｸM-PRO"/>
        </w:rPr>
      </w:pPr>
    </w:p>
    <w:p w14:paraId="08220FCE" w14:textId="77777777" w:rsidR="008E6437" w:rsidRPr="00427CE4" w:rsidRDefault="008E6437" w:rsidP="008E6437">
      <w:pPr>
        <w:ind w:left="630" w:hangingChars="300" w:hanging="630"/>
        <w:rPr>
          <w:rFonts w:ascii="HG丸ｺﾞｼｯｸM-PRO" w:eastAsia="HG丸ｺﾞｼｯｸM-PRO" w:hAnsi="HG丸ｺﾞｼｯｸM-PRO"/>
        </w:rPr>
      </w:pPr>
    </w:p>
    <w:p w14:paraId="1DC50098" w14:textId="77777777" w:rsidR="008E6437" w:rsidRPr="00427CE4" w:rsidRDefault="008E6437" w:rsidP="008E6437">
      <w:pPr>
        <w:ind w:left="630" w:hangingChars="300" w:hanging="630"/>
        <w:rPr>
          <w:rFonts w:ascii="HG丸ｺﾞｼｯｸM-PRO" w:eastAsia="HG丸ｺﾞｼｯｸM-PRO" w:hAnsi="HG丸ｺﾞｼｯｸM-PRO"/>
        </w:rPr>
      </w:pPr>
    </w:p>
    <w:p w14:paraId="29B487E2" w14:textId="77777777" w:rsidR="008E6437" w:rsidRPr="00427CE4" w:rsidRDefault="008E6437" w:rsidP="008E6437">
      <w:pPr>
        <w:ind w:left="630" w:hangingChars="300" w:hanging="630"/>
        <w:rPr>
          <w:rFonts w:ascii="HG丸ｺﾞｼｯｸM-PRO" w:eastAsia="HG丸ｺﾞｼｯｸM-PRO" w:hAnsi="HG丸ｺﾞｼｯｸM-PRO"/>
        </w:rPr>
      </w:pPr>
    </w:p>
    <w:p w14:paraId="0DCDB994" w14:textId="77777777" w:rsidR="008E6437" w:rsidRPr="00427CE4" w:rsidRDefault="008E6437" w:rsidP="008E6437">
      <w:pPr>
        <w:ind w:left="630" w:hangingChars="300" w:hanging="630"/>
        <w:rPr>
          <w:rFonts w:ascii="HG丸ｺﾞｼｯｸM-PRO" w:eastAsia="HG丸ｺﾞｼｯｸM-PRO" w:hAnsi="HG丸ｺﾞｼｯｸM-PRO"/>
        </w:rPr>
      </w:pPr>
    </w:p>
    <w:p w14:paraId="28551964" w14:textId="77777777" w:rsidR="008E6437" w:rsidRPr="00427CE4" w:rsidRDefault="008E6437" w:rsidP="008E6437">
      <w:pPr>
        <w:ind w:left="630" w:hangingChars="300" w:hanging="630"/>
        <w:rPr>
          <w:rFonts w:ascii="HG丸ｺﾞｼｯｸM-PRO" w:eastAsia="HG丸ｺﾞｼｯｸM-PRO" w:hAnsi="HG丸ｺﾞｼｯｸM-PRO"/>
        </w:rPr>
      </w:pPr>
    </w:p>
    <w:p w14:paraId="63BBD4C3" w14:textId="77777777" w:rsidR="008E6437" w:rsidRPr="00427CE4" w:rsidRDefault="008E6437" w:rsidP="008E6437">
      <w:pPr>
        <w:ind w:left="630" w:hangingChars="300" w:hanging="630"/>
        <w:rPr>
          <w:rFonts w:ascii="HG丸ｺﾞｼｯｸM-PRO" w:eastAsia="HG丸ｺﾞｼｯｸM-PRO" w:hAnsi="HG丸ｺﾞｼｯｸM-PRO"/>
        </w:rPr>
      </w:pPr>
    </w:p>
    <w:p w14:paraId="37DE28F6" w14:textId="77777777" w:rsidR="008E6437" w:rsidRPr="00427CE4" w:rsidRDefault="008E6437" w:rsidP="008E6437">
      <w:pPr>
        <w:ind w:left="630" w:hangingChars="300" w:hanging="630"/>
        <w:rPr>
          <w:rFonts w:ascii="HG丸ｺﾞｼｯｸM-PRO" w:eastAsia="HG丸ｺﾞｼｯｸM-PRO" w:hAnsi="HG丸ｺﾞｼｯｸM-PRO"/>
        </w:rPr>
      </w:pPr>
    </w:p>
    <w:p w14:paraId="60D64353" w14:textId="77777777" w:rsidR="008E6437" w:rsidRPr="00427CE4" w:rsidRDefault="008E6437" w:rsidP="008E6437">
      <w:pPr>
        <w:ind w:left="630" w:hangingChars="300" w:hanging="630"/>
        <w:rPr>
          <w:rFonts w:ascii="HG丸ｺﾞｼｯｸM-PRO" w:eastAsia="HG丸ｺﾞｼｯｸM-PRO" w:hAnsi="HG丸ｺﾞｼｯｸM-PRO"/>
        </w:rPr>
      </w:pPr>
    </w:p>
    <w:p w14:paraId="16E1BED1" w14:textId="77777777" w:rsidR="008E6437" w:rsidRPr="00427CE4" w:rsidRDefault="008E6437" w:rsidP="008E6437">
      <w:pPr>
        <w:ind w:left="630" w:hangingChars="300" w:hanging="630"/>
        <w:rPr>
          <w:rFonts w:ascii="HG丸ｺﾞｼｯｸM-PRO" w:eastAsia="HG丸ｺﾞｼｯｸM-PRO" w:hAnsi="HG丸ｺﾞｼｯｸM-PRO"/>
        </w:rPr>
      </w:pPr>
    </w:p>
    <w:p w14:paraId="6D620E79" w14:textId="77777777" w:rsidR="008E6437" w:rsidRPr="00427CE4" w:rsidRDefault="008E6437" w:rsidP="008E6437">
      <w:pPr>
        <w:ind w:left="630" w:hangingChars="300" w:hanging="630"/>
        <w:rPr>
          <w:rFonts w:ascii="HG丸ｺﾞｼｯｸM-PRO" w:eastAsia="HG丸ｺﾞｼｯｸM-PRO" w:hAnsi="HG丸ｺﾞｼｯｸM-PRO"/>
        </w:rPr>
      </w:pPr>
    </w:p>
    <w:p w14:paraId="65D21AC9" w14:textId="77777777" w:rsidR="008E6437" w:rsidRPr="00427CE4" w:rsidRDefault="008E6437" w:rsidP="008E6437">
      <w:pPr>
        <w:ind w:left="630" w:hangingChars="300" w:hanging="630"/>
        <w:rPr>
          <w:rFonts w:ascii="HG丸ｺﾞｼｯｸM-PRO" w:eastAsia="HG丸ｺﾞｼｯｸM-PRO" w:hAnsi="HG丸ｺﾞｼｯｸM-PRO"/>
        </w:rPr>
      </w:pPr>
    </w:p>
    <w:p w14:paraId="485A8156" w14:textId="77777777" w:rsidR="008E6437" w:rsidRPr="00427CE4" w:rsidRDefault="008E6437" w:rsidP="008E6437">
      <w:pPr>
        <w:ind w:left="630" w:hangingChars="300" w:hanging="630"/>
        <w:rPr>
          <w:rFonts w:ascii="HG丸ｺﾞｼｯｸM-PRO" w:eastAsia="HG丸ｺﾞｼｯｸM-PRO" w:hAnsi="HG丸ｺﾞｼｯｸM-PRO"/>
        </w:rPr>
      </w:pPr>
    </w:p>
    <w:p w14:paraId="5320A4CC" w14:textId="77777777" w:rsidR="008E6437" w:rsidRPr="00427CE4" w:rsidRDefault="008E6437" w:rsidP="008E6437">
      <w:pPr>
        <w:ind w:left="630" w:hangingChars="300" w:hanging="630"/>
        <w:rPr>
          <w:rFonts w:ascii="HG丸ｺﾞｼｯｸM-PRO" w:eastAsia="HG丸ｺﾞｼｯｸM-PRO" w:hAnsi="HG丸ｺﾞｼｯｸM-PRO"/>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0640" behindDoc="0" locked="0" layoutInCell="1" allowOverlap="1" wp14:anchorId="42B04880" wp14:editId="7FDA2E9D">
                <wp:simplePos x="0" y="0"/>
                <wp:positionH relativeFrom="margin">
                  <wp:posOffset>11430</wp:posOffset>
                </wp:positionH>
                <wp:positionV relativeFrom="paragraph">
                  <wp:posOffset>144780</wp:posOffset>
                </wp:positionV>
                <wp:extent cx="648335" cy="329565"/>
                <wp:effectExtent l="57150" t="57150" r="56515" b="51435"/>
                <wp:wrapNone/>
                <wp:docPr id="61" name="角丸四角形 7"/>
                <wp:cNvGraphicFramePr/>
                <a:graphic xmlns:a="http://schemas.openxmlformats.org/drawingml/2006/main">
                  <a:graphicData uri="http://schemas.microsoft.com/office/word/2010/wordprocessingShape">
                    <wps:wsp>
                      <wps:cNvSpPr/>
                      <wps:spPr>
                        <a:xfrm>
                          <a:off x="0" y="0"/>
                          <a:ext cx="648335" cy="329565"/>
                        </a:xfrm>
                        <a:prstGeom prst="rect">
                          <a:avLst/>
                        </a:prstGeom>
                        <a:solidFill>
                          <a:srgbClr val="FF6699"/>
                        </a:solidFill>
                        <a:ln w="12700">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0CD20C3" w14:textId="77777777" w:rsidR="00E61367" w:rsidRPr="00191C68" w:rsidRDefault="00E61367" w:rsidP="008E6437">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2B04880" id="角丸四角形 7" o:spid="_x0000_s1040" style="position:absolute;left:0;text-align:left;margin-left:.9pt;margin-top:11.4pt;width:51.05pt;height:25.95pt;z-index:2524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" fillcolor="#f69" strokecolor="#622423 [1605]" strokeweight="1pt">
                <v:textbox inset="2.53786mm,0,2.53786mm,0">
                  <w:txbxContent>
                    <w:p w14:paraId="50CD20C3" w14:textId="77777777" w:rsidR="00E61367" w:rsidRPr="00191C68" w:rsidRDefault="00E61367" w:rsidP="008E6437">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v:textbox>
                <w10:wrap anchorx="margin"/>
              </v:rect>
            </w:pict>
          </mc:Fallback>
        </mc:AlternateContent>
      </w:r>
    </w:p>
    <w:p w14:paraId="265EF6CF" w14:textId="77777777" w:rsidR="008E6437" w:rsidRPr="00427CE4" w:rsidRDefault="008E6437" w:rsidP="008E6437">
      <w:pPr>
        <w:ind w:left="630" w:hangingChars="300" w:hanging="630"/>
        <w:rPr>
          <w:rFonts w:ascii="HG丸ｺﾞｼｯｸM-PRO" w:eastAsia="HG丸ｺﾞｼｯｸM-PRO" w:hAnsi="HG丸ｺﾞｼｯｸM-PRO"/>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6544" behindDoc="0" locked="0" layoutInCell="1" allowOverlap="1" wp14:anchorId="703B2E40" wp14:editId="296A38C6">
                <wp:simplePos x="0" y="0"/>
                <wp:positionH relativeFrom="margin">
                  <wp:posOffset>62230</wp:posOffset>
                </wp:positionH>
                <wp:positionV relativeFrom="paragraph">
                  <wp:posOffset>146050</wp:posOffset>
                </wp:positionV>
                <wp:extent cx="6209030" cy="1903095"/>
                <wp:effectExtent l="0" t="0" r="20320" b="20955"/>
                <wp:wrapNone/>
                <wp:docPr id="62" name="角丸四角形 62"/>
                <wp:cNvGraphicFramePr/>
                <a:graphic xmlns:a="http://schemas.openxmlformats.org/drawingml/2006/main">
                  <a:graphicData uri="http://schemas.microsoft.com/office/word/2010/wordprocessingShape">
                    <wps:wsp>
                      <wps:cNvSpPr/>
                      <wps:spPr>
                        <a:xfrm>
                          <a:off x="0" y="0"/>
                          <a:ext cx="6209030" cy="1903095"/>
                        </a:xfrm>
                        <a:prstGeom prst="roundRect">
                          <a:avLst>
                            <a:gd name="adj" fmla="val 12917"/>
                          </a:avLst>
                        </a:prstGeom>
                        <a:noFill/>
                      </wps:spPr>
                      <wps:style>
                        <a:lnRef idx="2">
                          <a:schemeClr val="dk1"/>
                        </a:lnRef>
                        <a:fillRef idx="1">
                          <a:schemeClr val="lt1"/>
                        </a:fillRef>
                        <a:effectRef idx="0">
                          <a:schemeClr val="dk1"/>
                        </a:effectRef>
                        <a:fontRef idx="minor">
                          <a:schemeClr val="dk1"/>
                        </a:fontRef>
                      </wps:style>
                      <wps:txbx>
                        <w:txbxContent>
                          <w:p w14:paraId="7C6A309E" w14:textId="77777777" w:rsidR="00E61367" w:rsidRPr="00DD7257" w:rsidRDefault="00E61367" w:rsidP="008E6437">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14:paraId="10D817E9" w14:textId="77777777" w:rsidR="00E61367" w:rsidRPr="00DD7257" w:rsidRDefault="00E61367" w:rsidP="008E6437">
                            <w:pPr>
                              <w:spacing w:line="80" w:lineRule="exact"/>
                              <w:ind w:left="420" w:hangingChars="200" w:hanging="420"/>
                              <w:jc w:val="left"/>
                              <w:rPr>
                                <w:rFonts w:ascii="HG丸ｺﾞｼｯｸM-PRO" w:eastAsia="HG丸ｺﾞｼｯｸM-PRO" w:hAnsi="HG丸ｺﾞｼｯｸM-PRO"/>
                                <w:szCs w:val="21"/>
                              </w:rPr>
                            </w:pPr>
                          </w:p>
                          <w:p w14:paraId="4D19F885" w14:textId="77777777" w:rsidR="00E61367" w:rsidRDefault="00E61367" w:rsidP="008E6437">
                            <w:pPr>
                              <w:pStyle w:val="ad"/>
                              <w:widowControl/>
                              <w:numPr>
                                <w:ilvl w:val="0"/>
                                <w:numId w:val="3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DD7257">
                              <w:rPr>
                                <w:rFonts w:ascii="HG丸ｺﾞｼｯｸM-PRO" w:eastAsia="HG丸ｺﾞｼｯｸM-PRO" w:hAnsi="HG丸ｺﾞｼｯｸM-PRO"/>
                                <w:szCs w:val="21"/>
                              </w:rPr>
                              <w:t>困窮度</w:t>
                            </w:r>
                            <w:r w:rsidRPr="00DD7257">
                              <w:rPr>
                                <w:rFonts w:ascii="HG丸ｺﾞｼｯｸM-PRO" w:eastAsia="HG丸ｺﾞｼｯｸM-PRO" w:hAnsi="HG丸ｺﾞｼｯｸM-PRO" w:hint="eastAsia"/>
                                <w:szCs w:val="21"/>
                              </w:rPr>
                              <w:t>の高い世帯</w:t>
                            </w:r>
                            <w:r w:rsidRPr="00DD7257">
                              <w:rPr>
                                <w:rFonts w:ascii="HG丸ｺﾞｼｯｸM-PRO" w:eastAsia="HG丸ｺﾞｼｯｸM-PRO" w:hAnsi="HG丸ｺﾞｼｯｸM-PRO"/>
                                <w:szCs w:val="21"/>
                              </w:rPr>
                              <w:t>ほど、</w:t>
                            </w:r>
                            <w:r>
                              <w:rPr>
                                <w:rFonts w:ascii="HG丸ｺﾞｼｯｸM-PRO" w:eastAsia="HG丸ｺﾞｼｯｸM-PRO" w:hAnsi="HG丸ｺﾞｼｯｸM-PRO" w:hint="eastAsia"/>
                                <w:szCs w:val="21"/>
                              </w:rPr>
                              <w:t>身近に感じられる人・機関や、利用している</w:t>
                            </w:r>
                            <w:r w:rsidRPr="00DD7257">
                              <w:rPr>
                                <w:rFonts w:ascii="HG丸ｺﾞｼｯｸM-PRO" w:eastAsia="HG丸ｺﾞｼｯｸM-PRO" w:hAnsi="HG丸ｺﾞｼｯｸM-PRO"/>
                                <w:szCs w:val="21"/>
                              </w:rPr>
                              <w:t>サービスが</w:t>
                            </w:r>
                            <w:r>
                              <w:rPr>
                                <w:rFonts w:ascii="HG丸ｺﾞｼｯｸM-PRO" w:eastAsia="HG丸ｺﾞｼｯｸM-PRO" w:hAnsi="HG丸ｺﾞｼｯｸM-PRO" w:hint="eastAsia"/>
                                <w:szCs w:val="21"/>
                              </w:rPr>
                              <w:t>少なく</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周囲に頼ることや</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支援の情報を得る機会が少ないことが窺われます</w:t>
                            </w:r>
                            <w:r>
                              <w:rPr>
                                <w:rFonts w:ascii="HG丸ｺﾞｼｯｸM-PRO" w:eastAsia="HG丸ｺﾞｼｯｸM-PRO" w:hAnsi="HG丸ｺﾞｼｯｸM-PRO"/>
                                <w:szCs w:val="21"/>
                              </w:rPr>
                              <w:t>。</w:t>
                            </w:r>
                          </w:p>
                          <w:p w14:paraId="785FECF7" w14:textId="77777777" w:rsidR="00E61367" w:rsidRPr="00DD7257" w:rsidRDefault="00E61367" w:rsidP="008E6437">
                            <w:pPr>
                              <w:pStyle w:val="ad"/>
                              <w:spacing w:line="80" w:lineRule="exact"/>
                              <w:ind w:leftChars="0" w:left="357"/>
                              <w:rPr>
                                <w:rFonts w:ascii="HG丸ｺﾞｼｯｸM-PRO" w:eastAsia="HG丸ｺﾞｼｯｸM-PRO" w:hAnsi="HG丸ｺﾞｼｯｸM-PRO"/>
                                <w:szCs w:val="21"/>
                              </w:rPr>
                            </w:pPr>
                          </w:p>
                          <w:p w14:paraId="1312BA17" w14:textId="77777777" w:rsidR="00E61367" w:rsidRPr="00EB5ECF" w:rsidRDefault="00E61367" w:rsidP="008E6437">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B2E40" id="角丸四角形 62" o:spid="_x0000_s1041" style="position:absolute;left:0;text-align:left;margin-left:4.9pt;margin-top:11.5pt;width:488.9pt;height:149.85pt;z-index:2523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" filled="f" strokecolor="black [3200]" strokeweight="2pt">
                <v:textbox inset=",1mm,,1mm">
                  <w:txbxContent>
                    <w:p w14:paraId="7C6A309E" w14:textId="77777777" w:rsidR="00E61367" w:rsidRPr="00DD7257" w:rsidRDefault="00E61367" w:rsidP="008E6437">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14:paraId="10D817E9" w14:textId="77777777" w:rsidR="00E61367" w:rsidRPr="00DD7257" w:rsidRDefault="00E61367" w:rsidP="008E6437">
                      <w:pPr>
                        <w:spacing w:line="80" w:lineRule="exact"/>
                        <w:ind w:left="420" w:hangingChars="200" w:hanging="420"/>
                        <w:jc w:val="left"/>
                        <w:rPr>
                          <w:rFonts w:ascii="HG丸ｺﾞｼｯｸM-PRO" w:eastAsia="HG丸ｺﾞｼｯｸM-PRO" w:hAnsi="HG丸ｺﾞｼｯｸM-PRO"/>
                          <w:szCs w:val="21"/>
                        </w:rPr>
                      </w:pPr>
                    </w:p>
                    <w:p w14:paraId="4D19F885" w14:textId="77777777" w:rsidR="00E61367" w:rsidRDefault="00E61367" w:rsidP="008E6437">
                      <w:pPr>
                        <w:pStyle w:val="ad"/>
                        <w:widowControl/>
                        <w:numPr>
                          <w:ilvl w:val="0"/>
                          <w:numId w:val="3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DD7257">
                        <w:rPr>
                          <w:rFonts w:ascii="HG丸ｺﾞｼｯｸM-PRO" w:eastAsia="HG丸ｺﾞｼｯｸM-PRO" w:hAnsi="HG丸ｺﾞｼｯｸM-PRO"/>
                          <w:szCs w:val="21"/>
                        </w:rPr>
                        <w:t>困窮度</w:t>
                      </w:r>
                      <w:r w:rsidRPr="00DD7257">
                        <w:rPr>
                          <w:rFonts w:ascii="HG丸ｺﾞｼｯｸM-PRO" w:eastAsia="HG丸ｺﾞｼｯｸM-PRO" w:hAnsi="HG丸ｺﾞｼｯｸM-PRO" w:hint="eastAsia"/>
                          <w:szCs w:val="21"/>
                        </w:rPr>
                        <w:t>の高い世帯</w:t>
                      </w:r>
                      <w:r w:rsidRPr="00DD7257">
                        <w:rPr>
                          <w:rFonts w:ascii="HG丸ｺﾞｼｯｸM-PRO" w:eastAsia="HG丸ｺﾞｼｯｸM-PRO" w:hAnsi="HG丸ｺﾞｼｯｸM-PRO"/>
                          <w:szCs w:val="21"/>
                        </w:rPr>
                        <w:t>ほど、</w:t>
                      </w:r>
                      <w:r>
                        <w:rPr>
                          <w:rFonts w:ascii="HG丸ｺﾞｼｯｸM-PRO" w:eastAsia="HG丸ｺﾞｼｯｸM-PRO" w:hAnsi="HG丸ｺﾞｼｯｸM-PRO" w:hint="eastAsia"/>
                          <w:szCs w:val="21"/>
                        </w:rPr>
                        <w:t>身近に感じられる人・機関や、利用している</w:t>
                      </w:r>
                      <w:r w:rsidRPr="00DD7257">
                        <w:rPr>
                          <w:rFonts w:ascii="HG丸ｺﾞｼｯｸM-PRO" w:eastAsia="HG丸ｺﾞｼｯｸM-PRO" w:hAnsi="HG丸ｺﾞｼｯｸM-PRO"/>
                          <w:szCs w:val="21"/>
                        </w:rPr>
                        <w:t>サービスが</w:t>
                      </w:r>
                      <w:r>
                        <w:rPr>
                          <w:rFonts w:ascii="HG丸ｺﾞｼｯｸM-PRO" w:eastAsia="HG丸ｺﾞｼｯｸM-PRO" w:hAnsi="HG丸ｺﾞｼｯｸM-PRO" w:hint="eastAsia"/>
                          <w:szCs w:val="21"/>
                        </w:rPr>
                        <w:t>少なく</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周囲に頼ることや</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支援の情報を得る機会が少ないことが窺われます</w:t>
                      </w:r>
                      <w:r>
                        <w:rPr>
                          <w:rFonts w:ascii="HG丸ｺﾞｼｯｸM-PRO" w:eastAsia="HG丸ｺﾞｼｯｸM-PRO" w:hAnsi="HG丸ｺﾞｼｯｸM-PRO"/>
                          <w:szCs w:val="21"/>
                        </w:rPr>
                        <w:t>。</w:t>
                      </w:r>
                    </w:p>
                    <w:p w14:paraId="785FECF7" w14:textId="77777777" w:rsidR="00E61367" w:rsidRPr="00DD7257" w:rsidRDefault="00E61367" w:rsidP="008E6437">
                      <w:pPr>
                        <w:pStyle w:val="ad"/>
                        <w:spacing w:line="80" w:lineRule="exact"/>
                        <w:ind w:leftChars="0" w:left="357"/>
                        <w:rPr>
                          <w:rFonts w:ascii="HG丸ｺﾞｼｯｸM-PRO" w:eastAsia="HG丸ｺﾞｼｯｸM-PRO" w:hAnsi="HG丸ｺﾞｼｯｸM-PRO"/>
                          <w:szCs w:val="21"/>
                        </w:rPr>
                      </w:pPr>
                    </w:p>
                    <w:p w14:paraId="1312BA17" w14:textId="77777777" w:rsidR="00E61367" w:rsidRPr="00EB5ECF" w:rsidRDefault="00E61367" w:rsidP="008E6437">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v:textbox>
                <w10:wrap anchorx="margin"/>
              </v:roundrect>
            </w:pict>
          </mc:Fallback>
        </mc:AlternateContent>
      </w:r>
    </w:p>
    <w:p w14:paraId="242F2EBB" w14:textId="77777777" w:rsidR="008E6437" w:rsidRPr="00427CE4" w:rsidRDefault="008E6437" w:rsidP="008E6437">
      <w:pPr>
        <w:ind w:left="630" w:hangingChars="300" w:hanging="630"/>
        <w:rPr>
          <w:rFonts w:ascii="HG丸ｺﾞｼｯｸM-PRO" w:eastAsia="HG丸ｺﾞｼｯｸM-PRO" w:hAnsi="HG丸ｺﾞｼｯｸM-PRO"/>
        </w:rPr>
      </w:pPr>
    </w:p>
    <w:p w14:paraId="41207302" w14:textId="77777777" w:rsidR="008E6437" w:rsidRPr="00427CE4" w:rsidRDefault="008E6437" w:rsidP="008E6437">
      <w:pPr>
        <w:rPr>
          <w:rFonts w:ascii="HG丸ｺﾞｼｯｸM-PRO" w:eastAsia="HG丸ｺﾞｼｯｸM-PRO" w:hAnsi="HG丸ｺﾞｼｯｸM-PRO"/>
          <w:szCs w:val="21"/>
        </w:rPr>
      </w:pPr>
    </w:p>
    <w:p w14:paraId="14E8DA9D" w14:textId="77777777" w:rsidR="008E6437" w:rsidRPr="00427CE4" w:rsidRDefault="008E6437" w:rsidP="008E6437">
      <w:pPr>
        <w:rPr>
          <w:rFonts w:ascii="HG丸ｺﾞｼｯｸM-PRO" w:eastAsia="HG丸ｺﾞｼｯｸM-PRO" w:hAnsi="HG丸ｺﾞｼｯｸM-PRO"/>
          <w:szCs w:val="21"/>
        </w:rPr>
      </w:pPr>
    </w:p>
    <w:p w14:paraId="44176611" w14:textId="77777777" w:rsidR="008E6437" w:rsidRPr="00427CE4" w:rsidRDefault="008E6437" w:rsidP="008E6437">
      <w:pPr>
        <w:rPr>
          <w:rFonts w:ascii="HG丸ｺﾞｼｯｸM-PRO" w:eastAsia="HG丸ｺﾞｼｯｸM-PRO" w:hAnsi="HG丸ｺﾞｼｯｸM-PRO"/>
          <w:szCs w:val="21"/>
        </w:rPr>
      </w:pPr>
    </w:p>
    <w:p w14:paraId="50B37A62" w14:textId="77777777"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24192" behindDoc="0" locked="0" layoutInCell="1" allowOverlap="1" wp14:anchorId="6B10D094" wp14:editId="7F1EB6FF">
                <wp:simplePos x="0" y="0"/>
                <wp:positionH relativeFrom="column">
                  <wp:posOffset>405434</wp:posOffset>
                </wp:positionH>
                <wp:positionV relativeFrom="paragraph">
                  <wp:posOffset>189312</wp:posOffset>
                </wp:positionV>
                <wp:extent cx="143123" cy="127221"/>
                <wp:effectExtent l="0" t="19050" r="47625" b="44450"/>
                <wp:wrapNone/>
                <wp:docPr id="63" name="右矢印 63"/>
                <wp:cNvGraphicFramePr/>
                <a:graphic xmlns:a="http://schemas.openxmlformats.org/drawingml/2006/main">
                  <a:graphicData uri="http://schemas.microsoft.com/office/word/2010/wordprocessingShape">
                    <wps:wsp>
                      <wps:cNvSpPr/>
                      <wps:spPr>
                        <a:xfrm>
                          <a:off x="0" y="0"/>
                          <a:ext cx="143123" cy="127221"/>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06714" id="右矢印 63" o:spid="_x0000_s1026" type="#_x0000_t13" style="position:absolute;left:0;text-align:left;margin-left:31.9pt;margin-top:14.9pt;width:11.25pt;height:10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" adj="12000" fillcolor="black [3200]" strokecolor="black [1600]" strokeweight="2pt"/>
            </w:pict>
          </mc:Fallback>
        </mc:AlternateContent>
      </w:r>
    </w:p>
    <w:p w14:paraId="106AE423" w14:textId="77777777" w:rsidR="008E6437" w:rsidRPr="00427CE4" w:rsidRDefault="008E6437" w:rsidP="008E6437">
      <w:pPr>
        <w:rPr>
          <w:rFonts w:ascii="HG丸ｺﾞｼｯｸM-PRO" w:eastAsia="HG丸ｺﾞｼｯｸM-PRO" w:hAnsi="HG丸ｺﾞｼｯｸM-PRO"/>
          <w:szCs w:val="21"/>
        </w:rPr>
      </w:pPr>
    </w:p>
    <w:p w14:paraId="6FBEC0B8" w14:textId="77777777" w:rsidR="008E6437" w:rsidRPr="00427CE4" w:rsidRDefault="008E6437" w:rsidP="008E6437">
      <w:pPr>
        <w:rPr>
          <w:rFonts w:ascii="HG丸ｺﾞｼｯｸM-PRO" w:eastAsia="HG丸ｺﾞｼｯｸM-PRO" w:hAnsi="HG丸ｺﾞｼｯｸM-PRO"/>
          <w:szCs w:val="21"/>
        </w:rPr>
      </w:pPr>
    </w:p>
    <w:p w14:paraId="03F440EB" w14:textId="77777777" w:rsidR="008E6437" w:rsidRPr="00427CE4" w:rsidRDefault="008E6437" w:rsidP="008E6437">
      <w:pPr>
        <w:rPr>
          <w:rFonts w:ascii="HG丸ｺﾞｼｯｸM-PRO" w:eastAsia="HG丸ｺﾞｼｯｸM-PRO" w:hAnsi="HG丸ｺﾞｼｯｸM-PRO"/>
          <w:szCs w:val="21"/>
        </w:rPr>
      </w:pPr>
    </w:p>
    <w:p w14:paraId="4C6B2467"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３．子どもの貧困対策の方向性とポイント</w:t>
      </w:r>
    </w:p>
    <w:p w14:paraId="456063A0" w14:textId="77777777" w:rsidR="008E6437" w:rsidRPr="00427CE4" w:rsidRDefault="008E6437" w:rsidP="008E6437">
      <w:pPr>
        <w:rPr>
          <w:rFonts w:ascii="HGP創英角ﾎﾟｯﾌﾟ体" w:eastAsia="HGP創英角ﾎﾟｯﾌﾟ体" w:hAnsi="HGP創英角ﾎﾟｯﾌﾟ体"/>
          <w:color w:val="984806" w:themeColor="accent6" w:themeShade="80"/>
          <w:sz w:val="24"/>
          <w:szCs w:val="24"/>
        </w:rPr>
      </w:pPr>
    </w:p>
    <w:p w14:paraId="1DDAD3A8" w14:textId="77777777"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szCs w:val="21"/>
        </w:rPr>
        <w:t>子どもの貧困対策を進めるにあたっては、子どものことを</w:t>
      </w:r>
      <w:r w:rsidRPr="00427CE4">
        <w:rPr>
          <w:rFonts w:ascii="HG丸ｺﾞｼｯｸM-PRO" w:eastAsia="HG丸ｺﾞｼｯｸM-PRO" w:hAnsi="HG丸ｺﾞｼｯｸM-PRO"/>
          <w:szCs w:val="21"/>
        </w:rPr>
        <w:t>第一に考えた適切な支援</w:t>
      </w:r>
      <w:r w:rsidRPr="00427CE4">
        <w:rPr>
          <w:rFonts w:ascii="HG丸ｺﾞｼｯｸM-PRO" w:eastAsia="HG丸ｺﾞｼｯｸM-PRO" w:hAnsi="HG丸ｺﾞｼｯｸM-PRO" w:hint="eastAsia"/>
          <w:szCs w:val="21"/>
        </w:rPr>
        <w:t>を包括的かつ</w:t>
      </w:r>
      <w:r w:rsidRPr="00427CE4">
        <w:rPr>
          <w:rFonts w:ascii="HG丸ｺﾞｼｯｸM-PRO" w:eastAsia="HG丸ｺﾞｼｯｸM-PRO" w:hAnsi="HG丸ｺﾞｼｯｸM-PRO"/>
          <w:szCs w:val="21"/>
        </w:rPr>
        <w:t>早期</w:t>
      </w:r>
      <w:r w:rsidRPr="00427CE4">
        <w:rPr>
          <w:rFonts w:ascii="HG丸ｺﾞｼｯｸM-PRO" w:eastAsia="HG丸ｺﾞｼｯｸM-PRO" w:hAnsi="HG丸ｺﾞｼｯｸM-PRO"/>
          <w:szCs w:val="21"/>
        </w:rPr>
        <w:lastRenderedPageBreak/>
        <w:t>に</w:t>
      </w:r>
      <w:r w:rsidRPr="00427CE4">
        <w:rPr>
          <w:rFonts w:ascii="HG丸ｺﾞｼｯｸM-PRO" w:eastAsia="HG丸ｺﾞｼｯｸM-PRO" w:hAnsi="HG丸ｺﾞｼｯｸM-PRO" w:hint="eastAsia"/>
          <w:szCs w:val="21"/>
        </w:rPr>
        <w:t>講じることが重要であるため、関係部局が連携し、生活支援、教育支援、孤立防止など総合的な取組を進めていきます。また、市町村と連携し、親の妊娠・出産期から子どもの社会的自立までの切れ目のない支援体制の構築を図ります。</w:t>
      </w:r>
    </w:p>
    <w:p w14:paraId="6EF6A866" w14:textId="77777777"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さらに、行政のみならず、子どもの貧困問題に社会全体で取り組んでいくため、民間企業や地域のボランティア等と連携した取組を推進していきます。</w:t>
      </w:r>
    </w:p>
    <w:p w14:paraId="07A73F21" w14:textId="77777777" w:rsidR="008E6437" w:rsidRPr="00427CE4" w:rsidRDefault="008E6437" w:rsidP="008E6437">
      <w:pPr>
        <w:rPr>
          <w:rFonts w:ascii="HG丸ｺﾞｼｯｸM-PRO" w:eastAsia="HG丸ｺﾞｼｯｸM-PRO" w:hAnsi="HG丸ｺﾞｼｯｸM-PRO"/>
          <w:szCs w:val="21"/>
        </w:rPr>
      </w:pPr>
    </w:p>
    <w:p w14:paraId="362D8205" w14:textId="77777777" w:rsidR="008E6437" w:rsidRPr="00427CE4" w:rsidRDefault="008E6437" w:rsidP="008E6437">
      <w:pPr>
        <w:rPr>
          <w:rFonts w:ascii="HG丸ｺﾞｼｯｸM-PRO" w:eastAsia="HG丸ｺﾞｼｯｸM-PRO" w:hAnsi="HG丸ｺﾞｼｯｸM-PRO"/>
          <w:szCs w:val="21"/>
        </w:rPr>
      </w:pPr>
    </w:p>
    <w:p w14:paraId="0AE1DA07" w14:textId="77777777" w:rsidR="008E6437" w:rsidRPr="00427CE4" w:rsidRDefault="008E6437" w:rsidP="008E6437">
      <w:pPr>
        <w:spacing w:line="320" w:lineRule="exact"/>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t>（１）学校をプラットフォームとした地域・福祉との連携による子ども</w:t>
      </w:r>
      <w:r w:rsidRPr="00427CE4">
        <w:rPr>
          <w:rFonts w:ascii="HGP創英角ﾎﾟｯﾌﾟ体" w:eastAsia="HGP創英角ﾎﾟｯﾌﾟ体" w:hAnsi="HGP創英角ﾎﾟｯﾌﾟ体"/>
          <w:sz w:val="22"/>
        </w:rPr>
        <w:t>(保護者)を支援につなぐスキーム</w:t>
      </w:r>
    </w:p>
    <w:p w14:paraId="1575FAB7"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szCs w:val="21"/>
        </w:rPr>
        <w:t xml:space="preserve">　　</w:t>
      </w:r>
      <w:r w:rsidRPr="00427CE4">
        <w:rPr>
          <w:rFonts w:ascii="HG丸ｺﾞｼｯｸM-PRO" w:eastAsia="HG丸ｺﾞｼｯｸM-PRO" w:hAnsi="HG丸ｺﾞｼｯｸM-PRO" w:hint="eastAsia"/>
          <w:color w:val="000000" w:themeColor="text1"/>
          <w:szCs w:val="21"/>
        </w:rPr>
        <w:t>学校は児童・生徒の日常的な学習の場であり、生活の様子など子どもの状況が現れる場所であることから、学校をプラットフォームとし、教育委員会、福祉・保健部局等の協働により、スクールソーシャルワーカー（ＳＳＷ）やコーディネーター等が地域や支援機関と連携し、貧困など困難を抱える子どもや保護者を地域の見守りや支援につなぐ取組を進めていきます。</w:t>
      </w:r>
    </w:p>
    <w:p w14:paraId="6A1FEC7C"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noProof/>
        </w:rPr>
        <w:drawing>
          <wp:anchor distT="0" distB="0" distL="114300" distR="114300" simplePos="0" relativeHeight="252423168" behindDoc="1" locked="0" layoutInCell="1" allowOverlap="1" wp14:anchorId="585F50F1" wp14:editId="5BB11493">
            <wp:simplePos x="0" y="0"/>
            <wp:positionH relativeFrom="margin">
              <wp:posOffset>-47625</wp:posOffset>
            </wp:positionH>
            <wp:positionV relativeFrom="paragraph">
              <wp:posOffset>56432</wp:posOffset>
            </wp:positionV>
            <wp:extent cx="6353810" cy="4819650"/>
            <wp:effectExtent l="0" t="0" r="8890" b="0"/>
            <wp:wrapNone/>
            <wp:docPr id="80" name="図 80" descr="困難を抱える子どもや保護者を学校や地域で発見し、居場所・地域ボランティアや専門機関につなぐスキーム図" title="学校をプラットフォームとした地域・福祉との連携による子ども(保護者)を支援につなぐスキ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3810" cy="481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03F1D" w14:textId="77777777" w:rsidR="008E6437" w:rsidRPr="00427CE4" w:rsidRDefault="008E6437" w:rsidP="008E6437">
      <w:pPr>
        <w:ind w:left="210" w:hangingChars="100" w:hanging="210"/>
        <w:rPr>
          <w:rFonts w:ascii="HG丸ｺﾞｼｯｸM-PRO" w:eastAsia="HG丸ｺﾞｼｯｸM-PRO" w:hAnsi="HG丸ｺﾞｼｯｸM-PRO"/>
        </w:rPr>
      </w:pPr>
    </w:p>
    <w:p w14:paraId="1B423539" w14:textId="77777777" w:rsidR="008E6437" w:rsidRPr="00427CE4" w:rsidRDefault="008E6437" w:rsidP="008E6437">
      <w:pPr>
        <w:ind w:left="210" w:hangingChars="100" w:hanging="210"/>
        <w:rPr>
          <w:rFonts w:ascii="HG丸ｺﾞｼｯｸM-PRO" w:eastAsia="HG丸ｺﾞｼｯｸM-PRO" w:hAnsi="HG丸ｺﾞｼｯｸM-PRO"/>
        </w:rPr>
      </w:pPr>
    </w:p>
    <w:p w14:paraId="56007E95" w14:textId="77777777" w:rsidR="008E6437" w:rsidRPr="00427CE4" w:rsidRDefault="008E6437" w:rsidP="008E6437">
      <w:pPr>
        <w:ind w:left="210" w:hangingChars="100" w:hanging="210"/>
        <w:rPr>
          <w:rFonts w:ascii="HG丸ｺﾞｼｯｸM-PRO" w:eastAsia="HG丸ｺﾞｼｯｸM-PRO" w:hAnsi="HG丸ｺﾞｼｯｸM-PRO"/>
        </w:rPr>
      </w:pPr>
    </w:p>
    <w:p w14:paraId="6C0500C7" w14:textId="77777777" w:rsidR="008E6437" w:rsidRPr="00427CE4" w:rsidRDefault="008E6437" w:rsidP="008E6437">
      <w:pPr>
        <w:ind w:left="210" w:hangingChars="100" w:hanging="210"/>
        <w:rPr>
          <w:rFonts w:ascii="HG丸ｺﾞｼｯｸM-PRO" w:eastAsia="HG丸ｺﾞｼｯｸM-PRO" w:hAnsi="HG丸ｺﾞｼｯｸM-PRO"/>
        </w:rPr>
      </w:pPr>
    </w:p>
    <w:p w14:paraId="16FBCCA7" w14:textId="77777777" w:rsidR="008E6437" w:rsidRPr="00427CE4" w:rsidRDefault="008E6437" w:rsidP="008E6437">
      <w:pPr>
        <w:ind w:left="210" w:hangingChars="100" w:hanging="210"/>
        <w:rPr>
          <w:rFonts w:ascii="HG丸ｺﾞｼｯｸM-PRO" w:eastAsia="HG丸ｺﾞｼｯｸM-PRO" w:hAnsi="HG丸ｺﾞｼｯｸM-PRO"/>
        </w:rPr>
      </w:pPr>
    </w:p>
    <w:p w14:paraId="54E6EDF8" w14:textId="77777777" w:rsidR="008E6437" w:rsidRPr="00427CE4" w:rsidRDefault="008E6437" w:rsidP="008E6437">
      <w:pPr>
        <w:ind w:left="210" w:hangingChars="100" w:hanging="210"/>
        <w:rPr>
          <w:rFonts w:ascii="HG丸ｺﾞｼｯｸM-PRO" w:eastAsia="HG丸ｺﾞｼｯｸM-PRO" w:hAnsi="HG丸ｺﾞｼｯｸM-PRO"/>
        </w:rPr>
      </w:pPr>
    </w:p>
    <w:p w14:paraId="3A4431FD" w14:textId="77777777" w:rsidR="008E6437" w:rsidRPr="00427CE4" w:rsidRDefault="008E6437" w:rsidP="008E6437">
      <w:pPr>
        <w:ind w:left="210" w:hangingChars="100" w:hanging="210"/>
        <w:rPr>
          <w:rFonts w:ascii="HG丸ｺﾞｼｯｸM-PRO" w:eastAsia="HG丸ｺﾞｼｯｸM-PRO" w:hAnsi="HG丸ｺﾞｼｯｸM-PRO"/>
        </w:rPr>
      </w:pPr>
    </w:p>
    <w:p w14:paraId="653E8A27" w14:textId="77777777" w:rsidR="008E6437" w:rsidRPr="00427CE4" w:rsidRDefault="008E6437" w:rsidP="008E6437">
      <w:pPr>
        <w:ind w:left="210" w:hangingChars="100" w:hanging="210"/>
        <w:rPr>
          <w:rFonts w:ascii="HG丸ｺﾞｼｯｸM-PRO" w:eastAsia="HG丸ｺﾞｼｯｸM-PRO" w:hAnsi="HG丸ｺﾞｼｯｸM-PRO"/>
        </w:rPr>
      </w:pPr>
    </w:p>
    <w:p w14:paraId="2B46F2CE" w14:textId="77777777" w:rsidR="008E6437" w:rsidRPr="00427CE4" w:rsidRDefault="008E6437" w:rsidP="008E6437">
      <w:pPr>
        <w:ind w:left="210" w:hangingChars="100" w:hanging="210"/>
        <w:rPr>
          <w:rFonts w:ascii="HG丸ｺﾞｼｯｸM-PRO" w:eastAsia="HG丸ｺﾞｼｯｸM-PRO" w:hAnsi="HG丸ｺﾞｼｯｸM-PRO"/>
        </w:rPr>
      </w:pPr>
    </w:p>
    <w:p w14:paraId="5BDD8D3E" w14:textId="77777777" w:rsidR="008E6437" w:rsidRPr="00427CE4" w:rsidRDefault="008E6437" w:rsidP="008E6437">
      <w:pPr>
        <w:ind w:left="210" w:hangingChars="100" w:hanging="210"/>
        <w:rPr>
          <w:rFonts w:ascii="HG丸ｺﾞｼｯｸM-PRO" w:eastAsia="HG丸ｺﾞｼｯｸM-PRO" w:hAnsi="HG丸ｺﾞｼｯｸM-PRO"/>
        </w:rPr>
      </w:pPr>
    </w:p>
    <w:p w14:paraId="5D807D81" w14:textId="77777777" w:rsidR="008E6437" w:rsidRPr="00427CE4" w:rsidRDefault="008E6437" w:rsidP="008E6437">
      <w:pPr>
        <w:ind w:left="210" w:hangingChars="100" w:hanging="210"/>
        <w:rPr>
          <w:rFonts w:ascii="HG丸ｺﾞｼｯｸM-PRO" w:eastAsia="HG丸ｺﾞｼｯｸM-PRO" w:hAnsi="HG丸ｺﾞｼｯｸM-PRO"/>
        </w:rPr>
      </w:pPr>
    </w:p>
    <w:p w14:paraId="255BB2FA" w14:textId="77777777" w:rsidR="008E6437" w:rsidRPr="00427CE4" w:rsidRDefault="008E6437" w:rsidP="008E6437">
      <w:pPr>
        <w:ind w:left="210" w:hangingChars="100" w:hanging="210"/>
        <w:rPr>
          <w:rFonts w:ascii="HG丸ｺﾞｼｯｸM-PRO" w:eastAsia="HG丸ｺﾞｼｯｸM-PRO" w:hAnsi="HG丸ｺﾞｼｯｸM-PRO"/>
        </w:rPr>
      </w:pPr>
    </w:p>
    <w:p w14:paraId="49EDF6FD" w14:textId="77777777" w:rsidR="008E6437" w:rsidRPr="00427CE4" w:rsidRDefault="008E6437" w:rsidP="008E6437">
      <w:pPr>
        <w:ind w:left="210" w:hangingChars="100" w:hanging="210"/>
        <w:rPr>
          <w:rFonts w:ascii="HG丸ｺﾞｼｯｸM-PRO" w:eastAsia="HG丸ｺﾞｼｯｸM-PRO" w:hAnsi="HG丸ｺﾞｼｯｸM-PRO"/>
        </w:rPr>
      </w:pPr>
    </w:p>
    <w:p w14:paraId="49291D67" w14:textId="77777777" w:rsidR="008E6437" w:rsidRPr="00427CE4" w:rsidRDefault="008E6437" w:rsidP="008E6437">
      <w:pPr>
        <w:rPr>
          <w:rFonts w:ascii="HG丸ｺﾞｼｯｸM-PRO" w:eastAsia="HG丸ｺﾞｼｯｸM-PRO" w:hAnsi="HG丸ｺﾞｼｯｸM-PRO"/>
          <w:b/>
        </w:rPr>
      </w:pPr>
    </w:p>
    <w:p w14:paraId="4959DBEC" w14:textId="77777777" w:rsidR="008E6437" w:rsidRPr="00427CE4" w:rsidRDefault="008E6437" w:rsidP="008E6437">
      <w:pPr>
        <w:rPr>
          <w:rFonts w:ascii="HG丸ｺﾞｼｯｸM-PRO" w:eastAsia="HG丸ｺﾞｼｯｸM-PRO" w:hAnsi="HG丸ｺﾞｼｯｸM-PRO"/>
          <w:b/>
        </w:rPr>
      </w:pPr>
    </w:p>
    <w:p w14:paraId="1756CEF8" w14:textId="77777777" w:rsidR="008E6437" w:rsidRPr="00427CE4" w:rsidRDefault="008E6437" w:rsidP="008E6437">
      <w:pPr>
        <w:rPr>
          <w:rFonts w:ascii="HG丸ｺﾞｼｯｸM-PRO" w:eastAsia="HG丸ｺﾞｼｯｸM-PRO" w:hAnsi="HG丸ｺﾞｼｯｸM-PRO"/>
          <w:b/>
        </w:rPr>
      </w:pPr>
    </w:p>
    <w:p w14:paraId="784EB896" w14:textId="77777777" w:rsidR="008E6437" w:rsidRPr="00427CE4" w:rsidRDefault="008E6437" w:rsidP="008E6437">
      <w:pPr>
        <w:ind w:left="211" w:hangingChars="100" w:hanging="211"/>
        <w:rPr>
          <w:rFonts w:ascii="HG丸ｺﾞｼｯｸM-PRO" w:eastAsia="HG丸ｺﾞｼｯｸM-PRO" w:hAnsi="HG丸ｺﾞｼｯｸM-PRO"/>
          <w:b/>
        </w:rPr>
      </w:pPr>
    </w:p>
    <w:p w14:paraId="7F0C510B" w14:textId="77777777" w:rsidR="008E6437" w:rsidRPr="00427CE4" w:rsidRDefault="008E6437" w:rsidP="008E6437">
      <w:pPr>
        <w:ind w:left="211" w:hangingChars="100" w:hanging="211"/>
        <w:rPr>
          <w:rFonts w:ascii="HG丸ｺﾞｼｯｸM-PRO" w:eastAsia="HG丸ｺﾞｼｯｸM-PRO" w:hAnsi="HG丸ｺﾞｼｯｸM-PRO"/>
          <w:b/>
        </w:rPr>
      </w:pPr>
    </w:p>
    <w:p w14:paraId="168E0B42" w14:textId="77777777" w:rsidR="008E6437" w:rsidRPr="00427CE4" w:rsidRDefault="008E6437" w:rsidP="008E6437">
      <w:pPr>
        <w:ind w:left="220" w:hangingChars="100" w:hanging="220"/>
        <w:rPr>
          <w:rFonts w:ascii="HGP創英角ﾎﾟｯﾌﾟ体" w:eastAsia="HGP創英角ﾎﾟｯﾌﾟ体" w:hAnsi="HGP創英角ﾎﾟｯﾌﾟ体"/>
          <w:sz w:val="22"/>
        </w:rPr>
      </w:pPr>
    </w:p>
    <w:p w14:paraId="6252AAFB" w14:textId="77777777" w:rsidR="008E6437" w:rsidRPr="00427CE4" w:rsidRDefault="008E6437" w:rsidP="008E6437">
      <w:pPr>
        <w:ind w:left="220" w:hangingChars="100" w:hanging="220"/>
        <w:rPr>
          <w:rFonts w:ascii="HGP創英角ﾎﾟｯﾌﾟ体" w:eastAsia="HGP創英角ﾎﾟｯﾌﾟ体" w:hAnsi="HGP創英角ﾎﾟｯﾌﾟ体"/>
          <w:sz w:val="22"/>
        </w:rPr>
      </w:pPr>
    </w:p>
    <w:p w14:paraId="18764E61" w14:textId="77777777" w:rsidR="00D94760" w:rsidRPr="00427CE4" w:rsidRDefault="00D94760" w:rsidP="00D94760">
      <w:pPr>
        <w:ind w:leftChars="50" w:left="315"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※この取組は、ＳＳＷをはじめとして、子どもや保護者と関わる様々な方が、教員とも連携しながら</w:t>
      </w:r>
    </w:p>
    <w:p w14:paraId="0DA9A7FF" w14:textId="77777777" w:rsidR="00D94760" w:rsidRPr="00427CE4" w:rsidRDefault="00D94760" w:rsidP="00D94760">
      <w:pPr>
        <w:ind w:leftChars="150" w:left="315"/>
        <w:rPr>
          <w:rFonts w:ascii="HG丸ｺﾞｼｯｸM-PRO" w:eastAsia="HG丸ｺﾞｼｯｸM-PRO" w:hAnsi="HG丸ｺﾞｼｯｸM-PRO"/>
        </w:rPr>
      </w:pPr>
      <w:r w:rsidRPr="00427CE4">
        <w:rPr>
          <w:rFonts w:ascii="HG丸ｺﾞｼｯｸM-PRO" w:eastAsia="HG丸ｺﾞｼｯｸM-PRO" w:hAnsi="HG丸ｺﾞｼｯｸM-PRO" w:hint="eastAsia"/>
        </w:rPr>
        <w:t>取り組むものです。</w:t>
      </w:r>
    </w:p>
    <w:p w14:paraId="409EA36D" w14:textId="77777777" w:rsidR="008E6437" w:rsidRPr="00427CE4" w:rsidRDefault="008E6437" w:rsidP="008E6437">
      <w:pPr>
        <w:ind w:left="220" w:hangingChars="100" w:hanging="220"/>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t>（２）子どもの居場所づくりへの支援</w:t>
      </w:r>
    </w:p>
    <w:p w14:paraId="20F05282"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地域ボランティア等による居場所づくりは、各地域におけるニーズや資源に応じた多様な運営により、子どもや保護者の孤立を防ぎ地域で見守るとともに、子どもや保護者が抱える課題を見出し支援につなぐ場ともなり得る大変有意義な取組です。</w:t>
      </w:r>
    </w:p>
    <w:p w14:paraId="3E9A0AC3" w14:textId="77777777"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lastRenderedPageBreak/>
        <w:t>一方で、運営の継続にあたっては、資金・人材の不足等といった課題があることから、大阪府では、地域における自発的な活動を尊重しつつ、これらの継続的な取組が拡がり、見守りを必要とする子どもや保護者が居場所につながるよう、支援していきます。</w:t>
      </w:r>
    </w:p>
    <w:p w14:paraId="369BA3E5" w14:textId="77777777"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noProof/>
        </w:rPr>
        <mc:AlternateContent>
          <mc:Choice Requires="wps">
            <w:drawing>
              <wp:anchor distT="0" distB="0" distL="114300" distR="114300" simplePos="0" relativeHeight="252397568" behindDoc="0" locked="0" layoutInCell="1" allowOverlap="1" wp14:anchorId="336F423D" wp14:editId="4E4CFB25">
                <wp:simplePos x="0" y="0"/>
                <wp:positionH relativeFrom="column">
                  <wp:posOffset>92075</wp:posOffset>
                </wp:positionH>
                <wp:positionV relativeFrom="paragraph">
                  <wp:posOffset>120325</wp:posOffset>
                </wp:positionV>
                <wp:extent cx="6127115" cy="3306726"/>
                <wp:effectExtent l="0" t="0" r="26035" b="27305"/>
                <wp:wrapNone/>
                <wp:docPr id="64" name="角丸四角形 10"/>
                <wp:cNvGraphicFramePr/>
                <a:graphic xmlns:a="http://schemas.openxmlformats.org/drawingml/2006/main">
                  <a:graphicData uri="http://schemas.microsoft.com/office/word/2010/wordprocessingShape">
                    <wps:wsp>
                      <wps:cNvSpPr/>
                      <wps:spPr>
                        <a:xfrm>
                          <a:off x="0" y="0"/>
                          <a:ext cx="6127115" cy="3306726"/>
                        </a:xfrm>
                        <a:prstGeom prst="roundRect">
                          <a:avLst>
                            <a:gd name="adj" fmla="val 3064"/>
                          </a:avLst>
                        </a:prstGeom>
                        <a:ln/>
                      </wps:spPr>
                      <wps:style>
                        <a:lnRef idx="2">
                          <a:schemeClr val="dk1"/>
                        </a:lnRef>
                        <a:fillRef idx="1">
                          <a:schemeClr val="lt1"/>
                        </a:fillRef>
                        <a:effectRef idx="0">
                          <a:schemeClr val="dk1"/>
                        </a:effectRef>
                        <a:fontRef idx="minor">
                          <a:schemeClr val="dk1"/>
                        </a:fontRef>
                      </wps:style>
                      <wps:txbx>
                        <w:txbxContent>
                          <w:p w14:paraId="6C204EEC" w14:textId="77777777" w:rsidR="00E61367" w:rsidRPr="00F874C4" w:rsidRDefault="00E61367" w:rsidP="008E6437">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14:paraId="2E80AD58" w14:textId="77777777" w:rsidR="00E61367" w:rsidRPr="00F874C4" w:rsidRDefault="00E61367" w:rsidP="008E6437">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14:paraId="1986DB51" w14:textId="77777777" w:rsidR="00E61367" w:rsidRPr="00F874C4" w:rsidRDefault="00E61367" w:rsidP="008E6437">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14:paraId="65987DCD" w14:textId="77777777" w:rsidR="00E61367" w:rsidRPr="00F874C4" w:rsidRDefault="00E61367" w:rsidP="008E6437">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14:paraId="261F1756" w14:textId="77777777" w:rsidR="00E61367" w:rsidRPr="00F874C4" w:rsidRDefault="00E61367" w:rsidP="008E6437">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14:paraId="11CF0D5F" w14:textId="77777777"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14:paraId="4F40A1CB" w14:textId="77777777"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14:paraId="7D8BCFFE" w14:textId="77777777"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14:paraId="77B74F03" w14:textId="77777777"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14:paraId="4E5F1D26" w14:textId="77777777"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14:paraId="31EE2CC6" w14:textId="77777777"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14:paraId="193865F9" w14:textId="77777777" w:rsidR="00E61367" w:rsidRPr="00F874C4" w:rsidRDefault="00E61367" w:rsidP="008E6437">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wps:txbx>
                      <wps:bodyPr wrap="square" lIns="91363" tIns="45685" rIns="91363" bIns="45685"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36F423D" id="角丸四角形 10" o:spid="_x0000_s1042" style="position:absolute;left:0;text-align:left;margin-left:7.25pt;margin-top:9.45pt;width:482.45pt;height:260.3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" fillcolor="white [3201]" strokecolor="black [3200]" strokeweight="2pt">
                <v:textbox inset="2.53786mm,1.269mm,2.53786mm,1.269mm">
                  <w:txbxContent>
                    <w:p w14:paraId="6C204EEC" w14:textId="77777777" w:rsidR="00E61367" w:rsidRPr="00F874C4" w:rsidRDefault="00E61367" w:rsidP="008E6437">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14:paraId="2E80AD58" w14:textId="77777777" w:rsidR="00E61367" w:rsidRPr="00F874C4" w:rsidRDefault="00E61367" w:rsidP="008E6437">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14:paraId="1986DB51" w14:textId="77777777" w:rsidR="00E61367" w:rsidRPr="00F874C4" w:rsidRDefault="00E61367" w:rsidP="008E6437">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14:paraId="65987DCD" w14:textId="77777777" w:rsidR="00E61367" w:rsidRPr="00F874C4" w:rsidRDefault="00E61367" w:rsidP="008E6437">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14:paraId="261F1756" w14:textId="77777777" w:rsidR="00E61367" w:rsidRPr="00F874C4" w:rsidRDefault="00E61367" w:rsidP="008E6437">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14:paraId="11CF0D5F" w14:textId="77777777"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14:paraId="4F40A1CB" w14:textId="77777777"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14:paraId="7D8BCFFE" w14:textId="77777777"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14:paraId="77B74F03" w14:textId="77777777"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14:paraId="4E5F1D26" w14:textId="77777777"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14:paraId="31EE2CC6" w14:textId="77777777"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14:paraId="193865F9" w14:textId="77777777" w:rsidR="00E61367" w:rsidRPr="00F874C4" w:rsidRDefault="00E61367" w:rsidP="008E6437">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v:textbox>
              </v:roundrect>
            </w:pict>
          </mc:Fallback>
        </mc:AlternateContent>
      </w:r>
    </w:p>
    <w:p w14:paraId="0BEB65DB" w14:textId="77777777" w:rsidR="008E6437" w:rsidRPr="00427CE4" w:rsidRDefault="008E6437" w:rsidP="008E6437">
      <w:pPr>
        <w:rPr>
          <w:rFonts w:ascii="HG丸ｺﾞｼｯｸM-PRO" w:eastAsia="HG丸ｺﾞｼｯｸM-PRO" w:hAnsi="HG丸ｺﾞｼｯｸM-PRO"/>
        </w:rPr>
      </w:pPr>
    </w:p>
    <w:p w14:paraId="60AF37FB" w14:textId="77777777" w:rsidR="008E6437" w:rsidRPr="00427CE4" w:rsidRDefault="008E6437" w:rsidP="008E6437">
      <w:pPr>
        <w:rPr>
          <w:rFonts w:ascii="HG丸ｺﾞｼｯｸM-PRO" w:eastAsia="HG丸ｺﾞｼｯｸM-PRO" w:hAnsi="HG丸ｺﾞｼｯｸM-PRO"/>
        </w:rPr>
      </w:pPr>
    </w:p>
    <w:p w14:paraId="3D038594" w14:textId="77777777" w:rsidR="008E6437" w:rsidRPr="00427CE4" w:rsidRDefault="008E6437" w:rsidP="008E6437">
      <w:pPr>
        <w:rPr>
          <w:rFonts w:ascii="HG丸ｺﾞｼｯｸM-PRO" w:eastAsia="HG丸ｺﾞｼｯｸM-PRO" w:hAnsi="HG丸ｺﾞｼｯｸM-PRO"/>
        </w:rPr>
      </w:pPr>
    </w:p>
    <w:p w14:paraId="4B286019" w14:textId="77777777" w:rsidR="008E6437" w:rsidRPr="00427CE4" w:rsidRDefault="008E6437" w:rsidP="008E6437">
      <w:pPr>
        <w:rPr>
          <w:rFonts w:ascii="HG丸ｺﾞｼｯｸM-PRO" w:eastAsia="HG丸ｺﾞｼｯｸM-PRO" w:hAnsi="HG丸ｺﾞｼｯｸM-PRO"/>
        </w:rPr>
      </w:pPr>
    </w:p>
    <w:p w14:paraId="66FB770C" w14:textId="77777777" w:rsidR="008E6437" w:rsidRPr="00427CE4" w:rsidRDefault="008E6437" w:rsidP="008E6437">
      <w:pPr>
        <w:rPr>
          <w:rFonts w:ascii="HG丸ｺﾞｼｯｸM-PRO" w:eastAsia="HG丸ｺﾞｼｯｸM-PRO" w:hAnsi="HG丸ｺﾞｼｯｸM-PRO"/>
        </w:rPr>
      </w:pPr>
    </w:p>
    <w:p w14:paraId="5812EAA3" w14:textId="77777777" w:rsidR="008E6437" w:rsidRPr="00427CE4" w:rsidRDefault="008E6437" w:rsidP="008E6437">
      <w:pPr>
        <w:rPr>
          <w:rFonts w:ascii="HG丸ｺﾞｼｯｸM-PRO" w:eastAsia="HG丸ｺﾞｼｯｸM-PRO" w:hAnsi="HG丸ｺﾞｼｯｸM-PRO"/>
        </w:rPr>
      </w:pPr>
    </w:p>
    <w:p w14:paraId="68C062E7" w14:textId="77777777" w:rsidR="008E6437" w:rsidRPr="00427CE4" w:rsidRDefault="008E6437" w:rsidP="008E6437">
      <w:pPr>
        <w:rPr>
          <w:rFonts w:ascii="HG丸ｺﾞｼｯｸM-PRO" w:eastAsia="HG丸ｺﾞｼｯｸM-PRO" w:hAnsi="HG丸ｺﾞｼｯｸM-PRO"/>
        </w:rPr>
      </w:pPr>
    </w:p>
    <w:p w14:paraId="379F2324" w14:textId="77777777" w:rsidR="008E6437" w:rsidRPr="00427CE4" w:rsidRDefault="008E6437" w:rsidP="008E6437">
      <w:pPr>
        <w:rPr>
          <w:rFonts w:ascii="HG丸ｺﾞｼｯｸM-PRO" w:eastAsia="HG丸ｺﾞｼｯｸM-PRO" w:hAnsi="HG丸ｺﾞｼｯｸM-PRO"/>
        </w:rPr>
      </w:pPr>
    </w:p>
    <w:p w14:paraId="6F13F324" w14:textId="77777777" w:rsidR="008E6437" w:rsidRPr="00427CE4" w:rsidRDefault="008E6437" w:rsidP="008E6437">
      <w:pPr>
        <w:rPr>
          <w:rFonts w:ascii="HG丸ｺﾞｼｯｸM-PRO" w:eastAsia="HG丸ｺﾞｼｯｸM-PRO" w:hAnsi="HG丸ｺﾞｼｯｸM-PRO"/>
        </w:rPr>
      </w:pPr>
    </w:p>
    <w:p w14:paraId="6B63AED3" w14:textId="77777777" w:rsidR="008E6437" w:rsidRPr="00427CE4" w:rsidRDefault="008E6437" w:rsidP="008E6437">
      <w:pPr>
        <w:rPr>
          <w:rFonts w:ascii="HG丸ｺﾞｼｯｸM-PRO" w:eastAsia="HG丸ｺﾞｼｯｸM-PRO" w:hAnsi="HG丸ｺﾞｼｯｸM-PRO"/>
        </w:rPr>
      </w:pPr>
    </w:p>
    <w:p w14:paraId="6A36D381" w14:textId="77777777" w:rsidR="008E6437" w:rsidRPr="00427CE4" w:rsidRDefault="008E6437" w:rsidP="008E6437">
      <w:pPr>
        <w:rPr>
          <w:rFonts w:ascii="HG丸ｺﾞｼｯｸM-PRO" w:eastAsia="HG丸ｺﾞｼｯｸM-PRO" w:hAnsi="HG丸ｺﾞｼｯｸM-PRO"/>
        </w:rPr>
      </w:pPr>
    </w:p>
    <w:p w14:paraId="545CE9A2" w14:textId="77777777" w:rsidR="008E6437" w:rsidRPr="00427CE4" w:rsidRDefault="008E6437" w:rsidP="008E6437">
      <w:pPr>
        <w:rPr>
          <w:rFonts w:ascii="HG丸ｺﾞｼｯｸM-PRO" w:eastAsia="HG丸ｺﾞｼｯｸM-PRO" w:hAnsi="HG丸ｺﾞｼｯｸM-PRO"/>
        </w:rPr>
      </w:pPr>
    </w:p>
    <w:p w14:paraId="0B7BC9AA" w14:textId="77777777" w:rsidR="008E6437" w:rsidRPr="00427CE4" w:rsidRDefault="008E6437" w:rsidP="008E6437">
      <w:pPr>
        <w:rPr>
          <w:rFonts w:ascii="HG丸ｺﾞｼｯｸM-PRO" w:eastAsia="HG丸ｺﾞｼｯｸM-PRO" w:hAnsi="HG丸ｺﾞｼｯｸM-PRO"/>
        </w:rPr>
      </w:pPr>
    </w:p>
    <w:p w14:paraId="26F4421F" w14:textId="77777777" w:rsidR="008E6437" w:rsidRPr="00427CE4" w:rsidRDefault="008E6437" w:rsidP="008E6437">
      <w:pPr>
        <w:rPr>
          <w:rFonts w:ascii="HG丸ｺﾞｼｯｸM-PRO" w:eastAsia="HG丸ｺﾞｼｯｸM-PRO" w:hAnsi="HG丸ｺﾞｼｯｸM-PRO"/>
        </w:rPr>
      </w:pPr>
    </w:p>
    <w:p w14:paraId="03995E0E" w14:textId="77777777" w:rsidR="008E6437" w:rsidRPr="00427CE4" w:rsidRDefault="008E6437" w:rsidP="008E6437">
      <w:pPr>
        <w:rPr>
          <w:rFonts w:ascii="HG丸ｺﾞｼｯｸM-PRO" w:eastAsia="HG丸ｺﾞｼｯｸM-PRO" w:hAnsi="HG丸ｺﾞｼｯｸM-PRO"/>
        </w:rPr>
      </w:pPr>
    </w:p>
    <w:p w14:paraId="2DB9FACE" w14:textId="77777777" w:rsidR="008E6437" w:rsidRPr="00427CE4" w:rsidRDefault="008E6437" w:rsidP="008E6437">
      <w:pPr>
        <w:rPr>
          <w:rFonts w:ascii="HG丸ｺﾞｼｯｸM-PRO" w:eastAsia="HG丸ｺﾞｼｯｸM-PRO" w:hAnsi="HG丸ｺﾞｼｯｸM-PRO"/>
        </w:rPr>
      </w:pPr>
    </w:p>
    <w:p w14:paraId="52D781C2" w14:textId="77777777" w:rsidR="008E6437" w:rsidRPr="00427CE4" w:rsidRDefault="008E6437" w:rsidP="008E6437">
      <w:pPr>
        <w:rPr>
          <w:rFonts w:ascii="HG丸ｺﾞｼｯｸM-PRO" w:eastAsia="HG丸ｺﾞｼｯｸM-PRO" w:hAnsi="HG丸ｺﾞｼｯｸM-PRO"/>
        </w:rPr>
      </w:pPr>
      <w:r w:rsidRPr="00427CE4">
        <w:rPr>
          <w:rFonts w:ascii="HGP創英角ﾎﾟｯﾌﾟ体" w:eastAsia="HGP創英角ﾎﾟｯﾌﾟ体" w:hAnsi="HGP創英角ﾎﾟｯﾌﾟ体" w:hint="eastAsia"/>
          <w:sz w:val="22"/>
        </w:rPr>
        <w:t>（３）社会全体で子どもの貧困対策に取り組む機運の醸成・子ども輝く未来基金の活用</w:t>
      </w:r>
    </w:p>
    <w:p w14:paraId="3099CFE9" w14:textId="77777777"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どもの貧困対策を進めるにあたっては、「子どもの貧困を放置することは、子どもたちの将来に重大な影響を与えるだけでなく、社会的損失を招く」という基本認識のもと、行政のみならず、社会全体で課題の解決に向けて取り組んでいくことが重要です。</w:t>
      </w:r>
    </w:p>
    <w:p w14:paraId="17C9EEB8"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大阪府では、大阪</w:t>
      </w:r>
      <w:r w:rsidRPr="00427CE4">
        <w:rPr>
          <w:rFonts w:ascii="HG丸ｺﾞｼｯｸM-PRO" w:eastAsia="HG丸ｺﾞｼｯｸM-PRO" w:hAnsi="HG丸ｺﾞｼｯｸM-PRO"/>
        </w:rPr>
        <w:t>で生まれ育つ子どもたちが</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rPr>
        <w:t>将来の夢や目標を持ってチャレンジできるよう</w:t>
      </w:r>
      <w:r w:rsidRPr="00427CE4">
        <w:rPr>
          <w:rFonts w:ascii="HG丸ｺﾞｼｯｸM-PRO" w:eastAsia="HG丸ｺﾞｼｯｸM-PRO" w:hAnsi="HG丸ｺﾞｼｯｸM-PRO" w:hint="eastAsia"/>
        </w:rPr>
        <w:t>、企業等の協力のもと様々な体験の機会を提供するなど、公民が連携した取組を進めていきます。</w:t>
      </w:r>
    </w:p>
    <w:p w14:paraId="38D7D0DA" w14:textId="77777777"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さらに、府民や団体からの寄附を、子どもたちに直接提供できるものに活用するため、平成30年3月に創設した「子ども輝く未来基金」について、引き続き、様々な機会を通じてＰＲを行うとともに、子どもたちのために活用し、社会全体で子どもの未来を応援する活動が拡がるよう取り組みます。　　</w:t>
      </w:r>
    </w:p>
    <w:p w14:paraId="4A740406" w14:textId="77777777" w:rsidR="008E6437" w:rsidRPr="00427CE4" w:rsidRDefault="008E6437" w:rsidP="008E6437">
      <w:pPr>
        <w:spacing w:line="280" w:lineRule="exact"/>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noProof/>
        </w:rPr>
        <mc:AlternateContent>
          <mc:Choice Requires="wps">
            <w:drawing>
              <wp:anchor distT="0" distB="0" distL="114300" distR="114300" simplePos="0" relativeHeight="252418048" behindDoc="0" locked="0" layoutInCell="1" allowOverlap="1" wp14:anchorId="7A4BA43D" wp14:editId="42E8A448">
                <wp:simplePos x="0" y="0"/>
                <wp:positionH relativeFrom="margin">
                  <wp:posOffset>-17145</wp:posOffset>
                </wp:positionH>
                <wp:positionV relativeFrom="paragraph">
                  <wp:posOffset>97419</wp:posOffset>
                </wp:positionV>
                <wp:extent cx="2600325" cy="318135"/>
                <wp:effectExtent l="0" t="0" r="28575" b="24765"/>
                <wp:wrapNone/>
                <wp:docPr id="65" name="角丸四角形 65"/>
                <wp:cNvGraphicFramePr/>
                <a:graphic xmlns:a="http://schemas.openxmlformats.org/drawingml/2006/main">
                  <a:graphicData uri="http://schemas.microsoft.com/office/word/2010/wordprocessingShape">
                    <wps:wsp>
                      <wps:cNvSpPr/>
                      <wps:spPr>
                        <a:xfrm>
                          <a:off x="0" y="0"/>
                          <a:ext cx="2600325" cy="3181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5F06C1D" w14:textId="77777777" w:rsidR="00E61367" w:rsidRPr="00C712BE" w:rsidRDefault="00E61367" w:rsidP="008E6437">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14:paraId="63707138" w14:textId="77777777" w:rsidR="00E61367" w:rsidRPr="00497708" w:rsidRDefault="00E61367" w:rsidP="008E6437">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BA43D" id="角丸四角形 65" o:spid="_x0000_s1043" style="position:absolute;left:0;text-align:left;margin-left:-1.35pt;margin-top:7.65pt;width:204.75pt;height:25.05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" fillcolor="#fbcaa2 [1625]" strokecolor="#f68c36 [3049]">
                <v:fill color2="#fdefe3 [505]" rotate="t" angle="180" colors="0 #ffbe86;22938f #ffd0aa;1 #ffebdb" focus="100%" type="gradient"/>
                <v:shadow on="t" color="black" opacity="24903f" origin=",.5" offset="0,.55556mm"/>
                <v:textbox>
                  <w:txbxContent>
                    <w:p w14:paraId="35F06C1D" w14:textId="77777777" w:rsidR="00E61367" w:rsidRPr="00C712BE" w:rsidRDefault="00E61367" w:rsidP="008E6437">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14:paraId="63707138" w14:textId="77777777" w:rsidR="00E61367" w:rsidRPr="00497708" w:rsidRDefault="00E61367" w:rsidP="008E6437">
                      <w:pPr>
                        <w:jc w:val="left"/>
                      </w:pPr>
                    </w:p>
                  </w:txbxContent>
                </v:textbox>
                <w10:wrap anchorx="margin"/>
              </v:roundrect>
            </w:pict>
          </mc:Fallback>
        </mc:AlternateContent>
      </w:r>
    </w:p>
    <w:p w14:paraId="5FCB494C" w14:textId="77777777" w:rsidR="008E6437" w:rsidRPr="00427CE4" w:rsidRDefault="008E6437" w:rsidP="008E6437">
      <w:pPr>
        <w:spacing w:line="280" w:lineRule="exact"/>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noProof/>
        </w:rPr>
        <mc:AlternateContent>
          <mc:Choice Requires="wps">
            <w:drawing>
              <wp:anchor distT="0" distB="0" distL="114300" distR="114300" simplePos="0" relativeHeight="252417024" behindDoc="0" locked="0" layoutInCell="1" allowOverlap="1" wp14:anchorId="71F33C30" wp14:editId="1B58FC12">
                <wp:simplePos x="0" y="0"/>
                <wp:positionH relativeFrom="margin">
                  <wp:posOffset>38735</wp:posOffset>
                </wp:positionH>
                <wp:positionV relativeFrom="paragraph">
                  <wp:posOffset>163033</wp:posOffset>
                </wp:positionV>
                <wp:extent cx="6272973" cy="850088"/>
                <wp:effectExtent l="0" t="0" r="13970" b="26670"/>
                <wp:wrapNone/>
                <wp:docPr id="66" name="角丸四角形 66"/>
                <wp:cNvGraphicFramePr/>
                <a:graphic xmlns:a="http://schemas.openxmlformats.org/drawingml/2006/main">
                  <a:graphicData uri="http://schemas.microsoft.com/office/word/2010/wordprocessingShape">
                    <wps:wsp>
                      <wps:cNvSpPr/>
                      <wps:spPr>
                        <a:xfrm>
                          <a:off x="0" y="0"/>
                          <a:ext cx="6272973" cy="850088"/>
                        </a:xfrm>
                        <a:prstGeom prst="roundRect">
                          <a:avLst/>
                        </a:prstGeom>
                        <a:ln>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02ABCE19" w14:textId="77777777"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14:paraId="140E4B42" w14:textId="77777777"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14:paraId="0369E2F9" w14:textId="77777777"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33C30" id="角丸四角形 66" o:spid="_x0000_s1044" style="position:absolute;left:0;text-align:left;margin-left:3.05pt;margin-top:12.85pt;width:493.95pt;height:66.95pt;z-index:2524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" fillcolor="white [3201]" strokecolor="#e36c0a [2409]" strokeweight="2pt">
                <v:textbox>
                  <w:txbxContent>
                    <w:p w14:paraId="02ABCE19" w14:textId="77777777"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14:paraId="140E4B42" w14:textId="77777777"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14:paraId="0369E2F9" w14:textId="77777777"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v:textbox>
                <w10:wrap anchorx="margin"/>
              </v:roundrect>
            </w:pict>
          </mc:Fallback>
        </mc:AlternateContent>
      </w:r>
    </w:p>
    <w:p w14:paraId="14C7D0C3" w14:textId="77777777" w:rsidR="008E6437" w:rsidRPr="00427CE4" w:rsidRDefault="008E6437" w:rsidP="008E6437">
      <w:pPr>
        <w:spacing w:line="280" w:lineRule="exact"/>
        <w:ind w:firstLineChars="200" w:firstLine="420"/>
        <w:rPr>
          <w:rFonts w:ascii="HG丸ｺﾞｼｯｸM-PRO" w:eastAsia="HG丸ｺﾞｼｯｸM-PRO" w:hAnsi="HG丸ｺﾞｼｯｸM-PRO"/>
        </w:rPr>
      </w:pPr>
    </w:p>
    <w:p w14:paraId="50A08EBF" w14:textId="77777777" w:rsidR="008E6437" w:rsidRPr="00427CE4" w:rsidRDefault="008E6437" w:rsidP="008E6437">
      <w:pPr>
        <w:spacing w:line="280" w:lineRule="exact"/>
        <w:ind w:firstLineChars="200" w:firstLine="420"/>
        <w:rPr>
          <w:rFonts w:ascii="HG丸ｺﾞｼｯｸM-PRO" w:eastAsia="HG丸ｺﾞｼｯｸM-PRO" w:hAnsi="HG丸ｺﾞｼｯｸM-PRO"/>
        </w:rPr>
      </w:pPr>
    </w:p>
    <w:p w14:paraId="3A912149" w14:textId="77777777" w:rsidR="008E6437" w:rsidRPr="00427CE4" w:rsidRDefault="008E6437" w:rsidP="008E6437">
      <w:pPr>
        <w:spacing w:line="280" w:lineRule="exact"/>
        <w:ind w:firstLineChars="200" w:firstLine="420"/>
        <w:rPr>
          <w:rFonts w:ascii="HG丸ｺﾞｼｯｸM-PRO" w:eastAsia="HG丸ｺﾞｼｯｸM-PRO" w:hAnsi="HG丸ｺﾞｼｯｸM-PRO"/>
        </w:rPr>
      </w:pPr>
    </w:p>
    <w:p w14:paraId="6CB6B692" w14:textId="77777777" w:rsidR="008E6437" w:rsidRPr="00427CE4" w:rsidRDefault="008E6437" w:rsidP="008E6437">
      <w:pPr>
        <w:spacing w:line="280" w:lineRule="exact"/>
        <w:ind w:firstLineChars="200" w:firstLine="420"/>
        <w:rPr>
          <w:rFonts w:ascii="HG丸ｺﾞｼｯｸM-PRO" w:eastAsia="HG丸ｺﾞｼｯｸM-PRO" w:hAnsi="HG丸ｺﾞｼｯｸM-PRO"/>
        </w:rPr>
      </w:pPr>
    </w:p>
    <w:p w14:paraId="38870310" w14:textId="77777777" w:rsidR="008E6437" w:rsidRPr="00427CE4" w:rsidRDefault="008E6437" w:rsidP="008E6437">
      <w:pPr>
        <w:rPr>
          <w:rFonts w:ascii="HGP創英角ﾎﾟｯﾌﾟ体" w:eastAsia="HGP創英角ﾎﾟｯﾌﾟ体" w:hAnsi="HGP創英角ﾎﾟｯﾌﾟ体"/>
          <w:sz w:val="22"/>
        </w:rPr>
      </w:pPr>
    </w:p>
    <w:p w14:paraId="2E8D58C0" w14:textId="77777777" w:rsidR="008E6437" w:rsidRPr="00427CE4" w:rsidRDefault="008E6437" w:rsidP="008E6437">
      <w:pPr>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t>（４）市町村との連携強化・地域の実情把握</w:t>
      </w:r>
    </w:p>
    <w:p w14:paraId="7F9292B7"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親の妊娠・出産期から子どもの社会的自立までの切れ目のない支援を行うためには、地域での継続的な見守りや、課題に応じた支援に早期につなぐことが不可欠であり、市町村において、福祉、教育、保健部局など関係部局が協働して取組を進めていくことが重要です。</w:t>
      </w:r>
    </w:p>
    <w:p w14:paraId="351375EF" w14:textId="77777777"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lastRenderedPageBreak/>
        <w:t>大阪府は広域自治体として、共通した課題への対応策の検討や取組モデルの共有を図り、市町村の取組を支援していきます。また、各市町村の取組内容や子どもに関する情報を把握・分析し、市町村において地域の実情に応じた取組が図られるよう、必要に応じて情報共有や助言等を行っていきます。さらに、地域ごとの特色や課題について考慮したうえで、府の支援策の検討や効果検証を行い、特に課題の大きい地域については重点的に取組が進むよう、市町村との連携を強化してまいります。</w:t>
      </w:r>
    </w:p>
    <w:p w14:paraId="46A02A9D"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p>
    <w:p w14:paraId="098FAC3E" w14:textId="77777777" w:rsidR="008E6437" w:rsidRPr="00427CE4" w:rsidRDefault="008E6437" w:rsidP="008E6437">
      <w:pPr>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t>（５）関連施策との一体的な推進</w:t>
      </w:r>
    </w:p>
    <w:p w14:paraId="67CF8CE1"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子どもの貧困対策を総合的かつ効果的に推進するため、取組にあたっては、生活保護法や生活困窮者自立支援法等のセーフティネットのための諸制度を一体的に捉え施策を推進します。</w:t>
      </w:r>
    </w:p>
    <w:p w14:paraId="205C8315" w14:textId="77777777" w:rsidR="008E6437" w:rsidRPr="00427CE4" w:rsidRDefault="008E6437" w:rsidP="008E6437">
      <w:pPr>
        <w:ind w:leftChars="100" w:left="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また、府の「ひとり親家庭等自立促進計画」や「社会的養護体制整備計画」、「地域福祉支援計画」等の関連性の高い計画と一体的に捉えて取り組んでいきます。</w:t>
      </w:r>
    </w:p>
    <w:p w14:paraId="181D9353" w14:textId="77777777" w:rsidR="008E6437" w:rsidRPr="00427CE4" w:rsidRDefault="008E6437" w:rsidP="008E6437">
      <w:pPr>
        <w:rPr>
          <w:rFonts w:ascii="HG丸ｺﾞｼｯｸM-PRO" w:eastAsia="HG丸ｺﾞｼｯｸM-PRO" w:hAnsi="HG丸ｺﾞｼｯｸM-PRO"/>
        </w:rPr>
      </w:pPr>
    </w:p>
    <w:p w14:paraId="41A990B3" w14:textId="77777777" w:rsidR="008E6437" w:rsidRPr="00427CE4" w:rsidRDefault="008E6437" w:rsidP="008E6437">
      <w:pPr>
        <w:rPr>
          <w:rFonts w:ascii="HG丸ｺﾞｼｯｸM-PRO" w:eastAsia="HG丸ｺﾞｼｯｸM-PRO" w:hAnsi="HG丸ｺﾞｼｯｸM-PRO"/>
        </w:rPr>
      </w:pPr>
    </w:p>
    <w:p w14:paraId="2120E9B0"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４．具体的取組</w:t>
      </w:r>
    </w:p>
    <w:p w14:paraId="06B1C36E"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CA3192B" w14:textId="77777777"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府では、実態調査の結果を踏まえ、生活の安定に資するための支援、教育に関する支援、子どもや保護者の孤立を防ぐ支援など、総合的な取組を推進するため、下記の７つの視点で具体的な取組を進めていきます。</w:t>
      </w:r>
    </w:p>
    <w:p w14:paraId="48096807" w14:textId="77777777" w:rsidR="008E6437" w:rsidRPr="00427CE4" w:rsidRDefault="008E6437" w:rsidP="008E6437">
      <w:pPr>
        <w:rPr>
          <w:rFonts w:ascii="HG丸ｺﾞｼｯｸM-PRO" w:eastAsia="HG丸ｺﾞｼｯｸM-PRO" w:hAnsi="HG丸ｺﾞｼｯｸM-PRO"/>
        </w:rPr>
      </w:pPr>
    </w:p>
    <w:p w14:paraId="2BE8B37B" w14:textId="77777777"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◆子どもの貧困対策に関する具体的取組の７つの視点　　</w:t>
      </w:r>
    </w:p>
    <w:p w14:paraId="193A2E7B"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丸ｺﾞｼｯｸM-PRO" w:eastAsia="HG丸ｺﾞｼｯｸM-PRO" w:hAnsi="HG丸ｺﾞｼｯｸM-PRO"/>
          <w:noProof/>
        </w:rPr>
        <mc:AlternateContent>
          <mc:Choice Requires="wps">
            <w:drawing>
              <wp:anchor distT="45720" distB="45720" distL="114300" distR="114300" simplePos="0" relativeHeight="252386304" behindDoc="0" locked="0" layoutInCell="1" allowOverlap="1" wp14:anchorId="3FCAF11E" wp14:editId="6790D6AD">
                <wp:simplePos x="0" y="0"/>
                <wp:positionH relativeFrom="margin">
                  <wp:align>center</wp:align>
                </wp:positionH>
                <wp:positionV relativeFrom="paragraph">
                  <wp:posOffset>207616</wp:posOffset>
                </wp:positionV>
                <wp:extent cx="4610100" cy="1404620"/>
                <wp:effectExtent l="0" t="0" r="19050" b="13970"/>
                <wp:wrapSquare wrapText="bothSides"/>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solidFill>
                          <a:srgbClr val="FFFFFF"/>
                        </a:solidFill>
                        <a:ln w="9525">
                          <a:solidFill>
                            <a:prstClr val="black"/>
                          </a:solidFill>
                          <a:prstDash val="sysDot"/>
                          <a:miter lim="800000"/>
                          <a:headEnd/>
                          <a:tailEnd/>
                        </a:ln>
                      </wps:spPr>
                      <wps:txbx>
                        <w:txbxContent>
                          <w:p w14:paraId="5F2F1DFD"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14:paraId="2D9E5A2A"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14:paraId="2EF5BC46"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14:paraId="24449A0E"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14:paraId="76D6CFA4"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14:paraId="29E8CE80"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14:paraId="6346CB28" w14:textId="77777777" w:rsidR="00E61367" w:rsidRPr="009D6E3A" w:rsidRDefault="00E61367" w:rsidP="008E6437">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CAF11E" id="_x0000_s1045" type="#_x0000_t202" style="position:absolute;left:0;text-align:left;margin-left:0;margin-top:16.35pt;width:363pt;height:110.6pt;z-index:2523863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">
                <v:stroke dashstyle="1 1"/>
                <v:textbox style="mso-fit-shape-to-text:t">
                  <w:txbxContent>
                    <w:p w14:paraId="5F2F1DFD"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14:paraId="2D9E5A2A"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14:paraId="2EF5BC46"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14:paraId="24449A0E"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14:paraId="76D6CFA4"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14:paraId="29E8CE80"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14:paraId="6346CB28" w14:textId="77777777" w:rsidR="00E61367" w:rsidRPr="009D6E3A" w:rsidRDefault="00E61367" w:rsidP="008E6437">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v:textbox>
                <w10:wrap type="square" anchorx="margin"/>
              </v:shape>
            </w:pict>
          </mc:Fallback>
        </mc:AlternateContent>
      </w:r>
      <w:r w:rsidRPr="00427CE4">
        <w:rPr>
          <w:rFonts w:ascii="HG丸ｺﾞｼｯｸM-PRO" w:eastAsia="HG丸ｺﾞｼｯｸM-PRO" w:hAnsi="HG丸ｺﾞｼｯｸM-PRO" w:hint="eastAsia"/>
        </w:rPr>
        <w:t xml:space="preserve">　　</w:t>
      </w:r>
    </w:p>
    <w:p w14:paraId="6815F262" w14:textId="77777777" w:rsidR="008E6437" w:rsidRPr="00427CE4" w:rsidRDefault="003D4D0F"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49824" behindDoc="1" locked="0" layoutInCell="1" allowOverlap="1" wp14:anchorId="3A888F54" wp14:editId="23EF533F">
                <wp:simplePos x="0" y="0"/>
                <wp:positionH relativeFrom="margin">
                  <wp:posOffset>-114300</wp:posOffset>
                </wp:positionH>
                <wp:positionV relativeFrom="paragraph">
                  <wp:posOffset>8389620</wp:posOffset>
                </wp:positionV>
                <wp:extent cx="4082415" cy="140462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1404620"/>
                        </a:xfrm>
                        <a:prstGeom prst="rect">
                          <a:avLst/>
                        </a:prstGeom>
                        <a:noFill/>
                        <a:ln w="9525">
                          <a:noFill/>
                          <a:miter lim="800000"/>
                          <a:headEnd/>
                          <a:tailEnd/>
                        </a:ln>
                      </wps:spPr>
                      <wps:txbx>
                        <w:txbxContent>
                          <w:p w14:paraId="6A1E762C" w14:textId="77777777"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88F54" id="_x0000_s1046" type="#_x0000_t202" style="position:absolute;left:0;text-align:left;margin-left:-9pt;margin-top:660.6pt;width:321.45pt;height:110.6pt;z-index:-250566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" filled="f" stroked="f">
                <v:textbox style="mso-fit-shape-to-text:t">
                  <w:txbxContent>
                    <w:p w14:paraId="6A1E762C" w14:textId="77777777"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46752" behindDoc="0" locked="0" layoutInCell="1" allowOverlap="1" wp14:anchorId="2F596789" wp14:editId="13E5CFD5">
                <wp:simplePos x="0" y="0"/>
                <wp:positionH relativeFrom="margin">
                  <wp:align>right</wp:align>
                </wp:positionH>
                <wp:positionV relativeFrom="paragraph">
                  <wp:posOffset>561975</wp:posOffset>
                </wp:positionV>
                <wp:extent cx="6134735" cy="7839075"/>
                <wp:effectExtent l="76200" t="76200" r="94615" b="104775"/>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83907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2E2D7644" w14:textId="77777777" w:rsidR="00E61367" w:rsidRDefault="00E61367" w:rsidP="003D4D0F">
                            <w:pPr>
                              <w:rPr>
                                <w:rFonts w:ascii="HG丸ｺﾞｼｯｸM-PRO" w:eastAsia="HG丸ｺﾞｼｯｸM-PRO" w:hAnsi="HG丸ｺﾞｼｯｸM-PRO"/>
                              </w:rPr>
                            </w:pPr>
                          </w:p>
                          <w:p w14:paraId="211EC780"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■困窮している世帯への経済的支援</w:t>
                            </w:r>
                          </w:p>
                          <w:p w14:paraId="34D84734"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・生活保護制度　　◎生活困窮者自立支援制度　　・生活福祉資金貸付制度</w:t>
                            </w:r>
                          </w:p>
                          <w:p w14:paraId="6830573A" w14:textId="77777777" w:rsidR="00E61367" w:rsidRPr="00427CE4" w:rsidRDefault="00E61367" w:rsidP="003D4D0F">
                            <w:pPr>
                              <w:rPr>
                                <w:rFonts w:ascii="HG丸ｺﾞｼｯｸM-PRO" w:eastAsia="HG丸ｺﾞｼｯｸM-PRO" w:hAnsi="HG丸ｺﾞｼｯｸM-PRO"/>
                              </w:rPr>
                            </w:pPr>
                          </w:p>
                          <w:p w14:paraId="218F34E6"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■子どもの養育・教育にかかる経済的支援</w:t>
                            </w:r>
                          </w:p>
                          <w:p w14:paraId="0DED1374"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◎児童手当の支給</w:t>
                            </w:r>
                          </w:p>
                          <w:p w14:paraId="5B100FF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◎福祉医療費助成</w:t>
                            </w:r>
                          </w:p>
                          <w:p w14:paraId="1240A9B5"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私立中学校等の授業料軽減（私立中学校等の修学支援実証事業費補助金）</w:t>
                            </w:r>
                          </w:p>
                          <w:p w14:paraId="55BB42B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◎幼児教育</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保育の無償化（施設型給付費</w:t>
                            </w:r>
                            <w:r w:rsidRPr="00427CE4">
                              <w:rPr>
                                <w:rFonts w:ascii="HG丸ｺﾞｼｯｸM-PRO" w:eastAsia="HG丸ｺﾞｼｯｸM-PRO" w:hAnsi="HG丸ｺﾞｼｯｸM-PRO"/>
                              </w:rPr>
                              <w:t>等</w:t>
                            </w:r>
                            <w:r w:rsidRPr="00427CE4">
                              <w:rPr>
                                <w:rFonts w:ascii="HG丸ｺﾞｼｯｸM-PRO" w:eastAsia="HG丸ｺﾞｼｯｸM-PRO" w:hAnsi="HG丸ｺﾞｼｯｸM-PRO" w:hint="eastAsia"/>
                              </w:rPr>
                              <w:t>負担金等）</w:t>
                            </w:r>
                          </w:p>
                          <w:p w14:paraId="0BFB6F01" w14:textId="77777777" w:rsidR="00E61367" w:rsidRPr="00427CE4" w:rsidRDefault="00E61367" w:rsidP="003D4D0F">
                            <w:pPr>
                              <w:rPr>
                                <w:rFonts w:ascii="HG丸ｺﾞｼｯｸM-PRO" w:eastAsia="HG丸ｺﾞｼｯｸM-PRO" w:hAnsi="HG丸ｺﾞｼｯｸM-PRO"/>
                              </w:rPr>
                            </w:pPr>
                          </w:p>
                          <w:p w14:paraId="47DE2AE4"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■ひとり親家庭への経済的支援</w:t>
                            </w:r>
                          </w:p>
                          <w:p w14:paraId="31204924"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◎児童扶養手当の支給</w:t>
                            </w:r>
                          </w:p>
                          <w:p w14:paraId="3EA2BB87"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◎母子・父子・寡婦福祉資金貸付金</w:t>
                            </w:r>
                          </w:p>
                          <w:p w14:paraId="0400EE8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◎養育費確保に向けた取組の推進</w:t>
                            </w:r>
                          </w:p>
                          <w:p w14:paraId="32CB8BA2" w14:textId="77777777" w:rsidR="00E61367" w:rsidRPr="00427CE4" w:rsidRDefault="00E61367" w:rsidP="003D4D0F">
                            <w:pPr>
                              <w:rPr>
                                <w:rFonts w:ascii="HG丸ｺﾞｼｯｸM-PRO" w:eastAsia="HG丸ｺﾞｼｯｸM-PRO" w:hAnsi="HG丸ｺﾞｼｯｸM-PRO"/>
                              </w:rPr>
                            </w:pPr>
                          </w:p>
                          <w:p w14:paraId="45B8907B"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■ひとり親家庭等への就労支援</w:t>
                            </w:r>
                          </w:p>
                          <w:p w14:paraId="548B953A"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◎母子家庭・父子家庭自立支援給付金事業</w:t>
                            </w:r>
                          </w:p>
                          <w:p w14:paraId="09E8A40C"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ひとり親家庭高等職業訓練促進資金貸付事業</w:t>
                            </w:r>
                          </w:p>
                          <w:p w14:paraId="3CEA08E5"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◎ＯＳＡＫＡしごとフィールドにおける就業支援</w:t>
                            </w:r>
                          </w:p>
                          <w:p w14:paraId="79641D4B"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地域就労支援センターへのバックアップ</w:t>
                            </w:r>
                          </w:p>
                          <w:p w14:paraId="10C4B9DD"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ひとり親家庭の父母を対象とした職業訓練</w:t>
                            </w:r>
                          </w:p>
                          <w:p w14:paraId="661B1140"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◎ハローワークとの連携</w:t>
                            </w:r>
                          </w:p>
                          <w:p w14:paraId="3771A66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◎民間事業主に対するひとり親家庭の親の雇用の働きかけ</w:t>
                            </w:r>
                          </w:p>
                          <w:p w14:paraId="1E09BBAD" w14:textId="77777777" w:rsidR="00E61367" w:rsidRPr="00427CE4" w:rsidRDefault="00E61367" w:rsidP="003D4D0F">
                            <w:pPr>
                              <w:ind w:left="420" w:hangingChars="200" w:hanging="42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◎公務労働分野におけるひとり親家庭の親の非常勤職員での雇用を通じた正規雇用への</w:t>
                            </w:r>
                            <w:r w:rsidRPr="00427CE4">
                              <w:rPr>
                                <w:rFonts w:ascii="HG丸ｺﾞｼｯｸM-PRO" w:eastAsia="HG丸ｺﾞｼｯｸM-PRO" w:hAnsi="HG丸ｺﾞｼｯｸM-PRO"/>
                              </w:rPr>
                              <w:t>ステップアップ</w:t>
                            </w:r>
                          </w:p>
                          <w:p w14:paraId="767191CB"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◎ひとり親家庭の親の雇用に配慮した官公需発注の推進</w:t>
                            </w:r>
                          </w:p>
                          <w:p w14:paraId="7DF3108E"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◎母子・父子福祉団体等への業務発注の推進</w:t>
                            </w:r>
                          </w:p>
                          <w:p w14:paraId="70CF028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◎母子・父子自立支援プログラム策定事業</w:t>
                            </w:r>
                          </w:p>
                          <w:p w14:paraId="50A016DC"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ひとり親家庭の親と介護職場のマッチング</w:t>
                            </w:r>
                          </w:p>
                          <w:p w14:paraId="2899C379"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kern w:val="24"/>
                                <w:szCs w:val="21"/>
                              </w:rPr>
                              <w:t>◎母子家庭等就業・自立支援センター事業</w:t>
                            </w:r>
                          </w:p>
                          <w:p w14:paraId="2DECD2B9" w14:textId="77777777" w:rsidR="00E61367" w:rsidRPr="00427CE4"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ひとり親家庭の親の雇用を進める事業主への表彰制度の創設</w:t>
                            </w:r>
                          </w:p>
                          <w:p w14:paraId="715CCDE8" w14:textId="77777777" w:rsidR="00E61367" w:rsidRPr="00427CE4" w:rsidRDefault="00E61367" w:rsidP="003D4D0F">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ひとり親家庭の親の職場定着支援等の取組の推進</w:t>
                            </w:r>
                          </w:p>
                          <w:p w14:paraId="10544129" w14:textId="77777777" w:rsidR="00E61367" w:rsidRPr="00880B7D"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府立母子・父子福祉センターにおける相談機能の充実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96789" id="_x0000_s1047" type="#_x0000_t202" style="position:absolute;left:0;text-align:left;margin-left:431.85pt;margin-top:44.25pt;width:483.05pt;height:617.25pt;z-index:252746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" fillcolor="white [3201]" strokecolor="#4bacc6 [3208]" strokeweight="1.5pt">
                <v:textbox>
                  <w:txbxContent>
                    <w:p w14:paraId="2E2D7644" w14:textId="77777777" w:rsidR="00E61367" w:rsidRDefault="00E61367" w:rsidP="003D4D0F">
                      <w:pPr>
                        <w:rPr>
                          <w:rFonts w:ascii="HG丸ｺﾞｼｯｸM-PRO" w:eastAsia="HG丸ｺﾞｼｯｸM-PRO" w:hAnsi="HG丸ｺﾞｼｯｸM-PRO"/>
                        </w:rPr>
                      </w:pPr>
                    </w:p>
                    <w:p w14:paraId="211EC780"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■困窮している世帯への経済的支援</w:t>
                      </w:r>
                    </w:p>
                    <w:p w14:paraId="34D84734"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・生活保護制度　　◎生活困窮者自立支援制度　　・生活福祉資金貸付制度</w:t>
                      </w:r>
                    </w:p>
                    <w:p w14:paraId="6830573A" w14:textId="77777777" w:rsidR="00E61367" w:rsidRPr="00427CE4" w:rsidRDefault="00E61367" w:rsidP="003D4D0F">
                      <w:pPr>
                        <w:rPr>
                          <w:rFonts w:ascii="HG丸ｺﾞｼｯｸM-PRO" w:eastAsia="HG丸ｺﾞｼｯｸM-PRO" w:hAnsi="HG丸ｺﾞｼｯｸM-PRO"/>
                        </w:rPr>
                      </w:pPr>
                    </w:p>
                    <w:p w14:paraId="218F34E6"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■子どもの養育・教育にかかる経済的支援</w:t>
                      </w:r>
                    </w:p>
                    <w:p w14:paraId="0DED1374"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◎児童手当の支給</w:t>
                      </w:r>
                    </w:p>
                    <w:p w14:paraId="5B100FF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◎福祉医療費助成</w:t>
                      </w:r>
                    </w:p>
                    <w:p w14:paraId="1240A9B5"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私立中学校等の授業料軽減（私立中学校等の修学支援実証事業費補助金）</w:t>
                      </w:r>
                    </w:p>
                    <w:p w14:paraId="55BB42B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◎幼児教育</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保育の無償化（施設型給付費</w:t>
                      </w:r>
                      <w:r w:rsidRPr="00427CE4">
                        <w:rPr>
                          <w:rFonts w:ascii="HG丸ｺﾞｼｯｸM-PRO" w:eastAsia="HG丸ｺﾞｼｯｸM-PRO" w:hAnsi="HG丸ｺﾞｼｯｸM-PRO"/>
                        </w:rPr>
                        <w:t>等</w:t>
                      </w:r>
                      <w:r w:rsidRPr="00427CE4">
                        <w:rPr>
                          <w:rFonts w:ascii="HG丸ｺﾞｼｯｸM-PRO" w:eastAsia="HG丸ｺﾞｼｯｸM-PRO" w:hAnsi="HG丸ｺﾞｼｯｸM-PRO" w:hint="eastAsia"/>
                        </w:rPr>
                        <w:t>負担金等）</w:t>
                      </w:r>
                    </w:p>
                    <w:p w14:paraId="0BFB6F01" w14:textId="77777777" w:rsidR="00E61367" w:rsidRPr="00427CE4" w:rsidRDefault="00E61367" w:rsidP="003D4D0F">
                      <w:pPr>
                        <w:rPr>
                          <w:rFonts w:ascii="HG丸ｺﾞｼｯｸM-PRO" w:eastAsia="HG丸ｺﾞｼｯｸM-PRO" w:hAnsi="HG丸ｺﾞｼｯｸM-PRO"/>
                        </w:rPr>
                      </w:pPr>
                    </w:p>
                    <w:p w14:paraId="47DE2AE4"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■ひとり親家庭への経済的支援</w:t>
                      </w:r>
                    </w:p>
                    <w:p w14:paraId="31204924"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◎児童扶養手当の支給</w:t>
                      </w:r>
                    </w:p>
                    <w:p w14:paraId="3EA2BB87"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◎母子・父子・寡婦福祉資金貸付金</w:t>
                      </w:r>
                    </w:p>
                    <w:p w14:paraId="0400EE8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◎養育費確保に向けた取組の推進</w:t>
                      </w:r>
                    </w:p>
                    <w:p w14:paraId="32CB8BA2" w14:textId="77777777" w:rsidR="00E61367" w:rsidRPr="00427CE4" w:rsidRDefault="00E61367" w:rsidP="003D4D0F">
                      <w:pPr>
                        <w:rPr>
                          <w:rFonts w:ascii="HG丸ｺﾞｼｯｸM-PRO" w:eastAsia="HG丸ｺﾞｼｯｸM-PRO" w:hAnsi="HG丸ｺﾞｼｯｸM-PRO"/>
                        </w:rPr>
                      </w:pPr>
                    </w:p>
                    <w:p w14:paraId="45B8907B"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■ひとり親家庭等への就労支援</w:t>
                      </w:r>
                    </w:p>
                    <w:p w14:paraId="548B953A"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◎母子家庭・父子家庭自立支援給付金事業</w:t>
                      </w:r>
                    </w:p>
                    <w:p w14:paraId="09E8A40C"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ひとり親家庭高等職業訓練促進資金貸付事業</w:t>
                      </w:r>
                    </w:p>
                    <w:p w14:paraId="3CEA08E5"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◎ＯＳＡＫＡしごとフィールドにおける就業支援</w:t>
                      </w:r>
                    </w:p>
                    <w:p w14:paraId="79641D4B"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地域就労支援センターへのバックアップ</w:t>
                      </w:r>
                    </w:p>
                    <w:p w14:paraId="10C4B9DD"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ひとり親家庭の父母を対象とした職業訓練</w:t>
                      </w:r>
                    </w:p>
                    <w:p w14:paraId="661B1140"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◎ハローワークとの連携</w:t>
                      </w:r>
                    </w:p>
                    <w:p w14:paraId="3771A66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◎民間事業主に対するひとり親家庭の親の雇用の働きかけ</w:t>
                      </w:r>
                    </w:p>
                    <w:p w14:paraId="1E09BBAD" w14:textId="77777777" w:rsidR="00E61367" w:rsidRPr="00427CE4" w:rsidRDefault="00E61367" w:rsidP="003D4D0F">
                      <w:pPr>
                        <w:ind w:left="420" w:hangingChars="200" w:hanging="42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◎公務労働分野におけるひとり親家庭の親の非常勤職員での雇用を通じた正規雇用への</w:t>
                      </w:r>
                      <w:r w:rsidRPr="00427CE4">
                        <w:rPr>
                          <w:rFonts w:ascii="HG丸ｺﾞｼｯｸM-PRO" w:eastAsia="HG丸ｺﾞｼｯｸM-PRO" w:hAnsi="HG丸ｺﾞｼｯｸM-PRO"/>
                        </w:rPr>
                        <w:t>ステップアップ</w:t>
                      </w:r>
                    </w:p>
                    <w:p w14:paraId="767191CB"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◎ひとり親家庭の親の雇用に配慮した官公需発注の推進</w:t>
                      </w:r>
                    </w:p>
                    <w:p w14:paraId="7DF3108E"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◎母子・父子福祉団体等への業務発注の推進</w:t>
                      </w:r>
                    </w:p>
                    <w:p w14:paraId="70CF028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◎母子・父子自立支援プログラム策定事業</w:t>
                      </w:r>
                    </w:p>
                    <w:p w14:paraId="50A016DC"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ひとり親家庭の親と介護職場のマッチング</w:t>
                      </w:r>
                    </w:p>
                    <w:p w14:paraId="2899C379"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kern w:val="24"/>
                          <w:szCs w:val="21"/>
                        </w:rPr>
                        <w:t>◎母子家庭等就業・自立支援センター事業</w:t>
                      </w:r>
                    </w:p>
                    <w:p w14:paraId="2DECD2B9" w14:textId="77777777" w:rsidR="00E61367" w:rsidRPr="00427CE4"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ひとり親家庭の親の雇用を進める事業主への表彰制度の創設</w:t>
                      </w:r>
                    </w:p>
                    <w:p w14:paraId="715CCDE8" w14:textId="77777777" w:rsidR="00E61367" w:rsidRPr="00427CE4" w:rsidRDefault="00E61367" w:rsidP="003D4D0F">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ひとり親家庭の親の職場定着支援等の取組の推進</w:t>
                      </w:r>
                    </w:p>
                    <w:p w14:paraId="10544129" w14:textId="77777777" w:rsidR="00E61367" w:rsidRPr="00880B7D"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府立母子・父子福祉センターにおける相談機能の充実</w:t>
                      </w:r>
                    </w:p>
                  </w:txbxContent>
                </v:textbox>
                <w10:wrap type="square" anchorx="margin"/>
              </v:shape>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747776" behindDoc="0" locked="0" layoutInCell="1" allowOverlap="1" wp14:anchorId="7262E8C8" wp14:editId="578928A8">
                <wp:simplePos x="0" y="0"/>
                <wp:positionH relativeFrom="margin">
                  <wp:posOffset>-137795</wp:posOffset>
                </wp:positionH>
                <wp:positionV relativeFrom="paragraph">
                  <wp:posOffset>367030</wp:posOffset>
                </wp:positionV>
                <wp:extent cx="4497070" cy="329565"/>
                <wp:effectExtent l="38100" t="57150" r="36830" b="51435"/>
                <wp:wrapNone/>
                <wp:docPr id="12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05BA3E0"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262E8C8" id="_x0000_s1048" style="position:absolute;left:0;text-align:left;margin-left:-10.85pt;margin-top:28.9pt;width:354.1pt;height:25.95pt;z-index:2527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" fillcolor="#95b3d7 [1940]" strokecolor="#e36c0a [2409]" strokeweight="1pt">
                <v:textbox inset="2.53786mm,0,2.53786mm,0">
                  <w:txbxContent>
                    <w:p w14:paraId="405BA3E0"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v:textbox>
                <w10:wrap anchorx="margin"/>
              </v:roundrect>
            </w:pict>
          </mc:Fallback>
        </mc:AlternateContent>
      </w:r>
    </w:p>
    <w:p w14:paraId="2D00814E" w14:textId="77777777" w:rsidR="008E6437" w:rsidRPr="00427CE4" w:rsidRDefault="003D4D0F"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54944" behindDoc="1" locked="0" layoutInCell="1" allowOverlap="1" wp14:anchorId="43E9935E" wp14:editId="72C74AEC">
                <wp:simplePos x="0" y="0"/>
                <wp:positionH relativeFrom="margin">
                  <wp:posOffset>-76200</wp:posOffset>
                </wp:positionH>
                <wp:positionV relativeFrom="paragraph">
                  <wp:posOffset>8471535</wp:posOffset>
                </wp:positionV>
                <wp:extent cx="4082415" cy="1404620"/>
                <wp:effectExtent l="0" t="0" r="0" b="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1404620"/>
                        </a:xfrm>
                        <a:prstGeom prst="rect">
                          <a:avLst/>
                        </a:prstGeom>
                        <a:noFill/>
                        <a:ln w="9525">
                          <a:noFill/>
                          <a:miter lim="800000"/>
                          <a:headEnd/>
                          <a:tailEnd/>
                        </a:ln>
                      </wps:spPr>
                      <wps:txbx>
                        <w:txbxContent>
                          <w:p w14:paraId="2C209E04" w14:textId="77777777"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9935E" id="_x0000_s1049" type="#_x0000_t202" style="position:absolute;left:0;text-align:left;margin-left:-6pt;margin-top:667.05pt;width:321.45pt;height:110.6pt;z-index:-250561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" filled="f" stroked="f">
                <v:textbox style="mso-fit-shape-to-text:t">
                  <w:txbxContent>
                    <w:p w14:paraId="2C209E04" w14:textId="77777777"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51872" behindDoc="0" locked="0" layoutInCell="1" allowOverlap="1" wp14:anchorId="62922E67" wp14:editId="1D0B0A33">
                <wp:simplePos x="0" y="0"/>
                <wp:positionH relativeFrom="margin">
                  <wp:posOffset>19685</wp:posOffset>
                </wp:positionH>
                <wp:positionV relativeFrom="paragraph">
                  <wp:posOffset>283845</wp:posOffset>
                </wp:positionV>
                <wp:extent cx="6134735" cy="8172450"/>
                <wp:effectExtent l="76200" t="76200" r="94615" b="95250"/>
                <wp:wrapSquare wrapText="bothSides"/>
                <wp:docPr id="1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817245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066690ED" w14:textId="77777777" w:rsidR="00E61367" w:rsidRDefault="00E61367" w:rsidP="003D4D0F">
                            <w:pPr>
                              <w:rPr>
                                <w:rFonts w:ascii="HG丸ｺﾞｼｯｸM-PRO" w:eastAsia="HG丸ｺﾞｼｯｸM-PRO" w:hAnsi="HG丸ｺﾞｼｯｸM-PRO"/>
                              </w:rPr>
                            </w:pPr>
                          </w:p>
                          <w:p w14:paraId="27D295F6" w14:textId="77777777" w:rsidR="00E61367" w:rsidRPr="00427CE4" w:rsidRDefault="00E61367" w:rsidP="003D4D0F">
                            <w:pPr>
                              <w:rPr>
                                <w:rFonts w:ascii="ＭＳ ゴシック" w:eastAsia="ＭＳ ゴシック" w:hAnsi="ＭＳ ゴシック"/>
                                <w:b/>
                              </w:rPr>
                            </w:pPr>
                            <w:r>
                              <w:rPr>
                                <w:rFonts w:ascii="ＭＳ ゴシック" w:eastAsia="ＭＳ ゴシック" w:hAnsi="ＭＳ ゴシック" w:hint="eastAsia"/>
                                <w:b/>
                              </w:rPr>
                              <w:t>■</w:t>
                            </w:r>
                            <w:r w:rsidRPr="00427CE4">
                              <w:rPr>
                                <w:rFonts w:ascii="ＭＳ ゴシック" w:eastAsia="ＭＳ ゴシック" w:hAnsi="ＭＳ ゴシック" w:hint="eastAsia"/>
                                <w:b/>
                              </w:rPr>
                              <w:t>学びのための経済的支援</w:t>
                            </w:r>
                          </w:p>
                          <w:p w14:paraId="54CFCB3E"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・就学援助制度　              　 </w:t>
                            </w:r>
                          </w:p>
                          <w:p w14:paraId="42B4F14D"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◎高等学校等就学支援金事業・高等学校等学び直し支援金事業</w:t>
                            </w:r>
                          </w:p>
                          <w:p w14:paraId="3299E067" w14:textId="77777777" w:rsidR="00E61367" w:rsidRPr="00427CE4" w:rsidRDefault="00E61367" w:rsidP="003D4D0F">
                            <w:pPr>
                              <w:ind w:firstLineChars="100" w:firstLine="210"/>
                              <w:rPr>
                                <w:rFonts w:ascii="HG丸ｺﾞｼｯｸM-PRO" w:eastAsia="HG丸ｺﾞｼｯｸM-PRO" w:hAnsi="HG丸ｺﾞｼｯｸM-PRO"/>
                                <w:strike/>
                              </w:rPr>
                            </w:pPr>
                            <w:r w:rsidRPr="00427CE4">
                              <w:rPr>
                                <w:rFonts w:ascii="HG丸ｺﾞｼｯｸM-PRO" w:eastAsia="HG丸ｺﾞｼｯｸM-PRO" w:hAnsi="HG丸ｺﾞｼｯｸM-PRO" w:hint="eastAsia"/>
                              </w:rPr>
                              <w:t>◎私立高等学校等授業料支援補助事業（実質無償化）</w:t>
                            </w:r>
                          </w:p>
                          <w:p w14:paraId="5442A98E"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◎大阪府立大学・大阪市立大学等授業料等支援事業</w:t>
                            </w:r>
                          </w:p>
                          <w:p w14:paraId="1C6F9A2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◎高等学校等奨学給付金事業</w:t>
                            </w:r>
                          </w:p>
                          <w:p w14:paraId="0078D343"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◎奨学金制度の周知・啓発</w:t>
                            </w:r>
                          </w:p>
                          <w:p w14:paraId="364D5AB4"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◎大阪府育英会奨学金貸付事業</w:t>
                            </w:r>
                          </w:p>
                          <w:p w14:paraId="509D690F" w14:textId="77777777" w:rsidR="00E61367" w:rsidRPr="00427CE4" w:rsidRDefault="00E61367" w:rsidP="003D4D0F">
                            <w:pPr>
                              <w:rPr>
                                <w:rFonts w:ascii="HG丸ｺﾞｼｯｸM-PRO" w:eastAsia="HG丸ｺﾞｼｯｸM-PRO" w:hAnsi="HG丸ｺﾞｼｯｸM-PRO"/>
                              </w:rPr>
                            </w:pPr>
                          </w:p>
                          <w:p w14:paraId="41D43632"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■学校における学びを支える環境づくり</w:t>
                            </w:r>
                          </w:p>
                          <w:p w14:paraId="052FFC87"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◎スクールソーシャルワーカー等を活用した支援体制の強化</w:t>
                            </w:r>
                          </w:p>
                          <w:p w14:paraId="1CF76AC9"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◎スクールカウンセラー配置</w:t>
                            </w:r>
                            <w:r w:rsidRPr="00427CE4">
                              <w:rPr>
                                <w:rFonts w:ascii="HG丸ｺﾞｼｯｸM-PRO" w:eastAsia="HG丸ｺﾞｼｯｸM-PRO" w:hAnsi="HG丸ｺﾞｼｯｸM-PRO"/>
                              </w:rPr>
                              <w:t>事業</w:t>
                            </w:r>
                          </w:p>
                          <w:p w14:paraId="5AC86D25"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14:paraId="56101342"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◎スクール・エンパワーメント推進事業</w:t>
                            </w:r>
                          </w:p>
                          <w:p w14:paraId="41BFBD9E" w14:textId="77777777" w:rsidR="00E61367" w:rsidRPr="00427CE4" w:rsidRDefault="00E61367" w:rsidP="00F91369">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◎発達段階に</w:t>
                            </w:r>
                            <w:r w:rsidRPr="00427CE4">
                              <w:rPr>
                                <w:rFonts w:ascii="HG丸ｺﾞｼｯｸM-PRO" w:eastAsia="HG丸ｺﾞｼｯｸM-PRO" w:hAnsi="HG丸ｺﾞｼｯｸM-PRO"/>
                              </w:rPr>
                              <w:t>応じた</w:t>
                            </w:r>
                            <w:r w:rsidRPr="00427CE4">
                              <w:rPr>
                                <w:rFonts w:ascii="HG丸ｺﾞｼｯｸM-PRO" w:eastAsia="HG丸ｺﾞｼｯｸM-PRO" w:hAnsi="HG丸ｺﾞｼｯｸM-PRO" w:hint="eastAsia"/>
                              </w:rPr>
                              <w:t>キャリア教育プログラムの普及</w:t>
                            </w:r>
                          </w:p>
                          <w:p w14:paraId="73DA2CCA"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◎キャリア教育推進モデル事業</w:t>
                            </w:r>
                          </w:p>
                          <w:p w14:paraId="13F52BC9"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◎府立高等学校キャリア教育体制整備事業</w:t>
                            </w:r>
                          </w:p>
                          <w:p w14:paraId="3F9D6ECC"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◎教育振興に資する教育活動に対する助成</w:t>
                            </w:r>
                          </w:p>
                          <w:p w14:paraId="15B06B7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◎中退防止対策の推進</w:t>
                            </w:r>
                          </w:p>
                          <w:p w14:paraId="2C178887"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◎高校生活支援カード</w:t>
                            </w:r>
                          </w:p>
                          <w:p w14:paraId="1DDD63C9"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・就職支援指導の充実</w:t>
                            </w:r>
                          </w:p>
                          <w:p w14:paraId="5149C719"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中学校夜間学級</w:t>
                            </w:r>
                          </w:p>
                          <w:p w14:paraId="1667E2F3" w14:textId="77777777" w:rsidR="00E61367" w:rsidRPr="00427CE4" w:rsidRDefault="00E61367" w:rsidP="003D4D0F">
                            <w:pPr>
                              <w:rPr>
                                <w:rFonts w:ascii="HG丸ｺﾞｼｯｸM-PRO" w:eastAsia="HG丸ｺﾞｼｯｸM-PRO" w:hAnsi="HG丸ｺﾞｼｯｸM-PRO"/>
                              </w:rPr>
                            </w:pPr>
                          </w:p>
                          <w:p w14:paraId="2A7A4817"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■幼稚園等における学びを支える環境づくり</w:t>
                            </w:r>
                          </w:p>
                          <w:p w14:paraId="302C5C9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◎幼稚園教育理解推進事業</w:t>
                            </w:r>
                          </w:p>
                          <w:p w14:paraId="30E8FC93"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◎認定こども園等研修</w:t>
                            </w:r>
                          </w:p>
                          <w:p w14:paraId="752E669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◎幼児教育推進指針の周知徹底</w:t>
                            </w:r>
                          </w:p>
                          <w:p w14:paraId="1021E0B5" w14:textId="77777777" w:rsidR="00E61367" w:rsidRPr="00427CE4" w:rsidRDefault="00E61367" w:rsidP="003D4D0F">
                            <w:pPr>
                              <w:rPr>
                                <w:rFonts w:ascii="HG丸ｺﾞｼｯｸM-PRO" w:eastAsia="HG丸ｺﾞｼｯｸM-PRO" w:hAnsi="HG丸ｺﾞｼｯｸM-PRO"/>
                              </w:rPr>
                            </w:pPr>
                          </w:p>
                          <w:p w14:paraId="7EB6485B"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■地域や家庭等における学びを支える環境づくり</w:t>
                            </w:r>
                          </w:p>
                          <w:p w14:paraId="3202CBA3"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◎教育コミュニティづくり推進事業</w:t>
                            </w:r>
                          </w:p>
                          <w:p w14:paraId="304AFA5E"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生活困窮者自立支援事業における子どもの学習・生活支援事業</w:t>
                            </w:r>
                          </w:p>
                          <w:p w14:paraId="4773ACEF"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子どもの学習支援の場への学生等の参加の促進</w:t>
                            </w:r>
                          </w:p>
                          <w:p w14:paraId="3BBE1CEC"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◎家庭教育力向上事業</w:t>
                            </w:r>
                          </w:p>
                          <w:p w14:paraId="07686A3F" w14:textId="77777777" w:rsidR="00E61367" w:rsidRPr="005A357E"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教育センターによる教育相談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22E67" id="_x0000_s1050" type="#_x0000_t202" style="position:absolute;left:0;text-align:left;margin-left:1.55pt;margin-top:22.35pt;width:483.05pt;height:643.5pt;z-index:25275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" fillcolor="white [3201]" strokecolor="#4bacc6 [3208]" strokeweight="1.5pt">
                <v:textbox>
                  <w:txbxContent>
                    <w:p w14:paraId="066690ED" w14:textId="77777777" w:rsidR="00E61367" w:rsidRDefault="00E61367" w:rsidP="003D4D0F">
                      <w:pPr>
                        <w:rPr>
                          <w:rFonts w:ascii="HG丸ｺﾞｼｯｸM-PRO" w:eastAsia="HG丸ｺﾞｼｯｸM-PRO" w:hAnsi="HG丸ｺﾞｼｯｸM-PRO"/>
                        </w:rPr>
                      </w:pPr>
                    </w:p>
                    <w:p w14:paraId="27D295F6" w14:textId="77777777" w:rsidR="00E61367" w:rsidRPr="00427CE4" w:rsidRDefault="00E61367" w:rsidP="003D4D0F">
                      <w:pPr>
                        <w:rPr>
                          <w:rFonts w:ascii="ＭＳ ゴシック" w:eastAsia="ＭＳ ゴシック" w:hAnsi="ＭＳ ゴシック"/>
                          <w:b/>
                        </w:rPr>
                      </w:pPr>
                      <w:r>
                        <w:rPr>
                          <w:rFonts w:ascii="ＭＳ ゴシック" w:eastAsia="ＭＳ ゴシック" w:hAnsi="ＭＳ ゴシック" w:hint="eastAsia"/>
                          <w:b/>
                        </w:rPr>
                        <w:t>■</w:t>
                      </w:r>
                      <w:r w:rsidRPr="00427CE4">
                        <w:rPr>
                          <w:rFonts w:ascii="ＭＳ ゴシック" w:eastAsia="ＭＳ ゴシック" w:hAnsi="ＭＳ ゴシック" w:hint="eastAsia"/>
                          <w:b/>
                        </w:rPr>
                        <w:t>学びのための経済的支援</w:t>
                      </w:r>
                    </w:p>
                    <w:p w14:paraId="54CFCB3E"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・就学援助制度　              　 </w:t>
                      </w:r>
                    </w:p>
                    <w:p w14:paraId="42B4F14D"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◎高等学校等就学支援金事業・高等学校等学び直し支援金事業</w:t>
                      </w:r>
                    </w:p>
                    <w:p w14:paraId="3299E067" w14:textId="77777777" w:rsidR="00E61367" w:rsidRPr="00427CE4" w:rsidRDefault="00E61367" w:rsidP="003D4D0F">
                      <w:pPr>
                        <w:ind w:firstLineChars="100" w:firstLine="210"/>
                        <w:rPr>
                          <w:rFonts w:ascii="HG丸ｺﾞｼｯｸM-PRO" w:eastAsia="HG丸ｺﾞｼｯｸM-PRO" w:hAnsi="HG丸ｺﾞｼｯｸM-PRO"/>
                          <w:strike/>
                        </w:rPr>
                      </w:pPr>
                      <w:r w:rsidRPr="00427CE4">
                        <w:rPr>
                          <w:rFonts w:ascii="HG丸ｺﾞｼｯｸM-PRO" w:eastAsia="HG丸ｺﾞｼｯｸM-PRO" w:hAnsi="HG丸ｺﾞｼｯｸM-PRO" w:hint="eastAsia"/>
                        </w:rPr>
                        <w:t>◎私立高等学校等授業料支援補助事業（実質無償化）</w:t>
                      </w:r>
                    </w:p>
                    <w:p w14:paraId="5442A98E"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◎大阪府立大学・大阪市立大学等授業料等支援事業</w:t>
                      </w:r>
                    </w:p>
                    <w:p w14:paraId="1C6F9A2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◎高等学校等奨学給付金事業</w:t>
                      </w:r>
                    </w:p>
                    <w:p w14:paraId="0078D343"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◎奨学金制度の周知・啓発</w:t>
                      </w:r>
                    </w:p>
                    <w:p w14:paraId="364D5AB4"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◎大阪府育英会奨学金貸付事業</w:t>
                      </w:r>
                    </w:p>
                    <w:p w14:paraId="509D690F" w14:textId="77777777" w:rsidR="00E61367" w:rsidRPr="00427CE4" w:rsidRDefault="00E61367" w:rsidP="003D4D0F">
                      <w:pPr>
                        <w:rPr>
                          <w:rFonts w:ascii="HG丸ｺﾞｼｯｸM-PRO" w:eastAsia="HG丸ｺﾞｼｯｸM-PRO" w:hAnsi="HG丸ｺﾞｼｯｸM-PRO"/>
                        </w:rPr>
                      </w:pPr>
                    </w:p>
                    <w:p w14:paraId="41D43632"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■学校における学びを支える環境づくり</w:t>
                      </w:r>
                    </w:p>
                    <w:p w14:paraId="052FFC87"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◎スクールソーシャルワーカー等を活用した支援体制の強化</w:t>
                      </w:r>
                    </w:p>
                    <w:p w14:paraId="1CF76AC9"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◎スクールカウンセラー配置</w:t>
                      </w:r>
                      <w:r w:rsidRPr="00427CE4">
                        <w:rPr>
                          <w:rFonts w:ascii="HG丸ｺﾞｼｯｸM-PRO" w:eastAsia="HG丸ｺﾞｼｯｸM-PRO" w:hAnsi="HG丸ｺﾞｼｯｸM-PRO"/>
                        </w:rPr>
                        <w:t>事業</w:t>
                      </w:r>
                    </w:p>
                    <w:p w14:paraId="5AC86D25"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14:paraId="56101342"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◎スクール・エンパワーメント推進事業</w:t>
                      </w:r>
                    </w:p>
                    <w:p w14:paraId="41BFBD9E" w14:textId="77777777" w:rsidR="00E61367" w:rsidRPr="00427CE4" w:rsidRDefault="00E61367" w:rsidP="00F91369">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◎発達段階に</w:t>
                      </w:r>
                      <w:r w:rsidRPr="00427CE4">
                        <w:rPr>
                          <w:rFonts w:ascii="HG丸ｺﾞｼｯｸM-PRO" w:eastAsia="HG丸ｺﾞｼｯｸM-PRO" w:hAnsi="HG丸ｺﾞｼｯｸM-PRO"/>
                        </w:rPr>
                        <w:t>応じた</w:t>
                      </w:r>
                      <w:r w:rsidRPr="00427CE4">
                        <w:rPr>
                          <w:rFonts w:ascii="HG丸ｺﾞｼｯｸM-PRO" w:eastAsia="HG丸ｺﾞｼｯｸM-PRO" w:hAnsi="HG丸ｺﾞｼｯｸM-PRO" w:hint="eastAsia"/>
                        </w:rPr>
                        <w:t>キャリア教育プログラムの普及</w:t>
                      </w:r>
                    </w:p>
                    <w:p w14:paraId="73DA2CCA"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◎キャリア教育推進モデル事業</w:t>
                      </w:r>
                    </w:p>
                    <w:p w14:paraId="13F52BC9"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◎府立高等学校キャリア教育体制整備事業</w:t>
                      </w:r>
                    </w:p>
                    <w:p w14:paraId="3F9D6ECC"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◎教育振興に資する教育活動に対する助成</w:t>
                      </w:r>
                    </w:p>
                    <w:p w14:paraId="15B06B7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◎中退防止対策の推進</w:t>
                      </w:r>
                    </w:p>
                    <w:p w14:paraId="2C178887"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◎高校生活支援カード</w:t>
                      </w:r>
                    </w:p>
                    <w:p w14:paraId="1DDD63C9"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・就職支援指導の充実</w:t>
                      </w:r>
                    </w:p>
                    <w:p w14:paraId="5149C719"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中学校夜間学級</w:t>
                      </w:r>
                    </w:p>
                    <w:p w14:paraId="1667E2F3" w14:textId="77777777" w:rsidR="00E61367" w:rsidRPr="00427CE4" w:rsidRDefault="00E61367" w:rsidP="003D4D0F">
                      <w:pPr>
                        <w:rPr>
                          <w:rFonts w:ascii="HG丸ｺﾞｼｯｸM-PRO" w:eastAsia="HG丸ｺﾞｼｯｸM-PRO" w:hAnsi="HG丸ｺﾞｼｯｸM-PRO"/>
                        </w:rPr>
                      </w:pPr>
                    </w:p>
                    <w:p w14:paraId="2A7A4817"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■幼稚園等における学びを支える環境づくり</w:t>
                      </w:r>
                    </w:p>
                    <w:p w14:paraId="302C5C9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◎幼稚園教育理解推進事業</w:t>
                      </w:r>
                    </w:p>
                    <w:p w14:paraId="30E8FC93"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◎認定こども園等研修</w:t>
                      </w:r>
                    </w:p>
                    <w:p w14:paraId="752E669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◎幼児教育推進指針の周知徹底</w:t>
                      </w:r>
                    </w:p>
                    <w:p w14:paraId="1021E0B5" w14:textId="77777777" w:rsidR="00E61367" w:rsidRPr="00427CE4" w:rsidRDefault="00E61367" w:rsidP="003D4D0F">
                      <w:pPr>
                        <w:rPr>
                          <w:rFonts w:ascii="HG丸ｺﾞｼｯｸM-PRO" w:eastAsia="HG丸ｺﾞｼｯｸM-PRO" w:hAnsi="HG丸ｺﾞｼｯｸM-PRO"/>
                        </w:rPr>
                      </w:pPr>
                    </w:p>
                    <w:p w14:paraId="7EB6485B"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■地域や家庭等における学びを支える環境づくり</w:t>
                      </w:r>
                    </w:p>
                    <w:p w14:paraId="3202CBA3"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◎教育コミュニティづくり推進事業</w:t>
                      </w:r>
                    </w:p>
                    <w:p w14:paraId="304AFA5E"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生活困窮者自立支援事業における子どもの学習・生活支援事業</w:t>
                      </w:r>
                    </w:p>
                    <w:p w14:paraId="4773ACEF"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子どもの学習支援の場への学生等の参加の促進</w:t>
                      </w:r>
                    </w:p>
                    <w:p w14:paraId="3BBE1CEC"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◎家庭教育力向上事業</w:t>
                      </w:r>
                    </w:p>
                    <w:p w14:paraId="07686A3F" w14:textId="77777777" w:rsidR="00E61367" w:rsidRPr="005A357E"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教育センターによる教育相談</w:t>
                      </w:r>
                    </w:p>
                  </w:txbxContent>
                </v:textbox>
                <w10:wrap type="square" anchorx="margin"/>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752896" behindDoc="0" locked="0" layoutInCell="1" allowOverlap="1" wp14:anchorId="4B9305C4" wp14:editId="625115BB">
                <wp:simplePos x="0" y="0"/>
                <wp:positionH relativeFrom="margin">
                  <wp:posOffset>-151130</wp:posOffset>
                </wp:positionH>
                <wp:positionV relativeFrom="paragraph">
                  <wp:posOffset>137160</wp:posOffset>
                </wp:positionV>
                <wp:extent cx="4497070" cy="329565"/>
                <wp:effectExtent l="38100" t="57150" r="36830" b="51435"/>
                <wp:wrapNone/>
                <wp:docPr id="1477"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8761290"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B9305C4" id="_x0000_s1051" style="position:absolute;left:0;text-align:left;margin-left:-11.9pt;margin-top:10.8pt;width:354.1pt;height:25.95pt;z-index:25275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" fillcolor="#95b3d7 [1940]" strokecolor="#e36c0a [2409]" strokeweight="1pt">
                <v:textbox inset="2.53786mm,0,2.53786mm,0">
                  <w:txbxContent>
                    <w:p w14:paraId="38761290"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v:textbox>
                <w10:wrap anchorx="margin"/>
              </v:roundrect>
            </w:pict>
          </mc:Fallback>
        </mc:AlternateContent>
      </w:r>
      <w:r w:rsidR="008E6437" w:rsidRPr="00427CE4">
        <w:rPr>
          <w:rFonts w:ascii="HGP創英角ﾎﾟｯﾌﾟ体" w:eastAsia="HGP創英角ﾎﾟｯﾌﾟ体" w:hAnsi="HGP創英角ﾎﾟｯﾌﾟ体"/>
          <w:color w:val="984806" w:themeColor="accent6" w:themeShade="80"/>
          <w:sz w:val="32"/>
          <w:szCs w:val="24"/>
        </w:rPr>
        <w:br w:type="page"/>
      </w:r>
    </w:p>
    <w:p w14:paraId="076D4FCD" w14:textId="77777777" w:rsidR="008E6437" w:rsidRPr="00427CE4" w:rsidRDefault="005B01D2"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56992" behindDoc="1" locked="0" layoutInCell="1" allowOverlap="1" wp14:anchorId="5BBB857E" wp14:editId="43FD1574">
                <wp:simplePos x="0" y="0"/>
                <wp:positionH relativeFrom="margin">
                  <wp:posOffset>38100</wp:posOffset>
                </wp:positionH>
                <wp:positionV relativeFrom="paragraph">
                  <wp:posOffset>381000</wp:posOffset>
                </wp:positionV>
                <wp:extent cx="6134735" cy="7286625"/>
                <wp:effectExtent l="76200" t="76200" r="94615" b="104775"/>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28662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7E689E8C" w14:textId="77777777" w:rsidR="00E61367" w:rsidRDefault="00E61367" w:rsidP="005B01D2">
                            <w:pPr>
                              <w:rPr>
                                <w:rFonts w:ascii="HG丸ｺﾞｼｯｸM-PRO" w:eastAsia="HG丸ｺﾞｼｯｸM-PRO" w:hAnsi="HG丸ｺﾞｼｯｸM-PRO"/>
                              </w:rPr>
                            </w:pPr>
                          </w:p>
                          <w:p w14:paraId="0E975AC5" w14:textId="77777777"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地域において子どもを見守る体制の充実</w:t>
                            </w:r>
                          </w:p>
                          <w:p w14:paraId="5F81FF6C" w14:textId="77777777"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◎要保護児童対策地域協議会</w:t>
                            </w:r>
                          </w:p>
                          <w:p w14:paraId="1930B37E"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子供の未来応援地域ネットワーク形成支援事業</w:t>
                            </w:r>
                          </w:p>
                          <w:p w14:paraId="7C62B9C4" w14:textId="77777777" w:rsidR="00E61367" w:rsidRPr="00427CE4" w:rsidRDefault="00E61367" w:rsidP="005B01D2">
                            <w:pPr>
                              <w:rPr>
                                <w:rFonts w:ascii="HG丸ｺﾞｼｯｸM-PRO" w:eastAsia="HG丸ｺﾞｼｯｸM-PRO" w:hAnsi="HG丸ｺﾞｼｯｸM-PRO"/>
                              </w:rPr>
                            </w:pPr>
                          </w:p>
                          <w:p w14:paraId="727DA1F7"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■放課後等の子どもの居場所づくり</w:t>
                            </w:r>
                          </w:p>
                          <w:p w14:paraId="58BB740B"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◎放課後児童クラブの充実</w:t>
                            </w:r>
                          </w:p>
                          <w:p w14:paraId="2A5FB8D1" w14:textId="77777777" w:rsidR="00E61367" w:rsidRPr="00427CE4" w:rsidRDefault="00E61367" w:rsidP="005B01D2">
                            <w:pPr>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hint="eastAsia"/>
                              </w:rPr>
                              <w:t>（放課後児童健全育成事業・放課後児童クラブ整備費補助金・放課後児童支援員等研修事業）</w:t>
                            </w:r>
                          </w:p>
                          <w:p w14:paraId="3541F634"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◎ひとり親家庭等生活向上事業</w:t>
                            </w:r>
                          </w:p>
                          <w:p w14:paraId="3E8EFF49"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学習支援事業</w:t>
                            </w:r>
                          </w:p>
                          <w:p w14:paraId="0EE4578F"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◎公民連携による子どもの居場所への支援</w:t>
                            </w:r>
                          </w:p>
                          <w:p w14:paraId="68FFB9BA"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◎食材の有効活用に向けたシステム構築</w:t>
                            </w:r>
                          </w:p>
                          <w:p w14:paraId="3584F7ED"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◎民間団体との連携による子ども食堂での相談支援等</w:t>
                            </w:r>
                          </w:p>
                          <w:p w14:paraId="49281364"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14:paraId="217CCA6F" w14:textId="77777777" w:rsidR="00E61367" w:rsidRPr="00427CE4" w:rsidRDefault="00E61367" w:rsidP="005B01D2">
                            <w:pPr>
                              <w:rPr>
                                <w:rFonts w:ascii="HG丸ｺﾞｼｯｸM-PRO" w:eastAsia="HG丸ｺﾞｼｯｸM-PRO" w:hAnsi="HG丸ｺﾞｼｯｸM-PRO"/>
                              </w:rPr>
                            </w:pPr>
                          </w:p>
                          <w:p w14:paraId="4B6EB567"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■体験・交流活動の機会の創出</w:t>
                            </w:r>
                          </w:p>
                          <w:p w14:paraId="71320948"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花いっぱいプロジェクト</w:t>
                            </w:r>
                          </w:p>
                          <w:p w14:paraId="279AF955"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水辺の楽校</w:t>
                            </w:r>
                          </w:p>
                          <w:p w14:paraId="7F5BF430"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農空間なっとく出張教室</w:t>
                            </w:r>
                          </w:p>
                          <w:p w14:paraId="05B3CC21"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森林環境学習</w:t>
                            </w:r>
                          </w:p>
                          <w:p w14:paraId="5DAAB6AC"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出前魚講習会</w:t>
                            </w:r>
                          </w:p>
                          <w:p w14:paraId="792ED686"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輝け！子どもパフォーマー事業</w:t>
                            </w:r>
                          </w:p>
                          <w:p w14:paraId="14E8BE0E"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トップアスリート小学校ふれあい事業</w:t>
                            </w:r>
                          </w:p>
                          <w:p w14:paraId="3FCFDDCD"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キッズスポーツ体験会</w:t>
                            </w:r>
                          </w:p>
                          <w:p w14:paraId="247CDC96"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万博記念公園での自然体験イベント</w:t>
                            </w:r>
                          </w:p>
                          <w:p w14:paraId="65273B89" w14:textId="77777777" w:rsidR="00E61367" w:rsidRPr="00427CE4" w:rsidRDefault="00E61367" w:rsidP="005B01D2">
                            <w:pPr>
                              <w:rPr>
                                <w:rFonts w:ascii="HG丸ｺﾞｼｯｸM-PRO" w:eastAsia="HG丸ｺﾞｼｯｸM-PRO" w:hAnsi="HG丸ｺﾞｼｯｸM-PRO"/>
                              </w:rPr>
                            </w:pPr>
                          </w:p>
                          <w:p w14:paraId="2D23D6D4"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■子どもの自立支援等</w:t>
                            </w:r>
                          </w:p>
                          <w:p w14:paraId="52F5579C"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・社会的養護自立支援事業</w:t>
                            </w:r>
                          </w:p>
                          <w:p w14:paraId="292ED849"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・青少年自立支援事業</w:t>
                            </w:r>
                          </w:p>
                          <w:p w14:paraId="052C2F7B"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◎少年サポートセンター等における立ち直り支援事業</w:t>
                            </w:r>
                          </w:p>
                          <w:p w14:paraId="0B2635B0" w14:textId="77777777" w:rsidR="00E61367" w:rsidRPr="00427CE4" w:rsidRDefault="00E61367" w:rsidP="005B01D2">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rPr>
                              <w:t xml:space="preserve">　◎面会交流の促進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B857E" id="_x0000_s1052" type="#_x0000_t202" style="position:absolute;left:0;text-align:left;margin-left:3pt;margin-top:30pt;width:483.05pt;height:573.75pt;z-index:-25055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" fillcolor="white [3201]" strokecolor="#4bacc6 [3208]" strokeweight="1.5pt">
                <v:textbox>
                  <w:txbxContent>
                    <w:p w14:paraId="7E689E8C" w14:textId="77777777" w:rsidR="00E61367" w:rsidRDefault="00E61367" w:rsidP="005B01D2">
                      <w:pPr>
                        <w:rPr>
                          <w:rFonts w:ascii="HG丸ｺﾞｼｯｸM-PRO" w:eastAsia="HG丸ｺﾞｼｯｸM-PRO" w:hAnsi="HG丸ｺﾞｼｯｸM-PRO"/>
                        </w:rPr>
                      </w:pPr>
                    </w:p>
                    <w:p w14:paraId="0E975AC5" w14:textId="77777777"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地域において子どもを見守る体制の充実</w:t>
                      </w:r>
                    </w:p>
                    <w:p w14:paraId="5F81FF6C" w14:textId="77777777"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◎要保護児童対策地域協議会</w:t>
                      </w:r>
                    </w:p>
                    <w:p w14:paraId="1930B37E"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子供の未来応援地域ネットワーク形成支援事業</w:t>
                      </w:r>
                    </w:p>
                    <w:p w14:paraId="7C62B9C4" w14:textId="77777777" w:rsidR="00E61367" w:rsidRPr="00427CE4" w:rsidRDefault="00E61367" w:rsidP="005B01D2">
                      <w:pPr>
                        <w:rPr>
                          <w:rFonts w:ascii="HG丸ｺﾞｼｯｸM-PRO" w:eastAsia="HG丸ｺﾞｼｯｸM-PRO" w:hAnsi="HG丸ｺﾞｼｯｸM-PRO"/>
                        </w:rPr>
                      </w:pPr>
                    </w:p>
                    <w:p w14:paraId="727DA1F7"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■放課後等の子どもの居場所づくり</w:t>
                      </w:r>
                    </w:p>
                    <w:p w14:paraId="58BB740B"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◎放課後児童クラブの充実</w:t>
                      </w:r>
                    </w:p>
                    <w:p w14:paraId="2A5FB8D1" w14:textId="77777777" w:rsidR="00E61367" w:rsidRPr="00427CE4" w:rsidRDefault="00E61367" w:rsidP="005B01D2">
                      <w:pPr>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hint="eastAsia"/>
                        </w:rPr>
                        <w:t>（放課後児童健全育成事業・放課後児童クラブ整備費補助金・放課後児童支援員等研修事業）</w:t>
                      </w:r>
                    </w:p>
                    <w:p w14:paraId="3541F634"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◎ひとり親家庭等生活向上事業</w:t>
                      </w:r>
                    </w:p>
                    <w:p w14:paraId="3E8EFF49"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学習支援事業</w:t>
                      </w:r>
                    </w:p>
                    <w:p w14:paraId="0EE4578F"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◎公民連携による子どもの居場所への支援</w:t>
                      </w:r>
                    </w:p>
                    <w:p w14:paraId="68FFB9BA"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◎食材の有効活用に向けたシステム構築</w:t>
                      </w:r>
                    </w:p>
                    <w:p w14:paraId="3584F7ED"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◎民間団体との連携による子ども食堂での相談支援等</w:t>
                      </w:r>
                    </w:p>
                    <w:p w14:paraId="49281364"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14:paraId="217CCA6F" w14:textId="77777777" w:rsidR="00E61367" w:rsidRPr="00427CE4" w:rsidRDefault="00E61367" w:rsidP="005B01D2">
                      <w:pPr>
                        <w:rPr>
                          <w:rFonts w:ascii="HG丸ｺﾞｼｯｸM-PRO" w:eastAsia="HG丸ｺﾞｼｯｸM-PRO" w:hAnsi="HG丸ｺﾞｼｯｸM-PRO"/>
                        </w:rPr>
                      </w:pPr>
                    </w:p>
                    <w:p w14:paraId="4B6EB567"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■体験・交流活動の機会の創出</w:t>
                      </w:r>
                    </w:p>
                    <w:p w14:paraId="71320948"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花いっぱいプロジェクト</w:t>
                      </w:r>
                    </w:p>
                    <w:p w14:paraId="279AF955"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水辺の楽校</w:t>
                      </w:r>
                    </w:p>
                    <w:p w14:paraId="7F5BF430"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農空間なっとく出張教室</w:t>
                      </w:r>
                    </w:p>
                    <w:p w14:paraId="05B3CC21"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森林環境学習</w:t>
                      </w:r>
                    </w:p>
                    <w:p w14:paraId="5DAAB6AC"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出前魚講習会</w:t>
                      </w:r>
                    </w:p>
                    <w:p w14:paraId="792ED686"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輝け！子どもパフォーマー事業</w:t>
                      </w:r>
                    </w:p>
                    <w:p w14:paraId="14E8BE0E"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トップアスリート小学校ふれあい事業</w:t>
                      </w:r>
                    </w:p>
                    <w:p w14:paraId="3FCFDDCD"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キッズスポーツ体験会</w:t>
                      </w:r>
                    </w:p>
                    <w:p w14:paraId="247CDC96"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万博記念公園での自然体験イベント</w:t>
                      </w:r>
                    </w:p>
                    <w:p w14:paraId="65273B89" w14:textId="77777777" w:rsidR="00E61367" w:rsidRPr="00427CE4" w:rsidRDefault="00E61367" w:rsidP="005B01D2">
                      <w:pPr>
                        <w:rPr>
                          <w:rFonts w:ascii="HG丸ｺﾞｼｯｸM-PRO" w:eastAsia="HG丸ｺﾞｼｯｸM-PRO" w:hAnsi="HG丸ｺﾞｼｯｸM-PRO"/>
                        </w:rPr>
                      </w:pPr>
                    </w:p>
                    <w:p w14:paraId="2D23D6D4"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■子どもの自立支援等</w:t>
                      </w:r>
                    </w:p>
                    <w:p w14:paraId="52F5579C"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・社会的養護自立支援事業</w:t>
                      </w:r>
                    </w:p>
                    <w:p w14:paraId="292ED849"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・青少年自立支援事業</w:t>
                      </w:r>
                    </w:p>
                    <w:p w14:paraId="052C2F7B"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◎少年サポートセンター等における立ち直り支援事業</w:t>
                      </w:r>
                    </w:p>
                    <w:p w14:paraId="0B2635B0" w14:textId="77777777" w:rsidR="00E61367" w:rsidRPr="00427CE4" w:rsidRDefault="00E61367" w:rsidP="005B01D2">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rPr>
                        <w:t xml:space="preserve">　◎面会交流の促進</w:t>
                      </w:r>
                    </w:p>
                  </w:txbxContent>
                </v:textbox>
                <w10:wrap anchorx="margin"/>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5760" behindDoc="0" locked="0" layoutInCell="1" allowOverlap="1" wp14:anchorId="5F2CE572" wp14:editId="586B2C3E">
                <wp:simplePos x="0" y="0"/>
                <wp:positionH relativeFrom="margin">
                  <wp:posOffset>-110490</wp:posOffset>
                </wp:positionH>
                <wp:positionV relativeFrom="paragraph">
                  <wp:posOffset>198120</wp:posOffset>
                </wp:positionV>
                <wp:extent cx="4497070" cy="329565"/>
                <wp:effectExtent l="38100" t="57150" r="36830" b="51435"/>
                <wp:wrapNone/>
                <wp:docPr id="147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697744D"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３　子どもたちが孤立しないように支援します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F2CE572" id="_x0000_s1053" style="position:absolute;left:0;text-align:left;margin-left:-8.7pt;margin-top:15.6pt;width:354.1pt;height:25.9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" fillcolor="#95b3d7 [1940]" strokecolor="#e36c0a [2409]" strokeweight="1pt">
                <v:textbox inset="2.53786mm,0,2.53786mm,0">
                  <w:txbxContent>
                    <w:p w14:paraId="4697744D"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３　子どもたちが孤立しないように支援します</w:t>
                      </w:r>
                    </w:p>
                  </w:txbxContent>
                </v:textbox>
                <w10:wrap anchorx="margin"/>
              </v:roundrect>
            </w:pict>
          </mc:Fallback>
        </mc:AlternateContent>
      </w:r>
    </w:p>
    <w:p w14:paraId="079B235F"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5A8BA51"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1500A838"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55422A4F"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65DFADA"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3E6D7B73"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0925C718"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09538ECE"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59A3952"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895D960"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57C128DE"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2849A331"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2C0660C6"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0BBB5AD5"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2D985B1F"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48EC8183" w14:textId="77777777" w:rsidR="008E6437" w:rsidRPr="00427CE4" w:rsidRDefault="005A12C1"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3136" behindDoc="1" locked="0" layoutInCell="1" allowOverlap="1" wp14:anchorId="228D1A98" wp14:editId="1A420B6B">
                <wp:simplePos x="0" y="0"/>
                <wp:positionH relativeFrom="margin">
                  <wp:posOffset>-59055</wp:posOffset>
                </wp:positionH>
                <wp:positionV relativeFrom="paragraph">
                  <wp:posOffset>361051</wp:posOffset>
                </wp:positionV>
                <wp:extent cx="4082415" cy="1404620"/>
                <wp:effectExtent l="0" t="0" r="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1404620"/>
                        </a:xfrm>
                        <a:prstGeom prst="rect">
                          <a:avLst/>
                        </a:prstGeom>
                        <a:noFill/>
                        <a:ln w="9525">
                          <a:noFill/>
                          <a:miter lim="800000"/>
                          <a:headEnd/>
                          <a:tailEnd/>
                        </a:ln>
                      </wps:spPr>
                      <wps:txbx>
                        <w:txbxContent>
                          <w:p w14:paraId="59EF17C1" w14:textId="77777777"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D1A98" id="_x0000_s1054" type="#_x0000_t202" style="position:absolute;left:0;text-align:left;margin-left:-4.65pt;margin-top:28.45pt;width:321.45pt;height:110.6pt;z-index:-250553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" filled="f" stroked="f">
                <v:textbox style="mso-fit-shape-to-text:t">
                  <w:txbxContent>
                    <w:p w14:paraId="59EF17C1" w14:textId="77777777"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p>
    <w:p w14:paraId="343162D8"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5A9D3A8"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3F29B00B" w14:textId="77777777" w:rsidR="008E6437" w:rsidRPr="00427CE4" w:rsidRDefault="00AA7515"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65184" behindDoc="1" locked="0" layoutInCell="1" allowOverlap="1" wp14:anchorId="72BCC54F" wp14:editId="4EEA65CE">
                <wp:simplePos x="0" y="0"/>
                <wp:positionH relativeFrom="margin">
                  <wp:posOffset>-97790</wp:posOffset>
                </wp:positionH>
                <wp:positionV relativeFrom="paragraph">
                  <wp:posOffset>8704209</wp:posOffset>
                </wp:positionV>
                <wp:extent cx="2156460" cy="1404620"/>
                <wp:effectExtent l="0" t="0" r="0" b="0"/>
                <wp:wrapNone/>
                <wp:docPr id="1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404620"/>
                        </a:xfrm>
                        <a:prstGeom prst="rect">
                          <a:avLst/>
                        </a:prstGeom>
                        <a:noFill/>
                        <a:ln w="9525">
                          <a:noFill/>
                          <a:miter lim="800000"/>
                          <a:headEnd/>
                          <a:tailEnd/>
                        </a:ln>
                      </wps:spPr>
                      <wps:txbx>
                        <w:txbxContent>
                          <w:p w14:paraId="759DCA54" w14:textId="77777777"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BCC54F" id="_x0000_s1055" type="#_x0000_t202" style="position:absolute;left:0;text-align:left;margin-left:-7.7pt;margin-top:685.35pt;width:169.8pt;height:110.6pt;z-index:-250551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" filled="f" stroked="f">
                <v:textbox style="mso-fit-shape-to-text:t">
                  <w:txbxContent>
                    <w:p w14:paraId="759DCA54" w14:textId="77777777"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1088" behindDoc="1" locked="0" layoutInCell="1" allowOverlap="1" wp14:anchorId="11505E4A" wp14:editId="533DF72D">
                <wp:simplePos x="0" y="0"/>
                <wp:positionH relativeFrom="margin">
                  <wp:posOffset>-1905</wp:posOffset>
                </wp:positionH>
                <wp:positionV relativeFrom="paragraph">
                  <wp:posOffset>5155829</wp:posOffset>
                </wp:positionV>
                <wp:extent cx="6134735" cy="3545205"/>
                <wp:effectExtent l="76200" t="76200" r="94615" b="9334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4520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4AB813DE" w14:textId="77777777" w:rsidR="00E61367" w:rsidRDefault="00E61367" w:rsidP="005A12C1">
                            <w:pPr>
                              <w:rPr>
                                <w:rFonts w:ascii="HG丸ｺﾞｼｯｸM-PRO" w:eastAsia="HG丸ｺﾞｼｯｸM-PRO" w:hAnsi="HG丸ｺﾞｼｯｸM-PRO"/>
                              </w:rPr>
                            </w:pPr>
                          </w:p>
                          <w:p w14:paraId="12DF18E6" w14:textId="77777777" w:rsidR="00E61367" w:rsidRPr="00AA7515" w:rsidRDefault="00E61367" w:rsidP="005A12C1">
                            <w:pPr>
                              <w:rPr>
                                <w:rFonts w:ascii="ＭＳ ゴシック" w:eastAsia="ＭＳ ゴシック" w:hAnsi="ＭＳ ゴシック"/>
                                <w:b/>
                              </w:rPr>
                            </w:pPr>
                            <w:r w:rsidRPr="00AA7515">
                              <w:rPr>
                                <w:rFonts w:ascii="ＭＳ ゴシック" w:eastAsia="ＭＳ ゴシック" w:hAnsi="ＭＳ ゴシック" w:hint="eastAsia"/>
                                <w:b/>
                              </w:rPr>
                              <w:t>■子どもの預かり、保育体制の充実</w:t>
                            </w:r>
                          </w:p>
                          <w:p w14:paraId="13CADC97" w14:textId="77777777" w:rsidR="00E61367" w:rsidRPr="00427CE4" w:rsidRDefault="00E61367" w:rsidP="005A12C1">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◎ファミリー・サポート・センター事業</w:t>
                            </w:r>
                          </w:p>
                          <w:p w14:paraId="687D46B3" w14:textId="77777777"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◎子育て短期支援事業（ショートステイ事業・トワイライトステイ事業）</w:t>
                            </w:r>
                          </w:p>
                          <w:p w14:paraId="290E238F" w14:textId="77777777"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◎一時預かり事業　◎認定こども園整備事業、保育所等整備事業、小規模保育設置促進事業</w:t>
                            </w:r>
                          </w:p>
                          <w:p w14:paraId="1E76F952" w14:textId="77777777"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◎延長保育事業　　◎病児保育事業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多様な事業者の参入促進・能力開発事業</w:t>
                            </w:r>
                          </w:p>
                          <w:p w14:paraId="5547867F" w14:textId="77777777" w:rsidR="00E61367" w:rsidRPr="00427CE4" w:rsidRDefault="00E61367" w:rsidP="005A12C1">
                            <w:pPr>
                              <w:rPr>
                                <w:rFonts w:ascii="HG丸ｺﾞｼｯｸM-PRO" w:eastAsia="HG丸ｺﾞｼｯｸM-PRO" w:hAnsi="HG丸ｺﾞｼｯｸM-PRO"/>
                              </w:rPr>
                            </w:pPr>
                          </w:p>
                          <w:p w14:paraId="33FF8975" w14:textId="77777777"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■保育にかかる経済的支援</w:t>
                            </w:r>
                          </w:p>
                          <w:p w14:paraId="6D4926BE" w14:textId="77777777"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実費徴収に伴う補足給付を行う事業</w:t>
                            </w:r>
                          </w:p>
                          <w:p w14:paraId="2A602DAD" w14:textId="77777777"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多子世帯・ひとり親世帯の保育料等利用における負担軽減</w:t>
                            </w:r>
                          </w:p>
                          <w:p w14:paraId="46C519FE" w14:textId="77777777" w:rsidR="00E61367" w:rsidRPr="00427CE4" w:rsidRDefault="00E61367" w:rsidP="005A12C1">
                            <w:pPr>
                              <w:rPr>
                                <w:rFonts w:ascii="HG丸ｺﾞｼｯｸM-PRO" w:eastAsia="HG丸ｺﾞｼｯｸM-PRO" w:hAnsi="HG丸ｺﾞｼｯｸM-PRO"/>
                              </w:rPr>
                            </w:pPr>
                          </w:p>
                          <w:p w14:paraId="1282FE71" w14:textId="77777777"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■生活・相談支援等</w:t>
                            </w:r>
                          </w:p>
                          <w:p w14:paraId="4667EE5F" w14:textId="77777777"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◎利用者支援事業</w:t>
                            </w:r>
                            <w:r w:rsidRPr="00427CE4">
                              <w:rPr>
                                <w:rFonts w:ascii="HG丸ｺﾞｼｯｸM-PRO" w:eastAsia="HG丸ｺﾞｼｯｸM-PRO" w:hAnsi="HG丸ｺﾞｼｯｸM-PRO"/>
                              </w:rPr>
                              <w:t xml:space="preserve">　　　　　</w:t>
                            </w:r>
                            <w:r w:rsidRPr="00427CE4">
                              <w:rPr>
                                <w:rFonts w:ascii="HG丸ｺﾞｼｯｸM-PRO" w:eastAsia="HG丸ｺﾞｼｯｸM-PRO" w:hAnsi="HG丸ｺﾞｼｯｸM-PRO" w:hint="eastAsia"/>
                              </w:rPr>
                              <w:t>◎ひとり親家庭等日常生活支援事業</w:t>
                            </w:r>
                          </w:p>
                          <w:p w14:paraId="1C308AA1" w14:textId="77777777" w:rsidR="00E61367" w:rsidRPr="00427CE4"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◎大阪あんぜん・あんし</w:t>
                            </w:r>
                            <w:r w:rsidRPr="00427CE4">
                              <w:rPr>
                                <w:rFonts w:ascii="HG丸ｺﾞｼｯｸM-PRO" w:eastAsia="HG丸ｺﾞｼｯｸM-PRO" w:hAnsi="HG丸ｺﾞｼｯｸM-PRO" w:hint="eastAsia"/>
                                <w:szCs w:val="21"/>
                              </w:rPr>
                              <w:t>ん賃貸住宅登録制度の実施</w:t>
                            </w:r>
                          </w:p>
                          <w:p w14:paraId="0D430D58" w14:textId="77777777" w:rsidR="00E61367" w:rsidRPr="005A12C1"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◎府営住宅の「新婚・子育て世帯向け募集」「親子近居向け募集」「福祉世帯向け募集」の</w:t>
                            </w:r>
                            <w:r w:rsidRPr="00427CE4">
                              <w:rPr>
                                <w:rFonts w:ascii="HG丸ｺﾞｼｯｸM-PRO" w:eastAsia="HG丸ｺﾞｼｯｸM-PRO" w:hAnsi="HG丸ｺﾞｼｯｸM-PRO"/>
                                <w:szCs w:val="21"/>
                              </w:rPr>
                              <w:t>実施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05E4A" id="_x0000_s1056" type="#_x0000_t202" style="position:absolute;left:0;text-align:left;margin-left:-.15pt;margin-top:405.95pt;width:483.05pt;height:279.15pt;z-index:-25055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" fillcolor="white [3201]" strokecolor="#4bacc6 [3208]" strokeweight="1.5pt">
                <v:textbox>
                  <w:txbxContent>
                    <w:p w14:paraId="4AB813DE" w14:textId="77777777" w:rsidR="00E61367" w:rsidRDefault="00E61367" w:rsidP="005A12C1">
                      <w:pPr>
                        <w:rPr>
                          <w:rFonts w:ascii="HG丸ｺﾞｼｯｸM-PRO" w:eastAsia="HG丸ｺﾞｼｯｸM-PRO" w:hAnsi="HG丸ｺﾞｼｯｸM-PRO"/>
                        </w:rPr>
                      </w:pPr>
                    </w:p>
                    <w:p w14:paraId="12DF18E6" w14:textId="77777777" w:rsidR="00E61367" w:rsidRPr="00AA7515" w:rsidRDefault="00E61367" w:rsidP="005A12C1">
                      <w:pPr>
                        <w:rPr>
                          <w:rFonts w:ascii="ＭＳ ゴシック" w:eastAsia="ＭＳ ゴシック" w:hAnsi="ＭＳ ゴシック"/>
                          <w:b/>
                        </w:rPr>
                      </w:pPr>
                      <w:r w:rsidRPr="00AA7515">
                        <w:rPr>
                          <w:rFonts w:ascii="ＭＳ ゴシック" w:eastAsia="ＭＳ ゴシック" w:hAnsi="ＭＳ ゴシック" w:hint="eastAsia"/>
                          <w:b/>
                        </w:rPr>
                        <w:t>■子どもの預かり、保育体制の充実</w:t>
                      </w:r>
                    </w:p>
                    <w:p w14:paraId="13CADC97" w14:textId="77777777" w:rsidR="00E61367" w:rsidRPr="00427CE4" w:rsidRDefault="00E61367" w:rsidP="005A12C1">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◎ファミリー・サポート・センター事業</w:t>
                      </w:r>
                    </w:p>
                    <w:p w14:paraId="687D46B3" w14:textId="77777777"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◎子育て短期支援事業（ショートステイ事業・トワイライトステイ事業）</w:t>
                      </w:r>
                    </w:p>
                    <w:p w14:paraId="290E238F" w14:textId="77777777"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◎一時預かり事業　◎認定こども園整備事業、保育所等整備事業、小規模保育設置促進事業</w:t>
                      </w:r>
                    </w:p>
                    <w:p w14:paraId="1E76F952" w14:textId="77777777"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◎延長保育事業　　◎病児保育事業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多様な事業者の参入促進・能力開発事業</w:t>
                      </w:r>
                    </w:p>
                    <w:p w14:paraId="5547867F" w14:textId="77777777" w:rsidR="00E61367" w:rsidRPr="00427CE4" w:rsidRDefault="00E61367" w:rsidP="005A12C1">
                      <w:pPr>
                        <w:rPr>
                          <w:rFonts w:ascii="HG丸ｺﾞｼｯｸM-PRO" w:eastAsia="HG丸ｺﾞｼｯｸM-PRO" w:hAnsi="HG丸ｺﾞｼｯｸM-PRO"/>
                        </w:rPr>
                      </w:pPr>
                    </w:p>
                    <w:p w14:paraId="33FF8975" w14:textId="77777777"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■保育にかかる経済的支援</w:t>
                      </w:r>
                    </w:p>
                    <w:p w14:paraId="6D4926BE" w14:textId="77777777"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実費徴収に伴う補足給付を行う事業</w:t>
                      </w:r>
                    </w:p>
                    <w:p w14:paraId="2A602DAD" w14:textId="77777777"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多子世帯・ひとり親世帯の保育料等利用における負担軽減</w:t>
                      </w:r>
                    </w:p>
                    <w:p w14:paraId="46C519FE" w14:textId="77777777" w:rsidR="00E61367" w:rsidRPr="00427CE4" w:rsidRDefault="00E61367" w:rsidP="005A12C1">
                      <w:pPr>
                        <w:rPr>
                          <w:rFonts w:ascii="HG丸ｺﾞｼｯｸM-PRO" w:eastAsia="HG丸ｺﾞｼｯｸM-PRO" w:hAnsi="HG丸ｺﾞｼｯｸM-PRO"/>
                        </w:rPr>
                      </w:pPr>
                    </w:p>
                    <w:p w14:paraId="1282FE71" w14:textId="77777777"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■生活・相談支援等</w:t>
                      </w:r>
                    </w:p>
                    <w:p w14:paraId="4667EE5F" w14:textId="77777777"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◎利用者支援事業</w:t>
                      </w:r>
                      <w:r w:rsidRPr="00427CE4">
                        <w:rPr>
                          <w:rFonts w:ascii="HG丸ｺﾞｼｯｸM-PRO" w:eastAsia="HG丸ｺﾞｼｯｸM-PRO" w:hAnsi="HG丸ｺﾞｼｯｸM-PRO"/>
                        </w:rPr>
                        <w:t xml:space="preserve">　　　　　</w:t>
                      </w:r>
                      <w:r w:rsidRPr="00427CE4">
                        <w:rPr>
                          <w:rFonts w:ascii="HG丸ｺﾞｼｯｸM-PRO" w:eastAsia="HG丸ｺﾞｼｯｸM-PRO" w:hAnsi="HG丸ｺﾞｼｯｸM-PRO" w:hint="eastAsia"/>
                        </w:rPr>
                        <w:t>◎ひとり親家庭等日常生活支援事業</w:t>
                      </w:r>
                    </w:p>
                    <w:p w14:paraId="1C308AA1" w14:textId="77777777" w:rsidR="00E61367" w:rsidRPr="00427CE4"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◎大阪あんぜん・あんし</w:t>
                      </w:r>
                      <w:r w:rsidRPr="00427CE4">
                        <w:rPr>
                          <w:rFonts w:ascii="HG丸ｺﾞｼｯｸM-PRO" w:eastAsia="HG丸ｺﾞｼｯｸM-PRO" w:hAnsi="HG丸ｺﾞｼｯｸM-PRO" w:hint="eastAsia"/>
                          <w:szCs w:val="21"/>
                        </w:rPr>
                        <w:t>ん賃貸住宅登録制度の実施</w:t>
                      </w:r>
                    </w:p>
                    <w:p w14:paraId="0D430D58" w14:textId="77777777" w:rsidR="00E61367" w:rsidRPr="005A12C1"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◎府営住宅の「新婚・子育て世帯向け募集」「親子近居向け募集」「福祉世帯向け募集」の</w:t>
                      </w:r>
                      <w:r w:rsidRPr="00427CE4">
                        <w:rPr>
                          <w:rFonts w:ascii="HG丸ｺﾞｼｯｸM-PRO" w:eastAsia="HG丸ｺﾞｼｯｸM-PRO" w:hAnsi="HG丸ｺﾞｼｯｸM-PRO"/>
                          <w:szCs w:val="21"/>
                        </w:rPr>
                        <w:t>実施</w:t>
                      </w:r>
                    </w:p>
                  </w:txbxContent>
                </v:textbox>
                <w10:wrap anchorx="margin"/>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6784" behindDoc="0" locked="0" layoutInCell="1" allowOverlap="1" wp14:anchorId="0B405F54" wp14:editId="3F95D529">
                <wp:simplePos x="0" y="0"/>
                <wp:positionH relativeFrom="margin">
                  <wp:posOffset>-53975</wp:posOffset>
                </wp:positionH>
                <wp:positionV relativeFrom="paragraph">
                  <wp:posOffset>5043434</wp:posOffset>
                </wp:positionV>
                <wp:extent cx="4497070" cy="329565"/>
                <wp:effectExtent l="38100" t="57150" r="36830" b="51435"/>
                <wp:wrapNone/>
                <wp:docPr id="7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B1914B1"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B405F54" id="_x0000_s1057" style="position:absolute;left:0;text-align:left;margin-left:-4.25pt;margin-top:397.1pt;width:354.1pt;height:25.95pt;z-index:2524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" fillcolor="#95b3d7 [1940]" strokecolor="#e36c0a [2409]" strokeweight="1pt">
                <v:textbox inset="2.53786mm,0,2.53786mm,0">
                  <w:txbxContent>
                    <w:p w14:paraId="6B1914B1"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v:textbox>
                <w10:wrap anchorx="margin"/>
              </v:roundrect>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59040" behindDoc="1" locked="0" layoutInCell="1" allowOverlap="1" wp14:anchorId="721F4FD9" wp14:editId="36471C63">
                <wp:simplePos x="0" y="0"/>
                <wp:positionH relativeFrom="margin">
                  <wp:posOffset>0</wp:posOffset>
                </wp:positionH>
                <wp:positionV relativeFrom="paragraph">
                  <wp:posOffset>42174</wp:posOffset>
                </wp:positionV>
                <wp:extent cx="6134735" cy="4876800"/>
                <wp:effectExtent l="76200" t="76200" r="94615" b="9525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487680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5B5BF97A" w14:textId="77777777" w:rsidR="00E61367" w:rsidRDefault="00E61367" w:rsidP="005B01D2">
                            <w:pPr>
                              <w:rPr>
                                <w:rFonts w:ascii="HG丸ｺﾞｼｯｸM-PRO" w:eastAsia="HG丸ｺﾞｼｯｸM-PRO" w:hAnsi="HG丸ｺﾞｼｯｸM-PRO"/>
                              </w:rPr>
                            </w:pPr>
                          </w:p>
                          <w:p w14:paraId="727E997B" w14:textId="77777777"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妊婦への支援</w:t>
                            </w:r>
                          </w:p>
                          <w:p w14:paraId="7DD2ED8E" w14:textId="77777777"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◎「にんしん</w:t>
                            </w:r>
                            <w:r w:rsidRPr="00427CE4">
                              <w:rPr>
                                <w:rFonts w:ascii="HG丸ｺﾞｼｯｸM-PRO" w:eastAsia="HG丸ｺﾞｼｯｸM-PRO" w:hAnsi="HG丸ｺﾞｼｯｸM-PRO"/>
                              </w:rPr>
                              <w:t>SOS」相談事業</w:t>
                            </w:r>
                            <w:r w:rsidRPr="00427CE4">
                              <w:rPr>
                                <w:rFonts w:ascii="HG丸ｺﾞｼｯｸM-PRO" w:eastAsia="HG丸ｺﾞｼｯｸM-PRO" w:hAnsi="HG丸ｺﾞｼｯｸM-PRO" w:hint="eastAsia"/>
                              </w:rPr>
                              <w:t xml:space="preserve">　◎妊婦健診の未受診や飛び込みによる出産等対策事業</w:t>
                            </w:r>
                          </w:p>
                          <w:p w14:paraId="1FF053C1" w14:textId="77777777" w:rsidR="00E61367" w:rsidRPr="00427CE4" w:rsidRDefault="00E61367" w:rsidP="005B01D2">
                            <w:pPr>
                              <w:rPr>
                                <w:rFonts w:ascii="HG丸ｺﾞｼｯｸM-PRO" w:eastAsia="HG丸ｺﾞｼｯｸM-PRO" w:hAnsi="HG丸ｺﾞｼｯｸM-PRO"/>
                              </w:rPr>
                            </w:pPr>
                          </w:p>
                          <w:p w14:paraId="61C9CDA1"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■相談支援・カウンセリングの充実</w:t>
                            </w:r>
                          </w:p>
                          <w:p w14:paraId="15E29460"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・保育所・認定こども園における地域貢献事業（スマイルサポーター）</w:t>
                            </w:r>
                          </w:p>
                          <w:p w14:paraId="3062D628"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・私立幼稚園キンダーカウンセラー事業　　◎地域子育て支援拠点事業</w:t>
                            </w:r>
                          </w:p>
                          <w:p w14:paraId="5ABE879C"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・子ども家庭センターによる相談支援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人権相談・啓発等事業</w:t>
                            </w:r>
                          </w:p>
                          <w:p w14:paraId="5A6545A9"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男女共同参画推進のための相談事業等</w:t>
                            </w:r>
                          </w:p>
                          <w:p w14:paraId="7A2E4400"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◎子ども家庭総合支援拠点の設置促進</w:t>
                            </w:r>
                          </w:p>
                          <w:p w14:paraId="5BF3AB82"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◎民間団体との連携による子ども食堂での相談支援等</w:t>
                            </w:r>
                          </w:p>
                          <w:p w14:paraId="2E078FA4" w14:textId="77777777" w:rsidR="00E61367" w:rsidRPr="00427CE4" w:rsidRDefault="00E61367" w:rsidP="005B01D2">
                            <w:pPr>
                              <w:rPr>
                                <w:rFonts w:ascii="HG丸ｺﾞｼｯｸM-PRO" w:eastAsia="HG丸ｺﾞｼｯｸM-PRO" w:hAnsi="HG丸ｺﾞｼｯｸM-PRO"/>
                              </w:rPr>
                            </w:pPr>
                          </w:p>
                          <w:p w14:paraId="731E5241"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■家庭訪問、地域における見守り</w:t>
                            </w:r>
                          </w:p>
                          <w:p w14:paraId="6D4672FC"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　　◎養育支援訪問事業</w:t>
                            </w:r>
                          </w:p>
                          <w:p w14:paraId="42B612A0"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教育と福祉の連携による</w:t>
                            </w:r>
                            <w:r w:rsidRPr="00427CE4">
                              <w:rPr>
                                <w:rFonts w:ascii="HG丸ｺﾞｼｯｸM-PRO" w:eastAsia="HG丸ｺﾞｼｯｸM-PRO" w:hAnsi="HG丸ｺﾞｼｯｸM-PRO"/>
                              </w:rPr>
                              <w:t>家庭教育支援事業</w:t>
                            </w:r>
                          </w:p>
                          <w:p w14:paraId="5DF55F50"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・コミュニティソーシャルワーカーによる支援</w:t>
                            </w:r>
                          </w:p>
                          <w:p w14:paraId="29565C13"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◎民生委員・児童委員、主任児童委員の活動支援</w:t>
                            </w:r>
                          </w:p>
                          <w:p w14:paraId="711720D6" w14:textId="77777777" w:rsidR="00E61367" w:rsidRPr="00427CE4" w:rsidRDefault="00E61367" w:rsidP="005B01D2">
                            <w:pPr>
                              <w:rPr>
                                <w:rFonts w:ascii="HG丸ｺﾞｼｯｸM-PRO" w:eastAsia="HG丸ｺﾞｼｯｸM-PRO" w:hAnsi="HG丸ｺﾞｼｯｸM-PRO"/>
                              </w:rPr>
                            </w:pPr>
                          </w:p>
                          <w:p w14:paraId="1F53AD14"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w:t>
                            </w:r>
                            <w:r w:rsidRPr="00427CE4">
                              <w:rPr>
                                <w:rFonts w:ascii="ＭＳ ゴシック" w:eastAsia="ＭＳ ゴシック" w:hAnsi="ＭＳ ゴシック"/>
                                <w:b/>
                              </w:rPr>
                              <w:t>その他</w:t>
                            </w:r>
                          </w:p>
                          <w:p w14:paraId="68238B24"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◎家庭的養護の推進　◎身元保証人確保対策事業　◎母子生活支援施設</w:t>
                            </w:r>
                          </w:p>
                          <w:p w14:paraId="369DCABB" w14:textId="77777777" w:rsidR="00E61367" w:rsidRPr="005D0522"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企業との連携による子育て支援情報発信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F4FD9" id="_x0000_s1058" type="#_x0000_t202" style="position:absolute;left:0;text-align:left;margin-left:0;margin-top:3.3pt;width:483.05pt;height:384pt;z-index:-25055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" fillcolor="white [3201]" strokecolor="#4bacc6 [3208]" strokeweight="1.5pt">
                <v:textbox>
                  <w:txbxContent>
                    <w:p w14:paraId="5B5BF97A" w14:textId="77777777" w:rsidR="00E61367" w:rsidRDefault="00E61367" w:rsidP="005B01D2">
                      <w:pPr>
                        <w:rPr>
                          <w:rFonts w:ascii="HG丸ｺﾞｼｯｸM-PRO" w:eastAsia="HG丸ｺﾞｼｯｸM-PRO" w:hAnsi="HG丸ｺﾞｼｯｸM-PRO"/>
                        </w:rPr>
                      </w:pPr>
                    </w:p>
                    <w:p w14:paraId="727E997B" w14:textId="77777777"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妊婦への支援</w:t>
                      </w:r>
                    </w:p>
                    <w:p w14:paraId="7DD2ED8E" w14:textId="77777777"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◎「にんしん</w:t>
                      </w:r>
                      <w:r w:rsidRPr="00427CE4">
                        <w:rPr>
                          <w:rFonts w:ascii="HG丸ｺﾞｼｯｸM-PRO" w:eastAsia="HG丸ｺﾞｼｯｸM-PRO" w:hAnsi="HG丸ｺﾞｼｯｸM-PRO"/>
                        </w:rPr>
                        <w:t>SOS」相談事業</w:t>
                      </w:r>
                      <w:r w:rsidRPr="00427CE4">
                        <w:rPr>
                          <w:rFonts w:ascii="HG丸ｺﾞｼｯｸM-PRO" w:eastAsia="HG丸ｺﾞｼｯｸM-PRO" w:hAnsi="HG丸ｺﾞｼｯｸM-PRO" w:hint="eastAsia"/>
                        </w:rPr>
                        <w:t xml:space="preserve">　◎妊婦健診の未受診や飛び込みによる出産等対策事業</w:t>
                      </w:r>
                    </w:p>
                    <w:p w14:paraId="1FF053C1" w14:textId="77777777" w:rsidR="00E61367" w:rsidRPr="00427CE4" w:rsidRDefault="00E61367" w:rsidP="005B01D2">
                      <w:pPr>
                        <w:rPr>
                          <w:rFonts w:ascii="HG丸ｺﾞｼｯｸM-PRO" w:eastAsia="HG丸ｺﾞｼｯｸM-PRO" w:hAnsi="HG丸ｺﾞｼｯｸM-PRO"/>
                        </w:rPr>
                      </w:pPr>
                    </w:p>
                    <w:p w14:paraId="61C9CDA1"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■相談支援・カウンセリングの充実</w:t>
                      </w:r>
                    </w:p>
                    <w:p w14:paraId="15E29460"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・保育所・認定こども園における地域貢献事業（スマイルサポーター）</w:t>
                      </w:r>
                    </w:p>
                    <w:p w14:paraId="3062D628"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・私立幼稚園キンダーカウンセラー事業　　◎地域子育て支援拠点事業</w:t>
                      </w:r>
                    </w:p>
                    <w:p w14:paraId="5ABE879C"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・子ども家庭センターによる相談支援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人権相談・啓発等事業</w:t>
                      </w:r>
                    </w:p>
                    <w:p w14:paraId="5A6545A9"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男女共同参画推進のための相談事業等</w:t>
                      </w:r>
                    </w:p>
                    <w:p w14:paraId="7A2E4400"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◎子ども家庭総合支援拠点の設置促進</w:t>
                      </w:r>
                    </w:p>
                    <w:p w14:paraId="5BF3AB82"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◎民間団体との連携による子ども食堂での相談支援等</w:t>
                      </w:r>
                    </w:p>
                    <w:p w14:paraId="2E078FA4" w14:textId="77777777" w:rsidR="00E61367" w:rsidRPr="00427CE4" w:rsidRDefault="00E61367" w:rsidP="005B01D2">
                      <w:pPr>
                        <w:rPr>
                          <w:rFonts w:ascii="HG丸ｺﾞｼｯｸM-PRO" w:eastAsia="HG丸ｺﾞｼｯｸM-PRO" w:hAnsi="HG丸ｺﾞｼｯｸM-PRO"/>
                        </w:rPr>
                      </w:pPr>
                    </w:p>
                    <w:p w14:paraId="731E5241"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■家庭訪問、地域における見守り</w:t>
                      </w:r>
                    </w:p>
                    <w:p w14:paraId="6D4672FC"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　　◎養育支援訪問事業</w:t>
                      </w:r>
                    </w:p>
                    <w:p w14:paraId="42B612A0"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教育と福祉の連携による</w:t>
                      </w:r>
                      <w:r w:rsidRPr="00427CE4">
                        <w:rPr>
                          <w:rFonts w:ascii="HG丸ｺﾞｼｯｸM-PRO" w:eastAsia="HG丸ｺﾞｼｯｸM-PRO" w:hAnsi="HG丸ｺﾞｼｯｸM-PRO"/>
                        </w:rPr>
                        <w:t>家庭教育支援事業</w:t>
                      </w:r>
                    </w:p>
                    <w:p w14:paraId="5DF55F50"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・コミュニティソーシャルワーカーによる支援</w:t>
                      </w:r>
                    </w:p>
                    <w:p w14:paraId="29565C13"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◎民生委員・児童委員、主任児童委員の活動支援</w:t>
                      </w:r>
                    </w:p>
                    <w:p w14:paraId="711720D6" w14:textId="77777777" w:rsidR="00E61367" w:rsidRPr="00427CE4" w:rsidRDefault="00E61367" w:rsidP="005B01D2">
                      <w:pPr>
                        <w:rPr>
                          <w:rFonts w:ascii="HG丸ｺﾞｼｯｸM-PRO" w:eastAsia="HG丸ｺﾞｼｯｸM-PRO" w:hAnsi="HG丸ｺﾞｼｯｸM-PRO"/>
                        </w:rPr>
                      </w:pPr>
                    </w:p>
                    <w:p w14:paraId="1F53AD14"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w:t>
                      </w:r>
                      <w:r w:rsidRPr="00427CE4">
                        <w:rPr>
                          <w:rFonts w:ascii="ＭＳ ゴシック" w:eastAsia="ＭＳ ゴシック" w:hAnsi="ＭＳ ゴシック"/>
                          <w:b/>
                        </w:rPr>
                        <w:t>その他</w:t>
                      </w:r>
                    </w:p>
                    <w:p w14:paraId="68238B24"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◎家庭的養護の推進　◎身元保証人確保対策事業　◎母子生活支援施設</w:t>
                      </w:r>
                    </w:p>
                    <w:p w14:paraId="369DCABB" w14:textId="77777777" w:rsidR="00E61367" w:rsidRPr="005D0522"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企業との連携による子育て支援情報発信</w:t>
                      </w:r>
                    </w:p>
                  </w:txbxContent>
                </v:textbox>
                <w10:wrap anchorx="margin"/>
              </v:shape>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7808" behindDoc="0" locked="0" layoutInCell="1" allowOverlap="1" wp14:anchorId="6118D2D0" wp14:editId="105C4F08">
                <wp:simplePos x="0" y="0"/>
                <wp:positionH relativeFrom="margin">
                  <wp:posOffset>-45720</wp:posOffset>
                </wp:positionH>
                <wp:positionV relativeFrom="paragraph">
                  <wp:posOffset>-76673</wp:posOffset>
                </wp:positionV>
                <wp:extent cx="4497070" cy="329565"/>
                <wp:effectExtent l="38100" t="57150" r="36830" b="51435"/>
                <wp:wrapNone/>
                <wp:docPr id="70"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F42E4B1"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118D2D0" id="_x0000_s1059" style="position:absolute;left:0;text-align:left;margin-left:-3.6pt;margin-top:-6.05pt;width:354.1pt;height:25.9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" fillcolor="#95b3d7 [1940]" strokecolor="#e36c0a [2409]" strokeweight="1pt">
                <v:textbox inset="2.53786mm,0,2.53786mm,0">
                  <w:txbxContent>
                    <w:p w14:paraId="1F42E4B1"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v:textbox>
                <w10:wrap anchorx="margin"/>
              </v:roundrect>
            </w:pict>
          </mc:Fallback>
        </mc:AlternateContent>
      </w:r>
      <w:r w:rsidR="008E6437" w:rsidRPr="00427CE4">
        <w:rPr>
          <w:rFonts w:ascii="HGP創英角ﾎﾟｯﾌﾟ体" w:eastAsia="HGP創英角ﾎﾟｯﾌﾟ体" w:hAnsi="HGP創英角ﾎﾟｯﾌﾟ体"/>
          <w:color w:val="984806" w:themeColor="accent6" w:themeShade="80"/>
          <w:sz w:val="32"/>
          <w:szCs w:val="24"/>
        </w:rPr>
        <w:br w:type="page"/>
      </w:r>
    </w:p>
    <w:p w14:paraId="3D5371EF"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4546B2CB" w14:textId="77777777" w:rsidR="008E6437" w:rsidRPr="00427CE4" w:rsidRDefault="00AA7515" w:rsidP="008E6437">
      <w:pPr>
        <w:tabs>
          <w:tab w:val="left" w:pos="426"/>
        </w:tabs>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71328" behindDoc="1" locked="0" layoutInCell="1" allowOverlap="1" wp14:anchorId="405094BD" wp14:editId="6E66DE4A">
                <wp:simplePos x="0" y="0"/>
                <wp:positionH relativeFrom="margin">
                  <wp:posOffset>-77206</wp:posOffset>
                </wp:positionH>
                <wp:positionV relativeFrom="paragraph">
                  <wp:posOffset>6952615</wp:posOffset>
                </wp:positionV>
                <wp:extent cx="2156460" cy="1404620"/>
                <wp:effectExtent l="0" t="0" r="0" b="0"/>
                <wp:wrapNone/>
                <wp:docPr id="1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404620"/>
                        </a:xfrm>
                        <a:prstGeom prst="rect">
                          <a:avLst/>
                        </a:prstGeom>
                        <a:noFill/>
                        <a:ln w="9525">
                          <a:noFill/>
                          <a:miter lim="800000"/>
                          <a:headEnd/>
                          <a:tailEnd/>
                        </a:ln>
                      </wps:spPr>
                      <wps:txbx>
                        <w:txbxContent>
                          <w:p w14:paraId="56D5C4A7" w14:textId="77777777" w:rsidR="00E61367" w:rsidRPr="003D4D0F"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5094BD" id="_x0000_s1060" type="#_x0000_t202" style="position:absolute;left:0;text-align:left;margin-left:-6.1pt;margin-top:547.45pt;width:169.8pt;height:110.6pt;z-index:-250545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" filled="f" stroked="f">
                <v:textbox style="mso-fit-shape-to-text:t">
                  <w:txbxContent>
                    <w:p w14:paraId="56D5C4A7" w14:textId="77777777" w:rsidR="00E61367" w:rsidRPr="003D4D0F"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9280" behindDoc="1" locked="0" layoutInCell="1" allowOverlap="1" wp14:anchorId="7B6AAF98" wp14:editId="46DF5E04">
                <wp:simplePos x="0" y="0"/>
                <wp:positionH relativeFrom="margin">
                  <wp:align>center</wp:align>
                </wp:positionH>
                <wp:positionV relativeFrom="paragraph">
                  <wp:posOffset>4340106</wp:posOffset>
                </wp:positionV>
                <wp:extent cx="6134735" cy="2593975"/>
                <wp:effectExtent l="76200" t="76200" r="94615" b="92075"/>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259397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517CDE9B" w14:textId="77777777" w:rsidR="00E61367" w:rsidRPr="00AA7515" w:rsidRDefault="00E61367" w:rsidP="00AA7515">
                            <w:pPr>
                              <w:rPr>
                                <w:rFonts w:ascii="HG丸ｺﾞｼｯｸM-PRO" w:eastAsia="HG丸ｺﾞｼｯｸM-PRO" w:hAnsi="HG丸ｺﾞｼｯｸM-PRO"/>
                              </w:rPr>
                            </w:pPr>
                          </w:p>
                          <w:p w14:paraId="3E74C889" w14:textId="77777777"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■市町村と連携した取組</w:t>
                            </w:r>
                          </w:p>
                          <w:p w14:paraId="213DFCA6"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 xml:space="preserve">市町村のネットワーク構築　</w:t>
                            </w:r>
                          </w:p>
                          <w:p w14:paraId="62122DB7" w14:textId="77777777"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◎子どもの貧困緊急対策事業費補助金</w:t>
                            </w:r>
                          </w:p>
                          <w:p w14:paraId="6E70B545"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◎新子育て支援交付金</w:t>
                            </w:r>
                          </w:p>
                          <w:p w14:paraId="74E71891" w14:textId="77777777"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◎地域福祉・高齢者福祉交付金</w:t>
                            </w:r>
                          </w:p>
                          <w:p w14:paraId="60A6604B" w14:textId="77777777" w:rsidR="00E61367" w:rsidRPr="00427CE4" w:rsidRDefault="00E61367" w:rsidP="00AA7515">
                            <w:pPr>
                              <w:rPr>
                                <w:rFonts w:ascii="HG丸ｺﾞｼｯｸM-PRO" w:eastAsia="HG丸ｺﾞｼｯｸM-PRO" w:hAnsi="HG丸ｺﾞｼｯｸM-PRO"/>
                              </w:rPr>
                            </w:pPr>
                          </w:p>
                          <w:p w14:paraId="69C9138E" w14:textId="77777777"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■民間企業や府民等と連携した取組</w:t>
                            </w:r>
                          </w:p>
                          <w:p w14:paraId="62002785"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◎子ども輝く未来基金</w:t>
                            </w:r>
                          </w:p>
                          <w:p w14:paraId="3AF8F99A" w14:textId="77777777" w:rsidR="00E61367" w:rsidRPr="00AA7515"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経済界との連携</w:t>
                            </w:r>
                            <w:r w:rsidRPr="00AA7515">
                              <w:rPr>
                                <w:rFonts w:ascii="HG丸ｺﾞｼｯｸM-PRO" w:eastAsia="HG丸ｺﾞｼｯｸM-PRO" w:hAnsi="HG丸ｺﾞｼｯｸM-PRO"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AAF98" id="_x0000_s1061" type="#_x0000_t202" style="position:absolute;left:0;text-align:left;margin-left:0;margin-top:341.75pt;width:483.05pt;height:204.25pt;z-index:-250547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" fillcolor="white [3201]" strokecolor="#4bacc6 [3208]" strokeweight="1.5pt">
                <v:textbox>
                  <w:txbxContent>
                    <w:p w14:paraId="517CDE9B" w14:textId="77777777" w:rsidR="00E61367" w:rsidRPr="00AA7515" w:rsidRDefault="00E61367" w:rsidP="00AA7515">
                      <w:pPr>
                        <w:rPr>
                          <w:rFonts w:ascii="HG丸ｺﾞｼｯｸM-PRO" w:eastAsia="HG丸ｺﾞｼｯｸM-PRO" w:hAnsi="HG丸ｺﾞｼｯｸM-PRO"/>
                        </w:rPr>
                      </w:pPr>
                    </w:p>
                    <w:p w14:paraId="3E74C889" w14:textId="77777777"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■市町村と連携した取組</w:t>
                      </w:r>
                    </w:p>
                    <w:p w14:paraId="213DFCA6"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 xml:space="preserve">市町村のネットワーク構築　</w:t>
                      </w:r>
                    </w:p>
                    <w:p w14:paraId="62122DB7" w14:textId="77777777"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◎子どもの貧困緊急対策事業費補助金</w:t>
                      </w:r>
                    </w:p>
                    <w:p w14:paraId="6E70B545"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◎新子育て支援交付金</w:t>
                      </w:r>
                    </w:p>
                    <w:p w14:paraId="74E71891" w14:textId="77777777"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◎地域福祉・高齢者福祉交付金</w:t>
                      </w:r>
                    </w:p>
                    <w:p w14:paraId="60A6604B" w14:textId="77777777" w:rsidR="00E61367" w:rsidRPr="00427CE4" w:rsidRDefault="00E61367" w:rsidP="00AA7515">
                      <w:pPr>
                        <w:rPr>
                          <w:rFonts w:ascii="HG丸ｺﾞｼｯｸM-PRO" w:eastAsia="HG丸ｺﾞｼｯｸM-PRO" w:hAnsi="HG丸ｺﾞｼｯｸM-PRO"/>
                        </w:rPr>
                      </w:pPr>
                    </w:p>
                    <w:p w14:paraId="69C9138E" w14:textId="77777777"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■民間企業や府民等と連携した取組</w:t>
                      </w:r>
                    </w:p>
                    <w:p w14:paraId="62002785"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◎子ども輝く未来基金</w:t>
                      </w:r>
                    </w:p>
                    <w:p w14:paraId="3AF8F99A" w14:textId="77777777" w:rsidR="00E61367" w:rsidRPr="00AA7515"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経済界との連携</w:t>
                      </w:r>
                      <w:r w:rsidRPr="00AA7515">
                        <w:rPr>
                          <w:rFonts w:ascii="HG丸ｺﾞｼｯｸM-PRO" w:eastAsia="HG丸ｺﾞｼｯｸM-PRO" w:hAnsi="HG丸ｺﾞｼｯｸM-PRO" w:hint="eastAsia"/>
                        </w:rPr>
                        <w:t xml:space="preserve">　</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7232" behindDoc="1" locked="0" layoutInCell="1" allowOverlap="1" wp14:anchorId="0226ACC7" wp14:editId="20BF024C">
                <wp:simplePos x="0" y="0"/>
                <wp:positionH relativeFrom="margin">
                  <wp:posOffset>0</wp:posOffset>
                </wp:positionH>
                <wp:positionV relativeFrom="paragraph">
                  <wp:posOffset>121920</wp:posOffset>
                </wp:positionV>
                <wp:extent cx="6134735" cy="3529965"/>
                <wp:effectExtent l="76200" t="76200" r="94615" b="89535"/>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2996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2D4F91E1" w14:textId="77777777" w:rsidR="00E61367" w:rsidRDefault="00E61367" w:rsidP="00AA7515">
                            <w:pPr>
                              <w:rPr>
                                <w:rFonts w:ascii="HG丸ｺﾞｼｯｸM-PRO" w:eastAsia="HG丸ｺﾞｼｯｸM-PRO" w:hAnsi="HG丸ｺﾞｼｯｸM-PRO"/>
                              </w:rPr>
                            </w:pPr>
                          </w:p>
                          <w:p w14:paraId="609C2CE4" w14:textId="77777777" w:rsidR="00E61367" w:rsidRPr="00706443" w:rsidRDefault="00E61367" w:rsidP="00AA7515">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食育・食環境の整備</w:t>
                            </w:r>
                          </w:p>
                          <w:p w14:paraId="627323F5" w14:textId="77777777" w:rsidR="00E61367" w:rsidRDefault="00E61367" w:rsidP="00AA7515">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14:paraId="763754E1" w14:textId="77777777" w:rsidR="00E61367"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14:paraId="43C024A3" w14:textId="77777777" w:rsidR="00E61367" w:rsidRPr="00AA7515"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w:t>
                            </w:r>
                            <w:r w:rsidRPr="00AA7515">
                              <w:rPr>
                                <w:rFonts w:ascii="HG丸ｺﾞｼｯｸM-PRO" w:eastAsia="HG丸ｺﾞｼｯｸM-PRO" w:hAnsi="HG丸ｺﾞｼｯｸM-PRO" w:hint="eastAsia"/>
                              </w:rPr>
                              <w:t>の連携による食生活改善への取組</w:t>
                            </w:r>
                          </w:p>
                          <w:p w14:paraId="3D4A6672" w14:textId="77777777" w:rsidR="00E61367" w:rsidRPr="00AA7515" w:rsidRDefault="00E61367" w:rsidP="00AA7515">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AA7515">
                              <w:rPr>
                                <w:rFonts w:ascii="HG丸ｺﾞｼｯｸM-PRO" w:eastAsia="HG丸ｺﾞｼｯｸM-PRO" w:hAnsi="HG丸ｺﾞｼｯｸM-PRO"/>
                              </w:rPr>
                              <w:t>・</w:t>
                            </w:r>
                            <w:r w:rsidRPr="00AA7515">
                              <w:rPr>
                                <w:rFonts w:ascii="HG丸ｺﾞｼｯｸM-PRO" w:eastAsia="HG丸ｺﾞｼｯｸM-PRO" w:hAnsi="HG丸ｺﾞｼｯｸM-PRO" w:hint="eastAsia"/>
                              </w:rPr>
                              <w:t>乳幼児健診児の栄養指導</w:t>
                            </w:r>
                          </w:p>
                          <w:p w14:paraId="6A48E619" w14:textId="77777777"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保育所における食育の取組支援</w:t>
                            </w:r>
                          </w:p>
                          <w:p w14:paraId="09B04040" w14:textId="77777777" w:rsidR="00E61367" w:rsidRPr="00427CE4" w:rsidRDefault="00E61367" w:rsidP="00AA7515">
                            <w:pPr>
                              <w:rPr>
                                <w:rFonts w:ascii="HG丸ｺﾞｼｯｸM-PRO" w:eastAsia="HG丸ｺﾞｼｯｸM-PRO" w:hAnsi="HG丸ｺﾞｼｯｸM-PRO"/>
                              </w:rPr>
                            </w:pPr>
                          </w:p>
                          <w:p w14:paraId="499D91B2" w14:textId="77777777"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■妊娠から子育て期の健康づくり支援</w:t>
                            </w:r>
                          </w:p>
                          <w:p w14:paraId="3CEB2737"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◎子育て世代包括支援センターの設置促進</w:t>
                            </w:r>
                          </w:p>
                          <w:p w14:paraId="244C42BF"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◎母子保健事業</w:t>
                            </w:r>
                          </w:p>
                          <w:p w14:paraId="1CA96418"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◎障がい・難病児等療育支援体制整備事業</w:t>
                            </w:r>
                          </w:p>
                          <w:p w14:paraId="2971A3DE"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◎妊婦健診の未受診や飛び込みによる出産等対策事業</w:t>
                            </w:r>
                          </w:p>
                          <w:p w14:paraId="07A84981" w14:textId="77777777" w:rsidR="00E61367" w:rsidRPr="00AA7515"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6ACC7" id="_x0000_s1062" type="#_x0000_t202" style="position:absolute;left:0;text-align:left;margin-left:0;margin-top:9.6pt;width:483.05pt;height:277.95pt;z-index:-25054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" fillcolor="white [3201]" strokecolor="#4bacc6 [3208]" strokeweight="1.5pt">
                <v:textbox>
                  <w:txbxContent>
                    <w:p w14:paraId="2D4F91E1" w14:textId="77777777" w:rsidR="00E61367" w:rsidRDefault="00E61367" w:rsidP="00AA7515">
                      <w:pPr>
                        <w:rPr>
                          <w:rFonts w:ascii="HG丸ｺﾞｼｯｸM-PRO" w:eastAsia="HG丸ｺﾞｼｯｸM-PRO" w:hAnsi="HG丸ｺﾞｼｯｸM-PRO"/>
                        </w:rPr>
                      </w:pPr>
                    </w:p>
                    <w:p w14:paraId="609C2CE4" w14:textId="77777777" w:rsidR="00E61367" w:rsidRPr="00706443" w:rsidRDefault="00E61367" w:rsidP="00AA7515">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食育・食環境の整備</w:t>
                      </w:r>
                    </w:p>
                    <w:p w14:paraId="627323F5" w14:textId="77777777" w:rsidR="00E61367" w:rsidRDefault="00E61367" w:rsidP="00AA7515">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14:paraId="763754E1" w14:textId="77777777" w:rsidR="00E61367"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14:paraId="43C024A3" w14:textId="77777777" w:rsidR="00E61367" w:rsidRPr="00AA7515"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w:t>
                      </w:r>
                      <w:r w:rsidRPr="00AA7515">
                        <w:rPr>
                          <w:rFonts w:ascii="HG丸ｺﾞｼｯｸM-PRO" w:eastAsia="HG丸ｺﾞｼｯｸM-PRO" w:hAnsi="HG丸ｺﾞｼｯｸM-PRO" w:hint="eastAsia"/>
                        </w:rPr>
                        <w:t>の連携による食生活改善への取組</w:t>
                      </w:r>
                    </w:p>
                    <w:p w14:paraId="3D4A6672" w14:textId="77777777" w:rsidR="00E61367" w:rsidRPr="00AA7515" w:rsidRDefault="00E61367" w:rsidP="00AA7515">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AA7515">
                        <w:rPr>
                          <w:rFonts w:ascii="HG丸ｺﾞｼｯｸM-PRO" w:eastAsia="HG丸ｺﾞｼｯｸM-PRO" w:hAnsi="HG丸ｺﾞｼｯｸM-PRO"/>
                        </w:rPr>
                        <w:t>・</w:t>
                      </w:r>
                      <w:r w:rsidRPr="00AA7515">
                        <w:rPr>
                          <w:rFonts w:ascii="HG丸ｺﾞｼｯｸM-PRO" w:eastAsia="HG丸ｺﾞｼｯｸM-PRO" w:hAnsi="HG丸ｺﾞｼｯｸM-PRO" w:hint="eastAsia"/>
                        </w:rPr>
                        <w:t>乳幼児健診児の栄養指導</w:t>
                      </w:r>
                    </w:p>
                    <w:p w14:paraId="6A48E619" w14:textId="77777777"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保育所における食育の取組支援</w:t>
                      </w:r>
                    </w:p>
                    <w:p w14:paraId="09B04040" w14:textId="77777777" w:rsidR="00E61367" w:rsidRPr="00427CE4" w:rsidRDefault="00E61367" w:rsidP="00AA7515">
                      <w:pPr>
                        <w:rPr>
                          <w:rFonts w:ascii="HG丸ｺﾞｼｯｸM-PRO" w:eastAsia="HG丸ｺﾞｼｯｸM-PRO" w:hAnsi="HG丸ｺﾞｼｯｸM-PRO"/>
                        </w:rPr>
                      </w:pPr>
                    </w:p>
                    <w:p w14:paraId="499D91B2" w14:textId="77777777"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■妊娠から子育て期の健康づくり支援</w:t>
                      </w:r>
                    </w:p>
                    <w:p w14:paraId="3CEB2737"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◎子育て世代包括支援センターの設置促進</w:t>
                      </w:r>
                    </w:p>
                    <w:p w14:paraId="244C42BF"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◎母子保健事業</w:t>
                      </w:r>
                    </w:p>
                    <w:p w14:paraId="1CA96418"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◎障がい・難病児等療育支援体制整備事業</w:t>
                      </w:r>
                    </w:p>
                    <w:p w14:paraId="2971A3DE"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◎妊婦健診の未受診や飛び込みによる出産等対策事業</w:t>
                      </w:r>
                    </w:p>
                    <w:p w14:paraId="07A84981" w14:textId="77777777" w:rsidR="00E61367" w:rsidRPr="00AA7515"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w:t>
                      </w:r>
                    </w:p>
                  </w:txbxContent>
                </v:textbox>
                <w10:wrap anchorx="margin"/>
              </v:shape>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410880" behindDoc="0" locked="0" layoutInCell="1" allowOverlap="1" wp14:anchorId="5AC7D356" wp14:editId="3F035DCA">
                <wp:simplePos x="0" y="0"/>
                <wp:positionH relativeFrom="margin">
                  <wp:posOffset>-64770</wp:posOffset>
                </wp:positionH>
                <wp:positionV relativeFrom="paragraph">
                  <wp:posOffset>4184030</wp:posOffset>
                </wp:positionV>
                <wp:extent cx="4497070" cy="329565"/>
                <wp:effectExtent l="38100" t="57150" r="36830" b="51435"/>
                <wp:wrapNone/>
                <wp:docPr id="147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D5DC683"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AC7D356" id="_x0000_s1063" style="position:absolute;left:0;text-align:left;margin-left:-5.1pt;margin-top:329.45pt;width:354.1pt;height:25.95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" fillcolor="#95b3d7 [1940]" strokecolor="#e36c0a [2409]" strokeweight="1pt">
                <v:textbox inset="2.53786mm,0,2.53786mm,0">
                  <w:txbxContent>
                    <w:p w14:paraId="6D5DC683"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v:textbox>
                <w10:wrap anchorx="margin"/>
              </v:roundrect>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412928" behindDoc="0" locked="0" layoutInCell="1" allowOverlap="1" wp14:anchorId="7F31D629" wp14:editId="35F1E38C">
                <wp:simplePos x="0" y="0"/>
                <wp:positionH relativeFrom="margin">
                  <wp:posOffset>-71442</wp:posOffset>
                </wp:positionH>
                <wp:positionV relativeFrom="paragraph">
                  <wp:posOffset>26035</wp:posOffset>
                </wp:positionV>
                <wp:extent cx="4497070" cy="329565"/>
                <wp:effectExtent l="38100" t="57150" r="36830" b="51435"/>
                <wp:wrapNone/>
                <wp:docPr id="7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CC0C9B6"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６　健康づくりを支援します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F31D629" id="_x0000_s1064" style="position:absolute;left:0;text-align:left;margin-left:-5.65pt;margin-top:2.05pt;width:354.1pt;height:25.95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" fillcolor="#95b3d7 [1940]" strokecolor="#e36c0a [2409]" strokeweight="1pt">
                <v:textbox inset="2.53786mm,0,2.53786mm,0">
                  <w:txbxContent>
                    <w:p w14:paraId="1CC0C9B6"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６　健康づくりを支援します</w:t>
                      </w:r>
                    </w:p>
                  </w:txbxContent>
                </v:textbox>
                <w10:wrap anchorx="margin"/>
              </v:roundrect>
            </w:pict>
          </mc:Fallback>
        </mc:AlternateContent>
      </w:r>
      <w:r w:rsidR="008E6437" w:rsidRPr="00427CE4">
        <w:rPr>
          <w:rFonts w:ascii="HGP創英角ﾎﾟｯﾌﾟ体" w:eastAsia="HGP創英角ﾎﾟｯﾌﾟ体" w:hAnsi="HGP創英角ﾎﾟｯﾌﾟ体"/>
          <w:color w:val="984806" w:themeColor="accent6" w:themeShade="80"/>
          <w:sz w:val="32"/>
          <w:szCs w:val="24"/>
        </w:rPr>
        <w:br w:type="page"/>
      </w:r>
    </w:p>
    <w:p w14:paraId="4445EED6"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lastRenderedPageBreak/>
        <w:t>５．計画の推進について</w:t>
      </w:r>
    </w:p>
    <w:p w14:paraId="49E86075" w14:textId="77777777" w:rsidR="008E6437" w:rsidRPr="00427CE4" w:rsidRDefault="008E6437" w:rsidP="008E6437">
      <w:pPr>
        <w:rPr>
          <w:rFonts w:ascii="HG丸ｺﾞｼｯｸM-PRO" w:eastAsia="HG丸ｺﾞｼｯｸM-PRO" w:hAnsi="HG丸ｺﾞｼｯｸM-PRO"/>
        </w:rPr>
      </w:pPr>
    </w:p>
    <w:p w14:paraId="72C944BD" w14:textId="77777777"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計画の実施にあたっては、庁内関係部局・室・課で構成する子どもの貧困を考える関係課長会議等を通じて、関係部局が連携を図るとともに、国や市町村と連携を図りながら総合的に推進します。</w:t>
      </w:r>
    </w:p>
    <w:p w14:paraId="2E5EF781" w14:textId="77777777" w:rsidR="008E6437" w:rsidRPr="00427CE4" w:rsidRDefault="008E6437" w:rsidP="008E6437">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とりわけ、市町村との連携にあたっては、子どもの貧困担当課長会議等を通じて、府の支援策について情報提供を行うとともに、府内市町村の創意工夫による取組事例を共有するなど、市町村が地域の実情に応じた取組を進められるよう、後押ししてまいります。</w:t>
      </w:r>
    </w:p>
    <w:p w14:paraId="0C49D89F" w14:textId="77777777" w:rsidR="008E6437" w:rsidRPr="00427CE4" w:rsidRDefault="008E6437" w:rsidP="008E6437">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また、進行管理については、適宜、大阪府子ども施策審議会へ進捗状況を報告し、その意見を踏まえて計画の効果的な推進を図るなど、本計画（大阪府子ども総合計画）と併せて適切に行っていきます。</w:t>
      </w:r>
    </w:p>
    <w:p w14:paraId="08080D8D" w14:textId="77777777" w:rsidR="008E6437" w:rsidRPr="00427CE4" w:rsidRDefault="008E6437" w:rsidP="008E6437">
      <w:pPr>
        <w:rPr>
          <w:rFonts w:ascii="HG丸ｺﾞｼｯｸM-PRO" w:eastAsia="HG丸ｺﾞｼｯｸM-PRO" w:hAnsi="HG丸ｺﾞｼｯｸM-PRO"/>
          <w:szCs w:val="21"/>
        </w:rPr>
      </w:pPr>
    </w:p>
    <w:p w14:paraId="37FCA022"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drawing>
          <wp:inline distT="0" distB="0" distL="0" distR="0" wp14:anchorId="1BB3470E" wp14:editId="47B9ABB8">
            <wp:extent cx="6662420" cy="3669475"/>
            <wp:effectExtent l="0" t="0" r="0" b="0"/>
            <wp:docPr id="2164" name="図 2163" descr="外部有識者による子ども施策審議会子どもの貧困対策部会、知事をトップとする子ども・青少年施策推進本部、庁内関係部局が参画する子どもの貧困を考える関係課長会議により施策を推進" title="子どもの貧困対策の推進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図 2163"/>
                    <pic:cNvPicPr>
                      <a:picLocks noChangeAspect="1"/>
                    </pic:cNvPicPr>
                  </pic:nvPicPr>
                  <pic:blipFill>
                    <a:blip r:embed="rId19"/>
                    <a:stretch>
                      <a:fillRect/>
                    </a:stretch>
                  </pic:blipFill>
                  <pic:spPr>
                    <a:xfrm>
                      <a:off x="0" y="0"/>
                      <a:ext cx="6669870" cy="3673578"/>
                    </a:xfrm>
                    <a:prstGeom prst="rect">
                      <a:avLst/>
                    </a:prstGeom>
                  </pic:spPr>
                </pic:pic>
              </a:graphicData>
            </a:graphic>
          </wp:inline>
        </w:drawing>
      </w:r>
    </w:p>
    <w:p w14:paraId="7197FDE2"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EF3B684"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16ADEA0E"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28F8D78E"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color w:val="984806" w:themeColor="accent6" w:themeShade="80"/>
          <w:sz w:val="32"/>
          <w:szCs w:val="24"/>
        </w:rPr>
        <w:br w:type="page"/>
      </w:r>
    </w:p>
    <w:p w14:paraId="6D722C76"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2387328" behindDoc="0" locked="0" layoutInCell="1" allowOverlap="1" wp14:anchorId="38FD7E32" wp14:editId="6FDF2186">
                <wp:simplePos x="0" y="0"/>
                <wp:positionH relativeFrom="column">
                  <wp:posOffset>-42627</wp:posOffset>
                </wp:positionH>
                <wp:positionV relativeFrom="paragraph">
                  <wp:posOffset>463138</wp:posOffset>
                </wp:positionV>
                <wp:extent cx="6296025" cy="1603168"/>
                <wp:effectExtent l="0" t="0" r="28575" b="16510"/>
                <wp:wrapNone/>
                <wp:docPr id="1517" name="正方形/長方形 1517"/>
                <wp:cNvGraphicFramePr/>
                <a:graphic xmlns:a="http://schemas.openxmlformats.org/drawingml/2006/main">
                  <a:graphicData uri="http://schemas.microsoft.com/office/word/2010/wordprocessingShape">
                    <wps:wsp>
                      <wps:cNvSpPr/>
                      <wps:spPr>
                        <a:xfrm>
                          <a:off x="0" y="0"/>
                          <a:ext cx="6296025" cy="1603168"/>
                        </a:xfrm>
                        <a:prstGeom prst="rect">
                          <a:avLst/>
                        </a:prstGeom>
                        <a:solidFill>
                          <a:sysClr val="window" lastClr="FFFFFF"/>
                        </a:solidFill>
                        <a:ln w="25400" cap="flat" cmpd="sng" algn="ctr">
                          <a:solidFill>
                            <a:schemeClr val="accent3">
                              <a:lumMod val="50000"/>
                            </a:schemeClr>
                          </a:solidFill>
                          <a:prstDash val="solid"/>
                        </a:ln>
                        <a:effectLst/>
                      </wps:spPr>
                      <wps:txbx>
                        <w:txbxContent>
                          <w:p w14:paraId="49B1D8BD" w14:textId="77777777" w:rsidR="00E61367" w:rsidRPr="006F4EBC"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指標のうち、子どもの状況を示すものでかつ大阪府の数値が示せるものについては、子どもの貧困対策に関する指標として設定します。</w:t>
                            </w:r>
                          </w:p>
                          <w:p w14:paraId="46D4AFF7" w14:textId="77777777" w:rsidR="00E61367"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14:paraId="686F6062" w14:textId="77777777" w:rsidR="00E61367" w:rsidRPr="009C33C8"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D7E32" id="正方形/長方形 1517" o:spid="_x0000_s1065" style="position:absolute;left:0;text-align:left;margin-left:-3.35pt;margin-top:36.45pt;width:495.75pt;height:126.2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" fillcolor="window" strokecolor="#4e6128 [1606]" strokeweight="2pt">
                <v:textbox>
                  <w:txbxContent>
                    <w:p w14:paraId="49B1D8BD" w14:textId="77777777" w:rsidR="00E61367" w:rsidRPr="006F4EBC"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指標のうち、子どもの状況を示すものでかつ大阪府の数値が示せるものについては、子どもの貧困対策に関する指標として設定します。</w:t>
                      </w:r>
                    </w:p>
                    <w:p w14:paraId="46D4AFF7" w14:textId="77777777" w:rsidR="00E61367"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14:paraId="686F6062" w14:textId="77777777" w:rsidR="00E61367" w:rsidRPr="009C33C8"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v:textbox>
              </v:rect>
            </w:pict>
          </mc:Fallback>
        </mc:AlternateContent>
      </w:r>
      <w:r w:rsidRPr="00427CE4">
        <w:rPr>
          <w:rFonts w:ascii="HGP創英角ﾎﾟｯﾌﾟ体" w:eastAsia="HGP創英角ﾎﾟｯﾌﾟ体" w:hAnsi="HGP創英角ﾎﾟｯﾌﾟ体" w:hint="eastAsia"/>
          <w:color w:val="984806" w:themeColor="accent6" w:themeShade="80"/>
          <w:sz w:val="32"/>
          <w:szCs w:val="24"/>
        </w:rPr>
        <w:t>６．子どもの貧困に関する指標</w:t>
      </w:r>
    </w:p>
    <w:p w14:paraId="5020AED1" w14:textId="77777777" w:rsidR="008E6437" w:rsidRPr="00427CE4" w:rsidRDefault="008E6437" w:rsidP="008E6437">
      <w:pPr>
        <w:rPr>
          <w:rFonts w:ascii="HGP創英角ﾎﾟｯﾌﾟ体" w:eastAsia="HGP創英角ﾎﾟｯﾌﾟ体" w:hAnsi="HGP創英角ﾎﾟｯﾌﾟ体"/>
          <w:sz w:val="24"/>
          <w:szCs w:val="24"/>
        </w:rPr>
      </w:pPr>
    </w:p>
    <w:p w14:paraId="10DF5CD3" w14:textId="77777777" w:rsidR="008E6437" w:rsidRPr="00427CE4" w:rsidRDefault="008E6437" w:rsidP="008E6437">
      <w:pPr>
        <w:rPr>
          <w:rFonts w:ascii="HGP創英角ﾎﾟｯﾌﾟ体" w:eastAsia="HGP創英角ﾎﾟｯﾌﾟ体" w:hAnsi="HGP創英角ﾎﾟｯﾌﾟ体"/>
          <w:sz w:val="24"/>
          <w:szCs w:val="24"/>
        </w:rPr>
      </w:pPr>
    </w:p>
    <w:p w14:paraId="63F8B669" w14:textId="77777777" w:rsidR="008E6437" w:rsidRPr="00427CE4" w:rsidRDefault="008E6437" w:rsidP="008E6437">
      <w:pPr>
        <w:rPr>
          <w:rFonts w:ascii="HGP創英角ﾎﾟｯﾌﾟ体" w:eastAsia="HGP創英角ﾎﾟｯﾌﾟ体" w:hAnsi="HGP創英角ﾎﾟｯﾌﾟ体"/>
          <w:sz w:val="24"/>
          <w:szCs w:val="24"/>
        </w:rPr>
      </w:pPr>
    </w:p>
    <w:p w14:paraId="577AB6FB" w14:textId="77777777" w:rsidR="008E6437" w:rsidRPr="00427CE4" w:rsidRDefault="008E6437" w:rsidP="008E6437">
      <w:pPr>
        <w:rPr>
          <w:rFonts w:ascii="HGP創英角ﾎﾟｯﾌﾟ体" w:eastAsia="HGP創英角ﾎﾟｯﾌﾟ体" w:hAnsi="HGP創英角ﾎﾟｯﾌﾟ体"/>
          <w:sz w:val="24"/>
          <w:szCs w:val="24"/>
        </w:rPr>
      </w:pPr>
    </w:p>
    <w:p w14:paraId="19CA970C" w14:textId="77777777" w:rsidR="008E6437" w:rsidRPr="00427CE4" w:rsidRDefault="008E6437" w:rsidP="008E6437">
      <w:pPr>
        <w:rPr>
          <w:rFonts w:ascii="HGP創英角ﾎﾟｯﾌﾟ体" w:eastAsia="HGP創英角ﾎﾟｯﾌﾟ体" w:hAnsi="HGP創英角ﾎﾟｯﾌﾟ体"/>
          <w:sz w:val="24"/>
          <w:szCs w:val="24"/>
        </w:rPr>
      </w:pPr>
    </w:p>
    <w:p w14:paraId="0C11755D" w14:textId="77777777" w:rsidR="008E6437" w:rsidRPr="00427CE4" w:rsidRDefault="008E6437" w:rsidP="008E6437">
      <w:pPr>
        <w:rPr>
          <w:rFonts w:ascii="HGP創英角ﾎﾟｯﾌﾟ体" w:eastAsia="HGP創英角ﾎﾟｯﾌﾟ体" w:hAnsi="HGP創英角ﾎﾟｯﾌﾟ体"/>
          <w:sz w:val="24"/>
          <w:szCs w:val="24"/>
        </w:rPr>
      </w:pPr>
    </w:p>
    <w:p w14:paraId="14D027A3" w14:textId="77777777" w:rsidR="008E6437" w:rsidRPr="00427CE4" w:rsidRDefault="008E6437" w:rsidP="008E6437">
      <w:pPr>
        <w:rPr>
          <w:rFonts w:ascii="HGP創英角ﾎﾟｯﾌﾟ体" w:eastAsia="HGP創英角ﾎﾟｯﾌﾟ体" w:hAnsi="HGP創英角ﾎﾟｯﾌﾟ体"/>
          <w:sz w:val="24"/>
          <w:szCs w:val="24"/>
        </w:rPr>
      </w:pPr>
    </w:p>
    <w:p w14:paraId="108D4A32" w14:textId="77777777" w:rsidR="008E6437" w:rsidRPr="00427CE4" w:rsidRDefault="008E6437" w:rsidP="008E6437">
      <w:pPr>
        <w:rPr>
          <w:rFonts w:ascii="HGP創英角ﾎﾟｯﾌﾟ体" w:eastAsia="HGP創英角ﾎﾟｯﾌﾟ体" w:hAnsi="HGP創英角ﾎﾟｯﾌﾟ体"/>
          <w:sz w:val="24"/>
          <w:szCs w:val="24"/>
        </w:rPr>
      </w:pPr>
    </w:p>
    <w:p w14:paraId="17641990" w14:textId="77777777" w:rsidR="008E6437" w:rsidRPr="00427CE4" w:rsidRDefault="008E6437" w:rsidP="008E6437">
      <w:pPr>
        <w:rPr>
          <w:rFonts w:ascii="HG丸ｺﾞｼｯｸM-PRO" w:eastAsia="HG丸ｺﾞｼｯｸM-PRO" w:hAnsi="HG丸ｺﾞｼｯｸM-PRO"/>
          <w:color w:val="215868" w:themeColor="accent5" w:themeShade="80"/>
          <w:sz w:val="26"/>
          <w:szCs w:val="26"/>
        </w:rPr>
      </w:pPr>
      <w:r w:rsidRPr="00427CE4">
        <w:rPr>
          <w:rFonts w:ascii="HGP創英角ﾎﾟｯﾌﾟ体" w:eastAsia="HGP創英角ﾎﾟｯﾌﾟ体" w:hAnsi="HGP創英角ﾎﾟｯﾌﾟ体" w:hint="eastAsia"/>
          <w:color w:val="215868" w:themeColor="accent5" w:themeShade="80"/>
          <w:sz w:val="26"/>
          <w:szCs w:val="26"/>
        </w:rPr>
        <w:t>指標</w:t>
      </w:r>
      <w:r w:rsidRPr="00427CE4">
        <w:rPr>
          <w:rFonts w:ascii="HG丸ｺﾞｼｯｸM-PRO" w:eastAsia="HG丸ｺﾞｼｯｸM-PRO" w:hAnsi="HG丸ｺﾞｼｯｸM-PRO" w:hint="eastAsia"/>
          <w:color w:val="215868" w:themeColor="accent5" w:themeShade="80"/>
          <w:sz w:val="26"/>
          <w:szCs w:val="26"/>
        </w:rPr>
        <w:t>（子どもの状況を示す指標）</w:t>
      </w:r>
    </w:p>
    <w:tbl>
      <w:tblPr>
        <w:tblStyle w:val="a7"/>
        <w:tblpPr w:leftFromText="142" w:rightFromText="142" w:vertAnchor="text" w:horzAnchor="margin" w:tblpY="76"/>
        <w:tblW w:w="9930"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465"/>
        <w:gridCol w:w="1221"/>
        <w:gridCol w:w="993"/>
        <w:gridCol w:w="1559"/>
        <w:gridCol w:w="2126"/>
        <w:gridCol w:w="1843"/>
        <w:gridCol w:w="1723"/>
      </w:tblGrid>
      <w:tr w:rsidR="008E6437" w:rsidRPr="00427CE4" w14:paraId="6A5812FC" w14:textId="77777777" w:rsidTr="0016683F">
        <w:trPr>
          <w:trHeight w:val="552"/>
        </w:trPr>
        <w:tc>
          <w:tcPr>
            <w:tcW w:w="465" w:type="dxa"/>
            <w:tcBorders>
              <w:bottom w:val="single" w:sz="12" w:space="0" w:color="002060"/>
            </w:tcBorders>
            <w:shd w:val="pct20" w:color="auto" w:fill="auto"/>
            <w:vAlign w:val="center"/>
          </w:tcPr>
          <w:p w14:paraId="76356208"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18"/>
              </w:rPr>
            </w:pPr>
          </w:p>
        </w:tc>
        <w:tc>
          <w:tcPr>
            <w:tcW w:w="2214" w:type="dxa"/>
            <w:gridSpan w:val="2"/>
            <w:tcBorders>
              <w:bottom w:val="single" w:sz="12" w:space="0" w:color="002060"/>
            </w:tcBorders>
            <w:shd w:val="pct20" w:color="auto" w:fill="auto"/>
            <w:vAlign w:val="center"/>
          </w:tcPr>
          <w:p w14:paraId="78FEBA00"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1559" w:type="dxa"/>
            <w:tcBorders>
              <w:top w:val="single" w:sz="12" w:space="0" w:color="215868" w:themeColor="accent5" w:themeShade="80"/>
              <w:bottom w:val="single" w:sz="12" w:space="0" w:color="002060"/>
              <w:right w:val="dashed" w:sz="4" w:space="0" w:color="auto"/>
            </w:tcBorders>
            <w:shd w:val="pct20" w:color="auto" w:fill="auto"/>
            <w:vAlign w:val="center"/>
          </w:tcPr>
          <w:p w14:paraId="5F327DD2"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2126" w:type="dxa"/>
            <w:tcBorders>
              <w:top w:val="single" w:sz="12" w:space="0" w:color="215868" w:themeColor="accent5" w:themeShade="80"/>
              <w:left w:val="dashed" w:sz="4" w:space="0" w:color="auto"/>
              <w:bottom w:val="single" w:sz="12" w:space="0" w:color="002060"/>
              <w:right w:val="dashed" w:sz="4" w:space="0" w:color="auto"/>
            </w:tcBorders>
            <w:shd w:val="pct20" w:color="auto" w:fill="auto"/>
            <w:vAlign w:val="center"/>
          </w:tcPr>
          <w:p w14:paraId="2F11C9D1"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内訳</w:t>
            </w:r>
          </w:p>
        </w:tc>
        <w:tc>
          <w:tcPr>
            <w:tcW w:w="1843" w:type="dxa"/>
            <w:tcBorders>
              <w:left w:val="double" w:sz="4" w:space="0" w:color="auto"/>
              <w:bottom w:val="single" w:sz="12" w:space="0" w:color="002060"/>
            </w:tcBorders>
            <w:shd w:val="pct20" w:color="auto" w:fill="auto"/>
            <w:vAlign w:val="center"/>
          </w:tcPr>
          <w:p w14:paraId="58781950"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1723" w:type="dxa"/>
            <w:tcBorders>
              <w:left w:val="double" w:sz="4" w:space="0" w:color="auto"/>
              <w:bottom w:val="single" w:sz="12" w:space="0" w:color="002060"/>
            </w:tcBorders>
            <w:shd w:val="pct20" w:color="auto" w:fill="auto"/>
            <w:vAlign w:val="center"/>
          </w:tcPr>
          <w:p w14:paraId="126FE95B"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14:paraId="17AAF755" w14:textId="77777777" w:rsidTr="0016683F">
        <w:trPr>
          <w:trHeight w:val="2648"/>
        </w:trPr>
        <w:tc>
          <w:tcPr>
            <w:tcW w:w="465" w:type="dxa"/>
            <w:tcBorders>
              <w:top w:val="single" w:sz="12" w:space="0" w:color="002060"/>
            </w:tcBorders>
            <w:vAlign w:val="center"/>
          </w:tcPr>
          <w:p w14:paraId="4FDD3FF6"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color w:val="000000" w:themeColor="text1"/>
                <w:kern w:val="24"/>
                <w:sz w:val="20"/>
                <w:szCs w:val="18"/>
              </w:rPr>
              <w:t>1</w:t>
            </w:r>
          </w:p>
        </w:tc>
        <w:tc>
          <w:tcPr>
            <w:tcW w:w="2214" w:type="dxa"/>
            <w:gridSpan w:val="2"/>
            <w:tcBorders>
              <w:top w:val="single" w:sz="12" w:space="0" w:color="002060"/>
            </w:tcBorders>
            <w:vAlign w:val="center"/>
          </w:tcPr>
          <w:p w14:paraId="75EBA83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生活保護世帯に属する子どもの高等学校等進学率</w:t>
            </w:r>
          </w:p>
        </w:tc>
        <w:tc>
          <w:tcPr>
            <w:tcW w:w="1559" w:type="dxa"/>
            <w:tcBorders>
              <w:top w:val="single" w:sz="12" w:space="0" w:color="002060"/>
              <w:bottom w:val="single" w:sz="4" w:space="0" w:color="215868" w:themeColor="accent5" w:themeShade="80"/>
              <w:right w:val="dashed" w:sz="4" w:space="0" w:color="auto"/>
            </w:tcBorders>
            <w:vAlign w:val="center"/>
          </w:tcPr>
          <w:p w14:paraId="6CA13CB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93.7</w:t>
            </w:r>
            <w:r w:rsidRPr="00427CE4">
              <w:rPr>
                <w:rFonts w:ascii="ＭＳ ゴシック" w:eastAsia="ＭＳ ゴシック" w:hAnsi="ＭＳ ゴシック" w:cs="Arial" w:hint="eastAsia"/>
                <w:color w:val="000000" w:themeColor="text1"/>
                <w:kern w:val="24"/>
              </w:rPr>
              <w:t>%</w:t>
            </w:r>
          </w:p>
          <w:p w14:paraId="00A41B1F"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color w:val="000000" w:themeColor="text1"/>
                <w:kern w:val="24"/>
                <w:sz w:val="16"/>
                <w:szCs w:val="16"/>
              </w:rPr>
              <w:t>(</w:t>
            </w: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12" w:space="0" w:color="002060"/>
              <w:left w:val="dashed" w:sz="4" w:space="0" w:color="auto"/>
              <w:bottom w:val="single" w:sz="4" w:space="0" w:color="215868" w:themeColor="accent5" w:themeShade="80"/>
              <w:right w:val="dashed" w:sz="4" w:space="0" w:color="auto"/>
            </w:tcBorders>
            <w:vAlign w:val="center"/>
          </w:tcPr>
          <w:p w14:paraId="32B11C8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全日制       　67.</w:t>
            </w:r>
            <w:r w:rsidRPr="00427CE4">
              <w:rPr>
                <w:rFonts w:ascii="ＭＳ ゴシック" w:eastAsia="ＭＳ ゴシック" w:hAnsi="ＭＳ ゴシック" w:cs="Arial"/>
                <w:color w:val="000000" w:themeColor="text1"/>
                <w:kern w:val="24"/>
                <w:sz w:val="18"/>
                <w:szCs w:val="18"/>
              </w:rPr>
              <w:t>2</w:t>
            </w:r>
            <w:r w:rsidRPr="00427CE4">
              <w:rPr>
                <w:rFonts w:ascii="ＭＳ ゴシック" w:eastAsia="ＭＳ ゴシック" w:hAnsi="ＭＳ ゴシック" w:cs="Arial" w:hint="eastAsia"/>
                <w:color w:val="000000" w:themeColor="text1"/>
                <w:kern w:val="24"/>
                <w:sz w:val="18"/>
                <w:szCs w:val="18"/>
              </w:rPr>
              <w:t>％</w:t>
            </w:r>
          </w:p>
          <w:p w14:paraId="4F9F22BB"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定時制       　10.5％</w:t>
            </w:r>
          </w:p>
          <w:p w14:paraId="2704492C"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通信制        　7.3％</w:t>
            </w:r>
          </w:p>
          <w:p w14:paraId="6A77E80F" w14:textId="77777777" w:rsidR="008E6437" w:rsidRPr="00427CE4"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中等教育学校後期課程　　0.1％</w:t>
            </w:r>
          </w:p>
          <w:p w14:paraId="150E87CE" w14:textId="77777777" w:rsidR="008E6437" w:rsidRPr="00427CE4"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特別支援学校高等部　　7.1％</w:t>
            </w:r>
          </w:p>
          <w:p w14:paraId="697CA314" w14:textId="77777777" w:rsidR="008E6437" w:rsidRPr="00427CE4" w:rsidRDefault="008E6437" w:rsidP="0016683F">
            <w:pPr>
              <w:pStyle w:val="Web"/>
              <w:spacing w:line="220" w:lineRule="exact"/>
              <w:ind w:left="810" w:hangingChars="450" w:hanging="810"/>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高等専門学校　　0.4％</w:t>
            </w:r>
          </w:p>
          <w:p w14:paraId="6D892DC6" w14:textId="77777777" w:rsidR="008E6437" w:rsidRPr="00427CE4"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専修学校の高等課程　　0.9％</w:t>
            </w:r>
          </w:p>
        </w:tc>
        <w:tc>
          <w:tcPr>
            <w:tcW w:w="1843" w:type="dxa"/>
            <w:tcBorders>
              <w:top w:val="single" w:sz="12" w:space="0" w:color="002060"/>
              <w:left w:val="double" w:sz="4" w:space="0" w:color="auto"/>
            </w:tcBorders>
            <w:vAlign w:val="center"/>
          </w:tcPr>
          <w:p w14:paraId="42ADFA44" w14:textId="77777777" w:rsidR="008E6437" w:rsidRPr="00427CE4" w:rsidRDefault="008E6437" w:rsidP="0016683F">
            <w:pPr>
              <w:pStyle w:val="Web"/>
              <w:spacing w:line="320" w:lineRule="exact"/>
              <w:jc w:val="center"/>
              <w:rPr>
                <w:rFonts w:ascii="ＭＳ ゴシック" w:eastAsia="ＭＳ ゴシック" w:hAnsi="ＭＳ ゴシック" w:cs="Arial"/>
              </w:rPr>
            </w:pPr>
            <w:r w:rsidRPr="00427CE4">
              <w:rPr>
                <w:rFonts w:ascii="ＭＳ ゴシック" w:eastAsia="ＭＳ ゴシック" w:hAnsi="ＭＳ ゴシック" w:cs="Arial"/>
              </w:rPr>
              <w:t>96.1</w:t>
            </w:r>
            <w:r w:rsidRPr="00427CE4">
              <w:rPr>
                <w:rFonts w:ascii="ＭＳ ゴシック" w:eastAsia="ＭＳ ゴシック" w:hAnsi="ＭＳ ゴシック" w:cs="Arial" w:hint="eastAsia"/>
              </w:rPr>
              <w:t>%</w:t>
            </w:r>
          </w:p>
          <w:p w14:paraId="2766EDED"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p w14:paraId="32C2742A"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p>
          <w:p w14:paraId="68EF4BA4"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全日制　　　　7</w:t>
            </w:r>
            <w:r w:rsidR="005E1137" w:rsidRPr="00427CE4">
              <w:rPr>
                <w:rFonts w:ascii="ＭＳ ゴシック" w:eastAsia="ＭＳ ゴシック" w:hAnsi="ＭＳ ゴシック" w:cs="Arial"/>
                <w:color w:val="000000" w:themeColor="text1"/>
                <w:kern w:val="24"/>
                <w:sz w:val="16"/>
                <w:szCs w:val="16"/>
              </w:rPr>
              <w:t>3.4</w:t>
            </w:r>
            <w:r w:rsidRPr="00427CE4">
              <w:rPr>
                <w:rFonts w:ascii="ＭＳ ゴシック" w:eastAsia="ＭＳ ゴシック" w:hAnsi="ＭＳ ゴシック" w:cs="Arial"/>
                <w:color w:val="000000" w:themeColor="text1"/>
                <w:kern w:val="24"/>
                <w:sz w:val="16"/>
                <w:szCs w:val="16"/>
              </w:rPr>
              <w:t>％</w:t>
            </w:r>
          </w:p>
          <w:p w14:paraId="3F35D15B"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定時制　　　　 </w:t>
            </w:r>
            <w:r w:rsidRPr="00427CE4">
              <w:rPr>
                <w:rFonts w:ascii="ＭＳ ゴシック" w:eastAsia="ＭＳ ゴシック" w:hAnsi="ＭＳ ゴシック" w:cs="Arial"/>
                <w:color w:val="000000" w:themeColor="text1"/>
                <w:kern w:val="24"/>
                <w:sz w:val="16"/>
                <w:szCs w:val="16"/>
              </w:rPr>
              <w:t>5.1％</w:t>
            </w:r>
          </w:p>
          <w:p w14:paraId="0EAD76CA"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通信制　　　　 7.5</w:t>
            </w:r>
            <w:r w:rsidRPr="00427CE4">
              <w:rPr>
                <w:rFonts w:ascii="ＭＳ ゴシック" w:eastAsia="ＭＳ ゴシック" w:hAnsi="ＭＳ ゴシック" w:cs="Arial"/>
                <w:color w:val="000000" w:themeColor="text1"/>
                <w:kern w:val="24"/>
                <w:sz w:val="16"/>
                <w:szCs w:val="16"/>
              </w:rPr>
              <w:t>％</w:t>
            </w:r>
          </w:p>
          <w:p w14:paraId="2FB2D7FC"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中等教育学校後期課程</w:t>
            </w:r>
          </w:p>
          <w:p w14:paraId="7B14A5A7"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　　　　　　　 0</w:t>
            </w:r>
            <w:r w:rsidRPr="00427CE4">
              <w:rPr>
                <w:rFonts w:ascii="ＭＳ ゴシック" w:eastAsia="ＭＳ ゴシック" w:hAnsi="ＭＳ ゴシック" w:cs="Arial"/>
                <w:color w:val="000000" w:themeColor="text1"/>
                <w:kern w:val="24"/>
                <w:sz w:val="16"/>
                <w:szCs w:val="16"/>
              </w:rPr>
              <w:t>.0％</w:t>
            </w:r>
          </w:p>
          <w:p w14:paraId="6223DFF7" w14:textId="77777777" w:rsidR="008E6437" w:rsidRPr="00427CE4" w:rsidRDefault="008E6437" w:rsidP="0016683F">
            <w:pPr>
              <w:pStyle w:val="Web"/>
              <w:spacing w:line="180" w:lineRule="exact"/>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特別支援学校高等部</w:t>
            </w:r>
          </w:p>
          <w:p w14:paraId="155400F1"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　　　　　　　 7.2</w:t>
            </w:r>
            <w:r w:rsidRPr="00427CE4">
              <w:rPr>
                <w:rFonts w:ascii="ＭＳ ゴシック" w:eastAsia="ＭＳ ゴシック" w:hAnsi="ＭＳ ゴシック" w:cs="Arial"/>
                <w:color w:val="000000" w:themeColor="text1"/>
                <w:kern w:val="24"/>
                <w:sz w:val="16"/>
                <w:szCs w:val="16"/>
              </w:rPr>
              <w:t>％</w:t>
            </w:r>
          </w:p>
          <w:p w14:paraId="52B4DAD7"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高等専門学校　 0.5</w:t>
            </w:r>
            <w:r w:rsidRPr="00427CE4">
              <w:rPr>
                <w:rFonts w:ascii="ＭＳ ゴシック" w:eastAsia="ＭＳ ゴシック" w:hAnsi="ＭＳ ゴシック" w:cs="Arial"/>
                <w:color w:val="000000" w:themeColor="text1"/>
                <w:kern w:val="24"/>
                <w:sz w:val="16"/>
                <w:szCs w:val="16"/>
              </w:rPr>
              <w:t>％</w:t>
            </w:r>
          </w:p>
          <w:p w14:paraId="7F3C5A45" w14:textId="77777777" w:rsidR="008E6437" w:rsidRPr="00427CE4" w:rsidRDefault="008E6437" w:rsidP="0016683F">
            <w:pPr>
              <w:pStyle w:val="Web"/>
              <w:spacing w:line="180" w:lineRule="exact"/>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専修学校の高等課程</w:t>
            </w:r>
          </w:p>
          <w:p w14:paraId="4960060C"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　　　　　　　 </w:t>
            </w:r>
            <w:r w:rsidRPr="00427CE4">
              <w:rPr>
                <w:rFonts w:ascii="ＭＳ ゴシック" w:eastAsia="ＭＳ ゴシック" w:hAnsi="ＭＳ ゴシック" w:cs="Arial"/>
                <w:color w:val="000000" w:themeColor="text1"/>
                <w:kern w:val="24"/>
                <w:sz w:val="16"/>
                <w:szCs w:val="16"/>
              </w:rPr>
              <w:t>2.4％</w:t>
            </w:r>
          </w:p>
        </w:tc>
        <w:tc>
          <w:tcPr>
            <w:tcW w:w="1723" w:type="dxa"/>
            <w:tcBorders>
              <w:top w:val="single" w:sz="12" w:space="0" w:color="002060"/>
              <w:left w:val="double" w:sz="4" w:space="0" w:color="auto"/>
            </w:tcBorders>
            <w:vAlign w:val="center"/>
          </w:tcPr>
          <w:p w14:paraId="03D4D34E" w14:textId="77777777" w:rsidR="008E6437" w:rsidRPr="00427CE4" w:rsidRDefault="008E6437" w:rsidP="0016683F">
            <w:pPr>
              <w:pStyle w:val="Web"/>
              <w:spacing w:line="220" w:lineRule="exac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厚生労働省社会・援護局調べ</w:t>
            </w:r>
          </w:p>
          <w:p w14:paraId="16BAFBC1" w14:textId="77777777" w:rsidR="008E6437" w:rsidRPr="00427CE4" w:rsidRDefault="008E6437" w:rsidP="0016683F">
            <w:pPr>
              <w:pStyle w:val="Web"/>
              <w:spacing w:line="220" w:lineRule="exact"/>
              <w:rPr>
                <w:rFonts w:ascii="ＭＳ ゴシック" w:eastAsia="ＭＳ ゴシック" w:hAnsi="ＭＳ ゴシック" w:cs="Arial"/>
                <w:sz w:val="18"/>
                <w:szCs w:val="18"/>
              </w:rPr>
            </w:pPr>
          </w:p>
          <w:p w14:paraId="1E58D93B"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(参考)</w:t>
            </w:r>
          </w:p>
          <w:p w14:paraId="5192762A"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全児童の</w:t>
            </w:r>
          </w:p>
          <w:p w14:paraId="7ACBF8E7"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高等学校等進学率</w:t>
            </w:r>
          </w:p>
          <w:p w14:paraId="7E18B957"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99.0％</w:t>
            </w:r>
          </w:p>
          <w:p w14:paraId="158B2F86"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w:t>
            </w: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r>
      <w:tr w:rsidR="008E6437" w:rsidRPr="00427CE4" w14:paraId="0AE8E08E" w14:textId="77777777" w:rsidTr="0016683F">
        <w:trPr>
          <w:trHeight w:val="874"/>
        </w:trPr>
        <w:tc>
          <w:tcPr>
            <w:tcW w:w="465" w:type="dxa"/>
            <w:vAlign w:val="center"/>
          </w:tcPr>
          <w:p w14:paraId="14DF2E94"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sz w:val="20"/>
                <w:szCs w:val="18"/>
              </w:rPr>
              <w:t>2</w:t>
            </w:r>
          </w:p>
        </w:tc>
        <w:tc>
          <w:tcPr>
            <w:tcW w:w="2214" w:type="dxa"/>
            <w:gridSpan w:val="2"/>
            <w:vAlign w:val="center"/>
          </w:tcPr>
          <w:p w14:paraId="510AAE2B"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生活保護世帯に属する子どもの高等学校等中退率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14:paraId="21C88FA0"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4.1%</w:t>
            </w:r>
          </w:p>
          <w:p w14:paraId="263AA519" w14:textId="77777777" w:rsidR="008E6437" w:rsidRPr="00427CE4" w:rsidRDefault="008E6437" w:rsidP="0016683F">
            <w:pPr>
              <w:pStyle w:val="Web"/>
              <w:spacing w:line="18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14:paraId="32DC7DDC"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p>
          <w:p w14:paraId="4FD5293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843" w:type="dxa"/>
            <w:tcBorders>
              <w:left w:val="double" w:sz="4" w:space="0" w:color="auto"/>
            </w:tcBorders>
            <w:vAlign w:val="center"/>
          </w:tcPr>
          <w:p w14:paraId="3F9B7AC6" w14:textId="77777777"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rPr>
              <w:t>3.8</w:t>
            </w:r>
            <w:r w:rsidRPr="00427CE4">
              <w:rPr>
                <w:rFonts w:ascii="ＭＳ ゴシック" w:eastAsia="ＭＳ ゴシック" w:hAnsi="ＭＳ ゴシック" w:cs="Arial" w:hint="eastAsia"/>
              </w:rPr>
              <w:t>%</w:t>
            </w:r>
          </w:p>
          <w:p w14:paraId="4AC1DC90"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14:paraId="0A3769F7" w14:textId="77777777" w:rsidR="008E6437" w:rsidRPr="00427CE4" w:rsidRDefault="008E6437" w:rsidP="0016683F">
            <w:pPr>
              <w:pStyle w:val="Web"/>
              <w:spacing w:line="220" w:lineRule="exac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厚生労働省社会・援護局調べ</w:t>
            </w:r>
          </w:p>
        </w:tc>
      </w:tr>
      <w:tr w:rsidR="008E6437" w:rsidRPr="00427CE4" w14:paraId="0EAC71A4" w14:textId="77777777" w:rsidTr="0016683F">
        <w:trPr>
          <w:trHeight w:val="1270"/>
        </w:trPr>
        <w:tc>
          <w:tcPr>
            <w:tcW w:w="465" w:type="dxa"/>
            <w:vAlign w:val="center"/>
          </w:tcPr>
          <w:p w14:paraId="22FB676D"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sz w:val="20"/>
                <w:szCs w:val="18"/>
              </w:rPr>
              <w:t>3</w:t>
            </w:r>
          </w:p>
        </w:tc>
        <w:tc>
          <w:tcPr>
            <w:tcW w:w="2214" w:type="dxa"/>
            <w:gridSpan w:val="2"/>
            <w:vAlign w:val="center"/>
          </w:tcPr>
          <w:p w14:paraId="21BB912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生活保護世帯に属する子どもの大学等進学率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14:paraId="33BC1C66"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36.0</w:t>
            </w:r>
            <w:r w:rsidRPr="00427CE4">
              <w:rPr>
                <w:rFonts w:ascii="ＭＳ ゴシック" w:eastAsia="ＭＳ ゴシック" w:hAnsi="ＭＳ ゴシック" w:cs="Arial" w:hint="eastAsia"/>
                <w:color w:val="000000" w:themeColor="text1"/>
                <w:kern w:val="24"/>
              </w:rPr>
              <w:t>%</w:t>
            </w:r>
          </w:p>
          <w:p w14:paraId="529A345E" w14:textId="77777777" w:rsidR="008E6437" w:rsidRPr="00427CE4" w:rsidRDefault="008E6437" w:rsidP="0016683F">
            <w:pPr>
              <w:pStyle w:val="Web"/>
              <w:spacing w:line="18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14:paraId="00D7E6A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大学等</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hint="eastAsia"/>
                <w:color w:val="000000" w:themeColor="text1"/>
                <w:kern w:val="24"/>
                <w:sz w:val="18"/>
                <w:szCs w:val="18"/>
              </w:rPr>
              <w:t>19.</w:t>
            </w:r>
            <w:r w:rsidRPr="00427CE4">
              <w:rPr>
                <w:rFonts w:ascii="ＭＳ ゴシック" w:eastAsia="ＭＳ ゴシック" w:hAnsi="ＭＳ ゴシック" w:cs="Arial"/>
                <w:color w:val="000000" w:themeColor="text1"/>
                <w:kern w:val="24"/>
                <w:sz w:val="18"/>
                <w:szCs w:val="18"/>
              </w:rPr>
              <w:t>9</w:t>
            </w:r>
            <w:r w:rsidRPr="00427CE4">
              <w:rPr>
                <w:rFonts w:ascii="ＭＳ ゴシック" w:eastAsia="ＭＳ ゴシック" w:hAnsi="ＭＳ ゴシック" w:cs="Arial" w:hint="eastAsia"/>
                <w:color w:val="000000" w:themeColor="text1"/>
                <w:kern w:val="24"/>
                <w:sz w:val="18"/>
                <w:szCs w:val="18"/>
                <w:lang w:eastAsia="zh-CN"/>
              </w:rPr>
              <w:t>％</w:t>
            </w:r>
            <w:r w:rsidRPr="00427CE4">
              <w:rPr>
                <w:rFonts w:ascii="ＭＳ ゴシック" w:eastAsia="ＭＳ ゴシック" w:hAnsi="ＭＳ ゴシック" w:cs="Arial" w:hint="eastAsia"/>
                <w:color w:val="000000" w:themeColor="text1"/>
                <w:kern w:val="24"/>
                <w:sz w:val="18"/>
                <w:szCs w:val="18"/>
                <w:lang w:eastAsia="zh-CN"/>
              </w:rPr>
              <w:br/>
              <w:t xml:space="preserve">専修学校等　</w:t>
            </w:r>
            <w:r w:rsidRPr="00427CE4">
              <w:rPr>
                <w:rFonts w:ascii="ＭＳ ゴシック" w:eastAsia="ＭＳ ゴシック" w:hAnsi="ＭＳ ゴシック" w:cs="Arial" w:hint="eastAsia"/>
                <w:color w:val="000000" w:themeColor="text1"/>
                <w:kern w:val="24"/>
                <w:sz w:val="18"/>
                <w:szCs w:val="18"/>
              </w:rPr>
              <w:t>16.</w:t>
            </w:r>
            <w:r w:rsidRPr="00427CE4">
              <w:rPr>
                <w:rFonts w:ascii="ＭＳ ゴシック" w:eastAsia="ＭＳ ゴシック" w:hAnsi="ＭＳ ゴシック" w:cs="Arial"/>
                <w:color w:val="000000" w:themeColor="text1"/>
                <w:kern w:val="24"/>
                <w:sz w:val="18"/>
                <w:szCs w:val="18"/>
              </w:rPr>
              <w:t>1</w:t>
            </w:r>
            <w:r w:rsidRPr="00427CE4">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14:paraId="75B82260" w14:textId="77777777"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rPr>
              <w:t>43.8</w:t>
            </w:r>
            <w:r w:rsidRPr="00427CE4">
              <w:rPr>
                <w:rFonts w:ascii="ＭＳ ゴシック" w:eastAsia="ＭＳ ゴシック" w:hAnsi="ＭＳ ゴシック" w:cs="Arial" w:hint="eastAsia"/>
              </w:rPr>
              <w:t>%</w:t>
            </w:r>
          </w:p>
          <w:p w14:paraId="340BC64C"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大学等26.4%</w:t>
            </w:r>
          </w:p>
          <w:p w14:paraId="42C31592"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専修学校等</w:t>
            </w:r>
            <w:r w:rsidRPr="00427CE4">
              <w:rPr>
                <w:rFonts w:ascii="ＭＳ ゴシック" w:eastAsia="ＭＳ ゴシック" w:hAnsi="ＭＳ ゴシック" w:cs="Arial"/>
                <w:sz w:val="18"/>
                <w:szCs w:val="18"/>
              </w:rPr>
              <w:t>17.4%</w:t>
            </w:r>
          </w:p>
          <w:p w14:paraId="511F5236"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14:paraId="39A1C918" w14:textId="77777777" w:rsidR="008E6437" w:rsidRPr="00427CE4" w:rsidRDefault="008E6437" w:rsidP="0016683F">
            <w:pPr>
              <w:pStyle w:val="Web"/>
              <w:spacing w:line="220" w:lineRule="exact"/>
              <w:rPr>
                <w:rFonts w:ascii="ＭＳ ゴシック" w:eastAsia="ＭＳ ゴシック" w:hAnsi="ＭＳ ゴシック" w:cs="Arial"/>
              </w:rPr>
            </w:pPr>
            <w:r w:rsidRPr="00427CE4">
              <w:rPr>
                <w:rFonts w:ascii="ＭＳ ゴシック" w:eastAsia="ＭＳ ゴシック" w:hAnsi="ＭＳ ゴシック" w:cs="Arial" w:hint="eastAsia"/>
                <w:sz w:val="18"/>
                <w:szCs w:val="18"/>
              </w:rPr>
              <w:t>厚生労働省社会・援護局調べ</w:t>
            </w:r>
          </w:p>
        </w:tc>
      </w:tr>
      <w:tr w:rsidR="008E6437" w:rsidRPr="00427CE4" w14:paraId="212287F4" w14:textId="77777777" w:rsidTr="0016683F">
        <w:trPr>
          <w:trHeight w:val="1130"/>
        </w:trPr>
        <w:tc>
          <w:tcPr>
            <w:tcW w:w="465" w:type="dxa"/>
            <w:vAlign w:val="center"/>
          </w:tcPr>
          <w:p w14:paraId="089064D7"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sz w:val="20"/>
                <w:szCs w:val="18"/>
              </w:rPr>
              <w:t>4</w:t>
            </w:r>
          </w:p>
        </w:tc>
        <w:tc>
          <w:tcPr>
            <w:tcW w:w="1221" w:type="dxa"/>
            <w:vMerge w:val="restart"/>
            <w:vAlign w:val="center"/>
          </w:tcPr>
          <w:p w14:paraId="267951C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児童養護施設の子どもの進学率</w:t>
            </w:r>
          </w:p>
        </w:tc>
        <w:tc>
          <w:tcPr>
            <w:tcW w:w="993" w:type="dxa"/>
            <w:vAlign w:val="center"/>
          </w:tcPr>
          <w:p w14:paraId="17438961"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中学校</w:t>
            </w:r>
          </w:p>
          <w:p w14:paraId="14F9FD4C"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14:paraId="557702C8"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95.8</w:t>
            </w:r>
            <w:r w:rsidRPr="00427CE4">
              <w:rPr>
                <w:rFonts w:ascii="ＭＳ ゴシック" w:eastAsia="ＭＳ ゴシック" w:hAnsi="ＭＳ ゴシック" w:cs="Arial" w:hint="eastAsia"/>
                <w:color w:val="000000" w:themeColor="text1"/>
                <w:kern w:val="24"/>
              </w:rPr>
              <w:t>%</w:t>
            </w:r>
          </w:p>
          <w:p w14:paraId="51B29902"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w:t>
            </w:r>
            <w:r w:rsidRPr="00427CE4">
              <w:rPr>
                <w:rFonts w:ascii="ＭＳ ゴシック" w:eastAsia="ＭＳ ゴシック" w:hAnsi="ＭＳ ゴシック" w:cs="Arial"/>
                <w:color w:val="000000" w:themeColor="text1"/>
                <w:kern w:val="24"/>
                <w:sz w:val="16"/>
                <w:szCs w:val="16"/>
              </w:rPr>
              <w:t>5</w:t>
            </w:r>
            <w:r w:rsidRPr="00427CE4">
              <w:rPr>
                <w:rFonts w:ascii="ＭＳ ゴシック" w:eastAsia="ＭＳ ゴシック" w:hAnsi="ＭＳ ゴシック" w:cs="Arial" w:hint="eastAsia"/>
                <w:color w:val="000000" w:themeColor="text1"/>
                <w:kern w:val="24"/>
                <w:sz w:val="16"/>
                <w:szCs w:val="16"/>
              </w:rPr>
              <w:t>.1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14:paraId="4BA4C03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高等学校等</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hint="eastAsia"/>
                <w:color w:val="000000" w:themeColor="text1"/>
                <w:kern w:val="24"/>
                <w:sz w:val="18"/>
                <w:szCs w:val="18"/>
              </w:rPr>
              <w:t>94.</w:t>
            </w:r>
            <w:r w:rsidRPr="00427CE4">
              <w:rPr>
                <w:rFonts w:ascii="ＭＳ ゴシック" w:eastAsia="ＭＳ ゴシック" w:hAnsi="ＭＳ ゴシック" w:cs="Arial"/>
                <w:color w:val="000000" w:themeColor="text1"/>
                <w:kern w:val="24"/>
                <w:sz w:val="18"/>
                <w:szCs w:val="18"/>
              </w:rPr>
              <w:t>1</w:t>
            </w:r>
            <w:r w:rsidRPr="00427CE4">
              <w:rPr>
                <w:rFonts w:ascii="ＭＳ ゴシック" w:eastAsia="ＭＳ ゴシック" w:hAnsi="ＭＳ ゴシック" w:cs="Arial" w:hint="eastAsia"/>
                <w:color w:val="000000" w:themeColor="text1"/>
                <w:kern w:val="24"/>
                <w:sz w:val="18"/>
                <w:szCs w:val="18"/>
                <w:lang w:eastAsia="zh-CN"/>
              </w:rPr>
              <w:t>％</w:t>
            </w:r>
            <w:r w:rsidRPr="00427CE4">
              <w:rPr>
                <w:rFonts w:ascii="ＭＳ ゴシック" w:eastAsia="ＭＳ ゴシック" w:hAnsi="ＭＳ ゴシック" w:cs="Arial" w:hint="eastAsia"/>
                <w:color w:val="000000" w:themeColor="text1"/>
                <w:kern w:val="24"/>
                <w:sz w:val="18"/>
                <w:szCs w:val="18"/>
                <w:lang w:eastAsia="zh-CN"/>
              </w:rPr>
              <w:br/>
              <w:t xml:space="preserve">専修学校等　  </w:t>
            </w:r>
            <w:r w:rsidRPr="00427CE4">
              <w:rPr>
                <w:rFonts w:ascii="ＭＳ ゴシック" w:eastAsia="ＭＳ ゴシック" w:hAnsi="ＭＳ ゴシック" w:cs="Arial" w:hint="eastAsia"/>
                <w:color w:val="000000" w:themeColor="text1"/>
                <w:kern w:val="24"/>
                <w:sz w:val="18"/>
                <w:szCs w:val="18"/>
              </w:rPr>
              <w:t>1.7</w:t>
            </w:r>
            <w:r w:rsidRPr="00427CE4">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14:paraId="0A6EB355" w14:textId="77777777"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rPr>
              <w:t>100.0</w:t>
            </w:r>
            <w:r w:rsidRPr="00427CE4">
              <w:rPr>
                <w:rFonts w:ascii="ＭＳ ゴシック" w:eastAsia="ＭＳ ゴシック" w:hAnsi="ＭＳ ゴシック" w:cs="Arial" w:hint="eastAsia"/>
              </w:rPr>
              <w:t>％</w:t>
            </w:r>
          </w:p>
          <w:p w14:paraId="53E283F1"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高等学校等100.0%</w:t>
            </w:r>
          </w:p>
          <w:p w14:paraId="33EC9A01" w14:textId="77777777" w:rsidR="008E6437" w:rsidRPr="00427CE4" w:rsidRDefault="008E6437" w:rsidP="0016683F">
            <w:pPr>
              <w:pStyle w:val="Web"/>
              <w:spacing w:line="220" w:lineRule="exact"/>
              <w:jc w:val="center"/>
              <w:rPr>
                <w:rFonts w:ascii="ＭＳ ゴシック" w:eastAsia="ＭＳ ゴシック" w:hAnsi="ＭＳ ゴシック" w:cs="Arial"/>
                <w:sz w:val="16"/>
                <w:szCs w:val="16"/>
              </w:rPr>
            </w:pPr>
            <w:r w:rsidRPr="00427CE4">
              <w:rPr>
                <w:rFonts w:ascii="ＭＳ ゴシック" w:eastAsia="ＭＳ ゴシック" w:hAnsi="ＭＳ ゴシック" w:cs="Arial" w:hint="eastAsia"/>
                <w:color w:val="000000" w:themeColor="text1"/>
                <w:kern w:val="24"/>
                <w:sz w:val="16"/>
                <w:szCs w:val="16"/>
              </w:rPr>
              <w:t>（H30.</w:t>
            </w:r>
            <w:r w:rsidRPr="00427CE4">
              <w:rPr>
                <w:rFonts w:ascii="ＭＳ ゴシック" w:eastAsia="ＭＳ ゴシック" w:hAnsi="ＭＳ ゴシック" w:cs="Arial"/>
                <w:color w:val="000000" w:themeColor="text1"/>
                <w:kern w:val="24"/>
                <w:sz w:val="16"/>
                <w:szCs w:val="16"/>
              </w:rPr>
              <w:t>5</w:t>
            </w:r>
            <w:r w:rsidRPr="00427CE4">
              <w:rPr>
                <w:rFonts w:ascii="ＭＳ ゴシック" w:eastAsia="ＭＳ ゴシック" w:hAnsi="ＭＳ ゴシック" w:cs="Arial" w:hint="eastAsia"/>
                <w:color w:val="000000" w:themeColor="text1"/>
                <w:kern w:val="24"/>
                <w:sz w:val="16"/>
                <w:szCs w:val="16"/>
              </w:rPr>
              <w:t>.1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vMerge w:val="restart"/>
            <w:tcBorders>
              <w:left w:val="double" w:sz="4" w:space="0" w:color="auto"/>
            </w:tcBorders>
            <w:vAlign w:val="center"/>
          </w:tcPr>
          <w:p w14:paraId="16DCEFF5"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(全国)</w:t>
            </w:r>
          </w:p>
          <w:p w14:paraId="34EE4A71"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厚生労働省子ども家庭局家庭福祉課調べ</w:t>
            </w:r>
          </w:p>
          <w:p w14:paraId="34AAB2FC"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p>
          <w:p w14:paraId="13A13089"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(大阪府)</w:t>
            </w:r>
          </w:p>
          <w:p w14:paraId="29CFBA15" w14:textId="77777777" w:rsidR="008E6437" w:rsidRPr="00427CE4" w:rsidRDefault="008E6437" w:rsidP="0016683F">
            <w:pPr>
              <w:pStyle w:val="Web"/>
              <w:spacing w:line="220" w:lineRule="exact"/>
              <w:jc w:val="left"/>
              <w:rPr>
                <w:rFonts w:ascii="ＭＳ ゴシック" w:eastAsia="ＭＳ ゴシック" w:hAnsi="ＭＳ ゴシック" w:cs="Arial"/>
              </w:rPr>
            </w:pPr>
            <w:r w:rsidRPr="00427CE4">
              <w:rPr>
                <w:rFonts w:ascii="ＭＳ ゴシック" w:eastAsia="ＭＳ ゴシック" w:hAnsi="ＭＳ ゴシック" w:cs="Arial" w:hint="eastAsia"/>
                <w:sz w:val="18"/>
                <w:szCs w:val="18"/>
              </w:rPr>
              <w:t>大阪府家庭支援課調べ</w:t>
            </w:r>
          </w:p>
        </w:tc>
      </w:tr>
      <w:tr w:rsidR="008E6437" w:rsidRPr="00427CE4" w14:paraId="541C09C1" w14:textId="77777777" w:rsidTr="0016683F">
        <w:trPr>
          <w:trHeight w:val="1079"/>
        </w:trPr>
        <w:tc>
          <w:tcPr>
            <w:tcW w:w="465" w:type="dxa"/>
            <w:vAlign w:val="center"/>
          </w:tcPr>
          <w:p w14:paraId="44C66AB1"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sz w:val="20"/>
                <w:szCs w:val="18"/>
              </w:rPr>
              <w:t>5</w:t>
            </w:r>
          </w:p>
        </w:tc>
        <w:tc>
          <w:tcPr>
            <w:tcW w:w="1221" w:type="dxa"/>
            <w:vMerge/>
            <w:vAlign w:val="center"/>
          </w:tcPr>
          <w:p w14:paraId="0AF7D3FB"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993" w:type="dxa"/>
            <w:vAlign w:val="center"/>
          </w:tcPr>
          <w:p w14:paraId="608C0931"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高等学校</w:t>
            </w:r>
          </w:p>
          <w:p w14:paraId="774981CD" w14:textId="77777777" w:rsidR="008E6437" w:rsidRPr="00427CE4" w:rsidRDefault="00AB021E"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等</w:t>
            </w:r>
            <w:r w:rsidR="008E6437" w:rsidRPr="00427CE4">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14:paraId="5A058FFB" w14:textId="77777777" w:rsidR="008E6437" w:rsidRPr="00427CE4" w:rsidRDefault="008E6437" w:rsidP="0016683F">
            <w:pPr>
              <w:pStyle w:val="Web"/>
              <w:spacing w:line="30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30.8</w:t>
            </w:r>
            <w:r w:rsidRPr="00427CE4">
              <w:rPr>
                <w:rFonts w:ascii="ＭＳ ゴシック" w:eastAsia="ＭＳ ゴシック" w:hAnsi="ＭＳ ゴシック" w:cs="Arial" w:hint="eastAsia"/>
                <w:color w:val="000000" w:themeColor="text1"/>
                <w:kern w:val="24"/>
              </w:rPr>
              <w:t>%</w:t>
            </w:r>
          </w:p>
          <w:p w14:paraId="2271696D"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（H30.5.1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14:paraId="73E63AE2"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 xml:space="preserve">大学等　</w:t>
            </w:r>
            <w:r w:rsidRPr="00427CE4">
              <w:rPr>
                <w:rFonts w:ascii="ＭＳ ゴシック" w:eastAsia="ＭＳ ゴシック" w:hAnsi="ＭＳ ゴシック" w:cs="Arial" w:hint="eastAsia"/>
                <w:color w:val="000000" w:themeColor="text1"/>
                <w:kern w:val="24"/>
                <w:sz w:val="18"/>
                <w:szCs w:val="18"/>
              </w:rPr>
              <w:t xml:space="preserve">    16.1</w:t>
            </w:r>
            <w:r w:rsidRPr="00427CE4">
              <w:rPr>
                <w:rFonts w:ascii="ＭＳ ゴシック" w:eastAsia="ＭＳ ゴシック" w:hAnsi="ＭＳ ゴシック" w:cs="Arial" w:hint="eastAsia"/>
                <w:color w:val="000000" w:themeColor="text1"/>
                <w:kern w:val="24"/>
                <w:sz w:val="18"/>
                <w:szCs w:val="18"/>
                <w:lang w:eastAsia="zh-CN"/>
              </w:rPr>
              <w:t>％</w:t>
            </w:r>
            <w:r w:rsidRPr="00427CE4">
              <w:rPr>
                <w:rFonts w:ascii="ＭＳ ゴシック" w:eastAsia="ＭＳ ゴシック" w:hAnsi="ＭＳ ゴシック" w:cs="Arial" w:hint="eastAsia"/>
                <w:color w:val="000000" w:themeColor="text1"/>
                <w:kern w:val="24"/>
                <w:sz w:val="18"/>
                <w:szCs w:val="18"/>
                <w:lang w:eastAsia="zh-CN"/>
              </w:rPr>
              <w:br/>
              <w:t xml:space="preserve">専修学校等　</w:t>
            </w:r>
            <w:r w:rsidRPr="00427CE4">
              <w:rPr>
                <w:rFonts w:ascii="ＭＳ ゴシック" w:eastAsia="ＭＳ ゴシック" w:hAnsi="ＭＳ ゴシック" w:cs="Arial" w:hint="eastAsia"/>
                <w:color w:val="000000" w:themeColor="text1"/>
                <w:kern w:val="24"/>
                <w:sz w:val="18"/>
                <w:szCs w:val="18"/>
              </w:rPr>
              <w:t>14.8</w:t>
            </w:r>
            <w:r w:rsidRPr="00427CE4">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14:paraId="626DEA75" w14:textId="77777777"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hint="eastAsia"/>
              </w:rPr>
              <w:t>32.9％</w:t>
            </w:r>
          </w:p>
          <w:p w14:paraId="2DC87C2C"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大学等　20.3%</w:t>
            </w:r>
          </w:p>
          <w:p w14:paraId="7F506C83"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専修学校等12.7%</w:t>
            </w:r>
          </w:p>
          <w:p w14:paraId="4B5FD733"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6"/>
                <w:szCs w:val="16"/>
              </w:rPr>
              <w:t>（H30.</w:t>
            </w:r>
            <w:r w:rsidRPr="00427CE4">
              <w:rPr>
                <w:rFonts w:ascii="ＭＳ ゴシック" w:eastAsia="ＭＳ ゴシック" w:hAnsi="ＭＳ ゴシック" w:cs="Arial"/>
                <w:color w:val="000000" w:themeColor="text1"/>
                <w:kern w:val="24"/>
                <w:sz w:val="16"/>
                <w:szCs w:val="16"/>
              </w:rPr>
              <w:t>5</w:t>
            </w:r>
            <w:r w:rsidRPr="00427CE4">
              <w:rPr>
                <w:rFonts w:ascii="ＭＳ ゴシック" w:eastAsia="ＭＳ ゴシック" w:hAnsi="ＭＳ ゴシック" w:cs="Arial" w:hint="eastAsia"/>
                <w:color w:val="000000" w:themeColor="text1"/>
                <w:kern w:val="24"/>
                <w:sz w:val="16"/>
                <w:szCs w:val="16"/>
              </w:rPr>
              <w:t>.1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vMerge/>
            <w:tcBorders>
              <w:left w:val="double" w:sz="4" w:space="0" w:color="auto"/>
            </w:tcBorders>
            <w:vAlign w:val="center"/>
          </w:tcPr>
          <w:p w14:paraId="36CF91E0" w14:textId="77777777" w:rsidR="008E6437" w:rsidRPr="00427CE4" w:rsidRDefault="008E6437" w:rsidP="0016683F">
            <w:pPr>
              <w:pStyle w:val="Web"/>
              <w:spacing w:line="220" w:lineRule="exact"/>
              <w:jc w:val="center"/>
              <w:rPr>
                <w:rFonts w:ascii="ＭＳ ゴシック" w:eastAsia="ＭＳ ゴシック" w:hAnsi="ＭＳ ゴシック" w:cs="Arial"/>
              </w:rPr>
            </w:pPr>
          </w:p>
        </w:tc>
      </w:tr>
      <w:tr w:rsidR="008E6437" w:rsidRPr="00427CE4" w14:paraId="65605683" w14:textId="77777777" w:rsidTr="0016683F">
        <w:trPr>
          <w:trHeight w:val="989"/>
        </w:trPr>
        <w:tc>
          <w:tcPr>
            <w:tcW w:w="465" w:type="dxa"/>
            <w:vAlign w:val="center"/>
          </w:tcPr>
          <w:p w14:paraId="52AF009D"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6</w:t>
            </w:r>
          </w:p>
        </w:tc>
        <w:tc>
          <w:tcPr>
            <w:tcW w:w="2214" w:type="dxa"/>
            <w:gridSpan w:val="2"/>
            <w:vAlign w:val="center"/>
          </w:tcPr>
          <w:p w14:paraId="1EB75629"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全世帯の子どもの高等学校中退率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14:paraId="7A71358A"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1.4%</w:t>
            </w:r>
          </w:p>
          <w:p w14:paraId="641FD662"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14:paraId="34705321"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CN"/>
              </w:rPr>
            </w:pPr>
          </w:p>
        </w:tc>
        <w:tc>
          <w:tcPr>
            <w:tcW w:w="1843" w:type="dxa"/>
            <w:tcBorders>
              <w:left w:val="double" w:sz="4" w:space="0" w:color="auto"/>
            </w:tcBorders>
            <w:vAlign w:val="center"/>
          </w:tcPr>
          <w:p w14:paraId="5431F78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1.6%</w:t>
            </w:r>
          </w:p>
          <w:p w14:paraId="1BF2988B" w14:textId="77777777" w:rsidR="008E6437" w:rsidRPr="00427CE4" w:rsidRDefault="008E6437" w:rsidP="0016683F">
            <w:pPr>
              <w:pStyle w:val="Web"/>
              <w:spacing w:line="220" w:lineRule="exact"/>
              <w:jc w:val="center"/>
              <w:rPr>
                <w:rFonts w:ascii="ＭＳ ゴシック" w:eastAsia="ＭＳ ゴシック" w:hAnsi="ＭＳ ゴシック" w:cs="Arial"/>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14:paraId="44D2C870" w14:textId="77777777" w:rsidR="008E6437" w:rsidRPr="00427CE4" w:rsidRDefault="008E6437" w:rsidP="0016683F">
            <w:pPr>
              <w:pStyle w:val="Web"/>
              <w:spacing w:line="220" w:lineRule="exact"/>
              <w:jc w:val="left"/>
              <w:rPr>
                <w:rFonts w:ascii="ＭＳ ゴシック" w:eastAsia="ＭＳ ゴシック" w:hAnsi="ＭＳ ゴシック" w:cs="Arial"/>
                <w:sz w:val="16"/>
                <w:szCs w:val="16"/>
              </w:rPr>
            </w:pPr>
            <w:r w:rsidRPr="00427CE4">
              <w:rPr>
                <w:rFonts w:ascii="ＭＳ ゴシック" w:eastAsia="ＭＳ ゴシック" w:hAnsi="ＭＳ ゴシック" w:cs="Arial" w:hint="eastAsia"/>
                <w:sz w:val="16"/>
                <w:szCs w:val="16"/>
              </w:rPr>
              <w:t>児童生徒の問題行動・不登校等生徒指導上の諸課題に関する調査</w:t>
            </w:r>
          </w:p>
        </w:tc>
      </w:tr>
      <w:tr w:rsidR="008E6437" w:rsidRPr="00427CE4" w14:paraId="2A40A918" w14:textId="77777777" w:rsidTr="0016683F">
        <w:trPr>
          <w:trHeight w:val="975"/>
        </w:trPr>
        <w:tc>
          <w:tcPr>
            <w:tcW w:w="465" w:type="dxa"/>
            <w:vAlign w:val="center"/>
          </w:tcPr>
          <w:p w14:paraId="3BE3DA06"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7</w:t>
            </w:r>
          </w:p>
        </w:tc>
        <w:tc>
          <w:tcPr>
            <w:tcW w:w="2214" w:type="dxa"/>
            <w:gridSpan w:val="2"/>
            <w:vAlign w:val="center"/>
          </w:tcPr>
          <w:p w14:paraId="2F2FEA61"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全世帯の子どもの高等学校中退者</w:t>
            </w:r>
            <w:r w:rsidR="005E1137" w:rsidRPr="00427CE4">
              <w:rPr>
                <w:rFonts w:ascii="ＭＳ ゴシック" w:eastAsia="ＭＳ ゴシック" w:hAnsi="ＭＳ ゴシック" w:cs="Arial" w:hint="eastAsia"/>
                <w:color w:val="000000" w:themeColor="text1"/>
                <w:kern w:val="24"/>
                <w:sz w:val="18"/>
                <w:szCs w:val="18"/>
              </w:rPr>
              <w:t>数</w:t>
            </w:r>
          </w:p>
        </w:tc>
        <w:tc>
          <w:tcPr>
            <w:tcW w:w="1559" w:type="dxa"/>
            <w:tcBorders>
              <w:top w:val="single" w:sz="4" w:space="0" w:color="215868" w:themeColor="accent5" w:themeShade="80"/>
              <w:bottom w:val="single" w:sz="12" w:space="0" w:color="002060"/>
              <w:right w:val="dashed" w:sz="4" w:space="0" w:color="auto"/>
            </w:tcBorders>
            <w:vAlign w:val="center"/>
          </w:tcPr>
          <w:p w14:paraId="5C3F48A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48,594人</w:t>
            </w:r>
          </w:p>
          <w:p w14:paraId="02D412F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2126" w:type="dxa"/>
            <w:tcBorders>
              <w:top w:val="single" w:sz="4" w:space="0" w:color="215868" w:themeColor="accent5" w:themeShade="80"/>
              <w:left w:val="dashed" w:sz="4" w:space="0" w:color="auto"/>
              <w:bottom w:val="single" w:sz="12" w:space="0" w:color="002060"/>
              <w:right w:val="dashed" w:sz="4" w:space="0" w:color="auto"/>
            </w:tcBorders>
            <w:vAlign w:val="center"/>
          </w:tcPr>
          <w:p w14:paraId="1CE7E905"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CN"/>
              </w:rPr>
            </w:pPr>
          </w:p>
        </w:tc>
        <w:tc>
          <w:tcPr>
            <w:tcW w:w="1843" w:type="dxa"/>
            <w:tcBorders>
              <w:left w:val="double" w:sz="4" w:space="0" w:color="auto"/>
            </w:tcBorders>
            <w:vAlign w:val="center"/>
          </w:tcPr>
          <w:p w14:paraId="07E31826"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3,897人</w:t>
            </w:r>
          </w:p>
          <w:p w14:paraId="2E221E2E"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14:paraId="6DECA346" w14:textId="77777777" w:rsidR="008E6437" w:rsidRPr="00427CE4" w:rsidRDefault="008E6437" w:rsidP="0016683F">
            <w:pPr>
              <w:pStyle w:val="Web"/>
              <w:spacing w:line="220" w:lineRule="exact"/>
              <w:rPr>
                <w:rFonts w:ascii="ＭＳ ゴシック" w:eastAsia="ＭＳ ゴシック" w:hAnsi="ＭＳ ゴシック" w:cs="Arial"/>
              </w:rPr>
            </w:pPr>
            <w:r w:rsidRPr="00427CE4">
              <w:rPr>
                <w:rFonts w:ascii="ＭＳ ゴシック" w:eastAsia="ＭＳ ゴシック" w:hAnsi="ＭＳ ゴシック" w:cs="Arial" w:hint="eastAsia"/>
                <w:sz w:val="16"/>
                <w:szCs w:val="16"/>
              </w:rPr>
              <w:t>児童生徒の問題行動・不登校等生徒指導上の諸課題に関する調査</w:t>
            </w:r>
          </w:p>
        </w:tc>
      </w:tr>
    </w:tbl>
    <w:p w14:paraId="0DA3D085" w14:textId="77777777" w:rsidR="008E6437" w:rsidRPr="00427CE4" w:rsidRDefault="008E6437" w:rsidP="008E6437">
      <w:pPr>
        <w:widowControl/>
        <w:jc w:val="left"/>
        <w:rPr>
          <w:rFonts w:ascii="HG丸ｺﾞｼｯｸM-PRO" w:eastAsia="HG丸ｺﾞｼｯｸM-PRO" w:hAnsi="HG丸ｺﾞｼｯｸM-PRO"/>
          <w:color w:val="403152" w:themeColor="accent4" w:themeShade="80"/>
          <w:sz w:val="26"/>
          <w:szCs w:val="26"/>
        </w:rPr>
      </w:pPr>
      <w:r w:rsidRPr="00427CE4">
        <w:rPr>
          <w:rFonts w:ascii="HGP創英角ﾎﾟｯﾌﾟ体" w:eastAsia="HGP創英角ﾎﾟｯﾌﾟ体" w:hAnsi="HGP創英角ﾎﾟｯﾌﾟ体"/>
          <w:sz w:val="24"/>
          <w:szCs w:val="24"/>
        </w:rPr>
        <w:br w:type="page"/>
      </w:r>
      <w:r w:rsidRPr="00427CE4">
        <w:rPr>
          <w:rFonts w:ascii="HGP創英角ﾎﾟｯﾌﾟ体" w:eastAsia="HGP創英角ﾎﾟｯﾌﾟ体" w:hAnsi="HGP創英角ﾎﾟｯﾌﾟ体" w:hint="eastAsia"/>
          <w:color w:val="403152" w:themeColor="accent4" w:themeShade="80"/>
          <w:sz w:val="26"/>
          <w:szCs w:val="26"/>
        </w:rPr>
        <w:lastRenderedPageBreak/>
        <w:t>参考指標</w:t>
      </w:r>
      <w:r w:rsidRPr="00427CE4">
        <w:rPr>
          <w:rFonts w:ascii="HG丸ｺﾞｼｯｸM-PRO" w:eastAsia="HG丸ｺﾞｼｯｸM-PRO" w:hAnsi="HG丸ｺﾞｼｯｸM-PRO" w:hint="eastAsia"/>
          <w:color w:val="403152" w:themeColor="accent4" w:themeShade="80"/>
          <w:sz w:val="26"/>
          <w:szCs w:val="26"/>
        </w:rPr>
        <w:t>（都道府県データが示せないもの等）</w:t>
      </w:r>
    </w:p>
    <w:tbl>
      <w:tblPr>
        <w:tblStyle w:val="a7"/>
        <w:tblpPr w:leftFromText="142" w:rightFromText="142" w:vertAnchor="text" w:horzAnchor="margin" w:tblpY="197"/>
        <w:tblW w:w="9624"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76"/>
        <w:gridCol w:w="1683"/>
        <w:gridCol w:w="1032"/>
        <w:gridCol w:w="1614"/>
        <w:gridCol w:w="1984"/>
        <w:gridCol w:w="1276"/>
        <w:gridCol w:w="1559"/>
      </w:tblGrid>
      <w:tr w:rsidR="008E6437" w:rsidRPr="00427CE4" w14:paraId="26A47E5E" w14:textId="77777777" w:rsidTr="0016683F">
        <w:trPr>
          <w:trHeight w:val="541"/>
        </w:trPr>
        <w:tc>
          <w:tcPr>
            <w:tcW w:w="476" w:type="dxa"/>
            <w:tcBorders>
              <w:bottom w:val="single" w:sz="12" w:space="0" w:color="403152" w:themeColor="accent4" w:themeShade="80"/>
            </w:tcBorders>
            <w:shd w:val="pct20" w:color="auto" w:fill="auto"/>
            <w:vAlign w:val="center"/>
          </w:tcPr>
          <w:p w14:paraId="608326C7"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20"/>
              </w:rPr>
            </w:pPr>
          </w:p>
        </w:tc>
        <w:tc>
          <w:tcPr>
            <w:tcW w:w="2715" w:type="dxa"/>
            <w:gridSpan w:val="2"/>
            <w:tcBorders>
              <w:bottom w:val="single" w:sz="12" w:space="0" w:color="403152" w:themeColor="accent4" w:themeShade="80"/>
            </w:tcBorders>
            <w:shd w:val="pct20" w:color="auto" w:fill="auto"/>
            <w:vAlign w:val="center"/>
          </w:tcPr>
          <w:p w14:paraId="22737D6E"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403152" w:themeColor="accent4" w:themeShade="80"/>
              <w:bottom w:val="single" w:sz="12" w:space="0" w:color="403152" w:themeColor="accent4" w:themeShade="80"/>
              <w:right w:val="dashed" w:sz="4" w:space="0" w:color="auto"/>
            </w:tcBorders>
            <w:shd w:val="pct20" w:color="auto" w:fill="auto"/>
            <w:vAlign w:val="center"/>
          </w:tcPr>
          <w:p w14:paraId="439FB655"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403152" w:themeColor="accent4" w:themeShade="80"/>
              <w:left w:val="dashed" w:sz="4" w:space="0" w:color="auto"/>
              <w:bottom w:val="single" w:sz="12" w:space="0" w:color="403152" w:themeColor="accent4" w:themeShade="80"/>
              <w:right w:val="dashed" w:sz="4" w:space="0" w:color="auto"/>
            </w:tcBorders>
            <w:shd w:val="pct20" w:color="auto" w:fill="auto"/>
            <w:vAlign w:val="center"/>
          </w:tcPr>
          <w:p w14:paraId="6122BEC2"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内訳</w:t>
            </w:r>
          </w:p>
        </w:tc>
        <w:tc>
          <w:tcPr>
            <w:tcW w:w="1276" w:type="dxa"/>
            <w:tcBorders>
              <w:left w:val="double" w:sz="4" w:space="0" w:color="auto"/>
              <w:bottom w:val="single" w:sz="12" w:space="0" w:color="403152" w:themeColor="accent4" w:themeShade="80"/>
            </w:tcBorders>
            <w:shd w:val="pct20" w:color="auto" w:fill="auto"/>
            <w:vAlign w:val="center"/>
          </w:tcPr>
          <w:p w14:paraId="0CFCF730"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1559" w:type="dxa"/>
            <w:tcBorders>
              <w:left w:val="double" w:sz="4" w:space="0" w:color="auto"/>
              <w:bottom w:val="single" w:sz="12" w:space="0" w:color="403152" w:themeColor="accent4" w:themeShade="80"/>
            </w:tcBorders>
            <w:shd w:val="pct20" w:color="auto" w:fill="auto"/>
            <w:vAlign w:val="center"/>
          </w:tcPr>
          <w:p w14:paraId="5FA3B6B1"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14:paraId="2D74B1D5" w14:textId="77777777" w:rsidTr="0016683F">
        <w:trPr>
          <w:trHeight w:val="558"/>
        </w:trPr>
        <w:tc>
          <w:tcPr>
            <w:tcW w:w="476" w:type="dxa"/>
            <w:vMerge w:val="restart"/>
            <w:tcBorders>
              <w:top w:val="single" w:sz="12" w:space="0" w:color="403152" w:themeColor="accent4" w:themeShade="80"/>
            </w:tcBorders>
            <w:vAlign w:val="center"/>
          </w:tcPr>
          <w:p w14:paraId="0F909C5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kern w:val="24"/>
                <w:sz w:val="20"/>
                <w:szCs w:val="20"/>
              </w:rPr>
              <w:t>1</w:t>
            </w:r>
          </w:p>
        </w:tc>
        <w:tc>
          <w:tcPr>
            <w:tcW w:w="2715" w:type="dxa"/>
            <w:gridSpan w:val="2"/>
            <w:vMerge w:val="restart"/>
            <w:tcBorders>
              <w:top w:val="single" w:sz="12" w:space="0" w:color="403152" w:themeColor="accent4" w:themeShade="80"/>
            </w:tcBorders>
            <w:vAlign w:val="center"/>
          </w:tcPr>
          <w:p w14:paraId="39CB68D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子どもの貧困率</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vAlign w:val="center"/>
          </w:tcPr>
          <w:p w14:paraId="4B80C2E9"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13.9</w:t>
            </w:r>
            <w:r w:rsidRPr="00427CE4">
              <w:rPr>
                <w:rFonts w:ascii="ＭＳ ゴシック" w:eastAsia="ＭＳ ゴシック" w:hAnsi="ＭＳ ゴシック" w:cs="Arial" w:hint="eastAsia"/>
                <w:color w:val="000000" w:themeColor="text1"/>
                <w:kern w:val="24"/>
              </w:rPr>
              <w:t>%</w:t>
            </w:r>
          </w:p>
          <w:p w14:paraId="25C24C3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16"/>
                <w:szCs w:val="16"/>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29F1F50E"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top w:val="single" w:sz="12" w:space="0" w:color="403152" w:themeColor="accent4" w:themeShade="80"/>
              <w:left w:val="double" w:sz="4" w:space="0" w:color="auto"/>
            </w:tcBorders>
            <w:vAlign w:val="center"/>
          </w:tcPr>
          <w:p w14:paraId="4252DA3A"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7F8AA920"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12" w:space="0" w:color="403152" w:themeColor="accent4" w:themeShade="80"/>
              <w:left w:val="double" w:sz="4" w:space="0" w:color="auto"/>
            </w:tcBorders>
            <w:vAlign w:val="center"/>
          </w:tcPr>
          <w:p w14:paraId="05872A76"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国民生活基礎調査</w:t>
            </w:r>
          </w:p>
        </w:tc>
      </w:tr>
      <w:tr w:rsidR="008E6437" w:rsidRPr="00427CE4" w14:paraId="1E3AE96B" w14:textId="77777777" w:rsidTr="0016683F">
        <w:trPr>
          <w:trHeight w:val="558"/>
        </w:trPr>
        <w:tc>
          <w:tcPr>
            <w:tcW w:w="476" w:type="dxa"/>
            <w:vMerge/>
            <w:vAlign w:val="center"/>
          </w:tcPr>
          <w:p w14:paraId="70D6FE5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14:paraId="02E9024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400995E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7.9</w:t>
            </w:r>
            <w:r w:rsidRPr="00427CE4">
              <w:rPr>
                <w:rFonts w:ascii="ＭＳ ゴシック" w:eastAsia="ＭＳ ゴシック" w:hAnsi="ＭＳ ゴシック" w:cs="Arial" w:hint="eastAsia"/>
                <w:color w:val="000000" w:themeColor="text1"/>
                <w:kern w:val="24"/>
              </w:rPr>
              <w:t>%</w:t>
            </w:r>
          </w:p>
          <w:p w14:paraId="4AC830D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sz w:val="16"/>
                <w:szCs w:val="16"/>
              </w:rPr>
              <w:t>(H26)</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7D06468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74CC7923"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63503AA9"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17E7447B"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全国消費実態調査</w:t>
            </w:r>
          </w:p>
        </w:tc>
      </w:tr>
      <w:tr w:rsidR="008E6437" w:rsidRPr="00427CE4" w14:paraId="532F64D2" w14:textId="77777777" w:rsidTr="0016683F">
        <w:trPr>
          <w:trHeight w:val="558"/>
        </w:trPr>
        <w:tc>
          <w:tcPr>
            <w:tcW w:w="476" w:type="dxa"/>
            <w:vMerge w:val="restart"/>
            <w:vAlign w:val="center"/>
          </w:tcPr>
          <w:p w14:paraId="5519735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kern w:val="24"/>
                <w:sz w:val="20"/>
                <w:szCs w:val="20"/>
              </w:rPr>
              <w:t>2</w:t>
            </w:r>
          </w:p>
        </w:tc>
        <w:tc>
          <w:tcPr>
            <w:tcW w:w="2715" w:type="dxa"/>
            <w:gridSpan w:val="2"/>
            <w:vMerge w:val="restart"/>
            <w:vAlign w:val="center"/>
          </w:tcPr>
          <w:p w14:paraId="4C6A45F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sz w:val="18"/>
                <w:szCs w:val="18"/>
              </w:rPr>
              <w:t>ひとり親世帯の貧困率</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240AF68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rPr>
              <w:t>5</w:t>
            </w:r>
            <w:r w:rsidRPr="00427CE4">
              <w:rPr>
                <w:rFonts w:ascii="ＭＳ ゴシック" w:eastAsia="ＭＳ ゴシック" w:hAnsi="ＭＳ ゴシック" w:cs="Arial"/>
                <w:color w:val="000000"/>
                <w:kern w:val="24"/>
              </w:rPr>
              <w:t>0</w:t>
            </w:r>
            <w:r w:rsidRPr="00427CE4">
              <w:rPr>
                <w:rFonts w:ascii="ＭＳ ゴシック" w:eastAsia="ＭＳ ゴシック" w:hAnsi="ＭＳ ゴシック" w:cs="Arial" w:hint="eastAsia"/>
                <w:color w:val="000000"/>
                <w:kern w:val="24"/>
              </w:rPr>
              <w:t>.8%</w:t>
            </w:r>
          </w:p>
          <w:p w14:paraId="539FDB00"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36A17FEB" w14:textId="77777777" w:rsidR="008E6437" w:rsidRPr="00427CE4" w:rsidRDefault="008E6437" w:rsidP="0016683F">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14:paraId="6CB529F1"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7D16FF01"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7641BE53"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国民生活基礎調査</w:t>
            </w:r>
          </w:p>
        </w:tc>
      </w:tr>
      <w:tr w:rsidR="008E6437" w:rsidRPr="00427CE4" w14:paraId="319468A5" w14:textId="77777777" w:rsidTr="0016683F">
        <w:trPr>
          <w:trHeight w:val="558"/>
        </w:trPr>
        <w:tc>
          <w:tcPr>
            <w:tcW w:w="476" w:type="dxa"/>
            <w:vMerge/>
            <w:vAlign w:val="center"/>
          </w:tcPr>
          <w:p w14:paraId="5C3BB111"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14:paraId="7904BEC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4617BDD2"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rPr>
              <w:t>47.7%</w:t>
            </w:r>
          </w:p>
          <w:p w14:paraId="17D9FFE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(H26)</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213BEA63" w14:textId="77777777" w:rsidR="008E6437" w:rsidRPr="00427CE4" w:rsidRDefault="008E6437" w:rsidP="0016683F">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14:paraId="129B8FCA"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74E7F838"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022A7342"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全国消費実態調査</w:t>
            </w:r>
          </w:p>
        </w:tc>
      </w:tr>
      <w:tr w:rsidR="008E6437" w:rsidRPr="00427CE4" w14:paraId="1A55D88E" w14:textId="77777777" w:rsidTr="0016683F">
        <w:trPr>
          <w:trHeight w:val="1252"/>
        </w:trPr>
        <w:tc>
          <w:tcPr>
            <w:tcW w:w="476" w:type="dxa"/>
            <w:vAlign w:val="center"/>
          </w:tcPr>
          <w:p w14:paraId="257F483A"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sz w:val="20"/>
                <w:szCs w:val="20"/>
              </w:rPr>
              <w:t>3</w:t>
            </w:r>
          </w:p>
        </w:tc>
        <w:tc>
          <w:tcPr>
            <w:tcW w:w="2715" w:type="dxa"/>
            <w:gridSpan w:val="2"/>
            <w:vAlign w:val="center"/>
          </w:tcPr>
          <w:p w14:paraId="1F02B21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就学援助制度に関する周知状況</w:t>
            </w:r>
          </w:p>
          <w:p w14:paraId="4576C7BD"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（入学時及び毎年度の進級時に学校で就学援助制度の書類を配付している市町村の割合）</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78D97E0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65.6</w:t>
            </w:r>
            <w:r w:rsidRPr="00427CE4">
              <w:rPr>
                <w:rFonts w:ascii="ＭＳ ゴシック" w:eastAsia="ＭＳ ゴシック" w:hAnsi="ＭＳ ゴシック" w:cs="Arial" w:hint="eastAsia"/>
                <w:color w:val="000000" w:themeColor="text1"/>
                <w:kern w:val="24"/>
              </w:rPr>
              <w:t>%</w:t>
            </w:r>
          </w:p>
          <w:p w14:paraId="4AC44FE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(H29</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683ADCEF"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353AB29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72.1</w:t>
            </w:r>
            <w:r w:rsidRPr="00427CE4">
              <w:rPr>
                <w:rFonts w:ascii="ＭＳ ゴシック" w:eastAsia="ＭＳ ゴシック" w:hAnsi="ＭＳ ゴシック" w:cs="Arial" w:hint="eastAsia"/>
                <w:color w:val="000000" w:themeColor="text1"/>
                <w:kern w:val="24"/>
              </w:rPr>
              <w:t>%</w:t>
            </w:r>
          </w:p>
          <w:p w14:paraId="27E2F931"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color w:val="000000" w:themeColor="text1"/>
                <w:kern w:val="24"/>
                <w:sz w:val="16"/>
                <w:szCs w:val="16"/>
              </w:rPr>
              <w:t>(H29</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14:paraId="497EA391"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就学援助の実施状況</w:t>
            </w:r>
          </w:p>
        </w:tc>
      </w:tr>
      <w:tr w:rsidR="008E6437" w:rsidRPr="00427CE4" w14:paraId="71488F0B" w14:textId="77777777" w:rsidTr="0016683F">
        <w:trPr>
          <w:trHeight w:val="774"/>
        </w:trPr>
        <w:tc>
          <w:tcPr>
            <w:tcW w:w="476" w:type="dxa"/>
            <w:vAlign w:val="center"/>
          </w:tcPr>
          <w:p w14:paraId="6A61821F"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sz w:val="20"/>
                <w:szCs w:val="20"/>
              </w:rPr>
              <w:t>4</w:t>
            </w:r>
          </w:p>
        </w:tc>
        <w:tc>
          <w:tcPr>
            <w:tcW w:w="1683" w:type="dxa"/>
            <w:vMerge w:val="restart"/>
            <w:vAlign w:val="center"/>
          </w:tcPr>
          <w:p w14:paraId="39C9C47E"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新入学児童生徒学用品費等の入学前支給の実施状況</w:t>
            </w:r>
          </w:p>
        </w:tc>
        <w:tc>
          <w:tcPr>
            <w:tcW w:w="1032" w:type="dxa"/>
            <w:vAlign w:val="center"/>
          </w:tcPr>
          <w:p w14:paraId="0C83D87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小学校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3913F3AB"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47.2</w:t>
            </w:r>
            <w:r w:rsidRPr="00427CE4">
              <w:rPr>
                <w:rFonts w:ascii="ＭＳ ゴシック" w:eastAsia="ＭＳ ゴシック" w:hAnsi="ＭＳ ゴシック" w:cs="Arial" w:hint="eastAsia"/>
                <w:color w:val="000000" w:themeColor="text1"/>
                <w:kern w:val="24"/>
              </w:rPr>
              <w:t>%</w:t>
            </w:r>
          </w:p>
          <w:p w14:paraId="4D77C7E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073DC304"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676F23DA"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41</w:t>
            </w:r>
            <w:r w:rsidRPr="00427CE4">
              <w:rPr>
                <w:rFonts w:ascii="ＭＳ ゴシック" w:eastAsia="ＭＳ ゴシック" w:hAnsi="ＭＳ ゴシック" w:cs="Arial"/>
                <w:color w:val="000000" w:themeColor="text1"/>
                <w:kern w:val="24"/>
              </w:rPr>
              <w:t>.9</w:t>
            </w:r>
            <w:r w:rsidRPr="00427CE4">
              <w:rPr>
                <w:rFonts w:ascii="ＭＳ ゴシック" w:eastAsia="ＭＳ ゴシック" w:hAnsi="ＭＳ ゴシック" w:cs="Arial" w:hint="eastAsia"/>
                <w:color w:val="000000" w:themeColor="text1"/>
                <w:kern w:val="24"/>
              </w:rPr>
              <w:t>%</w:t>
            </w:r>
          </w:p>
          <w:p w14:paraId="2DBF5343"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14:paraId="1FEA0EDA"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就学援助の実施状況</w:t>
            </w:r>
          </w:p>
        </w:tc>
      </w:tr>
      <w:tr w:rsidR="008E6437" w:rsidRPr="00427CE4" w14:paraId="6EDAE757" w14:textId="77777777" w:rsidTr="0016683F">
        <w:trPr>
          <w:trHeight w:val="700"/>
        </w:trPr>
        <w:tc>
          <w:tcPr>
            <w:tcW w:w="476" w:type="dxa"/>
            <w:vAlign w:val="center"/>
          </w:tcPr>
          <w:p w14:paraId="07A48EA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sz w:val="20"/>
                <w:szCs w:val="20"/>
              </w:rPr>
              <w:t>5</w:t>
            </w:r>
          </w:p>
        </w:tc>
        <w:tc>
          <w:tcPr>
            <w:tcW w:w="1683" w:type="dxa"/>
            <w:vMerge/>
            <w:vAlign w:val="center"/>
          </w:tcPr>
          <w:p w14:paraId="4F00BD95"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032" w:type="dxa"/>
            <w:vAlign w:val="center"/>
          </w:tcPr>
          <w:p w14:paraId="6A75EA13"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48A1B8CA"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56.8</w:t>
            </w:r>
            <w:r w:rsidRPr="00427CE4">
              <w:rPr>
                <w:rFonts w:ascii="ＭＳ ゴシック" w:eastAsia="ＭＳ ゴシック" w:hAnsi="ＭＳ ゴシック" w:cs="Arial" w:hint="eastAsia"/>
                <w:color w:val="000000" w:themeColor="text1"/>
                <w:kern w:val="24"/>
              </w:rPr>
              <w:t>%</w:t>
            </w:r>
          </w:p>
          <w:p w14:paraId="7F3AE7B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11D8122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293D1E56"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65.1</w:t>
            </w:r>
            <w:r w:rsidRPr="00427CE4">
              <w:rPr>
                <w:rFonts w:ascii="ＭＳ ゴシック" w:eastAsia="ＭＳ ゴシック" w:hAnsi="ＭＳ ゴシック" w:cs="Arial" w:hint="eastAsia"/>
                <w:color w:val="000000" w:themeColor="text1"/>
                <w:kern w:val="24"/>
              </w:rPr>
              <w:t>%</w:t>
            </w:r>
          </w:p>
          <w:p w14:paraId="28C19D9D"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14:paraId="26C857BE"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就学援助の実施状況</w:t>
            </w:r>
          </w:p>
        </w:tc>
      </w:tr>
      <w:tr w:rsidR="008E6437" w:rsidRPr="00427CE4" w14:paraId="2FC4B3A5" w14:textId="77777777" w:rsidTr="0016683F">
        <w:trPr>
          <w:trHeight w:val="1111"/>
        </w:trPr>
        <w:tc>
          <w:tcPr>
            <w:tcW w:w="476" w:type="dxa"/>
            <w:vAlign w:val="center"/>
          </w:tcPr>
          <w:p w14:paraId="5EE9F43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color w:val="000000"/>
                <w:kern w:val="24"/>
                <w:sz w:val="20"/>
                <w:szCs w:val="20"/>
              </w:rPr>
              <w:t>6</w:t>
            </w:r>
          </w:p>
        </w:tc>
        <w:tc>
          <w:tcPr>
            <w:tcW w:w="1683" w:type="dxa"/>
            <w:vAlign w:val="center"/>
          </w:tcPr>
          <w:p w14:paraId="504A7BFB"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高等教育の修学支援新制度の利用者数</w:t>
            </w:r>
          </w:p>
        </w:tc>
        <w:tc>
          <w:tcPr>
            <w:tcW w:w="1032" w:type="dxa"/>
            <w:vAlign w:val="center"/>
          </w:tcPr>
          <w:p w14:paraId="54832725"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427CE4">
              <w:rPr>
                <w:rFonts w:ascii="ＭＳ ゴシック" w:eastAsia="ＭＳ ゴシック" w:hAnsi="ＭＳ ゴシック" w:cs="Arial" w:hint="eastAsia"/>
                <w:color w:val="000000" w:themeColor="text1"/>
                <w:kern w:val="24"/>
                <w:sz w:val="18"/>
                <w:szCs w:val="18"/>
              </w:rPr>
              <w:t>大学</w:t>
            </w:r>
          </w:p>
          <w:p w14:paraId="4681A3E9"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427CE4">
              <w:rPr>
                <w:rFonts w:ascii="ＭＳ ゴシック" w:eastAsia="ＭＳ ゴシック" w:hAnsi="ＭＳ ゴシック" w:cs="Arial" w:hint="eastAsia"/>
                <w:color w:val="000000" w:themeColor="text1"/>
                <w:kern w:val="24"/>
                <w:sz w:val="18"/>
                <w:szCs w:val="18"/>
              </w:rPr>
              <w:t>短期大学</w:t>
            </w:r>
          </w:p>
          <w:p w14:paraId="767A09F1"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高等専門学校</w:t>
            </w:r>
          </w:p>
          <w:p w14:paraId="42DC5CC2"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専門学校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1ADF623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w:t>
            </w:r>
          </w:p>
          <w:p w14:paraId="06C75C08" w14:textId="77777777" w:rsidR="008E6437" w:rsidRPr="00427CE4" w:rsidRDefault="008E6437" w:rsidP="0016683F">
            <w:pPr>
              <w:pStyle w:val="Web"/>
              <w:spacing w:line="220" w:lineRule="exact"/>
              <w:jc w:val="center"/>
              <w:textAlignment w:val="center"/>
              <w:rPr>
                <w:rFonts w:ascii="ＭＳ ゴシック" w:hAnsi="ＭＳ ゴシック" w:cs="Arial"/>
                <w:sz w:val="16"/>
                <w:szCs w:val="16"/>
              </w:rPr>
            </w:pPr>
            <w:r w:rsidRPr="00427CE4">
              <w:rPr>
                <w:rFonts w:ascii="ＭＳ ゴシック" w:eastAsia="ＭＳ ゴシック" w:hAnsi="ＭＳ ゴシック" w:cs="Arial" w:hint="eastAsia"/>
                <w:color w:val="000000" w:themeColor="text1"/>
                <w:kern w:val="24"/>
                <w:sz w:val="16"/>
                <w:szCs w:val="16"/>
              </w:rPr>
              <w:t>(</w:t>
            </w:r>
            <w:r w:rsidRPr="00427CE4">
              <w:rPr>
                <w:rFonts w:ascii="ＭＳ ゴシック" w:eastAsia="ＭＳ ゴシック" w:hAnsi="ＭＳ ゴシック" w:cs="Arial"/>
                <w:color w:val="000000" w:themeColor="text1"/>
                <w:kern w:val="24"/>
                <w:sz w:val="16"/>
                <w:szCs w:val="16"/>
              </w:rPr>
              <w:t>R2.4</w:t>
            </w:r>
            <w:r w:rsidRPr="00427CE4">
              <w:rPr>
                <w:rFonts w:ascii="ＭＳ ゴシック" w:eastAsia="ＭＳ ゴシック" w:hAnsi="ＭＳ ゴシック" w:cs="Arial" w:hint="eastAsia"/>
                <w:color w:val="000000" w:themeColor="text1"/>
                <w:kern w:val="24"/>
                <w:sz w:val="16"/>
                <w:szCs w:val="16"/>
              </w:rPr>
              <w:t>開始)</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29224B0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23A597F3"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w:t>
            </w:r>
          </w:p>
        </w:tc>
        <w:tc>
          <w:tcPr>
            <w:tcW w:w="1559" w:type="dxa"/>
            <w:tcBorders>
              <w:left w:val="double" w:sz="4" w:space="0" w:color="auto"/>
            </w:tcBorders>
            <w:vAlign w:val="center"/>
          </w:tcPr>
          <w:p w14:paraId="22C30C89"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427CE4" w14:paraId="38D908B6" w14:textId="77777777" w:rsidTr="0016683F">
        <w:trPr>
          <w:trHeight w:val="854"/>
        </w:trPr>
        <w:tc>
          <w:tcPr>
            <w:tcW w:w="476" w:type="dxa"/>
            <w:vAlign w:val="center"/>
          </w:tcPr>
          <w:p w14:paraId="282C8C8C"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themeColor="text1"/>
                <w:kern w:val="24"/>
                <w:sz w:val="20"/>
                <w:szCs w:val="20"/>
              </w:rPr>
              <w:t>7</w:t>
            </w:r>
          </w:p>
        </w:tc>
        <w:tc>
          <w:tcPr>
            <w:tcW w:w="2715" w:type="dxa"/>
            <w:gridSpan w:val="2"/>
            <w:vAlign w:val="center"/>
          </w:tcPr>
          <w:p w14:paraId="501894E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ひとり親家庭の子どもの就園率（保育所・幼稚園等）</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5A1524A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81.7</w:t>
            </w:r>
            <w:r w:rsidRPr="00427CE4">
              <w:rPr>
                <w:rFonts w:ascii="ＭＳ ゴシック" w:eastAsia="ＭＳ ゴシック" w:hAnsi="ＭＳ ゴシック" w:cs="Arial" w:hint="eastAsia"/>
                <w:color w:val="000000" w:themeColor="text1"/>
                <w:kern w:val="24"/>
              </w:rPr>
              <w:t>%</w:t>
            </w:r>
          </w:p>
          <w:p w14:paraId="782CFAFA"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16"/>
                <w:szCs w:val="16"/>
              </w:rPr>
            </w:pPr>
            <w:r w:rsidRPr="00427CE4">
              <w:rPr>
                <w:rFonts w:ascii="ＭＳ ゴシック" w:eastAsia="ＭＳ ゴシック" w:hAnsi="ＭＳ ゴシック" w:cs="Arial"/>
                <w:color w:val="000000" w:themeColor="text1"/>
                <w:kern w:val="24"/>
                <w:sz w:val="16"/>
                <w:szCs w:val="16"/>
              </w:rPr>
              <w:t>(H28.11.1</w:t>
            </w:r>
            <w:r w:rsidRPr="00427CE4">
              <w:rPr>
                <w:rFonts w:ascii="ＭＳ ゴシック" w:eastAsia="ＭＳ ゴシック" w:hAnsi="ＭＳ ゴシック" w:cs="Arial" w:hint="eastAsia"/>
                <w:color w:val="000000" w:themeColor="text1"/>
                <w:kern w:val="24"/>
                <w:sz w:val="16"/>
                <w:szCs w:val="16"/>
              </w:rPr>
              <w:t>現在</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70A54BDE"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105C7804"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4674E860"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0E038A30"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全国ひとり親世帯等調査</w:t>
            </w:r>
          </w:p>
        </w:tc>
      </w:tr>
      <w:tr w:rsidR="008E6437" w:rsidRPr="00427CE4" w14:paraId="12A33809" w14:textId="77777777" w:rsidTr="0016683F">
        <w:trPr>
          <w:trHeight w:val="808"/>
        </w:trPr>
        <w:tc>
          <w:tcPr>
            <w:tcW w:w="476" w:type="dxa"/>
            <w:vAlign w:val="center"/>
          </w:tcPr>
          <w:p w14:paraId="79300D93"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themeColor="text1"/>
                <w:kern w:val="24"/>
                <w:sz w:val="20"/>
                <w:szCs w:val="20"/>
              </w:rPr>
              <w:t>8</w:t>
            </w:r>
          </w:p>
        </w:tc>
        <w:tc>
          <w:tcPr>
            <w:tcW w:w="1683" w:type="dxa"/>
            <w:vMerge w:val="restart"/>
            <w:vAlign w:val="center"/>
          </w:tcPr>
          <w:p w14:paraId="4385A9F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ひとり親家庭の子どもの進学率</w:t>
            </w:r>
          </w:p>
        </w:tc>
        <w:tc>
          <w:tcPr>
            <w:tcW w:w="1032" w:type="dxa"/>
            <w:vAlign w:val="center"/>
          </w:tcPr>
          <w:p w14:paraId="79D6B31C"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中学校</w:t>
            </w:r>
          </w:p>
          <w:p w14:paraId="3CA22A7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3443E349" w14:textId="77777777" w:rsidR="008E6437" w:rsidRPr="00427CE4" w:rsidRDefault="00DA4B0D"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9</w:t>
            </w:r>
            <w:r w:rsidRPr="00427CE4">
              <w:rPr>
                <w:rFonts w:ascii="ＭＳ ゴシック" w:eastAsia="ＭＳ ゴシック" w:hAnsi="ＭＳ ゴシック" w:cs="Arial"/>
                <w:color w:val="000000" w:themeColor="text1"/>
                <w:kern w:val="24"/>
              </w:rPr>
              <w:t>5</w:t>
            </w:r>
            <w:r w:rsidRPr="00427CE4">
              <w:rPr>
                <w:rFonts w:ascii="ＭＳ ゴシック" w:eastAsia="ＭＳ ゴシック" w:hAnsi="ＭＳ ゴシック" w:cs="Arial" w:hint="eastAsia"/>
                <w:color w:val="000000" w:themeColor="text1"/>
                <w:kern w:val="24"/>
              </w:rPr>
              <w:t>.9</w:t>
            </w:r>
            <w:r w:rsidR="008E6437" w:rsidRPr="00427CE4">
              <w:rPr>
                <w:rFonts w:ascii="ＭＳ ゴシック" w:eastAsia="ＭＳ ゴシック" w:hAnsi="ＭＳ ゴシック" w:cs="Arial" w:hint="eastAsia"/>
                <w:color w:val="000000" w:themeColor="text1"/>
                <w:kern w:val="24"/>
              </w:rPr>
              <w:t>%</w:t>
            </w:r>
          </w:p>
          <w:p w14:paraId="2B732902"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color w:val="000000" w:themeColor="text1"/>
                <w:kern w:val="24"/>
                <w:sz w:val="16"/>
                <w:szCs w:val="16"/>
              </w:rPr>
              <w:t>(H28.11.1</w:t>
            </w:r>
            <w:r w:rsidRPr="00427CE4">
              <w:rPr>
                <w:rFonts w:ascii="ＭＳ ゴシック" w:eastAsia="ＭＳ ゴシック" w:hAnsi="ＭＳ ゴシック" w:cs="Arial" w:hint="eastAsia"/>
                <w:color w:val="000000" w:themeColor="text1"/>
                <w:kern w:val="24"/>
                <w:sz w:val="16"/>
                <w:szCs w:val="16"/>
              </w:rPr>
              <w:t>現在</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7BF9021F"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lang w:eastAsia="zh-CN"/>
              </w:rPr>
              <w:t>高等学校</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color w:val="000000" w:themeColor="text1"/>
                <w:kern w:val="24"/>
                <w:sz w:val="18"/>
                <w:szCs w:val="18"/>
              </w:rPr>
              <w:t>93.9</w:t>
            </w:r>
            <w:r w:rsidRPr="00427CE4">
              <w:rPr>
                <w:rFonts w:ascii="ＭＳ ゴシック" w:eastAsia="ＭＳ ゴシック" w:hAnsi="ＭＳ ゴシック" w:cs="Arial" w:hint="eastAsia"/>
                <w:color w:val="000000" w:themeColor="text1"/>
                <w:kern w:val="24"/>
                <w:sz w:val="18"/>
                <w:szCs w:val="18"/>
                <w:lang w:eastAsia="zh-CN"/>
              </w:rPr>
              <w:t>％</w:t>
            </w:r>
          </w:p>
          <w:p w14:paraId="1AD35BA5" w14:textId="77777777" w:rsidR="008E6437" w:rsidRPr="00427CE4" w:rsidRDefault="008E6437" w:rsidP="0016683F">
            <w:pPr>
              <w:pStyle w:val="Web"/>
              <w:spacing w:line="220" w:lineRule="exact"/>
              <w:ind w:left="990" w:hangingChars="550" w:hanging="990"/>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 xml:space="preserve">高等専門学校 　</w:t>
            </w:r>
            <w:r w:rsidRPr="00427CE4">
              <w:rPr>
                <w:rFonts w:ascii="ＭＳ ゴシック" w:eastAsia="ＭＳ ゴシック" w:hAnsi="ＭＳ ゴシック" w:cs="Arial" w:hint="eastAsia"/>
                <w:color w:val="000000" w:themeColor="text1"/>
                <w:kern w:val="24"/>
                <w:sz w:val="18"/>
                <w:szCs w:val="18"/>
              </w:rPr>
              <w:t>2.0</w:t>
            </w:r>
            <w:r w:rsidRPr="00427CE4">
              <w:rPr>
                <w:rFonts w:ascii="ＭＳ ゴシック" w:eastAsia="ＭＳ ゴシック" w:hAnsi="ＭＳ ゴシック" w:cs="Arial" w:hint="eastAsia"/>
                <w:color w:val="000000" w:themeColor="text1"/>
                <w:kern w:val="24"/>
                <w:sz w:val="18"/>
                <w:szCs w:val="18"/>
                <w:lang w:eastAsia="zh-CN"/>
              </w:rPr>
              <w:t>％</w:t>
            </w:r>
          </w:p>
        </w:tc>
        <w:tc>
          <w:tcPr>
            <w:tcW w:w="1276" w:type="dxa"/>
            <w:tcBorders>
              <w:left w:val="double" w:sz="4" w:space="0" w:color="auto"/>
            </w:tcBorders>
            <w:vAlign w:val="center"/>
          </w:tcPr>
          <w:p w14:paraId="396F9080"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080743E3"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19C41696"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全国ひとり親世帯等調査</w:t>
            </w:r>
          </w:p>
        </w:tc>
      </w:tr>
      <w:tr w:rsidR="008E6437" w:rsidRPr="00427CE4" w14:paraId="63289AD4" w14:textId="77777777" w:rsidTr="0016683F">
        <w:trPr>
          <w:trHeight w:val="848"/>
        </w:trPr>
        <w:tc>
          <w:tcPr>
            <w:tcW w:w="476" w:type="dxa"/>
            <w:tcBorders>
              <w:top w:val="single" w:sz="4" w:space="0" w:color="403152" w:themeColor="accent4" w:themeShade="80"/>
              <w:bottom w:val="single" w:sz="4" w:space="0" w:color="403152" w:themeColor="accent4" w:themeShade="80"/>
            </w:tcBorders>
            <w:vAlign w:val="center"/>
          </w:tcPr>
          <w:p w14:paraId="1AA965F2"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themeColor="text1"/>
                <w:kern w:val="24"/>
                <w:sz w:val="20"/>
                <w:szCs w:val="20"/>
              </w:rPr>
              <w:t>9</w:t>
            </w:r>
          </w:p>
        </w:tc>
        <w:tc>
          <w:tcPr>
            <w:tcW w:w="1683" w:type="dxa"/>
            <w:vMerge/>
            <w:tcBorders>
              <w:bottom w:val="single" w:sz="4" w:space="0" w:color="403152" w:themeColor="accent4" w:themeShade="80"/>
            </w:tcBorders>
            <w:vAlign w:val="center"/>
          </w:tcPr>
          <w:p w14:paraId="6FB8C2FD"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1E1D481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高等学校</w:t>
            </w:r>
          </w:p>
          <w:p w14:paraId="64636EA6" w14:textId="77777777" w:rsidR="008E6437" w:rsidRPr="00427CE4" w:rsidRDefault="006E0793"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等</w:t>
            </w:r>
            <w:r w:rsidR="008E6437" w:rsidRPr="00427CE4">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5598BD68"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58.5</w:t>
            </w:r>
            <w:r w:rsidRPr="00427CE4">
              <w:rPr>
                <w:rFonts w:ascii="ＭＳ ゴシック" w:eastAsia="ＭＳ ゴシック" w:hAnsi="ＭＳ ゴシック" w:cs="Arial" w:hint="eastAsia"/>
                <w:color w:val="000000" w:themeColor="text1"/>
                <w:kern w:val="24"/>
              </w:rPr>
              <w:t>%</w:t>
            </w:r>
          </w:p>
          <w:p w14:paraId="5FA71639"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(H28.11.1</w:t>
            </w:r>
            <w:r w:rsidRPr="00427CE4">
              <w:rPr>
                <w:rFonts w:ascii="ＭＳ ゴシック" w:eastAsia="ＭＳ ゴシック" w:hAnsi="ＭＳ ゴシック" w:cs="Arial" w:hint="eastAsia"/>
                <w:color w:val="000000" w:themeColor="text1"/>
                <w:kern w:val="24"/>
                <w:sz w:val="16"/>
                <w:szCs w:val="16"/>
              </w:rPr>
              <w:t>現在</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280C6193"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lang w:eastAsia="zh-CN"/>
              </w:rPr>
              <w:t>大学等</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color w:val="000000" w:themeColor="text1"/>
                <w:kern w:val="24"/>
                <w:sz w:val="18"/>
                <w:szCs w:val="18"/>
              </w:rPr>
              <w:t>41.9</w:t>
            </w:r>
            <w:r w:rsidRPr="00427CE4">
              <w:rPr>
                <w:rFonts w:ascii="ＭＳ ゴシック" w:eastAsia="ＭＳ ゴシック" w:hAnsi="ＭＳ ゴシック" w:cs="Arial" w:hint="eastAsia"/>
                <w:color w:val="000000" w:themeColor="text1"/>
                <w:kern w:val="24"/>
                <w:sz w:val="18"/>
                <w:szCs w:val="18"/>
                <w:lang w:eastAsia="zh-CN"/>
              </w:rPr>
              <w:t>％</w:t>
            </w:r>
          </w:p>
          <w:p w14:paraId="7E080836" w14:textId="77777777" w:rsidR="008E6437" w:rsidRPr="00427CE4" w:rsidRDefault="008E6437" w:rsidP="0016683F">
            <w:pPr>
              <w:pStyle w:val="Web"/>
              <w:spacing w:line="220" w:lineRule="exact"/>
              <w:ind w:left="720" w:hangingChars="400" w:hanging="720"/>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 xml:space="preserve">専修学校等　</w:t>
            </w:r>
            <w:r w:rsidRPr="00427CE4">
              <w:rPr>
                <w:rFonts w:ascii="ＭＳ ゴシック" w:eastAsia="ＭＳ ゴシック" w:hAnsi="ＭＳ ゴシック" w:cs="Arial" w:hint="eastAsia"/>
                <w:color w:val="000000" w:themeColor="text1"/>
                <w:kern w:val="24"/>
                <w:sz w:val="18"/>
                <w:szCs w:val="18"/>
              </w:rPr>
              <w:t>16.7</w:t>
            </w:r>
            <w:r w:rsidRPr="00427CE4">
              <w:rPr>
                <w:rFonts w:ascii="ＭＳ ゴシック" w:eastAsia="ＭＳ ゴシック" w:hAnsi="ＭＳ ゴシック" w:cs="Arial" w:hint="eastAsia"/>
                <w:color w:val="000000" w:themeColor="text1"/>
                <w:kern w:val="24"/>
                <w:sz w:val="18"/>
                <w:szCs w:val="18"/>
                <w:lang w:eastAsia="zh-CN"/>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152FE838"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69EC75B2"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4" w:space="0" w:color="403152" w:themeColor="accent4" w:themeShade="80"/>
              <w:left w:val="double" w:sz="4" w:space="0" w:color="auto"/>
              <w:bottom w:val="single" w:sz="4" w:space="0" w:color="403152" w:themeColor="accent4" w:themeShade="80"/>
            </w:tcBorders>
            <w:vAlign w:val="center"/>
          </w:tcPr>
          <w:p w14:paraId="2F6C2733"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全国ひとり親世帯等調査</w:t>
            </w:r>
          </w:p>
        </w:tc>
      </w:tr>
      <w:tr w:rsidR="008E6437" w:rsidRPr="00427CE4" w14:paraId="2DFB8933" w14:textId="77777777"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14:paraId="27C8A5E9"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10</w:t>
            </w:r>
          </w:p>
        </w:tc>
        <w:tc>
          <w:tcPr>
            <w:tcW w:w="1683" w:type="dxa"/>
            <w:vMerge w:val="restart"/>
            <w:tcBorders>
              <w:top w:val="single" w:sz="4" w:space="0" w:color="403152" w:themeColor="accent4" w:themeShade="80"/>
            </w:tcBorders>
            <w:vAlign w:val="center"/>
          </w:tcPr>
          <w:p w14:paraId="5791AEE4"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ひとり親家庭の親の就業率</w:t>
            </w:r>
          </w:p>
        </w:tc>
        <w:tc>
          <w:tcPr>
            <w:tcW w:w="1032" w:type="dxa"/>
            <w:tcBorders>
              <w:top w:val="single" w:sz="4" w:space="0" w:color="403152" w:themeColor="accent4" w:themeShade="80"/>
              <w:bottom w:val="single" w:sz="4" w:space="0" w:color="403152" w:themeColor="accent4" w:themeShade="80"/>
            </w:tcBorders>
            <w:vAlign w:val="center"/>
          </w:tcPr>
          <w:p w14:paraId="0AEF331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158830D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rPr>
              <w:t>80.8%</w:t>
            </w:r>
          </w:p>
          <w:p w14:paraId="24C7152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0484547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63A90908"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66CC73C3"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14:paraId="4C81E358"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国勢調査</w:t>
            </w:r>
          </w:p>
        </w:tc>
      </w:tr>
      <w:tr w:rsidR="008E6437" w:rsidRPr="00427CE4" w14:paraId="5A7E445D" w14:textId="77777777"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14:paraId="25CB486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11</w:t>
            </w:r>
          </w:p>
        </w:tc>
        <w:tc>
          <w:tcPr>
            <w:tcW w:w="1683" w:type="dxa"/>
            <w:vMerge/>
            <w:tcBorders>
              <w:bottom w:val="single" w:sz="4" w:space="0" w:color="403152" w:themeColor="accent4" w:themeShade="80"/>
            </w:tcBorders>
            <w:vAlign w:val="center"/>
          </w:tcPr>
          <w:p w14:paraId="02A4D629"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08B88E5B"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2B39FA06"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kern w:val="24"/>
              </w:rPr>
              <w:t>88.1</w:t>
            </w:r>
            <w:r w:rsidRPr="00427CE4">
              <w:rPr>
                <w:rFonts w:ascii="ＭＳ ゴシック" w:eastAsia="ＭＳ ゴシック" w:hAnsi="ＭＳ ゴシック" w:cs="Arial" w:hint="eastAsia"/>
                <w:color w:val="000000"/>
                <w:kern w:val="24"/>
              </w:rPr>
              <w:t>%</w:t>
            </w:r>
          </w:p>
          <w:p w14:paraId="6A399527"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3E1BFA15"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5255D1FE"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4165D95C"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14:paraId="7B508153"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0450FA5D" w14:textId="77777777"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14:paraId="39117D5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12</w:t>
            </w:r>
          </w:p>
        </w:tc>
        <w:tc>
          <w:tcPr>
            <w:tcW w:w="1683" w:type="dxa"/>
            <w:vMerge w:val="restart"/>
            <w:tcBorders>
              <w:top w:val="single" w:sz="4" w:space="0" w:color="403152" w:themeColor="accent4" w:themeShade="80"/>
            </w:tcBorders>
            <w:vAlign w:val="center"/>
          </w:tcPr>
          <w:p w14:paraId="6F01B55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ひとり親家庭の</w:t>
            </w:r>
          </w:p>
          <w:p w14:paraId="2F95A7F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親の正規の職員・従業員の割合</w:t>
            </w:r>
          </w:p>
        </w:tc>
        <w:tc>
          <w:tcPr>
            <w:tcW w:w="1032" w:type="dxa"/>
            <w:tcBorders>
              <w:top w:val="single" w:sz="4" w:space="0" w:color="403152" w:themeColor="accent4" w:themeShade="80"/>
              <w:bottom w:val="single" w:sz="4" w:space="0" w:color="403152" w:themeColor="accent4" w:themeShade="80"/>
            </w:tcBorders>
            <w:vAlign w:val="center"/>
          </w:tcPr>
          <w:p w14:paraId="1B586EFE"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2AA6C0B8"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kern w:val="24"/>
              </w:rPr>
              <w:t>44</w:t>
            </w:r>
            <w:r w:rsidRPr="00427CE4">
              <w:rPr>
                <w:rFonts w:ascii="ＭＳ ゴシック" w:eastAsia="ＭＳ ゴシック" w:hAnsi="ＭＳ ゴシック" w:cs="Arial" w:hint="eastAsia"/>
                <w:color w:val="000000"/>
                <w:kern w:val="24"/>
              </w:rPr>
              <w:t>.</w:t>
            </w:r>
            <w:r w:rsidRPr="00427CE4">
              <w:rPr>
                <w:rFonts w:ascii="ＭＳ ゴシック" w:eastAsia="ＭＳ ゴシック" w:hAnsi="ＭＳ ゴシック" w:cs="Arial"/>
                <w:color w:val="000000"/>
                <w:kern w:val="24"/>
              </w:rPr>
              <w:t>4</w:t>
            </w:r>
            <w:r w:rsidRPr="00427CE4">
              <w:rPr>
                <w:rFonts w:ascii="ＭＳ ゴシック" w:eastAsia="ＭＳ ゴシック" w:hAnsi="ＭＳ ゴシック" w:cs="Arial" w:hint="eastAsia"/>
                <w:color w:val="000000"/>
                <w:kern w:val="24"/>
              </w:rPr>
              <w:t>%</w:t>
            </w:r>
          </w:p>
          <w:p w14:paraId="5A3C206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4FB39C74"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3885FF35"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079C71C5"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14:paraId="17C53A0E"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7AA25C6C" w14:textId="77777777"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14:paraId="31A17C01"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13</w:t>
            </w:r>
          </w:p>
        </w:tc>
        <w:tc>
          <w:tcPr>
            <w:tcW w:w="1683" w:type="dxa"/>
            <w:vMerge/>
            <w:tcBorders>
              <w:bottom w:val="single" w:sz="4" w:space="0" w:color="403152" w:themeColor="accent4" w:themeShade="80"/>
            </w:tcBorders>
            <w:vAlign w:val="center"/>
          </w:tcPr>
          <w:p w14:paraId="1B1F1160"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11EA4FA4"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64FE1028"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kern w:val="24"/>
              </w:rPr>
              <w:t>69.4</w:t>
            </w:r>
            <w:r w:rsidRPr="00427CE4">
              <w:rPr>
                <w:rFonts w:ascii="ＭＳ ゴシック" w:eastAsia="ＭＳ ゴシック" w:hAnsi="ＭＳ ゴシック" w:cs="Arial" w:hint="eastAsia"/>
                <w:color w:val="000000"/>
                <w:kern w:val="24"/>
              </w:rPr>
              <w:t>%</w:t>
            </w:r>
          </w:p>
          <w:p w14:paraId="01BEB69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0C703D9D"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48F879B1"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7F615AF9"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tcPr>
          <w:p w14:paraId="54EBF1A6"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52E4CA6A" w14:textId="77777777" w:rsidTr="0016683F">
        <w:trPr>
          <w:trHeight w:val="537"/>
        </w:trPr>
        <w:tc>
          <w:tcPr>
            <w:tcW w:w="476" w:type="dxa"/>
            <w:tcBorders>
              <w:top w:val="single" w:sz="12" w:space="0" w:color="403152" w:themeColor="accent4" w:themeShade="80"/>
              <w:bottom w:val="single" w:sz="4" w:space="0" w:color="403152" w:themeColor="accent4" w:themeShade="80"/>
            </w:tcBorders>
            <w:shd w:val="clear" w:color="auto" w:fill="DDD9C3" w:themeFill="background2" w:themeFillShade="E6"/>
            <w:vAlign w:val="center"/>
          </w:tcPr>
          <w:p w14:paraId="41C08363"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20"/>
              </w:rPr>
            </w:pPr>
          </w:p>
        </w:tc>
        <w:tc>
          <w:tcPr>
            <w:tcW w:w="2715" w:type="dxa"/>
            <w:gridSpan w:val="2"/>
            <w:tcBorders>
              <w:top w:val="single" w:sz="12" w:space="0" w:color="403152" w:themeColor="accent4" w:themeShade="80"/>
            </w:tcBorders>
            <w:shd w:val="clear" w:color="auto" w:fill="DDD9C3" w:themeFill="background2" w:themeFillShade="E6"/>
            <w:vAlign w:val="center"/>
          </w:tcPr>
          <w:p w14:paraId="117D3307"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shd w:val="clear" w:color="auto" w:fill="DDD9C3" w:themeFill="background2" w:themeFillShade="E6"/>
            <w:vAlign w:val="center"/>
          </w:tcPr>
          <w:p w14:paraId="0B1B40A7"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shd w:val="clear" w:color="auto" w:fill="DDD9C3" w:themeFill="background2" w:themeFillShade="E6"/>
            <w:vAlign w:val="center"/>
          </w:tcPr>
          <w:p w14:paraId="2F8C077B"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内訳</w:t>
            </w:r>
          </w:p>
        </w:tc>
        <w:tc>
          <w:tcPr>
            <w:tcW w:w="1276" w:type="dxa"/>
            <w:tcBorders>
              <w:top w:val="single" w:sz="12" w:space="0" w:color="403152" w:themeColor="accent4" w:themeShade="80"/>
              <w:left w:val="double" w:sz="4" w:space="0" w:color="auto"/>
              <w:bottom w:val="single" w:sz="4" w:space="0" w:color="403152" w:themeColor="accent4" w:themeShade="80"/>
            </w:tcBorders>
            <w:shd w:val="clear" w:color="auto" w:fill="DDD9C3" w:themeFill="background2" w:themeFillShade="E6"/>
            <w:vAlign w:val="center"/>
          </w:tcPr>
          <w:p w14:paraId="2A07D818"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1559" w:type="dxa"/>
            <w:tcBorders>
              <w:top w:val="single" w:sz="12" w:space="0" w:color="403152" w:themeColor="accent4" w:themeShade="80"/>
              <w:left w:val="double" w:sz="4" w:space="0" w:color="auto"/>
            </w:tcBorders>
            <w:shd w:val="clear" w:color="auto" w:fill="DDD9C3" w:themeFill="background2" w:themeFillShade="E6"/>
            <w:vAlign w:val="center"/>
          </w:tcPr>
          <w:p w14:paraId="09F9E577"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14:paraId="40046D78" w14:textId="77777777" w:rsidTr="0016683F">
        <w:trPr>
          <w:trHeight w:val="986"/>
        </w:trPr>
        <w:tc>
          <w:tcPr>
            <w:tcW w:w="476" w:type="dxa"/>
            <w:tcBorders>
              <w:top w:val="single" w:sz="12" w:space="0" w:color="403152" w:themeColor="accent4" w:themeShade="80"/>
              <w:bottom w:val="single" w:sz="4" w:space="0" w:color="403152" w:themeColor="accent4" w:themeShade="80"/>
            </w:tcBorders>
            <w:vAlign w:val="center"/>
          </w:tcPr>
          <w:p w14:paraId="2E362996"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14</w:t>
            </w:r>
          </w:p>
        </w:tc>
        <w:tc>
          <w:tcPr>
            <w:tcW w:w="1683" w:type="dxa"/>
            <w:vMerge w:val="restart"/>
            <w:tcBorders>
              <w:top w:val="single" w:sz="12" w:space="0" w:color="403152" w:themeColor="accent4" w:themeShade="80"/>
            </w:tcBorders>
            <w:vAlign w:val="center"/>
          </w:tcPr>
          <w:p w14:paraId="6EE63A9A"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ひとり親家庭のうち養育費についての取決めをしている割合</w:t>
            </w:r>
          </w:p>
        </w:tc>
        <w:tc>
          <w:tcPr>
            <w:tcW w:w="1032" w:type="dxa"/>
            <w:tcBorders>
              <w:top w:val="single" w:sz="12" w:space="0" w:color="403152" w:themeColor="accent4" w:themeShade="80"/>
              <w:bottom w:val="single" w:sz="4" w:space="0" w:color="403152" w:themeColor="accent4" w:themeShade="80"/>
            </w:tcBorders>
            <w:vAlign w:val="center"/>
          </w:tcPr>
          <w:p w14:paraId="1163215B"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母子世帯</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vAlign w:val="center"/>
          </w:tcPr>
          <w:p w14:paraId="230359D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42.9%</w:t>
            </w:r>
          </w:p>
          <w:p w14:paraId="5299F59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776F0741"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12" w:space="0" w:color="403152" w:themeColor="accent4" w:themeShade="80"/>
              <w:left w:val="double" w:sz="4" w:space="0" w:color="auto"/>
              <w:bottom w:val="single" w:sz="4" w:space="0" w:color="403152" w:themeColor="accent4" w:themeShade="80"/>
            </w:tcBorders>
            <w:vAlign w:val="center"/>
          </w:tcPr>
          <w:p w14:paraId="7976364E"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470E4B8A"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12" w:space="0" w:color="403152" w:themeColor="accent4" w:themeShade="80"/>
              <w:left w:val="double" w:sz="4" w:space="0" w:color="auto"/>
            </w:tcBorders>
            <w:vAlign w:val="center"/>
          </w:tcPr>
          <w:p w14:paraId="0A74DB0E"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hint="eastAsia"/>
                <w:color w:val="000000"/>
                <w:kern w:val="24"/>
                <w:sz w:val="16"/>
                <w:szCs w:val="16"/>
              </w:rPr>
              <w:t>全国ひとり親世帯等調査</w:t>
            </w:r>
          </w:p>
        </w:tc>
      </w:tr>
      <w:tr w:rsidR="008E6437" w:rsidRPr="00427CE4" w14:paraId="27C6A15E" w14:textId="77777777"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14:paraId="04E8761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15</w:t>
            </w:r>
          </w:p>
        </w:tc>
        <w:tc>
          <w:tcPr>
            <w:tcW w:w="1683" w:type="dxa"/>
            <w:vMerge/>
            <w:tcBorders>
              <w:bottom w:val="single" w:sz="4" w:space="0" w:color="403152" w:themeColor="accent4" w:themeShade="80"/>
            </w:tcBorders>
            <w:vAlign w:val="center"/>
          </w:tcPr>
          <w:p w14:paraId="65069CCE"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49BA65E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0EE3107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20.8%</w:t>
            </w:r>
          </w:p>
          <w:p w14:paraId="37FAEFF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30D45E39"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5E2F90D7"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61D463AB"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vAlign w:val="center"/>
          </w:tcPr>
          <w:p w14:paraId="2C006F9D"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6A7668F2" w14:textId="77777777"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14:paraId="0A2969F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16</w:t>
            </w:r>
          </w:p>
        </w:tc>
        <w:tc>
          <w:tcPr>
            <w:tcW w:w="1683" w:type="dxa"/>
            <w:vMerge w:val="restart"/>
            <w:tcBorders>
              <w:top w:val="single" w:sz="4" w:space="0" w:color="403152" w:themeColor="accent4" w:themeShade="80"/>
            </w:tcBorders>
            <w:vAlign w:val="center"/>
          </w:tcPr>
          <w:p w14:paraId="71D3FCC1"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ひとり親家庭で養育費を受け取っていない子どもの割合</w:t>
            </w:r>
          </w:p>
          <w:p w14:paraId="6C945CE4"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12BC7C82"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64014D6F"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69.8%</w:t>
            </w:r>
          </w:p>
          <w:p w14:paraId="21047CB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4431F0DE"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4AF253CF"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4D85F9E6"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14:paraId="27D0D442"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hint="eastAsia"/>
                <w:color w:val="000000"/>
                <w:kern w:val="24"/>
                <w:sz w:val="16"/>
                <w:szCs w:val="16"/>
              </w:rPr>
              <w:t>全国ひとり親世帯等調査</w:t>
            </w:r>
          </w:p>
          <w:p w14:paraId="116BAA71"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10E29877" w14:textId="77777777"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14:paraId="5BA4F91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17</w:t>
            </w:r>
          </w:p>
        </w:tc>
        <w:tc>
          <w:tcPr>
            <w:tcW w:w="1683" w:type="dxa"/>
            <w:vMerge/>
            <w:tcBorders>
              <w:bottom w:val="single" w:sz="4" w:space="0" w:color="403152" w:themeColor="accent4" w:themeShade="80"/>
            </w:tcBorders>
            <w:vAlign w:val="center"/>
          </w:tcPr>
          <w:p w14:paraId="62F48D6B"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5AE22633"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30E054AF"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90.2%</w:t>
            </w:r>
          </w:p>
          <w:p w14:paraId="291D9578"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6EFBD28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4DC8EFF1"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30A9DB7A"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vAlign w:val="center"/>
          </w:tcPr>
          <w:p w14:paraId="7F559283"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43725AEB" w14:textId="77777777"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14:paraId="5FFFBDDB"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18</w:t>
            </w:r>
          </w:p>
        </w:tc>
        <w:tc>
          <w:tcPr>
            <w:tcW w:w="1683" w:type="dxa"/>
            <w:vMerge w:val="restart"/>
            <w:tcBorders>
              <w:top w:val="single" w:sz="4" w:space="0" w:color="403152" w:themeColor="accent4" w:themeShade="80"/>
            </w:tcBorders>
            <w:vAlign w:val="center"/>
          </w:tcPr>
          <w:p w14:paraId="71237656"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電気、ガス、水道料金の未払い経験</w:t>
            </w:r>
          </w:p>
        </w:tc>
        <w:tc>
          <w:tcPr>
            <w:tcW w:w="1032" w:type="dxa"/>
            <w:tcBorders>
              <w:top w:val="single" w:sz="4" w:space="0" w:color="403152" w:themeColor="accent4" w:themeShade="80"/>
              <w:bottom w:val="single" w:sz="4" w:space="0" w:color="403152" w:themeColor="accent4" w:themeShade="80"/>
            </w:tcBorders>
            <w:vAlign w:val="center"/>
          </w:tcPr>
          <w:p w14:paraId="787FC424"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58947F81"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電気料金　14.</w:t>
            </w:r>
            <w:r w:rsidRPr="00427CE4">
              <w:rPr>
                <w:rFonts w:ascii="ＭＳ ゴシック" w:eastAsia="ＭＳ ゴシック" w:hAnsi="ＭＳ ゴシック" w:cs="Arial"/>
                <w:color w:val="000000"/>
                <w:kern w:val="24"/>
                <w:sz w:val="18"/>
                <w:szCs w:val="18"/>
              </w:rPr>
              <w:t>8％</w:t>
            </w:r>
          </w:p>
          <w:p w14:paraId="53EC5D6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ガス料金　17.2</w:t>
            </w:r>
            <w:r w:rsidRPr="00427CE4">
              <w:rPr>
                <w:rFonts w:ascii="ＭＳ ゴシック" w:eastAsia="ＭＳ ゴシック" w:hAnsi="ＭＳ ゴシック" w:cs="Arial"/>
                <w:color w:val="000000"/>
                <w:kern w:val="24"/>
                <w:sz w:val="18"/>
                <w:szCs w:val="18"/>
              </w:rPr>
              <w:t>％</w:t>
            </w:r>
          </w:p>
          <w:p w14:paraId="2DC7A3E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水道料金　13.8</w:t>
            </w:r>
            <w:r w:rsidRPr="00427CE4">
              <w:rPr>
                <w:rFonts w:ascii="ＭＳ ゴシック" w:eastAsia="ＭＳ ゴシック" w:hAnsi="ＭＳ ゴシック" w:cs="Arial"/>
                <w:color w:val="000000"/>
                <w:kern w:val="24"/>
                <w:sz w:val="18"/>
                <w:szCs w:val="18"/>
              </w:rPr>
              <w:t>％</w:t>
            </w:r>
          </w:p>
          <w:p w14:paraId="5EE71E2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637C53BF"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33A5AC37"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14:paraId="75CC8E0C"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生活と支え合いに関する調査</w:t>
            </w:r>
          </w:p>
        </w:tc>
      </w:tr>
      <w:tr w:rsidR="008E6437" w:rsidRPr="00427CE4" w14:paraId="2B94BCAC" w14:textId="77777777"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14:paraId="1516CD41"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19</w:t>
            </w:r>
          </w:p>
        </w:tc>
        <w:tc>
          <w:tcPr>
            <w:tcW w:w="1683" w:type="dxa"/>
            <w:vMerge/>
            <w:tcBorders>
              <w:bottom w:val="single" w:sz="4" w:space="0" w:color="403152" w:themeColor="accent4" w:themeShade="80"/>
            </w:tcBorders>
            <w:vAlign w:val="center"/>
          </w:tcPr>
          <w:p w14:paraId="26CCEEF6"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1EF81DA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子どもがある全世</w:t>
            </w:r>
          </w:p>
          <w:p w14:paraId="2F9536D4"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0A65233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電気料金　5.3</w:t>
            </w:r>
            <w:r w:rsidRPr="00427CE4">
              <w:rPr>
                <w:rFonts w:ascii="ＭＳ ゴシック" w:eastAsia="ＭＳ ゴシック" w:hAnsi="ＭＳ ゴシック" w:cs="Arial"/>
                <w:color w:val="000000"/>
                <w:kern w:val="24"/>
                <w:sz w:val="18"/>
                <w:szCs w:val="18"/>
              </w:rPr>
              <w:t>％</w:t>
            </w:r>
          </w:p>
          <w:p w14:paraId="65055B7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ガス料金　6.2％</w:t>
            </w:r>
          </w:p>
          <w:p w14:paraId="19928D38"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水道料金　5.3</w:t>
            </w:r>
            <w:r w:rsidRPr="00427CE4">
              <w:rPr>
                <w:rFonts w:ascii="ＭＳ ゴシック" w:eastAsia="ＭＳ ゴシック" w:hAnsi="ＭＳ ゴシック" w:cs="Arial"/>
                <w:color w:val="000000"/>
                <w:kern w:val="24"/>
                <w:sz w:val="18"/>
                <w:szCs w:val="18"/>
              </w:rPr>
              <w:t>％</w:t>
            </w:r>
          </w:p>
          <w:p w14:paraId="26405E89"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0E77624C"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1502BDC0"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253634CF"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5CC1FA92" w14:textId="77777777" w:rsidTr="0016683F">
        <w:trPr>
          <w:trHeight w:val="744"/>
        </w:trPr>
        <w:tc>
          <w:tcPr>
            <w:tcW w:w="476" w:type="dxa"/>
            <w:tcBorders>
              <w:top w:val="single" w:sz="4" w:space="0" w:color="403152" w:themeColor="accent4" w:themeShade="80"/>
              <w:bottom w:val="single" w:sz="4" w:space="0" w:color="403152" w:themeColor="accent4" w:themeShade="80"/>
            </w:tcBorders>
            <w:vAlign w:val="center"/>
          </w:tcPr>
          <w:p w14:paraId="0416D34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20</w:t>
            </w:r>
          </w:p>
        </w:tc>
        <w:tc>
          <w:tcPr>
            <w:tcW w:w="1683" w:type="dxa"/>
            <w:vMerge w:val="restart"/>
            <w:tcBorders>
              <w:top w:val="single" w:sz="4" w:space="0" w:color="403152" w:themeColor="accent4" w:themeShade="80"/>
            </w:tcBorders>
            <w:vAlign w:val="center"/>
          </w:tcPr>
          <w:p w14:paraId="7AB4E904"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食料又は衣服が買えない経験</w:t>
            </w:r>
          </w:p>
        </w:tc>
        <w:tc>
          <w:tcPr>
            <w:tcW w:w="1032" w:type="dxa"/>
            <w:tcBorders>
              <w:top w:val="single" w:sz="4" w:space="0" w:color="403152" w:themeColor="accent4" w:themeShade="80"/>
              <w:bottom w:val="single" w:sz="4" w:space="0" w:color="403152" w:themeColor="accent4" w:themeShade="80"/>
            </w:tcBorders>
            <w:vAlign w:val="center"/>
          </w:tcPr>
          <w:p w14:paraId="095C399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32190D9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食料が買えない経験　34.9％</w:t>
            </w:r>
          </w:p>
          <w:p w14:paraId="062A8617"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衣服が買えない経験　39.7％</w:t>
            </w:r>
          </w:p>
          <w:p w14:paraId="2866D0F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0B6C28F8"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4F6C6844"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0CE8DF0F"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17D85747" w14:textId="77777777" w:rsidTr="0016683F">
        <w:trPr>
          <w:trHeight w:val="822"/>
        </w:trPr>
        <w:tc>
          <w:tcPr>
            <w:tcW w:w="476" w:type="dxa"/>
            <w:tcBorders>
              <w:top w:val="single" w:sz="4" w:space="0" w:color="403152" w:themeColor="accent4" w:themeShade="80"/>
              <w:bottom w:val="single" w:sz="4" w:space="0" w:color="403152" w:themeColor="accent4" w:themeShade="80"/>
            </w:tcBorders>
            <w:vAlign w:val="center"/>
          </w:tcPr>
          <w:p w14:paraId="18B68EC1"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21</w:t>
            </w:r>
          </w:p>
        </w:tc>
        <w:tc>
          <w:tcPr>
            <w:tcW w:w="1683" w:type="dxa"/>
            <w:vMerge/>
            <w:tcBorders>
              <w:bottom w:val="single" w:sz="4" w:space="0" w:color="403152" w:themeColor="accent4" w:themeShade="80"/>
            </w:tcBorders>
            <w:vAlign w:val="center"/>
          </w:tcPr>
          <w:p w14:paraId="2E8F422E"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48EA9DCD"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子どもがある全世</w:t>
            </w:r>
          </w:p>
          <w:p w14:paraId="6BB4991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0A60E19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食料が買えない経験　16.9％</w:t>
            </w:r>
          </w:p>
          <w:p w14:paraId="41BC25F7"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衣服が買えない経験　20.9％</w:t>
            </w:r>
          </w:p>
          <w:p w14:paraId="6A095E1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046B0DF2"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1A02A6E0"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72C8AE6C"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1C438275" w14:textId="77777777"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14:paraId="619903F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22</w:t>
            </w:r>
          </w:p>
        </w:tc>
        <w:tc>
          <w:tcPr>
            <w:tcW w:w="1683" w:type="dxa"/>
            <w:vMerge w:val="restart"/>
            <w:tcBorders>
              <w:top w:val="single" w:sz="4" w:space="0" w:color="403152" w:themeColor="accent4" w:themeShade="80"/>
            </w:tcBorders>
            <w:vAlign w:val="center"/>
          </w:tcPr>
          <w:p w14:paraId="46397438"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子どもがある世帯の世帯員で頼れる人がいないと答えた人の割合</w:t>
            </w:r>
          </w:p>
        </w:tc>
        <w:tc>
          <w:tcPr>
            <w:tcW w:w="1032" w:type="dxa"/>
            <w:tcBorders>
              <w:top w:val="single" w:sz="4" w:space="0" w:color="403152" w:themeColor="accent4" w:themeShade="80"/>
              <w:bottom w:val="single" w:sz="4" w:space="0" w:color="403152" w:themeColor="accent4" w:themeShade="80"/>
            </w:tcBorders>
            <w:vAlign w:val="center"/>
          </w:tcPr>
          <w:p w14:paraId="252C544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30A8CEC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重要な事柄の相談　8.9％</w:t>
            </w:r>
          </w:p>
          <w:p w14:paraId="5712671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いざという時のお金の援助　25.9％</w:t>
            </w:r>
          </w:p>
          <w:p w14:paraId="780A98C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4994E56F"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7032C1FE"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664911FA"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73742D57" w14:textId="77777777" w:rsidTr="0016683F">
        <w:trPr>
          <w:trHeight w:val="986"/>
        </w:trPr>
        <w:tc>
          <w:tcPr>
            <w:tcW w:w="476" w:type="dxa"/>
            <w:tcBorders>
              <w:top w:val="single" w:sz="4" w:space="0" w:color="403152" w:themeColor="accent4" w:themeShade="80"/>
              <w:bottom w:val="single" w:sz="12" w:space="0" w:color="403152" w:themeColor="accent4" w:themeShade="80"/>
            </w:tcBorders>
            <w:vAlign w:val="center"/>
          </w:tcPr>
          <w:p w14:paraId="64F085CA"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23</w:t>
            </w:r>
          </w:p>
        </w:tc>
        <w:tc>
          <w:tcPr>
            <w:tcW w:w="1683" w:type="dxa"/>
            <w:vMerge/>
            <w:tcBorders>
              <w:bottom w:val="single" w:sz="12" w:space="0" w:color="403152" w:themeColor="accent4" w:themeShade="80"/>
            </w:tcBorders>
            <w:vAlign w:val="center"/>
          </w:tcPr>
          <w:p w14:paraId="7A497490"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12" w:space="0" w:color="403152" w:themeColor="accent4" w:themeShade="80"/>
            </w:tcBorders>
            <w:vAlign w:val="center"/>
          </w:tcPr>
          <w:p w14:paraId="6F09C4E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等価可処分所得第Ⅰ～Ⅲ十分位</w:t>
            </w:r>
          </w:p>
        </w:tc>
        <w:tc>
          <w:tcPr>
            <w:tcW w:w="3598" w:type="dxa"/>
            <w:gridSpan w:val="2"/>
            <w:tcBorders>
              <w:top w:val="single" w:sz="4" w:space="0" w:color="403152" w:themeColor="accent4" w:themeShade="80"/>
              <w:bottom w:val="single" w:sz="12" w:space="0" w:color="403152" w:themeColor="accent4" w:themeShade="80"/>
              <w:right w:val="dashed" w:sz="4" w:space="0" w:color="403152" w:themeColor="accent4" w:themeShade="80"/>
            </w:tcBorders>
            <w:vAlign w:val="center"/>
          </w:tcPr>
          <w:p w14:paraId="64D2BC49"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重要な事柄の相談　7.2％</w:t>
            </w:r>
          </w:p>
          <w:p w14:paraId="038E208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いざという時のお金の援助　20.4％</w:t>
            </w:r>
          </w:p>
          <w:p w14:paraId="7E838780"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12" w:space="0" w:color="403152" w:themeColor="accent4" w:themeShade="80"/>
            </w:tcBorders>
            <w:vAlign w:val="center"/>
          </w:tcPr>
          <w:p w14:paraId="16F2483E"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67CA270C"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12" w:space="0" w:color="403152" w:themeColor="accent4" w:themeShade="80"/>
            </w:tcBorders>
          </w:tcPr>
          <w:p w14:paraId="5148DDDC"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bl>
    <w:p w14:paraId="4AFC5C70" w14:textId="77777777"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14:paraId="4E731C03" w14:textId="77777777"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14:paraId="31068B70" w14:textId="77777777"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14:paraId="63201430" w14:textId="77777777"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r w:rsidRPr="00427CE4">
        <w:rPr>
          <w:rFonts w:ascii="HGP創英角ﾎﾟｯﾌﾟ体" w:eastAsia="HGP創英角ﾎﾟｯﾌﾟ体" w:hAnsi="HGP創英角ﾎﾟｯﾌﾟ体"/>
          <w:color w:val="632423" w:themeColor="accent2" w:themeShade="80"/>
          <w:sz w:val="26"/>
          <w:szCs w:val="26"/>
        </w:rPr>
        <w:br w:type="page"/>
      </w:r>
    </w:p>
    <w:p w14:paraId="60B360BC" w14:textId="77777777" w:rsidR="008E6437" w:rsidRPr="00427CE4" w:rsidRDefault="008E6437" w:rsidP="008E6437">
      <w:pPr>
        <w:widowControl/>
        <w:jc w:val="left"/>
        <w:rPr>
          <w:rFonts w:ascii="HG丸ｺﾞｼｯｸM-PRO" w:eastAsia="HG丸ｺﾞｼｯｸM-PRO" w:hAnsi="HG丸ｺﾞｼｯｸM-PRO"/>
          <w:color w:val="632423" w:themeColor="accent2" w:themeShade="80"/>
          <w:sz w:val="26"/>
          <w:szCs w:val="26"/>
        </w:rPr>
      </w:pPr>
      <w:r w:rsidRPr="00427CE4">
        <w:rPr>
          <w:rFonts w:ascii="HGP創英角ﾎﾟｯﾌﾟ体" w:eastAsia="HGP創英角ﾎﾟｯﾌﾟ体" w:hAnsi="HGP創英角ﾎﾟｯﾌﾟ体" w:hint="eastAsia"/>
          <w:color w:val="632423" w:themeColor="accent2" w:themeShade="80"/>
          <w:sz w:val="26"/>
          <w:szCs w:val="26"/>
        </w:rPr>
        <w:lastRenderedPageBreak/>
        <w:t>参考指標</w:t>
      </w:r>
      <w:r w:rsidRPr="00427CE4">
        <w:rPr>
          <w:rFonts w:ascii="HG丸ｺﾞｼｯｸM-PRO" w:eastAsia="HG丸ｺﾞｼｯｸM-PRO" w:hAnsi="HG丸ｺﾞｼｯｸM-PRO" w:hint="eastAsia"/>
          <w:color w:val="632423" w:themeColor="accent2" w:themeShade="80"/>
          <w:sz w:val="26"/>
          <w:szCs w:val="26"/>
        </w:rPr>
        <w:t>（大阪府の施策に関する指標）</w:t>
      </w:r>
    </w:p>
    <w:p w14:paraId="5C92EA55" w14:textId="77777777" w:rsidR="008E6437" w:rsidRPr="00427CE4" w:rsidRDefault="008E6437" w:rsidP="008E6437">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495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419"/>
        <w:gridCol w:w="2400"/>
        <w:gridCol w:w="851"/>
        <w:gridCol w:w="1829"/>
        <w:gridCol w:w="2424"/>
        <w:gridCol w:w="1702"/>
      </w:tblGrid>
      <w:tr w:rsidR="008E6437" w:rsidRPr="00427CE4" w14:paraId="71E3DA2E" w14:textId="77777777" w:rsidTr="0016683F">
        <w:trPr>
          <w:trHeight w:val="497"/>
        </w:trPr>
        <w:tc>
          <w:tcPr>
            <w:tcW w:w="218" w:type="pct"/>
            <w:tcBorders>
              <w:top w:val="single" w:sz="12" w:space="0" w:color="632423" w:themeColor="accent2" w:themeShade="80"/>
            </w:tcBorders>
            <w:shd w:val="pct20" w:color="auto" w:fill="auto"/>
            <w:vAlign w:val="center"/>
          </w:tcPr>
          <w:p w14:paraId="0B349726"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p>
        </w:tc>
        <w:tc>
          <w:tcPr>
            <w:tcW w:w="1689" w:type="pct"/>
            <w:gridSpan w:val="2"/>
            <w:tcBorders>
              <w:top w:val="single" w:sz="12" w:space="0" w:color="632423" w:themeColor="accent2" w:themeShade="80"/>
            </w:tcBorders>
            <w:shd w:val="pct20" w:color="auto" w:fill="auto"/>
            <w:vAlign w:val="center"/>
          </w:tcPr>
          <w:p w14:paraId="7B973F3A"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950" w:type="pct"/>
            <w:tcBorders>
              <w:top w:val="single" w:sz="12"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14:paraId="74619DA3"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1259" w:type="pct"/>
            <w:tcBorders>
              <w:top w:val="single" w:sz="12" w:space="0" w:color="632423" w:themeColor="accent2" w:themeShade="80"/>
              <w:left w:val="double" w:sz="4" w:space="0" w:color="auto"/>
              <w:right w:val="single" w:sz="12" w:space="0" w:color="632423" w:themeColor="accent2" w:themeShade="80"/>
            </w:tcBorders>
            <w:shd w:val="pct20" w:color="auto" w:fill="auto"/>
            <w:vAlign w:val="center"/>
          </w:tcPr>
          <w:p w14:paraId="5FE962EF"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884" w:type="pct"/>
            <w:tcBorders>
              <w:top w:val="single" w:sz="12" w:space="0" w:color="632423" w:themeColor="accent2" w:themeShade="80"/>
              <w:left w:val="double" w:sz="4" w:space="0" w:color="auto"/>
              <w:right w:val="single" w:sz="12" w:space="0" w:color="632423" w:themeColor="accent2" w:themeShade="80"/>
            </w:tcBorders>
            <w:shd w:val="pct20" w:color="auto" w:fill="auto"/>
            <w:vAlign w:val="center"/>
          </w:tcPr>
          <w:p w14:paraId="17855A3F"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14:paraId="0CF8CA20" w14:textId="77777777" w:rsidTr="0016683F">
        <w:trPr>
          <w:trHeight w:val="1053"/>
        </w:trPr>
        <w:tc>
          <w:tcPr>
            <w:tcW w:w="218" w:type="pct"/>
            <w:vAlign w:val="center"/>
          </w:tcPr>
          <w:p w14:paraId="4D3618DC"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1</w:t>
            </w:r>
          </w:p>
        </w:tc>
        <w:tc>
          <w:tcPr>
            <w:tcW w:w="1247" w:type="pct"/>
            <w:vMerge w:val="restart"/>
            <w:vAlign w:val="center"/>
          </w:tcPr>
          <w:p w14:paraId="2F649D65" w14:textId="77777777"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スクールソーシャルワーカーによる対応実績のある学校の割合</w:t>
            </w:r>
          </w:p>
        </w:tc>
        <w:tc>
          <w:tcPr>
            <w:tcW w:w="442" w:type="pct"/>
            <w:vAlign w:val="center"/>
          </w:tcPr>
          <w:p w14:paraId="41F6EDA1"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14:paraId="39070D55"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themeColor="text1"/>
                <w:kern w:val="24"/>
                <w:sz w:val="22"/>
                <w:szCs w:val="22"/>
              </w:rPr>
              <w:t>50.9%</w:t>
            </w:r>
          </w:p>
          <w:p w14:paraId="5E975988"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14:paraId="6F52A692"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23.4％</w:t>
            </w:r>
          </w:p>
          <w:p w14:paraId="50CD2C05"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vMerge w:val="restart"/>
            <w:tcBorders>
              <w:left w:val="double" w:sz="4" w:space="0" w:color="auto"/>
              <w:right w:val="single" w:sz="12" w:space="0" w:color="632423" w:themeColor="accent2" w:themeShade="80"/>
            </w:tcBorders>
            <w:vAlign w:val="center"/>
          </w:tcPr>
          <w:p w14:paraId="6A1E94C1"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w:t>
            </w:r>
          </w:p>
          <w:p w14:paraId="323DA142"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文部科学省初等中等教育局児童生徒課調べ</w:t>
            </w:r>
          </w:p>
          <w:p w14:paraId="01601F19"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p w14:paraId="5F95A572"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(大阪府)</w:t>
            </w:r>
          </w:p>
          <w:p w14:paraId="0AF8FC6E"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大阪府小中学校課調べ</w:t>
            </w:r>
          </w:p>
        </w:tc>
      </w:tr>
      <w:tr w:rsidR="008E6437" w:rsidRPr="00427CE4" w14:paraId="38F4E78B" w14:textId="77777777" w:rsidTr="0016683F">
        <w:trPr>
          <w:trHeight w:val="1053"/>
        </w:trPr>
        <w:tc>
          <w:tcPr>
            <w:tcW w:w="218" w:type="pct"/>
            <w:vAlign w:val="center"/>
          </w:tcPr>
          <w:p w14:paraId="3F6EF003"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2</w:t>
            </w:r>
          </w:p>
        </w:tc>
        <w:tc>
          <w:tcPr>
            <w:tcW w:w="1247" w:type="pct"/>
            <w:vMerge/>
            <w:vAlign w:val="center"/>
          </w:tcPr>
          <w:p w14:paraId="1DFA7A62" w14:textId="77777777"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p>
        </w:tc>
        <w:tc>
          <w:tcPr>
            <w:tcW w:w="442" w:type="pct"/>
            <w:vAlign w:val="center"/>
          </w:tcPr>
          <w:p w14:paraId="2D35CC88"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14:paraId="03F44976"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58.4%</w:t>
            </w:r>
          </w:p>
          <w:p w14:paraId="4DB2F55B"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14:paraId="657B7474"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23.0％</w:t>
            </w:r>
          </w:p>
          <w:p w14:paraId="4C2F8285"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632423" w:themeColor="accent2" w:themeShade="80"/>
            </w:tcBorders>
            <w:vAlign w:val="center"/>
          </w:tcPr>
          <w:p w14:paraId="55AF163C"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427CE4" w14:paraId="04D7260E" w14:textId="77777777" w:rsidTr="0016683F">
        <w:trPr>
          <w:trHeight w:val="1453"/>
        </w:trPr>
        <w:tc>
          <w:tcPr>
            <w:tcW w:w="218" w:type="pct"/>
            <w:vAlign w:val="center"/>
          </w:tcPr>
          <w:p w14:paraId="2663A0FB"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3</w:t>
            </w:r>
          </w:p>
        </w:tc>
        <w:tc>
          <w:tcPr>
            <w:tcW w:w="1247" w:type="pct"/>
            <w:vMerge w:val="restart"/>
            <w:vAlign w:val="center"/>
          </w:tcPr>
          <w:p w14:paraId="57237CB9" w14:textId="77777777"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スクールカウンセラーの配置率</w:t>
            </w:r>
          </w:p>
        </w:tc>
        <w:tc>
          <w:tcPr>
            <w:tcW w:w="442" w:type="pct"/>
            <w:vAlign w:val="center"/>
          </w:tcPr>
          <w:p w14:paraId="0774A040"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14:paraId="20345EF7"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themeColor="text1"/>
                <w:kern w:val="24"/>
                <w:sz w:val="22"/>
                <w:szCs w:val="22"/>
              </w:rPr>
              <w:t>67.6</w:t>
            </w:r>
            <w:r w:rsidRPr="00427CE4">
              <w:rPr>
                <w:rFonts w:ascii="ＭＳ ゴシック" w:eastAsia="ＭＳ ゴシック" w:hAnsi="ＭＳ ゴシック" w:cs="Arial" w:hint="eastAsia"/>
                <w:color w:val="000000" w:themeColor="text1"/>
                <w:kern w:val="24"/>
                <w:sz w:val="22"/>
                <w:szCs w:val="22"/>
              </w:rPr>
              <w:t>%</w:t>
            </w:r>
          </w:p>
          <w:p w14:paraId="142BE78D"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14:paraId="735EBA13"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100%</w:t>
            </w:r>
          </w:p>
          <w:p w14:paraId="14157167" w14:textId="77777777" w:rsidR="008E6437" w:rsidRPr="00427CE4" w:rsidRDefault="008E6437" w:rsidP="0016683F">
            <w:pPr>
              <w:pStyle w:val="Web"/>
              <w:spacing w:line="220" w:lineRule="exact"/>
              <w:jc w:val="center"/>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p w14:paraId="15AC31B2"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各小学校からの要請を受け、中学校配置のスクールカウンセラーが相談を受ける体制がある</w:t>
            </w:r>
          </w:p>
        </w:tc>
        <w:tc>
          <w:tcPr>
            <w:tcW w:w="884" w:type="pct"/>
            <w:vMerge/>
            <w:tcBorders>
              <w:left w:val="double" w:sz="4" w:space="0" w:color="auto"/>
              <w:right w:val="single" w:sz="12" w:space="0" w:color="632423" w:themeColor="accent2" w:themeShade="80"/>
            </w:tcBorders>
            <w:vAlign w:val="center"/>
          </w:tcPr>
          <w:p w14:paraId="09FB32C3"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427CE4" w14:paraId="54338EF5" w14:textId="77777777" w:rsidTr="0016683F">
        <w:trPr>
          <w:trHeight w:val="672"/>
        </w:trPr>
        <w:tc>
          <w:tcPr>
            <w:tcW w:w="218" w:type="pct"/>
            <w:vAlign w:val="center"/>
          </w:tcPr>
          <w:p w14:paraId="4CDB97F0"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18"/>
              </w:rPr>
            </w:pPr>
            <w:r w:rsidRPr="00427CE4">
              <w:rPr>
                <w:rFonts w:ascii="ＭＳ ゴシック" w:eastAsia="ＭＳ ゴシック" w:hAnsi="ＭＳ ゴシック" w:cstheme="minorBidi" w:hint="eastAsia"/>
                <w:color w:val="000000" w:themeColor="text1"/>
                <w:kern w:val="24"/>
                <w:sz w:val="20"/>
                <w:szCs w:val="18"/>
              </w:rPr>
              <w:t>4</w:t>
            </w:r>
          </w:p>
        </w:tc>
        <w:tc>
          <w:tcPr>
            <w:tcW w:w="1247" w:type="pct"/>
            <w:vMerge/>
            <w:tcBorders>
              <w:bottom w:val="single" w:sz="4" w:space="0" w:color="632423" w:themeColor="accent2" w:themeShade="80"/>
            </w:tcBorders>
            <w:vAlign w:val="center"/>
          </w:tcPr>
          <w:p w14:paraId="1F60BC83" w14:textId="77777777"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p>
        </w:tc>
        <w:tc>
          <w:tcPr>
            <w:tcW w:w="442" w:type="pct"/>
            <w:tcBorders>
              <w:bottom w:val="single" w:sz="4" w:space="0" w:color="632423" w:themeColor="accent2" w:themeShade="80"/>
            </w:tcBorders>
            <w:vAlign w:val="center"/>
          </w:tcPr>
          <w:p w14:paraId="5D2CBDC3"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14:paraId="1878C952"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themeColor="text1"/>
                <w:kern w:val="24"/>
                <w:sz w:val="22"/>
                <w:szCs w:val="22"/>
              </w:rPr>
              <w:t>89.0</w:t>
            </w:r>
            <w:r w:rsidRPr="00427CE4">
              <w:rPr>
                <w:rFonts w:ascii="ＭＳ ゴシック" w:eastAsia="ＭＳ ゴシック" w:hAnsi="ＭＳ ゴシック" w:cs="Arial" w:hint="eastAsia"/>
                <w:color w:val="000000" w:themeColor="text1"/>
                <w:kern w:val="24"/>
                <w:sz w:val="22"/>
                <w:szCs w:val="22"/>
              </w:rPr>
              <w:t>%</w:t>
            </w:r>
          </w:p>
          <w:p w14:paraId="6CCFFC58"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14:paraId="0210A699"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100%</w:t>
            </w:r>
          </w:p>
          <w:p w14:paraId="53D3DAFA"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632423" w:themeColor="accent2" w:themeShade="80"/>
            </w:tcBorders>
            <w:vAlign w:val="center"/>
          </w:tcPr>
          <w:p w14:paraId="018486C9"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p>
        </w:tc>
      </w:tr>
      <w:tr w:rsidR="008E6437" w:rsidRPr="00427CE4" w14:paraId="1FD8E413" w14:textId="77777777" w:rsidTr="0016683F">
        <w:trPr>
          <w:trHeight w:val="682"/>
        </w:trPr>
        <w:tc>
          <w:tcPr>
            <w:tcW w:w="218" w:type="pct"/>
            <w:vAlign w:val="center"/>
          </w:tcPr>
          <w:p w14:paraId="590020D9"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sidRPr="00427CE4">
              <w:rPr>
                <w:rFonts w:ascii="ＭＳ ゴシック" w:eastAsia="ＭＳ ゴシック" w:hAnsi="ＭＳ ゴシック" w:cstheme="minorBidi" w:hint="eastAsia"/>
                <w:color w:val="000000" w:themeColor="text1"/>
                <w:kern w:val="24"/>
                <w:sz w:val="20"/>
                <w:szCs w:val="18"/>
              </w:rPr>
              <w:t>5</w:t>
            </w:r>
          </w:p>
        </w:tc>
        <w:tc>
          <w:tcPr>
            <w:tcW w:w="1689" w:type="pct"/>
            <w:gridSpan w:val="2"/>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14:paraId="74F913F3"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コミュニティソーシャルワーカーの配置人数</w:t>
            </w:r>
          </w:p>
        </w:tc>
        <w:tc>
          <w:tcPr>
            <w:tcW w:w="950" w:type="pct"/>
            <w:tcBorders>
              <w:top w:val="single" w:sz="4" w:space="0" w:color="632423" w:themeColor="accent2" w:themeShade="80"/>
              <w:left w:val="single" w:sz="4" w:space="0" w:color="632423" w:themeColor="accent2" w:themeShade="80"/>
              <w:bottom w:val="single" w:sz="4" w:space="0" w:color="632423" w:themeColor="accent2" w:themeShade="80"/>
              <w:right w:val="dashed" w:sz="4" w:space="0" w:color="auto"/>
              <w:tr2bl w:val="single" w:sz="4" w:space="0" w:color="632423" w:themeColor="accent2" w:themeShade="80"/>
            </w:tcBorders>
            <w:vAlign w:val="center"/>
          </w:tcPr>
          <w:p w14:paraId="127F396E"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632423" w:themeColor="accent2" w:themeShade="80"/>
            </w:tcBorders>
            <w:vAlign w:val="center"/>
          </w:tcPr>
          <w:p w14:paraId="35CAF705"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154名</w:t>
            </w:r>
          </w:p>
          <w:p w14:paraId="46734E49"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632423" w:themeColor="accent2" w:themeShade="80"/>
            </w:tcBorders>
            <w:vAlign w:val="center"/>
          </w:tcPr>
          <w:p w14:paraId="508F2DB2"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大阪府地域福祉課調べ</w:t>
            </w:r>
          </w:p>
        </w:tc>
      </w:tr>
      <w:tr w:rsidR="008E6437" w:rsidRPr="00427CE4" w14:paraId="064B3977" w14:textId="77777777" w:rsidTr="0016683F">
        <w:trPr>
          <w:trHeight w:val="707"/>
        </w:trPr>
        <w:tc>
          <w:tcPr>
            <w:tcW w:w="218" w:type="pct"/>
            <w:vAlign w:val="center"/>
          </w:tcPr>
          <w:p w14:paraId="5EB281A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sidRPr="00427CE4">
              <w:rPr>
                <w:rFonts w:ascii="ＭＳ ゴシック" w:eastAsia="ＭＳ ゴシック" w:hAnsi="ＭＳ ゴシック" w:cstheme="minorBidi" w:hint="eastAsia"/>
                <w:color w:val="000000" w:themeColor="text1"/>
                <w:kern w:val="24"/>
                <w:sz w:val="20"/>
                <w:szCs w:val="18"/>
              </w:rPr>
              <w:t>6</w:t>
            </w:r>
          </w:p>
        </w:tc>
        <w:tc>
          <w:tcPr>
            <w:tcW w:w="1689" w:type="pct"/>
            <w:gridSpan w:val="2"/>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14:paraId="0124817E"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スマイルサポーター数</w:t>
            </w:r>
          </w:p>
        </w:tc>
        <w:tc>
          <w:tcPr>
            <w:tcW w:w="950" w:type="pct"/>
            <w:tcBorders>
              <w:top w:val="single" w:sz="4" w:space="0" w:color="632423" w:themeColor="accent2" w:themeShade="80"/>
              <w:left w:val="single" w:sz="4" w:space="0" w:color="632423" w:themeColor="accent2" w:themeShade="80"/>
              <w:bottom w:val="single" w:sz="4" w:space="0" w:color="632423" w:themeColor="accent2" w:themeShade="80"/>
              <w:right w:val="dashed" w:sz="4" w:space="0" w:color="632423" w:themeColor="accent2" w:themeShade="80"/>
              <w:tr2bl w:val="single" w:sz="4" w:space="0" w:color="632423" w:themeColor="accent2" w:themeShade="80"/>
            </w:tcBorders>
            <w:vAlign w:val="center"/>
          </w:tcPr>
          <w:p w14:paraId="70887D7C"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632423" w:themeColor="accent2" w:themeShade="80"/>
            </w:tcBorders>
            <w:vAlign w:val="center"/>
          </w:tcPr>
          <w:p w14:paraId="3F42FF86"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2,366名</w:t>
            </w:r>
          </w:p>
          <w:p w14:paraId="08519844"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632423" w:themeColor="accent2" w:themeShade="80"/>
            </w:tcBorders>
            <w:vAlign w:val="center"/>
          </w:tcPr>
          <w:p w14:paraId="3D4B2159"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大阪府子育て支援課調べ</w:t>
            </w:r>
          </w:p>
        </w:tc>
      </w:tr>
      <w:tr w:rsidR="008E6437" w:rsidRPr="00427CE4" w14:paraId="49163D67" w14:textId="77777777" w:rsidTr="0016683F">
        <w:trPr>
          <w:trHeight w:val="707"/>
        </w:trPr>
        <w:tc>
          <w:tcPr>
            <w:tcW w:w="218" w:type="pct"/>
            <w:tcBorders>
              <w:bottom w:val="single" w:sz="12" w:space="0" w:color="632423" w:themeColor="accent2" w:themeShade="80"/>
            </w:tcBorders>
            <w:vAlign w:val="center"/>
          </w:tcPr>
          <w:p w14:paraId="0EE82D7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sidRPr="00427CE4">
              <w:rPr>
                <w:rFonts w:ascii="ＭＳ ゴシック" w:eastAsia="ＭＳ ゴシック" w:hAnsi="ＭＳ ゴシック" w:cstheme="minorBidi" w:hint="eastAsia"/>
                <w:color w:val="000000" w:themeColor="text1"/>
                <w:kern w:val="24"/>
                <w:sz w:val="20"/>
                <w:szCs w:val="18"/>
              </w:rPr>
              <w:t>7</w:t>
            </w:r>
          </w:p>
        </w:tc>
        <w:tc>
          <w:tcPr>
            <w:tcW w:w="1689" w:type="pct"/>
            <w:gridSpan w:val="2"/>
            <w:tcBorders>
              <w:top w:val="single" w:sz="4" w:space="0" w:color="632423" w:themeColor="accent2" w:themeShade="80"/>
              <w:bottom w:val="single" w:sz="12" w:space="0" w:color="632423" w:themeColor="accent2" w:themeShade="80"/>
              <w:right w:val="single" w:sz="4" w:space="0" w:color="632423" w:themeColor="accent2" w:themeShade="80"/>
            </w:tcBorders>
            <w:vAlign w:val="center"/>
          </w:tcPr>
          <w:p w14:paraId="7C24567C"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私立幼稚園キンダーカウンセラー事業</w:t>
            </w:r>
          </w:p>
        </w:tc>
        <w:tc>
          <w:tcPr>
            <w:tcW w:w="950" w:type="pct"/>
            <w:tcBorders>
              <w:top w:val="single" w:sz="4" w:space="0" w:color="632423" w:themeColor="accent2" w:themeShade="80"/>
              <w:left w:val="single" w:sz="4" w:space="0" w:color="632423" w:themeColor="accent2" w:themeShade="80"/>
              <w:bottom w:val="single" w:sz="12" w:space="0" w:color="632423" w:themeColor="accent2" w:themeShade="80"/>
              <w:right w:val="dashed" w:sz="4" w:space="0" w:color="632423" w:themeColor="accent2" w:themeShade="80"/>
              <w:tr2bl w:val="single" w:sz="4" w:space="0" w:color="632423" w:themeColor="accent2" w:themeShade="80"/>
            </w:tcBorders>
            <w:vAlign w:val="center"/>
          </w:tcPr>
          <w:p w14:paraId="1916DEB7"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bottom w:val="single" w:sz="12" w:space="0" w:color="632423" w:themeColor="accent2" w:themeShade="80"/>
              <w:right w:val="single" w:sz="12" w:space="0" w:color="632423" w:themeColor="accent2" w:themeShade="80"/>
            </w:tcBorders>
            <w:vAlign w:val="center"/>
          </w:tcPr>
          <w:p w14:paraId="1D6ADC23"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w:t>
            </w:r>
            <w:r w:rsidRPr="00427CE4">
              <w:rPr>
                <w:rFonts w:ascii="ＭＳ ゴシック" w:eastAsia="ＭＳ ゴシック" w:hAnsi="ＭＳ ゴシック" w:cs="Arial"/>
                <w:color w:val="000000" w:themeColor="text1"/>
                <w:kern w:val="24"/>
                <w:sz w:val="22"/>
                <w:szCs w:val="22"/>
              </w:rPr>
              <w:t>27</w:t>
            </w:r>
            <w:r w:rsidRPr="00427CE4">
              <w:rPr>
                <w:rFonts w:ascii="ＭＳ ゴシック" w:eastAsia="ＭＳ ゴシック" w:hAnsi="ＭＳ ゴシック" w:cs="Arial" w:hint="eastAsia"/>
                <w:color w:val="000000" w:themeColor="text1"/>
                <w:kern w:val="24"/>
                <w:sz w:val="22"/>
                <w:szCs w:val="22"/>
              </w:rPr>
              <w:t>園</w:t>
            </w:r>
          </w:p>
          <w:p w14:paraId="278BF366"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tcBorders>
              <w:left w:val="double" w:sz="4" w:space="0" w:color="auto"/>
              <w:bottom w:val="single" w:sz="12" w:space="0" w:color="632423" w:themeColor="accent2" w:themeShade="80"/>
              <w:right w:val="single" w:sz="12" w:space="0" w:color="632423" w:themeColor="accent2" w:themeShade="80"/>
            </w:tcBorders>
            <w:vAlign w:val="center"/>
          </w:tcPr>
          <w:p w14:paraId="3F054AE0"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大阪府私学課調べ</w:t>
            </w:r>
          </w:p>
        </w:tc>
      </w:tr>
    </w:tbl>
    <w:p w14:paraId="753E83F0" w14:textId="77777777" w:rsidR="008E6437" w:rsidRPr="00427CE4" w:rsidRDefault="008E6437" w:rsidP="008E6437">
      <w:pPr>
        <w:widowControl/>
        <w:jc w:val="left"/>
        <w:rPr>
          <w:rFonts w:ascii="HG丸ｺﾞｼｯｸM-PRO" w:eastAsia="HG丸ｺﾞｼｯｸM-PRO" w:hAnsi="HG丸ｺﾞｼｯｸM-PRO"/>
        </w:rPr>
      </w:pPr>
    </w:p>
    <w:p w14:paraId="7A588120" w14:textId="77777777" w:rsidR="008E6437" w:rsidRPr="00427CE4" w:rsidRDefault="008E6437" w:rsidP="008E6437">
      <w:pPr>
        <w:widowControl/>
        <w:jc w:val="left"/>
        <w:rPr>
          <w:rFonts w:ascii="HG丸ｺﾞｼｯｸM-PRO" w:eastAsia="HG丸ｺﾞｼｯｸM-PRO" w:hAnsi="HG丸ｺﾞｼｯｸM-PRO"/>
        </w:rPr>
      </w:pPr>
    </w:p>
    <w:p w14:paraId="305E9B0B" w14:textId="77777777" w:rsidR="008E6437" w:rsidRPr="00427CE4" w:rsidRDefault="008E6437" w:rsidP="008E6437">
      <w:pPr>
        <w:widowControl/>
        <w:jc w:val="left"/>
        <w:rPr>
          <w:rFonts w:ascii="HG丸ｺﾞｼｯｸM-PRO" w:eastAsia="HG丸ｺﾞｼｯｸM-PRO" w:hAnsi="HG丸ｺﾞｼｯｸM-PRO"/>
          <w:color w:val="632423" w:themeColor="accent2" w:themeShade="80"/>
          <w:sz w:val="26"/>
          <w:szCs w:val="26"/>
        </w:rPr>
      </w:pPr>
      <w:r w:rsidRPr="00427CE4">
        <w:rPr>
          <w:rFonts w:ascii="HGP創英角ﾎﾟｯﾌﾟ体" w:eastAsia="HGP創英角ﾎﾟｯﾌﾟ体" w:hAnsi="HGP創英角ﾎﾟｯﾌﾟ体" w:hint="eastAsia"/>
          <w:color w:val="632423" w:themeColor="accent2" w:themeShade="80"/>
          <w:sz w:val="26"/>
          <w:szCs w:val="26"/>
        </w:rPr>
        <w:t>参考指標</w:t>
      </w:r>
      <w:r w:rsidRPr="00427CE4">
        <w:rPr>
          <w:rFonts w:ascii="HG丸ｺﾞｼｯｸM-PRO" w:eastAsia="HG丸ｺﾞｼｯｸM-PRO" w:hAnsi="HG丸ｺﾞｼｯｸM-PRO" w:hint="eastAsia"/>
          <w:color w:val="632423" w:themeColor="accent2" w:themeShade="80"/>
          <w:sz w:val="26"/>
          <w:szCs w:val="26"/>
        </w:rPr>
        <w:t>（市町村の取組の推進に関する指標）</w:t>
      </w:r>
    </w:p>
    <w:p w14:paraId="386EB68F" w14:textId="77777777" w:rsidR="008E6437" w:rsidRPr="00427CE4" w:rsidRDefault="008E6437" w:rsidP="008E6437">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495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420"/>
        <w:gridCol w:w="9205"/>
      </w:tblGrid>
      <w:tr w:rsidR="008E6437" w:rsidRPr="00427CE4" w14:paraId="57BAF415" w14:textId="77777777" w:rsidTr="0016683F">
        <w:trPr>
          <w:trHeight w:val="497"/>
        </w:trPr>
        <w:tc>
          <w:tcPr>
            <w:tcW w:w="218" w:type="pct"/>
            <w:tcBorders>
              <w:top w:val="single" w:sz="12" w:space="0" w:color="632423" w:themeColor="accent2" w:themeShade="80"/>
            </w:tcBorders>
            <w:shd w:val="pct20" w:color="auto" w:fill="auto"/>
            <w:vAlign w:val="center"/>
          </w:tcPr>
          <w:p w14:paraId="0A5E6352"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p>
        </w:tc>
        <w:tc>
          <w:tcPr>
            <w:tcW w:w="4782" w:type="pct"/>
            <w:tcBorders>
              <w:top w:val="single" w:sz="12" w:space="0" w:color="632423" w:themeColor="accent2" w:themeShade="80"/>
              <w:right w:val="single" w:sz="12" w:space="0" w:color="632423" w:themeColor="accent2" w:themeShade="80"/>
            </w:tcBorders>
            <w:shd w:val="pct20" w:color="auto" w:fill="auto"/>
            <w:vAlign w:val="center"/>
          </w:tcPr>
          <w:p w14:paraId="6214EC52"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r>
      <w:tr w:rsidR="008E6437" w:rsidRPr="00427CE4" w14:paraId="6D9DE919" w14:textId="77777777" w:rsidTr="0016683F">
        <w:trPr>
          <w:trHeight w:val="746"/>
        </w:trPr>
        <w:tc>
          <w:tcPr>
            <w:tcW w:w="218" w:type="pct"/>
            <w:vAlign w:val="center"/>
          </w:tcPr>
          <w:p w14:paraId="3A32B1DB"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1</w:t>
            </w:r>
          </w:p>
        </w:tc>
        <w:tc>
          <w:tcPr>
            <w:tcW w:w="4782" w:type="pct"/>
            <w:tcBorders>
              <w:right w:val="single" w:sz="12" w:space="0" w:color="632423" w:themeColor="accent2" w:themeShade="80"/>
            </w:tcBorders>
            <w:vAlign w:val="center"/>
          </w:tcPr>
          <w:p w14:paraId="45DDEB6F" w14:textId="77777777"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子どもの貧困に対する包括的かつ一元的な対応が行われている市町村数</w:t>
            </w:r>
          </w:p>
        </w:tc>
      </w:tr>
    </w:tbl>
    <w:p w14:paraId="5E0453E0" w14:textId="77777777" w:rsidR="00AC1FF1" w:rsidRPr="00427CE4" w:rsidRDefault="00AC1FF1" w:rsidP="008E6437">
      <w:pPr>
        <w:widowControl/>
        <w:jc w:val="left"/>
        <w:rPr>
          <w:rFonts w:ascii="HG丸ｺﾞｼｯｸM-PRO" w:eastAsia="HG丸ｺﾞｼｯｸM-PRO" w:hAnsi="HG丸ｺﾞｼｯｸM-PRO"/>
        </w:rPr>
      </w:pPr>
    </w:p>
    <w:p w14:paraId="67129283" w14:textId="77777777" w:rsidR="00AC1FF1" w:rsidRPr="00427CE4" w:rsidRDefault="00AC1FF1">
      <w:pPr>
        <w:widowControl/>
        <w:jc w:val="left"/>
        <w:rPr>
          <w:rFonts w:ascii="HG丸ｺﾞｼｯｸM-PRO" w:eastAsia="HG丸ｺﾞｼｯｸM-PRO" w:hAnsi="HG丸ｺﾞｼｯｸM-PRO"/>
        </w:rPr>
      </w:pPr>
    </w:p>
    <w:sectPr w:rsidR="00AC1FF1" w:rsidRPr="00427CE4" w:rsidSect="00E61367">
      <w:type w:val="continuous"/>
      <w:pgSz w:w="11906" w:h="16838" w:code="9"/>
      <w:pgMar w:top="1440" w:right="1077" w:bottom="1440" w:left="1077" w:header="851" w:footer="85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410BD" w14:textId="77777777" w:rsidR="00E61367" w:rsidRDefault="00E61367" w:rsidP="006F35EA">
      <w:r>
        <w:separator/>
      </w:r>
    </w:p>
  </w:endnote>
  <w:endnote w:type="continuationSeparator" w:id="0">
    <w:p w14:paraId="1B46F4C8" w14:textId="77777777" w:rsidR="00E61367" w:rsidRDefault="00E61367"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明朝体">
    <w:altName w:val="ＭＳ 明朝"/>
    <w:panose1 w:val="00000000000000000000"/>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14:paraId="2C15CA6F" w14:textId="77777777" w:rsidR="00E61367" w:rsidRPr="00A4358D" w:rsidRDefault="00E61367">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Pr="00E61367">
          <w:rPr>
            <w:rFonts w:ascii="HG丸ｺﾞｼｯｸM-PRO" w:eastAsia="HG丸ｺﾞｼｯｸM-PRO" w:hAnsi="HG丸ｺﾞｼｯｸM-PRO"/>
            <w:noProof/>
            <w:lang w:val="ja-JP"/>
          </w:rPr>
          <w:t>-</w:t>
        </w:r>
        <w:r>
          <w:rPr>
            <w:rFonts w:ascii="HG丸ｺﾞｼｯｸM-PRO" w:eastAsia="HG丸ｺﾞｼｯｸM-PRO" w:hAnsi="HG丸ｺﾞｼｯｸM-PRO"/>
            <w:noProof/>
          </w:rPr>
          <w:t xml:space="preserve"> 52 -</w:t>
        </w:r>
        <w:r w:rsidRPr="00A4358D">
          <w:rPr>
            <w:rFonts w:ascii="HG丸ｺﾞｼｯｸM-PRO" w:eastAsia="HG丸ｺﾞｼｯｸM-PRO" w:hAnsi="HG丸ｺﾞｼｯｸM-PRO"/>
          </w:rPr>
          <w:fldChar w:fldCharType="end"/>
        </w:r>
      </w:p>
    </w:sdtContent>
  </w:sdt>
  <w:p w14:paraId="5B03C955" w14:textId="77777777" w:rsidR="00E61367" w:rsidRPr="00A4358D" w:rsidRDefault="00E61367">
    <w:pPr>
      <w:pStyle w:val="a5"/>
      <w:rPr>
        <w:rFonts w:ascii="HG丸ｺﾞｼｯｸM-PRO" w:eastAsia="HG丸ｺﾞｼｯｸM-PRO" w:hAnsi="HG丸ｺﾞｼｯｸM-PR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B48F" w14:textId="77777777" w:rsidR="00E61367" w:rsidRDefault="00E61367">
    <w:pPr>
      <w:pStyle w:val="a5"/>
      <w:jc w:val="center"/>
    </w:pPr>
  </w:p>
  <w:p w14:paraId="029C91A4" w14:textId="77777777" w:rsidR="00E61367" w:rsidRPr="00A4358D" w:rsidRDefault="00E61367">
    <w:pPr>
      <w:pStyle w:val="a5"/>
      <w:rPr>
        <w:rFonts w:ascii="HG丸ｺﾞｼｯｸM-PRO" w:eastAsia="HG丸ｺﾞｼｯｸM-PRO" w:hAnsi="HG丸ｺﾞｼｯｸM-P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B122" w14:textId="77777777" w:rsidR="00E61367" w:rsidRPr="003C6DA2" w:rsidRDefault="00E61367">
    <w:pPr>
      <w:pStyle w:val="a5"/>
      <w:jc w:val="center"/>
      <w:rPr>
        <w:rFonts w:ascii="HG丸ｺﾞｼｯｸM-PRO" w:eastAsia="HG丸ｺﾞｼｯｸM-PRO" w:hAnsi="HG丸ｺﾞｼｯｸM-PRO"/>
      </w:rPr>
    </w:pPr>
    <w:r w:rsidRPr="003C6DA2">
      <w:rPr>
        <w:rFonts w:ascii="HG丸ｺﾞｼｯｸM-PRO" w:eastAsia="HG丸ｺﾞｼｯｸM-PRO" w:hAnsi="HG丸ｺﾞｼｯｸM-PRO"/>
      </w:rPr>
      <w:fldChar w:fldCharType="begin"/>
    </w:r>
    <w:r w:rsidRPr="003C6DA2">
      <w:rPr>
        <w:rFonts w:ascii="HG丸ｺﾞｼｯｸM-PRO" w:eastAsia="HG丸ｺﾞｼｯｸM-PRO" w:hAnsi="HG丸ｺﾞｼｯｸM-PRO"/>
      </w:rPr>
      <w:instrText>PAGE   \* MERGEFORMAT</w:instrText>
    </w:r>
    <w:r w:rsidRPr="003C6DA2">
      <w:rPr>
        <w:rFonts w:ascii="HG丸ｺﾞｼｯｸM-PRO" w:eastAsia="HG丸ｺﾞｼｯｸM-PRO" w:hAnsi="HG丸ｺﾞｼｯｸM-PRO"/>
      </w:rPr>
      <w:fldChar w:fldCharType="separate"/>
    </w:r>
    <w:r w:rsidR="00875D8C" w:rsidRPr="00875D8C">
      <w:rPr>
        <w:rFonts w:ascii="HG丸ｺﾞｼｯｸM-PRO" w:eastAsia="HG丸ｺﾞｼｯｸM-PRO" w:hAnsi="HG丸ｺﾞｼｯｸM-PRO"/>
        <w:noProof/>
        <w:lang w:val="ja-JP"/>
      </w:rPr>
      <w:t>-</w:t>
    </w:r>
    <w:r w:rsidR="00875D8C">
      <w:rPr>
        <w:rFonts w:ascii="HG丸ｺﾞｼｯｸM-PRO" w:eastAsia="HG丸ｺﾞｼｯｸM-PRO" w:hAnsi="HG丸ｺﾞｼｯｸM-PRO"/>
        <w:noProof/>
      </w:rPr>
      <w:t xml:space="preserve"> 2 -</w:t>
    </w:r>
    <w:r w:rsidRPr="003C6DA2">
      <w:rPr>
        <w:rFonts w:ascii="HG丸ｺﾞｼｯｸM-PRO" w:eastAsia="HG丸ｺﾞｼｯｸM-PRO" w:hAnsi="HG丸ｺﾞｼｯｸM-PRO"/>
      </w:rPr>
      <w:fldChar w:fldCharType="end"/>
    </w:r>
  </w:p>
  <w:p w14:paraId="6EE31D18" w14:textId="77777777" w:rsidR="00E61367" w:rsidRPr="00A4358D" w:rsidRDefault="00E61367">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5F7F5" w14:textId="77777777" w:rsidR="00E61367" w:rsidRDefault="00E61367" w:rsidP="006F35EA">
      <w:r>
        <w:separator/>
      </w:r>
    </w:p>
  </w:footnote>
  <w:footnote w:type="continuationSeparator" w:id="0">
    <w:p w14:paraId="36D23305" w14:textId="77777777" w:rsidR="00E61367" w:rsidRDefault="00E61367" w:rsidP="006F3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2003E" w14:textId="77777777" w:rsidR="00E61367" w:rsidRPr="00D54193" w:rsidRDefault="00E61367">
    <w:pPr>
      <w:pStyle w:val="a3"/>
    </w:pPr>
    <w:r>
      <w:rPr>
        <w:rFonts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334A3" w14:textId="77777777" w:rsidR="00E61367" w:rsidRPr="00D54193" w:rsidRDefault="00E61367">
    <w:pPr>
      <w:pStyle w:val="a3"/>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173"/>
    <w:multiLevelType w:val="hybridMultilevel"/>
    <w:tmpl w:val="2D520B00"/>
    <w:lvl w:ilvl="0" w:tplc="53E4D55A">
      <w:start w:val="1"/>
      <w:numFmt w:val="decimalFullWidth"/>
      <w:lvlText w:val="（%1）"/>
      <w:lvlJc w:val="left"/>
      <w:pPr>
        <w:ind w:left="720" w:hanging="720"/>
      </w:pPr>
      <w:rPr>
        <w:rFonts w:hint="default"/>
      </w:rPr>
    </w:lvl>
    <w:lvl w:ilvl="1" w:tplc="41C448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53459D"/>
    <w:multiLevelType w:val="hybridMultilevel"/>
    <w:tmpl w:val="C27805CA"/>
    <w:lvl w:ilvl="0" w:tplc="0409000F">
      <w:start w:val="1"/>
      <w:numFmt w:val="decimal"/>
      <w:lvlText w:val="%1."/>
      <w:lvlJc w:val="left"/>
      <w:pPr>
        <w:tabs>
          <w:tab w:val="num" w:pos="496"/>
        </w:tabs>
        <w:ind w:left="496" w:hanging="420"/>
      </w:p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2" w15:restartNumberingAfterBreak="0">
    <w:nsid w:val="07016FE8"/>
    <w:multiLevelType w:val="hybridMultilevel"/>
    <w:tmpl w:val="AD924C86"/>
    <w:lvl w:ilvl="0" w:tplc="4A40E764">
      <w:start w:val="1"/>
      <w:numFmt w:val="bullet"/>
      <w:lvlText w:val=""/>
      <w:lvlJc w:val="left"/>
      <w:pPr>
        <w:tabs>
          <w:tab w:val="num" w:pos="720"/>
        </w:tabs>
        <w:ind w:left="720" w:hanging="360"/>
      </w:pPr>
      <w:rPr>
        <w:rFonts w:ascii="Wingdings" w:hAnsi="Wingdings" w:hint="default"/>
      </w:rPr>
    </w:lvl>
    <w:lvl w:ilvl="1" w:tplc="ABB828F8" w:tentative="1">
      <w:start w:val="1"/>
      <w:numFmt w:val="bullet"/>
      <w:lvlText w:val=""/>
      <w:lvlJc w:val="left"/>
      <w:pPr>
        <w:tabs>
          <w:tab w:val="num" w:pos="1440"/>
        </w:tabs>
        <w:ind w:left="1440" w:hanging="360"/>
      </w:pPr>
      <w:rPr>
        <w:rFonts w:ascii="Wingdings" w:hAnsi="Wingdings" w:hint="default"/>
      </w:rPr>
    </w:lvl>
    <w:lvl w:ilvl="2" w:tplc="F94C7010" w:tentative="1">
      <w:start w:val="1"/>
      <w:numFmt w:val="bullet"/>
      <w:lvlText w:val=""/>
      <w:lvlJc w:val="left"/>
      <w:pPr>
        <w:tabs>
          <w:tab w:val="num" w:pos="2160"/>
        </w:tabs>
        <w:ind w:left="2160" w:hanging="360"/>
      </w:pPr>
      <w:rPr>
        <w:rFonts w:ascii="Wingdings" w:hAnsi="Wingdings" w:hint="default"/>
      </w:rPr>
    </w:lvl>
    <w:lvl w:ilvl="3" w:tplc="B306698C" w:tentative="1">
      <w:start w:val="1"/>
      <w:numFmt w:val="bullet"/>
      <w:lvlText w:val=""/>
      <w:lvlJc w:val="left"/>
      <w:pPr>
        <w:tabs>
          <w:tab w:val="num" w:pos="2880"/>
        </w:tabs>
        <w:ind w:left="2880" w:hanging="360"/>
      </w:pPr>
      <w:rPr>
        <w:rFonts w:ascii="Wingdings" w:hAnsi="Wingdings" w:hint="default"/>
      </w:rPr>
    </w:lvl>
    <w:lvl w:ilvl="4" w:tplc="AA089DAC" w:tentative="1">
      <w:start w:val="1"/>
      <w:numFmt w:val="bullet"/>
      <w:lvlText w:val=""/>
      <w:lvlJc w:val="left"/>
      <w:pPr>
        <w:tabs>
          <w:tab w:val="num" w:pos="3600"/>
        </w:tabs>
        <w:ind w:left="3600" w:hanging="360"/>
      </w:pPr>
      <w:rPr>
        <w:rFonts w:ascii="Wingdings" w:hAnsi="Wingdings" w:hint="default"/>
      </w:rPr>
    </w:lvl>
    <w:lvl w:ilvl="5" w:tplc="59CE8964" w:tentative="1">
      <w:start w:val="1"/>
      <w:numFmt w:val="bullet"/>
      <w:lvlText w:val=""/>
      <w:lvlJc w:val="left"/>
      <w:pPr>
        <w:tabs>
          <w:tab w:val="num" w:pos="4320"/>
        </w:tabs>
        <w:ind w:left="4320" w:hanging="360"/>
      </w:pPr>
      <w:rPr>
        <w:rFonts w:ascii="Wingdings" w:hAnsi="Wingdings" w:hint="default"/>
      </w:rPr>
    </w:lvl>
    <w:lvl w:ilvl="6" w:tplc="3E7220C6" w:tentative="1">
      <w:start w:val="1"/>
      <w:numFmt w:val="bullet"/>
      <w:lvlText w:val=""/>
      <w:lvlJc w:val="left"/>
      <w:pPr>
        <w:tabs>
          <w:tab w:val="num" w:pos="5040"/>
        </w:tabs>
        <w:ind w:left="5040" w:hanging="360"/>
      </w:pPr>
      <w:rPr>
        <w:rFonts w:ascii="Wingdings" w:hAnsi="Wingdings" w:hint="default"/>
      </w:rPr>
    </w:lvl>
    <w:lvl w:ilvl="7" w:tplc="AAE0DD98" w:tentative="1">
      <w:start w:val="1"/>
      <w:numFmt w:val="bullet"/>
      <w:lvlText w:val=""/>
      <w:lvlJc w:val="left"/>
      <w:pPr>
        <w:tabs>
          <w:tab w:val="num" w:pos="5760"/>
        </w:tabs>
        <w:ind w:left="5760" w:hanging="360"/>
      </w:pPr>
      <w:rPr>
        <w:rFonts w:ascii="Wingdings" w:hAnsi="Wingdings" w:hint="default"/>
      </w:rPr>
    </w:lvl>
    <w:lvl w:ilvl="8" w:tplc="908029C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25351C"/>
    <w:multiLevelType w:val="multilevel"/>
    <w:tmpl w:val="E8D61528"/>
    <w:lvl w:ilvl="0">
      <w:start w:val="1"/>
      <w:numFmt w:val="decimal"/>
      <w:lvlText w:val="（%1）"/>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4" w15:restartNumberingAfterBreak="0">
    <w:nsid w:val="0F2415D9"/>
    <w:multiLevelType w:val="hybridMultilevel"/>
    <w:tmpl w:val="ABE85456"/>
    <w:lvl w:ilvl="0" w:tplc="CEA8B728">
      <w:start w:val="1"/>
      <w:numFmt w:val="bullet"/>
      <w:lvlText w:val=""/>
      <w:lvlJc w:val="left"/>
      <w:pPr>
        <w:tabs>
          <w:tab w:val="num" w:pos="720"/>
        </w:tabs>
        <w:ind w:left="720" w:hanging="360"/>
      </w:pPr>
      <w:rPr>
        <w:rFonts w:ascii="Wingdings" w:hAnsi="Wingdings" w:hint="default"/>
      </w:rPr>
    </w:lvl>
    <w:lvl w:ilvl="1" w:tplc="1C9A9348" w:tentative="1">
      <w:start w:val="1"/>
      <w:numFmt w:val="bullet"/>
      <w:lvlText w:val=""/>
      <w:lvlJc w:val="left"/>
      <w:pPr>
        <w:tabs>
          <w:tab w:val="num" w:pos="1440"/>
        </w:tabs>
        <w:ind w:left="1440" w:hanging="360"/>
      </w:pPr>
      <w:rPr>
        <w:rFonts w:ascii="Wingdings" w:hAnsi="Wingdings" w:hint="default"/>
      </w:rPr>
    </w:lvl>
    <w:lvl w:ilvl="2" w:tplc="98EE578A" w:tentative="1">
      <w:start w:val="1"/>
      <w:numFmt w:val="bullet"/>
      <w:lvlText w:val=""/>
      <w:lvlJc w:val="left"/>
      <w:pPr>
        <w:tabs>
          <w:tab w:val="num" w:pos="2160"/>
        </w:tabs>
        <w:ind w:left="2160" w:hanging="360"/>
      </w:pPr>
      <w:rPr>
        <w:rFonts w:ascii="Wingdings" w:hAnsi="Wingdings" w:hint="default"/>
      </w:rPr>
    </w:lvl>
    <w:lvl w:ilvl="3" w:tplc="C7908786" w:tentative="1">
      <w:start w:val="1"/>
      <w:numFmt w:val="bullet"/>
      <w:lvlText w:val=""/>
      <w:lvlJc w:val="left"/>
      <w:pPr>
        <w:tabs>
          <w:tab w:val="num" w:pos="2880"/>
        </w:tabs>
        <w:ind w:left="2880" w:hanging="360"/>
      </w:pPr>
      <w:rPr>
        <w:rFonts w:ascii="Wingdings" w:hAnsi="Wingdings" w:hint="default"/>
      </w:rPr>
    </w:lvl>
    <w:lvl w:ilvl="4" w:tplc="AE7A12C8" w:tentative="1">
      <w:start w:val="1"/>
      <w:numFmt w:val="bullet"/>
      <w:lvlText w:val=""/>
      <w:lvlJc w:val="left"/>
      <w:pPr>
        <w:tabs>
          <w:tab w:val="num" w:pos="3600"/>
        </w:tabs>
        <w:ind w:left="3600" w:hanging="360"/>
      </w:pPr>
      <w:rPr>
        <w:rFonts w:ascii="Wingdings" w:hAnsi="Wingdings" w:hint="default"/>
      </w:rPr>
    </w:lvl>
    <w:lvl w:ilvl="5" w:tplc="D6B21CE2" w:tentative="1">
      <w:start w:val="1"/>
      <w:numFmt w:val="bullet"/>
      <w:lvlText w:val=""/>
      <w:lvlJc w:val="left"/>
      <w:pPr>
        <w:tabs>
          <w:tab w:val="num" w:pos="4320"/>
        </w:tabs>
        <w:ind w:left="4320" w:hanging="360"/>
      </w:pPr>
      <w:rPr>
        <w:rFonts w:ascii="Wingdings" w:hAnsi="Wingdings" w:hint="default"/>
      </w:rPr>
    </w:lvl>
    <w:lvl w:ilvl="6" w:tplc="7480B2B8" w:tentative="1">
      <w:start w:val="1"/>
      <w:numFmt w:val="bullet"/>
      <w:lvlText w:val=""/>
      <w:lvlJc w:val="left"/>
      <w:pPr>
        <w:tabs>
          <w:tab w:val="num" w:pos="5040"/>
        </w:tabs>
        <w:ind w:left="5040" w:hanging="360"/>
      </w:pPr>
      <w:rPr>
        <w:rFonts w:ascii="Wingdings" w:hAnsi="Wingdings" w:hint="default"/>
      </w:rPr>
    </w:lvl>
    <w:lvl w:ilvl="7" w:tplc="DAB6261C" w:tentative="1">
      <w:start w:val="1"/>
      <w:numFmt w:val="bullet"/>
      <w:lvlText w:val=""/>
      <w:lvlJc w:val="left"/>
      <w:pPr>
        <w:tabs>
          <w:tab w:val="num" w:pos="5760"/>
        </w:tabs>
        <w:ind w:left="5760" w:hanging="360"/>
      </w:pPr>
      <w:rPr>
        <w:rFonts w:ascii="Wingdings" w:hAnsi="Wingdings" w:hint="default"/>
      </w:rPr>
    </w:lvl>
    <w:lvl w:ilvl="8" w:tplc="5C545F9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1D27FA"/>
    <w:multiLevelType w:val="hybridMultilevel"/>
    <w:tmpl w:val="460C8940"/>
    <w:lvl w:ilvl="0" w:tplc="496404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2A1BD0"/>
    <w:multiLevelType w:val="hybridMultilevel"/>
    <w:tmpl w:val="55506412"/>
    <w:lvl w:ilvl="0" w:tplc="93360610">
      <w:start w:val="1"/>
      <w:numFmt w:val="bullet"/>
      <w:lvlText w:val=""/>
      <w:lvlJc w:val="left"/>
      <w:pPr>
        <w:tabs>
          <w:tab w:val="num" w:pos="720"/>
        </w:tabs>
        <w:ind w:left="720" w:hanging="360"/>
      </w:pPr>
      <w:rPr>
        <w:rFonts w:ascii="Wingdings" w:hAnsi="Wingdings" w:hint="default"/>
      </w:rPr>
    </w:lvl>
    <w:lvl w:ilvl="1" w:tplc="CC207404" w:tentative="1">
      <w:start w:val="1"/>
      <w:numFmt w:val="bullet"/>
      <w:lvlText w:val=""/>
      <w:lvlJc w:val="left"/>
      <w:pPr>
        <w:tabs>
          <w:tab w:val="num" w:pos="1440"/>
        </w:tabs>
        <w:ind w:left="1440" w:hanging="360"/>
      </w:pPr>
      <w:rPr>
        <w:rFonts w:ascii="Wingdings" w:hAnsi="Wingdings" w:hint="default"/>
      </w:rPr>
    </w:lvl>
    <w:lvl w:ilvl="2" w:tplc="3D961682" w:tentative="1">
      <w:start w:val="1"/>
      <w:numFmt w:val="bullet"/>
      <w:lvlText w:val=""/>
      <w:lvlJc w:val="left"/>
      <w:pPr>
        <w:tabs>
          <w:tab w:val="num" w:pos="2160"/>
        </w:tabs>
        <w:ind w:left="2160" w:hanging="360"/>
      </w:pPr>
      <w:rPr>
        <w:rFonts w:ascii="Wingdings" w:hAnsi="Wingdings" w:hint="default"/>
      </w:rPr>
    </w:lvl>
    <w:lvl w:ilvl="3" w:tplc="EF72AB48" w:tentative="1">
      <w:start w:val="1"/>
      <w:numFmt w:val="bullet"/>
      <w:lvlText w:val=""/>
      <w:lvlJc w:val="left"/>
      <w:pPr>
        <w:tabs>
          <w:tab w:val="num" w:pos="2880"/>
        </w:tabs>
        <w:ind w:left="2880" w:hanging="360"/>
      </w:pPr>
      <w:rPr>
        <w:rFonts w:ascii="Wingdings" w:hAnsi="Wingdings" w:hint="default"/>
      </w:rPr>
    </w:lvl>
    <w:lvl w:ilvl="4" w:tplc="71EE289E" w:tentative="1">
      <w:start w:val="1"/>
      <w:numFmt w:val="bullet"/>
      <w:lvlText w:val=""/>
      <w:lvlJc w:val="left"/>
      <w:pPr>
        <w:tabs>
          <w:tab w:val="num" w:pos="3600"/>
        </w:tabs>
        <w:ind w:left="3600" w:hanging="360"/>
      </w:pPr>
      <w:rPr>
        <w:rFonts w:ascii="Wingdings" w:hAnsi="Wingdings" w:hint="default"/>
      </w:rPr>
    </w:lvl>
    <w:lvl w:ilvl="5" w:tplc="82A809F0" w:tentative="1">
      <w:start w:val="1"/>
      <w:numFmt w:val="bullet"/>
      <w:lvlText w:val=""/>
      <w:lvlJc w:val="left"/>
      <w:pPr>
        <w:tabs>
          <w:tab w:val="num" w:pos="4320"/>
        </w:tabs>
        <w:ind w:left="4320" w:hanging="360"/>
      </w:pPr>
      <w:rPr>
        <w:rFonts w:ascii="Wingdings" w:hAnsi="Wingdings" w:hint="default"/>
      </w:rPr>
    </w:lvl>
    <w:lvl w:ilvl="6" w:tplc="9DA2FEDA" w:tentative="1">
      <w:start w:val="1"/>
      <w:numFmt w:val="bullet"/>
      <w:lvlText w:val=""/>
      <w:lvlJc w:val="left"/>
      <w:pPr>
        <w:tabs>
          <w:tab w:val="num" w:pos="5040"/>
        </w:tabs>
        <w:ind w:left="5040" w:hanging="360"/>
      </w:pPr>
      <w:rPr>
        <w:rFonts w:ascii="Wingdings" w:hAnsi="Wingdings" w:hint="default"/>
      </w:rPr>
    </w:lvl>
    <w:lvl w:ilvl="7" w:tplc="797855A0" w:tentative="1">
      <w:start w:val="1"/>
      <w:numFmt w:val="bullet"/>
      <w:lvlText w:val=""/>
      <w:lvlJc w:val="left"/>
      <w:pPr>
        <w:tabs>
          <w:tab w:val="num" w:pos="5760"/>
        </w:tabs>
        <w:ind w:left="5760" w:hanging="360"/>
      </w:pPr>
      <w:rPr>
        <w:rFonts w:ascii="Wingdings" w:hAnsi="Wingdings" w:hint="default"/>
      </w:rPr>
    </w:lvl>
    <w:lvl w:ilvl="8" w:tplc="7416D2F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461294"/>
    <w:multiLevelType w:val="multilevel"/>
    <w:tmpl w:val="43045CE8"/>
    <w:lvl w:ilvl="0">
      <w:start w:val="1"/>
      <w:numFmt w:val="decimal"/>
      <w:lvlText w:val="%1（１）"/>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8" w15:restartNumberingAfterBreak="0">
    <w:nsid w:val="209F2541"/>
    <w:multiLevelType w:val="hybridMultilevel"/>
    <w:tmpl w:val="CB96E2FA"/>
    <w:lvl w:ilvl="0" w:tplc="1766235E">
      <w:start w:val="1"/>
      <w:numFmt w:val="bullet"/>
      <w:lvlText w:val=""/>
      <w:lvlJc w:val="left"/>
      <w:pPr>
        <w:tabs>
          <w:tab w:val="num" w:pos="2164"/>
        </w:tabs>
        <w:ind w:left="2164" w:hanging="420"/>
      </w:pPr>
      <w:rPr>
        <w:rFonts w:ascii="Symbol" w:hAnsi="Symbol" w:hint="default"/>
        <w:color w:val="auto"/>
      </w:rPr>
    </w:lvl>
    <w:lvl w:ilvl="1" w:tplc="0409000B" w:tentative="1">
      <w:start w:val="1"/>
      <w:numFmt w:val="bullet"/>
      <w:lvlText w:val=""/>
      <w:lvlJc w:val="left"/>
      <w:pPr>
        <w:tabs>
          <w:tab w:val="num" w:pos="1384"/>
        </w:tabs>
        <w:ind w:left="1384" w:hanging="420"/>
      </w:pPr>
      <w:rPr>
        <w:rFonts w:ascii="Wingdings" w:hAnsi="Wingdings" w:hint="default"/>
      </w:rPr>
    </w:lvl>
    <w:lvl w:ilvl="2" w:tplc="0409000D" w:tentative="1">
      <w:start w:val="1"/>
      <w:numFmt w:val="bullet"/>
      <w:lvlText w:val=""/>
      <w:lvlJc w:val="left"/>
      <w:pPr>
        <w:tabs>
          <w:tab w:val="num" w:pos="1804"/>
        </w:tabs>
        <w:ind w:left="1804" w:hanging="420"/>
      </w:pPr>
      <w:rPr>
        <w:rFonts w:ascii="Wingdings" w:hAnsi="Wingdings" w:hint="default"/>
      </w:rPr>
    </w:lvl>
    <w:lvl w:ilvl="3" w:tplc="04090001" w:tentative="1">
      <w:start w:val="1"/>
      <w:numFmt w:val="bullet"/>
      <w:lvlText w:val=""/>
      <w:lvlJc w:val="left"/>
      <w:pPr>
        <w:tabs>
          <w:tab w:val="num" w:pos="2224"/>
        </w:tabs>
        <w:ind w:left="2224" w:hanging="420"/>
      </w:pPr>
      <w:rPr>
        <w:rFonts w:ascii="Wingdings" w:hAnsi="Wingdings" w:hint="default"/>
      </w:rPr>
    </w:lvl>
    <w:lvl w:ilvl="4" w:tplc="0409000B" w:tentative="1">
      <w:start w:val="1"/>
      <w:numFmt w:val="bullet"/>
      <w:lvlText w:val=""/>
      <w:lvlJc w:val="left"/>
      <w:pPr>
        <w:tabs>
          <w:tab w:val="num" w:pos="2644"/>
        </w:tabs>
        <w:ind w:left="2644" w:hanging="420"/>
      </w:pPr>
      <w:rPr>
        <w:rFonts w:ascii="Wingdings" w:hAnsi="Wingdings" w:hint="default"/>
      </w:rPr>
    </w:lvl>
    <w:lvl w:ilvl="5" w:tplc="0409000D" w:tentative="1">
      <w:start w:val="1"/>
      <w:numFmt w:val="bullet"/>
      <w:lvlText w:val=""/>
      <w:lvlJc w:val="left"/>
      <w:pPr>
        <w:tabs>
          <w:tab w:val="num" w:pos="3064"/>
        </w:tabs>
        <w:ind w:left="3064" w:hanging="420"/>
      </w:pPr>
      <w:rPr>
        <w:rFonts w:ascii="Wingdings" w:hAnsi="Wingdings" w:hint="default"/>
      </w:rPr>
    </w:lvl>
    <w:lvl w:ilvl="6" w:tplc="04090001" w:tentative="1">
      <w:start w:val="1"/>
      <w:numFmt w:val="bullet"/>
      <w:lvlText w:val=""/>
      <w:lvlJc w:val="left"/>
      <w:pPr>
        <w:tabs>
          <w:tab w:val="num" w:pos="3484"/>
        </w:tabs>
        <w:ind w:left="3484" w:hanging="420"/>
      </w:pPr>
      <w:rPr>
        <w:rFonts w:ascii="Wingdings" w:hAnsi="Wingdings" w:hint="default"/>
      </w:rPr>
    </w:lvl>
    <w:lvl w:ilvl="7" w:tplc="0409000B" w:tentative="1">
      <w:start w:val="1"/>
      <w:numFmt w:val="bullet"/>
      <w:lvlText w:val=""/>
      <w:lvlJc w:val="left"/>
      <w:pPr>
        <w:tabs>
          <w:tab w:val="num" w:pos="3904"/>
        </w:tabs>
        <w:ind w:left="3904" w:hanging="420"/>
      </w:pPr>
      <w:rPr>
        <w:rFonts w:ascii="Wingdings" w:hAnsi="Wingdings" w:hint="default"/>
      </w:rPr>
    </w:lvl>
    <w:lvl w:ilvl="8" w:tplc="0409000D" w:tentative="1">
      <w:start w:val="1"/>
      <w:numFmt w:val="bullet"/>
      <w:lvlText w:val=""/>
      <w:lvlJc w:val="left"/>
      <w:pPr>
        <w:tabs>
          <w:tab w:val="num" w:pos="4324"/>
        </w:tabs>
        <w:ind w:left="4324" w:hanging="420"/>
      </w:pPr>
      <w:rPr>
        <w:rFonts w:ascii="Wingdings" w:hAnsi="Wingdings" w:hint="default"/>
      </w:rPr>
    </w:lvl>
  </w:abstractNum>
  <w:abstractNum w:abstractNumId="9" w15:restartNumberingAfterBreak="0">
    <w:nsid w:val="23024F2F"/>
    <w:multiLevelType w:val="hybridMultilevel"/>
    <w:tmpl w:val="E692F3EA"/>
    <w:lvl w:ilvl="0" w:tplc="E280E85C">
      <w:start w:val="1"/>
      <w:numFmt w:val="bullet"/>
      <w:lvlText w:val=""/>
      <w:lvlJc w:val="left"/>
      <w:pPr>
        <w:tabs>
          <w:tab w:val="num" w:pos="720"/>
        </w:tabs>
        <w:ind w:left="720" w:hanging="360"/>
      </w:pPr>
      <w:rPr>
        <w:rFonts w:ascii="Wingdings" w:hAnsi="Wingdings" w:hint="default"/>
      </w:rPr>
    </w:lvl>
    <w:lvl w:ilvl="1" w:tplc="96BC55F8" w:tentative="1">
      <w:start w:val="1"/>
      <w:numFmt w:val="bullet"/>
      <w:lvlText w:val=""/>
      <w:lvlJc w:val="left"/>
      <w:pPr>
        <w:tabs>
          <w:tab w:val="num" w:pos="1440"/>
        </w:tabs>
        <w:ind w:left="1440" w:hanging="360"/>
      </w:pPr>
      <w:rPr>
        <w:rFonts w:ascii="Wingdings" w:hAnsi="Wingdings" w:hint="default"/>
      </w:rPr>
    </w:lvl>
    <w:lvl w:ilvl="2" w:tplc="95B82040" w:tentative="1">
      <w:start w:val="1"/>
      <w:numFmt w:val="bullet"/>
      <w:lvlText w:val=""/>
      <w:lvlJc w:val="left"/>
      <w:pPr>
        <w:tabs>
          <w:tab w:val="num" w:pos="2160"/>
        </w:tabs>
        <w:ind w:left="2160" w:hanging="360"/>
      </w:pPr>
      <w:rPr>
        <w:rFonts w:ascii="Wingdings" w:hAnsi="Wingdings" w:hint="default"/>
      </w:rPr>
    </w:lvl>
    <w:lvl w:ilvl="3" w:tplc="B7FCB148" w:tentative="1">
      <w:start w:val="1"/>
      <w:numFmt w:val="bullet"/>
      <w:lvlText w:val=""/>
      <w:lvlJc w:val="left"/>
      <w:pPr>
        <w:tabs>
          <w:tab w:val="num" w:pos="2880"/>
        </w:tabs>
        <w:ind w:left="2880" w:hanging="360"/>
      </w:pPr>
      <w:rPr>
        <w:rFonts w:ascii="Wingdings" w:hAnsi="Wingdings" w:hint="default"/>
      </w:rPr>
    </w:lvl>
    <w:lvl w:ilvl="4" w:tplc="CEF2AF94" w:tentative="1">
      <w:start w:val="1"/>
      <w:numFmt w:val="bullet"/>
      <w:lvlText w:val=""/>
      <w:lvlJc w:val="left"/>
      <w:pPr>
        <w:tabs>
          <w:tab w:val="num" w:pos="3600"/>
        </w:tabs>
        <w:ind w:left="3600" w:hanging="360"/>
      </w:pPr>
      <w:rPr>
        <w:rFonts w:ascii="Wingdings" w:hAnsi="Wingdings" w:hint="default"/>
      </w:rPr>
    </w:lvl>
    <w:lvl w:ilvl="5" w:tplc="6EFC524E" w:tentative="1">
      <w:start w:val="1"/>
      <w:numFmt w:val="bullet"/>
      <w:lvlText w:val=""/>
      <w:lvlJc w:val="left"/>
      <w:pPr>
        <w:tabs>
          <w:tab w:val="num" w:pos="4320"/>
        </w:tabs>
        <w:ind w:left="4320" w:hanging="360"/>
      </w:pPr>
      <w:rPr>
        <w:rFonts w:ascii="Wingdings" w:hAnsi="Wingdings" w:hint="default"/>
      </w:rPr>
    </w:lvl>
    <w:lvl w:ilvl="6" w:tplc="DDBC0960" w:tentative="1">
      <w:start w:val="1"/>
      <w:numFmt w:val="bullet"/>
      <w:lvlText w:val=""/>
      <w:lvlJc w:val="left"/>
      <w:pPr>
        <w:tabs>
          <w:tab w:val="num" w:pos="5040"/>
        </w:tabs>
        <w:ind w:left="5040" w:hanging="360"/>
      </w:pPr>
      <w:rPr>
        <w:rFonts w:ascii="Wingdings" w:hAnsi="Wingdings" w:hint="default"/>
      </w:rPr>
    </w:lvl>
    <w:lvl w:ilvl="7" w:tplc="F536B5BA" w:tentative="1">
      <w:start w:val="1"/>
      <w:numFmt w:val="bullet"/>
      <w:lvlText w:val=""/>
      <w:lvlJc w:val="left"/>
      <w:pPr>
        <w:tabs>
          <w:tab w:val="num" w:pos="5760"/>
        </w:tabs>
        <w:ind w:left="5760" w:hanging="360"/>
      </w:pPr>
      <w:rPr>
        <w:rFonts w:ascii="Wingdings" w:hAnsi="Wingdings" w:hint="default"/>
      </w:rPr>
    </w:lvl>
    <w:lvl w:ilvl="8" w:tplc="1E723B1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8A6869"/>
    <w:multiLevelType w:val="hybridMultilevel"/>
    <w:tmpl w:val="D6C4DB2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6956811"/>
    <w:multiLevelType w:val="hybridMultilevel"/>
    <w:tmpl w:val="5BA05BFC"/>
    <w:lvl w:ilvl="0" w:tplc="66DC7844">
      <w:start w:val="1"/>
      <w:numFmt w:val="bullet"/>
      <w:lvlText w:val="・"/>
      <w:lvlJc w:val="left"/>
      <w:pPr>
        <w:tabs>
          <w:tab w:val="num" w:pos="904"/>
        </w:tabs>
        <w:ind w:left="904" w:hanging="360"/>
      </w:pPr>
      <w:rPr>
        <w:rFonts w:ascii="ＭＳ 明朝" w:eastAsia="ＭＳ 明朝" w:hAnsi="ＭＳ 明朝" w:cs="Times New Roman" w:hint="eastAsia"/>
      </w:rPr>
    </w:lvl>
    <w:lvl w:ilvl="1" w:tplc="0409000B" w:tentative="1">
      <w:start w:val="1"/>
      <w:numFmt w:val="bullet"/>
      <w:lvlText w:val=""/>
      <w:lvlJc w:val="left"/>
      <w:pPr>
        <w:tabs>
          <w:tab w:val="num" w:pos="1384"/>
        </w:tabs>
        <w:ind w:left="1384" w:hanging="420"/>
      </w:pPr>
      <w:rPr>
        <w:rFonts w:ascii="Wingdings" w:hAnsi="Wingdings" w:hint="default"/>
      </w:rPr>
    </w:lvl>
    <w:lvl w:ilvl="2" w:tplc="0409000D" w:tentative="1">
      <w:start w:val="1"/>
      <w:numFmt w:val="bullet"/>
      <w:lvlText w:val=""/>
      <w:lvlJc w:val="left"/>
      <w:pPr>
        <w:tabs>
          <w:tab w:val="num" w:pos="1804"/>
        </w:tabs>
        <w:ind w:left="1804" w:hanging="420"/>
      </w:pPr>
      <w:rPr>
        <w:rFonts w:ascii="Wingdings" w:hAnsi="Wingdings" w:hint="default"/>
      </w:rPr>
    </w:lvl>
    <w:lvl w:ilvl="3" w:tplc="04090001" w:tentative="1">
      <w:start w:val="1"/>
      <w:numFmt w:val="bullet"/>
      <w:lvlText w:val=""/>
      <w:lvlJc w:val="left"/>
      <w:pPr>
        <w:tabs>
          <w:tab w:val="num" w:pos="2224"/>
        </w:tabs>
        <w:ind w:left="2224" w:hanging="420"/>
      </w:pPr>
      <w:rPr>
        <w:rFonts w:ascii="Wingdings" w:hAnsi="Wingdings" w:hint="default"/>
      </w:rPr>
    </w:lvl>
    <w:lvl w:ilvl="4" w:tplc="0409000B" w:tentative="1">
      <w:start w:val="1"/>
      <w:numFmt w:val="bullet"/>
      <w:lvlText w:val=""/>
      <w:lvlJc w:val="left"/>
      <w:pPr>
        <w:tabs>
          <w:tab w:val="num" w:pos="2644"/>
        </w:tabs>
        <w:ind w:left="2644" w:hanging="420"/>
      </w:pPr>
      <w:rPr>
        <w:rFonts w:ascii="Wingdings" w:hAnsi="Wingdings" w:hint="default"/>
      </w:rPr>
    </w:lvl>
    <w:lvl w:ilvl="5" w:tplc="0409000D" w:tentative="1">
      <w:start w:val="1"/>
      <w:numFmt w:val="bullet"/>
      <w:lvlText w:val=""/>
      <w:lvlJc w:val="left"/>
      <w:pPr>
        <w:tabs>
          <w:tab w:val="num" w:pos="3064"/>
        </w:tabs>
        <w:ind w:left="3064" w:hanging="420"/>
      </w:pPr>
      <w:rPr>
        <w:rFonts w:ascii="Wingdings" w:hAnsi="Wingdings" w:hint="default"/>
      </w:rPr>
    </w:lvl>
    <w:lvl w:ilvl="6" w:tplc="04090001" w:tentative="1">
      <w:start w:val="1"/>
      <w:numFmt w:val="bullet"/>
      <w:lvlText w:val=""/>
      <w:lvlJc w:val="left"/>
      <w:pPr>
        <w:tabs>
          <w:tab w:val="num" w:pos="3484"/>
        </w:tabs>
        <w:ind w:left="3484" w:hanging="420"/>
      </w:pPr>
      <w:rPr>
        <w:rFonts w:ascii="Wingdings" w:hAnsi="Wingdings" w:hint="default"/>
      </w:rPr>
    </w:lvl>
    <w:lvl w:ilvl="7" w:tplc="0409000B" w:tentative="1">
      <w:start w:val="1"/>
      <w:numFmt w:val="bullet"/>
      <w:lvlText w:val=""/>
      <w:lvlJc w:val="left"/>
      <w:pPr>
        <w:tabs>
          <w:tab w:val="num" w:pos="3904"/>
        </w:tabs>
        <w:ind w:left="3904" w:hanging="420"/>
      </w:pPr>
      <w:rPr>
        <w:rFonts w:ascii="Wingdings" w:hAnsi="Wingdings" w:hint="default"/>
      </w:rPr>
    </w:lvl>
    <w:lvl w:ilvl="8" w:tplc="0409000D" w:tentative="1">
      <w:start w:val="1"/>
      <w:numFmt w:val="bullet"/>
      <w:lvlText w:val=""/>
      <w:lvlJc w:val="left"/>
      <w:pPr>
        <w:tabs>
          <w:tab w:val="num" w:pos="4324"/>
        </w:tabs>
        <w:ind w:left="4324" w:hanging="420"/>
      </w:pPr>
      <w:rPr>
        <w:rFonts w:ascii="Wingdings" w:hAnsi="Wingdings" w:hint="default"/>
      </w:rPr>
    </w:lvl>
  </w:abstractNum>
  <w:abstractNum w:abstractNumId="12" w15:restartNumberingAfterBreak="0">
    <w:nsid w:val="272D1409"/>
    <w:multiLevelType w:val="hybridMultilevel"/>
    <w:tmpl w:val="B9C666B2"/>
    <w:lvl w:ilvl="0" w:tplc="EB5854E6">
      <w:start w:val="1"/>
      <w:numFmt w:val="decimal"/>
      <w:lvlText w:val="（%1）"/>
      <w:lvlJc w:val="left"/>
      <w:pPr>
        <w:tabs>
          <w:tab w:val="num" w:pos="496"/>
        </w:tabs>
        <w:ind w:left="496" w:hanging="420"/>
      </w:pPr>
      <w:rPr>
        <w:rFonts w:eastAsia="ＭＳ 明朝" w:hint="eastAsia"/>
        <w:sz w:val="24"/>
      </w:r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13" w15:restartNumberingAfterBreak="0">
    <w:nsid w:val="2D4C7C06"/>
    <w:multiLevelType w:val="hybridMultilevel"/>
    <w:tmpl w:val="E2E88AE2"/>
    <w:lvl w:ilvl="0" w:tplc="A5D8C532">
      <w:start w:val="1"/>
      <w:numFmt w:val="decimal"/>
      <w:lvlText w:val="（%1）"/>
      <w:lvlJc w:val="left"/>
      <w:pPr>
        <w:tabs>
          <w:tab w:val="num" w:pos="855"/>
        </w:tabs>
        <w:ind w:left="855" w:hanging="420"/>
      </w:pPr>
      <w:rPr>
        <w:rFonts w:eastAsia="ＭＳ 明朝" w:hint="eastAsia"/>
        <w:sz w:val="24"/>
        <w:lang w:val="en-US"/>
      </w:rPr>
    </w:lvl>
    <w:lvl w:ilvl="1" w:tplc="04090017" w:tentative="1">
      <w:start w:val="1"/>
      <w:numFmt w:val="aiueoFullWidth"/>
      <w:lvlText w:val="(%2)"/>
      <w:lvlJc w:val="left"/>
      <w:pPr>
        <w:tabs>
          <w:tab w:val="num" w:pos="1275"/>
        </w:tabs>
        <w:ind w:left="1275" w:hanging="420"/>
      </w:pPr>
    </w:lvl>
    <w:lvl w:ilvl="2" w:tplc="04090011" w:tentative="1">
      <w:start w:val="1"/>
      <w:numFmt w:val="decimalEnclosedCircle"/>
      <w:lvlText w:val="%3"/>
      <w:lvlJc w:val="lef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7" w:tentative="1">
      <w:start w:val="1"/>
      <w:numFmt w:val="aiueoFullWidth"/>
      <w:lvlText w:val="(%5)"/>
      <w:lvlJc w:val="left"/>
      <w:pPr>
        <w:tabs>
          <w:tab w:val="num" w:pos="2535"/>
        </w:tabs>
        <w:ind w:left="2535" w:hanging="420"/>
      </w:pPr>
    </w:lvl>
    <w:lvl w:ilvl="5" w:tplc="04090011" w:tentative="1">
      <w:start w:val="1"/>
      <w:numFmt w:val="decimalEnclosedCircle"/>
      <w:lvlText w:val="%6"/>
      <w:lvlJc w:val="lef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7" w:tentative="1">
      <w:start w:val="1"/>
      <w:numFmt w:val="aiueoFullWidth"/>
      <w:lvlText w:val="(%8)"/>
      <w:lvlJc w:val="left"/>
      <w:pPr>
        <w:tabs>
          <w:tab w:val="num" w:pos="3795"/>
        </w:tabs>
        <w:ind w:left="3795" w:hanging="420"/>
      </w:pPr>
    </w:lvl>
    <w:lvl w:ilvl="8" w:tplc="04090011" w:tentative="1">
      <w:start w:val="1"/>
      <w:numFmt w:val="decimalEnclosedCircle"/>
      <w:lvlText w:val="%9"/>
      <w:lvlJc w:val="left"/>
      <w:pPr>
        <w:tabs>
          <w:tab w:val="num" w:pos="4215"/>
        </w:tabs>
        <w:ind w:left="4215" w:hanging="420"/>
      </w:pPr>
    </w:lvl>
  </w:abstractNum>
  <w:abstractNum w:abstractNumId="14" w15:restartNumberingAfterBreak="0">
    <w:nsid w:val="2F9932EE"/>
    <w:multiLevelType w:val="hybridMultilevel"/>
    <w:tmpl w:val="1C66D320"/>
    <w:lvl w:ilvl="0" w:tplc="1F36C114">
      <w:start w:val="1"/>
      <w:numFmt w:val="bullet"/>
      <w:lvlText w:val="•"/>
      <w:lvlJc w:val="left"/>
      <w:pPr>
        <w:tabs>
          <w:tab w:val="num" w:pos="720"/>
        </w:tabs>
        <w:ind w:left="720" w:hanging="360"/>
      </w:pPr>
      <w:rPr>
        <w:rFonts w:ascii="Arial" w:hAnsi="Arial" w:hint="default"/>
      </w:rPr>
    </w:lvl>
    <w:lvl w:ilvl="1" w:tplc="A536AEF6" w:tentative="1">
      <w:start w:val="1"/>
      <w:numFmt w:val="bullet"/>
      <w:lvlText w:val="•"/>
      <w:lvlJc w:val="left"/>
      <w:pPr>
        <w:tabs>
          <w:tab w:val="num" w:pos="1440"/>
        </w:tabs>
        <w:ind w:left="1440" w:hanging="360"/>
      </w:pPr>
      <w:rPr>
        <w:rFonts w:ascii="Arial" w:hAnsi="Arial" w:hint="default"/>
      </w:rPr>
    </w:lvl>
    <w:lvl w:ilvl="2" w:tplc="B39AAF10" w:tentative="1">
      <w:start w:val="1"/>
      <w:numFmt w:val="bullet"/>
      <w:lvlText w:val="•"/>
      <w:lvlJc w:val="left"/>
      <w:pPr>
        <w:tabs>
          <w:tab w:val="num" w:pos="2160"/>
        </w:tabs>
        <w:ind w:left="2160" w:hanging="360"/>
      </w:pPr>
      <w:rPr>
        <w:rFonts w:ascii="Arial" w:hAnsi="Arial" w:hint="default"/>
      </w:rPr>
    </w:lvl>
    <w:lvl w:ilvl="3" w:tplc="9698B6FE" w:tentative="1">
      <w:start w:val="1"/>
      <w:numFmt w:val="bullet"/>
      <w:lvlText w:val="•"/>
      <w:lvlJc w:val="left"/>
      <w:pPr>
        <w:tabs>
          <w:tab w:val="num" w:pos="2880"/>
        </w:tabs>
        <w:ind w:left="2880" w:hanging="360"/>
      </w:pPr>
      <w:rPr>
        <w:rFonts w:ascii="Arial" w:hAnsi="Arial" w:hint="default"/>
      </w:rPr>
    </w:lvl>
    <w:lvl w:ilvl="4" w:tplc="A48E561A" w:tentative="1">
      <w:start w:val="1"/>
      <w:numFmt w:val="bullet"/>
      <w:lvlText w:val="•"/>
      <w:lvlJc w:val="left"/>
      <w:pPr>
        <w:tabs>
          <w:tab w:val="num" w:pos="3600"/>
        </w:tabs>
        <w:ind w:left="3600" w:hanging="360"/>
      </w:pPr>
      <w:rPr>
        <w:rFonts w:ascii="Arial" w:hAnsi="Arial" w:hint="default"/>
      </w:rPr>
    </w:lvl>
    <w:lvl w:ilvl="5" w:tplc="A7F852BE" w:tentative="1">
      <w:start w:val="1"/>
      <w:numFmt w:val="bullet"/>
      <w:lvlText w:val="•"/>
      <w:lvlJc w:val="left"/>
      <w:pPr>
        <w:tabs>
          <w:tab w:val="num" w:pos="4320"/>
        </w:tabs>
        <w:ind w:left="4320" w:hanging="360"/>
      </w:pPr>
      <w:rPr>
        <w:rFonts w:ascii="Arial" w:hAnsi="Arial" w:hint="default"/>
      </w:rPr>
    </w:lvl>
    <w:lvl w:ilvl="6" w:tplc="D6201E22" w:tentative="1">
      <w:start w:val="1"/>
      <w:numFmt w:val="bullet"/>
      <w:lvlText w:val="•"/>
      <w:lvlJc w:val="left"/>
      <w:pPr>
        <w:tabs>
          <w:tab w:val="num" w:pos="5040"/>
        </w:tabs>
        <w:ind w:left="5040" w:hanging="360"/>
      </w:pPr>
      <w:rPr>
        <w:rFonts w:ascii="Arial" w:hAnsi="Arial" w:hint="default"/>
      </w:rPr>
    </w:lvl>
    <w:lvl w:ilvl="7" w:tplc="6D4A0ED6" w:tentative="1">
      <w:start w:val="1"/>
      <w:numFmt w:val="bullet"/>
      <w:lvlText w:val="•"/>
      <w:lvlJc w:val="left"/>
      <w:pPr>
        <w:tabs>
          <w:tab w:val="num" w:pos="5760"/>
        </w:tabs>
        <w:ind w:left="5760" w:hanging="360"/>
      </w:pPr>
      <w:rPr>
        <w:rFonts w:ascii="Arial" w:hAnsi="Arial" w:hint="default"/>
      </w:rPr>
    </w:lvl>
    <w:lvl w:ilvl="8" w:tplc="63D2E86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C002D6"/>
    <w:multiLevelType w:val="multilevel"/>
    <w:tmpl w:val="C4126F3E"/>
    <w:lvl w:ilvl="0">
      <w:start w:val="1"/>
      <w:numFmt w:val="decimal"/>
      <w:lvlText w:val="%1."/>
      <w:lvlJc w:val="left"/>
      <w:pPr>
        <w:tabs>
          <w:tab w:val="num" w:pos="496"/>
        </w:tabs>
        <w:ind w:left="496" w:hanging="420"/>
      </w:p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16" w15:restartNumberingAfterBreak="0">
    <w:nsid w:val="372423E5"/>
    <w:multiLevelType w:val="hybridMultilevel"/>
    <w:tmpl w:val="BB58D332"/>
    <w:lvl w:ilvl="0" w:tplc="3AD0CD2C">
      <w:start w:val="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1812D85"/>
    <w:multiLevelType w:val="hybridMultilevel"/>
    <w:tmpl w:val="9D2E8CAA"/>
    <w:lvl w:ilvl="0" w:tplc="BF20CC0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8B76974"/>
    <w:multiLevelType w:val="multilevel"/>
    <w:tmpl w:val="F93C0D76"/>
    <w:lvl w:ilvl="0">
      <w:start w:val="1"/>
      <w:numFmt w:val="decimal"/>
      <w:lvlText w:val="（%1）"/>
      <w:lvlJc w:val="left"/>
      <w:pPr>
        <w:tabs>
          <w:tab w:val="num" w:pos="496"/>
        </w:tabs>
        <w:ind w:left="496" w:hanging="420"/>
      </w:pPr>
      <w:rPr>
        <w:rFonts w:eastAsia="ＭＳ 明朝" w:hint="eastAsia"/>
        <w:sz w:val="24"/>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19" w15:restartNumberingAfterBreak="0">
    <w:nsid w:val="49D10D2F"/>
    <w:multiLevelType w:val="hybridMultilevel"/>
    <w:tmpl w:val="516034EA"/>
    <w:lvl w:ilvl="0" w:tplc="8A4CE7E2">
      <w:start w:val="1"/>
      <w:numFmt w:val="decimalFullWidth"/>
      <w:lvlText w:val="（%1）"/>
      <w:lvlJc w:val="left"/>
      <w:pPr>
        <w:tabs>
          <w:tab w:val="num" w:pos="796"/>
        </w:tabs>
        <w:ind w:left="796" w:hanging="720"/>
      </w:pPr>
      <w:rPr>
        <w:rFonts w:hint="default"/>
      </w:r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20" w15:restartNumberingAfterBreak="0">
    <w:nsid w:val="4B6940E0"/>
    <w:multiLevelType w:val="multilevel"/>
    <w:tmpl w:val="A30449B8"/>
    <w:lvl w:ilvl="0">
      <w:start w:val="1"/>
      <w:numFmt w:val="decimal"/>
      <w:lvlText w:val="%1."/>
      <w:lvlJc w:val="left"/>
      <w:pPr>
        <w:tabs>
          <w:tab w:val="num" w:pos="855"/>
        </w:tabs>
        <w:ind w:left="855" w:hanging="420"/>
      </w:pPr>
    </w:lvl>
    <w:lvl w:ilvl="1">
      <w:start w:val="1"/>
      <w:numFmt w:val="aiueoFullWidth"/>
      <w:lvlText w:val="(%2)"/>
      <w:lvlJc w:val="left"/>
      <w:pPr>
        <w:tabs>
          <w:tab w:val="num" w:pos="1275"/>
        </w:tabs>
        <w:ind w:left="1275" w:hanging="420"/>
      </w:pPr>
    </w:lvl>
    <w:lvl w:ilvl="2">
      <w:start w:val="1"/>
      <w:numFmt w:val="decimalEnclosedCircle"/>
      <w:lvlText w:val="%3"/>
      <w:lvlJc w:val="left"/>
      <w:pPr>
        <w:tabs>
          <w:tab w:val="num" w:pos="1695"/>
        </w:tabs>
        <w:ind w:left="1695" w:hanging="420"/>
      </w:pPr>
    </w:lvl>
    <w:lvl w:ilvl="3">
      <w:start w:val="1"/>
      <w:numFmt w:val="decimal"/>
      <w:lvlText w:val="%4."/>
      <w:lvlJc w:val="left"/>
      <w:pPr>
        <w:tabs>
          <w:tab w:val="num" w:pos="2115"/>
        </w:tabs>
        <w:ind w:left="2115" w:hanging="420"/>
      </w:pPr>
    </w:lvl>
    <w:lvl w:ilvl="4">
      <w:start w:val="1"/>
      <w:numFmt w:val="aiueoFullWidth"/>
      <w:lvlText w:val="(%5)"/>
      <w:lvlJc w:val="left"/>
      <w:pPr>
        <w:tabs>
          <w:tab w:val="num" w:pos="2535"/>
        </w:tabs>
        <w:ind w:left="2535" w:hanging="420"/>
      </w:pPr>
    </w:lvl>
    <w:lvl w:ilvl="5">
      <w:start w:val="1"/>
      <w:numFmt w:val="decimalEnclosedCircle"/>
      <w:lvlText w:val="%6"/>
      <w:lvlJc w:val="left"/>
      <w:pPr>
        <w:tabs>
          <w:tab w:val="num" w:pos="2955"/>
        </w:tabs>
        <w:ind w:left="2955" w:hanging="420"/>
      </w:pPr>
    </w:lvl>
    <w:lvl w:ilvl="6">
      <w:start w:val="1"/>
      <w:numFmt w:val="decimal"/>
      <w:lvlText w:val="%7."/>
      <w:lvlJc w:val="left"/>
      <w:pPr>
        <w:tabs>
          <w:tab w:val="num" w:pos="3375"/>
        </w:tabs>
        <w:ind w:left="3375" w:hanging="420"/>
      </w:pPr>
    </w:lvl>
    <w:lvl w:ilvl="7">
      <w:start w:val="1"/>
      <w:numFmt w:val="aiueoFullWidth"/>
      <w:lvlText w:val="(%8)"/>
      <w:lvlJc w:val="left"/>
      <w:pPr>
        <w:tabs>
          <w:tab w:val="num" w:pos="3795"/>
        </w:tabs>
        <w:ind w:left="3795" w:hanging="420"/>
      </w:pPr>
    </w:lvl>
    <w:lvl w:ilvl="8">
      <w:start w:val="1"/>
      <w:numFmt w:val="decimalEnclosedCircle"/>
      <w:lvlText w:val="%9"/>
      <w:lvlJc w:val="left"/>
      <w:pPr>
        <w:tabs>
          <w:tab w:val="num" w:pos="4215"/>
        </w:tabs>
        <w:ind w:left="4215" w:hanging="420"/>
      </w:pPr>
    </w:lvl>
  </w:abstractNum>
  <w:abstractNum w:abstractNumId="21" w15:restartNumberingAfterBreak="0">
    <w:nsid w:val="4D225069"/>
    <w:multiLevelType w:val="hybridMultilevel"/>
    <w:tmpl w:val="4CCEEFA4"/>
    <w:lvl w:ilvl="0" w:tplc="7F880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F681F28"/>
    <w:multiLevelType w:val="hybridMultilevel"/>
    <w:tmpl w:val="EA848174"/>
    <w:lvl w:ilvl="0" w:tplc="A27636B4">
      <w:start w:val="1"/>
      <w:numFmt w:val="bullet"/>
      <w:lvlText w:val=""/>
      <w:lvlJc w:val="left"/>
      <w:pPr>
        <w:tabs>
          <w:tab w:val="num" w:pos="720"/>
        </w:tabs>
        <w:ind w:left="720" w:hanging="360"/>
      </w:pPr>
      <w:rPr>
        <w:rFonts w:ascii="Wingdings" w:hAnsi="Wingdings" w:hint="default"/>
      </w:rPr>
    </w:lvl>
    <w:lvl w:ilvl="1" w:tplc="E8FCB5E0" w:tentative="1">
      <w:start w:val="1"/>
      <w:numFmt w:val="bullet"/>
      <w:lvlText w:val=""/>
      <w:lvlJc w:val="left"/>
      <w:pPr>
        <w:tabs>
          <w:tab w:val="num" w:pos="1440"/>
        </w:tabs>
        <w:ind w:left="1440" w:hanging="360"/>
      </w:pPr>
      <w:rPr>
        <w:rFonts w:ascii="Wingdings" w:hAnsi="Wingdings" w:hint="default"/>
      </w:rPr>
    </w:lvl>
    <w:lvl w:ilvl="2" w:tplc="F94C73C8" w:tentative="1">
      <w:start w:val="1"/>
      <w:numFmt w:val="bullet"/>
      <w:lvlText w:val=""/>
      <w:lvlJc w:val="left"/>
      <w:pPr>
        <w:tabs>
          <w:tab w:val="num" w:pos="2160"/>
        </w:tabs>
        <w:ind w:left="2160" w:hanging="360"/>
      </w:pPr>
      <w:rPr>
        <w:rFonts w:ascii="Wingdings" w:hAnsi="Wingdings" w:hint="default"/>
      </w:rPr>
    </w:lvl>
    <w:lvl w:ilvl="3" w:tplc="54F242BA" w:tentative="1">
      <w:start w:val="1"/>
      <w:numFmt w:val="bullet"/>
      <w:lvlText w:val=""/>
      <w:lvlJc w:val="left"/>
      <w:pPr>
        <w:tabs>
          <w:tab w:val="num" w:pos="2880"/>
        </w:tabs>
        <w:ind w:left="2880" w:hanging="360"/>
      </w:pPr>
      <w:rPr>
        <w:rFonts w:ascii="Wingdings" w:hAnsi="Wingdings" w:hint="default"/>
      </w:rPr>
    </w:lvl>
    <w:lvl w:ilvl="4" w:tplc="5F78F322" w:tentative="1">
      <w:start w:val="1"/>
      <w:numFmt w:val="bullet"/>
      <w:lvlText w:val=""/>
      <w:lvlJc w:val="left"/>
      <w:pPr>
        <w:tabs>
          <w:tab w:val="num" w:pos="3600"/>
        </w:tabs>
        <w:ind w:left="3600" w:hanging="360"/>
      </w:pPr>
      <w:rPr>
        <w:rFonts w:ascii="Wingdings" w:hAnsi="Wingdings" w:hint="default"/>
      </w:rPr>
    </w:lvl>
    <w:lvl w:ilvl="5" w:tplc="ED101D6E" w:tentative="1">
      <w:start w:val="1"/>
      <w:numFmt w:val="bullet"/>
      <w:lvlText w:val=""/>
      <w:lvlJc w:val="left"/>
      <w:pPr>
        <w:tabs>
          <w:tab w:val="num" w:pos="4320"/>
        </w:tabs>
        <w:ind w:left="4320" w:hanging="360"/>
      </w:pPr>
      <w:rPr>
        <w:rFonts w:ascii="Wingdings" w:hAnsi="Wingdings" w:hint="default"/>
      </w:rPr>
    </w:lvl>
    <w:lvl w:ilvl="6" w:tplc="83FA98E2" w:tentative="1">
      <w:start w:val="1"/>
      <w:numFmt w:val="bullet"/>
      <w:lvlText w:val=""/>
      <w:lvlJc w:val="left"/>
      <w:pPr>
        <w:tabs>
          <w:tab w:val="num" w:pos="5040"/>
        </w:tabs>
        <w:ind w:left="5040" w:hanging="360"/>
      </w:pPr>
      <w:rPr>
        <w:rFonts w:ascii="Wingdings" w:hAnsi="Wingdings" w:hint="default"/>
      </w:rPr>
    </w:lvl>
    <w:lvl w:ilvl="7" w:tplc="97F06EB4" w:tentative="1">
      <w:start w:val="1"/>
      <w:numFmt w:val="bullet"/>
      <w:lvlText w:val=""/>
      <w:lvlJc w:val="left"/>
      <w:pPr>
        <w:tabs>
          <w:tab w:val="num" w:pos="5760"/>
        </w:tabs>
        <w:ind w:left="5760" w:hanging="360"/>
      </w:pPr>
      <w:rPr>
        <w:rFonts w:ascii="Wingdings" w:hAnsi="Wingdings" w:hint="default"/>
      </w:rPr>
    </w:lvl>
    <w:lvl w:ilvl="8" w:tplc="862E019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0C096D"/>
    <w:multiLevelType w:val="hybridMultilevel"/>
    <w:tmpl w:val="91E2136C"/>
    <w:lvl w:ilvl="0" w:tplc="9E9AFDB6">
      <w:start w:val="1"/>
      <w:numFmt w:val="bullet"/>
      <w:lvlText w:val=""/>
      <w:lvlJc w:val="left"/>
      <w:pPr>
        <w:tabs>
          <w:tab w:val="num" w:pos="720"/>
        </w:tabs>
        <w:ind w:left="720" w:hanging="360"/>
      </w:pPr>
      <w:rPr>
        <w:rFonts w:ascii="Wingdings" w:hAnsi="Wingdings" w:hint="default"/>
      </w:rPr>
    </w:lvl>
    <w:lvl w:ilvl="1" w:tplc="F5D22B52" w:tentative="1">
      <w:start w:val="1"/>
      <w:numFmt w:val="bullet"/>
      <w:lvlText w:val=""/>
      <w:lvlJc w:val="left"/>
      <w:pPr>
        <w:tabs>
          <w:tab w:val="num" w:pos="1440"/>
        </w:tabs>
        <w:ind w:left="1440" w:hanging="360"/>
      </w:pPr>
      <w:rPr>
        <w:rFonts w:ascii="Wingdings" w:hAnsi="Wingdings" w:hint="default"/>
      </w:rPr>
    </w:lvl>
    <w:lvl w:ilvl="2" w:tplc="623E4B48" w:tentative="1">
      <w:start w:val="1"/>
      <w:numFmt w:val="bullet"/>
      <w:lvlText w:val=""/>
      <w:lvlJc w:val="left"/>
      <w:pPr>
        <w:tabs>
          <w:tab w:val="num" w:pos="2160"/>
        </w:tabs>
        <w:ind w:left="2160" w:hanging="360"/>
      </w:pPr>
      <w:rPr>
        <w:rFonts w:ascii="Wingdings" w:hAnsi="Wingdings" w:hint="default"/>
      </w:rPr>
    </w:lvl>
    <w:lvl w:ilvl="3" w:tplc="9C480434" w:tentative="1">
      <w:start w:val="1"/>
      <w:numFmt w:val="bullet"/>
      <w:lvlText w:val=""/>
      <w:lvlJc w:val="left"/>
      <w:pPr>
        <w:tabs>
          <w:tab w:val="num" w:pos="2880"/>
        </w:tabs>
        <w:ind w:left="2880" w:hanging="360"/>
      </w:pPr>
      <w:rPr>
        <w:rFonts w:ascii="Wingdings" w:hAnsi="Wingdings" w:hint="default"/>
      </w:rPr>
    </w:lvl>
    <w:lvl w:ilvl="4" w:tplc="98242CC6" w:tentative="1">
      <w:start w:val="1"/>
      <w:numFmt w:val="bullet"/>
      <w:lvlText w:val=""/>
      <w:lvlJc w:val="left"/>
      <w:pPr>
        <w:tabs>
          <w:tab w:val="num" w:pos="3600"/>
        </w:tabs>
        <w:ind w:left="3600" w:hanging="360"/>
      </w:pPr>
      <w:rPr>
        <w:rFonts w:ascii="Wingdings" w:hAnsi="Wingdings" w:hint="default"/>
      </w:rPr>
    </w:lvl>
    <w:lvl w:ilvl="5" w:tplc="F874FE68" w:tentative="1">
      <w:start w:val="1"/>
      <w:numFmt w:val="bullet"/>
      <w:lvlText w:val=""/>
      <w:lvlJc w:val="left"/>
      <w:pPr>
        <w:tabs>
          <w:tab w:val="num" w:pos="4320"/>
        </w:tabs>
        <w:ind w:left="4320" w:hanging="360"/>
      </w:pPr>
      <w:rPr>
        <w:rFonts w:ascii="Wingdings" w:hAnsi="Wingdings" w:hint="default"/>
      </w:rPr>
    </w:lvl>
    <w:lvl w:ilvl="6" w:tplc="A4A8555A" w:tentative="1">
      <w:start w:val="1"/>
      <w:numFmt w:val="bullet"/>
      <w:lvlText w:val=""/>
      <w:lvlJc w:val="left"/>
      <w:pPr>
        <w:tabs>
          <w:tab w:val="num" w:pos="5040"/>
        </w:tabs>
        <w:ind w:left="5040" w:hanging="360"/>
      </w:pPr>
      <w:rPr>
        <w:rFonts w:ascii="Wingdings" w:hAnsi="Wingdings" w:hint="default"/>
      </w:rPr>
    </w:lvl>
    <w:lvl w:ilvl="7" w:tplc="F15AB33A" w:tentative="1">
      <w:start w:val="1"/>
      <w:numFmt w:val="bullet"/>
      <w:lvlText w:val=""/>
      <w:lvlJc w:val="left"/>
      <w:pPr>
        <w:tabs>
          <w:tab w:val="num" w:pos="5760"/>
        </w:tabs>
        <w:ind w:left="5760" w:hanging="360"/>
      </w:pPr>
      <w:rPr>
        <w:rFonts w:ascii="Wingdings" w:hAnsi="Wingdings" w:hint="default"/>
      </w:rPr>
    </w:lvl>
    <w:lvl w:ilvl="8" w:tplc="5586753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210FC7"/>
    <w:multiLevelType w:val="hybridMultilevel"/>
    <w:tmpl w:val="EE340A14"/>
    <w:lvl w:ilvl="0" w:tplc="2668E83A">
      <w:start w:val="1"/>
      <w:numFmt w:val="bullet"/>
      <w:lvlText w:val=""/>
      <w:lvlJc w:val="left"/>
      <w:pPr>
        <w:tabs>
          <w:tab w:val="num" w:pos="720"/>
        </w:tabs>
        <w:ind w:left="720" w:hanging="360"/>
      </w:pPr>
      <w:rPr>
        <w:rFonts w:ascii="Wingdings" w:hAnsi="Wingdings" w:hint="default"/>
      </w:rPr>
    </w:lvl>
    <w:lvl w:ilvl="1" w:tplc="787E142C" w:tentative="1">
      <w:start w:val="1"/>
      <w:numFmt w:val="bullet"/>
      <w:lvlText w:val=""/>
      <w:lvlJc w:val="left"/>
      <w:pPr>
        <w:tabs>
          <w:tab w:val="num" w:pos="1440"/>
        </w:tabs>
        <w:ind w:left="1440" w:hanging="360"/>
      </w:pPr>
      <w:rPr>
        <w:rFonts w:ascii="Wingdings" w:hAnsi="Wingdings" w:hint="default"/>
      </w:rPr>
    </w:lvl>
    <w:lvl w:ilvl="2" w:tplc="43404542" w:tentative="1">
      <w:start w:val="1"/>
      <w:numFmt w:val="bullet"/>
      <w:lvlText w:val=""/>
      <w:lvlJc w:val="left"/>
      <w:pPr>
        <w:tabs>
          <w:tab w:val="num" w:pos="2160"/>
        </w:tabs>
        <w:ind w:left="2160" w:hanging="360"/>
      </w:pPr>
      <w:rPr>
        <w:rFonts w:ascii="Wingdings" w:hAnsi="Wingdings" w:hint="default"/>
      </w:rPr>
    </w:lvl>
    <w:lvl w:ilvl="3" w:tplc="7C52D064" w:tentative="1">
      <w:start w:val="1"/>
      <w:numFmt w:val="bullet"/>
      <w:lvlText w:val=""/>
      <w:lvlJc w:val="left"/>
      <w:pPr>
        <w:tabs>
          <w:tab w:val="num" w:pos="2880"/>
        </w:tabs>
        <w:ind w:left="2880" w:hanging="360"/>
      </w:pPr>
      <w:rPr>
        <w:rFonts w:ascii="Wingdings" w:hAnsi="Wingdings" w:hint="default"/>
      </w:rPr>
    </w:lvl>
    <w:lvl w:ilvl="4" w:tplc="14A20CA6" w:tentative="1">
      <w:start w:val="1"/>
      <w:numFmt w:val="bullet"/>
      <w:lvlText w:val=""/>
      <w:lvlJc w:val="left"/>
      <w:pPr>
        <w:tabs>
          <w:tab w:val="num" w:pos="3600"/>
        </w:tabs>
        <w:ind w:left="3600" w:hanging="360"/>
      </w:pPr>
      <w:rPr>
        <w:rFonts w:ascii="Wingdings" w:hAnsi="Wingdings" w:hint="default"/>
      </w:rPr>
    </w:lvl>
    <w:lvl w:ilvl="5" w:tplc="8E32AF74" w:tentative="1">
      <w:start w:val="1"/>
      <w:numFmt w:val="bullet"/>
      <w:lvlText w:val=""/>
      <w:lvlJc w:val="left"/>
      <w:pPr>
        <w:tabs>
          <w:tab w:val="num" w:pos="4320"/>
        </w:tabs>
        <w:ind w:left="4320" w:hanging="360"/>
      </w:pPr>
      <w:rPr>
        <w:rFonts w:ascii="Wingdings" w:hAnsi="Wingdings" w:hint="default"/>
      </w:rPr>
    </w:lvl>
    <w:lvl w:ilvl="6" w:tplc="7F567FD4" w:tentative="1">
      <w:start w:val="1"/>
      <w:numFmt w:val="bullet"/>
      <w:lvlText w:val=""/>
      <w:lvlJc w:val="left"/>
      <w:pPr>
        <w:tabs>
          <w:tab w:val="num" w:pos="5040"/>
        </w:tabs>
        <w:ind w:left="5040" w:hanging="360"/>
      </w:pPr>
      <w:rPr>
        <w:rFonts w:ascii="Wingdings" w:hAnsi="Wingdings" w:hint="default"/>
      </w:rPr>
    </w:lvl>
    <w:lvl w:ilvl="7" w:tplc="8626EC36" w:tentative="1">
      <w:start w:val="1"/>
      <w:numFmt w:val="bullet"/>
      <w:lvlText w:val=""/>
      <w:lvlJc w:val="left"/>
      <w:pPr>
        <w:tabs>
          <w:tab w:val="num" w:pos="5760"/>
        </w:tabs>
        <w:ind w:left="5760" w:hanging="360"/>
      </w:pPr>
      <w:rPr>
        <w:rFonts w:ascii="Wingdings" w:hAnsi="Wingdings" w:hint="default"/>
      </w:rPr>
    </w:lvl>
    <w:lvl w:ilvl="8" w:tplc="520AB2C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E1512F"/>
    <w:multiLevelType w:val="hybridMultilevel"/>
    <w:tmpl w:val="24F4E818"/>
    <w:lvl w:ilvl="0" w:tplc="768EA382">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26" w15:restartNumberingAfterBreak="0">
    <w:nsid w:val="57B03DC1"/>
    <w:multiLevelType w:val="hybridMultilevel"/>
    <w:tmpl w:val="BA82A91C"/>
    <w:lvl w:ilvl="0" w:tplc="4C909502">
      <w:start w:val="1"/>
      <w:numFmt w:val="bullet"/>
      <w:lvlText w:val="•"/>
      <w:lvlJc w:val="left"/>
      <w:pPr>
        <w:tabs>
          <w:tab w:val="num" w:pos="720"/>
        </w:tabs>
        <w:ind w:left="720" w:hanging="360"/>
      </w:pPr>
      <w:rPr>
        <w:rFonts w:ascii="Arial" w:hAnsi="Arial" w:hint="default"/>
      </w:rPr>
    </w:lvl>
    <w:lvl w:ilvl="1" w:tplc="FDCE7ACE" w:tentative="1">
      <w:start w:val="1"/>
      <w:numFmt w:val="bullet"/>
      <w:lvlText w:val="•"/>
      <w:lvlJc w:val="left"/>
      <w:pPr>
        <w:tabs>
          <w:tab w:val="num" w:pos="1440"/>
        </w:tabs>
        <w:ind w:left="1440" w:hanging="360"/>
      </w:pPr>
      <w:rPr>
        <w:rFonts w:ascii="Arial" w:hAnsi="Arial" w:hint="default"/>
      </w:rPr>
    </w:lvl>
    <w:lvl w:ilvl="2" w:tplc="8E828206" w:tentative="1">
      <w:start w:val="1"/>
      <w:numFmt w:val="bullet"/>
      <w:lvlText w:val="•"/>
      <w:lvlJc w:val="left"/>
      <w:pPr>
        <w:tabs>
          <w:tab w:val="num" w:pos="2160"/>
        </w:tabs>
        <w:ind w:left="2160" w:hanging="360"/>
      </w:pPr>
      <w:rPr>
        <w:rFonts w:ascii="Arial" w:hAnsi="Arial" w:hint="default"/>
      </w:rPr>
    </w:lvl>
    <w:lvl w:ilvl="3" w:tplc="86504168" w:tentative="1">
      <w:start w:val="1"/>
      <w:numFmt w:val="bullet"/>
      <w:lvlText w:val="•"/>
      <w:lvlJc w:val="left"/>
      <w:pPr>
        <w:tabs>
          <w:tab w:val="num" w:pos="2880"/>
        </w:tabs>
        <w:ind w:left="2880" w:hanging="360"/>
      </w:pPr>
      <w:rPr>
        <w:rFonts w:ascii="Arial" w:hAnsi="Arial" w:hint="default"/>
      </w:rPr>
    </w:lvl>
    <w:lvl w:ilvl="4" w:tplc="7E400430" w:tentative="1">
      <w:start w:val="1"/>
      <w:numFmt w:val="bullet"/>
      <w:lvlText w:val="•"/>
      <w:lvlJc w:val="left"/>
      <w:pPr>
        <w:tabs>
          <w:tab w:val="num" w:pos="3600"/>
        </w:tabs>
        <w:ind w:left="3600" w:hanging="360"/>
      </w:pPr>
      <w:rPr>
        <w:rFonts w:ascii="Arial" w:hAnsi="Arial" w:hint="default"/>
      </w:rPr>
    </w:lvl>
    <w:lvl w:ilvl="5" w:tplc="002876E4" w:tentative="1">
      <w:start w:val="1"/>
      <w:numFmt w:val="bullet"/>
      <w:lvlText w:val="•"/>
      <w:lvlJc w:val="left"/>
      <w:pPr>
        <w:tabs>
          <w:tab w:val="num" w:pos="4320"/>
        </w:tabs>
        <w:ind w:left="4320" w:hanging="360"/>
      </w:pPr>
      <w:rPr>
        <w:rFonts w:ascii="Arial" w:hAnsi="Arial" w:hint="default"/>
      </w:rPr>
    </w:lvl>
    <w:lvl w:ilvl="6" w:tplc="95CAE5EE" w:tentative="1">
      <w:start w:val="1"/>
      <w:numFmt w:val="bullet"/>
      <w:lvlText w:val="•"/>
      <w:lvlJc w:val="left"/>
      <w:pPr>
        <w:tabs>
          <w:tab w:val="num" w:pos="5040"/>
        </w:tabs>
        <w:ind w:left="5040" w:hanging="360"/>
      </w:pPr>
      <w:rPr>
        <w:rFonts w:ascii="Arial" w:hAnsi="Arial" w:hint="default"/>
      </w:rPr>
    </w:lvl>
    <w:lvl w:ilvl="7" w:tplc="71BCB1F0" w:tentative="1">
      <w:start w:val="1"/>
      <w:numFmt w:val="bullet"/>
      <w:lvlText w:val="•"/>
      <w:lvlJc w:val="left"/>
      <w:pPr>
        <w:tabs>
          <w:tab w:val="num" w:pos="5760"/>
        </w:tabs>
        <w:ind w:left="5760" w:hanging="360"/>
      </w:pPr>
      <w:rPr>
        <w:rFonts w:ascii="Arial" w:hAnsi="Arial" w:hint="default"/>
      </w:rPr>
    </w:lvl>
    <w:lvl w:ilvl="8" w:tplc="D95AE1B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A144A6"/>
    <w:multiLevelType w:val="hybridMultilevel"/>
    <w:tmpl w:val="88465702"/>
    <w:lvl w:ilvl="0" w:tplc="68FE3828">
      <w:start w:val="1"/>
      <w:numFmt w:val="bullet"/>
      <w:lvlText w:val="•"/>
      <w:lvlJc w:val="left"/>
      <w:pPr>
        <w:tabs>
          <w:tab w:val="num" w:pos="720"/>
        </w:tabs>
        <w:ind w:left="720" w:hanging="360"/>
      </w:pPr>
      <w:rPr>
        <w:rFonts w:ascii="Arial" w:hAnsi="Arial" w:hint="default"/>
      </w:rPr>
    </w:lvl>
    <w:lvl w:ilvl="1" w:tplc="BC581528" w:tentative="1">
      <w:start w:val="1"/>
      <w:numFmt w:val="bullet"/>
      <w:lvlText w:val="•"/>
      <w:lvlJc w:val="left"/>
      <w:pPr>
        <w:tabs>
          <w:tab w:val="num" w:pos="1440"/>
        </w:tabs>
        <w:ind w:left="1440" w:hanging="360"/>
      </w:pPr>
      <w:rPr>
        <w:rFonts w:ascii="Arial" w:hAnsi="Arial" w:hint="default"/>
      </w:rPr>
    </w:lvl>
    <w:lvl w:ilvl="2" w:tplc="E74E47B4" w:tentative="1">
      <w:start w:val="1"/>
      <w:numFmt w:val="bullet"/>
      <w:lvlText w:val="•"/>
      <w:lvlJc w:val="left"/>
      <w:pPr>
        <w:tabs>
          <w:tab w:val="num" w:pos="2160"/>
        </w:tabs>
        <w:ind w:left="2160" w:hanging="360"/>
      </w:pPr>
      <w:rPr>
        <w:rFonts w:ascii="Arial" w:hAnsi="Arial" w:hint="default"/>
      </w:rPr>
    </w:lvl>
    <w:lvl w:ilvl="3" w:tplc="4748FC9A" w:tentative="1">
      <w:start w:val="1"/>
      <w:numFmt w:val="bullet"/>
      <w:lvlText w:val="•"/>
      <w:lvlJc w:val="left"/>
      <w:pPr>
        <w:tabs>
          <w:tab w:val="num" w:pos="2880"/>
        </w:tabs>
        <w:ind w:left="2880" w:hanging="360"/>
      </w:pPr>
      <w:rPr>
        <w:rFonts w:ascii="Arial" w:hAnsi="Arial" w:hint="default"/>
      </w:rPr>
    </w:lvl>
    <w:lvl w:ilvl="4" w:tplc="5810DAFE" w:tentative="1">
      <w:start w:val="1"/>
      <w:numFmt w:val="bullet"/>
      <w:lvlText w:val="•"/>
      <w:lvlJc w:val="left"/>
      <w:pPr>
        <w:tabs>
          <w:tab w:val="num" w:pos="3600"/>
        </w:tabs>
        <w:ind w:left="3600" w:hanging="360"/>
      </w:pPr>
      <w:rPr>
        <w:rFonts w:ascii="Arial" w:hAnsi="Arial" w:hint="default"/>
      </w:rPr>
    </w:lvl>
    <w:lvl w:ilvl="5" w:tplc="FEA0FB82" w:tentative="1">
      <w:start w:val="1"/>
      <w:numFmt w:val="bullet"/>
      <w:lvlText w:val="•"/>
      <w:lvlJc w:val="left"/>
      <w:pPr>
        <w:tabs>
          <w:tab w:val="num" w:pos="4320"/>
        </w:tabs>
        <w:ind w:left="4320" w:hanging="360"/>
      </w:pPr>
      <w:rPr>
        <w:rFonts w:ascii="Arial" w:hAnsi="Arial" w:hint="default"/>
      </w:rPr>
    </w:lvl>
    <w:lvl w:ilvl="6" w:tplc="2BFA6D02" w:tentative="1">
      <w:start w:val="1"/>
      <w:numFmt w:val="bullet"/>
      <w:lvlText w:val="•"/>
      <w:lvlJc w:val="left"/>
      <w:pPr>
        <w:tabs>
          <w:tab w:val="num" w:pos="5040"/>
        </w:tabs>
        <w:ind w:left="5040" w:hanging="360"/>
      </w:pPr>
      <w:rPr>
        <w:rFonts w:ascii="Arial" w:hAnsi="Arial" w:hint="default"/>
      </w:rPr>
    </w:lvl>
    <w:lvl w:ilvl="7" w:tplc="467ED768" w:tentative="1">
      <w:start w:val="1"/>
      <w:numFmt w:val="bullet"/>
      <w:lvlText w:val="•"/>
      <w:lvlJc w:val="left"/>
      <w:pPr>
        <w:tabs>
          <w:tab w:val="num" w:pos="5760"/>
        </w:tabs>
        <w:ind w:left="5760" w:hanging="360"/>
      </w:pPr>
      <w:rPr>
        <w:rFonts w:ascii="Arial" w:hAnsi="Arial" w:hint="default"/>
      </w:rPr>
    </w:lvl>
    <w:lvl w:ilvl="8" w:tplc="6C9E620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A4268D6"/>
    <w:multiLevelType w:val="hybridMultilevel"/>
    <w:tmpl w:val="8208EA0A"/>
    <w:lvl w:ilvl="0" w:tplc="50FA11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429479D"/>
    <w:multiLevelType w:val="hybridMultilevel"/>
    <w:tmpl w:val="3D681564"/>
    <w:lvl w:ilvl="0" w:tplc="8DD0F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255CCD"/>
    <w:multiLevelType w:val="multilevel"/>
    <w:tmpl w:val="7F92A1FC"/>
    <w:lvl w:ilvl="0">
      <w:start w:val="1"/>
      <w:numFmt w:val="decimal"/>
      <w:lvlText w:val="（%1）"/>
      <w:lvlJc w:val="left"/>
      <w:pPr>
        <w:tabs>
          <w:tab w:val="num" w:pos="496"/>
        </w:tabs>
        <w:ind w:left="496" w:hanging="420"/>
      </w:pPr>
      <w:rPr>
        <w:rFonts w:eastAsia="ＭＳ 明朝" w:hint="eastAsia"/>
        <w:sz w:val="21"/>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31" w15:restartNumberingAfterBreak="0">
    <w:nsid w:val="6E300155"/>
    <w:multiLevelType w:val="hybridMultilevel"/>
    <w:tmpl w:val="3C10B0AA"/>
    <w:lvl w:ilvl="0" w:tplc="0B921F0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6E673092"/>
    <w:multiLevelType w:val="hybridMultilevel"/>
    <w:tmpl w:val="FA36A174"/>
    <w:lvl w:ilvl="0" w:tplc="0409000D">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33" w15:restartNumberingAfterBreak="0">
    <w:nsid w:val="6F892F19"/>
    <w:multiLevelType w:val="hybridMultilevel"/>
    <w:tmpl w:val="0ACE03CC"/>
    <w:lvl w:ilvl="0" w:tplc="0409000B">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34" w15:restartNumberingAfterBreak="0">
    <w:nsid w:val="78CE5069"/>
    <w:multiLevelType w:val="multilevel"/>
    <w:tmpl w:val="E6527D28"/>
    <w:lvl w:ilvl="0">
      <w:start w:val="1"/>
      <w:numFmt w:val="none"/>
      <w:lvlText w:val="（１）"/>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35" w15:restartNumberingAfterBreak="0">
    <w:nsid w:val="79F16ACA"/>
    <w:multiLevelType w:val="hybridMultilevel"/>
    <w:tmpl w:val="6D2EE466"/>
    <w:lvl w:ilvl="0" w:tplc="53821A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B1C35B6"/>
    <w:multiLevelType w:val="hybridMultilevel"/>
    <w:tmpl w:val="E2AC9B9C"/>
    <w:lvl w:ilvl="0" w:tplc="C54CA8CA">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num w:numId="1">
    <w:abstractNumId w:val="32"/>
  </w:num>
  <w:num w:numId="2">
    <w:abstractNumId w:val="0"/>
  </w:num>
  <w:num w:numId="3">
    <w:abstractNumId w:val="21"/>
  </w:num>
  <w:num w:numId="4">
    <w:abstractNumId w:val="33"/>
  </w:num>
  <w:num w:numId="5">
    <w:abstractNumId w:val="24"/>
  </w:num>
  <w:num w:numId="6">
    <w:abstractNumId w:val="4"/>
  </w:num>
  <w:num w:numId="7">
    <w:abstractNumId w:val="9"/>
  </w:num>
  <w:num w:numId="8">
    <w:abstractNumId w:val="23"/>
  </w:num>
  <w:num w:numId="9">
    <w:abstractNumId w:val="2"/>
  </w:num>
  <w:num w:numId="10">
    <w:abstractNumId w:val="22"/>
  </w:num>
  <w:num w:numId="11">
    <w:abstractNumId w:val="6"/>
  </w:num>
  <w:num w:numId="12">
    <w:abstractNumId w:val="35"/>
  </w:num>
  <w:num w:numId="13">
    <w:abstractNumId w:val="31"/>
  </w:num>
  <w:num w:numId="14">
    <w:abstractNumId w:val="29"/>
  </w:num>
  <w:num w:numId="15">
    <w:abstractNumId w:val="17"/>
  </w:num>
  <w:num w:numId="16">
    <w:abstractNumId w:val="36"/>
  </w:num>
  <w:num w:numId="17">
    <w:abstractNumId w:val="25"/>
  </w:num>
  <w:num w:numId="18">
    <w:abstractNumId w:val="12"/>
  </w:num>
  <w:num w:numId="19">
    <w:abstractNumId w:val="15"/>
  </w:num>
  <w:num w:numId="20">
    <w:abstractNumId w:val="34"/>
  </w:num>
  <w:num w:numId="21">
    <w:abstractNumId w:val="7"/>
  </w:num>
  <w:num w:numId="22">
    <w:abstractNumId w:val="3"/>
  </w:num>
  <w:num w:numId="23">
    <w:abstractNumId w:val="30"/>
  </w:num>
  <w:num w:numId="24">
    <w:abstractNumId w:val="18"/>
  </w:num>
  <w:num w:numId="25">
    <w:abstractNumId w:val="1"/>
  </w:num>
  <w:num w:numId="26">
    <w:abstractNumId w:val="19"/>
  </w:num>
  <w:num w:numId="27">
    <w:abstractNumId w:val="8"/>
  </w:num>
  <w:num w:numId="28">
    <w:abstractNumId w:val="11"/>
  </w:num>
  <w:num w:numId="29">
    <w:abstractNumId w:val="13"/>
  </w:num>
  <w:num w:numId="30">
    <w:abstractNumId w:val="20"/>
  </w:num>
  <w:num w:numId="31">
    <w:abstractNumId w:val="5"/>
  </w:num>
  <w:num w:numId="32">
    <w:abstractNumId w:val="10"/>
  </w:num>
  <w:num w:numId="33">
    <w:abstractNumId w:val="27"/>
  </w:num>
  <w:num w:numId="34">
    <w:abstractNumId w:val="26"/>
  </w:num>
  <w:num w:numId="35">
    <w:abstractNumId w:val="14"/>
  </w:num>
  <w:num w:numId="36">
    <w:abstractNumId w:val="16"/>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70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93D"/>
    <w:rsid w:val="000003E8"/>
    <w:rsid w:val="00001754"/>
    <w:rsid w:val="000017D9"/>
    <w:rsid w:val="00001851"/>
    <w:rsid w:val="00001A25"/>
    <w:rsid w:val="00001C6D"/>
    <w:rsid w:val="00002F22"/>
    <w:rsid w:val="00003597"/>
    <w:rsid w:val="00003841"/>
    <w:rsid w:val="00003FA5"/>
    <w:rsid w:val="0000468F"/>
    <w:rsid w:val="000048C9"/>
    <w:rsid w:val="00004A8E"/>
    <w:rsid w:val="00004C6B"/>
    <w:rsid w:val="00004FAE"/>
    <w:rsid w:val="000050E2"/>
    <w:rsid w:val="000050F4"/>
    <w:rsid w:val="0000569B"/>
    <w:rsid w:val="00005A18"/>
    <w:rsid w:val="00005E96"/>
    <w:rsid w:val="0000648A"/>
    <w:rsid w:val="00006A8C"/>
    <w:rsid w:val="00006B66"/>
    <w:rsid w:val="000071F5"/>
    <w:rsid w:val="00007466"/>
    <w:rsid w:val="00007FA8"/>
    <w:rsid w:val="00010724"/>
    <w:rsid w:val="00010FF4"/>
    <w:rsid w:val="000115B8"/>
    <w:rsid w:val="00011889"/>
    <w:rsid w:val="00012184"/>
    <w:rsid w:val="00012A80"/>
    <w:rsid w:val="00012AB4"/>
    <w:rsid w:val="000133C1"/>
    <w:rsid w:val="000142B2"/>
    <w:rsid w:val="0001493F"/>
    <w:rsid w:val="00015525"/>
    <w:rsid w:val="00015DC6"/>
    <w:rsid w:val="00016012"/>
    <w:rsid w:val="00016648"/>
    <w:rsid w:val="000166A5"/>
    <w:rsid w:val="00016703"/>
    <w:rsid w:val="00017619"/>
    <w:rsid w:val="0002096F"/>
    <w:rsid w:val="00020EA1"/>
    <w:rsid w:val="00020F0C"/>
    <w:rsid w:val="0002214F"/>
    <w:rsid w:val="0002242F"/>
    <w:rsid w:val="00022A86"/>
    <w:rsid w:val="000234EB"/>
    <w:rsid w:val="000243D3"/>
    <w:rsid w:val="00024869"/>
    <w:rsid w:val="00025392"/>
    <w:rsid w:val="000273B2"/>
    <w:rsid w:val="00027416"/>
    <w:rsid w:val="000308D8"/>
    <w:rsid w:val="00030A63"/>
    <w:rsid w:val="00030B22"/>
    <w:rsid w:val="000315D6"/>
    <w:rsid w:val="00031D07"/>
    <w:rsid w:val="00032309"/>
    <w:rsid w:val="000328FF"/>
    <w:rsid w:val="00032C5C"/>
    <w:rsid w:val="00034133"/>
    <w:rsid w:val="00034580"/>
    <w:rsid w:val="00034941"/>
    <w:rsid w:val="00035B67"/>
    <w:rsid w:val="00035BD7"/>
    <w:rsid w:val="0003656A"/>
    <w:rsid w:val="00036B26"/>
    <w:rsid w:val="00037581"/>
    <w:rsid w:val="00037D7E"/>
    <w:rsid w:val="00040950"/>
    <w:rsid w:val="000409FE"/>
    <w:rsid w:val="00040A75"/>
    <w:rsid w:val="00040C7F"/>
    <w:rsid w:val="00040F4F"/>
    <w:rsid w:val="00041721"/>
    <w:rsid w:val="00041DB9"/>
    <w:rsid w:val="00042A50"/>
    <w:rsid w:val="00044394"/>
    <w:rsid w:val="00044E5F"/>
    <w:rsid w:val="0004582E"/>
    <w:rsid w:val="0004589E"/>
    <w:rsid w:val="000458F4"/>
    <w:rsid w:val="000478CF"/>
    <w:rsid w:val="00047B1F"/>
    <w:rsid w:val="00047B9A"/>
    <w:rsid w:val="0005042A"/>
    <w:rsid w:val="000506F9"/>
    <w:rsid w:val="00052B61"/>
    <w:rsid w:val="00053467"/>
    <w:rsid w:val="00053DA3"/>
    <w:rsid w:val="00054E9B"/>
    <w:rsid w:val="0005525A"/>
    <w:rsid w:val="00055467"/>
    <w:rsid w:val="00055AE8"/>
    <w:rsid w:val="000564AA"/>
    <w:rsid w:val="00056B16"/>
    <w:rsid w:val="00056FCA"/>
    <w:rsid w:val="0005766A"/>
    <w:rsid w:val="00057D9F"/>
    <w:rsid w:val="00060A62"/>
    <w:rsid w:val="00060FB8"/>
    <w:rsid w:val="00061513"/>
    <w:rsid w:val="0006156A"/>
    <w:rsid w:val="0006198A"/>
    <w:rsid w:val="00063666"/>
    <w:rsid w:val="00065214"/>
    <w:rsid w:val="00065B87"/>
    <w:rsid w:val="000706D3"/>
    <w:rsid w:val="0007082C"/>
    <w:rsid w:val="000716F7"/>
    <w:rsid w:val="00071F69"/>
    <w:rsid w:val="00073E58"/>
    <w:rsid w:val="000751F8"/>
    <w:rsid w:val="00075DA7"/>
    <w:rsid w:val="00077531"/>
    <w:rsid w:val="000775EB"/>
    <w:rsid w:val="00080784"/>
    <w:rsid w:val="00080C80"/>
    <w:rsid w:val="00080FDF"/>
    <w:rsid w:val="00081AB4"/>
    <w:rsid w:val="00081C9C"/>
    <w:rsid w:val="00081E65"/>
    <w:rsid w:val="00081ED1"/>
    <w:rsid w:val="000821C7"/>
    <w:rsid w:val="0008244E"/>
    <w:rsid w:val="000827C9"/>
    <w:rsid w:val="0008428A"/>
    <w:rsid w:val="000849B3"/>
    <w:rsid w:val="00086530"/>
    <w:rsid w:val="00086738"/>
    <w:rsid w:val="000869DF"/>
    <w:rsid w:val="000869E7"/>
    <w:rsid w:val="00086F76"/>
    <w:rsid w:val="000874D6"/>
    <w:rsid w:val="0009129C"/>
    <w:rsid w:val="000913C1"/>
    <w:rsid w:val="00091CD8"/>
    <w:rsid w:val="0009347E"/>
    <w:rsid w:val="0009379D"/>
    <w:rsid w:val="000954E7"/>
    <w:rsid w:val="00095CE8"/>
    <w:rsid w:val="00096108"/>
    <w:rsid w:val="000963CE"/>
    <w:rsid w:val="00096F91"/>
    <w:rsid w:val="00097143"/>
    <w:rsid w:val="0009737E"/>
    <w:rsid w:val="000979F0"/>
    <w:rsid w:val="000A147E"/>
    <w:rsid w:val="000A14D4"/>
    <w:rsid w:val="000A1891"/>
    <w:rsid w:val="000A23C9"/>
    <w:rsid w:val="000A29AA"/>
    <w:rsid w:val="000A3248"/>
    <w:rsid w:val="000A36F1"/>
    <w:rsid w:val="000A4C27"/>
    <w:rsid w:val="000A4F56"/>
    <w:rsid w:val="000A5E39"/>
    <w:rsid w:val="000A5F1A"/>
    <w:rsid w:val="000A605F"/>
    <w:rsid w:val="000A6399"/>
    <w:rsid w:val="000A69C2"/>
    <w:rsid w:val="000A731D"/>
    <w:rsid w:val="000A751F"/>
    <w:rsid w:val="000B0176"/>
    <w:rsid w:val="000B03F9"/>
    <w:rsid w:val="000B05DD"/>
    <w:rsid w:val="000B0B23"/>
    <w:rsid w:val="000B0C49"/>
    <w:rsid w:val="000B2243"/>
    <w:rsid w:val="000B2567"/>
    <w:rsid w:val="000B2E9F"/>
    <w:rsid w:val="000B4B5F"/>
    <w:rsid w:val="000B4CF2"/>
    <w:rsid w:val="000B50F1"/>
    <w:rsid w:val="000B52FF"/>
    <w:rsid w:val="000B5A62"/>
    <w:rsid w:val="000B666C"/>
    <w:rsid w:val="000B68A5"/>
    <w:rsid w:val="000B7698"/>
    <w:rsid w:val="000C0FD0"/>
    <w:rsid w:val="000C1337"/>
    <w:rsid w:val="000C138C"/>
    <w:rsid w:val="000C14BD"/>
    <w:rsid w:val="000C3171"/>
    <w:rsid w:val="000C3C9A"/>
    <w:rsid w:val="000C3DC6"/>
    <w:rsid w:val="000C3ED8"/>
    <w:rsid w:val="000C3F0B"/>
    <w:rsid w:val="000C4FED"/>
    <w:rsid w:val="000C5430"/>
    <w:rsid w:val="000C5B73"/>
    <w:rsid w:val="000C6586"/>
    <w:rsid w:val="000C671E"/>
    <w:rsid w:val="000C67AC"/>
    <w:rsid w:val="000C6F34"/>
    <w:rsid w:val="000C7FDB"/>
    <w:rsid w:val="000D0FAA"/>
    <w:rsid w:val="000D2AFA"/>
    <w:rsid w:val="000D2B05"/>
    <w:rsid w:val="000D33CE"/>
    <w:rsid w:val="000D3620"/>
    <w:rsid w:val="000D3692"/>
    <w:rsid w:val="000D36BF"/>
    <w:rsid w:val="000D37DD"/>
    <w:rsid w:val="000D3D14"/>
    <w:rsid w:val="000D4557"/>
    <w:rsid w:val="000D4781"/>
    <w:rsid w:val="000D4986"/>
    <w:rsid w:val="000D52E2"/>
    <w:rsid w:val="000D56AB"/>
    <w:rsid w:val="000D665B"/>
    <w:rsid w:val="000D7E74"/>
    <w:rsid w:val="000E0456"/>
    <w:rsid w:val="000E0BA3"/>
    <w:rsid w:val="000E0EE7"/>
    <w:rsid w:val="000E13B5"/>
    <w:rsid w:val="000E14D0"/>
    <w:rsid w:val="000E2750"/>
    <w:rsid w:val="000E2C29"/>
    <w:rsid w:val="000E2EB6"/>
    <w:rsid w:val="000E35D8"/>
    <w:rsid w:val="000E3820"/>
    <w:rsid w:val="000E396C"/>
    <w:rsid w:val="000E3970"/>
    <w:rsid w:val="000E4FF6"/>
    <w:rsid w:val="000E540F"/>
    <w:rsid w:val="000E69F6"/>
    <w:rsid w:val="000E6D57"/>
    <w:rsid w:val="000E748D"/>
    <w:rsid w:val="000F079A"/>
    <w:rsid w:val="000F1B53"/>
    <w:rsid w:val="000F2A0F"/>
    <w:rsid w:val="000F39C6"/>
    <w:rsid w:val="000F3BA6"/>
    <w:rsid w:val="000F40C2"/>
    <w:rsid w:val="000F4B7B"/>
    <w:rsid w:val="000F5703"/>
    <w:rsid w:val="000F6544"/>
    <w:rsid w:val="000F6C13"/>
    <w:rsid w:val="000F700B"/>
    <w:rsid w:val="000F7357"/>
    <w:rsid w:val="00100C54"/>
    <w:rsid w:val="00100D61"/>
    <w:rsid w:val="00101D8C"/>
    <w:rsid w:val="001020E3"/>
    <w:rsid w:val="0010266F"/>
    <w:rsid w:val="00102F5C"/>
    <w:rsid w:val="00104373"/>
    <w:rsid w:val="00104376"/>
    <w:rsid w:val="00104841"/>
    <w:rsid w:val="00104F01"/>
    <w:rsid w:val="00105543"/>
    <w:rsid w:val="00105BFA"/>
    <w:rsid w:val="00105D07"/>
    <w:rsid w:val="00105E49"/>
    <w:rsid w:val="00106652"/>
    <w:rsid w:val="00106F3C"/>
    <w:rsid w:val="00107040"/>
    <w:rsid w:val="00107187"/>
    <w:rsid w:val="00110B07"/>
    <w:rsid w:val="001112BF"/>
    <w:rsid w:val="0011242D"/>
    <w:rsid w:val="00114EB6"/>
    <w:rsid w:val="00115665"/>
    <w:rsid w:val="0011727C"/>
    <w:rsid w:val="00117864"/>
    <w:rsid w:val="00120A0F"/>
    <w:rsid w:val="00121599"/>
    <w:rsid w:val="00121CBD"/>
    <w:rsid w:val="00121CCB"/>
    <w:rsid w:val="00122975"/>
    <w:rsid w:val="00122DF1"/>
    <w:rsid w:val="001235AC"/>
    <w:rsid w:val="00123814"/>
    <w:rsid w:val="001238B3"/>
    <w:rsid w:val="00123E11"/>
    <w:rsid w:val="00125325"/>
    <w:rsid w:val="0012581B"/>
    <w:rsid w:val="00126076"/>
    <w:rsid w:val="00126C2C"/>
    <w:rsid w:val="001272BE"/>
    <w:rsid w:val="0012756E"/>
    <w:rsid w:val="00127B7F"/>
    <w:rsid w:val="00127EDE"/>
    <w:rsid w:val="001302CA"/>
    <w:rsid w:val="00131500"/>
    <w:rsid w:val="0013166D"/>
    <w:rsid w:val="00131738"/>
    <w:rsid w:val="00131ADE"/>
    <w:rsid w:val="00132F91"/>
    <w:rsid w:val="001331D9"/>
    <w:rsid w:val="00134C1A"/>
    <w:rsid w:val="00134FA5"/>
    <w:rsid w:val="00135441"/>
    <w:rsid w:val="0013572D"/>
    <w:rsid w:val="00135EDD"/>
    <w:rsid w:val="001363C9"/>
    <w:rsid w:val="00136967"/>
    <w:rsid w:val="00137355"/>
    <w:rsid w:val="001377F4"/>
    <w:rsid w:val="0014119A"/>
    <w:rsid w:val="0014141B"/>
    <w:rsid w:val="001417F6"/>
    <w:rsid w:val="00141C52"/>
    <w:rsid w:val="0014206E"/>
    <w:rsid w:val="00142B22"/>
    <w:rsid w:val="0014349C"/>
    <w:rsid w:val="00143E03"/>
    <w:rsid w:val="001442AB"/>
    <w:rsid w:val="00144C17"/>
    <w:rsid w:val="00144C61"/>
    <w:rsid w:val="001467F8"/>
    <w:rsid w:val="001478EF"/>
    <w:rsid w:val="00147C13"/>
    <w:rsid w:val="00150BE0"/>
    <w:rsid w:val="00151289"/>
    <w:rsid w:val="00151576"/>
    <w:rsid w:val="00151DCD"/>
    <w:rsid w:val="0015224F"/>
    <w:rsid w:val="001525FE"/>
    <w:rsid w:val="001529F4"/>
    <w:rsid w:val="00153BB7"/>
    <w:rsid w:val="00154110"/>
    <w:rsid w:val="00154444"/>
    <w:rsid w:val="00154656"/>
    <w:rsid w:val="001547D4"/>
    <w:rsid w:val="00154AD1"/>
    <w:rsid w:val="00154B94"/>
    <w:rsid w:val="0015505F"/>
    <w:rsid w:val="00155668"/>
    <w:rsid w:val="00155674"/>
    <w:rsid w:val="00155A65"/>
    <w:rsid w:val="00155BA3"/>
    <w:rsid w:val="001572EC"/>
    <w:rsid w:val="001574B1"/>
    <w:rsid w:val="00157A90"/>
    <w:rsid w:val="00157B5A"/>
    <w:rsid w:val="00157BAF"/>
    <w:rsid w:val="00157C1C"/>
    <w:rsid w:val="00161A37"/>
    <w:rsid w:val="00162491"/>
    <w:rsid w:val="001635A3"/>
    <w:rsid w:val="00163811"/>
    <w:rsid w:val="001638E7"/>
    <w:rsid w:val="00163E05"/>
    <w:rsid w:val="00163EB7"/>
    <w:rsid w:val="00164783"/>
    <w:rsid w:val="001657BC"/>
    <w:rsid w:val="0016683F"/>
    <w:rsid w:val="00166DE2"/>
    <w:rsid w:val="001700CD"/>
    <w:rsid w:val="00170341"/>
    <w:rsid w:val="00170F88"/>
    <w:rsid w:val="00172ED8"/>
    <w:rsid w:val="00172F9A"/>
    <w:rsid w:val="001730FE"/>
    <w:rsid w:val="001732BF"/>
    <w:rsid w:val="001734CB"/>
    <w:rsid w:val="001744D5"/>
    <w:rsid w:val="00174E60"/>
    <w:rsid w:val="0017506E"/>
    <w:rsid w:val="00175C1D"/>
    <w:rsid w:val="00176891"/>
    <w:rsid w:val="00176BDB"/>
    <w:rsid w:val="00176D43"/>
    <w:rsid w:val="00177122"/>
    <w:rsid w:val="001779D0"/>
    <w:rsid w:val="00177BC6"/>
    <w:rsid w:val="00180754"/>
    <w:rsid w:val="00180CE9"/>
    <w:rsid w:val="00180F9A"/>
    <w:rsid w:val="001811DE"/>
    <w:rsid w:val="00181383"/>
    <w:rsid w:val="0018203C"/>
    <w:rsid w:val="0018239F"/>
    <w:rsid w:val="00182984"/>
    <w:rsid w:val="00182D0A"/>
    <w:rsid w:val="001833EF"/>
    <w:rsid w:val="00183456"/>
    <w:rsid w:val="00184E5C"/>
    <w:rsid w:val="00186810"/>
    <w:rsid w:val="00186E3D"/>
    <w:rsid w:val="001901F6"/>
    <w:rsid w:val="0019092E"/>
    <w:rsid w:val="00190937"/>
    <w:rsid w:val="001912EA"/>
    <w:rsid w:val="00191727"/>
    <w:rsid w:val="001936F8"/>
    <w:rsid w:val="00194ACF"/>
    <w:rsid w:val="00195193"/>
    <w:rsid w:val="00195B92"/>
    <w:rsid w:val="00197D11"/>
    <w:rsid w:val="001A0026"/>
    <w:rsid w:val="001A1BDA"/>
    <w:rsid w:val="001A3DB5"/>
    <w:rsid w:val="001A3E76"/>
    <w:rsid w:val="001A4116"/>
    <w:rsid w:val="001A433C"/>
    <w:rsid w:val="001A4F83"/>
    <w:rsid w:val="001A52A0"/>
    <w:rsid w:val="001A536B"/>
    <w:rsid w:val="001A5749"/>
    <w:rsid w:val="001A5C75"/>
    <w:rsid w:val="001A5EA1"/>
    <w:rsid w:val="001A69D2"/>
    <w:rsid w:val="001A7A19"/>
    <w:rsid w:val="001A7ED7"/>
    <w:rsid w:val="001B08B3"/>
    <w:rsid w:val="001B10D9"/>
    <w:rsid w:val="001B1B97"/>
    <w:rsid w:val="001B1C47"/>
    <w:rsid w:val="001B208A"/>
    <w:rsid w:val="001B2D2F"/>
    <w:rsid w:val="001B314A"/>
    <w:rsid w:val="001B380F"/>
    <w:rsid w:val="001B3D8A"/>
    <w:rsid w:val="001B4395"/>
    <w:rsid w:val="001B57E7"/>
    <w:rsid w:val="001C022E"/>
    <w:rsid w:val="001C0DDF"/>
    <w:rsid w:val="001C121F"/>
    <w:rsid w:val="001C1ABB"/>
    <w:rsid w:val="001C365B"/>
    <w:rsid w:val="001C3A2A"/>
    <w:rsid w:val="001C44F8"/>
    <w:rsid w:val="001C452F"/>
    <w:rsid w:val="001C61DF"/>
    <w:rsid w:val="001C6330"/>
    <w:rsid w:val="001C71F1"/>
    <w:rsid w:val="001C7B8A"/>
    <w:rsid w:val="001D150F"/>
    <w:rsid w:val="001D1931"/>
    <w:rsid w:val="001D2481"/>
    <w:rsid w:val="001D2612"/>
    <w:rsid w:val="001D264F"/>
    <w:rsid w:val="001D2E51"/>
    <w:rsid w:val="001D35CE"/>
    <w:rsid w:val="001D370D"/>
    <w:rsid w:val="001D380E"/>
    <w:rsid w:val="001D4643"/>
    <w:rsid w:val="001D4BCE"/>
    <w:rsid w:val="001D507B"/>
    <w:rsid w:val="001D557D"/>
    <w:rsid w:val="001D5758"/>
    <w:rsid w:val="001D6736"/>
    <w:rsid w:val="001D6776"/>
    <w:rsid w:val="001D6BEE"/>
    <w:rsid w:val="001E140B"/>
    <w:rsid w:val="001E19DF"/>
    <w:rsid w:val="001E1F49"/>
    <w:rsid w:val="001E2147"/>
    <w:rsid w:val="001E2F6A"/>
    <w:rsid w:val="001E4BBC"/>
    <w:rsid w:val="001E5DDA"/>
    <w:rsid w:val="001E5F7B"/>
    <w:rsid w:val="001E62FF"/>
    <w:rsid w:val="001E6D6B"/>
    <w:rsid w:val="001E74EC"/>
    <w:rsid w:val="001F0580"/>
    <w:rsid w:val="001F0B8F"/>
    <w:rsid w:val="001F1596"/>
    <w:rsid w:val="001F1D2C"/>
    <w:rsid w:val="001F201F"/>
    <w:rsid w:val="001F21EB"/>
    <w:rsid w:val="001F25A7"/>
    <w:rsid w:val="001F2841"/>
    <w:rsid w:val="001F32E0"/>
    <w:rsid w:val="001F4CAA"/>
    <w:rsid w:val="001F4CBB"/>
    <w:rsid w:val="001F5C61"/>
    <w:rsid w:val="001F6471"/>
    <w:rsid w:val="001F6C51"/>
    <w:rsid w:val="001F6F12"/>
    <w:rsid w:val="001F732C"/>
    <w:rsid w:val="001F7342"/>
    <w:rsid w:val="001F7E36"/>
    <w:rsid w:val="0020044C"/>
    <w:rsid w:val="00201175"/>
    <w:rsid w:val="00201301"/>
    <w:rsid w:val="00202899"/>
    <w:rsid w:val="00202E1F"/>
    <w:rsid w:val="00202E5F"/>
    <w:rsid w:val="00203FB9"/>
    <w:rsid w:val="002044DD"/>
    <w:rsid w:val="00204718"/>
    <w:rsid w:val="00204CBD"/>
    <w:rsid w:val="00205589"/>
    <w:rsid w:val="00205B97"/>
    <w:rsid w:val="00206257"/>
    <w:rsid w:val="00206313"/>
    <w:rsid w:val="0020669C"/>
    <w:rsid w:val="00207DE2"/>
    <w:rsid w:val="00207E0C"/>
    <w:rsid w:val="002101C8"/>
    <w:rsid w:val="00210627"/>
    <w:rsid w:val="00211082"/>
    <w:rsid w:val="002114A0"/>
    <w:rsid w:val="002116B0"/>
    <w:rsid w:val="00211761"/>
    <w:rsid w:val="002123E7"/>
    <w:rsid w:val="0021283C"/>
    <w:rsid w:val="002128BF"/>
    <w:rsid w:val="00213183"/>
    <w:rsid w:val="00213FF6"/>
    <w:rsid w:val="00214B84"/>
    <w:rsid w:val="00214E27"/>
    <w:rsid w:val="00215C60"/>
    <w:rsid w:val="00215EA5"/>
    <w:rsid w:val="00216EE6"/>
    <w:rsid w:val="00217052"/>
    <w:rsid w:val="002173AE"/>
    <w:rsid w:val="00217B08"/>
    <w:rsid w:val="002206FB"/>
    <w:rsid w:val="00220BAE"/>
    <w:rsid w:val="00221170"/>
    <w:rsid w:val="0022134F"/>
    <w:rsid w:val="0022182E"/>
    <w:rsid w:val="00221DB6"/>
    <w:rsid w:val="00221E27"/>
    <w:rsid w:val="00222911"/>
    <w:rsid w:val="0022302A"/>
    <w:rsid w:val="00224D4C"/>
    <w:rsid w:val="00225098"/>
    <w:rsid w:val="00225896"/>
    <w:rsid w:val="00225E38"/>
    <w:rsid w:val="00225E5B"/>
    <w:rsid w:val="002268C9"/>
    <w:rsid w:val="00226993"/>
    <w:rsid w:val="00230160"/>
    <w:rsid w:val="002303D9"/>
    <w:rsid w:val="0023112E"/>
    <w:rsid w:val="00231184"/>
    <w:rsid w:val="002316AB"/>
    <w:rsid w:val="00231BD4"/>
    <w:rsid w:val="0023230C"/>
    <w:rsid w:val="00232C87"/>
    <w:rsid w:val="00233408"/>
    <w:rsid w:val="002339BA"/>
    <w:rsid w:val="00234442"/>
    <w:rsid w:val="00234792"/>
    <w:rsid w:val="00234BC7"/>
    <w:rsid w:val="00234E9E"/>
    <w:rsid w:val="002355EA"/>
    <w:rsid w:val="00235D92"/>
    <w:rsid w:val="002361AF"/>
    <w:rsid w:val="002364BF"/>
    <w:rsid w:val="002372CD"/>
    <w:rsid w:val="002377B1"/>
    <w:rsid w:val="00237E01"/>
    <w:rsid w:val="0024006E"/>
    <w:rsid w:val="002401F8"/>
    <w:rsid w:val="00240759"/>
    <w:rsid w:val="00240D11"/>
    <w:rsid w:val="00241CA6"/>
    <w:rsid w:val="00241E8C"/>
    <w:rsid w:val="00242385"/>
    <w:rsid w:val="002424FC"/>
    <w:rsid w:val="00242767"/>
    <w:rsid w:val="00242EE2"/>
    <w:rsid w:val="002441F3"/>
    <w:rsid w:val="00245DF0"/>
    <w:rsid w:val="0024693F"/>
    <w:rsid w:val="00247506"/>
    <w:rsid w:val="0024772E"/>
    <w:rsid w:val="002477A4"/>
    <w:rsid w:val="00247AB5"/>
    <w:rsid w:val="00247FFC"/>
    <w:rsid w:val="00250708"/>
    <w:rsid w:val="00250DED"/>
    <w:rsid w:val="00251D82"/>
    <w:rsid w:val="00252F05"/>
    <w:rsid w:val="00254732"/>
    <w:rsid w:val="002560F3"/>
    <w:rsid w:val="00256A5E"/>
    <w:rsid w:val="00256C77"/>
    <w:rsid w:val="00257FE5"/>
    <w:rsid w:val="00260A2F"/>
    <w:rsid w:val="002611A8"/>
    <w:rsid w:val="00261445"/>
    <w:rsid w:val="00261D17"/>
    <w:rsid w:val="00261F2D"/>
    <w:rsid w:val="002620DC"/>
    <w:rsid w:val="0026260B"/>
    <w:rsid w:val="00262D3A"/>
    <w:rsid w:val="00263D44"/>
    <w:rsid w:val="00264850"/>
    <w:rsid w:val="00265699"/>
    <w:rsid w:val="00265E88"/>
    <w:rsid w:val="002663A0"/>
    <w:rsid w:val="00266ECB"/>
    <w:rsid w:val="00267A8E"/>
    <w:rsid w:val="00267B35"/>
    <w:rsid w:val="0027072F"/>
    <w:rsid w:val="00271289"/>
    <w:rsid w:val="002716C5"/>
    <w:rsid w:val="00271DF0"/>
    <w:rsid w:val="002721FB"/>
    <w:rsid w:val="00272630"/>
    <w:rsid w:val="00272C21"/>
    <w:rsid w:val="0027369D"/>
    <w:rsid w:val="002737BD"/>
    <w:rsid w:val="0027440E"/>
    <w:rsid w:val="002744ED"/>
    <w:rsid w:val="0027468A"/>
    <w:rsid w:val="00274775"/>
    <w:rsid w:val="00274CF9"/>
    <w:rsid w:val="00275C31"/>
    <w:rsid w:val="002761F4"/>
    <w:rsid w:val="002768CE"/>
    <w:rsid w:val="00276F21"/>
    <w:rsid w:val="002772F5"/>
    <w:rsid w:val="00277982"/>
    <w:rsid w:val="002779E6"/>
    <w:rsid w:val="0028134E"/>
    <w:rsid w:val="002820B9"/>
    <w:rsid w:val="0028263E"/>
    <w:rsid w:val="002832B8"/>
    <w:rsid w:val="00284B6E"/>
    <w:rsid w:val="00284BE5"/>
    <w:rsid w:val="00284EBF"/>
    <w:rsid w:val="002855FD"/>
    <w:rsid w:val="00286009"/>
    <w:rsid w:val="0028630F"/>
    <w:rsid w:val="002875AE"/>
    <w:rsid w:val="00287885"/>
    <w:rsid w:val="00290080"/>
    <w:rsid w:val="00292FEF"/>
    <w:rsid w:val="00293A69"/>
    <w:rsid w:val="00293FD2"/>
    <w:rsid w:val="0029442A"/>
    <w:rsid w:val="00295119"/>
    <w:rsid w:val="00295298"/>
    <w:rsid w:val="00295C53"/>
    <w:rsid w:val="0029665F"/>
    <w:rsid w:val="00296F93"/>
    <w:rsid w:val="00297348"/>
    <w:rsid w:val="002A0B47"/>
    <w:rsid w:val="002A0D1F"/>
    <w:rsid w:val="002A11B0"/>
    <w:rsid w:val="002A1847"/>
    <w:rsid w:val="002A2711"/>
    <w:rsid w:val="002A459C"/>
    <w:rsid w:val="002A54EF"/>
    <w:rsid w:val="002A6661"/>
    <w:rsid w:val="002A7022"/>
    <w:rsid w:val="002A72FD"/>
    <w:rsid w:val="002A756C"/>
    <w:rsid w:val="002A7580"/>
    <w:rsid w:val="002A77C7"/>
    <w:rsid w:val="002A79E4"/>
    <w:rsid w:val="002A7CED"/>
    <w:rsid w:val="002B0506"/>
    <w:rsid w:val="002B0726"/>
    <w:rsid w:val="002B0A05"/>
    <w:rsid w:val="002B1007"/>
    <w:rsid w:val="002B1BA3"/>
    <w:rsid w:val="002B240B"/>
    <w:rsid w:val="002B250A"/>
    <w:rsid w:val="002B305D"/>
    <w:rsid w:val="002B37E9"/>
    <w:rsid w:val="002B3CF8"/>
    <w:rsid w:val="002B425E"/>
    <w:rsid w:val="002B4BD9"/>
    <w:rsid w:val="002B4DE2"/>
    <w:rsid w:val="002B5DBC"/>
    <w:rsid w:val="002B61BA"/>
    <w:rsid w:val="002B6944"/>
    <w:rsid w:val="002B7C68"/>
    <w:rsid w:val="002B7D90"/>
    <w:rsid w:val="002C0909"/>
    <w:rsid w:val="002C0B73"/>
    <w:rsid w:val="002C1BA6"/>
    <w:rsid w:val="002C2BEE"/>
    <w:rsid w:val="002C38E4"/>
    <w:rsid w:val="002C708C"/>
    <w:rsid w:val="002C795F"/>
    <w:rsid w:val="002C7EF6"/>
    <w:rsid w:val="002D003B"/>
    <w:rsid w:val="002D00C4"/>
    <w:rsid w:val="002D1827"/>
    <w:rsid w:val="002D1CB6"/>
    <w:rsid w:val="002D208B"/>
    <w:rsid w:val="002D2658"/>
    <w:rsid w:val="002D2E6C"/>
    <w:rsid w:val="002D3249"/>
    <w:rsid w:val="002D4F18"/>
    <w:rsid w:val="002D5580"/>
    <w:rsid w:val="002D5B9E"/>
    <w:rsid w:val="002D67A7"/>
    <w:rsid w:val="002D7176"/>
    <w:rsid w:val="002E06BC"/>
    <w:rsid w:val="002E0A17"/>
    <w:rsid w:val="002E26E8"/>
    <w:rsid w:val="002E2AC5"/>
    <w:rsid w:val="002E2E18"/>
    <w:rsid w:val="002E36F0"/>
    <w:rsid w:val="002E3CF5"/>
    <w:rsid w:val="002E40FE"/>
    <w:rsid w:val="002E49BA"/>
    <w:rsid w:val="002E54D1"/>
    <w:rsid w:val="002E6159"/>
    <w:rsid w:val="002E625F"/>
    <w:rsid w:val="002E65F5"/>
    <w:rsid w:val="002E6D72"/>
    <w:rsid w:val="002E6E43"/>
    <w:rsid w:val="002E79D6"/>
    <w:rsid w:val="002E7BE0"/>
    <w:rsid w:val="002E7FA0"/>
    <w:rsid w:val="002F04DE"/>
    <w:rsid w:val="002F0624"/>
    <w:rsid w:val="002F085F"/>
    <w:rsid w:val="002F1299"/>
    <w:rsid w:val="002F1352"/>
    <w:rsid w:val="002F18BB"/>
    <w:rsid w:val="002F1D2D"/>
    <w:rsid w:val="002F1E82"/>
    <w:rsid w:val="002F218B"/>
    <w:rsid w:val="002F2536"/>
    <w:rsid w:val="002F331C"/>
    <w:rsid w:val="002F4B56"/>
    <w:rsid w:val="002F4EC6"/>
    <w:rsid w:val="002F53C5"/>
    <w:rsid w:val="002F5895"/>
    <w:rsid w:val="002F5E96"/>
    <w:rsid w:val="002F5F4D"/>
    <w:rsid w:val="002F7A90"/>
    <w:rsid w:val="00300183"/>
    <w:rsid w:val="003017B0"/>
    <w:rsid w:val="00301B35"/>
    <w:rsid w:val="00302275"/>
    <w:rsid w:val="0030229E"/>
    <w:rsid w:val="003022CF"/>
    <w:rsid w:val="00302412"/>
    <w:rsid w:val="00302F53"/>
    <w:rsid w:val="00303049"/>
    <w:rsid w:val="00303398"/>
    <w:rsid w:val="003033C7"/>
    <w:rsid w:val="003036FF"/>
    <w:rsid w:val="0030389C"/>
    <w:rsid w:val="00303A93"/>
    <w:rsid w:val="00303F99"/>
    <w:rsid w:val="0030435A"/>
    <w:rsid w:val="00304615"/>
    <w:rsid w:val="0030580C"/>
    <w:rsid w:val="003058B4"/>
    <w:rsid w:val="00305E5A"/>
    <w:rsid w:val="00306C19"/>
    <w:rsid w:val="00307036"/>
    <w:rsid w:val="003078A7"/>
    <w:rsid w:val="003113D1"/>
    <w:rsid w:val="0031171C"/>
    <w:rsid w:val="0031210F"/>
    <w:rsid w:val="0031247E"/>
    <w:rsid w:val="00312509"/>
    <w:rsid w:val="00313013"/>
    <w:rsid w:val="00313D59"/>
    <w:rsid w:val="00313FFE"/>
    <w:rsid w:val="003148A8"/>
    <w:rsid w:val="0031500B"/>
    <w:rsid w:val="00315F18"/>
    <w:rsid w:val="003163DC"/>
    <w:rsid w:val="003165BC"/>
    <w:rsid w:val="00316C5A"/>
    <w:rsid w:val="00317463"/>
    <w:rsid w:val="00317510"/>
    <w:rsid w:val="003175D0"/>
    <w:rsid w:val="003176AE"/>
    <w:rsid w:val="00317C2D"/>
    <w:rsid w:val="00320308"/>
    <w:rsid w:val="003207E9"/>
    <w:rsid w:val="003208F4"/>
    <w:rsid w:val="00321127"/>
    <w:rsid w:val="00321319"/>
    <w:rsid w:val="00321A48"/>
    <w:rsid w:val="00322969"/>
    <w:rsid w:val="00322BF3"/>
    <w:rsid w:val="00323D78"/>
    <w:rsid w:val="00324220"/>
    <w:rsid w:val="00324B09"/>
    <w:rsid w:val="00324C9B"/>
    <w:rsid w:val="003257ED"/>
    <w:rsid w:val="00326195"/>
    <w:rsid w:val="00331CD5"/>
    <w:rsid w:val="00331DD2"/>
    <w:rsid w:val="00331E0B"/>
    <w:rsid w:val="0033203B"/>
    <w:rsid w:val="00332409"/>
    <w:rsid w:val="00332C52"/>
    <w:rsid w:val="00333618"/>
    <w:rsid w:val="00333B73"/>
    <w:rsid w:val="00333FFE"/>
    <w:rsid w:val="00334AEC"/>
    <w:rsid w:val="00336EDC"/>
    <w:rsid w:val="0033780C"/>
    <w:rsid w:val="00340117"/>
    <w:rsid w:val="00340834"/>
    <w:rsid w:val="0034335A"/>
    <w:rsid w:val="003437F8"/>
    <w:rsid w:val="00343911"/>
    <w:rsid w:val="00344AD1"/>
    <w:rsid w:val="00344DA2"/>
    <w:rsid w:val="00344F01"/>
    <w:rsid w:val="003451A2"/>
    <w:rsid w:val="003458B1"/>
    <w:rsid w:val="00345BE7"/>
    <w:rsid w:val="00345E83"/>
    <w:rsid w:val="003464A2"/>
    <w:rsid w:val="00346622"/>
    <w:rsid w:val="0034688D"/>
    <w:rsid w:val="00346DC8"/>
    <w:rsid w:val="003476DD"/>
    <w:rsid w:val="003478B9"/>
    <w:rsid w:val="00350858"/>
    <w:rsid w:val="003520FA"/>
    <w:rsid w:val="00352102"/>
    <w:rsid w:val="003531D3"/>
    <w:rsid w:val="0035320D"/>
    <w:rsid w:val="00353561"/>
    <w:rsid w:val="00353FA8"/>
    <w:rsid w:val="00354496"/>
    <w:rsid w:val="00354CAC"/>
    <w:rsid w:val="00355B9A"/>
    <w:rsid w:val="00355CCD"/>
    <w:rsid w:val="00356327"/>
    <w:rsid w:val="003564CD"/>
    <w:rsid w:val="00357A10"/>
    <w:rsid w:val="00360011"/>
    <w:rsid w:val="00360AAA"/>
    <w:rsid w:val="00360DC0"/>
    <w:rsid w:val="00361653"/>
    <w:rsid w:val="00361E07"/>
    <w:rsid w:val="00362BE5"/>
    <w:rsid w:val="00363B42"/>
    <w:rsid w:val="00363BEB"/>
    <w:rsid w:val="00364445"/>
    <w:rsid w:val="00364FD3"/>
    <w:rsid w:val="00365589"/>
    <w:rsid w:val="00366708"/>
    <w:rsid w:val="00366CCD"/>
    <w:rsid w:val="00366FA9"/>
    <w:rsid w:val="00367DE8"/>
    <w:rsid w:val="00370A6F"/>
    <w:rsid w:val="00370C80"/>
    <w:rsid w:val="003716F5"/>
    <w:rsid w:val="00371A11"/>
    <w:rsid w:val="0037243C"/>
    <w:rsid w:val="00372CDD"/>
    <w:rsid w:val="00373257"/>
    <w:rsid w:val="00373469"/>
    <w:rsid w:val="00373651"/>
    <w:rsid w:val="0037375C"/>
    <w:rsid w:val="00373B5C"/>
    <w:rsid w:val="00373C5B"/>
    <w:rsid w:val="003742B3"/>
    <w:rsid w:val="00374A65"/>
    <w:rsid w:val="00374CA2"/>
    <w:rsid w:val="00374EAE"/>
    <w:rsid w:val="00376963"/>
    <w:rsid w:val="003769B3"/>
    <w:rsid w:val="00376F78"/>
    <w:rsid w:val="003775E2"/>
    <w:rsid w:val="00377BC3"/>
    <w:rsid w:val="003805D9"/>
    <w:rsid w:val="00380B5E"/>
    <w:rsid w:val="0038115D"/>
    <w:rsid w:val="00381D23"/>
    <w:rsid w:val="003823EB"/>
    <w:rsid w:val="00382BA7"/>
    <w:rsid w:val="00382FD3"/>
    <w:rsid w:val="003836FA"/>
    <w:rsid w:val="0038380F"/>
    <w:rsid w:val="00383A8E"/>
    <w:rsid w:val="00383D3A"/>
    <w:rsid w:val="003844CF"/>
    <w:rsid w:val="003845C9"/>
    <w:rsid w:val="00384A2E"/>
    <w:rsid w:val="00385383"/>
    <w:rsid w:val="00386513"/>
    <w:rsid w:val="0038652F"/>
    <w:rsid w:val="00387EB7"/>
    <w:rsid w:val="0039018F"/>
    <w:rsid w:val="00390AFD"/>
    <w:rsid w:val="00391088"/>
    <w:rsid w:val="003919B8"/>
    <w:rsid w:val="00392796"/>
    <w:rsid w:val="003930FC"/>
    <w:rsid w:val="00393E63"/>
    <w:rsid w:val="003954D6"/>
    <w:rsid w:val="003959ED"/>
    <w:rsid w:val="00395DCE"/>
    <w:rsid w:val="0039613E"/>
    <w:rsid w:val="003961C1"/>
    <w:rsid w:val="00396BF7"/>
    <w:rsid w:val="00397566"/>
    <w:rsid w:val="00397682"/>
    <w:rsid w:val="003A0586"/>
    <w:rsid w:val="003A07D0"/>
    <w:rsid w:val="003A0EEB"/>
    <w:rsid w:val="003A1813"/>
    <w:rsid w:val="003A1EBF"/>
    <w:rsid w:val="003A2748"/>
    <w:rsid w:val="003A2DF5"/>
    <w:rsid w:val="003A305B"/>
    <w:rsid w:val="003A33A2"/>
    <w:rsid w:val="003A39B4"/>
    <w:rsid w:val="003A4E8D"/>
    <w:rsid w:val="003A5322"/>
    <w:rsid w:val="003A5A79"/>
    <w:rsid w:val="003A5EDE"/>
    <w:rsid w:val="003A61BE"/>
    <w:rsid w:val="003A6B2B"/>
    <w:rsid w:val="003A6B97"/>
    <w:rsid w:val="003A6BE6"/>
    <w:rsid w:val="003A75FB"/>
    <w:rsid w:val="003A77D2"/>
    <w:rsid w:val="003B017F"/>
    <w:rsid w:val="003B1865"/>
    <w:rsid w:val="003B1B57"/>
    <w:rsid w:val="003B2148"/>
    <w:rsid w:val="003B286C"/>
    <w:rsid w:val="003B30BE"/>
    <w:rsid w:val="003B3173"/>
    <w:rsid w:val="003B328C"/>
    <w:rsid w:val="003B341D"/>
    <w:rsid w:val="003B3C63"/>
    <w:rsid w:val="003B405C"/>
    <w:rsid w:val="003B4239"/>
    <w:rsid w:val="003B5325"/>
    <w:rsid w:val="003B5680"/>
    <w:rsid w:val="003B59B5"/>
    <w:rsid w:val="003B721C"/>
    <w:rsid w:val="003B7896"/>
    <w:rsid w:val="003B78B3"/>
    <w:rsid w:val="003B7F46"/>
    <w:rsid w:val="003C0157"/>
    <w:rsid w:val="003C10DF"/>
    <w:rsid w:val="003C1DD7"/>
    <w:rsid w:val="003C1F9E"/>
    <w:rsid w:val="003C22FA"/>
    <w:rsid w:val="003C2820"/>
    <w:rsid w:val="003C296B"/>
    <w:rsid w:val="003C375A"/>
    <w:rsid w:val="003C428A"/>
    <w:rsid w:val="003C4D99"/>
    <w:rsid w:val="003C5517"/>
    <w:rsid w:val="003C5770"/>
    <w:rsid w:val="003C5AC1"/>
    <w:rsid w:val="003C5AE3"/>
    <w:rsid w:val="003C60C6"/>
    <w:rsid w:val="003C632F"/>
    <w:rsid w:val="003C6A27"/>
    <w:rsid w:val="003C6DA2"/>
    <w:rsid w:val="003C710B"/>
    <w:rsid w:val="003D0062"/>
    <w:rsid w:val="003D1F9D"/>
    <w:rsid w:val="003D238F"/>
    <w:rsid w:val="003D312E"/>
    <w:rsid w:val="003D338E"/>
    <w:rsid w:val="003D3BD7"/>
    <w:rsid w:val="003D4876"/>
    <w:rsid w:val="003D4D0F"/>
    <w:rsid w:val="003D5035"/>
    <w:rsid w:val="003D50E3"/>
    <w:rsid w:val="003D5CD6"/>
    <w:rsid w:val="003D7833"/>
    <w:rsid w:val="003D7ECA"/>
    <w:rsid w:val="003D7FBA"/>
    <w:rsid w:val="003E0153"/>
    <w:rsid w:val="003E3436"/>
    <w:rsid w:val="003E3615"/>
    <w:rsid w:val="003E46DC"/>
    <w:rsid w:val="003E53F5"/>
    <w:rsid w:val="003E65D7"/>
    <w:rsid w:val="003E6BB1"/>
    <w:rsid w:val="003E732A"/>
    <w:rsid w:val="003E7A82"/>
    <w:rsid w:val="003F06DB"/>
    <w:rsid w:val="003F0A60"/>
    <w:rsid w:val="003F0C49"/>
    <w:rsid w:val="003F10BA"/>
    <w:rsid w:val="003F1221"/>
    <w:rsid w:val="003F19D5"/>
    <w:rsid w:val="003F1DDC"/>
    <w:rsid w:val="003F1F30"/>
    <w:rsid w:val="003F2567"/>
    <w:rsid w:val="003F2950"/>
    <w:rsid w:val="003F2D0C"/>
    <w:rsid w:val="003F328D"/>
    <w:rsid w:val="003F353E"/>
    <w:rsid w:val="003F39FF"/>
    <w:rsid w:val="003F3F49"/>
    <w:rsid w:val="003F4CF7"/>
    <w:rsid w:val="003F5679"/>
    <w:rsid w:val="003F5F9C"/>
    <w:rsid w:val="003F6027"/>
    <w:rsid w:val="003F7B81"/>
    <w:rsid w:val="00401953"/>
    <w:rsid w:val="0040244F"/>
    <w:rsid w:val="00402A4A"/>
    <w:rsid w:val="00404117"/>
    <w:rsid w:val="00404341"/>
    <w:rsid w:val="00404A1A"/>
    <w:rsid w:val="004051E7"/>
    <w:rsid w:val="00405B71"/>
    <w:rsid w:val="00406094"/>
    <w:rsid w:val="00406AE7"/>
    <w:rsid w:val="00407201"/>
    <w:rsid w:val="0040798C"/>
    <w:rsid w:val="0041033D"/>
    <w:rsid w:val="00410443"/>
    <w:rsid w:val="00410F11"/>
    <w:rsid w:val="004113A9"/>
    <w:rsid w:val="00411AB2"/>
    <w:rsid w:val="004128C7"/>
    <w:rsid w:val="00412943"/>
    <w:rsid w:val="00412AB0"/>
    <w:rsid w:val="0041480A"/>
    <w:rsid w:val="00415CF0"/>
    <w:rsid w:val="004160FE"/>
    <w:rsid w:val="004171EB"/>
    <w:rsid w:val="00417312"/>
    <w:rsid w:val="004200FA"/>
    <w:rsid w:val="00420575"/>
    <w:rsid w:val="00420702"/>
    <w:rsid w:val="004209C2"/>
    <w:rsid w:val="00420EBE"/>
    <w:rsid w:val="0042203A"/>
    <w:rsid w:val="00423731"/>
    <w:rsid w:val="004237BB"/>
    <w:rsid w:val="00423ABA"/>
    <w:rsid w:val="0042453C"/>
    <w:rsid w:val="004248A7"/>
    <w:rsid w:val="0042588D"/>
    <w:rsid w:val="00425D36"/>
    <w:rsid w:val="0042610A"/>
    <w:rsid w:val="0042617F"/>
    <w:rsid w:val="0042672F"/>
    <w:rsid w:val="00427791"/>
    <w:rsid w:val="00427C80"/>
    <w:rsid w:val="00427CE4"/>
    <w:rsid w:val="00427E17"/>
    <w:rsid w:val="00427E27"/>
    <w:rsid w:val="0043003F"/>
    <w:rsid w:val="00430398"/>
    <w:rsid w:val="004311AA"/>
    <w:rsid w:val="00431A42"/>
    <w:rsid w:val="00431DBE"/>
    <w:rsid w:val="004326CE"/>
    <w:rsid w:val="00432954"/>
    <w:rsid w:val="00433157"/>
    <w:rsid w:val="00434501"/>
    <w:rsid w:val="00434A59"/>
    <w:rsid w:val="00434D69"/>
    <w:rsid w:val="004350C7"/>
    <w:rsid w:val="00435E7F"/>
    <w:rsid w:val="004366F0"/>
    <w:rsid w:val="00436CFC"/>
    <w:rsid w:val="004373AE"/>
    <w:rsid w:val="00437A78"/>
    <w:rsid w:val="004401E5"/>
    <w:rsid w:val="00440DE5"/>
    <w:rsid w:val="00440ED0"/>
    <w:rsid w:val="00441B3C"/>
    <w:rsid w:val="00441CE4"/>
    <w:rsid w:val="00441FCB"/>
    <w:rsid w:val="00442089"/>
    <w:rsid w:val="00442233"/>
    <w:rsid w:val="00442877"/>
    <w:rsid w:val="00443659"/>
    <w:rsid w:val="00444168"/>
    <w:rsid w:val="004441D6"/>
    <w:rsid w:val="004448CA"/>
    <w:rsid w:val="004449D9"/>
    <w:rsid w:val="00444A5F"/>
    <w:rsid w:val="004450A5"/>
    <w:rsid w:val="00445184"/>
    <w:rsid w:val="0044720D"/>
    <w:rsid w:val="0045017C"/>
    <w:rsid w:val="0045119E"/>
    <w:rsid w:val="00451471"/>
    <w:rsid w:val="00451A90"/>
    <w:rsid w:val="00451D9D"/>
    <w:rsid w:val="00451DAC"/>
    <w:rsid w:val="004522E1"/>
    <w:rsid w:val="004528FB"/>
    <w:rsid w:val="00452952"/>
    <w:rsid w:val="00452AEB"/>
    <w:rsid w:val="00453681"/>
    <w:rsid w:val="00454AF9"/>
    <w:rsid w:val="00454EA4"/>
    <w:rsid w:val="00454F91"/>
    <w:rsid w:val="00455021"/>
    <w:rsid w:val="00455B05"/>
    <w:rsid w:val="00455E62"/>
    <w:rsid w:val="004564E9"/>
    <w:rsid w:val="00457761"/>
    <w:rsid w:val="0046042C"/>
    <w:rsid w:val="0046084A"/>
    <w:rsid w:val="004611CE"/>
    <w:rsid w:val="00461D7E"/>
    <w:rsid w:val="004623BF"/>
    <w:rsid w:val="0046321C"/>
    <w:rsid w:val="004633CD"/>
    <w:rsid w:val="00463588"/>
    <w:rsid w:val="00463FF5"/>
    <w:rsid w:val="0046435C"/>
    <w:rsid w:val="0046492C"/>
    <w:rsid w:val="00465285"/>
    <w:rsid w:val="00467F81"/>
    <w:rsid w:val="00470208"/>
    <w:rsid w:val="0047176F"/>
    <w:rsid w:val="00471891"/>
    <w:rsid w:val="00472CB8"/>
    <w:rsid w:val="0047365B"/>
    <w:rsid w:val="00473ADC"/>
    <w:rsid w:val="00473FF7"/>
    <w:rsid w:val="0047425C"/>
    <w:rsid w:val="00474291"/>
    <w:rsid w:val="004755F2"/>
    <w:rsid w:val="004756A8"/>
    <w:rsid w:val="004758FC"/>
    <w:rsid w:val="00475CEB"/>
    <w:rsid w:val="00476492"/>
    <w:rsid w:val="00476845"/>
    <w:rsid w:val="00476D94"/>
    <w:rsid w:val="00476DD9"/>
    <w:rsid w:val="00477152"/>
    <w:rsid w:val="00477CC1"/>
    <w:rsid w:val="00480D8E"/>
    <w:rsid w:val="00483CE7"/>
    <w:rsid w:val="00484272"/>
    <w:rsid w:val="0048481B"/>
    <w:rsid w:val="00484BAB"/>
    <w:rsid w:val="00485344"/>
    <w:rsid w:val="0048563B"/>
    <w:rsid w:val="00485CF4"/>
    <w:rsid w:val="00486061"/>
    <w:rsid w:val="0048679D"/>
    <w:rsid w:val="00487390"/>
    <w:rsid w:val="00487C23"/>
    <w:rsid w:val="004905E9"/>
    <w:rsid w:val="0049070D"/>
    <w:rsid w:val="00490A62"/>
    <w:rsid w:val="00490DD5"/>
    <w:rsid w:val="00491B47"/>
    <w:rsid w:val="00491B9F"/>
    <w:rsid w:val="0049241B"/>
    <w:rsid w:val="004927BB"/>
    <w:rsid w:val="00492B76"/>
    <w:rsid w:val="00493D15"/>
    <w:rsid w:val="00493F10"/>
    <w:rsid w:val="00494AF1"/>
    <w:rsid w:val="00496733"/>
    <w:rsid w:val="0049726A"/>
    <w:rsid w:val="00497820"/>
    <w:rsid w:val="00497923"/>
    <w:rsid w:val="00497C52"/>
    <w:rsid w:val="004A0260"/>
    <w:rsid w:val="004A158D"/>
    <w:rsid w:val="004A2531"/>
    <w:rsid w:val="004A3091"/>
    <w:rsid w:val="004A3397"/>
    <w:rsid w:val="004A3F0E"/>
    <w:rsid w:val="004A525F"/>
    <w:rsid w:val="004A57D5"/>
    <w:rsid w:val="004A6A49"/>
    <w:rsid w:val="004A74D3"/>
    <w:rsid w:val="004A76BB"/>
    <w:rsid w:val="004B0329"/>
    <w:rsid w:val="004B0810"/>
    <w:rsid w:val="004B0A55"/>
    <w:rsid w:val="004B231B"/>
    <w:rsid w:val="004B29A3"/>
    <w:rsid w:val="004B31E5"/>
    <w:rsid w:val="004B32D2"/>
    <w:rsid w:val="004B3686"/>
    <w:rsid w:val="004B3E8A"/>
    <w:rsid w:val="004B4AE9"/>
    <w:rsid w:val="004B51EB"/>
    <w:rsid w:val="004B53D0"/>
    <w:rsid w:val="004B5CB7"/>
    <w:rsid w:val="004B5DC5"/>
    <w:rsid w:val="004C0916"/>
    <w:rsid w:val="004C0CEE"/>
    <w:rsid w:val="004C1C12"/>
    <w:rsid w:val="004C26E1"/>
    <w:rsid w:val="004C2C11"/>
    <w:rsid w:val="004C35EB"/>
    <w:rsid w:val="004C3724"/>
    <w:rsid w:val="004C5657"/>
    <w:rsid w:val="004C5B55"/>
    <w:rsid w:val="004C6BB3"/>
    <w:rsid w:val="004C700E"/>
    <w:rsid w:val="004C7419"/>
    <w:rsid w:val="004D0172"/>
    <w:rsid w:val="004D0916"/>
    <w:rsid w:val="004D0B54"/>
    <w:rsid w:val="004D1129"/>
    <w:rsid w:val="004D2249"/>
    <w:rsid w:val="004D2DF9"/>
    <w:rsid w:val="004D322F"/>
    <w:rsid w:val="004D42AA"/>
    <w:rsid w:val="004D5661"/>
    <w:rsid w:val="004D57A7"/>
    <w:rsid w:val="004D5F8D"/>
    <w:rsid w:val="004D6CF8"/>
    <w:rsid w:val="004D774A"/>
    <w:rsid w:val="004D796C"/>
    <w:rsid w:val="004E014B"/>
    <w:rsid w:val="004E0A0A"/>
    <w:rsid w:val="004E19C4"/>
    <w:rsid w:val="004E1E4E"/>
    <w:rsid w:val="004E23B2"/>
    <w:rsid w:val="004E3042"/>
    <w:rsid w:val="004E38A7"/>
    <w:rsid w:val="004E3C6D"/>
    <w:rsid w:val="004E4455"/>
    <w:rsid w:val="004E4BB1"/>
    <w:rsid w:val="004E4F5C"/>
    <w:rsid w:val="004E5855"/>
    <w:rsid w:val="004E5DF3"/>
    <w:rsid w:val="004E61B7"/>
    <w:rsid w:val="004E73A0"/>
    <w:rsid w:val="004F0940"/>
    <w:rsid w:val="004F09B3"/>
    <w:rsid w:val="004F0B65"/>
    <w:rsid w:val="004F1023"/>
    <w:rsid w:val="004F10D3"/>
    <w:rsid w:val="004F1FDD"/>
    <w:rsid w:val="004F2365"/>
    <w:rsid w:val="004F25F7"/>
    <w:rsid w:val="004F319C"/>
    <w:rsid w:val="004F3490"/>
    <w:rsid w:val="004F3FC7"/>
    <w:rsid w:val="004F426F"/>
    <w:rsid w:val="004F4504"/>
    <w:rsid w:val="004F4557"/>
    <w:rsid w:val="004F5705"/>
    <w:rsid w:val="004F5FAA"/>
    <w:rsid w:val="004F6A6A"/>
    <w:rsid w:val="004F74BD"/>
    <w:rsid w:val="004F78A8"/>
    <w:rsid w:val="004F7ED3"/>
    <w:rsid w:val="00500123"/>
    <w:rsid w:val="0050013E"/>
    <w:rsid w:val="00500E83"/>
    <w:rsid w:val="00501097"/>
    <w:rsid w:val="0050337D"/>
    <w:rsid w:val="0050359D"/>
    <w:rsid w:val="00504726"/>
    <w:rsid w:val="005047C4"/>
    <w:rsid w:val="00505C1E"/>
    <w:rsid w:val="005069DD"/>
    <w:rsid w:val="00506CF4"/>
    <w:rsid w:val="00506F44"/>
    <w:rsid w:val="00510FA8"/>
    <w:rsid w:val="005118D2"/>
    <w:rsid w:val="00512836"/>
    <w:rsid w:val="00512C9B"/>
    <w:rsid w:val="00512FE7"/>
    <w:rsid w:val="005131A6"/>
    <w:rsid w:val="00513D35"/>
    <w:rsid w:val="0051444D"/>
    <w:rsid w:val="00514BF6"/>
    <w:rsid w:val="00515247"/>
    <w:rsid w:val="00515C56"/>
    <w:rsid w:val="00516C45"/>
    <w:rsid w:val="00516C90"/>
    <w:rsid w:val="005172C5"/>
    <w:rsid w:val="00517F81"/>
    <w:rsid w:val="005207F7"/>
    <w:rsid w:val="00520862"/>
    <w:rsid w:val="00521133"/>
    <w:rsid w:val="0052356E"/>
    <w:rsid w:val="005253B9"/>
    <w:rsid w:val="005253D7"/>
    <w:rsid w:val="00526863"/>
    <w:rsid w:val="00526DAD"/>
    <w:rsid w:val="00527D8E"/>
    <w:rsid w:val="0053026B"/>
    <w:rsid w:val="00531DB6"/>
    <w:rsid w:val="00532ACE"/>
    <w:rsid w:val="00532C85"/>
    <w:rsid w:val="00532DA2"/>
    <w:rsid w:val="00533472"/>
    <w:rsid w:val="00533EC3"/>
    <w:rsid w:val="0053450D"/>
    <w:rsid w:val="005349C6"/>
    <w:rsid w:val="00534B07"/>
    <w:rsid w:val="00534FDD"/>
    <w:rsid w:val="005358DF"/>
    <w:rsid w:val="00535A7D"/>
    <w:rsid w:val="00535CE0"/>
    <w:rsid w:val="00536B95"/>
    <w:rsid w:val="00536F3E"/>
    <w:rsid w:val="00537019"/>
    <w:rsid w:val="00537B44"/>
    <w:rsid w:val="005402A4"/>
    <w:rsid w:val="00540500"/>
    <w:rsid w:val="00541093"/>
    <w:rsid w:val="005423C4"/>
    <w:rsid w:val="00543FC3"/>
    <w:rsid w:val="0054429D"/>
    <w:rsid w:val="00544399"/>
    <w:rsid w:val="00544A58"/>
    <w:rsid w:val="00544CDC"/>
    <w:rsid w:val="00546555"/>
    <w:rsid w:val="005465E0"/>
    <w:rsid w:val="0054698A"/>
    <w:rsid w:val="00546F35"/>
    <w:rsid w:val="00547340"/>
    <w:rsid w:val="00547E2D"/>
    <w:rsid w:val="00550204"/>
    <w:rsid w:val="005517EC"/>
    <w:rsid w:val="00551B89"/>
    <w:rsid w:val="0055220E"/>
    <w:rsid w:val="00552269"/>
    <w:rsid w:val="005526BD"/>
    <w:rsid w:val="00552C8D"/>
    <w:rsid w:val="00553018"/>
    <w:rsid w:val="005531C9"/>
    <w:rsid w:val="00553367"/>
    <w:rsid w:val="005533D3"/>
    <w:rsid w:val="005539AC"/>
    <w:rsid w:val="0055492B"/>
    <w:rsid w:val="00554EE8"/>
    <w:rsid w:val="00555D13"/>
    <w:rsid w:val="0055600C"/>
    <w:rsid w:val="00556C8E"/>
    <w:rsid w:val="005571B6"/>
    <w:rsid w:val="0055768C"/>
    <w:rsid w:val="0055797F"/>
    <w:rsid w:val="00557FA5"/>
    <w:rsid w:val="00557FFE"/>
    <w:rsid w:val="0056003F"/>
    <w:rsid w:val="005609D7"/>
    <w:rsid w:val="00561FF2"/>
    <w:rsid w:val="00562158"/>
    <w:rsid w:val="00562DFF"/>
    <w:rsid w:val="00564622"/>
    <w:rsid w:val="00565D1E"/>
    <w:rsid w:val="005667B3"/>
    <w:rsid w:val="005668B0"/>
    <w:rsid w:val="00566F1B"/>
    <w:rsid w:val="005670E0"/>
    <w:rsid w:val="005710E6"/>
    <w:rsid w:val="00571268"/>
    <w:rsid w:val="00571934"/>
    <w:rsid w:val="00571C69"/>
    <w:rsid w:val="00571ECD"/>
    <w:rsid w:val="005728AB"/>
    <w:rsid w:val="00573260"/>
    <w:rsid w:val="00574525"/>
    <w:rsid w:val="00574D4C"/>
    <w:rsid w:val="00574D5B"/>
    <w:rsid w:val="00575688"/>
    <w:rsid w:val="00575946"/>
    <w:rsid w:val="0057615F"/>
    <w:rsid w:val="00576470"/>
    <w:rsid w:val="00576502"/>
    <w:rsid w:val="005768C1"/>
    <w:rsid w:val="00577020"/>
    <w:rsid w:val="005815C1"/>
    <w:rsid w:val="00581621"/>
    <w:rsid w:val="00581A30"/>
    <w:rsid w:val="00581AC7"/>
    <w:rsid w:val="00581D28"/>
    <w:rsid w:val="00581DFB"/>
    <w:rsid w:val="00582C98"/>
    <w:rsid w:val="00582CB9"/>
    <w:rsid w:val="005832A2"/>
    <w:rsid w:val="00583879"/>
    <w:rsid w:val="0058396F"/>
    <w:rsid w:val="00583DA0"/>
    <w:rsid w:val="005845A6"/>
    <w:rsid w:val="00584AA0"/>
    <w:rsid w:val="0058539F"/>
    <w:rsid w:val="00586C34"/>
    <w:rsid w:val="00586CE7"/>
    <w:rsid w:val="005871CC"/>
    <w:rsid w:val="005878D8"/>
    <w:rsid w:val="00587974"/>
    <w:rsid w:val="00587F7F"/>
    <w:rsid w:val="00590289"/>
    <w:rsid w:val="00591406"/>
    <w:rsid w:val="005914AC"/>
    <w:rsid w:val="00591CA0"/>
    <w:rsid w:val="00591FD1"/>
    <w:rsid w:val="00592CD2"/>
    <w:rsid w:val="00592D85"/>
    <w:rsid w:val="0059376A"/>
    <w:rsid w:val="00594253"/>
    <w:rsid w:val="00594A05"/>
    <w:rsid w:val="00594AF6"/>
    <w:rsid w:val="0059543A"/>
    <w:rsid w:val="00595936"/>
    <w:rsid w:val="005960AA"/>
    <w:rsid w:val="00597AD2"/>
    <w:rsid w:val="00597BB9"/>
    <w:rsid w:val="00597FF0"/>
    <w:rsid w:val="005A09EB"/>
    <w:rsid w:val="005A0F28"/>
    <w:rsid w:val="005A12C1"/>
    <w:rsid w:val="005A172F"/>
    <w:rsid w:val="005A2371"/>
    <w:rsid w:val="005A23E9"/>
    <w:rsid w:val="005A28C7"/>
    <w:rsid w:val="005A29D4"/>
    <w:rsid w:val="005A38E6"/>
    <w:rsid w:val="005A40EA"/>
    <w:rsid w:val="005A4567"/>
    <w:rsid w:val="005A4747"/>
    <w:rsid w:val="005A4C88"/>
    <w:rsid w:val="005A537D"/>
    <w:rsid w:val="005A5935"/>
    <w:rsid w:val="005A68F7"/>
    <w:rsid w:val="005A6D03"/>
    <w:rsid w:val="005A7009"/>
    <w:rsid w:val="005B0165"/>
    <w:rsid w:val="005B01D2"/>
    <w:rsid w:val="005B10AA"/>
    <w:rsid w:val="005B1753"/>
    <w:rsid w:val="005B1DB7"/>
    <w:rsid w:val="005B2186"/>
    <w:rsid w:val="005B2674"/>
    <w:rsid w:val="005B2866"/>
    <w:rsid w:val="005B2919"/>
    <w:rsid w:val="005B2E13"/>
    <w:rsid w:val="005B3CB5"/>
    <w:rsid w:val="005B3D63"/>
    <w:rsid w:val="005B3F09"/>
    <w:rsid w:val="005B4389"/>
    <w:rsid w:val="005B5084"/>
    <w:rsid w:val="005B620A"/>
    <w:rsid w:val="005B683E"/>
    <w:rsid w:val="005B6C48"/>
    <w:rsid w:val="005B7003"/>
    <w:rsid w:val="005B736D"/>
    <w:rsid w:val="005B7FBE"/>
    <w:rsid w:val="005C01E3"/>
    <w:rsid w:val="005C0937"/>
    <w:rsid w:val="005C16E5"/>
    <w:rsid w:val="005C1795"/>
    <w:rsid w:val="005C1946"/>
    <w:rsid w:val="005C19CC"/>
    <w:rsid w:val="005C2181"/>
    <w:rsid w:val="005C2619"/>
    <w:rsid w:val="005C3792"/>
    <w:rsid w:val="005C4484"/>
    <w:rsid w:val="005C48C6"/>
    <w:rsid w:val="005C50F7"/>
    <w:rsid w:val="005C5D6C"/>
    <w:rsid w:val="005C6212"/>
    <w:rsid w:val="005C6379"/>
    <w:rsid w:val="005C653E"/>
    <w:rsid w:val="005C660F"/>
    <w:rsid w:val="005C6A40"/>
    <w:rsid w:val="005C6C0C"/>
    <w:rsid w:val="005C7886"/>
    <w:rsid w:val="005C79D5"/>
    <w:rsid w:val="005D0852"/>
    <w:rsid w:val="005D0ABE"/>
    <w:rsid w:val="005D12A7"/>
    <w:rsid w:val="005D17C4"/>
    <w:rsid w:val="005D1B47"/>
    <w:rsid w:val="005D2F63"/>
    <w:rsid w:val="005D3CEA"/>
    <w:rsid w:val="005D61B4"/>
    <w:rsid w:val="005D6202"/>
    <w:rsid w:val="005D6B7C"/>
    <w:rsid w:val="005D76AE"/>
    <w:rsid w:val="005D7F9F"/>
    <w:rsid w:val="005E0A57"/>
    <w:rsid w:val="005E1137"/>
    <w:rsid w:val="005E1253"/>
    <w:rsid w:val="005E3600"/>
    <w:rsid w:val="005E40CC"/>
    <w:rsid w:val="005E46A6"/>
    <w:rsid w:val="005E4B3B"/>
    <w:rsid w:val="005E6257"/>
    <w:rsid w:val="005E6F3B"/>
    <w:rsid w:val="005E70CB"/>
    <w:rsid w:val="005E7164"/>
    <w:rsid w:val="005E761B"/>
    <w:rsid w:val="005E7E25"/>
    <w:rsid w:val="005F0A1D"/>
    <w:rsid w:val="005F0C75"/>
    <w:rsid w:val="005F14F1"/>
    <w:rsid w:val="005F16B4"/>
    <w:rsid w:val="005F1B42"/>
    <w:rsid w:val="005F33F1"/>
    <w:rsid w:val="005F4334"/>
    <w:rsid w:val="005F5D6D"/>
    <w:rsid w:val="005F67B6"/>
    <w:rsid w:val="005F6CA3"/>
    <w:rsid w:val="005F739E"/>
    <w:rsid w:val="0060008A"/>
    <w:rsid w:val="0060133D"/>
    <w:rsid w:val="0060160F"/>
    <w:rsid w:val="00601936"/>
    <w:rsid w:val="006029CD"/>
    <w:rsid w:val="00602F95"/>
    <w:rsid w:val="00603619"/>
    <w:rsid w:val="006036B5"/>
    <w:rsid w:val="00604405"/>
    <w:rsid w:val="00604BB9"/>
    <w:rsid w:val="00604D2E"/>
    <w:rsid w:val="006054CB"/>
    <w:rsid w:val="00606502"/>
    <w:rsid w:val="006102D4"/>
    <w:rsid w:val="0061073B"/>
    <w:rsid w:val="00610BDF"/>
    <w:rsid w:val="00611866"/>
    <w:rsid w:val="006120BA"/>
    <w:rsid w:val="00612689"/>
    <w:rsid w:val="00612DC4"/>
    <w:rsid w:val="00612F47"/>
    <w:rsid w:val="006135CA"/>
    <w:rsid w:val="00614388"/>
    <w:rsid w:val="0061451E"/>
    <w:rsid w:val="0061480A"/>
    <w:rsid w:val="00615AF9"/>
    <w:rsid w:val="00616582"/>
    <w:rsid w:val="00620521"/>
    <w:rsid w:val="00620816"/>
    <w:rsid w:val="006214C3"/>
    <w:rsid w:val="00622A94"/>
    <w:rsid w:val="00623730"/>
    <w:rsid w:val="00623A40"/>
    <w:rsid w:val="00623AEF"/>
    <w:rsid w:val="006240A4"/>
    <w:rsid w:val="00626847"/>
    <w:rsid w:val="00626FF7"/>
    <w:rsid w:val="0062734B"/>
    <w:rsid w:val="00627B80"/>
    <w:rsid w:val="00627EAA"/>
    <w:rsid w:val="00630237"/>
    <w:rsid w:val="006302D4"/>
    <w:rsid w:val="0063043E"/>
    <w:rsid w:val="00630708"/>
    <w:rsid w:val="006308C5"/>
    <w:rsid w:val="0063176D"/>
    <w:rsid w:val="006326D1"/>
    <w:rsid w:val="00632883"/>
    <w:rsid w:val="00633B5F"/>
    <w:rsid w:val="00633DB4"/>
    <w:rsid w:val="00634218"/>
    <w:rsid w:val="006344B8"/>
    <w:rsid w:val="00634BEB"/>
    <w:rsid w:val="00635299"/>
    <w:rsid w:val="006353F1"/>
    <w:rsid w:val="00635935"/>
    <w:rsid w:val="00635F24"/>
    <w:rsid w:val="00637032"/>
    <w:rsid w:val="0063769F"/>
    <w:rsid w:val="00642052"/>
    <w:rsid w:val="0064210D"/>
    <w:rsid w:val="0064227A"/>
    <w:rsid w:val="006433CD"/>
    <w:rsid w:val="006434EC"/>
    <w:rsid w:val="00644CFB"/>
    <w:rsid w:val="00644D7D"/>
    <w:rsid w:val="0064523E"/>
    <w:rsid w:val="00647BA1"/>
    <w:rsid w:val="0065096E"/>
    <w:rsid w:val="006510A0"/>
    <w:rsid w:val="00651104"/>
    <w:rsid w:val="00651AE7"/>
    <w:rsid w:val="00651ECD"/>
    <w:rsid w:val="00652210"/>
    <w:rsid w:val="0065310A"/>
    <w:rsid w:val="006534C9"/>
    <w:rsid w:val="006535AB"/>
    <w:rsid w:val="0065368B"/>
    <w:rsid w:val="00653B03"/>
    <w:rsid w:val="00653FCB"/>
    <w:rsid w:val="0065454D"/>
    <w:rsid w:val="00654BF0"/>
    <w:rsid w:val="00654C77"/>
    <w:rsid w:val="00655423"/>
    <w:rsid w:val="00655D1B"/>
    <w:rsid w:val="0065668E"/>
    <w:rsid w:val="006573EB"/>
    <w:rsid w:val="00657595"/>
    <w:rsid w:val="00657FBB"/>
    <w:rsid w:val="0066006B"/>
    <w:rsid w:val="0066015C"/>
    <w:rsid w:val="006604B7"/>
    <w:rsid w:val="00660A02"/>
    <w:rsid w:val="00661B88"/>
    <w:rsid w:val="00661B8D"/>
    <w:rsid w:val="00663096"/>
    <w:rsid w:val="00663878"/>
    <w:rsid w:val="00663BAE"/>
    <w:rsid w:val="00663C76"/>
    <w:rsid w:val="00664135"/>
    <w:rsid w:val="00664653"/>
    <w:rsid w:val="00665456"/>
    <w:rsid w:val="0066545E"/>
    <w:rsid w:val="00665594"/>
    <w:rsid w:val="00665838"/>
    <w:rsid w:val="006658D0"/>
    <w:rsid w:val="00665FE1"/>
    <w:rsid w:val="006662CA"/>
    <w:rsid w:val="00666B18"/>
    <w:rsid w:val="006679DE"/>
    <w:rsid w:val="00667A8F"/>
    <w:rsid w:val="006706DF"/>
    <w:rsid w:val="006724DE"/>
    <w:rsid w:val="0067298E"/>
    <w:rsid w:val="00674870"/>
    <w:rsid w:val="00674E8E"/>
    <w:rsid w:val="0067568B"/>
    <w:rsid w:val="0067572E"/>
    <w:rsid w:val="0067582C"/>
    <w:rsid w:val="0067597A"/>
    <w:rsid w:val="00675CDF"/>
    <w:rsid w:val="00676066"/>
    <w:rsid w:val="006762C8"/>
    <w:rsid w:val="006767D0"/>
    <w:rsid w:val="00677602"/>
    <w:rsid w:val="006809FE"/>
    <w:rsid w:val="00681062"/>
    <w:rsid w:val="00681730"/>
    <w:rsid w:val="00681F1C"/>
    <w:rsid w:val="00682CD7"/>
    <w:rsid w:val="00682D48"/>
    <w:rsid w:val="006830CA"/>
    <w:rsid w:val="00683BB8"/>
    <w:rsid w:val="006845C9"/>
    <w:rsid w:val="0068480F"/>
    <w:rsid w:val="00685750"/>
    <w:rsid w:val="00685ACF"/>
    <w:rsid w:val="00685FC0"/>
    <w:rsid w:val="00687EFE"/>
    <w:rsid w:val="006902F4"/>
    <w:rsid w:val="0069129E"/>
    <w:rsid w:val="00692CA2"/>
    <w:rsid w:val="00692FD4"/>
    <w:rsid w:val="00693027"/>
    <w:rsid w:val="00693033"/>
    <w:rsid w:val="0069340F"/>
    <w:rsid w:val="006950E1"/>
    <w:rsid w:val="00695FF0"/>
    <w:rsid w:val="006971E6"/>
    <w:rsid w:val="00697833"/>
    <w:rsid w:val="006A0A84"/>
    <w:rsid w:val="006A3123"/>
    <w:rsid w:val="006A34AB"/>
    <w:rsid w:val="006A34FE"/>
    <w:rsid w:val="006A35B2"/>
    <w:rsid w:val="006A3F60"/>
    <w:rsid w:val="006A48A8"/>
    <w:rsid w:val="006A493B"/>
    <w:rsid w:val="006A54DC"/>
    <w:rsid w:val="006A5D49"/>
    <w:rsid w:val="006A65C6"/>
    <w:rsid w:val="006A6634"/>
    <w:rsid w:val="006A6FD1"/>
    <w:rsid w:val="006A79EA"/>
    <w:rsid w:val="006A7D2A"/>
    <w:rsid w:val="006B05C9"/>
    <w:rsid w:val="006B1609"/>
    <w:rsid w:val="006B2152"/>
    <w:rsid w:val="006B2644"/>
    <w:rsid w:val="006B3488"/>
    <w:rsid w:val="006B4644"/>
    <w:rsid w:val="006B493F"/>
    <w:rsid w:val="006B4F62"/>
    <w:rsid w:val="006B5128"/>
    <w:rsid w:val="006B68AB"/>
    <w:rsid w:val="006B7730"/>
    <w:rsid w:val="006C1426"/>
    <w:rsid w:val="006C30DF"/>
    <w:rsid w:val="006C39E9"/>
    <w:rsid w:val="006C4ED3"/>
    <w:rsid w:val="006C5989"/>
    <w:rsid w:val="006C6666"/>
    <w:rsid w:val="006C6862"/>
    <w:rsid w:val="006C6E25"/>
    <w:rsid w:val="006C7085"/>
    <w:rsid w:val="006C7198"/>
    <w:rsid w:val="006C783A"/>
    <w:rsid w:val="006C7A52"/>
    <w:rsid w:val="006D012E"/>
    <w:rsid w:val="006D0234"/>
    <w:rsid w:val="006D0955"/>
    <w:rsid w:val="006D0B5E"/>
    <w:rsid w:val="006D0B7C"/>
    <w:rsid w:val="006D15A5"/>
    <w:rsid w:val="006D1C87"/>
    <w:rsid w:val="006D2916"/>
    <w:rsid w:val="006D41FB"/>
    <w:rsid w:val="006D496B"/>
    <w:rsid w:val="006D5017"/>
    <w:rsid w:val="006D5515"/>
    <w:rsid w:val="006D58D8"/>
    <w:rsid w:val="006D6563"/>
    <w:rsid w:val="006D7052"/>
    <w:rsid w:val="006D7AE6"/>
    <w:rsid w:val="006E00EA"/>
    <w:rsid w:val="006E01B4"/>
    <w:rsid w:val="006E0793"/>
    <w:rsid w:val="006E24D3"/>
    <w:rsid w:val="006E2C0D"/>
    <w:rsid w:val="006E3262"/>
    <w:rsid w:val="006E32A4"/>
    <w:rsid w:val="006E3C41"/>
    <w:rsid w:val="006E4165"/>
    <w:rsid w:val="006E5784"/>
    <w:rsid w:val="006E5923"/>
    <w:rsid w:val="006E59E7"/>
    <w:rsid w:val="006E5E7F"/>
    <w:rsid w:val="006E6DA5"/>
    <w:rsid w:val="006E7450"/>
    <w:rsid w:val="006E7473"/>
    <w:rsid w:val="006E783A"/>
    <w:rsid w:val="006E7FB3"/>
    <w:rsid w:val="006F004D"/>
    <w:rsid w:val="006F0B7D"/>
    <w:rsid w:val="006F12AA"/>
    <w:rsid w:val="006F1528"/>
    <w:rsid w:val="006F2448"/>
    <w:rsid w:val="006F35BF"/>
    <w:rsid w:val="006F35EA"/>
    <w:rsid w:val="006F3F71"/>
    <w:rsid w:val="006F443B"/>
    <w:rsid w:val="006F47A9"/>
    <w:rsid w:val="006F4EBC"/>
    <w:rsid w:val="006F76B2"/>
    <w:rsid w:val="006F78F6"/>
    <w:rsid w:val="006F7905"/>
    <w:rsid w:val="006F7CBD"/>
    <w:rsid w:val="00700677"/>
    <w:rsid w:val="007007E8"/>
    <w:rsid w:val="00700E93"/>
    <w:rsid w:val="00701197"/>
    <w:rsid w:val="00701337"/>
    <w:rsid w:val="007024A2"/>
    <w:rsid w:val="00702B07"/>
    <w:rsid w:val="00702C3F"/>
    <w:rsid w:val="00703351"/>
    <w:rsid w:val="007037EA"/>
    <w:rsid w:val="00703D39"/>
    <w:rsid w:val="00703DCE"/>
    <w:rsid w:val="00704FCB"/>
    <w:rsid w:val="0070566C"/>
    <w:rsid w:val="00705704"/>
    <w:rsid w:val="00705FB7"/>
    <w:rsid w:val="007063FD"/>
    <w:rsid w:val="00706A41"/>
    <w:rsid w:val="00707322"/>
    <w:rsid w:val="007106A4"/>
    <w:rsid w:val="00710AAE"/>
    <w:rsid w:val="00710AF4"/>
    <w:rsid w:val="0071234C"/>
    <w:rsid w:val="00712AB5"/>
    <w:rsid w:val="00713301"/>
    <w:rsid w:val="007137FE"/>
    <w:rsid w:val="00713A4E"/>
    <w:rsid w:val="00713B79"/>
    <w:rsid w:val="00714A59"/>
    <w:rsid w:val="007151A2"/>
    <w:rsid w:val="007154FF"/>
    <w:rsid w:val="00715742"/>
    <w:rsid w:val="00715825"/>
    <w:rsid w:val="00715E72"/>
    <w:rsid w:val="0071624E"/>
    <w:rsid w:val="00720001"/>
    <w:rsid w:val="00721201"/>
    <w:rsid w:val="00721444"/>
    <w:rsid w:val="007219BB"/>
    <w:rsid w:val="00721DF7"/>
    <w:rsid w:val="0072238F"/>
    <w:rsid w:val="00722C1B"/>
    <w:rsid w:val="00723089"/>
    <w:rsid w:val="00723673"/>
    <w:rsid w:val="00723AFC"/>
    <w:rsid w:val="00723B6F"/>
    <w:rsid w:val="00723D45"/>
    <w:rsid w:val="007240CD"/>
    <w:rsid w:val="0072435D"/>
    <w:rsid w:val="0072484C"/>
    <w:rsid w:val="00724C56"/>
    <w:rsid w:val="0072613E"/>
    <w:rsid w:val="007272A8"/>
    <w:rsid w:val="007277DB"/>
    <w:rsid w:val="00727DEE"/>
    <w:rsid w:val="00727E84"/>
    <w:rsid w:val="007303CB"/>
    <w:rsid w:val="00731665"/>
    <w:rsid w:val="00731DD0"/>
    <w:rsid w:val="00731E15"/>
    <w:rsid w:val="0073218B"/>
    <w:rsid w:val="00732192"/>
    <w:rsid w:val="007328C8"/>
    <w:rsid w:val="00732970"/>
    <w:rsid w:val="007330E9"/>
    <w:rsid w:val="00733344"/>
    <w:rsid w:val="0073342E"/>
    <w:rsid w:val="0073348B"/>
    <w:rsid w:val="00733505"/>
    <w:rsid w:val="00734B76"/>
    <w:rsid w:val="00734F85"/>
    <w:rsid w:val="007350CA"/>
    <w:rsid w:val="00735670"/>
    <w:rsid w:val="00735D92"/>
    <w:rsid w:val="00735F17"/>
    <w:rsid w:val="00736027"/>
    <w:rsid w:val="007361C6"/>
    <w:rsid w:val="00736925"/>
    <w:rsid w:val="007375E8"/>
    <w:rsid w:val="00740030"/>
    <w:rsid w:val="007407FF"/>
    <w:rsid w:val="007408B3"/>
    <w:rsid w:val="00741719"/>
    <w:rsid w:val="007422A5"/>
    <w:rsid w:val="00742AF1"/>
    <w:rsid w:val="0074321A"/>
    <w:rsid w:val="00743C50"/>
    <w:rsid w:val="00743C71"/>
    <w:rsid w:val="007443DD"/>
    <w:rsid w:val="0074497A"/>
    <w:rsid w:val="00744E5E"/>
    <w:rsid w:val="007450E5"/>
    <w:rsid w:val="00745200"/>
    <w:rsid w:val="00745A88"/>
    <w:rsid w:val="00745A8C"/>
    <w:rsid w:val="00745B0E"/>
    <w:rsid w:val="00745BE0"/>
    <w:rsid w:val="007475A8"/>
    <w:rsid w:val="007506BD"/>
    <w:rsid w:val="00750D4C"/>
    <w:rsid w:val="00750DE7"/>
    <w:rsid w:val="00751264"/>
    <w:rsid w:val="007514E1"/>
    <w:rsid w:val="00751770"/>
    <w:rsid w:val="007517F5"/>
    <w:rsid w:val="007519F0"/>
    <w:rsid w:val="00751A14"/>
    <w:rsid w:val="00751A9C"/>
    <w:rsid w:val="00751BFD"/>
    <w:rsid w:val="00752DAB"/>
    <w:rsid w:val="00752DD4"/>
    <w:rsid w:val="007530A1"/>
    <w:rsid w:val="00753176"/>
    <w:rsid w:val="00753A8D"/>
    <w:rsid w:val="00753ACE"/>
    <w:rsid w:val="00753B2D"/>
    <w:rsid w:val="00753B3A"/>
    <w:rsid w:val="00753FA7"/>
    <w:rsid w:val="00754B37"/>
    <w:rsid w:val="00755029"/>
    <w:rsid w:val="007559B8"/>
    <w:rsid w:val="00755E1F"/>
    <w:rsid w:val="007563A3"/>
    <w:rsid w:val="00756565"/>
    <w:rsid w:val="0075672D"/>
    <w:rsid w:val="00756F53"/>
    <w:rsid w:val="0075705A"/>
    <w:rsid w:val="00757391"/>
    <w:rsid w:val="0075789F"/>
    <w:rsid w:val="00757FAC"/>
    <w:rsid w:val="00761966"/>
    <w:rsid w:val="00762177"/>
    <w:rsid w:val="0076266D"/>
    <w:rsid w:val="00762CE6"/>
    <w:rsid w:val="00762FED"/>
    <w:rsid w:val="007633B4"/>
    <w:rsid w:val="007636FC"/>
    <w:rsid w:val="00763AA5"/>
    <w:rsid w:val="00763E2F"/>
    <w:rsid w:val="007643AE"/>
    <w:rsid w:val="00765126"/>
    <w:rsid w:val="0076768E"/>
    <w:rsid w:val="00767895"/>
    <w:rsid w:val="00767A1A"/>
    <w:rsid w:val="007700AC"/>
    <w:rsid w:val="007713D5"/>
    <w:rsid w:val="0077169C"/>
    <w:rsid w:val="00771930"/>
    <w:rsid w:val="00771991"/>
    <w:rsid w:val="00771B69"/>
    <w:rsid w:val="0077225F"/>
    <w:rsid w:val="00773661"/>
    <w:rsid w:val="00773B52"/>
    <w:rsid w:val="00774700"/>
    <w:rsid w:val="00775146"/>
    <w:rsid w:val="00775634"/>
    <w:rsid w:val="00775FBA"/>
    <w:rsid w:val="00776B4A"/>
    <w:rsid w:val="00777135"/>
    <w:rsid w:val="00777989"/>
    <w:rsid w:val="00780668"/>
    <w:rsid w:val="00780D6F"/>
    <w:rsid w:val="00780E70"/>
    <w:rsid w:val="00781198"/>
    <w:rsid w:val="007819B2"/>
    <w:rsid w:val="00782941"/>
    <w:rsid w:val="00783B72"/>
    <w:rsid w:val="00784E48"/>
    <w:rsid w:val="00786197"/>
    <w:rsid w:val="007862AE"/>
    <w:rsid w:val="0078667F"/>
    <w:rsid w:val="00787449"/>
    <w:rsid w:val="00787883"/>
    <w:rsid w:val="0079026B"/>
    <w:rsid w:val="00790AF3"/>
    <w:rsid w:val="007910A8"/>
    <w:rsid w:val="00791EF2"/>
    <w:rsid w:val="00792FDA"/>
    <w:rsid w:val="00793375"/>
    <w:rsid w:val="007941BE"/>
    <w:rsid w:val="007957EF"/>
    <w:rsid w:val="00795C6C"/>
    <w:rsid w:val="0079702C"/>
    <w:rsid w:val="007977B1"/>
    <w:rsid w:val="007A015F"/>
    <w:rsid w:val="007A02F9"/>
    <w:rsid w:val="007A06D0"/>
    <w:rsid w:val="007A1438"/>
    <w:rsid w:val="007A1A90"/>
    <w:rsid w:val="007A1DF6"/>
    <w:rsid w:val="007A2725"/>
    <w:rsid w:val="007A2D97"/>
    <w:rsid w:val="007A36CE"/>
    <w:rsid w:val="007A38F4"/>
    <w:rsid w:val="007A4970"/>
    <w:rsid w:val="007A5160"/>
    <w:rsid w:val="007A6DD9"/>
    <w:rsid w:val="007A700D"/>
    <w:rsid w:val="007A7EDE"/>
    <w:rsid w:val="007B0107"/>
    <w:rsid w:val="007B0B56"/>
    <w:rsid w:val="007B0F93"/>
    <w:rsid w:val="007B1238"/>
    <w:rsid w:val="007B20BC"/>
    <w:rsid w:val="007B28E6"/>
    <w:rsid w:val="007B298A"/>
    <w:rsid w:val="007B3343"/>
    <w:rsid w:val="007B476A"/>
    <w:rsid w:val="007B4ACA"/>
    <w:rsid w:val="007B4CC1"/>
    <w:rsid w:val="007B6C87"/>
    <w:rsid w:val="007C05D6"/>
    <w:rsid w:val="007C1A68"/>
    <w:rsid w:val="007C1C24"/>
    <w:rsid w:val="007C1D6B"/>
    <w:rsid w:val="007C2CDB"/>
    <w:rsid w:val="007C3B9D"/>
    <w:rsid w:val="007C3C74"/>
    <w:rsid w:val="007C41E2"/>
    <w:rsid w:val="007C5AE0"/>
    <w:rsid w:val="007C6E12"/>
    <w:rsid w:val="007C7C32"/>
    <w:rsid w:val="007C7ECE"/>
    <w:rsid w:val="007D1041"/>
    <w:rsid w:val="007D140A"/>
    <w:rsid w:val="007D17B2"/>
    <w:rsid w:val="007D2D1F"/>
    <w:rsid w:val="007D3278"/>
    <w:rsid w:val="007D3548"/>
    <w:rsid w:val="007D35A7"/>
    <w:rsid w:val="007D3624"/>
    <w:rsid w:val="007D3773"/>
    <w:rsid w:val="007D38C3"/>
    <w:rsid w:val="007D44D7"/>
    <w:rsid w:val="007D4601"/>
    <w:rsid w:val="007D738A"/>
    <w:rsid w:val="007D7A93"/>
    <w:rsid w:val="007D7CC1"/>
    <w:rsid w:val="007E05F2"/>
    <w:rsid w:val="007E0C1B"/>
    <w:rsid w:val="007E0C58"/>
    <w:rsid w:val="007E0FD0"/>
    <w:rsid w:val="007E169E"/>
    <w:rsid w:val="007E301C"/>
    <w:rsid w:val="007E38A4"/>
    <w:rsid w:val="007E4C4F"/>
    <w:rsid w:val="007E69D7"/>
    <w:rsid w:val="007E6B41"/>
    <w:rsid w:val="007E78B3"/>
    <w:rsid w:val="007E7E68"/>
    <w:rsid w:val="007F0AD3"/>
    <w:rsid w:val="007F1CF9"/>
    <w:rsid w:val="007F224C"/>
    <w:rsid w:val="007F24E4"/>
    <w:rsid w:val="007F2741"/>
    <w:rsid w:val="007F2819"/>
    <w:rsid w:val="007F2855"/>
    <w:rsid w:val="007F3995"/>
    <w:rsid w:val="007F403A"/>
    <w:rsid w:val="007F44D9"/>
    <w:rsid w:val="007F488E"/>
    <w:rsid w:val="007F5CE8"/>
    <w:rsid w:val="007F5DAD"/>
    <w:rsid w:val="007F62F1"/>
    <w:rsid w:val="007F7809"/>
    <w:rsid w:val="008005B3"/>
    <w:rsid w:val="00801840"/>
    <w:rsid w:val="00801946"/>
    <w:rsid w:val="00801FBD"/>
    <w:rsid w:val="00803BCC"/>
    <w:rsid w:val="00803BD8"/>
    <w:rsid w:val="00803C60"/>
    <w:rsid w:val="008047FE"/>
    <w:rsid w:val="00804D7E"/>
    <w:rsid w:val="00805408"/>
    <w:rsid w:val="00806778"/>
    <w:rsid w:val="0080706B"/>
    <w:rsid w:val="00810ED1"/>
    <w:rsid w:val="00811EBF"/>
    <w:rsid w:val="0081229F"/>
    <w:rsid w:val="0081252E"/>
    <w:rsid w:val="00812634"/>
    <w:rsid w:val="008127C3"/>
    <w:rsid w:val="00813467"/>
    <w:rsid w:val="0081367C"/>
    <w:rsid w:val="00813B3C"/>
    <w:rsid w:val="00814479"/>
    <w:rsid w:val="0081468D"/>
    <w:rsid w:val="00814784"/>
    <w:rsid w:val="00814994"/>
    <w:rsid w:val="008151FA"/>
    <w:rsid w:val="00815D4E"/>
    <w:rsid w:val="00815DDE"/>
    <w:rsid w:val="00816742"/>
    <w:rsid w:val="00816B18"/>
    <w:rsid w:val="00817414"/>
    <w:rsid w:val="00820B4A"/>
    <w:rsid w:val="0082105C"/>
    <w:rsid w:val="00822EF4"/>
    <w:rsid w:val="00822F26"/>
    <w:rsid w:val="00823776"/>
    <w:rsid w:val="008238A1"/>
    <w:rsid w:val="00825804"/>
    <w:rsid w:val="00826882"/>
    <w:rsid w:val="00826C0A"/>
    <w:rsid w:val="00826E17"/>
    <w:rsid w:val="0082730B"/>
    <w:rsid w:val="00827390"/>
    <w:rsid w:val="0082766D"/>
    <w:rsid w:val="008279BE"/>
    <w:rsid w:val="00827DE2"/>
    <w:rsid w:val="00827E30"/>
    <w:rsid w:val="00827FEC"/>
    <w:rsid w:val="0083045F"/>
    <w:rsid w:val="008308F6"/>
    <w:rsid w:val="00830EF5"/>
    <w:rsid w:val="008318E8"/>
    <w:rsid w:val="00832061"/>
    <w:rsid w:val="00832DA3"/>
    <w:rsid w:val="008336C4"/>
    <w:rsid w:val="00835364"/>
    <w:rsid w:val="00835A33"/>
    <w:rsid w:val="00836085"/>
    <w:rsid w:val="00836FDB"/>
    <w:rsid w:val="00837095"/>
    <w:rsid w:val="00837DE0"/>
    <w:rsid w:val="00837E8D"/>
    <w:rsid w:val="0084392A"/>
    <w:rsid w:val="00844608"/>
    <w:rsid w:val="0084581D"/>
    <w:rsid w:val="00845CC8"/>
    <w:rsid w:val="00847778"/>
    <w:rsid w:val="00847EA7"/>
    <w:rsid w:val="00850056"/>
    <w:rsid w:val="008507BF"/>
    <w:rsid w:val="008509FA"/>
    <w:rsid w:val="0085175B"/>
    <w:rsid w:val="00852ACA"/>
    <w:rsid w:val="0085400E"/>
    <w:rsid w:val="0085405B"/>
    <w:rsid w:val="00854523"/>
    <w:rsid w:val="00854BB0"/>
    <w:rsid w:val="00854F51"/>
    <w:rsid w:val="00856886"/>
    <w:rsid w:val="008568C3"/>
    <w:rsid w:val="0085706A"/>
    <w:rsid w:val="0085729C"/>
    <w:rsid w:val="008601A8"/>
    <w:rsid w:val="00860F75"/>
    <w:rsid w:val="0086228E"/>
    <w:rsid w:val="00862355"/>
    <w:rsid w:val="00862640"/>
    <w:rsid w:val="00862A15"/>
    <w:rsid w:val="008630A7"/>
    <w:rsid w:val="00863F57"/>
    <w:rsid w:val="0086422B"/>
    <w:rsid w:val="00864E0F"/>
    <w:rsid w:val="008656EB"/>
    <w:rsid w:val="00865ABC"/>
    <w:rsid w:val="008666A4"/>
    <w:rsid w:val="00866783"/>
    <w:rsid w:val="008676B3"/>
    <w:rsid w:val="0086773A"/>
    <w:rsid w:val="00870B50"/>
    <w:rsid w:val="0087105E"/>
    <w:rsid w:val="00872867"/>
    <w:rsid w:val="00873540"/>
    <w:rsid w:val="00874529"/>
    <w:rsid w:val="00875CAC"/>
    <w:rsid w:val="00875D8C"/>
    <w:rsid w:val="00876370"/>
    <w:rsid w:val="00877362"/>
    <w:rsid w:val="00877F30"/>
    <w:rsid w:val="0088089F"/>
    <w:rsid w:val="00880B7D"/>
    <w:rsid w:val="00881061"/>
    <w:rsid w:val="00881F73"/>
    <w:rsid w:val="008828EA"/>
    <w:rsid w:val="00882B4A"/>
    <w:rsid w:val="0088339C"/>
    <w:rsid w:val="008858BD"/>
    <w:rsid w:val="00885AE0"/>
    <w:rsid w:val="008866C9"/>
    <w:rsid w:val="008867AB"/>
    <w:rsid w:val="00886FEF"/>
    <w:rsid w:val="00887039"/>
    <w:rsid w:val="0089042C"/>
    <w:rsid w:val="00890F01"/>
    <w:rsid w:val="008910AC"/>
    <w:rsid w:val="00891409"/>
    <w:rsid w:val="0089154E"/>
    <w:rsid w:val="0089162C"/>
    <w:rsid w:val="008928D6"/>
    <w:rsid w:val="008929DA"/>
    <w:rsid w:val="008936F8"/>
    <w:rsid w:val="00893FD6"/>
    <w:rsid w:val="00894040"/>
    <w:rsid w:val="00894174"/>
    <w:rsid w:val="008943F8"/>
    <w:rsid w:val="008947D2"/>
    <w:rsid w:val="00894D7D"/>
    <w:rsid w:val="00895A4E"/>
    <w:rsid w:val="0089625C"/>
    <w:rsid w:val="0089631F"/>
    <w:rsid w:val="00896C1F"/>
    <w:rsid w:val="00897B9A"/>
    <w:rsid w:val="00897F9E"/>
    <w:rsid w:val="008A011C"/>
    <w:rsid w:val="008A0479"/>
    <w:rsid w:val="008A06F9"/>
    <w:rsid w:val="008A0E3F"/>
    <w:rsid w:val="008A0ED4"/>
    <w:rsid w:val="008A2B44"/>
    <w:rsid w:val="008A3443"/>
    <w:rsid w:val="008A3864"/>
    <w:rsid w:val="008A3B32"/>
    <w:rsid w:val="008A577D"/>
    <w:rsid w:val="008A59F5"/>
    <w:rsid w:val="008A63FC"/>
    <w:rsid w:val="008A67B7"/>
    <w:rsid w:val="008A6CD6"/>
    <w:rsid w:val="008A7230"/>
    <w:rsid w:val="008A7351"/>
    <w:rsid w:val="008B0594"/>
    <w:rsid w:val="008B118F"/>
    <w:rsid w:val="008B172E"/>
    <w:rsid w:val="008B2192"/>
    <w:rsid w:val="008B29DE"/>
    <w:rsid w:val="008B3346"/>
    <w:rsid w:val="008B34EF"/>
    <w:rsid w:val="008B3642"/>
    <w:rsid w:val="008B3F23"/>
    <w:rsid w:val="008B4AF4"/>
    <w:rsid w:val="008B4F36"/>
    <w:rsid w:val="008B53AE"/>
    <w:rsid w:val="008B5672"/>
    <w:rsid w:val="008B5793"/>
    <w:rsid w:val="008B59BC"/>
    <w:rsid w:val="008B5A75"/>
    <w:rsid w:val="008B6871"/>
    <w:rsid w:val="008C0558"/>
    <w:rsid w:val="008C074F"/>
    <w:rsid w:val="008C0855"/>
    <w:rsid w:val="008C0D94"/>
    <w:rsid w:val="008C139D"/>
    <w:rsid w:val="008C1A84"/>
    <w:rsid w:val="008C2022"/>
    <w:rsid w:val="008C2706"/>
    <w:rsid w:val="008C2B14"/>
    <w:rsid w:val="008C2B66"/>
    <w:rsid w:val="008C2FE0"/>
    <w:rsid w:val="008C388E"/>
    <w:rsid w:val="008C3BED"/>
    <w:rsid w:val="008C5AD2"/>
    <w:rsid w:val="008C667A"/>
    <w:rsid w:val="008C6B4D"/>
    <w:rsid w:val="008D0B70"/>
    <w:rsid w:val="008D1736"/>
    <w:rsid w:val="008D1D90"/>
    <w:rsid w:val="008D24E1"/>
    <w:rsid w:val="008D2ED9"/>
    <w:rsid w:val="008D3C21"/>
    <w:rsid w:val="008D3D64"/>
    <w:rsid w:val="008D507E"/>
    <w:rsid w:val="008D59EC"/>
    <w:rsid w:val="008D5DD7"/>
    <w:rsid w:val="008D7DA3"/>
    <w:rsid w:val="008D7DC8"/>
    <w:rsid w:val="008E0E7D"/>
    <w:rsid w:val="008E241D"/>
    <w:rsid w:val="008E3018"/>
    <w:rsid w:val="008E337D"/>
    <w:rsid w:val="008E39EF"/>
    <w:rsid w:val="008E45D8"/>
    <w:rsid w:val="008E4E33"/>
    <w:rsid w:val="008E5C4B"/>
    <w:rsid w:val="008E6135"/>
    <w:rsid w:val="008E625D"/>
    <w:rsid w:val="008E6437"/>
    <w:rsid w:val="008E679E"/>
    <w:rsid w:val="008E76CC"/>
    <w:rsid w:val="008E77DE"/>
    <w:rsid w:val="008F0286"/>
    <w:rsid w:val="008F0492"/>
    <w:rsid w:val="008F1121"/>
    <w:rsid w:val="008F17E4"/>
    <w:rsid w:val="008F2405"/>
    <w:rsid w:val="008F2DB0"/>
    <w:rsid w:val="008F3D7A"/>
    <w:rsid w:val="008F4DB4"/>
    <w:rsid w:val="008F5293"/>
    <w:rsid w:val="008F6585"/>
    <w:rsid w:val="008F7B21"/>
    <w:rsid w:val="008F7E4D"/>
    <w:rsid w:val="00901262"/>
    <w:rsid w:val="00901DB2"/>
    <w:rsid w:val="009021FD"/>
    <w:rsid w:val="00902470"/>
    <w:rsid w:val="009034C4"/>
    <w:rsid w:val="009038F3"/>
    <w:rsid w:val="00904B04"/>
    <w:rsid w:val="00904E93"/>
    <w:rsid w:val="0090543C"/>
    <w:rsid w:val="009054CA"/>
    <w:rsid w:val="009065F6"/>
    <w:rsid w:val="00906F61"/>
    <w:rsid w:val="009074A7"/>
    <w:rsid w:val="00910075"/>
    <w:rsid w:val="00910938"/>
    <w:rsid w:val="00911748"/>
    <w:rsid w:val="009123D1"/>
    <w:rsid w:val="00912572"/>
    <w:rsid w:val="00913510"/>
    <w:rsid w:val="00916148"/>
    <w:rsid w:val="00916703"/>
    <w:rsid w:val="00916A7A"/>
    <w:rsid w:val="00916FA8"/>
    <w:rsid w:val="00920DE1"/>
    <w:rsid w:val="00921369"/>
    <w:rsid w:val="009227E3"/>
    <w:rsid w:val="009236CE"/>
    <w:rsid w:val="00923A5E"/>
    <w:rsid w:val="00923BD9"/>
    <w:rsid w:val="009243DF"/>
    <w:rsid w:val="00924BD7"/>
    <w:rsid w:val="00926282"/>
    <w:rsid w:val="0092634E"/>
    <w:rsid w:val="00927B4B"/>
    <w:rsid w:val="00930DBB"/>
    <w:rsid w:val="00932748"/>
    <w:rsid w:val="00932B7B"/>
    <w:rsid w:val="00933284"/>
    <w:rsid w:val="00933288"/>
    <w:rsid w:val="009332AD"/>
    <w:rsid w:val="00933393"/>
    <w:rsid w:val="0093366D"/>
    <w:rsid w:val="00933EBC"/>
    <w:rsid w:val="00934A33"/>
    <w:rsid w:val="00935213"/>
    <w:rsid w:val="0093750B"/>
    <w:rsid w:val="00937947"/>
    <w:rsid w:val="00937CAD"/>
    <w:rsid w:val="00937E8E"/>
    <w:rsid w:val="009400E4"/>
    <w:rsid w:val="00940232"/>
    <w:rsid w:val="0094029A"/>
    <w:rsid w:val="00940C7C"/>
    <w:rsid w:val="00940CD7"/>
    <w:rsid w:val="0094105D"/>
    <w:rsid w:val="00941A2C"/>
    <w:rsid w:val="00943A87"/>
    <w:rsid w:val="00943C26"/>
    <w:rsid w:val="00943DBF"/>
    <w:rsid w:val="0094441C"/>
    <w:rsid w:val="0094539E"/>
    <w:rsid w:val="00945804"/>
    <w:rsid w:val="009459BB"/>
    <w:rsid w:val="00945C46"/>
    <w:rsid w:val="00950AB3"/>
    <w:rsid w:val="00950EBC"/>
    <w:rsid w:val="0095175F"/>
    <w:rsid w:val="009520CC"/>
    <w:rsid w:val="00952221"/>
    <w:rsid w:val="009525F5"/>
    <w:rsid w:val="009531E6"/>
    <w:rsid w:val="00953721"/>
    <w:rsid w:val="00953C73"/>
    <w:rsid w:val="00953C7D"/>
    <w:rsid w:val="00953F00"/>
    <w:rsid w:val="00953FA8"/>
    <w:rsid w:val="00954718"/>
    <w:rsid w:val="009553F2"/>
    <w:rsid w:val="00955487"/>
    <w:rsid w:val="00955808"/>
    <w:rsid w:val="00955812"/>
    <w:rsid w:val="00955945"/>
    <w:rsid w:val="00955FA7"/>
    <w:rsid w:val="00956242"/>
    <w:rsid w:val="0095667B"/>
    <w:rsid w:val="00956B9E"/>
    <w:rsid w:val="00956D4C"/>
    <w:rsid w:val="00957514"/>
    <w:rsid w:val="009608C8"/>
    <w:rsid w:val="00964E4D"/>
    <w:rsid w:val="009650D9"/>
    <w:rsid w:val="009651E9"/>
    <w:rsid w:val="00965F04"/>
    <w:rsid w:val="0096616F"/>
    <w:rsid w:val="009665FE"/>
    <w:rsid w:val="009669F3"/>
    <w:rsid w:val="00966D2E"/>
    <w:rsid w:val="00966DB3"/>
    <w:rsid w:val="00966F41"/>
    <w:rsid w:val="009671BE"/>
    <w:rsid w:val="009676C0"/>
    <w:rsid w:val="0097069D"/>
    <w:rsid w:val="00970C49"/>
    <w:rsid w:val="00973250"/>
    <w:rsid w:val="00973D87"/>
    <w:rsid w:val="009740F4"/>
    <w:rsid w:val="00974C7D"/>
    <w:rsid w:val="00974CB6"/>
    <w:rsid w:val="00975340"/>
    <w:rsid w:val="00975487"/>
    <w:rsid w:val="00977B5F"/>
    <w:rsid w:val="009802F7"/>
    <w:rsid w:val="00980BC6"/>
    <w:rsid w:val="00980F84"/>
    <w:rsid w:val="00981323"/>
    <w:rsid w:val="00981775"/>
    <w:rsid w:val="00981D0B"/>
    <w:rsid w:val="00982876"/>
    <w:rsid w:val="0098331B"/>
    <w:rsid w:val="00983681"/>
    <w:rsid w:val="00983B96"/>
    <w:rsid w:val="00983C2A"/>
    <w:rsid w:val="00983C93"/>
    <w:rsid w:val="00983CCF"/>
    <w:rsid w:val="0098420C"/>
    <w:rsid w:val="0098598C"/>
    <w:rsid w:val="0098728F"/>
    <w:rsid w:val="00987FE1"/>
    <w:rsid w:val="00990392"/>
    <w:rsid w:val="00990F25"/>
    <w:rsid w:val="00992572"/>
    <w:rsid w:val="009927E0"/>
    <w:rsid w:val="00994034"/>
    <w:rsid w:val="0099461F"/>
    <w:rsid w:val="00996264"/>
    <w:rsid w:val="00996832"/>
    <w:rsid w:val="00996CF1"/>
    <w:rsid w:val="00996E80"/>
    <w:rsid w:val="009A04C3"/>
    <w:rsid w:val="009A0F25"/>
    <w:rsid w:val="009A191E"/>
    <w:rsid w:val="009A1BCB"/>
    <w:rsid w:val="009A2E76"/>
    <w:rsid w:val="009A33D6"/>
    <w:rsid w:val="009A33EA"/>
    <w:rsid w:val="009A3EAD"/>
    <w:rsid w:val="009A4447"/>
    <w:rsid w:val="009A4BE7"/>
    <w:rsid w:val="009A4D1F"/>
    <w:rsid w:val="009A5040"/>
    <w:rsid w:val="009A584A"/>
    <w:rsid w:val="009A5892"/>
    <w:rsid w:val="009A594B"/>
    <w:rsid w:val="009A5D88"/>
    <w:rsid w:val="009A607D"/>
    <w:rsid w:val="009A6B63"/>
    <w:rsid w:val="009A6F4A"/>
    <w:rsid w:val="009A7105"/>
    <w:rsid w:val="009A739A"/>
    <w:rsid w:val="009A7DBC"/>
    <w:rsid w:val="009A7EA0"/>
    <w:rsid w:val="009B07B4"/>
    <w:rsid w:val="009B2308"/>
    <w:rsid w:val="009B2436"/>
    <w:rsid w:val="009B2A31"/>
    <w:rsid w:val="009B370F"/>
    <w:rsid w:val="009B3C6F"/>
    <w:rsid w:val="009B3CCA"/>
    <w:rsid w:val="009B4603"/>
    <w:rsid w:val="009B4C5D"/>
    <w:rsid w:val="009B55C6"/>
    <w:rsid w:val="009B56C2"/>
    <w:rsid w:val="009B6050"/>
    <w:rsid w:val="009B635C"/>
    <w:rsid w:val="009B6E11"/>
    <w:rsid w:val="009B762B"/>
    <w:rsid w:val="009B794D"/>
    <w:rsid w:val="009B7EB0"/>
    <w:rsid w:val="009C0608"/>
    <w:rsid w:val="009C0ACF"/>
    <w:rsid w:val="009C120D"/>
    <w:rsid w:val="009C1CF4"/>
    <w:rsid w:val="009C3115"/>
    <w:rsid w:val="009C38CB"/>
    <w:rsid w:val="009C4106"/>
    <w:rsid w:val="009C42EE"/>
    <w:rsid w:val="009C5187"/>
    <w:rsid w:val="009C56FB"/>
    <w:rsid w:val="009C5C6A"/>
    <w:rsid w:val="009C64E3"/>
    <w:rsid w:val="009C6602"/>
    <w:rsid w:val="009C6629"/>
    <w:rsid w:val="009C75DC"/>
    <w:rsid w:val="009D0593"/>
    <w:rsid w:val="009D05EA"/>
    <w:rsid w:val="009D0626"/>
    <w:rsid w:val="009D08BC"/>
    <w:rsid w:val="009D1799"/>
    <w:rsid w:val="009D2623"/>
    <w:rsid w:val="009D2E58"/>
    <w:rsid w:val="009D3120"/>
    <w:rsid w:val="009D37F1"/>
    <w:rsid w:val="009D558D"/>
    <w:rsid w:val="009D645C"/>
    <w:rsid w:val="009D69EC"/>
    <w:rsid w:val="009D7115"/>
    <w:rsid w:val="009D72FC"/>
    <w:rsid w:val="009D73EE"/>
    <w:rsid w:val="009D78DB"/>
    <w:rsid w:val="009D7B5F"/>
    <w:rsid w:val="009E12F9"/>
    <w:rsid w:val="009E1DB5"/>
    <w:rsid w:val="009E2459"/>
    <w:rsid w:val="009E24DB"/>
    <w:rsid w:val="009E27B4"/>
    <w:rsid w:val="009E27F6"/>
    <w:rsid w:val="009E2BAA"/>
    <w:rsid w:val="009E2F14"/>
    <w:rsid w:val="009E3813"/>
    <w:rsid w:val="009E3DB4"/>
    <w:rsid w:val="009E3E1D"/>
    <w:rsid w:val="009E44AC"/>
    <w:rsid w:val="009E4721"/>
    <w:rsid w:val="009E47A9"/>
    <w:rsid w:val="009E55D6"/>
    <w:rsid w:val="009E5818"/>
    <w:rsid w:val="009E5928"/>
    <w:rsid w:val="009E61EC"/>
    <w:rsid w:val="009E6AE0"/>
    <w:rsid w:val="009E7154"/>
    <w:rsid w:val="009E7997"/>
    <w:rsid w:val="009E7B1A"/>
    <w:rsid w:val="009F028E"/>
    <w:rsid w:val="009F11B5"/>
    <w:rsid w:val="009F1571"/>
    <w:rsid w:val="009F1595"/>
    <w:rsid w:val="009F1628"/>
    <w:rsid w:val="009F19C1"/>
    <w:rsid w:val="009F2359"/>
    <w:rsid w:val="009F274E"/>
    <w:rsid w:val="009F30BA"/>
    <w:rsid w:val="009F4C1D"/>
    <w:rsid w:val="009F5929"/>
    <w:rsid w:val="009F5A7E"/>
    <w:rsid w:val="009F6E5F"/>
    <w:rsid w:val="009F72C0"/>
    <w:rsid w:val="009F74A9"/>
    <w:rsid w:val="009F788B"/>
    <w:rsid w:val="009F7C26"/>
    <w:rsid w:val="00A00086"/>
    <w:rsid w:val="00A0023D"/>
    <w:rsid w:val="00A00AB8"/>
    <w:rsid w:val="00A00D0E"/>
    <w:rsid w:val="00A01A92"/>
    <w:rsid w:val="00A01CB8"/>
    <w:rsid w:val="00A01E44"/>
    <w:rsid w:val="00A02344"/>
    <w:rsid w:val="00A02B92"/>
    <w:rsid w:val="00A03240"/>
    <w:rsid w:val="00A03325"/>
    <w:rsid w:val="00A033B8"/>
    <w:rsid w:val="00A04D2A"/>
    <w:rsid w:val="00A05AB1"/>
    <w:rsid w:val="00A06287"/>
    <w:rsid w:val="00A0779B"/>
    <w:rsid w:val="00A07DA2"/>
    <w:rsid w:val="00A10447"/>
    <w:rsid w:val="00A106ED"/>
    <w:rsid w:val="00A10DCF"/>
    <w:rsid w:val="00A120E6"/>
    <w:rsid w:val="00A12275"/>
    <w:rsid w:val="00A143A4"/>
    <w:rsid w:val="00A14B53"/>
    <w:rsid w:val="00A15000"/>
    <w:rsid w:val="00A158CC"/>
    <w:rsid w:val="00A15E7F"/>
    <w:rsid w:val="00A1633C"/>
    <w:rsid w:val="00A164C4"/>
    <w:rsid w:val="00A205E5"/>
    <w:rsid w:val="00A21C4A"/>
    <w:rsid w:val="00A2260B"/>
    <w:rsid w:val="00A232BD"/>
    <w:rsid w:val="00A2330E"/>
    <w:rsid w:val="00A23D81"/>
    <w:rsid w:val="00A24056"/>
    <w:rsid w:val="00A2485E"/>
    <w:rsid w:val="00A249C3"/>
    <w:rsid w:val="00A24C2E"/>
    <w:rsid w:val="00A259BC"/>
    <w:rsid w:val="00A25D67"/>
    <w:rsid w:val="00A26A66"/>
    <w:rsid w:val="00A26D5A"/>
    <w:rsid w:val="00A303A9"/>
    <w:rsid w:val="00A31461"/>
    <w:rsid w:val="00A3289B"/>
    <w:rsid w:val="00A32937"/>
    <w:rsid w:val="00A32C42"/>
    <w:rsid w:val="00A33168"/>
    <w:rsid w:val="00A33AA7"/>
    <w:rsid w:val="00A3487D"/>
    <w:rsid w:val="00A35B25"/>
    <w:rsid w:val="00A36167"/>
    <w:rsid w:val="00A364BA"/>
    <w:rsid w:val="00A36513"/>
    <w:rsid w:val="00A366D7"/>
    <w:rsid w:val="00A367E5"/>
    <w:rsid w:val="00A3728C"/>
    <w:rsid w:val="00A3749C"/>
    <w:rsid w:val="00A379BD"/>
    <w:rsid w:val="00A4010F"/>
    <w:rsid w:val="00A409A9"/>
    <w:rsid w:val="00A41192"/>
    <w:rsid w:val="00A4129C"/>
    <w:rsid w:val="00A417A2"/>
    <w:rsid w:val="00A418BD"/>
    <w:rsid w:val="00A41A7D"/>
    <w:rsid w:val="00A425C1"/>
    <w:rsid w:val="00A42629"/>
    <w:rsid w:val="00A42736"/>
    <w:rsid w:val="00A42A51"/>
    <w:rsid w:val="00A4304F"/>
    <w:rsid w:val="00A432B4"/>
    <w:rsid w:val="00A4353F"/>
    <w:rsid w:val="00A4358D"/>
    <w:rsid w:val="00A437B3"/>
    <w:rsid w:val="00A43CC9"/>
    <w:rsid w:val="00A43E22"/>
    <w:rsid w:val="00A43F96"/>
    <w:rsid w:val="00A45233"/>
    <w:rsid w:val="00A458AD"/>
    <w:rsid w:val="00A45B22"/>
    <w:rsid w:val="00A45D1D"/>
    <w:rsid w:val="00A46038"/>
    <w:rsid w:val="00A47BD1"/>
    <w:rsid w:val="00A50B4D"/>
    <w:rsid w:val="00A512D4"/>
    <w:rsid w:val="00A512E8"/>
    <w:rsid w:val="00A51BA5"/>
    <w:rsid w:val="00A51DE6"/>
    <w:rsid w:val="00A51F6D"/>
    <w:rsid w:val="00A5249D"/>
    <w:rsid w:val="00A524A8"/>
    <w:rsid w:val="00A53112"/>
    <w:rsid w:val="00A5339C"/>
    <w:rsid w:val="00A53462"/>
    <w:rsid w:val="00A53AC5"/>
    <w:rsid w:val="00A57F8A"/>
    <w:rsid w:val="00A60C51"/>
    <w:rsid w:val="00A61067"/>
    <w:rsid w:val="00A6134B"/>
    <w:rsid w:val="00A61C2E"/>
    <w:rsid w:val="00A62217"/>
    <w:rsid w:val="00A624C8"/>
    <w:rsid w:val="00A62590"/>
    <w:rsid w:val="00A62853"/>
    <w:rsid w:val="00A62BF2"/>
    <w:rsid w:val="00A638F0"/>
    <w:rsid w:val="00A6582E"/>
    <w:rsid w:val="00A65B9C"/>
    <w:rsid w:val="00A661B3"/>
    <w:rsid w:val="00A66E7D"/>
    <w:rsid w:val="00A67318"/>
    <w:rsid w:val="00A6786E"/>
    <w:rsid w:val="00A719B7"/>
    <w:rsid w:val="00A7212A"/>
    <w:rsid w:val="00A72725"/>
    <w:rsid w:val="00A7327D"/>
    <w:rsid w:val="00A73E1A"/>
    <w:rsid w:val="00A73E86"/>
    <w:rsid w:val="00A74265"/>
    <w:rsid w:val="00A7449B"/>
    <w:rsid w:val="00A756E2"/>
    <w:rsid w:val="00A75D0E"/>
    <w:rsid w:val="00A80C75"/>
    <w:rsid w:val="00A818B7"/>
    <w:rsid w:val="00A81C23"/>
    <w:rsid w:val="00A82134"/>
    <w:rsid w:val="00A821B2"/>
    <w:rsid w:val="00A82E7F"/>
    <w:rsid w:val="00A837E5"/>
    <w:rsid w:val="00A83801"/>
    <w:rsid w:val="00A83CA9"/>
    <w:rsid w:val="00A83DCA"/>
    <w:rsid w:val="00A848B7"/>
    <w:rsid w:val="00A84C8B"/>
    <w:rsid w:val="00A8503F"/>
    <w:rsid w:val="00A851BE"/>
    <w:rsid w:val="00A85726"/>
    <w:rsid w:val="00A85B4A"/>
    <w:rsid w:val="00A8618D"/>
    <w:rsid w:val="00A87991"/>
    <w:rsid w:val="00A90491"/>
    <w:rsid w:val="00A905E8"/>
    <w:rsid w:val="00A90777"/>
    <w:rsid w:val="00A90A0E"/>
    <w:rsid w:val="00A911DE"/>
    <w:rsid w:val="00A926D8"/>
    <w:rsid w:val="00A9272C"/>
    <w:rsid w:val="00A92F38"/>
    <w:rsid w:val="00A942EB"/>
    <w:rsid w:val="00A94D0C"/>
    <w:rsid w:val="00A9522C"/>
    <w:rsid w:val="00A95BDD"/>
    <w:rsid w:val="00A96174"/>
    <w:rsid w:val="00A96AE8"/>
    <w:rsid w:val="00A96AF2"/>
    <w:rsid w:val="00A97ED5"/>
    <w:rsid w:val="00AA01D5"/>
    <w:rsid w:val="00AA0F6F"/>
    <w:rsid w:val="00AA2180"/>
    <w:rsid w:val="00AA36D7"/>
    <w:rsid w:val="00AA3B68"/>
    <w:rsid w:val="00AA3DD2"/>
    <w:rsid w:val="00AA4E17"/>
    <w:rsid w:val="00AA512F"/>
    <w:rsid w:val="00AA564B"/>
    <w:rsid w:val="00AA5A07"/>
    <w:rsid w:val="00AA5A17"/>
    <w:rsid w:val="00AA5B0F"/>
    <w:rsid w:val="00AA61B0"/>
    <w:rsid w:val="00AA662B"/>
    <w:rsid w:val="00AA7515"/>
    <w:rsid w:val="00AA764D"/>
    <w:rsid w:val="00AA7F11"/>
    <w:rsid w:val="00AB021E"/>
    <w:rsid w:val="00AB054C"/>
    <w:rsid w:val="00AB0749"/>
    <w:rsid w:val="00AB0B40"/>
    <w:rsid w:val="00AB1628"/>
    <w:rsid w:val="00AB202E"/>
    <w:rsid w:val="00AB2547"/>
    <w:rsid w:val="00AB2D4F"/>
    <w:rsid w:val="00AB3B6A"/>
    <w:rsid w:val="00AB3EA1"/>
    <w:rsid w:val="00AB4491"/>
    <w:rsid w:val="00AB4A72"/>
    <w:rsid w:val="00AB4F72"/>
    <w:rsid w:val="00AB5115"/>
    <w:rsid w:val="00AB613A"/>
    <w:rsid w:val="00AB778A"/>
    <w:rsid w:val="00AB7EE2"/>
    <w:rsid w:val="00AC050D"/>
    <w:rsid w:val="00AC18D1"/>
    <w:rsid w:val="00AC196C"/>
    <w:rsid w:val="00AC1FF1"/>
    <w:rsid w:val="00AC24DF"/>
    <w:rsid w:val="00AC2B7F"/>
    <w:rsid w:val="00AC2CA0"/>
    <w:rsid w:val="00AC2D4C"/>
    <w:rsid w:val="00AC2D7C"/>
    <w:rsid w:val="00AC341E"/>
    <w:rsid w:val="00AC4CE9"/>
    <w:rsid w:val="00AC571C"/>
    <w:rsid w:val="00AC6600"/>
    <w:rsid w:val="00AC7399"/>
    <w:rsid w:val="00AC74EE"/>
    <w:rsid w:val="00AC7DD2"/>
    <w:rsid w:val="00AD0896"/>
    <w:rsid w:val="00AD0E6B"/>
    <w:rsid w:val="00AD1246"/>
    <w:rsid w:val="00AD16CA"/>
    <w:rsid w:val="00AD1DFC"/>
    <w:rsid w:val="00AD1F22"/>
    <w:rsid w:val="00AD25D5"/>
    <w:rsid w:val="00AD2B06"/>
    <w:rsid w:val="00AD2F58"/>
    <w:rsid w:val="00AD2FD6"/>
    <w:rsid w:val="00AD382B"/>
    <w:rsid w:val="00AD3A92"/>
    <w:rsid w:val="00AD4C93"/>
    <w:rsid w:val="00AD4D52"/>
    <w:rsid w:val="00AD4DBC"/>
    <w:rsid w:val="00AD503E"/>
    <w:rsid w:val="00AD6C14"/>
    <w:rsid w:val="00AD6D9D"/>
    <w:rsid w:val="00AD7A63"/>
    <w:rsid w:val="00AE1374"/>
    <w:rsid w:val="00AE23B6"/>
    <w:rsid w:val="00AE291C"/>
    <w:rsid w:val="00AE384A"/>
    <w:rsid w:val="00AE3BED"/>
    <w:rsid w:val="00AE3BF4"/>
    <w:rsid w:val="00AE3DF9"/>
    <w:rsid w:val="00AE40C1"/>
    <w:rsid w:val="00AE612D"/>
    <w:rsid w:val="00AE64DF"/>
    <w:rsid w:val="00AE6BD5"/>
    <w:rsid w:val="00AE6BDB"/>
    <w:rsid w:val="00AE7234"/>
    <w:rsid w:val="00AE794D"/>
    <w:rsid w:val="00AE7EBE"/>
    <w:rsid w:val="00AF0F87"/>
    <w:rsid w:val="00AF1214"/>
    <w:rsid w:val="00AF190B"/>
    <w:rsid w:val="00AF19FC"/>
    <w:rsid w:val="00AF2072"/>
    <w:rsid w:val="00AF244F"/>
    <w:rsid w:val="00AF433A"/>
    <w:rsid w:val="00AF4D98"/>
    <w:rsid w:val="00AF4FE5"/>
    <w:rsid w:val="00AF58CF"/>
    <w:rsid w:val="00AF5A72"/>
    <w:rsid w:val="00AF5B38"/>
    <w:rsid w:val="00AF761A"/>
    <w:rsid w:val="00B0060F"/>
    <w:rsid w:val="00B00B5E"/>
    <w:rsid w:val="00B00CB0"/>
    <w:rsid w:val="00B00F68"/>
    <w:rsid w:val="00B01C28"/>
    <w:rsid w:val="00B01C50"/>
    <w:rsid w:val="00B0213E"/>
    <w:rsid w:val="00B0318B"/>
    <w:rsid w:val="00B0429D"/>
    <w:rsid w:val="00B05254"/>
    <w:rsid w:val="00B05AAB"/>
    <w:rsid w:val="00B05B18"/>
    <w:rsid w:val="00B05D25"/>
    <w:rsid w:val="00B05FF9"/>
    <w:rsid w:val="00B061F5"/>
    <w:rsid w:val="00B06F24"/>
    <w:rsid w:val="00B0776D"/>
    <w:rsid w:val="00B10B71"/>
    <w:rsid w:val="00B123F8"/>
    <w:rsid w:val="00B12836"/>
    <w:rsid w:val="00B13ED2"/>
    <w:rsid w:val="00B14042"/>
    <w:rsid w:val="00B140E8"/>
    <w:rsid w:val="00B14322"/>
    <w:rsid w:val="00B14658"/>
    <w:rsid w:val="00B14685"/>
    <w:rsid w:val="00B147DB"/>
    <w:rsid w:val="00B14E39"/>
    <w:rsid w:val="00B153D2"/>
    <w:rsid w:val="00B157F0"/>
    <w:rsid w:val="00B15AA5"/>
    <w:rsid w:val="00B15EA2"/>
    <w:rsid w:val="00B16AD6"/>
    <w:rsid w:val="00B1752D"/>
    <w:rsid w:val="00B177F9"/>
    <w:rsid w:val="00B205FD"/>
    <w:rsid w:val="00B2082E"/>
    <w:rsid w:val="00B2107A"/>
    <w:rsid w:val="00B2272D"/>
    <w:rsid w:val="00B22CF4"/>
    <w:rsid w:val="00B2346D"/>
    <w:rsid w:val="00B23729"/>
    <w:rsid w:val="00B23CD2"/>
    <w:rsid w:val="00B241A6"/>
    <w:rsid w:val="00B25451"/>
    <w:rsid w:val="00B254DA"/>
    <w:rsid w:val="00B31D60"/>
    <w:rsid w:val="00B31EE9"/>
    <w:rsid w:val="00B332FB"/>
    <w:rsid w:val="00B33AB2"/>
    <w:rsid w:val="00B33E14"/>
    <w:rsid w:val="00B348B0"/>
    <w:rsid w:val="00B35797"/>
    <w:rsid w:val="00B35A07"/>
    <w:rsid w:val="00B40A6B"/>
    <w:rsid w:val="00B40DB5"/>
    <w:rsid w:val="00B413D9"/>
    <w:rsid w:val="00B416F4"/>
    <w:rsid w:val="00B41997"/>
    <w:rsid w:val="00B41BC9"/>
    <w:rsid w:val="00B426FE"/>
    <w:rsid w:val="00B429A7"/>
    <w:rsid w:val="00B43C85"/>
    <w:rsid w:val="00B44D52"/>
    <w:rsid w:val="00B45915"/>
    <w:rsid w:val="00B459A0"/>
    <w:rsid w:val="00B46390"/>
    <w:rsid w:val="00B4683D"/>
    <w:rsid w:val="00B46C96"/>
    <w:rsid w:val="00B4757A"/>
    <w:rsid w:val="00B4776D"/>
    <w:rsid w:val="00B5025F"/>
    <w:rsid w:val="00B50D7A"/>
    <w:rsid w:val="00B5180C"/>
    <w:rsid w:val="00B518EA"/>
    <w:rsid w:val="00B52086"/>
    <w:rsid w:val="00B5233F"/>
    <w:rsid w:val="00B52686"/>
    <w:rsid w:val="00B551FB"/>
    <w:rsid w:val="00B554F3"/>
    <w:rsid w:val="00B55F1B"/>
    <w:rsid w:val="00B562F1"/>
    <w:rsid w:val="00B570A5"/>
    <w:rsid w:val="00B57400"/>
    <w:rsid w:val="00B60557"/>
    <w:rsid w:val="00B608B2"/>
    <w:rsid w:val="00B6139C"/>
    <w:rsid w:val="00B62570"/>
    <w:rsid w:val="00B63226"/>
    <w:rsid w:val="00B636FA"/>
    <w:rsid w:val="00B65553"/>
    <w:rsid w:val="00B65CC9"/>
    <w:rsid w:val="00B65DC5"/>
    <w:rsid w:val="00B65F79"/>
    <w:rsid w:val="00B66715"/>
    <w:rsid w:val="00B6736B"/>
    <w:rsid w:val="00B67375"/>
    <w:rsid w:val="00B67441"/>
    <w:rsid w:val="00B67959"/>
    <w:rsid w:val="00B7054E"/>
    <w:rsid w:val="00B7074C"/>
    <w:rsid w:val="00B707E3"/>
    <w:rsid w:val="00B7175A"/>
    <w:rsid w:val="00B719C8"/>
    <w:rsid w:val="00B71C09"/>
    <w:rsid w:val="00B72BC1"/>
    <w:rsid w:val="00B72D08"/>
    <w:rsid w:val="00B72D8B"/>
    <w:rsid w:val="00B74AB1"/>
    <w:rsid w:val="00B7597C"/>
    <w:rsid w:val="00B75EE0"/>
    <w:rsid w:val="00B75F78"/>
    <w:rsid w:val="00B7695E"/>
    <w:rsid w:val="00B76DA4"/>
    <w:rsid w:val="00B77655"/>
    <w:rsid w:val="00B77B36"/>
    <w:rsid w:val="00B77E5C"/>
    <w:rsid w:val="00B8118F"/>
    <w:rsid w:val="00B813E7"/>
    <w:rsid w:val="00B81E87"/>
    <w:rsid w:val="00B82230"/>
    <w:rsid w:val="00B822DC"/>
    <w:rsid w:val="00B82A0B"/>
    <w:rsid w:val="00B82EA6"/>
    <w:rsid w:val="00B82F87"/>
    <w:rsid w:val="00B83185"/>
    <w:rsid w:val="00B8396E"/>
    <w:rsid w:val="00B8440F"/>
    <w:rsid w:val="00B84AB4"/>
    <w:rsid w:val="00B84B8C"/>
    <w:rsid w:val="00B85103"/>
    <w:rsid w:val="00B852CD"/>
    <w:rsid w:val="00B85433"/>
    <w:rsid w:val="00B85511"/>
    <w:rsid w:val="00B858F2"/>
    <w:rsid w:val="00B85F4D"/>
    <w:rsid w:val="00B87324"/>
    <w:rsid w:val="00B87C11"/>
    <w:rsid w:val="00B9080D"/>
    <w:rsid w:val="00B915C1"/>
    <w:rsid w:val="00B91CED"/>
    <w:rsid w:val="00B92138"/>
    <w:rsid w:val="00B9261E"/>
    <w:rsid w:val="00B93339"/>
    <w:rsid w:val="00B936C3"/>
    <w:rsid w:val="00B9386F"/>
    <w:rsid w:val="00B942A0"/>
    <w:rsid w:val="00B94974"/>
    <w:rsid w:val="00B9519A"/>
    <w:rsid w:val="00B96423"/>
    <w:rsid w:val="00B966B2"/>
    <w:rsid w:val="00B97115"/>
    <w:rsid w:val="00B97374"/>
    <w:rsid w:val="00B97575"/>
    <w:rsid w:val="00BA0704"/>
    <w:rsid w:val="00BA1632"/>
    <w:rsid w:val="00BA19ED"/>
    <w:rsid w:val="00BA1C92"/>
    <w:rsid w:val="00BA2E32"/>
    <w:rsid w:val="00BA360C"/>
    <w:rsid w:val="00BA43AD"/>
    <w:rsid w:val="00BA4532"/>
    <w:rsid w:val="00BA463E"/>
    <w:rsid w:val="00BA4EA5"/>
    <w:rsid w:val="00BA51A2"/>
    <w:rsid w:val="00BA558E"/>
    <w:rsid w:val="00BA5765"/>
    <w:rsid w:val="00BA6A8A"/>
    <w:rsid w:val="00BA6CEF"/>
    <w:rsid w:val="00BA7012"/>
    <w:rsid w:val="00BA74B6"/>
    <w:rsid w:val="00BA7C59"/>
    <w:rsid w:val="00BB000D"/>
    <w:rsid w:val="00BB012E"/>
    <w:rsid w:val="00BB039C"/>
    <w:rsid w:val="00BB1703"/>
    <w:rsid w:val="00BB1D1C"/>
    <w:rsid w:val="00BB216E"/>
    <w:rsid w:val="00BB2404"/>
    <w:rsid w:val="00BB2A89"/>
    <w:rsid w:val="00BB3336"/>
    <w:rsid w:val="00BB4E46"/>
    <w:rsid w:val="00BB5300"/>
    <w:rsid w:val="00BB5A22"/>
    <w:rsid w:val="00BB5F36"/>
    <w:rsid w:val="00BB70D5"/>
    <w:rsid w:val="00BB785A"/>
    <w:rsid w:val="00BB7ACF"/>
    <w:rsid w:val="00BB7C72"/>
    <w:rsid w:val="00BB7CBF"/>
    <w:rsid w:val="00BC0366"/>
    <w:rsid w:val="00BC08BD"/>
    <w:rsid w:val="00BC0970"/>
    <w:rsid w:val="00BC109F"/>
    <w:rsid w:val="00BC210D"/>
    <w:rsid w:val="00BC2E1E"/>
    <w:rsid w:val="00BC3065"/>
    <w:rsid w:val="00BC3E3C"/>
    <w:rsid w:val="00BC41BC"/>
    <w:rsid w:val="00BC4712"/>
    <w:rsid w:val="00BC50CB"/>
    <w:rsid w:val="00BC54C7"/>
    <w:rsid w:val="00BC593F"/>
    <w:rsid w:val="00BC5AE0"/>
    <w:rsid w:val="00BC5E80"/>
    <w:rsid w:val="00BC6EC5"/>
    <w:rsid w:val="00BC7A4D"/>
    <w:rsid w:val="00BC7B66"/>
    <w:rsid w:val="00BD027C"/>
    <w:rsid w:val="00BD07A7"/>
    <w:rsid w:val="00BD0ACA"/>
    <w:rsid w:val="00BD0D1C"/>
    <w:rsid w:val="00BD1776"/>
    <w:rsid w:val="00BD23EB"/>
    <w:rsid w:val="00BD2A4B"/>
    <w:rsid w:val="00BD2E91"/>
    <w:rsid w:val="00BD2FC1"/>
    <w:rsid w:val="00BD332E"/>
    <w:rsid w:val="00BD370D"/>
    <w:rsid w:val="00BD406C"/>
    <w:rsid w:val="00BD4F30"/>
    <w:rsid w:val="00BD5FD0"/>
    <w:rsid w:val="00BD60DD"/>
    <w:rsid w:val="00BD6E0D"/>
    <w:rsid w:val="00BD71BB"/>
    <w:rsid w:val="00BD71CB"/>
    <w:rsid w:val="00BD77EA"/>
    <w:rsid w:val="00BD7961"/>
    <w:rsid w:val="00BE0DB2"/>
    <w:rsid w:val="00BE12E1"/>
    <w:rsid w:val="00BE1617"/>
    <w:rsid w:val="00BE1A7A"/>
    <w:rsid w:val="00BE1F29"/>
    <w:rsid w:val="00BE210E"/>
    <w:rsid w:val="00BE3D05"/>
    <w:rsid w:val="00BE405E"/>
    <w:rsid w:val="00BE422D"/>
    <w:rsid w:val="00BE442D"/>
    <w:rsid w:val="00BE4FCD"/>
    <w:rsid w:val="00BE6320"/>
    <w:rsid w:val="00BE6D6D"/>
    <w:rsid w:val="00BE7DF3"/>
    <w:rsid w:val="00BF06D4"/>
    <w:rsid w:val="00BF0DAB"/>
    <w:rsid w:val="00BF1DD4"/>
    <w:rsid w:val="00BF236D"/>
    <w:rsid w:val="00BF24E7"/>
    <w:rsid w:val="00BF2AC5"/>
    <w:rsid w:val="00BF569B"/>
    <w:rsid w:val="00BF5760"/>
    <w:rsid w:val="00BF633D"/>
    <w:rsid w:val="00BF63B7"/>
    <w:rsid w:val="00BF6467"/>
    <w:rsid w:val="00BF64CA"/>
    <w:rsid w:val="00C0076E"/>
    <w:rsid w:val="00C01D80"/>
    <w:rsid w:val="00C02598"/>
    <w:rsid w:val="00C02A5E"/>
    <w:rsid w:val="00C035D4"/>
    <w:rsid w:val="00C03666"/>
    <w:rsid w:val="00C03EA1"/>
    <w:rsid w:val="00C040EB"/>
    <w:rsid w:val="00C04A6E"/>
    <w:rsid w:val="00C05E96"/>
    <w:rsid w:val="00C075D1"/>
    <w:rsid w:val="00C079C1"/>
    <w:rsid w:val="00C1001E"/>
    <w:rsid w:val="00C10465"/>
    <w:rsid w:val="00C106BF"/>
    <w:rsid w:val="00C10870"/>
    <w:rsid w:val="00C1091E"/>
    <w:rsid w:val="00C10951"/>
    <w:rsid w:val="00C11241"/>
    <w:rsid w:val="00C11978"/>
    <w:rsid w:val="00C11AE1"/>
    <w:rsid w:val="00C12204"/>
    <w:rsid w:val="00C124BC"/>
    <w:rsid w:val="00C12AD8"/>
    <w:rsid w:val="00C130D6"/>
    <w:rsid w:val="00C13989"/>
    <w:rsid w:val="00C13D3B"/>
    <w:rsid w:val="00C14431"/>
    <w:rsid w:val="00C1445A"/>
    <w:rsid w:val="00C14BB7"/>
    <w:rsid w:val="00C1504D"/>
    <w:rsid w:val="00C16AD9"/>
    <w:rsid w:val="00C17B85"/>
    <w:rsid w:val="00C208EA"/>
    <w:rsid w:val="00C21C27"/>
    <w:rsid w:val="00C22405"/>
    <w:rsid w:val="00C22712"/>
    <w:rsid w:val="00C22816"/>
    <w:rsid w:val="00C229DC"/>
    <w:rsid w:val="00C23121"/>
    <w:rsid w:val="00C23D88"/>
    <w:rsid w:val="00C24246"/>
    <w:rsid w:val="00C2459D"/>
    <w:rsid w:val="00C247FE"/>
    <w:rsid w:val="00C24FCE"/>
    <w:rsid w:val="00C265C9"/>
    <w:rsid w:val="00C26821"/>
    <w:rsid w:val="00C26F59"/>
    <w:rsid w:val="00C270AE"/>
    <w:rsid w:val="00C278B3"/>
    <w:rsid w:val="00C27AB9"/>
    <w:rsid w:val="00C30DF9"/>
    <w:rsid w:val="00C31E35"/>
    <w:rsid w:val="00C32342"/>
    <w:rsid w:val="00C325B4"/>
    <w:rsid w:val="00C33330"/>
    <w:rsid w:val="00C33443"/>
    <w:rsid w:val="00C33520"/>
    <w:rsid w:val="00C335E6"/>
    <w:rsid w:val="00C336F1"/>
    <w:rsid w:val="00C33E4A"/>
    <w:rsid w:val="00C34160"/>
    <w:rsid w:val="00C346CA"/>
    <w:rsid w:val="00C34A52"/>
    <w:rsid w:val="00C35690"/>
    <w:rsid w:val="00C3596D"/>
    <w:rsid w:val="00C35C66"/>
    <w:rsid w:val="00C37476"/>
    <w:rsid w:val="00C37BD6"/>
    <w:rsid w:val="00C37C27"/>
    <w:rsid w:val="00C37F00"/>
    <w:rsid w:val="00C40118"/>
    <w:rsid w:val="00C409E5"/>
    <w:rsid w:val="00C41464"/>
    <w:rsid w:val="00C414C3"/>
    <w:rsid w:val="00C41A63"/>
    <w:rsid w:val="00C41B8F"/>
    <w:rsid w:val="00C4262A"/>
    <w:rsid w:val="00C42B95"/>
    <w:rsid w:val="00C431BD"/>
    <w:rsid w:val="00C43611"/>
    <w:rsid w:val="00C44245"/>
    <w:rsid w:val="00C44649"/>
    <w:rsid w:val="00C45529"/>
    <w:rsid w:val="00C45E1C"/>
    <w:rsid w:val="00C46DC5"/>
    <w:rsid w:val="00C47726"/>
    <w:rsid w:val="00C4792F"/>
    <w:rsid w:val="00C47B71"/>
    <w:rsid w:val="00C50717"/>
    <w:rsid w:val="00C50C8F"/>
    <w:rsid w:val="00C523B2"/>
    <w:rsid w:val="00C529A5"/>
    <w:rsid w:val="00C53107"/>
    <w:rsid w:val="00C5335D"/>
    <w:rsid w:val="00C53720"/>
    <w:rsid w:val="00C54D27"/>
    <w:rsid w:val="00C5617C"/>
    <w:rsid w:val="00C56D4B"/>
    <w:rsid w:val="00C60DB5"/>
    <w:rsid w:val="00C616F4"/>
    <w:rsid w:val="00C61DE0"/>
    <w:rsid w:val="00C61FBD"/>
    <w:rsid w:val="00C62B2E"/>
    <w:rsid w:val="00C63CAE"/>
    <w:rsid w:val="00C63F3F"/>
    <w:rsid w:val="00C64627"/>
    <w:rsid w:val="00C64948"/>
    <w:rsid w:val="00C654BD"/>
    <w:rsid w:val="00C66490"/>
    <w:rsid w:val="00C66E24"/>
    <w:rsid w:val="00C679AD"/>
    <w:rsid w:val="00C679C6"/>
    <w:rsid w:val="00C67BB1"/>
    <w:rsid w:val="00C71420"/>
    <w:rsid w:val="00C71E65"/>
    <w:rsid w:val="00C72208"/>
    <w:rsid w:val="00C7228E"/>
    <w:rsid w:val="00C7234F"/>
    <w:rsid w:val="00C7305A"/>
    <w:rsid w:val="00C73CE7"/>
    <w:rsid w:val="00C746C7"/>
    <w:rsid w:val="00C747AC"/>
    <w:rsid w:val="00C74D4F"/>
    <w:rsid w:val="00C74F35"/>
    <w:rsid w:val="00C755A4"/>
    <w:rsid w:val="00C75777"/>
    <w:rsid w:val="00C75933"/>
    <w:rsid w:val="00C75CB8"/>
    <w:rsid w:val="00C76024"/>
    <w:rsid w:val="00C7616C"/>
    <w:rsid w:val="00C76A5D"/>
    <w:rsid w:val="00C7711B"/>
    <w:rsid w:val="00C772E4"/>
    <w:rsid w:val="00C773ED"/>
    <w:rsid w:val="00C77715"/>
    <w:rsid w:val="00C77877"/>
    <w:rsid w:val="00C77FB5"/>
    <w:rsid w:val="00C814A7"/>
    <w:rsid w:val="00C8179C"/>
    <w:rsid w:val="00C81DE8"/>
    <w:rsid w:val="00C820C3"/>
    <w:rsid w:val="00C8295D"/>
    <w:rsid w:val="00C830C2"/>
    <w:rsid w:val="00C84D1E"/>
    <w:rsid w:val="00C85000"/>
    <w:rsid w:val="00C856F9"/>
    <w:rsid w:val="00C858DF"/>
    <w:rsid w:val="00C85A77"/>
    <w:rsid w:val="00C87368"/>
    <w:rsid w:val="00C87956"/>
    <w:rsid w:val="00C902CF"/>
    <w:rsid w:val="00C90771"/>
    <w:rsid w:val="00C907CB"/>
    <w:rsid w:val="00C90BC9"/>
    <w:rsid w:val="00C90D81"/>
    <w:rsid w:val="00C91040"/>
    <w:rsid w:val="00C91C29"/>
    <w:rsid w:val="00C91ED8"/>
    <w:rsid w:val="00C92A4E"/>
    <w:rsid w:val="00C933B3"/>
    <w:rsid w:val="00C93D31"/>
    <w:rsid w:val="00C93F96"/>
    <w:rsid w:val="00C94AC9"/>
    <w:rsid w:val="00C953FD"/>
    <w:rsid w:val="00C96937"/>
    <w:rsid w:val="00C9706C"/>
    <w:rsid w:val="00C9791E"/>
    <w:rsid w:val="00CA01E5"/>
    <w:rsid w:val="00CA0AFD"/>
    <w:rsid w:val="00CA1911"/>
    <w:rsid w:val="00CA1CD1"/>
    <w:rsid w:val="00CA1D98"/>
    <w:rsid w:val="00CA1E42"/>
    <w:rsid w:val="00CA3B95"/>
    <w:rsid w:val="00CA4102"/>
    <w:rsid w:val="00CA4270"/>
    <w:rsid w:val="00CA4443"/>
    <w:rsid w:val="00CA485D"/>
    <w:rsid w:val="00CA5501"/>
    <w:rsid w:val="00CA5609"/>
    <w:rsid w:val="00CA5D56"/>
    <w:rsid w:val="00CA5FEE"/>
    <w:rsid w:val="00CA6124"/>
    <w:rsid w:val="00CA630C"/>
    <w:rsid w:val="00CA6311"/>
    <w:rsid w:val="00CA6B0A"/>
    <w:rsid w:val="00CA7243"/>
    <w:rsid w:val="00CA7378"/>
    <w:rsid w:val="00CA766F"/>
    <w:rsid w:val="00CA783D"/>
    <w:rsid w:val="00CA7A2F"/>
    <w:rsid w:val="00CA7D0F"/>
    <w:rsid w:val="00CB04B0"/>
    <w:rsid w:val="00CB0D98"/>
    <w:rsid w:val="00CB1016"/>
    <w:rsid w:val="00CB1226"/>
    <w:rsid w:val="00CB1270"/>
    <w:rsid w:val="00CB1921"/>
    <w:rsid w:val="00CB2242"/>
    <w:rsid w:val="00CB255C"/>
    <w:rsid w:val="00CB2A83"/>
    <w:rsid w:val="00CB2B67"/>
    <w:rsid w:val="00CB32F4"/>
    <w:rsid w:val="00CB381C"/>
    <w:rsid w:val="00CB4D61"/>
    <w:rsid w:val="00CB502A"/>
    <w:rsid w:val="00CB5CC5"/>
    <w:rsid w:val="00CB5EB4"/>
    <w:rsid w:val="00CB60E0"/>
    <w:rsid w:val="00CB6C03"/>
    <w:rsid w:val="00CB6EE9"/>
    <w:rsid w:val="00CB706E"/>
    <w:rsid w:val="00CB7AAB"/>
    <w:rsid w:val="00CC0A76"/>
    <w:rsid w:val="00CC1387"/>
    <w:rsid w:val="00CC155C"/>
    <w:rsid w:val="00CC1A89"/>
    <w:rsid w:val="00CC2AA2"/>
    <w:rsid w:val="00CC3124"/>
    <w:rsid w:val="00CC33FD"/>
    <w:rsid w:val="00CC3FFB"/>
    <w:rsid w:val="00CC4996"/>
    <w:rsid w:val="00CC4EE7"/>
    <w:rsid w:val="00CC4F3E"/>
    <w:rsid w:val="00CC5EB5"/>
    <w:rsid w:val="00CC7499"/>
    <w:rsid w:val="00CC75A4"/>
    <w:rsid w:val="00CC75C7"/>
    <w:rsid w:val="00CC781E"/>
    <w:rsid w:val="00CC790B"/>
    <w:rsid w:val="00CD0051"/>
    <w:rsid w:val="00CD01B3"/>
    <w:rsid w:val="00CD02B5"/>
    <w:rsid w:val="00CD0443"/>
    <w:rsid w:val="00CD14B2"/>
    <w:rsid w:val="00CD256C"/>
    <w:rsid w:val="00CD2660"/>
    <w:rsid w:val="00CD27C2"/>
    <w:rsid w:val="00CD3E45"/>
    <w:rsid w:val="00CD42C2"/>
    <w:rsid w:val="00CD42E9"/>
    <w:rsid w:val="00CD457B"/>
    <w:rsid w:val="00CD474A"/>
    <w:rsid w:val="00CD4994"/>
    <w:rsid w:val="00CD5165"/>
    <w:rsid w:val="00CD5C00"/>
    <w:rsid w:val="00CD6C5F"/>
    <w:rsid w:val="00CE0F32"/>
    <w:rsid w:val="00CE1283"/>
    <w:rsid w:val="00CE18A2"/>
    <w:rsid w:val="00CE1C11"/>
    <w:rsid w:val="00CE1D34"/>
    <w:rsid w:val="00CE2211"/>
    <w:rsid w:val="00CE2895"/>
    <w:rsid w:val="00CE28EB"/>
    <w:rsid w:val="00CE320D"/>
    <w:rsid w:val="00CE32A9"/>
    <w:rsid w:val="00CE410B"/>
    <w:rsid w:val="00CE5029"/>
    <w:rsid w:val="00CE5571"/>
    <w:rsid w:val="00CE5D52"/>
    <w:rsid w:val="00CE638C"/>
    <w:rsid w:val="00CE7C41"/>
    <w:rsid w:val="00CF011D"/>
    <w:rsid w:val="00CF0B58"/>
    <w:rsid w:val="00CF136B"/>
    <w:rsid w:val="00CF184F"/>
    <w:rsid w:val="00CF2471"/>
    <w:rsid w:val="00CF2C7A"/>
    <w:rsid w:val="00CF30BA"/>
    <w:rsid w:val="00CF3EC9"/>
    <w:rsid w:val="00CF5509"/>
    <w:rsid w:val="00CF60EA"/>
    <w:rsid w:val="00CF6A44"/>
    <w:rsid w:val="00CF7102"/>
    <w:rsid w:val="00CF740B"/>
    <w:rsid w:val="00CF77D5"/>
    <w:rsid w:val="00D01A77"/>
    <w:rsid w:val="00D01D10"/>
    <w:rsid w:val="00D02D9E"/>
    <w:rsid w:val="00D033F4"/>
    <w:rsid w:val="00D040AA"/>
    <w:rsid w:val="00D0451C"/>
    <w:rsid w:val="00D04BDC"/>
    <w:rsid w:val="00D04DD4"/>
    <w:rsid w:val="00D056DE"/>
    <w:rsid w:val="00D0610B"/>
    <w:rsid w:val="00D0783E"/>
    <w:rsid w:val="00D10D5A"/>
    <w:rsid w:val="00D112E6"/>
    <w:rsid w:val="00D11846"/>
    <w:rsid w:val="00D1193D"/>
    <w:rsid w:val="00D11E5E"/>
    <w:rsid w:val="00D12532"/>
    <w:rsid w:val="00D140A3"/>
    <w:rsid w:val="00D140CD"/>
    <w:rsid w:val="00D142B5"/>
    <w:rsid w:val="00D14F35"/>
    <w:rsid w:val="00D15425"/>
    <w:rsid w:val="00D15CF6"/>
    <w:rsid w:val="00D15D32"/>
    <w:rsid w:val="00D16921"/>
    <w:rsid w:val="00D17A6A"/>
    <w:rsid w:val="00D17E29"/>
    <w:rsid w:val="00D2025A"/>
    <w:rsid w:val="00D204D3"/>
    <w:rsid w:val="00D2071D"/>
    <w:rsid w:val="00D21347"/>
    <w:rsid w:val="00D215B1"/>
    <w:rsid w:val="00D21917"/>
    <w:rsid w:val="00D21AF8"/>
    <w:rsid w:val="00D21E32"/>
    <w:rsid w:val="00D21FCF"/>
    <w:rsid w:val="00D22182"/>
    <w:rsid w:val="00D22758"/>
    <w:rsid w:val="00D229A6"/>
    <w:rsid w:val="00D234E5"/>
    <w:rsid w:val="00D241E6"/>
    <w:rsid w:val="00D24349"/>
    <w:rsid w:val="00D24571"/>
    <w:rsid w:val="00D25715"/>
    <w:rsid w:val="00D2572B"/>
    <w:rsid w:val="00D25A74"/>
    <w:rsid w:val="00D25B1A"/>
    <w:rsid w:val="00D25C43"/>
    <w:rsid w:val="00D26B98"/>
    <w:rsid w:val="00D26BA4"/>
    <w:rsid w:val="00D27859"/>
    <w:rsid w:val="00D3010E"/>
    <w:rsid w:val="00D303C0"/>
    <w:rsid w:val="00D3114B"/>
    <w:rsid w:val="00D31275"/>
    <w:rsid w:val="00D3175D"/>
    <w:rsid w:val="00D317B0"/>
    <w:rsid w:val="00D31A23"/>
    <w:rsid w:val="00D3277C"/>
    <w:rsid w:val="00D3293D"/>
    <w:rsid w:val="00D34233"/>
    <w:rsid w:val="00D350F8"/>
    <w:rsid w:val="00D369AF"/>
    <w:rsid w:val="00D37768"/>
    <w:rsid w:val="00D37A13"/>
    <w:rsid w:val="00D37BDE"/>
    <w:rsid w:val="00D40618"/>
    <w:rsid w:val="00D429F7"/>
    <w:rsid w:val="00D43303"/>
    <w:rsid w:val="00D43372"/>
    <w:rsid w:val="00D436C4"/>
    <w:rsid w:val="00D45418"/>
    <w:rsid w:val="00D45970"/>
    <w:rsid w:val="00D45C24"/>
    <w:rsid w:val="00D45D0C"/>
    <w:rsid w:val="00D460B8"/>
    <w:rsid w:val="00D46845"/>
    <w:rsid w:val="00D47219"/>
    <w:rsid w:val="00D473F2"/>
    <w:rsid w:val="00D47CE6"/>
    <w:rsid w:val="00D47D4A"/>
    <w:rsid w:val="00D5088B"/>
    <w:rsid w:val="00D50BEB"/>
    <w:rsid w:val="00D5113D"/>
    <w:rsid w:val="00D51531"/>
    <w:rsid w:val="00D517C2"/>
    <w:rsid w:val="00D52C71"/>
    <w:rsid w:val="00D53379"/>
    <w:rsid w:val="00D533B4"/>
    <w:rsid w:val="00D536FC"/>
    <w:rsid w:val="00D53F51"/>
    <w:rsid w:val="00D54193"/>
    <w:rsid w:val="00D54632"/>
    <w:rsid w:val="00D5499C"/>
    <w:rsid w:val="00D549D0"/>
    <w:rsid w:val="00D55835"/>
    <w:rsid w:val="00D55C90"/>
    <w:rsid w:val="00D5732A"/>
    <w:rsid w:val="00D57906"/>
    <w:rsid w:val="00D57951"/>
    <w:rsid w:val="00D616BE"/>
    <w:rsid w:val="00D61864"/>
    <w:rsid w:val="00D61BF7"/>
    <w:rsid w:val="00D6227F"/>
    <w:rsid w:val="00D6233E"/>
    <w:rsid w:val="00D6261F"/>
    <w:rsid w:val="00D62730"/>
    <w:rsid w:val="00D6299E"/>
    <w:rsid w:val="00D63255"/>
    <w:rsid w:val="00D63969"/>
    <w:rsid w:val="00D64174"/>
    <w:rsid w:val="00D648AB"/>
    <w:rsid w:val="00D670C1"/>
    <w:rsid w:val="00D67D66"/>
    <w:rsid w:val="00D7059E"/>
    <w:rsid w:val="00D70AC8"/>
    <w:rsid w:val="00D711E9"/>
    <w:rsid w:val="00D71C48"/>
    <w:rsid w:val="00D71E5D"/>
    <w:rsid w:val="00D72004"/>
    <w:rsid w:val="00D723FC"/>
    <w:rsid w:val="00D72553"/>
    <w:rsid w:val="00D726E3"/>
    <w:rsid w:val="00D72B27"/>
    <w:rsid w:val="00D72E80"/>
    <w:rsid w:val="00D7342C"/>
    <w:rsid w:val="00D73FF0"/>
    <w:rsid w:val="00D74FAE"/>
    <w:rsid w:val="00D75CC3"/>
    <w:rsid w:val="00D762C6"/>
    <w:rsid w:val="00D771FC"/>
    <w:rsid w:val="00D7747D"/>
    <w:rsid w:val="00D77A97"/>
    <w:rsid w:val="00D802CD"/>
    <w:rsid w:val="00D80DEE"/>
    <w:rsid w:val="00D810A2"/>
    <w:rsid w:val="00D810A7"/>
    <w:rsid w:val="00D829CA"/>
    <w:rsid w:val="00D840D0"/>
    <w:rsid w:val="00D844EF"/>
    <w:rsid w:val="00D8454B"/>
    <w:rsid w:val="00D84B35"/>
    <w:rsid w:val="00D84E79"/>
    <w:rsid w:val="00D85D59"/>
    <w:rsid w:val="00D8625E"/>
    <w:rsid w:val="00D86EC5"/>
    <w:rsid w:val="00D87BE0"/>
    <w:rsid w:val="00D92C70"/>
    <w:rsid w:val="00D92EFC"/>
    <w:rsid w:val="00D92F65"/>
    <w:rsid w:val="00D933B5"/>
    <w:rsid w:val="00D944A0"/>
    <w:rsid w:val="00D9465F"/>
    <w:rsid w:val="00D94760"/>
    <w:rsid w:val="00D94823"/>
    <w:rsid w:val="00D950B6"/>
    <w:rsid w:val="00D950CA"/>
    <w:rsid w:val="00D959A1"/>
    <w:rsid w:val="00D95FB7"/>
    <w:rsid w:val="00D968EE"/>
    <w:rsid w:val="00D96B77"/>
    <w:rsid w:val="00D97DA3"/>
    <w:rsid w:val="00D97EA8"/>
    <w:rsid w:val="00DA0CB0"/>
    <w:rsid w:val="00DA153A"/>
    <w:rsid w:val="00DA23D4"/>
    <w:rsid w:val="00DA2BD7"/>
    <w:rsid w:val="00DA30EA"/>
    <w:rsid w:val="00DA3765"/>
    <w:rsid w:val="00DA40A9"/>
    <w:rsid w:val="00DA4315"/>
    <w:rsid w:val="00DA4549"/>
    <w:rsid w:val="00DA4B0D"/>
    <w:rsid w:val="00DA5D20"/>
    <w:rsid w:val="00DA6118"/>
    <w:rsid w:val="00DA63A6"/>
    <w:rsid w:val="00DA6776"/>
    <w:rsid w:val="00DA70F9"/>
    <w:rsid w:val="00DA745C"/>
    <w:rsid w:val="00DA766B"/>
    <w:rsid w:val="00DB121A"/>
    <w:rsid w:val="00DB33B3"/>
    <w:rsid w:val="00DB40CE"/>
    <w:rsid w:val="00DB42E4"/>
    <w:rsid w:val="00DB4397"/>
    <w:rsid w:val="00DB4522"/>
    <w:rsid w:val="00DB4AC8"/>
    <w:rsid w:val="00DB4DC7"/>
    <w:rsid w:val="00DB573F"/>
    <w:rsid w:val="00DB5D9E"/>
    <w:rsid w:val="00DB5EC4"/>
    <w:rsid w:val="00DB6188"/>
    <w:rsid w:val="00DB6F95"/>
    <w:rsid w:val="00DB7378"/>
    <w:rsid w:val="00DC061A"/>
    <w:rsid w:val="00DC069F"/>
    <w:rsid w:val="00DC1BF1"/>
    <w:rsid w:val="00DC2161"/>
    <w:rsid w:val="00DC2248"/>
    <w:rsid w:val="00DC2259"/>
    <w:rsid w:val="00DC2623"/>
    <w:rsid w:val="00DC28E8"/>
    <w:rsid w:val="00DC31FD"/>
    <w:rsid w:val="00DC37FA"/>
    <w:rsid w:val="00DC3879"/>
    <w:rsid w:val="00DC3A82"/>
    <w:rsid w:val="00DC5A72"/>
    <w:rsid w:val="00DC70BD"/>
    <w:rsid w:val="00DC731E"/>
    <w:rsid w:val="00DC7607"/>
    <w:rsid w:val="00DC7C7B"/>
    <w:rsid w:val="00DC7CEE"/>
    <w:rsid w:val="00DC7D04"/>
    <w:rsid w:val="00DD20A2"/>
    <w:rsid w:val="00DD23E7"/>
    <w:rsid w:val="00DD3355"/>
    <w:rsid w:val="00DD3695"/>
    <w:rsid w:val="00DD36DA"/>
    <w:rsid w:val="00DD377E"/>
    <w:rsid w:val="00DD421D"/>
    <w:rsid w:val="00DD43B6"/>
    <w:rsid w:val="00DD526E"/>
    <w:rsid w:val="00DD65F8"/>
    <w:rsid w:val="00DD6A20"/>
    <w:rsid w:val="00DD6E5B"/>
    <w:rsid w:val="00DD7253"/>
    <w:rsid w:val="00DE07D1"/>
    <w:rsid w:val="00DE0AF4"/>
    <w:rsid w:val="00DE1693"/>
    <w:rsid w:val="00DE1E2E"/>
    <w:rsid w:val="00DE1FA6"/>
    <w:rsid w:val="00DE20F9"/>
    <w:rsid w:val="00DE263F"/>
    <w:rsid w:val="00DE2708"/>
    <w:rsid w:val="00DE29EB"/>
    <w:rsid w:val="00DE31E8"/>
    <w:rsid w:val="00DE4052"/>
    <w:rsid w:val="00DE56ED"/>
    <w:rsid w:val="00DE6263"/>
    <w:rsid w:val="00DE6BEE"/>
    <w:rsid w:val="00DE74AD"/>
    <w:rsid w:val="00DE7CAF"/>
    <w:rsid w:val="00DF0934"/>
    <w:rsid w:val="00DF1B32"/>
    <w:rsid w:val="00DF2887"/>
    <w:rsid w:val="00DF400D"/>
    <w:rsid w:val="00DF4410"/>
    <w:rsid w:val="00DF44AC"/>
    <w:rsid w:val="00DF4906"/>
    <w:rsid w:val="00DF5A7D"/>
    <w:rsid w:val="00DF62EB"/>
    <w:rsid w:val="00DF639B"/>
    <w:rsid w:val="00DF63BA"/>
    <w:rsid w:val="00DF7725"/>
    <w:rsid w:val="00E001E3"/>
    <w:rsid w:val="00E00D3E"/>
    <w:rsid w:val="00E01EE5"/>
    <w:rsid w:val="00E0392C"/>
    <w:rsid w:val="00E03F48"/>
    <w:rsid w:val="00E04119"/>
    <w:rsid w:val="00E04F93"/>
    <w:rsid w:val="00E05AAB"/>
    <w:rsid w:val="00E05BB4"/>
    <w:rsid w:val="00E05CFB"/>
    <w:rsid w:val="00E06085"/>
    <w:rsid w:val="00E06FA0"/>
    <w:rsid w:val="00E0706E"/>
    <w:rsid w:val="00E075DB"/>
    <w:rsid w:val="00E07DBA"/>
    <w:rsid w:val="00E10051"/>
    <w:rsid w:val="00E1097E"/>
    <w:rsid w:val="00E11DAF"/>
    <w:rsid w:val="00E11F0B"/>
    <w:rsid w:val="00E12AC9"/>
    <w:rsid w:val="00E12BF3"/>
    <w:rsid w:val="00E12CE0"/>
    <w:rsid w:val="00E15068"/>
    <w:rsid w:val="00E16B48"/>
    <w:rsid w:val="00E1727F"/>
    <w:rsid w:val="00E17A51"/>
    <w:rsid w:val="00E20B39"/>
    <w:rsid w:val="00E20F25"/>
    <w:rsid w:val="00E213F7"/>
    <w:rsid w:val="00E21D5A"/>
    <w:rsid w:val="00E24149"/>
    <w:rsid w:val="00E25CFC"/>
    <w:rsid w:val="00E2648B"/>
    <w:rsid w:val="00E26D21"/>
    <w:rsid w:val="00E26FF1"/>
    <w:rsid w:val="00E27BC6"/>
    <w:rsid w:val="00E30C97"/>
    <w:rsid w:val="00E30D6A"/>
    <w:rsid w:val="00E310B2"/>
    <w:rsid w:val="00E3131A"/>
    <w:rsid w:val="00E316A8"/>
    <w:rsid w:val="00E316E7"/>
    <w:rsid w:val="00E3220F"/>
    <w:rsid w:val="00E334EE"/>
    <w:rsid w:val="00E33A12"/>
    <w:rsid w:val="00E340FE"/>
    <w:rsid w:val="00E341C3"/>
    <w:rsid w:val="00E34651"/>
    <w:rsid w:val="00E34688"/>
    <w:rsid w:val="00E35D95"/>
    <w:rsid w:val="00E370E1"/>
    <w:rsid w:val="00E3716C"/>
    <w:rsid w:val="00E37DCF"/>
    <w:rsid w:val="00E40A47"/>
    <w:rsid w:val="00E40BA6"/>
    <w:rsid w:val="00E40D07"/>
    <w:rsid w:val="00E40E1E"/>
    <w:rsid w:val="00E40F57"/>
    <w:rsid w:val="00E414D2"/>
    <w:rsid w:val="00E416CE"/>
    <w:rsid w:val="00E421A9"/>
    <w:rsid w:val="00E42324"/>
    <w:rsid w:val="00E42502"/>
    <w:rsid w:val="00E42789"/>
    <w:rsid w:val="00E44D1A"/>
    <w:rsid w:val="00E455EE"/>
    <w:rsid w:val="00E45637"/>
    <w:rsid w:val="00E50B89"/>
    <w:rsid w:val="00E50FE4"/>
    <w:rsid w:val="00E51879"/>
    <w:rsid w:val="00E5198B"/>
    <w:rsid w:val="00E51D78"/>
    <w:rsid w:val="00E521E8"/>
    <w:rsid w:val="00E52BA1"/>
    <w:rsid w:val="00E536A8"/>
    <w:rsid w:val="00E53CE9"/>
    <w:rsid w:val="00E541E2"/>
    <w:rsid w:val="00E542FB"/>
    <w:rsid w:val="00E54AAB"/>
    <w:rsid w:val="00E55040"/>
    <w:rsid w:val="00E554D6"/>
    <w:rsid w:val="00E5645F"/>
    <w:rsid w:val="00E56D6A"/>
    <w:rsid w:val="00E56F6F"/>
    <w:rsid w:val="00E5742B"/>
    <w:rsid w:val="00E575EB"/>
    <w:rsid w:val="00E57679"/>
    <w:rsid w:val="00E57F2B"/>
    <w:rsid w:val="00E60205"/>
    <w:rsid w:val="00E6129E"/>
    <w:rsid w:val="00E61367"/>
    <w:rsid w:val="00E614F2"/>
    <w:rsid w:val="00E61AE4"/>
    <w:rsid w:val="00E62104"/>
    <w:rsid w:val="00E627E0"/>
    <w:rsid w:val="00E62A1F"/>
    <w:rsid w:val="00E62C91"/>
    <w:rsid w:val="00E62FBF"/>
    <w:rsid w:val="00E63061"/>
    <w:rsid w:val="00E63732"/>
    <w:rsid w:val="00E63F86"/>
    <w:rsid w:val="00E647C5"/>
    <w:rsid w:val="00E65336"/>
    <w:rsid w:val="00E66659"/>
    <w:rsid w:val="00E67E7D"/>
    <w:rsid w:val="00E67F43"/>
    <w:rsid w:val="00E700EF"/>
    <w:rsid w:val="00E701A4"/>
    <w:rsid w:val="00E702AF"/>
    <w:rsid w:val="00E71323"/>
    <w:rsid w:val="00E7178E"/>
    <w:rsid w:val="00E7190A"/>
    <w:rsid w:val="00E71E8F"/>
    <w:rsid w:val="00E73496"/>
    <w:rsid w:val="00E742EC"/>
    <w:rsid w:val="00E74E89"/>
    <w:rsid w:val="00E74EAE"/>
    <w:rsid w:val="00E751D6"/>
    <w:rsid w:val="00E75337"/>
    <w:rsid w:val="00E754EB"/>
    <w:rsid w:val="00E75503"/>
    <w:rsid w:val="00E75837"/>
    <w:rsid w:val="00E758D5"/>
    <w:rsid w:val="00E75A33"/>
    <w:rsid w:val="00E75E5A"/>
    <w:rsid w:val="00E75EEC"/>
    <w:rsid w:val="00E765AD"/>
    <w:rsid w:val="00E76DB9"/>
    <w:rsid w:val="00E7779F"/>
    <w:rsid w:val="00E8115D"/>
    <w:rsid w:val="00E8160A"/>
    <w:rsid w:val="00E81A03"/>
    <w:rsid w:val="00E8214E"/>
    <w:rsid w:val="00E8230B"/>
    <w:rsid w:val="00E82982"/>
    <w:rsid w:val="00E83C7A"/>
    <w:rsid w:val="00E83C8A"/>
    <w:rsid w:val="00E84287"/>
    <w:rsid w:val="00E8453B"/>
    <w:rsid w:val="00E868A7"/>
    <w:rsid w:val="00E8732C"/>
    <w:rsid w:val="00E87D7E"/>
    <w:rsid w:val="00E92518"/>
    <w:rsid w:val="00E925A7"/>
    <w:rsid w:val="00E92C58"/>
    <w:rsid w:val="00E93231"/>
    <w:rsid w:val="00E93280"/>
    <w:rsid w:val="00E932B1"/>
    <w:rsid w:val="00E9348E"/>
    <w:rsid w:val="00E9396D"/>
    <w:rsid w:val="00E94F01"/>
    <w:rsid w:val="00E9556A"/>
    <w:rsid w:val="00E95D4F"/>
    <w:rsid w:val="00E963F5"/>
    <w:rsid w:val="00E96661"/>
    <w:rsid w:val="00E96797"/>
    <w:rsid w:val="00E97931"/>
    <w:rsid w:val="00EA10F9"/>
    <w:rsid w:val="00EA1894"/>
    <w:rsid w:val="00EA1AA8"/>
    <w:rsid w:val="00EA20D5"/>
    <w:rsid w:val="00EA257D"/>
    <w:rsid w:val="00EA3030"/>
    <w:rsid w:val="00EA44C7"/>
    <w:rsid w:val="00EA47D6"/>
    <w:rsid w:val="00EA544B"/>
    <w:rsid w:val="00EA54D9"/>
    <w:rsid w:val="00EA6D45"/>
    <w:rsid w:val="00EA73AA"/>
    <w:rsid w:val="00EA7616"/>
    <w:rsid w:val="00EA77F4"/>
    <w:rsid w:val="00EA7F0D"/>
    <w:rsid w:val="00EB0435"/>
    <w:rsid w:val="00EB1177"/>
    <w:rsid w:val="00EB257E"/>
    <w:rsid w:val="00EB2CDD"/>
    <w:rsid w:val="00EB3EE3"/>
    <w:rsid w:val="00EB406A"/>
    <w:rsid w:val="00EB4ADB"/>
    <w:rsid w:val="00EB6C47"/>
    <w:rsid w:val="00EB7E6E"/>
    <w:rsid w:val="00EC0E0E"/>
    <w:rsid w:val="00EC0E6B"/>
    <w:rsid w:val="00EC121C"/>
    <w:rsid w:val="00EC13EB"/>
    <w:rsid w:val="00EC16F3"/>
    <w:rsid w:val="00EC17BF"/>
    <w:rsid w:val="00EC19C8"/>
    <w:rsid w:val="00EC291A"/>
    <w:rsid w:val="00EC2CBD"/>
    <w:rsid w:val="00EC35C0"/>
    <w:rsid w:val="00EC3A98"/>
    <w:rsid w:val="00EC51A0"/>
    <w:rsid w:val="00EC54D9"/>
    <w:rsid w:val="00EC5746"/>
    <w:rsid w:val="00EC6380"/>
    <w:rsid w:val="00ED0D3D"/>
    <w:rsid w:val="00ED0D43"/>
    <w:rsid w:val="00ED0FBC"/>
    <w:rsid w:val="00ED108F"/>
    <w:rsid w:val="00ED10B9"/>
    <w:rsid w:val="00ED10D9"/>
    <w:rsid w:val="00ED19F1"/>
    <w:rsid w:val="00ED2990"/>
    <w:rsid w:val="00ED64B0"/>
    <w:rsid w:val="00ED6E59"/>
    <w:rsid w:val="00ED7D63"/>
    <w:rsid w:val="00EE0052"/>
    <w:rsid w:val="00EE0F42"/>
    <w:rsid w:val="00EE14D3"/>
    <w:rsid w:val="00EE20BC"/>
    <w:rsid w:val="00EE2AC2"/>
    <w:rsid w:val="00EE3EAA"/>
    <w:rsid w:val="00EE481F"/>
    <w:rsid w:val="00EE4B64"/>
    <w:rsid w:val="00EE4F29"/>
    <w:rsid w:val="00EE50E4"/>
    <w:rsid w:val="00EE52AE"/>
    <w:rsid w:val="00EE63D7"/>
    <w:rsid w:val="00EE643F"/>
    <w:rsid w:val="00EE6464"/>
    <w:rsid w:val="00EE70B2"/>
    <w:rsid w:val="00EE78BB"/>
    <w:rsid w:val="00EE7B64"/>
    <w:rsid w:val="00EF078A"/>
    <w:rsid w:val="00EF0FBD"/>
    <w:rsid w:val="00EF1818"/>
    <w:rsid w:val="00EF2471"/>
    <w:rsid w:val="00EF2D1D"/>
    <w:rsid w:val="00EF347C"/>
    <w:rsid w:val="00EF6152"/>
    <w:rsid w:val="00EF665F"/>
    <w:rsid w:val="00EF7412"/>
    <w:rsid w:val="00F016C2"/>
    <w:rsid w:val="00F01880"/>
    <w:rsid w:val="00F01D05"/>
    <w:rsid w:val="00F0238A"/>
    <w:rsid w:val="00F02730"/>
    <w:rsid w:val="00F02D13"/>
    <w:rsid w:val="00F03497"/>
    <w:rsid w:val="00F03AD5"/>
    <w:rsid w:val="00F03EAC"/>
    <w:rsid w:val="00F04006"/>
    <w:rsid w:val="00F046D8"/>
    <w:rsid w:val="00F05E6D"/>
    <w:rsid w:val="00F06FE5"/>
    <w:rsid w:val="00F0720E"/>
    <w:rsid w:val="00F0760A"/>
    <w:rsid w:val="00F1070D"/>
    <w:rsid w:val="00F108DB"/>
    <w:rsid w:val="00F10DA8"/>
    <w:rsid w:val="00F11175"/>
    <w:rsid w:val="00F123F6"/>
    <w:rsid w:val="00F1312A"/>
    <w:rsid w:val="00F1320F"/>
    <w:rsid w:val="00F142E0"/>
    <w:rsid w:val="00F145E5"/>
    <w:rsid w:val="00F1479B"/>
    <w:rsid w:val="00F1561B"/>
    <w:rsid w:val="00F16368"/>
    <w:rsid w:val="00F1646E"/>
    <w:rsid w:val="00F17E60"/>
    <w:rsid w:val="00F211C0"/>
    <w:rsid w:val="00F22146"/>
    <w:rsid w:val="00F22CC6"/>
    <w:rsid w:val="00F22CE7"/>
    <w:rsid w:val="00F235FE"/>
    <w:rsid w:val="00F23A8C"/>
    <w:rsid w:val="00F265A3"/>
    <w:rsid w:val="00F27878"/>
    <w:rsid w:val="00F279BD"/>
    <w:rsid w:val="00F27B29"/>
    <w:rsid w:val="00F27E8C"/>
    <w:rsid w:val="00F300A4"/>
    <w:rsid w:val="00F305CE"/>
    <w:rsid w:val="00F314C3"/>
    <w:rsid w:val="00F31BBA"/>
    <w:rsid w:val="00F320F6"/>
    <w:rsid w:val="00F3226A"/>
    <w:rsid w:val="00F328B3"/>
    <w:rsid w:val="00F33DF0"/>
    <w:rsid w:val="00F34ADC"/>
    <w:rsid w:val="00F361EF"/>
    <w:rsid w:val="00F369BC"/>
    <w:rsid w:val="00F40214"/>
    <w:rsid w:val="00F4033E"/>
    <w:rsid w:val="00F40E9D"/>
    <w:rsid w:val="00F40FEA"/>
    <w:rsid w:val="00F417D1"/>
    <w:rsid w:val="00F420D1"/>
    <w:rsid w:val="00F42183"/>
    <w:rsid w:val="00F431D4"/>
    <w:rsid w:val="00F442BD"/>
    <w:rsid w:val="00F44B7E"/>
    <w:rsid w:val="00F4681D"/>
    <w:rsid w:val="00F472C4"/>
    <w:rsid w:val="00F47439"/>
    <w:rsid w:val="00F5046E"/>
    <w:rsid w:val="00F50DFF"/>
    <w:rsid w:val="00F51CB7"/>
    <w:rsid w:val="00F525AF"/>
    <w:rsid w:val="00F525F0"/>
    <w:rsid w:val="00F52C31"/>
    <w:rsid w:val="00F52EE9"/>
    <w:rsid w:val="00F5318E"/>
    <w:rsid w:val="00F53223"/>
    <w:rsid w:val="00F53BE5"/>
    <w:rsid w:val="00F54D13"/>
    <w:rsid w:val="00F55A03"/>
    <w:rsid w:val="00F56497"/>
    <w:rsid w:val="00F56722"/>
    <w:rsid w:val="00F56DAC"/>
    <w:rsid w:val="00F56E7D"/>
    <w:rsid w:val="00F574CC"/>
    <w:rsid w:val="00F6022E"/>
    <w:rsid w:val="00F609BA"/>
    <w:rsid w:val="00F60C95"/>
    <w:rsid w:val="00F61163"/>
    <w:rsid w:val="00F62BFF"/>
    <w:rsid w:val="00F631D2"/>
    <w:rsid w:val="00F6464B"/>
    <w:rsid w:val="00F64EB1"/>
    <w:rsid w:val="00F655C1"/>
    <w:rsid w:val="00F65C2A"/>
    <w:rsid w:val="00F67137"/>
    <w:rsid w:val="00F6789D"/>
    <w:rsid w:val="00F67A77"/>
    <w:rsid w:val="00F67D64"/>
    <w:rsid w:val="00F67FF3"/>
    <w:rsid w:val="00F7052D"/>
    <w:rsid w:val="00F71006"/>
    <w:rsid w:val="00F715D8"/>
    <w:rsid w:val="00F7183B"/>
    <w:rsid w:val="00F71854"/>
    <w:rsid w:val="00F718E9"/>
    <w:rsid w:val="00F723FB"/>
    <w:rsid w:val="00F728EA"/>
    <w:rsid w:val="00F734EB"/>
    <w:rsid w:val="00F74F26"/>
    <w:rsid w:val="00F76146"/>
    <w:rsid w:val="00F76673"/>
    <w:rsid w:val="00F76760"/>
    <w:rsid w:val="00F76B14"/>
    <w:rsid w:val="00F76D79"/>
    <w:rsid w:val="00F80697"/>
    <w:rsid w:val="00F806BF"/>
    <w:rsid w:val="00F809DC"/>
    <w:rsid w:val="00F80D93"/>
    <w:rsid w:val="00F82FD1"/>
    <w:rsid w:val="00F831AF"/>
    <w:rsid w:val="00F84FDE"/>
    <w:rsid w:val="00F852B6"/>
    <w:rsid w:val="00F85676"/>
    <w:rsid w:val="00F86B62"/>
    <w:rsid w:val="00F870D3"/>
    <w:rsid w:val="00F871DE"/>
    <w:rsid w:val="00F87C32"/>
    <w:rsid w:val="00F91369"/>
    <w:rsid w:val="00F92F1E"/>
    <w:rsid w:val="00F9303C"/>
    <w:rsid w:val="00F932EE"/>
    <w:rsid w:val="00F9348A"/>
    <w:rsid w:val="00F93655"/>
    <w:rsid w:val="00F9423F"/>
    <w:rsid w:val="00F947C3"/>
    <w:rsid w:val="00F94A7B"/>
    <w:rsid w:val="00F952FD"/>
    <w:rsid w:val="00F9568D"/>
    <w:rsid w:val="00F95E49"/>
    <w:rsid w:val="00F96086"/>
    <w:rsid w:val="00F96187"/>
    <w:rsid w:val="00F9650B"/>
    <w:rsid w:val="00F96990"/>
    <w:rsid w:val="00FA0719"/>
    <w:rsid w:val="00FA099B"/>
    <w:rsid w:val="00FA16CA"/>
    <w:rsid w:val="00FA1B2E"/>
    <w:rsid w:val="00FA1D18"/>
    <w:rsid w:val="00FA1E4B"/>
    <w:rsid w:val="00FA3478"/>
    <w:rsid w:val="00FA395A"/>
    <w:rsid w:val="00FA4022"/>
    <w:rsid w:val="00FA53CC"/>
    <w:rsid w:val="00FA5E85"/>
    <w:rsid w:val="00FA63BC"/>
    <w:rsid w:val="00FA68F4"/>
    <w:rsid w:val="00FA7734"/>
    <w:rsid w:val="00FB03EA"/>
    <w:rsid w:val="00FB089F"/>
    <w:rsid w:val="00FB0AD1"/>
    <w:rsid w:val="00FB0D3F"/>
    <w:rsid w:val="00FB0DFE"/>
    <w:rsid w:val="00FB2912"/>
    <w:rsid w:val="00FB2E8B"/>
    <w:rsid w:val="00FB3A8B"/>
    <w:rsid w:val="00FB404A"/>
    <w:rsid w:val="00FB4A9E"/>
    <w:rsid w:val="00FB4E09"/>
    <w:rsid w:val="00FB5039"/>
    <w:rsid w:val="00FB5A12"/>
    <w:rsid w:val="00FB6C80"/>
    <w:rsid w:val="00FB79A8"/>
    <w:rsid w:val="00FC02A8"/>
    <w:rsid w:val="00FC0B5F"/>
    <w:rsid w:val="00FC0FD8"/>
    <w:rsid w:val="00FC1390"/>
    <w:rsid w:val="00FC142A"/>
    <w:rsid w:val="00FC1A6F"/>
    <w:rsid w:val="00FC1B26"/>
    <w:rsid w:val="00FC1C8A"/>
    <w:rsid w:val="00FC1DE6"/>
    <w:rsid w:val="00FC2ED1"/>
    <w:rsid w:val="00FC31DE"/>
    <w:rsid w:val="00FC32C2"/>
    <w:rsid w:val="00FC391C"/>
    <w:rsid w:val="00FC4964"/>
    <w:rsid w:val="00FC4F46"/>
    <w:rsid w:val="00FC5442"/>
    <w:rsid w:val="00FC5994"/>
    <w:rsid w:val="00FC5BF1"/>
    <w:rsid w:val="00FC5E30"/>
    <w:rsid w:val="00FC6AE8"/>
    <w:rsid w:val="00FC6C57"/>
    <w:rsid w:val="00FC7B2B"/>
    <w:rsid w:val="00FC7D55"/>
    <w:rsid w:val="00FC7FFB"/>
    <w:rsid w:val="00FD00A7"/>
    <w:rsid w:val="00FD036C"/>
    <w:rsid w:val="00FD06D3"/>
    <w:rsid w:val="00FD0CD8"/>
    <w:rsid w:val="00FD10EF"/>
    <w:rsid w:val="00FD1BB4"/>
    <w:rsid w:val="00FD223A"/>
    <w:rsid w:val="00FD276B"/>
    <w:rsid w:val="00FD4A57"/>
    <w:rsid w:val="00FD4DD8"/>
    <w:rsid w:val="00FD5A76"/>
    <w:rsid w:val="00FD5A82"/>
    <w:rsid w:val="00FD5B55"/>
    <w:rsid w:val="00FD5BDF"/>
    <w:rsid w:val="00FD6327"/>
    <w:rsid w:val="00FE0DC4"/>
    <w:rsid w:val="00FE0FC1"/>
    <w:rsid w:val="00FE13BE"/>
    <w:rsid w:val="00FE1CEA"/>
    <w:rsid w:val="00FE2907"/>
    <w:rsid w:val="00FE2B5C"/>
    <w:rsid w:val="00FE3266"/>
    <w:rsid w:val="00FE37EC"/>
    <w:rsid w:val="00FE49D0"/>
    <w:rsid w:val="00FE54BB"/>
    <w:rsid w:val="00FE5AFF"/>
    <w:rsid w:val="00FE6945"/>
    <w:rsid w:val="00FE7865"/>
    <w:rsid w:val="00FF168A"/>
    <w:rsid w:val="00FF2497"/>
    <w:rsid w:val="00FF2EDB"/>
    <w:rsid w:val="00FF3215"/>
    <w:rsid w:val="00FF3668"/>
    <w:rsid w:val="00FF3E15"/>
    <w:rsid w:val="00FF4374"/>
    <w:rsid w:val="00FF43D9"/>
    <w:rsid w:val="00FF45A0"/>
    <w:rsid w:val="00FF48D8"/>
    <w:rsid w:val="00FF4B5B"/>
    <w:rsid w:val="00FF4DDF"/>
    <w:rsid w:val="00FF4E60"/>
    <w:rsid w:val="00FF5C9B"/>
    <w:rsid w:val="00FF5FF3"/>
    <w:rsid w:val="00FF6168"/>
    <w:rsid w:val="00FF65F1"/>
    <w:rsid w:val="00FF7D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70337">
      <v:textbox inset="5.85pt,.7pt,5.85pt,.7pt"/>
    </o:shapedefaults>
    <o:shapelayout v:ext="edit">
      <o:idmap v:ext="edit" data="1"/>
    </o:shapelayout>
  </w:shapeDefaults>
  <w:decimalSymbol w:val="."/>
  <w:listSeparator w:val=","/>
  <w14:docId w14:val="7BE96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 w:type="character" w:styleId="af0">
    <w:name w:val="Hyperlink"/>
    <w:rsid w:val="004E61B7"/>
    <w:rPr>
      <w:color w:val="0000FF"/>
      <w:u w:val="single"/>
    </w:rPr>
  </w:style>
  <w:style w:type="character" w:styleId="af1">
    <w:name w:val="FollowedHyperlink"/>
    <w:rsid w:val="004E61B7"/>
    <w:rPr>
      <w:color w:val="800080"/>
      <w:u w:val="single"/>
    </w:rPr>
  </w:style>
  <w:style w:type="character" w:customStyle="1" w:styleId="addresstext">
    <w:name w:val="address_text"/>
    <w:rsid w:val="004E61B7"/>
  </w:style>
  <w:style w:type="paragraph" w:styleId="af2">
    <w:name w:val="Note Heading"/>
    <w:basedOn w:val="a"/>
    <w:next w:val="a"/>
    <w:link w:val="af3"/>
    <w:uiPriority w:val="99"/>
    <w:unhideWhenUsed/>
    <w:rsid w:val="008E6437"/>
    <w:pPr>
      <w:jc w:val="center"/>
    </w:pPr>
    <w:rPr>
      <w:rFonts w:ascii="Meiryo UI" w:eastAsia="Meiryo UI" w:hAnsi="Meiryo UI"/>
      <w:sz w:val="64"/>
      <w:szCs w:val="64"/>
    </w:rPr>
  </w:style>
  <w:style w:type="character" w:customStyle="1" w:styleId="af3">
    <w:name w:val="記 (文字)"/>
    <w:basedOn w:val="a0"/>
    <w:link w:val="af2"/>
    <w:uiPriority w:val="99"/>
    <w:rsid w:val="008E6437"/>
    <w:rPr>
      <w:rFonts w:ascii="Meiryo UI" w:eastAsia="Meiryo UI" w:hAnsi="Meiryo UI"/>
      <w:sz w:val="64"/>
      <w:szCs w:val="64"/>
    </w:rPr>
  </w:style>
  <w:style w:type="paragraph" w:styleId="af4">
    <w:name w:val="Closing"/>
    <w:basedOn w:val="a"/>
    <w:link w:val="af5"/>
    <w:uiPriority w:val="99"/>
    <w:unhideWhenUsed/>
    <w:rsid w:val="008E6437"/>
    <w:pPr>
      <w:jc w:val="right"/>
    </w:pPr>
    <w:rPr>
      <w:rFonts w:ascii="Meiryo UI" w:eastAsia="Meiryo UI" w:hAnsi="Meiryo UI"/>
      <w:sz w:val="64"/>
      <w:szCs w:val="64"/>
    </w:rPr>
  </w:style>
  <w:style w:type="character" w:customStyle="1" w:styleId="af5">
    <w:name w:val="結語 (文字)"/>
    <w:basedOn w:val="a0"/>
    <w:link w:val="af4"/>
    <w:uiPriority w:val="99"/>
    <w:rsid w:val="008E6437"/>
    <w:rPr>
      <w:rFonts w:ascii="Meiryo UI" w:eastAsia="Meiryo UI" w:hAnsi="Meiryo UI"/>
      <w:sz w:val="64"/>
      <w:szCs w:val="64"/>
    </w:rPr>
  </w:style>
  <w:style w:type="numbering" w:customStyle="1" w:styleId="10">
    <w:name w:val="リストなし1"/>
    <w:next w:val="a2"/>
    <w:uiPriority w:val="99"/>
    <w:semiHidden/>
    <w:unhideWhenUsed/>
    <w:rsid w:val="000A23C9"/>
  </w:style>
  <w:style w:type="table" w:customStyle="1" w:styleId="8">
    <w:name w:val="表 (格子)8"/>
    <w:basedOn w:val="a1"/>
    <w:next w:val="a7"/>
    <w:uiPriority w:val="59"/>
    <w:rsid w:val="000A23C9"/>
    <w:pPr>
      <w:widowControl w:val="0"/>
      <w:autoSpaceDE w:val="0"/>
      <w:autoSpaceDN w:val="0"/>
      <w:spacing w:line="334"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7"/>
    <w:uiPriority w:val="59"/>
    <w:rsid w:val="000A2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7"/>
    <w:uiPriority w:val="59"/>
    <w:rsid w:val="000A2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7"/>
    <w:uiPriority w:val="59"/>
    <w:rsid w:val="00DA70F9"/>
    <w:pPr>
      <w:widowControl w:val="0"/>
      <w:autoSpaceDE w:val="0"/>
      <w:autoSpaceDN w:val="0"/>
      <w:spacing w:line="334"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リストなし2"/>
    <w:next w:val="a2"/>
    <w:uiPriority w:val="99"/>
    <w:semiHidden/>
    <w:unhideWhenUsed/>
    <w:rsid w:val="00F108DB"/>
  </w:style>
  <w:style w:type="table" w:customStyle="1" w:styleId="100">
    <w:name w:val="表 (格子)10"/>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2"/>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2"/>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basedOn w:val="a"/>
    <w:next w:val="a"/>
    <w:uiPriority w:val="35"/>
    <w:unhideWhenUsed/>
    <w:qFormat/>
    <w:rsid w:val="00F108DB"/>
    <w:pPr>
      <w:jc w:val="center"/>
    </w:pPr>
    <w:rPr>
      <w:rFonts w:ascii="ＭＳ ゴシック" w:eastAsia="ＭＳ ゴシック" w:hAnsi="ＭＳ ゴシック" w:cs="Times New Roman"/>
      <w:bCs/>
      <w:sz w:val="22"/>
      <w:szCs w:val="21"/>
    </w:rPr>
  </w:style>
  <w:style w:type="paragraph" w:customStyle="1" w:styleId="af7">
    <w:name w:val="グラフ"/>
    <w:basedOn w:val="a"/>
    <w:link w:val="af8"/>
    <w:qFormat/>
    <w:rsid w:val="00F108DB"/>
    <w:pPr>
      <w:jc w:val="center"/>
    </w:pPr>
    <w:rPr>
      <w:rFonts w:ascii="ＭＳ ゴシック" w:eastAsia="ＭＳ ゴシック" w:hAnsi="Century" w:cs="Times New Roman"/>
      <w:sz w:val="24"/>
      <w:szCs w:val="24"/>
    </w:rPr>
  </w:style>
  <w:style w:type="character" w:customStyle="1" w:styleId="af8">
    <w:name w:val="グラフ (文字)"/>
    <w:link w:val="af7"/>
    <w:rsid w:val="00F108DB"/>
    <w:rPr>
      <w:rFonts w:ascii="ＭＳ ゴシック" w:eastAsia="ＭＳ ゴシック" w:hAnsi="Century" w:cs="Times New Roman"/>
      <w:sz w:val="24"/>
      <w:szCs w:val="24"/>
    </w:rPr>
  </w:style>
  <w:style w:type="table" w:customStyle="1" w:styleId="611">
    <w:name w:val="表 (格子)611"/>
    <w:basedOn w:val="a1"/>
    <w:next w:val="a7"/>
    <w:uiPriority w:val="59"/>
    <w:rsid w:val="00906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 (格子)511"/>
    <w:basedOn w:val="a1"/>
    <w:next w:val="a7"/>
    <w:uiPriority w:val="59"/>
    <w:rsid w:val="00C82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7"/>
    <w:uiPriority w:val="59"/>
    <w:rsid w:val="009A0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0574">
      <w:bodyDiv w:val="1"/>
      <w:marLeft w:val="0"/>
      <w:marRight w:val="0"/>
      <w:marTop w:val="0"/>
      <w:marBottom w:val="0"/>
      <w:divBdr>
        <w:top w:val="none" w:sz="0" w:space="0" w:color="auto"/>
        <w:left w:val="none" w:sz="0" w:space="0" w:color="auto"/>
        <w:bottom w:val="none" w:sz="0" w:space="0" w:color="auto"/>
        <w:right w:val="none" w:sz="0" w:space="0" w:color="auto"/>
      </w:divBdr>
    </w:div>
    <w:div w:id="265235503">
      <w:bodyDiv w:val="1"/>
      <w:marLeft w:val="0"/>
      <w:marRight w:val="0"/>
      <w:marTop w:val="0"/>
      <w:marBottom w:val="0"/>
      <w:divBdr>
        <w:top w:val="none" w:sz="0" w:space="0" w:color="auto"/>
        <w:left w:val="none" w:sz="0" w:space="0" w:color="auto"/>
        <w:bottom w:val="none" w:sz="0" w:space="0" w:color="auto"/>
        <w:right w:val="none" w:sz="0" w:space="0" w:color="auto"/>
      </w:divBdr>
    </w:div>
    <w:div w:id="311495135">
      <w:bodyDiv w:val="1"/>
      <w:marLeft w:val="0"/>
      <w:marRight w:val="0"/>
      <w:marTop w:val="0"/>
      <w:marBottom w:val="0"/>
      <w:divBdr>
        <w:top w:val="none" w:sz="0" w:space="0" w:color="auto"/>
        <w:left w:val="none" w:sz="0" w:space="0" w:color="auto"/>
        <w:bottom w:val="none" w:sz="0" w:space="0" w:color="auto"/>
        <w:right w:val="none" w:sz="0" w:space="0" w:color="auto"/>
      </w:divBdr>
    </w:div>
    <w:div w:id="434248288">
      <w:bodyDiv w:val="1"/>
      <w:marLeft w:val="0"/>
      <w:marRight w:val="0"/>
      <w:marTop w:val="0"/>
      <w:marBottom w:val="0"/>
      <w:divBdr>
        <w:top w:val="none" w:sz="0" w:space="0" w:color="auto"/>
        <w:left w:val="none" w:sz="0" w:space="0" w:color="auto"/>
        <w:bottom w:val="none" w:sz="0" w:space="0" w:color="auto"/>
        <w:right w:val="none" w:sz="0" w:space="0" w:color="auto"/>
      </w:divBdr>
    </w:div>
    <w:div w:id="476996884">
      <w:bodyDiv w:val="1"/>
      <w:marLeft w:val="0"/>
      <w:marRight w:val="0"/>
      <w:marTop w:val="0"/>
      <w:marBottom w:val="0"/>
      <w:divBdr>
        <w:top w:val="none" w:sz="0" w:space="0" w:color="auto"/>
        <w:left w:val="none" w:sz="0" w:space="0" w:color="auto"/>
        <w:bottom w:val="none" w:sz="0" w:space="0" w:color="auto"/>
        <w:right w:val="none" w:sz="0" w:space="0" w:color="auto"/>
      </w:divBdr>
      <w:divsChild>
        <w:div w:id="1415278053">
          <w:marLeft w:val="547"/>
          <w:marRight w:val="0"/>
          <w:marTop w:val="0"/>
          <w:marBottom w:val="0"/>
          <w:divBdr>
            <w:top w:val="none" w:sz="0" w:space="0" w:color="auto"/>
            <w:left w:val="none" w:sz="0" w:space="0" w:color="auto"/>
            <w:bottom w:val="none" w:sz="0" w:space="0" w:color="auto"/>
            <w:right w:val="none" w:sz="0" w:space="0" w:color="auto"/>
          </w:divBdr>
        </w:div>
      </w:divsChild>
    </w:div>
    <w:div w:id="511142148">
      <w:bodyDiv w:val="1"/>
      <w:marLeft w:val="0"/>
      <w:marRight w:val="0"/>
      <w:marTop w:val="0"/>
      <w:marBottom w:val="0"/>
      <w:divBdr>
        <w:top w:val="none" w:sz="0" w:space="0" w:color="auto"/>
        <w:left w:val="none" w:sz="0" w:space="0" w:color="auto"/>
        <w:bottom w:val="none" w:sz="0" w:space="0" w:color="auto"/>
        <w:right w:val="none" w:sz="0" w:space="0" w:color="auto"/>
      </w:divBdr>
    </w:div>
    <w:div w:id="525098948">
      <w:bodyDiv w:val="1"/>
      <w:marLeft w:val="0"/>
      <w:marRight w:val="0"/>
      <w:marTop w:val="0"/>
      <w:marBottom w:val="0"/>
      <w:divBdr>
        <w:top w:val="none" w:sz="0" w:space="0" w:color="auto"/>
        <w:left w:val="none" w:sz="0" w:space="0" w:color="auto"/>
        <w:bottom w:val="none" w:sz="0" w:space="0" w:color="auto"/>
        <w:right w:val="none" w:sz="0" w:space="0" w:color="auto"/>
      </w:divBdr>
    </w:div>
    <w:div w:id="569191887">
      <w:bodyDiv w:val="1"/>
      <w:marLeft w:val="0"/>
      <w:marRight w:val="0"/>
      <w:marTop w:val="0"/>
      <w:marBottom w:val="0"/>
      <w:divBdr>
        <w:top w:val="none" w:sz="0" w:space="0" w:color="auto"/>
        <w:left w:val="none" w:sz="0" w:space="0" w:color="auto"/>
        <w:bottom w:val="none" w:sz="0" w:space="0" w:color="auto"/>
        <w:right w:val="none" w:sz="0" w:space="0" w:color="auto"/>
      </w:divBdr>
      <w:divsChild>
        <w:div w:id="1318025235">
          <w:marLeft w:val="547"/>
          <w:marRight w:val="0"/>
          <w:marTop w:val="0"/>
          <w:marBottom w:val="0"/>
          <w:divBdr>
            <w:top w:val="none" w:sz="0" w:space="0" w:color="auto"/>
            <w:left w:val="none" w:sz="0" w:space="0" w:color="auto"/>
            <w:bottom w:val="none" w:sz="0" w:space="0" w:color="auto"/>
            <w:right w:val="none" w:sz="0" w:space="0" w:color="auto"/>
          </w:divBdr>
        </w:div>
      </w:divsChild>
    </w:div>
    <w:div w:id="694186437">
      <w:bodyDiv w:val="1"/>
      <w:marLeft w:val="0"/>
      <w:marRight w:val="0"/>
      <w:marTop w:val="0"/>
      <w:marBottom w:val="0"/>
      <w:divBdr>
        <w:top w:val="none" w:sz="0" w:space="0" w:color="auto"/>
        <w:left w:val="none" w:sz="0" w:space="0" w:color="auto"/>
        <w:bottom w:val="none" w:sz="0" w:space="0" w:color="auto"/>
        <w:right w:val="none" w:sz="0" w:space="0" w:color="auto"/>
      </w:divBdr>
    </w:div>
    <w:div w:id="739789276">
      <w:bodyDiv w:val="1"/>
      <w:marLeft w:val="0"/>
      <w:marRight w:val="0"/>
      <w:marTop w:val="0"/>
      <w:marBottom w:val="0"/>
      <w:divBdr>
        <w:top w:val="none" w:sz="0" w:space="0" w:color="auto"/>
        <w:left w:val="none" w:sz="0" w:space="0" w:color="auto"/>
        <w:bottom w:val="none" w:sz="0" w:space="0" w:color="auto"/>
        <w:right w:val="none" w:sz="0" w:space="0" w:color="auto"/>
      </w:divBdr>
    </w:div>
    <w:div w:id="793210792">
      <w:bodyDiv w:val="1"/>
      <w:marLeft w:val="0"/>
      <w:marRight w:val="0"/>
      <w:marTop w:val="0"/>
      <w:marBottom w:val="0"/>
      <w:divBdr>
        <w:top w:val="none" w:sz="0" w:space="0" w:color="auto"/>
        <w:left w:val="none" w:sz="0" w:space="0" w:color="auto"/>
        <w:bottom w:val="none" w:sz="0" w:space="0" w:color="auto"/>
        <w:right w:val="none" w:sz="0" w:space="0" w:color="auto"/>
      </w:divBdr>
    </w:div>
    <w:div w:id="1220551157">
      <w:bodyDiv w:val="1"/>
      <w:marLeft w:val="0"/>
      <w:marRight w:val="0"/>
      <w:marTop w:val="0"/>
      <w:marBottom w:val="0"/>
      <w:divBdr>
        <w:top w:val="none" w:sz="0" w:space="0" w:color="auto"/>
        <w:left w:val="none" w:sz="0" w:space="0" w:color="auto"/>
        <w:bottom w:val="none" w:sz="0" w:space="0" w:color="auto"/>
        <w:right w:val="none" w:sz="0" w:space="0" w:color="auto"/>
      </w:divBdr>
    </w:div>
    <w:div w:id="1301155169">
      <w:bodyDiv w:val="1"/>
      <w:marLeft w:val="0"/>
      <w:marRight w:val="0"/>
      <w:marTop w:val="0"/>
      <w:marBottom w:val="0"/>
      <w:divBdr>
        <w:top w:val="none" w:sz="0" w:space="0" w:color="auto"/>
        <w:left w:val="none" w:sz="0" w:space="0" w:color="auto"/>
        <w:bottom w:val="none" w:sz="0" w:space="0" w:color="auto"/>
        <w:right w:val="none" w:sz="0" w:space="0" w:color="auto"/>
      </w:divBdr>
    </w:div>
    <w:div w:id="1326131972">
      <w:bodyDiv w:val="1"/>
      <w:marLeft w:val="0"/>
      <w:marRight w:val="0"/>
      <w:marTop w:val="0"/>
      <w:marBottom w:val="0"/>
      <w:divBdr>
        <w:top w:val="none" w:sz="0" w:space="0" w:color="auto"/>
        <w:left w:val="none" w:sz="0" w:space="0" w:color="auto"/>
        <w:bottom w:val="none" w:sz="0" w:space="0" w:color="auto"/>
        <w:right w:val="none" w:sz="0" w:space="0" w:color="auto"/>
      </w:divBdr>
    </w:div>
    <w:div w:id="1334912800">
      <w:bodyDiv w:val="1"/>
      <w:marLeft w:val="0"/>
      <w:marRight w:val="0"/>
      <w:marTop w:val="0"/>
      <w:marBottom w:val="0"/>
      <w:divBdr>
        <w:top w:val="none" w:sz="0" w:space="0" w:color="auto"/>
        <w:left w:val="none" w:sz="0" w:space="0" w:color="auto"/>
        <w:bottom w:val="none" w:sz="0" w:space="0" w:color="auto"/>
        <w:right w:val="none" w:sz="0" w:space="0" w:color="auto"/>
      </w:divBdr>
    </w:div>
    <w:div w:id="1348870794">
      <w:bodyDiv w:val="1"/>
      <w:marLeft w:val="0"/>
      <w:marRight w:val="0"/>
      <w:marTop w:val="0"/>
      <w:marBottom w:val="0"/>
      <w:divBdr>
        <w:top w:val="none" w:sz="0" w:space="0" w:color="auto"/>
        <w:left w:val="none" w:sz="0" w:space="0" w:color="auto"/>
        <w:bottom w:val="none" w:sz="0" w:space="0" w:color="auto"/>
        <w:right w:val="none" w:sz="0" w:space="0" w:color="auto"/>
      </w:divBdr>
    </w:div>
    <w:div w:id="1462114584">
      <w:bodyDiv w:val="1"/>
      <w:marLeft w:val="0"/>
      <w:marRight w:val="0"/>
      <w:marTop w:val="0"/>
      <w:marBottom w:val="0"/>
      <w:divBdr>
        <w:top w:val="none" w:sz="0" w:space="0" w:color="auto"/>
        <w:left w:val="none" w:sz="0" w:space="0" w:color="auto"/>
        <w:bottom w:val="none" w:sz="0" w:space="0" w:color="auto"/>
        <w:right w:val="none" w:sz="0" w:space="0" w:color="auto"/>
      </w:divBdr>
    </w:div>
    <w:div w:id="1736849956">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 w:id="1938975427">
      <w:bodyDiv w:val="1"/>
      <w:marLeft w:val="0"/>
      <w:marRight w:val="0"/>
      <w:marTop w:val="0"/>
      <w:marBottom w:val="0"/>
      <w:divBdr>
        <w:top w:val="none" w:sz="0" w:space="0" w:color="auto"/>
        <w:left w:val="none" w:sz="0" w:space="0" w:color="auto"/>
        <w:bottom w:val="none" w:sz="0" w:space="0" w:color="auto"/>
        <w:right w:val="none" w:sz="0" w:space="0" w:color="auto"/>
      </w:divBdr>
      <w:divsChild>
        <w:div w:id="198319408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03%20&#31532;&#65297;&#22238;&#65335;&#65319;&#36039;&#26009;&#20316;&#25104;\&#21508;&#31278;&#12487;&#12540;&#1247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0000sv0ns101\d11271$\doc\200%20&#25512;&#36914;&#65319;\101_&#23376;&#12393;&#12418;&#12398;&#36007;&#22256;\H31&#24180;&#24230;&#26989;&#21209;\&#9733;&#31532;&#20108;&#27425;&#35336;&#30011;&#31574;&#23450;\10%20&#35336;&#30011;&#20316;&#25104;&#9733;\06%200323&#23376;&#12393;&#12418;&#26045;&#31574;&#23529;&#35696;&#20250;\&#21508;&#31278;&#12487;&#12540;&#1247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10%20&#35336;&#30011;&#20316;&#25104;&#9733;\&#21508;&#31278;&#12487;&#12540;&#1247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solidFill>
                  <a:schemeClr val="tx2">
                    <a:lumMod val="75000"/>
                  </a:schemeClr>
                </a:solidFill>
              </a:rPr>
              <a:t>子どもの貧困率（全国）</a:t>
            </a:r>
            <a:endParaRPr lang="en-US">
              <a:solidFill>
                <a:schemeClr val="tx2">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9.9534793133190524E-2"/>
          <c:y val="0.19711042311661506"/>
          <c:w val="0.86159594891627944"/>
          <c:h val="0.69630148785581369"/>
        </c:manualLayout>
      </c:layout>
      <c:lineChart>
        <c:grouping val="standard"/>
        <c:varyColors val="0"/>
        <c:ser>
          <c:idx val="0"/>
          <c:order val="0"/>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子どもの貧困率!$B$3:$L$3</c:f>
              <c:strCache>
                <c:ptCount val="11"/>
                <c:pt idx="0">
                  <c:v>S60</c:v>
                </c:pt>
                <c:pt idx="1">
                  <c:v>S63</c:v>
                </c:pt>
                <c:pt idx="2">
                  <c:v>H3</c:v>
                </c:pt>
                <c:pt idx="3">
                  <c:v>H6</c:v>
                </c:pt>
                <c:pt idx="4">
                  <c:v>H9</c:v>
                </c:pt>
                <c:pt idx="5">
                  <c:v>H12</c:v>
                </c:pt>
                <c:pt idx="6">
                  <c:v>H15</c:v>
                </c:pt>
                <c:pt idx="7">
                  <c:v>H18</c:v>
                </c:pt>
                <c:pt idx="8">
                  <c:v>H21</c:v>
                </c:pt>
                <c:pt idx="9">
                  <c:v>H24</c:v>
                </c:pt>
                <c:pt idx="10">
                  <c:v>H27</c:v>
                </c:pt>
              </c:strCache>
            </c:strRef>
          </c:cat>
          <c:val>
            <c:numRef>
              <c:f>子どもの貧困率!$B$4:$L$4</c:f>
              <c:numCache>
                <c:formatCode>0.0_ </c:formatCode>
                <c:ptCount val="11"/>
                <c:pt idx="0">
                  <c:v>10.9</c:v>
                </c:pt>
                <c:pt idx="1">
                  <c:v>12.9</c:v>
                </c:pt>
                <c:pt idx="2">
                  <c:v>12.8</c:v>
                </c:pt>
                <c:pt idx="3">
                  <c:v>12.2</c:v>
                </c:pt>
                <c:pt idx="4">
                  <c:v>13.4</c:v>
                </c:pt>
                <c:pt idx="5">
                  <c:v>14.4</c:v>
                </c:pt>
                <c:pt idx="6">
                  <c:v>13.7</c:v>
                </c:pt>
                <c:pt idx="7">
                  <c:v>14.2</c:v>
                </c:pt>
                <c:pt idx="8">
                  <c:v>15.7</c:v>
                </c:pt>
                <c:pt idx="9">
                  <c:v>16.3</c:v>
                </c:pt>
                <c:pt idx="10">
                  <c:v>13.9</c:v>
                </c:pt>
              </c:numCache>
            </c:numRef>
          </c:val>
          <c:smooth val="0"/>
          <c:extLst>
            <c:ext xmlns:c16="http://schemas.microsoft.com/office/drawing/2014/chart" uri="{C3380CC4-5D6E-409C-BE32-E72D297353CC}">
              <c16:uniqueId val="{00000000-B56B-4AE7-A6D3-933048ECAC24}"/>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3175" cap="flat" cmpd="sng" algn="ctr">
              <a:solidFill>
                <a:schemeClr val="accent1">
                  <a:lumMod val="40000"/>
                  <a:lumOff val="60000"/>
                </a:schemeClr>
              </a:solidFill>
              <a:prstDash val="sysDot"/>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en-US">
                    <a:latin typeface="ＭＳ Ｐゴシック" panose="020B0600070205080204" pitchFamily="50" charset="-128"/>
                    <a:ea typeface="ＭＳ Ｐゴシック" panose="020B0600070205080204" pitchFamily="50" charset="-128"/>
                  </a:rPr>
                  <a:t>(%)</a:t>
                </a:r>
                <a:endParaRPr lang="ja-JP">
                  <a:latin typeface="ＭＳ Ｐゴシック" panose="020B0600070205080204" pitchFamily="50" charset="-128"/>
                  <a:ea typeface="ＭＳ Ｐゴシック" panose="020B0600070205080204" pitchFamily="50" charset="-128"/>
                </a:endParaRPr>
              </a:p>
            </c:rich>
          </c:tx>
          <c:layout>
            <c:manualLayout>
              <c:xMode val="edge"/>
              <c:yMode val="edge"/>
              <c:x val="1.3031356946106123E-2"/>
              <c:y val="7.432900221837594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b="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t>就学援助率の推移（大阪府・全国）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lineChart>
        <c:grouping val="standard"/>
        <c:varyColors val="0"/>
        <c:ser>
          <c:idx val="0"/>
          <c:order val="0"/>
          <c:tx>
            <c:strRef>
              <c:f>就学援助率!$A$5</c:f>
              <c:strCache>
                <c:ptCount val="1"/>
                <c:pt idx="0">
                  <c:v>大阪府</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就学援助率!$E$4:$N$4</c:f>
              <c:strCache>
                <c:ptCount val="10"/>
                <c:pt idx="0">
                  <c:v>H19</c:v>
                </c:pt>
                <c:pt idx="1">
                  <c:v>H20</c:v>
                </c:pt>
                <c:pt idx="2">
                  <c:v>H21</c:v>
                </c:pt>
                <c:pt idx="3">
                  <c:v>H22</c:v>
                </c:pt>
                <c:pt idx="4">
                  <c:v>H23</c:v>
                </c:pt>
                <c:pt idx="5">
                  <c:v>H24</c:v>
                </c:pt>
                <c:pt idx="6">
                  <c:v>H25</c:v>
                </c:pt>
                <c:pt idx="7">
                  <c:v>H26</c:v>
                </c:pt>
                <c:pt idx="8">
                  <c:v>H27</c:v>
                </c:pt>
                <c:pt idx="9">
                  <c:v>H28</c:v>
                </c:pt>
              </c:strCache>
            </c:strRef>
          </c:cat>
          <c:val>
            <c:numRef>
              <c:f>就学援助率!$E$5:$N$5</c:f>
              <c:numCache>
                <c:formatCode>0.00_ </c:formatCode>
                <c:ptCount val="10"/>
                <c:pt idx="0">
                  <c:v>27.96</c:v>
                </c:pt>
                <c:pt idx="1">
                  <c:v>27.4</c:v>
                </c:pt>
                <c:pt idx="2">
                  <c:v>27.48</c:v>
                </c:pt>
                <c:pt idx="3">
                  <c:v>28.06</c:v>
                </c:pt>
                <c:pt idx="4">
                  <c:v>27.39</c:v>
                </c:pt>
                <c:pt idx="5">
                  <c:v>26.65</c:v>
                </c:pt>
                <c:pt idx="6">
                  <c:v>25.21</c:v>
                </c:pt>
                <c:pt idx="7">
                  <c:v>24.52</c:v>
                </c:pt>
                <c:pt idx="8">
                  <c:v>23.67</c:v>
                </c:pt>
                <c:pt idx="9">
                  <c:v>22.7</c:v>
                </c:pt>
              </c:numCache>
            </c:numRef>
          </c:val>
          <c:smooth val="0"/>
          <c:extLst>
            <c:ext xmlns:c16="http://schemas.microsoft.com/office/drawing/2014/chart" uri="{C3380CC4-5D6E-409C-BE32-E72D297353CC}">
              <c16:uniqueId val="{00000000-0C28-4D8B-8B7A-2DE0A4C30228}"/>
            </c:ext>
          </c:extLst>
        </c:ser>
        <c:ser>
          <c:idx val="1"/>
          <c:order val="1"/>
          <c:tx>
            <c:strRef>
              <c:f>就学援助率!$A$6</c:f>
              <c:strCache>
                <c:ptCount val="1"/>
                <c:pt idx="0">
                  <c:v>全国</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就学援助率!$E$4:$N$4</c:f>
              <c:strCache>
                <c:ptCount val="10"/>
                <c:pt idx="0">
                  <c:v>H19</c:v>
                </c:pt>
                <c:pt idx="1">
                  <c:v>H20</c:v>
                </c:pt>
                <c:pt idx="2">
                  <c:v>H21</c:v>
                </c:pt>
                <c:pt idx="3">
                  <c:v>H22</c:v>
                </c:pt>
                <c:pt idx="4">
                  <c:v>H23</c:v>
                </c:pt>
                <c:pt idx="5">
                  <c:v>H24</c:v>
                </c:pt>
                <c:pt idx="6">
                  <c:v>H25</c:v>
                </c:pt>
                <c:pt idx="7">
                  <c:v>H26</c:v>
                </c:pt>
                <c:pt idx="8">
                  <c:v>H27</c:v>
                </c:pt>
                <c:pt idx="9">
                  <c:v>H28</c:v>
                </c:pt>
              </c:strCache>
            </c:strRef>
          </c:cat>
          <c:val>
            <c:numRef>
              <c:f>就学援助率!$E$6:$N$6</c:f>
              <c:numCache>
                <c:formatCode>0.00_ </c:formatCode>
                <c:ptCount val="10"/>
                <c:pt idx="0">
                  <c:v>13.75</c:v>
                </c:pt>
                <c:pt idx="1">
                  <c:v>13.93</c:v>
                </c:pt>
                <c:pt idx="2">
                  <c:v>14.51</c:v>
                </c:pt>
                <c:pt idx="3">
                  <c:v>15.28</c:v>
                </c:pt>
                <c:pt idx="4">
                  <c:v>15.58</c:v>
                </c:pt>
                <c:pt idx="5">
                  <c:v>15.64</c:v>
                </c:pt>
                <c:pt idx="6">
                  <c:v>15.42</c:v>
                </c:pt>
                <c:pt idx="7">
                  <c:v>15.39</c:v>
                </c:pt>
                <c:pt idx="8">
                  <c:v>15.23</c:v>
                </c:pt>
                <c:pt idx="9">
                  <c:v>15.04</c:v>
                </c:pt>
              </c:numCache>
            </c:numRef>
          </c:val>
          <c:smooth val="0"/>
          <c:extLst>
            <c:ext xmlns:c16="http://schemas.microsoft.com/office/drawing/2014/chart" uri="{C3380CC4-5D6E-409C-BE32-E72D297353CC}">
              <c16:uniqueId val="{00000001-0C28-4D8B-8B7A-2DE0A4C30228}"/>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t>(%)</a:t>
                </a:r>
                <a:endParaRPr lang="ja-JP"/>
              </a:p>
            </c:rich>
          </c:tx>
          <c:layout>
            <c:manualLayout>
              <c:xMode val="edge"/>
              <c:yMode val="edge"/>
              <c:x val="6.0504201680672269E-2"/>
              <c:y val="9.496901428988045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ltLang="en-US">
                <a:solidFill>
                  <a:schemeClr val="tx2">
                    <a:lumMod val="75000"/>
                  </a:schemeClr>
                </a:solidFill>
                <a:latin typeface="ＭＳ ゴシック" panose="020B0609070205080204" pitchFamily="49" charset="-128"/>
                <a:ea typeface="ＭＳ ゴシック" panose="020B0609070205080204" pitchFamily="49" charset="-128"/>
              </a:rPr>
              <a:t>生活保護率の推移（大阪・全国）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lineChart>
        <c:grouping val="standard"/>
        <c:varyColors val="0"/>
        <c:ser>
          <c:idx val="0"/>
          <c:order val="0"/>
          <c:tx>
            <c:strRef>
              <c:f>生活保護率!$A$5</c:f>
              <c:strCache>
                <c:ptCount val="1"/>
                <c:pt idx="0">
                  <c:v>大阪府</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生活保護率!$D$4:$N$4</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生活保護率!$D$5:$N$5</c:f>
              <c:numCache>
                <c:formatCode>0.0_ </c:formatCode>
                <c:ptCount val="11"/>
                <c:pt idx="0">
                  <c:v>25.6</c:v>
                </c:pt>
                <c:pt idx="1">
                  <c:v>26.4</c:v>
                </c:pt>
                <c:pt idx="2">
                  <c:v>29.2</c:v>
                </c:pt>
                <c:pt idx="3">
                  <c:v>32</c:v>
                </c:pt>
                <c:pt idx="4">
                  <c:v>33.5</c:v>
                </c:pt>
                <c:pt idx="5">
                  <c:v>34.200000000000003</c:v>
                </c:pt>
                <c:pt idx="6">
                  <c:v>34.200000000000003</c:v>
                </c:pt>
                <c:pt idx="7">
                  <c:v>34.1</c:v>
                </c:pt>
                <c:pt idx="8">
                  <c:v>33.799999999999997</c:v>
                </c:pt>
                <c:pt idx="9">
                  <c:v>33.200000000000003</c:v>
                </c:pt>
                <c:pt idx="10">
                  <c:v>32.799999999999997</c:v>
                </c:pt>
              </c:numCache>
            </c:numRef>
          </c:val>
          <c:smooth val="0"/>
          <c:extLst>
            <c:ext xmlns:c16="http://schemas.microsoft.com/office/drawing/2014/chart" uri="{C3380CC4-5D6E-409C-BE32-E72D297353CC}">
              <c16:uniqueId val="{00000000-B6A0-4069-9840-D3F9A156474C}"/>
            </c:ext>
          </c:extLst>
        </c:ser>
        <c:ser>
          <c:idx val="1"/>
          <c:order val="1"/>
          <c:tx>
            <c:strRef>
              <c:f>生活保護率!$A$6</c:f>
              <c:strCache>
                <c:ptCount val="1"/>
                <c:pt idx="0">
                  <c:v>全国</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生活保護率!$D$4:$N$4</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生活保護率!$D$6:$N$6</c:f>
              <c:numCache>
                <c:formatCode>0.0_ </c:formatCode>
                <c:ptCount val="11"/>
                <c:pt idx="0">
                  <c:v>12.1</c:v>
                </c:pt>
                <c:pt idx="1">
                  <c:v>12.5</c:v>
                </c:pt>
                <c:pt idx="2">
                  <c:v>13.8</c:v>
                </c:pt>
                <c:pt idx="3">
                  <c:v>15.2</c:v>
                </c:pt>
                <c:pt idx="4">
                  <c:v>16.2</c:v>
                </c:pt>
                <c:pt idx="5">
                  <c:v>16.7</c:v>
                </c:pt>
                <c:pt idx="6">
                  <c:v>17</c:v>
                </c:pt>
                <c:pt idx="7">
                  <c:v>17</c:v>
                </c:pt>
                <c:pt idx="8">
                  <c:v>17</c:v>
                </c:pt>
                <c:pt idx="9">
                  <c:v>16.899999999999999</c:v>
                </c:pt>
                <c:pt idx="10">
                  <c:v>16.8</c:v>
                </c:pt>
              </c:numCache>
            </c:numRef>
          </c:val>
          <c:smooth val="0"/>
          <c:extLst>
            <c:ext xmlns:c16="http://schemas.microsoft.com/office/drawing/2014/chart" uri="{C3380CC4-5D6E-409C-BE32-E72D297353CC}">
              <c16:uniqueId val="{00000001-B6A0-4069-9840-D3F9A156474C}"/>
            </c:ext>
          </c:extLst>
        </c:ser>
        <c:dLbls>
          <c:dLblPos val="t"/>
          <c:showLegendKey val="0"/>
          <c:showVal val="1"/>
          <c:showCatName val="0"/>
          <c:showSerName val="0"/>
          <c:showPercent val="0"/>
          <c:showBubbleSize val="0"/>
        </c:dLbls>
        <c:marker val="1"/>
        <c:smooth val="0"/>
        <c:axId val="425711472"/>
        <c:axId val="425711888"/>
      </c:lineChart>
      <c:catAx>
        <c:axId val="42571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888"/>
        <c:crosses val="autoZero"/>
        <c:auto val="1"/>
        <c:lblAlgn val="ctr"/>
        <c:lblOffset val="100"/>
        <c:noMultiLvlLbl val="0"/>
      </c:catAx>
      <c:valAx>
        <c:axId val="42571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ltLang="ja-JP">
                    <a:latin typeface="ＭＳ ゴシック" panose="020B0609070205080204" pitchFamily="49" charset="-128"/>
                    <a:ea typeface="ＭＳ ゴシック" panose="020B0609070205080204" pitchFamily="49" charset="-128"/>
                  </a:rPr>
                  <a:t>(‰)</a:t>
                </a:r>
                <a:endParaRPr lang="ja-JP" altLang="en-US">
                  <a:latin typeface="ＭＳ ゴシック" panose="020B0609070205080204" pitchFamily="49" charset="-128"/>
                  <a:ea typeface="ＭＳ ゴシック" panose="020B0609070205080204" pitchFamily="49" charset="-128"/>
                </a:endParaRPr>
              </a:p>
            </c:rich>
          </c:tx>
          <c:layout>
            <c:manualLayout>
              <c:xMode val="edge"/>
              <c:yMode val="edge"/>
              <c:x val="6.1353048665079471E-2"/>
              <c:y val="9.496901428988043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472"/>
        <c:crosses val="autoZero"/>
        <c:crossBetween val="between"/>
        <c:maj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sz="1200">
                <a:latin typeface="ＭＳ ゴシック" panose="020B0609070205080204" pitchFamily="49" charset="-128"/>
                <a:ea typeface="ＭＳ ゴシック" panose="020B0609070205080204" pitchFamily="49" charset="-128"/>
              </a:rPr>
              <a:t>府内の子ども食堂・居場所の数</a:t>
            </a:r>
          </a:p>
        </c:rich>
      </c:tx>
      <c:layout>
        <c:manualLayout>
          <c:xMode val="edge"/>
          <c:yMode val="edge"/>
          <c:x val="0.14135021097046413"/>
          <c:y val="4.081632653061224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0"/>
                  <c:y val="1.32669983416252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7C-46FB-8595-26B0A3A4CC7F}"/>
                </c:ext>
              </c:extLst>
            </c:dLbl>
            <c:dLbl>
              <c:idx val="1"/>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7C-46FB-8595-26B0A3A4CC7F}"/>
                </c:ext>
              </c:extLst>
            </c:dLbl>
            <c:dLbl>
              <c:idx val="2"/>
              <c:layout>
                <c:manualLayout>
                  <c:x val="0"/>
                  <c:y val="1.32669983416252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7C-46FB-8595-26B0A3A4CC7F}"/>
                </c:ext>
              </c:extLst>
            </c:dLbl>
            <c:dLbl>
              <c:idx val="3"/>
              <c:layout>
                <c:manualLayout>
                  <c:x val="0"/>
                  <c:y val="1.99004975124377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7C-46FB-8595-26B0A3A4CC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平成29年9月</c:v>
                </c:pt>
                <c:pt idx="1">
                  <c:v>平成30年4月
(大阪市は5月)</c:v>
                </c:pt>
                <c:pt idx="2">
                  <c:v>平成30年9月</c:v>
                </c:pt>
                <c:pt idx="3">
                  <c:v>令和元年6月
(大阪市は9月)</c:v>
                </c:pt>
              </c:strCache>
            </c:strRef>
          </c:cat>
          <c:val>
            <c:numRef>
              <c:f>Sheet1!$B$3:$B$6</c:f>
              <c:numCache>
                <c:formatCode>General</c:formatCode>
                <c:ptCount val="4"/>
                <c:pt idx="0">
                  <c:v>219</c:v>
                </c:pt>
                <c:pt idx="1">
                  <c:v>280</c:v>
                </c:pt>
                <c:pt idx="2">
                  <c:v>329</c:v>
                </c:pt>
                <c:pt idx="3">
                  <c:v>414</c:v>
                </c:pt>
              </c:numCache>
            </c:numRef>
          </c:val>
          <c:extLst>
            <c:ext xmlns:c16="http://schemas.microsoft.com/office/drawing/2014/chart" uri="{C3380CC4-5D6E-409C-BE32-E72D297353CC}">
              <c16:uniqueId val="{00000004-C17C-46FB-8595-26B0A3A4CC7F}"/>
            </c:ext>
          </c:extLst>
        </c:ser>
        <c:ser>
          <c:idx val="1"/>
          <c:order val="1"/>
          <c:spPr>
            <a:solidFill>
              <a:schemeClr val="accent2"/>
            </a:solidFill>
            <a:ln>
              <a:noFill/>
            </a:ln>
            <a:effectLst/>
          </c:spPr>
          <c:invertIfNegative val="0"/>
          <c:dPt>
            <c:idx val="3"/>
            <c:invertIfNegative val="0"/>
            <c:bubble3D val="0"/>
            <c:spPr>
              <a:pattFill prst="wdUpDiag">
                <a:fgClr>
                  <a:schemeClr val="accent2">
                    <a:lumMod val="50000"/>
                  </a:schemeClr>
                </a:fgClr>
                <a:bgClr>
                  <a:schemeClr val="accent2">
                    <a:lumMod val="60000"/>
                    <a:lumOff val="40000"/>
                  </a:schemeClr>
                </a:bgClr>
              </a:pattFill>
              <a:ln w="12700">
                <a:solidFill>
                  <a:schemeClr val="accent2">
                    <a:lumMod val="75000"/>
                  </a:schemeClr>
                </a:solidFill>
              </a:ln>
              <a:effectLst/>
            </c:spPr>
            <c:extLst>
              <c:ext xmlns:c16="http://schemas.microsoft.com/office/drawing/2014/chart" uri="{C3380CC4-5D6E-409C-BE32-E72D297353CC}">
                <c16:uniqueId val="{00000006-C17C-46FB-8595-26B0A3A4CC7F}"/>
              </c:ext>
            </c:extLst>
          </c:dPt>
          <c:dLbls>
            <c:dLbl>
              <c:idx val="3"/>
              <c:layout>
                <c:manualLayout>
                  <c:x val="-1.4859672986868319E-16"/>
                  <c:y val="6.63349917081260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7C-46FB-8595-26B0A3A4CC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S創英角ｺﾞｼｯｸUB" panose="020B0900000000000000" pitchFamily="50" charset="-128"/>
                    <a:ea typeface="HGS創英角ｺﾞｼｯｸUB" panose="020B09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平成29年9月</c:v>
                </c:pt>
                <c:pt idx="1">
                  <c:v>平成30年4月
(大阪市は5月)</c:v>
                </c:pt>
                <c:pt idx="2">
                  <c:v>平成30年9月</c:v>
                </c:pt>
                <c:pt idx="3">
                  <c:v>令和元年6月
(大阪市は9月)</c:v>
                </c:pt>
              </c:strCache>
            </c:strRef>
          </c:cat>
          <c:val>
            <c:numRef>
              <c:f>Sheet1!$C$3:$C$6</c:f>
              <c:numCache>
                <c:formatCode>General</c:formatCode>
                <c:ptCount val="4"/>
                <c:pt idx="3">
                  <c:v>469</c:v>
                </c:pt>
              </c:numCache>
            </c:numRef>
          </c:val>
          <c:extLst>
            <c:ext xmlns:c16="http://schemas.microsoft.com/office/drawing/2014/chart" uri="{C3380CC4-5D6E-409C-BE32-E72D297353CC}">
              <c16:uniqueId val="{00000007-C17C-46FB-8595-26B0A3A4CC7F}"/>
            </c:ext>
          </c:extLst>
        </c:ser>
        <c:dLbls>
          <c:dLblPos val="outEnd"/>
          <c:showLegendKey val="0"/>
          <c:showVal val="1"/>
          <c:showCatName val="0"/>
          <c:showSerName val="0"/>
          <c:showPercent val="0"/>
          <c:showBubbleSize val="0"/>
        </c:dLbls>
        <c:gapWidth val="219"/>
        <c:overlap val="-27"/>
        <c:axId val="550600080"/>
        <c:axId val="550594672"/>
      </c:barChart>
      <c:catAx>
        <c:axId val="55060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550594672"/>
        <c:crosses val="autoZero"/>
        <c:auto val="1"/>
        <c:lblAlgn val="ctr"/>
        <c:lblOffset val="100"/>
        <c:noMultiLvlLbl val="0"/>
      </c:catAx>
      <c:valAx>
        <c:axId val="55059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550600080"/>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F81BD"/>
        </a:solidFill>
        <a:ln w="25400" cap="flat" cmpd="sng" algn="ctr">
          <a:solidFill>
            <a:srgbClr val="4F81BD">
              <a:shade val="50000"/>
            </a:srgbClr>
          </a:solidFill>
          <a:prstDash val="solid"/>
        </a:ln>
        <a:effectLst/>
      </a:spPr>
      <a:bodyPr rot="0" spcFirstLastPara="0" vertOverflow="overflow" horzOverflow="overflow" vert="eaVert" wrap="square" lIns="0" tIns="45720" rIns="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C7799-DAA1-4A44-B1D8-CA91FE386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1243</Words>
  <Characters>7091</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2024-09-04T01:22:00Z</dcterms:created>
  <dcterms:modified xsi:type="dcterms:W3CDTF">2024-09-04T01:22:00Z</dcterms:modified>
</cp:coreProperties>
</file>