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57B" w:rsidRPr="003736F2" w:rsidRDefault="002D057B" w:rsidP="002D057B">
      <w:pPr>
        <w:spacing w:line="320" w:lineRule="exact"/>
        <w:rPr>
          <w:rFonts w:ascii="ＭＳ ゴシック" w:eastAsia="ＭＳ ゴシック" w:hAnsi="ＭＳ ゴシック" w:hint="eastAsia"/>
          <w:b/>
          <w:color w:val="FF0000"/>
          <w:sz w:val="28"/>
          <w:szCs w:val="28"/>
        </w:rPr>
      </w:pPr>
      <w:r w:rsidRPr="003736F2">
        <w:rPr>
          <w:rFonts w:ascii="ＭＳ ゴシック" w:eastAsia="ＭＳ ゴシック" w:hAnsi="ＭＳ ゴシック" w:hint="eastAsia"/>
          <w:b/>
          <w:sz w:val="28"/>
          <w:szCs w:val="28"/>
        </w:rPr>
        <w:t>平成</w:t>
      </w:r>
      <w:r>
        <w:rPr>
          <w:rFonts w:ascii="ＭＳ ゴシック" w:eastAsia="ＭＳ ゴシック" w:hAnsi="ＭＳ ゴシック" w:hint="eastAsia"/>
          <w:b/>
          <w:sz w:val="28"/>
          <w:szCs w:val="28"/>
        </w:rPr>
        <w:t>29</w:t>
      </w:r>
      <w:r w:rsidRPr="003736F2">
        <w:rPr>
          <w:rFonts w:ascii="ＭＳ ゴシック" w:eastAsia="ＭＳ ゴシック" w:hAnsi="ＭＳ ゴシック" w:hint="eastAsia"/>
          <w:b/>
          <w:sz w:val="28"/>
          <w:szCs w:val="28"/>
        </w:rPr>
        <w:t>年度　事前評価</w:t>
      </w:r>
      <w:r>
        <w:rPr>
          <w:rFonts w:ascii="ＭＳ ゴシック" w:eastAsia="ＭＳ ゴシック" w:hAnsi="ＭＳ ゴシック" w:hint="eastAsia"/>
          <w:b/>
          <w:sz w:val="28"/>
          <w:szCs w:val="28"/>
        </w:rPr>
        <w:t>点検表</w:t>
      </w:r>
      <w:r w:rsidRPr="003736F2">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内部評価</w:t>
      </w:r>
      <w:r w:rsidRPr="003736F2">
        <w:rPr>
          <w:rFonts w:ascii="ＭＳ ゴシック" w:eastAsia="ＭＳ ゴシック" w:hAnsi="ＭＳ ゴシック" w:hint="eastAsia"/>
          <w:b/>
          <w:sz w:val="28"/>
          <w:szCs w:val="28"/>
        </w:rPr>
        <w:t>）</w:t>
      </w:r>
    </w:p>
    <w:p w:rsidR="002D057B" w:rsidRPr="003736F2" w:rsidRDefault="002D057B" w:rsidP="002D057B">
      <w:pPr>
        <w:spacing w:line="320" w:lineRule="exact"/>
        <w:rPr>
          <w:rFonts w:ascii="ＭＳ ゴシック" w:eastAsia="ＭＳ ゴシック" w:hAnsi="ＭＳ ゴシック" w:hint="eastAsia"/>
          <w:b/>
          <w:szCs w:val="21"/>
        </w:rPr>
      </w:pPr>
      <w:r w:rsidRPr="003736F2">
        <w:rPr>
          <w:rFonts w:ascii="ＭＳ ゴシック" w:eastAsia="ＭＳ ゴシック" w:hAnsi="ＭＳ ゴシック" w:hint="eastAsia"/>
        </w:rPr>
        <w:t>１ 事業概要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8"/>
        <w:gridCol w:w="4062"/>
        <w:gridCol w:w="4657"/>
      </w:tblGrid>
      <w:tr w:rsidR="002D057B" w:rsidRPr="003736F2" w:rsidTr="00E3513D">
        <w:tblPrEx>
          <w:tblCellMar>
            <w:top w:w="0" w:type="dxa"/>
            <w:bottom w:w="0" w:type="dxa"/>
          </w:tblCellMar>
        </w:tblPrEx>
        <w:trPr>
          <w:cantSplit/>
        </w:trPr>
        <w:tc>
          <w:tcPr>
            <w:tcW w:w="2028" w:type="dxa"/>
            <w:shd w:val="clear" w:color="auto" w:fill="E6E6E6"/>
            <w:vAlign w:val="center"/>
          </w:tcPr>
          <w:p w:rsidR="002D057B" w:rsidRPr="003736F2" w:rsidRDefault="002D057B" w:rsidP="00E3513D">
            <w:pPr>
              <w:spacing w:line="320" w:lineRule="exact"/>
              <w:jc w:val="center"/>
              <w:rPr>
                <w:rFonts w:ascii="ＭＳ 明朝" w:hAnsi="ＭＳ 明朝" w:hint="eastAsia"/>
                <w:szCs w:val="21"/>
              </w:rPr>
            </w:pPr>
            <w:r w:rsidRPr="003736F2">
              <w:rPr>
                <w:rFonts w:ascii="ＭＳ 明朝" w:hAnsi="ＭＳ 明朝" w:hint="eastAsia"/>
                <w:szCs w:val="21"/>
              </w:rPr>
              <w:t>事業名</w:t>
            </w:r>
          </w:p>
        </w:tc>
        <w:tc>
          <w:tcPr>
            <w:tcW w:w="8719" w:type="dxa"/>
            <w:gridSpan w:val="2"/>
          </w:tcPr>
          <w:p w:rsidR="002D057B" w:rsidRPr="003736F2" w:rsidRDefault="002D057B" w:rsidP="00E3513D">
            <w:pPr>
              <w:spacing w:line="320" w:lineRule="exact"/>
              <w:rPr>
                <w:rFonts w:ascii="ＭＳ 明朝" w:hAnsi="ＭＳ 明朝" w:hint="eastAsia"/>
                <w:color w:val="FF0000"/>
                <w:szCs w:val="21"/>
              </w:rPr>
            </w:pPr>
            <w:r>
              <w:rPr>
                <w:rFonts w:ascii="ＭＳ 明朝" w:hAnsi="ＭＳ 明朝" w:hint="eastAsia"/>
                <w:color w:val="000000"/>
              </w:rPr>
              <w:t>用排水施設等整備</w:t>
            </w:r>
            <w:r w:rsidRPr="00547254">
              <w:rPr>
                <w:rFonts w:ascii="ＭＳ 明朝" w:hAnsi="ＭＳ 明朝" w:hint="eastAsia"/>
                <w:color w:val="000000"/>
              </w:rPr>
              <w:t>事業（</w:t>
            </w:r>
            <w:r>
              <w:rPr>
                <w:rFonts w:ascii="ＭＳ 明朝" w:hAnsi="ＭＳ 明朝" w:hint="eastAsia"/>
                <w:color w:val="000000"/>
              </w:rPr>
              <w:t>三島江柱本水路</w:t>
            </w:r>
            <w:r w:rsidRPr="00547254">
              <w:rPr>
                <w:rFonts w:ascii="ＭＳ 明朝" w:hAnsi="ＭＳ 明朝" w:hint="eastAsia"/>
                <w:color w:val="000000"/>
              </w:rPr>
              <w:t>地区）</w:t>
            </w:r>
          </w:p>
        </w:tc>
      </w:tr>
      <w:tr w:rsidR="002D057B" w:rsidRPr="003736F2" w:rsidTr="00E3513D">
        <w:tblPrEx>
          <w:tblCellMar>
            <w:top w:w="0" w:type="dxa"/>
            <w:bottom w:w="0" w:type="dxa"/>
          </w:tblCellMar>
        </w:tblPrEx>
        <w:trPr>
          <w:cantSplit/>
        </w:trPr>
        <w:tc>
          <w:tcPr>
            <w:tcW w:w="2028" w:type="dxa"/>
            <w:shd w:val="clear" w:color="auto" w:fill="E6E6E6"/>
            <w:vAlign w:val="center"/>
          </w:tcPr>
          <w:p w:rsidR="002D057B" w:rsidRPr="003736F2" w:rsidRDefault="002D057B" w:rsidP="00E3513D">
            <w:pPr>
              <w:spacing w:line="320" w:lineRule="exact"/>
              <w:jc w:val="center"/>
              <w:rPr>
                <w:rFonts w:ascii="ＭＳ 明朝" w:hAnsi="ＭＳ 明朝" w:hint="eastAsia"/>
                <w:szCs w:val="21"/>
              </w:rPr>
            </w:pPr>
            <w:r w:rsidRPr="003736F2">
              <w:rPr>
                <w:rFonts w:ascii="ＭＳ 明朝" w:hAnsi="ＭＳ 明朝" w:hint="eastAsia"/>
                <w:szCs w:val="21"/>
              </w:rPr>
              <w:t>担当部署</w:t>
            </w:r>
          </w:p>
        </w:tc>
        <w:tc>
          <w:tcPr>
            <w:tcW w:w="8719" w:type="dxa"/>
            <w:gridSpan w:val="2"/>
          </w:tcPr>
          <w:p w:rsidR="002D057B" w:rsidRPr="003736F2" w:rsidRDefault="002D057B" w:rsidP="00E3513D">
            <w:pPr>
              <w:spacing w:line="320" w:lineRule="exact"/>
              <w:rPr>
                <w:rFonts w:ascii="ＭＳ 明朝" w:hAnsi="ＭＳ 明朝" w:hint="eastAsia"/>
                <w:color w:val="FF0000"/>
                <w:szCs w:val="21"/>
              </w:rPr>
            </w:pPr>
            <w:r w:rsidRPr="00547254">
              <w:rPr>
                <w:rFonts w:ascii="ＭＳ 明朝" w:hAnsi="ＭＳ 明朝" w:hint="eastAsia"/>
                <w:color w:val="000000"/>
                <w:szCs w:val="21"/>
              </w:rPr>
              <w:t>環境農林水産部</w:t>
            </w:r>
            <w:r>
              <w:rPr>
                <w:rFonts w:ascii="ＭＳ 明朝" w:hAnsi="ＭＳ 明朝" w:hint="eastAsia"/>
                <w:color w:val="000000"/>
                <w:szCs w:val="21"/>
              </w:rPr>
              <w:t xml:space="preserve">　北部</w:t>
            </w:r>
            <w:r w:rsidRPr="00547254">
              <w:rPr>
                <w:rFonts w:ascii="ＭＳ 明朝" w:hAnsi="ＭＳ 明朝" w:hint="eastAsia"/>
                <w:color w:val="000000"/>
                <w:szCs w:val="21"/>
              </w:rPr>
              <w:t>農と緑の総合事務所</w:t>
            </w:r>
            <w:r>
              <w:rPr>
                <w:rFonts w:ascii="ＭＳ 明朝" w:hAnsi="ＭＳ 明朝" w:hint="eastAsia"/>
                <w:color w:val="000000"/>
                <w:szCs w:val="21"/>
              </w:rPr>
              <w:t xml:space="preserve">　</w:t>
            </w:r>
            <w:r w:rsidRPr="00547254">
              <w:rPr>
                <w:rFonts w:ascii="ＭＳ 明朝" w:hAnsi="ＭＳ 明朝" w:hint="eastAsia"/>
                <w:color w:val="000000"/>
                <w:szCs w:val="21"/>
              </w:rPr>
              <w:t>耕地課</w:t>
            </w:r>
            <w:r>
              <w:rPr>
                <w:rFonts w:ascii="ＭＳ 明朝" w:hAnsi="ＭＳ 明朝" w:hint="eastAsia"/>
                <w:color w:val="000000"/>
                <w:szCs w:val="21"/>
              </w:rPr>
              <w:t xml:space="preserve">　</w:t>
            </w:r>
            <w:r w:rsidRPr="00547254">
              <w:rPr>
                <w:rFonts w:ascii="ＭＳ 明朝" w:hAnsi="ＭＳ 明朝" w:hint="eastAsia"/>
                <w:color w:val="000000"/>
                <w:szCs w:val="21"/>
              </w:rPr>
              <w:t>(連絡先072-</w:t>
            </w:r>
            <w:r>
              <w:rPr>
                <w:rFonts w:ascii="ＭＳ 明朝" w:hAnsi="ＭＳ 明朝" w:hint="eastAsia"/>
                <w:color w:val="000000"/>
                <w:szCs w:val="21"/>
              </w:rPr>
              <w:t>627</w:t>
            </w:r>
            <w:r w:rsidRPr="00547254">
              <w:rPr>
                <w:rFonts w:ascii="ＭＳ 明朝" w:hAnsi="ＭＳ 明朝" w:hint="eastAsia"/>
                <w:color w:val="000000"/>
                <w:szCs w:val="21"/>
              </w:rPr>
              <w:t>-</w:t>
            </w:r>
            <w:r>
              <w:rPr>
                <w:rFonts w:ascii="ＭＳ 明朝" w:hAnsi="ＭＳ 明朝" w:hint="eastAsia"/>
                <w:color w:val="000000"/>
                <w:szCs w:val="21"/>
              </w:rPr>
              <w:t>4322</w:t>
            </w:r>
            <w:r w:rsidRPr="00547254">
              <w:rPr>
                <w:rFonts w:ascii="ＭＳ 明朝" w:hAnsi="ＭＳ 明朝" w:hint="eastAsia"/>
                <w:color w:val="000000"/>
                <w:szCs w:val="21"/>
              </w:rPr>
              <w:t>)</w:t>
            </w:r>
          </w:p>
        </w:tc>
      </w:tr>
      <w:tr w:rsidR="002D057B" w:rsidRPr="003736F2" w:rsidTr="00E3513D">
        <w:tblPrEx>
          <w:tblCellMar>
            <w:top w:w="0" w:type="dxa"/>
            <w:bottom w:w="0" w:type="dxa"/>
          </w:tblCellMar>
        </w:tblPrEx>
        <w:trPr>
          <w:cantSplit/>
        </w:trPr>
        <w:tc>
          <w:tcPr>
            <w:tcW w:w="2028" w:type="dxa"/>
            <w:shd w:val="clear" w:color="auto" w:fill="E6E6E6"/>
            <w:vAlign w:val="center"/>
          </w:tcPr>
          <w:p w:rsidR="002D057B" w:rsidRPr="003736F2" w:rsidRDefault="002D057B" w:rsidP="00E3513D">
            <w:pPr>
              <w:spacing w:line="320" w:lineRule="exact"/>
              <w:jc w:val="center"/>
              <w:rPr>
                <w:rFonts w:ascii="ＭＳ 明朝" w:hAnsi="ＭＳ 明朝" w:hint="eastAsia"/>
                <w:szCs w:val="21"/>
              </w:rPr>
            </w:pPr>
            <w:r w:rsidRPr="003736F2">
              <w:rPr>
                <w:rFonts w:ascii="ＭＳ 明朝" w:hAnsi="ＭＳ 明朝" w:hint="eastAsia"/>
                <w:szCs w:val="21"/>
              </w:rPr>
              <w:t>事業箇所</w:t>
            </w:r>
          </w:p>
        </w:tc>
        <w:tc>
          <w:tcPr>
            <w:tcW w:w="8719" w:type="dxa"/>
            <w:gridSpan w:val="2"/>
          </w:tcPr>
          <w:p w:rsidR="002D057B" w:rsidRPr="003736F2" w:rsidRDefault="002D057B" w:rsidP="00E3513D">
            <w:pPr>
              <w:spacing w:line="320" w:lineRule="exact"/>
              <w:rPr>
                <w:rFonts w:ascii="ＭＳ 明朝" w:hAnsi="ＭＳ 明朝" w:hint="eastAsia"/>
                <w:szCs w:val="21"/>
              </w:rPr>
            </w:pPr>
            <w:r>
              <w:rPr>
                <w:rFonts w:ascii="ＭＳ 明朝" w:hAnsi="ＭＳ 明朝" w:hint="eastAsia"/>
                <w:szCs w:val="21"/>
              </w:rPr>
              <w:t>高槻市柱本</w:t>
            </w:r>
            <w:r w:rsidRPr="00BD0DBE">
              <w:rPr>
                <w:rFonts w:ascii="ＭＳ 明朝" w:hAnsi="ＭＳ 明朝" w:hint="eastAsia"/>
                <w:szCs w:val="21"/>
              </w:rPr>
              <w:t>地内</w:t>
            </w:r>
          </w:p>
        </w:tc>
      </w:tr>
      <w:tr w:rsidR="002D057B" w:rsidRPr="003736F2" w:rsidTr="00E3513D">
        <w:tblPrEx>
          <w:tblCellMar>
            <w:top w:w="0" w:type="dxa"/>
            <w:bottom w:w="0" w:type="dxa"/>
          </w:tblCellMar>
        </w:tblPrEx>
        <w:trPr>
          <w:cantSplit/>
          <w:trHeight w:val="4119"/>
        </w:trPr>
        <w:tc>
          <w:tcPr>
            <w:tcW w:w="2028" w:type="dxa"/>
            <w:shd w:val="clear" w:color="auto" w:fill="E6E6E6"/>
            <w:vAlign w:val="center"/>
          </w:tcPr>
          <w:p w:rsidR="002D057B" w:rsidRPr="003736F2" w:rsidRDefault="002D057B" w:rsidP="00E3513D">
            <w:pPr>
              <w:spacing w:line="320" w:lineRule="exact"/>
              <w:jc w:val="center"/>
              <w:rPr>
                <w:rFonts w:ascii="ＭＳ 明朝" w:hAnsi="ＭＳ 明朝" w:hint="eastAsia"/>
                <w:szCs w:val="21"/>
              </w:rPr>
            </w:pPr>
            <w:r w:rsidRPr="003736F2">
              <w:rPr>
                <w:rFonts w:ascii="ＭＳ 明朝" w:hAnsi="ＭＳ 明朝" w:hint="eastAsia"/>
                <w:szCs w:val="21"/>
              </w:rPr>
              <w:t>事業目的</w:t>
            </w:r>
          </w:p>
        </w:tc>
        <w:tc>
          <w:tcPr>
            <w:tcW w:w="8719" w:type="dxa"/>
            <w:gridSpan w:val="2"/>
            <w:vAlign w:val="center"/>
          </w:tcPr>
          <w:p w:rsidR="002D057B" w:rsidRPr="00FA09B1" w:rsidRDefault="002D057B" w:rsidP="00E3513D">
            <w:pPr>
              <w:spacing w:line="320" w:lineRule="exact"/>
              <w:ind w:firstLineChars="100" w:firstLine="210"/>
              <w:rPr>
                <w:rFonts w:ascii="ＭＳ 明朝" w:hAnsi="ＭＳ 明朝" w:cs="Arial" w:hint="eastAsia"/>
                <w:color w:val="000000"/>
                <w:szCs w:val="21"/>
              </w:rPr>
            </w:pPr>
            <w:r w:rsidRPr="00FA09B1">
              <w:rPr>
                <w:rFonts w:ascii="ＭＳ 明朝" w:hAnsi="ＭＳ 明朝" w:cs="Arial" w:hint="eastAsia"/>
                <w:color w:val="000000"/>
                <w:szCs w:val="21"/>
              </w:rPr>
              <w:t>本地区は、高槻市の南端部の農業振興地域に位置している。</w:t>
            </w:r>
          </w:p>
          <w:p w:rsidR="002D057B" w:rsidRPr="00FA09B1" w:rsidRDefault="002D057B" w:rsidP="00E3513D">
            <w:pPr>
              <w:spacing w:line="320" w:lineRule="exact"/>
              <w:ind w:firstLineChars="100" w:firstLine="210"/>
              <w:rPr>
                <w:rFonts w:ascii="ＭＳ 明朝" w:hAnsi="ＭＳ 明朝" w:cs="Arial" w:hint="eastAsia"/>
                <w:color w:val="000000"/>
                <w:szCs w:val="21"/>
              </w:rPr>
            </w:pPr>
            <w:r w:rsidRPr="00FA09B1">
              <w:rPr>
                <w:rFonts w:ascii="ＭＳ 明朝" w:hAnsi="ＭＳ 明朝" w:cs="Arial" w:hint="eastAsia"/>
                <w:color w:val="000000"/>
                <w:szCs w:val="21"/>
              </w:rPr>
              <w:t>事業対象水路は、本地区の中央部を淀川に平行して流れる基幹的な用排兼用水路であり、農業経営上欠くことの出来ない主要施設である。</w:t>
            </w:r>
          </w:p>
          <w:p w:rsidR="002D057B" w:rsidRPr="00FA09B1" w:rsidRDefault="002D057B" w:rsidP="00E3513D">
            <w:pPr>
              <w:spacing w:line="320" w:lineRule="exact"/>
              <w:ind w:firstLineChars="100" w:firstLine="210"/>
              <w:rPr>
                <w:rFonts w:ascii="ＭＳ 明朝" w:hAnsi="ＭＳ 明朝" w:cs="Arial" w:hint="eastAsia"/>
                <w:color w:val="000000"/>
                <w:szCs w:val="21"/>
              </w:rPr>
            </w:pPr>
            <w:r w:rsidRPr="00FA09B1">
              <w:rPr>
                <w:rFonts w:ascii="ＭＳ 明朝" w:hAnsi="ＭＳ 明朝" w:cs="Arial" w:hint="eastAsia"/>
                <w:color w:val="000000"/>
                <w:szCs w:val="21"/>
              </w:rPr>
              <w:t>また、本地区は、縄文時代には河内湾の端部に位置し、古来より淀川が運んだ土砂等が堆積してできた低湿地帯であるため、地盤が軟弱であり、砂質や粘土質といった</w:t>
            </w:r>
            <w:r>
              <w:rPr>
                <w:rFonts w:ascii="ＭＳ 明朝" w:hAnsi="ＭＳ 明朝" w:cs="Arial" w:hint="eastAsia"/>
                <w:color w:val="000000"/>
                <w:szCs w:val="21"/>
              </w:rPr>
              <w:t>細粒分の多い</w:t>
            </w:r>
            <w:r w:rsidRPr="00FA09B1">
              <w:rPr>
                <w:rFonts w:ascii="ＭＳ 明朝" w:hAnsi="ＭＳ 明朝" w:cs="Arial" w:hint="eastAsia"/>
                <w:color w:val="000000"/>
                <w:szCs w:val="21"/>
              </w:rPr>
              <w:t>土質の土が多く存在している。そのため、積ブロック水路等のうち、空積（コンクリート充填されていない）で整備された区間では、水路背面の細粒分が洗い出されやすく、空洞化による、農地の陥没がいたる所で確認出来き、放置すれば護岸が崩落し、水路の通水阻害が生じるとともに、浸水被害の発生が懸念される。</w:t>
            </w:r>
          </w:p>
          <w:p w:rsidR="002D057B" w:rsidRPr="0051573C" w:rsidRDefault="002D057B" w:rsidP="00E3513D">
            <w:pPr>
              <w:spacing w:line="320" w:lineRule="exact"/>
              <w:ind w:firstLineChars="100" w:firstLine="210"/>
              <w:rPr>
                <w:rFonts w:ascii="ＭＳ 明朝" w:hAnsi="ＭＳ 明朝" w:hint="eastAsia"/>
                <w:i/>
                <w:color w:val="000000"/>
                <w:szCs w:val="21"/>
              </w:rPr>
            </w:pPr>
            <w:r w:rsidRPr="00FA09B1">
              <w:rPr>
                <w:rFonts w:ascii="ＭＳ 明朝" w:hAnsi="ＭＳ 明朝" w:cs="Arial" w:hint="eastAsia"/>
                <w:color w:val="000000"/>
                <w:szCs w:val="21"/>
              </w:rPr>
              <w:t>よって、既存の護岸に対し、構造上安定した護岸に改修、補修することで、水路からの浸水被害を未然に防止するとともに、本来機能の回復により、農業経営の安定及び地域排水機能の保全を図るものである。</w:t>
            </w:r>
          </w:p>
        </w:tc>
      </w:tr>
      <w:tr w:rsidR="002D057B" w:rsidRPr="0051573C" w:rsidTr="00E3513D">
        <w:tblPrEx>
          <w:tblCellMar>
            <w:top w:w="0" w:type="dxa"/>
            <w:bottom w:w="0" w:type="dxa"/>
          </w:tblCellMar>
        </w:tblPrEx>
        <w:trPr>
          <w:cantSplit/>
          <w:trHeight w:val="906"/>
        </w:trPr>
        <w:tc>
          <w:tcPr>
            <w:tcW w:w="2028" w:type="dxa"/>
            <w:shd w:val="clear" w:color="auto" w:fill="E6E6E6"/>
            <w:vAlign w:val="center"/>
          </w:tcPr>
          <w:p w:rsidR="002D057B" w:rsidRPr="0051573C" w:rsidRDefault="002D057B" w:rsidP="00E3513D">
            <w:pPr>
              <w:spacing w:line="320" w:lineRule="exact"/>
              <w:jc w:val="center"/>
              <w:rPr>
                <w:rFonts w:ascii="ＭＳ 明朝" w:hAnsi="ＭＳ 明朝" w:hint="eastAsia"/>
                <w:color w:val="000000"/>
                <w:szCs w:val="21"/>
              </w:rPr>
            </w:pPr>
            <w:r w:rsidRPr="0051573C">
              <w:rPr>
                <w:rFonts w:ascii="ＭＳ 明朝" w:hAnsi="ＭＳ 明朝" w:hint="eastAsia"/>
                <w:color w:val="000000"/>
                <w:szCs w:val="21"/>
              </w:rPr>
              <w:t>事業内容</w:t>
            </w:r>
          </w:p>
        </w:tc>
        <w:tc>
          <w:tcPr>
            <w:tcW w:w="8719" w:type="dxa"/>
            <w:gridSpan w:val="2"/>
            <w:tcBorders>
              <w:bottom w:val="single" w:sz="4" w:space="0" w:color="auto"/>
            </w:tcBorders>
            <w:vAlign w:val="center"/>
          </w:tcPr>
          <w:p w:rsidR="002D057B" w:rsidRPr="0051573C" w:rsidRDefault="002D057B" w:rsidP="00E3513D">
            <w:pPr>
              <w:spacing w:line="320" w:lineRule="exact"/>
              <w:rPr>
                <w:rFonts w:ascii="ＭＳ 明朝" w:hAnsi="ＭＳ 明朝" w:hint="eastAsia"/>
                <w:color w:val="000000"/>
              </w:rPr>
            </w:pPr>
            <w:r w:rsidRPr="0051573C">
              <w:rPr>
                <w:rFonts w:ascii="ＭＳ 明朝" w:hAnsi="ＭＳ 明朝" w:hint="eastAsia"/>
                <w:color w:val="000000"/>
              </w:rPr>
              <w:t>水路工　全長</w:t>
            </w:r>
            <w:r>
              <w:rPr>
                <w:rFonts w:ascii="ＭＳ 明朝" w:hAnsi="ＭＳ 明朝" w:hint="eastAsia"/>
                <w:color w:val="000000"/>
              </w:rPr>
              <w:t xml:space="preserve">　　　　　　：</w:t>
            </w:r>
            <w:r w:rsidRPr="0051573C">
              <w:rPr>
                <w:rFonts w:ascii="ＭＳ 明朝" w:hAnsi="ＭＳ 明朝" w:hint="eastAsia"/>
                <w:color w:val="000000"/>
              </w:rPr>
              <w:t>L=2,021m（B=1.6～2.5m、H=1.8～2.85m）</w:t>
            </w:r>
          </w:p>
          <w:p w:rsidR="002D057B" w:rsidRDefault="002D057B" w:rsidP="00E3513D">
            <w:pPr>
              <w:spacing w:line="320" w:lineRule="exact"/>
              <w:rPr>
                <w:rFonts w:ascii="ＭＳ 明朝" w:hAnsi="ＭＳ 明朝" w:hint="eastAsia"/>
                <w:color w:val="000000"/>
              </w:rPr>
            </w:pPr>
            <w:r w:rsidRPr="0051573C">
              <w:rPr>
                <w:rFonts w:ascii="ＭＳ 明朝" w:hAnsi="ＭＳ 明朝" w:hint="eastAsia"/>
                <w:color w:val="000000"/>
              </w:rPr>
              <w:tab/>
              <w:t>施工区</w:t>
            </w:r>
            <w:r>
              <w:rPr>
                <w:rFonts w:ascii="ＭＳ 明朝" w:hAnsi="ＭＳ 明朝" w:hint="eastAsia"/>
                <w:color w:val="000000"/>
              </w:rPr>
              <w:t>延長　　　：</w:t>
            </w:r>
            <w:r w:rsidRPr="0051573C">
              <w:rPr>
                <w:rFonts w:ascii="ＭＳ 明朝" w:hAnsi="ＭＳ 明朝" w:hint="eastAsia"/>
                <w:color w:val="000000"/>
              </w:rPr>
              <w:t>左岸L=1,223m</w:t>
            </w:r>
            <w:r>
              <w:rPr>
                <w:rFonts w:ascii="ＭＳ 明朝" w:hAnsi="ＭＳ 明朝" w:hint="eastAsia"/>
                <w:color w:val="000000"/>
              </w:rPr>
              <w:t xml:space="preserve">　</w:t>
            </w:r>
            <w:r w:rsidRPr="0051573C">
              <w:rPr>
                <w:rFonts w:ascii="ＭＳ 明朝" w:hAnsi="ＭＳ 明朝" w:hint="eastAsia"/>
                <w:color w:val="000000"/>
              </w:rPr>
              <w:t>右岸L=1,190m</w:t>
            </w:r>
          </w:p>
          <w:p w:rsidR="002D057B" w:rsidRDefault="002D057B" w:rsidP="00E3513D">
            <w:pPr>
              <w:spacing w:line="320" w:lineRule="exact"/>
              <w:ind w:firstLineChars="400" w:firstLine="840"/>
              <w:rPr>
                <w:rFonts w:ascii="ＭＳ 明朝" w:hAnsi="ＭＳ 明朝" w:hint="eastAsia"/>
                <w:color w:val="000000"/>
              </w:rPr>
            </w:pPr>
            <w:r>
              <w:rPr>
                <w:rFonts w:ascii="ＭＳ 明朝" w:hAnsi="ＭＳ 明朝" w:hint="eastAsia"/>
                <w:color w:val="000000"/>
              </w:rPr>
              <w:t>工種及びその数量：ブロック積護岸工（水路背面農地） L=765m</w:t>
            </w:r>
          </w:p>
          <w:p w:rsidR="002D057B" w:rsidRPr="00C34B24" w:rsidRDefault="002D057B" w:rsidP="00E3513D">
            <w:pPr>
              <w:spacing w:line="320" w:lineRule="exact"/>
              <w:ind w:firstLineChars="1300" w:firstLine="2730"/>
              <w:rPr>
                <w:rFonts w:ascii="ＭＳ 明朝" w:hAnsi="ＭＳ 明朝" w:hint="eastAsia"/>
                <w:color w:val="000000"/>
              </w:rPr>
            </w:pPr>
            <w:r>
              <w:rPr>
                <w:rFonts w:ascii="ＭＳ 明朝" w:hAnsi="ＭＳ 明朝" w:hint="eastAsia"/>
                <w:color w:val="000000"/>
              </w:rPr>
              <w:t>グラウト補強護岸工（水路背面道路・宅地）L=1,648m</w:t>
            </w:r>
          </w:p>
        </w:tc>
      </w:tr>
      <w:tr w:rsidR="002D057B" w:rsidRPr="0051573C" w:rsidTr="00E3513D">
        <w:tblPrEx>
          <w:tblCellMar>
            <w:top w:w="0" w:type="dxa"/>
            <w:bottom w:w="0" w:type="dxa"/>
          </w:tblCellMar>
        </w:tblPrEx>
        <w:trPr>
          <w:cantSplit/>
          <w:trHeight w:val="615"/>
        </w:trPr>
        <w:tc>
          <w:tcPr>
            <w:tcW w:w="2028" w:type="dxa"/>
            <w:vMerge w:val="restart"/>
            <w:shd w:val="clear" w:color="auto" w:fill="E6E6E6"/>
            <w:vAlign w:val="center"/>
          </w:tcPr>
          <w:p w:rsidR="002D057B" w:rsidRPr="0051573C" w:rsidRDefault="002D057B" w:rsidP="00E3513D">
            <w:pPr>
              <w:spacing w:line="320" w:lineRule="exact"/>
              <w:jc w:val="center"/>
              <w:rPr>
                <w:rFonts w:ascii="ＭＳ 明朝" w:hAnsi="ＭＳ 明朝" w:hint="eastAsia"/>
                <w:color w:val="000000"/>
                <w:kern w:val="0"/>
                <w:szCs w:val="21"/>
              </w:rPr>
            </w:pPr>
            <w:r w:rsidRPr="0051573C">
              <w:rPr>
                <w:rFonts w:ascii="ＭＳ 明朝" w:hAnsi="ＭＳ 明朝" w:hint="eastAsia"/>
                <w:color w:val="000000"/>
                <w:kern w:val="0"/>
                <w:szCs w:val="21"/>
              </w:rPr>
              <w:t>事業費</w:t>
            </w:r>
          </w:p>
        </w:tc>
        <w:tc>
          <w:tcPr>
            <w:tcW w:w="8719" w:type="dxa"/>
            <w:gridSpan w:val="2"/>
            <w:tcBorders>
              <w:bottom w:val="dotted" w:sz="4" w:space="0" w:color="auto"/>
            </w:tcBorders>
            <w:vAlign w:val="center"/>
          </w:tcPr>
          <w:p w:rsidR="002D057B" w:rsidRPr="0051573C" w:rsidRDefault="002D057B" w:rsidP="00E3513D">
            <w:pPr>
              <w:spacing w:line="320" w:lineRule="exact"/>
              <w:rPr>
                <w:rFonts w:ascii="ＭＳ 明朝" w:hAnsi="ＭＳ 明朝" w:hint="eastAsia"/>
                <w:color w:val="000000"/>
                <w:szCs w:val="21"/>
              </w:rPr>
            </w:pPr>
            <w:r w:rsidRPr="0051573C">
              <w:rPr>
                <w:rFonts w:ascii="ＭＳ 明朝" w:hAnsi="ＭＳ 明朝" w:hint="eastAsia"/>
                <w:color w:val="000000"/>
                <w:szCs w:val="21"/>
              </w:rPr>
              <w:t>全体事業費：327,320千円〔国：163,660千円、府：81,830千円、</w:t>
            </w:r>
            <w:r w:rsidRPr="002D057B">
              <w:rPr>
                <w:rFonts w:ascii="ＭＳ 明朝" w:hAnsi="ＭＳ 明朝" w:hint="eastAsia"/>
                <w:color w:val="000000"/>
                <w:spacing w:val="15"/>
                <w:w w:val="44"/>
                <w:kern w:val="0"/>
                <w:szCs w:val="21"/>
                <w:fitText w:val="840" w:id="1652747777"/>
              </w:rPr>
              <w:t>神安土地改良区</w:t>
            </w:r>
            <w:r w:rsidRPr="0051573C">
              <w:rPr>
                <w:rFonts w:ascii="ＭＳ 明朝" w:hAnsi="ＭＳ 明朝" w:hint="eastAsia"/>
                <w:color w:val="000000"/>
                <w:szCs w:val="21"/>
              </w:rPr>
              <w:t>：81,830千円〕</w:t>
            </w:r>
          </w:p>
          <w:p w:rsidR="002D057B" w:rsidRPr="0051573C" w:rsidRDefault="002D057B" w:rsidP="00E3513D">
            <w:pPr>
              <w:spacing w:line="320" w:lineRule="exact"/>
              <w:ind w:firstLineChars="100" w:firstLine="210"/>
              <w:rPr>
                <w:rFonts w:ascii="ＭＳ 明朝" w:hAnsi="ＭＳ 明朝" w:hint="eastAsia"/>
                <w:color w:val="000000"/>
                <w:szCs w:val="21"/>
              </w:rPr>
            </w:pPr>
            <w:r w:rsidRPr="0051573C">
              <w:rPr>
                <w:rFonts w:ascii="ＭＳ 明朝" w:hAnsi="ＭＳ 明朝" w:hint="eastAsia"/>
                <w:color w:val="000000"/>
                <w:szCs w:val="21"/>
              </w:rPr>
              <w:t>（内訳）工事費</w:t>
            </w:r>
            <w:r>
              <w:rPr>
                <w:rFonts w:ascii="ＭＳ 明朝" w:hAnsi="ＭＳ 明朝" w:hint="eastAsia"/>
                <w:color w:val="000000"/>
                <w:szCs w:val="21"/>
              </w:rPr>
              <w:t xml:space="preserve">　</w:t>
            </w:r>
            <w:r w:rsidRPr="0051573C">
              <w:rPr>
                <w:rFonts w:ascii="ＭＳ 明朝" w:hAnsi="ＭＳ 明朝" w:hint="eastAsia"/>
                <w:color w:val="000000"/>
                <w:szCs w:val="21"/>
              </w:rPr>
              <w:t>307,340千円</w:t>
            </w:r>
            <w:r>
              <w:rPr>
                <w:rFonts w:ascii="ＭＳ 明朝" w:hAnsi="ＭＳ 明朝" w:hint="eastAsia"/>
                <w:color w:val="000000"/>
                <w:szCs w:val="21"/>
              </w:rPr>
              <w:t xml:space="preserve">　調査費　19,980千円</w:t>
            </w:r>
          </w:p>
        </w:tc>
      </w:tr>
      <w:tr w:rsidR="002D057B" w:rsidRPr="0051573C" w:rsidTr="00E3513D">
        <w:tblPrEx>
          <w:tblCellMar>
            <w:top w:w="0" w:type="dxa"/>
            <w:bottom w:w="0" w:type="dxa"/>
          </w:tblCellMar>
        </w:tblPrEx>
        <w:trPr>
          <w:cantSplit/>
          <w:trHeight w:val="1292"/>
        </w:trPr>
        <w:tc>
          <w:tcPr>
            <w:tcW w:w="2028" w:type="dxa"/>
            <w:vMerge/>
            <w:shd w:val="clear" w:color="auto" w:fill="E6E6E6"/>
            <w:vAlign w:val="center"/>
          </w:tcPr>
          <w:p w:rsidR="002D057B" w:rsidRPr="0051573C" w:rsidRDefault="002D057B" w:rsidP="00E3513D">
            <w:pPr>
              <w:spacing w:line="320" w:lineRule="exact"/>
              <w:jc w:val="center"/>
              <w:rPr>
                <w:rFonts w:ascii="ＭＳ 明朝" w:hAnsi="ＭＳ 明朝" w:hint="eastAsia"/>
                <w:color w:val="000000"/>
                <w:kern w:val="0"/>
                <w:szCs w:val="21"/>
              </w:rPr>
            </w:pPr>
          </w:p>
        </w:tc>
        <w:tc>
          <w:tcPr>
            <w:tcW w:w="4062" w:type="dxa"/>
            <w:tcBorders>
              <w:top w:val="dotted" w:sz="4" w:space="0" w:color="auto"/>
              <w:bottom w:val="single" w:sz="4" w:space="0" w:color="auto"/>
              <w:right w:val="dotted" w:sz="4" w:space="0" w:color="auto"/>
            </w:tcBorders>
            <w:vAlign w:val="center"/>
          </w:tcPr>
          <w:p w:rsidR="002D057B" w:rsidRPr="0051573C" w:rsidRDefault="002D057B" w:rsidP="00E3513D">
            <w:pPr>
              <w:spacing w:line="320" w:lineRule="exact"/>
              <w:rPr>
                <w:rFonts w:ascii="ＭＳ 明朝" w:hAnsi="ＭＳ 明朝" w:hint="eastAsia"/>
                <w:color w:val="000000"/>
                <w:szCs w:val="21"/>
              </w:rPr>
            </w:pPr>
            <w:r w:rsidRPr="0051573C">
              <w:rPr>
                <w:rFonts w:ascii="ＭＳ 明朝" w:hAnsi="ＭＳ 明朝" w:hint="eastAsia"/>
                <w:color w:val="000000"/>
                <w:szCs w:val="21"/>
              </w:rPr>
              <w:t>【事業費の積算根拠】</w:t>
            </w:r>
          </w:p>
          <w:p w:rsidR="002D057B" w:rsidRPr="0051573C" w:rsidRDefault="002D057B" w:rsidP="00E3513D">
            <w:pPr>
              <w:spacing w:line="320" w:lineRule="exact"/>
              <w:ind w:firstLineChars="50" w:firstLine="105"/>
              <w:rPr>
                <w:rFonts w:ascii="ＭＳ 明朝" w:hAnsi="ＭＳ 明朝" w:hint="eastAsia"/>
                <w:color w:val="000000"/>
                <w:szCs w:val="21"/>
              </w:rPr>
            </w:pPr>
            <w:r w:rsidRPr="0051573C">
              <w:rPr>
                <w:rFonts w:ascii="ＭＳ 明朝" w:hAnsi="ＭＳ 明朝" w:hint="eastAsia"/>
                <w:color w:val="000000"/>
                <w:szCs w:val="21"/>
              </w:rPr>
              <w:t>既存資料及び現地での調査結果を基に水路の標準断面を定め、工事数量を算定したのち、積上げにより事業費を算出。</w:t>
            </w:r>
          </w:p>
        </w:tc>
        <w:tc>
          <w:tcPr>
            <w:tcW w:w="4657" w:type="dxa"/>
            <w:tcBorders>
              <w:top w:val="dotted" w:sz="4" w:space="0" w:color="auto"/>
              <w:left w:val="dotted" w:sz="4" w:space="0" w:color="auto"/>
              <w:bottom w:val="single" w:sz="4" w:space="0" w:color="auto"/>
            </w:tcBorders>
            <w:vAlign w:val="center"/>
          </w:tcPr>
          <w:p w:rsidR="002D057B" w:rsidRPr="0051573C" w:rsidRDefault="002D057B" w:rsidP="00E3513D">
            <w:pPr>
              <w:spacing w:line="320" w:lineRule="exact"/>
              <w:rPr>
                <w:rFonts w:ascii="ＭＳ 明朝" w:hAnsi="ＭＳ 明朝" w:hint="eastAsia"/>
                <w:color w:val="000000"/>
                <w:szCs w:val="21"/>
              </w:rPr>
            </w:pPr>
            <w:r w:rsidRPr="0051573C">
              <w:rPr>
                <w:rFonts w:ascii="ＭＳ 明朝" w:hAnsi="ＭＳ 明朝" w:hint="eastAsia"/>
                <w:color w:val="000000"/>
                <w:szCs w:val="21"/>
              </w:rPr>
              <w:t>【工事費の内訳】</w:t>
            </w:r>
          </w:p>
          <w:p w:rsidR="002D057B" w:rsidRDefault="002D057B" w:rsidP="00E3513D">
            <w:pPr>
              <w:spacing w:line="320" w:lineRule="exact"/>
              <w:ind w:firstLineChars="100" w:firstLine="210"/>
              <w:rPr>
                <w:rFonts w:ascii="ＭＳ 明朝" w:hAnsi="ＭＳ 明朝" w:hint="eastAsia"/>
                <w:color w:val="000000"/>
                <w:szCs w:val="21"/>
              </w:rPr>
            </w:pPr>
            <w:r w:rsidRPr="0051573C">
              <w:rPr>
                <w:rFonts w:ascii="ＭＳ 明朝" w:hAnsi="ＭＳ 明朝" w:hint="eastAsia"/>
                <w:color w:val="000000"/>
                <w:szCs w:val="21"/>
              </w:rPr>
              <w:t>水路工 294,030千円</w:t>
            </w:r>
            <w:r>
              <w:rPr>
                <w:rFonts w:ascii="ＭＳ 明朝" w:hAnsi="ＭＳ 明朝" w:hint="eastAsia"/>
                <w:color w:val="000000"/>
                <w:szCs w:val="21"/>
              </w:rPr>
              <w:t xml:space="preserve">　</w:t>
            </w:r>
            <w:r w:rsidRPr="0051573C">
              <w:rPr>
                <w:rFonts w:ascii="ＭＳ 明朝" w:hAnsi="ＭＳ 明朝" w:hint="eastAsia"/>
                <w:color w:val="000000"/>
                <w:szCs w:val="21"/>
              </w:rPr>
              <w:t>仮設工 13,310千円</w:t>
            </w:r>
          </w:p>
          <w:p w:rsidR="002D057B" w:rsidRDefault="002D057B" w:rsidP="00E3513D">
            <w:pPr>
              <w:spacing w:line="320" w:lineRule="exact"/>
              <w:rPr>
                <w:rFonts w:ascii="ＭＳ 明朝" w:hAnsi="ＭＳ 明朝" w:hint="eastAsia"/>
                <w:color w:val="000000"/>
                <w:szCs w:val="21"/>
              </w:rPr>
            </w:pPr>
            <w:r>
              <w:rPr>
                <w:rFonts w:ascii="ＭＳ 明朝" w:hAnsi="ＭＳ 明朝" w:hint="eastAsia"/>
                <w:color w:val="000000"/>
                <w:szCs w:val="21"/>
              </w:rPr>
              <w:t>【調査費の内訳】</w:t>
            </w:r>
          </w:p>
          <w:p w:rsidR="002D057B" w:rsidRPr="0051573C" w:rsidRDefault="002D057B" w:rsidP="00E3513D">
            <w:pPr>
              <w:spacing w:line="320" w:lineRule="exact"/>
              <w:rPr>
                <w:rFonts w:ascii="ＭＳ 明朝" w:hAnsi="ＭＳ 明朝" w:hint="eastAsia"/>
                <w:color w:val="000000"/>
                <w:szCs w:val="21"/>
              </w:rPr>
            </w:pPr>
            <w:r>
              <w:rPr>
                <w:rFonts w:ascii="ＭＳ 明朝" w:hAnsi="ＭＳ 明朝" w:hint="eastAsia"/>
                <w:color w:val="000000"/>
                <w:szCs w:val="21"/>
              </w:rPr>
              <w:t xml:space="preserve">　詳細測量 11,880千円　実施設計 8,100千円</w:t>
            </w:r>
          </w:p>
        </w:tc>
      </w:tr>
      <w:tr w:rsidR="002D057B" w:rsidRPr="0051573C" w:rsidTr="00E3513D">
        <w:tblPrEx>
          <w:tblCellMar>
            <w:top w:w="0" w:type="dxa"/>
            <w:bottom w:w="0" w:type="dxa"/>
          </w:tblCellMar>
        </w:tblPrEx>
        <w:trPr>
          <w:cantSplit/>
          <w:trHeight w:val="1825"/>
        </w:trPr>
        <w:tc>
          <w:tcPr>
            <w:tcW w:w="2028" w:type="dxa"/>
            <w:shd w:val="clear" w:color="auto" w:fill="E6E6E6"/>
            <w:vAlign w:val="center"/>
          </w:tcPr>
          <w:p w:rsidR="002D057B" w:rsidRPr="0051573C" w:rsidRDefault="002D057B" w:rsidP="00E3513D">
            <w:pPr>
              <w:spacing w:line="320" w:lineRule="exact"/>
              <w:jc w:val="center"/>
              <w:rPr>
                <w:rFonts w:ascii="ＭＳ 明朝" w:hAnsi="ＭＳ 明朝" w:hint="eastAsia"/>
                <w:color w:val="000000"/>
                <w:kern w:val="0"/>
              </w:rPr>
            </w:pPr>
            <w:r w:rsidRPr="0051573C">
              <w:rPr>
                <w:rFonts w:ascii="ＭＳ 明朝" w:hAnsi="ＭＳ 明朝" w:hint="eastAsia"/>
                <w:color w:val="000000"/>
                <w:kern w:val="0"/>
              </w:rPr>
              <w:t>事業費の変動要因</w:t>
            </w:r>
          </w:p>
        </w:tc>
        <w:tc>
          <w:tcPr>
            <w:tcW w:w="8719" w:type="dxa"/>
            <w:gridSpan w:val="2"/>
            <w:tcBorders>
              <w:top w:val="single" w:sz="4" w:space="0" w:color="auto"/>
            </w:tcBorders>
            <w:vAlign w:val="center"/>
          </w:tcPr>
          <w:p w:rsidR="002D057B" w:rsidRPr="0051573C" w:rsidRDefault="002D057B" w:rsidP="00E3513D">
            <w:pPr>
              <w:spacing w:line="320" w:lineRule="exact"/>
              <w:rPr>
                <w:rFonts w:ascii="ＭＳ 明朝" w:hAnsi="ＭＳ 明朝"/>
                <w:color w:val="000000"/>
                <w:szCs w:val="21"/>
              </w:rPr>
            </w:pPr>
            <w:r w:rsidRPr="0051573C">
              <w:rPr>
                <w:rFonts w:ascii="ＭＳ 明朝" w:hAnsi="ＭＳ 明朝" w:hint="eastAsia"/>
                <w:color w:val="000000"/>
                <w:szCs w:val="21"/>
              </w:rPr>
              <w:t>【他事業者との協議状況】</w:t>
            </w:r>
          </w:p>
          <w:p w:rsidR="002D057B" w:rsidRPr="0051573C" w:rsidRDefault="002D057B" w:rsidP="00E3513D">
            <w:pPr>
              <w:spacing w:line="320" w:lineRule="exact"/>
              <w:ind w:firstLineChars="100" w:firstLine="210"/>
              <w:rPr>
                <w:rFonts w:ascii="ＭＳ 明朝" w:hAnsi="ＭＳ 明朝"/>
                <w:color w:val="000000"/>
                <w:szCs w:val="21"/>
              </w:rPr>
            </w:pPr>
            <w:r w:rsidRPr="0051573C">
              <w:rPr>
                <w:rFonts w:ascii="ＭＳ 明朝" w:hAnsi="ＭＳ 明朝" w:hint="eastAsia"/>
                <w:color w:val="000000"/>
                <w:szCs w:val="21"/>
              </w:rPr>
              <w:t>該当なし</w:t>
            </w:r>
          </w:p>
          <w:p w:rsidR="002D057B" w:rsidRPr="0051573C" w:rsidRDefault="002D057B" w:rsidP="00E3513D">
            <w:pPr>
              <w:spacing w:line="320" w:lineRule="exact"/>
              <w:rPr>
                <w:rFonts w:ascii="ＭＳ 明朝" w:hAnsi="ＭＳ 明朝"/>
                <w:color w:val="000000"/>
                <w:szCs w:val="21"/>
              </w:rPr>
            </w:pPr>
            <w:r w:rsidRPr="0051573C">
              <w:rPr>
                <w:rFonts w:ascii="ＭＳ 明朝" w:hAnsi="ＭＳ 明朝" w:hint="eastAsia"/>
                <w:color w:val="000000"/>
                <w:szCs w:val="21"/>
              </w:rPr>
              <w:t>【今後の事業費変動要因の予測】</w:t>
            </w:r>
          </w:p>
          <w:p w:rsidR="002D057B" w:rsidRPr="0051573C" w:rsidRDefault="002D057B" w:rsidP="00E3513D">
            <w:pPr>
              <w:spacing w:line="320" w:lineRule="exact"/>
              <w:ind w:firstLineChars="100" w:firstLine="210"/>
              <w:rPr>
                <w:rFonts w:ascii="ＭＳ 明朝" w:hAnsi="ＭＳ 明朝" w:hint="eastAsia"/>
                <w:color w:val="000000"/>
                <w:szCs w:val="21"/>
              </w:rPr>
            </w:pPr>
            <w:r w:rsidRPr="0051573C">
              <w:rPr>
                <w:rFonts w:ascii="ＭＳ 明朝" w:hAnsi="ＭＳ 明朝" w:hint="eastAsia"/>
                <w:color w:val="000000"/>
                <w:szCs w:val="21"/>
              </w:rPr>
              <w:t>本工事に必要な仮設進入路の設置にあたり、近傍の地権者との借地交渉によりルート及び仮設工法に変更が生じた場合、</w:t>
            </w:r>
            <w:r>
              <w:rPr>
                <w:rFonts w:ascii="ＭＳ 明朝" w:hAnsi="ＭＳ 明朝" w:hint="eastAsia"/>
                <w:color w:val="000000"/>
                <w:szCs w:val="21"/>
              </w:rPr>
              <w:t>またグラウト補強護岸工区間の既存ブロック強度調査により補強等が必要となった場合に</w:t>
            </w:r>
            <w:r w:rsidRPr="0051573C">
              <w:rPr>
                <w:rFonts w:ascii="ＭＳ 明朝" w:hAnsi="ＭＳ 明朝" w:hint="eastAsia"/>
                <w:color w:val="000000"/>
                <w:szCs w:val="21"/>
              </w:rPr>
              <w:t>事業費が変動する</w:t>
            </w:r>
            <w:r>
              <w:rPr>
                <w:rFonts w:ascii="ＭＳ 明朝" w:hAnsi="ＭＳ 明朝" w:hint="eastAsia"/>
                <w:color w:val="000000"/>
                <w:szCs w:val="21"/>
              </w:rPr>
              <w:t>こと</w:t>
            </w:r>
            <w:r w:rsidRPr="0051573C">
              <w:rPr>
                <w:rFonts w:ascii="ＭＳ 明朝" w:hAnsi="ＭＳ 明朝" w:hint="eastAsia"/>
                <w:color w:val="000000"/>
                <w:szCs w:val="21"/>
              </w:rPr>
              <w:t>がある。</w:t>
            </w:r>
          </w:p>
        </w:tc>
      </w:tr>
      <w:tr w:rsidR="002D057B" w:rsidRPr="0051573C" w:rsidTr="00E3513D">
        <w:tblPrEx>
          <w:tblCellMar>
            <w:top w:w="0" w:type="dxa"/>
            <w:bottom w:w="0" w:type="dxa"/>
          </w:tblCellMar>
        </w:tblPrEx>
        <w:trPr>
          <w:cantSplit/>
          <w:trHeight w:val="215"/>
        </w:trPr>
        <w:tc>
          <w:tcPr>
            <w:tcW w:w="2028" w:type="dxa"/>
            <w:shd w:val="clear" w:color="auto" w:fill="E6E6E6"/>
            <w:vAlign w:val="center"/>
          </w:tcPr>
          <w:p w:rsidR="002D057B" w:rsidRPr="0051573C" w:rsidRDefault="002D057B" w:rsidP="00E3513D">
            <w:pPr>
              <w:spacing w:line="320" w:lineRule="exact"/>
              <w:jc w:val="center"/>
              <w:rPr>
                <w:rFonts w:ascii="ＭＳ 明朝" w:hAnsi="ＭＳ 明朝" w:hint="eastAsia"/>
                <w:color w:val="000000"/>
                <w:kern w:val="0"/>
              </w:rPr>
            </w:pPr>
            <w:r w:rsidRPr="0051573C">
              <w:rPr>
                <w:rFonts w:ascii="ＭＳ 明朝" w:hAnsi="ＭＳ 明朝" w:hint="eastAsia"/>
                <w:color w:val="000000"/>
                <w:kern w:val="0"/>
              </w:rPr>
              <w:t>維持管理費</w:t>
            </w:r>
          </w:p>
        </w:tc>
        <w:tc>
          <w:tcPr>
            <w:tcW w:w="8719" w:type="dxa"/>
            <w:gridSpan w:val="2"/>
            <w:vAlign w:val="center"/>
          </w:tcPr>
          <w:p w:rsidR="002D057B" w:rsidRPr="0051573C" w:rsidRDefault="002D057B" w:rsidP="00E3513D">
            <w:pPr>
              <w:spacing w:line="320" w:lineRule="exact"/>
              <w:ind w:left="210" w:hangingChars="100" w:hanging="210"/>
              <w:rPr>
                <w:rFonts w:ascii="ＭＳ 明朝" w:hAnsi="ＭＳ 明朝" w:hint="eastAsia"/>
                <w:i/>
                <w:color w:val="000000"/>
                <w:szCs w:val="21"/>
              </w:rPr>
            </w:pPr>
            <w:r w:rsidRPr="0051573C">
              <w:rPr>
                <w:rFonts w:ascii="ＭＳ 明朝" w:hAnsi="ＭＳ 明朝" w:hint="eastAsia"/>
                <w:color w:val="000000"/>
              </w:rPr>
              <w:t>なし　（神安土地改良区へ引き渡すため）</w:t>
            </w:r>
          </w:p>
        </w:tc>
      </w:tr>
      <w:tr w:rsidR="002D057B" w:rsidRPr="0051573C" w:rsidTr="00E3513D">
        <w:tblPrEx>
          <w:tblCellMar>
            <w:top w:w="0" w:type="dxa"/>
            <w:bottom w:w="0" w:type="dxa"/>
          </w:tblCellMar>
        </w:tblPrEx>
        <w:trPr>
          <w:cantSplit/>
          <w:trHeight w:val="136"/>
        </w:trPr>
        <w:tc>
          <w:tcPr>
            <w:tcW w:w="2028" w:type="dxa"/>
            <w:tcBorders>
              <w:top w:val="single" w:sz="4" w:space="0" w:color="auto"/>
              <w:left w:val="single" w:sz="4" w:space="0" w:color="auto"/>
              <w:bottom w:val="single" w:sz="4" w:space="0" w:color="auto"/>
              <w:right w:val="single" w:sz="4" w:space="0" w:color="auto"/>
            </w:tcBorders>
            <w:shd w:val="clear" w:color="auto" w:fill="E6E6E6"/>
            <w:vAlign w:val="center"/>
          </w:tcPr>
          <w:p w:rsidR="002D057B" w:rsidRPr="0051573C" w:rsidRDefault="002D057B" w:rsidP="00E3513D">
            <w:pPr>
              <w:spacing w:line="320" w:lineRule="exact"/>
              <w:jc w:val="center"/>
              <w:rPr>
                <w:rFonts w:ascii="ＭＳ 明朝" w:hAnsi="ＭＳ 明朝" w:hint="eastAsia"/>
                <w:color w:val="000000"/>
                <w:kern w:val="0"/>
              </w:rPr>
            </w:pPr>
            <w:r w:rsidRPr="0051573C">
              <w:rPr>
                <w:rFonts w:ascii="ＭＳ 明朝" w:hAnsi="ＭＳ 明朝" w:hint="eastAsia"/>
                <w:color w:val="000000"/>
                <w:kern w:val="0"/>
              </w:rPr>
              <w:t>関連事業</w:t>
            </w:r>
          </w:p>
        </w:tc>
        <w:tc>
          <w:tcPr>
            <w:tcW w:w="8719" w:type="dxa"/>
            <w:gridSpan w:val="2"/>
            <w:tcBorders>
              <w:top w:val="single" w:sz="4" w:space="0" w:color="auto"/>
              <w:left w:val="single" w:sz="4" w:space="0" w:color="auto"/>
              <w:bottom w:val="single" w:sz="4" w:space="0" w:color="auto"/>
              <w:right w:val="single" w:sz="4" w:space="0" w:color="auto"/>
            </w:tcBorders>
            <w:vAlign w:val="center"/>
          </w:tcPr>
          <w:p w:rsidR="002D057B" w:rsidRPr="0051573C" w:rsidRDefault="002D057B" w:rsidP="00E3513D">
            <w:pPr>
              <w:spacing w:line="320" w:lineRule="exact"/>
              <w:rPr>
                <w:rFonts w:ascii="ＭＳ 明朝" w:hAnsi="ＭＳ 明朝" w:hint="eastAsia"/>
                <w:color w:val="000000"/>
                <w:szCs w:val="21"/>
              </w:rPr>
            </w:pPr>
            <w:r w:rsidRPr="0051573C">
              <w:rPr>
                <w:rFonts w:ascii="ＭＳ 明朝" w:hAnsi="ＭＳ 明朝" w:hint="eastAsia"/>
                <w:color w:val="000000"/>
                <w:szCs w:val="21"/>
              </w:rPr>
              <w:t>なし</w:t>
            </w:r>
          </w:p>
        </w:tc>
      </w:tr>
    </w:tbl>
    <w:p w:rsidR="002D057B" w:rsidRPr="0051573C" w:rsidRDefault="002D057B" w:rsidP="002D057B">
      <w:pPr>
        <w:spacing w:line="320" w:lineRule="exact"/>
        <w:rPr>
          <w:rFonts w:ascii="ＭＳ ゴシック" w:eastAsia="ＭＳ ゴシック" w:hAnsi="ＭＳ ゴシック" w:hint="eastAsia"/>
          <w:color w:val="000000"/>
        </w:rPr>
      </w:pPr>
    </w:p>
    <w:p w:rsidR="002D057B" w:rsidRPr="0051573C" w:rsidRDefault="002D057B" w:rsidP="002D057B">
      <w:pPr>
        <w:spacing w:line="320" w:lineRule="exact"/>
        <w:rPr>
          <w:rFonts w:hint="eastAsia"/>
          <w:color w:val="000000"/>
        </w:rPr>
      </w:pPr>
      <w:r w:rsidRPr="0051573C">
        <w:rPr>
          <w:rFonts w:ascii="ＭＳ ゴシック" w:eastAsia="ＭＳ ゴシック" w:hAnsi="ＭＳ ゴシック" w:hint="eastAsia"/>
          <w:color w:val="000000"/>
        </w:rPr>
        <w:t>２ 事業の必要性等に関する視点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8"/>
        <w:gridCol w:w="8719"/>
      </w:tblGrid>
      <w:tr w:rsidR="002D057B" w:rsidRPr="0051573C" w:rsidTr="00E3513D">
        <w:tblPrEx>
          <w:tblCellMar>
            <w:top w:w="0" w:type="dxa"/>
            <w:bottom w:w="0" w:type="dxa"/>
          </w:tblCellMar>
        </w:tblPrEx>
        <w:trPr>
          <w:cantSplit/>
          <w:trHeight w:val="378"/>
        </w:trPr>
        <w:tc>
          <w:tcPr>
            <w:tcW w:w="2028" w:type="dxa"/>
            <w:shd w:val="clear" w:color="auto" w:fill="E6E6E6"/>
            <w:vAlign w:val="center"/>
          </w:tcPr>
          <w:p w:rsidR="002D057B" w:rsidRPr="0051573C" w:rsidRDefault="002D057B" w:rsidP="00E3513D">
            <w:pPr>
              <w:spacing w:line="320" w:lineRule="exact"/>
              <w:jc w:val="center"/>
              <w:rPr>
                <w:rFonts w:ascii="ＭＳ 明朝" w:hAnsi="ＭＳ 明朝" w:hint="eastAsia"/>
                <w:color w:val="000000"/>
                <w:kern w:val="0"/>
              </w:rPr>
            </w:pPr>
            <w:r w:rsidRPr="0051573C">
              <w:rPr>
                <w:rFonts w:ascii="ＭＳ 明朝" w:hAnsi="ＭＳ 明朝" w:hint="eastAsia"/>
                <w:color w:val="000000"/>
                <w:kern w:val="0"/>
              </w:rPr>
              <w:t>上位計画等に</w:t>
            </w:r>
          </w:p>
          <w:p w:rsidR="002D057B" w:rsidRPr="0051573C" w:rsidRDefault="002D057B" w:rsidP="00E3513D">
            <w:pPr>
              <w:spacing w:line="320" w:lineRule="exact"/>
              <w:jc w:val="center"/>
              <w:rPr>
                <w:rFonts w:ascii="ＭＳ 明朝" w:hAnsi="ＭＳ 明朝" w:hint="eastAsia"/>
                <w:color w:val="000000"/>
              </w:rPr>
            </w:pPr>
            <w:r w:rsidRPr="0051573C">
              <w:rPr>
                <w:rFonts w:ascii="ＭＳ 明朝" w:hAnsi="ＭＳ 明朝" w:hint="eastAsia"/>
                <w:color w:val="000000"/>
                <w:kern w:val="0"/>
              </w:rPr>
              <w:t>おける位置付け</w:t>
            </w:r>
          </w:p>
        </w:tc>
        <w:tc>
          <w:tcPr>
            <w:tcW w:w="8719" w:type="dxa"/>
            <w:vAlign w:val="center"/>
          </w:tcPr>
          <w:p w:rsidR="002D057B" w:rsidRPr="0051573C" w:rsidRDefault="002D057B" w:rsidP="00E3513D">
            <w:pPr>
              <w:spacing w:line="320" w:lineRule="exact"/>
              <w:rPr>
                <w:rFonts w:ascii="ＭＳ 明朝" w:hAnsi="ＭＳ 明朝"/>
                <w:color w:val="000000"/>
              </w:rPr>
            </w:pPr>
            <w:r>
              <w:rPr>
                <w:rFonts w:ascii="ＭＳ 明朝" w:hAnsi="ＭＳ 明朝" w:hint="eastAsia"/>
                <w:color w:val="000000"/>
              </w:rPr>
              <w:t xml:space="preserve">○ </w:t>
            </w:r>
            <w:r w:rsidRPr="0051573C">
              <w:rPr>
                <w:rFonts w:ascii="ＭＳ 明朝" w:hAnsi="ＭＳ 明朝" w:hint="eastAsia"/>
                <w:color w:val="000000"/>
              </w:rPr>
              <w:t>大阪府地域防災計画（H2</w:t>
            </w:r>
            <w:r>
              <w:rPr>
                <w:rFonts w:ascii="ＭＳ 明朝" w:hAnsi="ＭＳ 明朝" w:hint="eastAsia"/>
                <w:color w:val="000000"/>
              </w:rPr>
              <w:t>9.11修正</w:t>
            </w:r>
            <w:r w:rsidRPr="0051573C">
              <w:rPr>
                <w:rFonts w:ascii="ＭＳ 明朝" w:hAnsi="ＭＳ 明朝" w:hint="eastAsia"/>
                <w:color w:val="000000"/>
              </w:rPr>
              <w:t>）</w:t>
            </w:r>
          </w:p>
          <w:p w:rsidR="002D057B" w:rsidRPr="0051573C" w:rsidRDefault="002D057B" w:rsidP="00E3513D">
            <w:pPr>
              <w:spacing w:line="320" w:lineRule="exact"/>
              <w:rPr>
                <w:rFonts w:ascii="ＭＳ 明朝" w:hAnsi="ＭＳ 明朝" w:hint="eastAsia"/>
                <w:i/>
                <w:color w:val="000000"/>
              </w:rPr>
            </w:pPr>
            <w:r>
              <w:rPr>
                <w:rFonts w:ascii="ＭＳ 明朝" w:hAnsi="ＭＳ 明朝" w:hint="eastAsia"/>
                <w:color w:val="000000"/>
              </w:rPr>
              <w:t xml:space="preserve">○ </w:t>
            </w:r>
            <w:r w:rsidRPr="0051573C">
              <w:rPr>
                <w:rFonts w:ascii="ＭＳ 明朝" w:hAnsi="ＭＳ 明朝" w:hint="eastAsia"/>
                <w:color w:val="000000"/>
              </w:rPr>
              <w:t>新たなおおさか農政アクションプラン（H29.8策定</w:t>
            </w:r>
            <w:r w:rsidRPr="0051573C">
              <w:rPr>
                <w:rFonts w:ascii="ＭＳ 明朝" w:hAnsi="ＭＳ 明朝"/>
                <w:color w:val="000000"/>
              </w:rPr>
              <w:t>）</w:t>
            </w:r>
          </w:p>
        </w:tc>
      </w:tr>
      <w:tr w:rsidR="002D057B" w:rsidRPr="0051573C" w:rsidTr="00E3513D">
        <w:tblPrEx>
          <w:tblCellMar>
            <w:top w:w="0" w:type="dxa"/>
            <w:bottom w:w="0" w:type="dxa"/>
          </w:tblCellMar>
        </w:tblPrEx>
        <w:trPr>
          <w:cantSplit/>
          <w:trHeight w:val="1058"/>
        </w:trPr>
        <w:tc>
          <w:tcPr>
            <w:tcW w:w="2028" w:type="dxa"/>
            <w:shd w:val="clear" w:color="auto" w:fill="E6E6E6"/>
            <w:vAlign w:val="center"/>
          </w:tcPr>
          <w:p w:rsidR="002D057B" w:rsidRPr="0051573C" w:rsidRDefault="002D057B" w:rsidP="00E3513D">
            <w:pPr>
              <w:spacing w:line="320" w:lineRule="exact"/>
              <w:jc w:val="center"/>
              <w:rPr>
                <w:rFonts w:ascii="ＭＳ 明朝" w:hAnsi="ＭＳ 明朝" w:hint="eastAsia"/>
                <w:color w:val="000000"/>
                <w:kern w:val="0"/>
              </w:rPr>
            </w:pPr>
            <w:r w:rsidRPr="0051573C">
              <w:rPr>
                <w:rFonts w:ascii="ＭＳ 明朝" w:hAnsi="ＭＳ 明朝" w:hint="eastAsia"/>
                <w:color w:val="000000"/>
                <w:kern w:val="0"/>
              </w:rPr>
              <w:t>優先度</w:t>
            </w:r>
          </w:p>
        </w:tc>
        <w:tc>
          <w:tcPr>
            <w:tcW w:w="8719" w:type="dxa"/>
          </w:tcPr>
          <w:p w:rsidR="002D057B" w:rsidRDefault="002D057B" w:rsidP="00E3513D">
            <w:pPr>
              <w:spacing w:line="320" w:lineRule="exact"/>
              <w:ind w:left="210" w:hangingChars="100" w:hanging="210"/>
              <w:rPr>
                <w:rFonts w:ascii="ＭＳ 明朝" w:hAnsi="ＭＳ 明朝" w:hint="eastAsia"/>
                <w:color w:val="000000"/>
              </w:rPr>
            </w:pPr>
            <w:r>
              <w:rPr>
                <w:rFonts w:ascii="ＭＳ 明朝" w:hAnsi="ＭＳ 明朝" w:hint="eastAsia"/>
                <w:color w:val="000000"/>
              </w:rPr>
              <w:t>○ 大阪府地域防災計画において、計画的な水害予防対策を実施するため、関係機関と連携し農業用水利施設の改修・補強を進めることとしている。</w:t>
            </w:r>
          </w:p>
          <w:p w:rsidR="002D057B" w:rsidRDefault="002D057B" w:rsidP="00E3513D">
            <w:pPr>
              <w:spacing w:line="320" w:lineRule="exact"/>
              <w:ind w:left="210" w:hangingChars="100" w:hanging="210"/>
              <w:rPr>
                <w:rFonts w:ascii="ＭＳ 明朝" w:hAnsi="ＭＳ 明朝" w:hint="eastAsia"/>
                <w:color w:val="000000"/>
              </w:rPr>
            </w:pPr>
            <w:r>
              <w:rPr>
                <w:rFonts w:ascii="ＭＳ 明朝" w:hAnsi="ＭＳ 明朝" w:hint="eastAsia"/>
                <w:color w:val="000000"/>
              </w:rPr>
              <w:t>○ 新たなおおさか農政アクションプランにおいて、「重要な産業」としての大阪農業の振興を図るべく、「大阪産（もん）の供給を支える水利施設の健全化」を目標としている。</w:t>
            </w:r>
          </w:p>
          <w:p w:rsidR="002D057B" w:rsidRPr="0051573C" w:rsidRDefault="002D057B" w:rsidP="00E3513D">
            <w:pPr>
              <w:spacing w:line="320" w:lineRule="exact"/>
              <w:ind w:left="210" w:hangingChars="100" w:hanging="210"/>
              <w:rPr>
                <w:rFonts w:ascii="ＭＳ 明朝" w:hAnsi="ＭＳ 明朝" w:hint="eastAsia"/>
                <w:i/>
                <w:color w:val="000000"/>
              </w:rPr>
            </w:pPr>
            <w:r>
              <w:rPr>
                <w:rFonts w:ascii="ＭＳ 明朝" w:hAnsi="ＭＳ 明朝" w:hint="eastAsia"/>
                <w:color w:val="000000"/>
              </w:rPr>
              <w:t xml:space="preserve">○ </w:t>
            </w:r>
            <w:r w:rsidRPr="0051573C">
              <w:rPr>
                <w:rFonts w:ascii="ＭＳ 明朝" w:hAnsi="ＭＳ 明朝" w:hint="eastAsia"/>
                <w:color w:val="000000"/>
              </w:rPr>
              <w:t>淀川右岸まちづくり水路協議会（構成：高槻市、茨木市、摂津市、吹田市、神安土地改良区、大阪府）の整備計画に位置付けられており、老朽度や用排水施設の重要性から優先的に整備する路線である。</w:t>
            </w:r>
          </w:p>
        </w:tc>
      </w:tr>
      <w:tr w:rsidR="002D057B" w:rsidRPr="0051573C" w:rsidTr="00E3513D">
        <w:tblPrEx>
          <w:tblCellMar>
            <w:top w:w="0" w:type="dxa"/>
            <w:bottom w:w="0" w:type="dxa"/>
          </w:tblCellMar>
        </w:tblPrEx>
        <w:trPr>
          <w:cantSplit/>
          <w:trHeight w:val="13733"/>
        </w:trPr>
        <w:tc>
          <w:tcPr>
            <w:tcW w:w="2028" w:type="dxa"/>
            <w:tcBorders>
              <w:top w:val="single" w:sz="4" w:space="0" w:color="auto"/>
              <w:bottom w:val="dashSmallGap" w:sz="4" w:space="0" w:color="auto"/>
            </w:tcBorders>
            <w:shd w:val="clear" w:color="auto" w:fill="E6E6E6"/>
            <w:vAlign w:val="center"/>
          </w:tcPr>
          <w:p w:rsidR="002D057B" w:rsidRPr="0051573C" w:rsidRDefault="002D057B" w:rsidP="00E3513D">
            <w:pPr>
              <w:jc w:val="center"/>
              <w:rPr>
                <w:rFonts w:ascii="ＭＳ 明朝" w:hAnsi="ＭＳ 明朝" w:hint="eastAsia"/>
                <w:color w:val="000000"/>
                <w:szCs w:val="21"/>
              </w:rPr>
            </w:pPr>
            <w:r w:rsidRPr="0051573C">
              <w:rPr>
                <w:rFonts w:ascii="ＭＳ 明朝" w:hAnsi="ＭＳ 明朝" w:hint="eastAsia"/>
                <w:color w:val="000000"/>
                <w:szCs w:val="21"/>
              </w:rPr>
              <w:lastRenderedPageBreak/>
              <w:t>事業を巡る</w:t>
            </w:r>
          </w:p>
          <w:p w:rsidR="002D057B" w:rsidRPr="0051573C" w:rsidRDefault="002D057B" w:rsidP="00E3513D">
            <w:pPr>
              <w:jc w:val="center"/>
              <w:rPr>
                <w:rFonts w:ascii="ＭＳ 明朝" w:hAnsi="ＭＳ 明朝" w:hint="eastAsia"/>
                <w:color w:val="000000"/>
                <w:szCs w:val="21"/>
              </w:rPr>
            </w:pPr>
            <w:r w:rsidRPr="0051573C">
              <w:rPr>
                <w:rFonts w:ascii="ＭＳ 明朝" w:hAnsi="ＭＳ 明朝" w:hint="eastAsia"/>
                <w:color w:val="000000"/>
                <w:szCs w:val="21"/>
              </w:rPr>
              <w:t>社会経済情勢等</w:t>
            </w:r>
          </w:p>
        </w:tc>
        <w:tc>
          <w:tcPr>
            <w:tcW w:w="8719" w:type="dxa"/>
            <w:tcBorders>
              <w:top w:val="single" w:sz="4" w:space="0" w:color="auto"/>
              <w:bottom w:val="dashSmallGap" w:sz="4" w:space="0" w:color="auto"/>
            </w:tcBorders>
          </w:tcPr>
          <w:p w:rsidR="002D057B" w:rsidRPr="0051573C" w:rsidRDefault="002D057B" w:rsidP="00E3513D">
            <w:pPr>
              <w:tabs>
                <w:tab w:val="left" w:pos="283"/>
              </w:tabs>
              <w:spacing w:line="340" w:lineRule="exact"/>
              <w:ind w:left="210" w:hangingChars="100" w:hanging="210"/>
              <w:rPr>
                <w:rFonts w:ascii="ＭＳ 明朝" w:hAnsi="ＭＳ 明朝"/>
                <w:color w:val="000000"/>
              </w:rPr>
            </w:pPr>
            <w:r w:rsidRPr="0051573C">
              <w:rPr>
                <w:rFonts w:ascii="ＭＳ 明朝" w:hAnsi="ＭＳ 明朝" w:hint="eastAsia"/>
                <w:color w:val="000000"/>
              </w:rPr>
              <w:t>【高槻市の農業と基盤整備】</w:t>
            </w:r>
          </w:p>
          <w:p w:rsidR="002D057B" w:rsidRPr="0051573C" w:rsidRDefault="002D057B" w:rsidP="002D057B">
            <w:pPr>
              <w:numPr>
                <w:ilvl w:val="0"/>
                <w:numId w:val="3"/>
              </w:numPr>
              <w:tabs>
                <w:tab w:val="left" w:pos="283"/>
              </w:tabs>
              <w:spacing w:line="340" w:lineRule="exact"/>
              <w:ind w:left="284" w:hanging="284"/>
              <w:rPr>
                <w:rFonts w:ascii="ＭＳ 明朝" w:hAnsi="ＭＳ 明朝"/>
                <w:color w:val="000000"/>
              </w:rPr>
            </w:pPr>
            <w:r w:rsidRPr="0051573C">
              <w:rPr>
                <w:rFonts w:ascii="ＭＳ 明朝" w:hAnsi="ＭＳ 明朝" w:hint="eastAsia"/>
                <w:color w:val="000000"/>
              </w:rPr>
              <w:t>高槻市は大阪府北部の三島地域に位置し、面積105.29km</w:t>
            </w:r>
            <w:r w:rsidRPr="0051573C">
              <w:rPr>
                <w:rFonts w:ascii="ＭＳ 明朝" w:hAnsi="ＭＳ 明朝" w:hint="eastAsia"/>
                <w:color w:val="000000"/>
                <w:vertAlign w:val="superscript"/>
              </w:rPr>
              <w:t>2</w:t>
            </w:r>
            <w:r w:rsidRPr="0051573C">
              <w:rPr>
                <w:rFonts w:ascii="ＭＳ 明朝" w:hAnsi="ＭＳ 明朝" w:hint="eastAsia"/>
                <w:color w:val="000000"/>
              </w:rPr>
              <w:t>の南北に細長い形状である。</w:t>
            </w:r>
          </w:p>
          <w:p w:rsidR="002D057B" w:rsidRPr="0051573C" w:rsidRDefault="002D057B" w:rsidP="002D057B">
            <w:pPr>
              <w:numPr>
                <w:ilvl w:val="0"/>
                <w:numId w:val="3"/>
              </w:numPr>
              <w:tabs>
                <w:tab w:val="left" w:pos="283"/>
              </w:tabs>
              <w:spacing w:line="340" w:lineRule="exact"/>
              <w:ind w:left="284" w:hanging="284"/>
              <w:rPr>
                <w:rFonts w:ascii="ＭＳ 明朝" w:hAnsi="ＭＳ 明朝"/>
                <w:color w:val="000000"/>
              </w:rPr>
            </w:pPr>
            <w:r w:rsidRPr="0051573C">
              <w:rPr>
                <w:rFonts w:ascii="ＭＳ 明朝" w:hAnsi="ＭＳ 明朝" w:hint="eastAsia"/>
                <w:color w:val="000000"/>
              </w:rPr>
              <w:t>気候区分は、瀬戸内海式気候に属し、年平均気候は16.5℃程度、年平均降水量は1,300mm程度と比較的温暖で降水量は少ない。</w:t>
            </w:r>
          </w:p>
          <w:p w:rsidR="002D057B" w:rsidRPr="00A14476" w:rsidRDefault="002D057B" w:rsidP="002D057B">
            <w:pPr>
              <w:numPr>
                <w:ilvl w:val="0"/>
                <w:numId w:val="3"/>
              </w:numPr>
              <w:tabs>
                <w:tab w:val="left" w:pos="283"/>
              </w:tabs>
              <w:spacing w:line="340" w:lineRule="exact"/>
              <w:ind w:left="284" w:hanging="284"/>
              <w:rPr>
                <w:rFonts w:hint="eastAsia"/>
                <w:color w:val="000000"/>
              </w:rPr>
            </w:pPr>
            <w:r w:rsidRPr="00EB5884">
              <w:rPr>
                <w:rFonts w:ascii="ＭＳ 明朝" w:hAnsi="ＭＳ 明朝" w:hint="eastAsia"/>
                <w:color w:val="000000"/>
              </w:rPr>
              <w:t>市域は、</w:t>
            </w:r>
            <w:r w:rsidRPr="00EB5884">
              <w:rPr>
                <w:rFonts w:hint="eastAsia"/>
                <w:color w:val="000000"/>
              </w:rPr>
              <w:t>北は北摂山地に連なる山並みと丘陵、南は山間から流れ出る芥川・桧尾川などによって形成された平野が広がり、淀川までが市域となっている。</w:t>
            </w:r>
          </w:p>
          <w:p w:rsidR="002D057B" w:rsidRPr="00A14476" w:rsidRDefault="002D057B" w:rsidP="002D057B">
            <w:pPr>
              <w:numPr>
                <w:ilvl w:val="0"/>
                <w:numId w:val="3"/>
              </w:numPr>
              <w:tabs>
                <w:tab w:val="left" w:pos="283"/>
              </w:tabs>
              <w:spacing w:line="340" w:lineRule="exact"/>
              <w:ind w:left="284" w:hanging="284"/>
              <w:rPr>
                <w:rFonts w:hint="eastAsia"/>
                <w:color w:val="000000"/>
              </w:rPr>
            </w:pPr>
            <w:r w:rsidRPr="00EB5884">
              <w:rPr>
                <w:rFonts w:hint="eastAsia"/>
                <w:color w:val="000000"/>
              </w:rPr>
              <w:t>受益農地</w:t>
            </w:r>
            <w:r w:rsidRPr="00EB5884">
              <w:rPr>
                <w:rFonts w:hint="eastAsia"/>
                <w:color w:val="000000"/>
              </w:rPr>
              <w:t>21.4ha</w:t>
            </w:r>
            <w:r w:rsidRPr="00EB5884">
              <w:rPr>
                <w:rFonts w:hint="eastAsia"/>
                <w:color w:val="000000"/>
              </w:rPr>
              <w:t>は、農振地域に指定され、</w:t>
            </w:r>
            <w:r w:rsidRPr="00EB5884">
              <w:rPr>
                <w:rFonts w:hint="eastAsia"/>
                <w:color w:val="000000"/>
              </w:rPr>
              <w:t>6.5ha</w:t>
            </w:r>
            <w:r w:rsidRPr="00EB5884">
              <w:rPr>
                <w:rFonts w:hint="eastAsia"/>
                <w:color w:val="000000"/>
              </w:rPr>
              <w:t>が農用地となっている。</w:t>
            </w:r>
          </w:p>
          <w:p w:rsidR="002D057B" w:rsidRPr="00EB5884" w:rsidRDefault="002D057B" w:rsidP="002D057B">
            <w:pPr>
              <w:numPr>
                <w:ilvl w:val="0"/>
                <w:numId w:val="3"/>
              </w:numPr>
              <w:tabs>
                <w:tab w:val="left" w:pos="283"/>
              </w:tabs>
              <w:spacing w:line="340" w:lineRule="exact"/>
              <w:ind w:left="284" w:hanging="284"/>
              <w:rPr>
                <w:rFonts w:ascii="ＭＳ 明朝" w:hAnsi="ＭＳ 明朝" w:hint="eastAsia"/>
                <w:color w:val="000000"/>
              </w:rPr>
            </w:pPr>
            <w:r w:rsidRPr="00EB5884">
              <w:rPr>
                <w:rFonts w:hint="eastAsia"/>
                <w:color w:val="000000"/>
              </w:rPr>
              <w:t>当該地区の</w:t>
            </w:r>
            <w:r w:rsidRPr="00EB5884">
              <w:rPr>
                <w:rFonts w:ascii="ＭＳ 明朝" w:hAnsi="ＭＳ 明朝" w:hint="eastAsia"/>
                <w:color w:val="000000"/>
              </w:rPr>
              <w:t>主な農産物は水稲であるが、都市近郊立地の優位性を活かし、高品質のトマト栽培もされている。</w:t>
            </w:r>
          </w:p>
          <w:p w:rsidR="002D057B" w:rsidRPr="0051573C" w:rsidRDefault="002D057B" w:rsidP="002D057B">
            <w:pPr>
              <w:numPr>
                <w:ilvl w:val="0"/>
                <w:numId w:val="3"/>
              </w:numPr>
              <w:tabs>
                <w:tab w:val="left" w:pos="283"/>
              </w:tabs>
              <w:spacing w:line="340" w:lineRule="exact"/>
              <w:ind w:left="284" w:hanging="284"/>
              <w:rPr>
                <w:rFonts w:ascii="ＭＳ 明朝" w:hAnsi="ＭＳ 明朝"/>
                <w:color w:val="000000"/>
              </w:rPr>
            </w:pPr>
            <w:r w:rsidRPr="0051573C">
              <w:rPr>
                <w:rFonts w:ascii="ＭＳ 明朝" w:hAnsi="ＭＳ 明朝" w:hint="eastAsia"/>
                <w:color w:val="000000"/>
              </w:rPr>
              <w:t>神安土地改良区管内農地の推移</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446"/>
              <w:gridCol w:w="1446"/>
              <w:gridCol w:w="1446"/>
              <w:gridCol w:w="1446"/>
            </w:tblGrid>
            <w:tr w:rsidR="002D057B" w:rsidRPr="0051573C" w:rsidTr="00E3513D">
              <w:tc>
                <w:tcPr>
                  <w:tcW w:w="1445" w:type="dxa"/>
                  <w:shd w:val="clear" w:color="auto" w:fill="auto"/>
                </w:tcPr>
                <w:p w:rsidR="002D057B" w:rsidRPr="0051573C" w:rsidRDefault="002D057B" w:rsidP="00E3513D">
                  <w:pPr>
                    <w:tabs>
                      <w:tab w:val="left" w:pos="283"/>
                    </w:tabs>
                    <w:spacing w:line="340" w:lineRule="exact"/>
                    <w:rPr>
                      <w:rFonts w:ascii="ＭＳ 明朝" w:hAnsi="ＭＳ 明朝"/>
                      <w:color w:val="000000"/>
                    </w:rPr>
                  </w:pPr>
                </w:p>
              </w:tc>
              <w:tc>
                <w:tcPr>
                  <w:tcW w:w="1446" w:type="dxa"/>
                  <w:shd w:val="clear" w:color="auto" w:fill="auto"/>
                </w:tcPr>
                <w:p w:rsidR="002D057B" w:rsidRPr="0051573C" w:rsidRDefault="002D057B" w:rsidP="00E3513D">
                  <w:pPr>
                    <w:tabs>
                      <w:tab w:val="left" w:pos="283"/>
                    </w:tabs>
                    <w:spacing w:line="340" w:lineRule="exact"/>
                    <w:jc w:val="center"/>
                    <w:rPr>
                      <w:rFonts w:ascii="ＭＳ 明朝" w:hAnsi="ＭＳ 明朝"/>
                      <w:color w:val="000000"/>
                    </w:rPr>
                  </w:pPr>
                  <w:r w:rsidRPr="0051573C">
                    <w:rPr>
                      <w:rFonts w:ascii="ＭＳ 明朝" w:hAnsi="ＭＳ 明朝" w:hint="eastAsia"/>
                      <w:color w:val="000000"/>
                    </w:rPr>
                    <w:t>H20</w:t>
                  </w:r>
                </w:p>
              </w:tc>
              <w:tc>
                <w:tcPr>
                  <w:tcW w:w="1446" w:type="dxa"/>
                  <w:shd w:val="clear" w:color="auto" w:fill="auto"/>
                </w:tcPr>
                <w:p w:rsidR="002D057B" w:rsidRPr="0051573C" w:rsidRDefault="002D057B" w:rsidP="00E3513D">
                  <w:pPr>
                    <w:tabs>
                      <w:tab w:val="left" w:pos="283"/>
                    </w:tabs>
                    <w:spacing w:line="340" w:lineRule="exact"/>
                    <w:jc w:val="center"/>
                    <w:rPr>
                      <w:rFonts w:ascii="ＭＳ 明朝" w:hAnsi="ＭＳ 明朝"/>
                      <w:color w:val="000000"/>
                    </w:rPr>
                  </w:pPr>
                  <w:r w:rsidRPr="0051573C">
                    <w:rPr>
                      <w:rFonts w:ascii="ＭＳ 明朝" w:hAnsi="ＭＳ 明朝" w:hint="eastAsia"/>
                      <w:color w:val="000000"/>
                    </w:rPr>
                    <w:t>H23</w:t>
                  </w:r>
                </w:p>
              </w:tc>
              <w:tc>
                <w:tcPr>
                  <w:tcW w:w="1446" w:type="dxa"/>
                  <w:shd w:val="clear" w:color="auto" w:fill="auto"/>
                </w:tcPr>
                <w:p w:rsidR="002D057B" w:rsidRPr="0051573C" w:rsidRDefault="002D057B" w:rsidP="00E3513D">
                  <w:pPr>
                    <w:tabs>
                      <w:tab w:val="left" w:pos="283"/>
                    </w:tabs>
                    <w:spacing w:line="340" w:lineRule="exact"/>
                    <w:jc w:val="center"/>
                    <w:rPr>
                      <w:rFonts w:ascii="ＭＳ 明朝" w:hAnsi="ＭＳ 明朝"/>
                      <w:color w:val="000000"/>
                    </w:rPr>
                  </w:pPr>
                  <w:r w:rsidRPr="0051573C">
                    <w:rPr>
                      <w:rFonts w:ascii="ＭＳ 明朝" w:hAnsi="ＭＳ 明朝" w:hint="eastAsia"/>
                      <w:color w:val="000000"/>
                    </w:rPr>
                    <w:t>H26</w:t>
                  </w:r>
                </w:p>
              </w:tc>
              <w:tc>
                <w:tcPr>
                  <w:tcW w:w="1446" w:type="dxa"/>
                  <w:shd w:val="clear" w:color="auto" w:fill="auto"/>
                </w:tcPr>
                <w:p w:rsidR="002D057B" w:rsidRPr="0051573C" w:rsidRDefault="002D057B" w:rsidP="00E3513D">
                  <w:pPr>
                    <w:tabs>
                      <w:tab w:val="left" w:pos="283"/>
                    </w:tabs>
                    <w:spacing w:line="340" w:lineRule="exact"/>
                    <w:jc w:val="center"/>
                    <w:rPr>
                      <w:rFonts w:ascii="ＭＳ 明朝" w:hAnsi="ＭＳ 明朝"/>
                      <w:color w:val="000000"/>
                    </w:rPr>
                  </w:pPr>
                  <w:r w:rsidRPr="0051573C">
                    <w:rPr>
                      <w:rFonts w:ascii="ＭＳ 明朝" w:hAnsi="ＭＳ 明朝" w:hint="eastAsia"/>
                      <w:color w:val="000000"/>
                    </w:rPr>
                    <w:t>H29</w:t>
                  </w:r>
                </w:p>
              </w:tc>
            </w:tr>
            <w:tr w:rsidR="002D057B" w:rsidRPr="0051573C" w:rsidTr="00E3513D">
              <w:tc>
                <w:tcPr>
                  <w:tcW w:w="1445" w:type="dxa"/>
                  <w:tcBorders>
                    <w:bottom w:val="single" w:sz="4" w:space="0" w:color="auto"/>
                  </w:tcBorders>
                  <w:shd w:val="clear" w:color="auto" w:fill="auto"/>
                </w:tcPr>
                <w:p w:rsidR="002D057B" w:rsidRPr="0051573C" w:rsidRDefault="002D057B" w:rsidP="00E3513D">
                  <w:pPr>
                    <w:tabs>
                      <w:tab w:val="left" w:pos="283"/>
                    </w:tabs>
                    <w:spacing w:line="340" w:lineRule="exact"/>
                    <w:jc w:val="center"/>
                    <w:rPr>
                      <w:rFonts w:ascii="ＭＳ 明朝" w:hAnsi="ＭＳ 明朝"/>
                      <w:color w:val="000000"/>
                    </w:rPr>
                  </w:pPr>
                  <w:r w:rsidRPr="0051573C">
                    <w:rPr>
                      <w:rFonts w:ascii="ＭＳ 明朝" w:hAnsi="ＭＳ 明朝" w:hint="eastAsia"/>
                      <w:color w:val="000000"/>
                    </w:rPr>
                    <w:t>受益面積</w:t>
                  </w:r>
                </w:p>
              </w:tc>
              <w:tc>
                <w:tcPr>
                  <w:tcW w:w="1446" w:type="dxa"/>
                  <w:tcBorders>
                    <w:bottom w:val="single" w:sz="4" w:space="0" w:color="auto"/>
                  </w:tcBorders>
                  <w:shd w:val="clear" w:color="auto" w:fill="auto"/>
                </w:tcPr>
                <w:p w:rsidR="002D057B" w:rsidRPr="0051573C" w:rsidRDefault="002D057B" w:rsidP="00E3513D">
                  <w:pPr>
                    <w:tabs>
                      <w:tab w:val="left" w:pos="283"/>
                    </w:tabs>
                    <w:spacing w:line="340" w:lineRule="exact"/>
                    <w:jc w:val="center"/>
                    <w:rPr>
                      <w:rFonts w:ascii="ＭＳ 明朝" w:hAnsi="ＭＳ 明朝"/>
                      <w:color w:val="000000"/>
                    </w:rPr>
                  </w:pPr>
                  <w:r w:rsidRPr="0051573C">
                    <w:rPr>
                      <w:rFonts w:ascii="ＭＳ 明朝" w:hAnsi="ＭＳ 明朝" w:hint="eastAsia"/>
                      <w:color w:val="000000"/>
                    </w:rPr>
                    <w:t xml:space="preserve">  約487.5ha</w:t>
                  </w:r>
                </w:p>
              </w:tc>
              <w:tc>
                <w:tcPr>
                  <w:tcW w:w="1446" w:type="dxa"/>
                  <w:tcBorders>
                    <w:bottom w:val="single" w:sz="4" w:space="0" w:color="auto"/>
                  </w:tcBorders>
                  <w:shd w:val="clear" w:color="auto" w:fill="auto"/>
                </w:tcPr>
                <w:p w:rsidR="002D057B" w:rsidRPr="0051573C" w:rsidRDefault="002D057B" w:rsidP="00E3513D">
                  <w:pPr>
                    <w:tabs>
                      <w:tab w:val="left" w:pos="283"/>
                    </w:tabs>
                    <w:spacing w:line="340" w:lineRule="exact"/>
                    <w:jc w:val="center"/>
                    <w:rPr>
                      <w:rFonts w:ascii="ＭＳ 明朝" w:hAnsi="ＭＳ 明朝"/>
                      <w:color w:val="000000"/>
                    </w:rPr>
                  </w:pPr>
                  <w:r w:rsidRPr="0051573C">
                    <w:rPr>
                      <w:rFonts w:ascii="ＭＳ 明朝" w:hAnsi="ＭＳ 明朝" w:hint="eastAsia"/>
                      <w:color w:val="000000"/>
                    </w:rPr>
                    <w:t>約469.7ha</w:t>
                  </w:r>
                </w:p>
              </w:tc>
              <w:tc>
                <w:tcPr>
                  <w:tcW w:w="1446" w:type="dxa"/>
                  <w:tcBorders>
                    <w:bottom w:val="single" w:sz="4" w:space="0" w:color="auto"/>
                  </w:tcBorders>
                  <w:shd w:val="clear" w:color="auto" w:fill="auto"/>
                </w:tcPr>
                <w:p w:rsidR="002D057B" w:rsidRPr="0051573C" w:rsidRDefault="002D057B" w:rsidP="00E3513D">
                  <w:pPr>
                    <w:tabs>
                      <w:tab w:val="left" w:pos="283"/>
                    </w:tabs>
                    <w:spacing w:line="340" w:lineRule="exact"/>
                    <w:jc w:val="center"/>
                    <w:rPr>
                      <w:rFonts w:ascii="ＭＳ 明朝" w:hAnsi="ＭＳ 明朝"/>
                      <w:color w:val="000000"/>
                    </w:rPr>
                  </w:pPr>
                  <w:r w:rsidRPr="0051573C">
                    <w:rPr>
                      <w:rFonts w:ascii="ＭＳ 明朝" w:hAnsi="ＭＳ 明朝" w:hint="eastAsia"/>
                      <w:color w:val="000000"/>
                    </w:rPr>
                    <w:t xml:space="preserve"> 約454.5ha</w:t>
                  </w:r>
                </w:p>
              </w:tc>
              <w:tc>
                <w:tcPr>
                  <w:tcW w:w="1446" w:type="dxa"/>
                  <w:tcBorders>
                    <w:bottom w:val="single" w:sz="4" w:space="0" w:color="auto"/>
                  </w:tcBorders>
                  <w:shd w:val="clear" w:color="auto" w:fill="auto"/>
                </w:tcPr>
                <w:p w:rsidR="002D057B" w:rsidRPr="0051573C" w:rsidRDefault="002D057B" w:rsidP="00E3513D">
                  <w:pPr>
                    <w:tabs>
                      <w:tab w:val="left" w:pos="283"/>
                    </w:tabs>
                    <w:spacing w:line="340" w:lineRule="exact"/>
                    <w:jc w:val="center"/>
                    <w:rPr>
                      <w:rFonts w:ascii="ＭＳ 明朝" w:hAnsi="ＭＳ 明朝"/>
                      <w:color w:val="000000"/>
                    </w:rPr>
                  </w:pPr>
                  <w:r w:rsidRPr="0051573C">
                    <w:rPr>
                      <w:rFonts w:ascii="ＭＳ 明朝" w:hAnsi="ＭＳ 明朝" w:hint="eastAsia"/>
                      <w:color w:val="000000"/>
                    </w:rPr>
                    <w:t>約447.5ha</w:t>
                  </w:r>
                </w:p>
              </w:tc>
            </w:tr>
          </w:tbl>
          <w:p w:rsidR="002D057B" w:rsidRPr="0051573C" w:rsidRDefault="002D057B" w:rsidP="002D057B">
            <w:pPr>
              <w:numPr>
                <w:ilvl w:val="0"/>
                <w:numId w:val="3"/>
              </w:numPr>
              <w:tabs>
                <w:tab w:val="left" w:pos="283"/>
              </w:tabs>
              <w:spacing w:line="340" w:lineRule="exact"/>
              <w:ind w:left="284" w:hanging="284"/>
              <w:rPr>
                <w:rFonts w:ascii="ＭＳ 明朝" w:hAnsi="ＭＳ 明朝"/>
                <w:color w:val="000000"/>
              </w:rPr>
            </w:pPr>
            <w:r w:rsidRPr="0051573C">
              <w:rPr>
                <w:rFonts w:ascii="ＭＳ 明朝" w:hAnsi="ＭＳ 明朝" w:hint="eastAsia"/>
                <w:color w:val="000000"/>
              </w:rPr>
              <w:t>三島江柱本水路の受益農地の推移</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446"/>
              <w:gridCol w:w="1446"/>
              <w:gridCol w:w="1446"/>
              <w:gridCol w:w="1446"/>
            </w:tblGrid>
            <w:tr w:rsidR="002D057B" w:rsidRPr="0051573C" w:rsidTr="00E3513D">
              <w:tc>
                <w:tcPr>
                  <w:tcW w:w="1445" w:type="dxa"/>
                  <w:shd w:val="clear" w:color="auto" w:fill="auto"/>
                </w:tcPr>
                <w:p w:rsidR="002D057B" w:rsidRPr="0051573C" w:rsidRDefault="002D057B" w:rsidP="00E3513D">
                  <w:pPr>
                    <w:tabs>
                      <w:tab w:val="left" w:pos="283"/>
                    </w:tabs>
                    <w:spacing w:line="340" w:lineRule="exact"/>
                    <w:rPr>
                      <w:rFonts w:ascii="ＭＳ 明朝" w:hAnsi="ＭＳ 明朝"/>
                      <w:color w:val="000000"/>
                    </w:rPr>
                  </w:pPr>
                </w:p>
              </w:tc>
              <w:tc>
                <w:tcPr>
                  <w:tcW w:w="1446" w:type="dxa"/>
                  <w:shd w:val="clear" w:color="auto" w:fill="auto"/>
                </w:tcPr>
                <w:p w:rsidR="002D057B" w:rsidRPr="0051573C" w:rsidRDefault="002D057B" w:rsidP="00E3513D">
                  <w:pPr>
                    <w:tabs>
                      <w:tab w:val="left" w:pos="283"/>
                    </w:tabs>
                    <w:spacing w:line="340" w:lineRule="exact"/>
                    <w:jc w:val="center"/>
                    <w:rPr>
                      <w:rFonts w:ascii="ＭＳ 明朝" w:hAnsi="ＭＳ 明朝"/>
                      <w:color w:val="000000"/>
                    </w:rPr>
                  </w:pPr>
                  <w:r w:rsidRPr="0051573C">
                    <w:rPr>
                      <w:rFonts w:ascii="ＭＳ 明朝" w:hAnsi="ＭＳ 明朝" w:hint="eastAsia"/>
                      <w:color w:val="000000"/>
                    </w:rPr>
                    <w:t>H20</w:t>
                  </w:r>
                </w:p>
              </w:tc>
              <w:tc>
                <w:tcPr>
                  <w:tcW w:w="1446" w:type="dxa"/>
                  <w:shd w:val="clear" w:color="auto" w:fill="auto"/>
                </w:tcPr>
                <w:p w:rsidR="002D057B" w:rsidRPr="0051573C" w:rsidRDefault="002D057B" w:rsidP="00E3513D">
                  <w:pPr>
                    <w:tabs>
                      <w:tab w:val="left" w:pos="283"/>
                    </w:tabs>
                    <w:spacing w:line="340" w:lineRule="exact"/>
                    <w:jc w:val="center"/>
                    <w:rPr>
                      <w:rFonts w:ascii="ＭＳ 明朝" w:hAnsi="ＭＳ 明朝"/>
                      <w:color w:val="000000"/>
                    </w:rPr>
                  </w:pPr>
                  <w:r w:rsidRPr="0051573C">
                    <w:rPr>
                      <w:rFonts w:ascii="ＭＳ 明朝" w:hAnsi="ＭＳ 明朝" w:hint="eastAsia"/>
                      <w:color w:val="000000"/>
                    </w:rPr>
                    <w:t>H23</w:t>
                  </w:r>
                </w:p>
              </w:tc>
              <w:tc>
                <w:tcPr>
                  <w:tcW w:w="1446" w:type="dxa"/>
                  <w:shd w:val="clear" w:color="auto" w:fill="auto"/>
                </w:tcPr>
                <w:p w:rsidR="002D057B" w:rsidRPr="0051573C" w:rsidRDefault="002D057B" w:rsidP="00E3513D">
                  <w:pPr>
                    <w:tabs>
                      <w:tab w:val="left" w:pos="283"/>
                    </w:tabs>
                    <w:spacing w:line="340" w:lineRule="exact"/>
                    <w:jc w:val="center"/>
                    <w:rPr>
                      <w:rFonts w:ascii="ＭＳ 明朝" w:hAnsi="ＭＳ 明朝"/>
                      <w:color w:val="000000"/>
                    </w:rPr>
                  </w:pPr>
                  <w:r w:rsidRPr="0051573C">
                    <w:rPr>
                      <w:rFonts w:ascii="ＭＳ 明朝" w:hAnsi="ＭＳ 明朝" w:hint="eastAsia"/>
                      <w:color w:val="000000"/>
                    </w:rPr>
                    <w:t>H26</w:t>
                  </w:r>
                </w:p>
              </w:tc>
              <w:tc>
                <w:tcPr>
                  <w:tcW w:w="1446" w:type="dxa"/>
                  <w:shd w:val="clear" w:color="auto" w:fill="auto"/>
                </w:tcPr>
                <w:p w:rsidR="002D057B" w:rsidRPr="0051573C" w:rsidRDefault="002D057B" w:rsidP="00E3513D">
                  <w:pPr>
                    <w:tabs>
                      <w:tab w:val="left" w:pos="283"/>
                    </w:tabs>
                    <w:spacing w:line="340" w:lineRule="exact"/>
                    <w:jc w:val="center"/>
                    <w:rPr>
                      <w:rFonts w:ascii="ＭＳ 明朝" w:hAnsi="ＭＳ 明朝"/>
                      <w:color w:val="000000"/>
                    </w:rPr>
                  </w:pPr>
                  <w:r w:rsidRPr="0051573C">
                    <w:rPr>
                      <w:rFonts w:ascii="ＭＳ 明朝" w:hAnsi="ＭＳ 明朝" w:hint="eastAsia"/>
                      <w:color w:val="000000"/>
                    </w:rPr>
                    <w:t>H29</w:t>
                  </w:r>
                </w:p>
              </w:tc>
            </w:tr>
            <w:tr w:rsidR="002D057B" w:rsidRPr="0051573C" w:rsidTr="00E3513D">
              <w:tc>
                <w:tcPr>
                  <w:tcW w:w="1445" w:type="dxa"/>
                  <w:tcBorders>
                    <w:bottom w:val="single" w:sz="4" w:space="0" w:color="auto"/>
                  </w:tcBorders>
                  <w:shd w:val="clear" w:color="auto" w:fill="auto"/>
                </w:tcPr>
                <w:p w:rsidR="002D057B" w:rsidRPr="0051573C" w:rsidRDefault="002D057B" w:rsidP="00E3513D">
                  <w:pPr>
                    <w:tabs>
                      <w:tab w:val="left" w:pos="283"/>
                    </w:tabs>
                    <w:spacing w:line="340" w:lineRule="exact"/>
                    <w:jc w:val="center"/>
                    <w:rPr>
                      <w:rFonts w:ascii="ＭＳ 明朝" w:hAnsi="ＭＳ 明朝"/>
                      <w:color w:val="000000"/>
                    </w:rPr>
                  </w:pPr>
                  <w:r w:rsidRPr="0051573C">
                    <w:rPr>
                      <w:rFonts w:ascii="ＭＳ 明朝" w:hAnsi="ＭＳ 明朝" w:hint="eastAsia"/>
                      <w:color w:val="000000"/>
                    </w:rPr>
                    <w:t>受益面積</w:t>
                  </w:r>
                </w:p>
              </w:tc>
              <w:tc>
                <w:tcPr>
                  <w:tcW w:w="1446" w:type="dxa"/>
                  <w:tcBorders>
                    <w:bottom w:val="single" w:sz="4" w:space="0" w:color="auto"/>
                  </w:tcBorders>
                  <w:shd w:val="clear" w:color="auto" w:fill="auto"/>
                </w:tcPr>
                <w:p w:rsidR="002D057B" w:rsidRPr="0051573C" w:rsidRDefault="002D057B" w:rsidP="00E3513D">
                  <w:pPr>
                    <w:tabs>
                      <w:tab w:val="left" w:pos="283"/>
                    </w:tabs>
                    <w:spacing w:line="340" w:lineRule="exact"/>
                    <w:jc w:val="center"/>
                    <w:rPr>
                      <w:rFonts w:ascii="ＭＳ 明朝" w:hAnsi="ＭＳ 明朝"/>
                      <w:color w:val="000000"/>
                    </w:rPr>
                  </w:pPr>
                  <w:r w:rsidRPr="0051573C">
                    <w:rPr>
                      <w:rFonts w:ascii="ＭＳ 明朝" w:hAnsi="ＭＳ 明朝" w:hint="eastAsia"/>
                      <w:color w:val="000000"/>
                    </w:rPr>
                    <w:t xml:space="preserve">  約 22.0ha</w:t>
                  </w:r>
                </w:p>
              </w:tc>
              <w:tc>
                <w:tcPr>
                  <w:tcW w:w="1446" w:type="dxa"/>
                  <w:tcBorders>
                    <w:bottom w:val="single" w:sz="4" w:space="0" w:color="auto"/>
                  </w:tcBorders>
                  <w:shd w:val="clear" w:color="auto" w:fill="auto"/>
                </w:tcPr>
                <w:p w:rsidR="002D057B" w:rsidRPr="0051573C" w:rsidRDefault="002D057B" w:rsidP="00E3513D">
                  <w:pPr>
                    <w:tabs>
                      <w:tab w:val="left" w:pos="283"/>
                    </w:tabs>
                    <w:spacing w:line="340" w:lineRule="exact"/>
                    <w:jc w:val="center"/>
                    <w:rPr>
                      <w:rFonts w:ascii="ＭＳ 明朝" w:hAnsi="ＭＳ 明朝"/>
                      <w:color w:val="000000"/>
                    </w:rPr>
                  </w:pPr>
                  <w:r w:rsidRPr="0051573C">
                    <w:rPr>
                      <w:rFonts w:ascii="ＭＳ 明朝" w:hAnsi="ＭＳ 明朝" w:hint="eastAsia"/>
                      <w:color w:val="000000"/>
                    </w:rPr>
                    <w:t>約  22.0ha</w:t>
                  </w:r>
                </w:p>
              </w:tc>
              <w:tc>
                <w:tcPr>
                  <w:tcW w:w="1446" w:type="dxa"/>
                  <w:tcBorders>
                    <w:bottom w:val="single" w:sz="4" w:space="0" w:color="auto"/>
                  </w:tcBorders>
                  <w:shd w:val="clear" w:color="auto" w:fill="auto"/>
                </w:tcPr>
                <w:p w:rsidR="002D057B" w:rsidRPr="0051573C" w:rsidRDefault="002D057B" w:rsidP="00E3513D">
                  <w:pPr>
                    <w:tabs>
                      <w:tab w:val="left" w:pos="283"/>
                    </w:tabs>
                    <w:spacing w:line="340" w:lineRule="exact"/>
                    <w:jc w:val="center"/>
                    <w:rPr>
                      <w:rFonts w:ascii="ＭＳ 明朝" w:hAnsi="ＭＳ 明朝"/>
                      <w:color w:val="000000"/>
                    </w:rPr>
                  </w:pPr>
                  <w:r w:rsidRPr="0051573C">
                    <w:rPr>
                      <w:rFonts w:ascii="ＭＳ 明朝" w:hAnsi="ＭＳ 明朝" w:hint="eastAsia"/>
                      <w:color w:val="000000"/>
                    </w:rPr>
                    <w:t xml:space="preserve"> 約  21.4ha</w:t>
                  </w:r>
                </w:p>
              </w:tc>
              <w:tc>
                <w:tcPr>
                  <w:tcW w:w="1446" w:type="dxa"/>
                  <w:tcBorders>
                    <w:bottom w:val="single" w:sz="4" w:space="0" w:color="auto"/>
                  </w:tcBorders>
                  <w:shd w:val="clear" w:color="auto" w:fill="auto"/>
                </w:tcPr>
                <w:p w:rsidR="002D057B" w:rsidRPr="0051573C" w:rsidRDefault="002D057B" w:rsidP="00E3513D">
                  <w:pPr>
                    <w:tabs>
                      <w:tab w:val="left" w:pos="283"/>
                    </w:tabs>
                    <w:spacing w:line="340" w:lineRule="exact"/>
                    <w:jc w:val="center"/>
                    <w:rPr>
                      <w:rFonts w:ascii="ＭＳ 明朝" w:hAnsi="ＭＳ 明朝"/>
                      <w:color w:val="000000"/>
                    </w:rPr>
                  </w:pPr>
                  <w:r w:rsidRPr="0051573C">
                    <w:rPr>
                      <w:rFonts w:ascii="ＭＳ 明朝" w:hAnsi="ＭＳ 明朝" w:hint="eastAsia"/>
                      <w:color w:val="000000"/>
                    </w:rPr>
                    <w:t>約  21.4ha</w:t>
                  </w:r>
                </w:p>
              </w:tc>
            </w:tr>
          </w:tbl>
          <w:p w:rsidR="002D057B" w:rsidRPr="0051573C" w:rsidRDefault="002D057B" w:rsidP="002D057B">
            <w:pPr>
              <w:numPr>
                <w:ilvl w:val="0"/>
                <w:numId w:val="3"/>
              </w:numPr>
              <w:tabs>
                <w:tab w:val="left" w:pos="283"/>
              </w:tabs>
              <w:spacing w:line="340" w:lineRule="exact"/>
              <w:ind w:left="283" w:hanging="283"/>
              <w:rPr>
                <w:rFonts w:ascii="ＭＳ 明朝" w:hAnsi="ＭＳ 明朝"/>
                <w:color w:val="000000"/>
              </w:rPr>
            </w:pPr>
            <w:r w:rsidRPr="0051573C">
              <w:rPr>
                <w:rFonts w:ascii="ＭＳ 明朝" w:hAnsi="ＭＳ 明朝" w:hint="eastAsia"/>
                <w:color w:val="000000"/>
              </w:rPr>
              <w:t>現在、高槻市において実施している農空間整備の状況は、府営用排水施設等整備事業「東部排水路地区」、「大冠排水機場地区」、「第二今戸排水機場地区」が実施されている。また、水防ため池に指定されているため池の耐震性能診断とハザードマップの作成</w:t>
            </w:r>
            <w:r>
              <w:rPr>
                <w:rFonts w:ascii="ＭＳ 明朝" w:hAnsi="ＭＳ 明朝" w:hint="eastAsia"/>
                <w:color w:val="000000"/>
              </w:rPr>
              <w:t>が</w:t>
            </w:r>
            <w:r w:rsidRPr="0051573C">
              <w:rPr>
                <w:rFonts w:ascii="ＭＳ 明朝" w:hAnsi="ＭＳ 明朝" w:hint="eastAsia"/>
                <w:color w:val="000000"/>
              </w:rPr>
              <w:t>行われた。</w:t>
            </w:r>
          </w:p>
          <w:p w:rsidR="002D057B" w:rsidRPr="0051573C" w:rsidRDefault="002D057B" w:rsidP="00E3513D">
            <w:pPr>
              <w:tabs>
                <w:tab w:val="left" w:pos="283"/>
              </w:tabs>
              <w:spacing w:line="340" w:lineRule="exact"/>
              <w:rPr>
                <w:rFonts w:ascii="ＭＳ 明朝" w:hAnsi="ＭＳ 明朝"/>
                <w:color w:val="000000"/>
              </w:rPr>
            </w:pPr>
          </w:p>
          <w:p w:rsidR="002D057B" w:rsidRPr="0051573C" w:rsidRDefault="002D057B" w:rsidP="00E3513D">
            <w:pPr>
              <w:tabs>
                <w:tab w:val="left" w:pos="283"/>
              </w:tabs>
              <w:spacing w:line="340" w:lineRule="exact"/>
              <w:rPr>
                <w:rFonts w:ascii="ＭＳ 明朝" w:hAnsi="ＭＳ 明朝"/>
                <w:color w:val="000000"/>
              </w:rPr>
            </w:pPr>
            <w:r w:rsidRPr="0051573C">
              <w:rPr>
                <w:rFonts w:ascii="ＭＳ 明朝" w:hAnsi="ＭＳ 明朝" w:hint="eastAsia"/>
                <w:color w:val="000000"/>
              </w:rPr>
              <w:t>【水路の現況】</w:t>
            </w:r>
          </w:p>
          <w:p w:rsidR="002D057B" w:rsidRPr="0051573C" w:rsidRDefault="002D057B" w:rsidP="002D057B">
            <w:pPr>
              <w:numPr>
                <w:ilvl w:val="0"/>
                <w:numId w:val="2"/>
              </w:numPr>
              <w:tabs>
                <w:tab w:val="left" w:pos="141"/>
              </w:tabs>
              <w:spacing w:line="340" w:lineRule="exact"/>
              <w:ind w:left="283" w:hanging="283"/>
              <w:rPr>
                <w:rFonts w:ascii="ＭＳ 明朝" w:hAnsi="ＭＳ 明朝"/>
                <w:color w:val="000000"/>
              </w:rPr>
            </w:pPr>
            <w:r w:rsidRPr="0051573C">
              <w:rPr>
                <w:rFonts w:ascii="ＭＳ 明朝" w:hAnsi="ＭＳ 明朝" w:hint="eastAsia"/>
                <w:color w:val="000000"/>
              </w:rPr>
              <w:t>三島江柱本水路は、昭和40年代に整備されたものであり、淀川に並行して平担部を流れ、受益地に用水の供給及び排水を流出している。　また、本水路は住宅地に挟まれており、用水路としての役割のみならず、地域の排水路としての役割も担っている。</w:t>
            </w:r>
          </w:p>
          <w:p w:rsidR="002D057B" w:rsidRPr="0051573C" w:rsidRDefault="002D057B" w:rsidP="002D057B">
            <w:pPr>
              <w:numPr>
                <w:ilvl w:val="0"/>
                <w:numId w:val="2"/>
              </w:numPr>
              <w:tabs>
                <w:tab w:val="left" w:pos="141"/>
              </w:tabs>
              <w:spacing w:line="340" w:lineRule="exact"/>
              <w:ind w:left="283" w:hanging="283"/>
              <w:rPr>
                <w:rFonts w:ascii="ＭＳ 明朝" w:hAnsi="ＭＳ 明朝"/>
                <w:color w:val="000000"/>
              </w:rPr>
            </w:pPr>
            <w:r w:rsidRPr="0051573C">
              <w:rPr>
                <w:rFonts w:ascii="ＭＳ 明朝" w:hAnsi="Times New Roman" w:hint="eastAsia"/>
                <w:color w:val="000000"/>
                <w:kern w:val="0"/>
                <w:szCs w:val="21"/>
              </w:rPr>
              <w:t>側壁の積ブロックは、裏込材の流出により農地の陥没やブロックの目地開きや、変位等が生じている。</w:t>
            </w:r>
            <w:r w:rsidRPr="0051573C">
              <w:rPr>
                <w:rFonts w:ascii="ＭＳ 明朝" w:hAnsi="ＭＳ 明朝" w:hint="eastAsia"/>
                <w:color w:val="000000"/>
              </w:rPr>
              <w:t>現状を放置すれば、護岸の崩落により通水阻害が生じ、溢水による水路直下の農地や住宅等への浸水被害が予想されるとともに、受益水田への用水の供給が途絶え干ばつ被害も予想される。</w:t>
            </w:r>
          </w:p>
          <w:p w:rsidR="002D057B" w:rsidRPr="0051573C" w:rsidRDefault="002D057B" w:rsidP="002D057B">
            <w:pPr>
              <w:numPr>
                <w:ilvl w:val="0"/>
                <w:numId w:val="2"/>
              </w:numPr>
              <w:tabs>
                <w:tab w:val="left" w:pos="141"/>
              </w:tabs>
              <w:spacing w:line="340" w:lineRule="exact"/>
              <w:ind w:left="283" w:hanging="283"/>
              <w:rPr>
                <w:rFonts w:ascii="ＭＳ 明朝" w:hAnsi="ＭＳ 明朝"/>
                <w:color w:val="000000"/>
              </w:rPr>
            </w:pPr>
            <w:r w:rsidRPr="0051573C">
              <w:rPr>
                <w:rFonts w:ascii="ＭＳ 明朝" w:hAnsi="ＭＳ 明朝" w:hint="eastAsia"/>
                <w:color w:val="000000"/>
                <w:lang w:eastAsia="zh-TW"/>
              </w:rPr>
              <w:t>諸元</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5823"/>
            </w:tblGrid>
            <w:tr w:rsidR="002D057B" w:rsidRPr="0051573C" w:rsidTr="00E3513D">
              <w:trPr>
                <w:trHeight w:val="397"/>
              </w:trPr>
              <w:tc>
                <w:tcPr>
                  <w:tcW w:w="2404" w:type="dxa"/>
                  <w:shd w:val="clear" w:color="auto" w:fill="auto"/>
                  <w:vAlign w:val="center"/>
                </w:tcPr>
                <w:p w:rsidR="002D057B" w:rsidRPr="0051573C" w:rsidRDefault="002D057B" w:rsidP="00E3513D">
                  <w:pPr>
                    <w:tabs>
                      <w:tab w:val="left" w:pos="141"/>
                    </w:tabs>
                    <w:spacing w:line="240" w:lineRule="exact"/>
                    <w:rPr>
                      <w:rFonts w:ascii="ＭＳ 明朝" w:hAnsi="ＭＳ 明朝"/>
                      <w:color w:val="000000"/>
                    </w:rPr>
                  </w:pPr>
                  <w:r w:rsidRPr="0051573C">
                    <w:rPr>
                      <w:rFonts w:ascii="ＭＳ 明朝" w:hAnsi="ＭＳ 明朝" w:hint="eastAsia"/>
                      <w:color w:val="000000"/>
                    </w:rPr>
                    <w:t>受益面積</w:t>
                  </w:r>
                </w:p>
              </w:tc>
              <w:tc>
                <w:tcPr>
                  <w:tcW w:w="5823" w:type="dxa"/>
                  <w:shd w:val="clear" w:color="auto" w:fill="auto"/>
                  <w:vAlign w:val="center"/>
                </w:tcPr>
                <w:p w:rsidR="002D057B" w:rsidRPr="0051573C" w:rsidRDefault="002D057B" w:rsidP="00E3513D">
                  <w:pPr>
                    <w:tabs>
                      <w:tab w:val="left" w:pos="141"/>
                    </w:tabs>
                    <w:spacing w:line="240" w:lineRule="exact"/>
                    <w:rPr>
                      <w:rFonts w:ascii="ＭＳ 明朝" w:hAnsi="ＭＳ 明朝"/>
                      <w:color w:val="000000"/>
                    </w:rPr>
                  </w:pPr>
                  <w:r w:rsidRPr="0051573C">
                    <w:rPr>
                      <w:rFonts w:ascii="ＭＳ 明朝" w:hAnsi="ＭＳ 明朝" w:hint="eastAsia"/>
                      <w:color w:val="000000"/>
                    </w:rPr>
                    <w:t>21.4ｈａ</w:t>
                  </w:r>
                </w:p>
              </w:tc>
            </w:tr>
            <w:tr w:rsidR="002D057B" w:rsidRPr="0051573C" w:rsidTr="00E3513D">
              <w:trPr>
                <w:trHeight w:val="397"/>
              </w:trPr>
              <w:tc>
                <w:tcPr>
                  <w:tcW w:w="2404" w:type="dxa"/>
                  <w:shd w:val="clear" w:color="auto" w:fill="auto"/>
                  <w:vAlign w:val="center"/>
                </w:tcPr>
                <w:p w:rsidR="002D057B" w:rsidRPr="0051573C" w:rsidRDefault="002D057B" w:rsidP="00E3513D">
                  <w:pPr>
                    <w:tabs>
                      <w:tab w:val="left" w:pos="141"/>
                    </w:tabs>
                    <w:spacing w:line="240" w:lineRule="exact"/>
                    <w:rPr>
                      <w:rFonts w:ascii="ＭＳ 明朝" w:hAnsi="ＭＳ 明朝"/>
                      <w:color w:val="000000"/>
                    </w:rPr>
                  </w:pPr>
                  <w:r w:rsidRPr="0051573C">
                    <w:rPr>
                      <w:rFonts w:ascii="ＭＳ 明朝" w:hAnsi="ＭＳ 明朝" w:hint="eastAsia"/>
                      <w:color w:val="000000"/>
                    </w:rPr>
                    <w:t>受益戸数</w:t>
                  </w:r>
                </w:p>
              </w:tc>
              <w:tc>
                <w:tcPr>
                  <w:tcW w:w="5823" w:type="dxa"/>
                  <w:shd w:val="clear" w:color="auto" w:fill="auto"/>
                  <w:vAlign w:val="center"/>
                </w:tcPr>
                <w:p w:rsidR="002D057B" w:rsidRPr="0051573C" w:rsidRDefault="002D057B" w:rsidP="00E3513D">
                  <w:pPr>
                    <w:tabs>
                      <w:tab w:val="left" w:pos="141"/>
                    </w:tabs>
                    <w:spacing w:line="240" w:lineRule="exact"/>
                    <w:rPr>
                      <w:rFonts w:ascii="ＭＳ 明朝" w:hAnsi="ＭＳ 明朝"/>
                      <w:color w:val="000000"/>
                    </w:rPr>
                  </w:pPr>
                  <w:r w:rsidRPr="0051573C">
                    <w:rPr>
                      <w:rFonts w:ascii="ＭＳ 明朝" w:hAnsi="ＭＳ 明朝" w:hint="eastAsia"/>
                      <w:color w:val="000000"/>
                    </w:rPr>
                    <w:t>91戸</w:t>
                  </w:r>
                </w:p>
              </w:tc>
            </w:tr>
            <w:tr w:rsidR="002D057B" w:rsidRPr="0051573C" w:rsidTr="00E3513D">
              <w:trPr>
                <w:trHeight w:val="397"/>
              </w:trPr>
              <w:tc>
                <w:tcPr>
                  <w:tcW w:w="2404" w:type="dxa"/>
                  <w:shd w:val="clear" w:color="auto" w:fill="auto"/>
                  <w:vAlign w:val="center"/>
                </w:tcPr>
                <w:p w:rsidR="002D057B" w:rsidRPr="0051573C" w:rsidRDefault="002D057B" w:rsidP="00E3513D">
                  <w:pPr>
                    <w:tabs>
                      <w:tab w:val="left" w:pos="141"/>
                    </w:tabs>
                    <w:spacing w:line="240" w:lineRule="exact"/>
                    <w:rPr>
                      <w:rFonts w:ascii="ＭＳ 明朝" w:hAnsi="ＭＳ 明朝"/>
                      <w:color w:val="000000"/>
                    </w:rPr>
                  </w:pPr>
                  <w:r w:rsidRPr="0051573C">
                    <w:rPr>
                      <w:rFonts w:ascii="ＭＳ 明朝" w:hAnsi="ＭＳ 明朝" w:hint="eastAsia"/>
                      <w:color w:val="000000"/>
                    </w:rPr>
                    <w:t>用水量</w:t>
                  </w:r>
                </w:p>
              </w:tc>
              <w:tc>
                <w:tcPr>
                  <w:tcW w:w="5823" w:type="dxa"/>
                  <w:shd w:val="clear" w:color="auto" w:fill="auto"/>
                  <w:vAlign w:val="center"/>
                </w:tcPr>
                <w:p w:rsidR="002D057B" w:rsidRPr="0051573C" w:rsidRDefault="002D057B" w:rsidP="00E3513D">
                  <w:pPr>
                    <w:tabs>
                      <w:tab w:val="left" w:pos="141"/>
                    </w:tabs>
                    <w:spacing w:line="240" w:lineRule="exact"/>
                    <w:rPr>
                      <w:rFonts w:ascii="ＭＳ 明朝" w:hAnsi="ＭＳ 明朝"/>
                      <w:color w:val="000000"/>
                    </w:rPr>
                  </w:pPr>
                  <w:r w:rsidRPr="0051573C">
                    <w:rPr>
                      <w:rFonts w:ascii="ＭＳ 明朝" w:hAnsi="ＭＳ 明朝" w:hint="eastAsia"/>
                      <w:color w:val="000000"/>
                    </w:rPr>
                    <w:t>0.21ｍ</w:t>
                  </w:r>
                  <w:r w:rsidRPr="0051573C">
                    <w:rPr>
                      <w:rFonts w:ascii="ＭＳ 明朝" w:hAnsi="ＭＳ 明朝" w:hint="eastAsia"/>
                      <w:color w:val="000000"/>
                      <w:vertAlign w:val="superscript"/>
                    </w:rPr>
                    <w:t>３</w:t>
                  </w:r>
                  <w:r w:rsidRPr="0051573C">
                    <w:rPr>
                      <w:rFonts w:ascii="ＭＳ 明朝" w:hAnsi="ＭＳ 明朝" w:hint="eastAsia"/>
                      <w:color w:val="000000"/>
                    </w:rPr>
                    <w:t>/sec</w:t>
                  </w:r>
                </w:p>
              </w:tc>
            </w:tr>
            <w:tr w:rsidR="002D057B" w:rsidRPr="0051573C" w:rsidTr="00E3513D">
              <w:trPr>
                <w:trHeight w:val="397"/>
              </w:trPr>
              <w:tc>
                <w:tcPr>
                  <w:tcW w:w="2404" w:type="dxa"/>
                  <w:shd w:val="clear" w:color="auto" w:fill="auto"/>
                  <w:vAlign w:val="center"/>
                </w:tcPr>
                <w:p w:rsidR="002D057B" w:rsidRPr="0051573C" w:rsidRDefault="002D057B" w:rsidP="00E3513D">
                  <w:pPr>
                    <w:tabs>
                      <w:tab w:val="left" w:pos="141"/>
                    </w:tabs>
                    <w:spacing w:line="240" w:lineRule="exact"/>
                    <w:rPr>
                      <w:rFonts w:ascii="ＭＳ 明朝" w:hAnsi="ＭＳ 明朝"/>
                      <w:color w:val="000000"/>
                    </w:rPr>
                  </w:pPr>
                  <w:r w:rsidRPr="0051573C">
                    <w:rPr>
                      <w:rFonts w:ascii="ＭＳ 明朝" w:hAnsi="ＭＳ 明朝" w:hint="eastAsia"/>
                      <w:color w:val="000000"/>
                    </w:rPr>
                    <w:t>排水量</w:t>
                  </w:r>
                </w:p>
              </w:tc>
              <w:tc>
                <w:tcPr>
                  <w:tcW w:w="5823" w:type="dxa"/>
                  <w:shd w:val="clear" w:color="auto" w:fill="auto"/>
                  <w:vAlign w:val="center"/>
                </w:tcPr>
                <w:p w:rsidR="002D057B" w:rsidRPr="0051573C" w:rsidRDefault="002D057B" w:rsidP="00E3513D">
                  <w:pPr>
                    <w:tabs>
                      <w:tab w:val="left" w:pos="141"/>
                    </w:tabs>
                    <w:spacing w:line="240" w:lineRule="exact"/>
                    <w:rPr>
                      <w:rFonts w:ascii="ＭＳ 明朝" w:hAnsi="ＭＳ 明朝"/>
                      <w:color w:val="000000"/>
                    </w:rPr>
                  </w:pPr>
                  <w:r w:rsidRPr="0051573C">
                    <w:rPr>
                      <w:rFonts w:ascii="ＭＳ 明朝" w:hAnsi="ＭＳ 明朝" w:hint="eastAsia"/>
                      <w:color w:val="000000"/>
                    </w:rPr>
                    <w:t>2.70ｍ</w:t>
                  </w:r>
                  <w:r w:rsidRPr="0051573C">
                    <w:rPr>
                      <w:rFonts w:ascii="ＭＳ 明朝" w:hAnsi="ＭＳ 明朝" w:hint="eastAsia"/>
                      <w:color w:val="000000"/>
                      <w:vertAlign w:val="superscript"/>
                    </w:rPr>
                    <w:t>３</w:t>
                  </w:r>
                  <w:r w:rsidRPr="0051573C">
                    <w:rPr>
                      <w:rFonts w:ascii="ＭＳ 明朝" w:hAnsi="ＭＳ 明朝" w:hint="eastAsia"/>
                      <w:color w:val="000000"/>
                    </w:rPr>
                    <w:t>/sec</w:t>
                  </w:r>
                </w:p>
              </w:tc>
            </w:tr>
            <w:tr w:rsidR="002D057B" w:rsidRPr="0051573C" w:rsidTr="00E3513D">
              <w:trPr>
                <w:trHeight w:val="397"/>
              </w:trPr>
              <w:tc>
                <w:tcPr>
                  <w:tcW w:w="2404" w:type="dxa"/>
                  <w:shd w:val="clear" w:color="auto" w:fill="auto"/>
                  <w:vAlign w:val="center"/>
                </w:tcPr>
                <w:p w:rsidR="002D057B" w:rsidRPr="0051573C" w:rsidRDefault="002D057B" w:rsidP="00E3513D">
                  <w:pPr>
                    <w:tabs>
                      <w:tab w:val="left" w:pos="141"/>
                    </w:tabs>
                    <w:spacing w:line="240" w:lineRule="exact"/>
                    <w:rPr>
                      <w:rFonts w:ascii="ＭＳ 明朝" w:hAnsi="ＭＳ 明朝"/>
                      <w:color w:val="000000"/>
                    </w:rPr>
                  </w:pPr>
                  <w:r w:rsidRPr="0051573C">
                    <w:rPr>
                      <w:rFonts w:ascii="ＭＳ 明朝" w:hAnsi="ＭＳ 明朝" w:hint="eastAsia"/>
                      <w:color w:val="000000"/>
                    </w:rPr>
                    <w:t>構造</w:t>
                  </w:r>
                </w:p>
              </w:tc>
              <w:tc>
                <w:tcPr>
                  <w:tcW w:w="5823" w:type="dxa"/>
                  <w:shd w:val="clear" w:color="auto" w:fill="auto"/>
                  <w:vAlign w:val="center"/>
                </w:tcPr>
                <w:p w:rsidR="002D057B" w:rsidRPr="0051573C" w:rsidRDefault="002D057B" w:rsidP="00E3513D">
                  <w:pPr>
                    <w:tabs>
                      <w:tab w:val="left" w:pos="141"/>
                    </w:tabs>
                    <w:spacing w:line="240" w:lineRule="exact"/>
                    <w:rPr>
                      <w:rFonts w:ascii="ＭＳ 明朝" w:hAnsi="ＭＳ 明朝"/>
                      <w:color w:val="000000"/>
                    </w:rPr>
                  </w:pPr>
                  <w:r w:rsidRPr="0051573C">
                    <w:rPr>
                      <w:rFonts w:ascii="ＭＳ 明朝" w:hAnsi="ＭＳ 明朝" w:hint="eastAsia"/>
                      <w:color w:val="000000"/>
                    </w:rPr>
                    <w:t>積ブロック水路</w:t>
                  </w:r>
                </w:p>
              </w:tc>
            </w:tr>
            <w:tr w:rsidR="002D057B" w:rsidRPr="0051573C" w:rsidTr="00E3513D">
              <w:trPr>
                <w:trHeight w:val="970"/>
              </w:trPr>
              <w:tc>
                <w:tcPr>
                  <w:tcW w:w="2404" w:type="dxa"/>
                  <w:shd w:val="clear" w:color="auto" w:fill="auto"/>
                  <w:vAlign w:val="center"/>
                </w:tcPr>
                <w:p w:rsidR="002D057B" w:rsidRPr="0051573C" w:rsidRDefault="002D057B" w:rsidP="00E3513D">
                  <w:pPr>
                    <w:tabs>
                      <w:tab w:val="left" w:pos="141"/>
                    </w:tabs>
                    <w:spacing w:line="240" w:lineRule="exact"/>
                    <w:rPr>
                      <w:rFonts w:ascii="ＭＳ 明朝" w:hAnsi="ＭＳ 明朝"/>
                      <w:color w:val="000000"/>
                    </w:rPr>
                  </w:pPr>
                  <w:r w:rsidRPr="0051573C">
                    <w:rPr>
                      <w:rFonts w:ascii="ＭＳ 明朝" w:hAnsi="ＭＳ 明朝" w:hint="eastAsia"/>
                      <w:color w:val="000000"/>
                    </w:rPr>
                    <w:t>規模</w:t>
                  </w:r>
                </w:p>
              </w:tc>
              <w:tc>
                <w:tcPr>
                  <w:tcW w:w="5823" w:type="dxa"/>
                  <w:shd w:val="clear" w:color="auto" w:fill="auto"/>
                  <w:vAlign w:val="center"/>
                </w:tcPr>
                <w:p w:rsidR="002D057B" w:rsidRPr="0051573C" w:rsidRDefault="002D057B" w:rsidP="00E3513D">
                  <w:pPr>
                    <w:tabs>
                      <w:tab w:val="left" w:pos="141"/>
                    </w:tabs>
                    <w:spacing w:line="240" w:lineRule="exact"/>
                    <w:rPr>
                      <w:rFonts w:ascii="ＭＳ 明朝" w:hAnsi="ＭＳ 明朝"/>
                      <w:color w:val="000000"/>
                    </w:rPr>
                  </w:pPr>
                  <w:r w:rsidRPr="0051573C">
                    <w:rPr>
                      <w:rFonts w:ascii="ＭＳ 明朝" w:hAnsi="ＭＳ 明朝" w:hint="eastAsia"/>
                      <w:color w:val="000000"/>
                    </w:rPr>
                    <w:t>Ｂ＝1.6～2.5ｍ</w:t>
                  </w:r>
                </w:p>
                <w:p w:rsidR="002D057B" w:rsidRPr="0051573C" w:rsidRDefault="002D057B" w:rsidP="00E3513D">
                  <w:pPr>
                    <w:tabs>
                      <w:tab w:val="left" w:pos="141"/>
                    </w:tabs>
                    <w:spacing w:line="240" w:lineRule="exact"/>
                    <w:rPr>
                      <w:rFonts w:ascii="ＭＳ 明朝" w:hAnsi="ＭＳ 明朝"/>
                      <w:color w:val="000000"/>
                    </w:rPr>
                  </w:pPr>
                  <w:r w:rsidRPr="0051573C">
                    <w:rPr>
                      <w:rFonts w:ascii="ＭＳ 明朝" w:hAnsi="ＭＳ 明朝" w:hint="eastAsia"/>
                      <w:color w:val="000000"/>
                    </w:rPr>
                    <w:t>Ｈ＝1.8～2.85ｍ</w:t>
                  </w:r>
                </w:p>
                <w:p w:rsidR="002D057B" w:rsidRPr="0051573C" w:rsidRDefault="002D057B" w:rsidP="00E3513D">
                  <w:pPr>
                    <w:tabs>
                      <w:tab w:val="left" w:pos="141"/>
                    </w:tabs>
                    <w:spacing w:line="240" w:lineRule="exact"/>
                    <w:rPr>
                      <w:rFonts w:ascii="ＭＳ 明朝" w:hAnsi="ＭＳ 明朝"/>
                      <w:color w:val="000000"/>
                    </w:rPr>
                  </w:pPr>
                  <w:r w:rsidRPr="0051573C">
                    <w:rPr>
                      <w:rFonts w:ascii="ＭＳ 明朝" w:hAnsi="ＭＳ 明朝" w:hint="eastAsia"/>
                      <w:color w:val="000000"/>
                    </w:rPr>
                    <w:t>Ｌ＝3,443ｍ</w:t>
                  </w:r>
                </w:p>
              </w:tc>
            </w:tr>
            <w:tr w:rsidR="002D057B" w:rsidRPr="0051573C" w:rsidTr="00E3513D">
              <w:trPr>
                <w:trHeight w:val="397"/>
              </w:trPr>
              <w:tc>
                <w:tcPr>
                  <w:tcW w:w="2404" w:type="dxa"/>
                  <w:shd w:val="clear" w:color="auto" w:fill="auto"/>
                  <w:vAlign w:val="center"/>
                </w:tcPr>
                <w:p w:rsidR="002D057B" w:rsidRPr="0051573C" w:rsidRDefault="002D057B" w:rsidP="00E3513D">
                  <w:pPr>
                    <w:tabs>
                      <w:tab w:val="left" w:pos="141"/>
                    </w:tabs>
                    <w:spacing w:line="240" w:lineRule="exact"/>
                    <w:rPr>
                      <w:rFonts w:ascii="ＭＳ 明朝" w:hAnsi="ＭＳ 明朝"/>
                      <w:color w:val="000000"/>
                    </w:rPr>
                  </w:pPr>
                  <w:r w:rsidRPr="0051573C">
                    <w:rPr>
                      <w:rFonts w:ascii="ＭＳ 明朝" w:hAnsi="ＭＳ 明朝" w:hint="eastAsia"/>
                      <w:color w:val="000000"/>
                    </w:rPr>
                    <w:t>管理者</w:t>
                  </w:r>
                </w:p>
              </w:tc>
              <w:tc>
                <w:tcPr>
                  <w:tcW w:w="5823" w:type="dxa"/>
                  <w:shd w:val="clear" w:color="auto" w:fill="auto"/>
                  <w:vAlign w:val="center"/>
                </w:tcPr>
                <w:p w:rsidR="002D057B" w:rsidRPr="0051573C" w:rsidRDefault="002D057B" w:rsidP="00E3513D">
                  <w:pPr>
                    <w:tabs>
                      <w:tab w:val="left" w:pos="141"/>
                    </w:tabs>
                    <w:spacing w:line="240" w:lineRule="exact"/>
                    <w:rPr>
                      <w:rFonts w:ascii="ＭＳ 明朝" w:hAnsi="ＭＳ 明朝"/>
                      <w:color w:val="000000"/>
                    </w:rPr>
                  </w:pPr>
                  <w:r w:rsidRPr="0051573C">
                    <w:rPr>
                      <w:rFonts w:ascii="ＭＳ 明朝" w:hAnsi="ＭＳ 明朝" w:hint="eastAsia"/>
                      <w:color w:val="000000"/>
                    </w:rPr>
                    <w:t>神安土地改良区</w:t>
                  </w:r>
                </w:p>
              </w:tc>
            </w:tr>
            <w:tr w:rsidR="002D057B" w:rsidRPr="0051573C" w:rsidTr="00E3513D">
              <w:trPr>
                <w:trHeight w:val="397"/>
              </w:trPr>
              <w:tc>
                <w:tcPr>
                  <w:tcW w:w="2404" w:type="dxa"/>
                  <w:shd w:val="clear" w:color="auto" w:fill="auto"/>
                  <w:vAlign w:val="center"/>
                </w:tcPr>
                <w:p w:rsidR="002D057B" w:rsidRPr="0051573C" w:rsidRDefault="002D057B" w:rsidP="00E3513D">
                  <w:pPr>
                    <w:tabs>
                      <w:tab w:val="left" w:pos="141"/>
                    </w:tabs>
                    <w:spacing w:line="240" w:lineRule="exact"/>
                    <w:rPr>
                      <w:rFonts w:ascii="ＭＳ 明朝" w:hAnsi="ＭＳ 明朝"/>
                      <w:color w:val="000000"/>
                    </w:rPr>
                  </w:pPr>
                  <w:r w:rsidRPr="0051573C">
                    <w:rPr>
                      <w:rFonts w:ascii="ＭＳ 明朝" w:hAnsi="ＭＳ 明朝" w:hint="eastAsia"/>
                      <w:color w:val="000000"/>
                    </w:rPr>
                    <w:t>被災受益面積</w:t>
                  </w:r>
                </w:p>
              </w:tc>
              <w:tc>
                <w:tcPr>
                  <w:tcW w:w="5823" w:type="dxa"/>
                  <w:shd w:val="clear" w:color="auto" w:fill="auto"/>
                  <w:vAlign w:val="center"/>
                </w:tcPr>
                <w:p w:rsidR="002D057B" w:rsidRPr="0051573C" w:rsidRDefault="002D057B" w:rsidP="00E3513D">
                  <w:pPr>
                    <w:tabs>
                      <w:tab w:val="left" w:pos="141"/>
                    </w:tabs>
                    <w:spacing w:line="240" w:lineRule="exact"/>
                    <w:rPr>
                      <w:rFonts w:ascii="ＭＳ 明朝" w:hAnsi="ＭＳ 明朝"/>
                      <w:color w:val="000000"/>
                    </w:rPr>
                  </w:pPr>
                  <w:r w:rsidRPr="0051573C">
                    <w:rPr>
                      <w:rFonts w:ascii="ＭＳ 明朝" w:hAnsi="ＭＳ 明朝" w:hint="eastAsia"/>
                      <w:color w:val="000000"/>
                    </w:rPr>
                    <w:t>浸水被害面積　　12.75ｈａ</w:t>
                  </w:r>
                </w:p>
              </w:tc>
            </w:tr>
          </w:tbl>
          <w:p w:rsidR="002D057B" w:rsidRPr="0051573C" w:rsidRDefault="002D057B" w:rsidP="00E3513D">
            <w:pPr>
              <w:ind w:left="210" w:hangingChars="100" w:hanging="210"/>
              <w:rPr>
                <w:rFonts w:ascii="ＭＳ 明朝" w:hAnsi="ＭＳ 明朝" w:hint="eastAsia"/>
                <w:i/>
                <w:color w:val="000000"/>
                <w:szCs w:val="21"/>
              </w:rPr>
            </w:pPr>
          </w:p>
        </w:tc>
      </w:tr>
      <w:tr w:rsidR="002D057B" w:rsidRPr="0051573C" w:rsidTr="00E3513D">
        <w:tblPrEx>
          <w:tblCellMar>
            <w:top w:w="0" w:type="dxa"/>
            <w:bottom w:w="0" w:type="dxa"/>
          </w:tblCellMar>
        </w:tblPrEx>
        <w:trPr>
          <w:cantSplit/>
          <w:trHeight w:val="1274"/>
        </w:trPr>
        <w:tc>
          <w:tcPr>
            <w:tcW w:w="2028" w:type="dxa"/>
            <w:tcBorders>
              <w:top w:val="dashSmallGap" w:sz="4" w:space="0" w:color="auto"/>
            </w:tcBorders>
            <w:shd w:val="clear" w:color="auto" w:fill="E6E6E6"/>
            <w:vAlign w:val="center"/>
          </w:tcPr>
          <w:p w:rsidR="002D057B" w:rsidRPr="0051573C" w:rsidRDefault="002D057B" w:rsidP="00E3513D">
            <w:pPr>
              <w:jc w:val="center"/>
              <w:rPr>
                <w:rFonts w:ascii="ＭＳ 明朝" w:hAnsi="ＭＳ 明朝" w:hint="eastAsia"/>
                <w:color w:val="000000"/>
                <w:szCs w:val="21"/>
              </w:rPr>
            </w:pPr>
            <w:r w:rsidRPr="0051573C">
              <w:rPr>
                <w:rFonts w:ascii="ＭＳ 明朝" w:hAnsi="ＭＳ 明朝" w:hint="eastAsia"/>
                <w:color w:val="000000"/>
                <w:szCs w:val="21"/>
              </w:rPr>
              <w:t>地元の協力体制等</w:t>
            </w:r>
          </w:p>
        </w:tc>
        <w:tc>
          <w:tcPr>
            <w:tcW w:w="8719" w:type="dxa"/>
            <w:tcBorders>
              <w:top w:val="dashSmallGap" w:sz="4" w:space="0" w:color="auto"/>
            </w:tcBorders>
            <w:vAlign w:val="center"/>
          </w:tcPr>
          <w:p w:rsidR="002D057B" w:rsidRPr="0051573C" w:rsidRDefault="002D057B" w:rsidP="00E3513D">
            <w:pPr>
              <w:ind w:firstLineChars="100" w:firstLine="210"/>
              <w:rPr>
                <w:rFonts w:ascii="ＭＳ 明朝" w:hAnsi="ＭＳ 明朝" w:hint="eastAsia"/>
                <w:i/>
                <w:color w:val="000000"/>
                <w:szCs w:val="21"/>
              </w:rPr>
            </w:pPr>
            <w:r w:rsidRPr="0051573C">
              <w:rPr>
                <w:rFonts w:ascii="ＭＳ 明朝" w:hAnsi="ＭＳ 明朝" w:hint="eastAsia"/>
                <w:color w:val="000000"/>
              </w:rPr>
              <w:t>本事業の実施にあたっては、施設管理者である神安土地改良区が主体的に地元と調整することから、水路改修により影響を受ける農地の土地所有者及び関係者の協力を得ることができる見込みである。</w:t>
            </w:r>
          </w:p>
        </w:tc>
      </w:tr>
      <w:tr w:rsidR="002D057B" w:rsidRPr="0051573C" w:rsidTr="00E3513D">
        <w:tblPrEx>
          <w:tblCellMar>
            <w:top w:w="0" w:type="dxa"/>
            <w:bottom w:w="0" w:type="dxa"/>
          </w:tblCellMar>
        </w:tblPrEx>
        <w:trPr>
          <w:cantSplit/>
          <w:trHeight w:val="5588"/>
        </w:trPr>
        <w:tc>
          <w:tcPr>
            <w:tcW w:w="2028" w:type="dxa"/>
            <w:tcBorders>
              <w:bottom w:val="dashSmallGap" w:sz="4" w:space="0" w:color="auto"/>
            </w:tcBorders>
            <w:shd w:val="clear" w:color="auto" w:fill="E6E6E6"/>
            <w:vAlign w:val="center"/>
          </w:tcPr>
          <w:p w:rsidR="002D057B" w:rsidRPr="0051573C" w:rsidRDefault="002D057B" w:rsidP="00E3513D">
            <w:pPr>
              <w:jc w:val="center"/>
              <w:rPr>
                <w:rFonts w:ascii="ＭＳ 明朝" w:hAnsi="ＭＳ 明朝" w:hint="eastAsia"/>
                <w:color w:val="000000"/>
                <w:szCs w:val="21"/>
              </w:rPr>
            </w:pPr>
            <w:r w:rsidRPr="0051573C">
              <w:rPr>
                <w:rFonts w:ascii="ＭＳ 明朝" w:hAnsi="ＭＳ 明朝" w:hint="eastAsia"/>
                <w:color w:val="000000"/>
                <w:szCs w:val="21"/>
              </w:rPr>
              <w:lastRenderedPageBreak/>
              <w:t>事業の投資効果</w:t>
            </w:r>
          </w:p>
          <w:p w:rsidR="002D057B" w:rsidRPr="0051573C" w:rsidRDefault="002D057B" w:rsidP="00E3513D">
            <w:pPr>
              <w:jc w:val="center"/>
              <w:rPr>
                <w:rFonts w:ascii="ＭＳ 明朝" w:hAnsi="ＭＳ 明朝" w:hint="eastAsia"/>
                <w:color w:val="000000"/>
                <w:szCs w:val="21"/>
              </w:rPr>
            </w:pPr>
            <w:r w:rsidRPr="0051573C">
              <w:rPr>
                <w:rFonts w:ascii="ＭＳ 明朝" w:hAnsi="ＭＳ 明朝" w:hint="eastAsia"/>
                <w:color w:val="000000"/>
                <w:szCs w:val="21"/>
              </w:rPr>
              <w:t>＜費用便益分析＞</w:t>
            </w:r>
          </w:p>
          <w:p w:rsidR="002D057B" w:rsidRPr="0051573C" w:rsidRDefault="002D057B" w:rsidP="00E3513D">
            <w:pPr>
              <w:jc w:val="center"/>
              <w:rPr>
                <w:rFonts w:ascii="ＭＳ 明朝" w:hAnsi="ＭＳ 明朝" w:hint="eastAsia"/>
                <w:color w:val="000000"/>
                <w:szCs w:val="21"/>
              </w:rPr>
            </w:pPr>
            <w:r w:rsidRPr="0051573C">
              <w:rPr>
                <w:rFonts w:ascii="ＭＳ 明朝" w:hAnsi="ＭＳ 明朝" w:hint="eastAsia"/>
                <w:color w:val="000000"/>
                <w:szCs w:val="21"/>
              </w:rPr>
              <w:t>または</w:t>
            </w:r>
          </w:p>
          <w:p w:rsidR="002D057B" w:rsidRPr="0051573C" w:rsidRDefault="002D057B" w:rsidP="00E3513D">
            <w:pPr>
              <w:jc w:val="center"/>
              <w:rPr>
                <w:rFonts w:ascii="ＭＳ 明朝" w:hAnsi="ＭＳ 明朝" w:hint="eastAsia"/>
                <w:color w:val="000000"/>
                <w:szCs w:val="21"/>
              </w:rPr>
            </w:pPr>
            <w:r w:rsidRPr="0051573C">
              <w:rPr>
                <w:rFonts w:ascii="ＭＳ 明朝" w:hAnsi="ＭＳ 明朝" w:hint="eastAsia"/>
                <w:color w:val="000000"/>
                <w:szCs w:val="21"/>
              </w:rPr>
              <w:t>＜代替指標＞</w:t>
            </w:r>
          </w:p>
          <w:p w:rsidR="002D057B" w:rsidRPr="0051573C" w:rsidRDefault="002D057B" w:rsidP="00E3513D">
            <w:pPr>
              <w:rPr>
                <w:rFonts w:ascii="ＭＳ 明朝" w:hAnsi="ＭＳ 明朝" w:hint="eastAsia"/>
                <w:color w:val="000000"/>
                <w:szCs w:val="21"/>
              </w:rPr>
            </w:pPr>
          </w:p>
        </w:tc>
        <w:tc>
          <w:tcPr>
            <w:tcW w:w="8719" w:type="dxa"/>
            <w:tcBorders>
              <w:bottom w:val="dashSmallGap" w:sz="4" w:space="0" w:color="auto"/>
            </w:tcBorders>
          </w:tcPr>
          <w:p w:rsidR="002D057B" w:rsidRPr="0051573C" w:rsidRDefault="002D057B" w:rsidP="00E3513D">
            <w:pPr>
              <w:spacing w:line="300" w:lineRule="exact"/>
              <w:rPr>
                <w:rFonts w:ascii="ＭＳ 明朝" w:hAnsi="ＭＳ 明朝" w:hint="eastAsia"/>
                <w:color w:val="000000"/>
                <w:szCs w:val="21"/>
              </w:rPr>
            </w:pPr>
            <w:r w:rsidRPr="0051573C">
              <w:rPr>
                <w:rFonts w:ascii="ＭＳ 明朝" w:hAnsi="ＭＳ 明朝" w:hint="eastAsia"/>
                <w:color w:val="000000"/>
                <w:szCs w:val="21"/>
              </w:rPr>
              <w:t>【効果項目】</w:t>
            </w:r>
          </w:p>
          <w:p w:rsidR="002D057B" w:rsidRPr="0051573C" w:rsidRDefault="002D057B" w:rsidP="00E3513D">
            <w:pPr>
              <w:spacing w:line="300" w:lineRule="exact"/>
              <w:ind w:firstLineChars="100" w:firstLine="210"/>
              <w:rPr>
                <w:rFonts w:ascii="ＭＳ 明朝" w:hAnsi="ＭＳ 明朝"/>
                <w:color w:val="000000"/>
              </w:rPr>
            </w:pPr>
            <w:r w:rsidRPr="0051573C">
              <w:rPr>
                <w:rFonts w:ascii="ＭＳ 明朝" w:hAnsi="ＭＳ 明朝" w:hint="eastAsia"/>
                <w:color w:val="000000"/>
              </w:rPr>
              <w:t xml:space="preserve">①管理費削減効果　　　 　 </w:t>
            </w:r>
            <w:r w:rsidRPr="0051573C">
              <w:rPr>
                <w:rFonts w:ascii="ＭＳ 明朝" w:hAnsi="ＭＳ 明朝"/>
                <w:color w:val="000000"/>
              </w:rPr>
              <w:t xml:space="preserve"> </w:t>
            </w:r>
            <w:r w:rsidRPr="0051573C">
              <w:rPr>
                <w:rFonts w:ascii="ＭＳ 明朝" w:hAnsi="ＭＳ 明朝" w:hint="eastAsia"/>
                <w:color w:val="000000"/>
              </w:rPr>
              <w:t xml:space="preserve">   △5,477千円</w:t>
            </w:r>
          </w:p>
          <w:p w:rsidR="002D057B" w:rsidRPr="0051573C" w:rsidRDefault="002D057B" w:rsidP="00E3513D">
            <w:pPr>
              <w:spacing w:line="300" w:lineRule="exact"/>
              <w:ind w:left="210"/>
              <w:rPr>
                <w:rFonts w:ascii="ＭＳ 明朝" w:hAnsi="ＭＳ 明朝"/>
                <w:color w:val="000000"/>
              </w:rPr>
            </w:pPr>
            <w:r w:rsidRPr="0051573C">
              <w:rPr>
                <w:rFonts w:ascii="ＭＳ 明朝" w:hAnsi="ＭＳ 明朝" w:hint="eastAsia"/>
                <w:color w:val="000000"/>
              </w:rPr>
              <w:t xml:space="preserve">②災害防止効果（農業資産）     56,213千円  </w:t>
            </w:r>
          </w:p>
          <w:p w:rsidR="002D057B" w:rsidRPr="0051573C" w:rsidRDefault="002D057B" w:rsidP="00E3513D">
            <w:pPr>
              <w:spacing w:line="300" w:lineRule="exact"/>
              <w:ind w:left="210"/>
              <w:rPr>
                <w:rFonts w:ascii="ＭＳ 明朝" w:hAnsi="ＭＳ 明朝"/>
                <w:color w:val="000000"/>
              </w:rPr>
            </w:pPr>
            <w:r w:rsidRPr="0051573C">
              <w:rPr>
                <w:rFonts w:ascii="ＭＳ 明朝" w:hAnsi="ＭＳ 明朝" w:hint="eastAsia"/>
                <w:color w:val="000000"/>
              </w:rPr>
              <w:t xml:space="preserve">③災害防止効果（公共資産）  1,135,103千円 </w:t>
            </w:r>
          </w:p>
          <w:p w:rsidR="002D057B" w:rsidRPr="0051573C" w:rsidRDefault="002D057B" w:rsidP="00E3513D">
            <w:pPr>
              <w:spacing w:line="300" w:lineRule="exact"/>
              <w:rPr>
                <w:rFonts w:ascii="ＭＳ 明朝" w:hAnsi="ＭＳ 明朝" w:hint="eastAsia"/>
                <w:color w:val="000000"/>
                <w:szCs w:val="21"/>
              </w:rPr>
            </w:pPr>
            <w:r w:rsidRPr="0051573C">
              <w:rPr>
                <w:rFonts w:ascii="ＭＳ 明朝" w:hAnsi="ＭＳ 明朝" w:hint="eastAsia"/>
                <w:color w:val="000000"/>
                <w:szCs w:val="21"/>
              </w:rPr>
              <w:t xml:space="preserve">　　　　　　 計               1,185,839千円</w:t>
            </w:r>
          </w:p>
          <w:p w:rsidR="002D057B" w:rsidRPr="0051573C" w:rsidRDefault="002D057B" w:rsidP="00E3513D">
            <w:pPr>
              <w:spacing w:line="300" w:lineRule="exact"/>
              <w:rPr>
                <w:rFonts w:ascii="ＭＳ 明朝" w:hAnsi="ＭＳ 明朝" w:hint="eastAsia"/>
                <w:color w:val="000000"/>
                <w:szCs w:val="21"/>
              </w:rPr>
            </w:pPr>
            <w:r w:rsidRPr="0051573C">
              <w:rPr>
                <w:rFonts w:ascii="ＭＳ 明朝" w:hAnsi="ＭＳ 明朝" w:hint="eastAsia"/>
                <w:color w:val="000000"/>
                <w:szCs w:val="21"/>
              </w:rPr>
              <w:t>【分析結果】</w:t>
            </w:r>
          </w:p>
          <w:p w:rsidR="002D057B" w:rsidRPr="0051573C" w:rsidRDefault="002D057B" w:rsidP="00E3513D">
            <w:pPr>
              <w:spacing w:line="300" w:lineRule="exact"/>
              <w:rPr>
                <w:rFonts w:ascii="ＭＳ 明朝" w:hAnsi="ＭＳ 明朝" w:hint="eastAsia"/>
                <w:color w:val="000000"/>
                <w:szCs w:val="21"/>
              </w:rPr>
            </w:pPr>
            <w:r w:rsidRPr="0051573C">
              <w:rPr>
                <w:rFonts w:ascii="ＭＳ 明朝" w:hAnsi="ＭＳ 明朝" w:hint="eastAsia"/>
                <w:color w:val="000000"/>
                <w:szCs w:val="21"/>
              </w:rPr>
              <w:t>・総費用総便益比：B/C＝1.82</w:t>
            </w:r>
          </w:p>
          <w:p w:rsidR="002D057B" w:rsidRPr="00FA09B1" w:rsidRDefault="002D057B" w:rsidP="00E3513D">
            <w:pPr>
              <w:spacing w:line="300" w:lineRule="exact"/>
              <w:rPr>
                <w:rFonts w:ascii="ＭＳ 明朝" w:hAnsi="ＭＳ 明朝" w:hint="eastAsia"/>
                <w:color w:val="000000"/>
                <w:szCs w:val="21"/>
              </w:rPr>
            </w:pPr>
            <w:r w:rsidRPr="0051573C">
              <w:rPr>
                <w:rFonts w:ascii="ＭＳ 明朝" w:hAnsi="ＭＳ 明朝" w:hint="eastAsia"/>
                <w:color w:val="000000"/>
                <w:szCs w:val="21"/>
              </w:rPr>
              <w:t xml:space="preserve">　</w:t>
            </w:r>
            <w:r>
              <w:rPr>
                <w:rFonts w:ascii="ＭＳ 明朝" w:hAnsi="ＭＳ 明朝" w:hint="eastAsia"/>
                <w:color w:val="000000"/>
                <w:szCs w:val="21"/>
              </w:rPr>
              <w:t>総便益：</w:t>
            </w:r>
            <w:r w:rsidRPr="00FA09B1">
              <w:rPr>
                <w:rFonts w:ascii="ＭＳ 明朝" w:hAnsi="ＭＳ 明朝" w:hint="eastAsia"/>
                <w:color w:val="000000"/>
                <w:szCs w:val="21"/>
              </w:rPr>
              <w:t xml:space="preserve">B＝1,185,839千円　</w:t>
            </w:r>
            <w:r>
              <w:rPr>
                <w:rFonts w:ascii="ＭＳ 明朝" w:hAnsi="ＭＳ 明朝" w:hint="eastAsia"/>
                <w:color w:val="000000"/>
                <w:szCs w:val="21"/>
              </w:rPr>
              <w:t>総費用：</w:t>
            </w:r>
            <w:r w:rsidRPr="00FA09B1">
              <w:rPr>
                <w:rFonts w:ascii="ＭＳ 明朝" w:hAnsi="ＭＳ 明朝" w:hint="eastAsia"/>
                <w:color w:val="000000"/>
                <w:szCs w:val="21"/>
              </w:rPr>
              <w:t>C＝651,485千円</w:t>
            </w:r>
          </w:p>
          <w:p w:rsidR="002D057B" w:rsidRPr="00FA09B1" w:rsidRDefault="002D057B" w:rsidP="00E3513D">
            <w:pPr>
              <w:spacing w:line="300" w:lineRule="exact"/>
              <w:ind w:firstLineChars="100" w:firstLine="210"/>
              <w:rPr>
                <w:rFonts w:ascii="ＭＳ 明朝" w:hAnsi="ＭＳ 明朝" w:hint="eastAsia"/>
                <w:color w:val="000000"/>
              </w:rPr>
            </w:pPr>
            <w:r w:rsidRPr="00FA09B1">
              <w:rPr>
                <w:rFonts w:ascii="ＭＳ 明朝" w:hAnsi="ＭＳ 明朝" w:hint="eastAsia"/>
                <w:color w:val="000000"/>
              </w:rPr>
              <w:t>C= ①当該事業費　514,555千円 + ②その他費用  136,930千円</w:t>
            </w:r>
            <w:r>
              <w:rPr>
                <w:rFonts w:ascii="ＭＳ 明朝" w:hAnsi="ＭＳ 明朝" w:hint="eastAsia"/>
                <w:color w:val="000000"/>
              </w:rPr>
              <w:t>(下記【算出方法】を参照)</w:t>
            </w:r>
          </w:p>
          <w:p w:rsidR="002D057B" w:rsidRPr="00FA09B1" w:rsidRDefault="002D057B" w:rsidP="00E3513D">
            <w:pPr>
              <w:spacing w:line="300" w:lineRule="exact"/>
              <w:ind w:firstLineChars="100" w:firstLine="210"/>
              <w:rPr>
                <w:rFonts w:ascii="ＭＳ 明朝" w:hAnsi="ＭＳ 明朝" w:hint="eastAsia"/>
                <w:color w:val="000000"/>
                <w:szCs w:val="21"/>
              </w:rPr>
            </w:pPr>
          </w:p>
          <w:p w:rsidR="002D057B" w:rsidRPr="00FA09B1" w:rsidRDefault="002D057B" w:rsidP="00E3513D">
            <w:pPr>
              <w:spacing w:line="300" w:lineRule="exact"/>
              <w:rPr>
                <w:rFonts w:ascii="ＭＳ 明朝" w:hAnsi="ＭＳ 明朝" w:hint="eastAsia"/>
                <w:color w:val="000000"/>
                <w:szCs w:val="21"/>
              </w:rPr>
            </w:pPr>
            <w:r w:rsidRPr="00FA09B1">
              <w:rPr>
                <w:rFonts w:ascii="ＭＳ 明朝" w:hAnsi="ＭＳ 明朝" w:hint="eastAsia"/>
                <w:color w:val="000000"/>
                <w:szCs w:val="21"/>
              </w:rPr>
              <w:t>【水路崩壊時の主な影響】</w:t>
            </w:r>
          </w:p>
          <w:p w:rsidR="002D057B" w:rsidRPr="00FA09B1" w:rsidRDefault="002D057B" w:rsidP="00E3513D">
            <w:pPr>
              <w:tabs>
                <w:tab w:val="left" w:pos="283"/>
              </w:tabs>
              <w:spacing w:line="300" w:lineRule="exact"/>
              <w:ind w:firstLineChars="100" w:firstLine="210"/>
              <w:jc w:val="left"/>
              <w:rPr>
                <w:rFonts w:ascii="ＭＳ 明朝" w:hAnsi="ＭＳ 明朝"/>
                <w:color w:val="000000"/>
              </w:rPr>
            </w:pPr>
            <w:r w:rsidRPr="00FA09B1">
              <w:rPr>
                <w:rFonts w:ascii="ＭＳ 明朝" w:hAnsi="ＭＳ 明朝" w:hint="eastAsia"/>
                <w:color w:val="000000"/>
              </w:rPr>
              <w:t>１）被害想定区域　　    　 　29.4ha</w:t>
            </w:r>
          </w:p>
          <w:p w:rsidR="002D057B" w:rsidRPr="00FA09B1" w:rsidRDefault="002D057B" w:rsidP="00E3513D">
            <w:pPr>
              <w:tabs>
                <w:tab w:val="left" w:pos="283"/>
              </w:tabs>
              <w:spacing w:line="300" w:lineRule="exact"/>
              <w:ind w:firstLineChars="100" w:firstLine="210"/>
              <w:jc w:val="left"/>
              <w:rPr>
                <w:rFonts w:ascii="ＭＳ 明朝" w:hAnsi="ＭＳ 明朝"/>
                <w:color w:val="000000"/>
              </w:rPr>
            </w:pPr>
            <w:r w:rsidRPr="00FA09B1">
              <w:rPr>
                <w:rFonts w:ascii="ＭＳ 明朝" w:hAnsi="ＭＳ 明朝" w:hint="eastAsia"/>
                <w:color w:val="000000"/>
              </w:rPr>
              <w:t>２）農作物被害 　　 浸水　　 12.75ha</w:t>
            </w:r>
          </w:p>
          <w:p w:rsidR="002D057B" w:rsidRPr="0051573C" w:rsidRDefault="002D057B" w:rsidP="00E3513D">
            <w:pPr>
              <w:tabs>
                <w:tab w:val="left" w:pos="283"/>
              </w:tabs>
              <w:spacing w:line="300" w:lineRule="exact"/>
              <w:ind w:firstLineChars="100" w:firstLine="210"/>
              <w:jc w:val="left"/>
              <w:rPr>
                <w:rFonts w:ascii="ＭＳ 明朝" w:hAnsi="ＭＳ 明朝"/>
                <w:color w:val="000000"/>
              </w:rPr>
            </w:pPr>
            <w:r w:rsidRPr="0051573C">
              <w:rPr>
                <w:rFonts w:ascii="ＭＳ 明朝" w:hAnsi="ＭＳ 明朝" w:hint="eastAsia"/>
                <w:color w:val="000000"/>
              </w:rPr>
              <w:t>３）</w:t>
            </w:r>
            <w:r w:rsidRPr="0051573C">
              <w:rPr>
                <w:rFonts w:ascii="ＭＳ 明朝" w:hAnsi="ＭＳ 明朝" w:hint="eastAsia"/>
                <w:color w:val="000000"/>
                <w:lang w:eastAsia="zh-TW"/>
              </w:rPr>
              <w:t>農業</w:t>
            </w:r>
            <w:r w:rsidRPr="0051573C">
              <w:rPr>
                <w:rFonts w:ascii="ＭＳ 明朝" w:hAnsi="ＭＳ 明朝" w:hint="eastAsia"/>
                <w:color w:val="000000"/>
              </w:rPr>
              <w:t>用</w:t>
            </w:r>
            <w:r w:rsidRPr="0051573C">
              <w:rPr>
                <w:rFonts w:ascii="ＭＳ 明朝" w:hAnsi="ＭＳ 明朝" w:hint="eastAsia"/>
                <w:color w:val="000000"/>
                <w:lang w:eastAsia="zh-TW"/>
              </w:rPr>
              <w:t>施設被害</w:t>
            </w:r>
            <w:r w:rsidRPr="0051573C">
              <w:rPr>
                <w:rFonts w:ascii="ＭＳ 明朝" w:hAnsi="ＭＳ 明朝" w:hint="eastAsia"/>
                <w:color w:val="000000"/>
              </w:rPr>
              <w:t xml:space="preserve">　</w:t>
            </w:r>
            <w:r w:rsidRPr="0051573C">
              <w:rPr>
                <w:rFonts w:ascii="ＭＳ 明朝" w:hAnsi="ＭＳ 明朝" w:hint="eastAsia"/>
                <w:color w:val="000000"/>
                <w:lang w:eastAsia="zh-TW"/>
              </w:rPr>
              <w:t>水路</w:t>
            </w:r>
            <w:r w:rsidRPr="0051573C">
              <w:rPr>
                <w:rFonts w:ascii="ＭＳ 明朝" w:hAnsi="ＭＳ 明朝" w:hint="eastAsia"/>
                <w:color w:val="000000"/>
              </w:rPr>
              <w:t xml:space="preserve">　   1,869</w:t>
            </w:r>
            <w:r w:rsidRPr="0051573C">
              <w:rPr>
                <w:rFonts w:ascii="ＭＳ 明朝" w:hAnsi="ＭＳ 明朝" w:hint="eastAsia"/>
                <w:color w:val="000000"/>
                <w:lang w:eastAsia="zh-TW"/>
              </w:rPr>
              <w:t>m</w:t>
            </w:r>
            <w:r w:rsidRPr="0051573C">
              <w:rPr>
                <w:rFonts w:ascii="ＭＳ 明朝" w:hAnsi="ＭＳ 明朝" w:hint="eastAsia"/>
                <w:color w:val="000000"/>
              </w:rPr>
              <w:t xml:space="preserve">　　　農道　　 5,080m</w:t>
            </w:r>
            <w:r w:rsidRPr="0051573C">
              <w:rPr>
                <w:rFonts w:ascii="ＭＳ 明朝" w:hAnsi="ＭＳ 明朝" w:hint="eastAsia"/>
                <w:color w:val="000000"/>
                <w:vertAlign w:val="superscript"/>
              </w:rPr>
              <w:t>2</w:t>
            </w:r>
          </w:p>
          <w:p w:rsidR="002D057B" w:rsidRPr="0051573C" w:rsidRDefault="002D057B" w:rsidP="00E3513D">
            <w:pPr>
              <w:tabs>
                <w:tab w:val="left" w:pos="283"/>
              </w:tabs>
              <w:spacing w:line="300" w:lineRule="exact"/>
              <w:ind w:firstLineChars="100" w:firstLine="210"/>
              <w:jc w:val="left"/>
              <w:rPr>
                <w:rFonts w:ascii="ＭＳ 明朝" w:hAnsi="ＭＳ 明朝"/>
                <w:color w:val="000000"/>
              </w:rPr>
            </w:pPr>
            <w:r w:rsidRPr="0051573C">
              <w:rPr>
                <w:rFonts w:ascii="ＭＳ 明朝" w:hAnsi="ＭＳ 明朝" w:hint="eastAsia"/>
                <w:color w:val="000000"/>
              </w:rPr>
              <w:t>４）被災戸数（人家）　     　 409戸</w:t>
            </w:r>
          </w:p>
          <w:p w:rsidR="002D057B" w:rsidRPr="0051573C" w:rsidRDefault="002D057B" w:rsidP="00E3513D">
            <w:pPr>
              <w:tabs>
                <w:tab w:val="left" w:pos="283"/>
              </w:tabs>
              <w:spacing w:line="300" w:lineRule="exact"/>
              <w:ind w:firstLineChars="100" w:firstLine="210"/>
              <w:jc w:val="left"/>
              <w:rPr>
                <w:rFonts w:ascii="ＭＳ 明朝" w:hAnsi="ＭＳ 明朝"/>
                <w:color w:val="000000"/>
              </w:rPr>
            </w:pPr>
            <w:r w:rsidRPr="0051573C">
              <w:rPr>
                <w:rFonts w:ascii="ＭＳ 明朝" w:hAnsi="ＭＳ 明朝" w:hint="eastAsia"/>
                <w:color w:val="000000"/>
              </w:rPr>
              <w:t>５）被災戸数（事業所）　　　   18棟</w:t>
            </w:r>
          </w:p>
          <w:p w:rsidR="002D057B" w:rsidRPr="0051573C" w:rsidRDefault="002D057B" w:rsidP="00E3513D">
            <w:pPr>
              <w:spacing w:line="300" w:lineRule="exact"/>
              <w:ind w:firstLineChars="100" w:firstLine="210"/>
              <w:rPr>
                <w:rFonts w:ascii="ＭＳ 明朝" w:hAnsi="ＭＳ 明朝" w:hint="eastAsia"/>
                <w:color w:val="000000"/>
              </w:rPr>
            </w:pPr>
            <w:r w:rsidRPr="0051573C">
              <w:rPr>
                <w:rFonts w:ascii="ＭＳ 明朝" w:hAnsi="ＭＳ 明朝" w:hint="eastAsia"/>
                <w:color w:val="000000"/>
              </w:rPr>
              <w:t>６）被害想定額      　    994,745千円</w:t>
            </w:r>
          </w:p>
          <w:p w:rsidR="002D057B" w:rsidRPr="0051573C" w:rsidRDefault="002D057B" w:rsidP="00E3513D">
            <w:pPr>
              <w:spacing w:line="300" w:lineRule="exact"/>
              <w:ind w:firstLineChars="100" w:firstLine="210"/>
              <w:rPr>
                <w:rFonts w:ascii="ＭＳ 明朝" w:hAnsi="ＭＳ 明朝" w:hint="eastAsia"/>
                <w:color w:val="000000"/>
                <w:szCs w:val="21"/>
              </w:rPr>
            </w:pPr>
          </w:p>
          <w:p w:rsidR="002D057B" w:rsidRPr="0051573C" w:rsidRDefault="002D057B" w:rsidP="00E3513D">
            <w:pPr>
              <w:spacing w:line="300" w:lineRule="exact"/>
              <w:ind w:left="210" w:hangingChars="100" w:hanging="210"/>
              <w:rPr>
                <w:rFonts w:ascii="ＭＳ 明朝" w:hAnsi="ＭＳ 明朝" w:hint="eastAsia"/>
                <w:color w:val="000000"/>
                <w:szCs w:val="21"/>
              </w:rPr>
            </w:pPr>
            <w:r w:rsidRPr="0051573C">
              <w:rPr>
                <w:rFonts w:ascii="ＭＳ 明朝" w:hAnsi="ＭＳ 明朝" w:hint="eastAsia"/>
                <w:color w:val="000000"/>
                <w:szCs w:val="21"/>
              </w:rPr>
              <w:t>【算出方法】</w:t>
            </w:r>
          </w:p>
          <w:p w:rsidR="002D057B" w:rsidRPr="0051573C" w:rsidRDefault="002D057B" w:rsidP="00E3513D">
            <w:pPr>
              <w:spacing w:line="300" w:lineRule="exact"/>
              <w:rPr>
                <w:rFonts w:ascii="ＭＳ 明朝" w:hAnsi="ＭＳ 明朝"/>
                <w:color w:val="000000"/>
              </w:rPr>
            </w:pPr>
            <w:r>
              <w:rPr>
                <w:rFonts w:ascii="ＭＳ 明朝" w:hAnsi="ＭＳ 明朝" w:hint="eastAsia"/>
                <w:color w:val="000000"/>
              </w:rPr>
              <w:t>○</w:t>
            </w:r>
            <w:r w:rsidRPr="0051573C">
              <w:rPr>
                <w:rFonts w:ascii="ＭＳ 明朝" w:hAnsi="ＭＳ 明朝" w:hint="eastAsia"/>
                <w:color w:val="000000"/>
              </w:rPr>
              <w:t>新たな土地改良の効果算定マニュアル（H19.3策定／H20.3追補）により算出</w:t>
            </w:r>
          </w:p>
          <w:p w:rsidR="002D057B" w:rsidRPr="0051573C" w:rsidRDefault="002D057B" w:rsidP="00E3513D">
            <w:pPr>
              <w:spacing w:line="300" w:lineRule="exact"/>
              <w:ind w:left="420" w:right="160" w:hangingChars="200" w:hanging="420"/>
              <w:rPr>
                <w:rFonts w:ascii="ＭＳ 明朝" w:hAnsi="ＭＳ 明朝"/>
                <w:color w:val="000000"/>
              </w:rPr>
            </w:pPr>
            <w:r w:rsidRPr="0051573C">
              <w:rPr>
                <w:rFonts w:ascii="ＭＳ 明朝" w:hAnsi="ＭＳ 明朝" w:hint="eastAsia"/>
                <w:color w:val="000000"/>
              </w:rPr>
              <w:t>・総便益</w:t>
            </w:r>
          </w:p>
          <w:p w:rsidR="002D057B" w:rsidRPr="0051573C" w:rsidRDefault="002D057B" w:rsidP="00E3513D">
            <w:pPr>
              <w:spacing w:line="300" w:lineRule="exact"/>
              <w:ind w:leftChars="100" w:left="210"/>
              <w:rPr>
                <w:rFonts w:ascii="ＭＳ 明朝" w:hAnsi="ＭＳ 明朝"/>
                <w:color w:val="000000"/>
              </w:rPr>
            </w:pPr>
            <w:r w:rsidRPr="0051573C">
              <w:rPr>
                <w:rFonts w:ascii="ＭＳ 明朝" w:hAnsi="ＭＳ 明朝" w:hint="eastAsia"/>
                <w:color w:val="000000"/>
              </w:rPr>
              <w:t>災害防止効果や維持管理に係る管理者の負担節減効果など、評価期間における効果額を現在価値化し算出</w:t>
            </w:r>
          </w:p>
          <w:p w:rsidR="002D057B" w:rsidRDefault="002D057B" w:rsidP="00E3513D">
            <w:pPr>
              <w:spacing w:line="300" w:lineRule="exact"/>
              <w:ind w:right="160"/>
              <w:rPr>
                <w:rFonts w:ascii="ＭＳ 明朝" w:hAnsi="ＭＳ 明朝" w:hint="eastAsia"/>
                <w:color w:val="000000"/>
              </w:rPr>
            </w:pPr>
            <w:r w:rsidRPr="0051573C">
              <w:rPr>
                <w:rFonts w:ascii="ＭＳ 明朝" w:hAnsi="ＭＳ 明朝" w:hint="eastAsia"/>
                <w:color w:val="000000"/>
              </w:rPr>
              <w:t>・総費用</w:t>
            </w:r>
            <w:r>
              <w:rPr>
                <w:rFonts w:ascii="ＭＳ 明朝" w:hAnsi="ＭＳ 明朝" w:hint="eastAsia"/>
                <w:color w:val="000000"/>
              </w:rPr>
              <w:t xml:space="preserve">　</w:t>
            </w:r>
          </w:p>
          <w:p w:rsidR="002D057B" w:rsidRPr="0051573C" w:rsidRDefault="002D057B" w:rsidP="00E3513D">
            <w:pPr>
              <w:spacing w:line="300" w:lineRule="exact"/>
              <w:ind w:right="160" w:firstLineChars="100" w:firstLine="210"/>
              <w:rPr>
                <w:rFonts w:ascii="ＭＳ 明朝" w:hAnsi="ＭＳ 明朝"/>
                <w:color w:val="000000"/>
              </w:rPr>
            </w:pPr>
            <w:r>
              <w:rPr>
                <w:rFonts w:ascii="ＭＳ 明朝" w:hAnsi="ＭＳ 明朝" w:hint="eastAsia"/>
                <w:color w:val="000000"/>
              </w:rPr>
              <w:t>以下の①に②を加えた事業費を現在価値化し算出</w:t>
            </w:r>
          </w:p>
          <w:p w:rsidR="002D057B" w:rsidRDefault="002D057B" w:rsidP="00E3513D">
            <w:pPr>
              <w:spacing w:line="300" w:lineRule="exact"/>
              <w:ind w:leftChars="100" w:left="210"/>
              <w:rPr>
                <w:rFonts w:ascii="ＭＳ 明朝" w:hAnsi="ＭＳ 明朝" w:hint="eastAsia"/>
                <w:color w:val="000000"/>
              </w:rPr>
            </w:pPr>
            <w:r>
              <w:rPr>
                <w:rFonts w:ascii="ＭＳ 明朝" w:hAnsi="ＭＳ 明朝" w:hint="eastAsia"/>
                <w:color w:val="000000"/>
              </w:rPr>
              <w:t>①当該事業による費用</w:t>
            </w:r>
          </w:p>
          <w:p w:rsidR="002D057B" w:rsidRPr="00EB5884" w:rsidRDefault="002D057B" w:rsidP="00E3513D">
            <w:pPr>
              <w:spacing w:line="300" w:lineRule="exact"/>
              <w:ind w:leftChars="100" w:left="210"/>
              <w:rPr>
                <w:rFonts w:ascii="ＭＳ 明朝" w:hAnsi="ＭＳ 明朝" w:hint="eastAsia"/>
                <w:color w:val="000000"/>
              </w:rPr>
            </w:pPr>
            <w:r>
              <w:rPr>
                <w:rFonts w:ascii="ＭＳ 明朝" w:hAnsi="ＭＳ 明朝" w:hint="eastAsia"/>
                <w:color w:val="000000"/>
              </w:rPr>
              <w:t>②その他費用（事業着工時点の資産価額＋評価期間内（工期＋40年）における予防保全費・再整備費－評価期間終了時点の資産価額）</w:t>
            </w:r>
          </w:p>
          <w:p w:rsidR="002D057B" w:rsidRPr="0051573C" w:rsidRDefault="002D057B" w:rsidP="00E3513D">
            <w:pPr>
              <w:spacing w:line="300" w:lineRule="exact"/>
              <w:rPr>
                <w:rFonts w:ascii="ＭＳ 明朝" w:hAnsi="ＭＳ 明朝" w:hint="eastAsia"/>
                <w:color w:val="000000"/>
                <w:szCs w:val="21"/>
              </w:rPr>
            </w:pPr>
            <w:r w:rsidRPr="0051573C">
              <w:rPr>
                <w:rFonts w:ascii="ＭＳ 明朝" w:hAnsi="ＭＳ 明朝" w:hint="eastAsia"/>
                <w:color w:val="000000"/>
                <w:szCs w:val="21"/>
              </w:rPr>
              <w:t>・被害総定額</w:t>
            </w:r>
          </w:p>
          <w:p w:rsidR="002D057B" w:rsidRPr="0051573C" w:rsidRDefault="002D057B" w:rsidP="00E3513D">
            <w:pPr>
              <w:spacing w:line="300" w:lineRule="exact"/>
              <w:ind w:firstLineChars="100" w:firstLine="210"/>
              <w:rPr>
                <w:rFonts w:ascii="ＭＳ 明朝" w:hAnsi="ＭＳ 明朝" w:hint="eastAsia"/>
                <w:color w:val="000000"/>
                <w:szCs w:val="21"/>
              </w:rPr>
            </w:pPr>
            <w:r w:rsidRPr="0051573C">
              <w:rPr>
                <w:rFonts w:ascii="ＭＳ 明朝" w:hAnsi="ＭＳ 明朝" w:hint="eastAsia"/>
                <w:color w:val="000000"/>
              </w:rPr>
              <w:t>当該施設が決壊（崩壊）した場合の被害想定をもとに算出</w:t>
            </w:r>
          </w:p>
          <w:p w:rsidR="002D057B" w:rsidRPr="0051573C" w:rsidRDefault="002D057B" w:rsidP="00E3513D">
            <w:pPr>
              <w:spacing w:line="300" w:lineRule="exact"/>
              <w:rPr>
                <w:rFonts w:ascii="ＭＳ 明朝" w:hAnsi="ＭＳ 明朝" w:hint="eastAsia"/>
                <w:color w:val="000000"/>
                <w:szCs w:val="21"/>
              </w:rPr>
            </w:pPr>
          </w:p>
          <w:p w:rsidR="002D057B" w:rsidRPr="0051573C" w:rsidRDefault="002D057B" w:rsidP="00E3513D">
            <w:pPr>
              <w:spacing w:line="300" w:lineRule="exact"/>
              <w:rPr>
                <w:rFonts w:ascii="ＭＳ 明朝" w:hAnsi="ＭＳ 明朝" w:hint="eastAsia"/>
                <w:color w:val="000000"/>
                <w:szCs w:val="21"/>
              </w:rPr>
            </w:pPr>
            <w:r w:rsidRPr="0051573C">
              <w:rPr>
                <w:rFonts w:ascii="ＭＳ 明朝" w:hAnsi="ＭＳ 明朝" w:hint="eastAsia"/>
                <w:color w:val="000000"/>
                <w:szCs w:val="21"/>
              </w:rPr>
              <w:t>【受益者】</w:t>
            </w:r>
          </w:p>
          <w:p w:rsidR="002D057B" w:rsidRPr="0051573C" w:rsidRDefault="002D057B" w:rsidP="00E3513D">
            <w:pPr>
              <w:spacing w:line="300" w:lineRule="exact"/>
              <w:ind w:firstLineChars="100" w:firstLine="210"/>
              <w:rPr>
                <w:rFonts w:ascii="ＭＳ 明朝" w:hAnsi="ＭＳ 明朝" w:hint="eastAsia"/>
                <w:color w:val="000000"/>
              </w:rPr>
            </w:pPr>
            <w:r w:rsidRPr="0051573C">
              <w:rPr>
                <w:rFonts w:ascii="ＭＳ 明朝" w:hAnsi="ＭＳ 明朝" w:hint="eastAsia"/>
                <w:color w:val="000000"/>
              </w:rPr>
              <w:t>受益農家、地域住民</w:t>
            </w:r>
          </w:p>
        </w:tc>
      </w:tr>
      <w:tr w:rsidR="002D057B" w:rsidRPr="0051573C" w:rsidTr="00E3513D">
        <w:tblPrEx>
          <w:tblCellMar>
            <w:top w:w="0" w:type="dxa"/>
            <w:bottom w:w="0" w:type="dxa"/>
          </w:tblCellMar>
        </w:tblPrEx>
        <w:trPr>
          <w:cantSplit/>
          <w:trHeight w:val="2903"/>
        </w:trPr>
        <w:tc>
          <w:tcPr>
            <w:tcW w:w="2028" w:type="dxa"/>
            <w:tcBorders>
              <w:top w:val="dashSmallGap" w:sz="4" w:space="0" w:color="auto"/>
            </w:tcBorders>
            <w:shd w:val="clear" w:color="auto" w:fill="E6E6E6"/>
            <w:vAlign w:val="center"/>
          </w:tcPr>
          <w:p w:rsidR="002D057B" w:rsidRPr="0051573C" w:rsidRDefault="002D057B" w:rsidP="00E3513D">
            <w:pPr>
              <w:jc w:val="center"/>
              <w:rPr>
                <w:rFonts w:ascii="ＭＳ 明朝" w:hAnsi="ＭＳ 明朝" w:hint="eastAsia"/>
                <w:color w:val="000000"/>
                <w:szCs w:val="21"/>
              </w:rPr>
            </w:pPr>
            <w:r w:rsidRPr="0051573C">
              <w:rPr>
                <w:rFonts w:ascii="ＭＳ 明朝" w:hAnsi="ＭＳ 明朝" w:hint="eastAsia"/>
                <w:color w:val="000000"/>
                <w:szCs w:val="21"/>
              </w:rPr>
              <w:t>事業効果の</w:t>
            </w:r>
          </w:p>
          <w:p w:rsidR="002D057B" w:rsidRPr="0051573C" w:rsidRDefault="002D057B" w:rsidP="00E3513D">
            <w:pPr>
              <w:jc w:val="center"/>
              <w:rPr>
                <w:rFonts w:ascii="ＭＳ 明朝" w:hAnsi="ＭＳ 明朝" w:hint="eastAsia"/>
                <w:color w:val="000000"/>
                <w:szCs w:val="21"/>
              </w:rPr>
            </w:pPr>
            <w:r w:rsidRPr="0051573C">
              <w:rPr>
                <w:rFonts w:ascii="ＭＳ 明朝" w:hAnsi="ＭＳ 明朝" w:hint="eastAsia"/>
                <w:color w:val="000000"/>
                <w:szCs w:val="21"/>
              </w:rPr>
              <w:t>定性的分析</w:t>
            </w:r>
          </w:p>
          <w:p w:rsidR="002D057B" w:rsidRPr="0051573C" w:rsidRDefault="002D057B" w:rsidP="00E3513D">
            <w:pPr>
              <w:jc w:val="center"/>
              <w:rPr>
                <w:rFonts w:ascii="ＭＳ 明朝" w:hAnsi="ＭＳ 明朝" w:hint="eastAsia"/>
                <w:color w:val="000000"/>
                <w:szCs w:val="21"/>
              </w:rPr>
            </w:pPr>
            <w:r w:rsidRPr="0051573C">
              <w:rPr>
                <w:rFonts w:ascii="ＭＳ 明朝" w:hAnsi="ＭＳ 明朝" w:hint="eastAsia"/>
                <w:color w:val="000000"/>
                <w:szCs w:val="21"/>
              </w:rPr>
              <w:t>（安心・安全、活力、</w:t>
            </w:r>
          </w:p>
          <w:p w:rsidR="002D057B" w:rsidRPr="0051573C" w:rsidRDefault="002D057B" w:rsidP="00E3513D">
            <w:pPr>
              <w:jc w:val="center"/>
              <w:rPr>
                <w:rFonts w:ascii="ＭＳ 明朝" w:hAnsi="ＭＳ 明朝" w:hint="eastAsia"/>
                <w:color w:val="000000"/>
                <w:szCs w:val="21"/>
              </w:rPr>
            </w:pPr>
            <w:r w:rsidRPr="0051573C">
              <w:rPr>
                <w:rFonts w:ascii="ＭＳ 明朝" w:hAnsi="ＭＳ 明朝" w:hint="eastAsia"/>
                <w:color w:val="000000"/>
                <w:szCs w:val="21"/>
              </w:rPr>
              <w:t>快適性等の有効性）</w:t>
            </w:r>
          </w:p>
        </w:tc>
        <w:tc>
          <w:tcPr>
            <w:tcW w:w="8719" w:type="dxa"/>
            <w:tcBorders>
              <w:top w:val="dashSmallGap" w:sz="4" w:space="0" w:color="auto"/>
            </w:tcBorders>
          </w:tcPr>
          <w:p w:rsidR="002D057B" w:rsidRPr="0051573C" w:rsidRDefault="002D057B" w:rsidP="00E3513D">
            <w:pPr>
              <w:spacing w:line="300" w:lineRule="exact"/>
              <w:rPr>
                <w:rFonts w:ascii="ＭＳ 明朝" w:hAnsi="ＭＳ 明朝" w:hint="eastAsia"/>
                <w:color w:val="000000"/>
                <w:szCs w:val="21"/>
              </w:rPr>
            </w:pPr>
            <w:r w:rsidRPr="0051573C">
              <w:rPr>
                <w:rFonts w:ascii="ＭＳ 明朝" w:hAnsi="ＭＳ 明朝" w:hint="eastAsia"/>
                <w:color w:val="000000"/>
                <w:szCs w:val="21"/>
              </w:rPr>
              <w:t>【効果項目】</w:t>
            </w:r>
          </w:p>
          <w:p w:rsidR="002D057B" w:rsidRPr="0051573C" w:rsidRDefault="002D057B" w:rsidP="00E3513D">
            <w:pPr>
              <w:spacing w:line="300" w:lineRule="exact"/>
              <w:rPr>
                <w:rFonts w:ascii="ＭＳ 明朝" w:hAnsi="ＭＳ 明朝"/>
                <w:color w:val="000000"/>
              </w:rPr>
            </w:pPr>
            <w:r w:rsidRPr="0051573C">
              <w:rPr>
                <w:rFonts w:ascii="ＭＳ 明朝" w:hAnsi="ＭＳ 明朝" w:hint="eastAsia"/>
                <w:color w:val="000000"/>
              </w:rPr>
              <w:t>＜安全・安心＞</w:t>
            </w:r>
          </w:p>
          <w:p w:rsidR="002D057B" w:rsidRPr="0051573C" w:rsidRDefault="002D057B" w:rsidP="002D057B">
            <w:pPr>
              <w:numPr>
                <w:ilvl w:val="0"/>
                <w:numId w:val="1"/>
              </w:numPr>
              <w:autoSpaceDE w:val="0"/>
              <w:autoSpaceDN w:val="0"/>
              <w:adjustRightInd w:val="0"/>
              <w:spacing w:line="300" w:lineRule="exact"/>
              <w:ind w:left="281" w:hangingChars="134" w:hanging="281"/>
              <w:jc w:val="left"/>
              <w:rPr>
                <w:rFonts w:ascii="ＭＳ 明朝" w:hAnsi="ＭＳ 明朝" w:cs="MS-Mincho"/>
                <w:color w:val="000000"/>
                <w:kern w:val="0"/>
                <w:szCs w:val="21"/>
              </w:rPr>
            </w:pPr>
            <w:r w:rsidRPr="0051573C">
              <w:rPr>
                <w:rFonts w:ascii="ＭＳ 明朝" w:hAnsi="ＭＳ 明朝" w:cs="MS-Mincho" w:hint="eastAsia"/>
                <w:color w:val="000000"/>
                <w:kern w:val="0"/>
                <w:szCs w:val="21"/>
              </w:rPr>
              <w:t>現状では、水路側壁のクラックや目地開き、側壁の強度不足による変位が生じており、危険な状態であるが、改修により水路の倒壊を防止し、農地・農業施設及び地域住民の生命・財産を浸水被害から守ることができる。</w:t>
            </w:r>
          </w:p>
          <w:p w:rsidR="002D057B" w:rsidRPr="0051573C" w:rsidRDefault="002D057B" w:rsidP="002D057B">
            <w:pPr>
              <w:numPr>
                <w:ilvl w:val="0"/>
                <w:numId w:val="1"/>
              </w:numPr>
              <w:autoSpaceDE w:val="0"/>
              <w:autoSpaceDN w:val="0"/>
              <w:adjustRightInd w:val="0"/>
              <w:spacing w:line="300" w:lineRule="exact"/>
              <w:ind w:left="281" w:hangingChars="134" w:hanging="281"/>
              <w:jc w:val="left"/>
              <w:rPr>
                <w:rFonts w:ascii="ＭＳ 明朝" w:hAnsi="ＭＳ 明朝" w:cs="MS-Mincho"/>
                <w:color w:val="000000"/>
                <w:kern w:val="0"/>
                <w:szCs w:val="21"/>
              </w:rPr>
            </w:pPr>
            <w:r w:rsidRPr="0051573C">
              <w:rPr>
                <w:rFonts w:ascii="ＭＳ 明朝" w:hAnsi="ＭＳ 明朝" w:cs="MS-Mincho" w:hint="eastAsia"/>
                <w:color w:val="000000"/>
                <w:kern w:val="0"/>
                <w:szCs w:val="21"/>
              </w:rPr>
              <w:t>水路の改修により安定的な農業用水の確保、農業生産が可能となる。</w:t>
            </w:r>
          </w:p>
          <w:p w:rsidR="002D057B" w:rsidRPr="0051573C" w:rsidRDefault="002D057B" w:rsidP="00E3513D">
            <w:pPr>
              <w:autoSpaceDE w:val="0"/>
              <w:autoSpaceDN w:val="0"/>
              <w:adjustRightInd w:val="0"/>
              <w:spacing w:line="300" w:lineRule="exact"/>
              <w:jc w:val="left"/>
              <w:rPr>
                <w:rFonts w:ascii="ＭＳ 明朝" w:hAnsi="ＭＳ 明朝" w:cs="MS-Mincho"/>
                <w:color w:val="000000"/>
                <w:kern w:val="0"/>
                <w:szCs w:val="21"/>
              </w:rPr>
            </w:pPr>
          </w:p>
          <w:p w:rsidR="002D057B" w:rsidRPr="0051573C" w:rsidRDefault="002D057B" w:rsidP="00E3513D">
            <w:pPr>
              <w:autoSpaceDE w:val="0"/>
              <w:autoSpaceDN w:val="0"/>
              <w:adjustRightInd w:val="0"/>
              <w:spacing w:line="300" w:lineRule="exact"/>
              <w:jc w:val="left"/>
              <w:rPr>
                <w:rFonts w:ascii="ＭＳ 明朝" w:hAnsi="ＭＳ 明朝" w:cs="MS-Mincho"/>
                <w:color w:val="000000"/>
                <w:kern w:val="0"/>
                <w:szCs w:val="21"/>
              </w:rPr>
            </w:pPr>
            <w:r w:rsidRPr="0051573C">
              <w:rPr>
                <w:rFonts w:ascii="ＭＳ 明朝" w:hAnsi="ＭＳ 明朝" w:cs="MS-Mincho" w:hint="eastAsia"/>
                <w:color w:val="000000"/>
                <w:kern w:val="0"/>
                <w:szCs w:val="21"/>
              </w:rPr>
              <w:t>＜多面的機能、快適性＞</w:t>
            </w:r>
          </w:p>
          <w:p w:rsidR="002D057B" w:rsidRPr="0051573C" w:rsidRDefault="002D057B" w:rsidP="002D057B">
            <w:pPr>
              <w:numPr>
                <w:ilvl w:val="0"/>
                <w:numId w:val="1"/>
              </w:numPr>
              <w:autoSpaceDE w:val="0"/>
              <w:autoSpaceDN w:val="0"/>
              <w:adjustRightInd w:val="0"/>
              <w:spacing w:line="300" w:lineRule="exact"/>
              <w:ind w:left="283" w:hanging="283"/>
              <w:jc w:val="left"/>
              <w:rPr>
                <w:rFonts w:ascii="ＭＳ 明朝" w:hAnsi="ＭＳ 明朝" w:cs="MS-Mincho"/>
                <w:color w:val="000000"/>
                <w:kern w:val="0"/>
                <w:szCs w:val="21"/>
              </w:rPr>
            </w:pPr>
            <w:r w:rsidRPr="0051573C">
              <w:rPr>
                <w:rFonts w:ascii="ＭＳ 明朝" w:hAnsi="ＭＳ 明朝" w:cs="MS-Mincho" w:hint="eastAsia"/>
                <w:color w:val="000000"/>
                <w:kern w:val="0"/>
                <w:szCs w:val="21"/>
              </w:rPr>
              <w:t>降雨時には水路の流域から流入する排水を受け安全に下流に流下させることができ、地域の浸水被害防止に寄与する。</w:t>
            </w:r>
          </w:p>
          <w:p w:rsidR="002D057B" w:rsidRPr="0051573C" w:rsidRDefault="002D057B" w:rsidP="002D057B">
            <w:pPr>
              <w:numPr>
                <w:ilvl w:val="0"/>
                <w:numId w:val="1"/>
              </w:numPr>
              <w:autoSpaceDE w:val="0"/>
              <w:autoSpaceDN w:val="0"/>
              <w:adjustRightInd w:val="0"/>
              <w:spacing w:line="300" w:lineRule="exact"/>
              <w:ind w:left="283" w:hanging="283"/>
              <w:jc w:val="left"/>
              <w:rPr>
                <w:rFonts w:ascii="ＭＳ 明朝" w:hAnsi="ＭＳ 明朝" w:cs="MS-Mincho"/>
                <w:color w:val="000000"/>
                <w:kern w:val="0"/>
                <w:szCs w:val="21"/>
              </w:rPr>
            </w:pPr>
            <w:r w:rsidRPr="0051573C">
              <w:rPr>
                <w:rFonts w:ascii="ＭＳ 明朝" w:hAnsi="ＭＳ 明朝" w:cs="MS-Mincho" w:hint="eastAsia"/>
                <w:color w:val="000000"/>
                <w:kern w:val="0"/>
                <w:szCs w:val="21"/>
              </w:rPr>
              <w:t>三島江柱本水路を管理する神安土地改良区は、大規模地震などの災害時に、農業用水を消火用水や生活雑用水として利用することに協力を行う防災協定を高槻市及び大阪府と締結しており、有事には当該水路の用水を活用し、周辺や下流域の地域住民の生命と財産を守ることができる。</w:t>
            </w:r>
          </w:p>
          <w:p w:rsidR="002D057B" w:rsidRPr="0051573C" w:rsidRDefault="002D057B" w:rsidP="002D057B">
            <w:pPr>
              <w:numPr>
                <w:ilvl w:val="0"/>
                <w:numId w:val="1"/>
              </w:numPr>
              <w:autoSpaceDE w:val="0"/>
              <w:autoSpaceDN w:val="0"/>
              <w:adjustRightInd w:val="0"/>
              <w:spacing w:line="300" w:lineRule="exact"/>
              <w:ind w:left="283" w:hanging="283"/>
              <w:jc w:val="left"/>
              <w:rPr>
                <w:rFonts w:ascii="ＭＳ 明朝" w:hAnsi="ＭＳ 明朝" w:cs="MS-Mincho"/>
                <w:color w:val="000000"/>
                <w:kern w:val="0"/>
                <w:szCs w:val="21"/>
              </w:rPr>
            </w:pPr>
            <w:r w:rsidRPr="0051573C">
              <w:rPr>
                <w:rFonts w:ascii="ＭＳ 明朝" w:hAnsi="ＭＳ 明朝" w:cs="MS-Mincho" w:hint="eastAsia"/>
                <w:color w:val="000000"/>
                <w:kern w:val="0"/>
                <w:szCs w:val="21"/>
              </w:rPr>
              <w:t>水路の改修により安心して営農活動を継続できることから、水田や畑などの農空間が保全され、地域住民の安らぎと潤いを与えることができる。</w:t>
            </w:r>
          </w:p>
          <w:p w:rsidR="002D057B" w:rsidRPr="0051573C" w:rsidRDefault="002D057B" w:rsidP="00E3513D">
            <w:pPr>
              <w:spacing w:line="300" w:lineRule="exact"/>
              <w:rPr>
                <w:rFonts w:ascii="ＭＳ 明朝" w:hAnsi="ＭＳ 明朝" w:hint="eastAsia"/>
                <w:color w:val="000000"/>
                <w:szCs w:val="21"/>
              </w:rPr>
            </w:pPr>
          </w:p>
          <w:p w:rsidR="002D057B" w:rsidRPr="0051573C" w:rsidRDefault="002D057B" w:rsidP="00E3513D">
            <w:pPr>
              <w:spacing w:line="300" w:lineRule="exact"/>
              <w:rPr>
                <w:rFonts w:ascii="ＭＳ 明朝" w:hAnsi="ＭＳ 明朝" w:hint="eastAsia"/>
                <w:color w:val="000000"/>
                <w:szCs w:val="21"/>
              </w:rPr>
            </w:pPr>
            <w:r w:rsidRPr="0051573C">
              <w:rPr>
                <w:rFonts w:ascii="ＭＳ 明朝" w:hAnsi="ＭＳ 明朝" w:hint="eastAsia"/>
                <w:color w:val="000000"/>
                <w:szCs w:val="21"/>
              </w:rPr>
              <w:t>【受益者】</w:t>
            </w:r>
          </w:p>
          <w:p w:rsidR="002D057B" w:rsidRPr="0051573C" w:rsidRDefault="002D057B" w:rsidP="00E3513D">
            <w:pPr>
              <w:spacing w:line="300" w:lineRule="exact"/>
              <w:ind w:firstLineChars="100" w:firstLine="210"/>
              <w:rPr>
                <w:rFonts w:ascii="ＭＳ 明朝" w:hAnsi="ＭＳ 明朝" w:hint="eastAsia"/>
                <w:color w:val="000000"/>
              </w:rPr>
            </w:pPr>
            <w:r w:rsidRPr="0051573C">
              <w:rPr>
                <w:rFonts w:ascii="ＭＳ 明朝" w:hAnsi="ＭＳ 明朝" w:hint="eastAsia"/>
                <w:color w:val="000000"/>
              </w:rPr>
              <w:t>受益農家、地域住民</w:t>
            </w:r>
          </w:p>
        </w:tc>
      </w:tr>
    </w:tbl>
    <w:p w:rsidR="002D057B" w:rsidRPr="0051573C" w:rsidRDefault="002D057B" w:rsidP="002D057B">
      <w:pPr>
        <w:rPr>
          <w:rFonts w:hint="eastAsia"/>
          <w:color w:val="000000"/>
        </w:rPr>
      </w:pPr>
      <w:r w:rsidRPr="0051573C">
        <w:rPr>
          <w:rFonts w:ascii="ＭＳ ゴシック" w:eastAsia="ＭＳ ゴシック" w:hAnsi="ＭＳ ゴシック" w:hint="eastAsia"/>
          <w:color w:val="000000"/>
        </w:rPr>
        <w:lastRenderedPageBreak/>
        <w:t>３ 事業の進捗の見込みの視点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8718"/>
      </w:tblGrid>
      <w:tr w:rsidR="002D057B" w:rsidRPr="0051573C" w:rsidTr="00E3513D">
        <w:tblPrEx>
          <w:tblCellMar>
            <w:top w:w="0" w:type="dxa"/>
            <w:bottom w:w="0" w:type="dxa"/>
          </w:tblCellMar>
        </w:tblPrEx>
        <w:trPr>
          <w:cantSplit/>
          <w:trHeight w:val="3220"/>
        </w:trPr>
        <w:tc>
          <w:tcPr>
            <w:tcW w:w="2029" w:type="dxa"/>
            <w:tcBorders>
              <w:top w:val="single" w:sz="4" w:space="0" w:color="auto"/>
              <w:bottom w:val="dashSmallGap" w:sz="4" w:space="0" w:color="auto"/>
            </w:tcBorders>
            <w:shd w:val="clear" w:color="auto" w:fill="E6E6E6"/>
            <w:vAlign w:val="center"/>
          </w:tcPr>
          <w:p w:rsidR="002D057B" w:rsidRPr="0051573C" w:rsidRDefault="002D057B" w:rsidP="00E3513D">
            <w:pPr>
              <w:jc w:val="center"/>
              <w:rPr>
                <w:rFonts w:ascii="ＭＳ 明朝" w:hAnsi="ＭＳ 明朝" w:hint="eastAsia"/>
                <w:color w:val="000000"/>
                <w:szCs w:val="21"/>
              </w:rPr>
            </w:pPr>
            <w:r w:rsidRPr="0051573C">
              <w:rPr>
                <w:rFonts w:ascii="ＭＳ 明朝" w:hAnsi="ＭＳ 明朝" w:hint="eastAsia"/>
                <w:color w:val="000000"/>
                <w:szCs w:val="21"/>
              </w:rPr>
              <w:t>事業段階ごとの</w:t>
            </w:r>
          </w:p>
          <w:p w:rsidR="002D057B" w:rsidRPr="0051573C" w:rsidRDefault="002D057B" w:rsidP="00E3513D">
            <w:pPr>
              <w:jc w:val="center"/>
              <w:rPr>
                <w:rFonts w:ascii="ＭＳ 明朝" w:hAnsi="ＭＳ 明朝" w:hint="eastAsia"/>
                <w:color w:val="000000"/>
                <w:szCs w:val="21"/>
              </w:rPr>
            </w:pPr>
            <w:r w:rsidRPr="0051573C">
              <w:rPr>
                <w:rFonts w:ascii="ＭＳ 明朝" w:hAnsi="ＭＳ 明朝" w:hint="eastAsia"/>
                <w:color w:val="000000"/>
                <w:szCs w:val="21"/>
              </w:rPr>
              <w:t>進捗予定と効果</w:t>
            </w:r>
          </w:p>
        </w:tc>
        <w:tc>
          <w:tcPr>
            <w:tcW w:w="8718" w:type="dxa"/>
            <w:tcBorders>
              <w:top w:val="single" w:sz="4" w:space="0" w:color="auto"/>
              <w:bottom w:val="dashSmallGap" w:sz="4" w:space="0" w:color="auto"/>
            </w:tcBorders>
          </w:tcPr>
          <w:p w:rsidR="002D057B" w:rsidRPr="0051573C" w:rsidRDefault="002D057B" w:rsidP="00E3513D">
            <w:pPr>
              <w:spacing w:line="340" w:lineRule="exact"/>
              <w:rPr>
                <w:rFonts w:ascii="ＭＳ 明朝" w:hAnsi="ＭＳ 明朝"/>
                <w:color w:val="000000"/>
              </w:rPr>
            </w:pPr>
            <w:r w:rsidRPr="0051573C">
              <w:rPr>
                <w:rFonts w:ascii="ＭＳ 明朝" w:hAnsi="ＭＳ 明朝" w:hint="eastAsia"/>
                <w:color w:val="000000"/>
              </w:rPr>
              <w:t>H28～H29　基本計画の策定</w:t>
            </w:r>
          </w:p>
          <w:p w:rsidR="002D057B" w:rsidRPr="0051573C" w:rsidRDefault="002D057B" w:rsidP="00E3513D">
            <w:pPr>
              <w:spacing w:line="340" w:lineRule="exact"/>
              <w:rPr>
                <w:rFonts w:ascii="ＭＳ 明朝" w:hAnsi="ＭＳ 明朝"/>
                <w:color w:val="000000"/>
              </w:rPr>
            </w:pPr>
            <w:r w:rsidRPr="0051573C">
              <w:rPr>
                <w:rFonts w:ascii="ＭＳ 明朝" w:hAnsi="ＭＳ 明朝" w:hint="eastAsia"/>
                <w:color w:val="000000"/>
              </w:rPr>
              <w:t>H30　農村地域防災減災事業（用排水施設等整備事業）として着工予定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1534"/>
              <w:gridCol w:w="1535"/>
              <w:gridCol w:w="1534"/>
              <w:gridCol w:w="1517"/>
              <w:gridCol w:w="1535"/>
            </w:tblGrid>
            <w:tr w:rsidR="002D057B" w:rsidRPr="0051573C" w:rsidTr="00E3513D">
              <w:trPr>
                <w:jc w:val="center"/>
              </w:trPr>
              <w:tc>
                <w:tcPr>
                  <w:tcW w:w="856" w:type="dxa"/>
                  <w:shd w:val="clear" w:color="auto" w:fill="auto"/>
                </w:tcPr>
                <w:p w:rsidR="002D057B" w:rsidRPr="0051573C" w:rsidRDefault="002D057B" w:rsidP="00E3513D">
                  <w:pPr>
                    <w:jc w:val="center"/>
                    <w:rPr>
                      <w:rFonts w:ascii="ＭＳ 明朝" w:hAnsi="ＭＳ 明朝"/>
                      <w:color w:val="000000"/>
                      <w:sz w:val="18"/>
                      <w:szCs w:val="18"/>
                    </w:rPr>
                  </w:pPr>
                </w:p>
              </w:tc>
              <w:tc>
                <w:tcPr>
                  <w:tcW w:w="1534" w:type="dxa"/>
                  <w:shd w:val="clear" w:color="auto" w:fill="auto"/>
                </w:tcPr>
                <w:p w:rsidR="002D057B" w:rsidRPr="0051573C" w:rsidRDefault="002D057B" w:rsidP="00E3513D">
                  <w:pPr>
                    <w:jc w:val="center"/>
                    <w:rPr>
                      <w:rFonts w:ascii="ＭＳ 明朝" w:hAnsi="ＭＳ 明朝"/>
                      <w:color w:val="000000"/>
                      <w:sz w:val="18"/>
                      <w:szCs w:val="18"/>
                    </w:rPr>
                  </w:pPr>
                  <w:r w:rsidRPr="0051573C">
                    <w:rPr>
                      <w:rFonts w:ascii="ＭＳ 明朝" w:hAnsi="ＭＳ 明朝" w:hint="eastAsia"/>
                      <w:color w:val="000000"/>
                      <w:sz w:val="18"/>
                      <w:szCs w:val="18"/>
                    </w:rPr>
                    <w:t>Ｈ30</w:t>
                  </w:r>
                </w:p>
              </w:tc>
              <w:tc>
                <w:tcPr>
                  <w:tcW w:w="1535" w:type="dxa"/>
                  <w:shd w:val="clear" w:color="auto" w:fill="auto"/>
                </w:tcPr>
                <w:p w:rsidR="002D057B" w:rsidRPr="0051573C" w:rsidRDefault="002D057B" w:rsidP="00E3513D">
                  <w:pPr>
                    <w:jc w:val="center"/>
                    <w:rPr>
                      <w:rFonts w:ascii="ＭＳ 明朝" w:hAnsi="ＭＳ 明朝"/>
                      <w:color w:val="000000"/>
                      <w:sz w:val="18"/>
                      <w:szCs w:val="18"/>
                    </w:rPr>
                  </w:pPr>
                  <w:r w:rsidRPr="0051573C">
                    <w:rPr>
                      <w:rFonts w:ascii="ＭＳ 明朝" w:hAnsi="ＭＳ 明朝" w:hint="eastAsia"/>
                      <w:color w:val="000000"/>
                      <w:sz w:val="18"/>
                      <w:szCs w:val="18"/>
                    </w:rPr>
                    <w:t>Ｈ31</w:t>
                  </w:r>
                </w:p>
              </w:tc>
              <w:tc>
                <w:tcPr>
                  <w:tcW w:w="1534" w:type="dxa"/>
                  <w:shd w:val="clear" w:color="auto" w:fill="auto"/>
                </w:tcPr>
                <w:p w:rsidR="002D057B" w:rsidRPr="0051573C" w:rsidRDefault="002D057B" w:rsidP="00E3513D">
                  <w:pPr>
                    <w:jc w:val="center"/>
                    <w:rPr>
                      <w:rFonts w:ascii="ＭＳ 明朝" w:hAnsi="ＭＳ 明朝"/>
                      <w:color w:val="000000"/>
                      <w:sz w:val="18"/>
                      <w:szCs w:val="18"/>
                    </w:rPr>
                  </w:pPr>
                  <w:r w:rsidRPr="0051573C">
                    <w:rPr>
                      <w:rFonts w:ascii="ＭＳ 明朝" w:hAnsi="ＭＳ 明朝" w:hint="eastAsia"/>
                      <w:color w:val="000000"/>
                      <w:sz w:val="18"/>
                      <w:szCs w:val="18"/>
                    </w:rPr>
                    <w:t>Ｈ32</w:t>
                  </w:r>
                </w:p>
              </w:tc>
              <w:tc>
                <w:tcPr>
                  <w:tcW w:w="1517" w:type="dxa"/>
                </w:tcPr>
                <w:p w:rsidR="002D057B" w:rsidRPr="0051573C" w:rsidRDefault="002D057B" w:rsidP="00E3513D">
                  <w:pPr>
                    <w:jc w:val="center"/>
                    <w:rPr>
                      <w:rFonts w:ascii="ＭＳ 明朝" w:hAnsi="ＭＳ 明朝"/>
                      <w:color w:val="000000"/>
                      <w:sz w:val="18"/>
                      <w:szCs w:val="18"/>
                    </w:rPr>
                  </w:pPr>
                  <w:r w:rsidRPr="0051573C">
                    <w:rPr>
                      <w:rFonts w:ascii="ＭＳ 明朝" w:hAnsi="ＭＳ 明朝" w:hint="eastAsia"/>
                      <w:color w:val="000000"/>
                      <w:sz w:val="18"/>
                      <w:szCs w:val="18"/>
                    </w:rPr>
                    <w:t>Ｈ33</w:t>
                  </w:r>
                </w:p>
              </w:tc>
              <w:tc>
                <w:tcPr>
                  <w:tcW w:w="1535" w:type="dxa"/>
                  <w:shd w:val="clear" w:color="auto" w:fill="auto"/>
                </w:tcPr>
                <w:p w:rsidR="002D057B" w:rsidRPr="0051573C" w:rsidRDefault="002D057B" w:rsidP="00E3513D">
                  <w:pPr>
                    <w:jc w:val="center"/>
                    <w:rPr>
                      <w:rFonts w:ascii="ＭＳ 明朝" w:hAnsi="ＭＳ 明朝"/>
                      <w:color w:val="000000"/>
                      <w:sz w:val="18"/>
                      <w:szCs w:val="18"/>
                    </w:rPr>
                  </w:pPr>
                  <w:r w:rsidRPr="0051573C">
                    <w:rPr>
                      <w:rFonts w:ascii="ＭＳ 明朝" w:hAnsi="ＭＳ 明朝" w:hint="eastAsia"/>
                      <w:color w:val="000000"/>
                      <w:sz w:val="18"/>
                      <w:szCs w:val="18"/>
                    </w:rPr>
                    <w:t>Ｈ34</w:t>
                  </w:r>
                </w:p>
              </w:tc>
            </w:tr>
            <w:tr w:rsidR="002D057B" w:rsidRPr="0051573C" w:rsidTr="00E3513D">
              <w:trPr>
                <w:jc w:val="center"/>
              </w:trPr>
              <w:tc>
                <w:tcPr>
                  <w:tcW w:w="856" w:type="dxa"/>
                  <w:shd w:val="clear" w:color="auto" w:fill="auto"/>
                </w:tcPr>
                <w:p w:rsidR="002D057B" w:rsidRPr="0051573C" w:rsidRDefault="002D057B" w:rsidP="00E3513D">
                  <w:pPr>
                    <w:jc w:val="center"/>
                    <w:rPr>
                      <w:rFonts w:ascii="ＭＳ 明朝" w:hAnsi="ＭＳ 明朝"/>
                      <w:color w:val="000000"/>
                      <w:sz w:val="18"/>
                      <w:szCs w:val="18"/>
                    </w:rPr>
                  </w:pPr>
                  <w:r w:rsidRPr="0051573C">
                    <w:rPr>
                      <w:rFonts w:ascii="ＭＳ 明朝" w:hAnsi="ＭＳ 明朝" w:hint="eastAsia"/>
                      <w:color w:val="000000"/>
                      <w:sz w:val="18"/>
                      <w:szCs w:val="18"/>
                    </w:rPr>
                    <w:t>進捗</w:t>
                  </w:r>
                </w:p>
              </w:tc>
              <w:tc>
                <w:tcPr>
                  <w:tcW w:w="1534" w:type="dxa"/>
                  <w:shd w:val="clear" w:color="auto" w:fill="auto"/>
                </w:tcPr>
                <w:p w:rsidR="002D057B" w:rsidRPr="0051573C" w:rsidRDefault="002D057B" w:rsidP="00E3513D">
                  <w:pPr>
                    <w:rPr>
                      <w:rFonts w:ascii="ＭＳ 明朝" w:hAnsi="ＭＳ 明朝"/>
                      <w:color w:val="000000"/>
                      <w:sz w:val="18"/>
                      <w:szCs w:val="18"/>
                    </w:rPr>
                  </w:pPr>
                  <w:r w:rsidRPr="0051573C">
                    <w:rPr>
                      <w:rFonts w:ascii="ＭＳ 明朝" w:hAnsi="ＭＳ 明朝" w:hint="eastAsia"/>
                      <w:color w:val="000000"/>
                      <w:sz w:val="18"/>
                      <w:szCs w:val="18"/>
                    </w:rPr>
                    <w:t>測量・試験</w:t>
                  </w:r>
                </w:p>
                <w:p w:rsidR="002D057B" w:rsidRPr="0051573C" w:rsidRDefault="002D057B" w:rsidP="00E3513D">
                  <w:pPr>
                    <w:rPr>
                      <w:rFonts w:ascii="ＭＳ 明朝" w:hAnsi="ＭＳ 明朝"/>
                      <w:color w:val="000000"/>
                      <w:sz w:val="18"/>
                      <w:szCs w:val="18"/>
                    </w:rPr>
                  </w:pPr>
                  <w:r w:rsidRPr="0051573C">
                    <w:rPr>
                      <w:rFonts w:ascii="ＭＳ 明朝" w:hAnsi="ＭＳ 明朝" w:hint="eastAsia"/>
                      <w:color w:val="000000"/>
                      <w:sz w:val="18"/>
                      <w:szCs w:val="18"/>
                    </w:rPr>
                    <w:t>実施設計</w:t>
                  </w:r>
                </w:p>
              </w:tc>
              <w:tc>
                <w:tcPr>
                  <w:tcW w:w="1535" w:type="dxa"/>
                  <w:shd w:val="clear" w:color="auto" w:fill="auto"/>
                </w:tcPr>
                <w:p w:rsidR="002D057B" w:rsidRPr="0051573C" w:rsidRDefault="002D057B" w:rsidP="00E3513D">
                  <w:pPr>
                    <w:rPr>
                      <w:rFonts w:ascii="ＭＳ 明朝" w:hAnsi="ＭＳ 明朝"/>
                      <w:color w:val="000000"/>
                      <w:sz w:val="18"/>
                      <w:szCs w:val="18"/>
                    </w:rPr>
                  </w:pPr>
                  <w:r w:rsidRPr="0051573C">
                    <w:rPr>
                      <w:rFonts w:ascii="ＭＳ 明朝" w:hAnsi="ＭＳ 明朝" w:hint="eastAsia"/>
                      <w:color w:val="000000"/>
                      <w:sz w:val="18"/>
                      <w:szCs w:val="18"/>
                    </w:rPr>
                    <w:t>仮設道路工</w:t>
                  </w:r>
                </w:p>
                <w:p w:rsidR="002D057B" w:rsidRPr="0051573C" w:rsidRDefault="002D057B" w:rsidP="00E3513D">
                  <w:pPr>
                    <w:rPr>
                      <w:rFonts w:ascii="ＭＳ 明朝" w:hAnsi="ＭＳ 明朝"/>
                      <w:color w:val="000000"/>
                      <w:sz w:val="18"/>
                      <w:szCs w:val="18"/>
                    </w:rPr>
                  </w:pPr>
                  <w:r w:rsidRPr="0051573C">
                    <w:rPr>
                      <w:rFonts w:ascii="ＭＳ 明朝" w:hAnsi="ＭＳ 明朝" w:hint="eastAsia"/>
                      <w:color w:val="000000"/>
                      <w:sz w:val="18"/>
                      <w:szCs w:val="18"/>
                    </w:rPr>
                    <w:t>水路工</w:t>
                  </w:r>
                </w:p>
              </w:tc>
              <w:tc>
                <w:tcPr>
                  <w:tcW w:w="1534" w:type="dxa"/>
                  <w:shd w:val="clear" w:color="auto" w:fill="auto"/>
                </w:tcPr>
                <w:p w:rsidR="002D057B" w:rsidRPr="0051573C" w:rsidRDefault="002D057B" w:rsidP="00E3513D">
                  <w:pPr>
                    <w:rPr>
                      <w:rFonts w:ascii="ＭＳ 明朝" w:hAnsi="ＭＳ 明朝"/>
                      <w:color w:val="000000"/>
                      <w:sz w:val="18"/>
                      <w:szCs w:val="18"/>
                    </w:rPr>
                  </w:pPr>
                  <w:r w:rsidRPr="0051573C">
                    <w:rPr>
                      <w:rFonts w:ascii="ＭＳ 明朝" w:hAnsi="ＭＳ 明朝" w:hint="eastAsia"/>
                      <w:color w:val="000000"/>
                      <w:sz w:val="18"/>
                      <w:szCs w:val="18"/>
                    </w:rPr>
                    <w:t>仮設道路工</w:t>
                  </w:r>
                </w:p>
                <w:p w:rsidR="002D057B" w:rsidRPr="0051573C" w:rsidRDefault="002D057B" w:rsidP="00E3513D">
                  <w:pPr>
                    <w:rPr>
                      <w:rFonts w:ascii="ＭＳ 明朝" w:hAnsi="ＭＳ 明朝"/>
                      <w:color w:val="000000"/>
                      <w:sz w:val="18"/>
                      <w:szCs w:val="18"/>
                    </w:rPr>
                  </w:pPr>
                  <w:r w:rsidRPr="0051573C">
                    <w:rPr>
                      <w:rFonts w:ascii="ＭＳ 明朝" w:hAnsi="ＭＳ 明朝" w:hint="eastAsia"/>
                      <w:color w:val="000000"/>
                      <w:sz w:val="18"/>
                      <w:szCs w:val="18"/>
                    </w:rPr>
                    <w:t>水路工</w:t>
                  </w:r>
                </w:p>
              </w:tc>
              <w:tc>
                <w:tcPr>
                  <w:tcW w:w="1517" w:type="dxa"/>
                </w:tcPr>
                <w:p w:rsidR="002D057B" w:rsidRPr="0051573C" w:rsidRDefault="002D057B" w:rsidP="00E3513D">
                  <w:pPr>
                    <w:rPr>
                      <w:rFonts w:ascii="ＭＳ 明朝" w:hAnsi="ＭＳ 明朝"/>
                      <w:color w:val="000000"/>
                      <w:sz w:val="18"/>
                      <w:szCs w:val="18"/>
                    </w:rPr>
                  </w:pPr>
                  <w:r w:rsidRPr="0051573C">
                    <w:rPr>
                      <w:rFonts w:ascii="ＭＳ 明朝" w:hAnsi="ＭＳ 明朝" w:hint="eastAsia"/>
                      <w:color w:val="000000"/>
                      <w:sz w:val="18"/>
                      <w:szCs w:val="18"/>
                    </w:rPr>
                    <w:t>仮設道路工</w:t>
                  </w:r>
                </w:p>
                <w:p w:rsidR="002D057B" w:rsidRPr="0051573C" w:rsidRDefault="002D057B" w:rsidP="00E3513D">
                  <w:pPr>
                    <w:rPr>
                      <w:rFonts w:ascii="ＭＳ 明朝" w:hAnsi="ＭＳ 明朝"/>
                      <w:color w:val="000000"/>
                      <w:sz w:val="18"/>
                      <w:szCs w:val="18"/>
                    </w:rPr>
                  </w:pPr>
                  <w:r w:rsidRPr="0051573C">
                    <w:rPr>
                      <w:rFonts w:ascii="ＭＳ 明朝" w:hAnsi="ＭＳ 明朝" w:hint="eastAsia"/>
                      <w:color w:val="000000"/>
                      <w:sz w:val="18"/>
                      <w:szCs w:val="18"/>
                    </w:rPr>
                    <w:t>水路工</w:t>
                  </w:r>
                </w:p>
              </w:tc>
              <w:tc>
                <w:tcPr>
                  <w:tcW w:w="1535" w:type="dxa"/>
                  <w:shd w:val="clear" w:color="auto" w:fill="auto"/>
                </w:tcPr>
                <w:p w:rsidR="002D057B" w:rsidRPr="0051573C" w:rsidRDefault="002D057B" w:rsidP="00E3513D">
                  <w:pPr>
                    <w:rPr>
                      <w:rFonts w:ascii="ＭＳ 明朝" w:hAnsi="ＭＳ 明朝"/>
                      <w:color w:val="000000"/>
                      <w:sz w:val="18"/>
                      <w:szCs w:val="18"/>
                    </w:rPr>
                  </w:pPr>
                  <w:r w:rsidRPr="0051573C">
                    <w:rPr>
                      <w:rFonts w:ascii="ＭＳ 明朝" w:hAnsi="ＭＳ 明朝" w:hint="eastAsia"/>
                      <w:color w:val="000000"/>
                      <w:sz w:val="18"/>
                      <w:szCs w:val="18"/>
                    </w:rPr>
                    <w:t>仮設道路工</w:t>
                  </w:r>
                </w:p>
                <w:p w:rsidR="002D057B" w:rsidRPr="0051573C" w:rsidRDefault="002D057B" w:rsidP="00E3513D">
                  <w:pPr>
                    <w:rPr>
                      <w:rFonts w:ascii="ＭＳ 明朝" w:hAnsi="ＭＳ 明朝"/>
                      <w:color w:val="000000"/>
                      <w:sz w:val="18"/>
                      <w:szCs w:val="18"/>
                    </w:rPr>
                  </w:pPr>
                  <w:r w:rsidRPr="0051573C">
                    <w:rPr>
                      <w:rFonts w:ascii="ＭＳ 明朝" w:hAnsi="ＭＳ 明朝" w:hint="eastAsia"/>
                      <w:color w:val="000000"/>
                      <w:sz w:val="18"/>
                      <w:szCs w:val="18"/>
                    </w:rPr>
                    <w:t>水路工</w:t>
                  </w:r>
                </w:p>
              </w:tc>
            </w:tr>
            <w:tr w:rsidR="002D057B" w:rsidRPr="0051573C" w:rsidTr="00E3513D">
              <w:trPr>
                <w:jc w:val="center"/>
              </w:trPr>
              <w:tc>
                <w:tcPr>
                  <w:tcW w:w="856" w:type="dxa"/>
                  <w:shd w:val="clear" w:color="auto" w:fill="auto"/>
                </w:tcPr>
                <w:p w:rsidR="002D057B" w:rsidRPr="0051573C" w:rsidRDefault="002D057B" w:rsidP="00E3513D">
                  <w:pPr>
                    <w:jc w:val="center"/>
                    <w:rPr>
                      <w:rFonts w:ascii="ＭＳ 明朝" w:hAnsi="ＭＳ 明朝"/>
                      <w:color w:val="000000"/>
                      <w:sz w:val="18"/>
                      <w:szCs w:val="18"/>
                    </w:rPr>
                  </w:pPr>
                  <w:r w:rsidRPr="0051573C">
                    <w:rPr>
                      <w:rFonts w:ascii="ＭＳ 明朝" w:hAnsi="ＭＳ 明朝" w:hint="eastAsia"/>
                      <w:color w:val="000000"/>
                      <w:sz w:val="18"/>
                      <w:szCs w:val="18"/>
                    </w:rPr>
                    <w:t>効果</w:t>
                  </w:r>
                </w:p>
              </w:tc>
              <w:tc>
                <w:tcPr>
                  <w:tcW w:w="1534" w:type="dxa"/>
                  <w:shd w:val="clear" w:color="auto" w:fill="auto"/>
                </w:tcPr>
                <w:p w:rsidR="002D057B" w:rsidRPr="0051573C" w:rsidRDefault="002D057B" w:rsidP="00E3513D">
                  <w:pPr>
                    <w:rPr>
                      <w:rFonts w:ascii="ＭＳ 明朝" w:hAnsi="ＭＳ 明朝"/>
                      <w:color w:val="000000"/>
                      <w:sz w:val="18"/>
                      <w:szCs w:val="18"/>
                    </w:rPr>
                  </w:pPr>
                  <w:r w:rsidRPr="0051573C">
                    <w:rPr>
                      <w:rFonts w:ascii="ＭＳ 明朝" w:hAnsi="ＭＳ 明朝" w:hint="eastAsia"/>
                      <w:color w:val="000000"/>
                      <w:sz w:val="18"/>
                      <w:szCs w:val="18"/>
                    </w:rPr>
                    <w:t>具体的な工事実施計画の樹立</w:t>
                  </w:r>
                </w:p>
                <w:p w:rsidR="002D057B" w:rsidRPr="0051573C" w:rsidRDefault="002D057B" w:rsidP="00E3513D">
                  <w:pPr>
                    <w:rPr>
                      <w:rFonts w:ascii="ＭＳ 明朝" w:hAnsi="ＭＳ 明朝"/>
                      <w:color w:val="000000"/>
                      <w:sz w:val="18"/>
                      <w:szCs w:val="18"/>
                    </w:rPr>
                  </w:pPr>
                </w:p>
              </w:tc>
              <w:tc>
                <w:tcPr>
                  <w:tcW w:w="1535" w:type="dxa"/>
                  <w:shd w:val="clear" w:color="auto" w:fill="auto"/>
                </w:tcPr>
                <w:p w:rsidR="002D057B" w:rsidRPr="0051573C" w:rsidRDefault="002D057B" w:rsidP="00E3513D">
                  <w:pPr>
                    <w:rPr>
                      <w:rFonts w:ascii="ＭＳ 明朝" w:hAnsi="ＭＳ 明朝"/>
                      <w:color w:val="000000"/>
                      <w:sz w:val="18"/>
                      <w:szCs w:val="18"/>
                    </w:rPr>
                  </w:pPr>
                  <w:r w:rsidRPr="0051573C">
                    <w:rPr>
                      <w:rFonts w:ascii="ＭＳ 明朝" w:hAnsi="ＭＳ 明朝" w:hint="eastAsia"/>
                      <w:color w:val="000000"/>
                      <w:sz w:val="18"/>
                      <w:szCs w:val="18"/>
                    </w:rPr>
                    <w:t>水路の安定性向上</w:t>
                  </w:r>
                </w:p>
                <w:p w:rsidR="002D057B" w:rsidRPr="0051573C" w:rsidRDefault="002D057B" w:rsidP="00E3513D">
                  <w:pPr>
                    <w:rPr>
                      <w:rFonts w:ascii="ＭＳ 明朝" w:hAnsi="ＭＳ 明朝"/>
                      <w:color w:val="000000"/>
                      <w:sz w:val="18"/>
                      <w:szCs w:val="18"/>
                    </w:rPr>
                  </w:pPr>
                  <w:r w:rsidRPr="0051573C">
                    <w:rPr>
                      <w:rFonts w:ascii="ＭＳ 明朝" w:hAnsi="ＭＳ 明朝" w:hint="eastAsia"/>
                      <w:color w:val="000000"/>
                      <w:sz w:val="18"/>
                      <w:szCs w:val="18"/>
                    </w:rPr>
                    <w:t>浸水被害発生確率の低減</w:t>
                  </w:r>
                </w:p>
              </w:tc>
              <w:tc>
                <w:tcPr>
                  <w:tcW w:w="1534" w:type="dxa"/>
                  <w:shd w:val="clear" w:color="auto" w:fill="auto"/>
                </w:tcPr>
                <w:p w:rsidR="002D057B" w:rsidRPr="0051573C" w:rsidRDefault="002D057B" w:rsidP="00E3513D">
                  <w:pPr>
                    <w:rPr>
                      <w:rFonts w:ascii="ＭＳ 明朝" w:hAnsi="ＭＳ 明朝"/>
                      <w:color w:val="000000"/>
                      <w:sz w:val="18"/>
                      <w:szCs w:val="18"/>
                    </w:rPr>
                  </w:pPr>
                  <w:r w:rsidRPr="0051573C">
                    <w:rPr>
                      <w:rFonts w:ascii="ＭＳ 明朝" w:hAnsi="ＭＳ 明朝" w:hint="eastAsia"/>
                      <w:color w:val="000000"/>
                      <w:sz w:val="18"/>
                      <w:szCs w:val="18"/>
                    </w:rPr>
                    <w:t>水路の安定性向上</w:t>
                  </w:r>
                </w:p>
                <w:p w:rsidR="002D057B" w:rsidRPr="0051573C" w:rsidRDefault="002D057B" w:rsidP="00E3513D">
                  <w:pPr>
                    <w:rPr>
                      <w:rFonts w:ascii="ＭＳ 明朝" w:hAnsi="ＭＳ 明朝"/>
                      <w:color w:val="000000"/>
                      <w:sz w:val="18"/>
                      <w:szCs w:val="18"/>
                    </w:rPr>
                  </w:pPr>
                  <w:r w:rsidRPr="0051573C">
                    <w:rPr>
                      <w:rFonts w:ascii="ＭＳ 明朝" w:hAnsi="ＭＳ 明朝" w:hint="eastAsia"/>
                      <w:color w:val="000000"/>
                      <w:sz w:val="18"/>
                      <w:szCs w:val="18"/>
                    </w:rPr>
                    <w:t>浸水被害発生確率の低減</w:t>
                  </w:r>
                </w:p>
              </w:tc>
              <w:tc>
                <w:tcPr>
                  <w:tcW w:w="1517" w:type="dxa"/>
                </w:tcPr>
                <w:p w:rsidR="002D057B" w:rsidRPr="0051573C" w:rsidRDefault="002D057B" w:rsidP="00E3513D">
                  <w:pPr>
                    <w:rPr>
                      <w:rFonts w:ascii="ＭＳ 明朝" w:hAnsi="ＭＳ 明朝"/>
                      <w:color w:val="000000"/>
                      <w:sz w:val="18"/>
                      <w:szCs w:val="18"/>
                    </w:rPr>
                  </w:pPr>
                  <w:r w:rsidRPr="0051573C">
                    <w:rPr>
                      <w:rFonts w:ascii="ＭＳ 明朝" w:hAnsi="ＭＳ 明朝" w:hint="eastAsia"/>
                      <w:color w:val="000000"/>
                      <w:sz w:val="18"/>
                      <w:szCs w:val="18"/>
                    </w:rPr>
                    <w:t>水路の安定性向上</w:t>
                  </w:r>
                </w:p>
                <w:p w:rsidR="002D057B" w:rsidRPr="0051573C" w:rsidRDefault="002D057B" w:rsidP="00E3513D">
                  <w:pPr>
                    <w:rPr>
                      <w:rFonts w:ascii="ＭＳ 明朝" w:hAnsi="ＭＳ 明朝"/>
                      <w:color w:val="000000"/>
                      <w:sz w:val="18"/>
                      <w:szCs w:val="18"/>
                    </w:rPr>
                  </w:pPr>
                  <w:r w:rsidRPr="0051573C">
                    <w:rPr>
                      <w:rFonts w:ascii="ＭＳ 明朝" w:hAnsi="ＭＳ 明朝" w:hint="eastAsia"/>
                      <w:color w:val="000000"/>
                      <w:sz w:val="18"/>
                      <w:szCs w:val="18"/>
                    </w:rPr>
                    <w:t>浸水被害発生確率の低減</w:t>
                  </w:r>
                </w:p>
              </w:tc>
              <w:tc>
                <w:tcPr>
                  <w:tcW w:w="1535" w:type="dxa"/>
                  <w:shd w:val="clear" w:color="auto" w:fill="auto"/>
                </w:tcPr>
                <w:p w:rsidR="002D057B" w:rsidRPr="0051573C" w:rsidRDefault="002D057B" w:rsidP="00E3513D">
                  <w:pPr>
                    <w:rPr>
                      <w:rFonts w:ascii="ＭＳ 明朝" w:hAnsi="ＭＳ 明朝"/>
                      <w:color w:val="000000"/>
                      <w:sz w:val="18"/>
                      <w:szCs w:val="18"/>
                    </w:rPr>
                  </w:pPr>
                  <w:r w:rsidRPr="0051573C">
                    <w:rPr>
                      <w:rFonts w:ascii="ＭＳ 明朝" w:hAnsi="ＭＳ 明朝" w:hint="eastAsia"/>
                      <w:color w:val="000000"/>
                      <w:sz w:val="18"/>
                      <w:szCs w:val="18"/>
                    </w:rPr>
                    <w:t>水路の安定性向上</w:t>
                  </w:r>
                </w:p>
                <w:p w:rsidR="002D057B" w:rsidRPr="0051573C" w:rsidRDefault="002D057B" w:rsidP="00E3513D">
                  <w:pPr>
                    <w:rPr>
                      <w:rFonts w:ascii="ＭＳ 明朝" w:hAnsi="ＭＳ 明朝"/>
                      <w:color w:val="000000"/>
                      <w:sz w:val="18"/>
                      <w:szCs w:val="18"/>
                    </w:rPr>
                  </w:pPr>
                  <w:r w:rsidRPr="0051573C">
                    <w:rPr>
                      <w:rFonts w:ascii="ＭＳ 明朝" w:hAnsi="ＭＳ 明朝" w:hint="eastAsia"/>
                      <w:color w:val="000000"/>
                      <w:sz w:val="18"/>
                      <w:szCs w:val="18"/>
                    </w:rPr>
                    <w:t>浸水被害発生確率の低減</w:t>
                  </w:r>
                </w:p>
              </w:tc>
            </w:tr>
          </w:tbl>
          <w:p w:rsidR="002D057B" w:rsidRPr="0051573C" w:rsidRDefault="002D057B" w:rsidP="00E3513D">
            <w:pPr>
              <w:rPr>
                <w:rFonts w:ascii="ＭＳ 明朝" w:hAnsi="ＭＳ 明朝" w:hint="eastAsia"/>
                <w:color w:val="000000"/>
                <w:szCs w:val="21"/>
              </w:rPr>
            </w:pPr>
          </w:p>
        </w:tc>
      </w:tr>
      <w:tr w:rsidR="002D057B" w:rsidRPr="0051573C" w:rsidTr="00E3513D">
        <w:tblPrEx>
          <w:tblCellMar>
            <w:top w:w="0" w:type="dxa"/>
            <w:bottom w:w="0" w:type="dxa"/>
          </w:tblCellMar>
        </w:tblPrEx>
        <w:trPr>
          <w:cantSplit/>
          <w:trHeight w:val="461"/>
        </w:trPr>
        <w:tc>
          <w:tcPr>
            <w:tcW w:w="2029" w:type="dxa"/>
            <w:tcBorders>
              <w:top w:val="dashSmallGap" w:sz="4" w:space="0" w:color="auto"/>
              <w:bottom w:val="single" w:sz="4" w:space="0" w:color="auto"/>
            </w:tcBorders>
            <w:shd w:val="clear" w:color="auto" w:fill="E6E6E6"/>
            <w:vAlign w:val="center"/>
          </w:tcPr>
          <w:p w:rsidR="002D057B" w:rsidRPr="0051573C" w:rsidRDefault="002D057B" w:rsidP="00E3513D">
            <w:pPr>
              <w:jc w:val="center"/>
              <w:rPr>
                <w:rFonts w:ascii="ＭＳ 明朝" w:hAnsi="ＭＳ 明朝" w:hint="eastAsia"/>
                <w:color w:val="000000"/>
                <w:szCs w:val="21"/>
              </w:rPr>
            </w:pPr>
            <w:r w:rsidRPr="0051573C">
              <w:rPr>
                <w:rFonts w:ascii="ＭＳ 明朝" w:hAnsi="ＭＳ 明朝" w:hint="eastAsia"/>
                <w:color w:val="000000"/>
                <w:szCs w:val="21"/>
              </w:rPr>
              <w:t>完成予定年度</w:t>
            </w:r>
          </w:p>
        </w:tc>
        <w:tc>
          <w:tcPr>
            <w:tcW w:w="8718" w:type="dxa"/>
            <w:tcBorders>
              <w:top w:val="dashSmallGap" w:sz="4" w:space="0" w:color="auto"/>
              <w:bottom w:val="single" w:sz="4" w:space="0" w:color="auto"/>
            </w:tcBorders>
            <w:vAlign w:val="center"/>
          </w:tcPr>
          <w:p w:rsidR="002D057B" w:rsidRPr="0051573C" w:rsidRDefault="002D057B" w:rsidP="00E3513D">
            <w:pPr>
              <w:rPr>
                <w:rFonts w:ascii="ＭＳ 明朝" w:hAnsi="ＭＳ 明朝" w:hint="eastAsia"/>
                <w:color w:val="000000"/>
                <w:szCs w:val="21"/>
              </w:rPr>
            </w:pPr>
            <w:r w:rsidRPr="0051573C">
              <w:rPr>
                <w:rFonts w:ascii="ＭＳ 明朝" w:hAnsi="ＭＳ 明朝" w:hint="eastAsia"/>
                <w:color w:val="000000"/>
                <w:szCs w:val="21"/>
              </w:rPr>
              <w:t>平成34年度</w:t>
            </w:r>
          </w:p>
        </w:tc>
      </w:tr>
    </w:tbl>
    <w:p w:rsidR="002D057B" w:rsidRPr="0051573C" w:rsidRDefault="002D057B" w:rsidP="002D057B">
      <w:pPr>
        <w:rPr>
          <w:rFonts w:ascii="ＭＳ ゴシック" w:eastAsia="ＭＳ ゴシック" w:hAnsi="ＭＳ ゴシック" w:hint="eastAsia"/>
          <w:color w:val="000000"/>
        </w:rPr>
      </w:pPr>
    </w:p>
    <w:p w:rsidR="002D057B" w:rsidRPr="0051573C" w:rsidRDefault="002D057B" w:rsidP="002D057B">
      <w:pPr>
        <w:rPr>
          <w:color w:val="000000"/>
        </w:rPr>
      </w:pPr>
      <w:r w:rsidRPr="0051573C">
        <w:rPr>
          <w:rFonts w:ascii="ＭＳ ゴシック" w:eastAsia="ＭＳ ゴシック" w:hAnsi="ＭＳ ゴシック" w:hint="eastAsia"/>
          <w:color w:val="000000"/>
        </w:rPr>
        <w:t>４ コスト縮減や代替案立案等の可能性の視点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8718"/>
      </w:tblGrid>
      <w:tr w:rsidR="002D057B" w:rsidRPr="0051573C" w:rsidTr="00E3513D">
        <w:tblPrEx>
          <w:tblCellMar>
            <w:top w:w="0" w:type="dxa"/>
            <w:bottom w:w="0" w:type="dxa"/>
          </w:tblCellMar>
        </w:tblPrEx>
        <w:trPr>
          <w:cantSplit/>
          <w:trHeight w:val="1823"/>
        </w:trPr>
        <w:tc>
          <w:tcPr>
            <w:tcW w:w="2029" w:type="dxa"/>
            <w:tcBorders>
              <w:top w:val="single" w:sz="4" w:space="0" w:color="auto"/>
              <w:left w:val="single" w:sz="4" w:space="0" w:color="auto"/>
              <w:bottom w:val="single" w:sz="4" w:space="0" w:color="auto"/>
              <w:right w:val="single" w:sz="4" w:space="0" w:color="auto"/>
            </w:tcBorders>
            <w:shd w:val="clear" w:color="auto" w:fill="E6E6E6"/>
            <w:vAlign w:val="center"/>
          </w:tcPr>
          <w:p w:rsidR="002D057B" w:rsidRPr="0051573C" w:rsidRDefault="002D057B" w:rsidP="00E3513D">
            <w:pPr>
              <w:jc w:val="center"/>
              <w:rPr>
                <w:rFonts w:hint="eastAsia"/>
                <w:color w:val="000000"/>
              </w:rPr>
            </w:pPr>
            <w:r w:rsidRPr="0051573C">
              <w:rPr>
                <w:rFonts w:hint="eastAsia"/>
                <w:color w:val="000000"/>
              </w:rPr>
              <w:t>代替手法との</w:t>
            </w:r>
          </w:p>
          <w:p w:rsidR="002D057B" w:rsidRPr="0051573C" w:rsidRDefault="002D057B" w:rsidP="00E3513D">
            <w:pPr>
              <w:jc w:val="center"/>
              <w:rPr>
                <w:rFonts w:ascii="ＭＳ 明朝" w:hAnsi="ＭＳ 明朝" w:hint="eastAsia"/>
                <w:color w:val="000000"/>
                <w:szCs w:val="21"/>
              </w:rPr>
            </w:pPr>
            <w:r w:rsidRPr="0051573C">
              <w:rPr>
                <w:rFonts w:hint="eastAsia"/>
                <w:color w:val="000000"/>
              </w:rPr>
              <w:t>比較検討</w:t>
            </w:r>
          </w:p>
        </w:tc>
        <w:tc>
          <w:tcPr>
            <w:tcW w:w="8718" w:type="dxa"/>
            <w:tcBorders>
              <w:top w:val="single" w:sz="4" w:space="0" w:color="auto"/>
              <w:left w:val="single" w:sz="4" w:space="0" w:color="auto"/>
              <w:bottom w:val="single" w:sz="4" w:space="0" w:color="auto"/>
              <w:right w:val="single" w:sz="4" w:space="0" w:color="auto"/>
            </w:tcBorders>
            <w:vAlign w:val="center"/>
          </w:tcPr>
          <w:p w:rsidR="002D057B" w:rsidRDefault="002D057B" w:rsidP="00E3513D">
            <w:pPr>
              <w:ind w:left="210" w:hangingChars="100" w:hanging="210"/>
              <w:rPr>
                <w:rFonts w:ascii="ＭＳ 明朝" w:hAnsi="ＭＳ 明朝" w:hint="eastAsia"/>
                <w:color w:val="000000"/>
              </w:rPr>
            </w:pPr>
            <w:r>
              <w:rPr>
                <w:rFonts w:ascii="ＭＳ 明朝" w:hAnsi="ＭＳ 明朝" w:hint="eastAsia"/>
                <w:color w:val="000000"/>
              </w:rPr>
              <w:t xml:space="preserve">○ </w:t>
            </w:r>
            <w:r w:rsidRPr="0051573C">
              <w:rPr>
                <w:rFonts w:ascii="ＭＳ 明朝" w:hAnsi="ＭＳ 明朝" w:hint="eastAsia"/>
                <w:color w:val="000000"/>
              </w:rPr>
              <w:t>当該水路が倒壊したことによる浸水被害を未然に防止し、淀川より取水した灌漑用水を受益農地（21.4ha）へ通水するためには、本水路の改修以外に手法は無い。</w:t>
            </w:r>
          </w:p>
          <w:p w:rsidR="002D057B" w:rsidRPr="0051573C" w:rsidRDefault="002D057B" w:rsidP="00E3513D">
            <w:pPr>
              <w:ind w:left="210" w:hangingChars="100" w:hanging="210"/>
              <w:rPr>
                <w:rFonts w:ascii="ＭＳ 明朝" w:hAnsi="ＭＳ 明朝" w:hint="eastAsia"/>
                <w:color w:val="000000"/>
              </w:rPr>
            </w:pPr>
            <w:r>
              <w:rPr>
                <w:rFonts w:ascii="ＭＳ 明朝" w:hAnsi="ＭＳ 明朝" w:hint="eastAsia"/>
                <w:color w:val="000000"/>
              </w:rPr>
              <w:t>○ 構造性（現況水路と同等の規模の確保）、施工性（施工による影響が隣接地におよばない工法の選定）、経済性から総合的に比較検討を行い、水路背面が農地の場合はブロック積護岸工、水路背面が道路・宅地の場合はグラウト補強護岸工を採用することとした。</w:t>
            </w:r>
          </w:p>
        </w:tc>
      </w:tr>
    </w:tbl>
    <w:p w:rsidR="002D057B" w:rsidRPr="0051573C" w:rsidRDefault="002D057B" w:rsidP="002D057B">
      <w:pPr>
        <w:rPr>
          <w:rFonts w:ascii="ＭＳ ゴシック" w:eastAsia="ＭＳ ゴシック" w:hAnsi="ＭＳ ゴシック" w:hint="eastAsia"/>
          <w:color w:val="000000"/>
        </w:rPr>
      </w:pPr>
    </w:p>
    <w:p w:rsidR="002D057B" w:rsidRPr="0051573C" w:rsidRDefault="002D057B" w:rsidP="002D057B">
      <w:pPr>
        <w:rPr>
          <w:color w:val="000000"/>
        </w:rPr>
      </w:pPr>
      <w:r w:rsidRPr="0051573C">
        <w:rPr>
          <w:rFonts w:ascii="ＭＳ ゴシック" w:eastAsia="ＭＳ ゴシック" w:hAnsi="ＭＳ ゴシック" w:hint="eastAsia"/>
          <w:color w:val="000000"/>
        </w:rPr>
        <w:t>５ 特記事項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8718"/>
      </w:tblGrid>
      <w:tr w:rsidR="002D057B" w:rsidRPr="0051573C" w:rsidTr="00E3513D">
        <w:tblPrEx>
          <w:tblCellMar>
            <w:top w:w="0" w:type="dxa"/>
            <w:bottom w:w="0" w:type="dxa"/>
          </w:tblCellMar>
        </w:tblPrEx>
        <w:trPr>
          <w:cantSplit/>
          <w:trHeight w:val="834"/>
        </w:trPr>
        <w:tc>
          <w:tcPr>
            <w:tcW w:w="2029" w:type="dxa"/>
            <w:tcBorders>
              <w:top w:val="single" w:sz="4" w:space="0" w:color="auto"/>
              <w:left w:val="single" w:sz="4" w:space="0" w:color="auto"/>
              <w:bottom w:val="single" w:sz="4" w:space="0" w:color="auto"/>
              <w:right w:val="single" w:sz="4" w:space="0" w:color="auto"/>
            </w:tcBorders>
            <w:shd w:val="clear" w:color="auto" w:fill="E6E6E6"/>
            <w:vAlign w:val="center"/>
          </w:tcPr>
          <w:p w:rsidR="002D057B" w:rsidRPr="0051573C" w:rsidRDefault="002D057B" w:rsidP="00E3513D">
            <w:pPr>
              <w:jc w:val="center"/>
              <w:rPr>
                <w:rFonts w:ascii="ＭＳ 明朝" w:hAnsi="ＭＳ 明朝" w:hint="eastAsia"/>
                <w:color w:val="000000"/>
                <w:szCs w:val="21"/>
              </w:rPr>
            </w:pPr>
            <w:r w:rsidRPr="0051573C">
              <w:rPr>
                <w:rFonts w:ascii="ＭＳ 明朝" w:hAnsi="ＭＳ 明朝" w:hint="eastAsia"/>
                <w:color w:val="000000"/>
                <w:szCs w:val="21"/>
              </w:rPr>
              <w:t>自然環境等への</w:t>
            </w:r>
          </w:p>
          <w:p w:rsidR="002D057B" w:rsidRPr="0051573C" w:rsidRDefault="002D057B" w:rsidP="00E3513D">
            <w:pPr>
              <w:jc w:val="center"/>
              <w:rPr>
                <w:rFonts w:ascii="ＭＳ 明朝" w:hAnsi="ＭＳ 明朝" w:hint="eastAsia"/>
                <w:color w:val="000000"/>
                <w:szCs w:val="21"/>
              </w:rPr>
            </w:pPr>
            <w:r w:rsidRPr="0051573C">
              <w:rPr>
                <w:rFonts w:ascii="ＭＳ 明朝" w:hAnsi="ＭＳ 明朝" w:hint="eastAsia"/>
                <w:color w:val="000000"/>
                <w:szCs w:val="21"/>
              </w:rPr>
              <w:t>影響とその対策</w:t>
            </w:r>
          </w:p>
        </w:tc>
        <w:tc>
          <w:tcPr>
            <w:tcW w:w="8718" w:type="dxa"/>
            <w:tcBorders>
              <w:top w:val="single" w:sz="4" w:space="0" w:color="auto"/>
              <w:left w:val="single" w:sz="4" w:space="0" w:color="auto"/>
              <w:bottom w:val="single" w:sz="4" w:space="0" w:color="auto"/>
              <w:right w:val="single" w:sz="4" w:space="0" w:color="auto"/>
            </w:tcBorders>
            <w:vAlign w:val="center"/>
          </w:tcPr>
          <w:p w:rsidR="002D057B" w:rsidRPr="0051573C" w:rsidRDefault="002D057B" w:rsidP="00E3513D">
            <w:pPr>
              <w:ind w:left="210" w:hangingChars="100" w:hanging="210"/>
              <w:rPr>
                <w:rFonts w:ascii="ＭＳ 明朝" w:hAnsi="ＭＳ 明朝" w:hint="eastAsia"/>
                <w:color w:val="000000"/>
                <w:szCs w:val="21"/>
              </w:rPr>
            </w:pPr>
            <w:r>
              <w:rPr>
                <w:rFonts w:ascii="ＭＳ 明朝" w:hAnsi="ＭＳ 明朝" w:hint="eastAsia"/>
                <w:color w:val="000000"/>
              </w:rPr>
              <w:t>○ 水路構造を大きく変えない現水路の改修・補強であり、また新たな土砂の切盛や立木の伐採を少なくなる工法を採用して、施工地周辺の自然環境等の影響を小さくする。</w:t>
            </w:r>
          </w:p>
        </w:tc>
      </w:tr>
      <w:tr w:rsidR="002D057B" w:rsidRPr="003736F2" w:rsidTr="00E3513D">
        <w:tblPrEx>
          <w:tblCellMar>
            <w:top w:w="0" w:type="dxa"/>
            <w:bottom w:w="0" w:type="dxa"/>
          </w:tblCellMar>
        </w:tblPrEx>
        <w:trPr>
          <w:cantSplit/>
          <w:trHeight w:val="463"/>
        </w:trPr>
        <w:tc>
          <w:tcPr>
            <w:tcW w:w="2029" w:type="dxa"/>
            <w:tcBorders>
              <w:top w:val="single" w:sz="4" w:space="0" w:color="auto"/>
              <w:left w:val="single" w:sz="4" w:space="0" w:color="auto"/>
              <w:bottom w:val="single" w:sz="4" w:space="0" w:color="auto"/>
              <w:right w:val="single" w:sz="4" w:space="0" w:color="auto"/>
            </w:tcBorders>
            <w:shd w:val="clear" w:color="auto" w:fill="E6E6E6"/>
            <w:vAlign w:val="center"/>
          </w:tcPr>
          <w:p w:rsidR="002D057B" w:rsidRPr="003736F2" w:rsidRDefault="002D057B" w:rsidP="00E3513D">
            <w:pPr>
              <w:jc w:val="center"/>
              <w:rPr>
                <w:rFonts w:ascii="ＭＳ 明朝" w:hAnsi="ＭＳ 明朝" w:hint="eastAsia"/>
                <w:szCs w:val="21"/>
              </w:rPr>
            </w:pPr>
            <w:r w:rsidRPr="003736F2">
              <w:rPr>
                <w:rFonts w:ascii="ＭＳ 明朝" w:hAnsi="ＭＳ 明朝" w:hint="eastAsia"/>
                <w:szCs w:val="21"/>
              </w:rPr>
              <w:t>その他</w:t>
            </w:r>
            <w:r w:rsidRPr="003736F2">
              <w:rPr>
                <w:rFonts w:hint="eastAsia"/>
              </w:rPr>
              <w:t>特記事項</w:t>
            </w:r>
          </w:p>
        </w:tc>
        <w:tc>
          <w:tcPr>
            <w:tcW w:w="8718" w:type="dxa"/>
            <w:tcBorders>
              <w:top w:val="single" w:sz="4" w:space="0" w:color="auto"/>
              <w:left w:val="single" w:sz="4" w:space="0" w:color="auto"/>
              <w:bottom w:val="single" w:sz="4" w:space="0" w:color="auto"/>
              <w:right w:val="single" w:sz="4" w:space="0" w:color="auto"/>
            </w:tcBorders>
            <w:vAlign w:val="center"/>
          </w:tcPr>
          <w:p w:rsidR="002D057B" w:rsidRPr="003736F2" w:rsidRDefault="002D057B" w:rsidP="00E3513D">
            <w:pPr>
              <w:ind w:firstLineChars="100" w:firstLine="210"/>
              <w:rPr>
                <w:rFonts w:ascii="ＭＳ 明朝" w:hAnsi="ＭＳ 明朝" w:hint="eastAsia"/>
                <w:szCs w:val="21"/>
              </w:rPr>
            </w:pPr>
            <w:r w:rsidRPr="00BE4C2F">
              <w:rPr>
                <w:rFonts w:ascii="ＭＳ 明朝" w:hAnsi="ＭＳ 明朝" w:hint="eastAsia"/>
                <w:color w:val="000000"/>
                <w:szCs w:val="21"/>
              </w:rPr>
              <w:t>特になし</w:t>
            </w:r>
          </w:p>
        </w:tc>
      </w:tr>
    </w:tbl>
    <w:p w:rsidR="002D057B" w:rsidRDefault="002D057B" w:rsidP="002D057B">
      <w:pPr>
        <w:rPr>
          <w:rFonts w:ascii="ＭＳ ゴシック" w:eastAsia="ＭＳ ゴシック" w:hAnsi="ＭＳ ゴシック" w:hint="eastAsia"/>
        </w:rPr>
      </w:pPr>
    </w:p>
    <w:p w:rsidR="002D057B" w:rsidRPr="003736F2" w:rsidRDefault="002D057B" w:rsidP="002D057B">
      <w:pPr>
        <w:rPr>
          <w:rFonts w:hint="eastAsia"/>
        </w:rPr>
      </w:pPr>
      <w:r w:rsidRPr="003736F2">
        <w:rPr>
          <w:rFonts w:ascii="ＭＳ ゴシック" w:eastAsia="ＭＳ ゴシック" w:hAnsi="ＭＳ ゴシック" w:hint="eastAsia"/>
        </w:rPr>
        <w:t xml:space="preserve">６ </w:t>
      </w:r>
      <w:r>
        <w:rPr>
          <w:rFonts w:ascii="ＭＳ ゴシック" w:eastAsia="ＭＳ ゴシック" w:hAnsi="ＭＳ ゴシック" w:hint="eastAsia"/>
        </w:rPr>
        <w:t>評価結果</w:t>
      </w:r>
    </w:p>
    <w:tbl>
      <w:tblPr>
        <w:tblW w:w="0" w:type="auto"/>
        <w:tblInd w:w="99" w:type="dxa"/>
        <w:tblBorders>
          <w:top w:val="double" w:sz="4" w:space="0" w:color="auto"/>
          <w:left w:val="double" w:sz="4" w:space="0" w:color="auto"/>
          <w:bottom w:val="double" w:sz="4" w:space="0" w:color="auto"/>
          <w:right w:val="double" w:sz="4" w:space="0" w:color="auto"/>
          <w:insideV w:val="single" w:sz="4" w:space="0" w:color="auto"/>
        </w:tblBorders>
        <w:tblCellMar>
          <w:left w:w="99" w:type="dxa"/>
          <w:right w:w="99" w:type="dxa"/>
        </w:tblCellMar>
        <w:tblLook w:val="0000" w:firstRow="0" w:lastRow="0" w:firstColumn="0" w:lastColumn="0" w:noHBand="0" w:noVBand="0"/>
      </w:tblPr>
      <w:tblGrid>
        <w:gridCol w:w="2027"/>
        <w:gridCol w:w="8720"/>
      </w:tblGrid>
      <w:tr w:rsidR="002D057B" w:rsidRPr="008E53DE" w:rsidTr="00E3513D">
        <w:tblPrEx>
          <w:tblCellMar>
            <w:top w:w="0" w:type="dxa"/>
            <w:bottom w:w="0" w:type="dxa"/>
          </w:tblCellMar>
        </w:tblPrEx>
        <w:trPr>
          <w:cantSplit/>
          <w:trHeight w:val="1739"/>
        </w:trPr>
        <w:tc>
          <w:tcPr>
            <w:tcW w:w="2036" w:type="dxa"/>
            <w:shd w:val="clear" w:color="auto" w:fill="E6E6E6"/>
            <w:vAlign w:val="center"/>
          </w:tcPr>
          <w:p w:rsidR="002D057B" w:rsidRPr="003736F2" w:rsidRDefault="002D057B" w:rsidP="00E3513D">
            <w:pPr>
              <w:jc w:val="center"/>
              <w:rPr>
                <w:rFonts w:ascii="ＭＳ 明朝" w:hAnsi="ＭＳ 明朝" w:hint="eastAsia"/>
                <w:color w:val="FF0000"/>
                <w:szCs w:val="21"/>
              </w:rPr>
            </w:pPr>
            <w:r>
              <w:rPr>
                <w:rFonts w:ascii="ＭＳ 明朝" w:hAnsi="ＭＳ 明朝" w:hint="eastAsia"/>
                <w:szCs w:val="21"/>
              </w:rPr>
              <w:t>評価結果</w:t>
            </w:r>
          </w:p>
        </w:tc>
        <w:tc>
          <w:tcPr>
            <w:tcW w:w="8766" w:type="dxa"/>
          </w:tcPr>
          <w:p w:rsidR="002D057B" w:rsidRPr="003736F2" w:rsidRDefault="002D057B" w:rsidP="00E3513D">
            <w:pPr>
              <w:rPr>
                <w:rFonts w:ascii="ＭＳ 明朝" w:hAnsi="ＭＳ 明朝" w:hint="eastAsia"/>
                <w:szCs w:val="21"/>
              </w:rPr>
            </w:pPr>
            <w:r>
              <w:rPr>
                <w:rFonts w:ascii="ＭＳ 明朝" w:hAnsi="ＭＳ 明朝" w:hint="eastAsia"/>
                <w:szCs w:val="21"/>
              </w:rPr>
              <w:t>「</w:t>
            </w:r>
            <w:r w:rsidRPr="003736F2">
              <w:rPr>
                <w:rFonts w:ascii="ＭＳ 明朝" w:hAnsi="ＭＳ 明朝" w:hint="eastAsia"/>
                <w:szCs w:val="21"/>
              </w:rPr>
              <w:t>事業実施</w:t>
            </w:r>
            <w:r>
              <w:rPr>
                <w:rFonts w:ascii="ＭＳ 明朝" w:hAnsi="ＭＳ 明朝" w:hint="eastAsia"/>
                <w:szCs w:val="21"/>
              </w:rPr>
              <w:t>は妥当」</w:t>
            </w:r>
          </w:p>
          <w:p w:rsidR="002D057B" w:rsidRPr="003736F2" w:rsidRDefault="002D057B" w:rsidP="00E3513D">
            <w:pPr>
              <w:rPr>
                <w:rFonts w:ascii="ＭＳ 明朝" w:hAnsi="ＭＳ 明朝" w:hint="eastAsia"/>
                <w:szCs w:val="21"/>
              </w:rPr>
            </w:pPr>
            <w:r w:rsidRPr="003736F2">
              <w:rPr>
                <w:rFonts w:ascii="ＭＳ 明朝" w:hAnsi="ＭＳ 明朝" w:hint="eastAsia"/>
                <w:szCs w:val="21"/>
              </w:rPr>
              <w:t>＜判断の理由＞</w:t>
            </w:r>
            <w:bookmarkStart w:id="0" w:name="_GoBack"/>
            <w:bookmarkEnd w:id="0"/>
          </w:p>
          <w:p w:rsidR="002D057B" w:rsidRPr="008E53DE" w:rsidRDefault="002D057B" w:rsidP="00E3513D">
            <w:pPr>
              <w:rPr>
                <w:rFonts w:ascii="ＭＳ 明朝" w:hAnsi="ＭＳ 明朝" w:hint="eastAsia"/>
                <w:szCs w:val="21"/>
              </w:rPr>
            </w:pPr>
            <w:r>
              <w:rPr>
                <w:rFonts w:ascii="ＭＳ 明朝" w:hAnsi="ＭＳ 明朝" w:hint="eastAsia"/>
                <w:szCs w:val="21"/>
              </w:rPr>
              <w:t xml:space="preserve">　</w:t>
            </w:r>
            <w:r w:rsidRPr="005F4025">
              <w:rPr>
                <w:rFonts w:ascii="ＭＳ 明朝" w:hAnsi="ＭＳ 明朝" w:hint="eastAsia"/>
                <w:szCs w:val="21"/>
              </w:rPr>
              <w:t>用排水施設等整備事業「三島江柱本水路地区」については、地域の農業経営上重要な水源の安定的な確保や農空間の保全に加え、水路が倒壊した場合の農業被害、人命や財産、公共施設に対する被害を</w:t>
            </w:r>
            <w:r>
              <w:rPr>
                <w:rFonts w:ascii="ＭＳ 明朝" w:hAnsi="ＭＳ 明朝" w:hint="eastAsia"/>
                <w:szCs w:val="21"/>
              </w:rPr>
              <w:t>未然に防止</w:t>
            </w:r>
            <w:r w:rsidRPr="005F4025">
              <w:rPr>
                <w:rFonts w:ascii="ＭＳ 明朝" w:hAnsi="ＭＳ 明朝" w:hint="eastAsia"/>
                <w:szCs w:val="21"/>
              </w:rPr>
              <w:t>できることから「事業実施は妥当」と判断する。</w:t>
            </w:r>
          </w:p>
        </w:tc>
      </w:tr>
    </w:tbl>
    <w:p w:rsidR="002D057B" w:rsidRDefault="002D057B" w:rsidP="002D057B">
      <w:pPr>
        <w:rPr>
          <w:rFonts w:hint="eastAsia"/>
        </w:rPr>
      </w:pPr>
    </w:p>
    <w:p w:rsidR="002D057B" w:rsidRDefault="002D057B" w:rsidP="002D057B"/>
    <w:p w:rsidR="00332C06" w:rsidRPr="002D057B" w:rsidRDefault="002D057B"/>
    <w:sectPr w:rsidR="00332C06" w:rsidRPr="002D057B" w:rsidSect="00EB5884">
      <w:pgSz w:w="11907" w:h="16840" w:orient="landscape" w:code="8"/>
      <w:pgMar w:top="539" w:right="720" w:bottom="567" w:left="539"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E7C7D"/>
    <w:multiLevelType w:val="hybridMultilevel"/>
    <w:tmpl w:val="F36640A8"/>
    <w:lvl w:ilvl="0" w:tplc="B9DCE2D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49A159E"/>
    <w:multiLevelType w:val="hybridMultilevel"/>
    <w:tmpl w:val="9BE05B3E"/>
    <w:lvl w:ilvl="0" w:tplc="D06AFAA8">
      <w:start w:val="1"/>
      <w:numFmt w:val="bullet"/>
      <w:lvlText w:val="○"/>
      <w:lvlJc w:val="left"/>
      <w:pPr>
        <w:ind w:left="561"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0C55593"/>
    <w:multiLevelType w:val="hybridMultilevel"/>
    <w:tmpl w:val="6DEEA21C"/>
    <w:lvl w:ilvl="0" w:tplc="B9DCE2D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57B"/>
    <w:rsid w:val="00266955"/>
    <w:rsid w:val="002D057B"/>
    <w:rsid w:val="00314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57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57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665</Words>
  <Characters>3794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隆司</dc:creator>
  <cp:lastModifiedBy>山崎　隆司</cp:lastModifiedBy>
  <cp:revision>1</cp:revision>
  <dcterms:created xsi:type="dcterms:W3CDTF">2018-02-16T02:46:00Z</dcterms:created>
  <dcterms:modified xsi:type="dcterms:W3CDTF">2018-02-16T02:47:00Z</dcterms:modified>
</cp:coreProperties>
</file>