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33E87" w14:textId="22DAE7D6" w:rsidR="00A94C97" w:rsidRPr="003F30E9" w:rsidRDefault="00A94C97" w:rsidP="001401BB">
      <w:pPr>
        <w:autoSpaceDE w:val="0"/>
        <w:autoSpaceDN w:val="0"/>
        <w:rPr>
          <w:sz w:val="24"/>
          <w:szCs w:val="24"/>
        </w:rPr>
      </w:pPr>
    </w:p>
    <w:p w14:paraId="1D6C84FB" w14:textId="77777777" w:rsidR="00A94C97" w:rsidRPr="003F30E9" w:rsidRDefault="00A94C97" w:rsidP="001401BB">
      <w:pPr>
        <w:autoSpaceDE w:val="0"/>
        <w:autoSpaceDN w:val="0"/>
        <w:rPr>
          <w:sz w:val="24"/>
          <w:szCs w:val="24"/>
        </w:rPr>
      </w:pPr>
    </w:p>
    <w:p w14:paraId="673646D5" w14:textId="77777777" w:rsidR="00A94C97" w:rsidRPr="003F30E9" w:rsidRDefault="00A94C97" w:rsidP="001401BB">
      <w:pPr>
        <w:autoSpaceDE w:val="0"/>
        <w:autoSpaceDN w:val="0"/>
        <w:rPr>
          <w:b/>
          <w:sz w:val="24"/>
          <w:szCs w:val="24"/>
        </w:rPr>
      </w:pPr>
    </w:p>
    <w:p w14:paraId="28483551" w14:textId="77777777" w:rsidR="00A94C97" w:rsidRPr="003F30E9" w:rsidRDefault="00A94C97" w:rsidP="001401BB">
      <w:pPr>
        <w:autoSpaceDE w:val="0"/>
        <w:autoSpaceDN w:val="0"/>
        <w:rPr>
          <w:sz w:val="24"/>
          <w:szCs w:val="24"/>
        </w:rPr>
      </w:pPr>
    </w:p>
    <w:p w14:paraId="75323964" w14:textId="77777777" w:rsidR="00A94C97" w:rsidRPr="003F30E9" w:rsidRDefault="00A94C97" w:rsidP="001401BB">
      <w:pPr>
        <w:autoSpaceDE w:val="0"/>
        <w:autoSpaceDN w:val="0"/>
        <w:rPr>
          <w:sz w:val="24"/>
          <w:szCs w:val="24"/>
        </w:rPr>
      </w:pPr>
    </w:p>
    <w:p w14:paraId="22D0B0C9" w14:textId="77777777" w:rsidR="00A94C97" w:rsidRPr="003F30E9" w:rsidRDefault="00A94C97" w:rsidP="001401BB">
      <w:pPr>
        <w:autoSpaceDE w:val="0"/>
        <w:autoSpaceDN w:val="0"/>
        <w:rPr>
          <w:sz w:val="24"/>
          <w:szCs w:val="24"/>
        </w:rPr>
      </w:pPr>
    </w:p>
    <w:p w14:paraId="3B1AC172" w14:textId="77777777" w:rsidR="00A94C97" w:rsidRPr="003F30E9" w:rsidRDefault="00A94C97" w:rsidP="001401BB">
      <w:pPr>
        <w:autoSpaceDE w:val="0"/>
        <w:autoSpaceDN w:val="0"/>
        <w:rPr>
          <w:sz w:val="24"/>
          <w:szCs w:val="24"/>
        </w:rPr>
      </w:pPr>
    </w:p>
    <w:p w14:paraId="0C7C159F" w14:textId="77777777" w:rsidR="00A94C97" w:rsidRPr="003F30E9" w:rsidRDefault="00A94C97" w:rsidP="001401BB">
      <w:pPr>
        <w:autoSpaceDE w:val="0"/>
        <w:autoSpaceDN w:val="0"/>
        <w:rPr>
          <w:sz w:val="24"/>
          <w:szCs w:val="24"/>
        </w:rPr>
      </w:pPr>
    </w:p>
    <w:p w14:paraId="0F563B1F" w14:textId="77777777" w:rsidR="00A94C97" w:rsidRPr="003F30E9" w:rsidRDefault="00A94C97" w:rsidP="001401BB">
      <w:pPr>
        <w:autoSpaceDE w:val="0"/>
        <w:autoSpaceDN w:val="0"/>
        <w:rPr>
          <w:sz w:val="24"/>
          <w:szCs w:val="24"/>
        </w:rPr>
      </w:pPr>
      <w:r w:rsidRPr="003F30E9">
        <w:rPr>
          <w:noProof/>
          <w:sz w:val="24"/>
          <w:szCs w:val="24"/>
        </w:rPr>
        <w:drawing>
          <wp:anchor distT="0" distB="0" distL="114300" distR="114300" simplePos="0" relativeHeight="251658240" behindDoc="0" locked="0" layoutInCell="1" allowOverlap="1" wp14:anchorId="1FDE5DDA" wp14:editId="5309A971">
            <wp:simplePos x="0" y="0"/>
            <wp:positionH relativeFrom="page">
              <wp:posOffset>0</wp:posOffset>
            </wp:positionH>
            <wp:positionV relativeFrom="paragraph">
              <wp:posOffset>370907</wp:posOffset>
            </wp:positionV>
            <wp:extent cx="7575550" cy="425513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33.png"/>
                    <pic:cNvPicPr/>
                  </pic:nvPicPr>
                  <pic:blipFill>
                    <a:blip r:embed="rId11">
                      <a:extLst>
                        <a:ext uri="{28A0092B-C50C-407E-A947-70E740481C1C}">
                          <a14:useLocalDpi xmlns:a14="http://schemas.microsoft.com/office/drawing/2010/main" val="0"/>
                        </a:ext>
                      </a:extLst>
                    </a:blip>
                    <a:stretch>
                      <a:fillRect/>
                    </a:stretch>
                  </pic:blipFill>
                  <pic:spPr>
                    <a:xfrm>
                      <a:off x="0" y="0"/>
                      <a:ext cx="7575550" cy="4255135"/>
                    </a:xfrm>
                    <a:prstGeom prst="rect">
                      <a:avLst/>
                    </a:prstGeom>
                  </pic:spPr>
                </pic:pic>
              </a:graphicData>
            </a:graphic>
            <wp14:sizeRelH relativeFrom="margin">
              <wp14:pctWidth>0</wp14:pctWidth>
            </wp14:sizeRelH>
            <wp14:sizeRelV relativeFrom="margin">
              <wp14:pctHeight>0</wp14:pctHeight>
            </wp14:sizeRelV>
          </wp:anchor>
        </w:drawing>
      </w:r>
    </w:p>
    <w:p w14:paraId="7A26DD3D" w14:textId="77777777" w:rsidR="00A94C97" w:rsidRPr="003F30E9" w:rsidRDefault="00A94C97" w:rsidP="001401BB">
      <w:pPr>
        <w:autoSpaceDE w:val="0"/>
        <w:autoSpaceDN w:val="0"/>
        <w:rPr>
          <w:sz w:val="24"/>
          <w:szCs w:val="24"/>
        </w:rPr>
      </w:pPr>
    </w:p>
    <w:p w14:paraId="40026A37" w14:textId="77777777" w:rsidR="00A94C97" w:rsidRPr="003F30E9" w:rsidRDefault="00A94C97" w:rsidP="001401BB">
      <w:pPr>
        <w:autoSpaceDE w:val="0"/>
        <w:autoSpaceDN w:val="0"/>
        <w:rPr>
          <w:sz w:val="24"/>
          <w:szCs w:val="24"/>
        </w:rPr>
      </w:pPr>
    </w:p>
    <w:p w14:paraId="37B19FF7" w14:textId="77777777" w:rsidR="00A94C97" w:rsidRPr="003F30E9" w:rsidRDefault="00A94C97" w:rsidP="001401BB">
      <w:pPr>
        <w:autoSpaceDE w:val="0"/>
        <w:autoSpaceDN w:val="0"/>
        <w:rPr>
          <w:sz w:val="24"/>
          <w:szCs w:val="24"/>
        </w:rPr>
      </w:pPr>
    </w:p>
    <w:p w14:paraId="3452945B" w14:textId="77777777" w:rsidR="00A94C97" w:rsidRPr="003F30E9" w:rsidRDefault="00A94C97" w:rsidP="001401BB">
      <w:pPr>
        <w:autoSpaceDE w:val="0"/>
        <w:autoSpaceDN w:val="0"/>
        <w:rPr>
          <w:sz w:val="24"/>
          <w:szCs w:val="24"/>
        </w:rPr>
      </w:pPr>
    </w:p>
    <w:p w14:paraId="5F1247CA" w14:textId="77777777" w:rsidR="00A94C97" w:rsidRPr="003F30E9" w:rsidRDefault="00A94C97" w:rsidP="001401BB">
      <w:pPr>
        <w:autoSpaceDE w:val="0"/>
        <w:autoSpaceDN w:val="0"/>
        <w:rPr>
          <w:sz w:val="24"/>
          <w:szCs w:val="24"/>
        </w:rPr>
      </w:pPr>
    </w:p>
    <w:p w14:paraId="5B58FD54" w14:textId="77777777" w:rsidR="00A94C97" w:rsidRPr="003F30E9" w:rsidRDefault="00A94C97" w:rsidP="001401BB">
      <w:pPr>
        <w:autoSpaceDE w:val="0"/>
        <w:autoSpaceDN w:val="0"/>
        <w:rPr>
          <w:sz w:val="24"/>
          <w:szCs w:val="24"/>
        </w:rPr>
      </w:pPr>
    </w:p>
    <w:p w14:paraId="7FFB5D66" w14:textId="77777777" w:rsidR="00A94C97" w:rsidRPr="003F30E9" w:rsidRDefault="00A94C97" w:rsidP="001401BB">
      <w:pPr>
        <w:autoSpaceDE w:val="0"/>
        <w:autoSpaceDN w:val="0"/>
        <w:rPr>
          <w:sz w:val="24"/>
          <w:szCs w:val="24"/>
        </w:rPr>
      </w:pPr>
    </w:p>
    <w:p w14:paraId="693B02BF" w14:textId="77777777" w:rsidR="00A94C97" w:rsidRPr="003F30E9" w:rsidRDefault="00A94C97" w:rsidP="001401BB">
      <w:pPr>
        <w:autoSpaceDE w:val="0"/>
        <w:autoSpaceDN w:val="0"/>
        <w:rPr>
          <w:sz w:val="24"/>
          <w:szCs w:val="24"/>
        </w:rPr>
      </w:pPr>
    </w:p>
    <w:p w14:paraId="17E53A6C" w14:textId="77777777" w:rsidR="00A94C97" w:rsidRPr="003F30E9" w:rsidRDefault="00A94C97" w:rsidP="001401BB">
      <w:pPr>
        <w:autoSpaceDE w:val="0"/>
        <w:autoSpaceDN w:val="0"/>
        <w:rPr>
          <w:sz w:val="24"/>
          <w:szCs w:val="24"/>
        </w:rPr>
      </w:pPr>
    </w:p>
    <w:p w14:paraId="4FFEFD54" w14:textId="77777777" w:rsidR="00A94C97" w:rsidRPr="003F30E9" w:rsidRDefault="00A94C97" w:rsidP="001401BB">
      <w:pPr>
        <w:autoSpaceDE w:val="0"/>
        <w:autoSpaceDN w:val="0"/>
        <w:rPr>
          <w:sz w:val="24"/>
          <w:szCs w:val="24"/>
        </w:rPr>
      </w:pPr>
    </w:p>
    <w:p w14:paraId="04494CEC" w14:textId="77777777" w:rsidR="00A94C97" w:rsidRPr="003F30E9" w:rsidRDefault="00A94C97" w:rsidP="001401BB">
      <w:pPr>
        <w:autoSpaceDE w:val="0"/>
        <w:autoSpaceDN w:val="0"/>
        <w:rPr>
          <w:sz w:val="24"/>
          <w:szCs w:val="24"/>
        </w:rPr>
      </w:pPr>
      <w:r w:rsidRPr="003F30E9">
        <w:rPr>
          <w:noProof/>
          <w:sz w:val="24"/>
          <w:szCs w:val="24"/>
        </w:rPr>
        <mc:AlternateContent>
          <mc:Choice Requires="wpg">
            <w:drawing>
              <wp:anchor distT="0" distB="0" distL="114300" distR="114300" simplePos="0" relativeHeight="251659264" behindDoc="0" locked="0" layoutInCell="1" allowOverlap="1" wp14:anchorId="4BB00DD1" wp14:editId="1C3675BB">
                <wp:simplePos x="0" y="0"/>
                <wp:positionH relativeFrom="margin">
                  <wp:posOffset>318135</wp:posOffset>
                </wp:positionH>
                <wp:positionV relativeFrom="paragraph">
                  <wp:posOffset>54609</wp:posOffset>
                </wp:positionV>
                <wp:extent cx="5476875" cy="1152525"/>
                <wp:effectExtent l="0" t="0" r="9525" b="9525"/>
                <wp:wrapNone/>
                <wp:docPr id="8" name="グループ化 8"/>
                <wp:cNvGraphicFramePr/>
                <a:graphic xmlns:a="http://schemas.openxmlformats.org/drawingml/2006/main">
                  <a:graphicData uri="http://schemas.microsoft.com/office/word/2010/wordprocessingGroup">
                    <wpg:wgp>
                      <wpg:cNvGrpSpPr/>
                      <wpg:grpSpPr>
                        <a:xfrm>
                          <a:off x="0" y="0"/>
                          <a:ext cx="5476875" cy="1152525"/>
                          <a:chOff x="0" y="-1"/>
                          <a:chExt cx="5476875" cy="1152525"/>
                        </a:xfrm>
                      </wpg:grpSpPr>
                      <wps:wsp>
                        <wps:cNvPr id="217" name="テキスト ボックス 2"/>
                        <wps:cNvSpPr txBox="1">
                          <a:spLocks noChangeArrowheads="1"/>
                        </wps:cNvSpPr>
                        <wps:spPr bwMode="auto">
                          <a:xfrm>
                            <a:off x="0" y="-1"/>
                            <a:ext cx="5476875" cy="1152525"/>
                          </a:xfrm>
                          <a:prstGeom prst="rect">
                            <a:avLst/>
                          </a:prstGeom>
                          <a:noFill/>
                          <a:ln w="9525">
                            <a:noFill/>
                            <a:miter lim="800000"/>
                            <a:headEnd/>
                            <a:tailEnd/>
                          </a:ln>
                        </wps:spPr>
                        <wps:txbx>
                          <w:txbxContent>
                            <w:p w14:paraId="01439959" w14:textId="59359F07" w:rsidR="000B177C" w:rsidRDefault="000B177C"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487E6F34" w:rsidR="000B177C" w:rsidRPr="007F7932" w:rsidRDefault="000B177C"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（案）</w:t>
                              </w:r>
                            </w:p>
                          </w:txbxContent>
                        </wps:txbx>
                        <wps:bodyPr rot="0" vert="horz" wrap="square" lIns="0" tIns="0" rIns="0" bIns="0" anchor="t" anchorCtr="0">
                          <a:noAutofit/>
                        </wps:bodyPr>
                      </wps:wsp>
                      <wps:wsp>
                        <wps:cNvPr id="5" name="テキスト ボックス 2"/>
                        <wps:cNvSpPr txBox="1">
                          <a:spLocks noChangeArrowheads="1"/>
                        </wps:cNvSpPr>
                        <wps:spPr bwMode="auto">
                          <a:xfrm>
                            <a:off x="0" y="457200"/>
                            <a:ext cx="5476875" cy="539750"/>
                          </a:xfrm>
                          <a:prstGeom prst="rect">
                            <a:avLst/>
                          </a:prstGeom>
                          <a:noFill/>
                          <a:ln w="9525">
                            <a:noFill/>
                            <a:miter lim="800000"/>
                            <a:headEnd/>
                            <a:tailEnd/>
                          </a:ln>
                        </wps:spPr>
                        <wps:txbx>
                          <w:txbxContent>
                            <w:p w14:paraId="195E9CB6" w14:textId="70F11D56" w:rsidR="000B177C" w:rsidRPr="007F7932" w:rsidRDefault="000B177C" w:rsidP="00A94C97">
                              <w:pPr>
                                <w:spacing w:line="800" w:lineRule="exact"/>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B00DD1" id="グループ化 8" o:spid="_x0000_s1026" style="position:absolute;left:0;text-align:left;margin-left:25.05pt;margin-top:4.3pt;width:431.25pt;height:90.75pt;z-index:251659264;mso-position-horizontal-relative:margin;mso-width-relative:margin;mso-height-relative:margin" coordorigin="" coordsize="54768,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">
                <v:shapetype id="_x0000_t202" coordsize="21600,21600" o:spt="202" path="m,l,21600r21600,l21600,xe">
                  <v:stroke joinstyle="miter"/>
                  <v:path gradientshapeok="t" o:connecttype="rect"/>
                </v:shapetype>
                <v:shape id="_x0000_s1027" type="#_x0000_t202" style="position:absolute;width:5476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1439959" w14:textId="59359F07" w:rsidR="000B177C" w:rsidRDefault="000B177C"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487E6F34" w:rsidR="000B177C" w:rsidRPr="007F7932" w:rsidRDefault="000B177C"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（案）</w:t>
                        </w:r>
                      </w:p>
                    </w:txbxContent>
                  </v:textbox>
                </v:shape>
                <v:shape id="_x0000_s1028" type="#_x0000_t202" style="position:absolute;top:4572;width:5476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95E9CB6" w14:textId="70F11D56" w:rsidR="000B177C" w:rsidRPr="007F7932" w:rsidRDefault="000B177C" w:rsidP="00A94C97">
                        <w:pPr>
                          <w:spacing w:line="800" w:lineRule="exact"/>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10:wrap anchorx="margin"/>
              </v:group>
            </w:pict>
          </mc:Fallback>
        </mc:AlternateContent>
      </w:r>
    </w:p>
    <w:p w14:paraId="0B189F34" w14:textId="77777777" w:rsidR="00A94C97" w:rsidRPr="003F30E9" w:rsidRDefault="00A94C97" w:rsidP="001401BB">
      <w:pPr>
        <w:autoSpaceDE w:val="0"/>
        <w:autoSpaceDN w:val="0"/>
        <w:rPr>
          <w:sz w:val="24"/>
          <w:szCs w:val="24"/>
        </w:rPr>
      </w:pPr>
    </w:p>
    <w:p w14:paraId="4AA03A79" w14:textId="77777777" w:rsidR="00A94C97" w:rsidRPr="003F30E9" w:rsidRDefault="00A94C97" w:rsidP="001401BB">
      <w:pPr>
        <w:autoSpaceDE w:val="0"/>
        <w:autoSpaceDN w:val="0"/>
        <w:rPr>
          <w:sz w:val="24"/>
          <w:szCs w:val="24"/>
        </w:rPr>
      </w:pPr>
    </w:p>
    <w:p w14:paraId="7FF010B7" w14:textId="77777777" w:rsidR="00A94C97" w:rsidRPr="003F30E9" w:rsidRDefault="00A94C97" w:rsidP="001401BB">
      <w:pPr>
        <w:autoSpaceDE w:val="0"/>
        <w:autoSpaceDN w:val="0"/>
        <w:rPr>
          <w:sz w:val="24"/>
          <w:szCs w:val="24"/>
        </w:rPr>
      </w:pPr>
    </w:p>
    <w:p w14:paraId="37BE37BD" w14:textId="77777777" w:rsidR="00A94C97" w:rsidRPr="003F30E9" w:rsidRDefault="00A94C97" w:rsidP="001401BB">
      <w:pPr>
        <w:autoSpaceDE w:val="0"/>
        <w:autoSpaceDN w:val="0"/>
        <w:rPr>
          <w:sz w:val="24"/>
          <w:szCs w:val="24"/>
        </w:rPr>
      </w:pPr>
    </w:p>
    <w:p w14:paraId="176D1FDC" w14:textId="77777777" w:rsidR="00A94C97" w:rsidRPr="003F30E9" w:rsidRDefault="00A94C97" w:rsidP="001401BB">
      <w:pPr>
        <w:autoSpaceDE w:val="0"/>
        <w:autoSpaceDN w:val="0"/>
        <w:rPr>
          <w:sz w:val="24"/>
          <w:szCs w:val="24"/>
        </w:rPr>
      </w:pPr>
    </w:p>
    <w:p w14:paraId="506BF85D" w14:textId="77777777" w:rsidR="00A94C97" w:rsidRPr="003F30E9" w:rsidRDefault="00A94C97" w:rsidP="001401BB">
      <w:pPr>
        <w:autoSpaceDE w:val="0"/>
        <w:autoSpaceDN w:val="0"/>
        <w:rPr>
          <w:sz w:val="24"/>
          <w:szCs w:val="24"/>
        </w:rPr>
      </w:pPr>
    </w:p>
    <w:p w14:paraId="5923DF86" w14:textId="77777777" w:rsidR="00A94C97" w:rsidRPr="003F30E9" w:rsidRDefault="00A94C97" w:rsidP="001401BB">
      <w:pPr>
        <w:autoSpaceDE w:val="0"/>
        <w:autoSpaceDN w:val="0"/>
        <w:rPr>
          <w:sz w:val="24"/>
          <w:szCs w:val="24"/>
        </w:rPr>
      </w:pPr>
    </w:p>
    <w:p w14:paraId="50430C6B" w14:textId="77777777" w:rsidR="00A94C97" w:rsidRPr="003F30E9" w:rsidRDefault="00A94C97" w:rsidP="001401BB">
      <w:pPr>
        <w:autoSpaceDE w:val="0"/>
        <w:autoSpaceDN w:val="0"/>
        <w:rPr>
          <w:sz w:val="24"/>
          <w:szCs w:val="24"/>
        </w:rPr>
      </w:pPr>
    </w:p>
    <w:p w14:paraId="37403E90" w14:textId="77777777" w:rsidR="00A94C97" w:rsidRPr="003F30E9" w:rsidRDefault="00A94C97" w:rsidP="001401BB">
      <w:pPr>
        <w:autoSpaceDE w:val="0"/>
        <w:autoSpaceDN w:val="0"/>
        <w:rPr>
          <w:sz w:val="24"/>
          <w:szCs w:val="24"/>
        </w:rPr>
      </w:pPr>
    </w:p>
    <w:p w14:paraId="36ACDE0C" w14:textId="77777777" w:rsidR="00A94C97" w:rsidRPr="003F30E9" w:rsidRDefault="00A94C97" w:rsidP="001401BB">
      <w:pPr>
        <w:autoSpaceDE w:val="0"/>
        <w:autoSpaceDN w:val="0"/>
        <w:rPr>
          <w:sz w:val="24"/>
          <w:szCs w:val="24"/>
        </w:rPr>
      </w:pPr>
    </w:p>
    <w:p w14:paraId="20CF53FE" w14:textId="429BEED8" w:rsidR="00A94C97" w:rsidRPr="003F30E9" w:rsidRDefault="00A94C97" w:rsidP="001401BB">
      <w:pPr>
        <w:autoSpaceDE w:val="0"/>
        <w:autoSpaceDN w:val="0"/>
        <w:spacing w:line="520" w:lineRule="exact"/>
        <w:jc w:val="center"/>
        <w:rPr>
          <w:sz w:val="48"/>
          <w:szCs w:val="44"/>
        </w:rPr>
      </w:pPr>
      <w:r w:rsidRPr="003F30E9">
        <w:rPr>
          <w:rFonts w:hint="eastAsia"/>
          <w:sz w:val="48"/>
          <w:szCs w:val="44"/>
        </w:rPr>
        <w:t>令和５（2</w:t>
      </w:r>
      <w:r w:rsidRPr="003F30E9">
        <w:rPr>
          <w:sz w:val="48"/>
          <w:szCs w:val="44"/>
        </w:rPr>
        <w:t>023</w:t>
      </w:r>
      <w:r w:rsidR="00115C43">
        <w:rPr>
          <w:rFonts w:hint="eastAsia"/>
          <w:sz w:val="48"/>
          <w:szCs w:val="44"/>
        </w:rPr>
        <w:t xml:space="preserve">）年　</w:t>
      </w:r>
      <w:r w:rsidRPr="003F30E9">
        <w:rPr>
          <w:rFonts w:hint="eastAsia"/>
          <w:sz w:val="48"/>
          <w:szCs w:val="44"/>
        </w:rPr>
        <w:t>月</w:t>
      </w:r>
    </w:p>
    <w:p w14:paraId="4CD604C0" w14:textId="77777777" w:rsidR="00A94C97" w:rsidRPr="003F30E9" w:rsidRDefault="00A94C97" w:rsidP="001401BB">
      <w:pPr>
        <w:autoSpaceDE w:val="0"/>
        <w:autoSpaceDN w:val="0"/>
        <w:jc w:val="center"/>
        <w:rPr>
          <w:sz w:val="24"/>
          <w:szCs w:val="24"/>
        </w:rPr>
      </w:pPr>
    </w:p>
    <w:p w14:paraId="49810C8C" w14:textId="77777777" w:rsidR="00A94C97" w:rsidRPr="003F30E9" w:rsidRDefault="00A94C97" w:rsidP="001401BB">
      <w:pPr>
        <w:autoSpaceDE w:val="0"/>
        <w:autoSpaceDN w:val="0"/>
        <w:spacing w:line="520" w:lineRule="exact"/>
        <w:jc w:val="center"/>
        <w:rPr>
          <w:sz w:val="48"/>
          <w:szCs w:val="48"/>
        </w:rPr>
      </w:pPr>
      <w:r w:rsidRPr="003F30E9">
        <w:rPr>
          <w:rFonts w:hint="eastAsia"/>
          <w:sz w:val="48"/>
          <w:szCs w:val="48"/>
        </w:rPr>
        <w:t>大阪府</w:t>
      </w:r>
    </w:p>
    <w:p w14:paraId="76CB25AE" w14:textId="77777777" w:rsidR="00A94C97" w:rsidRPr="003F30E9" w:rsidRDefault="00A94C97" w:rsidP="001401BB">
      <w:pPr>
        <w:autoSpaceDE w:val="0"/>
        <w:autoSpaceDN w:val="0"/>
        <w:rPr>
          <w:sz w:val="24"/>
          <w:szCs w:val="24"/>
        </w:rPr>
      </w:pPr>
    </w:p>
    <w:p w14:paraId="6A7187B5" w14:textId="77777777" w:rsidR="00A94C97" w:rsidRPr="003F30E9" w:rsidRDefault="00A94C97" w:rsidP="001401BB">
      <w:pPr>
        <w:autoSpaceDE w:val="0"/>
        <w:autoSpaceDN w:val="0"/>
        <w:rPr>
          <w:sz w:val="24"/>
          <w:szCs w:val="24"/>
        </w:rPr>
      </w:pPr>
    </w:p>
    <w:p w14:paraId="08EAD92A" w14:textId="2D1F6C7C" w:rsidR="00A94C97" w:rsidRPr="003F30E9" w:rsidRDefault="00A94C97" w:rsidP="001401BB">
      <w:pPr>
        <w:autoSpaceDE w:val="0"/>
        <w:autoSpaceDN w:val="0"/>
        <w:rPr>
          <w:sz w:val="24"/>
          <w:szCs w:val="24"/>
        </w:rPr>
        <w:sectPr w:rsidR="00A94C97" w:rsidRPr="003F30E9" w:rsidSect="00650298">
          <w:headerReference w:type="default" r:id="rId12"/>
          <w:pgSz w:w="11906" w:h="16838" w:code="9"/>
          <w:pgMar w:top="1134" w:right="1134" w:bottom="1134" w:left="1134" w:header="680" w:footer="510" w:gutter="0"/>
          <w:cols w:space="425"/>
          <w:docGrid w:type="linesAndChars" w:linePitch="400"/>
        </w:sectPr>
      </w:pPr>
    </w:p>
    <w:p w14:paraId="0C7963AE" w14:textId="71538B99" w:rsidR="00A94C97" w:rsidRPr="003F30E9" w:rsidRDefault="00A94C97" w:rsidP="001401BB">
      <w:pPr>
        <w:autoSpaceDE w:val="0"/>
        <w:autoSpaceDN w:val="0"/>
        <w:rPr>
          <w:sz w:val="24"/>
          <w:szCs w:val="24"/>
        </w:rPr>
        <w:sectPr w:rsidR="00A94C97" w:rsidRPr="003F30E9" w:rsidSect="00B121D5">
          <w:headerReference w:type="default" r:id="rId13"/>
          <w:footerReference w:type="default" r:id="rId14"/>
          <w:pgSz w:w="11906" w:h="16838" w:code="9"/>
          <w:pgMar w:top="1134" w:right="1134" w:bottom="1134" w:left="1134" w:header="510" w:footer="510" w:gutter="0"/>
          <w:cols w:space="425"/>
          <w:docGrid w:type="linesAndChars" w:linePitch="400"/>
        </w:sectPr>
      </w:pPr>
    </w:p>
    <w:p w14:paraId="27F1BA64" w14:textId="77777777" w:rsidR="00A94C97" w:rsidRPr="003F30E9" w:rsidRDefault="00A94C97" w:rsidP="001401BB">
      <w:pPr>
        <w:shd w:val="clear" w:color="auto" w:fill="4A66AC"/>
        <w:autoSpaceDE w:val="0"/>
        <w:autoSpaceDN w:val="0"/>
        <w:spacing w:line="240" w:lineRule="auto"/>
        <w:ind w:rightChars="-135" w:right="-283"/>
        <w:rPr>
          <w:b/>
          <w:bCs/>
          <w:color w:val="FFFFFF" w:themeColor="background1"/>
          <w:sz w:val="40"/>
          <w:szCs w:val="40"/>
        </w:rPr>
      </w:pPr>
      <w:r w:rsidRPr="003F30E9">
        <w:rPr>
          <w:rFonts w:hint="eastAsia"/>
          <w:b/>
          <w:bCs/>
          <w:color w:val="FFFFFF" w:themeColor="background1"/>
          <w:sz w:val="40"/>
          <w:szCs w:val="40"/>
        </w:rPr>
        <w:lastRenderedPageBreak/>
        <w:t>目次</w:t>
      </w:r>
    </w:p>
    <w:sdt>
      <w:sdtPr>
        <w:rPr>
          <w:lang w:val="ja-JP"/>
        </w:rPr>
        <w:id w:val="2103533464"/>
        <w:docPartObj>
          <w:docPartGallery w:val="Table of Contents"/>
          <w:docPartUnique/>
        </w:docPartObj>
      </w:sdtPr>
      <w:sdtEndPr>
        <w:rPr>
          <w:bCs/>
        </w:rPr>
      </w:sdtEndPr>
      <w:sdtContent>
        <w:p w14:paraId="7F88604C" w14:textId="77777777" w:rsidR="00A94C97" w:rsidRPr="003F30E9" w:rsidRDefault="00A94C97" w:rsidP="001401BB">
          <w:pPr>
            <w:keepNext/>
            <w:keepLines/>
            <w:autoSpaceDE w:val="0"/>
            <w:autoSpaceDN w:val="0"/>
            <w:spacing w:line="20" w:lineRule="exact"/>
            <w:jc w:val="left"/>
            <w:rPr>
              <w:rFonts w:hAnsi="メイリオ" w:cstheme="majorBidi"/>
              <w:color w:val="1481AB" w:themeColor="accent1" w:themeShade="BF"/>
              <w:kern w:val="0"/>
              <w:sz w:val="2"/>
              <w:szCs w:val="2"/>
            </w:rPr>
          </w:pPr>
        </w:p>
        <w:p w14:paraId="4DFD2F73" w14:textId="2070EF3D" w:rsidR="00BA6E86" w:rsidRPr="003F30E9" w:rsidRDefault="00A94C97">
          <w:pPr>
            <w:pStyle w:val="11"/>
            <w:rPr>
              <w:rFonts w:asciiTheme="minorHAnsi" w:eastAsiaTheme="minorEastAsia"/>
              <w:sz w:val="21"/>
              <w:szCs w:val="22"/>
            </w:rPr>
          </w:pPr>
          <w:r w:rsidRPr="003F30E9">
            <w:fldChar w:fldCharType="begin"/>
          </w:r>
          <w:r w:rsidRPr="003F30E9">
            <w:instrText xml:space="preserve"> TOC \o "1-3" \h \z \u </w:instrText>
          </w:r>
          <w:r w:rsidRPr="003F30E9">
            <w:fldChar w:fldCharType="separate"/>
          </w:r>
          <w:hyperlink w:anchor="_Toc120012055" w:history="1">
            <w:r w:rsidR="00BA6E86" w:rsidRPr="003F30E9">
              <w:rPr>
                <w:rStyle w:val="a6"/>
                <w:rFonts w:hAnsi="メイリオ" w:cstheme="majorBidi"/>
                <w:bCs/>
                <w:u w:val="none"/>
              </w:rPr>
              <w:t>第１章　計画の策定にあたって</w:t>
            </w:r>
            <w:r w:rsidR="00BA6E86" w:rsidRPr="003F30E9">
              <w:rPr>
                <w:webHidden/>
              </w:rPr>
              <w:tab/>
            </w:r>
            <w:r w:rsidR="00BA6E86" w:rsidRPr="003F30E9">
              <w:rPr>
                <w:webHidden/>
              </w:rPr>
              <w:fldChar w:fldCharType="begin"/>
            </w:r>
            <w:r w:rsidR="00BA6E86" w:rsidRPr="003F30E9">
              <w:rPr>
                <w:webHidden/>
              </w:rPr>
              <w:instrText xml:space="preserve"> PAGEREF _Toc120012055 \h </w:instrText>
            </w:r>
            <w:r w:rsidR="00BA6E86" w:rsidRPr="003F30E9">
              <w:rPr>
                <w:webHidden/>
              </w:rPr>
            </w:r>
            <w:r w:rsidR="00BA6E86" w:rsidRPr="003F30E9">
              <w:rPr>
                <w:webHidden/>
              </w:rPr>
              <w:fldChar w:fldCharType="separate"/>
            </w:r>
            <w:r w:rsidR="00EE03E9">
              <w:rPr>
                <w:webHidden/>
              </w:rPr>
              <w:t>1</w:t>
            </w:r>
            <w:r w:rsidR="00BA6E86" w:rsidRPr="003F30E9">
              <w:rPr>
                <w:webHidden/>
              </w:rPr>
              <w:fldChar w:fldCharType="end"/>
            </w:r>
          </w:hyperlink>
        </w:p>
        <w:p w14:paraId="05122194" w14:textId="194925AA" w:rsidR="00BA6E86" w:rsidRPr="003F30E9" w:rsidRDefault="0010034C">
          <w:pPr>
            <w:pStyle w:val="21"/>
            <w:tabs>
              <w:tab w:val="right" w:leader="dot" w:pos="9628"/>
            </w:tabs>
            <w:rPr>
              <w:rFonts w:asciiTheme="minorHAnsi" w:eastAsiaTheme="minorEastAsia"/>
              <w:noProof/>
            </w:rPr>
          </w:pPr>
          <w:hyperlink w:anchor="_Toc120012056" w:history="1">
            <w:r w:rsidR="00BA6E86" w:rsidRPr="003F30E9">
              <w:rPr>
                <w:rStyle w:val="a6"/>
                <w:rFonts w:hAnsi="メイリオ" w:cstheme="majorBidi"/>
                <w:bCs/>
                <w:noProof/>
                <w:u w:val="none"/>
              </w:rPr>
              <w:t>１　策定の趣旨</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_Toc120012056 \h </w:instrText>
            </w:r>
            <w:r w:rsidR="00BA6E86" w:rsidRPr="003F30E9">
              <w:rPr>
                <w:noProof/>
                <w:webHidden/>
              </w:rPr>
            </w:r>
            <w:r w:rsidR="00BA6E86" w:rsidRPr="003F30E9">
              <w:rPr>
                <w:noProof/>
                <w:webHidden/>
              </w:rPr>
              <w:fldChar w:fldCharType="separate"/>
            </w:r>
            <w:r w:rsidR="00EE03E9">
              <w:rPr>
                <w:noProof/>
                <w:webHidden/>
              </w:rPr>
              <w:t>1</w:t>
            </w:r>
            <w:r w:rsidR="00BA6E86" w:rsidRPr="003F30E9">
              <w:rPr>
                <w:noProof/>
                <w:webHidden/>
              </w:rPr>
              <w:fldChar w:fldCharType="end"/>
            </w:r>
          </w:hyperlink>
        </w:p>
        <w:p w14:paraId="239ED33B" w14:textId="1A04E297" w:rsidR="00BA6E86" w:rsidRPr="003F30E9" w:rsidRDefault="0010034C">
          <w:pPr>
            <w:pStyle w:val="21"/>
            <w:tabs>
              <w:tab w:val="right" w:leader="dot" w:pos="9628"/>
            </w:tabs>
            <w:rPr>
              <w:rFonts w:asciiTheme="minorHAnsi" w:eastAsiaTheme="minorEastAsia"/>
              <w:noProof/>
            </w:rPr>
          </w:pPr>
          <w:hyperlink w:anchor="_Toc120012057" w:history="1">
            <w:r w:rsidR="00BA6E86" w:rsidRPr="003F30E9">
              <w:rPr>
                <w:rStyle w:val="a6"/>
                <w:rFonts w:hAnsi="メイリオ" w:cstheme="majorBidi"/>
                <w:bCs/>
                <w:noProof/>
                <w:u w:val="none"/>
              </w:rPr>
              <w:t>２　位置づけ</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_Toc120012057 \h </w:instrText>
            </w:r>
            <w:r w:rsidR="00BA6E86" w:rsidRPr="003F30E9">
              <w:rPr>
                <w:noProof/>
                <w:webHidden/>
              </w:rPr>
            </w:r>
            <w:r w:rsidR="00BA6E86" w:rsidRPr="003F30E9">
              <w:rPr>
                <w:noProof/>
                <w:webHidden/>
              </w:rPr>
              <w:fldChar w:fldCharType="separate"/>
            </w:r>
            <w:r w:rsidR="00EE03E9">
              <w:rPr>
                <w:noProof/>
                <w:webHidden/>
              </w:rPr>
              <w:t>3</w:t>
            </w:r>
            <w:r w:rsidR="00BA6E86" w:rsidRPr="003F30E9">
              <w:rPr>
                <w:noProof/>
                <w:webHidden/>
              </w:rPr>
              <w:fldChar w:fldCharType="end"/>
            </w:r>
          </w:hyperlink>
        </w:p>
        <w:p w14:paraId="1F1A3535" w14:textId="5DD6F060" w:rsidR="00BA6E86" w:rsidRPr="003F30E9" w:rsidRDefault="0010034C">
          <w:pPr>
            <w:pStyle w:val="21"/>
            <w:tabs>
              <w:tab w:val="right" w:leader="dot" w:pos="9628"/>
            </w:tabs>
            <w:rPr>
              <w:rFonts w:asciiTheme="minorHAnsi" w:eastAsiaTheme="minorEastAsia"/>
              <w:noProof/>
            </w:rPr>
          </w:pPr>
          <w:hyperlink w:anchor="_Toc120012058" w:history="1">
            <w:r w:rsidR="00BA6E86" w:rsidRPr="003F30E9">
              <w:rPr>
                <w:rStyle w:val="a6"/>
                <w:rFonts w:hAnsi="メイリオ" w:cstheme="majorBidi"/>
                <w:bCs/>
                <w:noProof/>
                <w:u w:val="none"/>
              </w:rPr>
              <w:t>３　期間等</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_Toc120012058 \h </w:instrText>
            </w:r>
            <w:r w:rsidR="00BA6E86" w:rsidRPr="003F30E9">
              <w:rPr>
                <w:noProof/>
                <w:webHidden/>
              </w:rPr>
            </w:r>
            <w:r w:rsidR="00BA6E86" w:rsidRPr="003F30E9">
              <w:rPr>
                <w:noProof/>
                <w:webHidden/>
              </w:rPr>
              <w:fldChar w:fldCharType="separate"/>
            </w:r>
            <w:r w:rsidR="00EE03E9">
              <w:rPr>
                <w:noProof/>
                <w:webHidden/>
              </w:rPr>
              <w:t>3</w:t>
            </w:r>
            <w:r w:rsidR="00BA6E86" w:rsidRPr="003F30E9">
              <w:rPr>
                <w:noProof/>
                <w:webHidden/>
              </w:rPr>
              <w:fldChar w:fldCharType="end"/>
            </w:r>
          </w:hyperlink>
        </w:p>
        <w:p w14:paraId="4B7803A0" w14:textId="6D3AAAE4" w:rsidR="00BA6E86" w:rsidRPr="003F30E9" w:rsidRDefault="0010034C">
          <w:pPr>
            <w:pStyle w:val="21"/>
            <w:tabs>
              <w:tab w:val="right" w:leader="dot" w:pos="9628"/>
            </w:tabs>
            <w:rPr>
              <w:rStyle w:val="a6"/>
              <w:noProof/>
              <w:u w:val="none"/>
            </w:rPr>
          </w:pPr>
          <w:hyperlink w:anchor="_Toc120012059" w:history="1">
            <w:r w:rsidR="00BA6E86" w:rsidRPr="003F30E9">
              <w:rPr>
                <w:rStyle w:val="a6"/>
                <w:rFonts w:hAnsi="メイリオ" w:cstheme="majorBidi"/>
                <w:bCs/>
                <w:noProof/>
                <w:u w:val="none"/>
              </w:rPr>
              <w:t>４　計画を進めるにあたっての各主体との関わり</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_Toc120012059 \h </w:instrText>
            </w:r>
            <w:r w:rsidR="00BA6E86" w:rsidRPr="003F30E9">
              <w:rPr>
                <w:noProof/>
                <w:webHidden/>
              </w:rPr>
            </w:r>
            <w:r w:rsidR="00BA6E86" w:rsidRPr="003F30E9">
              <w:rPr>
                <w:noProof/>
                <w:webHidden/>
              </w:rPr>
              <w:fldChar w:fldCharType="separate"/>
            </w:r>
            <w:r w:rsidR="00EE03E9">
              <w:rPr>
                <w:noProof/>
                <w:webHidden/>
              </w:rPr>
              <w:t>4</w:t>
            </w:r>
            <w:r w:rsidR="00BA6E86" w:rsidRPr="003F30E9">
              <w:rPr>
                <w:noProof/>
                <w:webHidden/>
              </w:rPr>
              <w:fldChar w:fldCharType="end"/>
            </w:r>
          </w:hyperlink>
        </w:p>
        <w:p w14:paraId="31C42E2F" w14:textId="77777777" w:rsidR="00BA6E86" w:rsidRPr="003F30E9" w:rsidRDefault="00BA6E86" w:rsidP="00BA6E86"/>
        <w:p w14:paraId="562FF501" w14:textId="60304B2D" w:rsidR="00BA6E86" w:rsidRPr="003F30E9" w:rsidRDefault="0010034C">
          <w:pPr>
            <w:pStyle w:val="11"/>
            <w:rPr>
              <w:rFonts w:asciiTheme="minorHAnsi" w:eastAsiaTheme="minorEastAsia"/>
              <w:sz w:val="21"/>
              <w:szCs w:val="22"/>
            </w:rPr>
          </w:pPr>
          <w:hyperlink w:anchor="_Toc120012060" w:history="1">
            <w:r w:rsidR="00BA6E86" w:rsidRPr="003F30E9">
              <w:rPr>
                <w:rStyle w:val="a6"/>
                <w:rFonts w:hAnsi="メイリオ" w:cstheme="majorBidi"/>
                <w:bCs/>
                <w:u w:val="none"/>
              </w:rPr>
              <w:t>第２章　第１次大阪府教育振興基本計画 （平成25年度から令和4年度）の振り返り</w:t>
            </w:r>
            <w:r w:rsidR="00BA6E86" w:rsidRPr="003F30E9">
              <w:rPr>
                <w:webHidden/>
              </w:rPr>
              <w:tab/>
            </w:r>
            <w:r w:rsidR="00BA6E86" w:rsidRPr="003F30E9">
              <w:rPr>
                <w:webHidden/>
              </w:rPr>
              <w:fldChar w:fldCharType="begin"/>
            </w:r>
            <w:r w:rsidR="00BA6E86" w:rsidRPr="003F30E9">
              <w:rPr>
                <w:webHidden/>
              </w:rPr>
              <w:instrText xml:space="preserve"> PAGEREF _Toc120012060 \h </w:instrText>
            </w:r>
            <w:r w:rsidR="00BA6E86" w:rsidRPr="003F30E9">
              <w:rPr>
                <w:webHidden/>
              </w:rPr>
            </w:r>
            <w:r w:rsidR="00BA6E86" w:rsidRPr="003F30E9">
              <w:rPr>
                <w:webHidden/>
              </w:rPr>
              <w:fldChar w:fldCharType="separate"/>
            </w:r>
            <w:r w:rsidR="00EE03E9">
              <w:rPr>
                <w:webHidden/>
              </w:rPr>
              <w:t>6</w:t>
            </w:r>
            <w:r w:rsidR="00BA6E86" w:rsidRPr="003F30E9">
              <w:rPr>
                <w:webHidden/>
              </w:rPr>
              <w:fldChar w:fldCharType="end"/>
            </w:r>
          </w:hyperlink>
        </w:p>
        <w:p w14:paraId="08D70614" w14:textId="7BF51F24" w:rsidR="00BA6E86" w:rsidRPr="003F30E9" w:rsidRDefault="0010034C">
          <w:pPr>
            <w:pStyle w:val="21"/>
            <w:tabs>
              <w:tab w:val="right" w:leader="dot" w:pos="9628"/>
            </w:tabs>
            <w:rPr>
              <w:rFonts w:asciiTheme="minorHAnsi" w:eastAsiaTheme="minorEastAsia"/>
              <w:noProof/>
            </w:rPr>
          </w:pPr>
          <w:hyperlink w:anchor="_Toc120012061" w:history="1">
            <w:r w:rsidR="00BA6E86" w:rsidRPr="003F30E9">
              <w:rPr>
                <w:rStyle w:val="a6"/>
                <w:rFonts w:hAnsi="メイリオ" w:cstheme="majorBidi"/>
                <w:bCs/>
                <w:noProof/>
                <w:u w:val="none"/>
              </w:rPr>
              <w:t>１　10年間を振り返って（総括）</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_Toc120012061 \h </w:instrText>
            </w:r>
            <w:r w:rsidR="00BA6E86" w:rsidRPr="003F30E9">
              <w:rPr>
                <w:noProof/>
                <w:webHidden/>
              </w:rPr>
            </w:r>
            <w:r w:rsidR="00BA6E86" w:rsidRPr="003F30E9">
              <w:rPr>
                <w:noProof/>
                <w:webHidden/>
              </w:rPr>
              <w:fldChar w:fldCharType="separate"/>
            </w:r>
            <w:r w:rsidR="00EE03E9">
              <w:rPr>
                <w:noProof/>
                <w:webHidden/>
              </w:rPr>
              <w:t>6</w:t>
            </w:r>
            <w:r w:rsidR="00BA6E86" w:rsidRPr="003F30E9">
              <w:rPr>
                <w:noProof/>
                <w:webHidden/>
              </w:rPr>
              <w:fldChar w:fldCharType="end"/>
            </w:r>
          </w:hyperlink>
        </w:p>
        <w:p w14:paraId="3C10D128" w14:textId="173C6DFE" w:rsidR="00BA6E86" w:rsidRPr="003F30E9" w:rsidRDefault="0010034C">
          <w:pPr>
            <w:pStyle w:val="21"/>
            <w:tabs>
              <w:tab w:val="right" w:leader="dot" w:pos="9628"/>
            </w:tabs>
            <w:rPr>
              <w:rFonts w:asciiTheme="minorHAnsi" w:eastAsiaTheme="minorEastAsia"/>
              <w:noProof/>
            </w:rPr>
          </w:pPr>
          <w:hyperlink w:anchor="_Toc120012062" w:history="1">
            <w:r w:rsidR="00BA6E86" w:rsidRPr="003F30E9">
              <w:rPr>
                <w:rStyle w:val="a6"/>
                <w:rFonts w:hAnsi="メイリオ" w:cstheme="majorBidi"/>
                <w:bCs/>
                <w:noProof/>
                <w:u w:val="none"/>
              </w:rPr>
              <w:t>２　基本方針ごとの振り返り</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_Toc120012062 \h </w:instrText>
            </w:r>
            <w:r w:rsidR="00BA6E86" w:rsidRPr="003F30E9">
              <w:rPr>
                <w:noProof/>
                <w:webHidden/>
              </w:rPr>
            </w:r>
            <w:r w:rsidR="00BA6E86" w:rsidRPr="003F30E9">
              <w:rPr>
                <w:noProof/>
                <w:webHidden/>
              </w:rPr>
              <w:fldChar w:fldCharType="separate"/>
            </w:r>
            <w:r w:rsidR="00EE03E9">
              <w:rPr>
                <w:noProof/>
                <w:webHidden/>
              </w:rPr>
              <w:t>8</w:t>
            </w:r>
            <w:r w:rsidR="00BA6E86" w:rsidRPr="003F30E9">
              <w:rPr>
                <w:noProof/>
                <w:webHidden/>
              </w:rPr>
              <w:fldChar w:fldCharType="end"/>
            </w:r>
          </w:hyperlink>
        </w:p>
        <w:p w14:paraId="6C34C598" w14:textId="369EBF15" w:rsidR="00BA6E86" w:rsidRPr="003F30E9" w:rsidRDefault="0010034C">
          <w:pPr>
            <w:pStyle w:val="31"/>
            <w:rPr>
              <w:rFonts w:asciiTheme="minorHAnsi" w:eastAsiaTheme="minorEastAsia"/>
              <w:noProof/>
            </w:rPr>
          </w:pPr>
          <w:hyperlink w:anchor="_Toc120012063" w:history="1">
            <w:r w:rsidR="00BA6E86" w:rsidRPr="003F30E9">
              <w:rPr>
                <w:rStyle w:val="a6"/>
                <w:rFonts w:hAnsi="メイリオ" w:cstheme="majorBidi"/>
                <w:bCs/>
                <w:noProof/>
                <w:u w:val="none"/>
              </w:rPr>
              <w:t>基本方針１　市町村とともに</w:t>
            </w:r>
            <w:r w:rsidR="002B51ED">
              <w:rPr>
                <w:rStyle w:val="a6"/>
                <w:rFonts w:hAnsi="メイリオ" w:cstheme="majorBidi"/>
                <w:bCs/>
                <w:noProof/>
                <w:u w:val="none"/>
              </w:rPr>
              <w:t>小・中学校</w:t>
            </w:r>
            <w:r w:rsidR="00BA6E86" w:rsidRPr="003F30E9">
              <w:rPr>
                <w:rStyle w:val="a6"/>
                <w:rFonts w:hAnsi="メイリオ" w:cstheme="majorBidi"/>
                <w:bCs/>
                <w:noProof/>
                <w:u w:val="none"/>
              </w:rPr>
              <w:t xml:space="preserve">の教育力を充実します </w:t>
            </w:r>
            <w:r w:rsidR="00BA6E86" w:rsidRPr="003F30E9">
              <w:rPr>
                <w:rStyle w:val="a6"/>
                <w:rFonts w:hAnsi="メイリオ" w:cstheme="majorBidi"/>
                <w:bCs/>
                <w:noProof/>
                <w:u w:val="none"/>
              </w:rPr>
              <w:br/>
              <w:t>基本方針２　公私の切磋琢磨により高校の教育力を向上させます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_Toc120012063 \h </w:instrText>
            </w:r>
            <w:r w:rsidR="00BA6E86" w:rsidRPr="003F30E9">
              <w:rPr>
                <w:noProof/>
                <w:webHidden/>
              </w:rPr>
            </w:r>
            <w:r w:rsidR="00BA6E86" w:rsidRPr="003F30E9">
              <w:rPr>
                <w:noProof/>
                <w:webHidden/>
              </w:rPr>
              <w:fldChar w:fldCharType="separate"/>
            </w:r>
            <w:r w:rsidR="00EE03E9">
              <w:rPr>
                <w:noProof/>
                <w:webHidden/>
              </w:rPr>
              <w:t>8</w:t>
            </w:r>
            <w:r w:rsidR="00BA6E86" w:rsidRPr="003F30E9">
              <w:rPr>
                <w:noProof/>
                <w:webHidden/>
              </w:rPr>
              <w:fldChar w:fldCharType="end"/>
            </w:r>
          </w:hyperlink>
        </w:p>
        <w:p w14:paraId="3F8D3ECC" w14:textId="654D1453" w:rsidR="00BA6E86" w:rsidRPr="003F30E9" w:rsidRDefault="0010034C">
          <w:pPr>
            <w:pStyle w:val="31"/>
            <w:rPr>
              <w:rFonts w:asciiTheme="minorHAnsi" w:eastAsiaTheme="minorEastAsia"/>
              <w:noProof/>
            </w:rPr>
          </w:pPr>
          <w:hyperlink w:anchor="_Toc120012064" w:history="1">
            <w:r w:rsidR="00BA6E86" w:rsidRPr="003F30E9">
              <w:rPr>
                <w:rStyle w:val="a6"/>
                <w:rFonts w:hAnsi="メイリオ" w:cstheme="majorBidi"/>
                <w:bCs/>
                <w:noProof/>
                <w:u w:val="none"/>
              </w:rPr>
              <w:t>基本方針３　障がいのある子ども一人ひとりの自立を支援します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_Toc120012064 \h </w:instrText>
            </w:r>
            <w:r w:rsidR="00BA6E86" w:rsidRPr="003F30E9">
              <w:rPr>
                <w:noProof/>
                <w:webHidden/>
              </w:rPr>
            </w:r>
            <w:r w:rsidR="00BA6E86" w:rsidRPr="003F30E9">
              <w:rPr>
                <w:noProof/>
                <w:webHidden/>
              </w:rPr>
              <w:fldChar w:fldCharType="separate"/>
            </w:r>
            <w:r w:rsidR="00EE03E9">
              <w:rPr>
                <w:noProof/>
                <w:webHidden/>
              </w:rPr>
              <w:t>10</w:t>
            </w:r>
            <w:r w:rsidR="00BA6E86" w:rsidRPr="003F30E9">
              <w:rPr>
                <w:noProof/>
                <w:webHidden/>
              </w:rPr>
              <w:fldChar w:fldCharType="end"/>
            </w:r>
          </w:hyperlink>
        </w:p>
        <w:p w14:paraId="28AEE536" w14:textId="16525A78" w:rsidR="00BA6E86" w:rsidRPr="003F30E9" w:rsidRDefault="0010034C">
          <w:pPr>
            <w:pStyle w:val="31"/>
            <w:rPr>
              <w:rFonts w:asciiTheme="minorHAnsi" w:eastAsiaTheme="minorEastAsia"/>
              <w:noProof/>
            </w:rPr>
          </w:pPr>
          <w:hyperlink w:anchor="_Toc120012065" w:history="1">
            <w:r w:rsidR="00BA6E86" w:rsidRPr="003F30E9">
              <w:rPr>
                <w:rStyle w:val="a6"/>
                <w:rFonts w:hAnsi="メイリオ" w:cstheme="majorBidi"/>
                <w:bCs/>
                <w:noProof/>
                <w:u w:val="none"/>
              </w:rPr>
              <w:t>基本方針４　子どもたちの豊かでたくましい人間性をはぐくみます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_Toc120012065 \h </w:instrText>
            </w:r>
            <w:r w:rsidR="00BA6E86" w:rsidRPr="003F30E9">
              <w:rPr>
                <w:noProof/>
                <w:webHidden/>
              </w:rPr>
            </w:r>
            <w:r w:rsidR="00BA6E86" w:rsidRPr="003F30E9">
              <w:rPr>
                <w:noProof/>
                <w:webHidden/>
              </w:rPr>
              <w:fldChar w:fldCharType="separate"/>
            </w:r>
            <w:r w:rsidR="00EE03E9">
              <w:rPr>
                <w:noProof/>
                <w:webHidden/>
              </w:rPr>
              <w:t>11</w:t>
            </w:r>
            <w:r w:rsidR="00BA6E86" w:rsidRPr="003F30E9">
              <w:rPr>
                <w:noProof/>
                <w:webHidden/>
              </w:rPr>
              <w:fldChar w:fldCharType="end"/>
            </w:r>
          </w:hyperlink>
        </w:p>
        <w:p w14:paraId="589C1EEF" w14:textId="0020D4FC" w:rsidR="00BA6E86" w:rsidRPr="003F30E9" w:rsidRDefault="0010034C">
          <w:pPr>
            <w:pStyle w:val="31"/>
            <w:rPr>
              <w:rFonts w:asciiTheme="minorHAnsi" w:eastAsiaTheme="minorEastAsia"/>
              <w:noProof/>
            </w:rPr>
          </w:pPr>
          <w:hyperlink w:anchor="_Toc120012066" w:history="1">
            <w:r w:rsidR="00BA6E86" w:rsidRPr="003F30E9">
              <w:rPr>
                <w:rStyle w:val="a6"/>
                <w:rFonts w:hAnsi="メイリオ" w:cstheme="majorBidi"/>
                <w:bCs/>
                <w:noProof/>
                <w:u w:val="none"/>
              </w:rPr>
              <w:t>基本方針５　子どもたちの健やかな体をはぐくみます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_Toc120012066 \h </w:instrText>
            </w:r>
            <w:r w:rsidR="00BA6E86" w:rsidRPr="003F30E9">
              <w:rPr>
                <w:noProof/>
                <w:webHidden/>
              </w:rPr>
            </w:r>
            <w:r w:rsidR="00BA6E86" w:rsidRPr="003F30E9">
              <w:rPr>
                <w:noProof/>
                <w:webHidden/>
              </w:rPr>
              <w:fldChar w:fldCharType="separate"/>
            </w:r>
            <w:r w:rsidR="00EE03E9">
              <w:rPr>
                <w:noProof/>
                <w:webHidden/>
              </w:rPr>
              <w:t>12</w:t>
            </w:r>
            <w:r w:rsidR="00BA6E86" w:rsidRPr="003F30E9">
              <w:rPr>
                <w:noProof/>
                <w:webHidden/>
              </w:rPr>
              <w:fldChar w:fldCharType="end"/>
            </w:r>
          </w:hyperlink>
        </w:p>
        <w:p w14:paraId="785B9A40" w14:textId="7DC7564C" w:rsidR="00BA6E86" w:rsidRPr="003F30E9" w:rsidRDefault="0010034C">
          <w:pPr>
            <w:pStyle w:val="31"/>
            <w:rPr>
              <w:rFonts w:asciiTheme="minorHAnsi" w:eastAsiaTheme="minorEastAsia"/>
              <w:noProof/>
            </w:rPr>
          </w:pPr>
          <w:hyperlink w:anchor="_Toc120012067" w:history="1">
            <w:r w:rsidR="00BA6E86" w:rsidRPr="003F30E9">
              <w:rPr>
                <w:rStyle w:val="a6"/>
                <w:rFonts w:hAnsi="メイリオ" w:cstheme="majorBidi"/>
                <w:bCs/>
                <w:noProof/>
                <w:u w:val="none"/>
              </w:rPr>
              <w:t>基本方針６　教員の力とやる気を高めます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_Toc120012067 \h </w:instrText>
            </w:r>
            <w:r w:rsidR="00BA6E86" w:rsidRPr="003F30E9">
              <w:rPr>
                <w:noProof/>
                <w:webHidden/>
              </w:rPr>
            </w:r>
            <w:r w:rsidR="00BA6E86" w:rsidRPr="003F30E9">
              <w:rPr>
                <w:noProof/>
                <w:webHidden/>
              </w:rPr>
              <w:fldChar w:fldCharType="separate"/>
            </w:r>
            <w:r w:rsidR="00EE03E9">
              <w:rPr>
                <w:noProof/>
                <w:webHidden/>
              </w:rPr>
              <w:t>13</w:t>
            </w:r>
            <w:r w:rsidR="00BA6E86" w:rsidRPr="003F30E9">
              <w:rPr>
                <w:noProof/>
                <w:webHidden/>
              </w:rPr>
              <w:fldChar w:fldCharType="end"/>
            </w:r>
          </w:hyperlink>
        </w:p>
        <w:p w14:paraId="6D398AE0" w14:textId="2580C9E6" w:rsidR="00BA6E86" w:rsidRPr="003F30E9" w:rsidRDefault="0010034C">
          <w:pPr>
            <w:pStyle w:val="31"/>
            <w:rPr>
              <w:rFonts w:asciiTheme="minorHAnsi" w:eastAsiaTheme="minorEastAsia"/>
              <w:noProof/>
            </w:rPr>
          </w:pPr>
          <w:hyperlink w:anchor="_Toc120012068" w:history="1">
            <w:r w:rsidR="00BA6E86" w:rsidRPr="003F30E9">
              <w:rPr>
                <w:rStyle w:val="a6"/>
                <w:rFonts w:hAnsi="メイリオ" w:cstheme="majorBidi"/>
                <w:bCs/>
                <w:noProof/>
                <w:u w:val="none"/>
              </w:rPr>
              <w:t xml:space="preserve">基本方針７　学校の組織力向上と開かれた学校づくりを進めます </w:t>
            </w:r>
            <w:r w:rsidR="00BA6E86" w:rsidRPr="003F30E9">
              <w:rPr>
                <w:rStyle w:val="a6"/>
                <w:rFonts w:hAnsi="メイリオ" w:cstheme="majorBidi"/>
                <w:bCs/>
                <w:noProof/>
                <w:u w:val="none"/>
              </w:rPr>
              <w:br/>
              <w:t>基本方針９　地域の教育コミュニティづくりと家庭教育を支援します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_Toc120012068 \h </w:instrText>
            </w:r>
            <w:r w:rsidR="00BA6E86" w:rsidRPr="003F30E9">
              <w:rPr>
                <w:noProof/>
                <w:webHidden/>
              </w:rPr>
            </w:r>
            <w:r w:rsidR="00BA6E86" w:rsidRPr="003F30E9">
              <w:rPr>
                <w:noProof/>
                <w:webHidden/>
              </w:rPr>
              <w:fldChar w:fldCharType="separate"/>
            </w:r>
            <w:r w:rsidR="00EE03E9">
              <w:rPr>
                <w:noProof/>
                <w:webHidden/>
              </w:rPr>
              <w:t>14</w:t>
            </w:r>
            <w:r w:rsidR="00BA6E86" w:rsidRPr="003F30E9">
              <w:rPr>
                <w:noProof/>
                <w:webHidden/>
              </w:rPr>
              <w:fldChar w:fldCharType="end"/>
            </w:r>
          </w:hyperlink>
        </w:p>
        <w:p w14:paraId="53919681" w14:textId="7E035BCD" w:rsidR="00BA6E86" w:rsidRPr="003F30E9" w:rsidRDefault="0010034C">
          <w:pPr>
            <w:pStyle w:val="31"/>
            <w:rPr>
              <w:rFonts w:asciiTheme="minorHAnsi" w:eastAsiaTheme="minorEastAsia"/>
              <w:noProof/>
            </w:rPr>
          </w:pPr>
          <w:hyperlink w:anchor="_Toc120012069" w:history="1">
            <w:r w:rsidR="00BA6E86" w:rsidRPr="003F30E9">
              <w:rPr>
                <w:rStyle w:val="a6"/>
                <w:rFonts w:hAnsi="メイリオ" w:cstheme="majorBidi"/>
                <w:bCs/>
                <w:noProof/>
                <w:u w:val="none"/>
              </w:rPr>
              <w:t>基本方針８　安全で安心な学びの場をつくります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_Toc120012069 \h </w:instrText>
            </w:r>
            <w:r w:rsidR="00BA6E86" w:rsidRPr="003F30E9">
              <w:rPr>
                <w:noProof/>
                <w:webHidden/>
              </w:rPr>
            </w:r>
            <w:r w:rsidR="00BA6E86" w:rsidRPr="003F30E9">
              <w:rPr>
                <w:noProof/>
                <w:webHidden/>
              </w:rPr>
              <w:fldChar w:fldCharType="separate"/>
            </w:r>
            <w:r w:rsidR="00EE03E9">
              <w:rPr>
                <w:noProof/>
                <w:webHidden/>
              </w:rPr>
              <w:t>15</w:t>
            </w:r>
            <w:r w:rsidR="00BA6E86" w:rsidRPr="003F30E9">
              <w:rPr>
                <w:noProof/>
                <w:webHidden/>
              </w:rPr>
              <w:fldChar w:fldCharType="end"/>
            </w:r>
          </w:hyperlink>
        </w:p>
        <w:p w14:paraId="1347B8B2" w14:textId="462FF4C5" w:rsidR="00BA6E86" w:rsidRPr="003F30E9" w:rsidRDefault="0010034C">
          <w:pPr>
            <w:pStyle w:val="31"/>
            <w:rPr>
              <w:rStyle w:val="a6"/>
              <w:noProof/>
              <w:u w:val="none"/>
            </w:rPr>
          </w:pPr>
          <w:hyperlink w:anchor="_Toc120012070" w:history="1">
            <w:r w:rsidR="00BA6E86" w:rsidRPr="003F30E9">
              <w:rPr>
                <w:rStyle w:val="a6"/>
                <w:rFonts w:hAnsi="メイリオ" w:cstheme="majorBidi"/>
                <w:bCs/>
                <w:noProof/>
                <w:u w:val="none"/>
              </w:rPr>
              <w:t>基本方針10　私立学校の振興を図ります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_Toc120012070 \h </w:instrText>
            </w:r>
            <w:r w:rsidR="00BA6E86" w:rsidRPr="003F30E9">
              <w:rPr>
                <w:noProof/>
                <w:webHidden/>
              </w:rPr>
            </w:r>
            <w:r w:rsidR="00BA6E86" w:rsidRPr="003F30E9">
              <w:rPr>
                <w:noProof/>
                <w:webHidden/>
              </w:rPr>
              <w:fldChar w:fldCharType="separate"/>
            </w:r>
            <w:r w:rsidR="00EE03E9">
              <w:rPr>
                <w:noProof/>
                <w:webHidden/>
              </w:rPr>
              <w:t>16</w:t>
            </w:r>
            <w:r w:rsidR="00BA6E86" w:rsidRPr="003F30E9">
              <w:rPr>
                <w:noProof/>
                <w:webHidden/>
              </w:rPr>
              <w:fldChar w:fldCharType="end"/>
            </w:r>
          </w:hyperlink>
        </w:p>
        <w:p w14:paraId="4711FE63" w14:textId="77777777" w:rsidR="00BA6E86" w:rsidRPr="003F30E9" w:rsidRDefault="00BA6E86" w:rsidP="00BA6E86"/>
        <w:p w14:paraId="4185325F" w14:textId="54510856" w:rsidR="00BA6E86" w:rsidRPr="003F30E9" w:rsidRDefault="0010034C">
          <w:pPr>
            <w:pStyle w:val="11"/>
            <w:rPr>
              <w:rFonts w:asciiTheme="minorHAnsi" w:eastAsiaTheme="minorEastAsia"/>
              <w:sz w:val="21"/>
              <w:szCs w:val="22"/>
            </w:rPr>
          </w:pPr>
          <w:hyperlink w:anchor="_Toc120012071" w:history="1">
            <w:r w:rsidR="00BA6E86" w:rsidRPr="003F30E9">
              <w:rPr>
                <w:rStyle w:val="a6"/>
                <w:rFonts w:hAnsi="メイリオ" w:cstheme="majorBidi"/>
                <w:bCs/>
                <w:u w:val="none"/>
              </w:rPr>
              <w:t>第３章　大阪の教育を取り巻く状況</w:t>
            </w:r>
            <w:r w:rsidR="00BA6E86" w:rsidRPr="003F30E9">
              <w:rPr>
                <w:webHidden/>
              </w:rPr>
              <w:tab/>
            </w:r>
            <w:r w:rsidR="00BA6E86" w:rsidRPr="003F30E9">
              <w:rPr>
                <w:webHidden/>
              </w:rPr>
              <w:fldChar w:fldCharType="begin"/>
            </w:r>
            <w:r w:rsidR="00BA6E86" w:rsidRPr="003F30E9">
              <w:rPr>
                <w:webHidden/>
              </w:rPr>
              <w:instrText xml:space="preserve"> PAGEREF _Toc120012071 \h </w:instrText>
            </w:r>
            <w:r w:rsidR="00BA6E86" w:rsidRPr="003F30E9">
              <w:rPr>
                <w:webHidden/>
              </w:rPr>
            </w:r>
            <w:r w:rsidR="00BA6E86" w:rsidRPr="003F30E9">
              <w:rPr>
                <w:webHidden/>
              </w:rPr>
              <w:fldChar w:fldCharType="separate"/>
            </w:r>
            <w:r w:rsidR="00EE03E9">
              <w:rPr>
                <w:webHidden/>
              </w:rPr>
              <w:t>17</w:t>
            </w:r>
            <w:r w:rsidR="00BA6E86" w:rsidRPr="003F30E9">
              <w:rPr>
                <w:webHidden/>
              </w:rPr>
              <w:fldChar w:fldCharType="end"/>
            </w:r>
          </w:hyperlink>
        </w:p>
        <w:p w14:paraId="2DEA38B6" w14:textId="478E1F4E" w:rsidR="00BA6E86" w:rsidRPr="003F30E9" w:rsidRDefault="0010034C">
          <w:pPr>
            <w:pStyle w:val="21"/>
            <w:tabs>
              <w:tab w:val="right" w:leader="dot" w:pos="9628"/>
            </w:tabs>
            <w:rPr>
              <w:rFonts w:asciiTheme="minorHAnsi" w:eastAsiaTheme="minorEastAsia"/>
              <w:noProof/>
            </w:rPr>
          </w:pPr>
          <w:hyperlink w:anchor="_Toc120012072" w:history="1">
            <w:r w:rsidR="00BA6E86" w:rsidRPr="003F30E9">
              <w:rPr>
                <w:rStyle w:val="a6"/>
                <w:rFonts w:hAnsi="メイリオ" w:cstheme="majorBidi"/>
                <w:bCs/>
                <w:noProof/>
                <w:u w:val="none"/>
              </w:rPr>
              <w:t>１　社会経済状況の変化</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_Toc120012072 \h </w:instrText>
            </w:r>
            <w:r w:rsidR="00BA6E86" w:rsidRPr="003F30E9">
              <w:rPr>
                <w:noProof/>
                <w:webHidden/>
              </w:rPr>
            </w:r>
            <w:r w:rsidR="00BA6E86" w:rsidRPr="003F30E9">
              <w:rPr>
                <w:noProof/>
                <w:webHidden/>
              </w:rPr>
              <w:fldChar w:fldCharType="separate"/>
            </w:r>
            <w:r w:rsidR="00EE03E9">
              <w:rPr>
                <w:noProof/>
                <w:webHidden/>
              </w:rPr>
              <w:t>17</w:t>
            </w:r>
            <w:r w:rsidR="00BA6E86" w:rsidRPr="003F30E9">
              <w:rPr>
                <w:noProof/>
                <w:webHidden/>
              </w:rPr>
              <w:fldChar w:fldCharType="end"/>
            </w:r>
          </w:hyperlink>
        </w:p>
        <w:p w14:paraId="0D8E5B90" w14:textId="53942D49" w:rsidR="00BA6E86" w:rsidRPr="003F30E9" w:rsidRDefault="0010034C">
          <w:pPr>
            <w:pStyle w:val="31"/>
            <w:rPr>
              <w:rFonts w:asciiTheme="minorHAnsi" w:eastAsiaTheme="minorEastAsia"/>
              <w:noProof/>
            </w:rPr>
          </w:pPr>
          <w:hyperlink w:anchor="_Toc120012073" w:history="1">
            <w:r w:rsidR="00BA6E86" w:rsidRPr="003F30E9">
              <w:rPr>
                <w:rStyle w:val="a6"/>
                <w:rFonts w:hAnsi="メイリオ" w:cstheme="majorBidi"/>
                <w:bCs/>
                <w:noProof/>
                <w:u w:val="none"/>
              </w:rPr>
              <w:t>人口減少・少子高齢化の進行</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_Toc120012073 \h </w:instrText>
            </w:r>
            <w:r w:rsidR="00BA6E86" w:rsidRPr="003F30E9">
              <w:rPr>
                <w:noProof/>
                <w:webHidden/>
              </w:rPr>
            </w:r>
            <w:r w:rsidR="00BA6E86" w:rsidRPr="003F30E9">
              <w:rPr>
                <w:noProof/>
                <w:webHidden/>
              </w:rPr>
              <w:fldChar w:fldCharType="separate"/>
            </w:r>
            <w:r w:rsidR="00EE03E9">
              <w:rPr>
                <w:noProof/>
                <w:webHidden/>
              </w:rPr>
              <w:t>17</w:t>
            </w:r>
            <w:r w:rsidR="00BA6E86" w:rsidRPr="003F30E9">
              <w:rPr>
                <w:noProof/>
                <w:webHidden/>
              </w:rPr>
              <w:fldChar w:fldCharType="end"/>
            </w:r>
          </w:hyperlink>
        </w:p>
        <w:p w14:paraId="295B54B1" w14:textId="155C0ECA" w:rsidR="00BA6E86" w:rsidRPr="003F30E9" w:rsidRDefault="0010034C">
          <w:pPr>
            <w:pStyle w:val="31"/>
            <w:rPr>
              <w:rFonts w:asciiTheme="minorHAnsi" w:eastAsiaTheme="minorEastAsia"/>
              <w:noProof/>
            </w:rPr>
          </w:pPr>
          <w:hyperlink w:anchor="_Toc120012074" w:history="1">
            <w:r w:rsidR="00BA6E86" w:rsidRPr="003F30E9">
              <w:rPr>
                <w:rStyle w:val="a6"/>
                <w:rFonts w:hAnsi="メイリオ" w:cstheme="majorBidi"/>
                <w:bCs/>
                <w:noProof/>
                <w:u w:val="none"/>
              </w:rPr>
              <w:t>先端技術による社会の変革</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_Toc120012074 \h </w:instrText>
            </w:r>
            <w:r w:rsidR="00BA6E86" w:rsidRPr="003F30E9">
              <w:rPr>
                <w:noProof/>
                <w:webHidden/>
              </w:rPr>
            </w:r>
            <w:r w:rsidR="00BA6E86" w:rsidRPr="003F30E9">
              <w:rPr>
                <w:noProof/>
                <w:webHidden/>
              </w:rPr>
              <w:fldChar w:fldCharType="separate"/>
            </w:r>
            <w:r w:rsidR="00EE03E9">
              <w:rPr>
                <w:noProof/>
                <w:webHidden/>
              </w:rPr>
              <w:t>18</w:t>
            </w:r>
            <w:r w:rsidR="00BA6E86" w:rsidRPr="003F30E9">
              <w:rPr>
                <w:noProof/>
                <w:webHidden/>
              </w:rPr>
              <w:fldChar w:fldCharType="end"/>
            </w:r>
          </w:hyperlink>
        </w:p>
        <w:p w14:paraId="2FCCD8AD" w14:textId="0C0833A0" w:rsidR="00BA6E86" w:rsidRPr="003F30E9" w:rsidRDefault="0010034C">
          <w:pPr>
            <w:pStyle w:val="31"/>
            <w:rPr>
              <w:rFonts w:asciiTheme="minorHAnsi" w:eastAsiaTheme="minorEastAsia"/>
              <w:noProof/>
            </w:rPr>
          </w:pPr>
          <w:hyperlink w:anchor="_Toc120012075" w:history="1">
            <w:r w:rsidR="00BA6E86" w:rsidRPr="003F30E9">
              <w:rPr>
                <w:rStyle w:val="a6"/>
                <w:rFonts w:hAnsi="メイリオ" w:cstheme="majorBidi"/>
                <w:bCs/>
                <w:noProof/>
                <w:u w:val="none"/>
              </w:rPr>
              <w:t>グローバル化の進展</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_Toc120012075 \h </w:instrText>
            </w:r>
            <w:r w:rsidR="00BA6E86" w:rsidRPr="003F30E9">
              <w:rPr>
                <w:noProof/>
                <w:webHidden/>
              </w:rPr>
            </w:r>
            <w:r w:rsidR="00BA6E86" w:rsidRPr="003F30E9">
              <w:rPr>
                <w:noProof/>
                <w:webHidden/>
              </w:rPr>
              <w:fldChar w:fldCharType="separate"/>
            </w:r>
            <w:r w:rsidR="00EE03E9">
              <w:rPr>
                <w:noProof/>
                <w:webHidden/>
              </w:rPr>
              <w:t>18</w:t>
            </w:r>
            <w:r w:rsidR="00BA6E86" w:rsidRPr="003F30E9">
              <w:rPr>
                <w:noProof/>
                <w:webHidden/>
              </w:rPr>
              <w:fldChar w:fldCharType="end"/>
            </w:r>
          </w:hyperlink>
        </w:p>
        <w:p w14:paraId="60A13E89" w14:textId="78E7EAD6" w:rsidR="00BA6E86" w:rsidRPr="003F30E9" w:rsidRDefault="0010034C">
          <w:pPr>
            <w:pStyle w:val="31"/>
            <w:rPr>
              <w:rFonts w:asciiTheme="minorHAnsi" w:eastAsiaTheme="minorEastAsia"/>
              <w:noProof/>
            </w:rPr>
          </w:pPr>
          <w:hyperlink w:anchor="_Toc120012076" w:history="1">
            <w:r w:rsidR="00BA6E86" w:rsidRPr="003F30E9">
              <w:rPr>
                <w:rStyle w:val="a6"/>
                <w:rFonts w:hAnsi="メイリオ" w:cstheme="majorBidi"/>
                <w:bCs/>
                <w:noProof/>
                <w:u w:val="none"/>
              </w:rPr>
              <w:t>コロナ禍等を背景とした新たな課題</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_Toc120012076 \h </w:instrText>
            </w:r>
            <w:r w:rsidR="00BA6E86" w:rsidRPr="003F30E9">
              <w:rPr>
                <w:noProof/>
                <w:webHidden/>
              </w:rPr>
            </w:r>
            <w:r w:rsidR="00BA6E86" w:rsidRPr="003F30E9">
              <w:rPr>
                <w:noProof/>
                <w:webHidden/>
              </w:rPr>
              <w:fldChar w:fldCharType="separate"/>
            </w:r>
            <w:r w:rsidR="00EE03E9">
              <w:rPr>
                <w:noProof/>
                <w:webHidden/>
              </w:rPr>
              <w:t>20</w:t>
            </w:r>
            <w:r w:rsidR="00BA6E86" w:rsidRPr="003F30E9">
              <w:rPr>
                <w:noProof/>
                <w:webHidden/>
              </w:rPr>
              <w:fldChar w:fldCharType="end"/>
            </w:r>
          </w:hyperlink>
        </w:p>
        <w:p w14:paraId="24E8F7DF" w14:textId="639C22F0" w:rsidR="00BA6E86" w:rsidRPr="003F30E9" w:rsidRDefault="0010034C">
          <w:pPr>
            <w:pStyle w:val="21"/>
            <w:tabs>
              <w:tab w:val="right" w:leader="dot" w:pos="9628"/>
            </w:tabs>
            <w:rPr>
              <w:rFonts w:asciiTheme="minorHAnsi" w:eastAsiaTheme="minorEastAsia"/>
              <w:noProof/>
            </w:rPr>
          </w:pPr>
          <w:hyperlink w:anchor="_Toc120012077" w:history="1">
            <w:r w:rsidR="00BA6E86" w:rsidRPr="003F30E9">
              <w:rPr>
                <w:rStyle w:val="a6"/>
                <w:rFonts w:hAnsi="メイリオ" w:cstheme="majorBidi"/>
                <w:bCs/>
                <w:noProof/>
                <w:u w:val="none"/>
              </w:rPr>
              <w:t>２　教育をめぐる動き</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_Toc120012077 \h </w:instrText>
            </w:r>
            <w:r w:rsidR="00BA6E86" w:rsidRPr="003F30E9">
              <w:rPr>
                <w:noProof/>
                <w:webHidden/>
              </w:rPr>
            </w:r>
            <w:r w:rsidR="00BA6E86" w:rsidRPr="003F30E9">
              <w:rPr>
                <w:noProof/>
                <w:webHidden/>
              </w:rPr>
              <w:fldChar w:fldCharType="separate"/>
            </w:r>
            <w:r w:rsidR="00EE03E9">
              <w:rPr>
                <w:noProof/>
                <w:webHidden/>
              </w:rPr>
              <w:t>21</w:t>
            </w:r>
            <w:r w:rsidR="00BA6E86" w:rsidRPr="003F30E9">
              <w:rPr>
                <w:noProof/>
                <w:webHidden/>
              </w:rPr>
              <w:fldChar w:fldCharType="end"/>
            </w:r>
          </w:hyperlink>
        </w:p>
        <w:p w14:paraId="1879E148" w14:textId="19123D12" w:rsidR="00BA6E86" w:rsidRPr="003F30E9" w:rsidRDefault="0010034C">
          <w:pPr>
            <w:pStyle w:val="31"/>
            <w:rPr>
              <w:rFonts w:asciiTheme="minorHAnsi" w:eastAsiaTheme="minorEastAsia"/>
              <w:noProof/>
            </w:rPr>
          </w:pPr>
          <w:hyperlink w:anchor="_Toc120012078" w:history="1">
            <w:r w:rsidR="00BA6E86" w:rsidRPr="003F30E9">
              <w:rPr>
                <w:rStyle w:val="a6"/>
                <w:rFonts w:hAnsi="メイリオ" w:cstheme="majorBidi"/>
                <w:bCs/>
                <w:noProof/>
                <w:u w:val="none"/>
              </w:rPr>
              <w:t>国の主な動き</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_Toc120012078 \h </w:instrText>
            </w:r>
            <w:r w:rsidR="00BA6E86" w:rsidRPr="003F30E9">
              <w:rPr>
                <w:noProof/>
                <w:webHidden/>
              </w:rPr>
            </w:r>
            <w:r w:rsidR="00BA6E86" w:rsidRPr="003F30E9">
              <w:rPr>
                <w:noProof/>
                <w:webHidden/>
              </w:rPr>
              <w:fldChar w:fldCharType="separate"/>
            </w:r>
            <w:r w:rsidR="00EE03E9">
              <w:rPr>
                <w:noProof/>
                <w:webHidden/>
              </w:rPr>
              <w:t>22</w:t>
            </w:r>
            <w:r w:rsidR="00BA6E86" w:rsidRPr="003F30E9">
              <w:rPr>
                <w:noProof/>
                <w:webHidden/>
              </w:rPr>
              <w:fldChar w:fldCharType="end"/>
            </w:r>
          </w:hyperlink>
        </w:p>
        <w:p w14:paraId="16C454A3" w14:textId="663AAF0C" w:rsidR="00BA6E86" w:rsidRPr="003F30E9" w:rsidRDefault="0010034C">
          <w:pPr>
            <w:pStyle w:val="31"/>
            <w:rPr>
              <w:rStyle w:val="a6"/>
              <w:noProof/>
              <w:u w:val="none"/>
            </w:rPr>
          </w:pPr>
          <w:hyperlink w:anchor="_Toc120012079" w:history="1">
            <w:r w:rsidR="00BA6E86" w:rsidRPr="003F30E9">
              <w:rPr>
                <w:rStyle w:val="a6"/>
                <w:rFonts w:hAnsi="メイリオ" w:cstheme="majorBidi"/>
                <w:bCs/>
                <w:noProof/>
                <w:u w:val="none"/>
              </w:rPr>
              <w:t>大阪府の主な動き</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_Toc120012079 \h </w:instrText>
            </w:r>
            <w:r w:rsidR="00BA6E86" w:rsidRPr="003F30E9">
              <w:rPr>
                <w:noProof/>
                <w:webHidden/>
              </w:rPr>
            </w:r>
            <w:r w:rsidR="00BA6E86" w:rsidRPr="003F30E9">
              <w:rPr>
                <w:noProof/>
                <w:webHidden/>
              </w:rPr>
              <w:fldChar w:fldCharType="separate"/>
            </w:r>
            <w:r w:rsidR="00EE03E9">
              <w:rPr>
                <w:noProof/>
                <w:webHidden/>
              </w:rPr>
              <w:t>23</w:t>
            </w:r>
            <w:r w:rsidR="00BA6E86" w:rsidRPr="003F30E9">
              <w:rPr>
                <w:noProof/>
                <w:webHidden/>
              </w:rPr>
              <w:fldChar w:fldCharType="end"/>
            </w:r>
          </w:hyperlink>
        </w:p>
        <w:p w14:paraId="2A6A1406" w14:textId="77777777" w:rsidR="00BA6E86" w:rsidRPr="003F30E9" w:rsidRDefault="00BA6E86" w:rsidP="00BA6E86"/>
        <w:p w14:paraId="04EF9DA7" w14:textId="496FF03A" w:rsidR="00BA6E86" w:rsidRPr="003F30E9" w:rsidRDefault="0010034C">
          <w:pPr>
            <w:pStyle w:val="11"/>
            <w:rPr>
              <w:rFonts w:asciiTheme="minorHAnsi" w:eastAsiaTheme="minorEastAsia"/>
              <w:sz w:val="21"/>
              <w:szCs w:val="22"/>
            </w:rPr>
          </w:pPr>
          <w:hyperlink w:anchor="_Toc120012080" w:history="1">
            <w:r w:rsidR="00BA6E86" w:rsidRPr="003F30E9">
              <w:rPr>
                <w:rStyle w:val="a6"/>
                <w:rFonts w:hAnsi="メイリオ" w:cstheme="majorBidi"/>
                <w:bCs/>
                <w:u w:val="none"/>
              </w:rPr>
              <w:t>第４章　第２次大阪府教育振興基本計画でめざすもの</w:t>
            </w:r>
            <w:r w:rsidR="00BA6E86" w:rsidRPr="003F30E9">
              <w:rPr>
                <w:webHidden/>
              </w:rPr>
              <w:tab/>
            </w:r>
            <w:r w:rsidR="00BA6E86" w:rsidRPr="003F30E9">
              <w:rPr>
                <w:webHidden/>
              </w:rPr>
              <w:fldChar w:fldCharType="begin"/>
            </w:r>
            <w:r w:rsidR="00BA6E86" w:rsidRPr="003F30E9">
              <w:rPr>
                <w:webHidden/>
              </w:rPr>
              <w:instrText xml:space="preserve"> PAGEREF _Toc120012080 \h </w:instrText>
            </w:r>
            <w:r w:rsidR="00BA6E86" w:rsidRPr="003F30E9">
              <w:rPr>
                <w:webHidden/>
              </w:rPr>
            </w:r>
            <w:r w:rsidR="00BA6E86" w:rsidRPr="003F30E9">
              <w:rPr>
                <w:webHidden/>
              </w:rPr>
              <w:fldChar w:fldCharType="separate"/>
            </w:r>
            <w:r w:rsidR="00EE03E9">
              <w:rPr>
                <w:webHidden/>
              </w:rPr>
              <w:t>25</w:t>
            </w:r>
            <w:r w:rsidR="00BA6E86" w:rsidRPr="003F30E9">
              <w:rPr>
                <w:webHidden/>
              </w:rPr>
              <w:fldChar w:fldCharType="end"/>
            </w:r>
          </w:hyperlink>
        </w:p>
        <w:p w14:paraId="777FB820" w14:textId="019DCDCE" w:rsidR="00BA6E86" w:rsidRPr="003F30E9" w:rsidRDefault="0010034C">
          <w:pPr>
            <w:pStyle w:val="21"/>
            <w:tabs>
              <w:tab w:val="right" w:leader="dot" w:pos="9628"/>
            </w:tabs>
            <w:rPr>
              <w:rFonts w:asciiTheme="minorHAnsi" w:eastAsiaTheme="minorEastAsia"/>
              <w:noProof/>
            </w:rPr>
          </w:pPr>
          <w:hyperlink w:anchor="_Toc120012081" w:history="1">
            <w:r w:rsidR="00BA6E86" w:rsidRPr="003F30E9">
              <w:rPr>
                <w:rStyle w:val="a6"/>
                <w:rFonts w:hAnsi="メイリオ" w:cstheme="majorBidi"/>
                <w:bCs/>
                <w:noProof/>
                <w:u w:val="none"/>
              </w:rPr>
              <w:t>１　大阪の教育がはぐくむ人物像</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_Toc120012081 \h </w:instrText>
            </w:r>
            <w:r w:rsidR="00BA6E86" w:rsidRPr="003F30E9">
              <w:rPr>
                <w:noProof/>
                <w:webHidden/>
              </w:rPr>
            </w:r>
            <w:r w:rsidR="00BA6E86" w:rsidRPr="003F30E9">
              <w:rPr>
                <w:noProof/>
                <w:webHidden/>
              </w:rPr>
              <w:fldChar w:fldCharType="separate"/>
            </w:r>
            <w:r w:rsidR="00EE03E9">
              <w:rPr>
                <w:noProof/>
                <w:webHidden/>
              </w:rPr>
              <w:t>25</w:t>
            </w:r>
            <w:r w:rsidR="00BA6E86" w:rsidRPr="003F30E9">
              <w:rPr>
                <w:noProof/>
                <w:webHidden/>
              </w:rPr>
              <w:fldChar w:fldCharType="end"/>
            </w:r>
          </w:hyperlink>
        </w:p>
        <w:p w14:paraId="79C7A71F" w14:textId="274E2AF7" w:rsidR="00BA6E86" w:rsidRPr="003F30E9" w:rsidRDefault="0010034C">
          <w:pPr>
            <w:pStyle w:val="21"/>
            <w:tabs>
              <w:tab w:val="right" w:leader="dot" w:pos="9628"/>
            </w:tabs>
            <w:rPr>
              <w:rFonts w:asciiTheme="minorHAnsi" w:eastAsiaTheme="minorEastAsia"/>
              <w:noProof/>
            </w:rPr>
          </w:pPr>
          <w:hyperlink w:anchor="_Toc120012082" w:history="1">
            <w:r w:rsidR="00BA6E86" w:rsidRPr="003F30E9">
              <w:rPr>
                <w:rStyle w:val="a6"/>
                <w:rFonts w:hAnsi="メイリオ" w:cstheme="majorBidi"/>
                <w:bCs/>
                <w:noProof/>
                <w:u w:val="none"/>
              </w:rPr>
              <w:t>２　第２次大阪府教育振興基本計画を進めるにあたって</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_Toc120012082 \h </w:instrText>
            </w:r>
            <w:r w:rsidR="00BA6E86" w:rsidRPr="003F30E9">
              <w:rPr>
                <w:noProof/>
                <w:webHidden/>
              </w:rPr>
            </w:r>
            <w:r w:rsidR="00BA6E86" w:rsidRPr="003F30E9">
              <w:rPr>
                <w:noProof/>
                <w:webHidden/>
              </w:rPr>
              <w:fldChar w:fldCharType="separate"/>
            </w:r>
            <w:r w:rsidR="00EE03E9">
              <w:rPr>
                <w:noProof/>
                <w:webHidden/>
              </w:rPr>
              <w:t>26</w:t>
            </w:r>
            <w:r w:rsidR="00BA6E86" w:rsidRPr="003F30E9">
              <w:rPr>
                <w:noProof/>
                <w:webHidden/>
              </w:rPr>
              <w:fldChar w:fldCharType="end"/>
            </w:r>
          </w:hyperlink>
        </w:p>
        <w:p w14:paraId="7B634812" w14:textId="47EF627C" w:rsidR="00BA6E86" w:rsidRPr="003F30E9" w:rsidRDefault="0010034C">
          <w:pPr>
            <w:pStyle w:val="21"/>
            <w:tabs>
              <w:tab w:val="right" w:leader="dot" w:pos="9628"/>
            </w:tabs>
            <w:rPr>
              <w:rFonts w:asciiTheme="minorHAnsi" w:eastAsiaTheme="minorEastAsia"/>
              <w:noProof/>
            </w:rPr>
          </w:pPr>
          <w:hyperlink w:anchor="_Toc120012083" w:history="1">
            <w:r w:rsidR="00BA6E86" w:rsidRPr="003F30E9">
              <w:rPr>
                <w:rStyle w:val="a6"/>
                <w:rFonts w:hAnsi="メイリオ" w:cstheme="majorBidi"/>
                <w:bCs/>
                <w:noProof/>
                <w:u w:val="none"/>
              </w:rPr>
              <w:t>３　施策や取組みの進捗状況や効果の確認</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_Toc120012083 \h </w:instrText>
            </w:r>
            <w:r w:rsidR="00BA6E86" w:rsidRPr="003F30E9">
              <w:rPr>
                <w:noProof/>
                <w:webHidden/>
              </w:rPr>
            </w:r>
            <w:r w:rsidR="00BA6E86" w:rsidRPr="003F30E9">
              <w:rPr>
                <w:noProof/>
                <w:webHidden/>
              </w:rPr>
              <w:fldChar w:fldCharType="separate"/>
            </w:r>
            <w:r w:rsidR="00EE03E9">
              <w:rPr>
                <w:noProof/>
                <w:webHidden/>
              </w:rPr>
              <w:t>28</w:t>
            </w:r>
            <w:r w:rsidR="00BA6E86" w:rsidRPr="003F30E9">
              <w:rPr>
                <w:noProof/>
                <w:webHidden/>
              </w:rPr>
              <w:fldChar w:fldCharType="end"/>
            </w:r>
          </w:hyperlink>
        </w:p>
        <w:p w14:paraId="2AD0C577" w14:textId="767AA445" w:rsidR="00BA6E86" w:rsidRPr="003F30E9" w:rsidRDefault="0010034C">
          <w:pPr>
            <w:pStyle w:val="11"/>
            <w:rPr>
              <w:rFonts w:asciiTheme="minorHAnsi" w:eastAsiaTheme="minorEastAsia"/>
              <w:sz w:val="21"/>
              <w:szCs w:val="22"/>
            </w:rPr>
          </w:pPr>
          <w:hyperlink w:anchor="_Toc120012084" w:history="1">
            <w:r w:rsidR="00BA6E86" w:rsidRPr="003F30E9">
              <w:rPr>
                <w:rStyle w:val="a6"/>
                <w:rFonts w:hAnsi="メイリオ" w:cstheme="majorBidi"/>
                <w:bCs/>
                <w:u w:val="none"/>
              </w:rPr>
              <w:t>第５章　基本方針（施策の大綱）</w:t>
            </w:r>
            <w:r w:rsidR="00BA6E86" w:rsidRPr="003F30E9">
              <w:rPr>
                <w:webHidden/>
              </w:rPr>
              <w:tab/>
            </w:r>
            <w:r w:rsidR="00BA6E86" w:rsidRPr="003F30E9">
              <w:rPr>
                <w:webHidden/>
              </w:rPr>
              <w:fldChar w:fldCharType="begin"/>
            </w:r>
            <w:r w:rsidR="00BA6E86" w:rsidRPr="003F30E9">
              <w:rPr>
                <w:webHidden/>
              </w:rPr>
              <w:instrText xml:space="preserve"> PAGEREF _Toc120012084 \h </w:instrText>
            </w:r>
            <w:r w:rsidR="00BA6E86" w:rsidRPr="003F30E9">
              <w:rPr>
                <w:webHidden/>
              </w:rPr>
            </w:r>
            <w:r w:rsidR="00BA6E86" w:rsidRPr="003F30E9">
              <w:rPr>
                <w:webHidden/>
              </w:rPr>
              <w:fldChar w:fldCharType="separate"/>
            </w:r>
            <w:r w:rsidR="00EE03E9">
              <w:rPr>
                <w:webHidden/>
              </w:rPr>
              <w:t>30</w:t>
            </w:r>
            <w:r w:rsidR="00BA6E86" w:rsidRPr="003F30E9">
              <w:rPr>
                <w:webHidden/>
              </w:rPr>
              <w:fldChar w:fldCharType="end"/>
            </w:r>
          </w:hyperlink>
        </w:p>
        <w:p w14:paraId="26342180" w14:textId="540068A9" w:rsidR="00BA6E86" w:rsidRPr="003F30E9" w:rsidRDefault="0010034C">
          <w:pPr>
            <w:pStyle w:val="21"/>
            <w:tabs>
              <w:tab w:val="right" w:leader="dot" w:pos="9628"/>
            </w:tabs>
            <w:rPr>
              <w:rFonts w:asciiTheme="minorHAnsi" w:eastAsiaTheme="minorEastAsia"/>
              <w:noProof/>
            </w:rPr>
          </w:pPr>
          <w:hyperlink w:anchor="_Toc120012085" w:history="1">
            <w:r w:rsidR="00BA6E86" w:rsidRPr="003F30E9">
              <w:rPr>
                <w:rStyle w:val="a6"/>
                <w:rFonts w:hAnsi="メイリオ" w:cstheme="majorBidi"/>
                <w:bCs/>
                <w:noProof/>
                <w:u w:val="none"/>
              </w:rPr>
              <w:t>１　基本方針に基づく取組み等の設定にあたって</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_Toc120012085 \h </w:instrText>
            </w:r>
            <w:r w:rsidR="00BA6E86" w:rsidRPr="003F30E9">
              <w:rPr>
                <w:noProof/>
                <w:webHidden/>
              </w:rPr>
            </w:r>
            <w:r w:rsidR="00BA6E86" w:rsidRPr="003F30E9">
              <w:rPr>
                <w:noProof/>
                <w:webHidden/>
              </w:rPr>
              <w:fldChar w:fldCharType="separate"/>
            </w:r>
            <w:r w:rsidR="00EE03E9">
              <w:rPr>
                <w:noProof/>
                <w:webHidden/>
              </w:rPr>
              <w:t>30</w:t>
            </w:r>
            <w:r w:rsidR="00BA6E86" w:rsidRPr="003F30E9">
              <w:rPr>
                <w:noProof/>
                <w:webHidden/>
              </w:rPr>
              <w:fldChar w:fldCharType="end"/>
            </w:r>
          </w:hyperlink>
        </w:p>
        <w:p w14:paraId="38F5F8FA" w14:textId="7E599255" w:rsidR="00BA6E86" w:rsidRPr="003F30E9" w:rsidRDefault="0010034C">
          <w:pPr>
            <w:pStyle w:val="21"/>
            <w:tabs>
              <w:tab w:val="right" w:leader="dot" w:pos="9628"/>
            </w:tabs>
            <w:rPr>
              <w:rFonts w:asciiTheme="minorHAnsi" w:eastAsiaTheme="minorEastAsia"/>
              <w:noProof/>
            </w:rPr>
          </w:pPr>
          <w:hyperlink w:anchor="_Toc120012086" w:history="1">
            <w:r w:rsidR="00BA6E86" w:rsidRPr="003F30E9">
              <w:rPr>
                <w:rStyle w:val="a6"/>
                <w:rFonts w:hAnsi="メイリオ" w:cstheme="majorBidi"/>
                <w:bCs/>
                <w:noProof/>
                <w:u w:val="none"/>
              </w:rPr>
              <w:t>２　第２次大阪府教育振興基本計画の基本方針</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_Toc120012086 \h </w:instrText>
            </w:r>
            <w:r w:rsidR="00BA6E86" w:rsidRPr="003F30E9">
              <w:rPr>
                <w:noProof/>
                <w:webHidden/>
              </w:rPr>
            </w:r>
            <w:r w:rsidR="00BA6E86" w:rsidRPr="003F30E9">
              <w:rPr>
                <w:noProof/>
                <w:webHidden/>
              </w:rPr>
              <w:fldChar w:fldCharType="separate"/>
            </w:r>
            <w:r w:rsidR="00EE03E9">
              <w:rPr>
                <w:noProof/>
                <w:webHidden/>
              </w:rPr>
              <w:t>31</w:t>
            </w:r>
            <w:r w:rsidR="00BA6E86" w:rsidRPr="003F30E9">
              <w:rPr>
                <w:noProof/>
                <w:webHidden/>
              </w:rPr>
              <w:fldChar w:fldCharType="end"/>
            </w:r>
          </w:hyperlink>
        </w:p>
        <w:p w14:paraId="4F5D619E" w14:textId="0858E52C" w:rsidR="00BA6E86" w:rsidRPr="003F30E9" w:rsidRDefault="0010034C">
          <w:pPr>
            <w:pStyle w:val="31"/>
            <w:rPr>
              <w:rFonts w:asciiTheme="minorHAnsi" w:eastAsiaTheme="minorEastAsia"/>
              <w:noProof/>
            </w:rPr>
          </w:pPr>
          <w:hyperlink w:anchor="_Toc120012087" w:history="1">
            <w:r w:rsidR="00BA6E86" w:rsidRPr="003F30E9">
              <w:rPr>
                <w:rStyle w:val="a6"/>
                <w:rFonts w:hAnsi="メイリオ" w:cstheme="majorBidi"/>
                <w:bCs/>
                <w:noProof/>
                <w:u w:val="none"/>
              </w:rPr>
              <w:t>基本方針１　確かな学力の定着と学びの深化</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_Toc120012087 \h </w:instrText>
            </w:r>
            <w:r w:rsidR="00BA6E86" w:rsidRPr="003F30E9">
              <w:rPr>
                <w:noProof/>
                <w:webHidden/>
              </w:rPr>
            </w:r>
            <w:r w:rsidR="00BA6E86" w:rsidRPr="003F30E9">
              <w:rPr>
                <w:noProof/>
                <w:webHidden/>
              </w:rPr>
              <w:fldChar w:fldCharType="separate"/>
            </w:r>
            <w:r w:rsidR="00EE03E9">
              <w:rPr>
                <w:noProof/>
                <w:webHidden/>
              </w:rPr>
              <w:t>31</w:t>
            </w:r>
            <w:r w:rsidR="00BA6E86" w:rsidRPr="003F30E9">
              <w:rPr>
                <w:noProof/>
                <w:webHidden/>
              </w:rPr>
              <w:fldChar w:fldCharType="end"/>
            </w:r>
          </w:hyperlink>
        </w:p>
        <w:p w14:paraId="4C76B939" w14:textId="55DDC688" w:rsidR="00BA6E86" w:rsidRPr="003F30E9" w:rsidRDefault="0010034C">
          <w:pPr>
            <w:pStyle w:val="31"/>
            <w:rPr>
              <w:rFonts w:asciiTheme="minorHAnsi" w:eastAsiaTheme="minorEastAsia"/>
              <w:noProof/>
            </w:rPr>
          </w:pPr>
          <w:hyperlink w:anchor="_Toc120012088" w:history="1">
            <w:r w:rsidR="00BA6E86" w:rsidRPr="003F30E9">
              <w:rPr>
                <w:rStyle w:val="a6"/>
                <w:rFonts w:hAnsi="メイリオ" w:cstheme="majorBidi"/>
                <w:bCs/>
                <w:noProof/>
                <w:u w:val="none"/>
              </w:rPr>
              <w:t>基本方針２　豊かな心と健やかな体の育成</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_Toc120012088 \h </w:instrText>
            </w:r>
            <w:r w:rsidR="00BA6E86" w:rsidRPr="003F30E9">
              <w:rPr>
                <w:noProof/>
                <w:webHidden/>
              </w:rPr>
            </w:r>
            <w:r w:rsidR="00BA6E86" w:rsidRPr="003F30E9">
              <w:rPr>
                <w:noProof/>
                <w:webHidden/>
              </w:rPr>
              <w:fldChar w:fldCharType="separate"/>
            </w:r>
            <w:r w:rsidR="00EE03E9">
              <w:rPr>
                <w:noProof/>
                <w:webHidden/>
              </w:rPr>
              <w:t>36</w:t>
            </w:r>
            <w:r w:rsidR="00BA6E86" w:rsidRPr="003F30E9">
              <w:rPr>
                <w:noProof/>
                <w:webHidden/>
              </w:rPr>
              <w:fldChar w:fldCharType="end"/>
            </w:r>
          </w:hyperlink>
        </w:p>
        <w:p w14:paraId="01AC9CD9" w14:textId="488EE126" w:rsidR="00BA6E86" w:rsidRPr="003F30E9" w:rsidRDefault="0010034C">
          <w:pPr>
            <w:pStyle w:val="31"/>
            <w:rPr>
              <w:rFonts w:asciiTheme="minorHAnsi" w:eastAsiaTheme="minorEastAsia"/>
              <w:noProof/>
            </w:rPr>
          </w:pPr>
          <w:hyperlink w:anchor="_Toc120012089" w:history="1">
            <w:r w:rsidR="00BA6E86" w:rsidRPr="003F30E9">
              <w:rPr>
                <w:rStyle w:val="a6"/>
                <w:rFonts w:hAnsi="メイリオ" w:cstheme="majorBidi"/>
                <w:bCs/>
                <w:noProof/>
                <w:u w:val="none"/>
              </w:rPr>
              <w:t>基本方針３　将来をみすえた自主性・自立性の育成</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_Toc120012089 \h </w:instrText>
            </w:r>
            <w:r w:rsidR="00BA6E86" w:rsidRPr="003F30E9">
              <w:rPr>
                <w:noProof/>
                <w:webHidden/>
              </w:rPr>
            </w:r>
            <w:r w:rsidR="00BA6E86" w:rsidRPr="003F30E9">
              <w:rPr>
                <w:noProof/>
                <w:webHidden/>
              </w:rPr>
              <w:fldChar w:fldCharType="separate"/>
            </w:r>
            <w:r w:rsidR="00EE03E9">
              <w:rPr>
                <w:noProof/>
                <w:webHidden/>
              </w:rPr>
              <w:t>39</w:t>
            </w:r>
            <w:r w:rsidR="00BA6E86" w:rsidRPr="003F30E9">
              <w:rPr>
                <w:noProof/>
                <w:webHidden/>
              </w:rPr>
              <w:fldChar w:fldCharType="end"/>
            </w:r>
          </w:hyperlink>
        </w:p>
        <w:p w14:paraId="5609DBD7" w14:textId="054B4E0E" w:rsidR="00BA6E86" w:rsidRPr="003F30E9" w:rsidRDefault="0010034C">
          <w:pPr>
            <w:pStyle w:val="31"/>
            <w:rPr>
              <w:rFonts w:asciiTheme="minorHAnsi" w:eastAsiaTheme="minorEastAsia"/>
              <w:noProof/>
            </w:rPr>
          </w:pPr>
          <w:hyperlink w:anchor="_Toc120012090" w:history="1">
            <w:r w:rsidR="00BA6E86" w:rsidRPr="003F30E9">
              <w:rPr>
                <w:rStyle w:val="a6"/>
                <w:rFonts w:hAnsi="メイリオ" w:cstheme="majorBidi"/>
                <w:bCs/>
                <w:noProof/>
                <w:u w:val="none"/>
              </w:rPr>
              <w:t>基本方針４　多様な主体との協働</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_Toc120012090 \h </w:instrText>
            </w:r>
            <w:r w:rsidR="00BA6E86" w:rsidRPr="003F30E9">
              <w:rPr>
                <w:noProof/>
                <w:webHidden/>
              </w:rPr>
            </w:r>
            <w:r w:rsidR="00BA6E86" w:rsidRPr="003F30E9">
              <w:rPr>
                <w:noProof/>
                <w:webHidden/>
              </w:rPr>
              <w:fldChar w:fldCharType="separate"/>
            </w:r>
            <w:r w:rsidR="00EE03E9">
              <w:rPr>
                <w:noProof/>
                <w:webHidden/>
              </w:rPr>
              <w:t>41</w:t>
            </w:r>
            <w:r w:rsidR="00BA6E86" w:rsidRPr="003F30E9">
              <w:rPr>
                <w:noProof/>
                <w:webHidden/>
              </w:rPr>
              <w:fldChar w:fldCharType="end"/>
            </w:r>
          </w:hyperlink>
        </w:p>
        <w:p w14:paraId="5343AAFD" w14:textId="16A0078B" w:rsidR="00BA6E86" w:rsidRPr="003F30E9" w:rsidRDefault="0010034C">
          <w:pPr>
            <w:pStyle w:val="31"/>
            <w:rPr>
              <w:rFonts w:asciiTheme="minorHAnsi" w:eastAsiaTheme="minorEastAsia"/>
              <w:noProof/>
            </w:rPr>
          </w:pPr>
          <w:hyperlink w:anchor="_Toc120012091" w:history="1">
            <w:r w:rsidR="00BA6E86" w:rsidRPr="003F30E9">
              <w:rPr>
                <w:rStyle w:val="a6"/>
                <w:rFonts w:hAnsi="メイリオ" w:cstheme="majorBidi"/>
                <w:bCs/>
                <w:noProof/>
                <w:u w:val="none"/>
              </w:rPr>
              <w:t>基本方針５　力と熱意を備えた教員と学校組織づくり</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_Toc120012091 \h </w:instrText>
            </w:r>
            <w:r w:rsidR="00BA6E86" w:rsidRPr="003F30E9">
              <w:rPr>
                <w:noProof/>
                <w:webHidden/>
              </w:rPr>
            </w:r>
            <w:r w:rsidR="00BA6E86" w:rsidRPr="003F30E9">
              <w:rPr>
                <w:noProof/>
                <w:webHidden/>
              </w:rPr>
              <w:fldChar w:fldCharType="separate"/>
            </w:r>
            <w:r w:rsidR="00EE03E9">
              <w:rPr>
                <w:noProof/>
                <w:webHidden/>
              </w:rPr>
              <w:t>43</w:t>
            </w:r>
            <w:r w:rsidR="00BA6E86" w:rsidRPr="003F30E9">
              <w:rPr>
                <w:noProof/>
                <w:webHidden/>
              </w:rPr>
              <w:fldChar w:fldCharType="end"/>
            </w:r>
          </w:hyperlink>
        </w:p>
        <w:p w14:paraId="66037B42" w14:textId="162B9EBD" w:rsidR="00BA6E86" w:rsidRPr="003F30E9" w:rsidRDefault="0010034C">
          <w:pPr>
            <w:pStyle w:val="31"/>
            <w:rPr>
              <w:rFonts w:asciiTheme="minorHAnsi" w:eastAsiaTheme="minorEastAsia"/>
              <w:noProof/>
            </w:rPr>
          </w:pPr>
          <w:hyperlink w:anchor="_Toc120012092" w:history="1">
            <w:r w:rsidR="00BA6E86" w:rsidRPr="003F30E9">
              <w:rPr>
                <w:rStyle w:val="a6"/>
                <w:rFonts w:hAnsi="メイリオ" w:cstheme="majorBidi"/>
                <w:bCs/>
                <w:noProof/>
                <w:u w:val="none"/>
              </w:rPr>
              <w:t>基本方針６　学びを支える環境整備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_Toc120012092 \h </w:instrText>
            </w:r>
            <w:r w:rsidR="00BA6E86" w:rsidRPr="003F30E9">
              <w:rPr>
                <w:noProof/>
                <w:webHidden/>
              </w:rPr>
            </w:r>
            <w:r w:rsidR="00BA6E86" w:rsidRPr="003F30E9">
              <w:rPr>
                <w:noProof/>
                <w:webHidden/>
              </w:rPr>
              <w:fldChar w:fldCharType="separate"/>
            </w:r>
            <w:r w:rsidR="00EE03E9">
              <w:rPr>
                <w:noProof/>
                <w:webHidden/>
              </w:rPr>
              <w:t>46</w:t>
            </w:r>
            <w:r w:rsidR="00BA6E86" w:rsidRPr="003F30E9">
              <w:rPr>
                <w:noProof/>
                <w:webHidden/>
              </w:rPr>
              <w:fldChar w:fldCharType="end"/>
            </w:r>
          </w:hyperlink>
        </w:p>
        <w:p w14:paraId="2E9C7A87" w14:textId="0F6319A3" w:rsidR="00BA6E86" w:rsidRPr="003F30E9" w:rsidRDefault="0010034C">
          <w:pPr>
            <w:pStyle w:val="31"/>
            <w:rPr>
              <w:rStyle w:val="a6"/>
              <w:noProof/>
              <w:u w:val="none"/>
            </w:rPr>
          </w:pPr>
          <w:hyperlink w:anchor="_Toc120012093" w:history="1">
            <w:r w:rsidR="00BA6E86" w:rsidRPr="003F30E9">
              <w:rPr>
                <w:rStyle w:val="a6"/>
                <w:rFonts w:hAnsi="メイリオ" w:cstheme="majorBidi"/>
                <w:bCs/>
                <w:noProof/>
                <w:u w:val="none"/>
              </w:rPr>
              <w:t>基本方針７　私立学校の振興</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_Toc120012093 \h </w:instrText>
            </w:r>
            <w:r w:rsidR="00BA6E86" w:rsidRPr="003F30E9">
              <w:rPr>
                <w:noProof/>
                <w:webHidden/>
              </w:rPr>
            </w:r>
            <w:r w:rsidR="00BA6E86" w:rsidRPr="003F30E9">
              <w:rPr>
                <w:noProof/>
                <w:webHidden/>
              </w:rPr>
              <w:fldChar w:fldCharType="separate"/>
            </w:r>
            <w:r w:rsidR="00EE03E9">
              <w:rPr>
                <w:noProof/>
                <w:webHidden/>
              </w:rPr>
              <w:t>48</w:t>
            </w:r>
            <w:r w:rsidR="00BA6E86" w:rsidRPr="003F30E9">
              <w:rPr>
                <w:noProof/>
                <w:webHidden/>
              </w:rPr>
              <w:fldChar w:fldCharType="end"/>
            </w:r>
          </w:hyperlink>
        </w:p>
        <w:p w14:paraId="24CD8A34" w14:textId="77777777" w:rsidR="00BA6E86" w:rsidRPr="003F30E9" w:rsidRDefault="00BA6E86" w:rsidP="00BA6E86"/>
        <w:p w14:paraId="441567EE" w14:textId="62061DAF" w:rsidR="00BA6E86" w:rsidRPr="003F30E9" w:rsidRDefault="0010034C" w:rsidP="00BA6E86">
          <w:pPr>
            <w:pStyle w:val="11"/>
            <w:ind w:left="1368" w:hangingChars="500" w:hanging="1200"/>
            <w:rPr>
              <w:rFonts w:asciiTheme="minorHAnsi" w:eastAsiaTheme="minorEastAsia"/>
              <w:sz w:val="21"/>
              <w:szCs w:val="22"/>
            </w:rPr>
          </w:pPr>
          <w:hyperlink w:anchor="_Toc120012094" w:history="1">
            <w:r w:rsidR="00BA6E86" w:rsidRPr="003F30E9">
              <w:rPr>
                <w:rStyle w:val="a6"/>
                <w:u w:val="none"/>
              </w:rPr>
              <w:t xml:space="preserve">参考資料　 第１次大阪府教育振興基本計画 </w:t>
            </w:r>
            <w:r w:rsidR="00BA6E86" w:rsidRPr="003F30E9">
              <w:rPr>
                <w:rStyle w:val="a6"/>
                <w:u w:val="none"/>
              </w:rPr>
              <w:br/>
              <w:t>（平成25年度から令和４年度）での取組みの進捗</w:t>
            </w:r>
            <w:r w:rsidR="00BA6E86" w:rsidRPr="003F30E9">
              <w:rPr>
                <w:webHidden/>
              </w:rPr>
              <w:tab/>
            </w:r>
            <w:r w:rsidR="00BA6E86" w:rsidRPr="003F30E9">
              <w:rPr>
                <w:webHidden/>
              </w:rPr>
              <w:fldChar w:fldCharType="begin"/>
            </w:r>
            <w:r w:rsidR="00BA6E86" w:rsidRPr="003F30E9">
              <w:rPr>
                <w:webHidden/>
              </w:rPr>
              <w:instrText xml:space="preserve"> PAGEREF _Toc120012094 \h </w:instrText>
            </w:r>
            <w:r w:rsidR="00BA6E86" w:rsidRPr="003F30E9">
              <w:rPr>
                <w:webHidden/>
              </w:rPr>
            </w:r>
            <w:r w:rsidR="00BA6E86" w:rsidRPr="003F30E9">
              <w:rPr>
                <w:webHidden/>
              </w:rPr>
              <w:fldChar w:fldCharType="separate"/>
            </w:r>
            <w:r w:rsidR="00EE03E9">
              <w:rPr>
                <w:webHidden/>
              </w:rPr>
              <w:t>49</w:t>
            </w:r>
            <w:r w:rsidR="00BA6E86" w:rsidRPr="003F30E9">
              <w:rPr>
                <w:webHidden/>
              </w:rPr>
              <w:fldChar w:fldCharType="end"/>
            </w:r>
          </w:hyperlink>
        </w:p>
        <w:p w14:paraId="0440FBF8" w14:textId="6430AAD7" w:rsidR="00BA6E86" w:rsidRPr="003F30E9" w:rsidRDefault="0010034C">
          <w:pPr>
            <w:pStyle w:val="31"/>
            <w:rPr>
              <w:rFonts w:asciiTheme="minorHAnsi" w:eastAsiaTheme="minorEastAsia"/>
              <w:noProof/>
            </w:rPr>
          </w:pPr>
          <w:hyperlink w:anchor="_Toc120012095" w:history="1">
            <w:r w:rsidR="00BA6E86" w:rsidRPr="003F30E9">
              <w:rPr>
                <w:rStyle w:val="a6"/>
                <w:noProof/>
                <w:u w:val="none"/>
              </w:rPr>
              <w:t>基本方針１　市町村とともに</w:t>
            </w:r>
            <w:r w:rsidR="002B51ED">
              <w:rPr>
                <w:rStyle w:val="a6"/>
                <w:noProof/>
                <w:u w:val="none"/>
              </w:rPr>
              <w:t>小・中学校</w:t>
            </w:r>
            <w:r w:rsidR="00BA6E86" w:rsidRPr="003F30E9">
              <w:rPr>
                <w:rStyle w:val="a6"/>
                <w:noProof/>
                <w:u w:val="none"/>
              </w:rPr>
              <w:t xml:space="preserve">の教育力を充実します </w:t>
            </w:r>
            <w:r w:rsidR="00BA6E86" w:rsidRPr="003F30E9">
              <w:rPr>
                <w:rStyle w:val="a6"/>
                <w:noProof/>
                <w:u w:val="none"/>
              </w:rPr>
              <w:br/>
              <w:t>基本方針２　公私の切磋琢磨により高校の教育力向上を進めます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_Toc120012095 \h </w:instrText>
            </w:r>
            <w:r w:rsidR="00BA6E86" w:rsidRPr="003F30E9">
              <w:rPr>
                <w:noProof/>
                <w:webHidden/>
              </w:rPr>
            </w:r>
            <w:r w:rsidR="00BA6E86" w:rsidRPr="003F30E9">
              <w:rPr>
                <w:noProof/>
                <w:webHidden/>
              </w:rPr>
              <w:fldChar w:fldCharType="separate"/>
            </w:r>
            <w:r w:rsidR="00EE03E9">
              <w:rPr>
                <w:noProof/>
                <w:webHidden/>
              </w:rPr>
              <w:t>49</w:t>
            </w:r>
            <w:r w:rsidR="00BA6E86" w:rsidRPr="003F30E9">
              <w:rPr>
                <w:noProof/>
                <w:webHidden/>
              </w:rPr>
              <w:fldChar w:fldCharType="end"/>
            </w:r>
          </w:hyperlink>
        </w:p>
        <w:p w14:paraId="4C0EF8CA" w14:textId="1A51CB21" w:rsidR="00BA6E86" w:rsidRPr="003F30E9" w:rsidRDefault="0010034C">
          <w:pPr>
            <w:pStyle w:val="31"/>
            <w:rPr>
              <w:rFonts w:asciiTheme="minorHAnsi" w:eastAsiaTheme="minorEastAsia"/>
              <w:noProof/>
            </w:rPr>
          </w:pPr>
          <w:hyperlink w:anchor="_Toc120012096" w:history="1">
            <w:r w:rsidR="00BA6E86" w:rsidRPr="003F30E9">
              <w:rPr>
                <w:rStyle w:val="a6"/>
                <w:noProof/>
                <w:u w:val="none"/>
              </w:rPr>
              <w:t>基本方針３　障がいのある子ども一人ひとりの自立を支援します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_Toc120012096 \h </w:instrText>
            </w:r>
            <w:r w:rsidR="00BA6E86" w:rsidRPr="003F30E9">
              <w:rPr>
                <w:noProof/>
                <w:webHidden/>
              </w:rPr>
            </w:r>
            <w:r w:rsidR="00BA6E86" w:rsidRPr="003F30E9">
              <w:rPr>
                <w:noProof/>
                <w:webHidden/>
              </w:rPr>
              <w:fldChar w:fldCharType="separate"/>
            </w:r>
            <w:r w:rsidR="00EE03E9">
              <w:rPr>
                <w:noProof/>
                <w:webHidden/>
              </w:rPr>
              <w:t>56</w:t>
            </w:r>
            <w:r w:rsidR="00BA6E86" w:rsidRPr="003F30E9">
              <w:rPr>
                <w:noProof/>
                <w:webHidden/>
              </w:rPr>
              <w:fldChar w:fldCharType="end"/>
            </w:r>
          </w:hyperlink>
        </w:p>
        <w:p w14:paraId="756B30DA" w14:textId="13E8BAB4" w:rsidR="00BA6E86" w:rsidRPr="003F30E9" w:rsidRDefault="0010034C">
          <w:pPr>
            <w:pStyle w:val="31"/>
            <w:rPr>
              <w:rFonts w:asciiTheme="minorHAnsi" w:eastAsiaTheme="minorEastAsia"/>
              <w:noProof/>
            </w:rPr>
          </w:pPr>
          <w:hyperlink w:anchor="_Toc120012097" w:history="1">
            <w:r w:rsidR="00BA6E86" w:rsidRPr="003F30E9">
              <w:rPr>
                <w:rStyle w:val="a6"/>
                <w:noProof/>
                <w:u w:val="none"/>
              </w:rPr>
              <w:t>基本方針４　子どもたちの豊かでたくましい人間性をはぐくみます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_Toc120012097 \h </w:instrText>
            </w:r>
            <w:r w:rsidR="00BA6E86" w:rsidRPr="003F30E9">
              <w:rPr>
                <w:noProof/>
                <w:webHidden/>
              </w:rPr>
            </w:r>
            <w:r w:rsidR="00BA6E86" w:rsidRPr="003F30E9">
              <w:rPr>
                <w:noProof/>
                <w:webHidden/>
              </w:rPr>
              <w:fldChar w:fldCharType="separate"/>
            </w:r>
            <w:r w:rsidR="00EE03E9">
              <w:rPr>
                <w:noProof/>
                <w:webHidden/>
              </w:rPr>
              <w:t>60</w:t>
            </w:r>
            <w:r w:rsidR="00BA6E86" w:rsidRPr="003F30E9">
              <w:rPr>
                <w:noProof/>
                <w:webHidden/>
              </w:rPr>
              <w:fldChar w:fldCharType="end"/>
            </w:r>
          </w:hyperlink>
        </w:p>
        <w:p w14:paraId="2C3E0260" w14:textId="168D2C6B" w:rsidR="00BA6E86" w:rsidRPr="003F30E9" w:rsidRDefault="0010034C">
          <w:pPr>
            <w:pStyle w:val="31"/>
            <w:rPr>
              <w:rFonts w:asciiTheme="minorHAnsi" w:eastAsiaTheme="minorEastAsia"/>
              <w:noProof/>
            </w:rPr>
          </w:pPr>
          <w:hyperlink w:anchor="_Toc120012098" w:history="1">
            <w:r w:rsidR="00BA6E86" w:rsidRPr="003F30E9">
              <w:rPr>
                <w:rStyle w:val="a6"/>
                <w:noProof/>
                <w:u w:val="none"/>
              </w:rPr>
              <w:t>基本方針５　子どもたちの健やかな体をはぐくみます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_Toc120012098 \h </w:instrText>
            </w:r>
            <w:r w:rsidR="00BA6E86" w:rsidRPr="003F30E9">
              <w:rPr>
                <w:noProof/>
                <w:webHidden/>
              </w:rPr>
            </w:r>
            <w:r w:rsidR="00BA6E86" w:rsidRPr="003F30E9">
              <w:rPr>
                <w:noProof/>
                <w:webHidden/>
              </w:rPr>
              <w:fldChar w:fldCharType="separate"/>
            </w:r>
            <w:r w:rsidR="00EE03E9">
              <w:rPr>
                <w:noProof/>
                <w:webHidden/>
              </w:rPr>
              <w:t>65</w:t>
            </w:r>
            <w:r w:rsidR="00BA6E86" w:rsidRPr="003F30E9">
              <w:rPr>
                <w:noProof/>
                <w:webHidden/>
              </w:rPr>
              <w:fldChar w:fldCharType="end"/>
            </w:r>
          </w:hyperlink>
        </w:p>
        <w:p w14:paraId="61EDD4FF" w14:textId="797B6EE0" w:rsidR="00BA6E86" w:rsidRPr="003F30E9" w:rsidRDefault="0010034C">
          <w:pPr>
            <w:pStyle w:val="31"/>
            <w:rPr>
              <w:rFonts w:asciiTheme="minorHAnsi" w:eastAsiaTheme="minorEastAsia"/>
              <w:noProof/>
            </w:rPr>
          </w:pPr>
          <w:hyperlink w:anchor="_Toc120012099" w:history="1">
            <w:r w:rsidR="00BA6E86" w:rsidRPr="003F30E9">
              <w:rPr>
                <w:rStyle w:val="a6"/>
                <w:noProof/>
                <w:u w:val="none"/>
              </w:rPr>
              <w:t>基本方針６　教員の力とやる気を高めます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_Toc120012099 \h </w:instrText>
            </w:r>
            <w:r w:rsidR="00BA6E86" w:rsidRPr="003F30E9">
              <w:rPr>
                <w:noProof/>
                <w:webHidden/>
              </w:rPr>
            </w:r>
            <w:r w:rsidR="00BA6E86" w:rsidRPr="003F30E9">
              <w:rPr>
                <w:noProof/>
                <w:webHidden/>
              </w:rPr>
              <w:fldChar w:fldCharType="separate"/>
            </w:r>
            <w:r w:rsidR="00EE03E9">
              <w:rPr>
                <w:noProof/>
                <w:webHidden/>
              </w:rPr>
              <w:t>68</w:t>
            </w:r>
            <w:r w:rsidR="00BA6E86" w:rsidRPr="003F30E9">
              <w:rPr>
                <w:noProof/>
                <w:webHidden/>
              </w:rPr>
              <w:fldChar w:fldCharType="end"/>
            </w:r>
          </w:hyperlink>
        </w:p>
        <w:p w14:paraId="7C111658" w14:textId="74EA562B" w:rsidR="00BA6E86" w:rsidRPr="003F30E9" w:rsidRDefault="0010034C">
          <w:pPr>
            <w:pStyle w:val="31"/>
            <w:rPr>
              <w:rFonts w:asciiTheme="minorHAnsi" w:eastAsiaTheme="minorEastAsia"/>
              <w:noProof/>
            </w:rPr>
          </w:pPr>
          <w:hyperlink w:anchor="_Toc120012100" w:history="1">
            <w:r w:rsidR="00BA6E86" w:rsidRPr="003F30E9">
              <w:rPr>
                <w:rStyle w:val="a6"/>
                <w:noProof/>
                <w:u w:val="none"/>
              </w:rPr>
              <w:t xml:space="preserve">基本方針７　学校の組織力向上と開かれた学校づくりを進めます </w:t>
            </w:r>
            <w:r w:rsidR="00BA6E86" w:rsidRPr="003F30E9">
              <w:rPr>
                <w:rStyle w:val="a6"/>
                <w:noProof/>
                <w:u w:val="none"/>
              </w:rPr>
              <w:br/>
              <w:t>基本方針９　地域の教育コミュニティづくりと家庭教育を支援します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_Toc120012100 \h </w:instrText>
            </w:r>
            <w:r w:rsidR="00BA6E86" w:rsidRPr="003F30E9">
              <w:rPr>
                <w:noProof/>
                <w:webHidden/>
              </w:rPr>
            </w:r>
            <w:r w:rsidR="00BA6E86" w:rsidRPr="003F30E9">
              <w:rPr>
                <w:noProof/>
                <w:webHidden/>
              </w:rPr>
              <w:fldChar w:fldCharType="separate"/>
            </w:r>
            <w:r w:rsidR="00EE03E9">
              <w:rPr>
                <w:noProof/>
                <w:webHidden/>
              </w:rPr>
              <w:t>72</w:t>
            </w:r>
            <w:r w:rsidR="00BA6E86" w:rsidRPr="003F30E9">
              <w:rPr>
                <w:noProof/>
                <w:webHidden/>
              </w:rPr>
              <w:fldChar w:fldCharType="end"/>
            </w:r>
          </w:hyperlink>
        </w:p>
        <w:p w14:paraId="36933AC3" w14:textId="48EBC117" w:rsidR="00BA6E86" w:rsidRPr="003F30E9" w:rsidRDefault="0010034C">
          <w:pPr>
            <w:pStyle w:val="31"/>
            <w:rPr>
              <w:rFonts w:asciiTheme="minorHAnsi" w:eastAsiaTheme="minorEastAsia"/>
              <w:noProof/>
            </w:rPr>
          </w:pPr>
          <w:hyperlink w:anchor="_Toc120012101" w:history="1">
            <w:r w:rsidR="00BA6E86" w:rsidRPr="003F30E9">
              <w:rPr>
                <w:rStyle w:val="a6"/>
                <w:noProof/>
                <w:u w:val="none"/>
              </w:rPr>
              <w:t>基本方針８　安全で安心な学びの場をつくります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_Toc120012101 \h </w:instrText>
            </w:r>
            <w:r w:rsidR="00BA6E86" w:rsidRPr="003F30E9">
              <w:rPr>
                <w:noProof/>
                <w:webHidden/>
              </w:rPr>
            </w:r>
            <w:r w:rsidR="00BA6E86" w:rsidRPr="003F30E9">
              <w:rPr>
                <w:noProof/>
                <w:webHidden/>
              </w:rPr>
              <w:fldChar w:fldCharType="separate"/>
            </w:r>
            <w:r w:rsidR="00EE03E9">
              <w:rPr>
                <w:noProof/>
                <w:webHidden/>
              </w:rPr>
              <w:t>74</w:t>
            </w:r>
            <w:r w:rsidR="00BA6E86" w:rsidRPr="003F30E9">
              <w:rPr>
                <w:noProof/>
                <w:webHidden/>
              </w:rPr>
              <w:fldChar w:fldCharType="end"/>
            </w:r>
          </w:hyperlink>
        </w:p>
        <w:p w14:paraId="49420A01" w14:textId="28979812" w:rsidR="00BA6E86" w:rsidRPr="003F30E9" w:rsidRDefault="0010034C">
          <w:pPr>
            <w:pStyle w:val="31"/>
            <w:rPr>
              <w:rFonts w:asciiTheme="minorHAnsi" w:eastAsiaTheme="minorEastAsia"/>
              <w:noProof/>
            </w:rPr>
          </w:pPr>
          <w:hyperlink w:anchor="_Toc120012102" w:history="1">
            <w:r w:rsidR="00BA6E86" w:rsidRPr="003F30E9">
              <w:rPr>
                <w:rStyle w:val="a6"/>
                <w:noProof/>
                <w:u w:val="none"/>
              </w:rPr>
              <w:t>基本方針10　私立学校の振興を図ります</w:t>
            </w:r>
            <w:r w:rsidR="00BA6E86" w:rsidRPr="003F30E9">
              <w:rPr>
                <w:noProof/>
                <w:webHidden/>
              </w:rPr>
              <w:tab/>
            </w:r>
            <w:r w:rsidR="00BA6E86" w:rsidRPr="003F30E9">
              <w:rPr>
                <w:noProof/>
                <w:webHidden/>
              </w:rPr>
              <w:fldChar w:fldCharType="begin"/>
            </w:r>
            <w:r w:rsidR="00BA6E86" w:rsidRPr="003F30E9">
              <w:rPr>
                <w:noProof/>
                <w:webHidden/>
              </w:rPr>
              <w:instrText xml:space="preserve"> PAGEREF _Toc120012102 \h </w:instrText>
            </w:r>
            <w:r w:rsidR="00BA6E86" w:rsidRPr="003F30E9">
              <w:rPr>
                <w:noProof/>
                <w:webHidden/>
              </w:rPr>
            </w:r>
            <w:r w:rsidR="00BA6E86" w:rsidRPr="003F30E9">
              <w:rPr>
                <w:noProof/>
                <w:webHidden/>
              </w:rPr>
              <w:fldChar w:fldCharType="separate"/>
            </w:r>
            <w:r w:rsidR="00EE03E9">
              <w:rPr>
                <w:noProof/>
                <w:webHidden/>
              </w:rPr>
              <w:t>76</w:t>
            </w:r>
            <w:r w:rsidR="00BA6E86" w:rsidRPr="003F30E9">
              <w:rPr>
                <w:noProof/>
                <w:webHidden/>
              </w:rPr>
              <w:fldChar w:fldCharType="end"/>
            </w:r>
          </w:hyperlink>
        </w:p>
        <w:p w14:paraId="162A3456" w14:textId="1B7AB84D" w:rsidR="00A94C97" w:rsidRPr="003F30E9" w:rsidRDefault="00A94C97" w:rsidP="001401BB">
          <w:pPr>
            <w:tabs>
              <w:tab w:val="right" w:leader="dot" w:pos="9628"/>
            </w:tabs>
            <w:autoSpaceDE w:val="0"/>
            <w:autoSpaceDN w:val="0"/>
            <w:spacing w:line="360" w:lineRule="exact"/>
            <w:ind w:leftChars="100" w:left="210"/>
          </w:pPr>
          <w:r w:rsidRPr="003F30E9">
            <w:rPr>
              <w:bCs/>
              <w:lang w:val="ja-JP"/>
            </w:rPr>
            <w:fldChar w:fldCharType="end"/>
          </w:r>
        </w:p>
      </w:sdtContent>
    </w:sdt>
    <w:p w14:paraId="6C268AD3" w14:textId="77777777" w:rsidR="00A94C97" w:rsidRPr="003F30E9" w:rsidRDefault="00A94C97" w:rsidP="001401BB">
      <w:pPr>
        <w:autoSpaceDE w:val="0"/>
        <w:autoSpaceDN w:val="0"/>
        <w:rPr>
          <w:sz w:val="24"/>
          <w:szCs w:val="24"/>
        </w:rPr>
      </w:pPr>
    </w:p>
    <w:p w14:paraId="1DA8BAB7" w14:textId="77777777" w:rsidR="00A94C97" w:rsidRPr="003F30E9" w:rsidRDefault="00A94C97" w:rsidP="001401BB">
      <w:pPr>
        <w:autoSpaceDE w:val="0"/>
        <w:autoSpaceDN w:val="0"/>
        <w:rPr>
          <w:sz w:val="24"/>
          <w:szCs w:val="24"/>
        </w:rPr>
        <w:sectPr w:rsidR="00A94C97" w:rsidRPr="003F30E9" w:rsidSect="00B121D5">
          <w:headerReference w:type="default" r:id="rId15"/>
          <w:footerReference w:type="default" r:id="rId16"/>
          <w:pgSz w:w="11906" w:h="16838" w:code="9"/>
          <w:pgMar w:top="1134" w:right="1134" w:bottom="1134" w:left="1134" w:header="510" w:footer="510" w:gutter="0"/>
          <w:cols w:space="425"/>
          <w:docGrid w:type="linesAndChars" w:linePitch="400"/>
        </w:sectPr>
      </w:pPr>
    </w:p>
    <w:p w14:paraId="6D0FADE8" w14:textId="77777777" w:rsidR="00A94C97" w:rsidRPr="003F30E9"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0" w:name="_Toc120012055"/>
      <w:r w:rsidRPr="003F30E9">
        <w:rPr>
          <w:rFonts w:hAnsi="メイリオ" w:cstheme="majorBidi" w:hint="eastAsia"/>
          <w:b/>
          <w:bCs/>
          <w:color w:val="FFFFFF" w:themeColor="background1"/>
          <w:sz w:val="40"/>
          <w:szCs w:val="40"/>
        </w:rPr>
        <w:lastRenderedPageBreak/>
        <w:t>第１章　計画の策定にあたって</w:t>
      </w:r>
      <w:bookmarkEnd w:id="0"/>
    </w:p>
    <w:p w14:paraId="0D8F9CAA" w14:textId="5D404BBD" w:rsidR="00A94C97" w:rsidRPr="003F30E9"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1" w:name="_Toc120012056"/>
      <w:r w:rsidRPr="003F30E9">
        <w:rPr>
          <w:rFonts w:hAnsi="メイリオ" w:cstheme="majorBidi" w:hint="eastAsia"/>
          <w:b/>
          <w:bCs/>
          <w:sz w:val="28"/>
          <w:szCs w:val="28"/>
        </w:rPr>
        <w:t xml:space="preserve">１　</w:t>
      </w:r>
      <w:r w:rsidR="00A94C97" w:rsidRPr="003F30E9">
        <w:rPr>
          <w:rFonts w:hAnsi="メイリオ" w:cstheme="majorBidi" w:hint="eastAsia"/>
          <w:b/>
          <w:bCs/>
          <w:sz w:val="28"/>
          <w:szCs w:val="28"/>
        </w:rPr>
        <w:t>策定の趣旨</w:t>
      </w:r>
      <w:bookmarkEnd w:id="1"/>
    </w:p>
    <w:p w14:paraId="5979D124" w14:textId="56E09DBD" w:rsidR="00A94C97" w:rsidRPr="00D8431B" w:rsidRDefault="00393BFA" w:rsidP="00C11950">
      <w:pPr>
        <w:autoSpaceDE w:val="0"/>
        <w:autoSpaceDN w:val="0"/>
        <w:spacing w:line="360" w:lineRule="exact"/>
        <w:ind w:leftChars="100" w:left="210" w:rightChars="50" w:right="105" w:firstLineChars="100" w:firstLine="220"/>
        <w:rPr>
          <w:sz w:val="22"/>
        </w:rPr>
      </w:pPr>
      <w:r w:rsidRPr="00D8431B">
        <w:rPr>
          <w:rFonts w:hint="eastAsia"/>
          <w:sz w:val="22"/>
        </w:rPr>
        <w:t>大阪府では、子どもたち一人ひとり</w:t>
      </w:r>
      <w:r w:rsidR="00962151" w:rsidRPr="00D8431B">
        <w:rPr>
          <w:rFonts w:hint="eastAsia"/>
          <w:sz w:val="22"/>
        </w:rPr>
        <w:t>が</w:t>
      </w:r>
      <w:r w:rsidRPr="00D8431B">
        <w:rPr>
          <w:rFonts w:hint="eastAsia"/>
          <w:sz w:val="22"/>
        </w:rPr>
        <w:t>豊</w:t>
      </w:r>
      <w:r w:rsidR="00CC2601" w:rsidRPr="00D8431B">
        <w:rPr>
          <w:rFonts w:hint="eastAsia"/>
          <w:sz w:val="22"/>
        </w:rPr>
        <w:t>か</w:t>
      </w:r>
      <w:r w:rsidRPr="00D8431B">
        <w:rPr>
          <w:rFonts w:hint="eastAsia"/>
          <w:sz w:val="22"/>
        </w:rPr>
        <w:t>な人間性</w:t>
      </w:r>
      <w:r w:rsidR="00CC2601" w:rsidRPr="00D8431B">
        <w:rPr>
          <w:rFonts w:hint="eastAsia"/>
          <w:sz w:val="22"/>
        </w:rPr>
        <w:t>を備え</w:t>
      </w:r>
      <w:r w:rsidRPr="00D8431B">
        <w:rPr>
          <w:rFonts w:hint="eastAsia"/>
          <w:sz w:val="22"/>
        </w:rPr>
        <w:t>、</w:t>
      </w:r>
      <w:r w:rsidR="000F3F92" w:rsidRPr="00D8431B">
        <w:rPr>
          <w:rFonts w:hint="eastAsia"/>
          <w:sz w:val="22"/>
        </w:rPr>
        <w:t>次代の社会を担う自立した大人となる</w:t>
      </w:r>
      <w:r w:rsidR="00A94C97" w:rsidRPr="00D8431B">
        <w:rPr>
          <w:rFonts w:hint="eastAsia"/>
          <w:sz w:val="22"/>
        </w:rPr>
        <w:t>力を</w:t>
      </w:r>
      <w:r w:rsidR="00962151" w:rsidRPr="00D8431B">
        <w:rPr>
          <w:rFonts w:hint="eastAsia"/>
          <w:sz w:val="22"/>
        </w:rPr>
        <w:t>身につけられるよう</w:t>
      </w:r>
      <w:r w:rsidR="00A94C97" w:rsidRPr="00D8431B">
        <w:rPr>
          <w:rFonts w:hint="eastAsia"/>
          <w:sz w:val="22"/>
        </w:rPr>
        <w:t>、平成25（2013）年に大阪府における教育の振興に関する基本的な目標や施策を総合的かつ計画的に推進することをめざし、第１次大阪府教育振興基本計画（以下、「第１次計画」といいます。）を策定しました。また、平成27（2015）年に開催された第１回大阪府総合教育会議において、第１次計画を大阪の教育に関する「大綱</w:t>
      </w:r>
      <w:r w:rsidR="00A94C97" w:rsidRPr="00D8431B">
        <w:rPr>
          <w:sz w:val="22"/>
          <w:vertAlign w:val="superscript"/>
        </w:rPr>
        <w:footnoteReference w:id="1"/>
      </w:r>
      <w:r w:rsidR="00A94C97" w:rsidRPr="00D8431B">
        <w:rPr>
          <w:rFonts w:hint="eastAsia"/>
          <w:sz w:val="22"/>
        </w:rPr>
        <w:t>」とすることを決定しました。</w:t>
      </w:r>
    </w:p>
    <w:p w14:paraId="31593270" w14:textId="77777777" w:rsidR="00A94C97" w:rsidRPr="00D8431B" w:rsidRDefault="00A94C97" w:rsidP="00C11950">
      <w:pPr>
        <w:autoSpaceDE w:val="0"/>
        <w:autoSpaceDN w:val="0"/>
        <w:spacing w:line="360" w:lineRule="exact"/>
        <w:ind w:leftChars="100" w:left="210" w:rightChars="50" w:right="105" w:firstLineChars="100" w:firstLine="220"/>
        <w:rPr>
          <w:sz w:val="22"/>
        </w:rPr>
      </w:pPr>
    </w:p>
    <w:p w14:paraId="45F0BCCB" w14:textId="77777777" w:rsidR="00A94C97" w:rsidRPr="00D8431B" w:rsidRDefault="00A94C97" w:rsidP="00C11950">
      <w:pPr>
        <w:autoSpaceDE w:val="0"/>
        <w:autoSpaceDN w:val="0"/>
        <w:spacing w:line="360" w:lineRule="exact"/>
        <w:ind w:leftChars="100" w:left="210" w:rightChars="50" w:right="105" w:firstLineChars="100" w:firstLine="220"/>
        <w:rPr>
          <w:sz w:val="22"/>
        </w:rPr>
      </w:pPr>
      <w:r w:rsidRPr="00D8431B">
        <w:rPr>
          <w:rFonts w:hint="eastAsia"/>
          <w:sz w:val="22"/>
        </w:rPr>
        <w:t>第１次計画は、大阪全体としての教育のめざす方向を示した“グランドデザイン”として策定され、将来の夢や目標に向かって進む「チャレンジ」、グローバル社会の進展や雇用環境の変化を踏まえた一人ひとりの「自立」、違いを認め合い尊重し、社会を形づくる一員としての「自律」の３つを基本的目標に掲げ、その達成に向けた取組みを進めてきました。</w:t>
      </w:r>
    </w:p>
    <w:p w14:paraId="3F8783E0" w14:textId="77777777" w:rsidR="00A94C97" w:rsidRPr="00D8431B" w:rsidRDefault="00A94C97" w:rsidP="00C11950">
      <w:pPr>
        <w:autoSpaceDE w:val="0"/>
        <w:autoSpaceDN w:val="0"/>
        <w:spacing w:line="360" w:lineRule="exact"/>
        <w:ind w:leftChars="100" w:left="210" w:rightChars="50" w:right="105" w:firstLineChars="100" w:firstLine="220"/>
        <w:rPr>
          <w:sz w:val="22"/>
        </w:rPr>
      </w:pPr>
    </w:p>
    <w:p w14:paraId="4CDAF0D5" w14:textId="1750C641" w:rsidR="00A94C97" w:rsidRPr="00D8431B" w:rsidRDefault="00945692" w:rsidP="00C11950">
      <w:pPr>
        <w:autoSpaceDE w:val="0"/>
        <w:autoSpaceDN w:val="0"/>
        <w:spacing w:line="360" w:lineRule="exact"/>
        <w:ind w:leftChars="100" w:left="210" w:rightChars="50" w:right="105" w:firstLineChars="100" w:firstLine="220"/>
        <w:rPr>
          <w:sz w:val="22"/>
        </w:rPr>
      </w:pPr>
      <w:r w:rsidRPr="00D8431B">
        <w:rPr>
          <w:rFonts w:hint="eastAsia"/>
          <w:sz w:val="22"/>
        </w:rPr>
        <w:t>第１次計画のもと、</w:t>
      </w:r>
      <w:r w:rsidR="0004099F" w:rsidRPr="00D8431B">
        <w:rPr>
          <w:rFonts w:hint="eastAsia"/>
          <w:sz w:val="22"/>
        </w:rPr>
        <w:t>幼児教育については、</w:t>
      </w:r>
      <w:r w:rsidR="00502B86" w:rsidRPr="00D8431B">
        <w:rPr>
          <w:rFonts w:hint="eastAsia"/>
          <w:sz w:val="22"/>
        </w:rPr>
        <w:t>認定こども園の整備促進や保育サービス</w:t>
      </w:r>
      <w:r w:rsidR="00D712A7" w:rsidRPr="00D8431B">
        <w:rPr>
          <w:rFonts w:hint="eastAsia"/>
          <w:sz w:val="22"/>
        </w:rPr>
        <w:t>等</w:t>
      </w:r>
      <w:r w:rsidR="00502B86" w:rsidRPr="00D8431B">
        <w:rPr>
          <w:rFonts w:hint="eastAsia"/>
          <w:sz w:val="22"/>
        </w:rPr>
        <w:t>の拡大</w:t>
      </w:r>
      <w:r w:rsidR="00474DEF" w:rsidRPr="00D8431B">
        <w:rPr>
          <w:rFonts w:hint="eastAsia"/>
          <w:sz w:val="22"/>
        </w:rPr>
        <w:t>にかかる</w:t>
      </w:r>
      <w:r w:rsidR="0004099F" w:rsidRPr="00D8431B">
        <w:rPr>
          <w:rFonts w:hint="eastAsia"/>
          <w:sz w:val="22"/>
        </w:rPr>
        <w:t>支援</w:t>
      </w:r>
      <w:r w:rsidR="00502B86" w:rsidRPr="00D8431B">
        <w:rPr>
          <w:rFonts w:hint="eastAsia"/>
          <w:sz w:val="22"/>
        </w:rPr>
        <w:t>を行</w:t>
      </w:r>
      <w:r w:rsidR="00A034DF" w:rsidRPr="00D8431B">
        <w:rPr>
          <w:rFonts w:hint="eastAsia"/>
          <w:sz w:val="22"/>
        </w:rPr>
        <w:t>うとともに幼児教育センターを新たに設置し、研修の充実に努めてきました。</w:t>
      </w:r>
      <w:r w:rsidR="002B51ED" w:rsidRPr="00D8431B">
        <w:rPr>
          <w:rFonts w:hint="eastAsia"/>
          <w:sz w:val="22"/>
        </w:rPr>
        <w:t>小・中学校</w:t>
      </w:r>
      <w:r w:rsidR="00A94C97" w:rsidRPr="00D8431B">
        <w:rPr>
          <w:rFonts w:hint="eastAsia"/>
          <w:sz w:val="22"/>
        </w:rPr>
        <w:t>においては、「基礎・基本」の確実な定着と「活用する力」の向上をめざし、自立して力強く生きる力をはぐくめるよう</w:t>
      </w:r>
      <w:r w:rsidR="009E6CAB" w:rsidRPr="00D8431B">
        <w:rPr>
          <w:rFonts w:hint="eastAsia"/>
          <w:sz w:val="22"/>
        </w:rPr>
        <w:t>市町村教育委員会との</w:t>
      </w:r>
      <w:r w:rsidR="00A94C97" w:rsidRPr="00D8431B">
        <w:rPr>
          <w:rFonts w:hint="eastAsia"/>
          <w:sz w:val="22"/>
        </w:rPr>
        <w:t>連携を深めてきました。高校</w:t>
      </w:r>
      <w:r w:rsidR="001F55B8" w:rsidRPr="00D8431B">
        <w:rPr>
          <w:rFonts w:hint="eastAsia"/>
          <w:sz w:val="22"/>
        </w:rPr>
        <w:t>教育については</w:t>
      </w:r>
      <w:r w:rsidR="00A94C97" w:rsidRPr="00D8431B">
        <w:rPr>
          <w:rFonts w:hint="eastAsia"/>
          <w:sz w:val="22"/>
        </w:rPr>
        <w:t>、公立と私立が互いに競い合うのみならず、良い点を共有し合うことにより</w:t>
      </w:r>
      <w:r w:rsidRPr="00D8431B">
        <w:rPr>
          <w:rFonts w:hint="eastAsia"/>
          <w:sz w:val="22"/>
        </w:rPr>
        <w:t>「公私の切磋琢磨」を図るとともに、</w:t>
      </w:r>
      <w:r w:rsidR="00A94C97" w:rsidRPr="00D8431B">
        <w:rPr>
          <w:rFonts w:hint="eastAsia"/>
          <w:sz w:val="22"/>
        </w:rPr>
        <w:t>府立高校において「卓越性」と「公平性」を高水準で両立させ</w:t>
      </w:r>
      <w:r w:rsidRPr="00D8431B">
        <w:rPr>
          <w:rFonts w:hint="eastAsia"/>
          <w:sz w:val="22"/>
        </w:rPr>
        <w:t>ながら</w:t>
      </w:r>
      <w:r w:rsidR="00A94C97" w:rsidRPr="00D8431B">
        <w:rPr>
          <w:rFonts w:hint="eastAsia"/>
          <w:sz w:val="22"/>
        </w:rPr>
        <w:t>、「多様性」を大切にし、子ども一人ひとりの力を最大限に伸ばす教育</w:t>
      </w:r>
      <w:r w:rsidR="001F55B8" w:rsidRPr="00D8431B">
        <w:rPr>
          <w:rFonts w:hint="eastAsia"/>
          <w:sz w:val="22"/>
        </w:rPr>
        <w:t>を進めてきました。</w:t>
      </w:r>
      <w:r w:rsidR="00A94C97" w:rsidRPr="00D8431B">
        <w:rPr>
          <w:rFonts w:hint="eastAsia"/>
          <w:sz w:val="22"/>
        </w:rPr>
        <w:t>私立学校においては、建学の精神に基づき、多様なニーズに応える特色ある教育が行われてきました。支援教育については、障がいの有無に関わらず、すべての子どもたちが地域社会で豊かに生きることができる多様な学びの場を保障するとともに、相互理解を深め、いきいきと学校生活が送ることができる「ともに学び、ともに育つ」教育を、</w:t>
      </w:r>
      <w:r w:rsidR="002B51ED" w:rsidRPr="00D8431B">
        <w:rPr>
          <w:rFonts w:hint="eastAsia"/>
          <w:sz w:val="22"/>
        </w:rPr>
        <w:t>小・中学校</w:t>
      </w:r>
      <w:r w:rsidR="00A94C97" w:rsidRPr="00D8431B">
        <w:rPr>
          <w:rFonts w:hint="eastAsia"/>
          <w:sz w:val="22"/>
        </w:rPr>
        <w:t>、高校、支援学校等の学校種別に関わらず、すべての学校で進めてきました。</w:t>
      </w:r>
    </w:p>
    <w:p w14:paraId="0655E7A9" w14:textId="77777777" w:rsidR="00A94C97" w:rsidRPr="00D8431B" w:rsidRDefault="00A94C97" w:rsidP="00C11950">
      <w:pPr>
        <w:autoSpaceDE w:val="0"/>
        <w:autoSpaceDN w:val="0"/>
        <w:spacing w:line="360" w:lineRule="exact"/>
        <w:ind w:leftChars="100" w:left="210" w:rightChars="50" w:right="105" w:firstLineChars="100" w:firstLine="220"/>
        <w:rPr>
          <w:sz w:val="22"/>
        </w:rPr>
      </w:pPr>
    </w:p>
    <w:p w14:paraId="28A4EE6D" w14:textId="022C7759" w:rsidR="00941E4E" w:rsidRPr="00D8431B" w:rsidRDefault="00CC2601" w:rsidP="000A3A25">
      <w:pPr>
        <w:autoSpaceDE w:val="0"/>
        <w:autoSpaceDN w:val="0"/>
        <w:spacing w:line="360" w:lineRule="exact"/>
        <w:ind w:leftChars="100" w:left="210" w:rightChars="50" w:right="105" w:firstLineChars="100" w:firstLine="220"/>
        <w:rPr>
          <w:sz w:val="22"/>
        </w:rPr>
      </w:pPr>
      <w:r w:rsidRPr="00D8431B">
        <w:rPr>
          <w:rFonts w:hint="eastAsia"/>
          <w:sz w:val="22"/>
        </w:rPr>
        <w:t>上記のような</w:t>
      </w:r>
      <w:r w:rsidR="0008613A" w:rsidRPr="00D8431B">
        <w:rPr>
          <w:rFonts w:hint="eastAsia"/>
          <w:sz w:val="22"/>
        </w:rPr>
        <w:t>取組みを進め</w:t>
      </w:r>
      <w:r w:rsidR="001F53C9" w:rsidRPr="00D8431B">
        <w:rPr>
          <w:rFonts w:hint="eastAsia"/>
          <w:sz w:val="22"/>
        </w:rPr>
        <w:t>る</w:t>
      </w:r>
      <w:r w:rsidR="000A3A25" w:rsidRPr="00D8431B">
        <w:rPr>
          <w:rFonts w:hint="eastAsia"/>
          <w:sz w:val="22"/>
        </w:rPr>
        <w:t>中において</w:t>
      </w:r>
      <w:r w:rsidR="001F53C9" w:rsidRPr="00D8431B">
        <w:rPr>
          <w:rFonts w:hint="eastAsia"/>
          <w:sz w:val="22"/>
        </w:rPr>
        <w:t>も、</w:t>
      </w:r>
      <w:r w:rsidR="00FC250B" w:rsidRPr="00D8431B">
        <w:rPr>
          <w:rFonts w:hint="eastAsia"/>
          <w:sz w:val="22"/>
        </w:rPr>
        <w:t>子どもたちや社会から求められる教育へのニーズ</w:t>
      </w:r>
      <w:r w:rsidR="000A3A25" w:rsidRPr="00D8431B">
        <w:rPr>
          <w:rFonts w:hint="eastAsia"/>
          <w:sz w:val="22"/>
        </w:rPr>
        <w:t>が</w:t>
      </w:r>
      <w:r w:rsidR="00FC250B" w:rsidRPr="00D8431B">
        <w:rPr>
          <w:rFonts w:hint="eastAsia"/>
          <w:sz w:val="22"/>
        </w:rPr>
        <w:t>刻々と変化、多様化</w:t>
      </w:r>
      <w:r w:rsidR="000A3A25" w:rsidRPr="00D8431B">
        <w:rPr>
          <w:rFonts w:hint="eastAsia"/>
          <w:sz w:val="22"/>
        </w:rPr>
        <w:t>していることを背景に、対応すべき</w:t>
      </w:r>
      <w:r w:rsidR="00FC250B" w:rsidRPr="00D8431B">
        <w:rPr>
          <w:rFonts w:hint="eastAsia"/>
          <w:sz w:val="22"/>
        </w:rPr>
        <w:t>課題</w:t>
      </w:r>
      <w:r w:rsidR="00F0355A" w:rsidRPr="00D8431B">
        <w:rPr>
          <w:rFonts w:hint="eastAsia"/>
          <w:sz w:val="22"/>
        </w:rPr>
        <w:t>が</w:t>
      </w:r>
      <w:r w:rsidR="008F6221" w:rsidRPr="00D8431B">
        <w:rPr>
          <w:rFonts w:hint="eastAsia"/>
          <w:sz w:val="22"/>
        </w:rPr>
        <w:t>生じています。</w:t>
      </w:r>
      <w:r w:rsidR="007E5554" w:rsidRPr="00D8431B">
        <w:rPr>
          <w:rFonts w:hint="eastAsia"/>
          <w:sz w:val="22"/>
        </w:rPr>
        <w:t>幼児教育と学校教育の接続や家庭教育</w:t>
      </w:r>
      <w:r w:rsidR="00FC250B" w:rsidRPr="00D8431B">
        <w:rPr>
          <w:rFonts w:hint="eastAsia"/>
          <w:sz w:val="22"/>
        </w:rPr>
        <w:t>への支援、</w:t>
      </w:r>
      <w:r w:rsidR="002B51ED" w:rsidRPr="00D8431B">
        <w:rPr>
          <w:rFonts w:hint="eastAsia"/>
          <w:sz w:val="22"/>
        </w:rPr>
        <w:t>小・中学校</w:t>
      </w:r>
      <w:r w:rsidR="002905C7" w:rsidRPr="00D8431B">
        <w:rPr>
          <w:rFonts w:hint="eastAsia"/>
          <w:sz w:val="22"/>
        </w:rPr>
        <w:t>における</w:t>
      </w:r>
      <w:r w:rsidR="00D12721" w:rsidRPr="00D8431B">
        <w:rPr>
          <w:rFonts w:hint="eastAsia"/>
          <w:sz w:val="22"/>
        </w:rPr>
        <w:t>一人ひとりの子ども</w:t>
      </w:r>
      <w:r w:rsidR="00A94C97" w:rsidRPr="00D8431B">
        <w:rPr>
          <w:rFonts w:hint="eastAsia"/>
          <w:sz w:val="22"/>
        </w:rPr>
        <w:t>の</w:t>
      </w:r>
      <w:r w:rsidR="00D12721" w:rsidRPr="00D8431B">
        <w:rPr>
          <w:rFonts w:hint="eastAsia"/>
          <w:sz w:val="22"/>
        </w:rPr>
        <w:t>状況</w:t>
      </w:r>
      <w:r w:rsidR="00A94C97" w:rsidRPr="00D8431B">
        <w:rPr>
          <w:rFonts w:hint="eastAsia"/>
          <w:sz w:val="22"/>
        </w:rPr>
        <w:t>に応じた指導の</w:t>
      </w:r>
      <w:r w:rsidR="00460E5A" w:rsidRPr="00D8431B">
        <w:rPr>
          <w:rFonts w:hint="eastAsia"/>
          <w:sz w:val="22"/>
        </w:rPr>
        <w:t>充実、</w:t>
      </w:r>
      <w:r w:rsidR="00D12721" w:rsidRPr="00D8431B">
        <w:rPr>
          <w:rFonts w:hint="eastAsia"/>
          <w:sz w:val="22"/>
        </w:rPr>
        <w:t>府立</w:t>
      </w:r>
      <w:r w:rsidR="00F9203C" w:rsidRPr="00D8431B">
        <w:rPr>
          <w:rFonts w:hint="eastAsia"/>
          <w:color w:val="000000" w:themeColor="text1"/>
          <w:sz w:val="22"/>
        </w:rPr>
        <w:t>高校</w:t>
      </w:r>
      <w:r w:rsidR="002905C7" w:rsidRPr="00D8431B">
        <w:rPr>
          <w:rFonts w:hint="eastAsia"/>
          <w:color w:val="000000" w:themeColor="text1"/>
          <w:sz w:val="22"/>
        </w:rPr>
        <w:t>での</w:t>
      </w:r>
      <w:r w:rsidR="00A94C97" w:rsidRPr="00D8431B">
        <w:rPr>
          <w:color w:val="000000" w:themeColor="text1"/>
          <w:sz w:val="22"/>
        </w:rPr>
        <w:t>志願者の二極化</w:t>
      </w:r>
      <w:r w:rsidR="009D6ECF" w:rsidRPr="009D6ECF">
        <w:rPr>
          <w:rFonts w:hint="eastAsia"/>
          <w:color w:val="000000" w:themeColor="text1"/>
          <w:sz w:val="22"/>
        </w:rPr>
        <w:t>に加え、</w:t>
      </w:r>
      <w:r w:rsidR="00D12721" w:rsidRPr="00D8431B">
        <w:rPr>
          <w:rFonts w:hint="eastAsia"/>
          <w:color w:val="000000" w:themeColor="text1"/>
          <w:sz w:val="22"/>
        </w:rPr>
        <w:t>配慮や支援を必要とする</w:t>
      </w:r>
      <w:r w:rsidR="007E5554" w:rsidRPr="00D8431B">
        <w:rPr>
          <w:rFonts w:hint="eastAsia"/>
          <w:color w:val="000000" w:themeColor="text1"/>
          <w:sz w:val="22"/>
        </w:rPr>
        <w:t>子どもたちの増加</w:t>
      </w:r>
      <w:r w:rsidR="008F6221" w:rsidRPr="00D8431B">
        <w:rPr>
          <w:rFonts w:hint="eastAsia"/>
          <w:color w:val="000000" w:themeColor="text1"/>
          <w:sz w:val="22"/>
        </w:rPr>
        <w:t>への</w:t>
      </w:r>
      <w:r w:rsidR="00460E5A" w:rsidRPr="00D8431B">
        <w:rPr>
          <w:rFonts w:hint="eastAsia"/>
          <w:color w:val="000000" w:themeColor="text1"/>
          <w:sz w:val="22"/>
        </w:rPr>
        <w:t>対応</w:t>
      </w:r>
      <w:r w:rsidR="002905C7" w:rsidRPr="00D8431B">
        <w:rPr>
          <w:rFonts w:hint="eastAsia"/>
          <w:color w:val="000000" w:themeColor="text1"/>
          <w:sz w:val="22"/>
        </w:rPr>
        <w:t>、支援学校での在籍者数の増加にあわせた環境整備</w:t>
      </w:r>
      <w:r w:rsidR="008F6221" w:rsidRPr="00D8431B">
        <w:rPr>
          <w:rFonts w:hint="eastAsia"/>
          <w:color w:val="000000" w:themeColor="text1"/>
          <w:sz w:val="22"/>
        </w:rPr>
        <w:t>等が求められています。</w:t>
      </w:r>
      <w:r w:rsidR="00A94C97" w:rsidRPr="00D8431B">
        <w:rPr>
          <w:rFonts w:hint="eastAsia"/>
          <w:color w:val="000000" w:themeColor="text1"/>
          <w:sz w:val="22"/>
        </w:rPr>
        <w:t>これらに加え、</w:t>
      </w:r>
      <w:r w:rsidR="00A94C97" w:rsidRPr="00D8431B">
        <w:rPr>
          <w:rFonts w:hint="eastAsia"/>
          <w:sz w:val="22"/>
        </w:rPr>
        <w:t>いじめ・不登校やヤングケアラー</w:t>
      </w:r>
      <w:r w:rsidR="00A94C97" w:rsidRPr="00D8431B">
        <w:rPr>
          <w:sz w:val="22"/>
          <w:vertAlign w:val="superscript"/>
        </w:rPr>
        <w:footnoteReference w:id="2"/>
      </w:r>
      <w:r w:rsidR="00D12721" w:rsidRPr="00D8431B">
        <w:rPr>
          <w:rFonts w:hint="eastAsia"/>
          <w:sz w:val="22"/>
        </w:rPr>
        <w:t>など</w:t>
      </w:r>
      <w:r w:rsidR="007970CC" w:rsidRPr="00D8431B">
        <w:rPr>
          <w:rFonts w:hint="eastAsia"/>
          <w:sz w:val="22"/>
        </w:rPr>
        <w:t>、</w:t>
      </w:r>
      <w:r w:rsidR="00D12721" w:rsidRPr="00D8431B">
        <w:rPr>
          <w:rFonts w:hint="eastAsia"/>
          <w:sz w:val="22"/>
        </w:rPr>
        <w:t>課題を抱える</w:t>
      </w:r>
      <w:r w:rsidR="00A94C97" w:rsidRPr="00D8431B">
        <w:rPr>
          <w:rFonts w:hint="eastAsia"/>
          <w:sz w:val="22"/>
        </w:rPr>
        <w:t>子どもたちへの</w:t>
      </w:r>
      <w:r w:rsidR="00D12721" w:rsidRPr="00D8431B">
        <w:rPr>
          <w:rFonts w:hint="eastAsia"/>
          <w:sz w:val="22"/>
        </w:rPr>
        <w:t>支援</w:t>
      </w:r>
      <w:r w:rsidR="009E6CAB" w:rsidRPr="00D8431B">
        <w:rPr>
          <w:rFonts w:hint="eastAsia"/>
          <w:sz w:val="22"/>
        </w:rPr>
        <w:t>、教員の確保や学校施設の老朽化対策等</w:t>
      </w:r>
      <w:r w:rsidR="00A94C97" w:rsidRPr="00D8431B">
        <w:rPr>
          <w:rFonts w:hint="eastAsia"/>
          <w:sz w:val="22"/>
        </w:rPr>
        <w:t>、引き続き、解決すべき課題もあります。</w:t>
      </w:r>
      <w:r w:rsidR="00941E4E" w:rsidRPr="00D8431B">
        <w:rPr>
          <w:sz w:val="22"/>
        </w:rPr>
        <w:br w:type="page"/>
      </w:r>
    </w:p>
    <w:p w14:paraId="5A5B8FA2" w14:textId="7F816969" w:rsidR="00A94C97" w:rsidRPr="00D8431B" w:rsidRDefault="00A94C97" w:rsidP="00C11950">
      <w:pPr>
        <w:autoSpaceDE w:val="0"/>
        <w:autoSpaceDN w:val="0"/>
        <w:spacing w:line="360" w:lineRule="exact"/>
        <w:ind w:leftChars="100" w:left="210" w:rightChars="50" w:right="105" w:firstLineChars="100" w:firstLine="220"/>
        <w:rPr>
          <w:sz w:val="22"/>
          <w:szCs w:val="24"/>
        </w:rPr>
      </w:pPr>
      <w:r w:rsidRPr="00D8431B">
        <w:rPr>
          <w:rFonts w:hint="eastAsia"/>
          <w:sz w:val="22"/>
          <w:szCs w:val="24"/>
        </w:rPr>
        <w:lastRenderedPageBreak/>
        <w:t>第１次計画策定以降も、加速化する人口減少・少子高齢化、グローバル化・国際化の進展、</w:t>
      </w:r>
      <w:r w:rsidR="007E5554" w:rsidRPr="00D8431B">
        <w:rPr>
          <w:rFonts w:hint="eastAsia"/>
          <w:sz w:val="22"/>
          <w:szCs w:val="24"/>
        </w:rPr>
        <w:t>先端技術による社会の変革、</w:t>
      </w:r>
      <w:r w:rsidRPr="00D8431B">
        <w:rPr>
          <w:rFonts w:hint="eastAsia"/>
          <w:sz w:val="22"/>
          <w:szCs w:val="24"/>
        </w:rPr>
        <w:t>長期化するコロナ禍等、教育を取り巻く社会の状況は大きく変化しています。令和３（2</w:t>
      </w:r>
      <w:r w:rsidRPr="00D8431B">
        <w:rPr>
          <w:sz w:val="22"/>
          <w:szCs w:val="24"/>
        </w:rPr>
        <w:t>021</w:t>
      </w:r>
      <w:r w:rsidRPr="00D8431B">
        <w:rPr>
          <w:rFonts w:hint="eastAsia"/>
          <w:sz w:val="22"/>
          <w:szCs w:val="24"/>
        </w:rPr>
        <w:t>）年１月の中央教育審議会答申「『令和の日本型学校教育</w:t>
      </w:r>
      <w:r w:rsidRPr="00D8431B">
        <w:rPr>
          <w:sz w:val="22"/>
          <w:szCs w:val="24"/>
          <w:vertAlign w:val="superscript"/>
        </w:rPr>
        <w:footnoteReference w:id="3"/>
      </w:r>
      <w:r w:rsidRPr="00D8431B">
        <w:rPr>
          <w:rFonts w:hint="eastAsia"/>
          <w:sz w:val="22"/>
          <w:szCs w:val="24"/>
        </w:rPr>
        <w:t>』の構築を目指して～全ての子供たちの可能性を引き出す、個別最適な学びと、協働的な学びの実現～」においては、社会の変化が加速度を増し、複雑で予測困難となってきている中、子どもたち自身が自分のよさや可能性を認識するとともに、他者を尊重し、多</w:t>
      </w:r>
      <w:r w:rsidR="00AC2D53" w:rsidRPr="00D8431B">
        <w:rPr>
          <w:rFonts w:hint="eastAsia"/>
          <w:sz w:val="22"/>
          <w:szCs w:val="24"/>
        </w:rPr>
        <w:t>様な人々と協働しながら、豊かな人生を切り拓き、持続可能な社会のつく</w:t>
      </w:r>
      <w:r w:rsidRPr="00D8431B">
        <w:rPr>
          <w:rFonts w:hint="eastAsia"/>
          <w:sz w:val="22"/>
          <w:szCs w:val="24"/>
        </w:rPr>
        <w:t>り手となる</w:t>
      </w:r>
      <w:r w:rsidR="0052649C" w:rsidRPr="00D8431B">
        <w:rPr>
          <w:rFonts w:hint="eastAsia"/>
          <w:sz w:val="22"/>
          <w:szCs w:val="24"/>
        </w:rPr>
        <w:t>ことができるよう</w:t>
      </w:r>
      <w:r w:rsidR="00A06299" w:rsidRPr="00D8431B">
        <w:rPr>
          <w:rFonts w:hint="eastAsia"/>
          <w:sz w:val="22"/>
          <w:szCs w:val="24"/>
        </w:rPr>
        <w:t>、子どもたちの資質・能力を育成する</w:t>
      </w:r>
      <w:r w:rsidR="0052649C" w:rsidRPr="00D8431B">
        <w:rPr>
          <w:rFonts w:hint="eastAsia"/>
          <w:sz w:val="22"/>
          <w:szCs w:val="24"/>
        </w:rPr>
        <w:t>ことが求められています。その</w:t>
      </w:r>
      <w:r w:rsidRPr="00D8431B">
        <w:rPr>
          <w:rFonts w:hint="eastAsia"/>
          <w:sz w:val="22"/>
          <w:szCs w:val="24"/>
        </w:rPr>
        <w:t>ためには「個別最適な学</w:t>
      </w:r>
      <w:r w:rsidR="001F55B8" w:rsidRPr="00D8431B">
        <w:rPr>
          <w:rFonts w:hint="eastAsia"/>
          <w:sz w:val="22"/>
          <w:szCs w:val="24"/>
        </w:rPr>
        <w:t>び」と「協働的な学び」の２つを柱とし、これまでの成果を活かし</w:t>
      </w:r>
      <w:r w:rsidRPr="00D8431B">
        <w:rPr>
          <w:rFonts w:hint="eastAsia"/>
          <w:sz w:val="22"/>
          <w:szCs w:val="24"/>
        </w:rPr>
        <w:t>、人的物的資源の十分な供給、地域との連携、ICT</w:t>
      </w:r>
      <w:r w:rsidR="003A6EE5" w:rsidRPr="00D8431B">
        <w:rPr>
          <w:rFonts w:hint="eastAsia"/>
          <w:sz w:val="22"/>
          <w:szCs w:val="24"/>
        </w:rPr>
        <w:t>（</w:t>
      </w:r>
      <w:r w:rsidR="003A6EE5" w:rsidRPr="00D8431B">
        <w:rPr>
          <w:sz w:val="22"/>
          <w:szCs w:val="24"/>
        </w:rPr>
        <w:t>Information and Communication Technology</w:t>
      </w:r>
      <w:r w:rsidR="003A6EE5" w:rsidRPr="00D8431B">
        <w:rPr>
          <w:rFonts w:hint="eastAsia"/>
          <w:sz w:val="22"/>
          <w:szCs w:val="24"/>
        </w:rPr>
        <w:t>）</w:t>
      </w:r>
      <w:r w:rsidRPr="00D8431B">
        <w:rPr>
          <w:rFonts w:hint="eastAsia"/>
          <w:sz w:val="22"/>
          <w:szCs w:val="24"/>
        </w:rPr>
        <w:t>の活用等を進めていくことが重要とされています。</w:t>
      </w:r>
    </w:p>
    <w:p w14:paraId="05A210FF" w14:textId="77777777" w:rsidR="00A94C97" w:rsidRPr="00D8431B" w:rsidRDefault="00A94C97" w:rsidP="00C11950">
      <w:pPr>
        <w:autoSpaceDE w:val="0"/>
        <w:autoSpaceDN w:val="0"/>
        <w:spacing w:line="360" w:lineRule="exact"/>
        <w:ind w:leftChars="100" w:left="210" w:rightChars="50" w:right="105" w:firstLineChars="100" w:firstLine="220"/>
        <w:rPr>
          <w:sz w:val="22"/>
          <w:szCs w:val="24"/>
        </w:rPr>
      </w:pPr>
    </w:p>
    <w:p w14:paraId="3572C3A1" w14:textId="5C20CED8" w:rsidR="00A94C97" w:rsidRPr="00D8431B" w:rsidRDefault="00A94C97" w:rsidP="00C11950">
      <w:pPr>
        <w:autoSpaceDE w:val="0"/>
        <w:autoSpaceDN w:val="0"/>
        <w:spacing w:line="360" w:lineRule="exact"/>
        <w:ind w:leftChars="100" w:left="210" w:rightChars="50" w:right="105" w:firstLineChars="100" w:firstLine="220"/>
        <w:rPr>
          <w:sz w:val="22"/>
          <w:szCs w:val="24"/>
        </w:rPr>
      </w:pPr>
      <w:r w:rsidRPr="00D8431B">
        <w:rPr>
          <w:rFonts w:hint="eastAsia"/>
          <w:sz w:val="22"/>
          <w:szCs w:val="24"/>
        </w:rPr>
        <w:t>この答申を受け、国においては令和５（2023）年度から令和</w:t>
      </w:r>
      <w:r w:rsidR="00542176" w:rsidRPr="00D8431B">
        <w:rPr>
          <w:rFonts w:hint="eastAsia"/>
          <w:sz w:val="22"/>
          <w:szCs w:val="24"/>
        </w:rPr>
        <w:t>９</w:t>
      </w:r>
      <w:r w:rsidRPr="00D8431B">
        <w:rPr>
          <w:rFonts w:hint="eastAsia"/>
          <w:sz w:val="22"/>
          <w:szCs w:val="24"/>
        </w:rPr>
        <w:t>（</w:t>
      </w:r>
      <w:r w:rsidR="00542176" w:rsidRPr="00D8431B">
        <w:rPr>
          <w:rFonts w:hint="eastAsia"/>
          <w:sz w:val="22"/>
          <w:szCs w:val="24"/>
        </w:rPr>
        <w:t>202</w:t>
      </w:r>
      <w:r w:rsidR="00542176" w:rsidRPr="00D8431B">
        <w:rPr>
          <w:sz w:val="22"/>
          <w:szCs w:val="24"/>
        </w:rPr>
        <w:t>7</w:t>
      </w:r>
      <w:r w:rsidRPr="00D8431B">
        <w:rPr>
          <w:rFonts w:hint="eastAsia"/>
          <w:sz w:val="22"/>
          <w:szCs w:val="24"/>
        </w:rPr>
        <w:t>）年度を計画期間とする第４期教育振興基本計画の策定が進められています。計画の中では、子どもたち、教職員、保護者・地域住民等が「三方よし」となり、それぞれのウェルビーイングを高める「日本型ウェルビーイング</w:t>
      </w:r>
      <w:r w:rsidRPr="00D8431B">
        <w:rPr>
          <w:sz w:val="22"/>
          <w:szCs w:val="24"/>
          <w:vertAlign w:val="superscript"/>
        </w:rPr>
        <w:footnoteReference w:id="4"/>
      </w:r>
      <w:r w:rsidRPr="00D8431B">
        <w:rPr>
          <w:rFonts w:hint="eastAsia"/>
          <w:sz w:val="22"/>
          <w:szCs w:val="24"/>
        </w:rPr>
        <w:t xml:space="preserve"> の向上・共生社会の実現に向けた教育の推進」や、世界規模の諸課題を自らに関わる問題として捉え、主体的に課題解決に参画する「グローバル化する社会の持続的な発展に向けて学び続ける人材の育成」に加え、持続的な地域コミュニティの基盤形成等に向けた「地域や家庭で共に学び支え合う社会の実現に向けた教育の推進」、教育データの分析・利活用等による「教育デジタルトランスフォーメーション（DX）の推進」、企業をはじめ多様な主体との連携・協働等による「計画の実効性確保のための基盤整備」が大きな方針として掲げられ、それらの実現に向けた教育施策を遂行していくとされています。</w:t>
      </w:r>
    </w:p>
    <w:p w14:paraId="0EC7CBC9" w14:textId="07A3BE08" w:rsidR="00A94C97" w:rsidRPr="00D8431B" w:rsidRDefault="00A94C97" w:rsidP="00C11950">
      <w:pPr>
        <w:autoSpaceDE w:val="0"/>
        <w:autoSpaceDN w:val="0"/>
        <w:spacing w:line="360" w:lineRule="exact"/>
        <w:ind w:leftChars="100" w:left="210" w:rightChars="50" w:right="105" w:firstLineChars="100" w:firstLine="220"/>
        <w:rPr>
          <w:sz w:val="22"/>
          <w:szCs w:val="24"/>
        </w:rPr>
      </w:pPr>
    </w:p>
    <w:p w14:paraId="2FBDF7FF" w14:textId="389B8FFD" w:rsidR="00C11950" w:rsidRPr="00D8431B" w:rsidRDefault="008042FE" w:rsidP="008042FE">
      <w:pPr>
        <w:autoSpaceDE w:val="0"/>
        <w:autoSpaceDN w:val="0"/>
        <w:spacing w:line="360" w:lineRule="exact"/>
        <w:ind w:leftChars="100" w:left="210" w:rightChars="50" w:right="105" w:firstLineChars="100" w:firstLine="220"/>
        <w:rPr>
          <w:sz w:val="22"/>
          <w:szCs w:val="24"/>
        </w:rPr>
      </w:pPr>
      <w:r w:rsidRPr="00D8431B">
        <w:rPr>
          <w:rFonts w:hint="eastAsia"/>
          <w:sz w:val="22"/>
          <w:szCs w:val="24"/>
        </w:rPr>
        <w:t>大阪</w:t>
      </w:r>
      <w:r w:rsidR="00941E4E" w:rsidRPr="00D8431B">
        <w:rPr>
          <w:rFonts w:hint="eastAsia"/>
          <w:sz w:val="22"/>
          <w:szCs w:val="24"/>
        </w:rPr>
        <w:t>府では</w:t>
      </w:r>
      <w:r w:rsidRPr="00D8431B">
        <w:rPr>
          <w:rFonts w:hint="eastAsia"/>
          <w:sz w:val="22"/>
          <w:szCs w:val="24"/>
        </w:rPr>
        <w:t>、</w:t>
      </w:r>
      <w:r w:rsidR="00941E4E" w:rsidRPr="00D8431B">
        <w:rPr>
          <w:rFonts w:hint="eastAsia"/>
          <w:sz w:val="22"/>
          <w:szCs w:val="24"/>
        </w:rPr>
        <w:t>令和7年（2</w:t>
      </w:r>
      <w:r w:rsidR="00941E4E" w:rsidRPr="00D8431B">
        <w:rPr>
          <w:sz w:val="22"/>
          <w:szCs w:val="24"/>
        </w:rPr>
        <w:t>025</w:t>
      </w:r>
      <w:r w:rsidR="00941E4E" w:rsidRPr="00D8431B">
        <w:rPr>
          <w:rFonts w:hint="eastAsia"/>
          <w:sz w:val="22"/>
          <w:szCs w:val="24"/>
        </w:rPr>
        <w:t>年）</w:t>
      </w:r>
      <w:r w:rsidRPr="00D8431B">
        <w:rPr>
          <w:rFonts w:hint="eastAsia"/>
          <w:sz w:val="22"/>
          <w:szCs w:val="24"/>
        </w:rPr>
        <w:t>に「大阪</w:t>
      </w:r>
      <w:r w:rsidR="009E6CAB" w:rsidRPr="00D8431B">
        <w:rPr>
          <w:rFonts w:hint="eastAsia"/>
          <w:sz w:val="22"/>
          <w:szCs w:val="24"/>
        </w:rPr>
        <w:t>・</w:t>
      </w:r>
      <w:r w:rsidRPr="00D8431B">
        <w:rPr>
          <w:rFonts w:hint="eastAsia"/>
          <w:sz w:val="22"/>
          <w:szCs w:val="24"/>
        </w:rPr>
        <w:t>関西万博」の開催が予定されています。</w:t>
      </w:r>
      <w:r w:rsidR="006204D5" w:rsidRPr="00D8431B">
        <w:rPr>
          <w:rFonts w:hint="eastAsia"/>
          <w:sz w:val="22"/>
          <w:szCs w:val="24"/>
        </w:rPr>
        <w:t>今回の</w:t>
      </w:r>
      <w:r w:rsidRPr="00D8431B">
        <w:rPr>
          <w:rFonts w:hint="eastAsia"/>
          <w:sz w:val="22"/>
          <w:szCs w:val="24"/>
        </w:rPr>
        <w:t>万博</w:t>
      </w:r>
      <w:r w:rsidR="006204D5" w:rsidRPr="00D8431B">
        <w:rPr>
          <w:rFonts w:hint="eastAsia"/>
          <w:sz w:val="22"/>
          <w:szCs w:val="24"/>
        </w:rPr>
        <w:t>のテーマである</w:t>
      </w:r>
      <w:r w:rsidRPr="00D8431B">
        <w:rPr>
          <w:rFonts w:hint="eastAsia"/>
          <w:sz w:val="22"/>
          <w:szCs w:val="24"/>
        </w:rPr>
        <w:t>「いのち輝く未来社会のデザイン」</w:t>
      </w:r>
      <w:r w:rsidR="006204D5" w:rsidRPr="00D8431B">
        <w:rPr>
          <w:rFonts w:hint="eastAsia"/>
          <w:sz w:val="22"/>
          <w:szCs w:val="24"/>
        </w:rPr>
        <w:t>は</w:t>
      </w:r>
      <w:r w:rsidRPr="00D8431B">
        <w:rPr>
          <w:rFonts w:hint="eastAsia"/>
          <w:sz w:val="22"/>
          <w:szCs w:val="24"/>
        </w:rPr>
        <w:t>、人間一人</w:t>
      </w:r>
      <w:r w:rsidR="006204D5" w:rsidRPr="00D8431B">
        <w:rPr>
          <w:rFonts w:hint="eastAsia"/>
          <w:sz w:val="22"/>
          <w:szCs w:val="24"/>
        </w:rPr>
        <w:t>ひとり</w:t>
      </w:r>
      <w:r w:rsidRPr="00D8431B">
        <w:rPr>
          <w:rFonts w:hint="eastAsia"/>
          <w:sz w:val="22"/>
          <w:szCs w:val="24"/>
        </w:rPr>
        <w:t>が、自らの望む生き方を考え、それぞれの可能性を最大限に発揮できるようにするとともに、こうした生き方を支える持続可能な社会を、国際社会が共創していくことを推し進めるものです。</w:t>
      </w:r>
      <w:r w:rsidR="00101ABB" w:rsidRPr="00D8431B">
        <w:rPr>
          <w:rFonts w:hint="eastAsia"/>
          <w:sz w:val="22"/>
          <w:szCs w:val="24"/>
        </w:rPr>
        <w:t>今回</w:t>
      </w:r>
      <w:r w:rsidRPr="00D8431B">
        <w:rPr>
          <w:rFonts w:hint="eastAsia"/>
          <w:sz w:val="22"/>
          <w:szCs w:val="24"/>
        </w:rPr>
        <w:t>の万博</w:t>
      </w:r>
      <w:r w:rsidR="006204D5" w:rsidRPr="00D8431B">
        <w:rPr>
          <w:rFonts w:hint="eastAsia"/>
          <w:sz w:val="22"/>
          <w:szCs w:val="24"/>
        </w:rPr>
        <w:t>は、</w:t>
      </w:r>
      <w:r w:rsidRPr="00D8431B">
        <w:rPr>
          <w:rFonts w:hint="eastAsia"/>
          <w:sz w:val="22"/>
          <w:szCs w:val="24"/>
        </w:rPr>
        <w:t>参加する一人ひとりに</w:t>
      </w:r>
      <w:r w:rsidR="006204D5" w:rsidRPr="00D8431B">
        <w:rPr>
          <w:rFonts w:hint="eastAsia"/>
          <w:sz w:val="22"/>
          <w:szCs w:val="24"/>
        </w:rPr>
        <w:t>とって</w:t>
      </w:r>
      <w:r w:rsidRPr="00D8431B">
        <w:rPr>
          <w:rFonts w:hint="eastAsia"/>
          <w:sz w:val="22"/>
          <w:szCs w:val="24"/>
        </w:rPr>
        <w:t>、加速度的に変化する社会に直面する中、自らの「幸福な生き方とは何か」を正面から問</w:t>
      </w:r>
      <w:r w:rsidR="006204D5" w:rsidRPr="00D8431B">
        <w:rPr>
          <w:rFonts w:hint="eastAsia"/>
          <w:sz w:val="22"/>
          <w:szCs w:val="24"/>
        </w:rPr>
        <w:t>われる</w:t>
      </w:r>
      <w:r w:rsidRPr="00D8431B">
        <w:rPr>
          <w:rFonts w:hint="eastAsia"/>
          <w:sz w:val="22"/>
          <w:szCs w:val="24"/>
        </w:rPr>
        <w:t>機会</w:t>
      </w:r>
      <w:r w:rsidR="006204D5" w:rsidRPr="00D8431B">
        <w:rPr>
          <w:rFonts w:hint="eastAsia"/>
          <w:sz w:val="22"/>
          <w:szCs w:val="24"/>
        </w:rPr>
        <w:t>に</w:t>
      </w:r>
      <w:r w:rsidRPr="00D8431B">
        <w:rPr>
          <w:rFonts w:hint="eastAsia"/>
          <w:sz w:val="22"/>
          <w:szCs w:val="24"/>
        </w:rPr>
        <w:t>な</w:t>
      </w:r>
      <w:r w:rsidR="006204D5" w:rsidRPr="00D8431B">
        <w:rPr>
          <w:rFonts w:hint="eastAsia"/>
          <w:sz w:val="22"/>
          <w:szCs w:val="24"/>
        </w:rPr>
        <w:t>るとされています。</w:t>
      </w:r>
    </w:p>
    <w:p w14:paraId="15379CE0" w14:textId="77777777" w:rsidR="00C11950" w:rsidRPr="00D8431B" w:rsidRDefault="00C11950" w:rsidP="00C11950">
      <w:pPr>
        <w:autoSpaceDE w:val="0"/>
        <w:autoSpaceDN w:val="0"/>
        <w:spacing w:line="360" w:lineRule="exact"/>
        <w:ind w:leftChars="100" w:left="210" w:rightChars="50" w:right="105" w:firstLineChars="100" w:firstLine="220"/>
        <w:rPr>
          <w:sz w:val="22"/>
          <w:szCs w:val="24"/>
        </w:rPr>
      </w:pPr>
    </w:p>
    <w:p w14:paraId="21E19EC2" w14:textId="742A53C8" w:rsidR="00A94C97" w:rsidRPr="00D8431B" w:rsidRDefault="00A94C97" w:rsidP="00C11950">
      <w:pPr>
        <w:autoSpaceDE w:val="0"/>
        <w:autoSpaceDN w:val="0"/>
        <w:spacing w:line="360" w:lineRule="exact"/>
        <w:ind w:leftChars="100" w:left="210" w:rightChars="50" w:right="105" w:firstLineChars="100" w:firstLine="220"/>
        <w:rPr>
          <w:sz w:val="22"/>
          <w:szCs w:val="24"/>
        </w:rPr>
      </w:pPr>
      <w:r w:rsidRPr="00D8431B">
        <w:rPr>
          <w:rFonts w:hint="eastAsia"/>
          <w:sz w:val="22"/>
          <w:szCs w:val="24"/>
        </w:rPr>
        <w:t>このような社会・経済状況の変化や国</w:t>
      </w:r>
      <w:r w:rsidR="001F55B8" w:rsidRPr="00D8431B">
        <w:rPr>
          <w:rFonts w:hint="eastAsia"/>
          <w:sz w:val="22"/>
          <w:szCs w:val="24"/>
        </w:rPr>
        <w:t>の動きを踏まえ</w:t>
      </w:r>
      <w:r w:rsidRPr="00D8431B">
        <w:rPr>
          <w:rFonts w:hint="eastAsia"/>
          <w:sz w:val="22"/>
          <w:szCs w:val="24"/>
        </w:rPr>
        <w:t>、子どもたちの将来が、生まれ育った環境によって左右されることがないよう、すべての子どもたちの学びと育ちの支援を、社会総がかりで取り組んでいくことが必要です。大阪府では、</w:t>
      </w:r>
      <w:r w:rsidR="00FC1B7D" w:rsidRPr="00D8431B">
        <w:rPr>
          <w:rFonts w:hint="eastAsia"/>
          <w:sz w:val="22"/>
          <w:szCs w:val="24"/>
        </w:rPr>
        <w:t>子どもたちが</w:t>
      </w:r>
      <w:r w:rsidR="0052649C" w:rsidRPr="00D8431B">
        <w:rPr>
          <w:rFonts w:hint="eastAsia"/>
          <w:sz w:val="22"/>
          <w:szCs w:val="24"/>
        </w:rPr>
        <w:t>人生を自ら切り拓</w:t>
      </w:r>
      <w:r w:rsidR="00A06299" w:rsidRPr="00D8431B">
        <w:rPr>
          <w:rFonts w:hint="eastAsia"/>
          <w:sz w:val="22"/>
          <w:szCs w:val="24"/>
        </w:rPr>
        <w:t>くとともに</w:t>
      </w:r>
      <w:r w:rsidR="0052649C" w:rsidRPr="00D8431B">
        <w:rPr>
          <w:rFonts w:hint="eastAsia"/>
          <w:sz w:val="22"/>
          <w:szCs w:val="24"/>
        </w:rPr>
        <w:t>、</w:t>
      </w:r>
      <w:r w:rsidR="00A06299" w:rsidRPr="00D8431B">
        <w:rPr>
          <w:rFonts w:hint="eastAsia"/>
          <w:sz w:val="22"/>
          <w:szCs w:val="24"/>
        </w:rPr>
        <w:t>認め合い、尊重し、協働し、世界や地域とつながり、社会に貢献していく</w:t>
      </w:r>
      <w:r w:rsidR="000D4722" w:rsidRPr="00D8431B">
        <w:rPr>
          <w:rFonts w:hint="eastAsia"/>
          <w:sz w:val="22"/>
          <w:szCs w:val="24"/>
        </w:rPr>
        <w:t>人物をはぐく</w:t>
      </w:r>
      <w:r w:rsidR="000D4722" w:rsidRPr="00D8431B">
        <w:rPr>
          <w:rFonts w:hint="eastAsia"/>
          <w:sz w:val="22"/>
          <w:szCs w:val="24"/>
        </w:rPr>
        <w:lastRenderedPageBreak/>
        <w:t>む</w:t>
      </w:r>
      <w:r w:rsidRPr="00D8431B">
        <w:rPr>
          <w:rFonts w:hint="eastAsia"/>
          <w:sz w:val="22"/>
          <w:szCs w:val="24"/>
        </w:rPr>
        <w:t>教育をめざし</w:t>
      </w:r>
      <w:r w:rsidR="000D4722" w:rsidRPr="00D8431B">
        <w:rPr>
          <w:rFonts w:hint="eastAsia"/>
          <w:sz w:val="22"/>
          <w:szCs w:val="24"/>
        </w:rPr>
        <w:t>ます。このような大阪の</w:t>
      </w:r>
      <w:r w:rsidRPr="00D8431B">
        <w:rPr>
          <w:rFonts w:hint="eastAsia"/>
          <w:sz w:val="22"/>
          <w:szCs w:val="24"/>
        </w:rPr>
        <w:t>教育</w:t>
      </w:r>
      <w:r w:rsidR="000D4722" w:rsidRPr="00D8431B">
        <w:rPr>
          <w:rFonts w:hint="eastAsia"/>
          <w:sz w:val="22"/>
          <w:szCs w:val="24"/>
        </w:rPr>
        <w:t>を実現するための</w:t>
      </w:r>
      <w:r w:rsidRPr="00D8431B">
        <w:rPr>
          <w:rFonts w:hint="eastAsia"/>
          <w:sz w:val="22"/>
          <w:szCs w:val="24"/>
        </w:rPr>
        <w:t>羅針盤として、第２次大阪府教育振興基本計画（以下、「第２次計画」といいます。）を策定します。</w:t>
      </w:r>
    </w:p>
    <w:p w14:paraId="67944FEA" w14:textId="725E5FC0" w:rsidR="00C11950" w:rsidRPr="00D8431B" w:rsidRDefault="00C11950" w:rsidP="00C11950">
      <w:pPr>
        <w:autoSpaceDE w:val="0"/>
        <w:autoSpaceDN w:val="0"/>
        <w:spacing w:line="360" w:lineRule="exact"/>
        <w:ind w:leftChars="100" w:left="210" w:rightChars="50" w:right="105" w:firstLineChars="100" w:firstLine="220"/>
        <w:rPr>
          <w:sz w:val="22"/>
          <w:szCs w:val="24"/>
        </w:rPr>
      </w:pPr>
    </w:p>
    <w:p w14:paraId="60B0BEF8" w14:textId="08FAFB2D" w:rsidR="00A94C97" w:rsidRPr="00D8431B" w:rsidRDefault="00A94C97" w:rsidP="00C11950">
      <w:pPr>
        <w:autoSpaceDE w:val="0"/>
        <w:autoSpaceDN w:val="0"/>
        <w:spacing w:line="360" w:lineRule="exact"/>
        <w:ind w:leftChars="100" w:left="210" w:rightChars="50" w:right="105" w:firstLineChars="100" w:firstLine="220"/>
        <w:rPr>
          <w:sz w:val="22"/>
          <w:szCs w:val="24"/>
        </w:rPr>
      </w:pPr>
      <w:r w:rsidRPr="00D8431B">
        <w:rPr>
          <w:rFonts w:hint="eastAsia"/>
          <w:sz w:val="22"/>
          <w:szCs w:val="24"/>
        </w:rPr>
        <w:t>今後ますます</w:t>
      </w:r>
      <w:r w:rsidR="00DB2299" w:rsidRPr="00D8431B">
        <w:rPr>
          <w:rFonts w:hint="eastAsia"/>
          <w:sz w:val="22"/>
          <w:szCs w:val="24"/>
        </w:rPr>
        <w:t>、将来の予測が困難な</w:t>
      </w:r>
      <w:r w:rsidR="001415E7" w:rsidRPr="00D8431B">
        <w:rPr>
          <w:rFonts w:hint="eastAsia"/>
          <w:sz w:val="22"/>
          <w:szCs w:val="24"/>
        </w:rPr>
        <w:t>社会</w:t>
      </w:r>
      <w:r w:rsidRPr="00D8431B">
        <w:rPr>
          <w:rFonts w:hint="eastAsia"/>
          <w:sz w:val="22"/>
          <w:szCs w:val="24"/>
        </w:rPr>
        <w:t>となる</w:t>
      </w:r>
      <w:r w:rsidR="0052649C" w:rsidRPr="00D8431B">
        <w:rPr>
          <w:rFonts w:hint="eastAsia"/>
          <w:sz w:val="22"/>
          <w:szCs w:val="24"/>
        </w:rPr>
        <w:t>ことが予想</w:t>
      </w:r>
      <w:r w:rsidR="000D4722" w:rsidRPr="00D8431B">
        <w:rPr>
          <w:rFonts w:hint="eastAsia"/>
          <w:sz w:val="22"/>
          <w:szCs w:val="24"/>
        </w:rPr>
        <w:t>され</w:t>
      </w:r>
      <w:r w:rsidR="000A4633" w:rsidRPr="00D8431B">
        <w:rPr>
          <w:rFonts w:hint="eastAsia"/>
          <w:sz w:val="22"/>
          <w:szCs w:val="24"/>
        </w:rPr>
        <w:t>ますが</w:t>
      </w:r>
      <w:r w:rsidR="002263BD" w:rsidRPr="00D8431B">
        <w:rPr>
          <w:rFonts w:hint="eastAsia"/>
          <w:sz w:val="22"/>
          <w:szCs w:val="24"/>
        </w:rPr>
        <w:t>、言い換えると、様々な可能性を秘めた子どもたち一人ひとりが、</w:t>
      </w:r>
      <w:r w:rsidR="007528E3" w:rsidRPr="00D8431B">
        <w:rPr>
          <w:rFonts w:hint="eastAsia"/>
          <w:sz w:val="22"/>
          <w:szCs w:val="24"/>
        </w:rPr>
        <w:t>社会で</w:t>
      </w:r>
      <w:r w:rsidR="002263BD" w:rsidRPr="00D8431B">
        <w:rPr>
          <w:rFonts w:hint="eastAsia"/>
          <w:sz w:val="22"/>
          <w:szCs w:val="24"/>
        </w:rPr>
        <w:t>能力を発揮し、活躍することに挑戦できるチャンスでもある</w:t>
      </w:r>
      <w:r w:rsidR="001415E7" w:rsidRPr="00D8431B">
        <w:rPr>
          <w:rFonts w:hint="eastAsia"/>
          <w:sz w:val="22"/>
          <w:szCs w:val="24"/>
        </w:rPr>
        <w:t>と</w:t>
      </w:r>
      <w:r w:rsidR="007528E3" w:rsidRPr="00D8431B">
        <w:rPr>
          <w:rFonts w:hint="eastAsia"/>
          <w:sz w:val="22"/>
          <w:szCs w:val="24"/>
        </w:rPr>
        <w:t>言えます。</w:t>
      </w:r>
      <w:r w:rsidR="00101ABB" w:rsidRPr="00D8431B">
        <w:rPr>
          <w:rFonts w:hint="eastAsia"/>
          <w:sz w:val="22"/>
          <w:szCs w:val="24"/>
        </w:rPr>
        <w:t>こ</w:t>
      </w:r>
      <w:r w:rsidR="000D4722" w:rsidRPr="00D8431B">
        <w:rPr>
          <w:rFonts w:hint="eastAsia"/>
          <w:sz w:val="22"/>
          <w:szCs w:val="24"/>
        </w:rPr>
        <w:t>のような認識</w:t>
      </w:r>
      <w:r w:rsidR="00101ABB" w:rsidRPr="00D8431B">
        <w:rPr>
          <w:rFonts w:hint="eastAsia"/>
          <w:sz w:val="22"/>
          <w:szCs w:val="24"/>
        </w:rPr>
        <w:t>のもと</w:t>
      </w:r>
      <w:r w:rsidR="00F73196" w:rsidRPr="00D8431B">
        <w:rPr>
          <w:rFonts w:hint="eastAsia"/>
          <w:sz w:val="22"/>
          <w:szCs w:val="24"/>
        </w:rPr>
        <w:t>、これからも</w:t>
      </w:r>
      <w:r w:rsidRPr="00D8431B">
        <w:rPr>
          <w:rFonts w:hint="eastAsia"/>
          <w:sz w:val="22"/>
          <w:szCs w:val="24"/>
        </w:rPr>
        <w:t>大阪の教育のあ</w:t>
      </w:r>
      <w:r w:rsidR="00F73196" w:rsidRPr="00D8431B">
        <w:rPr>
          <w:rFonts w:hint="eastAsia"/>
          <w:sz w:val="22"/>
          <w:szCs w:val="24"/>
        </w:rPr>
        <w:t>り方についての最適解を常に探求しつづけ、</w:t>
      </w:r>
      <w:r w:rsidR="0059134F" w:rsidRPr="00D8431B">
        <w:rPr>
          <w:rFonts w:hint="eastAsia"/>
          <w:sz w:val="22"/>
          <w:szCs w:val="24"/>
        </w:rPr>
        <w:t>教育において</w:t>
      </w:r>
      <w:r w:rsidR="00DB2299" w:rsidRPr="00D8431B">
        <w:rPr>
          <w:rFonts w:hint="eastAsia"/>
          <w:sz w:val="22"/>
          <w:szCs w:val="24"/>
        </w:rPr>
        <w:t>時代を超えて変わらない価値のある</w:t>
      </w:r>
      <w:r w:rsidR="0059134F" w:rsidRPr="00D8431B">
        <w:rPr>
          <w:rFonts w:hint="eastAsia"/>
          <w:sz w:val="22"/>
          <w:szCs w:val="24"/>
        </w:rPr>
        <w:t>もの</w:t>
      </w:r>
      <w:r w:rsidR="00101ABB" w:rsidRPr="00D8431B">
        <w:rPr>
          <w:rFonts w:hint="eastAsia"/>
          <w:sz w:val="22"/>
          <w:szCs w:val="24"/>
        </w:rPr>
        <w:t>について</w:t>
      </w:r>
      <w:r w:rsidR="001F55B8" w:rsidRPr="00D8431B">
        <w:rPr>
          <w:rFonts w:hint="eastAsia"/>
          <w:sz w:val="22"/>
          <w:szCs w:val="24"/>
        </w:rPr>
        <w:t>は</w:t>
      </w:r>
      <w:r w:rsidR="007970CC" w:rsidRPr="00D8431B">
        <w:rPr>
          <w:rFonts w:hint="eastAsia"/>
          <w:sz w:val="22"/>
          <w:szCs w:val="24"/>
        </w:rPr>
        <w:t>、</w:t>
      </w:r>
      <w:r w:rsidR="001F55B8" w:rsidRPr="00D8431B">
        <w:rPr>
          <w:rFonts w:hint="eastAsia"/>
          <w:sz w:val="22"/>
          <w:szCs w:val="24"/>
        </w:rPr>
        <w:t>しっかりとその取組みを継承し</w:t>
      </w:r>
      <w:r w:rsidR="00DB2299" w:rsidRPr="00D8431B">
        <w:rPr>
          <w:rFonts w:hint="eastAsia"/>
          <w:sz w:val="22"/>
          <w:szCs w:val="24"/>
        </w:rPr>
        <w:t>、時代の変化とともに変えていく必要がある</w:t>
      </w:r>
      <w:r w:rsidR="00971B2C" w:rsidRPr="00D8431B">
        <w:rPr>
          <w:rFonts w:hint="eastAsia"/>
          <w:sz w:val="22"/>
          <w:szCs w:val="24"/>
        </w:rPr>
        <w:t>もの</w:t>
      </w:r>
      <w:r w:rsidR="00DB2299" w:rsidRPr="00D8431B">
        <w:rPr>
          <w:rFonts w:hint="eastAsia"/>
          <w:sz w:val="22"/>
          <w:szCs w:val="24"/>
        </w:rPr>
        <w:t>については</w:t>
      </w:r>
      <w:r w:rsidR="00F73196" w:rsidRPr="00D8431B">
        <w:rPr>
          <w:rFonts w:hint="eastAsia"/>
          <w:sz w:val="22"/>
          <w:szCs w:val="24"/>
        </w:rPr>
        <w:t>不断の改革を進めることが</w:t>
      </w:r>
      <w:r w:rsidRPr="00D8431B">
        <w:rPr>
          <w:rFonts w:hint="eastAsia"/>
          <w:sz w:val="22"/>
          <w:szCs w:val="24"/>
        </w:rPr>
        <w:t>重要</w:t>
      </w:r>
      <w:r w:rsidR="00F73196" w:rsidRPr="00D8431B">
        <w:rPr>
          <w:rFonts w:hint="eastAsia"/>
          <w:sz w:val="22"/>
          <w:szCs w:val="24"/>
        </w:rPr>
        <w:t>です。また、</w:t>
      </w:r>
      <w:r w:rsidRPr="00D8431B">
        <w:rPr>
          <w:rFonts w:hint="eastAsia"/>
          <w:sz w:val="22"/>
          <w:szCs w:val="24"/>
        </w:rPr>
        <w:t>今後直面する課題に</w:t>
      </w:r>
      <w:r w:rsidR="00F73196" w:rsidRPr="00D8431B">
        <w:rPr>
          <w:rFonts w:hint="eastAsia"/>
          <w:sz w:val="22"/>
          <w:szCs w:val="24"/>
        </w:rPr>
        <w:t>対しては</w:t>
      </w:r>
      <w:r w:rsidRPr="00D8431B">
        <w:rPr>
          <w:rFonts w:hint="eastAsia"/>
          <w:sz w:val="22"/>
          <w:szCs w:val="24"/>
        </w:rPr>
        <w:t>、教職員、保護者のみならず、地域や企業をはじめとする学校以外の多様な主体が関わり、各分野の多様な資源を最大限に活用</w:t>
      </w:r>
      <w:r w:rsidR="00A033F8" w:rsidRPr="00D8431B">
        <w:rPr>
          <w:rFonts w:hint="eastAsia"/>
          <w:sz w:val="22"/>
          <w:szCs w:val="24"/>
        </w:rPr>
        <w:t>して</w:t>
      </w:r>
      <w:r w:rsidRPr="00D8431B">
        <w:rPr>
          <w:rFonts w:hint="eastAsia"/>
          <w:sz w:val="22"/>
          <w:szCs w:val="24"/>
        </w:rPr>
        <w:t>迅速・柔軟に対応し、大阪の子どもたちの未来を拓く教育</w:t>
      </w:r>
      <w:r w:rsidR="00FC1B7D" w:rsidRPr="00D8431B">
        <w:rPr>
          <w:rFonts w:hint="eastAsia"/>
          <w:sz w:val="22"/>
          <w:szCs w:val="24"/>
        </w:rPr>
        <w:t>の実現</w:t>
      </w:r>
      <w:r w:rsidRPr="00D8431B">
        <w:rPr>
          <w:rFonts w:hint="eastAsia"/>
          <w:sz w:val="22"/>
          <w:szCs w:val="24"/>
        </w:rPr>
        <w:t>をめざします。</w:t>
      </w:r>
    </w:p>
    <w:p w14:paraId="6500FFB3" w14:textId="77777777" w:rsidR="00C11950" w:rsidRPr="003F30E9" w:rsidRDefault="00C11950" w:rsidP="00C11950">
      <w:pPr>
        <w:autoSpaceDE w:val="0"/>
        <w:autoSpaceDN w:val="0"/>
        <w:spacing w:line="360" w:lineRule="exact"/>
        <w:ind w:leftChars="100" w:left="210" w:rightChars="50" w:right="105" w:firstLineChars="100" w:firstLine="220"/>
        <w:rPr>
          <w:sz w:val="22"/>
          <w:szCs w:val="24"/>
        </w:rPr>
      </w:pPr>
    </w:p>
    <w:p w14:paraId="779B18B1" w14:textId="2110294E" w:rsidR="00A94C97" w:rsidRPr="003F30E9"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 w:name="_Toc120012057"/>
      <w:r w:rsidRPr="003F30E9">
        <w:rPr>
          <w:rFonts w:hAnsi="メイリオ" w:cstheme="majorBidi" w:hint="eastAsia"/>
          <w:b/>
          <w:bCs/>
          <w:sz w:val="28"/>
          <w:szCs w:val="28"/>
        </w:rPr>
        <w:t xml:space="preserve">２　</w:t>
      </w:r>
      <w:r w:rsidR="00A94C97" w:rsidRPr="003F30E9">
        <w:rPr>
          <w:rFonts w:hAnsi="メイリオ" w:cstheme="majorBidi" w:hint="eastAsia"/>
          <w:b/>
          <w:bCs/>
          <w:sz w:val="28"/>
          <w:szCs w:val="28"/>
        </w:rPr>
        <w:t>位置づけ</w:t>
      </w:r>
      <w:bookmarkEnd w:id="2"/>
    </w:p>
    <w:p w14:paraId="25654910" w14:textId="3E6407B2" w:rsidR="00A94C97" w:rsidRPr="003F30E9" w:rsidRDefault="00A94C97" w:rsidP="006204D5">
      <w:pPr>
        <w:autoSpaceDE w:val="0"/>
        <w:autoSpaceDN w:val="0"/>
        <w:spacing w:line="360" w:lineRule="exact"/>
        <w:ind w:leftChars="100" w:left="210" w:rightChars="50" w:right="105" w:firstLineChars="100" w:firstLine="220"/>
        <w:rPr>
          <w:sz w:val="22"/>
          <w:szCs w:val="24"/>
        </w:rPr>
      </w:pPr>
      <w:r w:rsidRPr="003F30E9">
        <w:rPr>
          <w:rFonts w:hint="eastAsia"/>
          <w:sz w:val="22"/>
          <w:szCs w:val="24"/>
        </w:rPr>
        <w:t>「教育基本法」第</w:t>
      </w:r>
      <w:r w:rsidRPr="003F30E9">
        <w:rPr>
          <w:sz w:val="22"/>
          <w:szCs w:val="24"/>
        </w:rPr>
        <w:t>17条第２項及び「大阪府教育行政基本条例」第３条に規定する基本的な計画です。</w:t>
      </w:r>
      <w:r w:rsidRPr="003F30E9">
        <w:rPr>
          <w:rFonts w:hint="eastAsia"/>
          <w:sz w:val="22"/>
          <w:szCs w:val="24"/>
        </w:rPr>
        <w:t>具体的には、概ね幼児期から高校生までの教育を核とした、高等教育</w:t>
      </w:r>
      <w:r w:rsidRPr="003F30E9">
        <w:rPr>
          <w:sz w:val="22"/>
          <w:szCs w:val="24"/>
        </w:rPr>
        <w:t>（大学）を除く学校教育、</w:t>
      </w:r>
      <w:r w:rsidR="00101ABB" w:rsidRPr="003F30E9">
        <w:rPr>
          <w:sz w:val="22"/>
          <w:szCs w:val="24"/>
        </w:rPr>
        <w:t>社会</w:t>
      </w:r>
      <w:r w:rsidRPr="003F30E9">
        <w:rPr>
          <w:sz w:val="22"/>
          <w:szCs w:val="24"/>
        </w:rPr>
        <w:t>教育、</w:t>
      </w:r>
      <w:r w:rsidR="00101ABB" w:rsidRPr="003F30E9">
        <w:rPr>
          <w:sz w:val="22"/>
          <w:szCs w:val="24"/>
        </w:rPr>
        <w:t>家庭</w:t>
      </w:r>
      <w:r w:rsidRPr="003F30E9">
        <w:rPr>
          <w:sz w:val="22"/>
          <w:szCs w:val="24"/>
        </w:rPr>
        <w:t>教育等に関する</w:t>
      </w:r>
      <w:r w:rsidRPr="003F30E9">
        <w:rPr>
          <w:rFonts w:hint="eastAsia"/>
          <w:sz w:val="22"/>
          <w:szCs w:val="24"/>
        </w:rPr>
        <w:t>大阪府</w:t>
      </w:r>
      <w:r w:rsidRPr="003F30E9">
        <w:rPr>
          <w:sz w:val="22"/>
          <w:szCs w:val="24"/>
        </w:rPr>
        <w:t>の施策を中心とし、大学や文化、スポーツ等については、各分野における関連計画等との整合性を図りながら、施策を推進します。</w:t>
      </w:r>
    </w:p>
    <w:p w14:paraId="39B0BD16" w14:textId="77777777" w:rsidR="00A94C97" w:rsidRPr="003F30E9" w:rsidRDefault="00A94C97" w:rsidP="001401BB">
      <w:pPr>
        <w:autoSpaceDE w:val="0"/>
        <w:autoSpaceDN w:val="0"/>
        <w:spacing w:line="360" w:lineRule="exact"/>
        <w:ind w:firstLineChars="100" w:firstLine="220"/>
        <w:rPr>
          <w:sz w:val="22"/>
          <w:szCs w:val="24"/>
        </w:rPr>
      </w:pPr>
    </w:p>
    <w:p w14:paraId="4C52B967" w14:textId="78B92DCB" w:rsidR="00A94C97" w:rsidRPr="003F30E9"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3" w:name="_Toc120012058"/>
      <w:r w:rsidRPr="003F30E9">
        <w:rPr>
          <w:rFonts w:hAnsi="メイリオ" w:cstheme="majorBidi" w:hint="eastAsia"/>
          <w:b/>
          <w:bCs/>
          <w:sz w:val="28"/>
          <w:szCs w:val="28"/>
        </w:rPr>
        <w:t xml:space="preserve">３　</w:t>
      </w:r>
      <w:r w:rsidR="00A94C97" w:rsidRPr="003F30E9">
        <w:rPr>
          <w:rFonts w:hAnsi="メイリオ" w:cstheme="majorBidi" w:hint="eastAsia"/>
          <w:b/>
          <w:bCs/>
          <w:sz w:val="28"/>
          <w:szCs w:val="28"/>
        </w:rPr>
        <w:t>期間等</w:t>
      </w:r>
      <w:bookmarkEnd w:id="3"/>
    </w:p>
    <w:p w14:paraId="1C9F780A" w14:textId="4C658398" w:rsidR="00A94C97" w:rsidRPr="003F30E9" w:rsidRDefault="00D12721" w:rsidP="001401BB">
      <w:pPr>
        <w:autoSpaceDE w:val="0"/>
        <w:autoSpaceDN w:val="0"/>
        <w:spacing w:line="360" w:lineRule="exact"/>
        <w:rPr>
          <w:sz w:val="22"/>
          <w:szCs w:val="24"/>
        </w:rPr>
      </w:pPr>
      <w:r w:rsidRPr="003F30E9">
        <w:rPr>
          <w:rFonts w:hAnsi="メイリオ"/>
          <w:sz w:val="22"/>
        </w:rPr>
        <w:t>➤</w:t>
      </w:r>
      <w:r w:rsidR="00A94C97" w:rsidRPr="003F30E9">
        <w:rPr>
          <w:sz w:val="22"/>
          <w:szCs w:val="24"/>
        </w:rPr>
        <w:t>計画の期間</w:t>
      </w:r>
    </w:p>
    <w:p w14:paraId="2CCCE662" w14:textId="27B9688D" w:rsidR="00A94C97" w:rsidRPr="003F30E9"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3F30E9">
        <w:rPr>
          <w:rFonts w:hint="eastAsia"/>
          <w:color w:val="000000" w:themeColor="text1"/>
          <w:sz w:val="22"/>
          <w:szCs w:val="24"/>
        </w:rPr>
        <w:t>令和５（2</w:t>
      </w:r>
      <w:r w:rsidRPr="003F30E9">
        <w:rPr>
          <w:color w:val="000000" w:themeColor="text1"/>
          <w:sz w:val="22"/>
          <w:szCs w:val="24"/>
        </w:rPr>
        <w:t>023</w:t>
      </w:r>
      <w:r w:rsidRPr="003F30E9">
        <w:rPr>
          <w:rFonts w:hint="eastAsia"/>
          <w:color w:val="000000" w:themeColor="text1"/>
          <w:sz w:val="22"/>
          <w:szCs w:val="24"/>
        </w:rPr>
        <w:t>）</w:t>
      </w:r>
      <w:r w:rsidRPr="003F30E9">
        <w:rPr>
          <w:color w:val="000000" w:themeColor="text1"/>
          <w:sz w:val="22"/>
          <w:szCs w:val="24"/>
        </w:rPr>
        <w:t>年度を初年度とし、令和14</w:t>
      </w:r>
      <w:r w:rsidRPr="003F30E9">
        <w:rPr>
          <w:rFonts w:hint="eastAsia"/>
          <w:color w:val="000000" w:themeColor="text1"/>
          <w:sz w:val="22"/>
          <w:szCs w:val="24"/>
        </w:rPr>
        <w:t>（</w:t>
      </w:r>
      <w:r w:rsidRPr="003F30E9">
        <w:rPr>
          <w:color w:val="000000" w:themeColor="text1"/>
          <w:sz w:val="22"/>
          <w:szCs w:val="24"/>
        </w:rPr>
        <w:t>2032</w:t>
      </w:r>
      <w:r w:rsidRPr="003F30E9">
        <w:rPr>
          <w:rFonts w:hint="eastAsia"/>
          <w:color w:val="000000" w:themeColor="text1"/>
          <w:sz w:val="22"/>
          <w:szCs w:val="24"/>
        </w:rPr>
        <w:t>）</w:t>
      </w:r>
      <w:r w:rsidRPr="003F30E9">
        <w:rPr>
          <w:color w:val="000000" w:themeColor="text1"/>
          <w:sz w:val="22"/>
          <w:szCs w:val="24"/>
        </w:rPr>
        <w:t>年度までの10年間を見据えた計画とします。</w:t>
      </w:r>
      <w:r w:rsidR="009E6CAB" w:rsidRPr="003F30E9">
        <w:rPr>
          <w:rFonts w:hint="eastAsia"/>
          <w:color w:val="000000" w:themeColor="text1"/>
          <w:sz w:val="22"/>
          <w:szCs w:val="24"/>
        </w:rPr>
        <w:t>なお、国の教育に関する施策の変更等</w:t>
      </w:r>
      <w:r w:rsidRPr="003F30E9">
        <w:rPr>
          <w:rFonts w:hint="eastAsia"/>
          <w:color w:val="000000" w:themeColor="text1"/>
          <w:sz w:val="22"/>
          <w:szCs w:val="24"/>
        </w:rPr>
        <w:t>、社会状況等に大きな変化が生じた際には、それらとの整合性を図るため、必要に応じて、計画を改訂します。</w:t>
      </w:r>
    </w:p>
    <w:p w14:paraId="4BAF13C5" w14:textId="77777777" w:rsidR="00A94C97" w:rsidRPr="003F30E9" w:rsidRDefault="00A94C97" w:rsidP="00B054BA">
      <w:pPr>
        <w:autoSpaceDE w:val="0"/>
        <w:autoSpaceDN w:val="0"/>
        <w:spacing w:line="360" w:lineRule="exact"/>
        <w:ind w:leftChars="100" w:left="210" w:rightChars="50" w:right="105"/>
        <w:rPr>
          <w:color w:val="000000" w:themeColor="text1"/>
          <w:sz w:val="22"/>
          <w:szCs w:val="24"/>
        </w:rPr>
      </w:pPr>
    </w:p>
    <w:p w14:paraId="16964210" w14:textId="10B52970" w:rsidR="00A94C97" w:rsidRPr="003F30E9" w:rsidRDefault="00D12721" w:rsidP="001401BB">
      <w:pPr>
        <w:autoSpaceDE w:val="0"/>
        <w:autoSpaceDN w:val="0"/>
        <w:spacing w:line="360" w:lineRule="exact"/>
        <w:rPr>
          <w:color w:val="000000" w:themeColor="text1"/>
          <w:sz w:val="22"/>
          <w:szCs w:val="24"/>
        </w:rPr>
      </w:pPr>
      <w:r w:rsidRPr="003F30E9">
        <w:rPr>
          <w:rFonts w:hAnsi="メイリオ"/>
          <w:sz w:val="22"/>
        </w:rPr>
        <w:t>➤</w:t>
      </w:r>
      <w:r w:rsidR="00A94C97" w:rsidRPr="003F30E9">
        <w:rPr>
          <w:color w:val="000000" w:themeColor="text1"/>
          <w:sz w:val="22"/>
          <w:szCs w:val="24"/>
        </w:rPr>
        <w:t>事業計画の作成</w:t>
      </w:r>
    </w:p>
    <w:p w14:paraId="1D711CF5" w14:textId="67DF0863" w:rsidR="00A94C97" w:rsidRPr="003F30E9"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3F30E9">
        <w:rPr>
          <w:rFonts w:hint="eastAsia"/>
          <w:color w:val="000000" w:themeColor="text1"/>
          <w:sz w:val="22"/>
          <w:szCs w:val="24"/>
        </w:rPr>
        <w:t>計画に掲げた目標の実現に向け、令和９（</w:t>
      </w:r>
      <w:r w:rsidRPr="003F30E9">
        <w:rPr>
          <w:color w:val="000000" w:themeColor="text1"/>
          <w:sz w:val="22"/>
          <w:szCs w:val="24"/>
        </w:rPr>
        <w:t>2027</w:t>
      </w:r>
      <w:r w:rsidRPr="003F30E9">
        <w:rPr>
          <w:rFonts w:hint="eastAsia"/>
          <w:color w:val="000000" w:themeColor="text1"/>
          <w:sz w:val="22"/>
          <w:szCs w:val="24"/>
        </w:rPr>
        <w:t>）年度までの５年間で取り組むべき具体的な施策や事業をまとめた前期事業計画を、別途作成します。</w:t>
      </w:r>
    </w:p>
    <w:p w14:paraId="7251A6C9" w14:textId="27EF87FC" w:rsidR="001401BB" w:rsidRPr="003F30E9" w:rsidRDefault="001401BB" w:rsidP="00B054BA">
      <w:pPr>
        <w:autoSpaceDE w:val="0"/>
        <w:autoSpaceDN w:val="0"/>
        <w:spacing w:line="360" w:lineRule="exact"/>
        <w:ind w:leftChars="100" w:left="210" w:rightChars="50" w:right="105"/>
        <w:rPr>
          <w:color w:val="000000" w:themeColor="text1"/>
          <w:sz w:val="22"/>
          <w:szCs w:val="24"/>
        </w:rPr>
      </w:pPr>
    </w:p>
    <w:p w14:paraId="67C129BC" w14:textId="77777777" w:rsidR="001401BB" w:rsidRPr="003F30E9" w:rsidRDefault="001401BB" w:rsidP="001401BB">
      <w:pPr>
        <w:autoSpaceDE w:val="0"/>
        <w:autoSpaceDN w:val="0"/>
        <w:spacing w:line="360" w:lineRule="exact"/>
        <w:rPr>
          <w:color w:val="000000" w:themeColor="text1"/>
          <w:sz w:val="22"/>
          <w:szCs w:val="24"/>
        </w:rPr>
      </w:pPr>
      <w:r w:rsidRPr="003F30E9">
        <w:rPr>
          <w:rFonts w:ascii="Segoe UI Symbol" w:hAnsi="Segoe UI Symbol" w:cs="Segoe UI Symbol"/>
          <w:color w:val="000000" w:themeColor="text1"/>
          <w:sz w:val="22"/>
          <w:szCs w:val="24"/>
        </w:rPr>
        <w:t>➤</w:t>
      </w:r>
      <w:r w:rsidRPr="003F30E9">
        <w:rPr>
          <w:rFonts w:hint="eastAsia"/>
          <w:color w:val="000000" w:themeColor="text1"/>
          <w:sz w:val="22"/>
          <w:szCs w:val="24"/>
        </w:rPr>
        <w:t>点検・評価と結果の公表</w:t>
      </w:r>
    </w:p>
    <w:p w14:paraId="17709EE0" w14:textId="7FF54F79" w:rsidR="002A5D0B" w:rsidRPr="003F30E9" w:rsidRDefault="001401BB" w:rsidP="00101ABB">
      <w:pPr>
        <w:autoSpaceDE w:val="0"/>
        <w:autoSpaceDN w:val="0"/>
        <w:spacing w:line="360" w:lineRule="exact"/>
        <w:ind w:leftChars="100" w:left="210" w:rightChars="50" w:right="105" w:firstLineChars="100" w:firstLine="220"/>
        <w:rPr>
          <w:color w:val="000000" w:themeColor="text1"/>
          <w:sz w:val="22"/>
          <w:szCs w:val="24"/>
        </w:rPr>
      </w:pPr>
      <w:r w:rsidRPr="003F30E9">
        <w:rPr>
          <w:rFonts w:hint="eastAsia"/>
          <w:color w:val="000000" w:themeColor="text1"/>
          <w:sz w:val="22"/>
          <w:szCs w:val="24"/>
        </w:rPr>
        <w:t>第２次計画の進捗管理にあたっては、大阪府教育行政基本条例第６条第１項に基づき、計画に掲げた目標、基本的方向や重点取組の実施状況</w:t>
      </w:r>
      <w:r w:rsidR="00101ABB" w:rsidRPr="003F30E9">
        <w:rPr>
          <w:rFonts w:hint="eastAsia"/>
          <w:color w:val="000000" w:themeColor="text1"/>
          <w:sz w:val="22"/>
          <w:szCs w:val="24"/>
        </w:rPr>
        <w:t>等</w:t>
      </w:r>
      <w:r w:rsidRPr="003F30E9">
        <w:rPr>
          <w:rFonts w:hint="eastAsia"/>
          <w:color w:val="000000" w:themeColor="text1"/>
          <w:sz w:val="22"/>
          <w:szCs w:val="24"/>
        </w:rPr>
        <w:t>について点検・評価を行い、結果を取りまとめた報告書を作成し、大阪府議会に提出するとともに、府民に公表します</w:t>
      </w:r>
      <w:r w:rsidR="009E6CAB" w:rsidRPr="003F30E9">
        <w:rPr>
          <w:rFonts w:hint="eastAsia"/>
          <w:color w:val="000000" w:themeColor="text1"/>
          <w:sz w:val="22"/>
          <w:szCs w:val="24"/>
        </w:rPr>
        <w:t>。</w:t>
      </w:r>
      <w:r w:rsidR="002A5D0B" w:rsidRPr="003F30E9">
        <w:rPr>
          <w:color w:val="000000" w:themeColor="text1"/>
          <w:sz w:val="22"/>
          <w:szCs w:val="24"/>
        </w:rPr>
        <w:br w:type="page"/>
      </w:r>
    </w:p>
    <w:p w14:paraId="568BAFDF" w14:textId="3C6131C9" w:rsidR="00A94C97" w:rsidRPr="003F30E9" w:rsidRDefault="00525F11" w:rsidP="001401BB">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4" w:name="_Toc120012059"/>
      <w:r w:rsidRPr="003F30E9">
        <w:rPr>
          <w:rFonts w:hAnsi="メイリオ" w:cstheme="majorBidi" w:hint="eastAsia"/>
          <w:b/>
          <w:bCs/>
          <w:color w:val="000000" w:themeColor="text1"/>
          <w:sz w:val="28"/>
          <w:szCs w:val="28"/>
        </w:rPr>
        <w:lastRenderedPageBreak/>
        <w:t xml:space="preserve">４　</w:t>
      </w:r>
      <w:r w:rsidR="00D12721" w:rsidRPr="003F30E9">
        <w:rPr>
          <w:rFonts w:hAnsi="メイリオ" w:cstheme="majorBidi" w:hint="eastAsia"/>
          <w:b/>
          <w:bCs/>
          <w:color w:val="000000" w:themeColor="text1"/>
          <w:sz w:val="28"/>
          <w:szCs w:val="28"/>
        </w:rPr>
        <w:t>計画を進めるにあたっての各主体との関わり</w:t>
      </w:r>
      <w:bookmarkEnd w:id="4"/>
    </w:p>
    <w:p w14:paraId="6064C4F6" w14:textId="23DC131A" w:rsidR="002A5D0B" w:rsidRPr="003F30E9" w:rsidRDefault="00A94C97" w:rsidP="006204D5">
      <w:pPr>
        <w:autoSpaceDE w:val="0"/>
        <w:autoSpaceDN w:val="0"/>
        <w:spacing w:line="360" w:lineRule="exact"/>
        <w:ind w:leftChars="100" w:left="210" w:rightChars="50" w:right="105" w:firstLineChars="100" w:firstLine="220"/>
        <w:rPr>
          <w:rFonts w:hAnsi="メイリオ"/>
          <w:color w:val="000000" w:themeColor="text1"/>
          <w:sz w:val="22"/>
          <w:szCs w:val="24"/>
        </w:rPr>
      </w:pPr>
      <w:r w:rsidRPr="003F30E9">
        <w:rPr>
          <w:rFonts w:hAnsi="メイリオ" w:hint="eastAsia"/>
          <w:color w:val="000000" w:themeColor="text1"/>
          <w:sz w:val="22"/>
          <w:szCs w:val="24"/>
        </w:rPr>
        <w:t>大阪の教育は、教職員、保護者のみならず、地域や企業をはじめとする学校以外の多様な主体が関わり、子どもたちを支えることで築き上げられてきました。そのような</w:t>
      </w:r>
      <w:r w:rsidR="00101ABB" w:rsidRPr="003F30E9">
        <w:rPr>
          <w:rFonts w:hAnsi="メイリオ" w:hint="eastAsia"/>
          <w:color w:val="000000" w:themeColor="text1"/>
          <w:sz w:val="22"/>
          <w:szCs w:val="24"/>
        </w:rPr>
        <w:t>多様</w:t>
      </w:r>
      <w:r w:rsidRPr="003F30E9">
        <w:rPr>
          <w:rFonts w:hAnsi="メイリオ" w:hint="eastAsia"/>
          <w:color w:val="000000" w:themeColor="text1"/>
          <w:sz w:val="22"/>
          <w:szCs w:val="24"/>
        </w:rPr>
        <w:t>な主体との関わりの中</w:t>
      </w:r>
      <w:r w:rsidR="00542176" w:rsidRPr="003F30E9">
        <w:rPr>
          <w:rFonts w:hAnsi="メイリオ" w:hint="eastAsia"/>
          <w:color w:val="000000" w:themeColor="text1"/>
          <w:sz w:val="22"/>
          <w:szCs w:val="24"/>
        </w:rPr>
        <w:t>で</w:t>
      </w:r>
      <w:r w:rsidR="00F73196" w:rsidRPr="003F30E9">
        <w:rPr>
          <w:rFonts w:hAnsi="メイリオ" w:hint="eastAsia"/>
          <w:color w:val="000000" w:themeColor="text1"/>
          <w:sz w:val="22"/>
          <w:szCs w:val="24"/>
        </w:rPr>
        <w:t>発展してきた</w:t>
      </w:r>
      <w:r w:rsidRPr="003F30E9">
        <w:rPr>
          <w:rFonts w:hAnsi="メイリオ" w:hint="eastAsia"/>
          <w:color w:val="000000" w:themeColor="text1"/>
          <w:sz w:val="22"/>
          <w:szCs w:val="24"/>
        </w:rPr>
        <w:t>大阪の教育をこれからも大切にしていきます。</w:t>
      </w:r>
    </w:p>
    <w:p w14:paraId="0B08DF72" w14:textId="2C00A0A8" w:rsidR="00A94C97" w:rsidRPr="003F30E9" w:rsidRDefault="00A94C97" w:rsidP="006204D5">
      <w:pPr>
        <w:autoSpaceDE w:val="0"/>
        <w:autoSpaceDN w:val="0"/>
        <w:spacing w:line="360" w:lineRule="exact"/>
        <w:ind w:leftChars="100" w:left="210" w:rightChars="50" w:right="105" w:firstLineChars="100" w:firstLine="220"/>
        <w:rPr>
          <w:color w:val="000000" w:themeColor="text1"/>
          <w:sz w:val="22"/>
          <w:szCs w:val="24"/>
        </w:rPr>
      </w:pPr>
      <w:r w:rsidRPr="003F30E9">
        <w:rPr>
          <w:rFonts w:hint="eastAsia"/>
          <w:color w:val="000000" w:themeColor="text1"/>
          <w:sz w:val="22"/>
          <w:szCs w:val="24"/>
        </w:rPr>
        <w:t>そのためにも、第２次計画に基づく取組みにあたっては、学校の公私を問わず、家庭や地域、企業</w:t>
      </w:r>
      <w:r w:rsidR="00101ABB" w:rsidRPr="003F30E9">
        <w:rPr>
          <w:rFonts w:hint="eastAsia"/>
          <w:color w:val="000000" w:themeColor="text1"/>
          <w:sz w:val="22"/>
          <w:szCs w:val="24"/>
        </w:rPr>
        <w:t>をはじめ</w:t>
      </w:r>
      <w:r w:rsidRPr="003F30E9">
        <w:rPr>
          <w:rFonts w:hint="eastAsia"/>
          <w:color w:val="000000" w:themeColor="text1"/>
          <w:sz w:val="22"/>
          <w:szCs w:val="24"/>
        </w:rPr>
        <w:t>大阪の教育に</w:t>
      </w:r>
      <w:r w:rsidR="00F73196" w:rsidRPr="003F30E9">
        <w:rPr>
          <w:rFonts w:hint="eastAsia"/>
          <w:color w:val="000000" w:themeColor="text1"/>
          <w:sz w:val="22"/>
          <w:szCs w:val="24"/>
        </w:rPr>
        <w:t>関わる</w:t>
      </w:r>
      <w:r w:rsidRPr="003F30E9">
        <w:rPr>
          <w:rFonts w:hint="eastAsia"/>
          <w:color w:val="000000" w:themeColor="text1"/>
          <w:sz w:val="22"/>
          <w:szCs w:val="24"/>
        </w:rPr>
        <w:t>すべての者が、互いに連携・協力して、取り組んでいくことが必要です。その際には、行政や学校等が有する情報の公表に努めるとともに、効果的な取組みを共有していくことが重要です。</w:t>
      </w:r>
    </w:p>
    <w:p w14:paraId="1C3AFEC4" w14:textId="77777777" w:rsidR="006204D5" w:rsidRPr="003F30E9" w:rsidRDefault="006204D5" w:rsidP="006204D5">
      <w:pPr>
        <w:autoSpaceDE w:val="0"/>
        <w:autoSpaceDN w:val="0"/>
        <w:spacing w:line="360" w:lineRule="exact"/>
        <w:ind w:leftChars="100" w:left="210" w:rightChars="50" w:right="105" w:firstLineChars="100" w:firstLine="240"/>
        <w:rPr>
          <w:color w:val="000000" w:themeColor="text1"/>
          <w:sz w:val="24"/>
          <w:szCs w:val="24"/>
        </w:rPr>
      </w:pPr>
    </w:p>
    <w:p w14:paraId="6E70DE78" w14:textId="30CD7D38" w:rsidR="00A94C97" w:rsidRPr="003F30E9" w:rsidRDefault="00A94C97" w:rsidP="001401BB">
      <w:pPr>
        <w:autoSpaceDE w:val="0"/>
        <w:autoSpaceDN w:val="0"/>
        <w:spacing w:line="360" w:lineRule="exact"/>
        <w:rPr>
          <w:b/>
          <w:bCs/>
          <w:sz w:val="22"/>
          <w:szCs w:val="24"/>
        </w:rPr>
      </w:pPr>
      <w:r w:rsidRPr="003F30E9">
        <w:rPr>
          <w:rFonts w:hint="eastAsia"/>
          <w:b/>
          <w:bCs/>
          <w:sz w:val="22"/>
          <w:szCs w:val="24"/>
        </w:rPr>
        <w:t>■学校や市町村との連携</w:t>
      </w:r>
    </w:p>
    <w:p w14:paraId="5B56ADAE" w14:textId="65D3650F" w:rsidR="003F30E9" w:rsidRPr="003F30E9" w:rsidRDefault="00101ABB" w:rsidP="003F30E9">
      <w:pPr>
        <w:autoSpaceDE w:val="0"/>
        <w:autoSpaceDN w:val="0"/>
        <w:spacing w:line="360" w:lineRule="exact"/>
        <w:ind w:leftChars="100" w:left="210" w:rightChars="50" w:right="105" w:firstLineChars="100" w:firstLine="220"/>
        <w:rPr>
          <w:sz w:val="22"/>
          <w:szCs w:val="24"/>
        </w:rPr>
      </w:pPr>
      <w:r w:rsidRPr="003F30E9">
        <w:rPr>
          <w:rFonts w:hint="eastAsia"/>
          <w:sz w:val="22"/>
          <w:szCs w:val="24"/>
        </w:rPr>
        <w:t>第２次</w:t>
      </w:r>
      <w:r w:rsidR="00A94C97" w:rsidRPr="003F30E9">
        <w:rPr>
          <w:rFonts w:hint="eastAsia"/>
          <w:sz w:val="22"/>
          <w:szCs w:val="24"/>
        </w:rPr>
        <w:t>計画を実効性あるものとしていくためには、府立学校はもとより、市町村教育委員会が所管する</w:t>
      </w:r>
      <w:r w:rsidR="002B51ED">
        <w:rPr>
          <w:rFonts w:hint="eastAsia"/>
          <w:sz w:val="22"/>
          <w:szCs w:val="24"/>
        </w:rPr>
        <w:t>小・中学校</w:t>
      </w:r>
      <w:r w:rsidR="00A94C97" w:rsidRPr="003F30E9">
        <w:rPr>
          <w:rFonts w:hint="eastAsia"/>
          <w:sz w:val="22"/>
          <w:szCs w:val="24"/>
        </w:rPr>
        <w:t>等の学校現場の教職員が、</w:t>
      </w:r>
      <w:r w:rsidR="00A34720" w:rsidRPr="003F30E9">
        <w:rPr>
          <w:rFonts w:hint="eastAsia"/>
          <w:sz w:val="22"/>
          <w:szCs w:val="24"/>
        </w:rPr>
        <w:t>第２次</w:t>
      </w:r>
      <w:r w:rsidR="00A94C97" w:rsidRPr="003F30E9">
        <w:rPr>
          <w:rFonts w:hint="eastAsia"/>
          <w:sz w:val="22"/>
          <w:szCs w:val="24"/>
        </w:rPr>
        <w:t>計画の理念を共有し、一体となって取組みを進める必要があります。また、市町村は、幼児教育、義務教育や社会教育</w:t>
      </w:r>
      <w:r w:rsidRPr="003F30E9">
        <w:rPr>
          <w:rFonts w:hint="eastAsia"/>
          <w:sz w:val="22"/>
          <w:szCs w:val="24"/>
        </w:rPr>
        <w:t>等</w:t>
      </w:r>
      <w:r w:rsidR="005F0C8A" w:rsidRPr="003F30E9">
        <w:rPr>
          <w:rFonts w:hint="eastAsia"/>
          <w:sz w:val="22"/>
          <w:szCs w:val="24"/>
        </w:rPr>
        <w:t>、</w:t>
      </w:r>
      <w:r w:rsidR="00A94C97" w:rsidRPr="003F30E9">
        <w:rPr>
          <w:rFonts w:hint="eastAsia"/>
          <w:sz w:val="22"/>
          <w:szCs w:val="24"/>
        </w:rPr>
        <w:t>住民に最も身近な教育施策を担っており、市町村が</w:t>
      </w:r>
      <w:r w:rsidRPr="003F30E9">
        <w:rPr>
          <w:rFonts w:hint="eastAsia"/>
          <w:sz w:val="22"/>
          <w:szCs w:val="24"/>
        </w:rPr>
        <w:t>第２次</w:t>
      </w:r>
      <w:r w:rsidR="00A94C97" w:rsidRPr="003F30E9">
        <w:rPr>
          <w:rFonts w:hint="eastAsia"/>
          <w:sz w:val="22"/>
          <w:szCs w:val="24"/>
        </w:rPr>
        <w:t>計画で示した取組みの方向性を踏まえた施策を展開してい</w:t>
      </w:r>
      <w:r w:rsidR="00A34720" w:rsidRPr="003F30E9">
        <w:rPr>
          <w:rFonts w:hint="eastAsia"/>
          <w:sz w:val="22"/>
          <w:szCs w:val="24"/>
        </w:rPr>
        <w:t>くことができ</w:t>
      </w:r>
      <w:r w:rsidR="00A94C97" w:rsidRPr="003F30E9">
        <w:rPr>
          <w:rFonts w:hint="eastAsia"/>
          <w:sz w:val="22"/>
          <w:szCs w:val="24"/>
        </w:rPr>
        <w:t>るよう、大阪府は、その自主性を尊重しつつ、指導・助言や情報提供等を通じて働きかけるとともに、適切な役割分担に留意しながら、市町村の取組みに対する支援や連携を図ります。</w:t>
      </w:r>
    </w:p>
    <w:p w14:paraId="6DB4556F" w14:textId="0C332D29" w:rsidR="001401BB" w:rsidRPr="003F30E9" w:rsidRDefault="00895B79" w:rsidP="00101ABB">
      <w:pPr>
        <w:autoSpaceDE w:val="0"/>
        <w:autoSpaceDN w:val="0"/>
        <w:spacing w:line="360" w:lineRule="exact"/>
        <w:ind w:leftChars="100" w:left="210" w:rightChars="50" w:right="105" w:firstLineChars="100" w:firstLine="220"/>
        <w:rPr>
          <w:sz w:val="22"/>
          <w:szCs w:val="24"/>
        </w:rPr>
      </w:pPr>
      <w:r w:rsidRPr="003F30E9">
        <w:rPr>
          <w:rFonts w:hint="eastAsia"/>
          <w:sz w:val="22"/>
          <w:szCs w:val="24"/>
        </w:rPr>
        <w:t>さらに</w:t>
      </w:r>
      <w:r w:rsidR="001401BB" w:rsidRPr="003F30E9">
        <w:rPr>
          <w:rFonts w:hint="eastAsia"/>
          <w:sz w:val="22"/>
          <w:szCs w:val="24"/>
        </w:rPr>
        <w:t>、</w:t>
      </w:r>
      <w:r w:rsidRPr="003F30E9">
        <w:rPr>
          <w:rFonts w:hint="eastAsia"/>
          <w:sz w:val="22"/>
          <w:szCs w:val="24"/>
        </w:rPr>
        <w:t>支援や配慮を要する子どもたちの増加や、子どもたちのニーズが多様化することを踏まえ、</w:t>
      </w:r>
      <w:r w:rsidR="001401BB" w:rsidRPr="003F30E9">
        <w:rPr>
          <w:rFonts w:hint="eastAsia"/>
          <w:sz w:val="22"/>
          <w:szCs w:val="24"/>
        </w:rPr>
        <w:t>福祉</w:t>
      </w:r>
      <w:r w:rsidR="005F0C8A" w:rsidRPr="003F30E9">
        <w:rPr>
          <w:rFonts w:hint="eastAsia"/>
          <w:sz w:val="22"/>
          <w:szCs w:val="24"/>
        </w:rPr>
        <w:t>をはじめとする市町村</w:t>
      </w:r>
      <w:r w:rsidRPr="003F30E9">
        <w:rPr>
          <w:rFonts w:hint="eastAsia"/>
          <w:sz w:val="22"/>
          <w:szCs w:val="24"/>
        </w:rPr>
        <w:t>首長部局との連携を深め、子どもたち一人ひとりに寄り添った支援等の実現をめざします。</w:t>
      </w:r>
    </w:p>
    <w:p w14:paraId="3A3E8BED" w14:textId="77777777" w:rsidR="00A94C97" w:rsidRPr="003F30E9" w:rsidRDefault="00A94C97" w:rsidP="00B054BA">
      <w:pPr>
        <w:autoSpaceDE w:val="0"/>
        <w:autoSpaceDN w:val="0"/>
        <w:spacing w:line="360" w:lineRule="exact"/>
        <w:ind w:leftChars="100" w:left="210" w:rightChars="50" w:right="105"/>
        <w:rPr>
          <w:sz w:val="22"/>
          <w:szCs w:val="24"/>
        </w:rPr>
      </w:pPr>
    </w:p>
    <w:p w14:paraId="0C8AC929" w14:textId="77777777" w:rsidR="00A94C97" w:rsidRPr="003F30E9" w:rsidRDefault="00A94C97" w:rsidP="001401BB">
      <w:pPr>
        <w:autoSpaceDE w:val="0"/>
        <w:autoSpaceDN w:val="0"/>
        <w:spacing w:line="360" w:lineRule="exact"/>
        <w:rPr>
          <w:b/>
          <w:bCs/>
          <w:sz w:val="22"/>
          <w:szCs w:val="24"/>
        </w:rPr>
      </w:pPr>
      <w:r w:rsidRPr="003F30E9">
        <w:rPr>
          <w:rFonts w:hint="eastAsia"/>
          <w:b/>
          <w:bCs/>
          <w:sz w:val="22"/>
          <w:szCs w:val="24"/>
        </w:rPr>
        <w:t>■公私の連携</w:t>
      </w:r>
    </w:p>
    <w:p w14:paraId="4353D700" w14:textId="4608E7E1" w:rsidR="00A94C97" w:rsidRPr="003F30E9" w:rsidRDefault="00A94C97" w:rsidP="00A34720">
      <w:pPr>
        <w:autoSpaceDE w:val="0"/>
        <w:autoSpaceDN w:val="0"/>
        <w:spacing w:line="360" w:lineRule="exact"/>
        <w:ind w:leftChars="100" w:left="210" w:rightChars="50" w:right="105" w:firstLineChars="100" w:firstLine="220"/>
        <w:rPr>
          <w:sz w:val="22"/>
          <w:szCs w:val="24"/>
        </w:rPr>
      </w:pPr>
      <w:r w:rsidRPr="003F30E9">
        <w:rPr>
          <w:rFonts w:hint="eastAsia"/>
          <w:sz w:val="22"/>
          <w:szCs w:val="24"/>
        </w:rPr>
        <w:t>学校教育の発展には、公私の連携・協力が不可欠です。それぞれが役割を果たすとともに、公私の協議の場において情報交換を密にし、共同での取組みの推進や成果の共有化</w:t>
      </w:r>
      <w:r w:rsidR="009E6CAB" w:rsidRPr="003F30E9">
        <w:rPr>
          <w:rFonts w:hint="eastAsia"/>
          <w:sz w:val="22"/>
          <w:szCs w:val="24"/>
        </w:rPr>
        <w:t>等</w:t>
      </w:r>
      <w:r w:rsidRPr="003F30E9">
        <w:rPr>
          <w:rFonts w:hint="eastAsia"/>
          <w:sz w:val="22"/>
          <w:szCs w:val="24"/>
        </w:rPr>
        <w:t>、力を合わせながら、大阪の教育力の向上を図っていきます。</w:t>
      </w:r>
    </w:p>
    <w:p w14:paraId="026C022E" w14:textId="77777777" w:rsidR="00A94C97" w:rsidRPr="003F30E9" w:rsidRDefault="00A94C97" w:rsidP="00895B79">
      <w:pPr>
        <w:autoSpaceDE w:val="0"/>
        <w:autoSpaceDN w:val="0"/>
        <w:spacing w:line="360" w:lineRule="exact"/>
        <w:ind w:leftChars="100" w:left="210" w:rightChars="50" w:right="105"/>
        <w:rPr>
          <w:sz w:val="22"/>
          <w:szCs w:val="24"/>
        </w:rPr>
      </w:pPr>
    </w:p>
    <w:p w14:paraId="049C56C3" w14:textId="77777777" w:rsidR="00A94C97" w:rsidRPr="003F30E9" w:rsidRDefault="00A94C97" w:rsidP="001401BB">
      <w:pPr>
        <w:autoSpaceDE w:val="0"/>
        <w:autoSpaceDN w:val="0"/>
        <w:spacing w:line="360" w:lineRule="exact"/>
        <w:rPr>
          <w:b/>
          <w:bCs/>
          <w:sz w:val="22"/>
          <w:szCs w:val="24"/>
        </w:rPr>
      </w:pPr>
      <w:r w:rsidRPr="003F30E9">
        <w:rPr>
          <w:rFonts w:hint="eastAsia"/>
          <w:b/>
          <w:bCs/>
          <w:sz w:val="22"/>
          <w:szCs w:val="24"/>
        </w:rPr>
        <w:t>■家庭、地域との連携</w:t>
      </w:r>
    </w:p>
    <w:p w14:paraId="7CB92538" w14:textId="3CB17277" w:rsidR="00650298" w:rsidRPr="003F30E9" w:rsidRDefault="00A94C97" w:rsidP="00A34720">
      <w:pPr>
        <w:autoSpaceDE w:val="0"/>
        <w:autoSpaceDN w:val="0"/>
        <w:spacing w:line="360" w:lineRule="exact"/>
        <w:ind w:leftChars="100" w:left="210" w:rightChars="50" w:right="105" w:firstLineChars="100" w:firstLine="220"/>
        <w:rPr>
          <w:sz w:val="22"/>
          <w:szCs w:val="24"/>
        </w:rPr>
      </w:pPr>
      <w:r w:rsidRPr="003F30E9">
        <w:rPr>
          <w:rFonts w:hint="eastAsia"/>
          <w:sz w:val="22"/>
          <w:szCs w:val="24"/>
        </w:rPr>
        <w:t>家庭は教育の原点であり、子どもたちの健やかな成長の基盤となるものです。家庭教育は、豊かな心や基本的な生活習慣、他人を思いやる心、自立心</w:t>
      </w:r>
      <w:r w:rsidR="00A34720" w:rsidRPr="003F30E9">
        <w:rPr>
          <w:rFonts w:hint="eastAsia"/>
          <w:sz w:val="22"/>
          <w:szCs w:val="24"/>
        </w:rPr>
        <w:t>等</w:t>
      </w:r>
      <w:r w:rsidRPr="003F30E9">
        <w:rPr>
          <w:rFonts w:hint="eastAsia"/>
          <w:sz w:val="22"/>
          <w:szCs w:val="24"/>
        </w:rPr>
        <w:t>を身につけていく上で、重要な役割を果たしており、また、規範意識の育成や学習習慣の定着</w:t>
      </w:r>
      <w:r w:rsidR="00A34720" w:rsidRPr="003F30E9">
        <w:rPr>
          <w:rFonts w:hint="eastAsia"/>
          <w:sz w:val="22"/>
          <w:szCs w:val="24"/>
        </w:rPr>
        <w:t>等</w:t>
      </w:r>
      <w:r w:rsidRPr="003F30E9">
        <w:rPr>
          <w:rFonts w:hint="eastAsia"/>
          <w:sz w:val="22"/>
          <w:szCs w:val="24"/>
        </w:rPr>
        <w:t>、学校教育との連携が不可欠なものが多くあります。加えて、子どもたちが、社会性や豊かな感性を身につけ成長していくためには、地域の多様な人との関わりも重要です。保護者や家庭、地域に対し、</w:t>
      </w:r>
      <w:r w:rsidR="00A34720" w:rsidRPr="003F30E9">
        <w:rPr>
          <w:rFonts w:hint="eastAsia"/>
          <w:sz w:val="22"/>
          <w:szCs w:val="24"/>
        </w:rPr>
        <w:t>第２次</w:t>
      </w:r>
      <w:r w:rsidRPr="003F30E9">
        <w:rPr>
          <w:rFonts w:hint="eastAsia"/>
          <w:sz w:val="22"/>
          <w:szCs w:val="24"/>
        </w:rPr>
        <w:t xml:space="preserve">計画の進捗状況をはじめ、教育の状況に関する情報の公開に努め、連携した取組みを進めます。 </w:t>
      </w:r>
      <w:r w:rsidR="00650298" w:rsidRPr="003F30E9">
        <w:rPr>
          <w:sz w:val="22"/>
          <w:szCs w:val="24"/>
        </w:rPr>
        <w:br w:type="page"/>
      </w:r>
    </w:p>
    <w:p w14:paraId="57A18F44" w14:textId="2B67E2EA" w:rsidR="00A94C97" w:rsidRPr="003F30E9" w:rsidRDefault="00A94C97" w:rsidP="001401BB">
      <w:pPr>
        <w:autoSpaceDE w:val="0"/>
        <w:autoSpaceDN w:val="0"/>
        <w:spacing w:line="360" w:lineRule="exact"/>
        <w:rPr>
          <w:b/>
          <w:bCs/>
          <w:sz w:val="22"/>
          <w:szCs w:val="24"/>
        </w:rPr>
      </w:pPr>
      <w:r w:rsidRPr="003F30E9">
        <w:rPr>
          <w:rFonts w:hint="eastAsia"/>
          <w:b/>
          <w:bCs/>
          <w:sz w:val="22"/>
          <w:szCs w:val="24"/>
        </w:rPr>
        <w:lastRenderedPageBreak/>
        <w:t>■大学、企業、民間団体</w:t>
      </w:r>
      <w:r w:rsidR="007E5554">
        <w:rPr>
          <w:rFonts w:hint="eastAsia"/>
          <w:b/>
          <w:bCs/>
          <w:sz w:val="22"/>
          <w:szCs w:val="24"/>
        </w:rPr>
        <w:t>や多様な人材</w:t>
      </w:r>
      <w:r w:rsidRPr="003F30E9">
        <w:rPr>
          <w:rFonts w:hint="eastAsia"/>
          <w:b/>
          <w:bCs/>
          <w:sz w:val="22"/>
          <w:szCs w:val="24"/>
        </w:rPr>
        <w:t>との連携</w:t>
      </w:r>
    </w:p>
    <w:p w14:paraId="6C020482" w14:textId="3AC45CE8" w:rsidR="00A94C97" w:rsidRPr="003F30E9" w:rsidRDefault="00A94C97" w:rsidP="00A34720">
      <w:pPr>
        <w:autoSpaceDE w:val="0"/>
        <w:autoSpaceDN w:val="0"/>
        <w:spacing w:line="360" w:lineRule="exact"/>
        <w:ind w:leftChars="100" w:left="210" w:rightChars="50" w:right="105" w:firstLineChars="100" w:firstLine="220"/>
        <w:rPr>
          <w:sz w:val="22"/>
          <w:szCs w:val="24"/>
        </w:rPr>
      </w:pPr>
      <w:r w:rsidRPr="003F30E9">
        <w:rPr>
          <w:rFonts w:hint="eastAsia"/>
          <w:sz w:val="22"/>
          <w:szCs w:val="24"/>
        </w:rPr>
        <w:t>子どもたちの学問への興味・関心をはぐくむとともに、</w:t>
      </w:r>
      <w:r w:rsidR="00F73196" w:rsidRPr="003F30E9">
        <w:rPr>
          <w:rFonts w:hint="eastAsia"/>
          <w:sz w:val="22"/>
          <w:szCs w:val="24"/>
        </w:rPr>
        <w:t>より</w:t>
      </w:r>
      <w:r w:rsidRPr="003F30E9">
        <w:rPr>
          <w:rFonts w:hint="eastAsia"/>
          <w:sz w:val="22"/>
          <w:szCs w:val="24"/>
        </w:rPr>
        <w:t>専門性の</w:t>
      </w:r>
      <w:r w:rsidR="00417CA4" w:rsidRPr="003F30E9">
        <w:rPr>
          <w:rFonts w:hint="eastAsia"/>
          <w:sz w:val="22"/>
          <w:szCs w:val="24"/>
        </w:rPr>
        <w:t>高い</w:t>
      </w:r>
      <w:r w:rsidR="00A06299" w:rsidRPr="003F30E9">
        <w:rPr>
          <w:rFonts w:hint="eastAsia"/>
          <w:sz w:val="22"/>
          <w:szCs w:val="24"/>
        </w:rPr>
        <w:t>教育活動</w:t>
      </w:r>
      <w:r w:rsidR="00542176" w:rsidRPr="003F30E9">
        <w:rPr>
          <w:rFonts w:hint="eastAsia"/>
          <w:sz w:val="22"/>
          <w:szCs w:val="24"/>
        </w:rPr>
        <w:t>を展開する</w:t>
      </w:r>
      <w:r w:rsidR="00247FA0" w:rsidRPr="003F30E9">
        <w:rPr>
          <w:rFonts w:hint="eastAsia"/>
          <w:sz w:val="22"/>
          <w:szCs w:val="24"/>
        </w:rPr>
        <w:t>ため、</w:t>
      </w:r>
      <w:r w:rsidRPr="003F30E9">
        <w:rPr>
          <w:rFonts w:hint="eastAsia"/>
          <w:sz w:val="22"/>
          <w:szCs w:val="24"/>
        </w:rPr>
        <w:t>大学</w:t>
      </w:r>
      <w:r w:rsidR="00417CA4" w:rsidRPr="003F30E9">
        <w:rPr>
          <w:rFonts w:hint="eastAsia"/>
          <w:sz w:val="22"/>
          <w:szCs w:val="24"/>
        </w:rPr>
        <w:t>、企業、民間団体との連携</w:t>
      </w:r>
      <w:r w:rsidRPr="003F30E9">
        <w:rPr>
          <w:rFonts w:hint="eastAsia"/>
          <w:sz w:val="22"/>
          <w:szCs w:val="24"/>
        </w:rPr>
        <w:t>を進めます。また、子どもたちに望ましい職業観・勤労観をはぐくむため、インターンシップをはじめとする</w:t>
      </w:r>
      <w:r w:rsidR="00DB2299" w:rsidRPr="003F30E9">
        <w:rPr>
          <w:rFonts w:hint="eastAsia"/>
          <w:sz w:val="22"/>
          <w:szCs w:val="24"/>
        </w:rPr>
        <w:t>様々</w:t>
      </w:r>
      <w:r w:rsidRPr="003F30E9">
        <w:rPr>
          <w:rFonts w:hint="eastAsia"/>
          <w:sz w:val="22"/>
          <w:szCs w:val="24"/>
        </w:rPr>
        <w:t>な体験活動等を行</w:t>
      </w:r>
      <w:r w:rsidR="00A34720" w:rsidRPr="003F30E9">
        <w:rPr>
          <w:rFonts w:hint="eastAsia"/>
          <w:sz w:val="22"/>
          <w:szCs w:val="24"/>
        </w:rPr>
        <w:t>うことができ</w:t>
      </w:r>
      <w:r w:rsidRPr="003F30E9">
        <w:rPr>
          <w:rFonts w:hint="eastAsia"/>
          <w:sz w:val="22"/>
          <w:szCs w:val="24"/>
        </w:rPr>
        <w:t xml:space="preserve">るよう、企業、NPO等の民間団体との連携・協力体制の強化を図ります。 </w:t>
      </w:r>
    </w:p>
    <w:p w14:paraId="06986A21" w14:textId="6BB04686" w:rsidR="00650298" w:rsidRPr="003F30E9" w:rsidRDefault="00650298" w:rsidP="00650298">
      <w:pPr>
        <w:autoSpaceDE w:val="0"/>
        <w:autoSpaceDN w:val="0"/>
        <w:spacing w:line="360" w:lineRule="exact"/>
        <w:ind w:leftChars="100" w:left="210" w:rightChars="50" w:right="105" w:firstLineChars="100" w:firstLine="220"/>
        <w:rPr>
          <w:color w:val="000000" w:themeColor="text1"/>
          <w:sz w:val="22"/>
          <w:szCs w:val="24"/>
        </w:rPr>
      </w:pPr>
      <w:r w:rsidRPr="003F30E9">
        <w:rPr>
          <w:rFonts w:hint="eastAsia"/>
          <w:color w:val="000000" w:themeColor="text1"/>
          <w:sz w:val="22"/>
          <w:szCs w:val="24"/>
        </w:rPr>
        <w:t>さらに、様々な事情を抱える子どもたちへの支援</w:t>
      </w:r>
      <w:r w:rsidR="00D01736" w:rsidRPr="003F30E9">
        <w:rPr>
          <w:rFonts w:hint="eastAsia"/>
          <w:color w:val="000000" w:themeColor="text1"/>
          <w:sz w:val="22"/>
          <w:szCs w:val="24"/>
        </w:rPr>
        <w:t>をはじめ、</w:t>
      </w:r>
      <w:r w:rsidRPr="003F30E9">
        <w:rPr>
          <w:rFonts w:hint="eastAsia"/>
          <w:color w:val="000000" w:themeColor="text1"/>
          <w:sz w:val="22"/>
          <w:szCs w:val="24"/>
        </w:rPr>
        <w:t>多様化する子どもたち・保護者のニーズに対応するため、高度な専門性を持つ多様な人材との連携を進めます。</w:t>
      </w:r>
    </w:p>
    <w:p w14:paraId="06E43101" w14:textId="77777777" w:rsidR="00650298" w:rsidRPr="003F30E9" w:rsidRDefault="00650298" w:rsidP="00A34720">
      <w:pPr>
        <w:autoSpaceDE w:val="0"/>
        <w:autoSpaceDN w:val="0"/>
        <w:spacing w:line="360" w:lineRule="exact"/>
        <w:ind w:leftChars="100" w:left="210" w:rightChars="50" w:right="105" w:firstLineChars="100" w:firstLine="220"/>
        <w:rPr>
          <w:sz w:val="22"/>
          <w:szCs w:val="24"/>
        </w:rPr>
      </w:pPr>
    </w:p>
    <w:p w14:paraId="0CDDB5EC" w14:textId="77777777" w:rsidR="00A94C97" w:rsidRPr="003F30E9" w:rsidRDefault="00A94C97" w:rsidP="001401BB">
      <w:pPr>
        <w:autoSpaceDE w:val="0"/>
        <w:autoSpaceDN w:val="0"/>
        <w:spacing w:line="360" w:lineRule="exact"/>
        <w:rPr>
          <w:b/>
          <w:bCs/>
          <w:sz w:val="22"/>
          <w:szCs w:val="24"/>
        </w:rPr>
      </w:pPr>
      <w:r w:rsidRPr="003F30E9">
        <w:rPr>
          <w:rFonts w:hint="eastAsia"/>
          <w:b/>
          <w:bCs/>
          <w:sz w:val="22"/>
          <w:szCs w:val="24"/>
        </w:rPr>
        <w:t>■国への働きかけ</w:t>
      </w:r>
    </w:p>
    <w:p w14:paraId="585FBC32" w14:textId="2BE4F2CE" w:rsidR="00A94C97" w:rsidRPr="003F30E9" w:rsidRDefault="00A94C97" w:rsidP="00A34720">
      <w:pPr>
        <w:autoSpaceDE w:val="0"/>
        <w:autoSpaceDN w:val="0"/>
        <w:spacing w:line="360" w:lineRule="exact"/>
        <w:ind w:leftChars="100" w:left="210" w:rightChars="50" w:right="105" w:firstLineChars="100" w:firstLine="220"/>
        <w:rPr>
          <w:sz w:val="24"/>
          <w:szCs w:val="24"/>
        </w:rPr>
      </w:pPr>
      <w:r w:rsidRPr="003F30E9">
        <w:rPr>
          <w:rFonts w:hint="eastAsia"/>
          <w:sz w:val="22"/>
          <w:szCs w:val="24"/>
        </w:rPr>
        <w:t>国は、学習指導要領の設定など教育水準の維持・向上を図るとともに、学級編制や教職員配置</w:t>
      </w:r>
      <w:r w:rsidR="00625338" w:rsidRPr="00625338">
        <w:rPr>
          <w:rFonts w:hint="eastAsia"/>
          <w:sz w:val="22"/>
          <w:szCs w:val="24"/>
        </w:rPr>
        <w:t>等、</w:t>
      </w:r>
      <w:r w:rsidRPr="003F30E9">
        <w:rPr>
          <w:rFonts w:hint="eastAsia"/>
          <w:sz w:val="22"/>
          <w:szCs w:val="24"/>
        </w:rPr>
        <w:t>全国的な教育の機会均等の実現などの役割を担っており、教育に関する施策を推進していく上では、国制度が及ぼす影響が大きいことから、必要に応じ、国に対して制度改善や施策提案等の働きかけを行っていきます。</w:t>
      </w:r>
      <w:r w:rsidRPr="003F30E9">
        <w:rPr>
          <w:sz w:val="24"/>
          <w:szCs w:val="24"/>
        </w:rPr>
        <w:br w:type="page"/>
      </w:r>
    </w:p>
    <w:p w14:paraId="6BC39EAE" w14:textId="77777777" w:rsidR="00A94C97" w:rsidRPr="003F30E9" w:rsidRDefault="00A94C97" w:rsidP="001401BB">
      <w:pPr>
        <w:keepNext/>
        <w:shd w:val="clear" w:color="auto" w:fill="4A66AC"/>
        <w:autoSpaceDE w:val="0"/>
        <w:autoSpaceDN w:val="0"/>
        <w:spacing w:after="240" w:line="520" w:lineRule="exact"/>
        <w:ind w:left="1600" w:rightChars="-135" w:right="-283" w:hangingChars="400" w:hanging="1600"/>
        <w:jc w:val="left"/>
        <w:outlineLvl w:val="0"/>
        <w:rPr>
          <w:rFonts w:hAnsi="メイリオ" w:cstheme="majorBidi"/>
          <w:b/>
          <w:bCs/>
          <w:color w:val="FFFFFF" w:themeColor="background1"/>
          <w:sz w:val="40"/>
          <w:szCs w:val="42"/>
        </w:rPr>
      </w:pPr>
      <w:bookmarkStart w:id="5" w:name="_Toc120012060"/>
      <w:r w:rsidRPr="003F30E9">
        <w:rPr>
          <w:rFonts w:hAnsi="メイリオ" w:cstheme="majorBidi" w:hint="eastAsia"/>
          <w:b/>
          <w:bCs/>
          <w:color w:val="FFFFFF" w:themeColor="background1"/>
          <w:sz w:val="40"/>
          <w:szCs w:val="42"/>
        </w:rPr>
        <w:lastRenderedPageBreak/>
        <w:t>第２章　第１次大阪府教育振興基本計画</w:t>
      </w:r>
      <w:r w:rsidRPr="003F30E9">
        <w:rPr>
          <w:rFonts w:hAnsi="メイリオ" w:cstheme="majorBidi"/>
          <w:b/>
          <w:bCs/>
          <w:color w:val="FFFFFF" w:themeColor="background1"/>
          <w:sz w:val="40"/>
          <w:szCs w:val="42"/>
        </w:rPr>
        <w:br/>
      </w:r>
      <w:r w:rsidRPr="003F30E9">
        <w:rPr>
          <w:rFonts w:hAnsi="メイリオ" w:cstheme="majorBidi" w:hint="eastAsia"/>
          <w:b/>
          <w:bCs/>
          <w:color w:val="FFFFFF" w:themeColor="background1"/>
          <w:sz w:val="40"/>
          <w:szCs w:val="42"/>
        </w:rPr>
        <w:t>（平成25年度から令和4年度）の振り返り</w:t>
      </w:r>
      <w:bookmarkEnd w:id="5"/>
    </w:p>
    <w:p w14:paraId="3F7C61A0" w14:textId="77777777" w:rsidR="004C10C6" w:rsidRPr="003F30E9" w:rsidRDefault="00A94C97" w:rsidP="00B054BA">
      <w:pPr>
        <w:autoSpaceDE w:val="0"/>
        <w:autoSpaceDN w:val="0"/>
        <w:spacing w:line="360" w:lineRule="exact"/>
        <w:ind w:leftChars="100" w:left="210" w:rightChars="50" w:right="105" w:firstLineChars="100" w:firstLine="220"/>
        <w:jc w:val="left"/>
        <w:rPr>
          <w:sz w:val="22"/>
          <w:szCs w:val="24"/>
        </w:rPr>
      </w:pPr>
      <w:r w:rsidRPr="003F30E9">
        <w:rPr>
          <w:rFonts w:hint="eastAsia"/>
          <w:sz w:val="22"/>
          <w:szCs w:val="24"/>
        </w:rPr>
        <w:t>第２次計画を策定するにあたっては、これまでの大阪の教育を振り返り、今後なにをなすべきかをしっかりと見極めることが重要です。</w:t>
      </w:r>
    </w:p>
    <w:p w14:paraId="4AAB7538" w14:textId="0B2D5B94" w:rsidR="00A94C97" w:rsidRPr="003F30E9" w:rsidRDefault="00A94C97" w:rsidP="00B054BA">
      <w:pPr>
        <w:autoSpaceDE w:val="0"/>
        <w:autoSpaceDN w:val="0"/>
        <w:spacing w:line="360" w:lineRule="exact"/>
        <w:ind w:leftChars="100" w:left="210" w:rightChars="50" w:right="105" w:firstLineChars="100" w:firstLine="220"/>
        <w:jc w:val="left"/>
        <w:rPr>
          <w:color w:val="000000" w:themeColor="text1"/>
          <w:sz w:val="22"/>
          <w:szCs w:val="24"/>
        </w:rPr>
      </w:pPr>
      <w:r w:rsidRPr="003F30E9">
        <w:rPr>
          <w:rFonts w:hint="eastAsia"/>
          <w:sz w:val="22"/>
          <w:szCs w:val="24"/>
        </w:rPr>
        <w:t>本章では、第１次計画</w:t>
      </w:r>
      <w:r w:rsidRPr="003F30E9">
        <w:rPr>
          <w:rFonts w:hint="eastAsia"/>
          <w:color w:val="000000" w:themeColor="text1"/>
          <w:sz w:val="22"/>
          <w:szCs w:val="24"/>
        </w:rPr>
        <w:t>における取組み</w:t>
      </w:r>
      <w:r w:rsidR="001F53C9" w:rsidRPr="003F30E9">
        <w:rPr>
          <w:rFonts w:hint="eastAsia"/>
          <w:color w:val="000000" w:themeColor="text1"/>
          <w:sz w:val="22"/>
          <w:szCs w:val="24"/>
        </w:rPr>
        <w:t>を振り返り、</w:t>
      </w:r>
      <w:r w:rsidRPr="003F30E9">
        <w:rPr>
          <w:rFonts w:hint="eastAsia"/>
          <w:color w:val="000000" w:themeColor="text1"/>
          <w:sz w:val="22"/>
          <w:szCs w:val="24"/>
        </w:rPr>
        <w:t>成果と課題を</w:t>
      </w:r>
      <w:r w:rsidR="001F53C9" w:rsidRPr="003F30E9">
        <w:rPr>
          <w:rFonts w:hint="eastAsia"/>
          <w:color w:val="000000" w:themeColor="text1"/>
          <w:sz w:val="22"/>
          <w:szCs w:val="24"/>
        </w:rPr>
        <w:t>整理した上で、</w:t>
      </w:r>
      <w:r w:rsidRPr="003F30E9">
        <w:rPr>
          <w:rFonts w:hint="eastAsia"/>
          <w:color w:val="000000" w:themeColor="text1"/>
          <w:sz w:val="22"/>
          <w:szCs w:val="24"/>
        </w:rPr>
        <w:t>今後の対応を</w:t>
      </w:r>
      <w:r w:rsidR="001F53C9" w:rsidRPr="003F30E9">
        <w:rPr>
          <w:rFonts w:hint="eastAsia"/>
          <w:color w:val="000000" w:themeColor="text1"/>
          <w:sz w:val="22"/>
          <w:szCs w:val="24"/>
        </w:rPr>
        <w:t>抽出</w:t>
      </w:r>
      <w:r w:rsidR="009E6CAB" w:rsidRPr="003F30E9">
        <w:rPr>
          <w:rFonts w:hint="eastAsia"/>
          <w:color w:val="000000" w:themeColor="text1"/>
          <w:sz w:val="22"/>
          <w:szCs w:val="24"/>
        </w:rPr>
        <w:t>します。なお、第１次計画に基づく主な取組みや、データの推移等</w:t>
      </w:r>
      <w:r w:rsidRPr="003F30E9">
        <w:rPr>
          <w:rFonts w:hint="eastAsia"/>
          <w:color w:val="000000" w:themeColor="text1"/>
          <w:sz w:val="22"/>
          <w:szCs w:val="24"/>
        </w:rPr>
        <w:t>については、「参考資料　第１次大阪府教育振興基本計画（平成25年度から令和４年度）での取組みの進捗」に記載します。</w:t>
      </w:r>
    </w:p>
    <w:p w14:paraId="3812CB7F" w14:textId="77777777" w:rsidR="00D43EBC" w:rsidRPr="003F30E9" w:rsidRDefault="00D43EBC" w:rsidP="00B054BA">
      <w:pPr>
        <w:autoSpaceDE w:val="0"/>
        <w:autoSpaceDN w:val="0"/>
        <w:spacing w:line="360" w:lineRule="exact"/>
        <w:ind w:leftChars="100" w:left="210" w:rightChars="50" w:right="105" w:firstLineChars="100" w:firstLine="220"/>
        <w:jc w:val="left"/>
        <w:rPr>
          <w:color w:val="000000" w:themeColor="text1"/>
          <w:sz w:val="22"/>
          <w:szCs w:val="24"/>
        </w:rPr>
      </w:pPr>
    </w:p>
    <w:p w14:paraId="16C03F23" w14:textId="7AAA64B5" w:rsidR="00D43EBC" w:rsidRPr="003F30E9" w:rsidRDefault="00D43EBC" w:rsidP="00D43EBC">
      <w:pPr>
        <w:keepNext/>
        <w:shd w:val="clear" w:color="auto" w:fill="D9DFEF"/>
        <w:autoSpaceDE w:val="0"/>
        <w:autoSpaceDN w:val="0"/>
        <w:spacing w:after="240"/>
        <w:jc w:val="left"/>
        <w:outlineLvl w:val="1"/>
        <w:rPr>
          <w:rFonts w:hAnsi="メイリオ" w:cstheme="majorBidi"/>
          <w:b/>
          <w:bCs/>
          <w:sz w:val="28"/>
          <w:szCs w:val="28"/>
        </w:rPr>
      </w:pPr>
      <w:bookmarkStart w:id="6" w:name="_Toc120012061"/>
      <w:r w:rsidRPr="003F30E9">
        <w:rPr>
          <w:rFonts w:hAnsi="メイリオ" w:cstheme="majorBidi" w:hint="eastAsia"/>
          <w:b/>
          <w:bCs/>
          <w:sz w:val="28"/>
          <w:szCs w:val="28"/>
        </w:rPr>
        <w:t>１</w:t>
      </w:r>
      <w:r w:rsidR="00525F11" w:rsidRPr="003F30E9">
        <w:rPr>
          <w:rFonts w:hAnsi="メイリオ" w:cstheme="majorBidi" w:hint="eastAsia"/>
          <w:b/>
          <w:bCs/>
          <w:sz w:val="28"/>
          <w:szCs w:val="28"/>
        </w:rPr>
        <w:t xml:space="preserve">　</w:t>
      </w:r>
      <w:r w:rsidR="001F53C9" w:rsidRPr="003F30E9">
        <w:rPr>
          <w:rFonts w:hAnsi="メイリオ" w:cstheme="majorBidi" w:hint="eastAsia"/>
          <w:b/>
          <w:bCs/>
          <w:sz w:val="28"/>
          <w:szCs w:val="28"/>
        </w:rPr>
        <w:t>1</w:t>
      </w:r>
      <w:r w:rsidR="001F53C9" w:rsidRPr="003F30E9">
        <w:rPr>
          <w:rFonts w:hAnsi="メイリオ" w:cstheme="majorBidi"/>
          <w:b/>
          <w:bCs/>
          <w:sz w:val="28"/>
          <w:szCs w:val="28"/>
        </w:rPr>
        <w:t>0</w:t>
      </w:r>
      <w:r w:rsidR="001F53C9" w:rsidRPr="003F30E9">
        <w:rPr>
          <w:rFonts w:hAnsi="メイリオ" w:cstheme="majorBidi" w:hint="eastAsia"/>
          <w:b/>
          <w:bCs/>
          <w:sz w:val="28"/>
          <w:szCs w:val="28"/>
        </w:rPr>
        <w:t>年間を</w:t>
      </w:r>
      <w:r w:rsidRPr="003F30E9">
        <w:rPr>
          <w:rFonts w:hAnsi="メイリオ" w:cstheme="majorBidi" w:hint="eastAsia"/>
          <w:b/>
          <w:bCs/>
          <w:sz w:val="28"/>
          <w:szCs w:val="28"/>
        </w:rPr>
        <w:t>振り返</w:t>
      </w:r>
      <w:r w:rsidR="001F53C9" w:rsidRPr="003F30E9">
        <w:rPr>
          <w:rFonts w:hAnsi="メイリオ" w:cstheme="majorBidi" w:hint="eastAsia"/>
          <w:b/>
          <w:bCs/>
          <w:sz w:val="28"/>
          <w:szCs w:val="28"/>
        </w:rPr>
        <w:t>って（総括）</w:t>
      </w:r>
      <w:bookmarkEnd w:id="6"/>
    </w:p>
    <w:p w14:paraId="6842CF7E" w14:textId="10FA8BDF"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平成25（2013）年に、概ね幼児期から高校生までの教育を核とした、大阪全体の教育のグランドデザインとして、第１次計画</w:t>
      </w:r>
      <w:r w:rsidR="0089283A">
        <w:rPr>
          <w:rFonts w:hAnsi="メイリオ" w:hint="eastAsia"/>
          <w:color w:val="000000" w:themeColor="text1"/>
          <w:sz w:val="22"/>
        </w:rPr>
        <w:t>を</w:t>
      </w:r>
      <w:r w:rsidRPr="003F30E9">
        <w:rPr>
          <w:rFonts w:hAnsi="メイリオ" w:hint="eastAsia"/>
          <w:color w:val="000000" w:themeColor="text1"/>
          <w:sz w:val="22"/>
        </w:rPr>
        <w:t>策定</w:t>
      </w:r>
      <w:r w:rsidR="00FC1B7D" w:rsidRPr="003F30E9">
        <w:rPr>
          <w:rFonts w:hAnsi="メイリオ" w:hint="eastAsia"/>
          <w:color w:val="000000" w:themeColor="text1"/>
          <w:sz w:val="22"/>
        </w:rPr>
        <w:t>し、同計画に基づき、これまで</w:t>
      </w:r>
      <w:r w:rsidRPr="003F30E9">
        <w:rPr>
          <w:rFonts w:hAnsi="メイリオ" w:hint="eastAsia"/>
          <w:color w:val="000000" w:themeColor="text1"/>
          <w:sz w:val="22"/>
        </w:rPr>
        <w:t>大阪が大切にしてきた、違いを認め合い、子どもたち一人ひとりの力を伸ばす教育をさらに発展させるとともに、大阪の子どもたちが、自ら豊かな未来を切り拓</w:t>
      </w:r>
      <w:r w:rsidR="00FC1B7D" w:rsidRPr="003F30E9">
        <w:rPr>
          <w:rFonts w:hAnsi="メイリオ" w:hint="eastAsia"/>
          <w:color w:val="000000" w:themeColor="text1"/>
          <w:sz w:val="22"/>
        </w:rPr>
        <w:t>き</w:t>
      </w:r>
      <w:r w:rsidRPr="003F30E9">
        <w:rPr>
          <w:rFonts w:hAnsi="メイリオ" w:hint="eastAsia"/>
          <w:color w:val="000000" w:themeColor="text1"/>
          <w:sz w:val="22"/>
        </w:rPr>
        <w:t>、次代の社会を担う自立した大人となっていけるような力をはぐくむため、府内の教育力向上に向け、分野ごとに様々な取組みを行ってきました。</w:t>
      </w:r>
    </w:p>
    <w:p w14:paraId="661F144D" w14:textId="77777777" w:rsidR="00D43EBC" w:rsidRPr="003F30E9" w:rsidRDefault="00D43EBC" w:rsidP="00D43EBC">
      <w:pPr>
        <w:autoSpaceDE w:val="0"/>
        <w:autoSpaceDN w:val="0"/>
        <w:spacing w:line="360" w:lineRule="exact"/>
        <w:ind w:leftChars="100" w:left="210" w:rightChars="50" w:right="105"/>
        <w:rPr>
          <w:rFonts w:hAnsi="メイリオ"/>
          <w:color w:val="000000" w:themeColor="text1"/>
          <w:sz w:val="22"/>
        </w:rPr>
      </w:pPr>
    </w:p>
    <w:p w14:paraId="515AADA8" w14:textId="71B16569" w:rsidR="00D43EBC" w:rsidRPr="003F30E9" w:rsidRDefault="00D43EBC" w:rsidP="006B4F91">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学力向上に関しては、幼児教育の段階で</w:t>
      </w:r>
      <w:r w:rsidR="007E5554">
        <w:rPr>
          <w:rFonts w:hAnsi="メイリオ" w:hint="eastAsia"/>
          <w:color w:val="000000" w:themeColor="text1"/>
          <w:sz w:val="22"/>
        </w:rPr>
        <w:t>は</w:t>
      </w:r>
      <w:r w:rsidRPr="003F30E9">
        <w:rPr>
          <w:rFonts w:hAnsi="メイリオ" w:hint="eastAsia"/>
          <w:color w:val="000000" w:themeColor="text1"/>
          <w:sz w:val="22"/>
        </w:rPr>
        <w:t>、</w:t>
      </w:r>
      <w:r w:rsidR="00FC1B7D" w:rsidRPr="003F30E9">
        <w:rPr>
          <w:rFonts w:hAnsi="メイリオ" w:hint="eastAsia"/>
          <w:color w:val="000000" w:themeColor="text1"/>
          <w:sz w:val="22"/>
        </w:rPr>
        <w:t>国</w:t>
      </w:r>
      <w:r w:rsidR="006B4F91" w:rsidRPr="003F30E9">
        <w:rPr>
          <w:rFonts w:hAnsi="メイリオ" w:hint="eastAsia"/>
          <w:color w:val="000000" w:themeColor="text1"/>
          <w:sz w:val="22"/>
        </w:rPr>
        <w:t>が示すめざすべき10の</w:t>
      </w:r>
      <w:r w:rsidR="00FC1B7D" w:rsidRPr="003F30E9">
        <w:rPr>
          <w:rFonts w:hAnsi="メイリオ" w:hint="eastAsia"/>
          <w:color w:val="000000" w:themeColor="text1"/>
          <w:sz w:val="22"/>
        </w:rPr>
        <w:t>姿</w:t>
      </w:r>
      <w:r w:rsidR="00FC1B7D" w:rsidRPr="003F30E9">
        <w:rPr>
          <w:rStyle w:val="af5"/>
          <w:rFonts w:hAnsi="メイリオ"/>
          <w:color w:val="000000" w:themeColor="text1"/>
          <w:sz w:val="22"/>
        </w:rPr>
        <w:footnoteReference w:id="5"/>
      </w:r>
      <w:r w:rsidR="006B4F91" w:rsidRPr="003F30E9">
        <w:rPr>
          <w:rFonts w:hAnsi="メイリオ" w:hint="eastAsia"/>
          <w:color w:val="000000" w:themeColor="text1"/>
          <w:sz w:val="22"/>
        </w:rPr>
        <w:t>がバランスよく</w:t>
      </w:r>
      <w:r w:rsidR="003E157E">
        <w:rPr>
          <w:rFonts w:hAnsi="メイリオ" w:hint="eastAsia"/>
          <w:color w:val="000000" w:themeColor="text1"/>
          <w:sz w:val="22"/>
        </w:rPr>
        <w:t>はぐくま</w:t>
      </w:r>
      <w:r w:rsidR="006B4F91" w:rsidRPr="003F30E9">
        <w:rPr>
          <w:rFonts w:hAnsi="メイリオ" w:hint="eastAsia"/>
          <w:color w:val="000000" w:themeColor="text1"/>
          <w:sz w:val="22"/>
        </w:rPr>
        <w:t>れるよう</w:t>
      </w:r>
      <w:r w:rsidR="00FC1B7D" w:rsidRPr="003F30E9">
        <w:rPr>
          <w:rFonts w:hAnsi="メイリオ" w:hint="eastAsia"/>
          <w:color w:val="000000" w:themeColor="text1"/>
          <w:sz w:val="22"/>
        </w:rPr>
        <w:t>、</w:t>
      </w:r>
      <w:r w:rsidR="00C67EB2" w:rsidRPr="003F30E9">
        <w:rPr>
          <w:rFonts w:hAnsi="メイリオ" w:hint="eastAsia"/>
          <w:color w:val="000000" w:themeColor="text1"/>
          <w:sz w:val="22"/>
        </w:rPr>
        <w:t>大阪府教育センター内に</w:t>
      </w:r>
      <w:r w:rsidR="006B4F91" w:rsidRPr="003F30E9">
        <w:rPr>
          <w:rFonts w:hAnsi="メイリオ" w:hint="eastAsia"/>
          <w:color w:val="000000" w:themeColor="text1"/>
          <w:sz w:val="22"/>
        </w:rPr>
        <w:t>新たに設立した幼児教育センターを中心に</w:t>
      </w:r>
      <w:r w:rsidRPr="003F30E9">
        <w:rPr>
          <w:rFonts w:hAnsi="メイリオ" w:hint="eastAsia"/>
          <w:color w:val="000000" w:themeColor="text1"/>
          <w:sz w:val="22"/>
        </w:rPr>
        <w:t>各幼稚園等の教育内容の充実を図ってきました。</w:t>
      </w:r>
      <w:r w:rsidR="002B51ED">
        <w:rPr>
          <w:rFonts w:hAnsi="メイリオ" w:hint="eastAsia"/>
          <w:color w:val="000000" w:themeColor="text1"/>
          <w:sz w:val="22"/>
        </w:rPr>
        <w:t>小・中学校</w:t>
      </w:r>
      <w:r w:rsidRPr="003F30E9">
        <w:rPr>
          <w:rFonts w:hAnsi="メイリオ" w:hint="eastAsia"/>
          <w:color w:val="000000" w:themeColor="text1"/>
          <w:sz w:val="22"/>
        </w:rPr>
        <w:t>では、基本方針１「市町村とともに</w:t>
      </w:r>
      <w:r w:rsidR="002B51ED">
        <w:rPr>
          <w:rFonts w:hAnsi="メイリオ" w:hint="eastAsia"/>
          <w:color w:val="000000" w:themeColor="text1"/>
          <w:sz w:val="22"/>
        </w:rPr>
        <w:t>小・中学校</w:t>
      </w:r>
      <w:r w:rsidRPr="003F30E9">
        <w:rPr>
          <w:rFonts w:hAnsi="メイリオ" w:hint="eastAsia"/>
          <w:color w:val="000000" w:themeColor="text1"/>
          <w:sz w:val="22"/>
        </w:rPr>
        <w:t>の教育力を充実します」に基づき、すくすくウォッチや中学生チャレンジテストなど、大阪府独自の学力テスト</w:t>
      </w:r>
      <w:r w:rsidR="00C67EB2" w:rsidRPr="003F30E9">
        <w:rPr>
          <w:rFonts w:hAnsi="メイリオ" w:hint="eastAsia"/>
          <w:color w:val="000000" w:themeColor="text1"/>
          <w:sz w:val="22"/>
        </w:rPr>
        <w:t>と</w:t>
      </w:r>
      <w:r w:rsidRPr="003F30E9">
        <w:rPr>
          <w:rFonts w:hAnsi="メイリオ" w:hint="eastAsia"/>
          <w:color w:val="000000" w:themeColor="text1"/>
          <w:sz w:val="22"/>
        </w:rPr>
        <w:t>アンケート調査を実施し、子どもたち一人ひとりの状況を把握するとともに、指導例の共有等によるきめ細かな指導の充実を図ってきました。府立高校では、基本方針２「公私の切磋琢磨により高校の教育力を向上させます」に基づき、グローバルリーダーズハイスクールやエンパワメントスクールなど、子どもたちのニーズに沿った、魅力・特色ある学校を設置し、その成果を他の府立高校に共有することなどにより、「卓越性」と「公平性」を高水準で両立させることに加え、子どもたちの「多様性」に応じた教育を大切にする取組みを進めてきました。</w:t>
      </w:r>
    </w:p>
    <w:p w14:paraId="1EC4DE26" w14:textId="77777777" w:rsidR="00D43EBC" w:rsidRPr="003F30E9" w:rsidRDefault="00D43EBC" w:rsidP="00D43EBC">
      <w:pPr>
        <w:autoSpaceDE w:val="0"/>
        <w:autoSpaceDN w:val="0"/>
        <w:spacing w:line="360" w:lineRule="exact"/>
        <w:ind w:leftChars="100" w:left="210" w:rightChars="50" w:right="105"/>
        <w:rPr>
          <w:rFonts w:hAnsi="メイリオ"/>
          <w:color w:val="000000" w:themeColor="text1"/>
          <w:sz w:val="22"/>
        </w:rPr>
      </w:pPr>
    </w:p>
    <w:p w14:paraId="018B22AA" w14:textId="144CF1BA"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支援教育に関しては、基本方針３「障がいのある子ども一人ひとりの自立を支援します」に基づき、「ともに学び、ともに育つ」教育の推進を掲げ、幼稚園等や</w:t>
      </w:r>
      <w:r w:rsidR="002B51ED">
        <w:rPr>
          <w:rFonts w:hAnsi="メイリオ" w:hint="eastAsia"/>
          <w:color w:val="000000" w:themeColor="text1"/>
          <w:sz w:val="22"/>
        </w:rPr>
        <w:t>小・中学校での障がいのある子どもたちの受け入れに対する支</w:t>
      </w:r>
      <w:r w:rsidR="00EA62F9">
        <w:rPr>
          <w:rFonts w:hAnsi="メイリオ" w:hint="eastAsia"/>
          <w:color w:val="000000" w:themeColor="text1"/>
          <w:sz w:val="22"/>
        </w:rPr>
        <w:t>援を行</w:t>
      </w:r>
      <w:r w:rsidRPr="003F30E9">
        <w:rPr>
          <w:rFonts w:hAnsi="メイリオ" w:hint="eastAsia"/>
          <w:color w:val="000000" w:themeColor="text1"/>
          <w:sz w:val="22"/>
        </w:rPr>
        <w:t>ってきました。府立高校では、知的障がい生徒自立支援コースの設置や、共生推進校の設置に引き続き取り組むとともに、発達障がいやその特性のある子どもたちへの通級</w:t>
      </w:r>
      <w:r w:rsidR="00C67EB2" w:rsidRPr="003F30E9">
        <w:rPr>
          <w:rFonts w:hAnsi="メイリオ" w:hint="eastAsia"/>
          <w:color w:val="000000" w:themeColor="text1"/>
          <w:sz w:val="22"/>
        </w:rPr>
        <w:t>による</w:t>
      </w:r>
      <w:r w:rsidRPr="003F30E9">
        <w:rPr>
          <w:rFonts w:hAnsi="メイリオ" w:hint="eastAsia"/>
          <w:color w:val="000000" w:themeColor="text1"/>
          <w:sz w:val="22"/>
        </w:rPr>
        <w:t>指導を新たに開始しました。あわせて、支援学校の新校</w:t>
      </w:r>
      <w:r w:rsidR="00C67EB2" w:rsidRPr="003F30E9">
        <w:rPr>
          <w:rFonts w:hAnsi="メイリオ" w:hint="eastAsia"/>
          <w:color w:val="000000" w:themeColor="text1"/>
          <w:sz w:val="22"/>
        </w:rPr>
        <w:t>設</w:t>
      </w:r>
      <w:r w:rsidR="00C67EB2" w:rsidRPr="003F30E9">
        <w:rPr>
          <w:rFonts w:hAnsi="メイリオ" w:hint="eastAsia"/>
          <w:color w:val="000000" w:themeColor="text1"/>
          <w:sz w:val="22"/>
        </w:rPr>
        <w:lastRenderedPageBreak/>
        <w:t>置</w:t>
      </w:r>
      <w:r w:rsidRPr="003F30E9">
        <w:rPr>
          <w:rFonts w:hAnsi="メイリオ" w:hint="eastAsia"/>
          <w:color w:val="000000" w:themeColor="text1"/>
          <w:sz w:val="22"/>
        </w:rPr>
        <w:t>をはじめとする教育環境を整備することで、支援を必要とする子どもたちの増加や多様化に対応してきました。</w:t>
      </w:r>
    </w:p>
    <w:p w14:paraId="51BD727A" w14:textId="77777777" w:rsidR="00D43EBC" w:rsidRPr="003F30E9" w:rsidRDefault="00D43EBC" w:rsidP="00D43EBC">
      <w:pPr>
        <w:autoSpaceDE w:val="0"/>
        <w:autoSpaceDN w:val="0"/>
        <w:spacing w:line="360" w:lineRule="exact"/>
        <w:ind w:leftChars="100" w:left="210" w:rightChars="50" w:right="105"/>
        <w:rPr>
          <w:rFonts w:hAnsi="メイリオ"/>
          <w:color w:val="000000" w:themeColor="text1"/>
          <w:sz w:val="22"/>
        </w:rPr>
      </w:pPr>
    </w:p>
    <w:p w14:paraId="6BDD9E4A" w14:textId="4EA713C9"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心の教育に関しては、基本方針４「子どもたちの豊かでたくましい人間性をはぐくみます」に基づき、道徳教育・人権教育の推進や、いじめの未然防止、早期発見・解決に組織的に取り組んできました。それに加え、学校生活に不安や悩みを抱える子どもたちへの支援体制を強化するべく、スクールカウンセラーやスクールソーシャルワーカーなどを配置し、子どもたちが安心して学校に通うことができる環境の確保に努めてきました。また、キャリア教育については、子どもたちが夢や志を持って自己の可能性を伸ばし、チャレンジする態度をはぐくむとともに、自らの人生や新しい社会を切り拓く力の育成に努めてきました。</w:t>
      </w:r>
    </w:p>
    <w:p w14:paraId="300E7EBC" w14:textId="77777777"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p>
    <w:p w14:paraId="3720C3E5" w14:textId="0BF9FDC7" w:rsidR="00D43EBC" w:rsidRPr="003F30E9" w:rsidRDefault="00D43EBC" w:rsidP="00D43EBC">
      <w:pPr>
        <w:autoSpaceDE w:val="0"/>
        <w:autoSpaceDN w:val="0"/>
        <w:spacing w:line="360" w:lineRule="exact"/>
        <w:ind w:leftChars="100" w:left="210" w:rightChars="50" w:right="105" w:firstLineChars="100" w:firstLine="220"/>
        <w:jc w:val="left"/>
        <w:rPr>
          <w:rFonts w:hAnsi="メイリオ"/>
          <w:color w:val="000000" w:themeColor="text1"/>
          <w:sz w:val="22"/>
        </w:rPr>
      </w:pPr>
      <w:r w:rsidRPr="003F30E9">
        <w:rPr>
          <w:rFonts w:hAnsi="メイリオ" w:hint="eastAsia"/>
          <w:color w:val="000000" w:themeColor="text1"/>
          <w:sz w:val="22"/>
        </w:rPr>
        <w:t>体力向上や健康づくりに関して、基本方針５「子どもたちの健やかな体をはぐくみます」に基づき、</w:t>
      </w:r>
      <w:r w:rsidR="007E5554" w:rsidRPr="003F30E9">
        <w:rPr>
          <w:rFonts w:hAnsi="メイリオ" w:hint="eastAsia"/>
          <w:color w:val="000000" w:themeColor="text1"/>
          <w:sz w:val="22"/>
        </w:rPr>
        <w:t>幼児教育で</w:t>
      </w:r>
      <w:r w:rsidR="007E5554">
        <w:rPr>
          <w:rFonts w:hAnsi="メイリオ" w:hint="eastAsia"/>
          <w:color w:val="000000" w:themeColor="text1"/>
          <w:sz w:val="22"/>
        </w:rPr>
        <w:t>培った</w:t>
      </w:r>
      <w:r w:rsidR="007E5554" w:rsidRPr="003F30E9">
        <w:rPr>
          <w:rFonts w:hAnsi="メイリオ" w:hint="eastAsia"/>
          <w:color w:val="000000" w:themeColor="text1"/>
          <w:sz w:val="22"/>
        </w:rPr>
        <w:t>自ら体を動かそうとする意欲</w:t>
      </w:r>
      <w:r w:rsidR="007E5554">
        <w:rPr>
          <w:rFonts w:hAnsi="メイリオ" w:hint="eastAsia"/>
          <w:color w:val="000000" w:themeColor="text1"/>
          <w:sz w:val="22"/>
        </w:rPr>
        <w:t>や</w:t>
      </w:r>
      <w:r w:rsidR="007E5554" w:rsidRPr="003F30E9">
        <w:rPr>
          <w:rFonts w:hAnsi="メイリオ" w:hint="eastAsia"/>
          <w:color w:val="000000" w:themeColor="text1"/>
          <w:sz w:val="22"/>
        </w:rPr>
        <w:t>基本的な生活習慣</w:t>
      </w:r>
      <w:r w:rsidR="007E5554">
        <w:rPr>
          <w:rFonts w:hAnsi="メイリオ" w:hint="eastAsia"/>
          <w:color w:val="000000" w:themeColor="text1"/>
          <w:sz w:val="22"/>
        </w:rPr>
        <w:t>を基礎として、</w:t>
      </w:r>
      <w:r w:rsidR="002B51ED">
        <w:rPr>
          <w:rFonts w:hAnsi="メイリオ" w:hint="eastAsia"/>
          <w:color w:val="000000" w:themeColor="text1"/>
          <w:sz w:val="22"/>
        </w:rPr>
        <w:t>小・中学校</w:t>
      </w:r>
      <w:r w:rsidRPr="003F30E9">
        <w:rPr>
          <w:rFonts w:hAnsi="メイリオ" w:hint="eastAsia"/>
          <w:color w:val="000000" w:themeColor="text1"/>
          <w:sz w:val="22"/>
        </w:rPr>
        <w:t>では、平成30（2018）年度以降、各校での「体力づくり推進計画」策定を促進することで、学校全体で子どもたちの体力向上に取り組む体制の構築を図ってきました。高校においては、生涯に</w:t>
      </w:r>
      <w:r w:rsidR="00C67EB2" w:rsidRPr="003F30E9">
        <w:rPr>
          <w:rFonts w:hAnsi="メイリオ" w:hint="eastAsia"/>
          <w:color w:val="000000" w:themeColor="text1"/>
          <w:sz w:val="22"/>
        </w:rPr>
        <w:t>わたり健康を保持・増進できる</w:t>
      </w:r>
      <w:r w:rsidRPr="003F30E9">
        <w:rPr>
          <w:rFonts w:hAnsi="メイリオ" w:hint="eastAsia"/>
          <w:color w:val="000000" w:themeColor="text1"/>
          <w:sz w:val="22"/>
        </w:rPr>
        <w:t>よう、学校・家庭・地域の連携により、子どもたちの生活習慣の定着を図るとともに、がん教育や薬物乱用防止教育等を進めてきました。</w:t>
      </w:r>
    </w:p>
    <w:p w14:paraId="7F07FA9C" w14:textId="77777777" w:rsidR="00D43EBC" w:rsidRPr="003F30E9" w:rsidRDefault="00D43EBC" w:rsidP="00D43EBC">
      <w:pPr>
        <w:autoSpaceDE w:val="0"/>
        <w:autoSpaceDN w:val="0"/>
        <w:spacing w:line="360" w:lineRule="exact"/>
        <w:ind w:leftChars="100" w:left="210" w:rightChars="50" w:right="105"/>
        <w:rPr>
          <w:rFonts w:hAnsi="メイリオ"/>
          <w:color w:val="000000" w:themeColor="text1"/>
          <w:sz w:val="22"/>
        </w:rPr>
      </w:pPr>
    </w:p>
    <w:p w14:paraId="70262B61" w14:textId="021DDC3F"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教員に関しては、基本方針６「教員の力とやる気を高めます」に基づき、採用選考方法の工夫・改善等を行うことにより、</w:t>
      </w:r>
      <w:r w:rsidR="00195FB8" w:rsidRPr="003F30E9">
        <w:rPr>
          <w:rFonts w:hAnsi="メイリオ" w:hint="eastAsia"/>
          <w:color w:val="000000" w:themeColor="text1"/>
          <w:sz w:val="22"/>
        </w:rPr>
        <w:t>全国平均を上回る教員採用倍率を維持するなど、熱意ある優秀な教員を</w:t>
      </w:r>
      <w:r w:rsidRPr="003F30E9">
        <w:rPr>
          <w:rFonts w:hAnsi="メイリオ" w:hint="eastAsia"/>
          <w:color w:val="000000" w:themeColor="text1"/>
          <w:sz w:val="22"/>
        </w:rPr>
        <w:t>確保</w:t>
      </w:r>
      <w:r w:rsidR="00195FB8" w:rsidRPr="003F30E9">
        <w:rPr>
          <w:rFonts w:hAnsi="メイリオ" w:hint="eastAsia"/>
          <w:color w:val="000000" w:themeColor="text1"/>
          <w:sz w:val="22"/>
        </w:rPr>
        <w:t>しました</w:t>
      </w:r>
      <w:r w:rsidRPr="003F30E9">
        <w:rPr>
          <w:rFonts w:hAnsi="メイリオ" w:hint="eastAsia"/>
          <w:color w:val="000000" w:themeColor="text1"/>
          <w:sz w:val="22"/>
        </w:rPr>
        <w:t>。</w:t>
      </w:r>
      <w:r w:rsidR="00C67EB2" w:rsidRPr="003F30E9">
        <w:rPr>
          <w:rFonts w:hAnsi="メイリオ" w:hint="eastAsia"/>
          <w:color w:val="000000" w:themeColor="text1"/>
          <w:sz w:val="22"/>
        </w:rPr>
        <w:t>加えて、</w:t>
      </w:r>
      <w:r w:rsidR="007E5554">
        <w:rPr>
          <w:rFonts w:hAnsi="メイリオ" w:hint="eastAsia"/>
          <w:color w:val="000000" w:themeColor="text1"/>
          <w:sz w:val="22"/>
        </w:rPr>
        <w:t>大阪府教育センターを中心とした</w:t>
      </w:r>
      <w:r w:rsidR="007E5554" w:rsidRPr="003F30E9">
        <w:rPr>
          <w:rFonts w:hAnsi="メイリオ" w:hint="eastAsia"/>
          <w:color w:val="000000" w:themeColor="text1"/>
          <w:sz w:val="22"/>
        </w:rPr>
        <w:t>研修等</w:t>
      </w:r>
      <w:r w:rsidR="007E5554">
        <w:rPr>
          <w:rFonts w:hAnsi="メイリオ" w:hint="eastAsia"/>
          <w:color w:val="000000" w:themeColor="text1"/>
          <w:sz w:val="22"/>
        </w:rPr>
        <w:t>により、</w:t>
      </w:r>
      <w:r w:rsidR="00C67EB2" w:rsidRPr="003F30E9">
        <w:rPr>
          <w:rFonts w:hAnsi="メイリオ" w:hint="eastAsia"/>
          <w:color w:val="000000" w:themeColor="text1"/>
          <w:sz w:val="22"/>
        </w:rPr>
        <w:t>幼稚園、</w:t>
      </w:r>
      <w:r w:rsidR="002B51ED">
        <w:rPr>
          <w:rFonts w:hAnsi="メイリオ" w:hint="eastAsia"/>
          <w:color w:val="000000" w:themeColor="text1"/>
          <w:sz w:val="22"/>
        </w:rPr>
        <w:t>小・中学校</w:t>
      </w:r>
      <w:r w:rsidR="00C67EB2" w:rsidRPr="003F30E9">
        <w:rPr>
          <w:rFonts w:hAnsi="メイリオ" w:hint="eastAsia"/>
          <w:color w:val="000000" w:themeColor="text1"/>
          <w:sz w:val="22"/>
        </w:rPr>
        <w:t>、高校、支援学校の教員の資質向上</w:t>
      </w:r>
      <w:r w:rsidR="007E5554">
        <w:rPr>
          <w:rFonts w:hAnsi="メイリオ" w:hint="eastAsia"/>
          <w:color w:val="000000" w:themeColor="text1"/>
          <w:sz w:val="22"/>
        </w:rPr>
        <w:t>に努めてきました</w:t>
      </w:r>
      <w:r w:rsidR="00C67EB2" w:rsidRPr="003F30E9">
        <w:rPr>
          <w:rFonts w:hAnsi="メイリオ" w:hint="eastAsia"/>
          <w:color w:val="000000" w:themeColor="text1"/>
          <w:sz w:val="22"/>
        </w:rPr>
        <w:t>。</w:t>
      </w:r>
      <w:r w:rsidRPr="003F30E9">
        <w:rPr>
          <w:rFonts w:hAnsi="メイリオ" w:hint="eastAsia"/>
          <w:color w:val="000000" w:themeColor="text1"/>
          <w:sz w:val="22"/>
        </w:rPr>
        <w:t>また、全国的にも大きな課題となっている教員の時間外在校時間は、管理職が教員の</w:t>
      </w:r>
      <w:r w:rsidR="00515790" w:rsidRPr="003F30E9">
        <w:rPr>
          <w:rFonts w:hAnsi="メイリオ" w:hint="eastAsia"/>
          <w:color w:val="000000" w:themeColor="text1"/>
          <w:sz w:val="22"/>
        </w:rPr>
        <w:t>勤務時間管理を徹底し、教員一人</w:t>
      </w:r>
      <w:r w:rsidR="00C67EB2" w:rsidRPr="003F30E9">
        <w:rPr>
          <w:rFonts w:hAnsi="メイリオ" w:hint="eastAsia"/>
          <w:color w:val="000000" w:themeColor="text1"/>
          <w:sz w:val="22"/>
        </w:rPr>
        <w:t>ひとりの意識改革を推進</w:t>
      </w:r>
      <w:r w:rsidRPr="003F30E9">
        <w:rPr>
          <w:rFonts w:hAnsi="メイリオ" w:hint="eastAsia"/>
          <w:color w:val="000000" w:themeColor="text1"/>
          <w:sz w:val="22"/>
        </w:rPr>
        <w:t>するなど</w:t>
      </w:r>
      <w:r w:rsidR="00C67EB2" w:rsidRPr="003F30E9">
        <w:rPr>
          <w:rFonts w:hAnsi="メイリオ" w:hint="eastAsia"/>
          <w:color w:val="000000" w:themeColor="text1"/>
          <w:sz w:val="22"/>
        </w:rPr>
        <w:t>取組みを進めてきました。</w:t>
      </w:r>
    </w:p>
    <w:p w14:paraId="035B1A0F" w14:textId="77777777"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p>
    <w:p w14:paraId="590361A0" w14:textId="1130F5EF"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学校と地域等とのつながりづくりに関しては、基本方針７「学校の組織力向上と開かれた学校づくりを進めます」、基本方針９「地域の教育コミュニティづくりと家庭教育を支援します」に基づき、取組みを進めてきました。幼児教育では地域のつながりの希薄化や、保護者の働き方の多様化等が進む中、認定こども園の整備促進や保育サービス等の拡大にかかる支援等に取り組んできました。また、</w:t>
      </w:r>
      <w:r w:rsidR="002B51ED">
        <w:rPr>
          <w:rFonts w:hAnsi="メイリオ" w:hint="eastAsia"/>
          <w:color w:val="000000" w:themeColor="text1"/>
          <w:sz w:val="22"/>
        </w:rPr>
        <w:t>小・中学校</w:t>
      </w:r>
      <w:r w:rsidRPr="003F30E9">
        <w:rPr>
          <w:rFonts w:hAnsi="メイリオ" w:hint="eastAsia"/>
          <w:color w:val="000000" w:themeColor="text1"/>
          <w:sz w:val="22"/>
        </w:rPr>
        <w:t>、高校においては学校に対するニーズや学校現場における課題が多様化・複雑化していることを踏まえ、専門的な知識・能力を有する多様な人材との連携を進めてきました。</w:t>
      </w:r>
    </w:p>
    <w:p w14:paraId="71C52F75" w14:textId="77777777"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p>
    <w:p w14:paraId="34BA90C5" w14:textId="1DF25489"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学校施設等の整備に関しては、基本方針８「安全で安心な学びの場をつくります」に基づき、私立幼稚園を含む私立学校に対しては、耐震化を促進するための支援を行い、公立</w:t>
      </w:r>
      <w:r w:rsidR="002B51ED">
        <w:rPr>
          <w:rFonts w:hAnsi="メイリオ" w:hint="eastAsia"/>
          <w:color w:val="000000" w:themeColor="text1"/>
          <w:sz w:val="22"/>
        </w:rPr>
        <w:t>小・中学校</w:t>
      </w:r>
      <w:r w:rsidRPr="003F30E9">
        <w:rPr>
          <w:rFonts w:hAnsi="メイリオ" w:hint="eastAsia"/>
          <w:color w:val="000000" w:themeColor="text1"/>
          <w:sz w:val="22"/>
        </w:rPr>
        <w:t>に対しては、耐震性向上を促すため、施設整備にかかる技術的相談等を行いました。また、府立学校においては構造体の耐震化を完了させたことに加え、教室や体育館への空調設備の設置、洋式化を含むトイレ環境の改善等に着実に取り組むことで、子どもたちが快適に学ぶことができる教育環境への改善を図ってきました。</w:t>
      </w:r>
    </w:p>
    <w:p w14:paraId="74509361" w14:textId="77777777" w:rsidR="00D43EBC" w:rsidRPr="003F30E9" w:rsidRDefault="00D43EBC" w:rsidP="00D43EBC">
      <w:pPr>
        <w:autoSpaceDE w:val="0"/>
        <w:autoSpaceDN w:val="0"/>
        <w:spacing w:line="360" w:lineRule="exact"/>
        <w:ind w:leftChars="100" w:left="210" w:rightChars="50" w:right="105"/>
        <w:rPr>
          <w:rFonts w:hAnsi="メイリオ"/>
          <w:color w:val="000000" w:themeColor="text1"/>
          <w:sz w:val="22"/>
        </w:rPr>
      </w:pPr>
    </w:p>
    <w:p w14:paraId="5232EAD2" w14:textId="12E9E77A" w:rsidR="00D43EBC" w:rsidRPr="003F30E9" w:rsidRDefault="00D43EBC" w:rsidP="00D43EBC">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lastRenderedPageBreak/>
        <w:t>私立学校の振興に関しては、基本方針1</w:t>
      </w:r>
      <w:r w:rsidRPr="003F30E9">
        <w:rPr>
          <w:rFonts w:hAnsi="メイリオ"/>
          <w:color w:val="000000" w:themeColor="text1"/>
          <w:sz w:val="22"/>
        </w:rPr>
        <w:t>0</w:t>
      </w:r>
      <w:r w:rsidRPr="003F30E9">
        <w:rPr>
          <w:rFonts w:hAnsi="メイリオ" w:hint="eastAsia"/>
          <w:color w:val="000000" w:themeColor="text1"/>
          <w:sz w:val="22"/>
        </w:rPr>
        <w:t>「私立学校の振興を図ります」に基づき、平成28（2016）年４月に、私立学校も含めた教育行政を一元化し、ともに力をあわせることで、大阪の将来を担う人材の育成を進めてきました。また、</w:t>
      </w:r>
      <w:r w:rsidR="00C67EB2" w:rsidRPr="003F30E9">
        <w:rPr>
          <w:rFonts w:hAnsi="メイリオ" w:hint="eastAsia"/>
          <w:color w:val="000000" w:themeColor="text1"/>
          <w:sz w:val="22"/>
        </w:rPr>
        <w:t>私立高校生等に対する授業料無償化制度を実施するとともに、私立学校に対しては、</w:t>
      </w:r>
      <w:r w:rsidRPr="003F30E9">
        <w:rPr>
          <w:rFonts w:hAnsi="メイリオ" w:hint="eastAsia"/>
          <w:color w:val="000000" w:themeColor="text1"/>
          <w:sz w:val="22"/>
        </w:rPr>
        <w:t>建学の精神に基づく個性的で特色のある教育が実施できるよう、その取組みを支援し、振興を図ってきました。</w:t>
      </w:r>
    </w:p>
    <w:p w14:paraId="06675A6D" w14:textId="77777777" w:rsidR="00D43EBC" w:rsidRPr="003F30E9" w:rsidRDefault="00D43EBC" w:rsidP="00D43EBC">
      <w:pPr>
        <w:autoSpaceDE w:val="0"/>
        <w:autoSpaceDN w:val="0"/>
        <w:spacing w:line="360" w:lineRule="exact"/>
        <w:ind w:leftChars="100" w:left="210" w:rightChars="50" w:right="105"/>
        <w:rPr>
          <w:rFonts w:hAnsi="メイリオ"/>
          <w:color w:val="000000" w:themeColor="text1"/>
          <w:sz w:val="22"/>
        </w:rPr>
      </w:pPr>
    </w:p>
    <w:p w14:paraId="4604BCCC" w14:textId="7D52C3A4" w:rsidR="00D43EBC" w:rsidRPr="003F30E9" w:rsidRDefault="00C67EB2" w:rsidP="00D43EBC">
      <w:pPr>
        <w:autoSpaceDE w:val="0"/>
        <w:autoSpaceDN w:val="0"/>
        <w:spacing w:line="360" w:lineRule="exact"/>
        <w:ind w:leftChars="100" w:left="210" w:rightChars="50" w:right="105" w:firstLineChars="100" w:firstLine="220"/>
        <w:jc w:val="left"/>
        <w:rPr>
          <w:rFonts w:hAnsi="メイリオ"/>
          <w:color w:val="000000" w:themeColor="text1"/>
          <w:kern w:val="0"/>
          <w:sz w:val="22"/>
        </w:rPr>
      </w:pPr>
      <w:r w:rsidRPr="003F30E9">
        <w:rPr>
          <w:rFonts w:hAnsi="メイリオ" w:hint="eastAsia"/>
          <w:color w:val="000000" w:themeColor="text1"/>
          <w:kern w:val="0"/>
          <w:sz w:val="22"/>
        </w:rPr>
        <w:t>このように、</w:t>
      </w:r>
      <w:r w:rsidR="00D43EBC" w:rsidRPr="003F30E9">
        <w:rPr>
          <w:rFonts w:hAnsi="メイリオ" w:hint="eastAsia"/>
          <w:color w:val="000000" w:themeColor="text1"/>
          <w:kern w:val="0"/>
          <w:sz w:val="22"/>
        </w:rPr>
        <w:t>第１次計画に基づく取組みを着実に推進し、成果を生み出してきた一方で、大阪の教育を取り巻く状況は大きく変化しており、新たな目標の設定や新たな課題への対応が必要となっています。</w:t>
      </w:r>
      <w:r w:rsidRPr="003F30E9">
        <w:rPr>
          <w:rFonts w:hAnsi="メイリオ" w:hint="eastAsia"/>
          <w:color w:val="000000" w:themeColor="text1"/>
          <w:kern w:val="0"/>
          <w:sz w:val="22"/>
        </w:rPr>
        <w:t>そのため</w:t>
      </w:r>
      <w:r w:rsidR="00D43EBC" w:rsidRPr="003F30E9">
        <w:rPr>
          <w:rFonts w:hAnsi="メイリオ" w:hint="eastAsia"/>
          <w:color w:val="000000" w:themeColor="text1"/>
          <w:kern w:val="0"/>
          <w:sz w:val="22"/>
        </w:rPr>
        <w:t>、第２次計画は、第１次計画の成果をより伸ばしつつ、新たな目標や課題にも対応できるような内容とする必要があります。</w:t>
      </w:r>
    </w:p>
    <w:p w14:paraId="630C6E30" w14:textId="77777777" w:rsidR="00971B2C" w:rsidRPr="003F30E9" w:rsidRDefault="00971B2C" w:rsidP="00D43EBC">
      <w:pPr>
        <w:autoSpaceDE w:val="0"/>
        <w:autoSpaceDN w:val="0"/>
        <w:spacing w:line="360" w:lineRule="exact"/>
        <w:ind w:leftChars="100" w:left="210" w:rightChars="50" w:right="105" w:firstLineChars="100" w:firstLine="240"/>
        <w:jc w:val="left"/>
        <w:rPr>
          <w:rFonts w:hAnsi="メイリオ"/>
          <w:color w:val="000000" w:themeColor="text1"/>
          <w:sz w:val="24"/>
          <w:szCs w:val="24"/>
        </w:rPr>
      </w:pPr>
    </w:p>
    <w:p w14:paraId="17CBD919" w14:textId="04BDC77F" w:rsidR="00A94C97" w:rsidRPr="003F30E9" w:rsidRDefault="00D43EBC"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7" w:name="_Toc115355151"/>
      <w:bookmarkStart w:id="8" w:name="_Toc120012062"/>
      <w:r w:rsidRPr="003F30E9">
        <w:rPr>
          <w:rFonts w:hAnsi="メイリオ" w:cstheme="majorBidi" w:hint="eastAsia"/>
          <w:b/>
          <w:bCs/>
          <w:sz w:val="28"/>
          <w:szCs w:val="28"/>
        </w:rPr>
        <w:t>２</w:t>
      </w:r>
      <w:r w:rsidR="00525F11" w:rsidRPr="003F30E9">
        <w:rPr>
          <w:rFonts w:hAnsi="メイリオ" w:cstheme="majorBidi" w:hint="eastAsia"/>
          <w:b/>
          <w:bCs/>
          <w:sz w:val="28"/>
          <w:szCs w:val="28"/>
        </w:rPr>
        <w:t xml:space="preserve">　</w:t>
      </w:r>
      <w:r w:rsidR="00A94C97" w:rsidRPr="003F30E9">
        <w:rPr>
          <w:rFonts w:hAnsi="メイリオ" w:cstheme="majorBidi" w:hint="eastAsia"/>
          <w:b/>
          <w:bCs/>
          <w:sz w:val="28"/>
          <w:szCs w:val="28"/>
        </w:rPr>
        <w:t>基本方針ごとの振り返り</w:t>
      </w:r>
      <w:bookmarkEnd w:id="7"/>
      <w:bookmarkEnd w:id="8"/>
    </w:p>
    <w:p w14:paraId="02544936" w14:textId="7F4EE1BB"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 w:name="_Toc120012063"/>
      <w:r w:rsidRPr="003F30E9">
        <w:rPr>
          <w:rFonts w:hAnsi="メイリオ" w:cstheme="majorBidi" w:hint="eastAsia"/>
          <w:b/>
          <w:bCs/>
          <w:sz w:val="28"/>
          <w:szCs w:val="32"/>
        </w:rPr>
        <w:t>基本方針１　市町村とともに</w:t>
      </w:r>
      <w:r w:rsidR="002B51ED">
        <w:rPr>
          <w:rFonts w:hAnsi="メイリオ" w:cstheme="majorBidi" w:hint="eastAsia"/>
          <w:b/>
          <w:bCs/>
          <w:sz w:val="28"/>
          <w:szCs w:val="32"/>
        </w:rPr>
        <w:t>小・中学校</w:t>
      </w:r>
      <w:r w:rsidRPr="003F30E9">
        <w:rPr>
          <w:rFonts w:hAnsi="メイリオ" w:cstheme="majorBidi" w:hint="eastAsia"/>
          <w:b/>
          <w:bCs/>
          <w:sz w:val="28"/>
          <w:szCs w:val="32"/>
        </w:rPr>
        <w:t>の教育力を充実します</w:t>
      </w:r>
      <w:r w:rsidRPr="003F30E9">
        <w:rPr>
          <w:rFonts w:hAnsi="メイリオ" w:cstheme="majorBidi"/>
          <w:b/>
          <w:bCs/>
          <w:sz w:val="28"/>
          <w:szCs w:val="32"/>
        </w:rPr>
        <w:br/>
      </w:r>
      <w:r w:rsidR="0002020D" w:rsidRPr="003F30E9">
        <w:rPr>
          <w:rFonts w:hAnsi="メイリオ" w:cstheme="majorBidi" w:hint="eastAsia"/>
          <w:b/>
          <w:bCs/>
          <w:sz w:val="28"/>
          <w:szCs w:val="32"/>
        </w:rPr>
        <w:t xml:space="preserve">基本方針２　</w:t>
      </w:r>
      <w:bookmarkStart w:id="10" w:name="_Hlk118399555"/>
      <w:r w:rsidR="0002020D" w:rsidRPr="003F30E9">
        <w:rPr>
          <w:rFonts w:hAnsi="メイリオ" w:cstheme="majorBidi" w:hint="eastAsia"/>
          <w:b/>
          <w:bCs/>
          <w:sz w:val="28"/>
          <w:szCs w:val="32"/>
        </w:rPr>
        <w:t>公私の切磋琢磨により高校の教育力</w:t>
      </w:r>
      <w:r w:rsidRPr="003F30E9">
        <w:rPr>
          <w:rFonts w:hAnsi="メイリオ" w:cstheme="majorBidi" w:hint="eastAsia"/>
          <w:b/>
          <w:bCs/>
          <w:sz w:val="28"/>
          <w:szCs w:val="32"/>
        </w:rPr>
        <w:t>を</w:t>
      </w:r>
      <w:r w:rsidR="0002020D" w:rsidRPr="003F30E9">
        <w:rPr>
          <w:rFonts w:hAnsi="メイリオ" w:cstheme="majorBidi" w:hint="eastAsia"/>
          <w:b/>
          <w:bCs/>
          <w:sz w:val="28"/>
          <w:szCs w:val="32"/>
        </w:rPr>
        <w:t>向上</w:t>
      </w:r>
      <w:bookmarkEnd w:id="10"/>
      <w:r w:rsidR="0002020D" w:rsidRPr="003F30E9">
        <w:rPr>
          <w:rFonts w:hAnsi="メイリオ" w:cstheme="majorBidi" w:hint="eastAsia"/>
          <w:b/>
          <w:bCs/>
          <w:sz w:val="28"/>
          <w:szCs w:val="32"/>
        </w:rPr>
        <w:t>させます</w:t>
      </w:r>
      <w:bookmarkEnd w:id="9"/>
    </w:p>
    <w:p w14:paraId="768947C6"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0B9368C0" w14:textId="2141D7F2" w:rsidR="00A94C97" w:rsidRPr="003F30E9" w:rsidRDefault="002B51ED" w:rsidP="00B054BA">
      <w:pPr>
        <w:autoSpaceDE w:val="0"/>
        <w:autoSpaceDN w:val="0"/>
        <w:spacing w:line="360" w:lineRule="exact"/>
        <w:ind w:leftChars="100" w:left="210" w:rightChars="50" w:right="105" w:firstLineChars="100" w:firstLine="220"/>
        <w:rPr>
          <w:sz w:val="22"/>
        </w:rPr>
      </w:pPr>
      <w:r>
        <w:rPr>
          <w:rFonts w:hint="eastAsia"/>
          <w:sz w:val="22"/>
        </w:rPr>
        <w:t>小・中学校</w:t>
      </w:r>
      <w:r w:rsidR="00A94C97" w:rsidRPr="003F30E9">
        <w:rPr>
          <w:rFonts w:hint="eastAsia"/>
          <w:sz w:val="22"/>
        </w:rPr>
        <w:t>においては、これからの社会で求められる確かな学力を身につけることができるよう、</w:t>
      </w:r>
      <w:r w:rsidR="00971B2C" w:rsidRPr="003F30E9">
        <w:rPr>
          <w:rFonts w:hint="eastAsia"/>
          <w:sz w:val="22"/>
        </w:rPr>
        <w:t>大阪府独自の学力テスト、アンケート調査を通じ、</w:t>
      </w:r>
      <w:r w:rsidR="00A94C97" w:rsidRPr="003F30E9">
        <w:rPr>
          <w:rFonts w:hint="eastAsia"/>
          <w:sz w:val="22"/>
        </w:rPr>
        <w:t>学力向上をめざすPDCAサイクルの推進や授業改善等への支援を行い、「基礎・基本」の確実な定着と「活用する力」の向上を図ってきました。</w:t>
      </w:r>
    </w:p>
    <w:p w14:paraId="312654DC"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26923DDC" w14:textId="77777777"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また、社会に開かれた教育課程の実現や、専門人材との連携等による「子どもの力をしっかり伸ばす学校力の向上」の取組みにより、「学びに向かう力」の涵養等を図ってきました。</w:t>
      </w:r>
    </w:p>
    <w:p w14:paraId="535BF4C4"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09C9E6DD" w14:textId="4A0F45C9"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府立高校においては、英語教育の充実をはじめ</w:t>
      </w:r>
      <w:r w:rsidR="00971B2C" w:rsidRPr="003F30E9">
        <w:rPr>
          <w:rFonts w:hint="eastAsia"/>
          <w:sz w:val="22"/>
        </w:rPr>
        <w:t>、</w:t>
      </w:r>
      <w:r w:rsidRPr="003F30E9">
        <w:rPr>
          <w:rFonts w:hint="eastAsia"/>
          <w:sz w:val="22"/>
        </w:rPr>
        <w:t>グローバル社会で活躍できる人材の育成や、子ども</w:t>
      </w:r>
      <w:r w:rsidR="00367094" w:rsidRPr="003F30E9">
        <w:rPr>
          <w:rFonts w:hint="eastAsia"/>
          <w:sz w:val="22"/>
        </w:rPr>
        <w:t>たち</w:t>
      </w:r>
      <w:r w:rsidRPr="003F30E9">
        <w:rPr>
          <w:rFonts w:hint="eastAsia"/>
          <w:sz w:val="22"/>
        </w:rPr>
        <w:t>一人ひとりの希望・ニーズに合わせたセーフティネットの整備等、社会の変化やニーズを踏まえ</w:t>
      </w:r>
      <w:r w:rsidR="00CD7ADC" w:rsidRPr="003F30E9">
        <w:rPr>
          <w:rFonts w:hint="eastAsia"/>
          <w:sz w:val="22"/>
        </w:rPr>
        <w:t>、グローバルリーダーズハイスクールやエンパワメントスクールといった特色ある学校の設置をはじめ、</w:t>
      </w:r>
      <w:r w:rsidRPr="003F30E9">
        <w:rPr>
          <w:rFonts w:hint="eastAsia"/>
          <w:sz w:val="22"/>
        </w:rPr>
        <w:t>府立高校の充実を進めてきました。</w:t>
      </w:r>
    </w:p>
    <w:p w14:paraId="21AA4FBA"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1DC16931" w14:textId="1EC00185"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加えて、家庭の経済的事情に関わらず、自らの希望や能力に応じて自由に学校を選択できる機会の提供や、公私の切磋琢磨による大阪の教育力の向上をめざし、私立高校生等に対する授業料無償化制度を実施するとともに、効果検証に</w:t>
      </w:r>
      <w:r w:rsidR="00895B79" w:rsidRPr="003F30E9">
        <w:rPr>
          <w:rFonts w:hint="eastAsia"/>
          <w:sz w:val="22"/>
        </w:rPr>
        <w:t>基づく</w:t>
      </w:r>
      <w:r w:rsidRPr="003F30E9">
        <w:rPr>
          <w:rFonts w:hint="eastAsia"/>
          <w:sz w:val="22"/>
        </w:rPr>
        <w:t>定期的な制度の</w:t>
      </w:r>
      <w:r w:rsidR="00895B79" w:rsidRPr="003F30E9">
        <w:rPr>
          <w:rFonts w:hint="eastAsia"/>
          <w:sz w:val="22"/>
        </w:rPr>
        <w:t>改善</w:t>
      </w:r>
      <w:r w:rsidRPr="003F30E9">
        <w:rPr>
          <w:rFonts w:hint="eastAsia"/>
          <w:sz w:val="22"/>
        </w:rPr>
        <w:t>を行ってきました。</w:t>
      </w:r>
    </w:p>
    <w:p w14:paraId="1FED2F61" w14:textId="77777777" w:rsidR="00A94C97" w:rsidRPr="003F30E9" w:rsidRDefault="00A94C97" w:rsidP="00B054BA">
      <w:pPr>
        <w:autoSpaceDE w:val="0"/>
        <w:autoSpaceDN w:val="0"/>
        <w:ind w:leftChars="100" w:left="210" w:rightChars="50" w:right="105"/>
      </w:pPr>
      <w:r w:rsidRPr="003F30E9">
        <w:br w:type="page"/>
      </w:r>
    </w:p>
    <w:p w14:paraId="693F6704"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lastRenderedPageBreak/>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654ED2CE" w14:textId="77777777" w:rsidTr="00561D75">
        <w:trPr>
          <w:trHeight w:val="3358"/>
        </w:trPr>
        <w:tc>
          <w:tcPr>
            <w:tcW w:w="4814" w:type="dxa"/>
          </w:tcPr>
          <w:p w14:paraId="405FE8EF"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～成果～</w:t>
            </w:r>
          </w:p>
          <w:p w14:paraId="3A77E28E" w14:textId="1ECBF22E"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○府内公立</w:t>
            </w:r>
            <w:r w:rsidR="002B51ED">
              <w:rPr>
                <w:rFonts w:hAnsi="メイリオ" w:hint="eastAsia"/>
                <w:sz w:val="22"/>
              </w:rPr>
              <w:t>小・中学校</w:t>
            </w:r>
            <w:r w:rsidRPr="003F30E9">
              <w:rPr>
                <w:rFonts w:hAnsi="メイリオ" w:hint="eastAsia"/>
                <w:sz w:val="22"/>
              </w:rPr>
              <w:t>の学力・学習状況は算数・数学でほぼ全国水準にまで改善</w:t>
            </w:r>
          </w:p>
          <w:p w14:paraId="243B313D"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○府立高校における特色ある取組みにより、学校生活に関する満足度や卒業後の希望進路の実現率が向上</w:t>
            </w:r>
          </w:p>
          <w:p w14:paraId="0DDCA7DC" w14:textId="29D2E354"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○豊かな人間性をはぐくむ</w:t>
            </w:r>
            <w:r w:rsidR="00DB2299" w:rsidRPr="003F30E9">
              <w:rPr>
                <w:rFonts w:hAnsi="メイリオ" w:hint="eastAsia"/>
                <w:sz w:val="22"/>
              </w:rPr>
              <w:t>様々</w:t>
            </w:r>
            <w:r w:rsidRPr="003F30E9">
              <w:rPr>
                <w:rFonts w:hAnsi="メイリオ" w:hint="eastAsia"/>
                <w:sz w:val="22"/>
              </w:rPr>
              <w:t>な教育を通し、社会規範を守る意識や他者理解・自己肯定感等が向上</w:t>
            </w:r>
          </w:p>
        </w:tc>
        <w:tc>
          <w:tcPr>
            <w:tcW w:w="4814" w:type="dxa"/>
          </w:tcPr>
          <w:p w14:paraId="65206D53"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～課題～</w:t>
            </w:r>
          </w:p>
          <w:p w14:paraId="280EF128"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Pr="003F30E9">
              <w:rPr>
                <w:rFonts w:hAnsi="メイリオ" w:hint="eastAsia"/>
                <w:sz w:val="22"/>
              </w:rPr>
              <w:t>情報を読み取り、論理的に考え、表現する力の育成</w:t>
            </w:r>
          </w:p>
          <w:p w14:paraId="60464380" w14:textId="728ABF48"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Pr="003F30E9">
              <w:rPr>
                <w:rFonts w:hAnsi="メイリオ" w:hint="eastAsia"/>
                <w:sz w:val="22"/>
              </w:rPr>
              <w:t>府立高校の志願ニーズが二極化していることから、</w:t>
            </w:r>
            <w:r w:rsidR="00E71255" w:rsidRPr="003F30E9">
              <w:rPr>
                <w:rFonts w:hAnsi="メイリオ" w:hint="eastAsia"/>
                <w:sz w:val="22"/>
              </w:rPr>
              <w:t>一層の</w:t>
            </w:r>
            <w:r w:rsidRPr="003F30E9">
              <w:rPr>
                <w:rFonts w:hAnsi="メイリオ" w:hint="eastAsia"/>
                <w:sz w:val="22"/>
              </w:rPr>
              <w:t>特色化・魅力化の推進</w:t>
            </w:r>
          </w:p>
          <w:p w14:paraId="029879A5" w14:textId="52DF95B9"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00FC2367" w:rsidRPr="003F30E9">
              <w:rPr>
                <w:rFonts w:hAnsi="メイリオ" w:hint="eastAsia"/>
                <w:sz w:val="22"/>
              </w:rPr>
              <w:t>社会とのつながりを意識した</w:t>
            </w:r>
            <w:r w:rsidRPr="003F30E9">
              <w:rPr>
                <w:rFonts w:hAnsi="メイリオ" w:hint="eastAsia"/>
                <w:sz w:val="22"/>
              </w:rPr>
              <w:t>人権教育や道徳教育等の推進</w:t>
            </w:r>
          </w:p>
          <w:p w14:paraId="2E7F50E3" w14:textId="77777777" w:rsidR="00A94C97" w:rsidRPr="003F30E9" w:rsidRDefault="00A94C97" w:rsidP="001401BB">
            <w:pPr>
              <w:autoSpaceDE w:val="0"/>
              <w:autoSpaceDN w:val="0"/>
              <w:spacing w:line="360" w:lineRule="exact"/>
              <w:ind w:left="220" w:hangingChars="100" w:hanging="220"/>
              <w:rPr>
                <w:rFonts w:hAnsi="メイリオ"/>
                <w:sz w:val="22"/>
              </w:rPr>
            </w:pPr>
          </w:p>
        </w:tc>
      </w:tr>
    </w:tbl>
    <w:p w14:paraId="1BFA1E7A" w14:textId="77777777" w:rsidR="00A94C97" w:rsidRPr="003F30E9" w:rsidRDefault="00A94C97" w:rsidP="001401BB">
      <w:pPr>
        <w:autoSpaceDE w:val="0"/>
        <w:autoSpaceDN w:val="0"/>
      </w:pPr>
    </w:p>
    <w:p w14:paraId="656FE88A"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1138D525" w14:textId="7BF23F32"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時代が大きく変化し、予測困難な社会となる</w:t>
      </w:r>
      <w:r w:rsidR="007528E3" w:rsidRPr="003F30E9">
        <w:rPr>
          <w:rFonts w:hAnsi="メイリオ" w:hint="eastAsia"/>
          <w:sz w:val="22"/>
        </w:rPr>
        <w:t>一方、</w:t>
      </w:r>
      <w:r w:rsidR="002263BD" w:rsidRPr="003F30E9">
        <w:rPr>
          <w:rFonts w:hAnsi="メイリオ" w:hint="eastAsia"/>
          <w:sz w:val="22"/>
        </w:rPr>
        <w:t>様々な可能性を秘めた子どもたちが、社会で能力を発揮し、活躍することに挑戦できる機会でもある中</w:t>
      </w:r>
      <w:r w:rsidRPr="003F30E9">
        <w:rPr>
          <w:rFonts w:hAnsi="メイリオ" w:hint="eastAsia"/>
          <w:sz w:val="22"/>
        </w:rPr>
        <w:t>、</w:t>
      </w:r>
      <w:r w:rsidR="00BA7CBB" w:rsidRPr="003F30E9">
        <w:rPr>
          <w:rFonts w:hAnsi="メイリオ" w:hint="eastAsia"/>
          <w:sz w:val="22"/>
        </w:rPr>
        <w:t>自ら学び考える力等を育成することにより、将来を生き抜く力の知の側面である確かな</w:t>
      </w:r>
      <w:r w:rsidRPr="003F30E9">
        <w:rPr>
          <w:rFonts w:hAnsi="メイリオ" w:hint="eastAsia"/>
          <w:sz w:val="22"/>
        </w:rPr>
        <w:t>学力の定着をめざすとともに、これからの社会を見据え</w:t>
      </w:r>
      <w:r w:rsidR="00DD797D" w:rsidRPr="003F30E9">
        <w:rPr>
          <w:rFonts w:hAnsi="メイリオ" w:hint="eastAsia"/>
          <w:sz w:val="22"/>
        </w:rPr>
        <w:t>、多様な機関と連携することなどにより、</w:t>
      </w:r>
      <w:r w:rsidRPr="003F30E9">
        <w:rPr>
          <w:rFonts w:hAnsi="メイリオ" w:hint="eastAsia"/>
          <w:sz w:val="22"/>
        </w:rPr>
        <w:t>学びの深化をめざします。</w:t>
      </w:r>
    </w:p>
    <w:p w14:paraId="4C55AC34"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p>
    <w:p w14:paraId="0DBC36D6"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また、国際社会で活躍する人材の育成や学び直しの提供など、各学校での特色ある魅力づくりをめざし、活力ある府立高校づくりをさらに進めます。</w:t>
      </w:r>
    </w:p>
    <w:p w14:paraId="08907175"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p>
    <w:p w14:paraId="285D5472" w14:textId="05CD5DA3" w:rsidR="00A94C97" w:rsidRPr="003F30E9" w:rsidRDefault="00A94C97" w:rsidP="006204D5">
      <w:pPr>
        <w:autoSpaceDE w:val="0"/>
        <w:autoSpaceDN w:val="0"/>
        <w:ind w:leftChars="100" w:left="210" w:rightChars="50" w:right="105" w:firstLineChars="100" w:firstLine="220"/>
        <w:rPr>
          <w:rFonts w:hAnsi="メイリオ"/>
          <w:color w:val="000000" w:themeColor="text1"/>
          <w:sz w:val="22"/>
        </w:rPr>
      </w:pPr>
      <w:r w:rsidRPr="003F30E9">
        <w:rPr>
          <w:rFonts w:hAnsi="メイリオ" w:hint="eastAsia"/>
          <w:sz w:val="22"/>
        </w:rPr>
        <w:t>加えて、</w:t>
      </w:r>
      <w:r w:rsidRPr="003F30E9">
        <w:rPr>
          <w:rFonts w:hAnsi="メイリオ" w:hint="eastAsia"/>
          <w:color w:val="000000" w:themeColor="text1"/>
          <w:sz w:val="22"/>
        </w:rPr>
        <w:t>社会規範や思いやりの醸成等とともに、いじめ</w:t>
      </w:r>
      <w:r w:rsidR="004D375A" w:rsidRPr="003F30E9">
        <w:rPr>
          <w:rFonts w:hAnsi="メイリオ" w:hint="eastAsia"/>
          <w:color w:val="000000" w:themeColor="text1"/>
          <w:sz w:val="22"/>
        </w:rPr>
        <w:t>の未然防止</w:t>
      </w:r>
      <w:r w:rsidR="00013EDF" w:rsidRPr="003F30E9">
        <w:rPr>
          <w:rFonts w:hAnsi="メイリオ" w:hint="eastAsia"/>
          <w:color w:val="000000" w:themeColor="text1"/>
          <w:sz w:val="22"/>
        </w:rPr>
        <w:t>につながる人間関係づくりなどを通じ、</w:t>
      </w:r>
      <w:r w:rsidRPr="003F30E9">
        <w:rPr>
          <w:rFonts w:hAnsi="メイリオ" w:hint="eastAsia"/>
          <w:color w:val="000000" w:themeColor="text1"/>
          <w:sz w:val="22"/>
        </w:rPr>
        <w:t>子どもの豊かな心を育成します。</w:t>
      </w:r>
    </w:p>
    <w:p w14:paraId="1F7D6312" w14:textId="77777777" w:rsidR="00A94C97" w:rsidRPr="003F30E9" w:rsidRDefault="00A94C97" w:rsidP="006204D5">
      <w:pPr>
        <w:autoSpaceDE w:val="0"/>
        <w:autoSpaceDN w:val="0"/>
        <w:ind w:leftChars="100" w:left="210" w:rightChars="50" w:right="105" w:firstLineChars="100" w:firstLine="220"/>
        <w:rPr>
          <w:rFonts w:hAnsi="メイリオ"/>
          <w:color w:val="FF0000"/>
          <w:sz w:val="22"/>
        </w:rPr>
      </w:pPr>
    </w:p>
    <w:p w14:paraId="284E7239" w14:textId="77777777" w:rsidR="00A94C97" w:rsidRPr="003F30E9" w:rsidRDefault="00A94C97" w:rsidP="001401BB">
      <w:pPr>
        <w:autoSpaceDE w:val="0"/>
        <w:autoSpaceDN w:val="0"/>
        <w:ind w:firstLineChars="100" w:firstLine="210"/>
      </w:pPr>
      <w:r w:rsidRPr="003F30E9">
        <w:br w:type="page"/>
      </w:r>
    </w:p>
    <w:p w14:paraId="6480AF86"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1" w:name="_Toc120012064"/>
      <w:r w:rsidRPr="003F30E9">
        <w:rPr>
          <w:rFonts w:hAnsi="メイリオ" w:cstheme="majorBidi" w:hint="eastAsia"/>
          <w:b/>
          <w:bCs/>
          <w:sz w:val="28"/>
          <w:szCs w:val="32"/>
        </w:rPr>
        <w:lastRenderedPageBreak/>
        <w:t>基本方針３　障がいのある子ども一人ひとりの自立を支援します</w:t>
      </w:r>
      <w:bookmarkEnd w:id="11"/>
    </w:p>
    <w:p w14:paraId="37DA9813"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5808D60F" w14:textId="4D9CDA95" w:rsidR="00A94C97" w:rsidRPr="003F30E9" w:rsidRDefault="00A94C97" w:rsidP="00B054BA">
      <w:pPr>
        <w:autoSpaceDE w:val="0"/>
        <w:autoSpaceDN w:val="0"/>
        <w:ind w:leftChars="100" w:left="210" w:rightChars="50" w:right="105" w:firstLineChars="100" w:firstLine="220"/>
        <w:rPr>
          <w:sz w:val="22"/>
        </w:rPr>
      </w:pPr>
      <w:r w:rsidRPr="003F30E9">
        <w:rPr>
          <w:rFonts w:hint="eastAsia"/>
          <w:sz w:val="22"/>
        </w:rPr>
        <w:t>大阪府における支援教育については、「とも</w:t>
      </w:r>
      <w:r w:rsidR="009E6CAB" w:rsidRPr="003F30E9">
        <w:rPr>
          <w:rFonts w:hint="eastAsia"/>
          <w:sz w:val="22"/>
        </w:rPr>
        <w:t>に学び、ともに育つ」教育の推進により、支援を必要とする子ども</w:t>
      </w:r>
      <w:r w:rsidRPr="003F30E9">
        <w:rPr>
          <w:rFonts w:hint="eastAsia"/>
          <w:sz w:val="22"/>
        </w:rPr>
        <w:t>の増加や多様化に対応した教育環境の整備を進めるとともに、幼・小・中・高の発達段階の連続性を大切にした一人ひとりの教育ニーズに応じた支援の充実を図ってきたところです。</w:t>
      </w:r>
    </w:p>
    <w:p w14:paraId="6608F063" w14:textId="77777777" w:rsidR="00A94C97" w:rsidRPr="003F30E9" w:rsidRDefault="00A94C97" w:rsidP="00B054BA">
      <w:pPr>
        <w:autoSpaceDE w:val="0"/>
        <w:autoSpaceDN w:val="0"/>
        <w:ind w:leftChars="100" w:left="210" w:rightChars="50" w:right="105" w:firstLineChars="100" w:firstLine="220"/>
        <w:rPr>
          <w:sz w:val="22"/>
        </w:rPr>
      </w:pPr>
    </w:p>
    <w:p w14:paraId="7FFAF83A" w14:textId="77777777" w:rsidR="00A94C97" w:rsidRPr="003F30E9" w:rsidRDefault="00A94C97" w:rsidP="00B054BA">
      <w:pPr>
        <w:autoSpaceDE w:val="0"/>
        <w:autoSpaceDN w:val="0"/>
        <w:ind w:leftChars="100" w:left="210" w:rightChars="50" w:right="105" w:firstLineChars="100" w:firstLine="220"/>
        <w:rPr>
          <w:sz w:val="22"/>
        </w:rPr>
      </w:pPr>
      <w:r w:rsidRPr="003F30E9">
        <w:rPr>
          <w:rFonts w:hint="eastAsia"/>
          <w:sz w:val="22"/>
        </w:rPr>
        <w:t>また、障がいのある子どもたちの自立と社会参加の促進に向け、関係機関と連携し、就労をはじめとした支援体制の充実を図ってきました。</w:t>
      </w:r>
    </w:p>
    <w:p w14:paraId="5A11C959" w14:textId="77777777" w:rsidR="00A94C97" w:rsidRPr="003F30E9" w:rsidRDefault="00A94C97" w:rsidP="00B054BA">
      <w:pPr>
        <w:autoSpaceDE w:val="0"/>
        <w:autoSpaceDN w:val="0"/>
        <w:ind w:leftChars="100" w:left="210" w:rightChars="50" w:right="105" w:firstLineChars="100" w:firstLine="210"/>
      </w:pPr>
    </w:p>
    <w:p w14:paraId="776633F8"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7A38ED29" w14:textId="77777777" w:rsidTr="00561D75">
        <w:tc>
          <w:tcPr>
            <w:tcW w:w="4814" w:type="dxa"/>
          </w:tcPr>
          <w:p w14:paraId="26E4ACBA"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～成果～</w:t>
            </w:r>
          </w:p>
          <w:p w14:paraId="2DC32A52" w14:textId="4866380C"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○知的障がいのある子どもの増加に対応するための通学区域割の変更、新たな支援学校の整備計画への着手（令和</w:t>
            </w:r>
            <w:r w:rsidR="006E2951" w:rsidRPr="003F30E9">
              <w:rPr>
                <w:rFonts w:hAnsi="メイリオ" w:hint="eastAsia"/>
                <w:sz w:val="22"/>
              </w:rPr>
              <w:t>６（2</w:t>
            </w:r>
            <w:r w:rsidR="006E2951" w:rsidRPr="003F30E9">
              <w:rPr>
                <w:rFonts w:hAnsi="メイリオ"/>
                <w:sz w:val="22"/>
              </w:rPr>
              <w:t>024</w:t>
            </w:r>
            <w:r w:rsidR="006E2951" w:rsidRPr="003F30E9">
              <w:rPr>
                <w:rFonts w:hAnsi="メイリオ" w:hint="eastAsia"/>
                <w:sz w:val="22"/>
              </w:rPr>
              <w:t>）</w:t>
            </w:r>
            <w:r w:rsidRPr="003F30E9">
              <w:rPr>
                <w:rFonts w:hAnsi="メイリオ" w:hint="eastAsia"/>
                <w:sz w:val="22"/>
              </w:rPr>
              <w:t>年</w:t>
            </w:r>
            <w:r w:rsidR="006E2951" w:rsidRPr="003F30E9">
              <w:rPr>
                <w:rFonts w:hAnsi="メイリオ" w:hint="eastAsia"/>
                <w:sz w:val="22"/>
              </w:rPr>
              <w:t>４</w:t>
            </w:r>
            <w:r w:rsidRPr="003F30E9">
              <w:rPr>
                <w:rFonts w:hAnsi="メイリオ" w:hint="eastAsia"/>
                <w:sz w:val="22"/>
              </w:rPr>
              <w:t>月開校予定）</w:t>
            </w:r>
          </w:p>
          <w:p w14:paraId="333B61F5" w14:textId="58D9AA1B"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○府立高校での知的障がい生徒自立支援コースや共生推進教室の設置、通級による指導の充実</w:t>
            </w:r>
          </w:p>
          <w:p w14:paraId="4623F0A4"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○就労を通じた、子どもたちの社会的自立に向けた取組み等により、就労希望者の就職率は毎年90％超</w:t>
            </w:r>
          </w:p>
        </w:tc>
        <w:tc>
          <w:tcPr>
            <w:tcW w:w="4814" w:type="dxa"/>
          </w:tcPr>
          <w:p w14:paraId="6BD3A5CF"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～課題～</w:t>
            </w:r>
          </w:p>
          <w:p w14:paraId="318CD50F" w14:textId="060BDCA6"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Pr="003F30E9">
              <w:rPr>
                <w:rFonts w:hAnsi="メイリオ" w:hint="eastAsia"/>
                <w:color w:val="000000" w:themeColor="text1"/>
                <w:sz w:val="22"/>
              </w:rPr>
              <w:t>知的障がいのある子どもの増加に伴って</w:t>
            </w:r>
            <w:r w:rsidR="00542176" w:rsidRPr="003F30E9">
              <w:rPr>
                <w:rFonts w:hAnsi="メイリオ" w:hint="eastAsia"/>
                <w:color w:val="000000" w:themeColor="text1"/>
                <w:sz w:val="22"/>
              </w:rPr>
              <w:t>生じている支援学校における教室不足や、国が制定した特別支援学校における</w:t>
            </w:r>
            <w:r w:rsidRPr="003F30E9">
              <w:rPr>
                <w:rFonts w:hAnsi="メイリオ" w:hint="eastAsia"/>
                <w:color w:val="000000" w:themeColor="text1"/>
                <w:sz w:val="22"/>
              </w:rPr>
              <w:t>設置基準の不適合の解消</w:t>
            </w:r>
          </w:p>
          <w:p w14:paraId="02D678CB" w14:textId="77777777"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Pr="003F30E9">
              <w:rPr>
                <w:rFonts w:hAnsi="メイリオ" w:hint="eastAsia"/>
                <w:color w:val="000000" w:themeColor="text1"/>
                <w:sz w:val="22"/>
              </w:rPr>
              <w:t>配慮や支援を要する子どもたちの高校への進学割合の増加に合わせた教育環境整備</w:t>
            </w:r>
          </w:p>
          <w:p w14:paraId="78E4BD23"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color w:val="000000" w:themeColor="text1"/>
                <w:sz w:val="22"/>
              </w:rPr>
              <w:t>▶</w:t>
            </w:r>
            <w:r w:rsidRPr="003F30E9">
              <w:rPr>
                <w:rFonts w:hAnsi="メイリオ" w:hint="eastAsia"/>
                <w:color w:val="000000" w:themeColor="text1"/>
                <w:sz w:val="22"/>
              </w:rPr>
              <w:t>支援の必要な子どもたちの自立・社会参加の実現</w:t>
            </w:r>
          </w:p>
        </w:tc>
      </w:tr>
    </w:tbl>
    <w:p w14:paraId="74EF41FD" w14:textId="77777777" w:rsidR="00A94C97" w:rsidRPr="003F30E9" w:rsidRDefault="00A94C97" w:rsidP="001401BB">
      <w:pPr>
        <w:autoSpaceDE w:val="0"/>
        <w:autoSpaceDN w:val="0"/>
      </w:pPr>
    </w:p>
    <w:p w14:paraId="19C3901B"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7E7C25C2" w14:textId="3FE1CD80" w:rsidR="00A94C97" w:rsidRPr="003F30E9" w:rsidRDefault="00A94C97" w:rsidP="006204D5">
      <w:pPr>
        <w:autoSpaceDE w:val="0"/>
        <w:autoSpaceDN w:val="0"/>
        <w:ind w:leftChars="100" w:left="210" w:rightChars="50" w:right="105" w:firstLineChars="100" w:firstLine="220"/>
        <w:rPr>
          <w:rFonts w:hAnsi="メイリオ"/>
          <w:sz w:val="22"/>
        </w:rPr>
      </w:pPr>
      <w:r w:rsidRPr="003F30E9">
        <w:rPr>
          <w:rFonts w:hAnsi="メイリオ" w:hint="eastAsia"/>
          <w:sz w:val="22"/>
        </w:rPr>
        <w:t>障がいのある子どもの増加や、教育ニーズの多様化を踏まえ、支援学校のみならず、高校も含めた子どもの受け入れ体制、教育環境を充実するための整備を進めます。</w:t>
      </w:r>
    </w:p>
    <w:p w14:paraId="7BC18E64" w14:textId="77777777" w:rsidR="00A94C97" w:rsidRPr="003F30E9" w:rsidRDefault="00A94C97" w:rsidP="006204D5">
      <w:pPr>
        <w:autoSpaceDE w:val="0"/>
        <w:autoSpaceDN w:val="0"/>
        <w:ind w:leftChars="100" w:left="210" w:rightChars="50" w:right="105" w:firstLineChars="100" w:firstLine="220"/>
        <w:rPr>
          <w:rFonts w:hAnsi="メイリオ"/>
          <w:sz w:val="22"/>
        </w:rPr>
      </w:pPr>
    </w:p>
    <w:p w14:paraId="4B80898A" w14:textId="769DEB0F" w:rsidR="00A94C97" w:rsidRPr="003F30E9" w:rsidRDefault="00A94C97" w:rsidP="006204D5">
      <w:pPr>
        <w:autoSpaceDE w:val="0"/>
        <w:autoSpaceDN w:val="0"/>
        <w:ind w:leftChars="100" w:left="210" w:rightChars="50" w:right="105" w:firstLineChars="100" w:firstLine="220"/>
        <w:rPr>
          <w:rFonts w:hAnsi="メイリオ"/>
          <w:sz w:val="22"/>
        </w:rPr>
      </w:pPr>
      <w:r w:rsidRPr="003F30E9">
        <w:rPr>
          <w:rFonts w:hAnsi="メイリオ" w:hint="eastAsia"/>
          <w:sz w:val="22"/>
        </w:rPr>
        <w:t>障がいのある子どもたちへの支援につい</w:t>
      </w:r>
      <w:r w:rsidR="00AF362B">
        <w:rPr>
          <w:rFonts w:hAnsi="メイリオ" w:hint="eastAsia"/>
          <w:sz w:val="22"/>
        </w:rPr>
        <w:t>ては、関係機関との連携のもと、支援学校のセンター的機能を</w:t>
      </w:r>
      <w:r w:rsidRPr="003F30E9">
        <w:rPr>
          <w:rFonts w:hAnsi="メイリオ" w:hint="eastAsia"/>
          <w:sz w:val="22"/>
        </w:rPr>
        <w:t>強化</w:t>
      </w:r>
      <w:r w:rsidR="00AF362B">
        <w:rPr>
          <w:rFonts w:hAnsi="メイリオ" w:hint="eastAsia"/>
          <w:sz w:val="22"/>
        </w:rPr>
        <w:t>し</w:t>
      </w:r>
      <w:r w:rsidRPr="003F30E9">
        <w:rPr>
          <w:rFonts w:hAnsi="メイリオ" w:hint="eastAsia"/>
          <w:sz w:val="22"/>
        </w:rPr>
        <w:t>ます。加えて、</w:t>
      </w:r>
      <w:r w:rsidRPr="003F30E9">
        <w:rPr>
          <w:rFonts w:hAnsi="メイリオ" w:hint="eastAsia"/>
          <w:color w:val="000000" w:themeColor="text1"/>
          <w:sz w:val="22"/>
        </w:rPr>
        <w:t>通常学級に</w:t>
      </w:r>
      <w:r w:rsidR="00DD797D" w:rsidRPr="003F30E9">
        <w:rPr>
          <w:rFonts w:hAnsi="メイリオ" w:hint="eastAsia"/>
          <w:color w:val="000000" w:themeColor="text1"/>
          <w:sz w:val="22"/>
        </w:rPr>
        <w:t>在籍す</w:t>
      </w:r>
      <w:r w:rsidRPr="003F30E9">
        <w:rPr>
          <w:rFonts w:hAnsi="メイリオ" w:hint="eastAsia"/>
          <w:color w:val="000000" w:themeColor="text1"/>
          <w:sz w:val="22"/>
        </w:rPr>
        <w:t>る配慮や支援を要する子ども</w:t>
      </w:r>
      <w:r w:rsidR="00AF362B">
        <w:rPr>
          <w:rFonts w:hAnsi="メイリオ" w:hint="eastAsia"/>
          <w:color w:val="000000" w:themeColor="text1"/>
          <w:sz w:val="22"/>
        </w:rPr>
        <w:t>たちに対する支援の充実をはじめ、「ともに学び、ともに育つ」教育をさらに</w:t>
      </w:r>
      <w:r w:rsidRPr="003F30E9">
        <w:rPr>
          <w:rFonts w:hAnsi="メイリオ" w:hint="eastAsia"/>
          <w:color w:val="000000" w:themeColor="text1"/>
          <w:sz w:val="22"/>
        </w:rPr>
        <w:t>深化</w:t>
      </w:r>
      <w:r w:rsidR="00AF362B">
        <w:rPr>
          <w:rFonts w:hAnsi="メイリオ" w:hint="eastAsia"/>
          <w:color w:val="000000" w:themeColor="text1"/>
          <w:sz w:val="22"/>
        </w:rPr>
        <w:t>させる</w:t>
      </w:r>
      <w:r w:rsidRPr="003F30E9">
        <w:rPr>
          <w:rFonts w:hAnsi="メイリオ" w:hint="eastAsia"/>
          <w:color w:val="000000" w:themeColor="text1"/>
          <w:sz w:val="22"/>
        </w:rPr>
        <w:t>とともに、障がいのある子どもたち一人ひとりに応じた学</w:t>
      </w:r>
      <w:r w:rsidRPr="003F30E9">
        <w:rPr>
          <w:rFonts w:hAnsi="メイリオ" w:hint="eastAsia"/>
          <w:sz w:val="22"/>
        </w:rPr>
        <w:t>びの一層の充実</w:t>
      </w:r>
      <w:r w:rsidR="00AF362B">
        <w:rPr>
          <w:rFonts w:hAnsi="メイリオ" w:hint="eastAsia"/>
          <w:sz w:val="22"/>
        </w:rPr>
        <w:t>させます</w:t>
      </w:r>
      <w:r w:rsidRPr="003F30E9">
        <w:rPr>
          <w:rFonts w:hAnsi="メイリオ" w:hint="eastAsia"/>
          <w:sz w:val="22"/>
        </w:rPr>
        <w:t>。また、障がいの有無に関わらず自立・社会参加等の促進を、</w:t>
      </w:r>
      <w:r w:rsidR="00DB2299" w:rsidRPr="003F30E9">
        <w:rPr>
          <w:rFonts w:hAnsi="メイリオ" w:hint="eastAsia"/>
          <w:sz w:val="22"/>
        </w:rPr>
        <w:t>様々</w:t>
      </w:r>
      <w:r w:rsidRPr="003F30E9">
        <w:rPr>
          <w:rFonts w:hAnsi="メイリオ" w:hint="eastAsia"/>
          <w:sz w:val="22"/>
        </w:rPr>
        <w:t>な主体が協働し、進めていくことをめざします。</w:t>
      </w:r>
    </w:p>
    <w:p w14:paraId="1D294CAD"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2" w:name="_Toc120012065"/>
      <w:r w:rsidRPr="003F30E9">
        <w:rPr>
          <w:rFonts w:hAnsi="メイリオ" w:cstheme="majorBidi" w:hint="eastAsia"/>
          <w:b/>
          <w:bCs/>
          <w:sz w:val="28"/>
          <w:szCs w:val="32"/>
        </w:rPr>
        <w:lastRenderedPageBreak/>
        <w:t>基本方針４　子どもたちの豊かでたくましい人間性をはぐくみます</w:t>
      </w:r>
      <w:bookmarkEnd w:id="12"/>
    </w:p>
    <w:p w14:paraId="546F3EA5"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4AC329D1" w14:textId="77777777" w:rsidR="00A94C97" w:rsidRPr="003F30E9" w:rsidRDefault="00A94C97" w:rsidP="006204D5">
      <w:pPr>
        <w:autoSpaceDE w:val="0"/>
        <w:autoSpaceDN w:val="0"/>
        <w:spacing w:line="360" w:lineRule="exact"/>
        <w:ind w:leftChars="100" w:left="210" w:rightChars="50" w:right="105" w:firstLineChars="100" w:firstLine="220"/>
        <w:rPr>
          <w:sz w:val="22"/>
        </w:rPr>
      </w:pPr>
      <w:r w:rsidRPr="003F30E9">
        <w:rPr>
          <w:rFonts w:hint="eastAsia"/>
          <w:sz w:val="22"/>
        </w:rPr>
        <w:t>小・中・高一貫したキャリア教育を推進するとともに、地域と協働した体験活動等により、自己実現と社会貢献への意欲を高め、粘り強くチャレンジする力をはぐくむ教育を充実することに加え、就職を希望する、興味ある職業等を具体的にイメージしながら、主体的に進路を考えることができる機会を提供してきました。</w:t>
      </w:r>
    </w:p>
    <w:p w14:paraId="3C2803A7" w14:textId="77777777" w:rsidR="00A94C97" w:rsidRPr="003F30E9" w:rsidRDefault="00A94C97" w:rsidP="006204D5">
      <w:pPr>
        <w:autoSpaceDE w:val="0"/>
        <w:autoSpaceDN w:val="0"/>
        <w:spacing w:line="360" w:lineRule="exact"/>
        <w:ind w:leftChars="100" w:left="210" w:rightChars="50" w:right="105" w:firstLineChars="100" w:firstLine="220"/>
        <w:rPr>
          <w:sz w:val="22"/>
        </w:rPr>
      </w:pPr>
    </w:p>
    <w:p w14:paraId="6620F781" w14:textId="68E027CD" w:rsidR="00A94C97" w:rsidRPr="003F30E9" w:rsidRDefault="00A94C97" w:rsidP="006204D5">
      <w:pPr>
        <w:autoSpaceDE w:val="0"/>
        <w:autoSpaceDN w:val="0"/>
        <w:spacing w:line="360" w:lineRule="exact"/>
        <w:ind w:leftChars="100" w:left="210" w:rightChars="50" w:right="105" w:firstLineChars="100" w:firstLine="220"/>
        <w:rPr>
          <w:sz w:val="22"/>
        </w:rPr>
      </w:pPr>
      <w:r w:rsidRPr="003F30E9">
        <w:rPr>
          <w:rFonts w:hint="eastAsia"/>
          <w:sz w:val="22"/>
        </w:rPr>
        <w:t>また、</w:t>
      </w:r>
      <w:r w:rsidR="00650298" w:rsidRPr="003F30E9">
        <w:rPr>
          <w:rFonts w:hint="eastAsia"/>
          <w:sz w:val="22"/>
        </w:rPr>
        <w:t>スクールカウンセラーやスクールソーシャルワーカー</w:t>
      </w:r>
      <w:r w:rsidR="00CD7ADC" w:rsidRPr="003F30E9">
        <w:rPr>
          <w:rFonts w:hint="eastAsia"/>
          <w:sz w:val="22"/>
        </w:rPr>
        <w:t>などを配置し、</w:t>
      </w:r>
      <w:r w:rsidRPr="003F30E9">
        <w:rPr>
          <w:rFonts w:hint="eastAsia"/>
          <w:sz w:val="22"/>
        </w:rPr>
        <w:t>学校生活に不安や悩みを抱える子どもたち一人ひとりに状況を踏まえた支援を行い、生徒が安心して登校できる環境の確保に努めてきました。</w:t>
      </w:r>
    </w:p>
    <w:p w14:paraId="19C407E7" w14:textId="77777777" w:rsidR="00A94C97" w:rsidRPr="003F30E9" w:rsidRDefault="00A94C97" w:rsidP="006204D5">
      <w:pPr>
        <w:autoSpaceDE w:val="0"/>
        <w:autoSpaceDN w:val="0"/>
        <w:spacing w:line="360" w:lineRule="exact"/>
        <w:ind w:leftChars="100" w:left="210" w:rightChars="50" w:right="105" w:firstLineChars="100" w:firstLine="210"/>
      </w:pPr>
    </w:p>
    <w:p w14:paraId="106FDBF3" w14:textId="77777777" w:rsidR="00A94C97" w:rsidRPr="003F30E9" w:rsidRDefault="00A94C97" w:rsidP="001401BB">
      <w:pPr>
        <w:keepNext/>
        <w:autoSpaceDE w:val="0"/>
        <w:autoSpaceDN w:val="0"/>
        <w:spacing w:after="240" w:line="360" w:lineRule="exact"/>
        <w:ind w:firstLineChars="50" w:firstLine="110"/>
        <w:outlineLvl w:val="3"/>
        <w:rPr>
          <w:b/>
          <w:bCs/>
          <w:sz w:val="22"/>
          <w:szCs w:val="24"/>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04E72C5D" w14:textId="77777777" w:rsidTr="00561D75">
        <w:tc>
          <w:tcPr>
            <w:tcW w:w="4814" w:type="dxa"/>
          </w:tcPr>
          <w:p w14:paraId="2E55A124"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～成果～</w:t>
            </w:r>
          </w:p>
          <w:p w14:paraId="2613ADD5"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○子どもたち自身が互いの意見を認め合う活動等により、「自分には良いところがある」と回答する小中学生の割合が上昇</w:t>
            </w:r>
          </w:p>
          <w:p w14:paraId="5C00905B" w14:textId="1A8BB9C9" w:rsidR="00A94C97" w:rsidRPr="003F30E9" w:rsidRDefault="006E2951" w:rsidP="001401BB">
            <w:pPr>
              <w:autoSpaceDE w:val="0"/>
              <w:autoSpaceDN w:val="0"/>
              <w:spacing w:line="360" w:lineRule="exact"/>
              <w:ind w:left="220" w:hangingChars="100" w:hanging="220"/>
              <w:rPr>
                <w:rFonts w:hAnsi="メイリオ"/>
                <w:sz w:val="22"/>
              </w:rPr>
            </w:pPr>
            <w:r w:rsidRPr="003F30E9">
              <w:rPr>
                <w:rFonts w:hAnsi="メイリオ" w:hint="eastAsia"/>
                <w:sz w:val="22"/>
              </w:rPr>
              <w:t>○府立高校</w:t>
            </w:r>
            <w:r w:rsidR="00A94C97" w:rsidRPr="003F30E9">
              <w:rPr>
                <w:rFonts w:hAnsi="メイリオ" w:hint="eastAsia"/>
                <w:sz w:val="22"/>
              </w:rPr>
              <w:t>での就職希望者の就職率は上昇傾向</w:t>
            </w:r>
          </w:p>
          <w:p w14:paraId="1CAED3F1"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○公立・私立とも高校生の中退率は減少傾向</w:t>
            </w:r>
          </w:p>
          <w:p w14:paraId="7A059911"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○府立高校では不登校生徒数が減少</w:t>
            </w:r>
          </w:p>
        </w:tc>
        <w:tc>
          <w:tcPr>
            <w:tcW w:w="4814" w:type="dxa"/>
          </w:tcPr>
          <w:p w14:paraId="43CE1D2F"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～課題～</w:t>
            </w:r>
          </w:p>
          <w:p w14:paraId="55425F3A"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Pr="003F30E9">
              <w:rPr>
                <w:rFonts w:hAnsi="メイリオ" w:hint="eastAsia"/>
                <w:sz w:val="22"/>
              </w:rPr>
              <w:t>子どもたちが自主的・自立的に目標等に向かう力の育成</w:t>
            </w:r>
          </w:p>
          <w:p w14:paraId="77CF8907" w14:textId="1C854ACD"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Pr="003F30E9">
              <w:rPr>
                <w:rFonts w:hAnsi="メイリオ" w:hint="eastAsia"/>
                <w:sz w:val="22"/>
              </w:rPr>
              <w:t>子どもたち自身が安心して学ぶことができる環境整備</w:t>
            </w:r>
          </w:p>
          <w:p w14:paraId="6FC8C980" w14:textId="71860040" w:rsidR="00A94C97" w:rsidRPr="003F30E9" w:rsidRDefault="00A94C97" w:rsidP="00E5292F">
            <w:pPr>
              <w:autoSpaceDE w:val="0"/>
              <w:autoSpaceDN w:val="0"/>
              <w:spacing w:line="360" w:lineRule="exact"/>
              <w:ind w:left="220" w:hangingChars="100" w:hanging="220"/>
              <w:rPr>
                <w:rFonts w:hAnsi="メイリオ"/>
                <w:sz w:val="22"/>
              </w:rPr>
            </w:pPr>
            <w:r w:rsidRPr="003F30E9">
              <w:rPr>
                <w:rFonts w:hAnsi="メイリオ"/>
                <w:sz w:val="22"/>
              </w:rPr>
              <w:t>▶</w:t>
            </w:r>
            <w:r w:rsidRPr="003F30E9">
              <w:rPr>
                <w:rFonts w:hAnsi="メイリオ" w:hint="eastAsia"/>
                <w:sz w:val="22"/>
              </w:rPr>
              <w:t>不登校</w:t>
            </w:r>
            <w:r w:rsidR="00E5292F" w:rsidRPr="003F30E9">
              <w:rPr>
                <w:rFonts w:hAnsi="メイリオ" w:hint="eastAsia"/>
                <w:sz w:val="22"/>
              </w:rPr>
              <w:t>の子ども</w:t>
            </w:r>
            <w:r w:rsidRPr="003F30E9">
              <w:rPr>
                <w:rFonts w:hAnsi="メイリオ" w:hint="eastAsia"/>
                <w:sz w:val="22"/>
              </w:rPr>
              <w:t>の増加、日本語指導が必要な子どもやヤングケアラーへの支援等</w:t>
            </w:r>
            <w:r w:rsidR="0016592D" w:rsidRPr="003F30E9">
              <w:rPr>
                <w:rFonts w:hAnsi="メイリオ" w:hint="eastAsia"/>
                <w:sz w:val="22"/>
              </w:rPr>
              <w:t>を踏まえた</w:t>
            </w:r>
            <w:r w:rsidRPr="003F30E9">
              <w:rPr>
                <w:rFonts w:hAnsi="メイリオ" w:hint="eastAsia"/>
                <w:sz w:val="22"/>
              </w:rPr>
              <w:t>、子どもたちが安心して学べるような環境の整備</w:t>
            </w:r>
          </w:p>
        </w:tc>
      </w:tr>
    </w:tbl>
    <w:p w14:paraId="339D9ED0" w14:textId="77777777" w:rsidR="00A94C97" w:rsidRPr="003F30E9" w:rsidRDefault="00A94C97" w:rsidP="001401BB">
      <w:pPr>
        <w:autoSpaceDE w:val="0"/>
        <w:autoSpaceDN w:val="0"/>
        <w:spacing w:line="360" w:lineRule="exact"/>
      </w:pPr>
    </w:p>
    <w:p w14:paraId="40E25FCA"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47819423" w14:textId="36308C1E" w:rsidR="00A94C97" w:rsidRPr="003F30E9"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sz w:val="22"/>
        </w:rPr>
        <w:t>子どもたちが互いに協力しながら粘り強く挑戦するとともに、自主性・自立性を育成し、自己肯定感等を高めることをめざします。また、子どもたちが自身の個性を把握し、持続可能な社会の</w:t>
      </w:r>
      <w:r w:rsidRPr="003F30E9">
        <w:rPr>
          <w:rFonts w:hAnsi="メイリオ" w:hint="eastAsia"/>
          <w:color w:val="000000" w:themeColor="text1"/>
          <w:sz w:val="22"/>
        </w:rPr>
        <w:t>担い手となるよう、実社会とのつながりを感じることができる小</w:t>
      </w:r>
      <w:r w:rsidR="00FE50BE">
        <w:rPr>
          <w:rFonts w:hAnsi="メイリオ" w:hint="eastAsia"/>
          <w:color w:val="000000" w:themeColor="text1"/>
          <w:sz w:val="22"/>
        </w:rPr>
        <w:t>・</w:t>
      </w:r>
      <w:r w:rsidRPr="003F30E9">
        <w:rPr>
          <w:rFonts w:hAnsi="メイリオ" w:hint="eastAsia"/>
          <w:color w:val="000000" w:themeColor="text1"/>
          <w:sz w:val="22"/>
        </w:rPr>
        <w:t>中</w:t>
      </w:r>
      <w:r w:rsidR="00FE50BE">
        <w:rPr>
          <w:rFonts w:hAnsi="メイリオ" w:hint="eastAsia"/>
          <w:color w:val="000000" w:themeColor="text1"/>
          <w:sz w:val="22"/>
        </w:rPr>
        <w:t>・</w:t>
      </w:r>
      <w:r w:rsidRPr="003F30E9">
        <w:rPr>
          <w:rFonts w:hAnsi="メイリオ" w:hint="eastAsia"/>
          <w:color w:val="000000" w:themeColor="text1"/>
          <w:sz w:val="22"/>
        </w:rPr>
        <w:t>高一貫したキャリア教育を推進します。</w:t>
      </w:r>
    </w:p>
    <w:p w14:paraId="511CCEB1"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p>
    <w:p w14:paraId="59323D2F" w14:textId="3070A532" w:rsidR="00A94C97" w:rsidRPr="003F30E9"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また、教育の機会均等を確保するため、生徒の多様性に</w:t>
      </w:r>
      <w:r w:rsidR="00E71255" w:rsidRPr="003F30E9">
        <w:rPr>
          <w:rFonts w:hAnsi="メイリオ" w:hint="eastAsia"/>
          <w:color w:val="000000" w:themeColor="text1"/>
          <w:sz w:val="22"/>
        </w:rPr>
        <w:t>対応できるよう</w:t>
      </w:r>
      <w:r w:rsidRPr="003F30E9">
        <w:rPr>
          <w:rFonts w:hAnsi="メイリオ" w:hint="eastAsia"/>
          <w:color w:val="000000" w:themeColor="text1"/>
          <w:sz w:val="22"/>
        </w:rPr>
        <w:t>新たな取組みを行います。</w:t>
      </w:r>
    </w:p>
    <w:p w14:paraId="77620897"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p>
    <w:p w14:paraId="06F084DE" w14:textId="77777777" w:rsidR="00A94C97" w:rsidRPr="003F30E9" w:rsidRDefault="00A94C97" w:rsidP="001401BB">
      <w:pPr>
        <w:autoSpaceDE w:val="0"/>
        <w:autoSpaceDN w:val="0"/>
        <w:spacing w:line="360" w:lineRule="exact"/>
        <w:ind w:left="2" w:firstLineChars="100" w:firstLine="220"/>
        <w:rPr>
          <w:rFonts w:hAnsi="メイリオ"/>
          <w:sz w:val="22"/>
        </w:rPr>
      </w:pPr>
      <w:r w:rsidRPr="003F30E9">
        <w:rPr>
          <w:rFonts w:hAnsi="メイリオ"/>
          <w:sz w:val="22"/>
        </w:rPr>
        <w:br w:type="page"/>
      </w:r>
    </w:p>
    <w:p w14:paraId="5425DD70"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3" w:name="_Toc120012066"/>
      <w:r w:rsidRPr="003F30E9">
        <w:rPr>
          <w:rFonts w:hAnsi="メイリオ" w:cstheme="majorBidi" w:hint="eastAsia"/>
          <w:b/>
          <w:bCs/>
          <w:sz w:val="28"/>
          <w:szCs w:val="32"/>
        </w:rPr>
        <w:lastRenderedPageBreak/>
        <w:t>基本方針５　子どもたちの健やかな体をはぐくみます</w:t>
      </w:r>
      <w:bookmarkEnd w:id="13"/>
    </w:p>
    <w:p w14:paraId="4BACF2A5"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44E57F6E" w14:textId="5D500AB3"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子どもたちの体力向上を図るため、PDCAサイクルに基づく学校における体育活動の活性化や、地域・家庭におけるスポーツ活動に親しむ機会の充実を図ってきました。また、学校における食に関する指導や学校保健活動等を充実するとともに、地域や家庭との連携により、子どもたちの生活習慣の定着を通した健康づくり</w:t>
      </w:r>
      <w:r w:rsidR="001F53C9" w:rsidRPr="003F30E9">
        <w:rPr>
          <w:rFonts w:hint="eastAsia"/>
          <w:sz w:val="22"/>
        </w:rPr>
        <w:t>等</w:t>
      </w:r>
      <w:r w:rsidRPr="003F30E9">
        <w:rPr>
          <w:rFonts w:hint="eastAsia"/>
          <w:sz w:val="22"/>
        </w:rPr>
        <w:t>を推進してきました。</w:t>
      </w:r>
    </w:p>
    <w:p w14:paraId="3356707C"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16261081"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4539D650" w14:textId="77777777" w:rsidTr="00561D75">
        <w:tc>
          <w:tcPr>
            <w:tcW w:w="4814" w:type="dxa"/>
          </w:tcPr>
          <w:p w14:paraId="4D53D4F7" w14:textId="77777777" w:rsidR="00A94C97" w:rsidRPr="003F30E9" w:rsidRDefault="00A94C97" w:rsidP="001401BB">
            <w:pPr>
              <w:autoSpaceDE w:val="0"/>
              <w:autoSpaceDN w:val="0"/>
              <w:spacing w:line="360" w:lineRule="exact"/>
              <w:rPr>
                <w:rFonts w:hAnsi="メイリオ"/>
                <w:b/>
                <w:color w:val="000000" w:themeColor="text1"/>
                <w:sz w:val="22"/>
              </w:rPr>
            </w:pPr>
            <w:r w:rsidRPr="003F30E9">
              <w:rPr>
                <w:rFonts w:hAnsi="メイリオ" w:hint="eastAsia"/>
                <w:b/>
                <w:color w:val="000000" w:themeColor="text1"/>
                <w:sz w:val="22"/>
              </w:rPr>
              <w:t>～成果～</w:t>
            </w:r>
          </w:p>
          <w:p w14:paraId="241DF919" w14:textId="11D5FF73"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w:t>
            </w:r>
            <w:r w:rsidR="00013EDF" w:rsidRPr="003F30E9">
              <w:rPr>
                <w:rFonts w:hAnsi="メイリオ" w:hint="eastAsia"/>
                <w:color w:val="000000" w:themeColor="text1"/>
                <w:sz w:val="22"/>
              </w:rPr>
              <w:t>各学校での</w:t>
            </w:r>
            <w:r w:rsidR="00DD797D" w:rsidRPr="003F30E9">
              <w:rPr>
                <w:rFonts w:hAnsi="メイリオ" w:hint="eastAsia"/>
                <w:color w:val="000000" w:themeColor="text1"/>
                <w:sz w:val="22"/>
              </w:rPr>
              <w:t>体力づくりに関するPDCAサイクルを効果的に実施する「体力づくり推進計画（アクションプラン）」の策定率向上</w:t>
            </w:r>
          </w:p>
          <w:p w14:paraId="291F542D" w14:textId="77777777"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○食育推進体制の確立等による食育の充実</w:t>
            </w:r>
          </w:p>
          <w:p w14:paraId="31ED131F" w14:textId="77777777" w:rsidR="00A94C97" w:rsidRPr="003F30E9" w:rsidRDefault="00A94C97" w:rsidP="001401BB">
            <w:pPr>
              <w:autoSpaceDE w:val="0"/>
              <w:autoSpaceDN w:val="0"/>
              <w:spacing w:line="360" w:lineRule="exact"/>
              <w:rPr>
                <w:rFonts w:hAnsi="メイリオ"/>
                <w:color w:val="000000" w:themeColor="text1"/>
                <w:sz w:val="22"/>
              </w:rPr>
            </w:pPr>
          </w:p>
        </w:tc>
        <w:tc>
          <w:tcPr>
            <w:tcW w:w="4814" w:type="dxa"/>
          </w:tcPr>
          <w:p w14:paraId="6F035EC1" w14:textId="77777777" w:rsidR="00A94C97" w:rsidRPr="003F30E9" w:rsidRDefault="00A94C97" w:rsidP="001401BB">
            <w:pPr>
              <w:autoSpaceDE w:val="0"/>
              <w:autoSpaceDN w:val="0"/>
              <w:spacing w:line="360" w:lineRule="exact"/>
              <w:rPr>
                <w:rFonts w:hAnsi="メイリオ"/>
                <w:b/>
                <w:color w:val="000000" w:themeColor="text1"/>
                <w:sz w:val="22"/>
              </w:rPr>
            </w:pPr>
            <w:r w:rsidRPr="003F30E9">
              <w:rPr>
                <w:rFonts w:hAnsi="メイリオ" w:hint="eastAsia"/>
                <w:b/>
                <w:color w:val="000000" w:themeColor="text1"/>
                <w:sz w:val="22"/>
              </w:rPr>
              <w:t>～課題～</w:t>
            </w:r>
          </w:p>
          <w:p w14:paraId="6F5711CA" w14:textId="55D52438"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Pr="003F30E9">
              <w:rPr>
                <w:rFonts w:hAnsi="メイリオ" w:hint="eastAsia"/>
                <w:color w:val="000000" w:themeColor="text1"/>
                <w:sz w:val="22"/>
              </w:rPr>
              <w:t>授業以外で身体を動かす機会が少なく、体力テスト下位評価の割合が高い</w:t>
            </w:r>
          </w:p>
          <w:p w14:paraId="7A526000" w14:textId="6CDB49A3"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Pr="003F30E9">
              <w:rPr>
                <w:rFonts w:hAnsi="メイリオ" w:hint="eastAsia"/>
                <w:color w:val="000000" w:themeColor="text1"/>
                <w:sz w:val="22"/>
              </w:rPr>
              <w:t>子ども</w:t>
            </w:r>
            <w:r w:rsidR="00367094" w:rsidRPr="003F30E9">
              <w:rPr>
                <w:rFonts w:hAnsi="メイリオ" w:hint="eastAsia"/>
                <w:color w:val="000000" w:themeColor="text1"/>
                <w:sz w:val="22"/>
              </w:rPr>
              <w:t>たち</w:t>
            </w:r>
            <w:r w:rsidRPr="003F30E9">
              <w:rPr>
                <w:rFonts w:hAnsi="メイリオ" w:hint="eastAsia"/>
                <w:color w:val="000000" w:themeColor="text1"/>
                <w:sz w:val="22"/>
              </w:rPr>
              <w:t>の健康課題が多様化</w:t>
            </w:r>
            <w:r w:rsidR="006E2951" w:rsidRPr="003F30E9">
              <w:rPr>
                <w:rFonts w:hAnsi="メイリオ" w:hint="eastAsia"/>
                <w:color w:val="000000" w:themeColor="text1"/>
                <w:sz w:val="22"/>
              </w:rPr>
              <w:t>する中での</w:t>
            </w:r>
            <w:r w:rsidRPr="003F30E9">
              <w:rPr>
                <w:rFonts w:hAnsi="メイリオ" w:hint="eastAsia"/>
                <w:color w:val="000000" w:themeColor="text1"/>
                <w:sz w:val="22"/>
              </w:rPr>
              <w:t>より良い生活習慣の獲得</w:t>
            </w:r>
          </w:p>
        </w:tc>
      </w:tr>
    </w:tbl>
    <w:p w14:paraId="56DF8DB5" w14:textId="77777777" w:rsidR="00A94C97" w:rsidRPr="003F30E9" w:rsidRDefault="00A94C97" w:rsidP="001401BB">
      <w:pPr>
        <w:autoSpaceDE w:val="0"/>
        <w:autoSpaceDN w:val="0"/>
        <w:spacing w:line="360" w:lineRule="exact"/>
      </w:pPr>
    </w:p>
    <w:p w14:paraId="594C4001"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5D404BBD" w14:textId="7974B348" w:rsidR="00A94C97" w:rsidRPr="003F30E9" w:rsidRDefault="00A94C97" w:rsidP="006204D5">
      <w:pPr>
        <w:autoSpaceDE w:val="0"/>
        <w:autoSpaceDN w:val="0"/>
        <w:spacing w:line="360" w:lineRule="exact"/>
        <w:ind w:leftChars="100" w:left="210" w:rightChars="50" w:right="105" w:firstLineChars="100" w:firstLine="220"/>
      </w:pPr>
      <w:r w:rsidRPr="003F30E9">
        <w:rPr>
          <w:rFonts w:hAnsi="メイリオ" w:hint="eastAsia"/>
          <w:sz w:val="22"/>
        </w:rPr>
        <w:t>コロナ禍を背景に身体を動かす機会が一層減少していることを踏まえ、</w:t>
      </w:r>
      <w:r w:rsidR="004D375A" w:rsidRPr="003F30E9">
        <w:rPr>
          <w:rFonts w:hAnsi="メイリオ" w:hint="eastAsia"/>
          <w:sz w:val="22"/>
        </w:rPr>
        <w:t>運動・スポーツに接する機会</w:t>
      </w:r>
      <w:r w:rsidR="00013EDF" w:rsidRPr="003F30E9">
        <w:rPr>
          <w:rFonts w:hAnsi="メイリオ" w:hint="eastAsia"/>
          <w:sz w:val="22"/>
        </w:rPr>
        <w:t>を増やし</w:t>
      </w:r>
      <w:r w:rsidR="004D375A" w:rsidRPr="003F30E9">
        <w:rPr>
          <w:rFonts w:hAnsi="メイリオ" w:hint="eastAsia"/>
          <w:sz w:val="22"/>
        </w:rPr>
        <w:t>、子どもたちにとって望ましい環境を</w:t>
      </w:r>
      <w:r w:rsidR="00013EDF" w:rsidRPr="003F30E9">
        <w:rPr>
          <w:rFonts w:hAnsi="メイリオ" w:hint="eastAsia"/>
          <w:sz w:val="22"/>
        </w:rPr>
        <w:t>整備するとともに、</w:t>
      </w:r>
      <w:r w:rsidRPr="003F30E9">
        <w:rPr>
          <w:rFonts w:hAnsi="メイリオ" w:hint="eastAsia"/>
          <w:sz w:val="22"/>
        </w:rPr>
        <w:t>より良い生活習慣の定着を通して生涯にわたる健康を保持・増進できる資質や能力を身につけることで、健やかな体を育成します。</w:t>
      </w:r>
    </w:p>
    <w:p w14:paraId="06A688A6" w14:textId="77777777" w:rsidR="00A94C97" w:rsidRPr="003F30E9" w:rsidRDefault="00A94C97" w:rsidP="001401BB">
      <w:pPr>
        <w:autoSpaceDE w:val="0"/>
        <w:autoSpaceDN w:val="0"/>
        <w:spacing w:line="360" w:lineRule="exact"/>
      </w:pPr>
      <w:r w:rsidRPr="003F30E9">
        <w:br w:type="page"/>
      </w:r>
    </w:p>
    <w:p w14:paraId="3DD50CDD"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4" w:name="_Toc120012067"/>
      <w:r w:rsidRPr="003F30E9">
        <w:rPr>
          <w:rFonts w:hAnsi="メイリオ" w:cstheme="majorBidi" w:hint="eastAsia"/>
          <w:b/>
          <w:bCs/>
          <w:sz w:val="28"/>
          <w:szCs w:val="32"/>
        </w:rPr>
        <w:lastRenderedPageBreak/>
        <w:t>基本方針６　教員の力とやる気を高めます</w:t>
      </w:r>
      <w:bookmarkEnd w:id="14"/>
    </w:p>
    <w:p w14:paraId="315B5BD8"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30532A0D" w14:textId="0180FC35" w:rsidR="001F53C9" w:rsidRPr="003F30E9" w:rsidRDefault="00A94C97" w:rsidP="001F53C9">
      <w:pPr>
        <w:autoSpaceDE w:val="0"/>
        <w:autoSpaceDN w:val="0"/>
        <w:spacing w:line="360" w:lineRule="exact"/>
        <w:ind w:leftChars="100" w:left="210" w:rightChars="50" w:right="105" w:firstLineChars="100" w:firstLine="220"/>
        <w:rPr>
          <w:sz w:val="22"/>
        </w:rPr>
      </w:pPr>
      <w:r w:rsidRPr="003F30E9">
        <w:rPr>
          <w:rFonts w:hint="eastAsia"/>
          <w:sz w:val="22"/>
        </w:rPr>
        <w:t>採用選考方法等の工夫・改善により熱意ある優秀な教員の確保を図るとともに、ミドルリーダー育成の取組みにより次世代の管理職の養成に努めてきました。また、教員の実績や発揮された能力が適正に評価される評価・育成システムの実施等により教員のやる気と能力の向上を図ってきました。</w:t>
      </w:r>
    </w:p>
    <w:p w14:paraId="45D9D4BD"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50C3251C"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256B2C61" w14:textId="77777777" w:rsidTr="00561D75">
        <w:tc>
          <w:tcPr>
            <w:tcW w:w="4814" w:type="dxa"/>
          </w:tcPr>
          <w:p w14:paraId="697383D4" w14:textId="77777777" w:rsidR="00A94C97" w:rsidRPr="003F30E9" w:rsidRDefault="00A94C97" w:rsidP="001401BB">
            <w:pPr>
              <w:autoSpaceDE w:val="0"/>
              <w:autoSpaceDN w:val="0"/>
              <w:spacing w:line="360" w:lineRule="exact"/>
              <w:rPr>
                <w:rFonts w:hAnsi="メイリオ"/>
                <w:b/>
                <w:color w:val="000000" w:themeColor="text1"/>
                <w:sz w:val="22"/>
              </w:rPr>
            </w:pPr>
            <w:r w:rsidRPr="003F30E9">
              <w:rPr>
                <w:rFonts w:hAnsi="メイリオ" w:hint="eastAsia"/>
                <w:b/>
                <w:color w:val="000000" w:themeColor="text1"/>
                <w:sz w:val="22"/>
              </w:rPr>
              <w:t>～成果～</w:t>
            </w:r>
          </w:p>
          <w:p w14:paraId="0F9541FF" w14:textId="77777777"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○全国平均を超える教員の採用倍率</w:t>
            </w:r>
          </w:p>
          <w:p w14:paraId="6C118F47" w14:textId="196215B6"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○若手教員の首席</w:t>
            </w:r>
            <w:r w:rsidRPr="003F30E9">
              <w:rPr>
                <w:rFonts w:hAnsi="メイリオ"/>
                <w:color w:val="000000" w:themeColor="text1"/>
                <w:sz w:val="22"/>
                <w:vertAlign w:val="superscript"/>
              </w:rPr>
              <w:footnoteReference w:id="6"/>
            </w:r>
            <w:r w:rsidRPr="003F30E9">
              <w:rPr>
                <w:rFonts w:hAnsi="メイリオ" w:hint="eastAsia"/>
                <w:color w:val="000000" w:themeColor="text1"/>
                <w:sz w:val="22"/>
              </w:rPr>
              <w:t>・指導主事</w:t>
            </w:r>
            <w:r w:rsidRPr="003F30E9">
              <w:rPr>
                <w:rFonts w:hAnsi="メイリオ"/>
                <w:color w:val="000000" w:themeColor="text1"/>
                <w:sz w:val="22"/>
                <w:vertAlign w:val="superscript"/>
              </w:rPr>
              <w:footnoteReference w:id="7"/>
            </w:r>
            <w:r w:rsidRPr="003F30E9">
              <w:rPr>
                <w:rFonts w:hAnsi="メイリオ" w:hint="eastAsia"/>
                <w:color w:val="000000" w:themeColor="text1"/>
                <w:sz w:val="22"/>
              </w:rPr>
              <w:t>への積極的な登用</w:t>
            </w:r>
          </w:p>
          <w:p w14:paraId="78B2871B" w14:textId="6BBF277B" w:rsidR="00A94C97" w:rsidRPr="003F30E9" w:rsidRDefault="007E2824"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○働き方改革により、府立学校教員１</w:t>
            </w:r>
            <w:r w:rsidR="00A94C97" w:rsidRPr="003F30E9">
              <w:rPr>
                <w:rFonts w:hAnsi="メイリオ" w:hint="eastAsia"/>
                <w:color w:val="000000" w:themeColor="text1"/>
                <w:sz w:val="22"/>
              </w:rPr>
              <w:t>人当たりの年間の平均時間外在校時間は減少</w:t>
            </w:r>
          </w:p>
        </w:tc>
        <w:tc>
          <w:tcPr>
            <w:tcW w:w="4814" w:type="dxa"/>
          </w:tcPr>
          <w:p w14:paraId="73F621CC" w14:textId="77777777" w:rsidR="00A94C97" w:rsidRPr="003F30E9" w:rsidRDefault="00A94C97" w:rsidP="001401BB">
            <w:pPr>
              <w:autoSpaceDE w:val="0"/>
              <w:autoSpaceDN w:val="0"/>
              <w:spacing w:line="360" w:lineRule="exact"/>
              <w:rPr>
                <w:rFonts w:hAnsi="メイリオ"/>
                <w:b/>
                <w:color w:val="000000" w:themeColor="text1"/>
                <w:sz w:val="22"/>
              </w:rPr>
            </w:pPr>
            <w:r w:rsidRPr="003F30E9">
              <w:rPr>
                <w:rFonts w:hAnsi="メイリオ" w:hint="eastAsia"/>
                <w:b/>
                <w:color w:val="000000" w:themeColor="text1"/>
                <w:sz w:val="22"/>
              </w:rPr>
              <w:t>～課題～</w:t>
            </w:r>
          </w:p>
          <w:p w14:paraId="6148D048" w14:textId="77777777" w:rsidR="00013EDF"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Pr="003F30E9">
              <w:rPr>
                <w:rFonts w:hAnsi="メイリオ" w:hint="eastAsia"/>
                <w:color w:val="000000" w:themeColor="text1"/>
                <w:sz w:val="22"/>
              </w:rPr>
              <w:t>経験の少ない教員、ミドルリーダー教員の資質・能力向上と</w:t>
            </w:r>
            <w:r w:rsidR="00013EDF" w:rsidRPr="003F30E9">
              <w:rPr>
                <w:rFonts w:hAnsi="メイリオ" w:hint="eastAsia"/>
                <w:color w:val="000000" w:themeColor="text1"/>
                <w:sz w:val="22"/>
              </w:rPr>
              <w:t>バランスの取れた年齢構成に向けた教員採用</w:t>
            </w:r>
          </w:p>
          <w:p w14:paraId="447B8D37" w14:textId="593FF052" w:rsidR="00A94C97" w:rsidRPr="003F30E9" w:rsidRDefault="00013EDF"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w:t>
            </w:r>
            <w:r w:rsidR="00A94C97" w:rsidRPr="003F30E9">
              <w:rPr>
                <w:rFonts w:hAnsi="メイリオ" w:hint="eastAsia"/>
                <w:color w:val="000000" w:themeColor="text1"/>
                <w:sz w:val="22"/>
              </w:rPr>
              <w:t>欠員が生じることのないよう教員を確保</w:t>
            </w:r>
          </w:p>
          <w:p w14:paraId="52E5456E" w14:textId="17EC7527"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00013EDF" w:rsidRPr="003F30E9">
              <w:rPr>
                <w:rFonts w:hAnsi="メイリオ" w:hint="eastAsia"/>
                <w:color w:val="000000" w:themeColor="text1"/>
                <w:sz w:val="22"/>
              </w:rPr>
              <w:t>時間外在校時間が長時間化している教職員が多数存在</w:t>
            </w:r>
          </w:p>
          <w:p w14:paraId="40A56D9E" w14:textId="4160CCD7" w:rsidR="00A94C97" w:rsidRPr="003F30E9" w:rsidRDefault="00A94C97" w:rsidP="00013EDF">
            <w:pPr>
              <w:autoSpaceDE w:val="0"/>
              <w:autoSpaceDN w:val="0"/>
              <w:spacing w:line="360" w:lineRule="exact"/>
              <w:ind w:left="220" w:hangingChars="100" w:hanging="220"/>
              <w:rPr>
                <w:rFonts w:hAnsi="メイリオ"/>
                <w:color w:val="000000" w:themeColor="text1"/>
                <w:sz w:val="22"/>
              </w:rPr>
            </w:pPr>
            <w:r w:rsidRPr="003F30E9">
              <w:rPr>
                <w:rFonts w:hAnsi="メイリオ"/>
                <w:color w:val="000000" w:themeColor="text1"/>
                <w:sz w:val="22"/>
              </w:rPr>
              <w:t>▶</w:t>
            </w:r>
            <w:r w:rsidR="00013EDF" w:rsidRPr="003F30E9">
              <w:rPr>
                <w:rFonts w:hAnsi="メイリオ" w:hint="eastAsia"/>
                <w:color w:val="000000" w:themeColor="text1"/>
                <w:sz w:val="22"/>
              </w:rPr>
              <w:t>教員のキャリアステージに応じた</w:t>
            </w:r>
            <w:r w:rsidRPr="003F30E9">
              <w:rPr>
                <w:rFonts w:hAnsi="メイリオ" w:hint="eastAsia"/>
                <w:color w:val="000000" w:themeColor="text1"/>
                <w:sz w:val="22"/>
              </w:rPr>
              <w:t>研修の充実</w:t>
            </w:r>
          </w:p>
        </w:tc>
      </w:tr>
    </w:tbl>
    <w:p w14:paraId="1B9240E2" w14:textId="77777777" w:rsidR="00A94C97" w:rsidRPr="003F30E9" w:rsidRDefault="00A94C97" w:rsidP="001401BB">
      <w:pPr>
        <w:autoSpaceDE w:val="0"/>
        <w:autoSpaceDN w:val="0"/>
      </w:pPr>
    </w:p>
    <w:p w14:paraId="54CFE80E"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45176A99" w14:textId="155CBB4A" w:rsidR="00013EDF" w:rsidRPr="003F30E9" w:rsidRDefault="00A94C97" w:rsidP="006204D5">
      <w:pPr>
        <w:autoSpaceDE w:val="0"/>
        <w:autoSpaceDN w:val="0"/>
        <w:ind w:leftChars="100" w:left="210" w:rightChars="50" w:right="105" w:firstLineChars="100" w:firstLine="220"/>
        <w:rPr>
          <w:rFonts w:hAnsi="メイリオ"/>
          <w:sz w:val="22"/>
        </w:rPr>
      </w:pPr>
      <w:r w:rsidRPr="003F30E9">
        <w:rPr>
          <w:rFonts w:hAnsi="メイリオ" w:hint="eastAsia"/>
          <w:sz w:val="22"/>
        </w:rPr>
        <w:t>教員志願者が全国的に減少傾向にある中で、熱意ある優秀な教員を計画的に確保するとともに、資質・能力の向上のための育成に取り組みます。経験の少ない教員や管理職候補者に対する将来を見据えた各種機会の設定と、これまで以上に子ども</w:t>
      </w:r>
      <w:r w:rsidR="00367094" w:rsidRPr="003F30E9">
        <w:rPr>
          <w:rFonts w:hAnsi="メイリオ" w:hint="eastAsia"/>
          <w:sz w:val="22"/>
        </w:rPr>
        <w:t>たち</w:t>
      </w:r>
      <w:r w:rsidRPr="003F30E9">
        <w:rPr>
          <w:rFonts w:hAnsi="メイリオ" w:hint="eastAsia"/>
          <w:sz w:val="22"/>
        </w:rPr>
        <w:t>や保護者、</w:t>
      </w:r>
      <w:r w:rsidR="00013EDF" w:rsidRPr="003F30E9">
        <w:rPr>
          <w:rFonts w:hAnsi="メイリオ" w:hint="eastAsia"/>
          <w:sz w:val="22"/>
        </w:rPr>
        <w:t>教育現場の課題に対応した</w:t>
      </w:r>
      <w:r w:rsidRPr="003F30E9">
        <w:rPr>
          <w:rFonts w:hAnsi="メイリオ" w:hint="eastAsia"/>
          <w:sz w:val="22"/>
        </w:rPr>
        <w:t>学校組織づくりをめざします。</w:t>
      </w:r>
      <w:r w:rsidR="00013EDF" w:rsidRPr="003F30E9">
        <w:rPr>
          <w:rFonts w:hAnsi="メイリオ" w:hint="eastAsia"/>
          <w:sz w:val="22"/>
        </w:rPr>
        <w:t>また、</w:t>
      </w:r>
      <w:r w:rsidR="00C11950" w:rsidRPr="003F30E9">
        <w:rPr>
          <w:rFonts w:hAnsi="メイリオ" w:hint="eastAsia"/>
          <w:sz w:val="22"/>
        </w:rPr>
        <w:t>ワークライフバランスの充実を念頭に、</w:t>
      </w:r>
      <w:r w:rsidR="00013EDF" w:rsidRPr="003F30E9">
        <w:rPr>
          <w:rFonts w:hAnsi="メイリオ" w:hint="eastAsia"/>
          <w:sz w:val="22"/>
        </w:rPr>
        <w:t>働き方改革を進め、教職員が安心して働き続け</w:t>
      </w:r>
      <w:r w:rsidR="00036389" w:rsidRPr="003F30E9">
        <w:rPr>
          <w:rFonts w:hAnsi="メイリオ" w:hint="eastAsia"/>
          <w:sz w:val="22"/>
        </w:rPr>
        <w:t>ることができる</w:t>
      </w:r>
      <w:r w:rsidR="00013EDF" w:rsidRPr="003F30E9">
        <w:rPr>
          <w:rFonts w:hAnsi="メイリオ" w:hint="eastAsia"/>
          <w:sz w:val="22"/>
        </w:rPr>
        <w:t>環境を整えていきます。</w:t>
      </w:r>
    </w:p>
    <w:p w14:paraId="470645A4" w14:textId="3C8F1A37" w:rsidR="00A94C97" w:rsidRPr="003F30E9" w:rsidRDefault="00A94C97" w:rsidP="00013EDF">
      <w:pPr>
        <w:autoSpaceDE w:val="0"/>
        <w:autoSpaceDN w:val="0"/>
        <w:ind w:firstLineChars="100" w:firstLine="210"/>
      </w:pPr>
      <w:r w:rsidRPr="003F30E9">
        <w:br w:type="page"/>
      </w:r>
    </w:p>
    <w:p w14:paraId="56AA7546"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5" w:name="_Toc120012068"/>
      <w:r w:rsidRPr="003F30E9">
        <w:rPr>
          <w:rFonts w:hAnsi="メイリオ" w:cstheme="majorBidi" w:hint="eastAsia"/>
          <w:b/>
          <w:bCs/>
          <w:sz w:val="28"/>
          <w:szCs w:val="32"/>
        </w:rPr>
        <w:lastRenderedPageBreak/>
        <w:t>基本方針７　学校の組織力向上と開かれた学校づくりを進めます</w:t>
      </w:r>
      <w:r w:rsidRPr="003F30E9">
        <w:rPr>
          <w:rFonts w:hAnsi="メイリオ" w:cstheme="majorBidi"/>
          <w:b/>
          <w:bCs/>
          <w:sz w:val="28"/>
          <w:szCs w:val="32"/>
        </w:rPr>
        <w:br/>
      </w:r>
      <w:r w:rsidRPr="003F30E9">
        <w:rPr>
          <w:rFonts w:hAnsi="メイリオ" w:cstheme="majorBidi" w:hint="eastAsia"/>
          <w:b/>
          <w:bCs/>
          <w:sz w:val="28"/>
          <w:szCs w:val="32"/>
        </w:rPr>
        <w:t>基本方針９　地域の教育コミュニティづくりと家庭教育を支援します</w:t>
      </w:r>
      <w:bookmarkEnd w:id="15"/>
    </w:p>
    <w:p w14:paraId="6461F052"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1C4D573A" w14:textId="77777777"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学校の教育活動への地域人材の参画を促し、地域のネットワークづくりを推進してきました。</w:t>
      </w:r>
    </w:p>
    <w:p w14:paraId="5E1812F3" w14:textId="1C9F7183"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また、保護者・地域への情報発信を充実するとともに、保護者等のニーズを十分に反映した開かれた学校づくりを推進してきました。加えて、子どもたちが</w:t>
      </w:r>
      <w:r w:rsidR="00DB2299" w:rsidRPr="003F30E9">
        <w:rPr>
          <w:rFonts w:hint="eastAsia"/>
          <w:sz w:val="22"/>
        </w:rPr>
        <w:t>様々</w:t>
      </w:r>
      <w:r w:rsidRPr="003F30E9">
        <w:rPr>
          <w:rFonts w:hint="eastAsia"/>
          <w:sz w:val="22"/>
        </w:rPr>
        <w:t>な経験ができるよう、地域と連携した体験活動等の機会を提供してきました。</w:t>
      </w:r>
    </w:p>
    <w:p w14:paraId="6FF5F4B9" w14:textId="1BD1D5E1" w:rsidR="001F53C9" w:rsidRPr="003F30E9" w:rsidRDefault="001F53C9" w:rsidP="00B054BA">
      <w:pPr>
        <w:autoSpaceDE w:val="0"/>
        <w:autoSpaceDN w:val="0"/>
        <w:spacing w:line="360" w:lineRule="exact"/>
        <w:ind w:leftChars="100" w:left="210" w:rightChars="50" w:right="105" w:firstLineChars="100" w:firstLine="220"/>
        <w:rPr>
          <w:sz w:val="22"/>
        </w:rPr>
      </w:pPr>
      <w:r w:rsidRPr="003F30E9">
        <w:rPr>
          <w:rFonts w:hint="eastAsia"/>
          <w:sz w:val="22"/>
        </w:rPr>
        <w:t>幼児教育については、幼児教育センターに</w:t>
      </w:r>
      <w:r w:rsidR="00347002" w:rsidRPr="003F30E9">
        <w:rPr>
          <w:rFonts w:hint="eastAsia"/>
          <w:sz w:val="22"/>
        </w:rPr>
        <w:t>おいて、幼児教育に関わる教職員への指導助言を行う</w:t>
      </w:r>
      <w:r w:rsidRPr="003F30E9">
        <w:rPr>
          <w:rFonts w:hint="eastAsia"/>
          <w:sz w:val="22"/>
        </w:rPr>
        <w:t>アドバイザーの育成や教職員に対する研修機会の充実などを通じて、幼児教育に携わる教職員の専門性の向上を図り、幼児教育の質を向上させてきました。</w:t>
      </w:r>
    </w:p>
    <w:p w14:paraId="5C9BEE09"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6507AF7A"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44EC91A9" w14:textId="77777777" w:rsidTr="00561D75">
        <w:tc>
          <w:tcPr>
            <w:tcW w:w="4814" w:type="dxa"/>
          </w:tcPr>
          <w:p w14:paraId="72E3BDD9"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～成果～</w:t>
            </w:r>
          </w:p>
          <w:p w14:paraId="25F72891" w14:textId="47CA524B"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○大学や地域、企業等との協働により、</w:t>
            </w:r>
            <w:r w:rsidR="00E5292F" w:rsidRPr="003F30E9">
              <w:rPr>
                <w:rFonts w:hAnsi="メイリオ" w:hint="eastAsia"/>
                <w:sz w:val="22"/>
              </w:rPr>
              <w:t>子どもたち</w:t>
            </w:r>
            <w:r w:rsidRPr="003F30E9">
              <w:rPr>
                <w:rFonts w:hAnsi="メイリオ" w:hint="eastAsia"/>
                <w:sz w:val="22"/>
              </w:rPr>
              <w:t>の興味や関心を高める取組みの機会を提供</w:t>
            </w:r>
          </w:p>
          <w:p w14:paraId="15DC0A89"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○地域のネットワークづくりや体験活動等の機会提供等により、学校を核とした地域づくりが進展</w:t>
            </w:r>
          </w:p>
          <w:p w14:paraId="0B56D113" w14:textId="2C7DA480"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○府立学校の情報提供に対する保護者等の肯定的評価は年々上昇</w:t>
            </w:r>
          </w:p>
          <w:p w14:paraId="358CE4AA" w14:textId="58F6C1D9" w:rsidR="001F53C9" w:rsidRPr="003F30E9" w:rsidRDefault="001F53C9" w:rsidP="00347002">
            <w:pPr>
              <w:autoSpaceDE w:val="0"/>
              <w:autoSpaceDN w:val="0"/>
              <w:spacing w:line="360" w:lineRule="exact"/>
              <w:ind w:left="220" w:hangingChars="100" w:hanging="220"/>
              <w:rPr>
                <w:rFonts w:hAnsi="メイリオ"/>
                <w:sz w:val="22"/>
              </w:rPr>
            </w:pPr>
            <w:r w:rsidRPr="003F30E9">
              <w:rPr>
                <w:rFonts w:hAnsi="メイリオ" w:hint="eastAsia"/>
                <w:sz w:val="22"/>
              </w:rPr>
              <w:t>○</w:t>
            </w:r>
            <w:r w:rsidR="00347002" w:rsidRPr="003F30E9">
              <w:rPr>
                <w:rFonts w:hAnsi="メイリオ" w:hint="eastAsia"/>
                <w:sz w:val="22"/>
              </w:rPr>
              <w:t>幼児教育に関わる教職員への指導助言を行うアドバイザーを多数育成</w:t>
            </w:r>
          </w:p>
        </w:tc>
        <w:tc>
          <w:tcPr>
            <w:tcW w:w="4814" w:type="dxa"/>
          </w:tcPr>
          <w:p w14:paraId="792D1EC1"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～課題～</w:t>
            </w:r>
          </w:p>
          <w:p w14:paraId="5301B983" w14:textId="1B867869"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sz w:val="22"/>
              </w:rPr>
              <w:t>▶</w:t>
            </w:r>
            <w:r w:rsidRPr="003F30E9">
              <w:rPr>
                <w:rFonts w:hAnsi="メイリオ" w:hint="eastAsia"/>
                <w:color w:val="000000" w:themeColor="text1"/>
                <w:sz w:val="22"/>
              </w:rPr>
              <w:t>子どもたちの興味や関心を高める</w:t>
            </w:r>
            <w:r w:rsidR="00013EDF" w:rsidRPr="003F30E9">
              <w:rPr>
                <w:rFonts w:hAnsi="メイリオ" w:hint="eastAsia"/>
                <w:color w:val="000000" w:themeColor="text1"/>
                <w:sz w:val="22"/>
              </w:rPr>
              <w:t>ための</w:t>
            </w:r>
            <w:r w:rsidRPr="003F30E9">
              <w:rPr>
                <w:rFonts w:hAnsi="メイリオ" w:hint="eastAsia"/>
                <w:color w:val="000000" w:themeColor="text1"/>
                <w:sz w:val="22"/>
              </w:rPr>
              <w:t>協力</w:t>
            </w:r>
            <w:r w:rsidR="00013EDF" w:rsidRPr="003F30E9">
              <w:rPr>
                <w:rFonts w:hAnsi="メイリオ" w:hint="eastAsia"/>
                <w:color w:val="000000" w:themeColor="text1"/>
                <w:sz w:val="22"/>
              </w:rPr>
              <w:t>機関や人材のさらなる確保</w:t>
            </w:r>
          </w:p>
          <w:p w14:paraId="66A41546"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color w:val="000000" w:themeColor="text1"/>
                <w:sz w:val="22"/>
              </w:rPr>
              <w:t>▶</w:t>
            </w:r>
            <w:r w:rsidRPr="003F30E9">
              <w:rPr>
                <w:rFonts w:hAnsi="メイリオ" w:hint="eastAsia"/>
                <w:color w:val="000000" w:themeColor="text1"/>
                <w:sz w:val="22"/>
              </w:rPr>
              <w:t>府立学校の特色化・魅力化をさら</w:t>
            </w:r>
            <w:r w:rsidRPr="003F30E9">
              <w:rPr>
                <w:rFonts w:hAnsi="メイリオ" w:hint="eastAsia"/>
                <w:sz w:val="22"/>
              </w:rPr>
              <w:t>に進め、中学校や大学・企業等により分かりやすい情報発信</w:t>
            </w:r>
          </w:p>
          <w:p w14:paraId="0436C9E9" w14:textId="0C837980" w:rsidR="00650298" w:rsidRPr="003F30E9" w:rsidRDefault="00650298" w:rsidP="001447EB">
            <w:pPr>
              <w:autoSpaceDE w:val="0"/>
              <w:autoSpaceDN w:val="0"/>
              <w:spacing w:line="360" w:lineRule="exact"/>
              <w:ind w:left="220" w:hangingChars="100" w:hanging="220"/>
              <w:rPr>
                <w:rFonts w:hAnsi="メイリオ"/>
                <w:sz w:val="22"/>
              </w:rPr>
            </w:pPr>
            <w:r w:rsidRPr="003F30E9">
              <w:rPr>
                <w:rFonts w:hAnsi="メイリオ" w:hint="eastAsia"/>
                <w:sz w:val="22"/>
              </w:rPr>
              <w:t>▶家庭教育</w:t>
            </w:r>
            <w:r w:rsidR="001447EB">
              <w:rPr>
                <w:rFonts w:hAnsi="メイリオ" w:hint="eastAsia"/>
                <w:sz w:val="22"/>
              </w:rPr>
              <w:t>への</w:t>
            </w:r>
            <w:r w:rsidRPr="003F30E9">
              <w:rPr>
                <w:rFonts w:hAnsi="メイリオ" w:hint="eastAsia"/>
                <w:sz w:val="22"/>
              </w:rPr>
              <w:t>さらなる充実</w:t>
            </w:r>
          </w:p>
        </w:tc>
      </w:tr>
    </w:tbl>
    <w:p w14:paraId="429CEC11" w14:textId="77777777" w:rsidR="00A94C97" w:rsidRPr="003F30E9" w:rsidRDefault="00A94C97" w:rsidP="001401BB">
      <w:pPr>
        <w:autoSpaceDE w:val="0"/>
        <w:autoSpaceDN w:val="0"/>
        <w:spacing w:line="360" w:lineRule="exact"/>
      </w:pPr>
    </w:p>
    <w:p w14:paraId="191922B1"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7454A3F5" w14:textId="318EB86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子どもたち・保護者のニーズが多様化する中、</w:t>
      </w:r>
      <w:r w:rsidR="00DB2299" w:rsidRPr="003F30E9">
        <w:rPr>
          <w:rFonts w:hAnsi="メイリオ" w:hint="eastAsia"/>
          <w:sz w:val="22"/>
        </w:rPr>
        <w:t>様々</w:t>
      </w:r>
      <w:r w:rsidRPr="003F30E9">
        <w:rPr>
          <w:rFonts w:hAnsi="メイリオ" w:hint="eastAsia"/>
          <w:sz w:val="22"/>
        </w:rPr>
        <w:t>な体験や学びを深めるべく、多様な主体との協働、地域とともにある学校づくりを推進するため、学校の外部の人材・機関とのつながりの拡充をめざすとともに、府立高校の特色化・魅力化を図ることに加え、各校の強みや魅力、特色と社会的役割等の情報の発信を推進します。</w:t>
      </w:r>
    </w:p>
    <w:p w14:paraId="6E22EF07"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p>
    <w:p w14:paraId="4D38D7A7" w14:textId="6AFF13A3" w:rsidR="00A94C97" w:rsidRPr="003F30E9" w:rsidRDefault="00860515"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ライフスタイルの変化</w:t>
      </w:r>
      <w:r w:rsidR="00A94C97" w:rsidRPr="003F30E9">
        <w:rPr>
          <w:rFonts w:hAnsi="メイリオ" w:hint="eastAsia"/>
          <w:sz w:val="22"/>
        </w:rPr>
        <w:t>等、社会状況の変化を踏まえつつ、保護者・地域とともにある学校運営をめざします。</w:t>
      </w:r>
    </w:p>
    <w:p w14:paraId="18B6021A"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p>
    <w:p w14:paraId="197B7085" w14:textId="14F7D5F6"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地域人材の育成・定着、参画する人材の育成に取り組み、地域の実態等に応じた学校・家庭・地域の連携・協働による活動の継続、充実を進めます。</w:t>
      </w:r>
    </w:p>
    <w:p w14:paraId="02D7FFEF" w14:textId="338224D4" w:rsidR="00347002" w:rsidRPr="003F30E9" w:rsidRDefault="00347002" w:rsidP="006204D5">
      <w:pPr>
        <w:autoSpaceDE w:val="0"/>
        <w:autoSpaceDN w:val="0"/>
        <w:spacing w:line="360" w:lineRule="exact"/>
        <w:ind w:leftChars="100" w:left="210" w:rightChars="50" w:right="105" w:firstLineChars="100" w:firstLine="220"/>
        <w:rPr>
          <w:rFonts w:hAnsi="メイリオ"/>
          <w:sz w:val="22"/>
        </w:rPr>
      </w:pPr>
    </w:p>
    <w:p w14:paraId="2F986653" w14:textId="02168C3E" w:rsidR="00A94C97" w:rsidRPr="003F30E9" w:rsidRDefault="00347002" w:rsidP="00347002">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幼稚園や保育園、認定こども園等の教育機能を向上させ、幼児教育の充実を図ります。</w:t>
      </w:r>
      <w:r w:rsidR="00A94C97" w:rsidRPr="003F30E9">
        <w:rPr>
          <w:rFonts w:hAnsi="メイリオ"/>
          <w:sz w:val="22"/>
        </w:rPr>
        <w:br w:type="page"/>
      </w:r>
    </w:p>
    <w:p w14:paraId="049A46FD"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6" w:name="_Toc120012069"/>
      <w:r w:rsidRPr="003F30E9">
        <w:rPr>
          <w:rFonts w:hAnsi="メイリオ" w:cstheme="majorBidi" w:hint="eastAsia"/>
          <w:b/>
          <w:bCs/>
          <w:sz w:val="28"/>
          <w:szCs w:val="32"/>
        </w:rPr>
        <w:lastRenderedPageBreak/>
        <w:t>基本方針８　安全で安心な学びの場をつくります</w:t>
      </w:r>
      <w:bookmarkEnd w:id="16"/>
    </w:p>
    <w:p w14:paraId="2DA1FA4E"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3A0C4420" w14:textId="77777777"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耐震改修、老朽化対策等、府立学校の計画的な施設整備を推進するとともに、ICT環境の充実により、府立学校の施設と学習環境を整備してきました。</w:t>
      </w:r>
    </w:p>
    <w:p w14:paraId="039E458A"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69DE5E4D" w14:textId="77777777"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また、子どもたちが災害時に迅速に対応できる力を養成するとともに、子どもたちの交通安全・防犯教育の推進等、地域との連携による子どもの見守り活動等を推進してきました。</w:t>
      </w:r>
    </w:p>
    <w:p w14:paraId="12D49F65"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01F39CFE"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1BF7A758" w14:textId="77777777" w:rsidTr="00561D75">
        <w:tc>
          <w:tcPr>
            <w:tcW w:w="4814" w:type="dxa"/>
          </w:tcPr>
          <w:p w14:paraId="79DA71B2"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～成果～</w:t>
            </w:r>
          </w:p>
          <w:p w14:paraId="4C48A710" w14:textId="77777777" w:rsidR="00A94C97" w:rsidRPr="003F30E9" w:rsidRDefault="00A94C97" w:rsidP="001401BB">
            <w:pPr>
              <w:autoSpaceDE w:val="0"/>
              <w:autoSpaceDN w:val="0"/>
              <w:spacing w:line="360" w:lineRule="exact"/>
              <w:ind w:left="220" w:hangingChars="100" w:hanging="220"/>
              <w:rPr>
                <w:rFonts w:hAnsi="メイリオ"/>
                <w:color w:val="000000" w:themeColor="text1"/>
                <w:sz w:val="22"/>
              </w:rPr>
            </w:pPr>
            <w:r w:rsidRPr="003F30E9">
              <w:rPr>
                <w:rFonts w:hAnsi="メイリオ" w:hint="eastAsia"/>
                <w:color w:val="000000" w:themeColor="text1"/>
                <w:sz w:val="22"/>
              </w:rPr>
              <w:t>○府立学校の構造体</w:t>
            </w:r>
            <w:r w:rsidRPr="003F30E9">
              <w:rPr>
                <w:rFonts w:hAnsi="メイリオ"/>
                <w:color w:val="000000" w:themeColor="text1"/>
                <w:sz w:val="22"/>
                <w:vertAlign w:val="superscript"/>
              </w:rPr>
              <w:footnoteReference w:id="8"/>
            </w:r>
            <w:r w:rsidRPr="003F30E9">
              <w:rPr>
                <w:rFonts w:hAnsi="メイリオ" w:hint="eastAsia"/>
                <w:color w:val="000000" w:themeColor="text1"/>
                <w:sz w:val="22"/>
              </w:rPr>
              <w:t>の耐震化完了</w:t>
            </w:r>
          </w:p>
          <w:p w14:paraId="1A3DE2DD"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color w:val="000000" w:themeColor="text1"/>
                <w:sz w:val="22"/>
              </w:rPr>
              <w:t>○空調設備の設置、洋式化を含むトイ</w:t>
            </w:r>
            <w:r w:rsidRPr="003F30E9">
              <w:rPr>
                <w:rFonts w:hAnsi="メイリオ" w:hint="eastAsia"/>
                <w:sz w:val="22"/>
              </w:rPr>
              <w:t>レ環境の改善等、教育環境を一定改善</w:t>
            </w:r>
          </w:p>
          <w:p w14:paraId="5334E7CA"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○地域と連携した子どもたちの生命・安全を守る取組みの実績が上昇傾向</w:t>
            </w:r>
          </w:p>
        </w:tc>
        <w:tc>
          <w:tcPr>
            <w:tcW w:w="4814" w:type="dxa"/>
          </w:tcPr>
          <w:p w14:paraId="2FAD105E"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～課題～</w:t>
            </w:r>
          </w:p>
          <w:p w14:paraId="1D59B3C7" w14:textId="7960DA01"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00247FA0" w:rsidRPr="003F30E9">
              <w:rPr>
                <w:rFonts w:hAnsi="メイリオ" w:hint="eastAsia"/>
                <w:sz w:val="22"/>
              </w:rPr>
              <w:t>府立学校</w:t>
            </w:r>
            <w:r w:rsidRPr="003F30E9">
              <w:rPr>
                <w:rFonts w:hAnsi="メイリオ" w:hint="eastAsia"/>
                <w:sz w:val="22"/>
              </w:rPr>
              <w:t>老朽化への</w:t>
            </w:r>
            <w:r w:rsidR="00247FA0" w:rsidRPr="003F30E9">
              <w:rPr>
                <w:rFonts w:hAnsi="メイリオ" w:hint="eastAsia"/>
                <w:sz w:val="22"/>
              </w:rPr>
              <w:t>計画的な</w:t>
            </w:r>
            <w:r w:rsidRPr="003F30E9">
              <w:rPr>
                <w:rFonts w:hAnsi="メイリオ" w:hint="eastAsia"/>
                <w:sz w:val="22"/>
              </w:rPr>
              <w:t>対応</w:t>
            </w:r>
          </w:p>
          <w:p w14:paraId="155293AA"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▶学校生活の安全・安心を支える人材確保と手立ての担保</w:t>
            </w:r>
          </w:p>
        </w:tc>
      </w:tr>
    </w:tbl>
    <w:p w14:paraId="06DB927F" w14:textId="77777777" w:rsidR="00A94C97" w:rsidRPr="003F30E9" w:rsidRDefault="00A94C97" w:rsidP="001401BB">
      <w:pPr>
        <w:autoSpaceDE w:val="0"/>
        <w:autoSpaceDN w:val="0"/>
        <w:spacing w:line="360" w:lineRule="exact"/>
      </w:pPr>
    </w:p>
    <w:p w14:paraId="308FB61B"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1449E47B"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子どもたちの人口変化やニーズの多様化に加え、防災や環境の観点も踏まえた学校施設等の整備推進に取り組みます。</w:t>
      </w:r>
    </w:p>
    <w:p w14:paraId="71CEFEC6"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p>
    <w:p w14:paraId="2D10E5B2"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学校教育活動に協力してくれる人材の高齢化や感染症拡大等、通常時の活動が困難となるような状況変化の中においても、平時からの学校安全の確保、大規模災害発生時の適切な行動が可能となるよう、迅速に対応するための備えを充実し、安全・安心な教育環境を確保します。</w:t>
      </w:r>
    </w:p>
    <w:p w14:paraId="7C48A990" w14:textId="77777777" w:rsidR="00A94C97" w:rsidRPr="003F30E9" w:rsidRDefault="00A94C97" w:rsidP="001401BB">
      <w:pPr>
        <w:autoSpaceDE w:val="0"/>
        <w:autoSpaceDN w:val="0"/>
        <w:spacing w:line="360" w:lineRule="exact"/>
        <w:ind w:firstLineChars="100" w:firstLine="210"/>
      </w:pPr>
      <w:r w:rsidRPr="003F30E9">
        <w:br w:type="page"/>
      </w:r>
    </w:p>
    <w:p w14:paraId="0A9DF998"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7" w:name="_Toc120012070"/>
      <w:r w:rsidRPr="003F30E9">
        <w:rPr>
          <w:rFonts w:hAnsi="メイリオ" w:cstheme="majorBidi" w:hint="eastAsia"/>
          <w:b/>
          <w:bCs/>
          <w:sz w:val="28"/>
          <w:szCs w:val="32"/>
        </w:rPr>
        <w:lastRenderedPageBreak/>
        <w:t>基本方針1</w:t>
      </w:r>
      <w:r w:rsidRPr="003F30E9">
        <w:rPr>
          <w:rFonts w:hAnsi="メイリオ" w:cstheme="majorBidi"/>
          <w:b/>
          <w:bCs/>
          <w:sz w:val="28"/>
          <w:szCs w:val="32"/>
        </w:rPr>
        <w:t>0</w:t>
      </w:r>
      <w:r w:rsidRPr="003F30E9">
        <w:rPr>
          <w:rFonts w:hAnsi="メイリオ" w:cstheme="majorBidi" w:hint="eastAsia"/>
          <w:b/>
          <w:bCs/>
          <w:sz w:val="28"/>
          <w:szCs w:val="32"/>
        </w:rPr>
        <w:t xml:space="preserve">　私立学校の振興を図ります</w:t>
      </w:r>
      <w:bookmarkEnd w:id="17"/>
    </w:p>
    <w:p w14:paraId="697CEE7E"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（１）取組みのあらまし</w:t>
      </w:r>
      <w:r w:rsidRPr="003F30E9">
        <w:rPr>
          <w:b/>
          <w:bCs/>
          <w:sz w:val="22"/>
          <w:shd w:val="clear" w:color="auto" w:fill="000000" w:themeFill="text1"/>
        </w:rPr>
        <w:tab/>
      </w:r>
    </w:p>
    <w:p w14:paraId="78D65367" w14:textId="3EEF1036"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家庭の経済的事情に関わらず、自らの希望や能力に応じて自由に学校選択できる機会を提供し、公私の切磋琢磨による大阪の教育力の向上を図るため、私立高</w:t>
      </w:r>
      <w:r w:rsidR="00860515" w:rsidRPr="003F30E9">
        <w:rPr>
          <w:rFonts w:hint="eastAsia"/>
          <w:sz w:val="22"/>
        </w:rPr>
        <w:t>校生等に対する授業料無償化制度を実施するとともに、効果検証に基づく</w:t>
      </w:r>
      <w:r w:rsidRPr="003F30E9">
        <w:rPr>
          <w:rFonts w:hint="eastAsia"/>
          <w:sz w:val="22"/>
        </w:rPr>
        <w:t>定期的な制度の</w:t>
      </w:r>
      <w:r w:rsidR="00860515" w:rsidRPr="003F30E9">
        <w:rPr>
          <w:rFonts w:hint="eastAsia"/>
          <w:sz w:val="22"/>
        </w:rPr>
        <w:t>改善</w:t>
      </w:r>
      <w:r w:rsidRPr="003F30E9">
        <w:rPr>
          <w:rFonts w:hint="eastAsia"/>
          <w:sz w:val="22"/>
        </w:rPr>
        <w:t>を</w:t>
      </w:r>
      <w:r w:rsidR="00860515" w:rsidRPr="003F30E9">
        <w:rPr>
          <w:rFonts w:hint="eastAsia"/>
          <w:sz w:val="22"/>
        </w:rPr>
        <w:t>図って</w:t>
      </w:r>
      <w:r w:rsidRPr="003F30E9">
        <w:rPr>
          <w:rFonts w:hint="eastAsia"/>
          <w:sz w:val="22"/>
        </w:rPr>
        <w:t>きました。【再掲】</w:t>
      </w:r>
    </w:p>
    <w:p w14:paraId="514A8B61"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33D1F6E9" w14:textId="77777777" w:rsidR="00A94C97" w:rsidRPr="003F30E9" w:rsidRDefault="00A94C97" w:rsidP="00B054BA">
      <w:pPr>
        <w:autoSpaceDE w:val="0"/>
        <w:autoSpaceDN w:val="0"/>
        <w:spacing w:line="360" w:lineRule="exact"/>
        <w:ind w:leftChars="100" w:left="210" w:rightChars="50" w:right="105" w:firstLineChars="100" w:firstLine="220"/>
        <w:rPr>
          <w:sz w:val="22"/>
        </w:rPr>
      </w:pPr>
      <w:r w:rsidRPr="003F30E9">
        <w:rPr>
          <w:rFonts w:hint="eastAsia"/>
          <w:sz w:val="22"/>
        </w:rPr>
        <w:t>また、私立学校が建学の精神に基づき、社会の変化や子どもたち・保護者ニーズに対応した特色・魅力ある教育を行えるよう、私立学校を支援してきました。</w:t>
      </w:r>
    </w:p>
    <w:p w14:paraId="18FA06FD" w14:textId="77777777" w:rsidR="00A94C97" w:rsidRPr="003F30E9" w:rsidRDefault="00A94C97" w:rsidP="00B054BA">
      <w:pPr>
        <w:autoSpaceDE w:val="0"/>
        <w:autoSpaceDN w:val="0"/>
        <w:spacing w:line="360" w:lineRule="exact"/>
        <w:ind w:leftChars="100" w:left="210" w:rightChars="50" w:right="105" w:firstLineChars="100" w:firstLine="220"/>
        <w:rPr>
          <w:sz w:val="22"/>
        </w:rPr>
      </w:pPr>
    </w:p>
    <w:p w14:paraId="4AEAD02E"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（２）進捗の総括（成果と課題）</w:t>
      </w:r>
      <w:r w:rsidRPr="003F30E9">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3F30E9" w14:paraId="4461A49B" w14:textId="77777777" w:rsidTr="00561D75">
        <w:tc>
          <w:tcPr>
            <w:tcW w:w="4814" w:type="dxa"/>
          </w:tcPr>
          <w:p w14:paraId="2D415E5C"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～成果～</w:t>
            </w:r>
          </w:p>
          <w:p w14:paraId="3FCDCD9B"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○公私を問わない自由な学校選択の機会を保障し、大阪の教育力の向上に寄与</w:t>
            </w:r>
          </w:p>
          <w:p w14:paraId="55559983" w14:textId="77777777"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hint="eastAsia"/>
                <w:sz w:val="22"/>
              </w:rPr>
              <w:t>○私立学校の教育条件の維持向上等に寄与</w:t>
            </w:r>
          </w:p>
        </w:tc>
        <w:tc>
          <w:tcPr>
            <w:tcW w:w="4814" w:type="dxa"/>
          </w:tcPr>
          <w:p w14:paraId="4FEF0723" w14:textId="77777777" w:rsidR="00A94C97" w:rsidRPr="003F30E9" w:rsidRDefault="00A94C97" w:rsidP="001401BB">
            <w:pPr>
              <w:autoSpaceDE w:val="0"/>
              <w:autoSpaceDN w:val="0"/>
              <w:spacing w:line="360" w:lineRule="exact"/>
              <w:rPr>
                <w:rFonts w:hAnsi="メイリオ"/>
                <w:b/>
                <w:sz w:val="22"/>
              </w:rPr>
            </w:pPr>
            <w:r w:rsidRPr="003F30E9">
              <w:rPr>
                <w:rFonts w:hAnsi="メイリオ" w:hint="eastAsia"/>
                <w:b/>
                <w:sz w:val="22"/>
              </w:rPr>
              <w:t>～課題～</w:t>
            </w:r>
          </w:p>
          <w:p w14:paraId="1FF1ADAC" w14:textId="6A5971EA"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Pr="003F30E9">
              <w:rPr>
                <w:rFonts w:hAnsi="メイリオ" w:hint="eastAsia"/>
                <w:sz w:val="22"/>
              </w:rPr>
              <w:t>家庭の経済的事情に関わらない⾃由な学校選択の機会を</w:t>
            </w:r>
            <w:r w:rsidR="00860515" w:rsidRPr="003F30E9">
              <w:rPr>
                <w:rFonts w:hAnsi="メイリオ" w:hint="eastAsia"/>
                <w:sz w:val="22"/>
              </w:rPr>
              <w:t>保障するための支援のあり方</w:t>
            </w:r>
          </w:p>
          <w:p w14:paraId="15A05ECD" w14:textId="326CF819" w:rsidR="00A94C97" w:rsidRPr="003F30E9" w:rsidRDefault="00A94C97" w:rsidP="001401BB">
            <w:pPr>
              <w:autoSpaceDE w:val="0"/>
              <w:autoSpaceDN w:val="0"/>
              <w:spacing w:line="360" w:lineRule="exact"/>
              <w:ind w:left="220" w:hangingChars="100" w:hanging="220"/>
              <w:rPr>
                <w:rFonts w:hAnsi="メイリオ"/>
                <w:sz w:val="22"/>
              </w:rPr>
            </w:pPr>
            <w:r w:rsidRPr="003F30E9">
              <w:rPr>
                <w:rFonts w:hAnsi="メイリオ"/>
                <w:sz w:val="22"/>
              </w:rPr>
              <w:t>▶</w:t>
            </w:r>
            <w:r w:rsidR="006E2951" w:rsidRPr="003F30E9">
              <w:rPr>
                <w:rFonts w:hAnsi="メイリオ" w:hint="eastAsia"/>
                <w:sz w:val="22"/>
              </w:rPr>
              <w:t>特⾊・魅⼒ある教育を実施する私立学校</w:t>
            </w:r>
            <w:r w:rsidRPr="003F30E9">
              <w:rPr>
                <w:rFonts w:hAnsi="メイリオ" w:hint="eastAsia"/>
                <w:sz w:val="22"/>
              </w:rPr>
              <w:t>に対する支援の継続</w:t>
            </w:r>
          </w:p>
        </w:tc>
      </w:tr>
    </w:tbl>
    <w:p w14:paraId="70F4A8BF" w14:textId="77777777" w:rsidR="00A94C97" w:rsidRPr="003F30E9" w:rsidRDefault="00A94C97" w:rsidP="001401BB">
      <w:pPr>
        <w:autoSpaceDE w:val="0"/>
        <w:autoSpaceDN w:val="0"/>
        <w:spacing w:line="360" w:lineRule="exact"/>
      </w:pPr>
    </w:p>
    <w:p w14:paraId="74FA8A70" w14:textId="77777777" w:rsidR="00A94C97" w:rsidRPr="003F30E9"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（３）今後の対応</w:t>
      </w:r>
      <w:r w:rsidRPr="003F30E9">
        <w:rPr>
          <w:b/>
          <w:bCs/>
          <w:sz w:val="22"/>
          <w:shd w:val="clear" w:color="auto" w:fill="000000" w:themeFill="text1"/>
        </w:rPr>
        <w:tab/>
      </w:r>
    </w:p>
    <w:p w14:paraId="4A9DEFFC" w14:textId="77777777" w:rsidR="00A94C97" w:rsidRPr="003F30E9" w:rsidRDefault="00A94C97" w:rsidP="006204D5">
      <w:pPr>
        <w:autoSpaceDE w:val="0"/>
        <w:autoSpaceDN w:val="0"/>
        <w:spacing w:line="360" w:lineRule="exact"/>
        <w:ind w:leftChars="100" w:left="210" w:rightChars="50" w:right="105" w:firstLineChars="100" w:firstLine="220"/>
        <w:rPr>
          <w:rFonts w:hAnsi="メイリオ"/>
          <w:sz w:val="22"/>
        </w:rPr>
      </w:pPr>
      <w:r w:rsidRPr="003F30E9">
        <w:rPr>
          <w:rFonts w:hAnsi="メイリオ" w:hint="eastAsia"/>
          <w:sz w:val="22"/>
        </w:rPr>
        <w:t>大阪全体の教育力向上のため、私立学校における建学の精神に基づく特色・魅力ある教育を支援するなど、私立学校の振興をめざします。</w:t>
      </w:r>
    </w:p>
    <w:p w14:paraId="010F4E54" w14:textId="47093102" w:rsidR="00A94C97" w:rsidRPr="003F30E9" w:rsidRDefault="00A94C97" w:rsidP="00DE567D">
      <w:pPr>
        <w:autoSpaceDE w:val="0"/>
        <w:autoSpaceDN w:val="0"/>
        <w:spacing w:line="360" w:lineRule="exact"/>
        <w:ind w:leftChars="100" w:left="210" w:rightChars="50" w:right="105" w:firstLineChars="100" w:firstLine="220"/>
      </w:pPr>
      <w:r w:rsidRPr="003F30E9">
        <w:rPr>
          <w:rFonts w:hAnsi="メイリオ" w:hint="eastAsia"/>
          <w:sz w:val="22"/>
        </w:rPr>
        <w:t>家庭の経済的事情に関わらず、自らの希望や能力に応じた自由な学校選択の機会を保障します。</w:t>
      </w:r>
    </w:p>
    <w:p w14:paraId="433CA9BB" w14:textId="77777777" w:rsidR="00A94C97" w:rsidRPr="003F30E9" w:rsidRDefault="00A94C97" w:rsidP="001401BB">
      <w:pPr>
        <w:autoSpaceDE w:val="0"/>
        <w:autoSpaceDN w:val="0"/>
      </w:pPr>
      <w:r w:rsidRPr="003F30E9">
        <w:br w:type="page"/>
      </w:r>
    </w:p>
    <w:p w14:paraId="06B35192" w14:textId="77777777" w:rsidR="00A94C97" w:rsidRPr="003F30E9"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8" w:name="_Toc120012071"/>
      <w:r w:rsidRPr="003F30E9">
        <w:rPr>
          <w:rFonts w:hAnsi="メイリオ" w:cstheme="majorBidi" w:hint="eastAsia"/>
          <w:b/>
          <w:bCs/>
          <w:color w:val="FFFFFF" w:themeColor="background1"/>
          <w:sz w:val="40"/>
          <w:szCs w:val="40"/>
        </w:rPr>
        <w:lastRenderedPageBreak/>
        <w:t>第３章　大阪の教育を取り巻く状況</w:t>
      </w:r>
      <w:bookmarkEnd w:id="18"/>
    </w:p>
    <w:p w14:paraId="284D06B0" w14:textId="211B90AF" w:rsidR="00A94C97" w:rsidRPr="003F30E9"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19" w:name="_Toc120012072"/>
      <w:r w:rsidRPr="003F30E9">
        <w:rPr>
          <w:rFonts w:hAnsi="メイリオ" w:cstheme="majorBidi" w:hint="eastAsia"/>
          <w:b/>
          <w:bCs/>
          <w:sz w:val="28"/>
          <w:szCs w:val="28"/>
        </w:rPr>
        <w:t xml:space="preserve">１　</w:t>
      </w:r>
      <w:r w:rsidR="00A94C97" w:rsidRPr="003F30E9">
        <w:rPr>
          <w:rFonts w:hAnsi="メイリオ" w:cstheme="majorBidi" w:hint="eastAsia"/>
          <w:b/>
          <w:bCs/>
          <w:sz w:val="28"/>
          <w:szCs w:val="28"/>
        </w:rPr>
        <w:t>社会経済状況の変化</w:t>
      </w:r>
      <w:bookmarkEnd w:id="19"/>
    </w:p>
    <w:p w14:paraId="2E064DB4"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FF0000"/>
          <w:sz w:val="28"/>
          <w:szCs w:val="32"/>
        </w:rPr>
      </w:pPr>
      <w:bookmarkStart w:id="20" w:name="_Toc120012073"/>
      <w:r w:rsidRPr="003F30E9">
        <w:rPr>
          <w:rFonts w:hAnsi="メイリオ" w:cstheme="majorBidi" w:hint="eastAsia"/>
          <w:b/>
          <w:bCs/>
          <w:sz w:val="28"/>
          <w:szCs w:val="32"/>
        </w:rPr>
        <w:t>人口減少・</w:t>
      </w:r>
      <w:r w:rsidRPr="003F30E9">
        <w:rPr>
          <w:rFonts w:hAnsi="メイリオ" w:cstheme="majorBidi" w:hint="eastAsia"/>
          <w:b/>
          <w:bCs/>
          <w:color w:val="000000" w:themeColor="text1"/>
          <w:sz w:val="28"/>
          <w:szCs w:val="32"/>
        </w:rPr>
        <w:t>少子高齢化の進行</w:t>
      </w:r>
      <w:bookmarkEnd w:id="20"/>
    </w:p>
    <w:p w14:paraId="42DFBBF8" w14:textId="5D9CB42E"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大阪府の人口は、平成</w:t>
      </w:r>
      <w:r w:rsidRPr="003F30E9">
        <w:rPr>
          <w:rFonts w:hAnsi="メイリオ"/>
          <w:sz w:val="22"/>
          <w:szCs w:val="24"/>
        </w:rPr>
        <w:t>22（2010）年の887万人をピークに減少に転じ、</w:t>
      </w:r>
      <w:r w:rsidRPr="003F30E9">
        <w:rPr>
          <w:rFonts w:hAnsi="メイリオ" w:hint="eastAsia"/>
          <w:sz w:val="22"/>
          <w:szCs w:val="24"/>
        </w:rPr>
        <w:t>令和</w:t>
      </w:r>
      <w:r w:rsidRPr="003F30E9">
        <w:rPr>
          <w:rFonts w:hAnsi="メイリオ"/>
          <w:sz w:val="22"/>
          <w:szCs w:val="24"/>
        </w:rPr>
        <w:t>27（2045）年には748万人となる見込みで</w:t>
      </w:r>
      <w:r w:rsidRPr="003F30E9">
        <w:rPr>
          <w:rFonts w:hAnsi="メイリオ" w:hint="eastAsia"/>
          <w:sz w:val="22"/>
          <w:szCs w:val="24"/>
        </w:rPr>
        <w:t>す。</w:t>
      </w:r>
    </w:p>
    <w:p w14:paraId="1C3B012C" w14:textId="69C0312E" w:rsidR="00A94C97" w:rsidRPr="003F30E9" w:rsidRDefault="00A42CD3" w:rsidP="00B054BA">
      <w:pPr>
        <w:autoSpaceDE w:val="0"/>
        <w:autoSpaceDN w:val="0"/>
        <w:spacing w:line="360" w:lineRule="exact"/>
        <w:ind w:leftChars="100" w:left="210" w:rightChars="50" w:right="105" w:firstLineChars="100" w:firstLine="220"/>
        <w:rPr>
          <w:rFonts w:hAnsi="メイリオ" w:cs="Segoe UI Symbol"/>
          <w:sz w:val="22"/>
          <w:szCs w:val="24"/>
        </w:rPr>
      </w:pPr>
      <w:r w:rsidRPr="003F30E9">
        <w:rPr>
          <w:rFonts w:hAnsi="メイリオ" w:cs="Segoe UI Symbol" w:hint="eastAsia"/>
          <w:sz w:val="22"/>
          <w:szCs w:val="24"/>
        </w:rPr>
        <w:t>少子高齢化の進行</w:t>
      </w:r>
      <w:r w:rsidR="00A94C97" w:rsidRPr="003F30E9">
        <w:rPr>
          <w:rFonts w:hAnsi="メイリオ" w:cs="Segoe UI Symbol" w:hint="eastAsia"/>
          <w:sz w:val="22"/>
          <w:szCs w:val="24"/>
        </w:rPr>
        <w:t>により、令和</w:t>
      </w:r>
      <w:r w:rsidR="00A94C97" w:rsidRPr="003F30E9">
        <w:rPr>
          <w:rFonts w:hAnsi="メイリオ" w:cs="Segoe UI Symbol"/>
          <w:sz w:val="22"/>
          <w:szCs w:val="24"/>
        </w:rPr>
        <w:t>27</w:t>
      </w:r>
      <w:r w:rsidR="00A94C97" w:rsidRPr="003F30E9">
        <w:rPr>
          <w:rFonts w:hAnsi="メイリオ" w:cs="Segoe UI Symbol" w:hint="eastAsia"/>
          <w:sz w:val="22"/>
          <w:szCs w:val="24"/>
        </w:rPr>
        <w:t>（</w:t>
      </w:r>
      <w:r w:rsidR="00A94C97" w:rsidRPr="003F30E9">
        <w:rPr>
          <w:rFonts w:hAnsi="メイリオ" w:cs="Segoe UI Symbol"/>
          <w:sz w:val="22"/>
          <w:szCs w:val="24"/>
        </w:rPr>
        <w:t>2045</w:t>
      </w:r>
      <w:r w:rsidR="00A94C97" w:rsidRPr="003F30E9">
        <w:rPr>
          <w:rFonts w:hAnsi="メイリオ" w:cs="Segoe UI Symbol" w:hint="eastAsia"/>
          <w:sz w:val="22"/>
          <w:szCs w:val="24"/>
        </w:rPr>
        <w:t>）年には、高齢者人口（</w:t>
      </w:r>
      <w:r w:rsidR="00A94C97" w:rsidRPr="003F30E9">
        <w:rPr>
          <w:rFonts w:hAnsi="メイリオ" w:cs="Segoe UI Symbol"/>
          <w:sz w:val="22"/>
          <w:szCs w:val="24"/>
        </w:rPr>
        <w:t>65</w:t>
      </w:r>
      <w:r w:rsidRPr="003F30E9">
        <w:rPr>
          <w:rFonts w:hAnsi="メイリオ" w:cs="Segoe UI Symbol" w:hint="eastAsia"/>
          <w:sz w:val="22"/>
          <w:szCs w:val="24"/>
        </w:rPr>
        <w:t>歳以上）が全人口の３分の１</w:t>
      </w:r>
      <w:r w:rsidR="00A94C97" w:rsidRPr="003F30E9">
        <w:rPr>
          <w:rFonts w:hAnsi="メイリオ" w:cs="Segoe UI Symbol" w:hint="eastAsia"/>
          <w:sz w:val="22"/>
          <w:szCs w:val="24"/>
        </w:rPr>
        <w:t>を超える一方、生産年齢人口（</w:t>
      </w:r>
      <w:r w:rsidR="00A94C97" w:rsidRPr="003F30E9">
        <w:rPr>
          <w:rFonts w:hAnsi="メイリオ" w:cs="Segoe UI Symbol"/>
          <w:sz w:val="22"/>
          <w:szCs w:val="24"/>
        </w:rPr>
        <w:t>15歳</w:t>
      </w:r>
      <w:r w:rsidR="00A94C97" w:rsidRPr="003F30E9">
        <w:rPr>
          <w:rFonts w:hAnsi="メイリオ" w:cs="Segoe UI Symbol" w:hint="eastAsia"/>
          <w:sz w:val="22"/>
          <w:szCs w:val="24"/>
        </w:rPr>
        <w:t>から</w:t>
      </w:r>
      <w:r w:rsidR="00A94C97" w:rsidRPr="003F30E9">
        <w:rPr>
          <w:rFonts w:hAnsi="メイリオ" w:cs="Segoe UI Symbol"/>
          <w:sz w:val="22"/>
          <w:szCs w:val="24"/>
        </w:rPr>
        <w:t>64</w:t>
      </w:r>
      <w:r w:rsidR="00A94C97" w:rsidRPr="003F30E9">
        <w:rPr>
          <w:rFonts w:hAnsi="メイリオ" w:cs="Segoe UI Symbol" w:hint="eastAsia"/>
          <w:sz w:val="22"/>
          <w:szCs w:val="24"/>
        </w:rPr>
        <w:t>歳）は全人口の約半数まで、年少人口（</w:t>
      </w:r>
      <w:r w:rsidR="00A94C97" w:rsidRPr="003F30E9">
        <w:rPr>
          <w:rFonts w:hAnsi="メイリオ" w:cs="Segoe UI Symbol"/>
          <w:sz w:val="22"/>
          <w:szCs w:val="24"/>
        </w:rPr>
        <w:t>14</w:t>
      </w:r>
      <w:r w:rsidR="00C800DD" w:rsidRPr="003F30E9">
        <w:rPr>
          <w:rFonts w:hAnsi="メイリオ" w:cs="Segoe UI Symbol" w:hint="eastAsia"/>
          <w:sz w:val="22"/>
          <w:szCs w:val="24"/>
        </w:rPr>
        <w:t>歳以下）は約１割まで減少することが見込まれています。</w:t>
      </w:r>
    </w:p>
    <w:p w14:paraId="1EA8B3ED" w14:textId="73CFA8EC" w:rsidR="00A94C97" w:rsidRPr="003F30E9"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3F30E9">
        <w:rPr>
          <w:rFonts w:hAnsi="メイリオ" w:cs="Segoe UI Symbol" w:hint="eastAsia"/>
          <w:sz w:val="22"/>
          <w:szCs w:val="24"/>
        </w:rPr>
        <w:t>また、世帯構成にも変化がみられ、高齢者世帯の割合が令和</w:t>
      </w:r>
      <w:r w:rsidRPr="003F30E9">
        <w:rPr>
          <w:rFonts w:hAnsi="メイリオ" w:cs="Segoe UI Symbol"/>
          <w:sz w:val="22"/>
          <w:szCs w:val="24"/>
        </w:rPr>
        <w:t>17</w:t>
      </w:r>
      <w:r w:rsidRPr="003F30E9">
        <w:rPr>
          <w:rFonts w:hAnsi="メイリオ" w:cs="Segoe UI Symbol" w:hint="eastAsia"/>
          <w:sz w:val="22"/>
          <w:szCs w:val="24"/>
        </w:rPr>
        <w:t>（</w:t>
      </w:r>
      <w:r w:rsidRPr="003F30E9">
        <w:rPr>
          <w:rFonts w:hAnsi="メイリオ" w:cs="Segoe UI Symbol"/>
          <w:sz w:val="22"/>
          <w:szCs w:val="24"/>
        </w:rPr>
        <w:t>2035</w:t>
      </w:r>
      <w:r w:rsidR="00A42CD3" w:rsidRPr="003F30E9">
        <w:rPr>
          <w:rFonts w:hAnsi="メイリオ" w:cs="Segoe UI Symbol" w:hint="eastAsia"/>
          <w:sz w:val="22"/>
          <w:szCs w:val="24"/>
        </w:rPr>
        <w:t>）年に全世帯の４</w:t>
      </w:r>
      <w:r w:rsidRPr="003F30E9">
        <w:rPr>
          <w:rFonts w:hAnsi="メイリオ" w:cs="Segoe UI Symbol" w:hint="eastAsia"/>
          <w:sz w:val="22"/>
          <w:szCs w:val="24"/>
        </w:rPr>
        <w:t>割を超える一方、夫婦と子どもからなる世帯は、令和</w:t>
      </w:r>
      <w:r w:rsidRPr="003F30E9">
        <w:rPr>
          <w:rFonts w:hAnsi="メイリオ" w:cs="Segoe UI Symbol"/>
          <w:sz w:val="22"/>
          <w:szCs w:val="24"/>
        </w:rPr>
        <w:t>12</w:t>
      </w:r>
      <w:r w:rsidRPr="003F30E9">
        <w:rPr>
          <w:rFonts w:hAnsi="メイリオ" w:cs="Segoe UI Symbol" w:hint="eastAsia"/>
          <w:sz w:val="22"/>
          <w:szCs w:val="24"/>
        </w:rPr>
        <w:t>（</w:t>
      </w:r>
      <w:r w:rsidRPr="003F30E9">
        <w:rPr>
          <w:rFonts w:hAnsi="メイリオ" w:cs="Segoe UI Symbol"/>
          <w:sz w:val="22"/>
          <w:szCs w:val="24"/>
        </w:rPr>
        <w:t>2030</w:t>
      </w:r>
      <w:r w:rsidRPr="003F30E9">
        <w:rPr>
          <w:rFonts w:hAnsi="メイリオ" w:cs="Segoe UI Symbol" w:hint="eastAsia"/>
          <w:sz w:val="22"/>
          <w:szCs w:val="24"/>
        </w:rPr>
        <w:t>）年に４分の１以下へ減少する見込みです。さらに、日本は、平均寿命が世界で最も高い</w:t>
      </w:r>
      <w:r w:rsidRPr="003F30E9">
        <w:rPr>
          <w:rFonts w:hAnsi="メイリオ" w:cs="Segoe UI Symbol"/>
          <w:sz w:val="22"/>
          <w:szCs w:val="24"/>
        </w:rPr>
        <w:t>84.3</w:t>
      </w:r>
      <w:r w:rsidRPr="003F30E9">
        <w:rPr>
          <w:rFonts w:hAnsi="メイリオ" w:cs="Segoe UI Symbol" w:hint="eastAsia"/>
          <w:sz w:val="22"/>
          <w:szCs w:val="24"/>
        </w:rPr>
        <w:t>歳と長寿国</w:t>
      </w:r>
      <w:r w:rsidRPr="003F30E9">
        <w:rPr>
          <w:rFonts w:hAnsi="メイリオ" w:cs="Segoe UI Symbol"/>
          <w:sz w:val="22"/>
          <w:szCs w:val="24"/>
          <w:vertAlign w:val="superscript"/>
        </w:rPr>
        <w:footnoteReference w:id="9"/>
      </w:r>
      <w:r w:rsidRPr="003F30E9">
        <w:rPr>
          <w:rFonts w:hAnsi="メイリオ" w:cs="Segoe UI Symbol" w:hint="eastAsia"/>
          <w:sz w:val="22"/>
          <w:szCs w:val="24"/>
        </w:rPr>
        <w:t>であり、まさに「人生</w:t>
      </w:r>
      <w:r w:rsidRPr="003F30E9">
        <w:rPr>
          <w:rFonts w:hAnsi="メイリオ" w:cs="Segoe UI Symbol"/>
          <w:sz w:val="22"/>
          <w:szCs w:val="24"/>
        </w:rPr>
        <w:t>100</w:t>
      </w:r>
      <w:r w:rsidRPr="003F30E9">
        <w:rPr>
          <w:rFonts w:hAnsi="メイリオ" w:cs="Segoe UI Symbol" w:hint="eastAsia"/>
          <w:sz w:val="22"/>
          <w:szCs w:val="24"/>
        </w:rPr>
        <w:t>年時代」を迎えようとしています。</w:t>
      </w:r>
    </w:p>
    <w:p w14:paraId="490B54C0" w14:textId="1CC19C41" w:rsidR="00A94C97" w:rsidRPr="003F30E9"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3F30E9">
        <w:rPr>
          <w:rFonts w:hAnsi="メイリオ" w:cs="Segoe UI Symbol" w:hint="eastAsia"/>
          <w:sz w:val="22"/>
          <w:szCs w:val="24"/>
        </w:rPr>
        <w:t>人口減少社会において、社会活力を維持し、発展させるためには、一人ひとりのポテンシャルを最大限発揮することはもちろん、個人の資質・能力をさらに向上させていくことが求められます。</w:t>
      </w:r>
    </w:p>
    <w:p w14:paraId="52BF38CB" w14:textId="330A2909" w:rsidR="00A94C97" w:rsidRPr="003F30E9"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3F30E9">
        <w:rPr>
          <w:rFonts w:hAnsi="メイリオ" w:hint="eastAsia"/>
          <w:sz w:val="22"/>
          <w:szCs w:val="24"/>
        </w:rPr>
        <w:t>また、人口構造や世帯構造が急速に変化していくことを踏まえ、家庭も含めた世代間の連携・協調や地域に貢献できる人材</w:t>
      </w:r>
      <w:r w:rsidRPr="003F30E9">
        <w:rPr>
          <w:rFonts w:hAnsi="メイリオ" w:cs="Segoe UI Symbol" w:hint="eastAsia"/>
          <w:sz w:val="22"/>
          <w:szCs w:val="24"/>
        </w:rPr>
        <w:t>や、これまで以上に長くなる個人の企業・組織・社会との関わりの中で、ライフステージの各段階で活躍しつづける人材を育成することが重要です。</w:t>
      </w:r>
    </w:p>
    <w:p w14:paraId="000B635D" w14:textId="77777777" w:rsidR="00934360" w:rsidRPr="003F30E9" w:rsidRDefault="00934360" w:rsidP="00934360">
      <w:pPr>
        <w:autoSpaceDE w:val="0"/>
        <w:autoSpaceDN w:val="0"/>
        <w:spacing w:line="360" w:lineRule="exact"/>
        <w:ind w:leftChars="100" w:left="430" w:hangingChars="100" w:hanging="220"/>
        <w:rPr>
          <w:rFonts w:hAnsi="メイリオ"/>
          <w:sz w:val="22"/>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845"/>
      </w:tblGrid>
      <w:tr w:rsidR="00934360" w:rsidRPr="003F30E9" w14:paraId="2DCC585A" w14:textId="77777777" w:rsidTr="00802BF2">
        <w:tc>
          <w:tcPr>
            <w:tcW w:w="4949" w:type="dxa"/>
          </w:tcPr>
          <w:p w14:paraId="4FEFA25A" w14:textId="6B244680" w:rsidR="00934360" w:rsidRPr="003F30E9" w:rsidRDefault="00084F1A" w:rsidP="00934360">
            <w:pPr>
              <w:autoSpaceDE w:val="0"/>
              <w:autoSpaceDN w:val="0"/>
              <w:spacing w:line="220" w:lineRule="exact"/>
              <w:ind w:left="400" w:hangingChars="200" w:hanging="40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■大阪府の人口推計</w:t>
            </w:r>
          </w:p>
          <w:p w14:paraId="24479B21" w14:textId="77777777" w:rsidR="007A7E7F" w:rsidRPr="003F30E9" w:rsidRDefault="00934360" w:rsidP="00934360">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※大阪府「大阪府人口ビジョン策定後の</w:t>
            </w:r>
          </w:p>
          <w:p w14:paraId="3734400C" w14:textId="6A0A6A73" w:rsidR="00934360" w:rsidRPr="003F30E9" w:rsidRDefault="00934360" w:rsidP="007A7E7F">
            <w:pPr>
              <w:autoSpaceDE w:val="0"/>
              <w:autoSpaceDN w:val="0"/>
              <w:spacing w:line="220" w:lineRule="exact"/>
              <w:ind w:leftChars="200" w:left="42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人口動向等の整理」</w:t>
            </w:r>
            <w:r w:rsidR="00FC46DC" w:rsidRPr="003F30E9">
              <w:rPr>
                <w:rFonts w:asciiTheme="minorEastAsia" w:eastAsiaTheme="minorEastAsia" w:hAnsiTheme="minorEastAsia" w:cs="ＭＳ 明朝" w:hint="eastAsia"/>
                <w:sz w:val="20"/>
                <w:szCs w:val="24"/>
              </w:rPr>
              <w:t>等</w:t>
            </w:r>
            <w:r w:rsidRPr="003F30E9">
              <w:rPr>
                <w:rFonts w:asciiTheme="minorEastAsia" w:eastAsiaTheme="minorEastAsia" w:hAnsiTheme="minorEastAsia" w:cs="ＭＳ 明朝" w:hint="eastAsia"/>
                <w:sz w:val="20"/>
                <w:szCs w:val="24"/>
              </w:rPr>
              <w:t>を基に作成</w:t>
            </w:r>
          </w:p>
        </w:tc>
        <w:tc>
          <w:tcPr>
            <w:tcW w:w="4689" w:type="dxa"/>
          </w:tcPr>
          <w:p w14:paraId="6A89DC4E" w14:textId="77777777" w:rsidR="00934360" w:rsidRPr="003F30E9" w:rsidRDefault="00934360" w:rsidP="00934360">
            <w:pPr>
              <w:autoSpaceDE w:val="0"/>
              <w:autoSpaceDN w:val="0"/>
              <w:spacing w:line="220" w:lineRule="exact"/>
              <w:rPr>
                <w:rFonts w:asciiTheme="minorEastAsia" w:eastAsiaTheme="minorEastAsia" w:hAnsiTheme="minorEastAsia"/>
                <w:sz w:val="20"/>
                <w:szCs w:val="24"/>
              </w:rPr>
            </w:pPr>
            <w:r w:rsidRPr="003F30E9">
              <w:rPr>
                <w:rFonts w:asciiTheme="minorEastAsia" w:eastAsiaTheme="minorEastAsia" w:hAnsiTheme="minorEastAsia" w:hint="eastAsia"/>
                <w:sz w:val="20"/>
                <w:szCs w:val="24"/>
              </w:rPr>
              <w:t>■世帯構造の変化</w:t>
            </w:r>
          </w:p>
          <w:p w14:paraId="133F0AC2" w14:textId="77777777" w:rsidR="007A7E7F" w:rsidRPr="003F30E9" w:rsidRDefault="00934360" w:rsidP="007A7E7F">
            <w:pPr>
              <w:autoSpaceDE w:val="0"/>
              <w:autoSpaceDN w:val="0"/>
              <w:spacing w:line="220" w:lineRule="exact"/>
              <w:ind w:leftChars="100" w:left="410" w:hangingChars="100" w:hanging="200"/>
              <w:rPr>
                <w:rFonts w:asciiTheme="minorEastAsia" w:eastAsiaTheme="minorEastAsia" w:hAnsiTheme="minorEastAsia"/>
                <w:sz w:val="20"/>
                <w:szCs w:val="24"/>
              </w:rPr>
            </w:pPr>
            <w:r w:rsidRPr="003F30E9">
              <w:rPr>
                <w:rFonts w:asciiTheme="minorEastAsia" w:eastAsiaTheme="minorEastAsia" w:hAnsiTheme="minorEastAsia" w:hint="eastAsia"/>
                <w:sz w:val="20"/>
                <w:szCs w:val="24"/>
              </w:rPr>
              <w:t>※出典：厚生労働省「令和３年度国民生活</w:t>
            </w:r>
          </w:p>
          <w:p w14:paraId="45D59545" w14:textId="6A1719A0" w:rsidR="00934360" w:rsidRPr="003F30E9" w:rsidRDefault="00934360" w:rsidP="007A7E7F">
            <w:pPr>
              <w:autoSpaceDE w:val="0"/>
              <w:autoSpaceDN w:val="0"/>
              <w:spacing w:line="220" w:lineRule="exact"/>
              <w:ind w:leftChars="200" w:left="420"/>
              <w:rPr>
                <w:rFonts w:asciiTheme="minorEastAsia" w:eastAsiaTheme="minorEastAsia" w:hAnsiTheme="minorEastAsia"/>
                <w:sz w:val="20"/>
                <w:szCs w:val="24"/>
              </w:rPr>
            </w:pPr>
            <w:r w:rsidRPr="003F30E9">
              <w:rPr>
                <w:rFonts w:asciiTheme="minorEastAsia" w:eastAsiaTheme="minorEastAsia" w:hAnsiTheme="minorEastAsia" w:hint="eastAsia"/>
                <w:sz w:val="20"/>
                <w:szCs w:val="24"/>
              </w:rPr>
              <w:t>基礎調査」</w:t>
            </w:r>
          </w:p>
        </w:tc>
      </w:tr>
      <w:tr w:rsidR="00934360" w:rsidRPr="003F30E9" w14:paraId="59030691" w14:textId="77777777" w:rsidTr="00802BF2">
        <w:tblPrEx>
          <w:tblCellMar>
            <w:left w:w="99" w:type="dxa"/>
            <w:right w:w="99" w:type="dxa"/>
          </w:tblCellMar>
        </w:tblPrEx>
        <w:trPr>
          <w:trHeight w:hRule="exact" w:val="3402"/>
        </w:trPr>
        <w:tc>
          <w:tcPr>
            <w:tcW w:w="4949" w:type="dxa"/>
            <w:vAlign w:val="bottom"/>
          </w:tcPr>
          <w:p w14:paraId="136637D6" w14:textId="6E0ACDC1" w:rsidR="00934360" w:rsidRPr="003F30E9" w:rsidRDefault="00FC46DC" w:rsidP="00934360">
            <w:pPr>
              <w:autoSpaceDE w:val="0"/>
              <w:autoSpaceDN w:val="0"/>
              <w:spacing w:line="220" w:lineRule="exact"/>
              <w:rPr>
                <w:sz w:val="20"/>
                <w:szCs w:val="24"/>
              </w:rPr>
            </w:pPr>
            <w:r w:rsidRPr="003F30E9">
              <w:rPr>
                <w:noProof/>
                <w:sz w:val="20"/>
                <w:szCs w:val="24"/>
              </w:rPr>
              <w:drawing>
                <wp:inline distT="0" distB="0" distL="0" distR="0" wp14:anchorId="60AAFFB0" wp14:editId="124B4E62">
                  <wp:extent cx="3085465" cy="21431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5465" cy="2143125"/>
                          </a:xfrm>
                          <a:prstGeom prst="rect">
                            <a:avLst/>
                          </a:prstGeom>
                          <a:noFill/>
                          <a:ln>
                            <a:noFill/>
                          </a:ln>
                        </pic:spPr>
                      </pic:pic>
                    </a:graphicData>
                  </a:graphic>
                </wp:inline>
              </w:drawing>
            </w:r>
          </w:p>
        </w:tc>
        <w:tc>
          <w:tcPr>
            <w:tcW w:w="4689" w:type="dxa"/>
            <w:vAlign w:val="bottom"/>
          </w:tcPr>
          <w:p w14:paraId="5378B6A0" w14:textId="46D46C25" w:rsidR="00934360" w:rsidRPr="003F30E9" w:rsidRDefault="00110EB3" w:rsidP="00934360">
            <w:pPr>
              <w:autoSpaceDE w:val="0"/>
              <w:autoSpaceDN w:val="0"/>
              <w:spacing w:line="220" w:lineRule="exact"/>
              <w:rPr>
                <w:sz w:val="20"/>
                <w:szCs w:val="24"/>
              </w:rPr>
            </w:pPr>
            <w:r w:rsidRPr="003F30E9">
              <w:rPr>
                <w:noProof/>
                <w:sz w:val="20"/>
                <w:szCs w:val="24"/>
              </w:rPr>
              <w:drawing>
                <wp:inline distT="0" distB="0" distL="0" distR="0" wp14:anchorId="276E1B33" wp14:editId="6B556A1B">
                  <wp:extent cx="3121025" cy="207518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1025" cy="2075180"/>
                          </a:xfrm>
                          <a:prstGeom prst="rect">
                            <a:avLst/>
                          </a:prstGeom>
                          <a:noFill/>
                          <a:ln>
                            <a:noFill/>
                          </a:ln>
                        </pic:spPr>
                      </pic:pic>
                    </a:graphicData>
                  </a:graphic>
                </wp:inline>
              </w:drawing>
            </w:r>
          </w:p>
        </w:tc>
      </w:tr>
    </w:tbl>
    <w:p w14:paraId="36D50256" w14:textId="4B4999D3" w:rsidR="00B945DA" w:rsidRPr="003F30E9" w:rsidRDefault="00B945DA" w:rsidP="001401BB">
      <w:pPr>
        <w:autoSpaceDE w:val="0"/>
        <w:autoSpaceDN w:val="0"/>
        <w:rPr>
          <w:rFonts w:ascii="Segoe UI Symbol" w:hAnsi="Segoe UI Symbol" w:cs="Segoe UI Symbol"/>
          <w:sz w:val="22"/>
          <w:szCs w:val="24"/>
        </w:rPr>
      </w:pPr>
    </w:p>
    <w:p w14:paraId="56888EEE" w14:textId="271B821F" w:rsidR="00A94C97" w:rsidRPr="003F30E9" w:rsidRDefault="00A94C97" w:rsidP="001401BB">
      <w:pPr>
        <w:autoSpaceDE w:val="0"/>
        <w:autoSpaceDN w:val="0"/>
        <w:rPr>
          <w:rFonts w:ascii="Segoe UI Symbol" w:hAnsi="Segoe UI Symbol" w:cs="Segoe UI Symbol"/>
          <w:sz w:val="22"/>
          <w:szCs w:val="24"/>
        </w:rPr>
      </w:pPr>
      <w:r w:rsidRPr="003F30E9">
        <w:rPr>
          <w:rFonts w:ascii="Segoe UI Symbol" w:hAnsi="Segoe UI Symbol" w:cs="Segoe UI Symbol"/>
          <w:sz w:val="22"/>
          <w:szCs w:val="24"/>
        </w:rPr>
        <w:br w:type="page"/>
      </w:r>
    </w:p>
    <w:p w14:paraId="3AD1FF02" w14:textId="77777777" w:rsidR="008D6110" w:rsidRPr="003F30E9" w:rsidRDefault="008D6110" w:rsidP="008D6110">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1" w:name="_Toc120012075"/>
      <w:bookmarkStart w:id="22" w:name="_Toc120012074"/>
      <w:r w:rsidRPr="003F30E9">
        <w:rPr>
          <w:rFonts w:hAnsi="メイリオ" w:cstheme="majorBidi" w:hint="eastAsia"/>
          <w:b/>
          <w:bCs/>
          <w:sz w:val="28"/>
          <w:szCs w:val="32"/>
        </w:rPr>
        <w:lastRenderedPageBreak/>
        <w:t>グローバル化の進展</w:t>
      </w:r>
      <w:bookmarkEnd w:id="21"/>
    </w:p>
    <w:p w14:paraId="2530B1F7" w14:textId="77777777" w:rsidR="008D6110" w:rsidRPr="003F30E9"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3F30E9">
        <w:rPr>
          <w:rFonts w:hAnsi="メイリオ" w:hint="eastAsia"/>
          <w:color w:val="000000" w:themeColor="text1"/>
          <w:sz w:val="22"/>
          <w:szCs w:val="24"/>
        </w:rPr>
        <w:t>資本や労働力の国境を越えた移動、交流が活発となり、グローバル化が進展したことで、文化、経済、社会活動が地球規模に拡大しており、日本と世界の結びつきも、より密接となっています。特に、経済活動のボーダレス化により、企業の海外進出、国境を越えた企業統合や海外からの直接投資が進んでいます。</w:t>
      </w:r>
    </w:p>
    <w:p w14:paraId="58281A16" w14:textId="77777777" w:rsidR="008D6110" w:rsidRPr="003F30E9"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3F30E9">
        <w:rPr>
          <w:rFonts w:hAnsi="メイリオ" w:hint="eastAsia"/>
          <w:color w:val="000000" w:themeColor="text1"/>
          <w:sz w:val="22"/>
          <w:szCs w:val="24"/>
        </w:rPr>
        <w:t>こうした背景のもと、企業や団体を対象とした調査では「今後のビジネスパーソンにとって重要な知識やスキル」として、コミュニケーションツールとしての英語が最多となったほか、約４割の企業が「国際的なビジネス感覚」や「国際人としての幅広い知識、教養」を挙げており、世界で活躍できる人材の育成が必要です。</w:t>
      </w:r>
    </w:p>
    <w:p w14:paraId="157D912A" w14:textId="71B4DF5A" w:rsidR="008D6110" w:rsidRPr="003F30E9"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3F30E9">
        <w:rPr>
          <w:rFonts w:hAnsi="メイリオ" w:hint="eastAsia"/>
          <w:color w:val="000000" w:themeColor="text1"/>
          <w:sz w:val="22"/>
          <w:szCs w:val="24"/>
        </w:rPr>
        <w:t>一方、日本を訪れる外国人も増加傾向にあり、令和元（2019）年には過去最多となる約3,200万人の外国人旅行者が日本を訪れ、大阪でも過去最多の約1,200万人</w:t>
      </w:r>
      <w:r w:rsidRPr="003F30E9">
        <w:rPr>
          <w:rStyle w:val="af5"/>
          <w:rFonts w:hAnsi="メイリオ"/>
          <w:color w:val="000000" w:themeColor="text1"/>
          <w:sz w:val="22"/>
          <w:szCs w:val="24"/>
        </w:rPr>
        <w:footnoteReference w:id="10"/>
      </w:r>
      <w:r w:rsidRPr="003F30E9">
        <w:rPr>
          <w:rFonts w:hAnsi="メイリオ" w:hint="eastAsia"/>
          <w:color w:val="000000" w:themeColor="text1"/>
          <w:sz w:val="22"/>
          <w:szCs w:val="24"/>
        </w:rPr>
        <w:t>となりました。新型コロナウイルス感染症の世界的な拡大により</w:t>
      </w:r>
      <w:r w:rsidR="00FE21FE">
        <w:rPr>
          <w:rFonts w:hAnsi="メイリオ" w:hint="eastAsia"/>
          <w:color w:val="000000" w:themeColor="text1"/>
          <w:sz w:val="22"/>
          <w:szCs w:val="24"/>
        </w:rPr>
        <w:t>、インバウンドに</w:t>
      </w:r>
      <w:r w:rsidRPr="003F30E9">
        <w:rPr>
          <w:rFonts w:hAnsi="メイリオ" w:hint="eastAsia"/>
          <w:color w:val="000000" w:themeColor="text1"/>
          <w:sz w:val="22"/>
          <w:szCs w:val="24"/>
        </w:rPr>
        <w:t>影響が生じていますが、収束した後には来日外国人の増加が見込まれています。さらに、全国・大阪府ともに在留外国人も増加</w:t>
      </w:r>
      <w:r w:rsidRPr="003F30E9">
        <w:rPr>
          <w:rFonts w:hAnsi="メイリオ"/>
          <w:color w:val="000000" w:themeColor="text1"/>
          <w:sz w:val="22"/>
          <w:szCs w:val="24"/>
          <w:vertAlign w:val="superscript"/>
        </w:rPr>
        <w:footnoteReference w:id="11"/>
      </w:r>
      <w:r w:rsidRPr="003F30E9">
        <w:rPr>
          <w:rFonts w:hAnsi="メイリオ" w:hint="eastAsia"/>
          <w:color w:val="000000" w:themeColor="text1"/>
          <w:sz w:val="22"/>
          <w:szCs w:val="24"/>
        </w:rPr>
        <w:t>しており、日本全体で人口減少が進む中、社会の活力維持に向けた外国人材の積極的な受入れといった「内外の国際化」が、ますます求められています。</w:t>
      </w:r>
    </w:p>
    <w:p w14:paraId="0D36C390" w14:textId="77777777" w:rsidR="008D6110" w:rsidRPr="003F30E9"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3F30E9">
        <w:rPr>
          <w:rFonts w:hAnsi="メイリオ" w:hint="eastAsia"/>
          <w:color w:val="000000" w:themeColor="text1"/>
          <w:sz w:val="22"/>
          <w:szCs w:val="24"/>
        </w:rPr>
        <w:t>国際社会の一員として、グローバルな視野を持って活躍するためには、国際的なコミュニケーションツールである英語の習得が求められるとともに、地域社会においては、在留外国人を含めた一人ひとりが尊重され、多様性が受容される多文化共生を進める知識、能力の育成が重要となります。</w:t>
      </w:r>
    </w:p>
    <w:p w14:paraId="08F933D9" w14:textId="77777777" w:rsidR="008D6110" w:rsidRPr="003F30E9" w:rsidRDefault="008D6110" w:rsidP="008D6110">
      <w:pPr>
        <w:autoSpaceDE w:val="0"/>
        <w:autoSpaceDN w:val="0"/>
        <w:spacing w:line="360" w:lineRule="exact"/>
        <w:ind w:leftChars="100" w:left="430" w:hangingChars="100" w:hanging="220"/>
        <w:rPr>
          <w:sz w:val="22"/>
          <w:szCs w:val="24"/>
        </w:rPr>
      </w:pPr>
    </w:p>
    <w:tbl>
      <w:tblPr>
        <w:tblStyle w:val="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8D6110" w:rsidRPr="003F30E9" w14:paraId="23E61E4D" w14:textId="77777777" w:rsidTr="00836F48">
        <w:tc>
          <w:tcPr>
            <w:tcW w:w="4819" w:type="dxa"/>
          </w:tcPr>
          <w:p w14:paraId="5B46B8B6" w14:textId="77777777" w:rsidR="008D6110" w:rsidRPr="003F30E9" w:rsidRDefault="008D6110" w:rsidP="00836F48">
            <w:pPr>
              <w:autoSpaceDE w:val="0"/>
              <w:autoSpaceDN w:val="0"/>
              <w:spacing w:line="220" w:lineRule="exact"/>
              <w:ind w:left="400" w:hangingChars="200" w:hanging="40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■日本人等を含む出入国者数の合計数の推移</w:t>
            </w:r>
          </w:p>
          <w:p w14:paraId="432916C0" w14:textId="77777777" w:rsidR="008D6110" w:rsidRPr="003F30E9" w:rsidRDefault="008D6110" w:rsidP="00836F4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（出典：出入国在留管理庁「令和３年度出入国管理統計」）</w:t>
            </w:r>
          </w:p>
        </w:tc>
        <w:tc>
          <w:tcPr>
            <w:tcW w:w="4819" w:type="dxa"/>
          </w:tcPr>
          <w:p w14:paraId="1A5AAE87" w14:textId="77777777" w:rsidR="008D6110" w:rsidRPr="003F30E9" w:rsidRDefault="008D6110" w:rsidP="00836F48">
            <w:pPr>
              <w:autoSpaceDE w:val="0"/>
              <w:autoSpaceDN w:val="0"/>
              <w:spacing w:line="220" w:lineRule="exact"/>
              <w:ind w:left="200" w:hangingChars="100" w:hanging="200"/>
              <w:rPr>
                <w:rFonts w:asciiTheme="minorEastAsia" w:eastAsiaTheme="minorEastAsia" w:hAnsiTheme="minorEastAsia"/>
                <w:sz w:val="20"/>
                <w:szCs w:val="24"/>
              </w:rPr>
            </w:pPr>
            <w:r w:rsidRPr="003F30E9">
              <w:rPr>
                <w:rFonts w:asciiTheme="minorEastAsia" w:eastAsiaTheme="minorEastAsia" w:hAnsiTheme="minorEastAsia" w:hint="eastAsia"/>
                <w:sz w:val="20"/>
                <w:szCs w:val="24"/>
              </w:rPr>
              <w:t>■今後のビジネスパーソンにとって重要な知識やスキル（出典：一般財団法人 国際ビジネスコミュニケーション協会「英語活用実態調査 企業・団体 ビジネスパーソン」（2019））</w:t>
            </w:r>
          </w:p>
        </w:tc>
      </w:tr>
      <w:tr w:rsidR="008D6110" w:rsidRPr="003F30E9" w14:paraId="1A14D95F" w14:textId="77777777" w:rsidTr="00836F48">
        <w:tblPrEx>
          <w:tblCellMar>
            <w:left w:w="99" w:type="dxa"/>
            <w:right w:w="99" w:type="dxa"/>
          </w:tblCellMar>
        </w:tblPrEx>
        <w:trPr>
          <w:trHeight w:hRule="exact" w:val="3402"/>
        </w:trPr>
        <w:tc>
          <w:tcPr>
            <w:tcW w:w="4819" w:type="dxa"/>
          </w:tcPr>
          <w:p w14:paraId="4E253EB9" w14:textId="77777777" w:rsidR="008D6110" w:rsidRPr="003F30E9" w:rsidRDefault="008D6110" w:rsidP="00836F48">
            <w:pPr>
              <w:autoSpaceDE w:val="0"/>
              <w:autoSpaceDN w:val="0"/>
              <w:spacing w:line="220" w:lineRule="exact"/>
              <w:rPr>
                <w:sz w:val="20"/>
                <w:szCs w:val="24"/>
              </w:rPr>
            </w:pPr>
            <w:r w:rsidRPr="003F30E9">
              <w:rPr>
                <w:noProof/>
              </w:rPr>
              <w:drawing>
                <wp:anchor distT="0" distB="0" distL="114300" distR="114300" simplePos="0" relativeHeight="251757568" behindDoc="0" locked="0" layoutInCell="1" allowOverlap="1" wp14:anchorId="3A7BBEE6" wp14:editId="38575C6A">
                  <wp:simplePos x="0" y="0"/>
                  <wp:positionH relativeFrom="column">
                    <wp:posOffset>-88900</wp:posOffset>
                  </wp:positionH>
                  <wp:positionV relativeFrom="paragraph">
                    <wp:posOffset>29210</wp:posOffset>
                  </wp:positionV>
                  <wp:extent cx="3106420" cy="2117725"/>
                  <wp:effectExtent l="0" t="0" r="0" b="0"/>
                  <wp:wrapNone/>
                  <wp:docPr id="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420" cy="2117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9" w:type="dxa"/>
            <w:vAlign w:val="bottom"/>
          </w:tcPr>
          <w:p w14:paraId="05E41561" w14:textId="71ACC589" w:rsidR="008D6110" w:rsidRPr="003F30E9" w:rsidRDefault="008D6110" w:rsidP="00836F48">
            <w:pPr>
              <w:autoSpaceDE w:val="0"/>
              <w:autoSpaceDN w:val="0"/>
              <w:rPr>
                <w:sz w:val="20"/>
                <w:szCs w:val="24"/>
              </w:rPr>
            </w:pPr>
            <w:r w:rsidRPr="003F30E9">
              <w:rPr>
                <w:noProof/>
                <w:sz w:val="20"/>
                <w:szCs w:val="24"/>
              </w:rPr>
              <w:drawing>
                <wp:inline distT="0" distB="0" distL="0" distR="0" wp14:anchorId="68CDD0D9" wp14:editId="3D43EB75">
                  <wp:extent cx="2958465" cy="1936115"/>
                  <wp:effectExtent l="0" t="0" r="0" b="6985"/>
                  <wp:docPr id="9" name="図 9" descr="活用実態調査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活用実態調査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465" cy="1936115"/>
                          </a:xfrm>
                          <a:prstGeom prst="rect">
                            <a:avLst/>
                          </a:prstGeom>
                          <a:noFill/>
                          <a:ln>
                            <a:noFill/>
                          </a:ln>
                        </pic:spPr>
                      </pic:pic>
                    </a:graphicData>
                  </a:graphic>
                </wp:inline>
              </w:drawing>
            </w:r>
          </w:p>
        </w:tc>
      </w:tr>
    </w:tbl>
    <w:p w14:paraId="2CE3CEA8" w14:textId="77777777" w:rsidR="008D6110" w:rsidRPr="003F30E9" w:rsidRDefault="008D6110" w:rsidP="008D6110">
      <w:pPr>
        <w:autoSpaceDE w:val="0"/>
        <w:autoSpaceDN w:val="0"/>
        <w:rPr>
          <w:rFonts w:hAnsi="メイリオ"/>
          <w:sz w:val="24"/>
          <w:szCs w:val="24"/>
        </w:rPr>
      </w:pPr>
      <w:r w:rsidRPr="003F30E9">
        <w:rPr>
          <w:rFonts w:hAnsi="メイリオ"/>
          <w:sz w:val="24"/>
          <w:szCs w:val="24"/>
        </w:rPr>
        <w:br w:type="page"/>
      </w:r>
    </w:p>
    <w:p w14:paraId="4FE03366" w14:textId="4DD35566" w:rsidR="00A94C97" w:rsidRPr="003F30E9" w:rsidRDefault="00FD130A"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r w:rsidRPr="003F30E9">
        <w:rPr>
          <w:rFonts w:hAnsi="メイリオ" w:cstheme="majorBidi" w:hint="eastAsia"/>
          <w:b/>
          <w:bCs/>
          <w:sz w:val="28"/>
          <w:szCs w:val="32"/>
        </w:rPr>
        <w:lastRenderedPageBreak/>
        <w:t>先端技術</w:t>
      </w:r>
      <w:r w:rsidR="00C32B74" w:rsidRPr="003F30E9">
        <w:rPr>
          <w:rFonts w:hAnsi="メイリオ" w:cstheme="majorBidi" w:hint="eastAsia"/>
          <w:b/>
          <w:bCs/>
          <w:sz w:val="28"/>
          <w:szCs w:val="32"/>
        </w:rPr>
        <w:t>による</w:t>
      </w:r>
      <w:r w:rsidR="00BD2EC2" w:rsidRPr="003F30E9">
        <w:rPr>
          <w:rFonts w:hAnsi="メイリオ" w:cstheme="majorBidi" w:hint="eastAsia"/>
          <w:b/>
          <w:bCs/>
          <w:sz w:val="28"/>
          <w:szCs w:val="32"/>
        </w:rPr>
        <w:t>社会の変革</w:t>
      </w:r>
      <w:bookmarkEnd w:id="22"/>
    </w:p>
    <w:p w14:paraId="4E5B0BC1" w14:textId="4BFA58B4" w:rsidR="00E32C6F" w:rsidRPr="003F30E9" w:rsidRDefault="008D6110" w:rsidP="00AC3990">
      <w:pPr>
        <w:autoSpaceDE w:val="0"/>
        <w:autoSpaceDN w:val="0"/>
        <w:spacing w:line="360" w:lineRule="exact"/>
        <w:ind w:leftChars="100" w:left="210" w:rightChars="50" w:right="105" w:firstLineChars="100" w:firstLine="220"/>
        <w:rPr>
          <w:rFonts w:hAnsi="メイリオ"/>
          <w:color w:val="000000" w:themeColor="text1"/>
          <w:sz w:val="22"/>
        </w:rPr>
      </w:pPr>
      <w:r>
        <w:rPr>
          <w:sz w:val="22"/>
        </w:rPr>
        <w:t>自動運転</w:t>
      </w:r>
      <w:r w:rsidR="008509F5" w:rsidRPr="003F30E9">
        <w:rPr>
          <w:sz w:val="22"/>
        </w:rPr>
        <w:t>や</w:t>
      </w:r>
      <w:r w:rsidR="00AC3990" w:rsidRPr="003F30E9">
        <w:rPr>
          <w:sz w:val="22"/>
        </w:rPr>
        <w:t>ビッグデータ、人工知能</w:t>
      </w:r>
      <w:r w:rsidR="00AC3990" w:rsidRPr="003F30E9">
        <w:rPr>
          <w:rFonts w:hAnsi="メイリオ" w:hint="eastAsia"/>
          <w:color w:val="000000" w:themeColor="text1"/>
          <w:sz w:val="22"/>
        </w:rPr>
        <w:t>（AI：Artificial Intelligence）</w:t>
      </w:r>
      <w:r>
        <w:rPr>
          <w:rFonts w:hAnsi="メイリオ" w:hint="eastAsia"/>
          <w:color w:val="000000" w:themeColor="text1"/>
          <w:sz w:val="22"/>
        </w:rPr>
        <w:t>等、</w:t>
      </w:r>
      <w:r w:rsidR="00195FB8" w:rsidRPr="003F30E9">
        <w:rPr>
          <w:rFonts w:hint="eastAsia"/>
          <w:sz w:val="22"/>
        </w:rPr>
        <w:t>日常生活を豊かに</w:t>
      </w:r>
      <w:r>
        <w:rPr>
          <w:rFonts w:hint="eastAsia"/>
          <w:sz w:val="22"/>
        </w:rPr>
        <w:t>し、</w:t>
      </w:r>
      <w:r w:rsidR="00AC3990" w:rsidRPr="003F30E9">
        <w:rPr>
          <w:sz w:val="22"/>
        </w:rPr>
        <w:t>社会課題</w:t>
      </w:r>
      <w:r w:rsidR="006A4C13" w:rsidRPr="003F30E9">
        <w:rPr>
          <w:rFonts w:hint="eastAsia"/>
          <w:sz w:val="22"/>
        </w:rPr>
        <w:t>を</w:t>
      </w:r>
      <w:r w:rsidR="00AC3990" w:rsidRPr="003F30E9">
        <w:rPr>
          <w:sz w:val="22"/>
        </w:rPr>
        <w:t>解決</w:t>
      </w:r>
      <w:r w:rsidR="006A4C13" w:rsidRPr="003F30E9">
        <w:rPr>
          <w:rFonts w:hint="eastAsia"/>
          <w:sz w:val="22"/>
        </w:rPr>
        <w:t>する新たな技術</w:t>
      </w:r>
      <w:r w:rsidR="00AC3990" w:rsidRPr="003F30E9">
        <w:rPr>
          <w:rFonts w:hint="eastAsia"/>
          <w:sz w:val="22"/>
        </w:rPr>
        <w:t>等</w:t>
      </w:r>
      <w:r w:rsidR="00AC3990" w:rsidRPr="003F30E9">
        <w:rPr>
          <w:sz w:val="22"/>
        </w:rPr>
        <w:t>、社会</w:t>
      </w:r>
      <w:r w:rsidR="008509F5" w:rsidRPr="003F30E9">
        <w:rPr>
          <w:rFonts w:hint="eastAsia"/>
          <w:sz w:val="22"/>
        </w:rPr>
        <w:t>に</w:t>
      </w:r>
      <w:r w:rsidR="00AC3990" w:rsidRPr="003F30E9">
        <w:rPr>
          <w:sz w:val="22"/>
        </w:rPr>
        <w:t>変革をもたらす</w:t>
      </w:r>
      <w:r w:rsidR="00FD130A" w:rsidRPr="003F30E9">
        <w:rPr>
          <w:rFonts w:hint="eastAsia"/>
          <w:sz w:val="22"/>
        </w:rPr>
        <w:t>先端技術が</w:t>
      </w:r>
      <w:r w:rsidR="00195FB8" w:rsidRPr="003F30E9">
        <w:rPr>
          <w:rFonts w:hint="eastAsia"/>
          <w:sz w:val="22"/>
        </w:rPr>
        <w:t>次々と</w:t>
      </w:r>
      <w:r w:rsidR="0073492A" w:rsidRPr="003F30E9">
        <w:rPr>
          <w:rFonts w:hint="eastAsia"/>
          <w:sz w:val="22"/>
        </w:rPr>
        <w:t>生</w:t>
      </w:r>
      <w:r w:rsidR="00C32B74" w:rsidRPr="003F30E9">
        <w:rPr>
          <w:rFonts w:hint="eastAsia"/>
          <w:sz w:val="22"/>
        </w:rPr>
        <w:t>み出され</w:t>
      </w:r>
      <w:r w:rsidR="00FD130A" w:rsidRPr="003F30E9">
        <w:rPr>
          <w:rFonts w:hint="eastAsia"/>
          <w:sz w:val="22"/>
        </w:rPr>
        <w:t>、</w:t>
      </w:r>
      <w:r w:rsidR="006A4C13" w:rsidRPr="003F30E9">
        <w:rPr>
          <w:rFonts w:hint="eastAsia"/>
          <w:sz w:val="22"/>
        </w:rPr>
        <w:t>日常の生活</w:t>
      </w:r>
      <w:r w:rsidR="00FD130A" w:rsidRPr="003F30E9">
        <w:rPr>
          <w:rFonts w:hint="eastAsia"/>
          <w:sz w:val="22"/>
        </w:rPr>
        <w:t>に浸透</w:t>
      </w:r>
      <w:r w:rsidR="002263BD" w:rsidRPr="003F30E9">
        <w:rPr>
          <w:rFonts w:hint="eastAsia"/>
          <w:sz w:val="22"/>
        </w:rPr>
        <w:t>して</w:t>
      </w:r>
      <w:r w:rsidR="00193BBC" w:rsidRPr="003F30E9">
        <w:rPr>
          <w:rFonts w:hint="eastAsia"/>
          <w:sz w:val="22"/>
        </w:rPr>
        <w:t>います</w:t>
      </w:r>
      <w:r w:rsidR="0073492A" w:rsidRPr="003F30E9">
        <w:rPr>
          <w:rFonts w:hint="eastAsia"/>
          <w:sz w:val="22"/>
        </w:rPr>
        <w:t>。</w:t>
      </w:r>
      <w:r w:rsidR="00193BBC" w:rsidRPr="003F30E9">
        <w:rPr>
          <w:rFonts w:hint="eastAsia"/>
          <w:sz w:val="22"/>
        </w:rPr>
        <w:t>今後の社会においては、</w:t>
      </w:r>
      <w:r w:rsidR="002263BD" w:rsidRPr="003F30E9">
        <w:rPr>
          <w:rFonts w:hint="eastAsia"/>
          <w:sz w:val="22"/>
        </w:rPr>
        <w:t>これらの</w:t>
      </w:r>
      <w:r w:rsidR="00193BBC" w:rsidRPr="003F30E9">
        <w:rPr>
          <w:rFonts w:hint="eastAsia"/>
          <w:sz w:val="22"/>
        </w:rPr>
        <w:t>先端技術を使いこなし、生活を豊かにする一助としていくことが求められます。</w:t>
      </w:r>
    </w:p>
    <w:p w14:paraId="6ECB9DB3" w14:textId="6BCF282E" w:rsidR="00A94C97" w:rsidRPr="003F30E9" w:rsidRDefault="00E32C6F" w:rsidP="00B054BA">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国等</w:t>
      </w:r>
      <w:r w:rsidR="00193BBC" w:rsidRPr="003F30E9">
        <w:rPr>
          <w:rFonts w:hAnsi="メイリオ" w:hint="eastAsia"/>
          <w:color w:val="000000" w:themeColor="text1"/>
          <w:sz w:val="22"/>
        </w:rPr>
        <w:t>で</w:t>
      </w:r>
      <w:r w:rsidR="008509F5" w:rsidRPr="003F30E9">
        <w:rPr>
          <w:rFonts w:hAnsi="メイリオ" w:hint="eastAsia"/>
          <w:color w:val="000000" w:themeColor="text1"/>
          <w:sz w:val="22"/>
        </w:rPr>
        <w:t>は</w:t>
      </w:r>
      <w:r w:rsidRPr="003F30E9">
        <w:rPr>
          <w:rFonts w:hAnsi="メイリオ" w:hint="eastAsia"/>
          <w:color w:val="000000" w:themeColor="text1"/>
          <w:sz w:val="22"/>
        </w:rPr>
        <w:t>、</w:t>
      </w:r>
      <w:r w:rsidR="0073492A" w:rsidRPr="003F30E9">
        <w:rPr>
          <w:rFonts w:hAnsi="メイリオ" w:hint="eastAsia"/>
          <w:color w:val="000000" w:themeColor="text1"/>
          <w:sz w:val="22"/>
        </w:rPr>
        <w:t>今後</w:t>
      </w:r>
      <w:r w:rsidR="00193BBC" w:rsidRPr="003F30E9">
        <w:rPr>
          <w:rFonts w:hAnsi="メイリオ" w:hint="eastAsia"/>
          <w:color w:val="000000" w:themeColor="text1"/>
          <w:sz w:val="22"/>
        </w:rPr>
        <w:t>めざすべき未来社会の姿として</w:t>
      </w:r>
      <w:r w:rsidR="00E56DCE" w:rsidRPr="003F30E9">
        <w:rPr>
          <w:rFonts w:hAnsi="メイリオ" w:hint="eastAsia"/>
          <w:color w:val="000000" w:themeColor="text1"/>
          <w:sz w:val="22"/>
        </w:rPr>
        <w:t>、サイバー空間（仮想空間）とフィジカル空間（現実空間）を高度に融合させたシステムにより経済発展と社会的課題の解決を両立する人間中心の社会</w:t>
      </w:r>
      <w:r w:rsidR="00BD2EC2" w:rsidRPr="003F30E9">
        <w:rPr>
          <w:rFonts w:hAnsi="メイリオ" w:hint="eastAsia"/>
          <w:color w:val="000000" w:themeColor="text1"/>
          <w:sz w:val="22"/>
        </w:rPr>
        <w:t>（超スマート社会：Society</w:t>
      </w:r>
      <w:r w:rsidR="00BD2EC2" w:rsidRPr="003F30E9">
        <w:rPr>
          <w:rFonts w:hAnsi="メイリオ"/>
          <w:color w:val="000000" w:themeColor="text1"/>
          <w:sz w:val="22"/>
        </w:rPr>
        <w:t>5.0</w:t>
      </w:r>
      <w:r w:rsidR="00941E4E" w:rsidRPr="003F30E9">
        <w:rPr>
          <w:rStyle w:val="af5"/>
          <w:rFonts w:hAnsi="メイリオ"/>
          <w:color w:val="000000" w:themeColor="text1"/>
          <w:sz w:val="22"/>
        </w:rPr>
        <w:footnoteReference w:id="12"/>
      </w:r>
      <w:r w:rsidR="00BD2EC2" w:rsidRPr="003F30E9">
        <w:rPr>
          <w:rFonts w:hAnsi="メイリオ"/>
          <w:color w:val="000000" w:themeColor="text1"/>
          <w:sz w:val="22"/>
        </w:rPr>
        <w:t>）が</w:t>
      </w:r>
      <w:r w:rsidR="00E56DCE" w:rsidRPr="003F30E9">
        <w:rPr>
          <w:rFonts w:hAnsi="メイリオ" w:hint="eastAsia"/>
          <w:color w:val="000000" w:themeColor="text1"/>
          <w:sz w:val="22"/>
        </w:rPr>
        <w:t>提唱されています。このような</w:t>
      </w:r>
      <w:r w:rsidR="00A94C97" w:rsidRPr="003F30E9">
        <w:rPr>
          <w:rFonts w:hAnsi="メイリオ" w:hint="eastAsia"/>
          <w:color w:val="000000" w:themeColor="text1"/>
          <w:sz w:val="22"/>
        </w:rPr>
        <w:t>社会では、</w:t>
      </w:r>
      <w:r w:rsidR="008509F5" w:rsidRPr="003F30E9">
        <w:rPr>
          <w:rFonts w:hAnsi="メイリオ" w:hint="eastAsia"/>
          <w:color w:val="000000" w:themeColor="text1"/>
          <w:sz w:val="22"/>
        </w:rPr>
        <w:t>様々なモノがインターネットとつながり</w:t>
      </w:r>
      <w:r w:rsidR="00A94C97" w:rsidRPr="003F30E9">
        <w:rPr>
          <w:rFonts w:hAnsi="メイリオ" w:hint="eastAsia"/>
          <w:color w:val="000000" w:themeColor="text1"/>
          <w:sz w:val="22"/>
        </w:rPr>
        <w:t>、ロボット、</w:t>
      </w:r>
      <w:r w:rsidR="00AC3990" w:rsidRPr="003F30E9">
        <w:rPr>
          <w:rFonts w:hAnsi="メイリオ" w:hint="eastAsia"/>
          <w:color w:val="000000" w:themeColor="text1"/>
          <w:sz w:val="22"/>
        </w:rPr>
        <w:t>AI</w:t>
      </w:r>
      <w:r w:rsidR="00A94C97" w:rsidRPr="003F30E9">
        <w:rPr>
          <w:rFonts w:hAnsi="メイリオ" w:hint="eastAsia"/>
          <w:color w:val="000000" w:themeColor="text1"/>
          <w:sz w:val="22"/>
        </w:rPr>
        <w:t>など</w:t>
      </w:r>
      <w:r w:rsidR="00860515" w:rsidRPr="003F30E9">
        <w:rPr>
          <w:rFonts w:hAnsi="メイリオ" w:hint="eastAsia"/>
          <w:color w:val="000000" w:themeColor="text1"/>
          <w:sz w:val="22"/>
        </w:rPr>
        <w:t>の</w:t>
      </w:r>
      <w:r w:rsidR="00A94C97" w:rsidRPr="003F30E9">
        <w:rPr>
          <w:rFonts w:hAnsi="メイリオ" w:hint="eastAsia"/>
          <w:color w:val="000000" w:themeColor="text1"/>
          <w:sz w:val="22"/>
        </w:rPr>
        <w:t>先端技術が、あらゆる産業や社会生活に取り入れられ、多様なニーズにきめ細やかに対応したモノやサービスが提供されるなど、これまで出来なかった新たな価値が産業や社会にもたらされます。</w:t>
      </w:r>
    </w:p>
    <w:p w14:paraId="146DDB09" w14:textId="2BBF2226" w:rsidR="00A94C97" w:rsidRPr="003F30E9" w:rsidRDefault="00A94C97" w:rsidP="00B054BA">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大阪</w:t>
      </w:r>
      <w:r w:rsidR="00193BBC" w:rsidRPr="003F30E9">
        <w:rPr>
          <w:rFonts w:hAnsi="メイリオ" w:hint="eastAsia"/>
          <w:color w:val="000000" w:themeColor="text1"/>
          <w:sz w:val="22"/>
        </w:rPr>
        <w:t>においては</w:t>
      </w:r>
      <w:r w:rsidRPr="003F30E9">
        <w:rPr>
          <w:rFonts w:hAnsi="メイリオ" w:hint="eastAsia"/>
          <w:color w:val="000000" w:themeColor="text1"/>
          <w:sz w:val="22"/>
        </w:rPr>
        <w:t>、令和７（2025</w:t>
      </w:r>
      <w:r w:rsidR="00515790" w:rsidRPr="003F30E9">
        <w:rPr>
          <w:rFonts w:hAnsi="メイリオ" w:hint="eastAsia"/>
          <w:color w:val="000000" w:themeColor="text1"/>
          <w:sz w:val="22"/>
        </w:rPr>
        <w:t>）年に大阪・関西万博の</w:t>
      </w:r>
      <w:r w:rsidRPr="003F30E9">
        <w:rPr>
          <w:rFonts w:hAnsi="メイリオ" w:hint="eastAsia"/>
          <w:color w:val="000000" w:themeColor="text1"/>
          <w:sz w:val="22"/>
        </w:rPr>
        <w:t>開催</w:t>
      </w:r>
      <w:r w:rsidR="00515790" w:rsidRPr="003F30E9">
        <w:rPr>
          <w:rFonts w:hAnsi="メイリオ" w:hint="eastAsia"/>
          <w:color w:val="000000" w:themeColor="text1"/>
          <w:sz w:val="22"/>
        </w:rPr>
        <w:t>が予定</w:t>
      </w:r>
      <w:r w:rsidRPr="003F30E9">
        <w:rPr>
          <w:rFonts w:hAnsi="メイリオ" w:hint="eastAsia"/>
          <w:color w:val="000000" w:themeColor="text1"/>
          <w:sz w:val="22"/>
        </w:rPr>
        <w:t>され</w:t>
      </w:r>
      <w:r w:rsidR="00515790" w:rsidRPr="003F30E9">
        <w:rPr>
          <w:rFonts w:hAnsi="メイリオ" w:hint="eastAsia"/>
          <w:color w:val="000000" w:themeColor="text1"/>
          <w:sz w:val="22"/>
        </w:rPr>
        <w:t>てい</w:t>
      </w:r>
      <w:r w:rsidRPr="003F30E9">
        <w:rPr>
          <w:rFonts w:hAnsi="メイリオ" w:hint="eastAsia"/>
          <w:color w:val="000000" w:themeColor="text1"/>
          <w:sz w:val="22"/>
        </w:rPr>
        <w:t>ます。万博会場全体を未来社会のショーケースに見立て、カーボンニュートラル</w:t>
      </w:r>
      <w:r w:rsidR="00B5374F" w:rsidRPr="003F30E9">
        <w:rPr>
          <w:rStyle w:val="af5"/>
          <w:rFonts w:hAnsi="メイリオ"/>
          <w:color w:val="000000" w:themeColor="text1"/>
          <w:sz w:val="22"/>
        </w:rPr>
        <w:footnoteReference w:id="13"/>
      </w:r>
      <w:r w:rsidRPr="003F30E9">
        <w:rPr>
          <w:rFonts w:hAnsi="メイリオ" w:hint="eastAsia"/>
          <w:color w:val="000000" w:themeColor="text1"/>
          <w:sz w:val="22"/>
        </w:rPr>
        <w:t>やデジタル、モビリティ</w:t>
      </w:r>
      <w:r w:rsidR="00772E78" w:rsidRPr="003F30E9">
        <w:rPr>
          <w:rStyle w:val="af5"/>
          <w:rFonts w:hAnsi="メイリオ"/>
          <w:color w:val="000000" w:themeColor="text1"/>
          <w:sz w:val="22"/>
        </w:rPr>
        <w:footnoteReference w:id="14"/>
      </w:r>
      <w:r w:rsidRPr="003F30E9">
        <w:rPr>
          <w:rFonts w:hAnsi="メイリオ" w:hint="eastAsia"/>
          <w:color w:val="000000" w:themeColor="text1"/>
          <w:sz w:val="22"/>
        </w:rPr>
        <w:t>など様々な分野における先端技術やシステムが取り入れられ</w:t>
      </w:r>
      <w:r w:rsidR="008509F5" w:rsidRPr="003F30E9">
        <w:rPr>
          <w:rFonts w:hAnsi="メイリオ" w:hint="eastAsia"/>
          <w:color w:val="000000" w:themeColor="text1"/>
          <w:sz w:val="22"/>
        </w:rPr>
        <w:t>るなど</w:t>
      </w:r>
      <w:r w:rsidRPr="003F30E9">
        <w:rPr>
          <w:rFonts w:hAnsi="メイリオ" w:hint="eastAsia"/>
          <w:color w:val="000000" w:themeColor="text1"/>
          <w:sz w:val="22"/>
        </w:rPr>
        <w:t>、</w:t>
      </w:r>
      <w:r w:rsidR="00B53A65" w:rsidRPr="003F30E9">
        <w:rPr>
          <w:rFonts w:hAnsi="メイリオ" w:hint="eastAsia"/>
          <w:color w:val="000000" w:themeColor="text1"/>
          <w:sz w:val="22"/>
        </w:rPr>
        <w:t>先端技術が社会に一層</w:t>
      </w:r>
      <w:r w:rsidR="002263BD" w:rsidRPr="003F30E9">
        <w:rPr>
          <w:rFonts w:hAnsi="メイリオ" w:hint="eastAsia"/>
          <w:color w:val="000000" w:themeColor="text1"/>
          <w:sz w:val="22"/>
        </w:rPr>
        <w:t>急速で大きな</w:t>
      </w:r>
      <w:r w:rsidR="00B53A65" w:rsidRPr="003F30E9">
        <w:rPr>
          <w:rFonts w:hAnsi="メイリオ" w:hint="eastAsia"/>
          <w:color w:val="000000" w:themeColor="text1"/>
          <w:sz w:val="22"/>
        </w:rPr>
        <w:t>変革をもたらす</w:t>
      </w:r>
      <w:r w:rsidR="008509F5" w:rsidRPr="003F30E9">
        <w:rPr>
          <w:rFonts w:hAnsi="メイリオ" w:hint="eastAsia"/>
          <w:color w:val="000000" w:themeColor="text1"/>
          <w:sz w:val="22"/>
        </w:rPr>
        <w:t>こ</w:t>
      </w:r>
      <w:r w:rsidRPr="003F30E9">
        <w:rPr>
          <w:rFonts w:hAnsi="メイリオ" w:hint="eastAsia"/>
          <w:color w:val="000000" w:themeColor="text1"/>
          <w:sz w:val="22"/>
        </w:rPr>
        <w:t>とが期待され</w:t>
      </w:r>
      <w:r w:rsidR="002263BD" w:rsidRPr="003F30E9">
        <w:rPr>
          <w:rFonts w:hAnsi="メイリオ" w:hint="eastAsia"/>
          <w:color w:val="000000" w:themeColor="text1"/>
          <w:sz w:val="22"/>
        </w:rPr>
        <w:t>てい</w:t>
      </w:r>
      <w:r w:rsidRPr="003F30E9">
        <w:rPr>
          <w:rFonts w:hAnsi="メイリオ" w:hint="eastAsia"/>
          <w:color w:val="000000" w:themeColor="text1"/>
          <w:sz w:val="22"/>
        </w:rPr>
        <w:t>ます。</w:t>
      </w:r>
    </w:p>
    <w:p w14:paraId="47BFB22A" w14:textId="74E170CB" w:rsidR="00A94C97" w:rsidRPr="003F30E9" w:rsidRDefault="00E56DCE" w:rsidP="0073492A">
      <w:pPr>
        <w:autoSpaceDE w:val="0"/>
        <w:autoSpaceDN w:val="0"/>
        <w:spacing w:line="360" w:lineRule="exact"/>
        <w:ind w:leftChars="100" w:left="210" w:rightChars="50" w:right="105" w:firstLineChars="100" w:firstLine="220"/>
        <w:rPr>
          <w:rFonts w:hAnsi="メイリオ"/>
          <w:color w:val="000000" w:themeColor="text1"/>
          <w:sz w:val="22"/>
        </w:rPr>
      </w:pPr>
      <w:r w:rsidRPr="003F30E9">
        <w:rPr>
          <w:rFonts w:hAnsi="メイリオ" w:hint="eastAsia"/>
          <w:color w:val="000000" w:themeColor="text1"/>
          <w:sz w:val="22"/>
        </w:rPr>
        <w:t>これまでのように、規模拡大や効率性、富や情報の集中化が、経済成長と豊かな暮らしへの駆動力であった時代では、日本社会の均一性が一つの強みとされていました。しかし、今後到来が予想される、創造性、多様な問題への課題解決、持続可能性等が成長の主軸となる時代では、多様性こそがインスピレーションの源泉であり、より競争力のある経済と、豊かで寛容性のある社会を築いていく推進力となります。このような社会</w:t>
      </w:r>
      <w:r w:rsidRPr="003F30E9">
        <w:rPr>
          <w:rFonts w:hAnsi="メイリオ"/>
          <w:color w:val="000000" w:themeColor="text1"/>
          <w:sz w:val="22"/>
        </w:rPr>
        <w:t>において</w:t>
      </w:r>
      <w:r w:rsidRPr="003F30E9">
        <w:rPr>
          <w:rFonts w:hAnsi="メイリオ" w:hint="eastAsia"/>
          <w:color w:val="000000" w:themeColor="text1"/>
          <w:sz w:val="22"/>
        </w:rPr>
        <w:t>は</w:t>
      </w:r>
      <w:r w:rsidRPr="003F30E9">
        <w:rPr>
          <w:rFonts w:hAnsi="メイリオ"/>
          <w:color w:val="000000" w:themeColor="text1"/>
          <w:sz w:val="22"/>
        </w:rPr>
        <w:t>、一人ひとりが</w:t>
      </w:r>
      <w:r w:rsidR="00195FB8" w:rsidRPr="003F30E9">
        <w:rPr>
          <w:rFonts w:hAnsi="メイリオ" w:hint="eastAsia"/>
          <w:color w:val="000000" w:themeColor="text1"/>
          <w:sz w:val="22"/>
        </w:rPr>
        <w:t>、</w:t>
      </w:r>
      <w:r w:rsidRPr="003F30E9">
        <w:rPr>
          <w:rFonts w:hAnsi="メイリオ" w:hint="eastAsia"/>
          <w:color w:val="000000" w:themeColor="text1"/>
          <w:sz w:val="22"/>
        </w:rPr>
        <w:t>個々</w:t>
      </w:r>
      <w:r w:rsidR="00907AF4" w:rsidRPr="003F30E9">
        <w:rPr>
          <w:rFonts w:hAnsi="メイリオ"/>
          <w:color w:val="000000" w:themeColor="text1"/>
          <w:sz w:val="22"/>
        </w:rPr>
        <w:t>の強みを活かして</w:t>
      </w:r>
      <w:r w:rsidR="00907AF4" w:rsidRPr="003F30E9">
        <w:rPr>
          <w:rFonts w:hAnsi="メイリオ" w:hint="eastAsia"/>
          <w:color w:val="000000" w:themeColor="text1"/>
          <w:sz w:val="22"/>
        </w:rPr>
        <w:t>、</w:t>
      </w:r>
      <w:r w:rsidR="00A94C97" w:rsidRPr="003F30E9">
        <w:rPr>
          <w:rFonts w:hAnsi="メイリオ"/>
          <w:color w:val="000000" w:themeColor="text1"/>
          <w:sz w:val="22"/>
        </w:rPr>
        <w:t>新たな価値創造を生み出すことが求められています。</w:t>
      </w:r>
      <w:r w:rsidR="0073492A" w:rsidRPr="003F30E9">
        <w:rPr>
          <w:rFonts w:hAnsi="メイリオ" w:hint="eastAsia"/>
          <w:color w:val="000000" w:themeColor="text1"/>
          <w:sz w:val="22"/>
        </w:rPr>
        <w:t>こうした社会の到来</w:t>
      </w:r>
      <w:r w:rsidR="00A94C97" w:rsidRPr="003F30E9">
        <w:rPr>
          <w:rFonts w:hAnsi="メイリオ" w:hint="eastAsia"/>
          <w:color w:val="000000" w:themeColor="text1"/>
          <w:sz w:val="22"/>
        </w:rPr>
        <w:t>を見据え、</w:t>
      </w:r>
      <w:r w:rsidR="00A94C97" w:rsidRPr="003F30E9">
        <w:rPr>
          <w:rFonts w:hAnsi="メイリオ"/>
          <w:color w:val="000000" w:themeColor="text1"/>
          <w:sz w:val="22"/>
        </w:rPr>
        <w:t>ICT</w:t>
      </w:r>
      <w:r w:rsidR="00FD130A" w:rsidRPr="003F30E9">
        <w:rPr>
          <w:rFonts w:hAnsi="メイリオ" w:hint="eastAsia"/>
          <w:color w:val="000000" w:themeColor="text1"/>
          <w:sz w:val="22"/>
        </w:rPr>
        <w:t>はもとより、新たな先端技術を</w:t>
      </w:r>
      <w:r w:rsidR="00A94C97" w:rsidRPr="003F30E9">
        <w:rPr>
          <w:rFonts w:hAnsi="メイリオ"/>
          <w:color w:val="000000" w:themeColor="text1"/>
          <w:sz w:val="22"/>
        </w:rPr>
        <w:t>適切に活用する能力を</w:t>
      </w:r>
      <w:r w:rsidR="00FD130A" w:rsidRPr="003F30E9">
        <w:rPr>
          <w:rFonts w:hAnsi="メイリオ" w:hint="eastAsia"/>
          <w:color w:val="000000" w:themeColor="text1"/>
          <w:sz w:val="22"/>
        </w:rPr>
        <w:t>はぐくむ</w:t>
      </w:r>
      <w:r w:rsidR="00A94C97" w:rsidRPr="003F30E9">
        <w:rPr>
          <w:rFonts w:hAnsi="メイリオ"/>
          <w:color w:val="000000" w:themeColor="text1"/>
          <w:sz w:val="22"/>
        </w:rPr>
        <w:t>とともに、社会の一員として自立し、社会課題の解決や新たな価値を創造する</w:t>
      </w:r>
      <w:r w:rsidR="00A94C97" w:rsidRPr="003F30E9">
        <w:rPr>
          <w:rFonts w:hAnsi="メイリオ" w:hint="eastAsia"/>
          <w:color w:val="000000" w:themeColor="text1"/>
          <w:sz w:val="22"/>
        </w:rPr>
        <w:t>能力の育成が重要となります。</w:t>
      </w:r>
    </w:p>
    <w:p w14:paraId="66D93B17" w14:textId="77777777" w:rsidR="00934360" w:rsidRPr="003F30E9" w:rsidRDefault="00934360" w:rsidP="00934360">
      <w:pPr>
        <w:autoSpaceDE w:val="0"/>
        <w:autoSpaceDN w:val="0"/>
        <w:spacing w:line="360" w:lineRule="exact"/>
        <w:ind w:leftChars="100" w:left="430" w:hangingChars="100" w:hanging="220"/>
        <w:rPr>
          <w:sz w:val="22"/>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7"/>
      </w:tblGrid>
      <w:tr w:rsidR="00934360" w:rsidRPr="003F30E9" w14:paraId="42C855F2" w14:textId="77777777" w:rsidTr="00802BF2">
        <w:tc>
          <w:tcPr>
            <w:tcW w:w="4791" w:type="dxa"/>
          </w:tcPr>
          <w:p w14:paraId="77F113AF" w14:textId="6E8E7681" w:rsidR="00772E78" w:rsidRPr="003F30E9" w:rsidRDefault="00934360" w:rsidP="00772E78">
            <w:pPr>
              <w:autoSpaceDE w:val="0"/>
              <w:autoSpaceDN w:val="0"/>
              <w:spacing w:line="220" w:lineRule="exact"/>
              <w:ind w:left="400" w:hangingChars="200" w:hanging="40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w:t>
            </w:r>
            <w:r w:rsidR="00772E78" w:rsidRPr="003F30E9">
              <w:rPr>
                <w:rFonts w:asciiTheme="minorEastAsia" w:eastAsiaTheme="minorEastAsia" w:hAnsiTheme="minorEastAsia" w:cs="ＭＳ 明朝" w:hint="eastAsia"/>
                <w:sz w:val="20"/>
                <w:szCs w:val="24"/>
              </w:rPr>
              <w:t>全国の</w:t>
            </w:r>
            <w:r w:rsidRPr="003F30E9">
              <w:rPr>
                <w:rFonts w:asciiTheme="minorEastAsia" w:eastAsiaTheme="minorEastAsia" w:hAnsiTheme="minorEastAsia" w:cs="ＭＳ 明朝" w:hint="eastAsia"/>
                <w:sz w:val="20"/>
                <w:szCs w:val="24"/>
              </w:rPr>
              <w:t>インターネット利用率</w:t>
            </w:r>
            <w:r w:rsidR="00084F1A" w:rsidRPr="003F30E9">
              <w:rPr>
                <w:rFonts w:asciiTheme="minorEastAsia" w:eastAsiaTheme="minorEastAsia" w:hAnsiTheme="minorEastAsia" w:cs="ＭＳ 明朝" w:hint="eastAsia"/>
                <w:sz w:val="20"/>
                <w:szCs w:val="24"/>
              </w:rPr>
              <w:t>の推移</w:t>
            </w:r>
          </w:p>
          <w:p w14:paraId="0493BA3E" w14:textId="387B9432" w:rsidR="00934360" w:rsidRPr="003F30E9" w:rsidRDefault="00772E78" w:rsidP="00772E7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（総務省「令和３年度情報通信白書」）</w:t>
            </w:r>
          </w:p>
        </w:tc>
        <w:tc>
          <w:tcPr>
            <w:tcW w:w="4847" w:type="dxa"/>
          </w:tcPr>
          <w:p w14:paraId="21AE9CF6" w14:textId="26FDD592" w:rsidR="00934360" w:rsidRPr="003F30E9" w:rsidRDefault="00934360" w:rsidP="00772E78">
            <w:pPr>
              <w:autoSpaceDE w:val="0"/>
              <w:autoSpaceDN w:val="0"/>
              <w:spacing w:line="220" w:lineRule="exact"/>
              <w:ind w:left="200" w:hangingChars="100" w:hanging="200"/>
              <w:jc w:val="left"/>
              <w:rPr>
                <w:rFonts w:asciiTheme="minorEastAsia" w:eastAsiaTheme="minorEastAsia" w:hAnsiTheme="minorEastAsia"/>
                <w:sz w:val="20"/>
                <w:szCs w:val="24"/>
              </w:rPr>
            </w:pPr>
            <w:r w:rsidRPr="003F30E9">
              <w:rPr>
                <w:rFonts w:asciiTheme="minorEastAsia" w:eastAsiaTheme="minorEastAsia" w:hAnsiTheme="minorEastAsia" w:hint="eastAsia"/>
                <w:sz w:val="20"/>
                <w:szCs w:val="24"/>
              </w:rPr>
              <w:t>■</w:t>
            </w:r>
            <w:r w:rsidR="00772E78" w:rsidRPr="003F30E9">
              <w:rPr>
                <w:rFonts w:asciiTheme="minorEastAsia" w:eastAsiaTheme="minorEastAsia" w:hAnsiTheme="minorEastAsia" w:hint="eastAsia"/>
                <w:sz w:val="20"/>
                <w:szCs w:val="24"/>
              </w:rPr>
              <w:t>全国</w:t>
            </w:r>
            <w:r w:rsidR="00D4543C" w:rsidRPr="003F30E9">
              <w:rPr>
                <w:rFonts w:asciiTheme="minorEastAsia" w:eastAsiaTheme="minorEastAsia" w:hAnsiTheme="minorEastAsia" w:hint="eastAsia"/>
                <w:sz w:val="20"/>
                <w:szCs w:val="24"/>
              </w:rPr>
              <w:t>の</w:t>
            </w:r>
            <w:r w:rsidRPr="003F30E9">
              <w:rPr>
                <w:rFonts w:asciiTheme="minorEastAsia" w:eastAsiaTheme="minorEastAsia" w:hAnsiTheme="minorEastAsia" w:hint="eastAsia"/>
                <w:sz w:val="20"/>
                <w:szCs w:val="24"/>
              </w:rPr>
              <w:t>インターネットの１日あたり平均利用時間</w:t>
            </w:r>
            <w:r w:rsidR="00084F1A" w:rsidRPr="003F30E9">
              <w:rPr>
                <w:rFonts w:asciiTheme="minorEastAsia" w:eastAsiaTheme="minorEastAsia" w:hAnsiTheme="minorEastAsia" w:hint="eastAsia"/>
                <w:sz w:val="20"/>
                <w:szCs w:val="24"/>
              </w:rPr>
              <w:t>の推移</w:t>
            </w:r>
            <w:r w:rsidR="00772E78" w:rsidRPr="003F30E9">
              <w:rPr>
                <w:rFonts w:asciiTheme="minorEastAsia" w:eastAsiaTheme="minorEastAsia" w:hAnsiTheme="minorEastAsia" w:hint="eastAsia"/>
                <w:sz w:val="20"/>
                <w:szCs w:val="24"/>
              </w:rPr>
              <w:t>（総務省「令和３年度情報通信白書」）</w:t>
            </w:r>
          </w:p>
        </w:tc>
      </w:tr>
      <w:tr w:rsidR="00934360" w:rsidRPr="003F30E9" w14:paraId="2A841FBF" w14:textId="77777777" w:rsidTr="00802BF2">
        <w:tblPrEx>
          <w:tblCellMar>
            <w:left w:w="99" w:type="dxa"/>
            <w:right w:w="99" w:type="dxa"/>
          </w:tblCellMar>
        </w:tblPrEx>
        <w:trPr>
          <w:trHeight w:hRule="exact" w:val="3402"/>
        </w:trPr>
        <w:tc>
          <w:tcPr>
            <w:tcW w:w="4791" w:type="dxa"/>
            <w:vAlign w:val="bottom"/>
          </w:tcPr>
          <w:p w14:paraId="1A95F0D2" w14:textId="20E8773F" w:rsidR="00934360" w:rsidRPr="003F30E9" w:rsidRDefault="006071A0" w:rsidP="00934360">
            <w:pPr>
              <w:autoSpaceDE w:val="0"/>
              <w:autoSpaceDN w:val="0"/>
              <w:spacing w:line="220" w:lineRule="exact"/>
              <w:rPr>
                <w:sz w:val="20"/>
                <w:szCs w:val="24"/>
              </w:rPr>
            </w:pPr>
            <w:r w:rsidRPr="003F30E9">
              <w:rPr>
                <w:noProof/>
                <w:sz w:val="20"/>
                <w:szCs w:val="24"/>
              </w:rPr>
              <w:drawing>
                <wp:inline distT="0" distB="0" distL="0" distR="0" wp14:anchorId="31F0308C" wp14:editId="51F865C5">
                  <wp:extent cx="2959662" cy="209959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352" cy="2100793"/>
                          </a:xfrm>
                          <a:prstGeom prst="rect">
                            <a:avLst/>
                          </a:prstGeom>
                          <a:noFill/>
                          <a:ln>
                            <a:noFill/>
                          </a:ln>
                        </pic:spPr>
                      </pic:pic>
                    </a:graphicData>
                  </a:graphic>
                </wp:inline>
              </w:drawing>
            </w:r>
          </w:p>
        </w:tc>
        <w:tc>
          <w:tcPr>
            <w:tcW w:w="4847" w:type="dxa"/>
            <w:vAlign w:val="bottom"/>
          </w:tcPr>
          <w:p w14:paraId="05445BD8" w14:textId="2FD1F7C0" w:rsidR="00934360" w:rsidRPr="003F30E9" w:rsidRDefault="005F773C" w:rsidP="00934360">
            <w:pPr>
              <w:autoSpaceDE w:val="0"/>
              <w:autoSpaceDN w:val="0"/>
              <w:spacing w:line="220" w:lineRule="exact"/>
              <w:rPr>
                <w:sz w:val="20"/>
                <w:szCs w:val="24"/>
              </w:rPr>
            </w:pPr>
            <w:r w:rsidRPr="005F773C">
              <w:rPr>
                <w:noProof/>
                <w:sz w:val="20"/>
                <w:szCs w:val="24"/>
              </w:rPr>
              <w:drawing>
                <wp:inline distT="0" distB="0" distL="0" distR="0" wp14:anchorId="4A76EA57" wp14:editId="53C7B75B">
                  <wp:extent cx="3048000" cy="19621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962150"/>
                          </a:xfrm>
                          <a:prstGeom prst="rect">
                            <a:avLst/>
                          </a:prstGeom>
                          <a:noFill/>
                          <a:ln>
                            <a:noFill/>
                          </a:ln>
                        </pic:spPr>
                      </pic:pic>
                    </a:graphicData>
                  </a:graphic>
                </wp:inline>
              </w:drawing>
            </w:r>
          </w:p>
        </w:tc>
      </w:tr>
    </w:tbl>
    <w:p w14:paraId="1F078A1C" w14:textId="01907894"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24"/>
        </w:rPr>
      </w:pPr>
      <w:bookmarkStart w:id="23" w:name="_Toc120012076"/>
      <w:r w:rsidRPr="003F30E9">
        <w:rPr>
          <w:rFonts w:hAnsi="メイリオ" w:cstheme="majorBidi" w:hint="eastAsia"/>
          <w:b/>
          <w:bCs/>
          <w:sz w:val="28"/>
          <w:szCs w:val="32"/>
        </w:rPr>
        <w:lastRenderedPageBreak/>
        <w:t>コロナ禍</w:t>
      </w:r>
      <w:r w:rsidR="00FC2367" w:rsidRPr="003F30E9">
        <w:rPr>
          <w:rFonts w:hAnsi="メイリオ" w:cstheme="majorBidi" w:hint="eastAsia"/>
          <w:b/>
          <w:bCs/>
          <w:sz w:val="28"/>
          <w:szCs w:val="32"/>
        </w:rPr>
        <w:t>等</w:t>
      </w:r>
      <w:r w:rsidRPr="003F30E9">
        <w:rPr>
          <w:rFonts w:hAnsi="メイリオ" w:cstheme="majorBidi" w:hint="eastAsia"/>
          <w:b/>
          <w:bCs/>
          <w:sz w:val="28"/>
          <w:szCs w:val="32"/>
        </w:rPr>
        <w:t>を背景と</w:t>
      </w:r>
      <w:r w:rsidR="00FC2367" w:rsidRPr="003F30E9">
        <w:rPr>
          <w:rFonts w:hAnsi="メイリオ" w:cstheme="majorBidi" w:hint="eastAsia"/>
          <w:b/>
          <w:bCs/>
          <w:sz w:val="28"/>
          <w:szCs w:val="32"/>
        </w:rPr>
        <w:t>した新たな課題</w:t>
      </w:r>
      <w:bookmarkEnd w:id="23"/>
    </w:p>
    <w:p w14:paraId="7F4A0D57" w14:textId="365CBCF9" w:rsidR="00A94C97" w:rsidRPr="003F30E9"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3F30E9">
        <w:rPr>
          <w:rFonts w:hAnsi="メイリオ" w:hint="eastAsia"/>
          <w:color w:val="000000" w:themeColor="text1"/>
          <w:sz w:val="22"/>
          <w:szCs w:val="32"/>
        </w:rPr>
        <w:t>新型コロナウイルス感染症のパンデミックは、我が国のみならず、世界中に大きな打撃を与えました。令和２（2</w:t>
      </w:r>
      <w:r w:rsidR="00FC2367" w:rsidRPr="003F30E9">
        <w:rPr>
          <w:rFonts w:hAnsi="メイリオ"/>
          <w:color w:val="000000" w:themeColor="text1"/>
          <w:sz w:val="22"/>
          <w:szCs w:val="32"/>
        </w:rPr>
        <w:t>02</w:t>
      </w:r>
      <w:r w:rsidR="00FC2367" w:rsidRPr="003F30E9">
        <w:rPr>
          <w:rFonts w:hAnsi="メイリオ" w:hint="eastAsia"/>
          <w:color w:val="000000" w:themeColor="text1"/>
          <w:sz w:val="22"/>
          <w:szCs w:val="32"/>
        </w:rPr>
        <w:t>0</w:t>
      </w:r>
      <w:r w:rsidRPr="003F30E9">
        <w:rPr>
          <w:rFonts w:hAnsi="メイリオ" w:hint="eastAsia"/>
          <w:color w:val="000000" w:themeColor="text1"/>
          <w:sz w:val="22"/>
          <w:szCs w:val="32"/>
        </w:rPr>
        <w:t>）年４月には、我が国において史上初めてとなる緊急事態宣言が発出されました。緊急事態宣言やまん延防止等重点措置等の発出により、外出自粛や営業時間の短縮の要請がなされるなど、感染拡大の防</w:t>
      </w:r>
      <w:r w:rsidR="00FC2367" w:rsidRPr="003F30E9">
        <w:rPr>
          <w:rFonts w:hAnsi="メイリオ" w:hint="eastAsia"/>
          <w:color w:val="000000" w:themeColor="text1"/>
          <w:sz w:val="22"/>
          <w:szCs w:val="32"/>
        </w:rPr>
        <w:t>止に向けた行動制限や、人と人との接触機会をできるだけ減らすなどの</w:t>
      </w:r>
      <w:r w:rsidRPr="003F30E9">
        <w:rPr>
          <w:rFonts w:hAnsi="メイリオ" w:hint="eastAsia"/>
          <w:color w:val="000000" w:themeColor="text1"/>
          <w:sz w:val="22"/>
          <w:szCs w:val="32"/>
        </w:rPr>
        <w:t>生活様式の変容を求められることとなりました。</w:t>
      </w:r>
    </w:p>
    <w:p w14:paraId="1E5B8C0D" w14:textId="0B0EFD80" w:rsidR="00A94C97" w:rsidRPr="003F30E9"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3F30E9">
        <w:rPr>
          <w:rFonts w:hAnsi="メイリオ" w:hint="eastAsia"/>
          <w:color w:val="000000" w:themeColor="text1"/>
          <w:sz w:val="22"/>
          <w:szCs w:val="32"/>
        </w:rPr>
        <w:t>このような未曽有の事態により、学校生活も大きく変化しました。令和</w:t>
      </w:r>
      <w:r w:rsidR="008A0F45" w:rsidRPr="003F30E9">
        <w:rPr>
          <w:rFonts w:hAnsi="メイリオ" w:hint="eastAsia"/>
          <w:color w:val="000000" w:themeColor="text1"/>
          <w:sz w:val="22"/>
          <w:szCs w:val="32"/>
        </w:rPr>
        <w:t>２</w:t>
      </w:r>
      <w:r w:rsidRPr="003F30E9">
        <w:rPr>
          <w:rFonts w:hAnsi="メイリオ" w:hint="eastAsia"/>
          <w:color w:val="000000" w:themeColor="text1"/>
          <w:sz w:val="22"/>
          <w:szCs w:val="32"/>
        </w:rPr>
        <w:t>（2020</w:t>
      </w:r>
      <w:r w:rsidR="00FC2367" w:rsidRPr="003F30E9">
        <w:rPr>
          <w:rFonts w:hAnsi="メイリオ" w:hint="eastAsia"/>
          <w:color w:val="000000" w:themeColor="text1"/>
          <w:sz w:val="22"/>
          <w:szCs w:val="32"/>
        </w:rPr>
        <w:t>）年３月以降、およそ３か月にわたって学校が臨時休業となり、</w:t>
      </w:r>
      <w:r w:rsidRPr="003F30E9">
        <w:rPr>
          <w:rFonts w:hAnsi="メイリオ" w:hint="eastAsia"/>
          <w:color w:val="000000" w:themeColor="text1"/>
          <w:sz w:val="22"/>
          <w:szCs w:val="32"/>
        </w:rPr>
        <w:t>ともに学ぶ友人や教職員に会うことができない事態は、幼児教育から高等教育まで含め、</w:t>
      </w:r>
      <w:r w:rsidR="002F3E9D" w:rsidRPr="003F30E9">
        <w:rPr>
          <w:rFonts w:hAnsi="メイリオ" w:hint="eastAsia"/>
          <w:color w:val="000000" w:themeColor="text1"/>
          <w:sz w:val="22"/>
          <w:szCs w:val="32"/>
        </w:rPr>
        <w:t>子どもたちに大きな影響をもたらしました。</w:t>
      </w:r>
      <w:r w:rsidR="00C20E2E" w:rsidRPr="003F30E9">
        <w:rPr>
          <w:rFonts w:hAnsi="メイリオ" w:hint="eastAsia"/>
          <w:color w:val="000000" w:themeColor="text1"/>
          <w:sz w:val="22"/>
          <w:szCs w:val="32"/>
        </w:rPr>
        <w:t>そうした中、デジタル機器を用いたオンライン学習</w:t>
      </w:r>
      <w:r w:rsidR="00542176" w:rsidRPr="003F30E9">
        <w:rPr>
          <w:rFonts w:hAnsi="メイリオ" w:hint="eastAsia"/>
          <w:color w:val="000000" w:themeColor="text1"/>
          <w:sz w:val="22"/>
          <w:szCs w:val="32"/>
        </w:rPr>
        <w:t>により、</w:t>
      </w:r>
      <w:r w:rsidR="00FC2367" w:rsidRPr="003F30E9">
        <w:rPr>
          <w:rFonts w:hAnsi="メイリオ" w:hint="eastAsia"/>
          <w:color w:val="000000" w:themeColor="text1"/>
          <w:sz w:val="22"/>
          <w:szCs w:val="32"/>
        </w:rPr>
        <w:t>子どもたちの学びを保障するため、全国</w:t>
      </w:r>
      <w:r w:rsidR="008A0F45" w:rsidRPr="003F30E9">
        <w:rPr>
          <w:rFonts w:hAnsi="メイリオ" w:hint="eastAsia"/>
          <w:color w:val="000000" w:themeColor="text1"/>
          <w:sz w:val="22"/>
          <w:szCs w:val="32"/>
        </w:rPr>
        <w:t>的な</w:t>
      </w:r>
      <w:r w:rsidRPr="003F30E9">
        <w:rPr>
          <w:rFonts w:hAnsi="メイリオ" w:hint="eastAsia"/>
          <w:color w:val="000000" w:themeColor="text1"/>
          <w:sz w:val="22"/>
          <w:szCs w:val="32"/>
        </w:rPr>
        <w:t>GIGA</w:t>
      </w:r>
      <w:r w:rsidR="00FC2367" w:rsidRPr="003F30E9">
        <w:rPr>
          <w:rFonts w:hAnsi="メイリオ" w:hint="eastAsia"/>
          <w:color w:val="000000" w:themeColor="text1"/>
          <w:sz w:val="22"/>
          <w:szCs w:val="32"/>
        </w:rPr>
        <w:t>スクール構想</w:t>
      </w:r>
      <w:r w:rsidR="00195FB8" w:rsidRPr="003F30E9">
        <w:rPr>
          <w:rFonts w:hAnsi="メイリオ" w:hint="eastAsia"/>
          <w:color w:val="000000" w:themeColor="text1"/>
          <w:sz w:val="22"/>
          <w:szCs w:val="32"/>
        </w:rPr>
        <w:t>が</w:t>
      </w:r>
      <w:r w:rsidRPr="003F30E9">
        <w:rPr>
          <w:rFonts w:hAnsi="メイリオ" w:hint="eastAsia"/>
          <w:color w:val="000000" w:themeColor="text1"/>
          <w:sz w:val="22"/>
          <w:szCs w:val="32"/>
        </w:rPr>
        <w:t>前倒し</w:t>
      </w:r>
      <w:r w:rsidR="00195FB8" w:rsidRPr="003F30E9">
        <w:rPr>
          <w:rFonts w:hAnsi="メイリオ" w:hint="eastAsia"/>
          <w:color w:val="000000" w:themeColor="text1"/>
          <w:sz w:val="22"/>
          <w:szCs w:val="32"/>
        </w:rPr>
        <w:t>され</w:t>
      </w:r>
      <w:r w:rsidR="00FC2367" w:rsidRPr="003F30E9">
        <w:rPr>
          <w:rFonts w:hAnsi="メイリオ" w:hint="eastAsia"/>
          <w:color w:val="000000" w:themeColor="text1"/>
          <w:sz w:val="22"/>
          <w:szCs w:val="32"/>
        </w:rPr>
        <w:t>、府立学校においても</w:t>
      </w:r>
      <w:r w:rsidR="009C60D1" w:rsidRPr="003F30E9">
        <w:rPr>
          <w:rFonts w:hAnsi="メイリオ" w:hint="eastAsia"/>
          <w:color w:val="000000" w:themeColor="text1"/>
          <w:sz w:val="22"/>
          <w:szCs w:val="32"/>
        </w:rPr>
        <w:t>府単独予算での無償貸与による</w:t>
      </w:r>
      <w:r w:rsidR="00C20E2E" w:rsidRPr="003F30E9">
        <w:rPr>
          <w:rFonts w:hAnsi="メイリオ" w:hint="eastAsia"/>
          <w:color w:val="000000" w:themeColor="text1"/>
          <w:sz w:val="22"/>
          <w:szCs w:val="32"/>
        </w:rPr>
        <w:t>１人１</w:t>
      </w:r>
      <w:r w:rsidR="002F3E9D" w:rsidRPr="003F30E9">
        <w:rPr>
          <w:rFonts w:hAnsi="メイリオ" w:hint="eastAsia"/>
          <w:color w:val="000000" w:themeColor="text1"/>
          <w:sz w:val="22"/>
          <w:szCs w:val="32"/>
        </w:rPr>
        <w:t>台端末を配備し、</w:t>
      </w:r>
      <w:r w:rsidRPr="003F30E9">
        <w:rPr>
          <w:rFonts w:hAnsi="メイリオ" w:hint="eastAsia"/>
          <w:color w:val="000000" w:themeColor="text1"/>
          <w:sz w:val="22"/>
          <w:szCs w:val="32"/>
        </w:rPr>
        <w:t>ICTを活用した</w:t>
      </w:r>
      <w:r w:rsidR="00C20E2E" w:rsidRPr="003F30E9">
        <w:rPr>
          <w:rFonts w:hAnsi="メイリオ" w:hint="eastAsia"/>
          <w:color w:val="000000" w:themeColor="text1"/>
          <w:sz w:val="22"/>
          <w:szCs w:val="32"/>
        </w:rPr>
        <w:t>実践</w:t>
      </w:r>
      <w:r w:rsidRPr="003F30E9">
        <w:rPr>
          <w:rFonts w:hAnsi="メイリオ" w:hint="eastAsia"/>
          <w:color w:val="000000" w:themeColor="text1"/>
          <w:sz w:val="22"/>
          <w:szCs w:val="32"/>
        </w:rPr>
        <w:t>が進んでいます。</w:t>
      </w:r>
    </w:p>
    <w:p w14:paraId="108993E3" w14:textId="6B992D13" w:rsidR="002F3E9D" w:rsidRPr="003F30E9"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3F30E9">
        <w:rPr>
          <w:rFonts w:hAnsi="メイリオ" w:hint="eastAsia"/>
          <w:color w:val="000000" w:themeColor="text1"/>
          <w:sz w:val="22"/>
          <w:szCs w:val="32"/>
        </w:rPr>
        <w:t>一方で、学校に通</w:t>
      </w:r>
      <w:r w:rsidR="008A0F45" w:rsidRPr="003F30E9">
        <w:rPr>
          <w:rFonts w:hAnsi="メイリオ" w:hint="eastAsia"/>
          <w:color w:val="000000" w:themeColor="text1"/>
          <w:sz w:val="22"/>
          <w:szCs w:val="32"/>
        </w:rPr>
        <w:t>うことができ</w:t>
      </w:r>
      <w:r w:rsidRPr="003F30E9">
        <w:rPr>
          <w:rFonts w:hAnsi="メイリオ" w:hint="eastAsia"/>
          <w:color w:val="000000" w:themeColor="text1"/>
          <w:sz w:val="22"/>
          <w:szCs w:val="32"/>
        </w:rPr>
        <w:t>ない事態が、学校の持つ福祉的機能や、教師と子どもたちが学校に集い、ともに関わりながら学び成長することの価値を再認識する契機ともなりました。</w:t>
      </w:r>
    </w:p>
    <w:p w14:paraId="3918A0FF" w14:textId="2A810AD8" w:rsidR="00A94C97" w:rsidRPr="003F30E9" w:rsidRDefault="00FC236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3F30E9">
        <w:rPr>
          <w:rFonts w:hAnsi="メイリオ" w:hint="eastAsia"/>
          <w:color w:val="000000" w:themeColor="text1"/>
          <w:sz w:val="22"/>
          <w:szCs w:val="32"/>
        </w:rPr>
        <w:t>また、</w:t>
      </w:r>
      <w:r w:rsidR="00A94C97" w:rsidRPr="003F30E9">
        <w:rPr>
          <w:rFonts w:hAnsi="メイリオ" w:hint="eastAsia"/>
          <w:color w:val="000000" w:themeColor="text1"/>
          <w:sz w:val="22"/>
          <w:szCs w:val="32"/>
        </w:rPr>
        <w:t>年齢や成長に見合わない重い責任や過度な負担を抱える子ども</w:t>
      </w:r>
      <w:r w:rsidR="008A0F45" w:rsidRPr="003F30E9">
        <w:rPr>
          <w:rFonts w:hAnsi="メイリオ" w:hint="eastAsia"/>
          <w:color w:val="000000" w:themeColor="text1"/>
          <w:sz w:val="22"/>
          <w:szCs w:val="32"/>
        </w:rPr>
        <w:t>たち</w:t>
      </w:r>
      <w:r w:rsidR="00A94C97" w:rsidRPr="003F30E9">
        <w:rPr>
          <w:rFonts w:hAnsi="メイリオ" w:hint="eastAsia"/>
          <w:color w:val="000000" w:themeColor="text1"/>
          <w:sz w:val="22"/>
          <w:szCs w:val="32"/>
        </w:rPr>
        <w:t>、いわゆるヤングケアラー</w:t>
      </w:r>
      <w:r w:rsidRPr="003F30E9">
        <w:rPr>
          <w:rFonts w:hAnsi="メイリオ" w:hint="eastAsia"/>
          <w:color w:val="000000" w:themeColor="text1"/>
          <w:sz w:val="22"/>
          <w:szCs w:val="32"/>
        </w:rPr>
        <w:t>が多数存在することが、全国調査により明らかとなっています。</w:t>
      </w:r>
      <w:r w:rsidR="00A94C97" w:rsidRPr="003F30E9">
        <w:rPr>
          <w:rFonts w:hAnsi="メイリオ" w:hint="eastAsia"/>
          <w:color w:val="000000" w:themeColor="text1"/>
          <w:sz w:val="22"/>
          <w:szCs w:val="32"/>
        </w:rPr>
        <w:t>大阪府においても、令和３（2</w:t>
      </w:r>
      <w:r w:rsidR="00A94C97" w:rsidRPr="003F30E9">
        <w:rPr>
          <w:rFonts w:hAnsi="メイリオ"/>
          <w:color w:val="000000" w:themeColor="text1"/>
          <w:sz w:val="22"/>
          <w:szCs w:val="32"/>
        </w:rPr>
        <w:t>021</w:t>
      </w:r>
      <w:r w:rsidR="00A94C97" w:rsidRPr="003F30E9">
        <w:rPr>
          <w:rFonts w:hAnsi="メイリオ" w:hint="eastAsia"/>
          <w:color w:val="000000" w:themeColor="text1"/>
          <w:sz w:val="22"/>
          <w:szCs w:val="32"/>
        </w:rPr>
        <w:t>）年９月から1</w:t>
      </w:r>
      <w:r w:rsidR="00A94C97" w:rsidRPr="003F30E9">
        <w:rPr>
          <w:rFonts w:hAnsi="メイリオ"/>
          <w:color w:val="000000" w:themeColor="text1"/>
          <w:sz w:val="22"/>
          <w:szCs w:val="32"/>
        </w:rPr>
        <w:t>0</w:t>
      </w:r>
      <w:r w:rsidR="00A94C97" w:rsidRPr="003F30E9">
        <w:rPr>
          <w:rFonts w:hAnsi="メイリオ" w:hint="eastAsia"/>
          <w:color w:val="000000" w:themeColor="text1"/>
          <w:sz w:val="22"/>
          <w:szCs w:val="32"/>
        </w:rPr>
        <w:t>月に実施した、ヤングケアラーの実態調査で、家庭の仕事を子どもたちが日常的に分担している実態が明らかとな</w:t>
      </w:r>
      <w:r w:rsidRPr="003F30E9">
        <w:rPr>
          <w:rFonts w:hAnsi="メイリオ" w:hint="eastAsia"/>
          <w:color w:val="000000" w:themeColor="text1"/>
          <w:sz w:val="22"/>
          <w:szCs w:val="32"/>
        </w:rPr>
        <w:t>りました</w:t>
      </w:r>
      <w:r w:rsidR="00A94C97" w:rsidRPr="003F30E9">
        <w:rPr>
          <w:rFonts w:hAnsi="メイリオ" w:hint="eastAsia"/>
          <w:color w:val="000000" w:themeColor="text1"/>
          <w:sz w:val="22"/>
          <w:szCs w:val="32"/>
        </w:rPr>
        <w:t>。</w:t>
      </w:r>
    </w:p>
    <w:p w14:paraId="00E51B0D" w14:textId="05B4B5C9" w:rsidR="00A94C97" w:rsidRPr="003F30E9"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3F30E9">
        <w:rPr>
          <w:rFonts w:hAnsi="メイリオ" w:hint="eastAsia"/>
          <w:color w:val="000000" w:themeColor="text1"/>
          <w:sz w:val="22"/>
          <w:szCs w:val="32"/>
        </w:rPr>
        <w:t>ICTを学びの保障、継続のための手段にとどめることなく、個</w:t>
      </w:r>
      <w:r w:rsidR="00195FB8" w:rsidRPr="003F30E9">
        <w:rPr>
          <w:rFonts w:hAnsi="メイリオ" w:hint="eastAsia"/>
          <w:color w:val="000000" w:themeColor="text1"/>
          <w:sz w:val="22"/>
          <w:szCs w:val="32"/>
        </w:rPr>
        <w:t>別最適な学びや協働的な学びの支援のために活用するなど、学びの深化</w:t>
      </w:r>
      <w:r w:rsidRPr="003F30E9">
        <w:rPr>
          <w:rFonts w:hAnsi="メイリオ" w:hint="eastAsia"/>
          <w:color w:val="000000" w:themeColor="text1"/>
          <w:sz w:val="22"/>
          <w:szCs w:val="32"/>
        </w:rPr>
        <w:t>をすすめることで、子どもたちの教育内容を充実させていくことが求められています。</w:t>
      </w:r>
    </w:p>
    <w:p w14:paraId="704B6EFA" w14:textId="0A5A02AF" w:rsidR="00A94C97" w:rsidRPr="003F30E9"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3F30E9">
        <w:rPr>
          <w:rFonts w:hAnsi="メイリオ" w:hint="eastAsia"/>
          <w:color w:val="000000" w:themeColor="text1"/>
          <w:sz w:val="22"/>
          <w:szCs w:val="32"/>
        </w:rPr>
        <w:t>さらに、</w:t>
      </w:r>
      <w:r w:rsidR="006B4F91" w:rsidRPr="003F30E9">
        <w:rPr>
          <w:rFonts w:hAnsi="メイリオ" w:hint="eastAsia"/>
          <w:color w:val="000000" w:themeColor="text1"/>
          <w:sz w:val="22"/>
          <w:szCs w:val="32"/>
        </w:rPr>
        <w:t>コロナ禍で</w:t>
      </w:r>
      <w:r w:rsidR="00C24F46">
        <w:rPr>
          <w:rFonts w:hAnsi="メイリオ" w:hint="eastAsia"/>
          <w:color w:val="000000" w:themeColor="text1"/>
          <w:sz w:val="22"/>
          <w:szCs w:val="32"/>
        </w:rPr>
        <w:t>ストレスや悩みを抱える</w:t>
      </w:r>
      <w:r w:rsidR="006B4F91" w:rsidRPr="003F30E9">
        <w:rPr>
          <w:rFonts w:hAnsi="メイリオ" w:hint="eastAsia"/>
          <w:color w:val="000000" w:themeColor="text1"/>
          <w:sz w:val="22"/>
          <w:szCs w:val="32"/>
        </w:rPr>
        <w:t>子どもたちが増加し、心やコミュニケーションに影響を及ぼしたことを踏まえると、</w:t>
      </w:r>
      <w:r w:rsidRPr="003F30E9">
        <w:rPr>
          <w:rFonts w:hAnsi="メイリオ" w:hint="eastAsia"/>
          <w:color w:val="000000" w:themeColor="text1"/>
          <w:sz w:val="22"/>
          <w:szCs w:val="32"/>
        </w:rPr>
        <w:t>人と安全</w:t>
      </w:r>
      <w:r w:rsidR="008A0F45" w:rsidRPr="003F30E9">
        <w:rPr>
          <w:rFonts w:hAnsi="メイリオ" w:hint="eastAsia"/>
          <w:color w:val="000000" w:themeColor="text1"/>
          <w:sz w:val="22"/>
          <w:szCs w:val="32"/>
        </w:rPr>
        <w:t>・</w:t>
      </w:r>
      <w:r w:rsidRPr="003F30E9">
        <w:rPr>
          <w:rFonts w:hAnsi="メイリオ" w:hint="eastAsia"/>
          <w:color w:val="000000" w:themeColor="text1"/>
          <w:sz w:val="22"/>
          <w:szCs w:val="32"/>
        </w:rPr>
        <w:t>安心につながることのできる子どもたちの居場所づくりや、ヤングケアラーへの支援をはじめ、学校（教育）と地域（福祉</w:t>
      </w:r>
      <w:r w:rsidR="00C816B7" w:rsidRPr="003F30E9">
        <w:rPr>
          <w:rFonts w:hAnsi="メイリオ" w:hint="eastAsia"/>
          <w:color w:val="000000" w:themeColor="text1"/>
          <w:sz w:val="22"/>
          <w:szCs w:val="32"/>
        </w:rPr>
        <w:t>等</w:t>
      </w:r>
      <w:r w:rsidRPr="003F30E9">
        <w:rPr>
          <w:rFonts w:hAnsi="メイリオ" w:hint="eastAsia"/>
          <w:color w:val="000000" w:themeColor="text1"/>
          <w:sz w:val="22"/>
          <w:szCs w:val="32"/>
        </w:rPr>
        <w:t>）の連携により、子どもたちの健やかな学びを保障していくことが重要です。</w:t>
      </w:r>
    </w:p>
    <w:p w14:paraId="74ED201C" w14:textId="77777777" w:rsidR="00934360" w:rsidRPr="003F30E9" w:rsidRDefault="00934360" w:rsidP="00C079FE">
      <w:pPr>
        <w:autoSpaceDE w:val="0"/>
        <w:autoSpaceDN w:val="0"/>
        <w:spacing w:line="360" w:lineRule="exact"/>
        <w:ind w:leftChars="100" w:left="210" w:firstLineChars="98" w:firstLine="216"/>
        <w:rPr>
          <w:sz w:val="22"/>
          <w:szCs w:val="24"/>
        </w:rPr>
      </w:pPr>
    </w:p>
    <w:tbl>
      <w:tblPr>
        <w:tblStyle w:val="8"/>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709"/>
      </w:tblGrid>
      <w:tr w:rsidR="00934360" w:rsidRPr="003F30E9" w14:paraId="675162B0" w14:textId="77777777" w:rsidTr="00802BF2">
        <w:tc>
          <w:tcPr>
            <w:tcW w:w="4819" w:type="dxa"/>
          </w:tcPr>
          <w:p w14:paraId="3A7DED9B" w14:textId="749D2719" w:rsidR="00934360" w:rsidRPr="003F30E9" w:rsidRDefault="00934360" w:rsidP="00110EB3">
            <w:pPr>
              <w:autoSpaceDE w:val="0"/>
              <w:autoSpaceDN w:val="0"/>
              <w:spacing w:line="220" w:lineRule="exact"/>
              <w:ind w:left="200" w:hangingChars="100" w:hanging="200"/>
              <w:jc w:val="left"/>
              <w:rPr>
                <w:rFonts w:asciiTheme="minorEastAsia" w:eastAsiaTheme="minorEastAsia" w:hAnsiTheme="minorEastAsia" w:cs="ＭＳ 明朝"/>
                <w:sz w:val="20"/>
                <w:szCs w:val="24"/>
              </w:rPr>
            </w:pPr>
            <w:r w:rsidRPr="003F30E9">
              <w:rPr>
                <w:rFonts w:asciiTheme="minorEastAsia" w:eastAsiaTheme="minorEastAsia" w:hAnsiTheme="minorEastAsia" w:cs="ＭＳ 明朝" w:hint="eastAsia"/>
                <w:sz w:val="20"/>
                <w:szCs w:val="24"/>
              </w:rPr>
              <w:t>■</w:t>
            </w:r>
            <w:r w:rsidR="00C024B3" w:rsidRPr="003F30E9">
              <w:rPr>
                <w:rFonts w:asciiTheme="minorEastAsia" w:eastAsiaTheme="minorEastAsia" w:hAnsiTheme="minorEastAsia" w:cs="ＭＳ 明朝" w:hint="eastAsia"/>
                <w:sz w:val="20"/>
                <w:szCs w:val="24"/>
              </w:rPr>
              <w:t>大阪府</w:t>
            </w:r>
            <w:r w:rsidR="00110EB3" w:rsidRPr="003F30E9">
              <w:rPr>
                <w:rFonts w:asciiTheme="minorEastAsia" w:eastAsiaTheme="minorEastAsia" w:hAnsiTheme="minorEastAsia" w:cs="ＭＳ 明朝" w:hint="eastAsia"/>
                <w:sz w:val="20"/>
                <w:szCs w:val="24"/>
              </w:rPr>
              <w:t>（政令市含む）</w:t>
            </w:r>
            <w:r w:rsidR="00C024B3" w:rsidRPr="003F30E9">
              <w:rPr>
                <w:rFonts w:asciiTheme="minorEastAsia" w:eastAsiaTheme="minorEastAsia" w:hAnsiTheme="minorEastAsia" w:cs="ＭＳ 明朝" w:hint="eastAsia"/>
                <w:sz w:val="20"/>
                <w:szCs w:val="24"/>
              </w:rPr>
              <w:t>における教育の情報化の実態に係る主な指標</w:t>
            </w:r>
            <w:r w:rsidR="008A0F45" w:rsidRPr="003F30E9">
              <w:rPr>
                <w:rFonts w:asciiTheme="minorEastAsia" w:eastAsiaTheme="minorEastAsia" w:hAnsiTheme="minorEastAsia" w:cs="ＭＳ 明朝" w:hint="eastAsia"/>
                <w:sz w:val="20"/>
                <w:szCs w:val="24"/>
              </w:rPr>
              <w:t>例</w:t>
            </w:r>
            <w:r w:rsidR="00110EB3" w:rsidRPr="003F30E9">
              <w:rPr>
                <w:rFonts w:asciiTheme="minorEastAsia" w:eastAsiaTheme="minorEastAsia" w:hAnsiTheme="minorEastAsia" w:cs="ＭＳ 明朝" w:hint="eastAsia"/>
                <w:sz w:val="20"/>
                <w:szCs w:val="24"/>
              </w:rPr>
              <w:t>（</w:t>
            </w:r>
            <w:r w:rsidRPr="003F30E9">
              <w:rPr>
                <w:rFonts w:asciiTheme="minorEastAsia" w:eastAsiaTheme="minorEastAsia" w:hAnsiTheme="minorEastAsia" w:cs="ＭＳ 明朝" w:hint="eastAsia"/>
                <w:sz w:val="20"/>
                <w:szCs w:val="24"/>
              </w:rPr>
              <w:t>出典：文科省「令和３年度学校における</w:t>
            </w:r>
            <w:r w:rsidR="00110EB3" w:rsidRPr="003F30E9">
              <w:rPr>
                <w:rFonts w:asciiTheme="minorEastAsia" w:eastAsiaTheme="minorEastAsia" w:hAnsiTheme="minorEastAsia" w:cs="ＭＳ 明朝" w:hint="eastAsia"/>
                <w:sz w:val="20"/>
                <w:szCs w:val="24"/>
              </w:rPr>
              <w:t>教育の情報化の実態等に関する調査結果」</w:t>
            </w:r>
          </w:p>
        </w:tc>
        <w:tc>
          <w:tcPr>
            <w:tcW w:w="4819" w:type="dxa"/>
          </w:tcPr>
          <w:p w14:paraId="08740E33" w14:textId="7AFD0815" w:rsidR="00934360" w:rsidRPr="003F30E9" w:rsidRDefault="00934360" w:rsidP="00110EB3">
            <w:pPr>
              <w:autoSpaceDE w:val="0"/>
              <w:autoSpaceDN w:val="0"/>
              <w:spacing w:line="220" w:lineRule="exact"/>
              <w:ind w:left="200" w:hangingChars="100" w:hanging="200"/>
              <w:rPr>
                <w:rFonts w:asciiTheme="minorEastAsia" w:eastAsiaTheme="minorEastAsia" w:hAnsiTheme="minorEastAsia"/>
                <w:sz w:val="20"/>
                <w:szCs w:val="24"/>
              </w:rPr>
            </w:pPr>
            <w:r w:rsidRPr="003F30E9">
              <w:rPr>
                <w:rFonts w:asciiTheme="minorEastAsia" w:eastAsiaTheme="minorEastAsia" w:hAnsiTheme="minorEastAsia" w:hint="eastAsia"/>
                <w:sz w:val="20"/>
                <w:szCs w:val="24"/>
              </w:rPr>
              <w:t>■</w:t>
            </w:r>
            <w:r w:rsidR="00084F1A" w:rsidRPr="003F30E9">
              <w:rPr>
                <w:rFonts w:asciiTheme="minorEastAsia" w:eastAsiaTheme="minorEastAsia" w:hAnsiTheme="minorEastAsia" w:hint="eastAsia"/>
                <w:sz w:val="20"/>
                <w:szCs w:val="24"/>
              </w:rPr>
              <w:t>府立高校生が家族の世話をしている頻度</w:t>
            </w:r>
            <w:r w:rsidR="00110EB3" w:rsidRPr="003F30E9">
              <w:rPr>
                <w:rFonts w:asciiTheme="minorEastAsia" w:eastAsiaTheme="minorEastAsia" w:hAnsiTheme="minorEastAsia" w:hint="eastAsia"/>
                <w:sz w:val="20"/>
                <w:szCs w:val="24"/>
              </w:rPr>
              <w:t>（</w:t>
            </w:r>
            <w:r w:rsidRPr="003F30E9">
              <w:rPr>
                <w:rFonts w:asciiTheme="minorEastAsia" w:eastAsiaTheme="minorEastAsia" w:hAnsiTheme="minorEastAsia" w:hint="eastAsia"/>
                <w:sz w:val="20"/>
                <w:szCs w:val="24"/>
              </w:rPr>
              <w:t>出典：大阪府教育庁「</w:t>
            </w:r>
            <w:r w:rsidR="00C24F46">
              <w:rPr>
                <w:rFonts w:asciiTheme="minorEastAsia" w:eastAsiaTheme="minorEastAsia" w:hAnsiTheme="minorEastAsia" w:hint="eastAsia"/>
                <w:sz w:val="20"/>
                <w:szCs w:val="24"/>
              </w:rPr>
              <w:t xml:space="preserve">令和４年度　</w:t>
            </w:r>
            <w:r w:rsidRPr="003F30E9">
              <w:rPr>
                <w:rFonts w:asciiTheme="minorEastAsia" w:eastAsiaTheme="minorEastAsia" w:hAnsiTheme="minorEastAsia" w:hint="eastAsia"/>
                <w:sz w:val="20"/>
                <w:szCs w:val="24"/>
              </w:rPr>
              <w:t>府立高校におけるヤングケアラーに関する調査結果」</w:t>
            </w:r>
            <w:r w:rsidR="00110EB3" w:rsidRPr="003F30E9">
              <w:rPr>
                <w:rFonts w:asciiTheme="minorEastAsia" w:eastAsiaTheme="minorEastAsia" w:hAnsiTheme="minorEastAsia" w:hint="eastAsia"/>
                <w:sz w:val="20"/>
                <w:szCs w:val="24"/>
              </w:rPr>
              <w:t>）</w:t>
            </w:r>
          </w:p>
        </w:tc>
      </w:tr>
      <w:tr w:rsidR="00934360" w:rsidRPr="003F30E9" w14:paraId="3D84DB01" w14:textId="77777777" w:rsidTr="007E638B">
        <w:tblPrEx>
          <w:tblCellMar>
            <w:left w:w="99" w:type="dxa"/>
            <w:right w:w="99" w:type="dxa"/>
          </w:tblCellMar>
        </w:tblPrEx>
        <w:trPr>
          <w:trHeight w:hRule="exact" w:val="3402"/>
        </w:trPr>
        <w:tc>
          <w:tcPr>
            <w:tcW w:w="4819" w:type="dxa"/>
            <w:vAlign w:val="bottom"/>
          </w:tcPr>
          <w:p w14:paraId="3843E190" w14:textId="6A5ACD2C" w:rsidR="00934360" w:rsidRPr="003F30E9" w:rsidRDefault="00A803B3" w:rsidP="007E638B">
            <w:pPr>
              <w:autoSpaceDE w:val="0"/>
              <w:autoSpaceDN w:val="0"/>
              <w:spacing w:line="220" w:lineRule="exact"/>
              <w:rPr>
                <w:sz w:val="20"/>
                <w:szCs w:val="24"/>
              </w:rPr>
            </w:pPr>
            <w:r w:rsidRPr="00A803B3">
              <w:rPr>
                <w:noProof/>
                <w:sz w:val="20"/>
                <w:szCs w:val="24"/>
              </w:rPr>
              <w:drawing>
                <wp:inline distT="0" distB="0" distL="0" distR="0" wp14:anchorId="179AAC35" wp14:editId="133EC6BC">
                  <wp:extent cx="3076575" cy="21526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2152650"/>
                          </a:xfrm>
                          <a:prstGeom prst="rect">
                            <a:avLst/>
                          </a:prstGeom>
                          <a:noFill/>
                          <a:ln>
                            <a:noFill/>
                          </a:ln>
                        </pic:spPr>
                      </pic:pic>
                    </a:graphicData>
                  </a:graphic>
                </wp:inline>
              </w:drawing>
            </w:r>
          </w:p>
        </w:tc>
        <w:tc>
          <w:tcPr>
            <w:tcW w:w="4819" w:type="dxa"/>
            <w:vAlign w:val="bottom"/>
          </w:tcPr>
          <w:p w14:paraId="1F31332C" w14:textId="350C3D25" w:rsidR="00934360" w:rsidRPr="003F30E9" w:rsidRDefault="00084F1A" w:rsidP="00934360">
            <w:pPr>
              <w:autoSpaceDE w:val="0"/>
              <w:autoSpaceDN w:val="0"/>
              <w:spacing w:line="220" w:lineRule="exact"/>
              <w:rPr>
                <w:sz w:val="20"/>
                <w:szCs w:val="24"/>
              </w:rPr>
            </w:pPr>
            <w:r w:rsidRPr="003F30E9">
              <w:rPr>
                <w:noProof/>
              </w:rPr>
              <w:drawing>
                <wp:inline distT="0" distB="0" distL="0" distR="0" wp14:anchorId="31929420" wp14:editId="36649C35">
                  <wp:extent cx="2933700" cy="2028825"/>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BFBA746" w14:textId="3EE761C6" w:rsidR="00934360" w:rsidRPr="003F30E9" w:rsidRDefault="00934360" w:rsidP="00B054BA">
      <w:pPr>
        <w:autoSpaceDE w:val="0"/>
        <w:autoSpaceDN w:val="0"/>
        <w:spacing w:line="360" w:lineRule="exact"/>
        <w:ind w:leftChars="100" w:left="210" w:rightChars="50" w:right="105" w:firstLineChars="129" w:firstLine="284"/>
        <w:rPr>
          <w:rFonts w:hAnsi="メイリオ"/>
          <w:color w:val="000000" w:themeColor="text1"/>
          <w:sz w:val="22"/>
          <w:szCs w:val="32"/>
        </w:rPr>
      </w:pPr>
      <w:r w:rsidRPr="003F30E9">
        <w:rPr>
          <w:rFonts w:hAnsi="メイリオ"/>
          <w:color w:val="000000" w:themeColor="text1"/>
          <w:sz w:val="22"/>
          <w:szCs w:val="32"/>
        </w:rPr>
        <w:br w:type="page"/>
      </w:r>
    </w:p>
    <w:p w14:paraId="1592039A" w14:textId="7C033EE5" w:rsidR="00A94C97" w:rsidRPr="003F30E9"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4" w:name="_Toc120012077"/>
      <w:r w:rsidRPr="003F30E9">
        <w:rPr>
          <w:rFonts w:hAnsi="メイリオ" w:cstheme="majorBidi" w:hint="eastAsia"/>
          <w:b/>
          <w:bCs/>
          <w:sz w:val="28"/>
          <w:szCs w:val="28"/>
        </w:rPr>
        <w:lastRenderedPageBreak/>
        <w:t xml:space="preserve">２　</w:t>
      </w:r>
      <w:r w:rsidR="00A94C97" w:rsidRPr="003F30E9">
        <w:rPr>
          <w:rFonts w:hAnsi="メイリオ" w:cstheme="majorBidi" w:hint="eastAsia"/>
          <w:b/>
          <w:bCs/>
          <w:sz w:val="28"/>
          <w:szCs w:val="28"/>
        </w:rPr>
        <w:t>教育をめぐる動き</w:t>
      </w:r>
      <w:bookmarkEnd w:id="24"/>
    </w:p>
    <w:p w14:paraId="1DA0F979" w14:textId="6BD510C4" w:rsidR="00A94C97" w:rsidRPr="003F30E9" w:rsidRDefault="00A94C97" w:rsidP="00B054BA">
      <w:pPr>
        <w:autoSpaceDE w:val="0"/>
        <w:autoSpaceDN w:val="0"/>
        <w:spacing w:after="240"/>
        <w:ind w:leftChars="100" w:left="210" w:rightChars="50" w:right="105" w:firstLineChars="100" w:firstLine="220"/>
        <w:rPr>
          <w:sz w:val="22"/>
          <w:szCs w:val="24"/>
        </w:rPr>
      </w:pPr>
      <w:r w:rsidRPr="003F30E9">
        <w:rPr>
          <w:rFonts w:hint="eastAsia"/>
          <w:sz w:val="22"/>
          <w:szCs w:val="24"/>
        </w:rPr>
        <w:t>第１次計画の計画期間（平成2</w:t>
      </w:r>
      <w:r w:rsidRPr="003F30E9">
        <w:rPr>
          <w:sz w:val="22"/>
          <w:szCs w:val="24"/>
        </w:rPr>
        <w:t>5</w:t>
      </w:r>
      <w:r w:rsidRPr="003F30E9">
        <w:rPr>
          <w:rFonts w:hint="eastAsia"/>
          <w:sz w:val="22"/>
          <w:szCs w:val="24"/>
        </w:rPr>
        <w:t>（2</w:t>
      </w:r>
      <w:r w:rsidRPr="003F30E9">
        <w:rPr>
          <w:sz w:val="22"/>
          <w:szCs w:val="24"/>
        </w:rPr>
        <w:t>01</w:t>
      </w:r>
      <w:r w:rsidR="00542176" w:rsidRPr="003F30E9">
        <w:rPr>
          <w:sz w:val="22"/>
          <w:szCs w:val="24"/>
        </w:rPr>
        <w:t>3</w:t>
      </w:r>
      <w:r w:rsidRPr="003F30E9">
        <w:rPr>
          <w:rFonts w:hint="eastAsia"/>
          <w:sz w:val="22"/>
          <w:szCs w:val="24"/>
        </w:rPr>
        <w:t>）年から令和４（2</w:t>
      </w:r>
      <w:r w:rsidRPr="003F30E9">
        <w:rPr>
          <w:sz w:val="22"/>
          <w:szCs w:val="24"/>
        </w:rPr>
        <w:t>022</w:t>
      </w:r>
      <w:r w:rsidR="0089283A">
        <w:rPr>
          <w:rFonts w:hint="eastAsia"/>
          <w:sz w:val="22"/>
          <w:szCs w:val="24"/>
        </w:rPr>
        <w:t>）年）を中心に、</w:t>
      </w:r>
      <w:r w:rsidRPr="003F30E9">
        <w:rPr>
          <w:rFonts w:hint="eastAsia"/>
          <w:sz w:val="22"/>
          <w:szCs w:val="24"/>
        </w:rPr>
        <w:t>国と大阪府の教育に関連した出来事を、以下の表により取りまとめました。</w:t>
      </w:r>
    </w:p>
    <w:tbl>
      <w:tblPr>
        <w:tblStyle w:val="a3"/>
        <w:tblW w:w="0" w:type="auto"/>
        <w:tblLook w:val="04A0" w:firstRow="1" w:lastRow="0" w:firstColumn="1" w:lastColumn="0" w:noHBand="0" w:noVBand="1"/>
      </w:tblPr>
      <w:tblGrid>
        <w:gridCol w:w="1069"/>
        <w:gridCol w:w="4209"/>
        <w:gridCol w:w="4350"/>
      </w:tblGrid>
      <w:tr w:rsidR="00A94C97" w:rsidRPr="003F30E9" w14:paraId="06770D28" w14:textId="77777777" w:rsidTr="00561D75">
        <w:tc>
          <w:tcPr>
            <w:tcW w:w="988" w:type="dxa"/>
            <w:tcBorders>
              <w:bottom w:val="single" w:sz="4" w:space="0" w:color="auto"/>
            </w:tcBorders>
            <w:vAlign w:val="center"/>
          </w:tcPr>
          <w:p w14:paraId="438F5838"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年度</w:t>
            </w:r>
          </w:p>
        </w:tc>
        <w:tc>
          <w:tcPr>
            <w:tcW w:w="4249" w:type="dxa"/>
            <w:tcBorders>
              <w:bottom w:val="single" w:sz="4" w:space="0" w:color="auto"/>
            </w:tcBorders>
            <w:vAlign w:val="center"/>
          </w:tcPr>
          <w:p w14:paraId="6D383E33"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国</w:t>
            </w:r>
          </w:p>
        </w:tc>
        <w:tc>
          <w:tcPr>
            <w:tcW w:w="4391" w:type="dxa"/>
            <w:tcBorders>
              <w:bottom w:val="single" w:sz="4" w:space="0" w:color="auto"/>
            </w:tcBorders>
            <w:vAlign w:val="center"/>
          </w:tcPr>
          <w:p w14:paraId="21B70CE9"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大阪府</w:t>
            </w:r>
          </w:p>
        </w:tc>
      </w:tr>
      <w:tr w:rsidR="00A94C97" w:rsidRPr="003F30E9" w14:paraId="6EB8A9F0" w14:textId="77777777" w:rsidTr="00561D75">
        <w:tc>
          <w:tcPr>
            <w:tcW w:w="988" w:type="dxa"/>
            <w:tcBorders>
              <w:bottom w:val="dotted" w:sz="4" w:space="0" w:color="auto"/>
            </w:tcBorders>
          </w:tcPr>
          <w:p w14:paraId="20406816"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w:t>
            </w:r>
            <w:r w:rsidRPr="003F30E9">
              <w:rPr>
                <w:rFonts w:hAnsi="メイリオ"/>
                <w:sz w:val="19"/>
                <w:szCs w:val="19"/>
              </w:rPr>
              <w:t>2</w:t>
            </w:r>
            <w:r w:rsidRPr="003F30E9">
              <w:rPr>
                <w:rFonts w:hAnsi="メイリオ" w:hint="eastAsia"/>
                <w:sz w:val="19"/>
                <w:szCs w:val="19"/>
              </w:rPr>
              <w:t>3</w:t>
            </w:r>
          </w:p>
          <w:p w14:paraId="61E5E271"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（2011）</w:t>
            </w:r>
          </w:p>
        </w:tc>
        <w:tc>
          <w:tcPr>
            <w:tcW w:w="4249" w:type="dxa"/>
            <w:tcBorders>
              <w:bottom w:val="dotted" w:sz="4" w:space="0" w:color="auto"/>
            </w:tcBorders>
          </w:tcPr>
          <w:p w14:paraId="4B2CE9B5" w14:textId="77777777" w:rsidR="00A94C97" w:rsidRPr="003F30E9" w:rsidRDefault="00A94C97" w:rsidP="001401BB">
            <w:pPr>
              <w:autoSpaceDE w:val="0"/>
              <w:autoSpaceDN w:val="0"/>
              <w:spacing w:line="240" w:lineRule="exact"/>
              <w:jc w:val="left"/>
              <w:rPr>
                <w:rFonts w:hAnsi="メイリオ"/>
                <w:sz w:val="19"/>
                <w:szCs w:val="19"/>
              </w:rPr>
            </w:pPr>
          </w:p>
        </w:tc>
        <w:tc>
          <w:tcPr>
            <w:tcW w:w="4391" w:type="dxa"/>
            <w:tcBorders>
              <w:bottom w:val="dotted" w:sz="4" w:space="0" w:color="auto"/>
            </w:tcBorders>
          </w:tcPr>
          <w:p w14:paraId="04BE3EAD" w14:textId="77777777" w:rsidR="00EE22F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・大阪府教育基本条例及び大阪府立学校条例の</w:t>
            </w:r>
          </w:p>
          <w:p w14:paraId="150EAABC" w14:textId="164F8C18" w:rsidR="00A94C97" w:rsidRPr="003F30E9" w:rsidRDefault="00A94C97" w:rsidP="00EE22F7">
            <w:pPr>
              <w:autoSpaceDE w:val="0"/>
              <w:autoSpaceDN w:val="0"/>
              <w:spacing w:line="240" w:lineRule="exact"/>
              <w:ind w:leftChars="100" w:left="210"/>
              <w:jc w:val="left"/>
              <w:rPr>
                <w:rFonts w:hAnsi="メイリオ"/>
                <w:sz w:val="19"/>
                <w:szCs w:val="19"/>
              </w:rPr>
            </w:pPr>
            <w:r w:rsidRPr="003F30E9">
              <w:rPr>
                <w:rFonts w:hAnsi="メイリオ" w:hint="eastAsia"/>
                <w:sz w:val="19"/>
                <w:szCs w:val="19"/>
              </w:rPr>
              <w:t>制定</w:t>
            </w:r>
          </w:p>
        </w:tc>
      </w:tr>
      <w:tr w:rsidR="00A94C97" w:rsidRPr="003F30E9" w14:paraId="0681EE51" w14:textId="77777777" w:rsidTr="00561D75">
        <w:tc>
          <w:tcPr>
            <w:tcW w:w="988" w:type="dxa"/>
            <w:tcBorders>
              <w:top w:val="dotted" w:sz="4" w:space="0" w:color="auto"/>
              <w:bottom w:val="dotted" w:sz="4" w:space="0" w:color="auto"/>
            </w:tcBorders>
          </w:tcPr>
          <w:p w14:paraId="3D5C4C81"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w:t>
            </w:r>
            <w:r w:rsidRPr="003F30E9">
              <w:rPr>
                <w:rFonts w:hAnsi="メイリオ"/>
                <w:sz w:val="19"/>
                <w:szCs w:val="19"/>
              </w:rPr>
              <w:t>24</w:t>
            </w:r>
          </w:p>
          <w:p w14:paraId="18EFD57F"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（2012）</w:t>
            </w:r>
          </w:p>
        </w:tc>
        <w:tc>
          <w:tcPr>
            <w:tcW w:w="4249" w:type="dxa"/>
            <w:tcBorders>
              <w:top w:val="dotted" w:sz="4" w:space="0" w:color="auto"/>
              <w:bottom w:val="dotted" w:sz="4" w:space="0" w:color="auto"/>
            </w:tcBorders>
          </w:tcPr>
          <w:p w14:paraId="43DE1A71" w14:textId="77777777" w:rsidR="00A94C97" w:rsidRPr="003F30E9" w:rsidRDefault="00A94C97" w:rsidP="001401BB">
            <w:pPr>
              <w:autoSpaceDE w:val="0"/>
              <w:autoSpaceDN w:val="0"/>
              <w:spacing w:line="240" w:lineRule="exact"/>
              <w:jc w:val="left"/>
              <w:rPr>
                <w:rFonts w:hAnsi="メイリオ"/>
                <w:sz w:val="19"/>
                <w:szCs w:val="19"/>
              </w:rPr>
            </w:pPr>
          </w:p>
        </w:tc>
        <w:tc>
          <w:tcPr>
            <w:tcW w:w="4391" w:type="dxa"/>
            <w:tcBorders>
              <w:top w:val="dotted" w:sz="4" w:space="0" w:color="auto"/>
              <w:bottom w:val="dotted" w:sz="4" w:space="0" w:color="auto"/>
            </w:tcBorders>
          </w:tcPr>
          <w:p w14:paraId="74BFED6C" w14:textId="77777777" w:rsidR="003C3D86" w:rsidRPr="003F30E9" w:rsidRDefault="00A94C97" w:rsidP="001401BB">
            <w:pPr>
              <w:autoSpaceDE w:val="0"/>
              <w:autoSpaceDN w:val="0"/>
              <w:spacing w:line="240" w:lineRule="exact"/>
              <w:ind w:leftChars="1" w:left="150" w:hangingChars="78" w:hanging="148"/>
              <w:jc w:val="left"/>
              <w:rPr>
                <w:rFonts w:hAnsi="メイリオ"/>
                <w:sz w:val="19"/>
                <w:szCs w:val="19"/>
              </w:rPr>
            </w:pPr>
            <w:r w:rsidRPr="003F30E9">
              <w:rPr>
                <w:rFonts w:hAnsi="メイリオ" w:hint="eastAsia"/>
                <w:sz w:val="19"/>
                <w:szCs w:val="19"/>
              </w:rPr>
              <w:t>・「教職員の業務負担軽減に関する報告書」の</w:t>
            </w:r>
          </w:p>
          <w:p w14:paraId="3AA92875" w14:textId="76534D0D" w:rsidR="00A94C97" w:rsidRPr="003F30E9" w:rsidRDefault="00A94C97" w:rsidP="003C3D86">
            <w:pPr>
              <w:autoSpaceDE w:val="0"/>
              <w:autoSpaceDN w:val="0"/>
              <w:spacing w:line="240" w:lineRule="exact"/>
              <w:ind w:leftChars="1" w:left="2" w:firstLineChars="100" w:firstLine="190"/>
              <w:jc w:val="left"/>
              <w:rPr>
                <w:rFonts w:hAnsi="メイリオ"/>
                <w:sz w:val="19"/>
                <w:szCs w:val="19"/>
              </w:rPr>
            </w:pPr>
            <w:r w:rsidRPr="003F30E9">
              <w:rPr>
                <w:rFonts w:hAnsi="メイリオ" w:hint="eastAsia"/>
                <w:sz w:val="19"/>
                <w:szCs w:val="19"/>
              </w:rPr>
              <w:t>取りまとめ</w:t>
            </w:r>
          </w:p>
        </w:tc>
      </w:tr>
      <w:tr w:rsidR="00A94C97" w:rsidRPr="003F30E9" w14:paraId="4F4CF90D" w14:textId="77777777" w:rsidTr="00561D75">
        <w:tc>
          <w:tcPr>
            <w:tcW w:w="988" w:type="dxa"/>
            <w:tcBorders>
              <w:top w:val="dotted" w:sz="4" w:space="0" w:color="auto"/>
              <w:bottom w:val="dotted" w:sz="4" w:space="0" w:color="auto"/>
            </w:tcBorders>
          </w:tcPr>
          <w:p w14:paraId="41A05CC9"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w:t>
            </w:r>
            <w:r w:rsidRPr="003F30E9">
              <w:rPr>
                <w:rFonts w:hAnsi="メイリオ"/>
                <w:sz w:val="19"/>
                <w:szCs w:val="19"/>
              </w:rPr>
              <w:t>25</w:t>
            </w:r>
          </w:p>
          <w:p w14:paraId="4014702C"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w:t>
            </w:r>
            <w:r w:rsidRPr="003F30E9">
              <w:rPr>
                <w:rFonts w:hAnsi="メイリオ"/>
                <w:sz w:val="19"/>
                <w:szCs w:val="19"/>
              </w:rPr>
              <w:t>013</w:t>
            </w:r>
            <w:r w:rsidRPr="003F30E9">
              <w:rPr>
                <w:rFonts w:hAnsi="メイリオ" w:hint="eastAsia"/>
                <w:sz w:val="19"/>
                <w:szCs w:val="19"/>
              </w:rPr>
              <w:t>）</w:t>
            </w:r>
          </w:p>
        </w:tc>
        <w:tc>
          <w:tcPr>
            <w:tcW w:w="4249" w:type="dxa"/>
            <w:tcBorders>
              <w:top w:val="dotted" w:sz="4" w:space="0" w:color="auto"/>
              <w:bottom w:val="dotted" w:sz="4" w:space="0" w:color="auto"/>
            </w:tcBorders>
          </w:tcPr>
          <w:p w14:paraId="27CCF192" w14:textId="7C5C270E" w:rsidR="003C3D86" w:rsidRPr="003F30E9" w:rsidRDefault="00A94C97" w:rsidP="003C3D86">
            <w:pPr>
              <w:autoSpaceDE w:val="0"/>
              <w:autoSpaceDN w:val="0"/>
              <w:spacing w:line="240" w:lineRule="exact"/>
              <w:jc w:val="left"/>
              <w:rPr>
                <w:rFonts w:hAnsi="メイリオ"/>
                <w:sz w:val="19"/>
                <w:szCs w:val="19"/>
              </w:rPr>
            </w:pPr>
            <w:r w:rsidRPr="003F30E9">
              <w:rPr>
                <w:rFonts w:hAnsi="メイリオ" w:hint="eastAsia"/>
                <w:sz w:val="19"/>
                <w:szCs w:val="19"/>
              </w:rPr>
              <w:t>・第２期教育振興基本計画の</w:t>
            </w:r>
            <w:r w:rsidR="003C3D86" w:rsidRPr="003F30E9">
              <w:rPr>
                <w:rFonts w:hAnsi="メイリオ" w:hint="eastAsia"/>
                <w:sz w:val="19"/>
                <w:szCs w:val="19"/>
              </w:rPr>
              <w:t>開始</w:t>
            </w:r>
          </w:p>
          <w:p w14:paraId="4BFA9F19" w14:textId="53C781D7" w:rsidR="00A94C97" w:rsidRPr="003F30E9" w:rsidRDefault="00A94C97" w:rsidP="003C3D86">
            <w:pPr>
              <w:autoSpaceDE w:val="0"/>
              <w:autoSpaceDN w:val="0"/>
              <w:spacing w:line="240" w:lineRule="exact"/>
              <w:jc w:val="left"/>
              <w:rPr>
                <w:rFonts w:hAnsi="メイリオ"/>
                <w:sz w:val="19"/>
                <w:szCs w:val="19"/>
              </w:rPr>
            </w:pPr>
            <w:r w:rsidRPr="003F30E9">
              <w:rPr>
                <w:rFonts w:hAnsi="メイリオ" w:hint="eastAsia"/>
                <w:sz w:val="19"/>
                <w:szCs w:val="19"/>
              </w:rPr>
              <w:t>・いじめ防止対策推進法の施行</w:t>
            </w:r>
          </w:p>
        </w:tc>
        <w:tc>
          <w:tcPr>
            <w:tcW w:w="4391" w:type="dxa"/>
            <w:tcBorders>
              <w:top w:val="dotted" w:sz="4" w:space="0" w:color="auto"/>
              <w:bottom w:val="dotted" w:sz="4" w:space="0" w:color="auto"/>
            </w:tcBorders>
          </w:tcPr>
          <w:p w14:paraId="68B66283" w14:textId="1A310BFA" w:rsidR="00A94C97" w:rsidRPr="003F30E9" w:rsidRDefault="00A94C97" w:rsidP="001401BB">
            <w:pPr>
              <w:autoSpaceDE w:val="0"/>
              <w:autoSpaceDN w:val="0"/>
              <w:spacing w:line="240" w:lineRule="exact"/>
              <w:ind w:leftChars="1" w:left="150" w:hangingChars="78" w:hanging="148"/>
              <w:jc w:val="left"/>
              <w:rPr>
                <w:rFonts w:hAnsi="メイリオ"/>
                <w:sz w:val="19"/>
                <w:szCs w:val="19"/>
              </w:rPr>
            </w:pPr>
            <w:r w:rsidRPr="003F30E9">
              <w:rPr>
                <w:rFonts w:hAnsi="メイリオ" w:hint="eastAsia"/>
                <w:sz w:val="19"/>
                <w:szCs w:val="19"/>
              </w:rPr>
              <w:t>・第１次計画</w:t>
            </w:r>
            <w:r w:rsidR="008A0F45" w:rsidRPr="003F30E9">
              <w:rPr>
                <w:rFonts w:hAnsi="メイリオ" w:hint="eastAsia"/>
                <w:sz w:val="19"/>
                <w:szCs w:val="19"/>
              </w:rPr>
              <w:t>及び前期事業計画</w:t>
            </w:r>
            <w:r w:rsidR="00495B0D" w:rsidRPr="003F30E9">
              <w:rPr>
                <w:rFonts w:hAnsi="メイリオ" w:hint="eastAsia"/>
                <w:sz w:val="19"/>
                <w:szCs w:val="19"/>
              </w:rPr>
              <w:t>の</w:t>
            </w:r>
            <w:r w:rsidRPr="003F30E9">
              <w:rPr>
                <w:rFonts w:hAnsi="メイリオ" w:hint="eastAsia"/>
                <w:sz w:val="19"/>
                <w:szCs w:val="19"/>
              </w:rPr>
              <w:t>開始</w:t>
            </w:r>
          </w:p>
          <w:p w14:paraId="7608E8B6" w14:textId="77777777" w:rsidR="003C3D86" w:rsidRPr="003F30E9" w:rsidRDefault="00A94C97" w:rsidP="001401BB">
            <w:pPr>
              <w:autoSpaceDE w:val="0"/>
              <w:autoSpaceDN w:val="0"/>
              <w:spacing w:line="240" w:lineRule="exact"/>
              <w:ind w:leftChars="1" w:left="150" w:hangingChars="78" w:hanging="148"/>
              <w:jc w:val="left"/>
              <w:rPr>
                <w:rFonts w:hAnsi="メイリオ"/>
                <w:sz w:val="19"/>
                <w:szCs w:val="19"/>
              </w:rPr>
            </w:pPr>
            <w:r w:rsidRPr="003F30E9">
              <w:rPr>
                <w:rFonts w:hAnsi="メイリオ" w:hint="eastAsia"/>
                <w:sz w:val="19"/>
                <w:szCs w:val="19"/>
              </w:rPr>
              <w:t>・「勤務時間の適正な把握のための手続き等に</w:t>
            </w:r>
          </w:p>
          <w:p w14:paraId="37EE3307" w14:textId="02043243" w:rsidR="00A94C97" w:rsidRPr="003F30E9" w:rsidRDefault="00A94C97" w:rsidP="003C3D86">
            <w:pPr>
              <w:autoSpaceDE w:val="0"/>
              <w:autoSpaceDN w:val="0"/>
              <w:spacing w:line="240" w:lineRule="exact"/>
              <w:ind w:leftChars="1" w:left="2" w:firstLineChars="100" w:firstLine="190"/>
              <w:jc w:val="left"/>
              <w:rPr>
                <w:rFonts w:hAnsi="メイリオ"/>
                <w:sz w:val="19"/>
                <w:szCs w:val="19"/>
              </w:rPr>
            </w:pPr>
            <w:r w:rsidRPr="003F30E9">
              <w:rPr>
                <w:rFonts w:hAnsi="メイリオ" w:hint="eastAsia"/>
                <w:sz w:val="19"/>
                <w:szCs w:val="19"/>
              </w:rPr>
              <w:t>関する要綱」の改正</w:t>
            </w:r>
          </w:p>
          <w:p w14:paraId="4B33EABD" w14:textId="77777777" w:rsidR="003C3D86" w:rsidRPr="003F30E9" w:rsidRDefault="00A94C97" w:rsidP="001401BB">
            <w:pPr>
              <w:autoSpaceDE w:val="0"/>
              <w:autoSpaceDN w:val="0"/>
              <w:spacing w:line="240" w:lineRule="exact"/>
              <w:ind w:leftChars="116" w:left="434" w:hangingChars="100" w:hanging="190"/>
              <w:jc w:val="left"/>
              <w:rPr>
                <w:rFonts w:hAnsi="メイリオ"/>
                <w:sz w:val="19"/>
                <w:szCs w:val="19"/>
              </w:rPr>
            </w:pPr>
            <w:r w:rsidRPr="003F30E9">
              <w:rPr>
                <w:rFonts w:hAnsi="メイリオ" w:hint="eastAsia"/>
                <w:sz w:val="19"/>
                <w:szCs w:val="19"/>
              </w:rPr>
              <w:t>▶時間外在校時間が8</w:t>
            </w:r>
            <w:r w:rsidRPr="003F30E9">
              <w:rPr>
                <w:rFonts w:hAnsi="メイリオ"/>
                <w:sz w:val="19"/>
                <w:szCs w:val="19"/>
              </w:rPr>
              <w:t>0</w:t>
            </w:r>
            <w:r w:rsidRPr="003F30E9">
              <w:rPr>
                <w:rFonts w:hAnsi="メイリオ" w:hint="eastAsia"/>
                <w:sz w:val="19"/>
                <w:szCs w:val="19"/>
              </w:rPr>
              <w:t>時間超の職員に対する</w:t>
            </w:r>
          </w:p>
          <w:p w14:paraId="48285B8D" w14:textId="4ED48D0C" w:rsidR="00A94C97" w:rsidRPr="003F30E9" w:rsidRDefault="00A94C97" w:rsidP="003C3D86">
            <w:pPr>
              <w:autoSpaceDE w:val="0"/>
              <w:autoSpaceDN w:val="0"/>
              <w:spacing w:line="240" w:lineRule="exact"/>
              <w:ind w:leftChars="216" w:left="454"/>
              <w:jc w:val="left"/>
              <w:rPr>
                <w:rFonts w:hAnsi="メイリオ"/>
                <w:sz w:val="19"/>
                <w:szCs w:val="19"/>
              </w:rPr>
            </w:pPr>
            <w:r w:rsidRPr="003F30E9">
              <w:rPr>
                <w:rFonts w:hAnsi="メイリオ" w:hint="eastAsia"/>
                <w:sz w:val="19"/>
                <w:szCs w:val="19"/>
              </w:rPr>
              <w:t>ヒアリング等の義務化</w:t>
            </w:r>
          </w:p>
        </w:tc>
      </w:tr>
      <w:tr w:rsidR="00A94C97" w:rsidRPr="003F30E9" w14:paraId="5CE2190B" w14:textId="77777777" w:rsidTr="00561D75">
        <w:tc>
          <w:tcPr>
            <w:tcW w:w="988" w:type="dxa"/>
            <w:tcBorders>
              <w:top w:val="dotted" w:sz="4" w:space="0" w:color="auto"/>
              <w:bottom w:val="dotted" w:sz="4" w:space="0" w:color="auto"/>
            </w:tcBorders>
          </w:tcPr>
          <w:p w14:paraId="56FB56D7"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w:t>
            </w:r>
            <w:r w:rsidRPr="003F30E9">
              <w:rPr>
                <w:rFonts w:hAnsi="メイリオ"/>
                <w:sz w:val="19"/>
                <w:szCs w:val="19"/>
              </w:rPr>
              <w:t>26</w:t>
            </w:r>
          </w:p>
          <w:p w14:paraId="033F5E43"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（2014）</w:t>
            </w:r>
          </w:p>
        </w:tc>
        <w:tc>
          <w:tcPr>
            <w:tcW w:w="4249" w:type="dxa"/>
            <w:tcBorders>
              <w:top w:val="dotted" w:sz="4" w:space="0" w:color="auto"/>
              <w:bottom w:val="dotted" w:sz="4" w:space="0" w:color="auto"/>
            </w:tcBorders>
          </w:tcPr>
          <w:p w14:paraId="310FCFE3" w14:textId="77777777" w:rsidR="00A94C97" w:rsidRPr="003F30E9" w:rsidRDefault="00A94C97" w:rsidP="001401BB">
            <w:pPr>
              <w:autoSpaceDE w:val="0"/>
              <w:autoSpaceDN w:val="0"/>
              <w:spacing w:line="240" w:lineRule="exact"/>
              <w:jc w:val="left"/>
              <w:rPr>
                <w:rFonts w:hAnsi="メイリオ"/>
                <w:sz w:val="19"/>
                <w:szCs w:val="19"/>
              </w:rPr>
            </w:pPr>
          </w:p>
        </w:tc>
        <w:tc>
          <w:tcPr>
            <w:tcW w:w="4391" w:type="dxa"/>
            <w:tcBorders>
              <w:top w:val="dotted" w:sz="4" w:space="0" w:color="auto"/>
              <w:bottom w:val="dotted" w:sz="4" w:space="0" w:color="auto"/>
            </w:tcBorders>
          </w:tcPr>
          <w:p w14:paraId="46A6FD00" w14:textId="77777777" w:rsidR="00A94C97" w:rsidRPr="003F30E9" w:rsidRDefault="00A94C97" w:rsidP="001401BB">
            <w:pPr>
              <w:autoSpaceDE w:val="0"/>
              <w:autoSpaceDN w:val="0"/>
              <w:spacing w:line="240" w:lineRule="exact"/>
              <w:ind w:leftChars="1" w:left="150" w:hangingChars="78" w:hanging="148"/>
              <w:jc w:val="left"/>
              <w:rPr>
                <w:rFonts w:hAnsi="メイリオ"/>
                <w:sz w:val="19"/>
                <w:szCs w:val="19"/>
              </w:rPr>
            </w:pPr>
            <w:r w:rsidRPr="003F30E9">
              <w:rPr>
                <w:rFonts w:hAnsi="メイリオ" w:hint="eastAsia"/>
                <w:sz w:val="19"/>
                <w:szCs w:val="19"/>
              </w:rPr>
              <w:t>・大阪府立高校の通学区域が４学区から全域化</w:t>
            </w:r>
          </w:p>
          <w:p w14:paraId="0F44C910" w14:textId="77777777" w:rsidR="00A94C97" w:rsidRPr="003F30E9" w:rsidRDefault="00A94C97" w:rsidP="001401BB">
            <w:pPr>
              <w:autoSpaceDE w:val="0"/>
              <w:autoSpaceDN w:val="0"/>
              <w:spacing w:line="240" w:lineRule="exact"/>
              <w:ind w:leftChars="1" w:left="150" w:hangingChars="78" w:hanging="148"/>
              <w:jc w:val="left"/>
              <w:rPr>
                <w:rFonts w:hAnsi="メイリオ"/>
                <w:sz w:val="19"/>
                <w:szCs w:val="19"/>
              </w:rPr>
            </w:pPr>
            <w:r w:rsidRPr="003F30E9">
              <w:rPr>
                <w:rFonts w:hAnsi="メイリオ" w:hint="eastAsia"/>
                <w:bCs/>
                <w:sz w:val="19"/>
                <w:szCs w:val="19"/>
              </w:rPr>
              <w:t>・中学生チャレンジテスト開始</w:t>
            </w:r>
          </w:p>
        </w:tc>
      </w:tr>
      <w:tr w:rsidR="00A94C97" w:rsidRPr="003F30E9" w14:paraId="388C36EF" w14:textId="77777777" w:rsidTr="00561D75">
        <w:tc>
          <w:tcPr>
            <w:tcW w:w="988" w:type="dxa"/>
            <w:tcBorders>
              <w:top w:val="dotted" w:sz="4" w:space="0" w:color="auto"/>
              <w:bottom w:val="dotted" w:sz="4" w:space="0" w:color="auto"/>
            </w:tcBorders>
          </w:tcPr>
          <w:p w14:paraId="68E7979B"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H2</w:t>
            </w:r>
            <w:r w:rsidRPr="003F30E9">
              <w:rPr>
                <w:rFonts w:hAnsi="メイリオ"/>
                <w:sz w:val="19"/>
                <w:szCs w:val="19"/>
              </w:rPr>
              <w:t>7</w:t>
            </w:r>
          </w:p>
          <w:p w14:paraId="17B002A2"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w:t>
            </w:r>
            <w:r w:rsidRPr="003F30E9">
              <w:rPr>
                <w:rFonts w:hAnsi="メイリオ"/>
                <w:sz w:val="19"/>
                <w:szCs w:val="19"/>
              </w:rPr>
              <w:t>015</w:t>
            </w:r>
            <w:r w:rsidRPr="003F30E9">
              <w:rPr>
                <w:rFonts w:hAnsi="メイリオ" w:hint="eastAsia"/>
                <w:sz w:val="19"/>
                <w:szCs w:val="19"/>
              </w:rPr>
              <w:t>）</w:t>
            </w:r>
          </w:p>
        </w:tc>
        <w:tc>
          <w:tcPr>
            <w:tcW w:w="4249" w:type="dxa"/>
            <w:tcBorders>
              <w:top w:val="dotted" w:sz="4" w:space="0" w:color="auto"/>
              <w:bottom w:val="dotted" w:sz="4" w:space="0" w:color="auto"/>
            </w:tcBorders>
          </w:tcPr>
          <w:p w14:paraId="09C02615" w14:textId="77777777" w:rsidR="003C3D86"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・地方教育行政の組織及び運営に関する法律の</w:t>
            </w:r>
          </w:p>
          <w:p w14:paraId="5661B4DA" w14:textId="21C12549" w:rsidR="00A94C97" w:rsidRPr="003F30E9" w:rsidRDefault="00A94C97" w:rsidP="003C3D86">
            <w:pPr>
              <w:autoSpaceDE w:val="0"/>
              <w:autoSpaceDN w:val="0"/>
              <w:spacing w:line="240" w:lineRule="exact"/>
              <w:ind w:leftChars="100" w:left="210"/>
              <w:jc w:val="left"/>
              <w:rPr>
                <w:rFonts w:hAnsi="メイリオ"/>
                <w:sz w:val="19"/>
                <w:szCs w:val="19"/>
              </w:rPr>
            </w:pPr>
            <w:r w:rsidRPr="003F30E9">
              <w:rPr>
                <w:rFonts w:hAnsi="メイリオ" w:hint="eastAsia"/>
                <w:sz w:val="19"/>
                <w:szCs w:val="19"/>
              </w:rPr>
              <w:t>改正</w:t>
            </w:r>
          </w:p>
          <w:p w14:paraId="7D63EB47" w14:textId="20BA0880" w:rsidR="00A94C97" w:rsidRPr="003F30E9" w:rsidRDefault="00A94C97" w:rsidP="008A0F45">
            <w:pPr>
              <w:autoSpaceDE w:val="0"/>
              <w:autoSpaceDN w:val="0"/>
              <w:spacing w:line="240" w:lineRule="exact"/>
              <w:ind w:leftChars="100" w:left="400" w:hangingChars="100" w:hanging="190"/>
              <w:jc w:val="left"/>
              <w:rPr>
                <w:rFonts w:hAnsi="メイリオ"/>
                <w:sz w:val="19"/>
                <w:szCs w:val="19"/>
              </w:rPr>
            </w:pPr>
            <w:r w:rsidRPr="003F30E9">
              <w:rPr>
                <w:rFonts w:hAnsi="メイリオ" w:hint="eastAsia"/>
                <w:sz w:val="19"/>
                <w:szCs w:val="19"/>
              </w:rPr>
              <w:t>▶教育長を教育委員長と一本化</w:t>
            </w:r>
          </w:p>
        </w:tc>
        <w:tc>
          <w:tcPr>
            <w:tcW w:w="4391" w:type="dxa"/>
            <w:tcBorders>
              <w:top w:val="dotted" w:sz="4" w:space="0" w:color="auto"/>
              <w:bottom w:val="dotted" w:sz="4" w:space="0" w:color="auto"/>
            </w:tcBorders>
          </w:tcPr>
          <w:p w14:paraId="034992AA" w14:textId="77777777" w:rsidR="00A94C97" w:rsidRPr="003F30E9" w:rsidRDefault="00A94C97" w:rsidP="001401BB">
            <w:pPr>
              <w:autoSpaceDE w:val="0"/>
              <w:autoSpaceDN w:val="0"/>
              <w:spacing w:line="240" w:lineRule="exact"/>
              <w:ind w:leftChars="1" w:left="150" w:hangingChars="78" w:hanging="148"/>
              <w:jc w:val="left"/>
              <w:rPr>
                <w:rFonts w:hAnsi="メイリオ"/>
                <w:sz w:val="19"/>
                <w:szCs w:val="19"/>
              </w:rPr>
            </w:pPr>
            <w:r w:rsidRPr="003F30E9">
              <w:rPr>
                <w:rFonts w:hAnsi="メイリオ" w:hint="eastAsia"/>
                <w:sz w:val="19"/>
                <w:szCs w:val="19"/>
              </w:rPr>
              <w:t>・府立学校の構造体の耐震化完了</w:t>
            </w:r>
          </w:p>
        </w:tc>
      </w:tr>
      <w:tr w:rsidR="00A94C97" w:rsidRPr="003F30E9" w14:paraId="6B656346" w14:textId="77777777" w:rsidTr="00561D75">
        <w:tc>
          <w:tcPr>
            <w:tcW w:w="988" w:type="dxa"/>
            <w:tcBorders>
              <w:top w:val="dotted" w:sz="4" w:space="0" w:color="auto"/>
              <w:bottom w:val="nil"/>
            </w:tcBorders>
          </w:tcPr>
          <w:p w14:paraId="76244AFC"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w:t>
            </w:r>
            <w:r w:rsidRPr="003F30E9">
              <w:rPr>
                <w:rFonts w:hAnsi="メイリオ"/>
                <w:sz w:val="19"/>
                <w:szCs w:val="19"/>
              </w:rPr>
              <w:t>28</w:t>
            </w:r>
          </w:p>
          <w:p w14:paraId="695DA66C"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（2016）</w:t>
            </w:r>
          </w:p>
        </w:tc>
        <w:tc>
          <w:tcPr>
            <w:tcW w:w="4249" w:type="dxa"/>
            <w:tcBorders>
              <w:top w:val="dotted" w:sz="4" w:space="0" w:color="auto"/>
              <w:bottom w:val="nil"/>
            </w:tcBorders>
          </w:tcPr>
          <w:p w14:paraId="48C66742" w14:textId="77777777" w:rsidR="00A94C9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・公職選挙法等の一部を改正する法律施行</w:t>
            </w:r>
          </w:p>
          <w:p w14:paraId="291C9B29" w14:textId="77777777" w:rsidR="003C3D86" w:rsidRPr="003F30E9" w:rsidRDefault="00A94C97" w:rsidP="001401BB">
            <w:pPr>
              <w:autoSpaceDE w:val="0"/>
              <w:autoSpaceDN w:val="0"/>
              <w:spacing w:line="240" w:lineRule="exact"/>
              <w:ind w:leftChars="100" w:left="400" w:hangingChars="100" w:hanging="190"/>
              <w:jc w:val="left"/>
              <w:rPr>
                <w:rFonts w:hAnsi="メイリオ"/>
                <w:sz w:val="19"/>
                <w:szCs w:val="19"/>
              </w:rPr>
            </w:pPr>
            <w:r w:rsidRPr="003F30E9">
              <w:rPr>
                <w:rFonts w:hAnsi="メイリオ" w:hint="eastAsia"/>
                <w:sz w:val="19"/>
                <w:szCs w:val="19"/>
              </w:rPr>
              <w:t>▶年齢満18年以上満20年未満の者が選挙に</w:t>
            </w:r>
          </w:p>
          <w:p w14:paraId="7E7429A3" w14:textId="2B81AED3" w:rsidR="00A94C97" w:rsidRPr="003F30E9" w:rsidRDefault="00A94C97" w:rsidP="003C3D86">
            <w:pPr>
              <w:autoSpaceDE w:val="0"/>
              <w:autoSpaceDN w:val="0"/>
              <w:spacing w:line="240" w:lineRule="exact"/>
              <w:ind w:leftChars="200" w:left="420"/>
              <w:jc w:val="left"/>
              <w:rPr>
                <w:rFonts w:hAnsi="メイリオ"/>
                <w:sz w:val="19"/>
                <w:szCs w:val="19"/>
              </w:rPr>
            </w:pPr>
            <w:r w:rsidRPr="003F30E9">
              <w:rPr>
                <w:rFonts w:hAnsi="メイリオ" w:hint="eastAsia"/>
                <w:sz w:val="19"/>
                <w:szCs w:val="19"/>
              </w:rPr>
              <w:t>参加することが可能に</w:t>
            </w:r>
          </w:p>
        </w:tc>
        <w:tc>
          <w:tcPr>
            <w:tcW w:w="4391" w:type="dxa"/>
            <w:tcBorders>
              <w:top w:val="dotted" w:sz="4" w:space="0" w:color="auto"/>
              <w:bottom w:val="nil"/>
            </w:tcBorders>
          </w:tcPr>
          <w:p w14:paraId="2BD435A0" w14:textId="77777777" w:rsidR="00C24F46" w:rsidRDefault="00A94C97" w:rsidP="001401BB">
            <w:pPr>
              <w:autoSpaceDE w:val="0"/>
              <w:autoSpaceDN w:val="0"/>
              <w:spacing w:line="240" w:lineRule="exact"/>
              <w:jc w:val="left"/>
              <w:rPr>
                <w:bCs/>
                <w:sz w:val="19"/>
                <w:szCs w:val="19"/>
              </w:rPr>
            </w:pPr>
            <w:r w:rsidRPr="003F30E9">
              <w:rPr>
                <w:rFonts w:hint="eastAsia"/>
                <w:bCs/>
                <w:sz w:val="19"/>
                <w:szCs w:val="19"/>
              </w:rPr>
              <w:t>・大阪府教育庁の発足</w:t>
            </w:r>
          </w:p>
          <w:p w14:paraId="496E4A2D" w14:textId="254004E9" w:rsidR="00A94C97" w:rsidRPr="003F30E9" w:rsidRDefault="00C24F46" w:rsidP="00C24F46">
            <w:pPr>
              <w:autoSpaceDE w:val="0"/>
              <w:autoSpaceDN w:val="0"/>
              <w:spacing w:line="240" w:lineRule="exact"/>
              <w:ind w:firstLineChars="100" w:firstLine="190"/>
              <w:jc w:val="left"/>
              <w:rPr>
                <w:bCs/>
                <w:sz w:val="19"/>
                <w:szCs w:val="19"/>
              </w:rPr>
            </w:pPr>
            <w:r w:rsidRPr="003F30E9">
              <w:rPr>
                <w:rFonts w:hAnsi="メイリオ" w:hint="eastAsia"/>
                <w:sz w:val="19"/>
                <w:szCs w:val="19"/>
              </w:rPr>
              <w:t>▶</w:t>
            </w:r>
            <w:r>
              <w:rPr>
                <w:rFonts w:hint="eastAsia"/>
                <w:bCs/>
                <w:sz w:val="19"/>
                <w:szCs w:val="19"/>
              </w:rPr>
              <w:t>教育行政の一元化</w:t>
            </w:r>
          </w:p>
          <w:p w14:paraId="272072D8" w14:textId="77777777" w:rsidR="00A94C97" w:rsidRPr="003F30E9" w:rsidRDefault="00A94C97" w:rsidP="001401BB">
            <w:pPr>
              <w:autoSpaceDE w:val="0"/>
              <w:autoSpaceDN w:val="0"/>
              <w:spacing w:line="240" w:lineRule="exact"/>
              <w:jc w:val="left"/>
              <w:rPr>
                <w:bCs/>
                <w:sz w:val="19"/>
                <w:szCs w:val="19"/>
              </w:rPr>
            </w:pPr>
            <w:r w:rsidRPr="003F30E9">
              <w:rPr>
                <w:rFonts w:hAnsi="メイリオ" w:hint="eastAsia"/>
                <w:bCs/>
                <w:sz w:val="19"/>
                <w:szCs w:val="19"/>
              </w:rPr>
              <w:t>・</w:t>
            </w:r>
            <w:r w:rsidRPr="003F30E9">
              <w:rPr>
                <w:rFonts w:hint="eastAsia"/>
                <w:bCs/>
                <w:sz w:val="19"/>
                <w:szCs w:val="19"/>
              </w:rPr>
              <w:t>大阪市立支援学校の移管</w:t>
            </w:r>
          </w:p>
          <w:p w14:paraId="22E2A1C9" w14:textId="77777777" w:rsidR="00A94C97" w:rsidRPr="003F30E9" w:rsidRDefault="00A94C97" w:rsidP="001401BB">
            <w:pPr>
              <w:autoSpaceDE w:val="0"/>
              <w:autoSpaceDN w:val="0"/>
              <w:spacing w:line="240" w:lineRule="exact"/>
              <w:jc w:val="left"/>
              <w:rPr>
                <w:rFonts w:hAnsi="メイリオ"/>
                <w:sz w:val="19"/>
                <w:szCs w:val="19"/>
              </w:rPr>
            </w:pPr>
          </w:p>
        </w:tc>
      </w:tr>
      <w:tr w:rsidR="00A94C97" w:rsidRPr="003F30E9" w14:paraId="711DC7A1" w14:textId="77777777" w:rsidTr="00561D75">
        <w:tc>
          <w:tcPr>
            <w:tcW w:w="988" w:type="dxa"/>
            <w:tcBorders>
              <w:top w:val="dotted" w:sz="4" w:space="0" w:color="auto"/>
              <w:bottom w:val="dotted" w:sz="4" w:space="0" w:color="auto"/>
            </w:tcBorders>
          </w:tcPr>
          <w:p w14:paraId="2B9E6AAB"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H29</w:t>
            </w:r>
          </w:p>
          <w:p w14:paraId="776EEDDF"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（2017）</w:t>
            </w:r>
          </w:p>
        </w:tc>
        <w:tc>
          <w:tcPr>
            <w:tcW w:w="4249" w:type="dxa"/>
            <w:tcBorders>
              <w:top w:val="dotted" w:sz="4" w:space="0" w:color="auto"/>
              <w:bottom w:val="dotted" w:sz="4" w:space="0" w:color="auto"/>
            </w:tcBorders>
          </w:tcPr>
          <w:p w14:paraId="24A11D55" w14:textId="44081FA8" w:rsidR="00EE22F7" w:rsidRPr="003F30E9" w:rsidRDefault="00A94C97" w:rsidP="001401BB">
            <w:pPr>
              <w:autoSpaceDE w:val="0"/>
              <w:autoSpaceDN w:val="0"/>
              <w:spacing w:line="240" w:lineRule="exact"/>
              <w:ind w:left="190" w:hangingChars="100" w:hanging="190"/>
              <w:jc w:val="left"/>
              <w:rPr>
                <w:rFonts w:hAnsi="メイリオ"/>
                <w:bCs/>
                <w:sz w:val="19"/>
                <w:szCs w:val="19"/>
              </w:rPr>
            </w:pPr>
            <w:r w:rsidRPr="003F30E9">
              <w:rPr>
                <w:rFonts w:hAnsi="メイリオ" w:hint="eastAsia"/>
                <w:sz w:val="19"/>
                <w:szCs w:val="19"/>
              </w:rPr>
              <w:t>・</w:t>
            </w:r>
            <w:r w:rsidRPr="003F30E9">
              <w:rPr>
                <w:rFonts w:hAnsi="メイリオ" w:hint="eastAsia"/>
                <w:bCs/>
                <w:sz w:val="19"/>
                <w:szCs w:val="19"/>
              </w:rPr>
              <w:t>幼稚園、保育園、</w:t>
            </w:r>
            <w:r w:rsidR="002B51ED">
              <w:rPr>
                <w:rFonts w:hAnsi="メイリオ" w:hint="eastAsia"/>
                <w:bCs/>
                <w:sz w:val="19"/>
                <w:szCs w:val="19"/>
              </w:rPr>
              <w:t>小・中学校</w:t>
            </w:r>
            <w:r w:rsidRPr="003F30E9">
              <w:rPr>
                <w:rFonts w:hAnsi="メイリオ" w:hint="eastAsia"/>
                <w:bCs/>
                <w:sz w:val="19"/>
                <w:szCs w:val="19"/>
              </w:rPr>
              <w:t>等の学習指導要領</w:t>
            </w:r>
          </w:p>
          <w:p w14:paraId="4D37DC03" w14:textId="1177310B" w:rsidR="003C3D86" w:rsidRPr="003F30E9" w:rsidRDefault="00A94C97" w:rsidP="00EE22F7">
            <w:pPr>
              <w:autoSpaceDE w:val="0"/>
              <w:autoSpaceDN w:val="0"/>
              <w:spacing w:line="240" w:lineRule="exact"/>
              <w:ind w:leftChars="100" w:left="210"/>
              <w:jc w:val="left"/>
              <w:rPr>
                <w:rFonts w:hAnsi="メイリオ"/>
                <w:bCs/>
                <w:sz w:val="19"/>
                <w:szCs w:val="19"/>
              </w:rPr>
            </w:pPr>
            <w:r w:rsidRPr="003F30E9">
              <w:rPr>
                <w:rFonts w:hAnsi="メイリオ" w:hint="eastAsia"/>
                <w:bCs/>
                <w:sz w:val="19"/>
                <w:szCs w:val="19"/>
              </w:rPr>
              <w:t>の改訂</w:t>
            </w:r>
          </w:p>
          <w:p w14:paraId="6B9A685D" w14:textId="77777777" w:rsidR="003C3D86"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・地方教育行政の組織及び運営に関する法律の</w:t>
            </w:r>
          </w:p>
          <w:p w14:paraId="75A87659" w14:textId="73003FBF" w:rsidR="00A94C97" w:rsidRPr="003F30E9" w:rsidRDefault="00A94C97" w:rsidP="003C3D86">
            <w:pPr>
              <w:autoSpaceDE w:val="0"/>
              <w:autoSpaceDN w:val="0"/>
              <w:spacing w:line="240" w:lineRule="exact"/>
              <w:ind w:leftChars="100" w:left="210"/>
              <w:jc w:val="left"/>
              <w:rPr>
                <w:rFonts w:hAnsi="メイリオ"/>
                <w:sz w:val="19"/>
                <w:szCs w:val="19"/>
              </w:rPr>
            </w:pPr>
            <w:r w:rsidRPr="003F30E9">
              <w:rPr>
                <w:rFonts w:hAnsi="メイリオ" w:hint="eastAsia"/>
                <w:sz w:val="19"/>
                <w:szCs w:val="19"/>
              </w:rPr>
              <w:t>改正</w:t>
            </w:r>
          </w:p>
          <w:p w14:paraId="5AD13BBA" w14:textId="1BE4E301" w:rsidR="00A94C97" w:rsidRPr="003F30E9" w:rsidRDefault="00A94C97" w:rsidP="008A0F45">
            <w:pPr>
              <w:autoSpaceDE w:val="0"/>
              <w:autoSpaceDN w:val="0"/>
              <w:spacing w:line="240" w:lineRule="exact"/>
              <w:ind w:leftChars="100" w:left="400" w:hangingChars="100" w:hanging="190"/>
              <w:jc w:val="left"/>
              <w:rPr>
                <w:rFonts w:hAnsi="メイリオ"/>
                <w:sz w:val="19"/>
                <w:szCs w:val="19"/>
              </w:rPr>
            </w:pPr>
            <w:r w:rsidRPr="003F30E9">
              <w:rPr>
                <w:rFonts w:hAnsi="メイリオ" w:hint="eastAsia"/>
                <w:sz w:val="19"/>
                <w:szCs w:val="19"/>
              </w:rPr>
              <w:t>▶学校運営協議会委員に地域学校協働活動推進員を追加</w:t>
            </w:r>
          </w:p>
          <w:p w14:paraId="157BA038" w14:textId="77777777" w:rsidR="00EE22F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・スポーツ庁が「運動部活動の在り方に関する</w:t>
            </w:r>
          </w:p>
          <w:p w14:paraId="27ED311A" w14:textId="53EF1168" w:rsidR="00A94C97" w:rsidRPr="003F30E9" w:rsidRDefault="00A94C97" w:rsidP="00EE22F7">
            <w:pPr>
              <w:autoSpaceDE w:val="0"/>
              <w:autoSpaceDN w:val="0"/>
              <w:spacing w:line="240" w:lineRule="exact"/>
              <w:ind w:leftChars="100" w:left="210"/>
              <w:jc w:val="left"/>
              <w:rPr>
                <w:rFonts w:hAnsi="メイリオ"/>
                <w:sz w:val="19"/>
                <w:szCs w:val="19"/>
              </w:rPr>
            </w:pPr>
            <w:r w:rsidRPr="003F30E9">
              <w:rPr>
                <w:rFonts w:hAnsi="メイリオ" w:hint="eastAsia"/>
                <w:sz w:val="19"/>
                <w:szCs w:val="19"/>
              </w:rPr>
              <w:t>総合的なガイドライン」を策定</w:t>
            </w:r>
          </w:p>
        </w:tc>
        <w:tc>
          <w:tcPr>
            <w:tcW w:w="4391" w:type="dxa"/>
            <w:tcBorders>
              <w:top w:val="dotted" w:sz="4" w:space="0" w:color="auto"/>
              <w:bottom w:val="dotted" w:sz="4" w:space="0" w:color="auto"/>
            </w:tcBorders>
          </w:tcPr>
          <w:p w14:paraId="518186D0" w14:textId="77777777" w:rsidR="00A94C97" w:rsidRPr="003F30E9" w:rsidRDefault="00A94C97" w:rsidP="001401BB">
            <w:pPr>
              <w:autoSpaceDE w:val="0"/>
              <w:autoSpaceDN w:val="0"/>
              <w:spacing w:line="240" w:lineRule="exact"/>
              <w:jc w:val="left"/>
              <w:rPr>
                <w:rFonts w:hAnsi="メイリオ"/>
                <w:sz w:val="19"/>
                <w:szCs w:val="19"/>
              </w:rPr>
            </w:pPr>
          </w:p>
        </w:tc>
      </w:tr>
      <w:tr w:rsidR="00A94C97" w:rsidRPr="003F30E9" w14:paraId="2819318A" w14:textId="77777777" w:rsidTr="00561D75">
        <w:tc>
          <w:tcPr>
            <w:tcW w:w="988" w:type="dxa"/>
            <w:tcBorders>
              <w:top w:val="dotted" w:sz="4" w:space="0" w:color="auto"/>
              <w:bottom w:val="dotted" w:sz="4" w:space="0" w:color="auto"/>
            </w:tcBorders>
          </w:tcPr>
          <w:p w14:paraId="1E80652D"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w:t>
            </w:r>
            <w:r w:rsidRPr="003F30E9">
              <w:rPr>
                <w:rFonts w:hAnsi="メイリオ"/>
                <w:sz w:val="19"/>
                <w:szCs w:val="19"/>
              </w:rPr>
              <w:t>30</w:t>
            </w:r>
          </w:p>
          <w:p w14:paraId="3EB62239"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（2018）</w:t>
            </w:r>
          </w:p>
        </w:tc>
        <w:tc>
          <w:tcPr>
            <w:tcW w:w="4249" w:type="dxa"/>
            <w:tcBorders>
              <w:top w:val="dotted" w:sz="4" w:space="0" w:color="auto"/>
              <w:bottom w:val="dotted" w:sz="4" w:space="0" w:color="auto"/>
            </w:tcBorders>
          </w:tcPr>
          <w:p w14:paraId="6C4BCB5B" w14:textId="77777777" w:rsidR="00A94C97" w:rsidRPr="003F30E9" w:rsidRDefault="00A94C97" w:rsidP="001401BB">
            <w:pPr>
              <w:autoSpaceDE w:val="0"/>
              <w:autoSpaceDN w:val="0"/>
              <w:spacing w:line="240" w:lineRule="exact"/>
              <w:ind w:left="190" w:hangingChars="100" w:hanging="190"/>
              <w:jc w:val="left"/>
              <w:rPr>
                <w:rFonts w:hAnsi="メイリオ"/>
                <w:bCs/>
                <w:sz w:val="19"/>
                <w:szCs w:val="19"/>
              </w:rPr>
            </w:pPr>
            <w:r w:rsidRPr="003F30E9">
              <w:rPr>
                <w:rFonts w:hAnsi="メイリオ" w:hint="eastAsia"/>
                <w:bCs/>
                <w:sz w:val="19"/>
                <w:szCs w:val="19"/>
              </w:rPr>
              <w:t>・支援学校の学習指導要領の改訂</w:t>
            </w:r>
          </w:p>
          <w:p w14:paraId="32C55C6B" w14:textId="04583445" w:rsidR="00A94C97" w:rsidRPr="003F30E9" w:rsidRDefault="00A94C97" w:rsidP="001401BB">
            <w:pPr>
              <w:autoSpaceDE w:val="0"/>
              <w:autoSpaceDN w:val="0"/>
              <w:spacing w:line="240" w:lineRule="exact"/>
              <w:ind w:left="190" w:hangingChars="100" w:hanging="190"/>
              <w:jc w:val="left"/>
              <w:rPr>
                <w:rFonts w:hAnsi="メイリオ"/>
                <w:color w:val="000000" w:themeColor="text1"/>
                <w:sz w:val="19"/>
                <w:szCs w:val="19"/>
              </w:rPr>
            </w:pPr>
            <w:r w:rsidRPr="003F30E9">
              <w:rPr>
                <w:rFonts w:hAnsi="メイリオ" w:hint="eastAsia"/>
                <w:sz w:val="19"/>
                <w:szCs w:val="19"/>
              </w:rPr>
              <w:t>・第</w:t>
            </w:r>
            <w:r w:rsidR="003C3D86" w:rsidRPr="003F30E9">
              <w:rPr>
                <w:rFonts w:hAnsi="メイリオ" w:hint="eastAsia"/>
                <w:sz w:val="19"/>
                <w:szCs w:val="19"/>
              </w:rPr>
              <w:t>３</w:t>
            </w:r>
            <w:r w:rsidRPr="003F30E9">
              <w:rPr>
                <w:rFonts w:hAnsi="メイリオ" w:hint="eastAsia"/>
                <w:sz w:val="19"/>
                <w:szCs w:val="19"/>
              </w:rPr>
              <w:t>期</w:t>
            </w:r>
            <w:r w:rsidRPr="003F30E9">
              <w:rPr>
                <w:rFonts w:hAnsi="メイリオ" w:hint="eastAsia"/>
                <w:color w:val="000000" w:themeColor="text1"/>
                <w:sz w:val="19"/>
                <w:szCs w:val="19"/>
              </w:rPr>
              <w:t>教育振興基本計画の</w:t>
            </w:r>
            <w:r w:rsidR="003C3D86" w:rsidRPr="003F30E9">
              <w:rPr>
                <w:rFonts w:hAnsi="メイリオ" w:hint="eastAsia"/>
                <w:color w:val="000000" w:themeColor="text1"/>
                <w:sz w:val="19"/>
                <w:szCs w:val="19"/>
              </w:rPr>
              <w:t>開始</w:t>
            </w:r>
          </w:p>
          <w:p w14:paraId="5877402C" w14:textId="77777777" w:rsidR="00A94C97" w:rsidRPr="003F30E9" w:rsidRDefault="00A94C97" w:rsidP="001401BB">
            <w:pPr>
              <w:autoSpaceDE w:val="0"/>
              <w:autoSpaceDN w:val="0"/>
              <w:spacing w:line="240" w:lineRule="exact"/>
              <w:ind w:left="190" w:hangingChars="100" w:hanging="190"/>
              <w:jc w:val="left"/>
              <w:rPr>
                <w:rFonts w:hAnsi="メイリオ"/>
                <w:color w:val="000000" w:themeColor="text1"/>
                <w:sz w:val="19"/>
                <w:szCs w:val="19"/>
              </w:rPr>
            </w:pPr>
            <w:r w:rsidRPr="003F30E9">
              <w:rPr>
                <w:rFonts w:hAnsi="メイリオ" w:hint="eastAsia"/>
                <w:color w:val="000000" w:themeColor="text1"/>
                <w:sz w:val="19"/>
                <w:szCs w:val="19"/>
              </w:rPr>
              <w:t>・民法の一部を改正する法律成立</w:t>
            </w:r>
          </w:p>
          <w:p w14:paraId="71E5C6E0" w14:textId="36E5624C" w:rsidR="00A94C97" w:rsidRPr="003F30E9" w:rsidRDefault="00A94C97" w:rsidP="008A0F45">
            <w:pPr>
              <w:autoSpaceDE w:val="0"/>
              <w:autoSpaceDN w:val="0"/>
              <w:spacing w:line="240" w:lineRule="exact"/>
              <w:ind w:leftChars="100" w:left="210"/>
              <w:jc w:val="left"/>
              <w:rPr>
                <w:rFonts w:hAnsi="メイリオ"/>
                <w:color w:val="000000" w:themeColor="text1"/>
                <w:sz w:val="19"/>
                <w:szCs w:val="19"/>
              </w:rPr>
            </w:pPr>
            <w:r w:rsidRPr="003F30E9">
              <w:rPr>
                <w:rFonts w:hAnsi="メイリオ" w:hint="eastAsia"/>
                <w:color w:val="000000" w:themeColor="text1"/>
                <w:sz w:val="19"/>
                <w:szCs w:val="19"/>
              </w:rPr>
              <w:t>▶成年年齢が20歳から1</w:t>
            </w:r>
            <w:r w:rsidRPr="003F30E9">
              <w:rPr>
                <w:rFonts w:hAnsi="メイリオ"/>
                <w:color w:val="000000" w:themeColor="text1"/>
                <w:sz w:val="19"/>
                <w:szCs w:val="19"/>
              </w:rPr>
              <w:t>8</w:t>
            </w:r>
            <w:r w:rsidRPr="003F30E9">
              <w:rPr>
                <w:rFonts w:hAnsi="メイリオ" w:hint="eastAsia"/>
                <w:color w:val="000000" w:themeColor="text1"/>
                <w:sz w:val="19"/>
                <w:szCs w:val="19"/>
              </w:rPr>
              <w:t>歳に引き下げ</w:t>
            </w:r>
          </w:p>
          <w:p w14:paraId="170B78FD" w14:textId="77777777" w:rsidR="00A94C9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color w:val="000000" w:themeColor="text1"/>
                <w:sz w:val="19"/>
                <w:szCs w:val="19"/>
              </w:rPr>
              <w:t>・中央教育審議会答申「新しい時代の教育に向けた持続可能な学校指導・運営体制の</w:t>
            </w:r>
            <w:r w:rsidRPr="003F30E9">
              <w:rPr>
                <w:rFonts w:hAnsi="メイリオ" w:hint="eastAsia"/>
                <w:sz w:val="19"/>
                <w:szCs w:val="19"/>
              </w:rPr>
              <w:t>構築のための学校における働き方改革に関する総合的な方策について」</w:t>
            </w:r>
          </w:p>
        </w:tc>
        <w:tc>
          <w:tcPr>
            <w:tcW w:w="4391" w:type="dxa"/>
            <w:tcBorders>
              <w:top w:val="dotted" w:sz="4" w:space="0" w:color="auto"/>
              <w:bottom w:val="dotted" w:sz="4" w:space="0" w:color="auto"/>
            </w:tcBorders>
          </w:tcPr>
          <w:p w14:paraId="031A034C" w14:textId="6C72C173" w:rsidR="003C3D86" w:rsidRPr="003F30E9" w:rsidRDefault="003C3D86" w:rsidP="003C3D86">
            <w:pPr>
              <w:autoSpaceDE w:val="0"/>
              <w:autoSpaceDN w:val="0"/>
              <w:spacing w:line="240" w:lineRule="exact"/>
              <w:ind w:leftChars="1" w:left="150" w:hangingChars="78" w:hanging="148"/>
              <w:jc w:val="left"/>
              <w:rPr>
                <w:rFonts w:hAnsi="メイリオ"/>
                <w:sz w:val="19"/>
                <w:szCs w:val="19"/>
              </w:rPr>
            </w:pPr>
            <w:r w:rsidRPr="003F30E9">
              <w:rPr>
                <w:rFonts w:hAnsi="メイリオ" w:hint="eastAsia"/>
                <w:sz w:val="19"/>
                <w:szCs w:val="19"/>
              </w:rPr>
              <w:t>・第１次計画に基づく後期事業計画の開始</w:t>
            </w:r>
          </w:p>
          <w:p w14:paraId="2E2D2DE5" w14:textId="77777777" w:rsidR="00A94C97" w:rsidRPr="003F30E9" w:rsidRDefault="00A94C97" w:rsidP="001401BB">
            <w:pPr>
              <w:autoSpaceDE w:val="0"/>
              <w:autoSpaceDN w:val="0"/>
              <w:spacing w:line="240" w:lineRule="exact"/>
              <w:jc w:val="left"/>
              <w:rPr>
                <w:rFonts w:hAnsi="メイリオ"/>
                <w:sz w:val="19"/>
                <w:szCs w:val="19"/>
              </w:rPr>
            </w:pPr>
            <w:r w:rsidRPr="003F30E9">
              <w:rPr>
                <w:rFonts w:hAnsi="メイリオ" w:hint="eastAsia"/>
                <w:sz w:val="19"/>
                <w:szCs w:val="19"/>
              </w:rPr>
              <w:t>・大阪府北部地震</w:t>
            </w:r>
          </w:p>
          <w:p w14:paraId="16467592" w14:textId="19626354" w:rsidR="00A94C97" w:rsidRPr="003F30E9" w:rsidRDefault="00A94C97" w:rsidP="00B85494">
            <w:pPr>
              <w:autoSpaceDE w:val="0"/>
              <w:autoSpaceDN w:val="0"/>
              <w:spacing w:line="240" w:lineRule="exact"/>
              <w:ind w:leftChars="100" w:left="400" w:hangingChars="100" w:hanging="190"/>
              <w:jc w:val="left"/>
              <w:rPr>
                <w:rFonts w:hAnsi="メイリオ"/>
                <w:sz w:val="19"/>
                <w:szCs w:val="19"/>
              </w:rPr>
            </w:pPr>
            <w:r w:rsidRPr="003F30E9">
              <w:rPr>
                <w:rFonts w:hAnsi="メイリオ" w:hint="eastAsia"/>
                <w:sz w:val="19"/>
                <w:szCs w:val="19"/>
              </w:rPr>
              <w:t>▶ブロック塀の倒壊事故を受け、</w:t>
            </w:r>
            <w:r w:rsidR="00B85494" w:rsidRPr="003F30E9">
              <w:rPr>
                <w:rFonts w:hAnsi="メイリオ" w:hint="eastAsia"/>
                <w:sz w:val="19"/>
                <w:szCs w:val="19"/>
              </w:rPr>
              <w:t>全学校で一斉点検、</w:t>
            </w:r>
            <w:r w:rsidRPr="003F30E9">
              <w:rPr>
                <w:rFonts w:hAnsi="メイリオ" w:hint="eastAsia"/>
                <w:sz w:val="19"/>
                <w:szCs w:val="19"/>
              </w:rPr>
              <w:t>府立学校の</w:t>
            </w:r>
            <w:r w:rsidR="00B85494" w:rsidRPr="003F30E9">
              <w:rPr>
                <w:rFonts w:hAnsi="メイリオ" w:hint="eastAsia"/>
                <w:sz w:val="19"/>
                <w:szCs w:val="19"/>
              </w:rPr>
              <w:t>改修</w:t>
            </w:r>
            <w:r w:rsidRPr="003F30E9">
              <w:rPr>
                <w:rFonts w:hAnsi="メイリオ" w:hint="eastAsia"/>
                <w:sz w:val="19"/>
                <w:szCs w:val="19"/>
              </w:rPr>
              <w:t>に着手</w:t>
            </w:r>
          </w:p>
        </w:tc>
      </w:tr>
      <w:tr w:rsidR="00A94C97" w:rsidRPr="003F30E9" w14:paraId="25A8FBDA" w14:textId="77777777" w:rsidTr="00561D75">
        <w:tc>
          <w:tcPr>
            <w:tcW w:w="988" w:type="dxa"/>
            <w:tcBorders>
              <w:top w:val="dotted" w:sz="4" w:space="0" w:color="auto"/>
              <w:bottom w:val="dotted" w:sz="4" w:space="0" w:color="auto"/>
            </w:tcBorders>
          </w:tcPr>
          <w:p w14:paraId="698E4A41"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H31</w:t>
            </w:r>
            <w:r w:rsidRPr="003F30E9">
              <w:rPr>
                <w:rFonts w:hAnsi="メイリオ"/>
                <w:sz w:val="19"/>
                <w:szCs w:val="19"/>
              </w:rPr>
              <w:t>/R1</w:t>
            </w:r>
          </w:p>
          <w:p w14:paraId="12C398A0"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w:t>
            </w:r>
            <w:r w:rsidRPr="003F30E9">
              <w:rPr>
                <w:rFonts w:hAnsi="メイリオ"/>
                <w:sz w:val="19"/>
                <w:szCs w:val="19"/>
              </w:rPr>
              <w:t>2019)</w:t>
            </w:r>
          </w:p>
        </w:tc>
        <w:tc>
          <w:tcPr>
            <w:tcW w:w="4249" w:type="dxa"/>
            <w:tcBorders>
              <w:top w:val="dotted" w:sz="4" w:space="0" w:color="auto"/>
              <w:bottom w:val="dotted" w:sz="4" w:space="0" w:color="auto"/>
            </w:tcBorders>
          </w:tcPr>
          <w:p w14:paraId="74C2F303" w14:textId="77777777" w:rsidR="00A94C97" w:rsidRPr="003F30E9" w:rsidRDefault="00A94C97" w:rsidP="001401BB">
            <w:pPr>
              <w:autoSpaceDE w:val="0"/>
              <w:autoSpaceDN w:val="0"/>
              <w:spacing w:line="240" w:lineRule="exact"/>
              <w:ind w:left="190" w:hangingChars="100" w:hanging="190"/>
              <w:jc w:val="left"/>
              <w:rPr>
                <w:rFonts w:hAnsi="メイリオ"/>
                <w:bCs/>
                <w:sz w:val="19"/>
                <w:szCs w:val="19"/>
              </w:rPr>
            </w:pPr>
            <w:r w:rsidRPr="003F30E9">
              <w:rPr>
                <w:rFonts w:hAnsi="メイリオ" w:hint="eastAsia"/>
                <w:bCs/>
                <w:sz w:val="19"/>
                <w:szCs w:val="19"/>
              </w:rPr>
              <w:t>・高等学校の学習指導要領の改訂</w:t>
            </w:r>
          </w:p>
          <w:p w14:paraId="75F19F77" w14:textId="291CCB0E" w:rsidR="00A94C9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・GIGA</w:t>
            </w:r>
            <w:r w:rsidR="00E5292F" w:rsidRPr="003F30E9">
              <w:rPr>
                <w:rFonts w:hAnsi="メイリオ" w:hint="eastAsia"/>
                <w:sz w:val="19"/>
                <w:szCs w:val="19"/>
              </w:rPr>
              <w:t>スクール構想の前倒し、</w:t>
            </w:r>
            <w:r w:rsidR="002B51ED">
              <w:rPr>
                <w:rFonts w:hAnsi="メイリオ" w:hint="eastAsia"/>
                <w:sz w:val="19"/>
                <w:szCs w:val="19"/>
              </w:rPr>
              <w:t>小・中学校</w:t>
            </w:r>
            <w:r w:rsidR="00E5292F" w:rsidRPr="003F30E9">
              <w:rPr>
                <w:rFonts w:hAnsi="メイリオ" w:hint="eastAsia"/>
                <w:sz w:val="19"/>
                <w:szCs w:val="19"/>
              </w:rPr>
              <w:t>での子どもたち</w:t>
            </w:r>
            <w:r w:rsidRPr="003F30E9">
              <w:rPr>
                <w:rFonts w:hAnsi="メイリオ" w:hint="eastAsia"/>
                <w:sz w:val="19"/>
                <w:szCs w:val="19"/>
              </w:rPr>
              <w:t>の</w:t>
            </w:r>
            <w:r w:rsidR="00B55122" w:rsidRPr="003F30E9">
              <w:rPr>
                <w:rFonts w:hAnsi="メイリオ" w:hint="eastAsia"/>
                <w:sz w:val="19"/>
                <w:szCs w:val="19"/>
              </w:rPr>
              <w:t>１人１台端末</w:t>
            </w:r>
            <w:r w:rsidRPr="003F30E9">
              <w:rPr>
                <w:rFonts w:hAnsi="メイリオ" w:hint="eastAsia"/>
                <w:sz w:val="19"/>
                <w:szCs w:val="19"/>
              </w:rPr>
              <w:t>等の整備</w:t>
            </w:r>
          </w:p>
        </w:tc>
        <w:tc>
          <w:tcPr>
            <w:tcW w:w="4391" w:type="dxa"/>
            <w:tcBorders>
              <w:top w:val="dotted" w:sz="4" w:space="0" w:color="auto"/>
              <w:bottom w:val="dotted" w:sz="4" w:space="0" w:color="auto"/>
            </w:tcBorders>
          </w:tcPr>
          <w:p w14:paraId="517F8F4A" w14:textId="4AA690CF" w:rsidR="00A94C97" w:rsidRPr="003F30E9" w:rsidRDefault="00A94C97" w:rsidP="00195FB8">
            <w:pPr>
              <w:autoSpaceDE w:val="0"/>
              <w:autoSpaceDN w:val="0"/>
              <w:spacing w:line="240" w:lineRule="exact"/>
              <w:jc w:val="left"/>
              <w:rPr>
                <w:rFonts w:hAnsi="メイリオ"/>
                <w:bCs/>
                <w:sz w:val="19"/>
                <w:szCs w:val="19"/>
              </w:rPr>
            </w:pPr>
          </w:p>
        </w:tc>
      </w:tr>
      <w:tr w:rsidR="00A94C97" w:rsidRPr="003F30E9" w14:paraId="54901EAC" w14:textId="77777777" w:rsidTr="00561D75">
        <w:tc>
          <w:tcPr>
            <w:tcW w:w="988" w:type="dxa"/>
            <w:tcBorders>
              <w:top w:val="dotted" w:sz="4" w:space="0" w:color="auto"/>
              <w:bottom w:val="dotted" w:sz="4" w:space="0" w:color="auto"/>
            </w:tcBorders>
          </w:tcPr>
          <w:p w14:paraId="5ED2983C"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R</w:t>
            </w:r>
            <w:r w:rsidRPr="003F30E9">
              <w:rPr>
                <w:rFonts w:hAnsi="メイリオ"/>
                <w:sz w:val="19"/>
                <w:szCs w:val="19"/>
              </w:rPr>
              <w:t>2</w:t>
            </w:r>
          </w:p>
          <w:p w14:paraId="50271EEC"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w:t>
            </w:r>
            <w:r w:rsidRPr="003F30E9">
              <w:rPr>
                <w:rFonts w:hAnsi="メイリオ"/>
                <w:sz w:val="19"/>
                <w:szCs w:val="19"/>
              </w:rPr>
              <w:t>2020)</w:t>
            </w:r>
          </w:p>
        </w:tc>
        <w:tc>
          <w:tcPr>
            <w:tcW w:w="4249" w:type="dxa"/>
            <w:tcBorders>
              <w:top w:val="dotted" w:sz="4" w:space="0" w:color="auto"/>
              <w:bottom w:val="dotted" w:sz="4" w:space="0" w:color="auto"/>
            </w:tcBorders>
          </w:tcPr>
          <w:p w14:paraId="07DA1782" w14:textId="239C551F" w:rsidR="00A94C9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w:t>
            </w:r>
            <w:r w:rsidR="00535CB9" w:rsidRPr="003F30E9">
              <w:rPr>
                <w:rFonts w:hAnsi="メイリオ" w:hint="eastAsia"/>
                <w:sz w:val="19"/>
                <w:szCs w:val="19"/>
              </w:rPr>
              <w:t>新型コロナウイルス感染症による</w:t>
            </w:r>
            <w:r w:rsidRPr="003F30E9">
              <w:rPr>
                <w:rFonts w:hAnsi="メイリオ" w:hint="eastAsia"/>
                <w:sz w:val="19"/>
                <w:szCs w:val="19"/>
              </w:rPr>
              <w:t>全国一斉臨時休校</w:t>
            </w:r>
          </w:p>
          <w:p w14:paraId="54C48C8C" w14:textId="77777777" w:rsidR="00A94C97" w:rsidRPr="003F30E9" w:rsidRDefault="00A94C97" w:rsidP="001401BB">
            <w:pPr>
              <w:autoSpaceDE w:val="0"/>
              <w:autoSpaceDN w:val="0"/>
              <w:spacing w:line="240" w:lineRule="exact"/>
              <w:jc w:val="left"/>
              <w:rPr>
                <w:rFonts w:hAnsi="メイリオ"/>
                <w:sz w:val="19"/>
                <w:szCs w:val="19"/>
              </w:rPr>
            </w:pPr>
            <w:r w:rsidRPr="003F30E9">
              <w:rPr>
                <w:rFonts w:hAnsi="メイリオ" w:hint="eastAsia"/>
                <w:sz w:val="19"/>
                <w:szCs w:val="19"/>
              </w:rPr>
              <w:t>・ヤングケアラーの実態に関する調査</w:t>
            </w:r>
          </w:p>
          <w:p w14:paraId="6FCB8737" w14:textId="77777777" w:rsidR="00EE22F7" w:rsidRPr="003F30E9" w:rsidRDefault="00A94C97" w:rsidP="001401BB">
            <w:pPr>
              <w:autoSpaceDE w:val="0"/>
              <w:autoSpaceDN w:val="0"/>
              <w:spacing w:line="240" w:lineRule="exact"/>
              <w:ind w:left="190" w:hangingChars="100" w:hanging="190"/>
              <w:jc w:val="left"/>
              <w:rPr>
                <w:rFonts w:hAnsi="メイリオ"/>
                <w:bCs/>
                <w:sz w:val="19"/>
                <w:szCs w:val="19"/>
              </w:rPr>
            </w:pPr>
            <w:r w:rsidRPr="003F30E9">
              <w:rPr>
                <w:rFonts w:hAnsi="メイリオ" w:hint="eastAsia"/>
                <w:bCs/>
                <w:sz w:val="19"/>
                <w:szCs w:val="19"/>
              </w:rPr>
              <w:t>・中央教育審議会答申「『令和の日本型学校</w:t>
            </w:r>
          </w:p>
          <w:p w14:paraId="1350CB27" w14:textId="3C9EB46E" w:rsidR="00A94C97" w:rsidRPr="003F30E9" w:rsidRDefault="00535CB9" w:rsidP="00EE22F7">
            <w:pPr>
              <w:autoSpaceDE w:val="0"/>
              <w:autoSpaceDN w:val="0"/>
              <w:spacing w:line="240" w:lineRule="exact"/>
              <w:ind w:leftChars="100" w:left="210"/>
              <w:jc w:val="left"/>
              <w:rPr>
                <w:rFonts w:hAnsi="メイリオ"/>
                <w:bCs/>
                <w:sz w:val="19"/>
                <w:szCs w:val="19"/>
              </w:rPr>
            </w:pPr>
            <w:r w:rsidRPr="003F30E9">
              <w:rPr>
                <w:rFonts w:hAnsi="メイリオ" w:hint="eastAsia"/>
                <w:bCs/>
                <w:sz w:val="19"/>
                <w:szCs w:val="19"/>
              </w:rPr>
              <w:t>教育』の構築を目指し</w:t>
            </w:r>
            <w:r w:rsidR="00A94C97" w:rsidRPr="003F30E9">
              <w:rPr>
                <w:rFonts w:hAnsi="メイリオ" w:hint="eastAsia"/>
                <w:bCs/>
                <w:sz w:val="19"/>
                <w:szCs w:val="19"/>
              </w:rPr>
              <w:t>て」</w:t>
            </w:r>
          </w:p>
        </w:tc>
        <w:tc>
          <w:tcPr>
            <w:tcW w:w="4391" w:type="dxa"/>
            <w:tcBorders>
              <w:top w:val="dotted" w:sz="4" w:space="0" w:color="auto"/>
              <w:bottom w:val="dotted" w:sz="4" w:space="0" w:color="auto"/>
            </w:tcBorders>
          </w:tcPr>
          <w:p w14:paraId="1D8E470D" w14:textId="77777777" w:rsidR="00A94C97" w:rsidRPr="003F30E9" w:rsidRDefault="00A94C97" w:rsidP="001401BB">
            <w:pPr>
              <w:autoSpaceDE w:val="0"/>
              <w:autoSpaceDN w:val="0"/>
              <w:spacing w:line="240" w:lineRule="exact"/>
              <w:jc w:val="left"/>
              <w:rPr>
                <w:rFonts w:hAnsi="メイリオ"/>
                <w:sz w:val="19"/>
                <w:szCs w:val="19"/>
              </w:rPr>
            </w:pPr>
            <w:r w:rsidRPr="003F30E9">
              <w:rPr>
                <w:rFonts w:hAnsi="メイリオ" w:hint="eastAsia"/>
                <w:sz w:val="19"/>
                <w:szCs w:val="19"/>
              </w:rPr>
              <w:t>・府立学校施設長寿命整備方針の改訂</w:t>
            </w:r>
          </w:p>
          <w:p w14:paraId="764873D1" w14:textId="77777777" w:rsidR="00A94C97" w:rsidRPr="003F30E9" w:rsidRDefault="00A94C97" w:rsidP="001401BB">
            <w:pPr>
              <w:autoSpaceDE w:val="0"/>
              <w:autoSpaceDN w:val="0"/>
              <w:spacing w:line="240" w:lineRule="exact"/>
              <w:ind w:firstLineChars="100" w:firstLine="190"/>
              <w:jc w:val="left"/>
              <w:rPr>
                <w:rFonts w:hAnsi="メイリオ"/>
                <w:sz w:val="19"/>
                <w:szCs w:val="19"/>
              </w:rPr>
            </w:pPr>
            <w:r w:rsidRPr="003F30E9">
              <w:rPr>
                <w:rFonts w:hAnsi="メイリオ" w:hint="eastAsia"/>
                <w:sz w:val="19"/>
                <w:szCs w:val="19"/>
              </w:rPr>
              <w:t>▶施設の改築時期の目標を築後7</w:t>
            </w:r>
            <w:r w:rsidRPr="003F30E9">
              <w:rPr>
                <w:rFonts w:hAnsi="メイリオ"/>
                <w:sz w:val="19"/>
                <w:szCs w:val="19"/>
              </w:rPr>
              <w:t>0</w:t>
            </w:r>
            <w:r w:rsidRPr="003F30E9">
              <w:rPr>
                <w:rFonts w:hAnsi="メイリオ" w:hint="eastAsia"/>
                <w:sz w:val="19"/>
                <w:szCs w:val="19"/>
              </w:rPr>
              <w:t>年以上に</w:t>
            </w:r>
          </w:p>
        </w:tc>
      </w:tr>
      <w:tr w:rsidR="00A94C97" w:rsidRPr="003F30E9" w14:paraId="437732C4" w14:textId="77777777" w:rsidTr="00561D75">
        <w:tc>
          <w:tcPr>
            <w:tcW w:w="988" w:type="dxa"/>
            <w:tcBorders>
              <w:top w:val="dotted" w:sz="4" w:space="0" w:color="auto"/>
              <w:bottom w:val="nil"/>
            </w:tcBorders>
          </w:tcPr>
          <w:p w14:paraId="37F58F2A"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R</w:t>
            </w:r>
            <w:r w:rsidRPr="003F30E9">
              <w:rPr>
                <w:rFonts w:hAnsi="メイリオ"/>
                <w:sz w:val="19"/>
                <w:szCs w:val="19"/>
              </w:rPr>
              <w:t>3</w:t>
            </w:r>
          </w:p>
          <w:p w14:paraId="62822090"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w:t>
            </w:r>
            <w:r w:rsidRPr="003F30E9">
              <w:rPr>
                <w:rFonts w:hAnsi="メイリオ"/>
                <w:sz w:val="19"/>
                <w:szCs w:val="19"/>
              </w:rPr>
              <w:t>2021)</w:t>
            </w:r>
          </w:p>
        </w:tc>
        <w:tc>
          <w:tcPr>
            <w:tcW w:w="4249" w:type="dxa"/>
            <w:tcBorders>
              <w:top w:val="dotted" w:sz="4" w:space="0" w:color="auto"/>
              <w:bottom w:val="nil"/>
            </w:tcBorders>
          </w:tcPr>
          <w:p w14:paraId="35281A24" w14:textId="77777777" w:rsidR="00A94C9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・特別支援学校設置基準を公布</w:t>
            </w:r>
          </w:p>
          <w:p w14:paraId="5E7FAB25" w14:textId="77777777" w:rsidR="00A94C97" w:rsidRPr="003F30E9" w:rsidRDefault="00A94C97" w:rsidP="001401BB">
            <w:pPr>
              <w:autoSpaceDE w:val="0"/>
              <w:autoSpaceDN w:val="0"/>
              <w:spacing w:line="240" w:lineRule="exact"/>
              <w:ind w:left="190" w:hangingChars="100" w:hanging="190"/>
              <w:jc w:val="left"/>
              <w:rPr>
                <w:rFonts w:hAnsi="メイリオ"/>
                <w:sz w:val="19"/>
                <w:szCs w:val="19"/>
              </w:rPr>
            </w:pPr>
          </w:p>
        </w:tc>
        <w:tc>
          <w:tcPr>
            <w:tcW w:w="4391" w:type="dxa"/>
            <w:tcBorders>
              <w:top w:val="dotted" w:sz="4" w:space="0" w:color="auto"/>
              <w:bottom w:val="nil"/>
            </w:tcBorders>
          </w:tcPr>
          <w:p w14:paraId="62D5A300" w14:textId="3ACE75C8" w:rsidR="00A94C97" w:rsidRPr="003F30E9" w:rsidRDefault="003009E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・府立学校（高等学校、支援学校）での生徒の</w:t>
            </w:r>
            <w:r w:rsidR="00B55122" w:rsidRPr="003F30E9">
              <w:rPr>
                <w:rFonts w:hAnsi="メイリオ" w:hint="eastAsia"/>
                <w:sz w:val="19"/>
                <w:szCs w:val="19"/>
              </w:rPr>
              <w:t>１人１台端末</w:t>
            </w:r>
            <w:r w:rsidRPr="003F30E9">
              <w:rPr>
                <w:rFonts w:hAnsi="メイリオ" w:hint="eastAsia"/>
                <w:sz w:val="19"/>
                <w:szCs w:val="19"/>
              </w:rPr>
              <w:t>等の配備</w:t>
            </w:r>
          </w:p>
          <w:p w14:paraId="38DB1ACE" w14:textId="77777777" w:rsidR="00A94C97" w:rsidRPr="003F30E9" w:rsidRDefault="00A94C97" w:rsidP="001401BB">
            <w:pPr>
              <w:autoSpaceDE w:val="0"/>
              <w:autoSpaceDN w:val="0"/>
              <w:spacing w:line="240" w:lineRule="exact"/>
              <w:ind w:left="190" w:hangingChars="100" w:hanging="190"/>
              <w:jc w:val="left"/>
              <w:rPr>
                <w:rFonts w:hAnsi="メイリオ"/>
                <w:bCs/>
                <w:sz w:val="19"/>
                <w:szCs w:val="19"/>
              </w:rPr>
            </w:pPr>
            <w:r w:rsidRPr="003F30E9">
              <w:rPr>
                <w:rFonts w:hAnsi="メイリオ" w:hint="eastAsia"/>
                <w:bCs/>
                <w:sz w:val="19"/>
                <w:szCs w:val="19"/>
              </w:rPr>
              <w:t>・すくすくウォッチ開始</w:t>
            </w:r>
          </w:p>
          <w:p w14:paraId="48A02894" w14:textId="77777777" w:rsidR="00A94C97"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・ヤングケアラ―の実態に関する府独自調査</w:t>
            </w:r>
          </w:p>
          <w:p w14:paraId="593CA474" w14:textId="77777777" w:rsidR="008F7168" w:rsidRPr="003F30E9" w:rsidRDefault="00A94C97" w:rsidP="001401BB">
            <w:pPr>
              <w:autoSpaceDE w:val="0"/>
              <w:autoSpaceDN w:val="0"/>
              <w:spacing w:line="240" w:lineRule="exact"/>
              <w:ind w:left="190" w:hangingChars="100" w:hanging="190"/>
              <w:jc w:val="left"/>
              <w:rPr>
                <w:rFonts w:hAnsi="メイリオ"/>
                <w:bCs/>
                <w:sz w:val="19"/>
                <w:szCs w:val="19"/>
              </w:rPr>
            </w:pPr>
            <w:r w:rsidRPr="003F30E9">
              <w:rPr>
                <w:rFonts w:hAnsi="メイリオ" w:hint="eastAsia"/>
                <w:bCs/>
                <w:sz w:val="19"/>
                <w:szCs w:val="19"/>
              </w:rPr>
              <w:t>・大阪府学校教育審議会答申「今後の府立高校</w:t>
            </w:r>
          </w:p>
          <w:p w14:paraId="43418424" w14:textId="70005EAA" w:rsidR="00A94C97" w:rsidRPr="003F30E9" w:rsidRDefault="00A94C97" w:rsidP="008F7168">
            <w:pPr>
              <w:autoSpaceDE w:val="0"/>
              <w:autoSpaceDN w:val="0"/>
              <w:spacing w:line="240" w:lineRule="exact"/>
              <w:ind w:leftChars="100" w:left="210"/>
              <w:jc w:val="left"/>
              <w:rPr>
                <w:rFonts w:hAnsi="メイリオ"/>
                <w:bCs/>
                <w:sz w:val="19"/>
                <w:szCs w:val="19"/>
              </w:rPr>
            </w:pPr>
            <w:r w:rsidRPr="003F30E9">
              <w:rPr>
                <w:rFonts w:hAnsi="メイリオ" w:hint="eastAsia"/>
                <w:bCs/>
                <w:sz w:val="19"/>
                <w:szCs w:val="19"/>
              </w:rPr>
              <w:t>のあり方等について」</w:t>
            </w:r>
          </w:p>
        </w:tc>
      </w:tr>
      <w:tr w:rsidR="00A94C97" w:rsidRPr="003F30E9" w14:paraId="5DC370E2" w14:textId="77777777" w:rsidTr="00561D75">
        <w:tc>
          <w:tcPr>
            <w:tcW w:w="988" w:type="dxa"/>
            <w:tcBorders>
              <w:top w:val="dotted" w:sz="4" w:space="0" w:color="auto"/>
            </w:tcBorders>
          </w:tcPr>
          <w:p w14:paraId="4EE3734D"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R</w:t>
            </w:r>
            <w:r w:rsidRPr="003F30E9">
              <w:rPr>
                <w:rFonts w:hAnsi="メイリオ"/>
                <w:sz w:val="19"/>
                <w:szCs w:val="19"/>
              </w:rPr>
              <w:t>4</w:t>
            </w:r>
          </w:p>
          <w:p w14:paraId="06CB329C" w14:textId="77777777" w:rsidR="00A94C97" w:rsidRPr="003F30E9" w:rsidRDefault="00A94C97" w:rsidP="001401BB">
            <w:pPr>
              <w:autoSpaceDE w:val="0"/>
              <w:autoSpaceDN w:val="0"/>
              <w:spacing w:line="240" w:lineRule="exact"/>
              <w:jc w:val="center"/>
              <w:rPr>
                <w:rFonts w:hAnsi="メイリオ"/>
                <w:sz w:val="19"/>
                <w:szCs w:val="19"/>
              </w:rPr>
            </w:pPr>
            <w:r w:rsidRPr="003F30E9">
              <w:rPr>
                <w:rFonts w:hAnsi="メイリオ" w:hint="eastAsia"/>
                <w:sz w:val="19"/>
                <w:szCs w:val="19"/>
              </w:rPr>
              <w:t>（2</w:t>
            </w:r>
            <w:r w:rsidRPr="003F30E9">
              <w:rPr>
                <w:rFonts w:hAnsi="メイリオ"/>
                <w:sz w:val="19"/>
                <w:szCs w:val="19"/>
              </w:rPr>
              <w:t>022</w:t>
            </w:r>
            <w:r w:rsidRPr="003F30E9">
              <w:rPr>
                <w:rFonts w:hAnsi="メイリオ" w:hint="eastAsia"/>
                <w:sz w:val="19"/>
                <w:szCs w:val="19"/>
              </w:rPr>
              <w:t>）</w:t>
            </w:r>
          </w:p>
        </w:tc>
        <w:tc>
          <w:tcPr>
            <w:tcW w:w="4249" w:type="dxa"/>
            <w:tcBorders>
              <w:top w:val="dotted" w:sz="4" w:space="0" w:color="auto"/>
            </w:tcBorders>
          </w:tcPr>
          <w:p w14:paraId="27947456" w14:textId="77777777" w:rsidR="008F7168" w:rsidRPr="003F30E9" w:rsidRDefault="00A94C97" w:rsidP="001401BB">
            <w:pPr>
              <w:autoSpaceDE w:val="0"/>
              <w:autoSpaceDN w:val="0"/>
              <w:spacing w:line="240" w:lineRule="exact"/>
              <w:ind w:left="190" w:hangingChars="100" w:hanging="190"/>
              <w:jc w:val="left"/>
              <w:rPr>
                <w:rFonts w:hAnsi="メイリオ"/>
                <w:sz w:val="19"/>
                <w:szCs w:val="19"/>
              </w:rPr>
            </w:pPr>
            <w:r w:rsidRPr="003F30E9">
              <w:rPr>
                <w:rFonts w:hAnsi="メイリオ" w:hint="eastAsia"/>
                <w:sz w:val="19"/>
                <w:szCs w:val="19"/>
              </w:rPr>
              <w:t>・有識者会議から、運動部活動の地域移行に</w:t>
            </w:r>
          </w:p>
          <w:p w14:paraId="3C6131C9" w14:textId="067DEA5C" w:rsidR="00A94C97" w:rsidRPr="003F30E9" w:rsidRDefault="00A94C97" w:rsidP="008F7168">
            <w:pPr>
              <w:autoSpaceDE w:val="0"/>
              <w:autoSpaceDN w:val="0"/>
              <w:spacing w:line="240" w:lineRule="exact"/>
              <w:ind w:leftChars="100" w:left="210"/>
              <w:jc w:val="left"/>
              <w:rPr>
                <w:rFonts w:hAnsi="メイリオ"/>
                <w:sz w:val="19"/>
                <w:szCs w:val="19"/>
              </w:rPr>
            </w:pPr>
            <w:r w:rsidRPr="003F30E9">
              <w:rPr>
                <w:rFonts w:hAnsi="メイリオ" w:hint="eastAsia"/>
                <w:sz w:val="19"/>
                <w:szCs w:val="19"/>
              </w:rPr>
              <w:t>関する提言</w:t>
            </w:r>
          </w:p>
        </w:tc>
        <w:tc>
          <w:tcPr>
            <w:tcW w:w="4391" w:type="dxa"/>
            <w:tcBorders>
              <w:top w:val="dotted" w:sz="4" w:space="0" w:color="auto"/>
            </w:tcBorders>
          </w:tcPr>
          <w:p w14:paraId="77BFBED0" w14:textId="77777777" w:rsidR="00A94C97" w:rsidRPr="003F30E9" w:rsidRDefault="00A94C97" w:rsidP="001401BB">
            <w:pPr>
              <w:autoSpaceDE w:val="0"/>
              <w:autoSpaceDN w:val="0"/>
              <w:spacing w:line="240" w:lineRule="exact"/>
              <w:jc w:val="left"/>
              <w:rPr>
                <w:rFonts w:hAnsi="メイリオ"/>
                <w:bCs/>
                <w:sz w:val="19"/>
                <w:szCs w:val="19"/>
              </w:rPr>
            </w:pPr>
            <w:r w:rsidRPr="003F30E9">
              <w:rPr>
                <w:rFonts w:hAnsi="メイリオ" w:hint="eastAsia"/>
                <w:bCs/>
                <w:sz w:val="19"/>
                <w:szCs w:val="19"/>
              </w:rPr>
              <w:t>・大阪市立高等学校の移管</w:t>
            </w:r>
          </w:p>
          <w:p w14:paraId="120826C1" w14:textId="77777777" w:rsidR="00A94C97" w:rsidRPr="003F30E9" w:rsidRDefault="00A94C97" w:rsidP="001401BB">
            <w:pPr>
              <w:autoSpaceDE w:val="0"/>
              <w:autoSpaceDN w:val="0"/>
              <w:spacing w:line="240" w:lineRule="exact"/>
              <w:jc w:val="left"/>
              <w:rPr>
                <w:rFonts w:hAnsi="メイリオ"/>
                <w:sz w:val="19"/>
                <w:szCs w:val="19"/>
              </w:rPr>
            </w:pPr>
          </w:p>
        </w:tc>
      </w:tr>
    </w:tbl>
    <w:p w14:paraId="2DCE85D7"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5" w:name="_Toc120012078"/>
      <w:r w:rsidRPr="003F30E9">
        <w:rPr>
          <w:rFonts w:hAnsi="メイリオ" w:cstheme="majorBidi" w:hint="eastAsia"/>
          <w:b/>
          <w:bCs/>
          <w:sz w:val="28"/>
          <w:szCs w:val="32"/>
        </w:rPr>
        <w:lastRenderedPageBreak/>
        <w:t>国の主な動き</w:t>
      </w:r>
      <w:bookmarkEnd w:id="25"/>
    </w:p>
    <w:p w14:paraId="66F1469F" w14:textId="0F4B76E8" w:rsidR="00A94C97" w:rsidRPr="003F30E9"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（１）学習指導要領の改訂（平成2</w:t>
      </w:r>
      <w:r w:rsidRPr="003F30E9">
        <w:rPr>
          <w:b/>
          <w:bCs/>
          <w:sz w:val="22"/>
          <w:shd w:val="clear" w:color="auto" w:fill="000000" w:themeFill="text1"/>
        </w:rPr>
        <w:t>9</w:t>
      </w:r>
      <w:r w:rsidRPr="003F30E9">
        <w:rPr>
          <w:rFonts w:hint="eastAsia"/>
          <w:b/>
          <w:bCs/>
          <w:sz w:val="22"/>
          <w:shd w:val="clear" w:color="auto" w:fill="000000" w:themeFill="text1"/>
        </w:rPr>
        <w:t>（201</w:t>
      </w:r>
      <w:r w:rsidRPr="003F30E9">
        <w:rPr>
          <w:b/>
          <w:bCs/>
          <w:sz w:val="22"/>
          <w:shd w:val="clear" w:color="auto" w:fill="000000" w:themeFill="text1"/>
        </w:rPr>
        <w:t>7</w:t>
      </w:r>
      <w:r w:rsidRPr="003F30E9">
        <w:rPr>
          <w:rFonts w:hint="eastAsia"/>
          <w:b/>
          <w:bCs/>
          <w:sz w:val="22"/>
          <w:shd w:val="clear" w:color="auto" w:fill="000000" w:themeFill="text1"/>
        </w:rPr>
        <w:t>）年４月）</w:t>
      </w:r>
    </w:p>
    <w:p w14:paraId="512F2078" w14:textId="1DC71037" w:rsidR="00A94C97" w:rsidRPr="003F30E9" w:rsidRDefault="00A94C97" w:rsidP="00C20E2E">
      <w:pPr>
        <w:autoSpaceDE w:val="0"/>
        <w:autoSpaceDN w:val="0"/>
        <w:spacing w:line="360" w:lineRule="exact"/>
        <w:ind w:leftChars="100" w:left="210" w:rightChars="66" w:right="139" w:firstLineChars="100" w:firstLine="220"/>
        <w:jc w:val="left"/>
        <w:rPr>
          <w:rFonts w:hAnsi="メイリオ"/>
          <w:sz w:val="22"/>
          <w:szCs w:val="24"/>
        </w:rPr>
      </w:pPr>
      <w:r w:rsidRPr="003F30E9">
        <w:rPr>
          <w:rFonts w:hAnsi="メイリオ" w:hint="eastAsia"/>
          <w:sz w:val="22"/>
          <w:szCs w:val="24"/>
        </w:rPr>
        <w:t>平成29（201</w:t>
      </w:r>
      <w:r w:rsidRPr="003F30E9">
        <w:rPr>
          <w:rFonts w:hAnsi="メイリオ"/>
          <w:sz w:val="22"/>
          <w:szCs w:val="24"/>
        </w:rPr>
        <w:t>7</w:t>
      </w:r>
      <w:r w:rsidRPr="003F30E9">
        <w:rPr>
          <w:rFonts w:hAnsi="メイリオ" w:hint="eastAsia"/>
          <w:sz w:val="22"/>
          <w:szCs w:val="24"/>
        </w:rPr>
        <w:t>）年から平成3</w:t>
      </w:r>
      <w:r w:rsidRPr="003F30E9">
        <w:rPr>
          <w:rFonts w:hAnsi="メイリオ"/>
          <w:sz w:val="22"/>
          <w:szCs w:val="24"/>
        </w:rPr>
        <w:t>1</w:t>
      </w:r>
      <w:r w:rsidRPr="003F30E9">
        <w:rPr>
          <w:rFonts w:hAnsi="メイリオ" w:hint="eastAsia"/>
          <w:sz w:val="22"/>
          <w:szCs w:val="24"/>
        </w:rPr>
        <w:t>（201</w:t>
      </w:r>
      <w:r w:rsidRPr="003F30E9">
        <w:rPr>
          <w:rFonts w:hAnsi="メイリオ"/>
          <w:sz w:val="22"/>
          <w:szCs w:val="24"/>
        </w:rPr>
        <w:t>9</w:t>
      </w:r>
      <w:r w:rsidR="00C20E2E" w:rsidRPr="003F30E9">
        <w:rPr>
          <w:rFonts w:hAnsi="メイリオ" w:hint="eastAsia"/>
          <w:sz w:val="22"/>
          <w:szCs w:val="24"/>
        </w:rPr>
        <w:t>）年にかけて、学習指導要領が改訂されました。新しい学習指導要領に</w:t>
      </w:r>
      <w:r w:rsidRPr="003F30E9">
        <w:rPr>
          <w:rFonts w:hAnsi="メイリオ" w:hint="eastAsia"/>
          <w:sz w:val="22"/>
          <w:szCs w:val="24"/>
        </w:rPr>
        <w:t>は、これまでの我が国の学校教育の実践や蓄積を活かし、子どもたちに求められる資質・</w:t>
      </w:r>
      <w:r w:rsidR="00C20E2E" w:rsidRPr="003F30E9">
        <w:rPr>
          <w:rFonts w:hAnsi="メイリオ" w:hint="eastAsia"/>
          <w:sz w:val="22"/>
          <w:szCs w:val="24"/>
        </w:rPr>
        <w:t>能力とは何かを社会と共有し、連携する「社会に開かれた教育課程」を</w:t>
      </w:r>
      <w:r w:rsidRPr="003F30E9">
        <w:rPr>
          <w:rFonts w:hAnsi="メイリオ" w:hint="eastAsia"/>
          <w:sz w:val="22"/>
          <w:szCs w:val="24"/>
        </w:rPr>
        <w:t>実現</w:t>
      </w:r>
      <w:r w:rsidR="00C20E2E" w:rsidRPr="003F30E9">
        <w:rPr>
          <w:rFonts w:hAnsi="メイリオ" w:hint="eastAsia"/>
          <w:sz w:val="22"/>
          <w:szCs w:val="24"/>
        </w:rPr>
        <w:t>し</w:t>
      </w:r>
      <w:r w:rsidRPr="003F30E9">
        <w:rPr>
          <w:rFonts w:hAnsi="メイリオ" w:hint="eastAsia"/>
          <w:sz w:val="22"/>
          <w:szCs w:val="24"/>
        </w:rPr>
        <w:t>、子どもたちが未来社会を切り拓くための資質・能力を一層確実に育成すること</w:t>
      </w:r>
      <w:r w:rsidR="00C20E2E" w:rsidRPr="003F30E9">
        <w:rPr>
          <w:rFonts w:hAnsi="メイリオ" w:hint="eastAsia"/>
          <w:sz w:val="22"/>
          <w:szCs w:val="24"/>
        </w:rPr>
        <w:t>が示されています。</w:t>
      </w:r>
      <w:r w:rsidRPr="003F30E9">
        <w:rPr>
          <w:rFonts w:hAnsi="メイリオ" w:hint="eastAsia"/>
          <w:sz w:val="22"/>
          <w:szCs w:val="24"/>
        </w:rPr>
        <w:t>そのため</w:t>
      </w:r>
      <w:r w:rsidR="00C20E2E" w:rsidRPr="003F30E9">
        <w:rPr>
          <w:rFonts w:hAnsi="メイリオ" w:hint="eastAsia"/>
          <w:sz w:val="22"/>
          <w:szCs w:val="24"/>
        </w:rPr>
        <w:t>には</w:t>
      </w:r>
      <w:r w:rsidRPr="003F30E9">
        <w:rPr>
          <w:rFonts w:hAnsi="メイリオ" w:hint="eastAsia"/>
          <w:sz w:val="22"/>
          <w:szCs w:val="24"/>
        </w:rPr>
        <w:t>、「主体的・対話的で深い学び」の</w:t>
      </w:r>
      <w:r w:rsidR="00C20E2E" w:rsidRPr="003F30E9">
        <w:rPr>
          <w:rFonts w:hAnsi="メイリオ" w:hint="eastAsia"/>
          <w:sz w:val="22"/>
          <w:szCs w:val="24"/>
        </w:rPr>
        <w:t>実現に向けた</w:t>
      </w:r>
      <w:r w:rsidRPr="003F30E9">
        <w:rPr>
          <w:rFonts w:hAnsi="メイリオ" w:hint="eastAsia"/>
          <w:sz w:val="22"/>
          <w:szCs w:val="24"/>
        </w:rPr>
        <w:t>授業改善</w:t>
      </w:r>
      <w:r w:rsidR="00C20E2E" w:rsidRPr="003F30E9">
        <w:rPr>
          <w:rFonts w:hAnsi="メイリオ" w:hint="eastAsia"/>
          <w:sz w:val="22"/>
          <w:szCs w:val="24"/>
        </w:rPr>
        <w:t>や</w:t>
      </w:r>
      <w:r w:rsidRPr="003F30E9">
        <w:rPr>
          <w:rFonts w:hAnsi="メイリオ" w:hint="eastAsia"/>
          <w:sz w:val="22"/>
          <w:szCs w:val="24"/>
        </w:rPr>
        <w:t>「カリキュラム・マネジメント</w:t>
      </w:r>
      <w:r w:rsidRPr="003F30E9">
        <w:rPr>
          <w:rFonts w:hAnsi="メイリオ"/>
          <w:sz w:val="22"/>
          <w:szCs w:val="24"/>
          <w:vertAlign w:val="superscript"/>
        </w:rPr>
        <w:footnoteReference w:id="15"/>
      </w:r>
      <w:r w:rsidRPr="003F30E9">
        <w:rPr>
          <w:rFonts w:hAnsi="メイリオ" w:hint="eastAsia"/>
          <w:sz w:val="22"/>
          <w:szCs w:val="24"/>
        </w:rPr>
        <w:t>」</w:t>
      </w:r>
      <w:r w:rsidR="00C20E2E" w:rsidRPr="003F30E9">
        <w:rPr>
          <w:rFonts w:hAnsi="メイリオ" w:hint="eastAsia"/>
          <w:sz w:val="22"/>
          <w:szCs w:val="24"/>
        </w:rPr>
        <w:t>の確立</w:t>
      </w:r>
      <w:r w:rsidRPr="003F30E9">
        <w:rPr>
          <w:rFonts w:hAnsi="メイリオ" w:hint="eastAsia"/>
          <w:sz w:val="22"/>
          <w:szCs w:val="24"/>
        </w:rPr>
        <w:t>などが求められています。</w:t>
      </w:r>
    </w:p>
    <w:p w14:paraId="17FD8C37" w14:textId="77777777" w:rsidR="00A94C97" w:rsidRPr="003F30E9" w:rsidRDefault="00A94C97" w:rsidP="00B054BA">
      <w:pPr>
        <w:autoSpaceDE w:val="0"/>
        <w:autoSpaceDN w:val="0"/>
        <w:spacing w:line="360" w:lineRule="exact"/>
        <w:ind w:leftChars="100" w:left="210" w:rightChars="50" w:right="105" w:firstLineChars="100" w:firstLine="220"/>
        <w:jc w:val="left"/>
        <w:rPr>
          <w:rFonts w:hAnsi="メイリオ"/>
          <w:sz w:val="22"/>
          <w:szCs w:val="24"/>
        </w:rPr>
      </w:pPr>
    </w:p>
    <w:p w14:paraId="74F8CDAE" w14:textId="70933B0C" w:rsidR="00A94C97" w:rsidRPr="003F30E9" w:rsidRDefault="00B1780B" w:rsidP="00542176">
      <w:pPr>
        <w:keepNext/>
        <w:autoSpaceDE w:val="0"/>
        <w:autoSpaceDN w:val="0"/>
        <w:spacing w:after="240" w:line="360" w:lineRule="exact"/>
        <w:ind w:left="598" w:hangingChars="272" w:hanging="598"/>
        <w:outlineLvl w:val="3"/>
        <w:rPr>
          <w:b/>
          <w:bCs/>
          <w:sz w:val="22"/>
          <w:shd w:val="clear" w:color="auto" w:fill="000000" w:themeFill="text1"/>
        </w:rPr>
      </w:pPr>
      <w:r w:rsidRPr="003F30E9">
        <w:rPr>
          <w:rFonts w:hint="eastAsia"/>
          <w:b/>
          <w:bCs/>
          <w:sz w:val="22"/>
          <w:shd w:val="clear" w:color="auto" w:fill="000000" w:themeFill="text1"/>
        </w:rPr>
        <w:t>（２）中央教育審議会</w:t>
      </w:r>
      <w:r w:rsidR="00B85494" w:rsidRPr="003F30E9">
        <w:rPr>
          <w:rFonts w:hint="eastAsia"/>
          <w:b/>
          <w:bCs/>
          <w:sz w:val="22"/>
          <w:shd w:val="clear" w:color="auto" w:fill="000000" w:themeFill="text1"/>
        </w:rPr>
        <w:t>答申</w:t>
      </w:r>
      <w:r w:rsidR="00A94C97" w:rsidRPr="003F30E9">
        <w:rPr>
          <w:rFonts w:hint="eastAsia"/>
          <w:b/>
          <w:bCs/>
          <w:sz w:val="22"/>
          <w:shd w:val="clear" w:color="auto" w:fill="000000" w:themeFill="text1"/>
        </w:rPr>
        <w:t>「『令和の日本型学校教育』の構築を目指して～全ての子供たちの可能性を引き出す、個別最適な学びと、協働的な学びの実現～」（令和３（2021）年１月）</w:t>
      </w:r>
    </w:p>
    <w:p w14:paraId="07F772CB" w14:textId="5EEF620E" w:rsidR="00A94C97" w:rsidRPr="003F30E9" w:rsidRDefault="00A94C97"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r w:rsidRPr="003F30E9">
        <w:rPr>
          <w:rFonts w:hAnsi="メイリオ" w:hint="eastAsia"/>
          <w:color w:val="000000" w:themeColor="text1"/>
          <w:sz w:val="22"/>
          <w:szCs w:val="32"/>
        </w:rPr>
        <w:t>令和３（2021</w:t>
      </w:r>
      <w:r w:rsidR="00B1780B" w:rsidRPr="003F30E9">
        <w:rPr>
          <w:rFonts w:hAnsi="メイリオ" w:hint="eastAsia"/>
          <w:color w:val="000000" w:themeColor="text1"/>
          <w:sz w:val="22"/>
          <w:szCs w:val="32"/>
        </w:rPr>
        <w:t>）年１月、</w:t>
      </w:r>
      <w:r w:rsidR="00535CB9" w:rsidRPr="003F30E9">
        <w:rPr>
          <w:rFonts w:hAnsi="メイリオ" w:hint="eastAsia"/>
          <w:color w:val="000000" w:themeColor="text1"/>
          <w:sz w:val="22"/>
          <w:szCs w:val="32"/>
        </w:rPr>
        <w:t>中央教育審議会が「『令和の日本型教育』の構築を目指して</w:t>
      </w:r>
      <w:r w:rsidRPr="003F30E9">
        <w:rPr>
          <w:rFonts w:hAnsi="メイリオ" w:hint="eastAsia"/>
          <w:color w:val="000000" w:themeColor="text1"/>
          <w:sz w:val="22"/>
          <w:szCs w:val="32"/>
        </w:rPr>
        <w:t>～全ての子供たちの可能性を引き出す、個別最適な学びと、協働的な学びの実現～」を</w:t>
      </w:r>
      <w:r w:rsidR="00B85494" w:rsidRPr="003F30E9">
        <w:rPr>
          <w:rFonts w:hAnsi="メイリオ" w:hint="eastAsia"/>
          <w:color w:val="000000" w:themeColor="text1"/>
          <w:sz w:val="22"/>
          <w:szCs w:val="32"/>
        </w:rPr>
        <w:t>答申しました。</w:t>
      </w:r>
    </w:p>
    <w:p w14:paraId="3AFB7C7C" w14:textId="3487FCA0" w:rsidR="00A94C97" w:rsidRPr="003F30E9" w:rsidRDefault="00B85494"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r w:rsidRPr="003F30E9">
        <w:rPr>
          <w:rFonts w:hAnsi="メイリオ" w:hint="eastAsia"/>
          <w:color w:val="000000" w:themeColor="text1"/>
          <w:sz w:val="22"/>
          <w:szCs w:val="32"/>
        </w:rPr>
        <w:t>この</w:t>
      </w:r>
      <w:r w:rsidR="00A94C97" w:rsidRPr="003F30E9">
        <w:rPr>
          <w:rFonts w:hAnsi="メイリオ" w:hint="eastAsia"/>
          <w:color w:val="000000" w:themeColor="text1"/>
          <w:sz w:val="22"/>
          <w:szCs w:val="32"/>
        </w:rPr>
        <w:t>答申では、2020年代を通じてめざす学校教育を「令和の日本型学校教育」と位置づけ、</w:t>
      </w:r>
      <w:r w:rsidR="00E06581" w:rsidRPr="003F30E9">
        <w:rPr>
          <w:rFonts w:hAnsi="メイリオ" w:hint="eastAsia"/>
          <w:color w:val="000000" w:themeColor="text1"/>
          <w:sz w:val="22"/>
          <w:szCs w:val="32"/>
        </w:rPr>
        <w:t>すべて</w:t>
      </w:r>
      <w:r w:rsidR="00A94C97" w:rsidRPr="003F30E9">
        <w:rPr>
          <w:rFonts w:hAnsi="メイリオ" w:hint="eastAsia"/>
          <w:color w:val="000000" w:themeColor="text1"/>
          <w:sz w:val="22"/>
          <w:szCs w:val="32"/>
        </w:rPr>
        <w:t>の子どもたちの可能性を引き出す、個別最適な学びと、協働的な学びの実現により、主体的・対話的で深い学びに向けた授業改善を進めていくことが必要であると説かれています。また、新しい時代における子どもたちの学びであ</w:t>
      </w:r>
      <w:r w:rsidRPr="003F30E9">
        <w:rPr>
          <w:rFonts w:hAnsi="メイリオ" w:hint="eastAsia"/>
          <w:color w:val="000000" w:themeColor="text1"/>
          <w:sz w:val="22"/>
          <w:szCs w:val="32"/>
        </w:rPr>
        <w:t>る、個別最適な学びと協働的な学びを一体的に充実させるためには、</w:t>
      </w:r>
      <w:r w:rsidR="00B55122" w:rsidRPr="003F30E9">
        <w:rPr>
          <w:rFonts w:hAnsi="メイリオ" w:hint="eastAsia"/>
          <w:color w:val="000000" w:themeColor="text1"/>
          <w:sz w:val="22"/>
          <w:szCs w:val="32"/>
        </w:rPr>
        <w:t>１人１台端末</w:t>
      </w:r>
      <w:r w:rsidR="00A94C97" w:rsidRPr="003F30E9">
        <w:rPr>
          <w:rFonts w:hAnsi="メイリオ" w:hint="eastAsia"/>
          <w:color w:val="000000" w:themeColor="text1"/>
          <w:sz w:val="22"/>
          <w:szCs w:val="32"/>
        </w:rPr>
        <w:t>をはじめとするICTを整備した上で、これまで築いてきた学校教育とICT</w:t>
      </w:r>
      <w:r w:rsidRPr="003F30E9">
        <w:rPr>
          <w:rFonts w:hAnsi="メイリオ" w:hint="eastAsia"/>
          <w:color w:val="000000" w:themeColor="text1"/>
          <w:sz w:val="22"/>
          <w:szCs w:val="32"/>
        </w:rPr>
        <w:t>の効果</w:t>
      </w:r>
      <w:r w:rsidR="00A94C97" w:rsidRPr="003F30E9">
        <w:rPr>
          <w:rFonts w:hAnsi="メイリオ" w:hint="eastAsia"/>
          <w:color w:val="000000" w:themeColor="text1"/>
          <w:sz w:val="22"/>
          <w:szCs w:val="32"/>
        </w:rPr>
        <w:t>的な活用を組み合わせていくことが重要であるとされています。</w:t>
      </w:r>
      <w:r w:rsidRPr="003F30E9">
        <w:rPr>
          <w:rFonts w:hAnsi="メイリオ" w:hint="eastAsia"/>
          <w:color w:val="000000" w:themeColor="text1"/>
          <w:sz w:val="22"/>
          <w:szCs w:val="32"/>
        </w:rPr>
        <w:t>また、教員や学校は、変化を前向きに受け止め、求められる知識・技能を意識し、継続的に学び続けていくことが必要であるとされています。</w:t>
      </w:r>
    </w:p>
    <w:p w14:paraId="5CE3775D" w14:textId="77777777" w:rsidR="00A94C97" w:rsidRPr="003F30E9" w:rsidRDefault="00A94C97"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p>
    <w:p w14:paraId="1D670E38" w14:textId="565F6911" w:rsidR="00A94C97" w:rsidRPr="003F30E9"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（３）第４期教育振興基本計画（令和５（2023）年４月）</w:t>
      </w:r>
    </w:p>
    <w:p w14:paraId="30B64081" w14:textId="53A72438" w:rsidR="00A94C97" w:rsidRPr="003F30E9" w:rsidRDefault="00A94C97" w:rsidP="00687373">
      <w:pPr>
        <w:autoSpaceDE w:val="0"/>
        <w:autoSpaceDN w:val="0"/>
        <w:spacing w:line="360" w:lineRule="exact"/>
        <w:ind w:leftChars="100" w:left="210" w:rightChars="50" w:right="105" w:firstLineChars="98" w:firstLine="216"/>
        <w:jc w:val="left"/>
        <w:rPr>
          <w:rFonts w:hAnsi="メイリオ"/>
          <w:color w:val="000000" w:themeColor="text1"/>
          <w:sz w:val="22"/>
        </w:rPr>
      </w:pPr>
      <w:r w:rsidRPr="003F30E9">
        <w:rPr>
          <w:rFonts w:hAnsi="メイリオ" w:hint="eastAsia"/>
          <w:color w:val="000000" w:themeColor="text1"/>
          <w:sz w:val="22"/>
        </w:rPr>
        <w:t>平成3</w:t>
      </w:r>
      <w:r w:rsidRPr="003F30E9">
        <w:rPr>
          <w:rFonts w:hAnsi="メイリオ"/>
          <w:color w:val="000000" w:themeColor="text1"/>
          <w:sz w:val="22"/>
        </w:rPr>
        <w:t>0</w:t>
      </w:r>
      <w:r w:rsidRPr="003F30E9">
        <w:rPr>
          <w:rFonts w:hAnsi="メイリオ" w:hint="eastAsia"/>
          <w:color w:val="000000" w:themeColor="text1"/>
          <w:sz w:val="22"/>
        </w:rPr>
        <w:t>（2</w:t>
      </w:r>
      <w:r w:rsidRPr="003F30E9">
        <w:rPr>
          <w:rFonts w:hAnsi="メイリオ"/>
          <w:color w:val="000000" w:themeColor="text1"/>
          <w:sz w:val="22"/>
        </w:rPr>
        <w:t>018</w:t>
      </w:r>
      <w:r w:rsidRPr="003F30E9">
        <w:rPr>
          <w:rFonts w:hAnsi="メイリオ" w:hint="eastAsia"/>
          <w:color w:val="000000" w:themeColor="text1"/>
          <w:sz w:val="22"/>
        </w:rPr>
        <w:t>）年度に策定された第３期教育振興基本計画の計画期間が終了することを受け、令和５（2</w:t>
      </w:r>
      <w:r w:rsidRPr="003F30E9">
        <w:rPr>
          <w:rFonts w:hAnsi="メイリオ"/>
          <w:color w:val="000000" w:themeColor="text1"/>
          <w:sz w:val="22"/>
        </w:rPr>
        <w:t>023</w:t>
      </w:r>
      <w:r w:rsidRPr="003F30E9">
        <w:rPr>
          <w:rFonts w:hAnsi="メイリオ" w:hint="eastAsia"/>
          <w:color w:val="000000" w:themeColor="text1"/>
          <w:sz w:val="22"/>
        </w:rPr>
        <w:t>）年度からを計画期間とする第４期教育振興基本計画</w:t>
      </w:r>
      <w:r w:rsidR="000D4765" w:rsidRPr="003F30E9">
        <w:rPr>
          <w:rFonts w:hAnsi="メイリオ" w:hint="eastAsia"/>
          <w:color w:val="000000" w:themeColor="text1"/>
          <w:sz w:val="22"/>
        </w:rPr>
        <w:t>の策定</w:t>
      </w:r>
      <w:r w:rsidRPr="003F30E9">
        <w:rPr>
          <w:rFonts w:hAnsi="メイリオ" w:hint="eastAsia"/>
          <w:color w:val="000000" w:themeColor="text1"/>
          <w:sz w:val="22"/>
        </w:rPr>
        <w:t>が進められています。第４期教育振興基本計画では、これまでの成果や課題、国内外の状況の変化を踏まえた教育政策に関する基本的な方針を示し、特に</w:t>
      </w:r>
      <w:r w:rsidR="00AB5BF4" w:rsidRPr="003F30E9">
        <w:rPr>
          <w:sz w:val="22"/>
        </w:rPr>
        <w:t>オンライン</w:t>
      </w:r>
      <w:r w:rsidR="00AB5BF4" w:rsidRPr="003F30E9">
        <w:rPr>
          <w:rFonts w:hint="eastAsia"/>
          <w:sz w:val="22"/>
        </w:rPr>
        <w:t>学習</w:t>
      </w:r>
      <w:r w:rsidRPr="003F30E9">
        <w:rPr>
          <w:sz w:val="22"/>
        </w:rPr>
        <w:t>を活用する観点など「デジタル」と「リアル」の最適な組合せ</w:t>
      </w:r>
      <w:r w:rsidR="00AB5BF4" w:rsidRPr="003F30E9">
        <w:rPr>
          <w:rFonts w:hint="eastAsia"/>
          <w:sz w:val="22"/>
        </w:rPr>
        <w:t>及び</w:t>
      </w:r>
      <w:r w:rsidRPr="003F30E9">
        <w:rPr>
          <w:sz w:val="22"/>
        </w:rPr>
        <w:t>幼児教育</w:t>
      </w:r>
      <w:r w:rsidRPr="003F30E9">
        <w:rPr>
          <w:rFonts w:hint="eastAsia"/>
          <w:sz w:val="22"/>
        </w:rPr>
        <w:t>から</w:t>
      </w:r>
      <w:r w:rsidRPr="003F30E9">
        <w:rPr>
          <w:sz w:val="22"/>
        </w:rPr>
        <w:t>義務教育</w:t>
      </w:r>
      <w:r w:rsidRPr="003F30E9">
        <w:rPr>
          <w:rFonts w:hint="eastAsia"/>
          <w:sz w:val="22"/>
        </w:rPr>
        <w:t>、</w:t>
      </w:r>
      <w:r w:rsidRPr="003F30E9">
        <w:rPr>
          <w:sz w:val="22"/>
        </w:rPr>
        <w:t>高等学校</w:t>
      </w:r>
      <w:r w:rsidRPr="003F30E9">
        <w:rPr>
          <w:rFonts w:hint="eastAsia"/>
          <w:sz w:val="22"/>
        </w:rPr>
        <w:t>、</w:t>
      </w:r>
      <w:r w:rsidRPr="003F30E9">
        <w:rPr>
          <w:sz w:val="22"/>
        </w:rPr>
        <w:t>大学</w:t>
      </w:r>
      <w:r w:rsidRPr="003F30E9">
        <w:rPr>
          <w:rFonts w:hint="eastAsia"/>
          <w:sz w:val="22"/>
        </w:rPr>
        <w:t>等</w:t>
      </w:r>
      <w:r w:rsidRPr="003F30E9">
        <w:rPr>
          <w:sz w:val="22"/>
        </w:rPr>
        <w:t>が連続性・一貫性を持ち、社会のニーズに応える教育や学習の</w:t>
      </w:r>
      <w:r w:rsidRPr="003F30E9">
        <w:rPr>
          <w:rFonts w:hint="eastAsia"/>
          <w:sz w:val="22"/>
        </w:rPr>
        <w:t>あ</w:t>
      </w:r>
      <w:r w:rsidRPr="003F30E9">
        <w:rPr>
          <w:sz w:val="22"/>
        </w:rPr>
        <w:t>り方</w:t>
      </w:r>
      <w:r w:rsidR="00691BBB" w:rsidRPr="003F30E9">
        <w:rPr>
          <w:rFonts w:hint="eastAsia"/>
          <w:sz w:val="22"/>
        </w:rPr>
        <w:t>や</w:t>
      </w:r>
      <w:r w:rsidR="00605C91">
        <w:rPr>
          <w:rFonts w:hint="eastAsia"/>
          <w:sz w:val="22"/>
        </w:rPr>
        <w:t>、</w:t>
      </w:r>
      <w:r w:rsidRPr="003F30E9">
        <w:rPr>
          <w:sz w:val="22"/>
        </w:rPr>
        <w:t>共生社会の実現を</w:t>
      </w:r>
      <w:r w:rsidRPr="003F30E9">
        <w:rPr>
          <w:rFonts w:hint="eastAsia"/>
          <w:sz w:val="22"/>
        </w:rPr>
        <w:t>めざ</w:t>
      </w:r>
      <w:r w:rsidRPr="003F30E9">
        <w:rPr>
          <w:sz w:val="22"/>
        </w:rPr>
        <w:t>した学習を充実するための環境づくり</w:t>
      </w:r>
      <w:r w:rsidRPr="003F30E9">
        <w:rPr>
          <w:rFonts w:hint="eastAsia"/>
          <w:sz w:val="22"/>
        </w:rPr>
        <w:t>、</w:t>
      </w:r>
      <w:r w:rsidRPr="003F30E9">
        <w:rPr>
          <w:sz w:val="22"/>
        </w:rPr>
        <w:t>多様な教育データをより有効な政策の評価・改善に活用するための方策について</w:t>
      </w:r>
      <w:r w:rsidRPr="003F30E9">
        <w:rPr>
          <w:rFonts w:hint="eastAsia"/>
          <w:sz w:val="22"/>
        </w:rPr>
        <w:t>示されることとなっています。</w:t>
      </w:r>
    </w:p>
    <w:p w14:paraId="5AD56CAE" w14:textId="77777777" w:rsidR="00A94C97" w:rsidRPr="003F30E9"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6" w:name="_Toc120012079"/>
      <w:r w:rsidRPr="003F30E9">
        <w:rPr>
          <w:rFonts w:hAnsi="メイリオ" w:cstheme="majorBidi" w:hint="eastAsia"/>
          <w:b/>
          <w:bCs/>
          <w:sz w:val="28"/>
          <w:szCs w:val="32"/>
        </w:rPr>
        <w:lastRenderedPageBreak/>
        <w:t>大阪府の主な動き</w:t>
      </w:r>
      <w:bookmarkEnd w:id="26"/>
    </w:p>
    <w:p w14:paraId="01CE932D" w14:textId="19E6A4AE" w:rsidR="00A94C97" w:rsidRPr="003F30E9" w:rsidRDefault="00FB7323" w:rsidP="001401BB">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w:t>
      </w:r>
      <w:r w:rsidR="00A94C97" w:rsidRPr="003F30E9">
        <w:rPr>
          <w:rFonts w:hint="eastAsia"/>
          <w:b/>
          <w:bCs/>
          <w:sz w:val="22"/>
          <w:shd w:val="clear" w:color="auto" w:fill="000000" w:themeFill="text1"/>
        </w:rPr>
        <w:t>）大阪府教育庁の発足（平成28（2016）年４月）</w:t>
      </w:r>
    </w:p>
    <w:p w14:paraId="6CF0D3A7" w14:textId="77777777"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平成28（2016）年４月より、公立・私立間の交流、情報共有を進め、大阪の教育力のさらなる向上につなげるため、私学行政に関する事務を知事から教育長に委任し、新たに「教育庁」を立ち上げることで、教育行政の一元化を図りました。</w:t>
      </w:r>
    </w:p>
    <w:p w14:paraId="6DF4913F" w14:textId="77777777" w:rsidR="00A94C97" w:rsidRPr="003F30E9" w:rsidRDefault="00A94C97" w:rsidP="001401BB">
      <w:pPr>
        <w:autoSpaceDE w:val="0"/>
        <w:autoSpaceDN w:val="0"/>
        <w:spacing w:line="360" w:lineRule="exact"/>
        <w:rPr>
          <w:rFonts w:hAnsi="メイリオ"/>
          <w:sz w:val="22"/>
          <w:szCs w:val="24"/>
        </w:rPr>
      </w:pPr>
    </w:p>
    <w:p w14:paraId="5A751E16" w14:textId="4CE81D17" w:rsidR="00A94C97" w:rsidRPr="003F30E9" w:rsidRDefault="00FB7323" w:rsidP="001242F9">
      <w:pPr>
        <w:keepNext/>
        <w:autoSpaceDE w:val="0"/>
        <w:autoSpaceDN w:val="0"/>
        <w:spacing w:after="240" w:line="360" w:lineRule="exact"/>
        <w:ind w:leftChars="67" w:left="704" w:hangingChars="256" w:hanging="563"/>
        <w:outlineLvl w:val="3"/>
        <w:rPr>
          <w:b/>
          <w:bCs/>
          <w:sz w:val="22"/>
          <w:shd w:val="clear" w:color="auto" w:fill="000000" w:themeFill="text1"/>
        </w:rPr>
      </w:pPr>
      <w:r w:rsidRPr="003F30E9">
        <w:rPr>
          <w:rFonts w:hint="eastAsia"/>
          <w:b/>
          <w:bCs/>
          <w:sz w:val="22"/>
          <w:shd w:val="clear" w:color="auto" w:fill="000000" w:themeFill="text1"/>
        </w:rPr>
        <w:t>（２</w:t>
      </w:r>
      <w:r w:rsidR="00A94C97" w:rsidRPr="003F30E9">
        <w:rPr>
          <w:rFonts w:hint="eastAsia"/>
          <w:b/>
          <w:bCs/>
          <w:sz w:val="22"/>
          <w:shd w:val="clear" w:color="auto" w:fill="000000" w:themeFill="text1"/>
        </w:rPr>
        <w:t>）大阪府学校教育審議会</w:t>
      </w:r>
      <w:r w:rsidR="00EE2806" w:rsidRPr="003F30E9">
        <w:rPr>
          <w:rFonts w:hint="eastAsia"/>
          <w:b/>
          <w:bCs/>
          <w:sz w:val="22"/>
          <w:shd w:val="clear" w:color="auto" w:fill="000000" w:themeFill="text1"/>
        </w:rPr>
        <w:t>答申</w:t>
      </w:r>
      <w:r w:rsidR="00A94C97" w:rsidRPr="003F30E9">
        <w:rPr>
          <w:rFonts w:hint="eastAsia"/>
          <w:b/>
          <w:bCs/>
          <w:sz w:val="22"/>
          <w:shd w:val="clear" w:color="auto" w:fill="000000" w:themeFill="text1"/>
        </w:rPr>
        <w:t>「今後の府立高校のあり方等について」（令和４（2022）年１月）</w:t>
      </w:r>
    </w:p>
    <w:p w14:paraId="1A3C24D1" w14:textId="77777777" w:rsidR="00EE2806" w:rsidRPr="003F30E9" w:rsidRDefault="00A94C97" w:rsidP="00EE2806">
      <w:pPr>
        <w:autoSpaceDE w:val="0"/>
        <w:autoSpaceDN w:val="0"/>
        <w:spacing w:line="360" w:lineRule="exact"/>
        <w:ind w:leftChars="100" w:left="210" w:rightChars="50" w:right="105" w:firstLineChars="100" w:firstLine="220"/>
        <w:jc w:val="left"/>
        <w:rPr>
          <w:rFonts w:hAnsi="メイリオ"/>
          <w:color w:val="000000" w:themeColor="text1"/>
          <w:sz w:val="22"/>
          <w:szCs w:val="32"/>
        </w:rPr>
      </w:pPr>
      <w:r w:rsidRPr="003F30E9">
        <w:rPr>
          <w:rFonts w:hAnsi="メイリオ" w:hint="eastAsia"/>
          <w:sz w:val="22"/>
          <w:szCs w:val="32"/>
        </w:rPr>
        <w:t>大阪府では、これまでも府立高校</w:t>
      </w:r>
      <w:r w:rsidR="00687373" w:rsidRPr="003F30E9">
        <w:rPr>
          <w:rFonts w:hAnsi="メイリオ" w:hint="eastAsia"/>
          <w:sz w:val="22"/>
          <w:szCs w:val="32"/>
        </w:rPr>
        <w:t>における</w:t>
      </w:r>
      <w:r w:rsidRPr="003F30E9">
        <w:rPr>
          <w:rFonts w:hAnsi="メイリオ" w:hint="eastAsia"/>
          <w:sz w:val="22"/>
          <w:szCs w:val="32"/>
        </w:rPr>
        <w:t>通学区域</w:t>
      </w:r>
      <w:r w:rsidR="00691BBB" w:rsidRPr="003F30E9">
        <w:rPr>
          <w:rFonts w:hAnsi="メイリオ" w:hint="eastAsia"/>
          <w:sz w:val="22"/>
          <w:szCs w:val="32"/>
        </w:rPr>
        <w:t>の府域</w:t>
      </w:r>
      <w:r w:rsidRPr="003F30E9">
        <w:rPr>
          <w:rFonts w:hAnsi="メイリオ" w:hint="eastAsia"/>
          <w:sz w:val="22"/>
          <w:szCs w:val="32"/>
        </w:rPr>
        <w:t>全域化</w:t>
      </w:r>
      <w:r w:rsidR="00687373" w:rsidRPr="003F30E9">
        <w:rPr>
          <w:rFonts w:hAnsi="メイリオ" w:hint="eastAsia"/>
          <w:sz w:val="22"/>
          <w:szCs w:val="32"/>
        </w:rPr>
        <w:t>をはじめとする</w:t>
      </w:r>
      <w:r w:rsidRPr="003F30E9">
        <w:rPr>
          <w:rFonts w:hAnsi="メイリオ" w:hint="eastAsia"/>
          <w:sz w:val="22"/>
          <w:szCs w:val="32"/>
        </w:rPr>
        <w:t>高校改革を進めてきましたが、入学者選抜における</w:t>
      </w:r>
      <w:r w:rsidR="00EE2806" w:rsidRPr="003F30E9">
        <w:rPr>
          <w:rFonts w:hAnsi="メイリオ" w:hint="eastAsia"/>
          <w:sz w:val="22"/>
          <w:szCs w:val="32"/>
        </w:rPr>
        <w:t>志願者の</w:t>
      </w:r>
      <w:r w:rsidRPr="003F30E9">
        <w:rPr>
          <w:rFonts w:hAnsi="メイリオ" w:hint="eastAsia"/>
          <w:sz w:val="22"/>
          <w:szCs w:val="32"/>
        </w:rPr>
        <w:t>二極化や、</w:t>
      </w:r>
      <w:r w:rsidR="00B85494" w:rsidRPr="003F30E9">
        <w:rPr>
          <w:rFonts w:hAnsi="メイリオ" w:hint="eastAsia"/>
          <w:sz w:val="22"/>
          <w:szCs w:val="32"/>
        </w:rPr>
        <w:t>個別の配慮を要する</w:t>
      </w:r>
      <w:r w:rsidRPr="003F30E9">
        <w:rPr>
          <w:rFonts w:hAnsi="メイリオ" w:hint="eastAsia"/>
          <w:sz w:val="22"/>
          <w:szCs w:val="32"/>
        </w:rPr>
        <w:t>子どもたちの府立高校への進学ニーズの増加</w:t>
      </w:r>
      <w:r w:rsidR="00687373" w:rsidRPr="003F30E9">
        <w:rPr>
          <w:rFonts w:hAnsi="メイリオ" w:hint="eastAsia"/>
          <w:sz w:val="22"/>
          <w:szCs w:val="32"/>
        </w:rPr>
        <w:t>等</w:t>
      </w:r>
      <w:r w:rsidRPr="003F30E9">
        <w:rPr>
          <w:rFonts w:hAnsi="メイリオ" w:hint="eastAsia"/>
          <w:sz w:val="22"/>
          <w:szCs w:val="32"/>
        </w:rPr>
        <w:t>への対応</w:t>
      </w:r>
      <w:r w:rsidR="00691BBB" w:rsidRPr="003F30E9">
        <w:rPr>
          <w:rFonts w:hAnsi="メイリオ" w:hint="eastAsia"/>
          <w:sz w:val="22"/>
          <w:szCs w:val="32"/>
        </w:rPr>
        <w:t>について検討</w:t>
      </w:r>
      <w:r w:rsidRPr="003F30E9">
        <w:rPr>
          <w:rFonts w:hAnsi="メイリオ" w:hint="eastAsia"/>
          <w:sz w:val="22"/>
          <w:szCs w:val="32"/>
        </w:rPr>
        <w:t>が必</w:t>
      </w:r>
      <w:r w:rsidR="00EE2806" w:rsidRPr="003F30E9">
        <w:rPr>
          <w:rFonts w:hAnsi="メイリオ" w:hint="eastAsia"/>
          <w:sz w:val="22"/>
          <w:szCs w:val="32"/>
        </w:rPr>
        <w:t>要となっています。こうしたことを受けて、大阪府学校教育審議会が</w:t>
      </w:r>
      <w:r w:rsidRPr="003F30E9">
        <w:rPr>
          <w:rFonts w:hAnsi="メイリオ" w:hint="eastAsia"/>
          <w:sz w:val="22"/>
          <w:szCs w:val="32"/>
        </w:rPr>
        <w:t>「今後の府立高校のあり方等について」</w:t>
      </w:r>
      <w:r w:rsidR="00EE2806" w:rsidRPr="003F30E9">
        <w:rPr>
          <w:rFonts w:hAnsi="メイリオ" w:hint="eastAsia"/>
          <w:color w:val="000000" w:themeColor="text1"/>
          <w:sz w:val="22"/>
          <w:szCs w:val="32"/>
        </w:rPr>
        <w:t>答申しました。</w:t>
      </w:r>
    </w:p>
    <w:p w14:paraId="392C07CE" w14:textId="7431E56A" w:rsidR="00A94C97" w:rsidRPr="003F30E9" w:rsidRDefault="00EE2806" w:rsidP="00B054BA">
      <w:pPr>
        <w:autoSpaceDE w:val="0"/>
        <w:autoSpaceDN w:val="0"/>
        <w:spacing w:line="360" w:lineRule="exact"/>
        <w:ind w:leftChars="100" w:left="210" w:rightChars="50" w:right="105" w:firstLineChars="100" w:firstLine="220"/>
        <w:rPr>
          <w:rFonts w:hAnsi="メイリオ"/>
          <w:sz w:val="22"/>
          <w:szCs w:val="32"/>
        </w:rPr>
      </w:pPr>
      <w:r w:rsidRPr="003F30E9">
        <w:rPr>
          <w:rFonts w:hAnsi="メイリオ" w:hint="eastAsia"/>
          <w:sz w:val="22"/>
          <w:szCs w:val="32"/>
        </w:rPr>
        <w:t>この</w:t>
      </w:r>
      <w:r w:rsidR="00691BBB" w:rsidRPr="003F30E9">
        <w:rPr>
          <w:rFonts w:hAnsi="メイリオ" w:hint="eastAsia"/>
          <w:sz w:val="22"/>
          <w:szCs w:val="32"/>
        </w:rPr>
        <w:t>答申</w:t>
      </w:r>
      <w:r w:rsidR="00A94C97" w:rsidRPr="003F30E9">
        <w:rPr>
          <w:rFonts w:hAnsi="メイリオ" w:hint="eastAsia"/>
          <w:sz w:val="22"/>
          <w:szCs w:val="32"/>
        </w:rPr>
        <w:t>では、障がいのある子どもたちが高校で学ぶという多様性に応じた「生徒のニーズに応えていく就学機会の確保」、様々な課題を抱える生徒への学びの支援や探究活動等の浸透や専門性の進展による教育の質の向上を図る「生徒の状況に応じた学習・支援機能の充実」、入学当初からの系統的・継続的なキャリア教育</w:t>
      </w:r>
      <w:r w:rsidR="00691BBB" w:rsidRPr="003F30E9">
        <w:rPr>
          <w:rFonts w:hAnsi="メイリオ" w:hint="eastAsia"/>
          <w:sz w:val="22"/>
          <w:szCs w:val="32"/>
        </w:rPr>
        <w:t>等による</w:t>
      </w:r>
      <w:r w:rsidR="00A94C97" w:rsidRPr="003F30E9">
        <w:rPr>
          <w:rFonts w:hAnsi="メイリオ" w:hint="eastAsia"/>
          <w:sz w:val="22"/>
          <w:szCs w:val="32"/>
        </w:rPr>
        <w:t>「卒業後をみすえた進学・就職等の支援」、高校・支援学校全体のネットワーク化を図り、各校の特色ある教育活動等を共有・活用する「特色ある魅力づくり</w:t>
      </w:r>
      <w:r w:rsidR="00691BBB" w:rsidRPr="003F30E9">
        <w:rPr>
          <w:rFonts w:hAnsi="メイリオ" w:hint="eastAsia"/>
          <w:sz w:val="22"/>
          <w:szCs w:val="32"/>
        </w:rPr>
        <w:t>に向けた教育基盤の底上げ」、生徒・保護者・府民に対する情報発信を</w:t>
      </w:r>
      <w:r w:rsidR="00A94C97" w:rsidRPr="003F30E9">
        <w:rPr>
          <w:rFonts w:hAnsi="メイリオ" w:hint="eastAsia"/>
          <w:sz w:val="22"/>
          <w:szCs w:val="32"/>
        </w:rPr>
        <w:t>充実させる「学校運営を支える仕組みの充実」等が提言されています。</w:t>
      </w:r>
    </w:p>
    <w:p w14:paraId="693433F0" w14:textId="77777777" w:rsidR="00A94C97" w:rsidRPr="003F30E9" w:rsidRDefault="00A94C97" w:rsidP="00B054BA">
      <w:pPr>
        <w:autoSpaceDE w:val="0"/>
        <w:autoSpaceDN w:val="0"/>
        <w:spacing w:line="360" w:lineRule="exact"/>
        <w:ind w:leftChars="100" w:left="210" w:rightChars="50" w:right="105"/>
        <w:rPr>
          <w:rFonts w:hAnsi="メイリオ"/>
          <w:sz w:val="22"/>
          <w:szCs w:val="24"/>
        </w:rPr>
      </w:pPr>
    </w:p>
    <w:p w14:paraId="12B970AE" w14:textId="69DC3FC6" w:rsidR="00A94C97" w:rsidRPr="003F30E9" w:rsidRDefault="00FB7323" w:rsidP="001242F9">
      <w:pPr>
        <w:keepNext/>
        <w:autoSpaceDE w:val="0"/>
        <w:autoSpaceDN w:val="0"/>
        <w:spacing w:after="240" w:line="360" w:lineRule="exact"/>
        <w:ind w:leftChars="52" w:left="707" w:hangingChars="272" w:hanging="598"/>
        <w:outlineLvl w:val="3"/>
        <w:rPr>
          <w:b/>
          <w:bCs/>
          <w:sz w:val="22"/>
          <w:shd w:val="clear" w:color="auto" w:fill="000000" w:themeFill="text1"/>
        </w:rPr>
      </w:pPr>
      <w:r w:rsidRPr="003F30E9">
        <w:rPr>
          <w:rFonts w:ascii="Segoe UI Symbol" w:hAnsi="Segoe UI Symbol" w:cs="Segoe UI Symbol" w:hint="eastAsia"/>
          <w:b/>
          <w:bCs/>
          <w:sz w:val="22"/>
          <w:shd w:val="clear" w:color="auto" w:fill="000000" w:themeFill="text1"/>
        </w:rPr>
        <w:t>（３</w:t>
      </w:r>
      <w:r w:rsidR="00A94C97" w:rsidRPr="003F30E9">
        <w:rPr>
          <w:rFonts w:ascii="Segoe UI Symbol" w:hAnsi="Segoe UI Symbol" w:cs="Segoe UI Symbol" w:hint="eastAsia"/>
          <w:b/>
          <w:bCs/>
          <w:sz w:val="22"/>
          <w:shd w:val="clear" w:color="auto" w:fill="000000" w:themeFill="text1"/>
        </w:rPr>
        <w:t>）</w:t>
      </w:r>
      <w:r w:rsidR="00A94C97" w:rsidRPr="003F30E9">
        <w:rPr>
          <w:rFonts w:hint="eastAsia"/>
          <w:b/>
          <w:bCs/>
          <w:sz w:val="22"/>
          <w:shd w:val="clear" w:color="auto" w:fill="000000" w:themeFill="text1"/>
        </w:rPr>
        <w:t>大阪市立</w:t>
      </w:r>
      <w:r w:rsidR="00EE2806" w:rsidRPr="003F30E9">
        <w:rPr>
          <w:rFonts w:hint="eastAsia"/>
          <w:b/>
          <w:bCs/>
          <w:sz w:val="22"/>
          <w:shd w:val="clear" w:color="auto" w:fill="000000" w:themeFill="text1"/>
        </w:rPr>
        <w:t>特別</w:t>
      </w:r>
      <w:r w:rsidR="00A94C97" w:rsidRPr="003F30E9">
        <w:rPr>
          <w:rFonts w:hint="eastAsia"/>
          <w:b/>
          <w:bCs/>
          <w:sz w:val="22"/>
          <w:shd w:val="clear" w:color="auto" w:fill="000000" w:themeFill="text1"/>
        </w:rPr>
        <w:t>支援学校・高等学校</w:t>
      </w:r>
      <w:r w:rsidR="00EE2806" w:rsidRPr="003F30E9">
        <w:rPr>
          <w:rFonts w:hint="eastAsia"/>
          <w:b/>
          <w:bCs/>
          <w:sz w:val="22"/>
          <w:shd w:val="clear" w:color="auto" w:fill="000000" w:themeFill="text1"/>
        </w:rPr>
        <w:t>等</w:t>
      </w:r>
      <w:r w:rsidR="00A94C97" w:rsidRPr="003F30E9">
        <w:rPr>
          <w:rFonts w:hint="eastAsia"/>
          <w:b/>
          <w:bCs/>
          <w:sz w:val="22"/>
          <w:shd w:val="clear" w:color="auto" w:fill="000000" w:themeFill="text1"/>
        </w:rPr>
        <w:t>の移管（平成2</w:t>
      </w:r>
      <w:r w:rsidR="00A94C97" w:rsidRPr="003F30E9">
        <w:rPr>
          <w:b/>
          <w:bCs/>
          <w:sz w:val="22"/>
          <w:shd w:val="clear" w:color="auto" w:fill="000000" w:themeFill="text1"/>
        </w:rPr>
        <w:t>8</w:t>
      </w:r>
      <w:r w:rsidR="00A94C97" w:rsidRPr="003F30E9">
        <w:rPr>
          <w:rFonts w:hint="eastAsia"/>
          <w:b/>
          <w:bCs/>
          <w:sz w:val="22"/>
          <w:shd w:val="clear" w:color="auto" w:fill="000000" w:themeFill="text1"/>
        </w:rPr>
        <w:t>（2016）年4</w:t>
      </w:r>
      <w:r w:rsidR="00542176" w:rsidRPr="003F30E9">
        <w:rPr>
          <w:rFonts w:hint="eastAsia"/>
          <w:b/>
          <w:bCs/>
          <w:sz w:val="22"/>
          <w:shd w:val="clear" w:color="auto" w:fill="000000" w:themeFill="text1"/>
        </w:rPr>
        <w:t>月、</w:t>
      </w:r>
      <w:r w:rsidR="00A94C97" w:rsidRPr="003F30E9">
        <w:rPr>
          <w:rFonts w:hint="eastAsia"/>
          <w:b/>
          <w:bCs/>
          <w:sz w:val="22"/>
          <w:shd w:val="clear" w:color="auto" w:fill="000000" w:themeFill="text1"/>
        </w:rPr>
        <w:t>令和４（</w:t>
      </w:r>
      <w:r w:rsidR="00A94C97" w:rsidRPr="003F30E9">
        <w:rPr>
          <w:b/>
          <w:bCs/>
          <w:sz w:val="22"/>
          <w:shd w:val="clear" w:color="auto" w:fill="000000" w:themeFill="text1"/>
        </w:rPr>
        <w:t>2022</w:t>
      </w:r>
      <w:r w:rsidR="00A94C97" w:rsidRPr="003F30E9">
        <w:rPr>
          <w:rFonts w:hint="eastAsia"/>
          <w:b/>
          <w:bCs/>
          <w:sz w:val="22"/>
          <w:shd w:val="clear" w:color="auto" w:fill="000000" w:themeFill="text1"/>
        </w:rPr>
        <w:t>）年４月）</w:t>
      </w:r>
    </w:p>
    <w:p w14:paraId="6F248BAA" w14:textId="77777777" w:rsidR="00A94C97" w:rsidRPr="003F30E9" w:rsidRDefault="00A94C97" w:rsidP="00687373">
      <w:pPr>
        <w:autoSpaceDE w:val="0"/>
        <w:autoSpaceDN w:val="0"/>
        <w:spacing w:line="360" w:lineRule="exact"/>
        <w:ind w:leftChars="100" w:left="210" w:rightChars="50" w:right="105" w:firstLineChars="98" w:firstLine="216"/>
        <w:rPr>
          <w:rFonts w:hAnsi="メイリオ"/>
          <w:sz w:val="22"/>
          <w:szCs w:val="24"/>
        </w:rPr>
      </w:pPr>
      <w:r w:rsidRPr="003F30E9">
        <w:rPr>
          <w:rFonts w:hAnsi="メイリオ" w:hint="eastAsia"/>
          <w:sz w:val="22"/>
          <w:szCs w:val="24"/>
        </w:rPr>
        <w:t>平成28（201</w:t>
      </w:r>
      <w:r w:rsidRPr="003F30E9">
        <w:rPr>
          <w:rFonts w:hAnsi="メイリオ"/>
          <w:sz w:val="22"/>
          <w:szCs w:val="24"/>
        </w:rPr>
        <w:t>6</w:t>
      </w:r>
      <w:r w:rsidRPr="003F30E9">
        <w:rPr>
          <w:rFonts w:hAnsi="メイリオ" w:hint="eastAsia"/>
          <w:sz w:val="22"/>
          <w:szCs w:val="24"/>
        </w:rPr>
        <w:t>）年４月に大阪市立の特別支援学校が大阪府に移管され、さらに令和４（2022）年４月には大阪市立の高校等が大阪府に移管されました。</w:t>
      </w:r>
    </w:p>
    <w:p w14:paraId="058D59E7" w14:textId="0341B53D" w:rsidR="00FB7323" w:rsidRPr="003F30E9" w:rsidRDefault="00A94C97" w:rsidP="00687373">
      <w:pPr>
        <w:autoSpaceDE w:val="0"/>
        <w:autoSpaceDN w:val="0"/>
        <w:spacing w:line="360" w:lineRule="exact"/>
        <w:ind w:leftChars="100" w:left="210" w:rightChars="50" w:right="105" w:firstLineChars="98" w:firstLine="216"/>
        <w:rPr>
          <w:rFonts w:hAnsi="メイリオ"/>
          <w:sz w:val="22"/>
          <w:szCs w:val="24"/>
        </w:rPr>
      </w:pPr>
      <w:r w:rsidRPr="003F30E9">
        <w:rPr>
          <w:rFonts w:hAnsi="メイリオ" w:hint="eastAsia"/>
          <w:sz w:val="22"/>
          <w:szCs w:val="24"/>
        </w:rPr>
        <w:t>大阪府・大阪市がこれまで培ってきた教育活動のノウハウなどを共有することにより、大阪の公立学校全体の質の向上が期待されるなど、大阪府立学校も新たなステージを迎えることとなりました。</w:t>
      </w:r>
    </w:p>
    <w:p w14:paraId="0AD29E56" w14:textId="2BA89273" w:rsidR="00733C8D" w:rsidRPr="003F30E9" w:rsidRDefault="00733C8D" w:rsidP="00B054BA">
      <w:pPr>
        <w:autoSpaceDE w:val="0"/>
        <w:autoSpaceDN w:val="0"/>
        <w:spacing w:line="360" w:lineRule="exact"/>
        <w:ind w:leftChars="100" w:left="210" w:rightChars="50" w:right="105" w:firstLineChars="129" w:firstLine="284"/>
        <w:rPr>
          <w:rFonts w:hAnsi="メイリオ"/>
          <w:sz w:val="22"/>
          <w:szCs w:val="24"/>
        </w:rPr>
      </w:pPr>
      <w:r w:rsidRPr="003F30E9">
        <w:rPr>
          <w:rFonts w:hAnsi="メイリオ"/>
          <w:sz w:val="22"/>
          <w:szCs w:val="24"/>
        </w:rPr>
        <w:br w:type="page"/>
      </w:r>
    </w:p>
    <w:p w14:paraId="58369179" w14:textId="6F6923C6" w:rsidR="00FB7323" w:rsidRPr="003F30E9" w:rsidRDefault="00FB7323" w:rsidP="00A64A3D">
      <w:pPr>
        <w:keepNext/>
        <w:autoSpaceDE w:val="0"/>
        <w:autoSpaceDN w:val="0"/>
        <w:spacing w:after="240" w:line="360" w:lineRule="exact"/>
        <w:ind w:firstLineChars="64" w:firstLine="141"/>
        <w:jc w:val="left"/>
        <w:outlineLvl w:val="3"/>
        <w:rPr>
          <w:b/>
          <w:bCs/>
          <w:sz w:val="22"/>
          <w:shd w:val="clear" w:color="auto" w:fill="000000" w:themeFill="text1"/>
        </w:rPr>
      </w:pPr>
      <w:r w:rsidRPr="003F30E9">
        <w:rPr>
          <w:rFonts w:hint="eastAsia"/>
          <w:b/>
          <w:bCs/>
          <w:sz w:val="22"/>
          <w:shd w:val="clear" w:color="auto" w:fill="000000" w:themeFill="text1"/>
        </w:rPr>
        <w:lastRenderedPageBreak/>
        <w:t>（４）</w:t>
      </w:r>
      <w:r w:rsidR="00460E5A" w:rsidRPr="003F30E9">
        <w:rPr>
          <w:rFonts w:hint="eastAsia"/>
          <w:b/>
          <w:bCs/>
          <w:sz w:val="22"/>
          <w:shd w:val="clear" w:color="auto" w:fill="000000" w:themeFill="text1"/>
        </w:rPr>
        <w:t>子どもたちの学力・</w:t>
      </w:r>
      <w:r w:rsidR="00BC5097" w:rsidRPr="003F30E9">
        <w:rPr>
          <w:rFonts w:hint="eastAsia"/>
          <w:b/>
          <w:bCs/>
          <w:sz w:val="22"/>
          <w:shd w:val="clear" w:color="auto" w:fill="000000" w:themeFill="text1"/>
        </w:rPr>
        <w:t>学習状況や生活実態の把握</w:t>
      </w:r>
      <w:r w:rsidR="00B85997" w:rsidRPr="003F30E9">
        <w:rPr>
          <w:b/>
          <w:bCs/>
          <w:sz w:val="22"/>
          <w:shd w:val="clear" w:color="auto" w:fill="000000" w:themeFill="text1"/>
        </w:rPr>
        <w:tab/>
      </w:r>
    </w:p>
    <w:p w14:paraId="3A7D8DC4" w14:textId="7F08CC77" w:rsidR="00FB7323" w:rsidRPr="003F30E9" w:rsidRDefault="00FB7323" w:rsidP="00FB7323">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大阪府では</w:t>
      </w:r>
      <w:r w:rsidR="00B85997" w:rsidRPr="003F30E9">
        <w:rPr>
          <w:rFonts w:hAnsi="メイリオ" w:hint="eastAsia"/>
          <w:sz w:val="22"/>
          <w:szCs w:val="24"/>
        </w:rPr>
        <w:t>府独自の学力テストやアンケート調査、日常生活に関するアンケートなどにより、子どもたちの学力・学習状況</w:t>
      </w:r>
      <w:r w:rsidR="00460E5A" w:rsidRPr="003F30E9">
        <w:rPr>
          <w:rFonts w:hAnsi="メイリオ" w:hint="eastAsia"/>
          <w:sz w:val="22"/>
          <w:szCs w:val="24"/>
        </w:rPr>
        <w:t>や</w:t>
      </w:r>
      <w:r w:rsidR="00B85997" w:rsidRPr="003F30E9">
        <w:rPr>
          <w:rFonts w:hAnsi="メイリオ" w:hint="eastAsia"/>
          <w:sz w:val="22"/>
          <w:szCs w:val="24"/>
        </w:rPr>
        <w:t>、生活実態を把握し、指導・支援の改善・充実を図っています。</w:t>
      </w:r>
    </w:p>
    <w:p w14:paraId="680EEB65" w14:textId="6DD676F9" w:rsidR="00A94C97" w:rsidRPr="003F30E9" w:rsidRDefault="00BC5097" w:rsidP="00BC5097">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令和３（2</w:t>
      </w:r>
      <w:r w:rsidRPr="003F30E9">
        <w:rPr>
          <w:rFonts w:hAnsi="メイリオ"/>
          <w:sz w:val="22"/>
          <w:szCs w:val="24"/>
        </w:rPr>
        <w:t>021</w:t>
      </w:r>
      <w:r w:rsidRPr="003F30E9">
        <w:rPr>
          <w:rFonts w:hAnsi="メイリオ" w:hint="eastAsia"/>
          <w:sz w:val="22"/>
          <w:szCs w:val="24"/>
        </w:rPr>
        <w:t>）年度から実施している</w:t>
      </w:r>
      <w:r w:rsidR="00B85997" w:rsidRPr="003F30E9">
        <w:rPr>
          <w:rFonts w:hAnsi="メイリオ" w:hint="eastAsia"/>
          <w:sz w:val="22"/>
          <w:szCs w:val="24"/>
        </w:rPr>
        <w:t>小学生を対象とした</w:t>
      </w:r>
      <w:r w:rsidRPr="003F30E9">
        <w:rPr>
          <w:rFonts w:hAnsi="メイリオ" w:hint="eastAsia"/>
          <w:sz w:val="22"/>
          <w:szCs w:val="24"/>
        </w:rPr>
        <w:t>すくすく</w:t>
      </w:r>
      <w:r w:rsidR="00605192" w:rsidRPr="003F30E9">
        <w:rPr>
          <w:rFonts w:hAnsi="メイリオ" w:hint="eastAsia"/>
          <w:sz w:val="22"/>
          <w:szCs w:val="24"/>
        </w:rPr>
        <w:t>ウォッチ</w:t>
      </w:r>
      <w:r w:rsidR="00B85494" w:rsidRPr="003F30E9">
        <w:rPr>
          <w:rFonts w:hAnsi="メイリオ" w:hint="eastAsia"/>
          <w:sz w:val="22"/>
          <w:szCs w:val="24"/>
        </w:rPr>
        <w:t>は、子どもたちに育むべき力を教科横断的に指導する観点から府独自の「わくわく問題」を作成・実施してい</w:t>
      </w:r>
      <w:r w:rsidR="007B377B">
        <w:rPr>
          <w:rFonts w:hAnsi="メイリオ" w:hint="eastAsia"/>
          <w:sz w:val="22"/>
          <w:szCs w:val="24"/>
        </w:rPr>
        <w:t>ます</w:t>
      </w:r>
      <w:r w:rsidR="00B85494" w:rsidRPr="003F30E9">
        <w:rPr>
          <w:rFonts w:hAnsi="メイリオ" w:hint="eastAsia"/>
          <w:sz w:val="22"/>
          <w:szCs w:val="24"/>
        </w:rPr>
        <w:t>。また、</w:t>
      </w:r>
      <w:r w:rsidRPr="003F30E9">
        <w:rPr>
          <w:rFonts w:hAnsi="メイリオ" w:hint="eastAsia"/>
          <w:sz w:val="22"/>
          <w:szCs w:val="24"/>
        </w:rPr>
        <w:t>平成2</w:t>
      </w:r>
      <w:r w:rsidRPr="003F30E9">
        <w:rPr>
          <w:rFonts w:hAnsi="メイリオ"/>
          <w:sz w:val="22"/>
          <w:szCs w:val="24"/>
        </w:rPr>
        <w:t>6</w:t>
      </w:r>
      <w:r w:rsidRPr="003F30E9">
        <w:rPr>
          <w:rFonts w:hAnsi="メイリオ" w:hint="eastAsia"/>
          <w:sz w:val="22"/>
          <w:szCs w:val="24"/>
        </w:rPr>
        <w:t>（2014）年度から実施している</w:t>
      </w:r>
      <w:r w:rsidR="001D4D48" w:rsidRPr="003F30E9">
        <w:rPr>
          <w:rFonts w:hAnsi="メイリオ" w:hint="eastAsia"/>
          <w:sz w:val="22"/>
          <w:szCs w:val="24"/>
        </w:rPr>
        <w:t>中学生チャレンジテスト</w:t>
      </w:r>
      <w:r w:rsidR="00B85494" w:rsidRPr="003F30E9">
        <w:rPr>
          <w:rFonts w:hAnsi="メイリオ" w:hint="eastAsia"/>
          <w:sz w:val="22"/>
          <w:szCs w:val="24"/>
        </w:rPr>
        <w:t>とともに</w:t>
      </w:r>
      <w:r w:rsidRPr="003F30E9">
        <w:rPr>
          <w:rFonts w:hAnsi="メイリオ" w:hint="eastAsia"/>
          <w:sz w:val="22"/>
          <w:szCs w:val="24"/>
        </w:rPr>
        <w:t>、</w:t>
      </w:r>
      <w:r w:rsidR="001D4D48" w:rsidRPr="003F30E9">
        <w:rPr>
          <w:rFonts w:hAnsi="メイリオ" w:hint="eastAsia"/>
          <w:sz w:val="22"/>
          <w:szCs w:val="24"/>
        </w:rPr>
        <w:t>結果を子どもたちに共有することで、子どもたち自身の学びに役立ててもらうとともに、各学校にも結果を共有</w:t>
      </w:r>
      <w:r w:rsidRPr="003F30E9">
        <w:rPr>
          <w:rFonts w:hAnsi="メイリオ" w:hint="eastAsia"/>
          <w:sz w:val="22"/>
          <w:szCs w:val="24"/>
        </w:rPr>
        <w:t>し</w:t>
      </w:r>
      <w:r w:rsidR="00B85997" w:rsidRPr="003F30E9">
        <w:rPr>
          <w:rFonts w:hAnsi="メイリオ" w:hint="eastAsia"/>
          <w:sz w:val="22"/>
          <w:szCs w:val="24"/>
        </w:rPr>
        <w:t>、指導例等を示すことで授業改善を支援しています。</w:t>
      </w:r>
      <w:r w:rsidR="00605192" w:rsidRPr="003F30E9">
        <w:rPr>
          <w:rFonts w:hAnsi="メイリオ" w:hint="eastAsia"/>
          <w:sz w:val="22"/>
          <w:szCs w:val="24"/>
        </w:rPr>
        <w:t>また、</w:t>
      </w:r>
      <w:r w:rsidRPr="003F30E9">
        <w:rPr>
          <w:rFonts w:hAnsi="メイリオ" w:hint="eastAsia"/>
          <w:sz w:val="22"/>
          <w:szCs w:val="24"/>
        </w:rPr>
        <w:t>令和３（2</w:t>
      </w:r>
      <w:r w:rsidRPr="003F30E9">
        <w:rPr>
          <w:rFonts w:hAnsi="メイリオ"/>
          <w:sz w:val="22"/>
          <w:szCs w:val="24"/>
        </w:rPr>
        <w:t>021</w:t>
      </w:r>
      <w:r w:rsidRPr="003F30E9">
        <w:rPr>
          <w:rFonts w:hAnsi="メイリオ" w:hint="eastAsia"/>
          <w:sz w:val="22"/>
          <w:szCs w:val="24"/>
        </w:rPr>
        <w:t>）年度に府立高校生を対象とする日常生活に関するアンケートを初めて行い、</w:t>
      </w:r>
      <w:r w:rsidR="00B85997" w:rsidRPr="003F30E9">
        <w:rPr>
          <w:rFonts w:hAnsi="メイリオ" w:hint="eastAsia"/>
          <w:sz w:val="22"/>
          <w:szCs w:val="24"/>
        </w:rPr>
        <w:t>府立高校に通うヤングケアラ</w:t>
      </w:r>
      <w:r w:rsidR="00B53A65" w:rsidRPr="003F30E9">
        <w:rPr>
          <w:rFonts w:hAnsi="メイリオ" w:hint="eastAsia"/>
          <w:sz w:val="22"/>
        </w:rPr>
        <w:t>ー</w:t>
      </w:r>
      <w:r w:rsidR="00B85997" w:rsidRPr="003F30E9">
        <w:rPr>
          <w:rFonts w:hAnsi="メイリオ" w:hint="eastAsia"/>
          <w:sz w:val="22"/>
          <w:szCs w:val="24"/>
        </w:rPr>
        <w:t>の実態を把握するとともに、関係機関と連携した個別の支援につなげることにあわせ、</w:t>
      </w:r>
      <w:r w:rsidR="00650298" w:rsidRPr="003F30E9">
        <w:rPr>
          <w:rFonts w:hAnsi="メイリオ" w:hint="eastAsia"/>
          <w:sz w:val="22"/>
          <w:szCs w:val="24"/>
        </w:rPr>
        <w:t>スクールソーシャルワーカー</w:t>
      </w:r>
      <w:r w:rsidR="00605192" w:rsidRPr="003F30E9">
        <w:rPr>
          <w:rFonts w:hAnsi="メイリオ" w:hint="eastAsia"/>
          <w:sz w:val="22"/>
          <w:szCs w:val="24"/>
        </w:rPr>
        <w:t>の</w:t>
      </w:r>
      <w:r w:rsidR="00691BBB" w:rsidRPr="003F30E9">
        <w:rPr>
          <w:rFonts w:hAnsi="メイリオ" w:hint="eastAsia"/>
          <w:sz w:val="22"/>
          <w:szCs w:val="24"/>
        </w:rPr>
        <w:t>配置の</w:t>
      </w:r>
      <w:r w:rsidR="00605192" w:rsidRPr="003F30E9">
        <w:rPr>
          <w:rFonts w:hAnsi="メイリオ" w:hint="eastAsia"/>
          <w:sz w:val="22"/>
          <w:szCs w:val="24"/>
        </w:rPr>
        <w:t>拡充等、府立高校における支援体制</w:t>
      </w:r>
      <w:r w:rsidR="00691BBB" w:rsidRPr="003F30E9">
        <w:rPr>
          <w:rFonts w:hAnsi="メイリオ" w:hint="eastAsia"/>
          <w:sz w:val="22"/>
          <w:szCs w:val="24"/>
        </w:rPr>
        <w:t>を強化しました。</w:t>
      </w:r>
      <w:r w:rsidR="00A94C97" w:rsidRPr="003F30E9">
        <w:rPr>
          <w:rFonts w:hAnsi="メイリオ"/>
          <w:sz w:val="24"/>
          <w:szCs w:val="24"/>
        </w:rPr>
        <w:br w:type="page"/>
      </w:r>
    </w:p>
    <w:p w14:paraId="1F697E99" w14:textId="4C284FC0" w:rsidR="00A94C97" w:rsidRPr="003F30E9" w:rsidRDefault="00A94C97" w:rsidP="001401BB">
      <w:pPr>
        <w:keepNext/>
        <w:shd w:val="clear" w:color="auto" w:fill="4A66AC"/>
        <w:autoSpaceDE w:val="0"/>
        <w:autoSpaceDN w:val="0"/>
        <w:spacing w:before="240" w:after="240" w:line="520" w:lineRule="exact"/>
        <w:ind w:rightChars="-135" w:right="-283"/>
        <w:jc w:val="left"/>
        <w:outlineLvl w:val="0"/>
        <w:rPr>
          <w:rFonts w:hAnsi="メイリオ" w:cstheme="majorBidi"/>
          <w:b/>
          <w:bCs/>
          <w:color w:val="FFFFFF" w:themeColor="background1"/>
          <w:sz w:val="40"/>
          <w:szCs w:val="40"/>
        </w:rPr>
      </w:pPr>
      <w:bookmarkStart w:id="27" w:name="_Toc120012080"/>
      <w:r w:rsidRPr="003F30E9">
        <w:rPr>
          <w:rFonts w:hAnsi="メイリオ" w:cstheme="majorBidi" w:hint="eastAsia"/>
          <w:b/>
          <w:bCs/>
          <w:color w:val="FFFFFF" w:themeColor="background1"/>
          <w:sz w:val="40"/>
          <w:szCs w:val="40"/>
        </w:rPr>
        <w:lastRenderedPageBreak/>
        <w:t>第４章　第２次大阪府教育振興基本計画でめざすもの</w:t>
      </w:r>
      <w:bookmarkEnd w:id="27"/>
    </w:p>
    <w:p w14:paraId="2D2A858E" w14:textId="2B4889A2" w:rsidR="00A94C97" w:rsidRPr="003F30E9"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28" w:name="_Toc120012081"/>
      <w:r w:rsidRPr="003F30E9">
        <w:rPr>
          <w:rFonts w:hAnsi="メイリオ" w:cstheme="majorBidi" w:hint="eastAsia"/>
          <w:b/>
          <w:bCs/>
          <w:sz w:val="28"/>
          <w:szCs w:val="28"/>
        </w:rPr>
        <w:t xml:space="preserve">１　</w:t>
      </w:r>
      <w:r w:rsidR="00A94C97" w:rsidRPr="003F30E9">
        <w:rPr>
          <w:rFonts w:hAnsi="メイリオ" w:cstheme="majorBidi" w:hint="eastAsia"/>
          <w:b/>
          <w:bCs/>
          <w:sz w:val="28"/>
          <w:szCs w:val="28"/>
        </w:rPr>
        <w:t>大阪の教育がはぐくむ人物像</w:t>
      </w:r>
      <w:bookmarkEnd w:id="28"/>
    </w:p>
    <w:p w14:paraId="0F60C142" w14:textId="6877EE39" w:rsidR="00BC56A7" w:rsidRPr="003F30E9" w:rsidRDefault="0006727A" w:rsidP="00610341">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大阪の</w:t>
      </w:r>
      <w:r w:rsidR="001242F9" w:rsidRPr="003F30E9">
        <w:rPr>
          <w:rFonts w:hAnsi="メイリオ" w:hint="eastAsia"/>
          <w:sz w:val="22"/>
          <w:szCs w:val="24"/>
        </w:rPr>
        <w:t>都市発展の歴史を振り返ると、住民や民間企業をはじめとする「民の力」が</w:t>
      </w:r>
      <w:r w:rsidR="001B5284" w:rsidRPr="003F30E9">
        <w:rPr>
          <w:rFonts w:hAnsi="メイリオ" w:hint="eastAsia"/>
          <w:sz w:val="22"/>
          <w:szCs w:val="24"/>
        </w:rPr>
        <w:t>大きな原動力となり、人々が協働することで、大阪を発展させてきました。</w:t>
      </w:r>
      <w:r w:rsidRPr="003F30E9">
        <w:rPr>
          <w:rFonts w:hAnsi="メイリオ" w:hint="eastAsia"/>
          <w:sz w:val="22"/>
          <w:szCs w:val="24"/>
        </w:rPr>
        <w:t>江戸時代には</w:t>
      </w:r>
      <w:r w:rsidR="001242F9" w:rsidRPr="003F30E9">
        <w:rPr>
          <w:rFonts w:hAnsi="メイリオ" w:hint="eastAsia"/>
          <w:sz w:val="22"/>
          <w:szCs w:val="24"/>
        </w:rPr>
        <w:t>「天下の台所」と称され</w:t>
      </w:r>
      <w:r w:rsidR="007528E3" w:rsidRPr="003F30E9">
        <w:rPr>
          <w:rFonts w:hAnsi="メイリオ" w:hint="eastAsia"/>
          <w:sz w:val="22"/>
          <w:szCs w:val="24"/>
        </w:rPr>
        <w:t>、</w:t>
      </w:r>
      <w:r w:rsidR="00610341" w:rsidRPr="003F30E9">
        <w:rPr>
          <w:rFonts w:hAnsi="メイリオ" w:hint="eastAsia"/>
          <w:sz w:val="22"/>
          <w:szCs w:val="24"/>
        </w:rPr>
        <w:t>世界ではじめて</w:t>
      </w:r>
      <w:r w:rsidR="002263BD" w:rsidRPr="003F30E9">
        <w:rPr>
          <w:rFonts w:hAnsi="メイリオ" w:hint="eastAsia"/>
          <w:sz w:val="22"/>
          <w:szCs w:val="24"/>
        </w:rPr>
        <w:t>米の</w:t>
      </w:r>
      <w:r w:rsidR="00610341" w:rsidRPr="003F30E9">
        <w:rPr>
          <w:rFonts w:hAnsi="メイリオ" w:hint="eastAsia"/>
          <w:sz w:val="22"/>
          <w:szCs w:val="24"/>
        </w:rPr>
        <w:t>先物取引が行われ</w:t>
      </w:r>
      <w:r w:rsidR="004E7A46" w:rsidRPr="003F30E9">
        <w:rPr>
          <w:rFonts w:hAnsi="メイリオ" w:hint="eastAsia"/>
          <w:sz w:val="22"/>
          <w:szCs w:val="24"/>
        </w:rPr>
        <w:t>たと言われています。</w:t>
      </w:r>
      <w:r w:rsidR="00AC0659" w:rsidRPr="003F30E9">
        <w:rPr>
          <w:rFonts w:hAnsi="メイリオ" w:hint="eastAsia"/>
          <w:sz w:val="22"/>
          <w:szCs w:val="24"/>
        </w:rPr>
        <w:t>明治時代には</w:t>
      </w:r>
      <w:r w:rsidR="001242F9" w:rsidRPr="003F30E9">
        <w:rPr>
          <w:rFonts w:hAnsi="メイリオ" w:hint="eastAsia"/>
          <w:sz w:val="22"/>
          <w:szCs w:val="24"/>
        </w:rPr>
        <w:t>、</w:t>
      </w:r>
      <w:r w:rsidR="00AC0659" w:rsidRPr="003F30E9">
        <w:rPr>
          <w:rFonts w:hAnsi="メイリオ" w:hint="eastAsia"/>
          <w:sz w:val="22"/>
          <w:szCs w:val="24"/>
        </w:rPr>
        <w:t>紡績業が盛んとな</w:t>
      </w:r>
      <w:r w:rsidR="002263BD" w:rsidRPr="003F30E9">
        <w:rPr>
          <w:rFonts w:hAnsi="メイリオ" w:hint="eastAsia"/>
          <w:sz w:val="22"/>
          <w:szCs w:val="24"/>
        </w:rPr>
        <w:t>り</w:t>
      </w:r>
      <w:r w:rsidR="001242F9" w:rsidRPr="003F30E9">
        <w:rPr>
          <w:rFonts w:hAnsi="メイリオ" w:hint="eastAsia"/>
          <w:sz w:val="22"/>
          <w:szCs w:val="24"/>
        </w:rPr>
        <w:t>「東洋のマンチェスター」と</w:t>
      </w:r>
      <w:r w:rsidR="00AC0659" w:rsidRPr="003F30E9">
        <w:rPr>
          <w:rFonts w:hAnsi="メイリオ" w:hint="eastAsia"/>
          <w:sz w:val="22"/>
          <w:szCs w:val="24"/>
        </w:rPr>
        <w:t>称され、大正時代後期から昭和時代初期にかけて</w:t>
      </w:r>
      <w:r w:rsidR="002263BD" w:rsidRPr="003F30E9">
        <w:rPr>
          <w:rFonts w:hAnsi="メイリオ" w:hint="eastAsia"/>
          <w:sz w:val="22"/>
          <w:szCs w:val="24"/>
        </w:rPr>
        <w:t>工業出荷額や人口が日本一となり、</w:t>
      </w:r>
      <w:r w:rsidR="00AC0659" w:rsidRPr="003F30E9">
        <w:rPr>
          <w:rFonts w:hAnsi="メイリオ" w:hint="eastAsia"/>
          <w:sz w:val="22"/>
          <w:szCs w:val="24"/>
        </w:rPr>
        <w:t>「大大阪」と</w:t>
      </w:r>
      <w:r w:rsidR="002263BD" w:rsidRPr="003F30E9">
        <w:rPr>
          <w:rFonts w:hAnsi="メイリオ" w:hint="eastAsia"/>
          <w:sz w:val="22"/>
          <w:szCs w:val="24"/>
        </w:rPr>
        <w:t>呼ばれるなど</w:t>
      </w:r>
      <w:r w:rsidR="00AC0659" w:rsidRPr="003F30E9">
        <w:rPr>
          <w:rFonts w:hAnsi="メイリオ" w:hint="eastAsia"/>
          <w:sz w:val="22"/>
          <w:szCs w:val="24"/>
        </w:rPr>
        <w:t>、民間主導による街づくり</w:t>
      </w:r>
      <w:r w:rsidR="001B5284" w:rsidRPr="003F30E9">
        <w:rPr>
          <w:rFonts w:hAnsi="メイリオ" w:hint="eastAsia"/>
          <w:sz w:val="22"/>
          <w:szCs w:val="24"/>
        </w:rPr>
        <w:t>が次々と進</w:t>
      </w:r>
      <w:r w:rsidR="006026E0" w:rsidRPr="003F30E9">
        <w:rPr>
          <w:rFonts w:hAnsi="メイリオ" w:hint="eastAsia"/>
          <w:sz w:val="22"/>
          <w:szCs w:val="24"/>
        </w:rPr>
        <w:t>んできました。</w:t>
      </w:r>
    </w:p>
    <w:p w14:paraId="25481964" w14:textId="0CEAFBEE" w:rsidR="00BC56A7" w:rsidRPr="003F30E9" w:rsidRDefault="00BC56A7" w:rsidP="00610341">
      <w:pPr>
        <w:autoSpaceDE w:val="0"/>
        <w:autoSpaceDN w:val="0"/>
        <w:spacing w:line="360" w:lineRule="exact"/>
        <w:ind w:leftChars="100" w:left="210" w:rightChars="50" w:right="105" w:firstLineChars="100" w:firstLine="220"/>
        <w:rPr>
          <w:rFonts w:hAnsi="メイリオ"/>
          <w:sz w:val="22"/>
          <w:szCs w:val="24"/>
        </w:rPr>
      </w:pPr>
    </w:p>
    <w:p w14:paraId="157F1735" w14:textId="1A110710" w:rsidR="001242F9" w:rsidRPr="003F30E9" w:rsidRDefault="001F57A2" w:rsidP="00610341">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このように、多様で先駆的な</w:t>
      </w:r>
      <w:r w:rsidR="001415E7" w:rsidRPr="003F30E9">
        <w:rPr>
          <w:rFonts w:hAnsi="メイリオ" w:hint="eastAsia"/>
          <w:sz w:val="22"/>
          <w:szCs w:val="24"/>
        </w:rPr>
        <w:t>仕組みが生み出されて</w:t>
      </w:r>
      <w:r w:rsidRPr="003F30E9">
        <w:rPr>
          <w:rFonts w:hAnsi="メイリオ" w:hint="eastAsia"/>
          <w:sz w:val="22"/>
          <w:szCs w:val="24"/>
        </w:rPr>
        <w:t>きたことに加え、</w:t>
      </w:r>
      <w:r w:rsidR="001242F9" w:rsidRPr="003F30E9">
        <w:rPr>
          <w:rFonts w:hAnsi="メイリオ" w:hint="eastAsia"/>
          <w:sz w:val="22"/>
          <w:szCs w:val="24"/>
        </w:rPr>
        <w:t>ものづくりの街として、歯ブラシからロケットまで、何でもつくってしまうと言われて</w:t>
      </w:r>
      <w:r w:rsidR="00610341" w:rsidRPr="003F30E9">
        <w:rPr>
          <w:rFonts w:hAnsi="メイリオ" w:hint="eastAsia"/>
          <w:sz w:val="22"/>
          <w:szCs w:val="24"/>
        </w:rPr>
        <w:t>おり、</w:t>
      </w:r>
      <w:r w:rsidR="006026E0" w:rsidRPr="003F30E9">
        <w:rPr>
          <w:rFonts w:hAnsi="メイリオ" w:hint="eastAsia"/>
          <w:sz w:val="22"/>
          <w:szCs w:val="24"/>
        </w:rPr>
        <w:t>大阪の人たちが持つ進取の気性や</w:t>
      </w:r>
      <w:r w:rsidR="001242F9" w:rsidRPr="003F30E9">
        <w:rPr>
          <w:rFonts w:hAnsi="メイリオ" w:hint="eastAsia"/>
          <w:sz w:val="22"/>
          <w:szCs w:val="24"/>
        </w:rPr>
        <w:t>可能性</w:t>
      </w:r>
      <w:r w:rsidR="006026E0" w:rsidRPr="003F30E9">
        <w:rPr>
          <w:rFonts w:hAnsi="メイリオ" w:hint="eastAsia"/>
          <w:sz w:val="22"/>
          <w:szCs w:val="24"/>
        </w:rPr>
        <w:t>、</w:t>
      </w:r>
      <w:r w:rsidR="00610341" w:rsidRPr="003F30E9">
        <w:rPr>
          <w:rFonts w:hAnsi="メイリオ" w:hint="eastAsia"/>
          <w:sz w:val="22"/>
          <w:szCs w:val="24"/>
        </w:rPr>
        <w:t>創造力</w:t>
      </w:r>
      <w:r w:rsidR="001242F9" w:rsidRPr="003F30E9">
        <w:rPr>
          <w:rFonts w:hAnsi="メイリオ" w:hint="eastAsia"/>
          <w:sz w:val="22"/>
          <w:szCs w:val="24"/>
        </w:rPr>
        <w:t>を象徴して</w:t>
      </w:r>
      <w:r w:rsidR="00610341" w:rsidRPr="003F30E9">
        <w:rPr>
          <w:rFonts w:hAnsi="メイリオ" w:hint="eastAsia"/>
          <w:sz w:val="22"/>
          <w:szCs w:val="24"/>
        </w:rPr>
        <w:t>いると言えます。</w:t>
      </w:r>
      <w:r w:rsidR="007709CC" w:rsidRPr="003F30E9">
        <w:rPr>
          <w:rFonts w:hAnsi="メイリオ" w:hint="eastAsia"/>
          <w:sz w:val="22"/>
          <w:szCs w:val="24"/>
        </w:rPr>
        <w:t>さらには</w:t>
      </w:r>
      <w:r w:rsidR="00C24F46">
        <w:rPr>
          <w:rFonts w:hAnsi="メイリオ" w:hint="eastAsia"/>
          <w:sz w:val="22"/>
          <w:szCs w:val="24"/>
        </w:rPr>
        <w:t>多くの外国人が大阪の街で暮らしていることに加え、観光で大阪を訪れる外国人が増加するなど、</w:t>
      </w:r>
      <w:r w:rsidR="001242F9" w:rsidRPr="003F30E9">
        <w:rPr>
          <w:rFonts w:hAnsi="メイリオ" w:hint="eastAsia"/>
          <w:sz w:val="22"/>
          <w:szCs w:val="24"/>
        </w:rPr>
        <w:t>言語や文化が異なる人たち</w:t>
      </w:r>
      <w:r w:rsidR="00C24F46">
        <w:rPr>
          <w:rFonts w:hAnsi="メイリオ" w:hint="eastAsia"/>
          <w:sz w:val="22"/>
          <w:szCs w:val="24"/>
        </w:rPr>
        <w:t>との交流が増えています。</w:t>
      </w:r>
      <w:r w:rsidR="001242F9" w:rsidRPr="003F30E9">
        <w:rPr>
          <w:rFonts w:hAnsi="メイリオ" w:hint="eastAsia"/>
          <w:sz w:val="22"/>
          <w:szCs w:val="24"/>
        </w:rPr>
        <w:t>今後は、このような大阪の特色を「大阪の良さ」として捉え、大阪の発展につなげ</w:t>
      </w:r>
      <w:r w:rsidR="00610341" w:rsidRPr="003F30E9">
        <w:rPr>
          <w:rFonts w:hAnsi="メイリオ" w:hint="eastAsia"/>
          <w:sz w:val="22"/>
          <w:szCs w:val="24"/>
        </w:rPr>
        <w:t>る</w:t>
      </w:r>
      <w:r w:rsidR="001242F9" w:rsidRPr="003F30E9">
        <w:rPr>
          <w:rFonts w:hAnsi="メイリオ" w:hint="eastAsia"/>
          <w:sz w:val="22"/>
          <w:szCs w:val="24"/>
        </w:rPr>
        <w:t>ことが重要です。</w:t>
      </w:r>
    </w:p>
    <w:p w14:paraId="66F34CFD" w14:textId="5B95F23C" w:rsidR="00513B07" w:rsidRPr="003F30E9" w:rsidRDefault="00513B07" w:rsidP="00C816B7">
      <w:pPr>
        <w:autoSpaceDE w:val="0"/>
        <w:autoSpaceDN w:val="0"/>
        <w:spacing w:line="360" w:lineRule="exact"/>
        <w:ind w:leftChars="100" w:left="210" w:rightChars="50" w:right="105" w:firstLineChars="100" w:firstLine="220"/>
        <w:rPr>
          <w:rFonts w:hAnsi="メイリオ"/>
          <w:sz w:val="22"/>
          <w:szCs w:val="24"/>
        </w:rPr>
      </w:pPr>
    </w:p>
    <w:p w14:paraId="525D0C20" w14:textId="73B13AAB" w:rsidR="00FF7FF5" w:rsidRPr="003F30E9" w:rsidRDefault="00513B07" w:rsidP="00FF7FF5">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社会全体を</w:t>
      </w:r>
      <w:r w:rsidR="00A95C2D" w:rsidRPr="003F30E9">
        <w:rPr>
          <w:rFonts w:hAnsi="メイリオ" w:hint="eastAsia"/>
          <w:sz w:val="22"/>
          <w:szCs w:val="24"/>
        </w:rPr>
        <w:t>見渡すと</w:t>
      </w:r>
      <w:r w:rsidRPr="003F30E9">
        <w:rPr>
          <w:rFonts w:hAnsi="メイリオ" w:hint="eastAsia"/>
          <w:sz w:val="22"/>
          <w:szCs w:val="24"/>
        </w:rPr>
        <w:t>、</w:t>
      </w:r>
      <w:r w:rsidR="00A94C97" w:rsidRPr="003F30E9">
        <w:rPr>
          <w:rFonts w:hAnsi="メイリオ" w:hint="eastAsia"/>
          <w:sz w:val="22"/>
          <w:szCs w:val="24"/>
        </w:rPr>
        <w:t>人口減少や高齢化、</w:t>
      </w:r>
      <w:r w:rsidR="0039526E" w:rsidRPr="003F30E9">
        <w:rPr>
          <w:rFonts w:hAnsi="メイリオ" w:hint="eastAsia"/>
          <w:sz w:val="22"/>
          <w:szCs w:val="24"/>
        </w:rPr>
        <w:t>新たな先端技術の社会への浸透</w:t>
      </w:r>
      <w:r w:rsidR="00A94C97" w:rsidRPr="003F30E9">
        <w:rPr>
          <w:rFonts w:hAnsi="メイリオ"/>
          <w:sz w:val="22"/>
          <w:szCs w:val="24"/>
        </w:rPr>
        <w:t>、グローバル化のこれまで以上の</w:t>
      </w:r>
      <w:r w:rsidR="00A94C97" w:rsidRPr="003F30E9">
        <w:rPr>
          <w:rFonts w:hAnsi="メイリオ" w:hint="eastAsia"/>
          <w:sz w:val="22"/>
          <w:szCs w:val="24"/>
        </w:rPr>
        <w:t>進展</w:t>
      </w:r>
      <w:r w:rsidR="0039526E" w:rsidRPr="003F30E9">
        <w:rPr>
          <w:rFonts w:hAnsi="メイリオ"/>
          <w:sz w:val="22"/>
          <w:szCs w:val="24"/>
        </w:rPr>
        <w:t>、新たな感染症</w:t>
      </w:r>
      <w:r w:rsidR="0039526E" w:rsidRPr="003F30E9">
        <w:rPr>
          <w:rFonts w:hAnsi="メイリオ" w:hint="eastAsia"/>
          <w:sz w:val="22"/>
          <w:szCs w:val="24"/>
        </w:rPr>
        <w:t>の</w:t>
      </w:r>
      <w:r w:rsidR="00A94C97" w:rsidRPr="003F30E9">
        <w:rPr>
          <w:rFonts w:hAnsi="メイリオ"/>
          <w:sz w:val="22"/>
          <w:szCs w:val="24"/>
        </w:rPr>
        <w:t>流行</w:t>
      </w:r>
      <w:r w:rsidR="00A50491" w:rsidRPr="003F30E9">
        <w:rPr>
          <w:rFonts w:hAnsi="メイリオ" w:hint="eastAsia"/>
          <w:sz w:val="22"/>
          <w:szCs w:val="24"/>
        </w:rPr>
        <w:t>等</w:t>
      </w:r>
      <w:r w:rsidR="00A94C97" w:rsidRPr="003F30E9">
        <w:rPr>
          <w:rFonts w:hAnsi="メイリオ"/>
          <w:sz w:val="22"/>
          <w:szCs w:val="24"/>
        </w:rPr>
        <w:t>、変動性、不確実性、複雑性、曖昧性の時代と称されるように、</w:t>
      </w:r>
      <w:r w:rsidR="007528E3" w:rsidRPr="003F30E9">
        <w:rPr>
          <w:rFonts w:hAnsi="メイリオ"/>
          <w:sz w:val="22"/>
          <w:szCs w:val="24"/>
        </w:rPr>
        <w:t>先行きが不透明で将来の</w:t>
      </w:r>
      <w:r w:rsidR="007528E3" w:rsidRPr="003F30E9">
        <w:rPr>
          <w:rFonts w:hAnsi="メイリオ" w:hint="eastAsia"/>
          <w:sz w:val="22"/>
          <w:szCs w:val="24"/>
        </w:rPr>
        <w:t>予測</w:t>
      </w:r>
      <w:r w:rsidR="00A94C97" w:rsidRPr="003F30E9">
        <w:rPr>
          <w:rFonts w:hAnsi="メイリオ"/>
          <w:sz w:val="22"/>
          <w:szCs w:val="24"/>
        </w:rPr>
        <w:t>が困難な未来</w:t>
      </w:r>
      <w:r w:rsidR="00A50491" w:rsidRPr="003F30E9">
        <w:rPr>
          <w:rFonts w:hAnsi="メイリオ" w:hint="eastAsia"/>
          <w:sz w:val="22"/>
          <w:szCs w:val="24"/>
        </w:rPr>
        <w:t>社会</w:t>
      </w:r>
      <w:r w:rsidR="00A94C97" w:rsidRPr="003F30E9">
        <w:rPr>
          <w:rFonts w:hAnsi="メイリオ"/>
          <w:sz w:val="22"/>
          <w:szCs w:val="24"/>
        </w:rPr>
        <w:t>を迎えようとしています。</w:t>
      </w:r>
      <w:r w:rsidR="00A94C97" w:rsidRPr="003F30E9">
        <w:rPr>
          <w:rFonts w:hAnsi="メイリオ" w:hint="eastAsia"/>
          <w:sz w:val="22"/>
          <w:szCs w:val="24"/>
        </w:rPr>
        <w:t>一方で</w:t>
      </w:r>
      <w:r w:rsidR="00A50491" w:rsidRPr="003F30E9">
        <w:rPr>
          <w:rFonts w:hAnsi="メイリオ" w:hint="eastAsia"/>
          <w:sz w:val="22"/>
          <w:szCs w:val="24"/>
        </w:rPr>
        <w:t>、I</w:t>
      </w:r>
      <w:r w:rsidR="00C67EB2" w:rsidRPr="003F30E9">
        <w:rPr>
          <w:rFonts w:hAnsi="メイリオ"/>
          <w:sz w:val="22"/>
          <w:szCs w:val="24"/>
        </w:rPr>
        <w:t>o</w:t>
      </w:r>
      <w:r w:rsidR="00A50491" w:rsidRPr="003F30E9">
        <w:rPr>
          <w:rFonts w:hAnsi="メイリオ" w:hint="eastAsia"/>
          <w:sz w:val="22"/>
          <w:szCs w:val="24"/>
        </w:rPr>
        <w:t>Tにより</w:t>
      </w:r>
      <w:r w:rsidR="0039526E" w:rsidRPr="003F30E9">
        <w:rPr>
          <w:rFonts w:hAnsi="メイリオ" w:hint="eastAsia"/>
          <w:sz w:val="22"/>
          <w:szCs w:val="24"/>
        </w:rPr>
        <w:t>、</w:t>
      </w:r>
      <w:r w:rsidR="00E06581" w:rsidRPr="003F30E9">
        <w:rPr>
          <w:rFonts w:hAnsi="メイリオ" w:hint="eastAsia"/>
          <w:sz w:val="22"/>
          <w:szCs w:val="24"/>
        </w:rPr>
        <w:t>すべて</w:t>
      </w:r>
      <w:r w:rsidR="00A94C97" w:rsidRPr="003F30E9">
        <w:rPr>
          <w:rFonts w:hAnsi="メイリオ"/>
          <w:sz w:val="22"/>
          <w:szCs w:val="24"/>
        </w:rPr>
        <w:t>の人とモノがつながり</w:t>
      </w:r>
      <w:r w:rsidR="00A94C97" w:rsidRPr="003F30E9">
        <w:rPr>
          <w:rFonts w:hAnsi="メイリオ" w:hint="eastAsia"/>
          <w:sz w:val="22"/>
          <w:szCs w:val="24"/>
        </w:rPr>
        <w:t>様々な</w:t>
      </w:r>
      <w:r w:rsidR="00A94C97" w:rsidRPr="003F30E9">
        <w:rPr>
          <w:rFonts w:hAnsi="メイリオ"/>
          <w:sz w:val="22"/>
          <w:szCs w:val="24"/>
        </w:rPr>
        <w:t>知識・情報が共有されることや、</w:t>
      </w:r>
      <w:r w:rsidR="00A94C97" w:rsidRPr="003F30E9">
        <w:rPr>
          <w:rFonts w:hAnsi="メイリオ" w:hint="eastAsia"/>
          <w:sz w:val="22"/>
          <w:szCs w:val="24"/>
        </w:rPr>
        <w:t>AI</w:t>
      </w:r>
      <w:r w:rsidR="00A94C97" w:rsidRPr="003F30E9">
        <w:rPr>
          <w:rFonts w:hAnsi="メイリオ"/>
          <w:sz w:val="22"/>
          <w:szCs w:val="24"/>
        </w:rPr>
        <w:t>・ロボット</w:t>
      </w:r>
      <w:r w:rsidR="00A50491" w:rsidRPr="003F30E9">
        <w:rPr>
          <w:rFonts w:hAnsi="メイリオ" w:hint="eastAsia"/>
          <w:sz w:val="22"/>
          <w:szCs w:val="24"/>
        </w:rPr>
        <w:t>をはじめとする先端</w:t>
      </w:r>
      <w:r w:rsidR="00A94C97" w:rsidRPr="003F30E9">
        <w:rPr>
          <w:rFonts w:hAnsi="メイリオ"/>
          <w:sz w:val="22"/>
          <w:szCs w:val="24"/>
        </w:rPr>
        <w:t>技術の進展</w:t>
      </w:r>
      <w:r w:rsidR="00FF7FF5" w:rsidRPr="003F30E9">
        <w:rPr>
          <w:rFonts w:hAnsi="メイリオ" w:hint="eastAsia"/>
          <w:sz w:val="22"/>
          <w:szCs w:val="24"/>
        </w:rPr>
        <w:t>を踏まえ</w:t>
      </w:r>
      <w:r w:rsidR="000D4765" w:rsidRPr="003F30E9">
        <w:rPr>
          <w:rFonts w:hAnsi="メイリオ"/>
          <w:sz w:val="22"/>
          <w:szCs w:val="24"/>
        </w:rPr>
        <w:t>、新たな価値</w:t>
      </w:r>
      <w:r w:rsidR="000D4765" w:rsidRPr="003F30E9">
        <w:rPr>
          <w:rFonts w:hAnsi="メイリオ" w:hint="eastAsia"/>
          <w:sz w:val="22"/>
          <w:szCs w:val="24"/>
        </w:rPr>
        <w:t>を</w:t>
      </w:r>
      <w:r w:rsidR="00A94C97" w:rsidRPr="003F30E9">
        <w:rPr>
          <w:rFonts w:hAnsi="メイリオ"/>
          <w:sz w:val="22"/>
          <w:szCs w:val="24"/>
        </w:rPr>
        <w:t>生み出</w:t>
      </w:r>
      <w:r w:rsidR="00FF7FF5" w:rsidRPr="003F30E9">
        <w:rPr>
          <w:rFonts w:hAnsi="メイリオ" w:hint="eastAsia"/>
          <w:sz w:val="22"/>
          <w:szCs w:val="24"/>
        </w:rPr>
        <w:t>し</w:t>
      </w:r>
      <w:r w:rsidR="00A94C97" w:rsidRPr="003F30E9">
        <w:rPr>
          <w:rFonts w:hAnsi="メイリオ"/>
          <w:sz w:val="22"/>
          <w:szCs w:val="24"/>
        </w:rPr>
        <w:t>、</w:t>
      </w:r>
      <w:r w:rsidR="00A94C97" w:rsidRPr="003F30E9">
        <w:rPr>
          <w:rFonts w:hAnsi="メイリオ" w:hint="eastAsia"/>
          <w:sz w:val="22"/>
          <w:szCs w:val="24"/>
        </w:rPr>
        <w:t>現在の社会システムでは両立が困難とされている</w:t>
      </w:r>
      <w:r w:rsidR="003E6B00" w:rsidRPr="003F30E9">
        <w:rPr>
          <w:rFonts w:hAnsi="メイリオ" w:hint="eastAsia"/>
          <w:sz w:val="22"/>
          <w:szCs w:val="24"/>
        </w:rPr>
        <w:t>、</w:t>
      </w:r>
      <w:r w:rsidR="00A94C97" w:rsidRPr="003F30E9">
        <w:rPr>
          <w:rFonts w:hAnsi="メイリオ" w:hint="eastAsia"/>
          <w:sz w:val="22"/>
          <w:szCs w:val="24"/>
        </w:rPr>
        <w:t>経済発展と</w:t>
      </w:r>
      <w:r w:rsidR="00A94C97" w:rsidRPr="003F30E9">
        <w:rPr>
          <w:rFonts w:hAnsi="メイリオ"/>
          <w:sz w:val="22"/>
          <w:szCs w:val="24"/>
        </w:rPr>
        <w:t>社会</w:t>
      </w:r>
      <w:r w:rsidR="00A94C97" w:rsidRPr="003F30E9">
        <w:rPr>
          <w:rFonts w:hAnsi="メイリオ" w:hint="eastAsia"/>
          <w:sz w:val="22"/>
          <w:szCs w:val="24"/>
        </w:rPr>
        <w:t>的</w:t>
      </w:r>
      <w:r w:rsidR="00A94C97" w:rsidRPr="003F30E9">
        <w:rPr>
          <w:rFonts w:hAnsi="メイリオ"/>
          <w:sz w:val="22"/>
          <w:szCs w:val="24"/>
        </w:rPr>
        <w:t>課題</w:t>
      </w:r>
      <w:r w:rsidR="00A94C97" w:rsidRPr="003F30E9">
        <w:rPr>
          <w:rFonts w:hAnsi="メイリオ" w:hint="eastAsia"/>
          <w:sz w:val="22"/>
          <w:szCs w:val="24"/>
        </w:rPr>
        <w:t>の解決</w:t>
      </w:r>
      <w:r w:rsidR="00A94C97" w:rsidRPr="003F30E9">
        <w:rPr>
          <w:rFonts w:hAnsi="メイリオ"/>
          <w:sz w:val="22"/>
          <w:szCs w:val="24"/>
        </w:rPr>
        <w:t>を</w:t>
      </w:r>
      <w:r w:rsidR="00A94C97" w:rsidRPr="003F30E9">
        <w:rPr>
          <w:rFonts w:hAnsi="メイリオ" w:hint="eastAsia"/>
          <w:sz w:val="22"/>
          <w:szCs w:val="24"/>
        </w:rPr>
        <w:t>可能にできる未来をめざす必要があります。</w:t>
      </w:r>
    </w:p>
    <w:p w14:paraId="61D8ADEA" w14:textId="6C8557CF" w:rsidR="00FF7FF5" w:rsidRPr="003F30E9" w:rsidRDefault="00FF7FF5" w:rsidP="00FF7FF5">
      <w:pPr>
        <w:autoSpaceDE w:val="0"/>
        <w:autoSpaceDN w:val="0"/>
        <w:spacing w:line="360" w:lineRule="exact"/>
        <w:ind w:leftChars="100" w:left="210" w:rightChars="50" w:right="105" w:firstLineChars="100" w:firstLine="220"/>
        <w:rPr>
          <w:rFonts w:hAnsi="メイリオ"/>
          <w:sz w:val="22"/>
          <w:szCs w:val="24"/>
        </w:rPr>
      </w:pPr>
    </w:p>
    <w:p w14:paraId="6AB77E00" w14:textId="7B75BA99" w:rsidR="00513B07" w:rsidRPr="003F30E9" w:rsidRDefault="00A94C97" w:rsidP="00FF7FF5">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このように急激に変化していく時代においても、子どもたち一人ひとりが、自分の良さや可能性を</w:t>
      </w:r>
      <w:r w:rsidR="00C67EB2" w:rsidRPr="003F30E9">
        <w:rPr>
          <w:rFonts w:hAnsi="メイリオ" w:hint="eastAsia"/>
          <w:sz w:val="22"/>
          <w:szCs w:val="24"/>
        </w:rPr>
        <w:t>見出す</w:t>
      </w:r>
      <w:r w:rsidRPr="003F30E9">
        <w:rPr>
          <w:rFonts w:hAnsi="メイリオ" w:hint="eastAsia"/>
          <w:sz w:val="22"/>
          <w:szCs w:val="24"/>
        </w:rPr>
        <w:t>とともに、他者を価値のある存在として尊重し、多様な人々と協働しながら様々</w:t>
      </w:r>
      <w:r w:rsidR="00AC2D53" w:rsidRPr="003F30E9">
        <w:rPr>
          <w:rFonts w:hAnsi="メイリオ" w:hint="eastAsia"/>
          <w:sz w:val="22"/>
          <w:szCs w:val="24"/>
        </w:rPr>
        <w:t>な社会的</w:t>
      </w:r>
      <w:r w:rsidR="006026E0" w:rsidRPr="003F30E9">
        <w:rPr>
          <w:rFonts w:hAnsi="メイリオ" w:hint="eastAsia"/>
          <w:sz w:val="22"/>
          <w:szCs w:val="24"/>
        </w:rPr>
        <w:t>課題に挑戦し、</w:t>
      </w:r>
      <w:r w:rsidR="00AC2D53" w:rsidRPr="003F30E9">
        <w:rPr>
          <w:rFonts w:hAnsi="メイリオ" w:hint="eastAsia"/>
          <w:sz w:val="22"/>
          <w:szCs w:val="24"/>
        </w:rPr>
        <w:t>豊かな人生を切り拓き、持続可能な社会のつく</w:t>
      </w:r>
      <w:r w:rsidRPr="003F30E9">
        <w:rPr>
          <w:rFonts w:hAnsi="メイリオ" w:hint="eastAsia"/>
          <w:sz w:val="22"/>
          <w:szCs w:val="24"/>
        </w:rPr>
        <w:t>り手となることが望まれます。</w:t>
      </w:r>
    </w:p>
    <w:p w14:paraId="4F23BB0A" w14:textId="296C7D13" w:rsidR="00034144" w:rsidRPr="003F30E9" w:rsidRDefault="00034144" w:rsidP="00B054BA">
      <w:pPr>
        <w:autoSpaceDE w:val="0"/>
        <w:autoSpaceDN w:val="0"/>
        <w:spacing w:line="360" w:lineRule="exact"/>
        <w:ind w:leftChars="100" w:left="210" w:rightChars="50" w:right="105" w:firstLineChars="100" w:firstLine="220"/>
        <w:rPr>
          <w:rFonts w:hAnsi="メイリオ"/>
          <w:sz w:val="22"/>
          <w:szCs w:val="24"/>
        </w:rPr>
      </w:pPr>
    </w:p>
    <w:p w14:paraId="25AA554A" w14:textId="10AA78B0" w:rsidR="000A60DF" w:rsidRPr="003F30E9" w:rsidRDefault="008D0E33"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このような点を踏まえ、</w:t>
      </w:r>
      <w:r w:rsidR="00DA268D" w:rsidRPr="003F30E9">
        <w:rPr>
          <w:rFonts w:hAnsi="メイリオ" w:hint="eastAsia"/>
          <w:b/>
          <w:sz w:val="22"/>
          <w:szCs w:val="24"/>
        </w:rPr>
        <w:t>「おもろい</w:t>
      </w:r>
      <w:r w:rsidR="001D4F31" w:rsidRPr="003F30E9">
        <w:rPr>
          <w:rFonts w:hAnsi="メイリオ" w:hint="eastAsia"/>
          <w:b/>
          <w:sz w:val="22"/>
          <w:szCs w:val="24"/>
        </w:rPr>
        <w:t>やん」</w:t>
      </w:r>
      <w:r w:rsidR="001D4F31" w:rsidRPr="003F30E9">
        <w:rPr>
          <w:rFonts w:hAnsi="メイリオ" w:hint="eastAsia"/>
          <w:sz w:val="22"/>
          <w:szCs w:val="24"/>
        </w:rPr>
        <w:t>と様々な物事に興味・関心を持ち、チャレンジしていく姿勢</w:t>
      </w:r>
      <w:r w:rsidR="00DB7DBD" w:rsidRPr="003F30E9">
        <w:rPr>
          <w:rFonts w:hAnsi="メイリオ" w:hint="eastAsia"/>
          <w:sz w:val="22"/>
          <w:szCs w:val="24"/>
        </w:rPr>
        <w:t>、</w:t>
      </w:r>
      <w:r w:rsidR="00034144" w:rsidRPr="003F30E9">
        <w:rPr>
          <w:rFonts w:hAnsi="メイリオ" w:hint="eastAsia"/>
          <w:b/>
          <w:sz w:val="22"/>
          <w:szCs w:val="24"/>
        </w:rPr>
        <w:t>「ええやん」</w:t>
      </w:r>
      <w:r w:rsidR="00034144" w:rsidRPr="003F30E9">
        <w:rPr>
          <w:rFonts w:hAnsi="メイリオ" w:hint="eastAsia"/>
          <w:sz w:val="22"/>
          <w:szCs w:val="24"/>
        </w:rPr>
        <w:t>と他者の</w:t>
      </w:r>
      <w:r w:rsidR="001D4F31" w:rsidRPr="003F30E9">
        <w:rPr>
          <w:rFonts w:hAnsi="メイリオ" w:hint="eastAsia"/>
          <w:sz w:val="22"/>
          <w:szCs w:val="24"/>
        </w:rPr>
        <w:t>頑張りを</w:t>
      </w:r>
      <w:r w:rsidR="00034144" w:rsidRPr="003F30E9">
        <w:rPr>
          <w:rFonts w:hAnsi="メイリオ" w:hint="eastAsia"/>
          <w:sz w:val="22"/>
          <w:szCs w:val="24"/>
        </w:rPr>
        <w:t>認め</w:t>
      </w:r>
      <w:r w:rsidR="001D4F31" w:rsidRPr="003F30E9">
        <w:rPr>
          <w:rFonts w:hAnsi="メイリオ" w:hint="eastAsia"/>
          <w:sz w:val="22"/>
          <w:szCs w:val="24"/>
        </w:rPr>
        <w:t>合い、評価する</w:t>
      </w:r>
      <w:r w:rsidR="00DB7DBD" w:rsidRPr="003F30E9">
        <w:rPr>
          <w:rFonts w:hAnsi="メイリオ" w:hint="eastAsia"/>
          <w:sz w:val="22"/>
          <w:szCs w:val="24"/>
        </w:rPr>
        <w:t>ことができる心</w:t>
      </w:r>
      <w:r w:rsidR="00034144" w:rsidRPr="003F30E9">
        <w:rPr>
          <w:rFonts w:hAnsi="メイリオ" w:hint="eastAsia"/>
          <w:sz w:val="22"/>
          <w:szCs w:val="24"/>
        </w:rPr>
        <w:t>、</w:t>
      </w:r>
      <w:r w:rsidR="00DB7DBD" w:rsidRPr="003F30E9">
        <w:rPr>
          <w:rFonts w:hAnsi="メイリオ" w:hint="eastAsia"/>
          <w:b/>
          <w:sz w:val="22"/>
          <w:szCs w:val="24"/>
        </w:rPr>
        <w:t>「</w:t>
      </w:r>
      <w:r w:rsidR="003E6B00" w:rsidRPr="003F30E9">
        <w:rPr>
          <w:rFonts w:hAnsi="メイリオ" w:hint="eastAsia"/>
          <w:b/>
          <w:sz w:val="22"/>
          <w:szCs w:val="24"/>
        </w:rPr>
        <w:t>まか</w:t>
      </w:r>
      <w:r w:rsidR="001D4F31" w:rsidRPr="003F30E9">
        <w:rPr>
          <w:rFonts w:hAnsi="メイリオ" w:hint="eastAsia"/>
          <w:b/>
          <w:sz w:val="22"/>
          <w:szCs w:val="24"/>
        </w:rPr>
        <w:t>せとき</w:t>
      </w:r>
      <w:r w:rsidR="00DB7DBD" w:rsidRPr="003F30E9">
        <w:rPr>
          <w:rFonts w:hAnsi="メイリオ" w:hint="eastAsia"/>
          <w:b/>
          <w:sz w:val="22"/>
          <w:szCs w:val="24"/>
        </w:rPr>
        <w:t>」</w:t>
      </w:r>
      <w:r w:rsidR="00DB7DBD" w:rsidRPr="003F30E9">
        <w:rPr>
          <w:rFonts w:hAnsi="メイリオ" w:hint="eastAsia"/>
          <w:sz w:val="22"/>
          <w:szCs w:val="24"/>
        </w:rPr>
        <w:t>と</w:t>
      </w:r>
      <w:r w:rsidR="001D4F31" w:rsidRPr="003F30E9">
        <w:rPr>
          <w:rFonts w:hAnsi="メイリオ" w:hint="eastAsia"/>
          <w:sz w:val="22"/>
          <w:szCs w:val="24"/>
        </w:rPr>
        <w:t>主体的に人や社会の役に立とうとする精神等</w:t>
      </w:r>
      <w:r w:rsidR="00DB7DBD" w:rsidRPr="003F30E9">
        <w:rPr>
          <w:rFonts w:hAnsi="メイリオ" w:hint="eastAsia"/>
          <w:sz w:val="22"/>
          <w:szCs w:val="24"/>
        </w:rPr>
        <w:t>、大阪の良さ</w:t>
      </w:r>
      <w:r w:rsidR="00513B07" w:rsidRPr="003F30E9">
        <w:rPr>
          <w:rFonts w:hAnsi="メイリオ" w:hint="eastAsia"/>
          <w:sz w:val="22"/>
          <w:szCs w:val="24"/>
        </w:rPr>
        <w:t>を継承し</w:t>
      </w:r>
      <w:r w:rsidR="00DB7DBD" w:rsidRPr="003F30E9">
        <w:rPr>
          <w:rFonts w:hAnsi="メイリオ" w:hint="eastAsia"/>
          <w:sz w:val="22"/>
          <w:szCs w:val="24"/>
        </w:rPr>
        <w:t>つつ</w:t>
      </w:r>
      <w:r w:rsidR="00513B07" w:rsidRPr="003F30E9">
        <w:rPr>
          <w:rFonts w:hAnsi="メイリオ" w:hint="eastAsia"/>
          <w:sz w:val="22"/>
          <w:szCs w:val="24"/>
        </w:rPr>
        <w:t>、</w:t>
      </w:r>
      <w:r w:rsidR="00E03299" w:rsidRPr="003F30E9">
        <w:rPr>
          <w:rFonts w:hAnsi="メイリオ" w:hint="eastAsia"/>
          <w:sz w:val="22"/>
          <w:szCs w:val="24"/>
        </w:rPr>
        <w:t>子どもたちが</w:t>
      </w:r>
      <w:r w:rsidRPr="003F30E9">
        <w:rPr>
          <w:rFonts w:hAnsi="メイリオ" w:hint="eastAsia"/>
          <w:sz w:val="22"/>
          <w:szCs w:val="24"/>
        </w:rPr>
        <w:t>時代の変化</w:t>
      </w:r>
      <w:r w:rsidR="00E03299" w:rsidRPr="003F30E9">
        <w:rPr>
          <w:rFonts w:hAnsi="メイリオ" w:hint="eastAsia"/>
          <w:sz w:val="22"/>
          <w:szCs w:val="24"/>
        </w:rPr>
        <w:t>を乗り越えるとともに、将来を生き抜く力を身につけられるよう</w:t>
      </w:r>
      <w:r w:rsidR="00A94C97" w:rsidRPr="003F30E9">
        <w:rPr>
          <w:rFonts w:hAnsi="メイリオ" w:hint="eastAsia"/>
          <w:sz w:val="22"/>
          <w:szCs w:val="24"/>
        </w:rPr>
        <w:t>、大阪の教育がはぐくむ人物像として、以下の</w:t>
      </w:r>
      <w:r w:rsidR="003E6B00" w:rsidRPr="003F30E9">
        <w:rPr>
          <w:rFonts w:hAnsi="メイリオ" w:hint="eastAsia"/>
          <w:sz w:val="22"/>
          <w:szCs w:val="24"/>
        </w:rPr>
        <w:t>３</w:t>
      </w:r>
      <w:r w:rsidR="00A94C97" w:rsidRPr="003F30E9">
        <w:rPr>
          <w:rFonts w:hAnsi="メイリオ" w:hint="eastAsia"/>
          <w:sz w:val="22"/>
          <w:szCs w:val="24"/>
        </w:rPr>
        <w:t>つを掲げ、子どもたちの資質・能力を育成します。</w:t>
      </w:r>
    </w:p>
    <w:p w14:paraId="586BE702" w14:textId="29FE64E2" w:rsidR="007E5554" w:rsidRDefault="007E5554" w:rsidP="007E5554">
      <w:pPr>
        <w:autoSpaceDE w:val="0"/>
        <w:autoSpaceDN w:val="0"/>
        <w:spacing w:line="360" w:lineRule="exact"/>
        <w:rPr>
          <w:rFonts w:hAnsi="メイリオ"/>
          <w:b/>
          <w:bCs/>
          <w:sz w:val="22"/>
          <w:szCs w:val="24"/>
        </w:rPr>
      </w:pPr>
      <w:r>
        <w:rPr>
          <w:rFonts w:hAnsi="メイリオ" w:hint="eastAsia"/>
          <w:noProof/>
          <w:sz w:val="22"/>
          <w:szCs w:val="24"/>
        </w:rPr>
        <w:drawing>
          <wp:anchor distT="0" distB="0" distL="114300" distR="114300" simplePos="0" relativeHeight="251755520" behindDoc="0" locked="0" layoutInCell="1" allowOverlap="1" wp14:anchorId="79188536" wp14:editId="5A993B24">
            <wp:simplePos x="0" y="0"/>
            <wp:positionH relativeFrom="column">
              <wp:posOffset>-680720</wp:posOffset>
            </wp:positionH>
            <wp:positionV relativeFrom="paragraph">
              <wp:posOffset>118046</wp:posOffset>
            </wp:positionV>
            <wp:extent cx="7272790" cy="116358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めざす人物像３.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72790" cy="1163586"/>
                    </a:xfrm>
                    <a:prstGeom prst="rect">
                      <a:avLst/>
                    </a:prstGeom>
                  </pic:spPr>
                </pic:pic>
              </a:graphicData>
            </a:graphic>
            <wp14:sizeRelH relativeFrom="margin">
              <wp14:pctWidth>0</wp14:pctWidth>
            </wp14:sizeRelH>
            <wp14:sizeRelV relativeFrom="margin">
              <wp14:pctHeight>0</wp14:pctHeight>
            </wp14:sizeRelV>
          </wp:anchor>
        </w:drawing>
      </w:r>
    </w:p>
    <w:p w14:paraId="063B65A1" w14:textId="045773B4" w:rsidR="000A60DF" w:rsidRPr="007E5554" w:rsidRDefault="007E5554" w:rsidP="007E5554">
      <w:pPr>
        <w:autoSpaceDE w:val="0"/>
        <w:autoSpaceDN w:val="0"/>
        <w:spacing w:line="360" w:lineRule="exact"/>
        <w:rPr>
          <w:rFonts w:hAnsi="メイリオ"/>
          <w:sz w:val="22"/>
          <w:szCs w:val="24"/>
        </w:rPr>
      </w:pPr>
      <w:r w:rsidRPr="003F30E9">
        <w:rPr>
          <w:rFonts w:hAnsi="メイリオ" w:hint="eastAsia"/>
          <w:b/>
          <w:bCs/>
          <w:sz w:val="22"/>
          <w:szCs w:val="24"/>
        </w:rPr>
        <w:t>■</w:t>
      </w:r>
      <w:r w:rsidRPr="007E5554">
        <w:rPr>
          <w:rFonts w:hAnsi="メイリオ" w:hint="eastAsia"/>
          <w:b/>
          <w:bCs/>
          <w:sz w:val="22"/>
          <w:szCs w:val="24"/>
        </w:rPr>
        <w:t>大阪の教育がはぐくむ人物像</w:t>
      </w:r>
    </w:p>
    <w:p w14:paraId="68A42E56" w14:textId="124BD929" w:rsidR="000A60DF" w:rsidRPr="003F30E9" w:rsidRDefault="000A60DF"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sz w:val="22"/>
          <w:szCs w:val="24"/>
        </w:rPr>
        <w:br w:type="page"/>
      </w:r>
    </w:p>
    <w:p w14:paraId="65B301FC" w14:textId="229BDAF7" w:rsidR="00A94C97" w:rsidRPr="003F30E9"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9" w:name="_Toc120012082"/>
      <w:r w:rsidRPr="003F30E9">
        <w:rPr>
          <w:rFonts w:hAnsi="メイリオ" w:cstheme="majorBidi" w:hint="eastAsia"/>
          <w:b/>
          <w:bCs/>
          <w:sz w:val="28"/>
          <w:szCs w:val="28"/>
        </w:rPr>
        <w:lastRenderedPageBreak/>
        <w:t xml:space="preserve">２　</w:t>
      </w:r>
      <w:r w:rsidR="00A94C97" w:rsidRPr="003F30E9">
        <w:rPr>
          <w:rFonts w:hAnsi="メイリオ" w:cstheme="majorBidi" w:hint="eastAsia"/>
          <w:b/>
          <w:bCs/>
          <w:sz w:val="28"/>
          <w:szCs w:val="28"/>
        </w:rPr>
        <w:t>第２次大阪府教育振興基本計画を進めるにあたって</w:t>
      </w:r>
      <w:bookmarkEnd w:id="29"/>
    </w:p>
    <w:p w14:paraId="1F6003E7" w14:textId="77777777"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第２次計画に基づく施策や取組みを進めるにあたっては、第２章で振り返った、これまで築き上げてきた大阪の教育の成果をしっかりと継承することが重要です。その成果をより伸ばしつつ、課題についてはしっかりと解決していく必要があります。加えて、第３章で述べたように、大阪の教育を取り巻く状況が、第１次計画を策定した</w:t>
      </w:r>
      <w:r w:rsidRPr="003F30E9">
        <w:rPr>
          <w:rFonts w:hAnsi="メイリオ"/>
          <w:sz w:val="22"/>
          <w:szCs w:val="24"/>
        </w:rPr>
        <w:t>10年前</w:t>
      </w:r>
      <w:r w:rsidRPr="003F30E9">
        <w:rPr>
          <w:rFonts w:hAnsi="メイリオ" w:hint="eastAsia"/>
          <w:sz w:val="22"/>
          <w:szCs w:val="24"/>
        </w:rPr>
        <w:t>から</w:t>
      </w:r>
      <w:r w:rsidRPr="003F30E9">
        <w:rPr>
          <w:rFonts w:hAnsi="メイリオ"/>
          <w:sz w:val="22"/>
          <w:szCs w:val="24"/>
        </w:rPr>
        <w:t>大きく変化して</w:t>
      </w:r>
      <w:r w:rsidRPr="003F30E9">
        <w:rPr>
          <w:rFonts w:hAnsi="メイリオ" w:hint="eastAsia"/>
          <w:sz w:val="22"/>
          <w:szCs w:val="24"/>
        </w:rPr>
        <w:t>おり</w:t>
      </w:r>
      <w:r w:rsidRPr="003F30E9">
        <w:rPr>
          <w:rFonts w:hAnsi="メイリオ"/>
          <w:sz w:val="22"/>
          <w:szCs w:val="24"/>
        </w:rPr>
        <w:t>、その</w:t>
      </w:r>
      <w:r w:rsidRPr="003F30E9">
        <w:rPr>
          <w:rFonts w:hAnsi="メイリオ" w:hint="eastAsia"/>
          <w:sz w:val="22"/>
          <w:szCs w:val="24"/>
        </w:rPr>
        <w:t>変化</w:t>
      </w:r>
      <w:r w:rsidRPr="003F30E9">
        <w:rPr>
          <w:rFonts w:hAnsi="メイリオ"/>
          <w:sz w:val="22"/>
          <w:szCs w:val="24"/>
        </w:rPr>
        <w:t>にも対応できるようにする必要があります。</w:t>
      </w:r>
    </w:p>
    <w:p w14:paraId="41828936" w14:textId="77777777"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7D6C3B8" w14:textId="5A8AE591" w:rsidR="00A94C97" w:rsidRPr="003F30E9" w:rsidRDefault="008904FF"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これらの点を踏まえ</w:t>
      </w:r>
      <w:r w:rsidR="000D4765" w:rsidRPr="003F30E9">
        <w:rPr>
          <w:rFonts w:hAnsi="メイリオ" w:hint="eastAsia"/>
          <w:sz w:val="22"/>
          <w:szCs w:val="24"/>
        </w:rPr>
        <w:t>、第２次計画での「大阪の教育がはぐくむ</w:t>
      </w:r>
      <w:r w:rsidR="00A94C97" w:rsidRPr="003F30E9">
        <w:rPr>
          <w:rFonts w:hAnsi="メイリオ" w:hint="eastAsia"/>
          <w:sz w:val="22"/>
          <w:szCs w:val="24"/>
        </w:rPr>
        <w:t>人物像」により、子どもたちの資質・能力を育成するにあたり、施策等の方向性の基となる７つの基本方針を設定します。この基本方針に沿って施策等を進めることで、着実に大阪の教育力を向上させていきます。</w:t>
      </w:r>
    </w:p>
    <w:p w14:paraId="151F414A" w14:textId="77777777"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6B186662" w14:textId="77777777"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第２次計画においては、基本方針１から３を就学前から高校までの子どもたちへの教育内容に関するものとし、様々な主体・要素ごとに定める基本方針４から７により、それらを支えることとします。</w:t>
      </w:r>
    </w:p>
    <w:p w14:paraId="221CA7C7" w14:textId="77777777"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05D3F9B" w14:textId="77777777" w:rsidR="00A94C97" w:rsidRPr="003F30E9" w:rsidRDefault="00A94C97" w:rsidP="001401BB">
      <w:pPr>
        <w:autoSpaceDE w:val="0"/>
        <w:autoSpaceDN w:val="0"/>
        <w:spacing w:line="360" w:lineRule="exact"/>
        <w:rPr>
          <w:rFonts w:hAnsi="メイリオ"/>
          <w:b/>
          <w:bCs/>
          <w:sz w:val="22"/>
          <w:szCs w:val="24"/>
        </w:rPr>
      </w:pPr>
      <w:r w:rsidRPr="003F30E9">
        <w:rPr>
          <w:rFonts w:hAnsi="メイリオ" w:hint="eastAsia"/>
          <w:b/>
          <w:bCs/>
          <w:sz w:val="22"/>
          <w:szCs w:val="24"/>
        </w:rPr>
        <w:t>■第２次計画における基本方針のイメージ</w:t>
      </w:r>
    </w:p>
    <w:p w14:paraId="545DEDA1" w14:textId="77777777" w:rsidR="00A94C97" w:rsidRPr="003F30E9" w:rsidRDefault="00A94C97" w:rsidP="001401BB">
      <w:pPr>
        <w:autoSpaceDE w:val="0"/>
        <w:autoSpaceDN w:val="0"/>
        <w:rPr>
          <w:rFonts w:hAnsi="メイリオ"/>
          <w:sz w:val="22"/>
          <w:szCs w:val="24"/>
        </w:rPr>
      </w:pPr>
    </w:p>
    <w:p w14:paraId="32722EE7" w14:textId="77777777" w:rsidR="00A94C97" w:rsidRPr="003F30E9" w:rsidRDefault="00A94C97" w:rsidP="001401BB">
      <w:pPr>
        <w:autoSpaceDE w:val="0"/>
        <w:autoSpaceDN w:val="0"/>
        <w:spacing w:line="240" w:lineRule="auto"/>
        <w:jc w:val="center"/>
        <w:rPr>
          <w:rFonts w:hAnsi="メイリオ"/>
          <w:sz w:val="22"/>
          <w:szCs w:val="24"/>
        </w:rPr>
      </w:pPr>
      <w:r w:rsidRPr="003F30E9">
        <w:rPr>
          <w:rFonts w:hAnsi="メイリオ"/>
          <w:noProof/>
          <w:sz w:val="22"/>
          <w:szCs w:val="24"/>
        </w:rPr>
        <w:drawing>
          <wp:inline distT="0" distB="0" distL="0" distR="0" wp14:anchorId="495B2334" wp14:editId="4CC9676F">
            <wp:extent cx="5611974" cy="268541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799"/>
                    <a:stretch/>
                  </pic:blipFill>
                  <pic:spPr bwMode="auto">
                    <a:xfrm>
                      <a:off x="0" y="0"/>
                      <a:ext cx="5627367" cy="2692781"/>
                    </a:xfrm>
                    <a:prstGeom prst="rect">
                      <a:avLst/>
                    </a:prstGeom>
                    <a:noFill/>
                    <a:ln>
                      <a:noFill/>
                    </a:ln>
                    <a:extLst>
                      <a:ext uri="{53640926-AAD7-44D8-BBD7-CCE9431645EC}">
                        <a14:shadowObscured xmlns:a14="http://schemas.microsoft.com/office/drawing/2010/main"/>
                      </a:ext>
                    </a:extLst>
                  </pic:spPr>
                </pic:pic>
              </a:graphicData>
            </a:graphic>
          </wp:inline>
        </w:drawing>
      </w:r>
    </w:p>
    <w:p w14:paraId="3E8EF597" w14:textId="77777777" w:rsidR="00A94C97" w:rsidRPr="003F30E9" w:rsidRDefault="00A94C97" w:rsidP="001401BB">
      <w:pPr>
        <w:autoSpaceDE w:val="0"/>
        <w:autoSpaceDN w:val="0"/>
        <w:spacing w:line="360" w:lineRule="exact"/>
        <w:rPr>
          <w:rFonts w:hAnsi="メイリオ"/>
          <w:sz w:val="22"/>
          <w:szCs w:val="24"/>
        </w:rPr>
      </w:pPr>
    </w:p>
    <w:p w14:paraId="0D7086DD" w14:textId="15544489" w:rsidR="00A94C97" w:rsidRPr="003F30E9" w:rsidRDefault="006D365D"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t>民法改正により</w:t>
      </w:r>
      <w:r w:rsidR="00A94C97" w:rsidRPr="003F30E9">
        <w:rPr>
          <w:rFonts w:hAnsi="メイリオ" w:hint="eastAsia"/>
          <w:sz w:val="22"/>
          <w:szCs w:val="24"/>
        </w:rPr>
        <w:t>令和４（2022）年の</w:t>
      </w:r>
      <w:r w:rsidRPr="003F30E9">
        <w:rPr>
          <w:rFonts w:hAnsi="メイリオ" w:hint="eastAsia"/>
          <w:sz w:val="22"/>
          <w:szCs w:val="24"/>
        </w:rPr>
        <w:t>４月から</w:t>
      </w:r>
      <w:r w:rsidR="00A94C97" w:rsidRPr="003F30E9">
        <w:rPr>
          <w:rFonts w:hAnsi="メイリオ" w:hint="eastAsia"/>
          <w:sz w:val="22"/>
          <w:szCs w:val="24"/>
        </w:rPr>
        <w:t>、成年年齢が満18歳以上へと引き下げられるなど、高校等に在学しながら社会人としての責務を担い始める子どもたちもいる中、高校等までの学校教育は、子どもたちが将来の進学・就職に必要となる力を身につけるために極めて重要な役割を担っています。また、知的障がいや発達障がいのある子どもたちが増加する中、平成2</w:t>
      </w:r>
      <w:r w:rsidR="00A94C97" w:rsidRPr="003F30E9">
        <w:rPr>
          <w:rFonts w:hAnsi="メイリオ"/>
          <w:sz w:val="22"/>
          <w:szCs w:val="24"/>
        </w:rPr>
        <w:t>8</w:t>
      </w:r>
      <w:r w:rsidR="00A94C97" w:rsidRPr="003F30E9">
        <w:rPr>
          <w:rFonts w:hAnsi="メイリオ" w:hint="eastAsia"/>
          <w:sz w:val="22"/>
          <w:szCs w:val="24"/>
        </w:rPr>
        <w:t>（2</w:t>
      </w:r>
      <w:r w:rsidR="00A94C97" w:rsidRPr="003F30E9">
        <w:rPr>
          <w:rFonts w:hAnsi="メイリオ"/>
          <w:sz w:val="22"/>
          <w:szCs w:val="24"/>
        </w:rPr>
        <w:t>016</w:t>
      </w:r>
      <w:r w:rsidR="00A94C97" w:rsidRPr="003F30E9">
        <w:rPr>
          <w:rFonts w:hAnsi="メイリオ" w:hint="eastAsia"/>
          <w:sz w:val="22"/>
          <w:szCs w:val="24"/>
        </w:rPr>
        <w:t>）年に施行された「障害を理</w:t>
      </w:r>
      <w:r w:rsidR="009F71C0" w:rsidRPr="003F30E9">
        <w:rPr>
          <w:rFonts w:hAnsi="メイリオ" w:hint="eastAsia"/>
          <w:sz w:val="22"/>
          <w:szCs w:val="24"/>
        </w:rPr>
        <w:t>由とする差別の解消の推進に関する法律」により学校での提供が義務づ</w:t>
      </w:r>
      <w:r w:rsidR="00A94C97" w:rsidRPr="003F30E9">
        <w:rPr>
          <w:rFonts w:hAnsi="メイリオ" w:hint="eastAsia"/>
          <w:sz w:val="22"/>
          <w:szCs w:val="24"/>
        </w:rPr>
        <w:t>けられた合理的配慮や、支援教育の専門性を活かした支援の重要性も年々高まっています。</w:t>
      </w:r>
      <w:r w:rsidR="008D0E33" w:rsidRPr="003F30E9">
        <w:rPr>
          <w:rFonts w:hAnsi="メイリオ"/>
          <w:sz w:val="24"/>
          <w:szCs w:val="24"/>
        </w:rPr>
        <w:br w:type="page"/>
      </w:r>
    </w:p>
    <w:p w14:paraId="35CB4300" w14:textId="3FB51F4D" w:rsidR="00A94C97" w:rsidRPr="003F30E9" w:rsidRDefault="00A94C97" w:rsidP="00B054BA">
      <w:pPr>
        <w:autoSpaceDE w:val="0"/>
        <w:autoSpaceDN w:val="0"/>
        <w:spacing w:line="360" w:lineRule="exact"/>
        <w:ind w:leftChars="100" w:left="210" w:rightChars="50" w:right="105" w:firstLineChars="100" w:firstLine="220"/>
        <w:rPr>
          <w:rFonts w:hAnsi="メイリオ"/>
          <w:sz w:val="22"/>
          <w:szCs w:val="24"/>
        </w:rPr>
      </w:pPr>
      <w:r w:rsidRPr="003F30E9">
        <w:rPr>
          <w:rFonts w:hAnsi="メイリオ" w:hint="eastAsia"/>
          <w:sz w:val="22"/>
          <w:szCs w:val="24"/>
        </w:rPr>
        <w:lastRenderedPageBreak/>
        <w:t>このような状況のもと、子どもたち一人ひとりが自分のアイデンティティを認識</w:t>
      </w:r>
      <w:r w:rsidR="003118FF" w:rsidRPr="003F30E9">
        <w:rPr>
          <w:rFonts w:hAnsi="メイリオ" w:hint="eastAsia"/>
          <w:sz w:val="22"/>
          <w:szCs w:val="24"/>
        </w:rPr>
        <w:t>しつつ、</w:t>
      </w:r>
      <w:r w:rsidR="003118FF" w:rsidRPr="003F30E9">
        <w:rPr>
          <w:rFonts w:hAnsi="メイリオ" w:hint="eastAsia"/>
          <w:b/>
          <w:sz w:val="22"/>
          <w:szCs w:val="24"/>
        </w:rPr>
        <w:t>「おもろいやん」</w:t>
      </w:r>
      <w:r w:rsidR="003118FF" w:rsidRPr="003F30E9">
        <w:rPr>
          <w:rFonts w:hAnsi="メイリオ" w:hint="eastAsia"/>
          <w:sz w:val="22"/>
          <w:szCs w:val="24"/>
        </w:rPr>
        <w:t>と様々な物事に好奇心を持ってチャレンジし、相手を</w:t>
      </w:r>
      <w:r w:rsidR="00B53A65" w:rsidRPr="003F30E9">
        <w:rPr>
          <w:rFonts w:hAnsi="メイリオ" w:hint="eastAsia"/>
          <w:b/>
          <w:sz w:val="22"/>
          <w:szCs w:val="24"/>
        </w:rPr>
        <w:t>「ええやん」</w:t>
      </w:r>
      <w:r w:rsidR="00B53A65" w:rsidRPr="003F30E9">
        <w:rPr>
          <w:rFonts w:hAnsi="メイリオ" w:hint="eastAsia"/>
          <w:sz w:val="22"/>
          <w:szCs w:val="24"/>
        </w:rPr>
        <w:t>と</w:t>
      </w:r>
      <w:r w:rsidR="003118FF" w:rsidRPr="003F30E9">
        <w:rPr>
          <w:rFonts w:hAnsi="メイリオ" w:hint="eastAsia"/>
          <w:sz w:val="22"/>
          <w:szCs w:val="24"/>
        </w:rPr>
        <w:t>尊重し、多様な人々と協働しながら豊かな人生を切り拓き、</w:t>
      </w:r>
      <w:r w:rsidR="003118FF" w:rsidRPr="003F30E9">
        <w:rPr>
          <w:rFonts w:hAnsi="メイリオ" w:hint="eastAsia"/>
          <w:b/>
          <w:sz w:val="22"/>
          <w:szCs w:val="24"/>
        </w:rPr>
        <w:t>「まかせとき」</w:t>
      </w:r>
      <w:r w:rsidR="003118FF" w:rsidRPr="003F30E9">
        <w:rPr>
          <w:rFonts w:hAnsi="メイリオ" w:hint="eastAsia"/>
          <w:sz w:val="22"/>
          <w:szCs w:val="24"/>
        </w:rPr>
        <w:t>と</w:t>
      </w:r>
      <w:r w:rsidRPr="003F30E9">
        <w:rPr>
          <w:rFonts w:hAnsi="メイリオ" w:hint="eastAsia"/>
          <w:sz w:val="22"/>
          <w:szCs w:val="24"/>
        </w:rPr>
        <w:t>持続可能な社会の</w:t>
      </w:r>
      <w:r w:rsidR="00AC2D53" w:rsidRPr="003F30E9">
        <w:rPr>
          <w:rFonts w:hAnsi="メイリオ" w:hint="eastAsia"/>
          <w:sz w:val="22"/>
          <w:szCs w:val="24"/>
        </w:rPr>
        <w:t>つくり</w:t>
      </w:r>
      <w:r w:rsidRPr="003F30E9">
        <w:rPr>
          <w:rFonts w:hAnsi="メイリオ" w:hint="eastAsia"/>
          <w:sz w:val="22"/>
          <w:szCs w:val="24"/>
        </w:rPr>
        <w:t>手となることを後押しする</w:t>
      </w:r>
      <w:r w:rsidRPr="003F30E9">
        <w:rPr>
          <w:rFonts w:hAnsi="メイリオ" w:hint="eastAsia"/>
          <w:b/>
          <w:bCs/>
          <w:sz w:val="22"/>
          <w:szCs w:val="24"/>
        </w:rPr>
        <w:t>「一人ひとりの良さや可能性を引き出し、最大限伸ばす教育」</w:t>
      </w:r>
      <w:r w:rsidRPr="003F30E9">
        <w:rPr>
          <w:rFonts w:hAnsi="メイリオ" w:hint="eastAsia"/>
          <w:sz w:val="22"/>
          <w:szCs w:val="24"/>
        </w:rPr>
        <w:t>と</w:t>
      </w:r>
      <w:r w:rsidRPr="003F30E9">
        <w:rPr>
          <w:rFonts w:hAnsi="メイリオ" w:hint="eastAsia"/>
          <w:b/>
          <w:bCs/>
          <w:sz w:val="22"/>
          <w:szCs w:val="24"/>
        </w:rPr>
        <w:t>「子どもたちの多様性に応じ、誰一人取り残さない教育」</w:t>
      </w:r>
      <w:r w:rsidRPr="003F30E9">
        <w:rPr>
          <w:rFonts w:hAnsi="メイリオ" w:hint="eastAsia"/>
          <w:bCs/>
          <w:sz w:val="22"/>
          <w:szCs w:val="24"/>
        </w:rPr>
        <w:t>を実現できるよう、基本方針に基づく</w:t>
      </w:r>
      <w:r w:rsidRPr="003F30E9">
        <w:rPr>
          <w:rFonts w:hAnsi="メイリオ" w:hint="eastAsia"/>
          <w:sz w:val="22"/>
          <w:szCs w:val="24"/>
        </w:rPr>
        <w:t>多様で柔軟な特色・魅力ある教育を提供できる施策等を進めていきます。</w:t>
      </w:r>
    </w:p>
    <w:p w14:paraId="42CABD59" w14:textId="77777777" w:rsidR="008D0E33" w:rsidRPr="003F30E9" w:rsidRDefault="008D0E33" w:rsidP="008D0E33">
      <w:pPr>
        <w:autoSpaceDE w:val="0"/>
        <w:autoSpaceDN w:val="0"/>
        <w:spacing w:line="360" w:lineRule="exact"/>
        <w:ind w:leftChars="67" w:left="141" w:rightChars="66" w:right="139" w:firstLineChars="100" w:firstLine="240"/>
        <w:rPr>
          <w:rFonts w:hAnsi="メイリオ"/>
          <w:sz w:val="24"/>
          <w:szCs w:val="24"/>
        </w:rPr>
      </w:pPr>
    </w:p>
    <w:p w14:paraId="51D621DA" w14:textId="77777777" w:rsidR="00A94C97" w:rsidRPr="003F30E9" w:rsidRDefault="00A94C97" w:rsidP="001401BB">
      <w:pPr>
        <w:autoSpaceDE w:val="0"/>
        <w:autoSpaceDN w:val="0"/>
        <w:rPr>
          <w:rFonts w:hAnsi="メイリオ"/>
          <w:b/>
          <w:bCs/>
          <w:sz w:val="22"/>
          <w:szCs w:val="24"/>
        </w:rPr>
      </w:pPr>
      <w:r w:rsidRPr="003F30E9">
        <w:rPr>
          <w:rFonts w:hAnsi="メイリオ" w:hint="eastAsia"/>
          <w:b/>
          <w:bCs/>
          <w:sz w:val="22"/>
          <w:szCs w:val="24"/>
        </w:rPr>
        <w:t>■第２次計画における基本方針の概要</w:t>
      </w:r>
    </w:p>
    <w:p w14:paraId="15DD8EB9" w14:textId="4FB24075" w:rsidR="00235718" w:rsidRPr="003F30E9" w:rsidRDefault="00235718" w:rsidP="00235718">
      <w:pPr>
        <w:autoSpaceDE w:val="0"/>
        <w:autoSpaceDN w:val="0"/>
        <w:spacing w:line="360" w:lineRule="exact"/>
        <w:ind w:leftChars="100" w:left="210" w:rightChars="50" w:right="105" w:firstLineChars="100" w:firstLine="220"/>
        <w:rPr>
          <w:color w:val="000000" w:themeColor="text1"/>
          <w:sz w:val="22"/>
        </w:rPr>
      </w:pPr>
      <w:r w:rsidRPr="003F30E9">
        <w:rPr>
          <w:rFonts w:hint="eastAsia"/>
          <w:color w:val="000000" w:themeColor="text1"/>
          <w:sz w:val="22"/>
        </w:rPr>
        <w:t>各基本方針については、第２章で示した、第１次計画の</w:t>
      </w:r>
      <w:r w:rsidR="00836F48">
        <w:rPr>
          <w:rFonts w:hint="eastAsia"/>
          <w:color w:val="000000" w:themeColor="text1"/>
          <w:sz w:val="22"/>
        </w:rPr>
        <w:t>「取組みのあらまし」の方向性、第１次計画の振り返りに基づく</w:t>
      </w:r>
      <w:r w:rsidRPr="003F30E9">
        <w:rPr>
          <w:rFonts w:hint="eastAsia"/>
          <w:color w:val="000000" w:themeColor="text1"/>
          <w:sz w:val="22"/>
        </w:rPr>
        <w:t>「今後の対応」、第３章で示した「社会経済状況の変化と大阪の教育をめぐる動き」の３つの視点を軸に基本方針を設定することとします。</w:t>
      </w:r>
    </w:p>
    <w:p w14:paraId="1EDD93A5" w14:textId="0AC45576" w:rsidR="00A94C97" w:rsidRPr="003F30E9" w:rsidRDefault="00A94C97" w:rsidP="001401BB">
      <w:pPr>
        <w:autoSpaceDE w:val="0"/>
        <w:autoSpaceDN w:val="0"/>
        <w:rPr>
          <w:rFonts w:hAnsi="メイリオ"/>
          <w:b/>
          <w:bCs/>
          <w:sz w:val="22"/>
          <w:szCs w:val="24"/>
        </w:rPr>
      </w:pPr>
    </w:p>
    <w:tbl>
      <w:tblPr>
        <w:tblStyle w:val="a3"/>
        <w:tblW w:w="0" w:type="auto"/>
        <w:tblLook w:val="04A0" w:firstRow="1" w:lastRow="0" w:firstColumn="1" w:lastColumn="0" w:noHBand="0" w:noVBand="1"/>
      </w:tblPr>
      <w:tblGrid>
        <w:gridCol w:w="2263"/>
        <w:gridCol w:w="7365"/>
      </w:tblGrid>
      <w:tr w:rsidR="00A94C97" w:rsidRPr="003F30E9" w14:paraId="1E906D6E" w14:textId="77777777" w:rsidTr="00561D75">
        <w:tc>
          <w:tcPr>
            <w:tcW w:w="2263" w:type="dxa"/>
            <w:shd w:val="clear" w:color="auto" w:fill="BFBFBF" w:themeFill="background1" w:themeFillShade="BF"/>
          </w:tcPr>
          <w:p w14:paraId="3575E68D" w14:textId="77777777" w:rsidR="00A94C97" w:rsidRPr="003F30E9" w:rsidRDefault="00A94C97" w:rsidP="001401BB">
            <w:pPr>
              <w:autoSpaceDE w:val="0"/>
              <w:autoSpaceDN w:val="0"/>
              <w:spacing w:line="360" w:lineRule="exact"/>
              <w:jc w:val="center"/>
              <w:rPr>
                <w:rFonts w:hAnsi="メイリオ"/>
                <w:b/>
                <w:sz w:val="19"/>
                <w:szCs w:val="19"/>
              </w:rPr>
            </w:pPr>
            <w:r w:rsidRPr="003F30E9">
              <w:rPr>
                <w:rFonts w:hAnsi="メイリオ" w:hint="eastAsia"/>
                <w:b/>
                <w:sz w:val="19"/>
                <w:szCs w:val="19"/>
              </w:rPr>
              <w:t>基本方針</w:t>
            </w:r>
          </w:p>
        </w:tc>
        <w:tc>
          <w:tcPr>
            <w:tcW w:w="7365" w:type="dxa"/>
            <w:shd w:val="clear" w:color="auto" w:fill="BFBFBF" w:themeFill="background1" w:themeFillShade="BF"/>
          </w:tcPr>
          <w:p w14:paraId="071A7F40" w14:textId="77777777" w:rsidR="00A94C97" w:rsidRPr="003F30E9" w:rsidRDefault="00A94C97" w:rsidP="001401BB">
            <w:pPr>
              <w:autoSpaceDE w:val="0"/>
              <w:autoSpaceDN w:val="0"/>
              <w:spacing w:line="360" w:lineRule="exact"/>
              <w:jc w:val="center"/>
              <w:rPr>
                <w:rFonts w:hAnsi="メイリオ"/>
                <w:b/>
                <w:sz w:val="19"/>
                <w:szCs w:val="19"/>
              </w:rPr>
            </w:pPr>
            <w:r w:rsidRPr="003F30E9">
              <w:rPr>
                <w:rFonts w:hAnsi="メイリオ" w:hint="eastAsia"/>
                <w:b/>
                <w:sz w:val="19"/>
                <w:szCs w:val="19"/>
              </w:rPr>
              <w:t>主な内容</w:t>
            </w:r>
          </w:p>
        </w:tc>
      </w:tr>
      <w:tr w:rsidR="00A94C97" w:rsidRPr="003F30E9" w14:paraId="4E63DECB" w14:textId="77777777" w:rsidTr="00B53A65">
        <w:trPr>
          <w:trHeight w:val="1701"/>
        </w:trPr>
        <w:tc>
          <w:tcPr>
            <w:tcW w:w="2263" w:type="dxa"/>
          </w:tcPr>
          <w:p w14:paraId="25C2CAC3"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１　確かな学力の</w:t>
            </w:r>
          </w:p>
          <w:p w14:paraId="3CE95E5A" w14:textId="77777777" w:rsidR="00A94C97" w:rsidRPr="003F30E9" w:rsidRDefault="00A94C97" w:rsidP="00B53A65">
            <w:pPr>
              <w:autoSpaceDE w:val="0"/>
              <w:autoSpaceDN w:val="0"/>
              <w:spacing w:line="320" w:lineRule="exact"/>
              <w:ind w:firstLineChars="200" w:firstLine="380"/>
              <w:rPr>
                <w:rFonts w:hAnsi="メイリオ"/>
                <w:sz w:val="19"/>
                <w:szCs w:val="19"/>
              </w:rPr>
            </w:pPr>
            <w:r w:rsidRPr="003F30E9">
              <w:rPr>
                <w:rFonts w:hAnsi="メイリオ" w:hint="eastAsia"/>
                <w:sz w:val="19"/>
                <w:szCs w:val="19"/>
              </w:rPr>
              <w:t>定着と学びの深化</w:t>
            </w:r>
          </w:p>
        </w:tc>
        <w:tc>
          <w:tcPr>
            <w:tcW w:w="7365" w:type="dxa"/>
          </w:tcPr>
          <w:p w14:paraId="5FD56F6C"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○自ら考える力をはぐくみ、確かな学力を定着させます。</w:t>
            </w:r>
          </w:p>
          <w:p w14:paraId="1A205C13"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○国際社会で活躍する人材の育成や学び直しの提供など、子どもたちの多様なニーズに応じた学びを実現します。</w:t>
            </w:r>
          </w:p>
          <w:p w14:paraId="66791692"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○一人ひとりの教育ニーズに対応した支援体制や教育環境の充実によって、教育の機会均等の確保を図ります。</w:t>
            </w:r>
          </w:p>
        </w:tc>
      </w:tr>
      <w:tr w:rsidR="00A94C97" w:rsidRPr="003F30E9" w14:paraId="79AFB45F" w14:textId="77777777" w:rsidTr="00B53A65">
        <w:trPr>
          <w:trHeight w:val="1701"/>
        </w:trPr>
        <w:tc>
          <w:tcPr>
            <w:tcW w:w="2263" w:type="dxa"/>
          </w:tcPr>
          <w:p w14:paraId="6866DFF8"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２　豊かな心と</w:t>
            </w:r>
          </w:p>
          <w:p w14:paraId="4DAB1F36" w14:textId="77777777" w:rsidR="00A94C97" w:rsidRPr="003F30E9" w:rsidRDefault="00A94C97" w:rsidP="00B53A65">
            <w:pPr>
              <w:autoSpaceDE w:val="0"/>
              <w:autoSpaceDN w:val="0"/>
              <w:spacing w:line="320" w:lineRule="exact"/>
              <w:ind w:firstLineChars="200" w:firstLine="380"/>
              <w:rPr>
                <w:rFonts w:hAnsi="メイリオ"/>
                <w:sz w:val="19"/>
                <w:szCs w:val="19"/>
              </w:rPr>
            </w:pPr>
            <w:r w:rsidRPr="003F30E9">
              <w:rPr>
                <w:rFonts w:hAnsi="メイリオ" w:hint="eastAsia"/>
                <w:sz w:val="19"/>
                <w:szCs w:val="19"/>
              </w:rPr>
              <w:t>健やかな体の育成</w:t>
            </w:r>
          </w:p>
        </w:tc>
        <w:tc>
          <w:tcPr>
            <w:tcW w:w="7365" w:type="dxa"/>
          </w:tcPr>
          <w:p w14:paraId="0F1730C8" w14:textId="77777777" w:rsidR="006D365D" w:rsidRPr="003F30E9" w:rsidRDefault="006D365D"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○幼児教育の質の向上を含む、発達段階に応じた取組みを促進します。</w:t>
            </w:r>
          </w:p>
          <w:p w14:paraId="38D92698" w14:textId="52C921C3" w:rsidR="00A94C97" w:rsidRPr="003F30E9" w:rsidRDefault="000D4765"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○命の大切さや他者への思いやり、多様性を尊重し</w:t>
            </w:r>
            <w:r w:rsidR="00A94C97" w:rsidRPr="003F30E9">
              <w:rPr>
                <w:rFonts w:hAnsi="メイリオ" w:hint="eastAsia"/>
                <w:color w:val="000000" w:themeColor="text1"/>
                <w:sz w:val="19"/>
                <w:szCs w:val="19"/>
              </w:rPr>
              <w:t>認め合う心を学ぶことにより、子どもたちの豊かな心や人権意識をはぐくみます。</w:t>
            </w:r>
          </w:p>
          <w:p w14:paraId="0F8197F8"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○教育活動全般により体力向上を図るとともに、子どもたちが規則正しい生活習慣等を身につけることで健やかな体づくりにつなげます。</w:t>
            </w:r>
          </w:p>
        </w:tc>
      </w:tr>
      <w:tr w:rsidR="00A94C97" w:rsidRPr="003F30E9" w14:paraId="30845498" w14:textId="77777777" w:rsidTr="00B53A65">
        <w:trPr>
          <w:trHeight w:val="1361"/>
        </w:trPr>
        <w:tc>
          <w:tcPr>
            <w:tcW w:w="2263" w:type="dxa"/>
          </w:tcPr>
          <w:p w14:paraId="64A791F4"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３　将来をみすえた</w:t>
            </w:r>
          </w:p>
          <w:p w14:paraId="0B9717C8" w14:textId="77777777" w:rsidR="00A94C97" w:rsidRPr="003F30E9" w:rsidRDefault="00A94C97" w:rsidP="00B53A65">
            <w:pPr>
              <w:autoSpaceDE w:val="0"/>
              <w:autoSpaceDN w:val="0"/>
              <w:spacing w:line="320" w:lineRule="exact"/>
              <w:ind w:firstLineChars="200" w:firstLine="380"/>
              <w:rPr>
                <w:rFonts w:hAnsi="メイリオ"/>
                <w:sz w:val="19"/>
                <w:szCs w:val="19"/>
              </w:rPr>
            </w:pPr>
            <w:r w:rsidRPr="003F30E9">
              <w:rPr>
                <w:rFonts w:hAnsi="メイリオ" w:hint="eastAsia"/>
                <w:sz w:val="19"/>
                <w:szCs w:val="19"/>
              </w:rPr>
              <w:t>自主性・自立性の</w:t>
            </w:r>
          </w:p>
          <w:p w14:paraId="3E781AD7" w14:textId="77777777" w:rsidR="00A94C97" w:rsidRPr="003F30E9" w:rsidRDefault="00A94C97" w:rsidP="00B53A65">
            <w:pPr>
              <w:autoSpaceDE w:val="0"/>
              <w:autoSpaceDN w:val="0"/>
              <w:spacing w:line="320" w:lineRule="exact"/>
              <w:ind w:firstLineChars="200" w:firstLine="380"/>
              <w:rPr>
                <w:rFonts w:hAnsi="メイリオ"/>
                <w:sz w:val="19"/>
                <w:szCs w:val="19"/>
              </w:rPr>
            </w:pPr>
            <w:r w:rsidRPr="003F30E9">
              <w:rPr>
                <w:rFonts w:hAnsi="メイリオ" w:hint="eastAsia"/>
                <w:sz w:val="19"/>
                <w:szCs w:val="19"/>
              </w:rPr>
              <w:t>育成</w:t>
            </w:r>
          </w:p>
        </w:tc>
        <w:tc>
          <w:tcPr>
            <w:tcW w:w="7365" w:type="dxa"/>
          </w:tcPr>
          <w:p w14:paraId="20AA7303" w14:textId="3336F3E3"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○自分らしい生き方や社会での役割、それらの価値を見出す</w:t>
            </w:r>
            <w:r w:rsidR="00DB2299" w:rsidRPr="003F30E9">
              <w:rPr>
                <w:rFonts w:hAnsi="メイリオ" w:hint="eastAsia"/>
                <w:color w:val="000000" w:themeColor="text1"/>
                <w:sz w:val="19"/>
                <w:szCs w:val="19"/>
              </w:rPr>
              <w:t>様々</w:t>
            </w:r>
            <w:r w:rsidRPr="003F30E9">
              <w:rPr>
                <w:rFonts w:hAnsi="メイリオ" w:hint="eastAsia"/>
                <w:color w:val="000000" w:themeColor="text1"/>
                <w:sz w:val="19"/>
                <w:szCs w:val="19"/>
              </w:rPr>
              <w:t>な機会の拡充を図ります。</w:t>
            </w:r>
          </w:p>
          <w:p w14:paraId="460B09D0" w14:textId="52377AC3"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○子どもたちが自身の個性・特性を把握できるよう、</w:t>
            </w:r>
            <w:r w:rsidR="006D365D" w:rsidRPr="003F30E9">
              <w:rPr>
                <w:rFonts w:hAnsi="メイリオ" w:hint="eastAsia"/>
                <w:color w:val="000000" w:themeColor="text1"/>
                <w:sz w:val="19"/>
                <w:szCs w:val="19"/>
              </w:rPr>
              <w:t>幼</w:t>
            </w:r>
            <w:r w:rsidRPr="003F30E9">
              <w:rPr>
                <w:rFonts w:hAnsi="メイリオ" w:hint="eastAsia"/>
                <w:color w:val="000000" w:themeColor="text1"/>
                <w:sz w:val="19"/>
                <w:szCs w:val="19"/>
              </w:rPr>
              <w:t>小中高一貫したキャリア教育を行います。</w:t>
            </w:r>
          </w:p>
        </w:tc>
      </w:tr>
      <w:tr w:rsidR="00A94C97" w:rsidRPr="003F30E9" w14:paraId="1DCE05A3" w14:textId="77777777" w:rsidTr="00B53A65">
        <w:trPr>
          <w:trHeight w:val="1361"/>
        </w:trPr>
        <w:tc>
          <w:tcPr>
            <w:tcW w:w="2263" w:type="dxa"/>
          </w:tcPr>
          <w:p w14:paraId="5FAE1180"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４　多様な主体との</w:t>
            </w:r>
          </w:p>
          <w:p w14:paraId="33E243E0" w14:textId="77777777" w:rsidR="00A94C97" w:rsidRPr="003F30E9" w:rsidRDefault="00A94C97" w:rsidP="00B53A65">
            <w:pPr>
              <w:autoSpaceDE w:val="0"/>
              <w:autoSpaceDN w:val="0"/>
              <w:spacing w:line="320" w:lineRule="exact"/>
              <w:ind w:left="2" w:firstLineChars="200" w:firstLine="380"/>
              <w:rPr>
                <w:rFonts w:hAnsi="メイリオ"/>
                <w:sz w:val="19"/>
                <w:szCs w:val="19"/>
              </w:rPr>
            </w:pPr>
            <w:r w:rsidRPr="003F30E9">
              <w:rPr>
                <w:rFonts w:hAnsi="メイリオ" w:hint="eastAsia"/>
                <w:sz w:val="19"/>
                <w:szCs w:val="19"/>
              </w:rPr>
              <w:t>協働</w:t>
            </w:r>
          </w:p>
        </w:tc>
        <w:tc>
          <w:tcPr>
            <w:tcW w:w="7365" w:type="dxa"/>
          </w:tcPr>
          <w:p w14:paraId="0A52C331"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○多様化する生徒・保護者のニーズ・課題に対応するため、地域や企業等との連携を一層充実させます。</w:t>
            </w:r>
          </w:p>
          <w:p w14:paraId="2416E7F9"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○多様な主体との連携により、子どもたちの興味・関心や学習意欲を向上させる体験機会をさらに拡充します。</w:t>
            </w:r>
          </w:p>
        </w:tc>
      </w:tr>
      <w:tr w:rsidR="00A94C97" w:rsidRPr="003F30E9" w14:paraId="2ACBFC63" w14:textId="77777777" w:rsidTr="00B53A65">
        <w:trPr>
          <w:trHeight w:val="1361"/>
        </w:trPr>
        <w:tc>
          <w:tcPr>
            <w:tcW w:w="2263" w:type="dxa"/>
          </w:tcPr>
          <w:p w14:paraId="03BB1150"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５　力と熱意を備えた</w:t>
            </w:r>
          </w:p>
          <w:p w14:paraId="3A93EE66" w14:textId="77777777" w:rsidR="00A94C97" w:rsidRPr="003F30E9" w:rsidRDefault="00A94C97" w:rsidP="00B53A65">
            <w:pPr>
              <w:autoSpaceDE w:val="0"/>
              <w:autoSpaceDN w:val="0"/>
              <w:spacing w:line="320" w:lineRule="exact"/>
              <w:ind w:left="2" w:firstLineChars="200" w:firstLine="380"/>
              <w:rPr>
                <w:rFonts w:hAnsi="メイリオ"/>
                <w:sz w:val="19"/>
                <w:szCs w:val="19"/>
              </w:rPr>
            </w:pPr>
            <w:r w:rsidRPr="003F30E9">
              <w:rPr>
                <w:rFonts w:hAnsi="メイリオ" w:hint="eastAsia"/>
                <w:sz w:val="19"/>
                <w:szCs w:val="19"/>
              </w:rPr>
              <w:t>教員と</w:t>
            </w:r>
          </w:p>
          <w:p w14:paraId="582D8BB5" w14:textId="77777777" w:rsidR="00A94C97" w:rsidRPr="003F30E9" w:rsidRDefault="00A94C97" w:rsidP="00B53A65">
            <w:pPr>
              <w:autoSpaceDE w:val="0"/>
              <w:autoSpaceDN w:val="0"/>
              <w:spacing w:line="320" w:lineRule="exact"/>
              <w:ind w:left="2" w:firstLineChars="200" w:firstLine="380"/>
              <w:rPr>
                <w:rFonts w:hAnsi="メイリオ"/>
                <w:sz w:val="19"/>
                <w:szCs w:val="19"/>
              </w:rPr>
            </w:pPr>
            <w:r w:rsidRPr="003F30E9">
              <w:rPr>
                <w:rFonts w:hAnsi="メイリオ" w:hint="eastAsia"/>
                <w:sz w:val="19"/>
                <w:szCs w:val="19"/>
              </w:rPr>
              <w:t>学校組織づくり</w:t>
            </w:r>
          </w:p>
        </w:tc>
        <w:tc>
          <w:tcPr>
            <w:tcW w:w="7365" w:type="dxa"/>
          </w:tcPr>
          <w:p w14:paraId="6655719F"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○優秀な教員の確保を図るとともに、育成環境の充実による資質・能力の向上を図ります。</w:t>
            </w:r>
          </w:p>
          <w:p w14:paraId="76F4DCEA"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○教員の業務改善、外部人材の活用等により、働き方改革の一層の推進を図ります。</w:t>
            </w:r>
          </w:p>
        </w:tc>
      </w:tr>
      <w:tr w:rsidR="00A94C97" w:rsidRPr="003F30E9" w14:paraId="2C9B4078" w14:textId="77777777" w:rsidTr="00235718">
        <w:trPr>
          <w:trHeight w:val="794"/>
        </w:trPr>
        <w:tc>
          <w:tcPr>
            <w:tcW w:w="2263" w:type="dxa"/>
          </w:tcPr>
          <w:p w14:paraId="6E9E33B6"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６　学びを支える</w:t>
            </w:r>
          </w:p>
          <w:p w14:paraId="4632AD7A" w14:textId="77777777" w:rsidR="00A94C97" w:rsidRPr="003F30E9" w:rsidRDefault="00A94C97" w:rsidP="00B53A65">
            <w:pPr>
              <w:autoSpaceDE w:val="0"/>
              <w:autoSpaceDN w:val="0"/>
              <w:spacing w:line="320" w:lineRule="exact"/>
              <w:ind w:left="2" w:firstLineChars="200" w:firstLine="380"/>
              <w:rPr>
                <w:rFonts w:hAnsi="メイリオ"/>
                <w:sz w:val="19"/>
                <w:szCs w:val="19"/>
              </w:rPr>
            </w:pPr>
            <w:r w:rsidRPr="003F30E9">
              <w:rPr>
                <w:rFonts w:hAnsi="メイリオ" w:hint="eastAsia"/>
                <w:sz w:val="19"/>
                <w:szCs w:val="19"/>
              </w:rPr>
              <w:t>環境整備</w:t>
            </w:r>
          </w:p>
        </w:tc>
        <w:tc>
          <w:tcPr>
            <w:tcW w:w="7365" w:type="dxa"/>
          </w:tcPr>
          <w:p w14:paraId="2135EB94"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○災害や感染症に備えた学校安全の確保、計画的な施設等の整備により、子どもたちが安心して学べる環境を維持します。</w:t>
            </w:r>
          </w:p>
        </w:tc>
      </w:tr>
      <w:tr w:rsidR="00A94C97" w:rsidRPr="003F30E9" w14:paraId="0C8F396D" w14:textId="77777777" w:rsidTr="00B53A65">
        <w:trPr>
          <w:trHeight w:val="1077"/>
        </w:trPr>
        <w:tc>
          <w:tcPr>
            <w:tcW w:w="2263" w:type="dxa"/>
          </w:tcPr>
          <w:p w14:paraId="5B04FBCE" w14:textId="77777777" w:rsidR="00A94C97" w:rsidRPr="003F30E9" w:rsidRDefault="00A94C97" w:rsidP="00B53A65">
            <w:pPr>
              <w:autoSpaceDE w:val="0"/>
              <w:autoSpaceDN w:val="0"/>
              <w:spacing w:line="320" w:lineRule="exact"/>
              <w:ind w:left="2"/>
              <w:rPr>
                <w:rFonts w:hAnsi="メイリオ"/>
                <w:sz w:val="19"/>
                <w:szCs w:val="19"/>
              </w:rPr>
            </w:pPr>
            <w:r w:rsidRPr="003F30E9">
              <w:rPr>
                <w:rFonts w:hAnsi="メイリオ" w:hint="eastAsia"/>
                <w:sz w:val="19"/>
                <w:szCs w:val="19"/>
              </w:rPr>
              <w:t>７　私立学校の振興</w:t>
            </w:r>
          </w:p>
        </w:tc>
        <w:tc>
          <w:tcPr>
            <w:tcW w:w="7365" w:type="dxa"/>
          </w:tcPr>
          <w:p w14:paraId="693D0139"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○建学の精神に基づく私立学校の特色・魅力ある教育を支援します。</w:t>
            </w:r>
          </w:p>
          <w:p w14:paraId="6464DD6B" w14:textId="77777777" w:rsidR="00A94C97" w:rsidRPr="003F30E9" w:rsidRDefault="00A94C97" w:rsidP="00B53A65">
            <w:pPr>
              <w:autoSpaceDE w:val="0"/>
              <w:autoSpaceDN w:val="0"/>
              <w:spacing w:line="320" w:lineRule="exact"/>
              <w:ind w:left="190" w:hangingChars="100" w:hanging="190"/>
              <w:rPr>
                <w:rFonts w:hAnsi="メイリオ"/>
                <w:color w:val="000000" w:themeColor="text1"/>
                <w:sz w:val="19"/>
                <w:szCs w:val="19"/>
              </w:rPr>
            </w:pPr>
            <w:r w:rsidRPr="003F30E9">
              <w:rPr>
                <w:rFonts w:hAnsi="メイリオ" w:hint="eastAsia"/>
                <w:color w:val="000000" w:themeColor="text1"/>
                <w:sz w:val="19"/>
                <w:szCs w:val="19"/>
              </w:rPr>
              <w:t>○授業料無償化制度の実施により、家庭の経済的事情に関わらず、自らの希望や能力に応じた自由な学校選択の機会を保障します。</w:t>
            </w:r>
          </w:p>
        </w:tc>
      </w:tr>
    </w:tbl>
    <w:p w14:paraId="59AE9B43" w14:textId="41E8A933" w:rsidR="00A94C97" w:rsidRPr="003F30E9"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0" w:name="_Toc120012083"/>
      <w:r w:rsidRPr="003F30E9">
        <w:rPr>
          <w:rFonts w:hAnsi="メイリオ" w:cstheme="majorBidi" w:hint="eastAsia"/>
          <w:b/>
          <w:bCs/>
          <w:sz w:val="28"/>
          <w:szCs w:val="28"/>
        </w:rPr>
        <w:lastRenderedPageBreak/>
        <w:t xml:space="preserve">３　</w:t>
      </w:r>
      <w:r w:rsidR="00A94C97" w:rsidRPr="003F30E9">
        <w:rPr>
          <w:rFonts w:hAnsi="メイリオ" w:cstheme="majorBidi" w:hint="eastAsia"/>
          <w:b/>
          <w:bCs/>
          <w:sz w:val="28"/>
          <w:szCs w:val="28"/>
        </w:rPr>
        <w:t>施策や取組みの</w:t>
      </w:r>
      <w:bookmarkStart w:id="31" w:name="_Hlk116851223"/>
      <w:r w:rsidR="00A94C97" w:rsidRPr="003F30E9">
        <w:rPr>
          <w:rFonts w:hAnsi="メイリオ" w:cstheme="majorBidi" w:hint="eastAsia"/>
          <w:b/>
          <w:bCs/>
          <w:sz w:val="28"/>
          <w:szCs w:val="28"/>
        </w:rPr>
        <w:t>進捗状況や効果の確認</w:t>
      </w:r>
      <w:bookmarkEnd w:id="30"/>
      <w:bookmarkEnd w:id="31"/>
    </w:p>
    <w:p w14:paraId="1A872CD0" w14:textId="6839E809" w:rsidR="00A94C97" w:rsidRPr="003F30E9" w:rsidRDefault="00A94C97" w:rsidP="00B054BA">
      <w:pPr>
        <w:autoSpaceDE w:val="0"/>
        <w:autoSpaceDN w:val="0"/>
        <w:ind w:leftChars="100" w:left="210" w:rightChars="50" w:right="105" w:firstLineChars="100" w:firstLine="220"/>
        <w:rPr>
          <w:sz w:val="22"/>
        </w:rPr>
      </w:pPr>
      <w:r w:rsidRPr="003F30E9">
        <w:rPr>
          <w:rFonts w:hint="eastAsia"/>
          <w:sz w:val="22"/>
        </w:rPr>
        <w:t>第２次計画は、今後1</w:t>
      </w:r>
      <w:r w:rsidRPr="003F30E9">
        <w:rPr>
          <w:sz w:val="22"/>
        </w:rPr>
        <w:t>0</w:t>
      </w:r>
      <w:r w:rsidRPr="003F30E9">
        <w:rPr>
          <w:rFonts w:hint="eastAsia"/>
          <w:sz w:val="22"/>
        </w:rPr>
        <w:t>年間の大阪における教育施策の大綱として、施策展開の大きな方向を示すものです。その一方、第２次計画に基づく施策や取組みを進める中では、施策等の進捗状況やそれらの効果を確認することが重要です。また、施策等によりめざす効果を明示化することにより、施策等の進め方を具体化することも必要です。</w:t>
      </w:r>
    </w:p>
    <w:p w14:paraId="4ECEE860" w14:textId="77777777" w:rsidR="00A94C97" w:rsidRPr="003F30E9" w:rsidRDefault="00A94C97" w:rsidP="00B054BA">
      <w:pPr>
        <w:autoSpaceDE w:val="0"/>
        <w:autoSpaceDN w:val="0"/>
        <w:ind w:leftChars="100" w:left="210" w:rightChars="50" w:right="105" w:firstLineChars="100" w:firstLine="220"/>
        <w:rPr>
          <w:sz w:val="22"/>
        </w:rPr>
      </w:pPr>
    </w:p>
    <w:p w14:paraId="72B58948" w14:textId="0FE399D2" w:rsidR="00A94C97" w:rsidRPr="003F30E9" w:rsidRDefault="00A94C97" w:rsidP="00B054BA">
      <w:pPr>
        <w:autoSpaceDE w:val="0"/>
        <w:autoSpaceDN w:val="0"/>
        <w:ind w:leftChars="100" w:left="210" w:rightChars="50" w:right="105" w:firstLineChars="100" w:firstLine="220"/>
        <w:rPr>
          <w:sz w:val="22"/>
        </w:rPr>
      </w:pPr>
      <w:r w:rsidRPr="003F30E9">
        <w:rPr>
          <w:rFonts w:hint="eastAsia"/>
          <w:sz w:val="22"/>
        </w:rPr>
        <w:t>そのため、第２次計画に基づき策定する事業計画において、基本方針に基づく施策等でめざす具体的な到達点を「到達目標」として設定します。また、施策等の進捗を測るべく、具体的な「成果指標」を設定し、施策等が適切に展開されているかを確認します。「到達目標」と「成果指標」の２つに基づく検証を行うことで、施策等の実効性を担保します。あわせて、効果検証</w:t>
      </w:r>
      <w:r w:rsidR="007765A3" w:rsidRPr="003F30E9">
        <w:rPr>
          <w:rFonts w:hint="eastAsia"/>
          <w:sz w:val="22"/>
        </w:rPr>
        <w:t>を踏まえた施策等の組みかえなどを絶えず行うことで、最適かつ最大</w:t>
      </w:r>
      <w:r w:rsidRPr="003F30E9">
        <w:rPr>
          <w:rFonts w:hint="eastAsia"/>
          <w:sz w:val="22"/>
        </w:rPr>
        <w:t>の効果を生み出すよう努めます。</w:t>
      </w:r>
    </w:p>
    <w:p w14:paraId="39608A44" w14:textId="77777777" w:rsidR="00A94C97" w:rsidRPr="003F30E9" w:rsidRDefault="00A94C97" w:rsidP="001401BB">
      <w:pPr>
        <w:autoSpaceDE w:val="0"/>
        <w:autoSpaceDN w:val="0"/>
        <w:rPr>
          <w:sz w:val="22"/>
        </w:rPr>
      </w:pPr>
    </w:p>
    <w:p w14:paraId="47A516F6" w14:textId="6C1A04D5" w:rsidR="00A94C97" w:rsidRPr="003F30E9" w:rsidRDefault="00A94C97" w:rsidP="001401BB">
      <w:pPr>
        <w:autoSpaceDE w:val="0"/>
        <w:autoSpaceDN w:val="0"/>
        <w:jc w:val="left"/>
        <w:rPr>
          <w:rFonts w:hAnsi="メイリオ"/>
          <w:b/>
          <w:bCs/>
          <w:sz w:val="22"/>
          <w:szCs w:val="24"/>
        </w:rPr>
      </w:pPr>
      <w:r w:rsidRPr="003F30E9">
        <w:rPr>
          <w:rFonts w:hAnsi="メイリオ" w:hint="eastAsia"/>
          <w:b/>
          <w:bCs/>
          <w:sz w:val="22"/>
          <w:szCs w:val="24"/>
        </w:rPr>
        <w:t>■第２次計画における「到達目標」と「成果指標」のイメージ</w:t>
      </w:r>
    </w:p>
    <w:p w14:paraId="3D384C66" w14:textId="77777777" w:rsidR="000323B3" w:rsidRPr="003F30E9" w:rsidRDefault="000323B3" w:rsidP="001401BB">
      <w:pPr>
        <w:autoSpaceDE w:val="0"/>
        <w:autoSpaceDN w:val="0"/>
        <w:jc w:val="left"/>
        <w:rPr>
          <w:rFonts w:hAnsi="メイリオ"/>
          <w:sz w:val="24"/>
          <w:szCs w:val="24"/>
        </w:rPr>
      </w:pPr>
    </w:p>
    <w:p w14:paraId="236EC76A" w14:textId="22AE98B1" w:rsidR="00A94C97" w:rsidRPr="003F30E9" w:rsidRDefault="000B1429" w:rsidP="001401BB">
      <w:pPr>
        <w:autoSpaceDE w:val="0"/>
        <w:autoSpaceDN w:val="0"/>
        <w:spacing w:line="240" w:lineRule="auto"/>
        <w:jc w:val="left"/>
        <w:rPr>
          <w:rFonts w:hAnsi="メイリオ"/>
          <w:b/>
          <w:bCs/>
          <w:sz w:val="22"/>
          <w:szCs w:val="24"/>
        </w:rPr>
      </w:pPr>
      <w:r>
        <w:rPr>
          <w:noProof/>
        </w:rPr>
        <w:drawing>
          <wp:inline distT="0" distB="0" distL="0" distR="0" wp14:anchorId="1F2473E0" wp14:editId="34D3D17F">
            <wp:extent cx="6120130" cy="2706370"/>
            <wp:effectExtent l="0" t="0" r="0" b="0"/>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7">
                      <a:extLst>
                        <a:ext uri="{28A0092B-C50C-407E-A947-70E740481C1C}">
                          <a14:useLocalDpi xmlns:a14="http://schemas.microsoft.com/office/drawing/2010/main" val="0"/>
                        </a:ext>
                      </a:extLst>
                    </a:blip>
                    <a:srcRect l="5168" t="20098"/>
                    <a:stretch/>
                  </pic:blipFill>
                  <pic:spPr>
                    <a:xfrm>
                      <a:off x="0" y="0"/>
                      <a:ext cx="6120130" cy="2706370"/>
                    </a:xfrm>
                    <a:prstGeom prst="rect">
                      <a:avLst/>
                    </a:prstGeom>
                  </pic:spPr>
                </pic:pic>
              </a:graphicData>
            </a:graphic>
          </wp:inline>
        </w:drawing>
      </w:r>
    </w:p>
    <w:p w14:paraId="6BE5047F" w14:textId="77777777" w:rsidR="00A94C97" w:rsidRPr="003F30E9" w:rsidRDefault="00A94C97" w:rsidP="001401BB">
      <w:pPr>
        <w:autoSpaceDE w:val="0"/>
        <w:autoSpaceDN w:val="0"/>
        <w:spacing w:line="240" w:lineRule="auto"/>
        <w:jc w:val="left"/>
        <w:rPr>
          <w:rFonts w:hAnsi="メイリオ"/>
          <w:b/>
          <w:bCs/>
          <w:sz w:val="22"/>
          <w:szCs w:val="24"/>
        </w:rPr>
      </w:pPr>
      <w:r w:rsidRPr="003F30E9">
        <w:rPr>
          <w:rFonts w:hAnsi="メイリオ"/>
          <w:b/>
          <w:bCs/>
          <w:sz w:val="22"/>
          <w:szCs w:val="24"/>
        </w:rPr>
        <w:br w:type="page"/>
      </w:r>
    </w:p>
    <w:p w14:paraId="4BEA77EB" w14:textId="1EC9401D" w:rsidR="00A94C97" w:rsidRPr="003F30E9" w:rsidRDefault="00A94C97" w:rsidP="00B054BA">
      <w:pPr>
        <w:autoSpaceDE w:val="0"/>
        <w:autoSpaceDN w:val="0"/>
        <w:ind w:leftChars="100" w:left="210" w:rightChars="50" w:right="105" w:firstLineChars="100" w:firstLine="220"/>
        <w:rPr>
          <w:sz w:val="22"/>
        </w:rPr>
      </w:pPr>
      <w:r w:rsidRPr="003F30E9">
        <w:rPr>
          <w:rFonts w:hint="eastAsia"/>
          <w:sz w:val="22"/>
        </w:rPr>
        <w:lastRenderedPageBreak/>
        <w:t>「到達目標」や「成果指標」による施策等の進捗状況については、これまでと同様に大阪府教育行政基本条例に基づく大阪府教育行政評価審議会において、毎年度、点検・評価を行うとともに、それらの結果を踏まえた施策の見直し、「府立学校に対する</w:t>
      </w:r>
      <w:r w:rsidR="003A6EE5" w:rsidRPr="003F30E9">
        <w:rPr>
          <w:rFonts w:hint="eastAsia"/>
          <w:sz w:val="22"/>
        </w:rPr>
        <w:t>指示事項」や「市町村教育委員会に対する指導・助言事項」の更新等</w:t>
      </w:r>
      <w:r w:rsidRPr="003F30E9">
        <w:rPr>
          <w:rFonts w:hint="eastAsia"/>
          <w:sz w:val="22"/>
        </w:rPr>
        <w:t>を行うこととします。</w:t>
      </w:r>
    </w:p>
    <w:p w14:paraId="7D074EE7" w14:textId="77777777" w:rsidR="00A94C97" w:rsidRPr="003F30E9" w:rsidRDefault="00A94C97" w:rsidP="00B054BA">
      <w:pPr>
        <w:autoSpaceDE w:val="0"/>
        <w:autoSpaceDN w:val="0"/>
        <w:spacing w:line="360" w:lineRule="exact"/>
        <w:ind w:leftChars="100" w:left="210" w:rightChars="50" w:right="105"/>
        <w:jc w:val="left"/>
        <w:rPr>
          <w:rFonts w:hAnsi="メイリオ"/>
          <w:b/>
          <w:bCs/>
          <w:sz w:val="22"/>
          <w:szCs w:val="24"/>
        </w:rPr>
      </w:pPr>
    </w:p>
    <w:p w14:paraId="1C6B00A3" w14:textId="77777777" w:rsidR="00A94C97" w:rsidRPr="003F30E9" w:rsidRDefault="00A94C97" w:rsidP="001401BB">
      <w:pPr>
        <w:autoSpaceDE w:val="0"/>
        <w:autoSpaceDN w:val="0"/>
        <w:spacing w:line="360" w:lineRule="exact"/>
        <w:jc w:val="left"/>
        <w:rPr>
          <w:rFonts w:hAnsi="メイリオ"/>
          <w:b/>
          <w:bCs/>
          <w:sz w:val="22"/>
          <w:szCs w:val="24"/>
        </w:rPr>
      </w:pPr>
      <w:r w:rsidRPr="003F30E9">
        <w:rPr>
          <w:rFonts w:hAnsi="メイリオ" w:hint="eastAsia"/>
          <w:b/>
          <w:bCs/>
          <w:sz w:val="22"/>
          <w:szCs w:val="24"/>
        </w:rPr>
        <w:t>■進捗状況や効果の確認のイメージ</w:t>
      </w:r>
    </w:p>
    <w:p w14:paraId="6FD3770E" w14:textId="27579C89" w:rsidR="00A64A3D" w:rsidRPr="003F30E9" w:rsidRDefault="00A33C9C" w:rsidP="00F36C18">
      <w:pPr>
        <w:autoSpaceDE w:val="0"/>
        <w:autoSpaceDN w:val="0"/>
        <w:spacing w:line="240" w:lineRule="auto"/>
        <w:jc w:val="center"/>
        <w:rPr>
          <w:rFonts w:hAnsi="メイリオ"/>
          <w:b/>
          <w:bCs/>
          <w:sz w:val="22"/>
          <w:szCs w:val="24"/>
        </w:rPr>
      </w:pPr>
      <w:r>
        <w:rPr>
          <w:rFonts w:hAnsi="メイリオ"/>
          <w:b/>
          <w:bCs/>
          <w:noProof/>
          <w:sz w:val="22"/>
          <w:szCs w:val="24"/>
        </w:rPr>
        <w:drawing>
          <wp:inline distT="0" distB="0" distL="0" distR="0" wp14:anchorId="5FB1FD90" wp14:editId="31E08911">
            <wp:extent cx="3675935" cy="2408944"/>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1658" cy="2419248"/>
                    </a:xfrm>
                    <a:prstGeom prst="rect">
                      <a:avLst/>
                    </a:prstGeom>
                    <a:noFill/>
                    <a:ln>
                      <a:noFill/>
                    </a:ln>
                  </pic:spPr>
                </pic:pic>
              </a:graphicData>
            </a:graphic>
          </wp:inline>
        </w:drawing>
      </w:r>
    </w:p>
    <w:p w14:paraId="4A1EEFB2" w14:textId="77777777" w:rsidR="00A94C97" w:rsidRPr="003F30E9" w:rsidRDefault="00A94C97" w:rsidP="001401BB">
      <w:pPr>
        <w:autoSpaceDE w:val="0"/>
        <w:autoSpaceDN w:val="0"/>
        <w:spacing w:line="240" w:lineRule="auto"/>
        <w:rPr>
          <w:rFonts w:hAnsi="メイリオ"/>
          <w:sz w:val="24"/>
          <w:szCs w:val="24"/>
        </w:rPr>
      </w:pPr>
      <w:r w:rsidRPr="003F30E9">
        <w:rPr>
          <w:rFonts w:hAnsi="メイリオ"/>
          <w:sz w:val="24"/>
          <w:szCs w:val="24"/>
        </w:rPr>
        <w:br w:type="page"/>
      </w:r>
    </w:p>
    <w:p w14:paraId="2A9E9AD7" w14:textId="77777777" w:rsidR="00317750" w:rsidRPr="003F30E9" w:rsidRDefault="00317750" w:rsidP="001401BB">
      <w:pPr>
        <w:autoSpaceDE w:val="0"/>
        <w:autoSpaceDN w:val="0"/>
        <w:rPr>
          <w:sz w:val="24"/>
          <w:szCs w:val="24"/>
        </w:rPr>
        <w:sectPr w:rsidR="00317750" w:rsidRPr="003F30E9" w:rsidSect="00A34720">
          <w:headerReference w:type="default" r:id="rId29"/>
          <w:footerReference w:type="default" r:id="rId30"/>
          <w:pgSz w:w="11906" w:h="16838" w:code="9"/>
          <w:pgMar w:top="1134" w:right="1134" w:bottom="1021" w:left="1134" w:header="510" w:footer="510" w:gutter="0"/>
          <w:pgNumType w:start="1"/>
          <w:cols w:space="425"/>
          <w:docGrid w:type="linesAndChars" w:linePitch="400"/>
        </w:sectPr>
      </w:pPr>
    </w:p>
    <w:p w14:paraId="4DB8839C" w14:textId="77777777" w:rsidR="00CE0D99" w:rsidRPr="003F30E9" w:rsidRDefault="00CE0D99" w:rsidP="00CE0D99">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32" w:name="_Toc118221906"/>
      <w:bookmarkStart w:id="33" w:name="_Toc120012084"/>
      <w:bookmarkStart w:id="34" w:name="_Toc117273816"/>
      <w:r w:rsidRPr="003F30E9">
        <w:rPr>
          <w:rFonts w:hAnsi="メイリオ" w:cstheme="majorBidi" w:hint="eastAsia"/>
          <w:b/>
          <w:bCs/>
          <w:color w:val="FFFFFF" w:themeColor="background1"/>
          <w:sz w:val="40"/>
          <w:szCs w:val="40"/>
        </w:rPr>
        <w:lastRenderedPageBreak/>
        <w:t>第５章　基本方針（施策の大綱）</w:t>
      </w:r>
      <w:bookmarkEnd w:id="32"/>
      <w:bookmarkEnd w:id="33"/>
    </w:p>
    <w:p w14:paraId="3A9DDBA0" w14:textId="19A650C0" w:rsidR="00CE0D99" w:rsidRPr="003F30E9"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5" w:name="_Toc118221907"/>
      <w:bookmarkStart w:id="36" w:name="_Toc120012085"/>
      <w:bookmarkStart w:id="37" w:name="_Toc116464607"/>
      <w:r w:rsidRPr="003F30E9">
        <w:rPr>
          <w:rFonts w:hAnsi="メイリオ" w:cstheme="majorBidi" w:hint="eastAsia"/>
          <w:b/>
          <w:bCs/>
          <w:color w:val="000000" w:themeColor="text1"/>
          <w:sz w:val="28"/>
          <w:szCs w:val="28"/>
        </w:rPr>
        <w:t xml:space="preserve">１　</w:t>
      </w:r>
      <w:bookmarkEnd w:id="35"/>
      <w:r w:rsidR="00235718" w:rsidRPr="003F30E9">
        <w:rPr>
          <w:rFonts w:hAnsi="メイリオ" w:cstheme="majorBidi" w:hint="eastAsia"/>
          <w:b/>
          <w:bCs/>
          <w:color w:val="000000" w:themeColor="text1"/>
          <w:sz w:val="28"/>
          <w:szCs w:val="28"/>
        </w:rPr>
        <w:t>基本方針に基づく取組み等の設定にあたって</w:t>
      </w:r>
      <w:bookmarkEnd w:id="36"/>
    </w:p>
    <w:p w14:paraId="7AB67913" w14:textId="0309CF6C" w:rsidR="00C150A6" w:rsidRPr="003F30E9" w:rsidRDefault="00C150A6" w:rsidP="00707D23">
      <w:pPr>
        <w:autoSpaceDE w:val="0"/>
        <w:autoSpaceDN w:val="0"/>
        <w:spacing w:line="360" w:lineRule="exact"/>
        <w:ind w:leftChars="100" w:left="210" w:rightChars="50" w:right="105" w:firstLineChars="100" w:firstLine="220"/>
        <w:rPr>
          <w:color w:val="000000" w:themeColor="text1"/>
          <w:sz w:val="22"/>
        </w:rPr>
      </w:pPr>
      <w:bookmarkStart w:id="38" w:name="_Hlk119862076"/>
      <w:r w:rsidRPr="003F30E9">
        <w:rPr>
          <w:rFonts w:hint="eastAsia"/>
          <w:color w:val="000000" w:themeColor="text1"/>
          <w:sz w:val="22"/>
        </w:rPr>
        <w:t>第４章で述べたように、</w:t>
      </w:r>
      <w:r w:rsidR="00CE0D99" w:rsidRPr="003F30E9">
        <w:rPr>
          <w:rFonts w:hint="eastAsia"/>
          <w:color w:val="000000" w:themeColor="text1"/>
          <w:sz w:val="22"/>
        </w:rPr>
        <w:t>基本方針</w:t>
      </w:r>
      <w:r w:rsidR="00AB2CE3" w:rsidRPr="003F30E9">
        <w:rPr>
          <w:rFonts w:hint="eastAsia"/>
          <w:color w:val="000000" w:themeColor="text1"/>
          <w:sz w:val="22"/>
        </w:rPr>
        <w:t>の策定にあたっては、学びの「基礎・基本」の確実な定着や豊かな人間性のはぐくみなど、これまでの取組みを継承していくとともに、</w:t>
      </w:r>
      <w:r w:rsidR="00707D23" w:rsidRPr="003F30E9">
        <w:rPr>
          <w:rFonts w:hint="eastAsia"/>
          <w:color w:val="000000" w:themeColor="text1"/>
          <w:sz w:val="22"/>
        </w:rPr>
        <w:t>グローバル化に対応した英語教育や</w:t>
      </w:r>
      <w:r w:rsidR="00160022" w:rsidRPr="003F30E9">
        <w:rPr>
          <w:rFonts w:hint="eastAsia"/>
          <w:color w:val="000000" w:themeColor="text1"/>
          <w:sz w:val="22"/>
        </w:rPr>
        <w:t>ICT</w:t>
      </w:r>
      <w:r w:rsidR="00707D23" w:rsidRPr="003F30E9">
        <w:rPr>
          <w:rFonts w:hint="eastAsia"/>
          <w:color w:val="000000" w:themeColor="text1"/>
          <w:sz w:val="22"/>
        </w:rPr>
        <w:t>を利活用した教育</w:t>
      </w:r>
      <w:r w:rsidR="007D0C9F" w:rsidRPr="003F30E9">
        <w:rPr>
          <w:rFonts w:hint="eastAsia"/>
          <w:color w:val="000000" w:themeColor="text1"/>
          <w:sz w:val="22"/>
        </w:rPr>
        <w:t>等</w:t>
      </w:r>
      <w:r w:rsidR="00707D23" w:rsidRPr="003F30E9">
        <w:rPr>
          <w:rFonts w:hint="eastAsia"/>
          <w:color w:val="000000" w:themeColor="text1"/>
          <w:sz w:val="22"/>
        </w:rPr>
        <w:t>、</w:t>
      </w:r>
      <w:r w:rsidR="00CE0D99" w:rsidRPr="003F30E9">
        <w:rPr>
          <w:rFonts w:hint="eastAsia"/>
          <w:color w:val="000000" w:themeColor="text1"/>
          <w:sz w:val="22"/>
        </w:rPr>
        <w:t>大阪の教育を取り巻く状況の変化に</w:t>
      </w:r>
      <w:r w:rsidR="006D365D" w:rsidRPr="003F30E9">
        <w:rPr>
          <w:rFonts w:hint="eastAsia"/>
          <w:color w:val="000000" w:themeColor="text1"/>
          <w:sz w:val="22"/>
        </w:rPr>
        <w:t>しっかり対応していく</w:t>
      </w:r>
      <w:r w:rsidR="00614363">
        <w:rPr>
          <w:rFonts w:hint="eastAsia"/>
          <w:color w:val="000000" w:themeColor="text1"/>
          <w:sz w:val="22"/>
        </w:rPr>
        <w:t>必要があります</w:t>
      </w:r>
      <w:r w:rsidRPr="003F30E9">
        <w:rPr>
          <w:rFonts w:hint="eastAsia"/>
          <w:color w:val="000000" w:themeColor="text1"/>
          <w:sz w:val="22"/>
        </w:rPr>
        <w:t>。</w:t>
      </w:r>
    </w:p>
    <w:p w14:paraId="1E9A967A" w14:textId="77777777" w:rsidR="00C150A6" w:rsidRPr="003F30E9" w:rsidRDefault="00C150A6" w:rsidP="00707D23">
      <w:pPr>
        <w:autoSpaceDE w:val="0"/>
        <w:autoSpaceDN w:val="0"/>
        <w:spacing w:line="360" w:lineRule="exact"/>
        <w:ind w:leftChars="100" w:left="210" w:rightChars="50" w:right="105" w:firstLineChars="100" w:firstLine="220"/>
        <w:rPr>
          <w:color w:val="000000" w:themeColor="text1"/>
          <w:sz w:val="22"/>
        </w:rPr>
      </w:pPr>
    </w:p>
    <w:bookmarkEnd w:id="38"/>
    <w:p w14:paraId="5F4A67A6" w14:textId="437B5528" w:rsidR="00CE0D99" w:rsidRPr="003F30E9" w:rsidRDefault="00CE0D99" w:rsidP="00CE0D99">
      <w:pPr>
        <w:autoSpaceDE w:val="0"/>
        <w:autoSpaceDN w:val="0"/>
        <w:spacing w:line="360" w:lineRule="exact"/>
        <w:ind w:leftChars="100" w:left="210" w:rightChars="50" w:right="105" w:firstLineChars="100" w:firstLine="220"/>
        <w:rPr>
          <w:color w:val="000000" w:themeColor="text1"/>
          <w:sz w:val="22"/>
        </w:rPr>
      </w:pPr>
      <w:r w:rsidRPr="003F30E9">
        <w:rPr>
          <w:rFonts w:hint="eastAsia"/>
          <w:color w:val="000000" w:themeColor="text1"/>
          <w:sz w:val="22"/>
        </w:rPr>
        <w:t>第２次計画にお</w:t>
      </w:r>
      <w:r w:rsidR="00E759E7" w:rsidRPr="003F30E9">
        <w:rPr>
          <w:rFonts w:hint="eastAsia"/>
          <w:color w:val="000000" w:themeColor="text1"/>
          <w:sz w:val="22"/>
        </w:rPr>
        <w:t>ける</w:t>
      </w:r>
      <w:r w:rsidR="00235718" w:rsidRPr="003F30E9">
        <w:rPr>
          <w:rFonts w:hint="eastAsia"/>
          <w:color w:val="000000" w:themeColor="text1"/>
          <w:sz w:val="22"/>
        </w:rPr>
        <w:t>７つの</w:t>
      </w:r>
      <w:r w:rsidRPr="003F30E9">
        <w:rPr>
          <w:rFonts w:hint="eastAsia"/>
          <w:color w:val="000000" w:themeColor="text1"/>
          <w:sz w:val="22"/>
        </w:rPr>
        <w:t>基本方針に基づく施策等に関しては、計画期間中、特に重点的に実施する取組み（以下、「重点取組」といいます。）</w:t>
      </w:r>
      <w:r w:rsidR="00E759E7" w:rsidRPr="003F30E9">
        <w:rPr>
          <w:rFonts w:hint="eastAsia"/>
          <w:color w:val="000000" w:themeColor="text1"/>
          <w:sz w:val="22"/>
        </w:rPr>
        <w:t>及び</w:t>
      </w:r>
      <w:r w:rsidRPr="003F30E9">
        <w:rPr>
          <w:rFonts w:hint="eastAsia"/>
          <w:color w:val="000000" w:themeColor="text1"/>
          <w:sz w:val="22"/>
        </w:rPr>
        <w:t>重点取組を達成するための手法（以下、「重点取組達成のための手法」といいます。）について、体系的にとりまとめ</w:t>
      </w:r>
      <w:r w:rsidR="00E759E7" w:rsidRPr="003F30E9">
        <w:rPr>
          <w:rFonts w:hint="eastAsia"/>
          <w:color w:val="000000" w:themeColor="text1"/>
          <w:sz w:val="22"/>
        </w:rPr>
        <w:t>を行う</w:t>
      </w:r>
      <w:r w:rsidRPr="003F30E9">
        <w:rPr>
          <w:rFonts w:hint="eastAsia"/>
          <w:color w:val="000000" w:themeColor="text1"/>
          <w:sz w:val="22"/>
        </w:rPr>
        <w:t>こととします。</w:t>
      </w:r>
    </w:p>
    <w:p w14:paraId="447742E4" w14:textId="77777777" w:rsidR="00CE0D99" w:rsidRPr="003F30E9" w:rsidRDefault="00CE0D99" w:rsidP="00E759E7">
      <w:pPr>
        <w:autoSpaceDE w:val="0"/>
        <w:autoSpaceDN w:val="0"/>
        <w:spacing w:line="360" w:lineRule="exact"/>
        <w:ind w:rightChars="50" w:right="105"/>
        <w:rPr>
          <w:color w:val="000000" w:themeColor="text1"/>
          <w:sz w:val="22"/>
        </w:rPr>
      </w:pPr>
    </w:p>
    <w:p w14:paraId="2E4DFAC6" w14:textId="2212D31F" w:rsidR="00CE0D99" w:rsidRPr="003F30E9" w:rsidRDefault="007765A3" w:rsidP="00CE0D99">
      <w:pPr>
        <w:autoSpaceDE w:val="0"/>
        <w:autoSpaceDN w:val="0"/>
        <w:spacing w:line="360" w:lineRule="exact"/>
        <w:ind w:leftChars="100" w:left="210" w:rightChars="50" w:right="105" w:firstLineChars="100" w:firstLine="220"/>
        <w:rPr>
          <w:color w:val="000000" w:themeColor="text1"/>
          <w:sz w:val="22"/>
        </w:rPr>
      </w:pPr>
      <w:r w:rsidRPr="003F30E9">
        <w:rPr>
          <w:rFonts w:hint="eastAsia"/>
          <w:color w:val="000000" w:themeColor="text1"/>
          <w:sz w:val="22"/>
        </w:rPr>
        <w:t>加えて、一貫した教育の方向性を示すため、小学校・中学校・高校・</w:t>
      </w:r>
      <w:r w:rsidR="00CE0D99" w:rsidRPr="003F30E9">
        <w:rPr>
          <w:rFonts w:hint="eastAsia"/>
          <w:color w:val="000000" w:themeColor="text1"/>
          <w:sz w:val="22"/>
        </w:rPr>
        <w:t>支援学校等の校種を超えてとりまとめを行うこととします。</w:t>
      </w:r>
    </w:p>
    <w:p w14:paraId="009A3E86" w14:textId="77777777" w:rsidR="00CE0D99" w:rsidRPr="003F30E9" w:rsidRDefault="00CE0D99" w:rsidP="00CE0D99">
      <w:pPr>
        <w:autoSpaceDE w:val="0"/>
        <w:autoSpaceDN w:val="0"/>
        <w:spacing w:line="360" w:lineRule="exact"/>
        <w:ind w:firstLineChars="100" w:firstLine="220"/>
        <w:rPr>
          <w:color w:val="000000" w:themeColor="text1"/>
          <w:sz w:val="22"/>
        </w:rPr>
      </w:pPr>
      <w:r w:rsidRPr="003F30E9">
        <w:rPr>
          <w:color w:val="000000" w:themeColor="text1"/>
          <w:sz w:val="22"/>
        </w:rPr>
        <w:br w:type="page"/>
      </w:r>
    </w:p>
    <w:p w14:paraId="385D3DD2" w14:textId="2FE1682A" w:rsidR="00CE0D99" w:rsidRPr="003F30E9"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9" w:name="_Toc118221908"/>
      <w:bookmarkStart w:id="40" w:name="_Toc120012086"/>
      <w:r w:rsidRPr="003F30E9">
        <w:rPr>
          <w:rFonts w:hAnsi="メイリオ" w:cstheme="majorBidi" w:hint="eastAsia"/>
          <w:b/>
          <w:bCs/>
          <w:color w:val="000000" w:themeColor="text1"/>
          <w:sz w:val="28"/>
          <w:szCs w:val="28"/>
        </w:rPr>
        <w:lastRenderedPageBreak/>
        <w:t xml:space="preserve">２　</w:t>
      </w:r>
      <w:r w:rsidR="00CE0D99" w:rsidRPr="003F30E9">
        <w:rPr>
          <w:rFonts w:hAnsi="メイリオ" w:cstheme="majorBidi" w:hint="eastAsia"/>
          <w:b/>
          <w:bCs/>
          <w:color w:val="000000" w:themeColor="text1"/>
          <w:sz w:val="28"/>
          <w:szCs w:val="28"/>
        </w:rPr>
        <w:t>第２次大阪府教育振興基本計画の基本方針</w:t>
      </w:r>
      <w:bookmarkEnd w:id="37"/>
      <w:bookmarkEnd w:id="39"/>
      <w:bookmarkEnd w:id="40"/>
    </w:p>
    <w:p w14:paraId="6C198265"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41" w:name="_Toc116464608"/>
      <w:bookmarkStart w:id="42" w:name="_Toc118221909"/>
      <w:bookmarkStart w:id="43" w:name="_Toc120012087"/>
      <w:r w:rsidRPr="003F30E9">
        <w:rPr>
          <w:rFonts w:hAnsi="メイリオ" w:cstheme="majorBidi" w:hint="eastAsia"/>
          <w:b/>
          <w:bCs/>
          <w:color w:val="000000" w:themeColor="text1"/>
          <w:sz w:val="28"/>
          <w:szCs w:val="32"/>
        </w:rPr>
        <w:t>基本方針１　確かな学力の定着と学びの深化</w:t>
      </w:r>
      <w:bookmarkEnd w:id="41"/>
      <w:bookmarkEnd w:id="42"/>
      <w:bookmarkEnd w:id="43"/>
    </w:p>
    <w:p w14:paraId="29AC5195" w14:textId="77777777" w:rsidR="00CE0D99" w:rsidRPr="003F30E9"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3F30E9">
        <w:rPr>
          <w:rFonts w:hint="eastAsia"/>
          <w:b/>
          <w:bCs/>
          <w:color w:val="FFFFFF" w:themeColor="background1"/>
          <w:sz w:val="22"/>
          <w:szCs w:val="28"/>
          <w:shd w:val="clear" w:color="auto" w:fill="000000" w:themeFill="text1"/>
        </w:rPr>
        <w:t>（</w:t>
      </w:r>
      <w:r w:rsidRPr="003F30E9">
        <w:rPr>
          <w:rFonts w:hint="eastAsia"/>
          <w:b/>
          <w:bCs/>
          <w:color w:val="FFFFFF" w:themeColor="background1"/>
          <w:sz w:val="22"/>
          <w:shd w:val="clear" w:color="auto" w:fill="000000" w:themeFill="text1"/>
        </w:rPr>
        <w:t>１）方向性</w:t>
      </w:r>
      <w:r w:rsidRPr="003F30E9">
        <w:rPr>
          <w:b/>
          <w:bCs/>
          <w:color w:val="FFFFFF" w:themeColor="background1"/>
          <w:sz w:val="22"/>
          <w:shd w:val="clear" w:color="auto" w:fill="000000" w:themeFill="text1"/>
        </w:rPr>
        <w:tab/>
      </w:r>
      <w:r w:rsidRPr="003F30E9">
        <w:rPr>
          <w:b/>
          <w:bCs/>
          <w:color w:val="FFFFFF" w:themeColor="background1"/>
          <w:sz w:val="22"/>
          <w:shd w:val="clear" w:color="auto" w:fill="000000" w:themeFill="text1"/>
        </w:rPr>
        <w:tab/>
      </w:r>
    </w:p>
    <w:p w14:paraId="52C28264" w14:textId="520DD8D7" w:rsidR="00CE0D99" w:rsidRPr="003F30E9" w:rsidRDefault="00B62C78" w:rsidP="006675F0">
      <w:pPr>
        <w:autoSpaceDE w:val="0"/>
        <w:autoSpaceDN w:val="0"/>
        <w:ind w:leftChars="100" w:left="210" w:rightChars="50" w:right="105" w:firstLineChars="100" w:firstLine="220"/>
        <w:rPr>
          <w:color w:val="000000" w:themeColor="text1"/>
          <w:sz w:val="22"/>
        </w:rPr>
      </w:pPr>
      <w:r w:rsidRPr="003F30E9">
        <w:rPr>
          <w:rFonts w:hint="eastAsia"/>
          <w:color w:val="000000" w:themeColor="text1"/>
          <w:sz w:val="22"/>
        </w:rPr>
        <w:t>社会に変革をもたらす</w:t>
      </w:r>
      <w:r w:rsidR="009016B1" w:rsidRPr="003F30E9">
        <w:rPr>
          <w:rFonts w:hint="eastAsia"/>
          <w:color w:val="000000" w:themeColor="text1"/>
          <w:sz w:val="22"/>
        </w:rPr>
        <w:t>先端技術</w:t>
      </w:r>
      <w:r w:rsidRPr="003F30E9">
        <w:rPr>
          <w:rFonts w:hint="eastAsia"/>
          <w:color w:val="000000" w:themeColor="text1"/>
          <w:sz w:val="22"/>
        </w:rPr>
        <w:t>や</w:t>
      </w:r>
      <w:r w:rsidR="008904FF" w:rsidRPr="003F30E9">
        <w:rPr>
          <w:rFonts w:hint="eastAsia"/>
          <w:color w:val="000000" w:themeColor="text1"/>
          <w:sz w:val="22"/>
        </w:rPr>
        <w:t>グローバル化が</w:t>
      </w:r>
      <w:r w:rsidR="00CE0D99" w:rsidRPr="003F30E9">
        <w:rPr>
          <w:rFonts w:hint="eastAsia"/>
          <w:color w:val="000000" w:themeColor="text1"/>
          <w:sz w:val="22"/>
        </w:rPr>
        <w:t>進展</w:t>
      </w:r>
      <w:r w:rsidR="008904FF" w:rsidRPr="003F30E9">
        <w:rPr>
          <w:rFonts w:hint="eastAsia"/>
          <w:color w:val="000000" w:themeColor="text1"/>
          <w:sz w:val="22"/>
        </w:rPr>
        <w:t>するなど社会</w:t>
      </w:r>
      <w:r w:rsidR="00CE0D99" w:rsidRPr="003F30E9">
        <w:rPr>
          <w:rFonts w:hint="eastAsia"/>
          <w:color w:val="000000" w:themeColor="text1"/>
          <w:sz w:val="22"/>
        </w:rPr>
        <w:t>が大きく変化する中、これまで以上に、</w:t>
      </w:r>
      <w:r w:rsidR="00E06581" w:rsidRPr="003F30E9">
        <w:rPr>
          <w:rFonts w:hint="eastAsia"/>
          <w:color w:val="000000" w:themeColor="text1"/>
          <w:sz w:val="22"/>
        </w:rPr>
        <w:t>すべての学びの基礎となる</w:t>
      </w:r>
      <w:r w:rsidR="00CE0D99" w:rsidRPr="003F30E9">
        <w:rPr>
          <w:rFonts w:hint="eastAsia"/>
          <w:color w:val="000000" w:themeColor="text1"/>
          <w:sz w:val="22"/>
        </w:rPr>
        <w:t>確かな学力</w:t>
      </w:r>
      <w:r w:rsidR="00614363">
        <w:rPr>
          <w:rFonts w:hint="eastAsia"/>
          <w:color w:val="000000" w:themeColor="text1"/>
          <w:sz w:val="22"/>
        </w:rPr>
        <w:t>を</w:t>
      </w:r>
      <w:r w:rsidR="001D68F7" w:rsidRPr="003F30E9">
        <w:rPr>
          <w:rFonts w:hint="eastAsia"/>
          <w:color w:val="000000" w:themeColor="text1"/>
          <w:sz w:val="22"/>
        </w:rPr>
        <w:t>定着</w:t>
      </w:r>
      <w:r w:rsidR="00614363">
        <w:rPr>
          <w:rFonts w:hint="eastAsia"/>
          <w:color w:val="000000" w:themeColor="text1"/>
          <w:sz w:val="22"/>
        </w:rPr>
        <w:t>させ</w:t>
      </w:r>
      <w:r w:rsidR="009F71C0" w:rsidRPr="003F30E9">
        <w:rPr>
          <w:rFonts w:hint="eastAsia"/>
          <w:color w:val="000000" w:themeColor="text1"/>
          <w:sz w:val="22"/>
        </w:rPr>
        <w:t>、</w:t>
      </w:r>
      <w:r w:rsidR="001D68F7" w:rsidRPr="003F30E9">
        <w:rPr>
          <w:rFonts w:hint="eastAsia"/>
          <w:color w:val="000000" w:themeColor="text1"/>
          <w:sz w:val="22"/>
        </w:rPr>
        <w:t>さらに</w:t>
      </w:r>
      <w:r w:rsidR="009F71C0" w:rsidRPr="003F30E9">
        <w:rPr>
          <w:rFonts w:hint="eastAsia"/>
          <w:color w:val="000000" w:themeColor="text1"/>
          <w:sz w:val="22"/>
        </w:rPr>
        <w:t>自ら</w:t>
      </w:r>
      <w:r w:rsidR="009016B1" w:rsidRPr="003F30E9">
        <w:rPr>
          <w:rFonts w:hint="eastAsia"/>
          <w:color w:val="000000" w:themeColor="text1"/>
          <w:sz w:val="22"/>
        </w:rPr>
        <w:t>考え将来を生き抜く力</w:t>
      </w:r>
      <w:r w:rsidR="00C162F7" w:rsidRPr="003F30E9">
        <w:rPr>
          <w:rFonts w:hint="eastAsia"/>
          <w:color w:val="000000" w:themeColor="text1"/>
          <w:sz w:val="22"/>
        </w:rPr>
        <w:t>を</w:t>
      </w:r>
      <w:r w:rsidR="001D68F7" w:rsidRPr="003F30E9">
        <w:rPr>
          <w:rFonts w:hint="eastAsia"/>
          <w:color w:val="000000" w:themeColor="text1"/>
          <w:sz w:val="22"/>
        </w:rPr>
        <w:t>育成</w:t>
      </w:r>
      <w:r w:rsidR="00C162F7" w:rsidRPr="003F30E9">
        <w:rPr>
          <w:rFonts w:hint="eastAsia"/>
          <w:color w:val="000000" w:themeColor="text1"/>
          <w:sz w:val="22"/>
        </w:rPr>
        <w:t>します。</w:t>
      </w:r>
      <w:r w:rsidR="00CE0D99" w:rsidRPr="003F30E9">
        <w:rPr>
          <w:rFonts w:hint="eastAsia"/>
          <w:color w:val="000000" w:themeColor="text1"/>
          <w:sz w:val="22"/>
        </w:rPr>
        <w:t>そのため、国が示す「令和の日本型学校教育」</w:t>
      </w:r>
      <w:r w:rsidR="002F0370" w:rsidRPr="003F30E9">
        <w:rPr>
          <w:rFonts w:hint="eastAsia"/>
          <w:color w:val="000000" w:themeColor="text1"/>
          <w:sz w:val="22"/>
        </w:rPr>
        <w:t>等</w:t>
      </w:r>
      <w:r w:rsidR="00CE0D99" w:rsidRPr="003F30E9">
        <w:rPr>
          <w:rFonts w:hint="eastAsia"/>
          <w:color w:val="000000" w:themeColor="text1"/>
          <w:sz w:val="22"/>
        </w:rPr>
        <w:t>を踏まえ、</w:t>
      </w:r>
      <w:r w:rsidR="002F0370" w:rsidRPr="003F30E9">
        <w:rPr>
          <w:rFonts w:hint="eastAsia"/>
          <w:color w:val="000000" w:themeColor="text1"/>
          <w:sz w:val="22"/>
        </w:rPr>
        <w:t>子どもたちが社会や地域の課題に興味・関心を持ち、</w:t>
      </w:r>
      <w:r w:rsidR="00E06581" w:rsidRPr="003F30E9">
        <w:rPr>
          <w:rFonts w:hint="eastAsia"/>
          <w:color w:val="000000" w:themeColor="text1"/>
          <w:sz w:val="22"/>
        </w:rPr>
        <w:t>解決</w:t>
      </w:r>
      <w:r w:rsidR="002F0370" w:rsidRPr="003F30E9">
        <w:rPr>
          <w:rFonts w:hint="eastAsia"/>
          <w:color w:val="000000" w:themeColor="text1"/>
          <w:sz w:val="22"/>
        </w:rPr>
        <w:t>に向けた探究</w:t>
      </w:r>
      <w:r w:rsidR="00047A8D" w:rsidRPr="003F30E9">
        <w:rPr>
          <w:rFonts w:hint="eastAsia"/>
          <w:color w:val="000000" w:themeColor="text1"/>
          <w:sz w:val="22"/>
        </w:rPr>
        <w:t>的な</w:t>
      </w:r>
      <w:r w:rsidR="00E06581" w:rsidRPr="003F30E9">
        <w:rPr>
          <w:rFonts w:hint="eastAsia"/>
          <w:color w:val="000000" w:themeColor="text1"/>
          <w:sz w:val="22"/>
        </w:rPr>
        <w:t>学習</w:t>
      </w:r>
      <w:r w:rsidR="00047A8D" w:rsidRPr="003F30E9">
        <w:rPr>
          <w:rFonts w:hint="eastAsia"/>
          <w:color w:val="000000" w:themeColor="text1"/>
          <w:sz w:val="22"/>
        </w:rPr>
        <w:t>を行う</w:t>
      </w:r>
      <w:r w:rsidR="00E06581" w:rsidRPr="003F30E9">
        <w:rPr>
          <w:rFonts w:hint="eastAsia"/>
          <w:color w:val="000000" w:themeColor="text1"/>
          <w:sz w:val="22"/>
        </w:rPr>
        <w:t>機会や、</w:t>
      </w:r>
      <w:r w:rsidR="002F0370" w:rsidRPr="003F30E9">
        <w:rPr>
          <w:rFonts w:hint="eastAsia"/>
          <w:color w:val="000000" w:themeColor="text1"/>
          <w:sz w:val="22"/>
        </w:rPr>
        <w:t>横断的かつ総合的に学習する機会を積極的に取り入れるとともに、</w:t>
      </w:r>
      <w:r w:rsidR="00FF44D2" w:rsidRPr="003F30E9">
        <w:rPr>
          <w:rFonts w:hint="eastAsia"/>
          <w:color w:val="000000" w:themeColor="text1"/>
          <w:sz w:val="22"/>
        </w:rPr>
        <w:t>あらゆる学びの場面において、</w:t>
      </w:r>
      <w:r w:rsidR="00CE0D99" w:rsidRPr="003F30E9">
        <w:rPr>
          <w:rFonts w:hint="eastAsia"/>
          <w:color w:val="000000" w:themeColor="text1"/>
          <w:sz w:val="22"/>
        </w:rPr>
        <w:t>子どもたち一人ひとりに応じた指導と、子どもたちが</w:t>
      </w:r>
      <w:r w:rsidR="00FF44D2" w:rsidRPr="003F30E9">
        <w:rPr>
          <w:rFonts w:hint="eastAsia"/>
          <w:color w:val="000000" w:themeColor="text1"/>
          <w:sz w:val="22"/>
        </w:rPr>
        <w:t>互いに</w:t>
      </w:r>
      <w:r w:rsidR="00CE0D99" w:rsidRPr="003F30E9">
        <w:rPr>
          <w:rFonts w:hint="eastAsia"/>
          <w:color w:val="000000" w:themeColor="text1"/>
          <w:sz w:val="22"/>
        </w:rPr>
        <w:t>学び合う学習</w:t>
      </w:r>
      <w:r w:rsidR="003012BA" w:rsidRPr="003F30E9">
        <w:rPr>
          <w:rFonts w:hint="eastAsia"/>
          <w:color w:val="000000" w:themeColor="text1"/>
          <w:sz w:val="22"/>
        </w:rPr>
        <w:t>の</w:t>
      </w:r>
      <w:r w:rsidR="00CE0D99" w:rsidRPr="003F30E9">
        <w:rPr>
          <w:rFonts w:hint="eastAsia"/>
          <w:color w:val="000000" w:themeColor="text1"/>
          <w:sz w:val="22"/>
        </w:rPr>
        <w:t>一体的</w:t>
      </w:r>
      <w:r w:rsidR="00FF44D2" w:rsidRPr="003F30E9">
        <w:rPr>
          <w:rFonts w:hint="eastAsia"/>
          <w:color w:val="000000" w:themeColor="text1"/>
          <w:sz w:val="22"/>
        </w:rPr>
        <w:t>な</w:t>
      </w:r>
      <w:r w:rsidR="00CE0D99" w:rsidRPr="003F30E9">
        <w:rPr>
          <w:rFonts w:hint="eastAsia"/>
          <w:color w:val="000000" w:themeColor="text1"/>
          <w:sz w:val="22"/>
        </w:rPr>
        <w:t>実現</w:t>
      </w:r>
      <w:r w:rsidR="00FF44D2" w:rsidRPr="003F30E9">
        <w:rPr>
          <w:rFonts w:hint="eastAsia"/>
          <w:color w:val="000000" w:themeColor="text1"/>
          <w:sz w:val="22"/>
        </w:rPr>
        <w:t>に</w:t>
      </w:r>
      <w:r w:rsidR="00CE0D99" w:rsidRPr="003F30E9">
        <w:rPr>
          <w:rFonts w:hint="eastAsia"/>
          <w:color w:val="000000" w:themeColor="text1"/>
          <w:sz w:val="22"/>
        </w:rPr>
        <w:t>取り</w:t>
      </w:r>
      <w:r w:rsidR="00E06581" w:rsidRPr="003F30E9">
        <w:rPr>
          <w:rFonts w:hint="eastAsia"/>
          <w:color w:val="000000" w:themeColor="text1"/>
          <w:sz w:val="22"/>
        </w:rPr>
        <w:t>組む</w:t>
      </w:r>
      <w:r w:rsidR="00CE0D99" w:rsidRPr="003F30E9">
        <w:rPr>
          <w:rFonts w:hint="eastAsia"/>
          <w:color w:val="000000" w:themeColor="text1"/>
          <w:sz w:val="22"/>
        </w:rPr>
        <w:t>ことにより、子どもたちの学び</w:t>
      </w:r>
      <w:r w:rsidR="00C162F7" w:rsidRPr="003F30E9">
        <w:rPr>
          <w:rFonts w:hint="eastAsia"/>
          <w:color w:val="000000" w:themeColor="text1"/>
          <w:sz w:val="22"/>
        </w:rPr>
        <w:t>を</w:t>
      </w:r>
      <w:r w:rsidR="00CE0D99" w:rsidRPr="003F30E9">
        <w:rPr>
          <w:rFonts w:hint="eastAsia"/>
          <w:color w:val="000000" w:themeColor="text1"/>
          <w:sz w:val="22"/>
        </w:rPr>
        <w:t>深化</w:t>
      </w:r>
      <w:r w:rsidR="00C162F7" w:rsidRPr="003F30E9">
        <w:rPr>
          <w:rFonts w:hint="eastAsia"/>
          <w:color w:val="000000" w:themeColor="text1"/>
          <w:sz w:val="22"/>
        </w:rPr>
        <w:t>させます。</w:t>
      </w:r>
    </w:p>
    <w:p w14:paraId="0B111830" w14:textId="77777777" w:rsidR="00CE0D99" w:rsidRPr="003F30E9" w:rsidRDefault="00CE0D99" w:rsidP="00CE0D99">
      <w:pPr>
        <w:autoSpaceDE w:val="0"/>
        <w:autoSpaceDN w:val="0"/>
        <w:rPr>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E0D99" w:rsidRPr="003F30E9" w14:paraId="4EFF77CD" w14:textId="77777777" w:rsidTr="00B054BA">
        <w:tc>
          <w:tcPr>
            <w:tcW w:w="3628" w:type="dxa"/>
            <w:tcBorders>
              <w:top w:val="single" w:sz="4" w:space="0" w:color="auto"/>
              <w:left w:val="single" w:sz="4" w:space="0" w:color="auto"/>
              <w:bottom w:val="single" w:sz="4" w:space="0" w:color="auto"/>
              <w:right w:val="single" w:sz="4" w:space="0" w:color="auto"/>
            </w:tcBorders>
          </w:tcPr>
          <w:p w14:paraId="29D9A575" w14:textId="77777777" w:rsidR="00CE0D99" w:rsidRPr="003F30E9" w:rsidRDefault="00CE0D99" w:rsidP="00CE0D99">
            <w:pPr>
              <w:autoSpaceDE w:val="0"/>
              <w:autoSpaceDN w:val="0"/>
              <w:spacing w:line="360" w:lineRule="exact"/>
              <w:jc w:val="center"/>
              <w:rPr>
                <w:rFonts w:hAnsi="メイリオ"/>
                <w:b/>
                <w:color w:val="000000" w:themeColor="text1"/>
                <w:sz w:val="22"/>
              </w:rPr>
            </w:pPr>
            <w:r w:rsidRPr="003F30E9">
              <w:rPr>
                <w:rFonts w:hAnsi="メイリオ" w:hint="eastAsia"/>
                <w:b/>
                <w:color w:val="000000" w:themeColor="text1"/>
                <w:sz w:val="22"/>
              </w:rPr>
              <w:t>重点取組</w:t>
            </w:r>
          </w:p>
        </w:tc>
        <w:tc>
          <w:tcPr>
            <w:tcW w:w="236" w:type="dxa"/>
            <w:tcBorders>
              <w:left w:val="single" w:sz="4" w:space="0" w:color="auto"/>
            </w:tcBorders>
          </w:tcPr>
          <w:p w14:paraId="1DAD3FF0" w14:textId="77777777" w:rsidR="00CE0D99" w:rsidRPr="003F30E9"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1A7AAA23" w14:textId="77777777" w:rsidR="00CE0D99" w:rsidRPr="003F30E9"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EDDD349" w14:textId="77777777" w:rsidR="00CE0D99" w:rsidRPr="003F30E9" w:rsidRDefault="00CE0D99" w:rsidP="00CE0D99">
            <w:pPr>
              <w:autoSpaceDE w:val="0"/>
              <w:autoSpaceDN w:val="0"/>
              <w:spacing w:line="360" w:lineRule="exact"/>
              <w:jc w:val="center"/>
              <w:rPr>
                <w:rFonts w:hAnsi="メイリオ"/>
                <w:b/>
                <w:color w:val="000000" w:themeColor="text1"/>
                <w:sz w:val="22"/>
              </w:rPr>
            </w:pPr>
            <w:r w:rsidRPr="003F30E9">
              <w:rPr>
                <w:rFonts w:hAnsi="メイリオ" w:hint="eastAsia"/>
                <w:b/>
                <w:color w:val="000000" w:themeColor="text1"/>
                <w:sz w:val="22"/>
              </w:rPr>
              <w:t>重点取組達成のための手法</w:t>
            </w:r>
          </w:p>
        </w:tc>
      </w:tr>
      <w:tr w:rsidR="00CE0D99" w:rsidRPr="003F30E9" w14:paraId="589AC880" w14:textId="77777777" w:rsidTr="00B054BA">
        <w:tc>
          <w:tcPr>
            <w:tcW w:w="3628" w:type="dxa"/>
            <w:vMerge w:val="restart"/>
            <w:vAlign w:val="center"/>
          </w:tcPr>
          <w:p w14:paraId="39A3DD0C" w14:textId="77777777" w:rsidR="00CE0D99" w:rsidRPr="003F30E9" w:rsidRDefault="00CE0D99" w:rsidP="00CE0D99">
            <w:pPr>
              <w:numPr>
                <w:ilvl w:val="0"/>
                <w:numId w:val="18"/>
              </w:numPr>
              <w:autoSpaceDE w:val="0"/>
              <w:autoSpaceDN w:val="0"/>
              <w:spacing w:line="360" w:lineRule="exact"/>
              <w:rPr>
                <w:rFonts w:hAnsi="メイリオ"/>
                <w:color w:val="000000" w:themeColor="text1"/>
                <w:sz w:val="22"/>
              </w:rPr>
            </w:pPr>
            <w:r w:rsidRPr="003F30E9">
              <w:rPr>
                <w:rFonts w:hAnsi="メイリオ" w:hint="eastAsia"/>
                <w:color w:val="000000" w:themeColor="text1"/>
                <w:sz w:val="22"/>
              </w:rPr>
              <w:t>個別最適な学びと協働的な学びによる学習の深化</w:t>
            </w:r>
          </w:p>
        </w:tc>
        <w:tc>
          <w:tcPr>
            <w:tcW w:w="236" w:type="dxa"/>
            <w:tcBorders>
              <w:top w:val="nil"/>
              <w:bottom w:val="single" w:sz="12" w:space="0" w:color="auto"/>
            </w:tcBorders>
            <w:vAlign w:val="center"/>
          </w:tcPr>
          <w:p w14:paraId="5E63EC93"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3A77ADBA"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1C5088BF" w14:textId="08E6A458" w:rsidR="00CE0D99" w:rsidRPr="003F30E9" w:rsidRDefault="00CE0D99" w:rsidP="00CE0D99">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主体的・対話的で深い学びの実現 \h  \* MERGEFORMAT </w:instrText>
            </w:r>
            <w:r w:rsidRPr="003F30E9">
              <w:rPr>
                <w:rFonts w:hAnsi="メイリオ"/>
                <w:color w:val="000000" w:themeColor="text1"/>
                <w:sz w:val="22"/>
              </w:rPr>
            </w:r>
            <w:r w:rsidRPr="003F30E9">
              <w:rPr>
                <w:rFonts w:hAnsi="メイリオ"/>
                <w:color w:val="000000" w:themeColor="text1"/>
                <w:sz w:val="22"/>
              </w:rPr>
              <w:fldChar w:fldCharType="separate"/>
            </w:r>
            <w:r w:rsidR="00EE03E9" w:rsidRPr="00EE03E9">
              <w:rPr>
                <w:rFonts w:hAnsi="メイリオ" w:hint="eastAsia"/>
                <w:color w:val="000000" w:themeColor="text1"/>
                <w:sz w:val="22"/>
              </w:rPr>
              <w:t>主体的・対話的で深い学びの実現に向けた授業改善</w:t>
            </w:r>
            <w:r w:rsidRPr="003F30E9">
              <w:rPr>
                <w:rFonts w:hAnsi="メイリオ"/>
                <w:color w:val="000000" w:themeColor="text1"/>
                <w:sz w:val="22"/>
              </w:rPr>
              <w:fldChar w:fldCharType="end"/>
            </w:r>
          </w:p>
        </w:tc>
      </w:tr>
      <w:tr w:rsidR="00CE0D99" w:rsidRPr="003F30E9" w14:paraId="1DBED094" w14:textId="77777777" w:rsidTr="00B054BA">
        <w:tc>
          <w:tcPr>
            <w:tcW w:w="3628" w:type="dxa"/>
            <w:vMerge/>
            <w:vAlign w:val="center"/>
          </w:tcPr>
          <w:p w14:paraId="450AAA6B"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4538B57E"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2B978ED2"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04EE547" w14:textId="77777777" w:rsidR="00CE0D99" w:rsidRPr="003F30E9" w:rsidRDefault="00CE0D99" w:rsidP="00CE0D99">
            <w:pPr>
              <w:autoSpaceDE w:val="0"/>
              <w:autoSpaceDN w:val="0"/>
              <w:spacing w:line="360" w:lineRule="exact"/>
              <w:rPr>
                <w:rFonts w:hAnsi="メイリオ"/>
                <w:color w:val="000000" w:themeColor="text1"/>
                <w:sz w:val="22"/>
              </w:rPr>
            </w:pPr>
          </w:p>
        </w:tc>
      </w:tr>
      <w:tr w:rsidR="00CE0D99" w:rsidRPr="003F30E9" w14:paraId="6032FD99" w14:textId="77777777" w:rsidTr="00B054BA">
        <w:tc>
          <w:tcPr>
            <w:tcW w:w="3628" w:type="dxa"/>
            <w:vMerge w:val="restart"/>
            <w:vAlign w:val="center"/>
          </w:tcPr>
          <w:p w14:paraId="3C5473F0" w14:textId="11879B8E" w:rsidR="00CE0D99" w:rsidRPr="003F30E9" w:rsidRDefault="00CE0D99" w:rsidP="00CE0D99">
            <w:pPr>
              <w:numPr>
                <w:ilvl w:val="0"/>
                <w:numId w:val="18"/>
              </w:numPr>
              <w:autoSpaceDE w:val="0"/>
              <w:autoSpaceDN w:val="0"/>
              <w:spacing w:line="360" w:lineRule="exact"/>
              <w:rPr>
                <w:rFonts w:hAnsi="メイリオ"/>
                <w:color w:val="000000" w:themeColor="text1"/>
                <w:sz w:val="22"/>
              </w:rPr>
            </w:pPr>
            <w:r w:rsidRPr="003F30E9">
              <w:rPr>
                <w:rFonts w:hAnsi="メイリオ" w:hint="eastAsia"/>
                <w:color w:val="000000" w:themeColor="text1"/>
                <w:sz w:val="22"/>
              </w:rPr>
              <w:t>社会や地域とつながる探究</w:t>
            </w:r>
            <w:r w:rsidR="00E06581" w:rsidRPr="003F30E9">
              <w:rPr>
                <w:rFonts w:hAnsi="メイリオ" w:hint="eastAsia"/>
                <w:color w:val="000000" w:themeColor="text1"/>
                <w:sz w:val="22"/>
              </w:rPr>
              <w:t>的な</w:t>
            </w:r>
            <w:r w:rsidRPr="003F30E9">
              <w:rPr>
                <w:rFonts w:hAnsi="メイリオ" w:hint="eastAsia"/>
                <w:color w:val="000000" w:themeColor="text1"/>
                <w:sz w:val="22"/>
              </w:rPr>
              <w:t>学習</w:t>
            </w:r>
          </w:p>
        </w:tc>
        <w:tc>
          <w:tcPr>
            <w:tcW w:w="236" w:type="dxa"/>
            <w:tcBorders>
              <w:top w:val="nil"/>
              <w:bottom w:val="single" w:sz="12" w:space="0" w:color="auto"/>
            </w:tcBorders>
            <w:vAlign w:val="center"/>
          </w:tcPr>
          <w:p w14:paraId="0EF0A48B"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40E5209E"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754B807F" w14:textId="77777777" w:rsidR="00EE03E9" w:rsidRPr="003F30E9" w:rsidRDefault="00CE0D99" w:rsidP="00EE03E9">
            <w:pPr>
              <w:autoSpaceDE w:val="0"/>
              <w:autoSpaceDN w:val="0"/>
              <w:spacing w:line="360" w:lineRule="exact"/>
              <w:rPr>
                <w:rFonts w:asciiTheme="minorEastAsia" w:eastAsiaTheme="minorEastAsia" w:hAnsiTheme="minorEastAsia"/>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情報を集め、読み取り、活用し、共有する学びの充実 \h </w:instrText>
            </w:r>
            <w:r w:rsidR="006B75BC" w:rsidRPr="003F30E9">
              <w:rPr>
                <w:rFonts w:hAnsi="メイリオ"/>
                <w:color w:val="000000" w:themeColor="text1"/>
                <w:sz w:val="22"/>
              </w:rPr>
              <w:instrText xml:space="preserve"> \* MERGEFORMAT </w:instrText>
            </w:r>
            <w:r w:rsidRPr="003F30E9">
              <w:rPr>
                <w:rFonts w:hAnsi="メイリオ"/>
                <w:color w:val="000000" w:themeColor="text1"/>
                <w:sz w:val="22"/>
              </w:rPr>
            </w:r>
            <w:r w:rsidRPr="003F30E9">
              <w:rPr>
                <w:rFonts w:hAnsi="メイリオ"/>
                <w:color w:val="000000" w:themeColor="text1"/>
                <w:sz w:val="22"/>
              </w:rPr>
              <w:fldChar w:fldCharType="separate"/>
            </w:r>
            <w:r w:rsidR="00EE03E9" w:rsidRPr="003F30E9">
              <w:rPr>
                <w:rFonts w:asciiTheme="minorEastAsia" w:eastAsiaTheme="minorEastAsia" w:hAnsiTheme="minorEastAsia" w:hint="eastAsia"/>
                <w:sz w:val="22"/>
              </w:rPr>
              <w:t>多様な情報の活用や地域等との協働による学びの充実</w:t>
            </w:r>
          </w:p>
          <w:p w14:paraId="3121291D" w14:textId="3B7400A0" w:rsidR="00CE0D99" w:rsidRPr="003F30E9" w:rsidRDefault="00CE0D99" w:rsidP="00733C8D">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end"/>
            </w:r>
          </w:p>
        </w:tc>
      </w:tr>
      <w:tr w:rsidR="00CE0D99" w:rsidRPr="003F30E9" w14:paraId="6BA93123" w14:textId="77777777" w:rsidTr="00B054BA">
        <w:tc>
          <w:tcPr>
            <w:tcW w:w="3628" w:type="dxa"/>
            <w:vMerge/>
            <w:vAlign w:val="center"/>
          </w:tcPr>
          <w:p w14:paraId="1F37BC0A"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38357CDD"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7703EAB8"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6C509D23" w14:textId="77777777" w:rsidR="00CE0D99" w:rsidRPr="003F30E9" w:rsidRDefault="00CE0D99" w:rsidP="00CE0D99">
            <w:pPr>
              <w:autoSpaceDE w:val="0"/>
              <w:autoSpaceDN w:val="0"/>
              <w:spacing w:line="360" w:lineRule="exact"/>
              <w:rPr>
                <w:rFonts w:hAnsi="メイリオ"/>
                <w:color w:val="000000" w:themeColor="text1"/>
                <w:sz w:val="22"/>
              </w:rPr>
            </w:pPr>
          </w:p>
        </w:tc>
      </w:tr>
      <w:tr w:rsidR="00CE0D99" w:rsidRPr="003F30E9" w14:paraId="771BD1A6" w14:textId="77777777" w:rsidTr="00B054BA">
        <w:tc>
          <w:tcPr>
            <w:tcW w:w="3628" w:type="dxa"/>
            <w:vMerge w:val="restart"/>
            <w:vAlign w:val="center"/>
          </w:tcPr>
          <w:p w14:paraId="54CEFB6F" w14:textId="7CD1072E" w:rsidR="00CE0D99" w:rsidRPr="003F30E9" w:rsidRDefault="002A5D0B" w:rsidP="002A5D0B">
            <w:pPr>
              <w:numPr>
                <w:ilvl w:val="0"/>
                <w:numId w:val="18"/>
              </w:numPr>
              <w:autoSpaceDE w:val="0"/>
              <w:autoSpaceDN w:val="0"/>
              <w:spacing w:line="360" w:lineRule="exact"/>
              <w:rPr>
                <w:rFonts w:hAnsi="メイリオ"/>
                <w:color w:val="000000" w:themeColor="text1"/>
                <w:sz w:val="22"/>
              </w:rPr>
            </w:pPr>
            <w:r w:rsidRPr="003F30E9">
              <w:rPr>
                <w:rFonts w:hAnsi="メイリオ" w:hint="eastAsia"/>
                <w:color w:val="000000" w:themeColor="text1"/>
                <w:sz w:val="22"/>
              </w:rPr>
              <w:t>グローバル社会を見据えた英語・ICT教育の推進</w:t>
            </w:r>
          </w:p>
        </w:tc>
        <w:tc>
          <w:tcPr>
            <w:tcW w:w="236" w:type="dxa"/>
            <w:tcBorders>
              <w:bottom w:val="single" w:sz="12" w:space="0" w:color="auto"/>
            </w:tcBorders>
            <w:vAlign w:val="center"/>
          </w:tcPr>
          <w:p w14:paraId="2390A492"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bottom w:val="single" w:sz="12" w:space="0" w:color="auto"/>
            </w:tcBorders>
            <w:vAlign w:val="center"/>
          </w:tcPr>
          <w:p w14:paraId="7F06474F"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2EEA8C79" w14:textId="7CEC0C9E" w:rsidR="00CE0D99" w:rsidRPr="003F30E9" w:rsidRDefault="00CE0D99" w:rsidP="00CE0D99">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実践的な英語を身につける機会の拡充 </w:instrText>
            </w:r>
            <w:r w:rsidR="006B75BC" w:rsidRPr="003F30E9">
              <w:rPr>
                <w:rFonts w:hAnsi="メイリオ"/>
                <w:color w:val="000000" w:themeColor="text1"/>
                <w:sz w:val="22"/>
              </w:rPr>
              <w:instrText xml:space="preserve"> \* MERGEFORMAT </w:instrText>
            </w:r>
            <w:r w:rsidRPr="003F30E9">
              <w:rPr>
                <w:rFonts w:hAnsi="メイリオ"/>
                <w:color w:val="000000" w:themeColor="text1"/>
                <w:sz w:val="22"/>
              </w:rPr>
              <w:fldChar w:fldCharType="separate"/>
            </w:r>
            <w:r w:rsidR="00EE03E9" w:rsidRPr="003F30E9">
              <w:rPr>
                <w:rFonts w:hAnsi="メイリオ" w:hint="eastAsia"/>
                <w:sz w:val="22"/>
              </w:rPr>
              <w:t>実践的な英語を身につける機会の拡充</w:t>
            </w:r>
            <w:r w:rsidRPr="003F30E9">
              <w:rPr>
                <w:rFonts w:hAnsi="メイリオ"/>
                <w:color w:val="000000" w:themeColor="text1"/>
                <w:sz w:val="22"/>
              </w:rPr>
              <w:fldChar w:fldCharType="end"/>
            </w:r>
          </w:p>
        </w:tc>
      </w:tr>
      <w:tr w:rsidR="00CE0D99" w:rsidRPr="003F30E9" w14:paraId="5E3C5AB8" w14:textId="77777777" w:rsidTr="00B054BA">
        <w:tc>
          <w:tcPr>
            <w:tcW w:w="3628" w:type="dxa"/>
            <w:vMerge/>
            <w:vAlign w:val="center"/>
          </w:tcPr>
          <w:p w14:paraId="0146C964"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right w:val="single" w:sz="12" w:space="0" w:color="auto"/>
            </w:tcBorders>
            <w:vAlign w:val="center"/>
          </w:tcPr>
          <w:p w14:paraId="13A8AD04"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tcBorders>
            <w:vAlign w:val="center"/>
          </w:tcPr>
          <w:p w14:paraId="490221F5"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1DD9F7C" w14:textId="77777777" w:rsidR="00CE0D99" w:rsidRPr="003F30E9" w:rsidRDefault="00CE0D99" w:rsidP="00CE0D99">
            <w:pPr>
              <w:autoSpaceDE w:val="0"/>
              <w:autoSpaceDN w:val="0"/>
              <w:spacing w:line="360" w:lineRule="exact"/>
              <w:rPr>
                <w:rFonts w:hAnsi="メイリオ"/>
                <w:color w:val="000000" w:themeColor="text1"/>
                <w:sz w:val="22"/>
              </w:rPr>
            </w:pPr>
          </w:p>
        </w:tc>
      </w:tr>
      <w:tr w:rsidR="00CE0D99" w:rsidRPr="003F30E9" w14:paraId="7CB7482A" w14:textId="77777777" w:rsidTr="00B054BA">
        <w:tc>
          <w:tcPr>
            <w:tcW w:w="3628" w:type="dxa"/>
            <w:vMerge w:val="restart"/>
            <w:vAlign w:val="center"/>
          </w:tcPr>
          <w:p w14:paraId="4C713CA7"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right w:val="single" w:sz="12" w:space="0" w:color="auto"/>
            </w:tcBorders>
            <w:vAlign w:val="center"/>
          </w:tcPr>
          <w:p w14:paraId="2F30BD84"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7BE34B8A"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59D5DE20" w14:textId="670AD433" w:rsidR="00CE0D99" w:rsidRPr="003F30E9" w:rsidRDefault="00CE0D99" w:rsidP="00CE0D99">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一人一台端末を活用する機会の拡充 </w:instrText>
            </w:r>
            <w:r w:rsidR="006B75BC" w:rsidRPr="003F30E9">
              <w:rPr>
                <w:rFonts w:hAnsi="メイリオ"/>
                <w:color w:val="000000" w:themeColor="text1"/>
                <w:sz w:val="22"/>
              </w:rPr>
              <w:instrText xml:space="preserve"> \* MERGEFORMAT </w:instrText>
            </w:r>
            <w:r w:rsidRPr="003F30E9">
              <w:rPr>
                <w:rFonts w:hAnsi="メイリオ"/>
                <w:color w:val="000000" w:themeColor="text1"/>
                <w:sz w:val="22"/>
              </w:rPr>
              <w:fldChar w:fldCharType="separate"/>
            </w:r>
            <w:r w:rsidR="00EE03E9" w:rsidRPr="003F30E9">
              <w:rPr>
                <w:rFonts w:hAnsi="メイリオ" w:hint="eastAsia"/>
                <w:sz w:val="22"/>
              </w:rPr>
              <w:t>１人１台端末を活用した学びの深化</w:t>
            </w:r>
            <w:r w:rsidRPr="003F30E9">
              <w:rPr>
                <w:rFonts w:hAnsi="メイリオ"/>
                <w:color w:val="000000" w:themeColor="text1"/>
                <w:sz w:val="22"/>
              </w:rPr>
              <w:fldChar w:fldCharType="end"/>
            </w:r>
          </w:p>
        </w:tc>
      </w:tr>
      <w:tr w:rsidR="00CE0D99" w:rsidRPr="003F30E9" w14:paraId="055F56B3" w14:textId="77777777" w:rsidTr="00B054BA">
        <w:tc>
          <w:tcPr>
            <w:tcW w:w="3628" w:type="dxa"/>
            <w:vMerge/>
            <w:vAlign w:val="center"/>
          </w:tcPr>
          <w:p w14:paraId="1E586B98" w14:textId="77777777" w:rsidR="00CE0D99" w:rsidRPr="003F30E9" w:rsidRDefault="00CE0D99" w:rsidP="00CE0D99">
            <w:pPr>
              <w:autoSpaceDE w:val="0"/>
              <w:autoSpaceDN w:val="0"/>
              <w:spacing w:line="220" w:lineRule="exact"/>
              <w:rPr>
                <w:rFonts w:hAnsi="メイリオ"/>
                <w:color w:val="000000" w:themeColor="text1"/>
                <w:sz w:val="22"/>
              </w:rPr>
            </w:pPr>
          </w:p>
        </w:tc>
        <w:tc>
          <w:tcPr>
            <w:tcW w:w="236" w:type="dxa"/>
            <w:vAlign w:val="center"/>
          </w:tcPr>
          <w:p w14:paraId="41247545" w14:textId="77777777" w:rsidR="00CE0D99" w:rsidRPr="003F30E9" w:rsidRDefault="00CE0D99" w:rsidP="00CE0D99">
            <w:pPr>
              <w:autoSpaceDE w:val="0"/>
              <w:autoSpaceDN w:val="0"/>
              <w:spacing w:line="220" w:lineRule="exact"/>
              <w:rPr>
                <w:rFonts w:hAnsi="メイリオ"/>
                <w:color w:val="000000" w:themeColor="text1"/>
                <w:sz w:val="22"/>
              </w:rPr>
            </w:pPr>
          </w:p>
        </w:tc>
        <w:tc>
          <w:tcPr>
            <w:tcW w:w="236" w:type="dxa"/>
            <w:tcBorders>
              <w:top w:val="single" w:sz="12" w:space="0" w:color="auto"/>
            </w:tcBorders>
            <w:vAlign w:val="center"/>
          </w:tcPr>
          <w:p w14:paraId="2EB3A3BF" w14:textId="77777777" w:rsidR="00CE0D99" w:rsidRPr="003F30E9" w:rsidRDefault="00CE0D99" w:rsidP="00CE0D99">
            <w:pPr>
              <w:autoSpaceDE w:val="0"/>
              <w:autoSpaceDN w:val="0"/>
              <w:spacing w:line="220" w:lineRule="exact"/>
              <w:rPr>
                <w:rFonts w:hAnsi="メイリオ"/>
                <w:color w:val="000000" w:themeColor="text1"/>
                <w:sz w:val="22"/>
              </w:rPr>
            </w:pPr>
          </w:p>
        </w:tc>
        <w:tc>
          <w:tcPr>
            <w:tcW w:w="5443" w:type="dxa"/>
            <w:vMerge/>
            <w:vAlign w:val="center"/>
          </w:tcPr>
          <w:p w14:paraId="3C9D9B65" w14:textId="77777777" w:rsidR="00CE0D99" w:rsidRPr="003F30E9" w:rsidRDefault="00CE0D99" w:rsidP="00CE0D99">
            <w:pPr>
              <w:autoSpaceDE w:val="0"/>
              <w:autoSpaceDN w:val="0"/>
              <w:spacing w:line="220" w:lineRule="exact"/>
              <w:rPr>
                <w:rFonts w:hAnsi="メイリオ"/>
                <w:color w:val="000000" w:themeColor="text1"/>
                <w:sz w:val="22"/>
              </w:rPr>
            </w:pPr>
          </w:p>
        </w:tc>
      </w:tr>
    </w:tbl>
    <w:p w14:paraId="358DBECF" w14:textId="69568760" w:rsidR="00680B2C" w:rsidRPr="003F30E9" w:rsidRDefault="00680B2C" w:rsidP="00CE0D99">
      <w:pPr>
        <w:autoSpaceDE w:val="0"/>
        <w:autoSpaceDN w:val="0"/>
        <w:spacing w:line="360" w:lineRule="exact"/>
        <w:rPr>
          <w:color w:val="000000" w:themeColor="text1"/>
          <w:sz w:val="22"/>
        </w:rPr>
      </w:pPr>
      <w:r w:rsidRPr="003F30E9">
        <w:rPr>
          <w:color w:val="000000" w:themeColor="text1"/>
          <w:sz w:val="22"/>
        </w:rPr>
        <w:br w:type="page"/>
      </w:r>
    </w:p>
    <w:p w14:paraId="14E06B35" w14:textId="4771036D" w:rsidR="00836F48" w:rsidRPr="00836F48" w:rsidRDefault="00A8170E" w:rsidP="006675F0">
      <w:pPr>
        <w:autoSpaceDE w:val="0"/>
        <w:autoSpaceDN w:val="0"/>
        <w:ind w:leftChars="100" w:left="210" w:rightChars="50" w:right="105" w:firstLineChars="100" w:firstLine="220"/>
        <w:rPr>
          <w:color w:val="000000" w:themeColor="text1"/>
          <w:sz w:val="22"/>
        </w:rPr>
      </w:pPr>
      <w:r w:rsidRPr="003F30E9">
        <w:rPr>
          <w:rFonts w:hint="eastAsia"/>
          <w:color w:val="000000" w:themeColor="text1"/>
          <w:sz w:val="22"/>
        </w:rPr>
        <w:lastRenderedPageBreak/>
        <w:t>個々の</w:t>
      </w:r>
      <w:r w:rsidR="001D68F7" w:rsidRPr="003F30E9">
        <w:rPr>
          <w:rFonts w:hint="eastAsia"/>
          <w:color w:val="000000" w:themeColor="text1"/>
          <w:sz w:val="22"/>
        </w:rPr>
        <w:t>子どもたちの</w:t>
      </w:r>
      <w:r w:rsidR="00CE0D99" w:rsidRPr="003F30E9">
        <w:rPr>
          <w:rFonts w:hint="eastAsia"/>
          <w:color w:val="000000" w:themeColor="text1"/>
          <w:sz w:val="22"/>
        </w:rPr>
        <w:t>障がい</w:t>
      </w:r>
      <w:r w:rsidRPr="003F30E9">
        <w:rPr>
          <w:rFonts w:hint="eastAsia"/>
          <w:color w:val="000000" w:themeColor="text1"/>
          <w:sz w:val="22"/>
        </w:rPr>
        <w:t>の状況</w:t>
      </w:r>
      <w:r w:rsidR="00CE0D99" w:rsidRPr="003F30E9">
        <w:rPr>
          <w:rFonts w:hint="eastAsia"/>
          <w:color w:val="000000" w:themeColor="text1"/>
          <w:sz w:val="22"/>
        </w:rPr>
        <w:t>に応じた合理的配慮</w:t>
      </w:r>
      <w:r w:rsidR="009016B1" w:rsidRPr="003F30E9">
        <w:rPr>
          <w:rFonts w:hint="eastAsia"/>
          <w:color w:val="000000" w:themeColor="text1"/>
          <w:sz w:val="22"/>
        </w:rPr>
        <w:t>を的確に行うとともに、</w:t>
      </w:r>
      <w:r w:rsidR="00CE0D99" w:rsidRPr="003F30E9">
        <w:rPr>
          <w:rFonts w:hint="eastAsia"/>
          <w:color w:val="000000" w:themeColor="text1"/>
          <w:sz w:val="22"/>
        </w:rPr>
        <w:t>日本語指導</w:t>
      </w:r>
      <w:r w:rsidR="001D68F7" w:rsidRPr="003F30E9">
        <w:rPr>
          <w:rFonts w:hint="eastAsia"/>
          <w:color w:val="000000" w:themeColor="text1"/>
          <w:sz w:val="22"/>
        </w:rPr>
        <w:t>や</w:t>
      </w:r>
      <w:r w:rsidR="00214D57" w:rsidRPr="003F30E9">
        <w:rPr>
          <w:rFonts w:hint="eastAsia"/>
          <w:color w:val="000000" w:themeColor="text1"/>
          <w:sz w:val="22"/>
        </w:rPr>
        <w:t>不登校</w:t>
      </w:r>
      <w:r w:rsidR="00916B64" w:rsidRPr="003F30E9">
        <w:rPr>
          <w:rFonts w:hint="eastAsia"/>
          <w:color w:val="000000" w:themeColor="text1"/>
          <w:sz w:val="22"/>
        </w:rPr>
        <w:t>の子どもたちへの指導</w:t>
      </w:r>
      <w:r w:rsidR="00CE0D99" w:rsidRPr="003F30E9">
        <w:rPr>
          <w:rFonts w:hint="eastAsia"/>
          <w:color w:val="000000" w:themeColor="text1"/>
          <w:sz w:val="22"/>
        </w:rPr>
        <w:t>をはじめ</w:t>
      </w:r>
      <w:r w:rsidR="009016B1" w:rsidRPr="003F30E9">
        <w:rPr>
          <w:rFonts w:hint="eastAsia"/>
          <w:color w:val="000000" w:themeColor="text1"/>
          <w:sz w:val="22"/>
        </w:rPr>
        <w:t>、</w:t>
      </w:r>
      <w:r w:rsidR="00CE0D99" w:rsidRPr="003F30E9">
        <w:rPr>
          <w:rFonts w:hint="eastAsia"/>
          <w:color w:val="000000" w:themeColor="text1"/>
          <w:sz w:val="22"/>
        </w:rPr>
        <w:t>子どもたちの多様性や</w:t>
      </w:r>
      <w:r w:rsidR="002216F8" w:rsidRPr="003F30E9">
        <w:rPr>
          <w:rFonts w:hint="eastAsia"/>
          <w:color w:val="000000" w:themeColor="text1"/>
          <w:sz w:val="22"/>
        </w:rPr>
        <w:t>教育</w:t>
      </w:r>
      <w:r w:rsidR="00CE0D99" w:rsidRPr="003F30E9">
        <w:rPr>
          <w:rFonts w:hint="eastAsia"/>
          <w:color w:val="000000" w:themeColor="text1"/>
          <w:sz w:val="22"/>
        </w:rPr>
        <w:t>ニーズに適切に対応</w:t>
      </w:r>
      <w:r w:rsidR="00836F48">
        <w:rPr>
          <w:rFonts w:hint="eastAsia"/>
          <w:color w:val="000000" w:themeColor="text1"/>
          <w:sz w:val="22"/>
        </w:rPr>
        <w:t>した学びを提供します。</w:t>
      </w:r>
      <w:r w:rsidR="00CE0D99" w:rsidRPr="003F30E9">
        <w:rPr>
          <w:rFonts w:hint="eastAsia"/>
          <w:color w:val="000000" w:themeColor="text1"/>
          <w:sz w:val="22"/>
        </w:rPr>
        <w:t>そのため「『ともに学び、ともに育つ』教育</w:t>
      </w:r>
      <w:r w:rsidR="00CE0D99" w:rsidRPr="003F30E9">
        <w:rPr>
          <w:color w:val="000000" w:themeColor="text1"/>
          <w:sz w:val="22"/>
          <w:vertAlign w:val="superscript"/>
        </w:rPr>
        <w:footnoteReference w:id="16"/>
      </w:r>
      <w:r w:rsidR="00CE0D99" w:rsidRPr="003F30E9">
        <w:rPr>
          <w:rFonts w:hint="eastAsia"/>
          <w:color w:val="000000" w:themeColor="text1"/>
          <w:sz w:val="22"/>
        </w:rPr>
        <w:t>」のさらなる深化はもとより、関係機関・専門人材との連携による支援</w:t>
      </w:r>
      <w:r w:rsidR="00C162F7" w:rsidRPr="003F30E9">
        <w:rPr>
          <w:rFonts w:hint="eastAsia"/>
          <w:color w:val="000000" w:themeColor="text1"/>
          <w:sz w:val="22"/>
        </w:rPr>
        <w:t>を</w:t>
      </w:r>
      <w:r w:rsidR="00CE0D99" w:rsidRPr="003F30E9">
        <w:rPr>
          <w:rFonts w:hint="eastAsia"/>
          <w:color w:val="000000" w:themeColor="text1"/>
          <w:sz w:val="22"/>
        </w:rPr>
        <w:t>強化</w:t>
      </w:r>
      <w:r w:rsidR="00C162F7" w:rsidRPr="003F30E9">
        <w:rPr>
          <w:rFonts w:hint="eastAsia"/>
          <w:color w:val="000000" w:themeColor="text1"/>
          <w:sz w:val="22"/>
        </w:rPr>
        <w:t>します。</w:t>
      </w:r>
      <w:r w:rsidR="00836F48">
        <w:rPr>
          <w:rFonts w:hint="eastAsia"/>
          <w:color w:val="000000" w:themeColor="text1"/>
          <w:sz w:val="22"/>
        </w:rPr>
        <w:t>また</w:t>
      </w:r>
      <w:r w:rsidR="00706E3F">
        <w:rPr>
          <w:rFonts w:hint="eastAsia"/>
          <w:color w:val="000000" w:themeColor="text1"/>
          <w:sz w:val="22"/>
        </w:rPr>
        <w:t>、突出した才能と学習困難をあわせ持つ子どもたちへの支援について</w:t>
      </w:r>
      <w:r w:rsidR="002A0400">
        <w:rPr>
          <w:rFonts w:hint="eastAsia"/>
          <w:color w:val="000000" w:themeColor="text1"/>
          <w:sz w:val="22"/>
        </w:rPr>
        <w:t>は</w:t>
      </w:r>
      <w:r w:rsidR="00836F48">
        <w:rPr>
          <w:rFonts w:hint="eastAsia"/>
          <w:color w:val="000000" w:themeColor="text1"/>
          <w:sz w:val="22"/>
        </w:rPr>
        <w:t>、国の議論の方向性も踏まえつつ検討</w:t>
      </w:r>
      <w:r w:rsidR="00706E3F">
        <w:rPr>
          <w:rFonts w:hint="eastAsia"/>
          <w:color w:val="000000" w:themeColor="text1"/>
          <w:sz w:val="22"/>
        </w:rPr>
        <w:t>を行います。</w:t>
      </w:r>
    </w:p>
    <w:p w14:paraId="708EA377" w14:textId="77777777" w:rsidR="00CE0D99" w:rsidRPr="003F30E9" w:rsidRDefault="00CE0D99" w:rsidP="009049B3">
      <w:pPr>
        <w:autoSpaceDE w:val="0"/>
        <w:autoSpaceDN w:val="0"/>
        <w:spacing w:line="360" w:lineRule="exact"/>
        <w:rPr>
          <w:b/>
          <w:color w:val="000000" w:themeColor="text1"/>
          <w:sz w:val="22"/>
        </w:rPr>
      </w:pPr>
    </w:p>
    <w:tbl>
      <w:tblPr>
        <w:tblStyle w:val="4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E0D99" w:rsidRPr="003F30E9" w14:paraId="1F0DC4D6" w14:textId="77777777" w:rsidTr="00B054BA">
        <w:tc>
          <w:tcPr>
            <w:tcW w:w="3628" w:type="dxa"/>
            <w:tcBorders>
              <w:top w:val="single" w:sz="4" w:space="0" w:color="auto"/>
              <w:left w:val="single" w:sz="4" w:space="0" w:color="auto"/>
              <w:bottom w:val="single" w:sz="4" w:space="0" w:color="auto"/>
              <w:right w:val="single" w:sz="4" w:space="0" w:color="auto"/>
            </w:tcBorders>
          </w:tcPr>
          <w:p w14:paraId="2B220AB6" w14:textId="77777777" w:rsidR="00CE0D99" w:rsidRPr="003F30E9" w:rsidRDefault="00CE0D99" w:rsidP="00CE0D99">
            <w:pPr>
              <w:autoSpaceDE w:val="0"/>
              <w:autoSpaceDN w:val="0"/>
              <w:spacing w:line="360" w:lineRule="exact"/>
              <w:jc w:val="center"/>
              <w:rPr>
                <w:rFonts w:hAnsi="メイリオ"/>
                <w:b/>
                <w:color w:val="000000" w:themeColor="text1"/>
                <w:sz w:val="22"/>
              </w:rPr>
            </w:pPr>
            <w:r w:rsidRPr="003F30E9">
              <w:rPr>
                <w:rFonts w:hAnsi="メイリオ" w:hint="eastAsia"/>
                <w:b/>
                <w:color w:val="000000" w:themeColor="text1"/>
                <w:sz w:val="22"/>
              </w:rPr>
              <w:t>重点取組</w:t>
            </w:r>
          </w:p>
        </w:tc>
        <w:tc>
          <w:tcPr>
            <w:tcW w:w="222" w:type="dxa"/>
            <w:tcBorders>
              <w:top w:val="nil"/>
              <w:left w:val="single" w:sz="4" w:space="0" w:color="auto"/>
              <w:bottom w:val="nil"/>
            </w:tcBorders>
          </w:tcPr>
          <w:p w14:paraId="5401B2F8" w14:textId="77777777" w:rsidR="00CE0D99" w:rsidRPr="003F30E9" w:rsidRDefault="00CE0D99" w:rsidP="00CE0D99">
            <w:pPr>
              <w:autoSpaceDE w:val="0"/>
              <w:autoSpaceDN w:val="0"/>
              <w:spacing w:line="360" w:lineRule="exact"/>
              <w:jc w:val="center"/>
              <w:rPr>
                <w:rFonts w:hAnsi="メイリオ"/>
                <w:b/>
                <w:color w:val="000000" w:themeColor="text1"/>
                <w:sz w:val="22"/>
              </w:rPr>
            </w:pPr>
          </w:p>
        </w:tc>
        <w:tc>
          <w:tcPr>
            <w:tcW w:w="222" w:type="dxa"/>
            <w:tcBorders>
              <w:top w:val="nil"/>
              <w:bottom w:val="nil"/>
              <w:right w:val="single" w:sz="4" w:space="0" w:color="auto"/>
            </w:tcBorders>
          </w:tcPr>
          <w:p w14:paraId="603BBF8A" w14:textId="77777777" w:rsidR="00CE0D99" w:rsidRPr="003F30E9"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F2FFD1A" w14:textId="77777777" w:rsidR="00CE0D99" w:rsidRPr="003F30E9" w:rsidRDefault="00CE0D99" w:rsidP="00CE0D99">
            <w:pPr>
              <w:autoSpaceDE w:val="0"/>
              <w:autoSpaceDN w:val="0"/>
              <w:spacing w:line="360" w:lineRule="exact"/>
              <w:jc w:val="center"/>
              <w:rPr>
                <w:rFonts w:hAnsi="メイリオ"/>
                <w:b/>
                <w:color w:val="000000" w:themeColor="text1"/>
                <w:sz w:val="22"/>
              </w:rPr>
            </w:pPr>
            <w:r w:rsidRPr="003F30E9">
              <w:rPr>
                <w:rFonts w:hAnsi="メイリオ" w:hint="eastAsia"/>
                <w:b/>
                <w:color w:val="000000" w:themeColor="text1"/>
                <w:sz w:val="22"/>
              </w:rPr>
              <w:t>重点取組達成のための手法</w:t>
            </w:r>
          </w:p>
        </w:tc>
      </w:tr>
      <w:tr w:rsidR="00CE0D99" w:rsidRPr="003F30E9" w14:paraId="2BF2C3B9" w14:textId="77777777" w:rsidTr="00B054BA">
        <w:trPr>
          <w:trHeight w:val="283"/>
        </w:trPr>
        <w:tc>
          <w:tcPr>
            <w:tcW w:w="3628" w:type="dxa"/>
            <w:vMerge w:val="restart"/>
            <w:tcBorders>
              <w:left w:val="nil"/>
            </w:tcBorders>
            <w:shd w:val="clear" w:color="auto" w:fill="auto"/>
          </w:tcPr>
          <w:p w14:paraId="6E44F8EA" w14:textId="5DF4F119" w:rsidR="00CE0D99" w:rsidRPr="003F30E9" w:rsidRDefault="00CE0D99" w:rsidP="00CE0D99">
            <w:pPr>
              <w:numPr>
                <w:ilvl w:val="0"/>
                <w:numId w:val="18"/>
              </w:numPr>
              <w:autoSpaceDE w:val="0"/>
              <w:autoSpaceDN w:val="0"/>
              <w:spacing w:line="360" w:lineRule="exact"/>
              <w:rPr>
                <w:rFonts w:hAnsi="メイリオ"/>
                <w:color w:val="000000" w:themeColor="text1"/>
                <w:sz w:val="22"/>
              </w:rPr>
            </w:pPr>
            <w:r w:rsidRPr="003F30E9">
              <w:rPr>
                <w:rFonts w:hAnsi="メイリオ" w:hint="eastAsia"/>
                <w:color w:val="000000" w:themeColor="text1"/>
                <w:sz w:val="22"/>
              </w:rPr>
              <w:t>障がいのある子どもたちの教育の充実</w:t>
            </w:r>
          </w:p>
        </w:tc>
        <w:tc>
          <w:tcPr>
            <w:tcW w:w="222" w:type="dxa"/>
            <w:tcBorders>
              <w:top w:val="nil"/>
              <w:bottom w:val="single" w:sz="12" w:space="0" w:color="auto"/>
            </w:tcBorders>
            <w:vAlign w:val="center"/>
          </w:tcPr>
          <w:p w14:paraId="670E2B88"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25A8EA6F"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5C36589F" w14:textId="45371CBA" w:rsidR="00CE0D99" w:rsidRPr="003F30E9" w:rsidRDefault="00CE0D99" w:rsidP="00CE0D99">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障がい特性・教育的ニーズに応じた学びの場の整備  \* MERGEFORMAT </w:instrText>
            </w:r>
            <w:r w:rsidRPr="003F30E9">
              <w:rPr>
                <w:rFonts w:hAnsi="メイリオ"/>
                <w:color w:val="000000" w:themeColor="text1"/>
                <w:sz w:val="22"/>
              </w:rPr>
              <w:fldChar w:fldCharType="separate"/>
            </w:r>
            <w:r w:rsidR="00EE03E9" w:rsidRPr="00EE03E9">
              <w:rPr>
                <w:rFonts w:asciiTheme="minorEastAsia" w:eastAsiaTheme="minorEastAsia" w:hAnsiTheme="minorEastAsia" w:hint="eastAsia"/>
                <w:color w:val="000000" w:themeColor="text1"/>
                <w:sz w:val="22"/>
              </w:rPr>
              <w:t>個々の障がいの状況・教育ニーズに応じた学びの充実</w:t>
            </w:r>
            <w:r w:rsidRPr="003F30E9">
              <w:rPr>
                <w:rFonts w:hAnsi="メイリオ"/>
                <w:color w:val="000000" w:themeColor="text1"/>
                <w:sz w:val="22"/>
              </w:rPr>
              <w:fldChar w:fldCharType="end"/>
            </w:r>
          </w:p>
        </w:tc>
      </w:tr>
      <w:tr w:rsidR="00CE0D99" w:rsidRPr="003F30E9" w14:paraId="17DD6CF8" w14:textId="77777777" w:rsidTr="00B054BA">
        <w:trPr>
          <w:trHeight w:val="171"/>
        </w:trPr>
        <w:tc>
          <w:tcPr>
            <w:tcW w:w="3628" w:type="dxa"/>
            <w:vMerge/>
            <w:tcBorders>
              <w:left w:val="nil"/>
            </w:tcBorders>
            <w:shd w:val="clear" w:color="auto" w:fill="auto"/>
          </w:tcPr>
          <w:p w14:paraId="1B4B62A1"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6138CD6"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270EB91F"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AE0A9C2" w14:textId="77777777" w:rsidR="00CE0D99" w:rsidRPr="003F30E9" w:rsidRDefault="00CE0D99" w:rsidP="00CE0D99">
            <w:pPr>
              <w:autoSpaceDE w:val="0"/>
              <w:autoSpaceDN w:val="0"/>
              <w:spacing w:line="360" w:lineRule="exact"/>
              <w:rPr>
                <w:rFonts w:hAnsi="メイリオ"/>
                <w:color w:val="000000" w:themeColor="text1"/>
                <w:sz w:val="22"/>
              </w:rPr>
            </w:pPr>
          </w:p>
        </w:tc>
      </w:tr>
      <w:tr w:rsidR="00CE0D99" w:rsidRPr="003F30E9" w14:paraId="2E6C2979" w14:textId="77777777" w:rsidTr="00B054BA">
        <w:trPr>
          <w:trHeight w:val="283"/>
        </w:trPr>
        <w:tc>
          <w:tcPr>
            <w:tcW w:w="3628" w:type="dxa"/>
            <w:vMerge w:val="restart"/>
            <w:tcBorders>
              <w:left w:val="nil"/>
            </w:tcBorders>
            <w:shd w:val="clear" w:color="auto" w:fill="auto"/>
          </w:tcPr>
          <w:p w14:paraId="24AA1261"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B8FD421"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47C9B501"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031B7FD" w14:textId="10BDADFE" w:rsidR="00CE0D99" w:rsidRPr="003F30E9" w:rsidRDefault="00CE0D99" w:rsidP="00CE0D99">
            <w:pPr>
              <w:autoSpaceDE w:val="0"/>
              <w:autoSpaceDN w:val="0"/>
              <w:spacing w:line="360" w:lineRule="exact"/>
              <w:rPr>
                <w:rFonts w:hAnsi="メイリオ"/>
                <w:color w:val="000000" w:themeColor="text1"/>
                <w:sz w:val="22"/>
              </w:rPr>
            </w:pPr>
            <w:r w:rsidRPr="003F30E9">
              <w:rPr>
                <w:color w:val="000000" w:themeColor="text1"/>
                <w:sz w:val="22"/>
              </w:rPr>
              <w:fldChar w:fldCharType="begin"/>
            </w:r>
            <w:r w:rsidRPr="003F30E9">
              <w:rPr>
                <w:rFonts w:hAnsi="メイリオ"/>
                <w:color w:val="000000" w:themeColor="text1"/>
                <w:sz w:val="22"/>
              </w:rPr>
              <w:instrText xml:space="preserve"> REF 支援教育の専門性向上  \* MERGEFORMAT </w:instrText>
            </w:r>
            <w:r w:rsidRPr="003F30E9">
              <w:rPr>
                <w:color w:val="000000" w:themeColor="text1"/>
                <w:sz w:val="22"/>
              </w:rPr>
              <w:fldChar w:fldCharType="separate"/>
            </w:r>
            <w:r w:rsidR="00EE03E9" w:rsidRPr="00EE03E9">
              <w:rPr>
                <w:rFonts w:asciiTheme="minorEastAsia" w:eastAsiaTheme="minorEastAsia" w:hAnsiTheme="minorEastAsia" w:hint="eastAsia"/>
                <w:color w:val="000000" w:themeColor="text1"/>
                <w:sz w:val="22"/>
              </w:rPr>
              <w:t>支援教育の専門性向上</w:t>
            </w:r>
            <w:r w:rsidRPr="003F30E9">
              <w:rPr>
                <w:color w:val="000000" w:themeColor="text1"/>
                <w:sz w:val="22"/>
              </w:rPr>
              <w:fldChar w:fldCharType="end"/>
            </w:r>
          </w:p>
        </w:tc>
      </w:tr>
      <w:tr w:rsidR="00CE0D99" w:rsidRPr="003F30E9" w14:paraId="6AB4D353" w14:textId="77777777" w:rsidTr="00B054BA">
        <w:tc>
          <w:tcPr>
            <w:tcW w:w="3628" w:type="dxa"/>
            <w:vMerge/>
            <w:tcBorders>
              <w:left w:val="nil"/>
            </w:tcBorders>
            <w:shd w:val="clear" w:color="auto" w:fill="auto"/>
          </w:tcPr>
          <w:p w14:paraId="067FC227"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vAlign w:val="center"/>
          </w:tcPr>
          <w:p w14:paraId="6E4818AC" w14:textId="77777777" w:rsidR="00CE0D99" w:rsidRPr="003F30E9"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tcBorders>
            <w:vAlign w:val="center"/>
          </w:tcPr>
          <w:p w14:paraId="5EE77BC3" w14:textId="77777777" w:rsidR="00CE0D99" w:rsidRPr="003F30E9"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183DCA6" w14:textId="77777777" w:rsidR="00CE0D99" w:rsidRPr="003F30E9" w:rsidRDefault="00CE0D99" w:rsidP="00CE0D99">
            <w:pPr>
              <w:autoSpaceDE w:val="0"/>
              <w:autoSpaceDN w:val="0"/>
              <w:spacing w:line="360" w:lineRule="exact"/>
              <w:rPr>
                <w:rFonts w:hAnsi="メイリオ"/>
                <w:color w:val="000000" w:themeColor="text1"/>
                <w:sz w:val="22"/>
              </w:rPr>
            </w:pPr>
          </w:p>
        </w:tc>
      </w:tr>
      <w:tr w:rsidR="00D55B78" w:rsidRPr="003F30E9" w14:paraId="14A1DEB4" w14:textId="77777777" w:rsidTr="00235AC0">
        <w:trPr>
          <w:trHeight w:val="241"/>
        </w:trPr>
        <w:tc>
          <w:tcPr>
            <w:tcW w:w="3628" w:type="dxa"/>
            <w:vMerge w:val="restart"/>
            <w:tcBorders>
              <w:left w:val="nil"/>
            </w:tcBorders>
            <w:shd w:val="clear" w:color="auto" w:fill="auto"/>
          </w:tcPr>
          <w:p w14:paraId="361BFD48" w14:textId="07D2A014" w:rsidR="00D55B78" w:rsidRPr="003F30E9" w:rsidRDefault="00D55B78" w:rsidP="00D55B78">
            <w:pPr>
              <w:numPr>
                <w:ilvl w:val="0"/>
                <w:numId w:val="18"/>
              </w:numPr>
              <w:autoSpaceDE w:val="0"/>
              <w:autoSpaceDN w:val="0"/>
              <w:spacing w:line="360" w:lineRule="exact"/>
              <w:rPr>
                <w:rFonts w:hAnsi="メイリオ"/>
                <w:color w:val="000000" w:themeColor="text1"/>
                <w:sz w:val="22"/>
              </w:rPr>
            </w:pPr>
            <w:r w:rsidRPr="003F30E9">
              <w:rPr>
                <w:rFonts w:cs="Arial" w:hint="eastAsia"/>
                <w:bCs/>
                <w:iCs/>
                <w:color w:val="000000" w:themeColor="text1"/>
                <w:kern w:val="24"/>
                <w:sz w:val="22"/>
              </w:rPr>
              <w:t>配慮や支援が必要な子どもたちへの指導の充実</w:t>
            </w:r>
          </w:p>
        </w:tc>
        <w:tc>
          <w:tcPr>
            <w:tcW w:w="222" w:type="dxa"/>
            <w:tcBorders>
              <w:top w:val="nil"/>
              <w:bottom w:val="single" w:sz="12" w:space="0" w:color="auto"/>
            </w:tcBorders>
            <w:vAlign w:val="center"/>
          </w:tcPr>
          <w:p w14:paraId="6AD07CBC"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5B4E205F" w14:textId="77777777" w:rsidR="00D55B78" w:rsidRPr="003F30E9"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38E71874" w14:textId="5C1F7986" w:rsidR="00D55B78" w:rsidRPr="003F30E9" w:rsidRDefault="00836F48" w:rsidP="00D55B78">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不登校の子どもたちの社会的自立に向けた指導・支援  \* MERGEFORMAT </w:instrText>
            </w:r>
            <w:r w:rsidRPr="003F30E9">
              <w:rPr>
                <w:rFonts w:hAnsi="メイリオ"/>
                <w:color w:val="000000" w:themeColor="text1"/>
                <w:sz w:val="22"/>
              </w:rPr>
              <w:fldChar w:fldCharType="separate"/>
            </w:r>
            <w:r w:rsidR="00EE03E9" w:rsidRPr="003F30E9">
              <w:rPr>
                <w:rFonts w:asciiTheme="minorEastAsia" w:eastAsiaTheme="minorEastAsia" w:hAnsiTheme="minorEastAsia" w:hint="eastAsia"/>
                <w:sz w:val="22"/>
              </w:rPr>
              <w:t>不登校の子どもたちの社会的自立に向けた学習指導・支援</w:t>
            </w:r>
            <w:r w:rsidRPr="003F30E9">
              <w:rPr>
                <w:rFonts w:hAnsi="メイリオ"/>
                <w:color w:val="000000" w:themeColor="text1"/>
                <w:sz w:val="22"/>
              </w:rPr>
              <w:fldChar w:fldCharType="end"/>
            </w:r>
          </w:p>
        </w:tc>
      </w:tr>
      <w:tr w:rsidR="00D55B78" w:rsidRPr="003F30E9" w14:paraId="249EEF06" w14:textId="77777777" w:rsidTr="00235AC0">
        <w:trPr>
          <w:trHeight w:val="257"/>
        </w:trPr>
        <w:tc>
          <w:tcPr>
            <w:tcW w:w="3628" w:type="dxa"/>
            <w:vMerge/>
            <w:tcBorders>
              <w:left w:val="nil"/>
            </w:tcBorders>
            <w:shd w:val="clear" w:color="auto" w:fill="auto"/>
          </w:tcPr>
          <w:p w14:paraId="20E95A96"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344F300"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772B1DEA" w14:textId="77777777" w:rsidR="00D55B78" w:rsidRPr="003F30E9" w:rsidRDefault="00D55B78" w:rsidP="00D55B78">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4C278ED2" w14:textId="77777777" w:rsidR="00D55B78" w:rsidRPr="003F30E9" w:rsidRDefault="00D55B78" w:rsidP="00D55B78">
            <w:pPr>
              <w:autoSpaceDE w:val="0"/>
              <w:autoSpaceDN w:val="0"/>
              <w:spacing w:line="360" w:lineRule="exact"/>
              <w:rPr>
                <w:rFonts w:hAnsi="メイリオ"/>
                <w:color w:val="000000" w:themeColor="text1"/>
                <w:sz w:val="22"/>
              </w:rPr>
            </w:pPr>
          </w:p>
        </w:tc>
      </w:tr>
      <w:tr w:rsidR="00D55B78" w:rsidRPr="003F30E9" w14:paraId="0B4160D1" w14:textId="77777777" w:rsidTr="00235AC0">
        <w:trPr>
          <w:trHeight w:val="257"/>
        </w:trPr>
        <w:tc>
          <w:tcPr>
            <w:tcW w:w="3628" w:type="dxa"/>
            <w:tcBorders>
              <w:left w:val="nil"/>
            </w:tcBorders>
            <w:shd w:val="clear" w:color="auto" w:fill="auto"/>
          </w:tcPr>
          <w:p w14:paraId="5DC35154"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913E719"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7B956CEA" w14:textId="77777777" w:rsidR="00D55B78" w:rsidRPr="003F30E9"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E804E1C" w14:textId="723734D8" w:rsidR="00D55B78" w:rsidRPr="003F30E9" w:rsidRDefault="00836F48" w:rsidP="00D55B78">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REF 配慮や支援が必要な子どもたちへの指導の充実 \h  \* MERGEFORMAT </w:instrText>
            </w:r>
            <w:r w:rsidRPr="003F30E9">
              <w:rPr>
                <w:rFonts w:hAnsi="メイリオ"/>
                <w:color w:val="000000" w:themeColor="text1"/>
                <w:sz w:val="22"/>
              </w:rPr>
            </w:r>
            <w:r w:rsidRPr="003F30E9">
              <w:rPr>
                <w:rFonts w:hAnsi="メイリオ"/>
                <w:color w:val="000000" w:themeColor="text1"/>
                <w:sz w:val="22"/>
              </w:rPr>
              <w:fldChar w:fldCharType="separate"/>
            </w:r>
            <w:r w:rsidR="00EE03E9" w:rsidRPr="003F30E9">
              <w:rPr>
                <w:rFonts w:asciiTheme="minorEastAsia" w:eastAsiaTheme="minorEastAsia" w:hAnsiTheme="minorEastAsia" w:hint="eastAsia"/>
                <w:sz w:val="22"/>
              </w:rPr>
              <w:t>日本語指導が必要な子どもたちへの支援の充実</w:t>
            </w:r>
            <w:r w:rsidRPr="003F30E9">
              <w:rPr>
                <w:rFonts w:hAnsi="メイリオ"/>
                <w:color w:val="000000" w:themeColor="text1"/>
                <w:sz w:val="22"/>
              </w:rPr>
              <w:fldChar w:fldCharType="end"/>
            </w:r>
          </w:p>
        </w:tc>
      </w:tr>
      <w:tr w:rsidR="00D55B78" w:rsidRPr="003F30E9" w14:paraId="24E1478A" w14:textId="77777777" w:rsidTr="00BC56A7">
        <w:trPr>
          <w:trHeight w:val="257"/>
        </w:trPr>
        <w:tc>
          <w:tcPr>
            <w:tcW w:w="3628" w:type="dxa"/>
            <w:tcBorders>
              <w:left w:val="nil"/>
              <w:bottom w:val="nil"/>
            </w:tcBorders>
            <w:shd w:val="clear" w:color="auto" w:fill="auto"/>
          </w:tcPr>
          <w:p w14:paraId="2783B748"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bottom w:val="nil"/>
            </w:tcBorders>
            <w:vAlign w:val="center"/>
          </w:tcPr>
          <w:p w14:paraId="031B0812" w14:textId="77777777" w:rsidR="00D55B78" w:rsidRPr="003F30E9"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bottom w:val="nil"/>
            </w:tcBorders>
            <w:vAlign w:val="center"/>
          </w:tcPr>
          <w:p w14:paraId="3F1155E2" w14:textId="77777777" w:rsidR="00D55B78" w:rsidRPr="003F30E9" w:rsidRDefault="00D55B78" w:rsidP="00D55B78">
            <w:pPr>
              <w:autoSpaceDE w:val="0"/>
              <w:autoSpaceDN w:val="0"/>
              <w:spacing w:line="360" w:lineRule="exact"/>
              <w:rPr>
                <w:rFonts w:hAnsi="メイリオ"/>
                <w:color w:val="000000" w:themeColor="text1"/>
                <w:sz w:val="22"/>
              </w:rPr>
            </w:pPr>
          </w:p>
        </w:tc>
        <w:tc>
          <w:tcPr>
            <w:tcW w:w="5443" w:type="dxa"/>
            <w:vMerge/>
            <w:tcBorders>
              <w:bottom w:val="nil"/>
              <w:right w:val="nil"/>
            </w:tcBorders>
            <w:shd w:val="clear" w:color="auto" w:fill="auto"/>
            <w:vAlign w:val="center"/>
          </w:tcPr>
          <w:p w14:paraId="1718938D" w14:textId="77777777" w:rsidR="00D55B78" w:rsidRPr="003F30E9" w:rsidRDefault="00D55B78" w:rsidP="00D55B78">
            <w:pPr>
              <w:autoSpaceDE w:val="0"/>
              <w:autoSpaceDN w:val="0"/>
              <w:spacing w:line="360" w:lineRule="exact"/>
              <w:rPr>
                <w:rFonts w:hAnsi="メイリオ"/>
                <w:color w:val="000000" w:themeColor="text1"/>
                <w:sz w:val="22"/>
              </w:rPr>
            </w:pPr>
          </w:p>
        </w:tc>
      </w:tr>
    </w:tbl>
    <w:p w14:paraId="13A21BD0" w14:textId="77777777" w:rsidR="00502B86" w:rsidRPr="003F30E9" w:rsidRDefault="00502B86" w:rsidP="009049B3">
      <w:pPr>
        <w:autoSpaceDE w:val="0"/>
        <w:autoSpaceDN w:val="0"/>
        <w:spacing w:line="360" w:lineRule="exact"/>
        <w:ind w:rightChars="50" w:right="105"/>
        <w:rPr>
          <w:color w:val="000000" w:themeColor="text1"/>
          <w:sz w:val="22"/>
        </w:rPr>
      </w:pPr>
    </w:p>
    <w:p w14:paraId="76616C7F" w14:textId="527464A7" w:rsidR="00CE0D99" w:rsidRPr="003F30E9" w:rsidRDefault="00CE0D99" w:rsidP="006675F0">
      <w:pPr>
        <w:autoSpaceDE w:val="0"/>
        <w:autoSpaceDN w:val="0"/>
        <w:ind w:leftChars="100" w:left="210" w:rightChars="50" w:right="105" w:firstLineChars="100" w:firstLine="220"/>
        <w:rPr>
          <w:color w:val="000000" w:themeColor="text1"/>
          <w:sz w:val="22"/>
        </w:rPr>
      </w:pPr>
      <w:r w:rsidRPr="003F30E9">
        <w:rPr>
          <w:rFonts w:hint="eastAsia"/>
          <w:color w:val="000000" w:themeColor="text1"/>
          <w:sz w:val="22"/>
        </w:rPr>
        <w:t>大阪市立高等学校の移管を</w:t>
      </w:r>
      <w:r w:rsidR="00266ECE" w:rsidRPr="003F30E9">
        <w:rPr>
          <w:rFonts w:hint="eastAsia"/>
          <w:color w:val="000000" w:themeColor="text1"/>
          <w:sz w:val="22"/>
        </w:rPr>
        <w:t>機</w:t>
      </w:r>
      <w:r w:rsidRPr="003F30E9">
        <w:rPr>
          <w:rFonts w:hint="eastAsia"/>
          <w:color w:val="000000" w:themeColor="text1"/>
          <w:sz w:val="22"/>
        </w:rPr>
        <w:t>に、大阪府・市がこれまで培ってきた教育活動のノウハ</w:t>
      </w:r>
      <w:r w:rsidR="008904FF" w:rsidRPr="003F30E9">
        <w:rPr>
          <w:rFonts w:hint="eastAsia"/>
          <w:color w:val="000000" w:themeColor="text1"/>
          <w:sz w:val="22"/>
        </w:rPr>
        <w:t>ウを共有することなどにより、大阪の公立高校全体の教育の質</w:t>
      </w:r>
      <w:r w:rsidR="00C162F7" w:rsidRPr="003F30E9">
        <w:rPr>
          <w:rFonts w:hint="eastAsia"/>
          <w:color w:val="000000" w:themeColor="text1"/>
          <w:sz w:val="22"/>
        </w:rPr>
        <w:t>を</w:t>
      </w:r>
      <w:r w:rsidR="008904FF" w:rsidRPr="003F30E9">
        <w:rPr>
          <w:rFonts w:hint="eastAsia"/>
          <w:color w:val="000000" w:themeColor="text1"/>
          <w:sz w:val="22"/>
        </w:rPr>
        <w:t>向上</w:t>
      </w:r>
      <w:r w:rsidR="00C162F7" w:rsidRPr="003F30E9">
        <w:rPr>
          <w:rFonts w:hint="eastAsia"/>
          <w:color w:val="000000" w:themeColor="text1"/>
          <w:sz w:val="22"/>
        </w:rPr>
        <w:t>させます。</w:t>
      </w:r>
      <w:r w:rsidR="00A8170E" w:rsidRPr="003F30E9">
        <w:rPr>
          <w:rFonts w:hint="eastAsia"/>
          <w:color w:val="000000" w:themeColor="text1"/>
          <w:sz w:val="22"/>
        </w:rPr>
        <w:t>また</w:t>
      </w:r>
      <w:r w:rsidRPr="003F30E9">
        <w:rPr>
          <w:rFonts w:hint="eastAsia"/>
          <w:color w:val="000000" w:themeColor="text1"/>
          <w:sz w:val="22"/>
        </w:rPr>
        <w:t>、子どもたち・保護者の多様なニーズを捉え、国際社会で活躍する人材の育成や学び直しの提供をはじめ、各校でのさらなる特色・魅力づくりを進めるなど、「公平性」「卓越性」「多様</w:t>
      </w:r>
      <w:r w:rsidR="008904FF" w:rsidRPr="003F30E9">
        <w:rPr>
          <w:rFonts w:hint="eastAsia"/>
          <w:color w:val="000000" w:themeColor="text1"/>
          <w:sz w:val="22"/>
        </w:rPr>
        <w:t>性」の３つの視点を大切にしつつ、活力ある府立高校づくりを進めます</w:t>
      </w:r>
      <w:r w:rsidRPr="003F30E9">
        <w:rPr>
          <w:rFonts w:hint="eastAsia"/>
          <w:color w:val="000000" w:themeColor="text1"/>
          <w:sz w:val="22"/>
        </w:rPr>
        <w:t>。</w:t>
      </w:r>
    </w:p>
    <w:p w14:paraId="128C4252" w14:textId="77777777" w:rsidR="00CE0D99" w:rsidRPr="003F30E9" w:rsidRDefault="00CE0D99" w:rsidP="00CE0D99">
      <w:pPr>
        <w:autoSpaceDE w:val="0"/>
        <w:autoSpaceDN w:val="0"/>
        <w:spacing w:line="360" w:lineRule="exact"/>
        <w:rPr>
          <w:b/>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E0D99" w:rsidRPr="003F30E9" w14:paraId="72C02613" w14:textId="77777777" w:rsidTr="00B054BA">
        <w:tc>
          <w:tcPr>
            <w:tcW w:w="3628" w:type="dxa"/>
            <w:tcBorders>
              <w:top w:val="single" w:sz="4" w:space="0" w:color="auto"/>
              <w:left w:val="single" w:sz="4" w:space="0" w:color="auto"/>
              <w:bottom w:val="single" w:sz="4" w:space="0" w:color="auto"/>
              <w:right w:val="single" w:sz="4" w:space="0" w:color="auto"/>
            </w:tcBorders>
          </w:tcPr>
          <w:p w14:paraId="29D8F2C5" w14:textId="77777777" w:rsidR="00CE0D99" w:rsidRPr="003F30E9" w:rsidRDefault="00CE0D99" w:rsidP="00CE0D99">
            <w:pPr>
              <w:autoSpaceDE w:val="0"/>
              <w:autoSpaceDN w:val="0"/>
              <w:spacing w:line="360" w:lineRule="exact"/>
              <w:jc w:val="center"/>
              <w:rPr>
                <w:rFonts w:hAnsi="メイリオ"/>
                <w:b/>
                <w:color w:val="000000" w:themeColor="text1"/>
                <w:sz w:val="22"/>
              </w:rPr>
            </w:pPr>
            <w:r w:rsidRPr="003F30E9">
              <w:rPr>
                <w:rFonts w:hAnsi="メイリオ" w:hint="eastAsia"/>
                <w:b/>
                <w:color w:val="000000" w:themeColor="text1"/>
                <w:sz w:val="22"/>
              </w:rPr>
              <w:t>重点取組</w:t>
            </w:r>
          </w:p>
        </w:tc>
        <w:tc>
          <w:tcPr>
            <w:tcW w:w="236" w:type="dxa"/>
            <w:tcBorders>
              <w:left w:val="single" w:sz="4" w:space="0" w:color="auto"/>
            </w:tcBorders>
          </w:tcPr>
          <w:p w14:paraId="02E64523" w14:textId="77777777" w:rsidR="00CE0D99" w:rsidRPr="003F30E9"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56F713D3" w14:textId="77777777" w:rsidR="00CE0D99" w:rsidRPr="003F30E9" w:rsidRDefault="00CE0D99" w:rsidP="00CE0D99">
            <w:pPr>
              <w:autoSpaceDE w:val="0"/>
              <w:autoSpaceDN w:val="0"/>
              <w:spacing w:line="360" w:lineRule="exact"/>
              <w:jc w:val="center"/>
              <w:rPr>
                <w:rFonts w:hAnsi="メイリオ"/>
                <w:b/>
                <w:color w:val="000000" w:themeColor="text1"/>
                <w:sz w:val="22"/>
              </w:rPr>
            </w:pPr>
          </w:p>
        </w:tc>
        <w:tc>
          <w:tcPr>
            <w:tcW w:w="5429" w:type="dxa"/>
            <w:tcBorders>
              <w:top w:val="single" w:sz="4" w:space="0" w:color="auto"/>
              <w:left w:val="single" w:sz="4" w:space="0" w:color="auto"/>
              <w:bottom w:val="single" w:sz="4" w:space="0" w:color="auto"/>
              <w:right w:val="single" w:sz="4" w:space="0" w:color="auto"/>
            </w:tcBorders>
          </w:tcPr>
          <w:p w14:paraId="5FC063C3" w14:textId="77777777" w:rsidR="00CE0D99" w:rsidRPr="003F30E9" w:rsidRDefault="00CE0D99" w:rsidP="00CE0D99">
            <w:pPr>
              <w:autoSpaceDE w:val="0"/>
              <w:autoSpaceDN w:val="0"/>
              <w:spacing w:line="360" w:lineRule="exact"/>
              <w:jc w:val="center"/>
              <w:rPr>
                <w:rFonts w:hAnsi="メイリオ"/>
                <w:b/>
                <w:color w:val="000000" w:themeColor="text1"/>
                <w:sz w:val="22"/>
              </w:rPr>
            </w:pPr>
            <w:r w:rsidRPr="003F30E9">
              <w:rPr>
                <w:rFonts w:hAnsi="メイリオ" w:hint="eastAsia"/>
                <w:b/>
                <w:color w:val="000000" w:themeColor="text1"/>
                <w:sz w:val="22"/>
              </w:rPr>
              <w:t>重点取組達成のための手法</w:t>
            </w:r>
          </w:p>
        </w:tc>
      </w:tr>
      <w:tr w:rsidR="00CE0D99" w:rsidRPr="003F30E9" w14:paraId="153610D6" w14:textId="77777777" w:rsidTr="00B054BA">
        <w:tc>
          <w:tcPr>
            <w:tcW w:w="3628" w:type="dxa"/>
            <w:vMerge w:val="restart"/>
            <w:tcBorders>
              <w:top w:val="single" w:sz="4" w:space="0" w:color="auto"/>
              <w:left w:val="nil"/>
              <w:right w:val="nil"/>
            </w:tcBorders>
            <w:shd w:val="clear" w:color="auto" w:fill="auto"/>
          </w:tcPr>
          <w:p w14:paraId="508198DE" w14:textId="77777777" w:rsidR="00CE0D99" w:rsidRPr="003F30E9" w:rsidRDefault="00CE0D99" w:rsidP="00CE0D99">
            <w:pPr>
              <w:numPr>
                <w:ilvl w:val="0"/>
                <w:numId w:val="18"/>
              </w:numPr>
              <w:autoSpaceDE w:val="0"/>
              <w:autoSpaceDN w:val="0"/>
              <w:spacing w:line="360" w:lineRule="exact"/>
              <w:rPr>
                <w:rFonts w:hAnsi="メイリオ"/>
                <w:color w:val="000000" w:themeColor="text1"/>
                <w:sz w:val="22"/>
              </w:rPr>
            </w:pPr>
            <w:r w:rsidRPr="003F30E9">
              <w:rPr>
                <w:rFonts w:cs="Arial" w:hint="eastAsia"/>
                <w:bCs/>
                <w:iCs/>
                <w:color w:val="000000" w:themeColor="text1"/>
                <w:kern w:val="24"/>
                <w:sz w:val="22"/>
              </w:rPr>
              <w:t>特色・魅力ある府立高校づくりの推進</w:t>
            </w:r>
          </w:p>
        </w:tc>
        <w:tc>
          <w:tcPr>
            <w:tcW w:w="236" w:type="dxa"/>
            <w:tcBorders>
              <w:left w:val="nil"/>
              <w:bottom w:val="single" w:sz="12" w:space="0" w:color="auto"/>
              <w:right w:val="nil"/>
            </w:tcBorders>
            <w:shd w:val="clear" w:color="auto" w:fill="auto"/>
            <w:vAlign w:val="center"/>
          </w:tcPr>
          <w:p w14:paraId="16D26121"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vAlign w:val="center"/>
          </w:tcPr>
          <w:p w14:paraId="1FE4F8B8" w14:textId="77777777" w:rsidR="00CE0D99" w:rsidRPr="003F30E9"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bottom w:val="single" w:sz="12" w:space="0" w:color="auto"/>
              <w:right w:val="nil"/>
            </w:tcBorders>
            <w:shd w:val="clear" w:color="auto" w:fill="auto"/>
            <w:vAlign w:val="center"/>
          </w:tcPr>
          <w:p w14:paraId="2E267A7E" w14:textId="1F92732E" w:rsidR="00CE0D99" w:rsidRPr="003F30E9" w:rsidRDefault="00CE0D99" w:rsidP="00CE0D99">
            <w:pPr>
              <w:autoSpaceDE w:val="0"/>
              <w:autoSpaceDN w:val="0"/>
              <w:spacing w:line="360" w:lineRule="exact"/>
              <w:rPr>
                <w:rFonts w:hAnsi="メイリオ"/>
                <w:color w:val="000000" w:themeColor="text1"/>
                <w:sz w:val="22"/>
              </w:rPr>
            </w:pPr>
            <w:r w:rsidRPr="003F30E9">
              <w:rPr>
                <w:rFonts w:hAnsi="メイリオ"/>
                <w:color w:val="000000" w:themeColor="text1"/>
                <w:sz w:val="22"/>
              </w:rPr>
              <w:fldChar w:fldCharType="begin"/>
            </w:r>
            <w:r w:rsidRPr="003F30E9">
              <w:rPr>
                <w:rFonts w:hAnsi="メイリオ"/>
                <w:color w:val="000000" w:themeColor="text1"/>
                <w:sz w:val="22"/>
              </w:rPr>
              <w:instrText xml:space="preserve"> </w:instrText>
            </w:r>
            <w:r w:rsidRPr="003F30E9">
              <w:rPr>
                <w:rFonts w:hAnsi="メイリオ" w:hint="eastAsia"/>
                <w:color w:val="000000" w:themeColor="text1"/>
                <w:sz w:val="22"/>
              </w:rPr>
              <w:instrText>REF 学校間のネットワーク化による学びの質の底上げ \h</w:instrText>
            </w:r>
            <w:r w:rsidRPr="003F30E9">
              <w:rPr>
                <w:rFonts w:hAnsi="メイリオ"/>
                <w:color w:val="000000" w:themeColor="text1"/>
                <w:sz w:val="22"/>
              </w:rPr>
              <w:instrText xml:space="preserve"> </w:instrText>
            </w:r>
            <w:r w:rsidR="006B75BC" w:rsidRPr="003F30E9">
              <w:rPr>
                <w:rFonts w:hAnsi="メイリオ"/>
                <w:color w:val="000000" w:themeColor="text1"/>
                <w:sz w:val="22"/>
              </w:rPr>
              <w:instrText xml:space="preserve"> \* MERGEFORMAT </w:instrText>
            </w:r>
            <w:r w:rsidRPr="003F30E9">
              <w:rPr>
                <w:rFonts w:hAnsi="メイリオ"/>
                <w:color w:val="000000" w:themeColor="text1"/>
                <w:sz w:val="22"/>
              </w:rPr>
            </w:r>
            <w:r w:rsidRPr="003F30E9">
              <w:rPr>
                <w:rFonts w:hAnsi="メイリオ"/>
                <w:color w:val="000000" w:themeColor="text1"/>
                <w:sz w:val="22"/>
              </w:rPr>
              <w:fldChar w:fldCharType="separate"/>
            </w:r>
            <w:r w:rsidR="00EE03E9" w:rsidRPr="003F30E9">
              <w:rPr>
                <w:rFonts w:asciiTheme="minorEastAsia" w:eastAsiaTheme="minorEastAsia" w:hAnsiTheme="minorEastAsia" w:hint="eastAsia"/>
                <w:sz w:val="22"/>
              </w:rPr>
              <w:t>学校間のネットワーク化による学びの質の向上</w:t>
            </w:r>
            <w:r w:rsidRPr="003F30E9">
              <w:rPr>
                <w:rFonts w:hAnsi="メイリオ"/>
                <w:color w:val="000000" w:themeColor="text1"/>
                <w:sz w:val="22"/>
              </w:rPr>
              <w:fldChar w:fldCharType="end"/>
            </w:r>
            <w:r w:rsidRPr="003F30E9">
              <w:rPr>
                <w:rFonts w:hAnsi="メイリオ"/>
                <w:color w:val="000000" w:themeColor="text1"/>
                <w:sz w:val="22"/>
              </w:rPr>
              <w:t xml:space="preserve"> </w:t>
            </w:r>
          </w:p>
        </w:tc>
      </w:tr>
      <w:tr w:rsidR="00CE0D99" w:rsidRPr="003F30E9" w14:paraId="79491853" w14:textId="77777777" w:rsidTr="00B054BA">
        <w:tc>
          <w:tcPr>
            <w:tcW w:w="3628" w:type="dxa"/>
            <w:vMerge/>
            <w:tcBorders>
              <w:left w:val="nil"/>
              <w:right w:val="nil"/>
            </w:tcBorders>
            <w:shd w:val="clear" w:color="auto" w:fill="auto"/>
          </w:tcPr>
          <w:p w14:paraId="5630AC25"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single" w:sz="12" w:space="0" w:color="auto"/>
            </w:tcBorders>
            <w:shd w:val="clear" w:color="auto" w:fill="auto"/>
            <w:vAlign w:val="center"/>
          </w:tcPr>
          <w:p w14:paraId="2448EF72"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right w:val="nil"/>
            </w:tcBorders>
            <w:shd w:val="clear" w:color="auto" w:fill="auto"/>
            <w:vAlign w:val="center"/>
          </w:tcPr>
          <w:p w14:paraId="1D16A063" w14:textId="77777777" w:rsidR="00CE0D99" w:rsidRPr="003F30E9" w:rsidRDefault="00CE0D99" w:rsidP="00CE0D99">
            <w:pPr>
              <w:autoSpaceDE w:val="0"/>
              <w:autoSpaceDN w:val="0"/>
              <w:spacing w:line="360" w:lineRule="exact"/>
              <w:rPr>
                <w:rFonts w:hAnsi="メイリオ"/>
                <w:color w:val="000000" w:themeColor="text1"/>
                <w:sz w:val="22"/>
              </w:rPr>
            </w:pPr>
          </w:p>
        </w:tc>
        <w:tc>
          <w:tcPr>
            <w:tcW w:w="5429" w:type="dxa"/>
            <w:vMerge/>
            <w:tcBorders>
              <w:top w:val="single" w:sz="12" w:space="0" w:color="auto"/>
              <w:left w:val="nil"/>
              <w:right w:val="nil"/>
            </w:tcBorders>
            <w:shd w:val="clear" w:color="auto" w:fill="auto"/>
            <w:vAlign w:val="center"/>
          </w:tcPr>
          <w:p w14:paraId="0813C3BF" w14:textId="77777777" w:rsidR="00CE0D99" w:rsidRPr="003F30E9" w:rsidRDefault="00CE0D99" w:rsidP="00CE0D99">
            <w:pPr>
              <w:autoSpaceDE w:val="0"/>
              <w:autoSpaceDN w:val="0"/>
              <w:spacing w:line="360" w:lineRule="exact"/>
              <w:rPr>
                <w:rFonts w:hAnsi="メイリオ"/>
                <w:color w:val="000000" w:themeColor="text1"/>
                <w:sz w:val="22"/>
              </w:rPr>
            </w:pPr>
          </w:p>
        </w:tc>
      </w:tr>
      <w:tr w:rsidR="00CE0D99" w:rsidRPr="003F30E9" w14:paraId="4492DA7F" w14:textId="77777777" w:rsidTr="00B054BA">
        <w:trPr>
          <w:trHeight w:val="283"/>
        </w:trPr>
        <w:tc>
          <w:tcPr>
            <w:tcW w:w="3628" w:type="dxa"/>
            <w:vMerge w:val="restart"/>
            <w:tcBorders>
              <w:left w:val="nil"/>
              <w:right w:val="nil"/>
            </w:tcBorders>
            <w:shd w:val="clear" w:color="auto" w:fill="auto"/>
          </w:tcPr>
          <w:p w14:paraId="04373339"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54B4C9FA"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36B56578" w14:textId="77777777" w:rsidR="00CE0D99" w:rsidRPr="003F30E9"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68028AC7" w14:textId="0DC8D92F" w:rsidR="00CE0D99" w:rsidRPr="003F30E9" w:rsidRDefault="00CE0D99" w:rsidP="00CE0D99">
            <w:pPr>
              <w:autoSpaceDE w:val="0"/>
              <w:autoSpaceDN w:val="0"/>
              <w:spacing w:line="360" w:lineRule="exact"/>
              <w:rPr>
                <w:rFonts w:hAnsi="メイリオ"/>
                <w:color w:val="000000" w:themeColor="text1"/>
                <w:sz w:val="22"/>
              </w:rPr>
            </w:pPr>
            <w:r w:rsidRPr="003F30E9">
              <w:rPr>
                <w:rFonts w:cs="Arial"/>
                <w:bCs/>
                <w:iCs/>
                <w:color w:val="000000" w:themeColor="text1"/>
                <w:kern w:val="24"/>
                <w:sz w:val="22"/>
              </w:rPr>
              <w:fldChar w:fldCharType="begin"/>
            </w:r>
            <w:r w:rsidRPr="003F30E9">
              <w:rPr>
                <w:rFonts w:cs="Arial"/>
                <w:bCs/>
                <w:iCs/>
                <w:color w:val="000000" w:themeColor="text1"/>
                <w:kern w:val="24"/>
                <w:sz w:val="22"/>
              </w:rPr>
              <w:instrText xml:space="preserve"> </w:instrText>
            </w:r>
            <w:r w:rsidRPr="003F30E9">
              <w:rPr>
                <w:rFonts w:cs="Arial" w:hint="eastAsia"/>
                <w:bCs/>
                <w:iCs/>
                <w:color w:val="000000" w:themeColor="text1"/>
                <w:kern w:val="24"/>
                <w:sz w:val="22"/>
              </w:rPr>
              <w:instrText>REF 多様なニーズを踏まえた学びの拡充 \h</w:instrText>
            </w:r>
            <w:r w:rsidRPr="003F30E9">
              <w:rPr>
                <w:rFonts w:cs="Arial"/>
                <w:bCs/>
                <w:iCs/>
                <w:color w:val="000000" w:themeColor="text1"/>
                <w:kern w:val="24"/>
                <w:sz w:val="22"/>
              </w:rPr>
              <w:instrText xml:space="preserve"> </w:instrText>
            </w:r>
            <w:r w:rsidR="006B75BC" w:rsidRPr="003F30E9">
              <w:rPr>
                <w:rFonts w:cs="Arial"/>
                <w:bCs/>
                <w:iCs/>
                <w:color w:val="000000" w:themeColor="text1"/>
                <w:kern w:val="24"/>
                <w:sz w:val="22"/>
              </w:rPr>
              <w:instrText xml:space="preserve"> \* MERGEFORMAT </w:instrText>
            </w:r>
            <w:r w:rsidRPr="003F30E9">
              <w:rPr>
                <w:rFonts w:cs="Arial"/>
                <w:bCs/>
                <w:iCs/>
                <w:color w:val="000000" w:themeColor="text1"/>
                <w:kern w:val="24"/>
                <w:sz w:val="22"/>
              </w:rPr>
            </w:r>
            <w:r w:rsidRPr="003F30E9">
              <w:rPr>
                <w:rFonts w:cs="Arial"/>
                <w:bCs/>
                <w:iCs/>
                <w:color w:val="000000" w:themeColor="text1"/>
                <w:kern w:val="24"/>
                <w:sz w:val="22"/>
              </w:rPr>
              <w:fldChar w:fldCharType="separate"/>
            </w:r>
            <w:r w:rsidR="00EE03E9" w:rsidRPr="003F30E9">
              <w:rPr>
                <w:rFonts w:asciiTheme="minorEastAsia" w:eastAsiaTheme="minorEastAsia" w:hAnsiTheme="minorEastAsia" w:hint="eastAsia"/>
                <w:sz w:val="22"/>
              </w:rPr>
              <w:t>多様なニーズを踏まえた学びの拡充</w:t>
            </w:r>
            <w:r w:rsidRPr="003F30E9">
              <w:rPr>
                <w:rFonts w:cs="Arial"/>
                <w:bCs/>
                <w:iCs/>
                <w:color w:val="000000" w:themeColor="text1"/>
                <w:kern w:val="24"/>
                <w:sz w:val="22"/>
              </w:rPr>
              <w:fldChar w:fldCharType="end"/>
            </w:r>
            <w:r w:rsidRPr="003F30E9">
              <w:rPr>
                <w:rFonts w:hAnsi="メイリオ"/>
                <w:color w:val="000000" w:themeColor="text1"/>
                <w:sz w:val="22"/>
              </w:rPr>
              <w:t xml:space="preserve"> </w:t>
            </w:r>
          </w:p>
        </w:tc>
      </w:tr>
      <w:tr w:rsidR="00CE0D99" w:rsidRPr="003F30E9" w14:paraId="0FAAE20C" w14:textId="77777777" w:rsidTr="00B054BA">
        <w:trPr>
          <w:trHeight w:val="193"/>
        </w:trPr>
        <w:tc>
          <w:tcPr>
            <w:tcW w:w="3628" w:type="dxa"/>
            <w:vMerge/>
            <w:tcBorders>
              <w:left w:val="nil"/>
              <w:right w:val="nil"/>
            </w:tcBorders>
            <w:shd w:val="clear" w:color="auto" w:fill="auto"/>
          </w:tcPr>
          <w:p w14:paraId="50D50AAF"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1807BF88"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shd w:val="clear" w:color="auto" w:fill="auto"/>
            <w:vAlign w:val="center"/>
          </w:tcPr>
          <w:p w14:paraId="7C4B83B8" w14:textId="77777777" w:rsidR="00CE0D99" w:rsidRPr="003F30E9"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78091656" w14:textId="77777777" w:rsidR="00CE0D99" w:rsidRPr="003F30E9" w:rsidRDefault="00CE0D99" w:rsidP="00CE0D99">
            <w:pPr>
              <w:autoSpaceDE w:val="0"/>
              <w:autoSpaceDN w:val="0"/>
              <w:spacing w:line="360" w:lineRule="exact"/>
              <w:rPr>
                <w:rFonts w:hAnsi="メイリオ"/>
                <w:color w:val="000000" w:themeColor="text1"/>
                <w:sz w:val="22"/>
              </w:rPr>
            </w:pPr>
          </w:p>
        </w:tc>
      </w:tr>
      <w:tr w:rsidR="00CE0D99" w:rsidRPr="003F30E9" w14:paraId="536D522A" w14:textId="77777777" w:rsidTr="00B054BA">
        <w:trPr>
          <w:trHeight w:val="283"/>
        </w:trPr>
        <w:tc>
          <w:tcPr>
            <w:tcW w:w="3628" w:type="dxa"/>
            <w:vMerge w:val="restart"/>
            <w:tcBorders>
              <w:left w:val="nil"/>
              <w:right w:val="nil"/>
            </w:tcBorders>
            <w:shd w:val="clear" w:color="auto" w:fill="auto"/>
          </w:tcPr>
          <w:p w14:paraId="29AEA321" w14:textId="77777777" w:rsidR="00CE0D99" w:rsidRPr="003F30E9" w:rsidRDefault="00CE0D99" w:rsidP="00CE0D99">
            <w:pPr>
              <w:numPr>
                <w:ilvl w:val="0"/>
                <w:numId w:val="18"/>
              </w:numPr>
              <w:autoSpaceDE w:val="0"/>
              <w:autoSpaceDN w:val="0"/>
              <w:spacing w:line="360" w:lineRule="exact"/>
              <w:rPr>
                <w:rFonts w:hAnsi="メイリオ"/>
                <w:color w:val="000000" w:themeColor="text1"/>
                <w:sz w:val="22"/>
              </w:rPr>
            </w:pPr>
            <w:r w:rsidRPr="003F30E9">
              <w:rPr>
                <w:rFonts w:hint="eastAsia"/>
                <w:color w:val="000000" w:themeColor="text1"/>
                <w:sz w:val="22"/>
              </w:rPr>
              <w:t>活力ある学校づくりをめざす府立高校の再編整備の推進</w:t>
            </w:r>
          </w:p>
        </w:tc>
        <w:tc>
          <w:tcPr>
            <w:tcW w:w="236" w:type="dxa"/>
            <w:tcBorders>
              <w:left w:val="nil"/>
              <w:bottom w:val="single" w:sz="12" w:space="0" w:color="auto"/>
              <w:right w:val="nil"/>
            </w:tcBorders>
            <w:shd w:val="clear" w:color="auto" w:fill="auto"/>
          </w:tcPr>
          <w:p w14:paraId="2BB4E861"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tcPr>
          <w:p w14:paraId="56439E57" w14:textId="77777777" w:rsidR="00CE0D99" w:rsidRPr="003F30E9"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7B1E45EB" w14:textId="4FFB7086" w:rsidR="00CE0D99" w:rsidRPr="003F30E9" w:rsidRDefault="00CE0D99" w:rsidP="00CE0D99">
            <w:pPr>
              <w:autoSpaceDE w:val="0"/>
              <w:autoSpaceDN w:val="0"/>
              <w:spacing w:line="360" w:lineRule="exact"/>
              <w:rPr>
                <w:color w:val="000000" w:themeColor="text1"/>
                <w:sz w:val="22"/>
              </w:rPr>
            </w:pPr>
            <w:r w:rsidRPr="003F30E9">
              <w:rPr>
                <w:color w:val="000000" w:themeColor="text1"/>
                <w:sz w:val="22"/>
              </w:rPr>
              <w:fldChar w:fldCharType="begin"/>
            </w:r>
            <w:r w:rsidRPr="003F30E9">
              <w:rPr>
                <w:color w:val="000000" w:themeColor="text1"/>
                <w:sz w:val="22"/>
              </w:rPr>
              <w:instrText xml:space="preserve"> </w:instrText>
            </w:r>
            <w:r w:rsidRPr="003F30E9">
              <w:rPr>
                <w:rFonts w:hint="eastAsia"/>
                <w:color w:val="000000" w:themeColor="text1"/>
                <w:sz w:val="22"/>
              </w:rPr>
              <w:instrText>REF 生徒数減少を見据えた再編整備の計画的な推進 \h</w:instrText>
            </w:r>
            <w:r w:rsidRPr="003F30E9">
              <w:rPr>
                <w:color w:val="000000" w:themeColor="text1"/>
                <w:sz w:val="22"/>
              </w:rPr>
              <w:instrText xml:space="preserve"> </w:instrText>
            </w:r>
            <w:r w:rsidR="006B75BC" w:rsidRPr="003F30E9">
              <w:rPr>
                <w:color w:val="000000" w:themeColor="text1"/>
                <w:sz w:val="22"/>
              </w:rPr>
              <w:instrText xml:space="preserve"> \* MERGEFORMAT </w:instrText>
            </w:r>
            <w:r w:rsidRPr="003F30E9">
              <w:rPr>
                <w:color w:val="000000" w:themeColor="text1"/>
                <w:sz w:val="22"/>
              </w:rPr>
            </w:r>
            <w:r w:rsidRPr="003F30E9">
              <w:rPr>
                <w:color w:val="000000" w:themeColor="text1"/>
                <w:sz w:val="22"/>
              </w:rPr>
              <w:fldChar w:fldCharType="separate"/>
            </w:r>
            <w:r w:rsidR="00EE03E9" w:rsidRPr="003F30E9">
              <w:rPr>
                <w:rFonts w:asciiTheme="minorEastAsia" w:eastAsiaTheme="minorEastAsia" w:hAnsiTheme="minorEastAsia" w:hint="eastAsia"/>
                <w:sz w:val="22"/>
              </w:rPr>
              <w:t>生徒数減少を見据えた再編整備の計画的な推進</w:t>
            </w:r>
            <w:r w:rsidRPr="003F30E9">
              <w:rPr>
                <w:color w:val="000000" w:themeColor="text1"/>
                <w:sz w:val="22"/>
              </w:rPr>
              <w:fldChar w:fldCharType="end"/>
            </w:r>
            <w:r w:rsidRPr="003F30E9">
              <w:rPr>
                <w:color w:val="000000" w:themeColor="text1"/>
                <w:sz w:val="22"/>
              </w:rPr>
              <w:t xml:space="preserve"> </w:t>
            </w:r>
          </w:p>
        </w:tc>
      </w:tr>
      <w:tr w:rsidR="00CE0D99" w:rsidRPr="003F30E9" w14:paraId="3B80647D" w14:textId="77777777" w:rsidTr="00B054BA">
        <w:tc>
          <w:tcPr>
            <w:tcW w:w="3628" w:type="dxa"/>
            <w:vMerge/>
            <w:tcBorders>
              <w:left w:val="nil"/>
              <w:right w:val="nil"/>
            </w:tcBorders>
            <w:shd w:val="clear" w:color="auto" w:fill="auto"/>
          </w:tcPr>
          <w:p w14:paraId="23F5F099"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D1BE12B" w14:textId="77777777" w:rsidR="00CE0D99" w:rsidRPr="003F30E9"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19A0251" w14:textId="77777777" w:rsidR="00CE0D99" w:rsidRPr="003F30E9"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2C57B325" w14:textId="77777777" w:rsidR="00CE0D99" w:rsidRPr="003F30E9" w:rsidRDefault="00CE0D99" w:rsidP="00CE0D99">
            <w:pPr>
              <w:autoSpaceDE w:val="0"/>
              <w:autoSpaceDN w:val="0"/>
              <w:spacing w:line="360" w:lineRule="exact"/>
              <w:rPr>
                <w:rFonts w:hAnsi="メイリオ"/>
                <w:color w:val="000000" w:themeColor="text1"/>
                <w:sz w:val="22"/>
              </w:rPr>
            </w:pPr>
          </w:p>
        </w:tc>
      </w:tr>
    </w:tbl>
    <w:p w14:paraId="479BE547" w14:textId="355A40F2" w:rsidR="00680B2C" w:rsidRPr="003F30E9" w:rsidRDefault="00680B2C" w:rsidP="00CE0D99">
      <w:pPr>
        <w:autoSpaceDE w:val="0"/>
        <w:autoSpaceDN w:val="0"/>
        <w:spacing w:line="360" w:lineRule="exact"/>
        <w:rPr>
          <w:color w:val="000000" w:themeColor="text1"/>
          <w:sz w:val="22"/>
        </w:rPr>
      </w:pPr>
      <w:r w:rsidRPr="003F30E9">
        <w:rPr>
          <w:color w:val="000000" w:themeColor="text1"/>
          <w:sz w:val="22"/>
        </w:rPr>
        <w:br w:type="page"/>
      </w:r>
    </w:p>
    <w:p w14:paraId="42B7B4C7" w14:textId="77777777" w:rsidR="00CE0D99" w:rsidRPr="003F30E9"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3F30E9">
        <w:rPr>
          <w:rFonts w:hint="eastAsia"/>
          <w:b/>
          <w:bCs/>
          <w:color w:val="FFFFFF" w:themeColor="background1"/>
          <w:sz w:val="22"/>
          <w:shd w:val="clear" w:color="auto" w:fill="000000" w:themeFill="text1"/>
        </w:rPr>
        <w:lastRenderedPageBreak/>
        <w:t>（２）重点取組</w:t>
      </w:r>
      <w:r w:rsidRPr="003F30E9">
        <w:rPr>
          <w:b/>
          <w:bCs/>
          <w:color w:val="FFFFFF" w:themeColor="background1"/>
          <w:sz w:val="22"/>
          <w:shd w:val="clear" w:color="auto" w:fill="000000" w:themeFill="text1"/>
        </w:rPr>
        <w:tab/>
      </w:r>
      <w:r w:rsidRPr="003F30E9">
        <w:rPr>
          <w:b/>
          <w:bCs/>
          <w:color w:val="FFFFFF" w:themeColor="background1"/>
          <w:sz w:val="22"/>
          <w:shd w:val="clear" w:color="auto" w:fill="000000" w:themeFill="text1"/>
        </w:rPr>
        <w:tab/>
      </w:r>
    </w:p>
    <w:p w14:paraId="1C9F03EC" w14:textId="554A3368" w:rsidR="00CE0D99" w:rsidRPr="003F30E9" w:rsidRDefault="00CE0D99" w:rsidP="006675F0">
      <w:pPr>
        <w:autoSpaceDE w:val="0"/>
        <w:autoSpaceDN w:val="0"/>
        <w:rPr>
          <w:rFonts w:asciiTheme="minorEastAsia" w:eastAsiaTheme="minorEastAsia" w:hAnsiTheme="minorEastAsia"/>
          <w:sz w:val="22"/>
        </w:rPr>
      </w:pPr>
      <w:bookmarkStart w:id="44" w:name="_Ref116051149"/>
      <w:bookmarkStart w:id="45" w:name="_Toc116056014"/>
      <w:r w:rsidRPr="003F30E9">
        <w:rPr>
          <w:rFonts w:asciiTheme="minorEastAsia" w:eastAsiaTheme="minorEastAsia" w:hAnsiTheme="minorEastAsia" w:hint="eastAsia"/>
          <w:sz w:val="22"/>
          <w:bdr w:val="single" w:sz="4" w:space="0" w:color="auto"/>
        </w:rPr>
        <w:t>重点取組</w:t>
      </w:r>
      <w:bookmarkEnd w:id="44"/>
      <w:bookmarkEnd w:id="45"/>
      <w:r w:rsidRPr="003F30E9">
        <w:rPr>
          <w:rFonts w:asciiTheme="minorEastAsia" w:eastAsiaTheme="minorEastAsia" w:hAnsiTheme="minorEastAsia" w:hint="eastAsia"/>
          <w:sz w:val="22"/>
          <w:bdr w:val="single" w:sz="4" w:space="0" w:color="auto"/>
        </w:rPr>
        <w:t>①</w:t>
      </w:r>
      <w:r w:rsidR="00266ECE" w:rsidRPr="003F30E9">
        <w:rPr>
          <w:rFonts w:asciiTheme="minorEastAsia" w:eastAsiaTheme="minorEastAsia" w:hAnsiTheme="minorEastAsia" w:cstheme="majorBidi" w:hint="eastAsia"/>
          <w:sz w:val="22"/>
          <w:bdr w:val="single" w:sz="4" w:space="0" w:color="auto"/>
        </w:rPr>
        <w:t>｜個別最適な学びと協働的な学びによる学び</w:t>
      </w:r>
      <w:r w:rsidRPr="003F30E9">
        <w:rPr>
          <w:rFonts w:asciiTheme="minorEastAsia" w:eastAsiaTheme="minorEastAsia" w:hAnsiTheme="minorEastAsia" w:cstheme="majorBidi" w:hint="eastAsia"/>
          <w:sz w:val="22"/>
          <w:bdr w:val="single" w:sz="4" w:space="0" w:color="auto"/>
        </w:rPr>
        <w:t>の深化</w:t>
      </w:r>
    </w:p>
    <w:p w14:paraId="1B662F1B" w14:textId="45990DDF" w:rsidR="00CE0D99" w:rsidRPr="003F30E9" w:rsidRDefault="00CE0D99" w:rsidP="006675F0">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46" w:name="主体的・対話的で深い学びの実現"/>
      <w:r w:rsidRPr="003F30E9">
        <w:rPr>
          <w:rFonts w:asciiTheme="minorEastAsia" w:eastAsiaTheme="minorEastAsia" w:hAnsiTheme="minorEastAsia" w:hint="eastAsia"/>
          <w:sz w:val="22"/>
        </w:rPr>
        <w:t>主体的・対話的で深い学びの</w:t>
      </w:r>
      <w:r w:rsidR="00836F48">
        <w:rPr>
          <w:rFonts w:asciiTheme="minorEastAsia" w:eastAsiaTheme="minorEastAsia" w:hAnsiTheme="minorEastAsia" w:hint="eastAsia"/>
          <w:sz w:val="22"/>
        </w:rPr>
        <w:t>実現に向けた授業改善</w:t>
      </w:r>
      <w:bookmarkEnd w:id="46"/>
    </w:p>
    <w:p w14:paraId="2C7642BC" w14:textId="7CB8CE87" w:rsidR="00CE0D99" w:rsidRPr="003F30E9" w:rsidRDefault="003012BA" w:rsidP="00C47017">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子どもたちが学習内容を深く理解し、</w:t>
      </w:r>
      <w:r w:rsidR="009016B1" w:rsidRPr="003F30E9">
        <w:rPr>
          <w:rFonts w:asciiTheme="minorEastAsia" w:eastAsiaTheme="minorEastAsia" w:hAnsiTheme="minorEastAsia" w:hint="eastAsia"/>
          <w:sz w:val="22"/>
        </w:rPr>
        <w:t>すべ</w:t>
      </w:r>
      <w:r w:rsidR="000C3787" w:rsidRPr="003F30E9">
        <w:rPr>
          <w:rFonts w:asciiTheme="minorEastAsia" w:eastAsiaTheme="minorEastAsia" w:hAnsiTheme="minorEastAsia" w:hint="eastAsia"/>
          <w:sz w:val="22"/>
        </w:rPr>
        <w:t>ての学びの基礎となる確かな学力を身につけ</w:t>
      </w:r>
      <w:r w:rsidR="004D2FFA" w:rsidRPr="003F30E9">
        <w:rPr>
          <w:rFonts w:asciiTheme="minorEastAsia" w:eastAsiaTheme="minorEastAsia" w:hAnsiTheme="minorEastAsia" w:hint="eastAsia"/>
          <w:sz w:val="22"/>
        </w:rPr>
        <w:t>ることができるよう</w:t>
      </w:r>
      <w:r w:rsidR="000C3787" w:rsidRPr="003F30E9">
        <w:rPr>
          <w:rFonts w:asciiTheme="minorEastAsia" w:eastAsiaTheme="minorEastAsia" w:hAnsiTheme="minorEastAsia" w:hint="eastAsia"/>
          <w:sz w:val="22"/>
        </w:rPr>
        <w:t>、</w:t>
      </w:r>
      <w:r w:rsidR="0075199E" w:rsidRPr="003F30E9">
        <w:rPr>
          <w:rFonts w:asciiTheme="minorEastAsia" w:eastAsiaTheme="minorEastAsia" w:hAnsiTheme="minorEastAsia" w:hint="eastAsia"/>
          <w:sz w:val="22"/>
        </w:rPr>
        <w:t>一人ひとりの学力・学習の状況を把握・分析し、その結果を活用する取</w:t>
      </w:r>
      <w:r w:rsidR="00C47017" w:rsidRPr="003F30E9">
        <w:rPr>
          <w:rFonts w:asciiTheme="minorEastAsia" w:eastAsiaTheme="minorEastAsia" w:hAnsiTheme="minorEastAsia" w:hint="eastAsia"/>
          <w:sz w:val="22"/>
        </w:rPr>
        <w:t>組みを</w:t>
      </w:r>
      <w:r w:rsidR="00C162F7" w:rsidRPr="003F30E9">
        <w:rPr>
          <w:rFonts w:asciiTheme="minorEastAsia" w:eastAsiaTheme="minorEastAsia" w:hAnsiTheme="minorEastAsia" w:hint="eastAsia"/>
          <w:sz w:val="22"/>
        </w:rPr>
        <w:t>進めます。</w:t>
      </w:r>
      <w:r w:rsidR="004D2FFA" w:rsidRPr="003F30E9">
        <w:rPr>
          <w:rFonts w:asciiTheme="minorEastAsia" w:eastAsiaTheme="minorEastAsia" w:hAnsiTheme="minorEastAsia" w:hint="eastAsia"/>
          <w:sz w:val="22"/>
        </w:rPr>
        <w:t>また、</w:t>
      </w:r>
      <w:r w:rsidRPr="003F30E9">
        <w:rPr>
          <w:rFonts w:asciiTheme="minorEastAsia" w:eastAsiaTheme="minorEastAsia" w:hAnsiTheme="minorEastAsia" w:hint="eastAsia"/>
          <w:sz w:val="22"/>
        </w:rPr>
        <w:t>生涯にわたって</w:t>
      </w:r>
      <w:r w:rsidR="000C0D35" w:rsidRPr="003F30E9">
        <w:rPr>
          <w:rFonts w:asciiTheme="minorEastAsia" w:eastAsiaTheme="minorEastAsia" w:hAnsiTheme="minorEastAsia" w:hint="eastAsia"/>
          <w:sz w:val="22"/>
        </w:rPr>
        <w:t>主体的</w:t>
      </w:r>
      <w:r w:rsidRPr="003F30E9">
        <w:rPr>
          <w:rFonts w:asciiTheme="minorEastAsia" w:eastAsiaTheme="minorEastAsia" w:hAnsiTheme="minorEastAsia" w:hint="eastAsia"/>
          <w:sz w:val="22"/>
        </w:rPr>
        <w:t>に学び続ける姿勢</w:t>
      </w:r>
      <w:r w:rsidR="004D2FFA" w:rsidRPr="003F30E9">
        <w:rPr>
          <w:rFonts w:asciiTheme="minorEastAsia" w:eastAsiaTheme="minorEastAsia" w:hAnsiTheme="minorEastAsia" w:hint="eastAsia"/>
          <w:sz w:val="22"/>
        </w:rPr>
        <w:t>や他者との協働により課題を解決できる姿勢を身につける</w:t>
      </w:r>
      <w:r w:rsidRPr="003F30E9">
        <w:rPr>
          <w:rFonts w:asciiTheme="minorEastAsia" w:eastAsiaTheme="minorEastAsia" w:hAnsiTheme="minorEastAsia" w:hint="eastAsia"/>
          <w:sz w:val="22"/>
        </w:rPr>
        <w:t>ことができるよう、</w:t>
      </w:r>
      <w:r w:rsidR="00A8170E" w:rsidRPr="003F30E9">
        <w:rPr>
          <w:rFonts w:asciiTheme="minorEastAsia" w:eastAsiaTheme="minorEastAsia" w:hAnsiTheme="minorEastAsia" w:hint="eastAsia"/>
          <w:sz w:val="22"/>
        </w:rPr>
        <w:t>主体的・対話的で深い学びの実現に向けた</w:t>
      </w:r>
      <w:r w:rsidR="004D2FFA" w:rsidRPr="003F30E9">
        <w:rPr>
          <w:rFonts w:asciiTheme="minorEastAsia" w:eastAsiaTheme="minorEastAsia" w:hAnsiTheme="minorEastAsia" w:hint="eastAsia"/>
          <w:sz w:val="22"/>
        </w:rPr>
        <w:t>授業改善</w:t>
      </w:r>
      <w:r w:rsidR="00D10F0B" w:rsidRPr="003F30E9">
        <w:rPr>
          <w:rFonts w:asciiTheme="minorEastAsia" w:eastAsiaTheme="minorEastAsia" w:hAnsiTheme="minorEastAsia" w:hint="eastAsia"/>
          <w:sz w:val="22"/>
        </w:rPr>
        <w:t>を行います</w:t>
      </w:r>
      <w:r w:rsidR="000C3787" w:rsidRPr="003F30E9">
        <w:rPr>
          <w:rFonts w:asciiTheme="minorEastAsia" w:eastAsiaTheme="minorEastAsia" w:hAnsiTheme="minorEastAsia" w:hint="eastAsia"/>
          <w:sz w:val="22"/>
        </w:rPr>
        <w:t>。</w:t>
      </w:r>
    </w:p>
    <w:p w14:paraId="4FEAE264" w14:textId="77777777" w:rsidR="00CE0D99" w:rsidRPr="003F30E9" w:rsidRDefault="00CE0D99" w:rsidP="006675F0">
      <w:pPr>
        <w:autoSpaceDE w:val="0"/>
        <w:autoSpaceDN w:val="0"/>
        <w:rPr>
          <w:rFonts w:asciiTheme="minorEastAsia" w:eastAsiaTheme="minorEastAsia" w:hAnsiTheme="minorEastAsia"/>
          <w:sz w:val="22"/>
        </w:rPr>
      </w:pPr>
    </w:p>
    <w:p w14:paraId="00FBE3BC" w14:textId="0585F4F3" w:rsidR="00CE0D99" w:rsidRPr="003F30E9" w:rsidRDefault="00CE0D99" w:rsidP="006675F0">
      <w:pPr>
        <w:autoSpaceDE w:val="0"/>
        <w:autoSpaceDN w:val="0"/>
        <w:rPr>
          <w:rFonts w:asciiTheme="minorEastAsia" w:eastAsiaTheme="minorEastAsia" w:hAnsiTheme="minorEastAsia" w:cstheme="majorBidi"/>
          <w:sz w:val="22"/>
          <w:bdr w:val="single" w:sz="4" w:space="0" w:color="auto"/>
        </w:rPr>
      </w:pPr>
      <w:r w:rsidRPr="003F30E9">
        <w:rPr>
          <w:rFonts w:asciiTheme="minorEastAsia" w:eastAsiaTheme="minorEastAsia" w:hAnsiTheme="minorEastAsia" w:hint="eastAsia"/>
          <w:sz w:val="22"/>
          <w:bdr w:val="single" w:sz="4" w:space="0" w:color="auto"/>
        </w:rPr>
        <w:t>重点取組②</w:t>
      </w:r>
      <w:r w:rsidRPr="003F30E9">
        <w:rPr>
          <w:rFonts w:asciiTheme="minorEastAsia" w:eastAsiaTheme="minorEastAsia" w:hAnsiTheme="minorEastAsia" w:cstheme="majorBidi" w:hint="eastAsia"/>
          <w:sz w:val="22"/>
          <w:bdr w:val="single" w:sz="4" w:space="0" w:color="auto"/>
        </w:rPr>
        <w:t>｜社会や地域とつながる探究</w:t>
      </w:r>
      <w:r w:rsidR="00F56280" w:rsidRPr="003F30E9">
        <w:rPr>
          <w:rFonts w:asciiTheme="minorEastAsia" w:eastAsiaTheme="minorEastAsia" w:hAnsiTheme="minorEastAsia" w:cstheme="majorBidi" w:hint="eastAsia"/>
          <w:sz w:val="22"/>
          <w:bdr w:val="single" w:sz="4" w:space="0" w:color="auto"/>
        </w:rPr>
        <w:t>的な</w:t>
      </w:r>
      <w:r w:rsidRPr="003F30E9">
        <w:rPr>
          <w:rFonts w:asciiTheme="minorEastAsia" w:eastAsiaTheme="minorEastAsia" w:hAnsiTheme="minorEastAsia" w:cstheme="majorBidi" w:hint="eastAsia"/>
          <w:sz w:val="22"/>
          <w:bdr w:val="single" w:sz="4" w:space="0" w:color="auto"/>
        </w:rPr>
        <w:t>学習</w:t>
      </w:r>
    </w:p>
    <w:p w14:paraId="5A5C48C2" w14:textId="37775D21" w:rsidR="00CE0D99" w:rsidRPr="003F30E9" w:rsidRDefault="00CE0D99" w:rsidP="006675F0">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47" w:name="情報を集め、読み取り、活用し、共有する学びの充実"/>
      <w:r w:rsidR="00CA3FA6" w:rsidRPr="003F30E9">
        <w:rPr>
          <w:rFonts w:asciiTheme="minorEastAsia" w:eastAsiaTheme="minorEastAsia" w:hAnsiTheme="minorEastAsia" w:hint="eastAsia"/>
          <w:sz w:val="22"/>
        </w:rPr>
        <w:t>多様な</w:t>
      </w:r>
      <w:r w:rsidRPr="003F30E9">
        <w:rPr>
          <w:rFonts w:asciiTheme="minorEastAsia" w:eastAsiaTheme="minorEastAsia" w:hAnsiTheme="minorEastAsia" w:hint="eastAsia"/>
          <w:sz w:val="22"/>
        </w:rPr>
        <w:t>情報</w:t>
      </w:r>
      <w:r w:rsidR="00A901C4" w:rsidRPr="003F30E9">
        <w:rPr>
          <w:rFonts w:asciiTheme="minorEastAsia" w:eastAsiaTheme="minorEastAsia" w:hAnsiTheme="minorEastAsia" w:hint="eastAsia"/>
          <w:sz w:val="22"/>
        </w:rPr>
        <w:t>の</w:t>
      </w:r>
      <w:r w:rsidRPr="003F30E9">
        <w:rPr>
          <w:rFonts w:asciiTheme="minorEastAsia" w:eastAsiaTheme="minorEastAsia" w:hAnsiTheme="minorEastAsia" w:hint="eastAsia"/>
          <w:sz w:val="22"/>
        </w:rPr>
        <w:t>活用</w:t>
      </w:r>
      <w:r w:rsidR="00A901C4" w:rsidRPr="003F30E9">
        <w:rPr>
          <w:rFonts w:asciiTheme="minorEastAsia" w:eastAsiaTheme="minorEastAsia" w:hAnsiTheme="minorEastAsia" w:hint="eastAsia"/>
          <w:sz w:val="22"/>
        </w:rPr>
        <w:t>や地域等との協働による学びの充実</w:t>
      </w:r>
    </w:p>
    <w:bookmarkEnd w:id="47"/>
    <w:p w14:paraId="68F8C79E" w14:textId="72A22629" w:rsidR="00CE0D99" w:rsidRPr="003F30E9"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子どもたちが</w:t>
      </w:r>
      <w:r w:rsidR="00CD1BCE" w:rsidRPr="003F30E9">
        <w:rPr>
          <w:rFonts w:asciiTheme="minorEastAsia" w:eastAsiaTheme="minorEastAsia" w:hAnsiTheme="minorEastAsia" w:hint="eastAsia"/>
          <w:sz w:val="22"/>
        </w:rPr>
        <w:t>、日常の生活や地域・社会等に関する</w:t>
      </w:r>
      <w:r w:rsidRPr="003F30E9">
        <w:rPr>
          <w:rFonts w:asciiTheme="minorEastAsia" w:eastAsiaTheme="minorEastAsia" w:hAnsiTheme="minorEastAsia" w:hint="eastAsia"/>
          <w:sz w:val="22"/>
        </w:rPr>
        <w:t>課題を</w:t>
      </w:r>
      <w:r w:rsidR="00CD1BCE" w:rsidRPr="003F30E9">
        <w:rPr>
          <w:rFonts w:asciiTheme="minorEastAsia" w:eastAsiaTheme="minorEastAsia" w:hAnsiTheme="minorEastAsia" w:hint="eastAsia"/>
          <w:sz w:val="22"/>
        </w:rPr>
        <w:t>自ら</w:t>
      </w:r>
      <w:r w:rsidR="00E37427" w:rsidRPr="003F30E9">
        <w:rPr>
          <w:rFonts w:asciiTheme="minorEastAsia" w:eastAsiaTheme="minorEastAsia" w:hAnsiTheme="minorEastAsia" w:hint="eastAsia"/>
          <w:sz w:val="22"/>
        </w:rPr>
        <w:t>見つけ</w:t>
      </w:r>
      <w:r w:rsidR="00A8170E" w:rsidRPr="003F30E9">
        <w:rPr>
          <w:rFonts w:asciiTheme="minorEastAsia" w:eastAsiaTheme="minorEastAsia" w:hAnsiTheme="minorEastAsia" w:hint="eastAsia"/>
          <w:sz w:val="22"/>
        </w:rPr>
        <w:t>、</w:t>
      </w:r>
      <w:r w:rsidR="00732E17" w:rsidRPr="003F30E9">
        <w:rPr>
          <w:rFonts w:asciiTheme="minorEastAsia" w:eastAsiaTheme="minorEastAsia" w:hAnsiTheme="minorEastAsia" w:hint="eastAsia"/>
          <w:sz w:val="22"/>
        </w:rPr>
        <w:t>解決につなげるために</w:t>
      </w:r>
      <w:r w:rsidR="00CD1BCE" w:rsidRPr="003F30E9">
        <w:rPr>
          <w:rFonts w:asciiTheme="minorEastAsia" w:eastAsiaTheme="minorEastAsia" w:hAnsiTheme="minorEastAsia" w:hint="eastAsia"/>
          <w:sz w:val="22"/>
        </w:rPr>
        <w:t>必要となる</w:t>
      </w:r>
      <w:r w:rsidR="00A8170E" w:rsidRPr="003F30E9">
        <w:rPr>
          <w:rFonts w:asciiTheme="minorEastAsia" w:eastAsiaTheme="minorEastAsia" w:hAnsiTheme="minorEastAsia" w:hint="eastAsia"/>
          <w:sz w:val="22"/>
        </w:rPr>
        <w:t>一連の能力</w:t>
      </w:r>
      <w:r w:rsidRPr="003F30E9">
        <w:rPr>
          <w:rFonts w:asciiTheme="minorEastAsia" w:eastAsiaTheme="minorEastAsia" w:hAnsiTheme="minorEastAsia" w:hint="eastAsia"/>
          <w:sz w:val="22"/>
        </w:rPr>
        <w:t>を身につけ</w:t>
      </w:r>
      <w:r w:rsidR="006F54C9" w:rsidRPr="003F30E9">
        <w:rPr>
          <w:rFonts w:asciiTheme="minorEastAsia" w:eastAsiaTheme="minorEastAsia" w:hAnsiTheme="minorEastAsia" w:hint="eastAsia"/>
          <w:sz w:val="22"/>
        </w:rPr>
        <w:t>ることができる</w:t>
      </w:r>
      <w:r w:rsidR="001B5284" w:rsidRPr="003F30E9">
        <w:rPr>
          <w:rFonts w:asciiTheme="minorEastAsia" w:eastAsiaTheme="minorEastAsia" w:hAnsiTheme="minorEastAsia" w:hint="eastAsia"/>
          <w:sz w:val="22"/>
        </w:rPr>
        <w:t>よう</w:t>
      </w:r>
      <w:r w:rsidR="00836F48">
        <w:rPr>
          <w:rFonts w:asciiTheme="minorEastAsia" w:eastAsiaTheme="minorEastAsia" w:hAnsiTheme="minorEastAsia" w:hint="eastAsia"/>
          <w:sz w:val="22"/>
        </w:rPr>
        <w:t>、</w:t>
      </w:r>
      <w:r w:rsidR="00A901C4" w:rsidRPr="003F30E9">
        <w:rPr>
          <w:rFonts w:asciiTheme="minorEastAsia" w:eastAsiaTheme="minorEastAsia" w:hAnsiTheme="minorEastAsia" w:hint="eastAsia"/>
          <w:sz w:val="22"/>
        </w:rPr>
        <w:t>地域や社会</w:t>
      </w:r>
      <w:r w:rsidR="00B144A5" w:rsidRPr="003F30E9">
        <w:rPr>
          <w:rFonts w:asciiTheme="minorEastAsia" w:eastAsiaTheme="minorEastAsia" w:hAnsiTheme="minorEastAsia" w:hint="eastAsia"/>
          <w:sz w:val="22"/>
        </w:rPr>
        <w:t>の多様な人材と</w:t>
      </w:r>
      <w:r w:rsidR="00BA6619">
        <w:rPr>
          <w:rFonts w:asciiTheme="minorEastAsia" w:eastAsiaTheme="minorEastAsia" w:hAnsiTheme="minorEastAsia" w:hint="eastAsia"/>
          <w:sz w:val="22"/>
        </w:rPr>
        <w:t>の</w:t>
      </w:r>
      <w:r w:rsidR="00B144A5" w:rsidRPr="003F30E9">
        <w:rPr>
          <w:rFonts w:asciiTheme="minorEastAsia" w:eastAsiaTheme="minorEastAsia" w:hAnsiTheme="minorEastAsia" w:hint="eastAsia"/>
          <w:sz w:val="22"/>
        </w:rPr>
        <w:t>協働により、「なぜ」「どうして」を引き出</w:t>
      </w:r>
      <w:r w:rsidR="00836F48">
        <w:rPr>
          <w:rFonts w:asciiTheme="minorEastAsia" w:eastAsiaTheme="minorEastAsia" w:hAnsiTheme="minorEastAsia" w:hint="eastAsia"/>
          <w:sz w:val="22"/>
        </w:rPr>
        <w:t>し、</w:t>
      </w:r>
      <w:r w:rsidR="00B144A5" w:rsidRPr="003F30E9">
        <w:rPr>
          <w:rFonts w:asciiTheme="minorEastAsia" w:eastAsiaTheme="minorEastAsia" w:hAnsiTheme="minorEastAsia" w:hint="eastAsia"/>
          <w:sz w:val="22"/>
        </w:rPr>
        <w:t>好奇心に基づいたワクワクする学びや社会課題</w:t>
      </w:r>
      <w:r w:rsidR="00836F48">
        <w:rPr>
          <w:rFonts w:asciiTheme="minorEastAsia" w:eastAsiaTheme="minorEastAsia" w:hAnsiTheme="minorEastAsia" w:hint="eastAsia"/>
          <w:sz w:val="22"/>
        </w:rPr>
        <w:t>の解決</w:t>
      </w:r>
      <w:r w:rsidR="00B144A5" w:rsidRPr="003F30E9">
        <w:rPr>
          <w:rFonts w:asciiTheme="minorEastAsia" w:eastAsiaTheme="minorEastAsia" w:hAnsiTheme="minorEastAsia" w:hint="eastAsia"/>
          <w:sz w:val="22"/>
        </w:rPr>
        <w:t>等に取り組む探求的な学び</w:t>
      </w:r>
      <w:r w:rsidR="00F60CB9" w:rsidRPr="003F30E9">
        <w:rPr>
          <w:rFonts w:asciiTheme="minorEastAsia" w:eastAsiaTheme="minorEastAsia" w:hAnsiTheme="minorEastAsia" w:hint="eastAsia"/>
          <w:sz w:val="22"/>
        </w:rPr>
        <w:t>を</w:t>
      </w:r>
      <w:r w:rsidR="00B144A5" w:rsidRPr="003F30E9">
        <w:rPr>
          <w:rFonts w:asciiTheme="minorEastAsia" w:eastAsiaTheme="minorEastAsia" w:hAnsiTheme="minorEastAsia" w:hint="eastAsia"/>
          <w:sz w:val="22"/>
        </w:rPr>
        <w:t>充実</w:t>
      </w:r>
      <w:r w:rsidR="00F60CB9" w:rsidRPr="003F30E9">
        <w:rPr>
          <w:rFonts w:asciiTheme="minorEastAsia" w:eastAsiaTheme="minorEastAsia" w:hAnsiTheme="minorEastAsia" w:hint="eastAsia"/>
          <w:sz w:val="22"/>
        </w:rPr>
        <w:t>させます。</w:t>
      </w:r>
      <w:r w:rsidRPr="003F30E9">
        <w:rPr>
          <w:rFonts w:asciiTheme="minorEastAsia" w:eastAsiaTheme="minorEastAsia" w:hAnsiTheme="minorEastAsia" w:hint="eastAsia"/>
          <w:sz w:val="22"/>
        </w:rPr>
        <w:t>また、</w:t>
      </w:r>
      <w:r w:rsidR="00F60CB9" w:rsidRPr="003F30E9">
        <w:rPr>
          <w:rFonts w:asciiTheme="minorEastAsia" w:eastAsiaTheme="minorEastAsia" w:hAnsiTheme="minorEastAsia" w:hint="eastAsia"/>
          <w:sz w:val="22"/>
        </w:rPr>
        <w:t>課題発見、課題解決の能力の基礎を身につけ</w:t>
      </w:r>
      <w:r w:rsidR="00C0157A" w:rsidRPr="003F30E9">
        <w:rPr>
          <w:rFonts w:asciiTheme="minorEastAsia" w:eastAsiaTheme="minorEastAsia" w:hAnsiTheme="minorEastAsia" w:hint="eastAsia"/>
          <w:sz w:val="22"/>
        </w:rPr>
        <w:t>る</w:t>
      </w:r>
      <w:r w:rsidR="00F60CB9" w:rsidRPr="003F30E9">
        <w:rPr>
          <w:rFonts w:asciiTheme="minorEastAsia" w:eastAsiaTheme="minorEastAsia" w:hAnsiTheme="minorEastAsia" w:hint="eastAsia"/>
          <w:sz w:val="22"/>
        </w:rPr>
        <w:t>ことに加え、創造力や</w:t>
      </w:r>
      <w:r w:rsidR="00984706" w:rsidRPr="003F30E9">
        <w:rPr>
          <w:rFonts w:asciiTheme="minorEastAsia" w:eastAsiaTheme="minorEastAsia" w:hAnsiTheme="minorEastAsia" w:hint="eastAsia"/>
          <w:sz w:val="22"/>
        </w:rPr>
        <w:t>表現力を豊かに</w:t>
      </w:r>
      <w:r w:rsidR="00F60CB9" w:rsidRPr="003F30E9">
        <w:rPr>
          <w:rFonts w:asciiTheme="minorEastAsia" w:eastAsiaTheme="minorEastAsia" w:hAnsiTheme="minorEastAsia" w:hint="eastAsia"/>
          <w:sz w:val="22"/>
        </w:rPr>
        <w:t>する</w:t>
      </w:r>
      <w:r w:rsidR="00984706" w:rsidRPr="003F30E9">
        <w:rPr>
          <w:rFonts w:asciiTheme="minorEastAsia" w:eastAsiaTheme="minorEastAsia" w:hAnsiTheme="minorEastAsia" w:hint="eastAsia"/>
          <w:sz w:val="22"/>
        </w:rPr>
        <w:t>ため、</w:t>
      </w:r>
      <w:r w:rsidR="00FD75CB" w:rsidRPr="003F30E9">
        <w:rPr>
          <w:rFonts w:asciiTheme="minorEastAsia" w:eastAsiaTheme="minorEastAsia" w:hAnsiTheme="minorEastAsia" w:hint="eastAsia"/>
          <w:sz w:val="22"/>
        </w:rPr>
        <w:t>多様な主体・人材</w:t>
      </w:r>
      <w:r w:rsidRPr="003F30E9">
        <w:rPr>
          <w:rFonts w:asciiTheme="minorEastAsia" w:eastAsiaTheme="minorEastAsia" w:hAnsiTheme="minorEastAsia" w:hint="eastAsia"/>
          <w:sz w:val="22"/>
        </w:rPr>
        <w:t>と</w:t>
      </w:r>
      <w:r w:rsidR="00C515E2" w:rsidRPr="003F30E9">
        <w:rPr>
          <w:rFonts w:asciiTheme="minorEastAsia" w:eastAsiaTheme="minorEastAsia" w:hAnsiTheme="minorEastAsia" w:hint="eastAsia"/>
          <w:sz w:val="22"/>
        </w:rPr>
        <w:t>の</w:t>
      </w:r>
      <w:r w:rsidRPr="003F30E9">
        <w:rPr>
          <w:rFonts w:asciiTheme="minorEastAsia" w:eastAsiaTheme="minorEastAsia" w:hAnsiTheme="minorEastAsia" w:hint="eastAsia"/>
          <w:sz w:val="22"/>
        </w:rPr>
        <w:t>連携</w:t>
      </w:r>
      <w:r w:rsidR="00C515E2" w:rsidRPr="003F30E9">
        <w:rPr>
          <w:rFonts w:asciiTheme="minorEastAsia" w:eastAsiaTheme="minorEastAsia" w:hAnsiTheme="minorEastAsia" w:hint="eastAsia"/>
          <w:sz w:val="22"/>
        </w:rPr>
        <w:t>や</w:t>
      </w:r>
      <w:r w:rsidRPr="003F30E9">
        <w:rPr>
          <w:rFonts w:asciiTheme="minorEastAsia" w:eastAsiaTheme="minorEastAsia" w:hAnsiTheme="minorEastAsia" w:hint="eastAsia"/>
          <w:sz w:val="22"/>
        </w:rPr>
        <w:t>図書館の活用促進等</w:t>
      </w:r>
      <w:r w:rsidR="00C515E2" w:rsidRPr="003F30E9">
        <w:rPr>
          <w:rFonts w:asciiTheme="minorEastAsia" w:eastAsiaTheme="minorEastAsia" w:hAnsiTheme="minorEastAsia" w:hint="eastAsia"/>
          <w:sz w:val="22"/>
        </w:rPr>
        <w:t>を通じた読書活動</w:t>
      </w:r>
      <w:r w:rsidR="00F60CB9" w:rsidRPr="003F30E9">
        <w:rPr>
          <w:rFonts w:asciiTheme="minorEastAsia" w:eastAsiaTheme="minorEastAsia" w:hAnsiTheme="minorEastAsia" w:hint="eastAsia"/>
          <w:sz w:val="22"/>
        </w:rPr>
        <w:t>を</w:t>
      </w:r>
      <w:r w:rsidR="00C515E2" w:rsidRPr="003F30E9">
        <w:rPr>
          <w:rFonts w:asciiTheme="minorEastAsia" w:eastAsiaTheme="minorEastAsia" w:hAnsiTheme="minorEastAsia" w:hint="eastAsia"/>
          <w:sz w:val="22"/>
        </w:rPr>
        <w:t>推進</w:t>
      </w:r>
      <w:r w:rsidR="00F60CB9" w:rsidRPr="003F30E9">
        <w:rPr>
          <w:rFonts w:asciiTheme="minorEastAsia" w:eastAsiaTheme="minorEastAsia" w:hAnsiTheme="minorEastAsia" w:hint="eastAsia"/>
          <w:sz w:val="22"/>
        </w:rPr>
        <w:t>します。</w:t>
      </w:r>
    </w:p>
    <w:p w14:paraId="3207C97D" w14:textId="77777777" w:rsidR="006F54C9" w:rsidRPr="003F30E9" w:rsidRDefault="006F54C9" w:rsidP="006675F0">
      <w:pPr>
        <w:autoSpaceDE w:val="0"/>
        <w:autoSpaceDN w:val="0"/>
        <w:ind w:rightChars="50" w:right="105"/>
        <w:rPr>
          <w:rFonts w:asciiTheme="minorEastAsia" w:eastAsiaTheme="minorEastAsia" w:hAnsiTheme="minorEastAsia"/>
          <w:sz w:val="22"/>
        </w:rPr>
      </w:pPr>
    </w:p>
    <w:p w14:paraId="2B0ED8D5" w14:textId="77777777" w:rsidR="00CE0D99" w:rsidRPr="003F30E9" w:rsidRDefault="00CE0D99" w:rsidP="006675F0">
      <w:pPr>
        <w:autoSpaceDE w:val="0"/>
        <w:autoSpaceDN w:val="0"/>
        <w:rPr>
          <w:rFonts w:hAnsi="メイリオ"/>
          <w:sz w:val="22"/>
          <w:bdr w:val="single" w:sz="4" w:space="0" w:color="auto"/>
        </w:rPr>
      </w:pPr>
      <w:r w:rsidRPr="003F30E9">
        <w:rPr>
          <w:rFonts w:hAnsi="メイリオ" w:hint="eastAsia"/>
          <w:sz w:val="22"/>
          <w:bdr w:val="single" w:sz="4" w:space="0" w:color="auto"/>
        </w:rPr>
        <w:t>重点取組③｜グローバル社会を見据えた英語・ICT教育の推進</w:t>
      </w:r>
    </w:p>
    <w:p w14:paraId="73A13473" w14:textId="77777777" w:rsidR="00CE0D99" w:rsidRPr="003F30E9" w:rsidRDefault="00CE0D99" w:rsidP="006675F0">
      <w:pPr>
        <w:autoSpaceDE w:val="0"/>
        <w:autoSpaceDN w:val="0"/>
        <w:ind w:leftChars="1" w:left="284" w:hangingChars="128" w:hanging="282"/>
        <w:rPr>
          <w:rFonts w:hAnsi="メイリオ"/>
          <w:sz w:val="22"/>
        </w:rPr>
      </w:pPr>
      <w:r w:rsidRPr="003F30E9">
        <w:rPr>
          <w:rFonts w:hAnsi="メイリオ"/>
          <w:sz w:val="22"/>
        </w:rPr>
        <w:t>➤</w:t>
      </w:r>
      <w:bookmarkStart w:id="48" w:name="実践的な英語を身につける機会の拡充"/>
      <w:r w:rsidRPr="003F30E9">
        <w:rPr>
          <w:rFonts w:hAnsi="メイリオ" w:hint="eastAsia"/>
          <w:sz w:val="22"/>
        </w:rPr>
        <w:t>実践的な英語を身につける機会の拡充</w:t>
      </w:r>
      <w:bookmarkEnd w:id="48"/>
    </w:p>
    <w:p w14:paraId="083990B7" w14:textId="0CCC14FA" w:rsidR="00CE0D99" w:rsidRPr="003F30E9" w:rsidRDefault="006F54C9" w:rsidP="00CA3FA6">
      <w:pPr>
        <w:autoSpaceDE w:val="0"/>
        <w:autoSpaceDN w:val="0"/>
        <w:ind w:leftChars="100" w:left="210" w:rightChars="50" w:right="105" w:firstLineChars="100" w:firstLine="220"/>
        <w:rPr>
          <w:rFonts w:hAnsi="メイリオ"/>
          <w:sz w:val="22"/>
        </w:rPr>
      </w:pPr>
      <w:r w:rsidRPr="003F30E9">
        <w:rPr>
          <w:rFonts w:hAnsi="メイリオ" w:hint="eastAsia"/>
          <w:sz w:val="22"/>
        </w:rPr>
        <w:t>子ども</w:t>
      </w:r>
      <w:r w:rsidR="00A256E8" w:rsidRPr="003F30E9">
        <w:rPr>
          <w:rFonts w:hAnsi="メイリオ" w:hint="eastAsia"/>
          <w:sz w:val="22"/>
        </w:rPr>
        <w:t>たち</w:t>
      </w:r>
      <w:r w:rsidRPr="003F30E9">
        <w:rPr>
          <w:rFonts w:hAnsi="メイリオ" w:hint="eastAsia"/>
          <w:sz w:val="22"/>
        </w:rPr>
        <w:t>が</w:t>
      </w:r>
      <w:r w:rsidR="00383E19" w:rsidRPr="003F30E9">
        <w:rPr>
          <w:rFonts w:hAnsi="メイリオ" w:hint="eastAsia"/>
          <w:sz w:val="22"/>
        </w:rPr>
        <w:t>世界に興味・関心を持ち、</w:t>
      </w:r>
      <w:r w:rsidRPr="003F30E9">
        <w:rPr>
          <w:rFonts w:hAnsi="メイリオ" w:hint="eastAsia"/>
          <w:sz w:val="22"/>
        </w:rPr>
        <w:t>世界の人々</w:t>
      </w:r>
      <w:r w:rsidR="00383E19" w:rsidRPr="003F30E9">
        <w:rPr>
          <w:rFonts w:hAnsi="メイリオ" w:hint="eastAsia"/>
          <w:sz w:val="22"/>
        </w:rPr>
        <w:t>と</w:t>
      </w:r>
      <w:r w:rsidRPr="003F30E9">
        <w:rPr>
          <w:rFonts w:hAnsi="メイリオ" w:hint="eastAsia"/>
          <w:sz w:val="22"/>
        </w:rPr>
        <w:t>コミュニケーション</w:t>
      </w:r>
      <w:r w:rsidR="00F60CB9" w:rsidRPr="003F30E9">
        <w:rPr>
          <w:rFonts w:hAnsi="メイリオ" w:hint="eastAsia"/>
          <w:sz w:val="22"/>
        </w:rPr>
        <w:t>がとれる</w:t>
      </w:r>
      <w:r w:rsidRPr="003F30E9">
        <w:rPr>
          <w:rFonts w:hAnsi="メイリオ" w:hint="eastAsia"/>
          <w:sz w:val="22"/>
        </w:rPr>
        <w:t>能力を身につける</w:t>
      </w:r>
      <w:r w:rsidR="00B05390" w:rsidRPr="003F30E9">
        <w:rPr>
          <w:rFonts w:hAnsi="メイリオ" w:hint="eastAsia"/>
          <w:sz w:val="22"/>
        </w:rPr>
        <w:t>ことができるよう</w:t>
      </w:r>
      <w:r w:rsidR="00BF6213" w:rsidRPr="003F30E9">
        <w:rPr>
          <w:rFonts w:hAnsi="メイリオ" w:hint="eastAsia"/>
          <w:sz w:val="22"/>
        </w:rPr>
        <w:t>、</w:t>
      </w:r>
      <w:r w:rsidR="00B05390" w:rsidRPr="003F30E9">
        <w:rPr>
          <w:rFonts w:hAnsi="メイリオ" w:hint="eastAsia"/>
          <w:sz w:val="22"/>
        </w:rPr>
        <w:t>小中高一貫した</w:t>
      </w:r>
      <w:r w:rsidR="000A537B" w:rsidRPr="003F30E9">
        <w:rPr>
          <w:rFonts w:hAnsi="メイリオ" w:hint="eastAsia"/>
          <w:sz w:val="22"/>
        </w:rPr>
        <w:t>英語</w:t>
      </w:r>
      <w:r w:rsidR="00B05390" w:rsidRPr="003F30E9">
        <w:rPr>
          <w:rFonts w:hAnsi="メイリオ" w:hint="eastAsia"/>
          <w:sz w:val="22"/>
        </w:rPr>
        <w:t>学習</w:t>
      </w:r>
      <w:r w:rsidR="000A537B" w:rsidRPr="003F30E9">
        <w:rPr>
          <w:rFonts w:hAnsi="メイリオ" w:hint="eastAsia"/>
          <w:sz w:val="22"/>
        </w:rPr>
        <w:t>の</w:t>
      </w:r>
      <w:r w:rsidR="00B05390" w:rsidRPr="003F30E9">
        <w:rPr>
          <w:rFonts w:hAnsi="メイリオ" w:hint="eastAsia"/>
          <w:sz w:val="22"/>
        </w:rPr>
        <w:t>到達指標の導入をはじめ</w:t>
      </w:r>
      <w:r w:rsidR="001D2E01" w:rsidRPr="003F30E9">
        <w:rPr>
          <w:rFonts w:hAnsi="メイリオ" w:hint="eastAsia"/>
          <w:sz w:val="22"/>
        </w:rPr>
        <w:t>、</w:t>
      </w:r>
      <w:r w:rsidR="00B05390" w:rsidRPr="003F30E9">
        <w:rPr>
          <w:rFonts w:hAnsi="メイリオ" w:hint="eastAsia"/>
          <w:sz w:val="22"/>
        </w:rPr>
        <w:t>一人ひとりの</w:t>
      </w:r>
      <w:r w:rsidR="001D2E01" w:rsidRPr="003F30E9">
        <w:rPr>
          <w:rFonts w:hAnsi="メイリオ" w:hint="eastAsia"/>
          <w:sz w:val="22"/>
        </w:rPr>
        <w:t>学習状況</w:t>
      </w:r>
      <w:r w:rsidR="00B05390" w:rsidRPr="003F30E9">
        <w:rPr>
          <w:rFonts w:hAnsi="メイリオ" w:hint="eastAsia"/>
          <w:sz w:val="22"/>
        </w:rPr>
        <w:t>に応じ</w:t>
      </w:r>
      <w:r w:rsidR="001D2E01" w:rsidRPr="003F30E9">
        <w:rPr>
          <w:rFonts w:hAnsi="メイリオ" w:hint="eastAsia"/>
          <w:sz w:val="22"/>
        </w:rPr>
        <w:t>た実践的な</w:t>
      </w:r>
      <w:r w:rsidR="00B05390" w:rsidRPr="003F30E9">
        <w:rPr>
          <w:rFonts w:hAnsi="メイリオ" w:hint="eastAsia"/>
          <w:sz w:val="22"/>
        </w:rPr>
        <w:t>英語教育</w:t>
      </w:r>
      <w:r w:rsidR="00F60CB9" w:rsidRPr="003F30E9">
        <w:rPr>
          <w:rFonts w:hAnsi="メイリオ" w:hint="eastAsia"/>
          <w:sz w:val="22"/>
        </w:rPr>
        <w:t>を</w:t>
      </w:r>
      <w:r w:rsidR="001D2E01" w:rsidRPr="003F30E9">
        <w:rPr>
          <w:rFonts w:hAnsi="メイリオ" w:hint="eastAsia"/>
          <w:sz w:val="22"/>
        </w:rPr>
        <w:t>推進</w:t>
      </w:r>
      <w:r w:rsidR="00F60CB9" w:rsidRPr="003F30E9">
        <w:rPr>
          <w:rFonts w:hAnsi="メイリオ" w:hint="eastAsia"/>
          <w:sz w:val="22"/>
        </w:rPr>
        <w:t>します。</w:t>
      </w:r>
      <w:r w:rsidR="001D2E01" w:rsidRPr="003F30E9">
        <w:rPr>
          <w:rFonts w:hAnsi="メイリオ" w:hint="eastAsia"/>
          <w:sz w:val="22"/>
        </w:rPr>
        <w:t>また、</w:t>
      </w:r>
      <w:r w:rsidRPr="003F30E9">
        <w:rPr>
          <w:rFonts w:hAnsi="メイリオ" w:hint="eastAsia"/>
          <w:sz w:val="22"/>
        </w:rPr>
        <w:t>ICTを活用した個別最適な英語学習を推進するとともに、多様な人材の活用等</w:t>
      </w:r>
      <w:r w:rsidR="0075199E" w:rsidRPr="003F30E9">
        <w:rPr>
          <w:rFonts w:hAnsi="メイリオ" w:hint="eastAsia"/>
          <w:sz w:val="22"/>
        </w:rPr>
        <w:t>によ</w:t>
      </w:r>
      <w:r w:rsidR="000B177C">
        <w:rPr>
          <w:rFonts w:hAnsi="メイリオ" w:hint="eastAsia"/>
          <w:sz w:val="22"/>
        </w:rPr>
        <w:t>り、</w:t>
      </w:r>
      <w:r w:rsidRPr="003F30E9">
        <w:rPr>
          <w:rFonts w:hAnsi="メイリオ" w:hint="eastAsia"/>
          <w:sz w:val="22"/>
        </w:rPr>
        <w:t>指導体制</w:t>
      </w:r>
      <w:r w:rsidR="00F60CB9" w:rsidRPr="003F30E9">
        <w:rPr>
          <w:rFonts w:hAnsi="メイリオ" w:hint="eastAsia"/>
          <w:sz w:val="22"/>
        </w:rPr>
        <w:t>を</w:t>
      </w:r>
      <w:r w:rsidR="00836F48">
        <w:rPr>
          <w:rFonts w:hAnsi="メイリオ" w:hint="eastAsia"/>
          <w:sz w:val="22"/>
        </w:rPr>
        <w:t>充実</w:t>
      </w:r>
      <w:r w:rsidR="000B177C">
        <w:rPr>
          <w:rFonts w:hAnsi="メイリオ" w:hint="eastAsia"/>
          <w:sz w:val="22"/>
        </w:rPr>
        <w:t>させます</w:t>
      </w:r>
      <w:r w:rsidRPr="003F30E9">
        <w:rPr>
          <w:rFonts w:hAnsi="メイリオ" w:hint="eastAsia"/>
          <w:sz w:val="22"/>
        </w:rPr>
        <w:t>。</w:t>
      </w:r>
    </w:p>
    <w:p w14:paraId="237165D8" w14:textId="77777777" w:rsidR="00CE0D99" w:rsidRPr="003F30E9" w:rsidRDefault="00CE0D99" w:rsidP="009049B3">
      <w:pPr>
        <w:autoSpaceDE w:val="0"/>
        <w:autoSpaceDN w:val="0"/>
        <w:rPr>
          <w:rFonts w:hAnsi="メイリオ"/>
          <w:sz w:val="22"/>
        </w:rPr>
      </w:pPr>
    </w:p>
    <w:p w14:paraId="505CCD22" w14:textId="7AC8716D" w:rsidR="00CE0D99" w:rsidRPr="003F30E9" w:rsidRDefault="00CE0D99" w:rsidP="006675F0">
      <w:pPr>
        <w:autoSpaceDE w:val="0"/>
        <w:autoSpaceDN w:val="0"/>
        <w:ind w:leftChars="1" w:left="284" w:hangingChars="128" w:hanging="282"/>
        <w:rPr>
          <w:rFonts w:hAnsi="メイリオ"/>
          <w:sz w:val="22"/>
        </w:rPr>
      </w:pPr>
      <w:r w:rsidRPr="003F30E9">
        <w:rPr>
          <w:rFonts w:hAnsi="メイリオ"/>
          <w:sz w:val="22"/>
        </w:rPr>
        <w:t>➤</w:t>
      </w:r>
      <w:bookmarkStart w:id="49" w:name="一人一台端末を活用する機会の拡充"/>
      <w:r w:rsidR="00B55122" w:rsidRPr="003F30E9">
        <w:rPr>
          <w:rFonts w:hAnsi="メイリオ" w:hint="eastAsia"/>
          <w:sz w:val="22"/>
        </w:rPr>
        <w:t>１人１台端末</w:t>
      </w:r>
      <w:r w:rsidRPr="003F30E9">
        <w:rPr>
          <w:rFonts w:hAnsi="メイリオ" w:hint="eastAsia"/>
          <w:sz w:val="22"/>
        </w:rPr>
        <w:t>を活用</w:t>
      </w:r>
      <w:r w:rsidR="00266ECE" w:rsidRPr="003F30E9">
        <w:rPr>
          <w:rFonts w:hAnsi="メイリオ" w:hint="eastAsia"/>
          <w:sz w:val="22"/>
        </w:rPr>
        <w:t>した学びの深化</w:t>
      </w:r>
      <w:bookmarkEnd w:id="49"/>
    </w:p>
    <w:p w14:paraId="264AB5E8" w14:textId="3E81CF6C" w:rsidR="00CE0D99" w:rsidRPr="003F30E9" w:rsidRDefault="00471268"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「個別最適な学び」と「協働的な学び」を進めるため、</w:t>
      </w:r>
      <w:r w:rsidR="00B55122" w:rsidRPr="003F30E9">
        <w:rPr>
          <w:rFonts w:hAnsi="メイリオ" w:hint="eastAsia"/>
          <w:sz w:val="22"/>
        </w:rPr>
        <w:t>１人１台端末</w:t>
      </w:r>
      <w:r w:rsidR="00721648" w:rsidRPr="003F30E9">
        <w:rPr>
          <w:rFonts w:hAnsi="メイリオ" w:hint="eastAsia"/>
          <w:sz w:val="22"/>
        </w:rPr>
        <w:t>の</w:t>
      </w:r>
      <w:r w:rsidR="00CE0D99" w:rsidRPr="003F30E9">
        <w:rPr>
          <w:rFonts w:hAnsi="メイリオ" w:hint="eastAsia"/>
          <w:sz w:val="22"/>
        </w:rPr>
        <w:t>利活用</w:t>
      </w:r>
      <w:r w:rsidR="00721648" w:rsidRPr="003F30E9">
        <w:rPr>
          <w:rFonts w:hAnsi="メイリオ" w:hint="eastAsia"/>
          <w:sz w:val="22"/>
        </w:rPr>
        <w:t>を</w:t>
      </w:r>
      <w:r w:rsidRPr="003F30E9">
        <w:rPr>
          <w:rFonts w:hAnsi="メイリオ" w:hint="eastAsia"/>
          <w:sz w:val="22"/>
        </w:rPr>
        <w:t>推進し</w:t>
      </w:r>
      <w:r w:rsidR="00836F48">
        <w:rPr>
          <w:rFonts w:hAnsi="メイリオ" w:hint="eastAsia"/>
          <w:sz w:val="22"/>
        </w:rPr>
        <w:t>、</w:t>
      </w:r>
      <w:r w:rsidR="00E813CF">
        <w:rPr>
          <w:rFonts w:hAnsi="メイリオ" w:hint="eastAsia"/>
          <w:sz w:val="22"/>
        </w:rPr>
        <w:t>子どもたちの情報を収集・分析・加工する力や、プログラミング的思考をはぐくむとともに、授業の質を</w:t>
      </w:r>
      <w:r w:rsidR="00721648" w:rsidRPr="003F30E9">
        <w:rPr>
          <w:rFonts w:hAnsi="メイリオ" w:hint="eastAsia"/>
          <w:sz w:val="22"/>
        </w:rPr>
        <w:t>向上させるため、</w:t>
      </w:r>
      <w:r w:rsidR="00CE0D99" w:rsidRPr="003F30E9">
        <w:rPr>
          <w:rFonts w:hAnsi="メイリオ" w:hint="eastAsia"/>
          <w:sz w:val="22"/>
        </w:rPr>
        <w:t>すべての教員がICT</w:t>
      </w:r>
      <w:r w:rsidRPr="003F30E9">
        <w:rPr>
          <w:rFonts w:hAnsi="メイリオ" w:hint="eastAsia"/>
          <w:sz w:val="22"/>
        </w:rPr>
        <w:t>を</w:t>
      </w:r>
      <w:r w:rsidR="00EE2806" w:rsidRPr="003F30E9">
        <w:rPr>
          <w:rFonts w:hAnsi="メイリオ" w:hint="eastAsia"/>
          <w:sz w:val="22"/>
        </w:rPr>
        <w:t>効果的に</w:t>
      </w:r>
      <w:r w:rsidR="00CE0D99" w:rsidRPr="003F30E9">
        <w:rPr>
          <w:rFonts w:hAnsi="メイリオ" w:hint="eastAsia"/>
          <w:sz w:val="22"/>
        </w:rPr>
        <w:t>活用</w:t>
      </w:r>
      <w:r w:rsidRPr="003F30E9">
        <w:rPr>
          <w:rFonts w:hAnsi="メイリオ" w:hint="eastAsia"/>
          <w:sz w:val="22"/>
        </w:rPr>
        <w:t>できる</w:t>
      </w:r>
      <w:r w:rsidR="00EE2806" w:rsidRPr="003F30E9">
        <w:rPr>
          <w:rFonts w:hAnsi="メイリオ" w:hint="eastAsia"/>
          <w:sz w:val="22"/>
        </w:rPr>
        <w:t>よう指導力を向上させます。</w:t>
      </w:r>
    </w:p>
    <w:p w14:paraId="3CE58566" w14:textId="53C4B6B7" w:rsidR="00721648" w:rsidRPr="003F30E9" w:rsidRDefault="00721648" w:rsidP="006675F0">
      <w:pPr>
        <w:autoSpaceDE w:val="0"/>
        <w:autoSpaceDN w:val="0"/>
        <w:ind w:leftChars="100" w:left="210" w:rightChars="50" w:right="105" w:firstLineChars="100" w:firstLine="220"/>
        <w:rPr>
          <w:rFonts w:asciiTheme="minorEastAsia" w:eastAsiaTheme="minorEastAsia" w:hAnsiTheme="minorEastAsia"/>
          <w:sz w:val="22"/>
          <w:bdr w:val="single" w:sz="4" w:space="0" w:color="auto"/>
        </w:rPr>
      </w:pPr>
      <w:r w:rsidRPr="003F30E9">
        <w:rPr>
          <w:rFonts w:asciiTheme="minorEastAsia" w:eastAsiaTheme="minorEastAsia" w:hAnsiTheme="minorEastAsia"/>
          <w:sz w:val="22"/>
          <w:bdr w:val="single" w:sz="4" w:space="0" w:color="auto"/>
        </w:rPr>
        <w:br w:type="page"/>
      </w:r>
    </w:p>
    <w:p w14:paraId="1B313E74" w14:textId="01B61069" w:rsidR="00CE0D99" w:rsidRPr="003F30E9" w:rsidRDefault="00CE0D99" w:rsidP="006675F0">
      <w:pPr>
        <w:autoSpaceDE w:val="0"/>
        <w:autoSpaceDN w:val="0"/>
        <w:rPr>
          <w:rFonts w:asciiTheme="minorEastAsia" w:eastAsiaTheme="minorEastAsia" w:hAnsiTheme="minorEastAsia"/>
          <w:sz w:val="22"/>
          <w:bdr w:val="single" w:sz="4" w:space="0" w:color="auto"/>
        </w:rPr>
      </w:pPr>
      <w:r w:rsidRPr="003F30E9">
        <w:rPr>
          <w:rFonts w:asciiTheme="minorEastAsia" w:eastAsiaTheme="minorEastAsia" w:hAnsiTheme="minorEastAsia" w:hint="eastAsia"/>
          <w:sz w:val="22"/>
          <w:bdr w:val="single" w:sz="4" w:space="0" w:color="auto"/>
        </w:rPr>
        <w:lastRenderedPageBreak/>
        <w:t>重点取組</w:t>
      </w:r>
      <w:bookmarkStart w:id="50" w:name="_Toc116464355"/>
      <w:bookmarkStart w:id="51" w:name="_Toc116464609"/>
      <w:r w:rsidRPr="003F30E9">
        <w:rPr>
          <w:rFonts w:asciiTheme="minorEastAsia" w:eastAsiaTheme="minorEastAsia" w:hAnsiTheme="minorEastAsia" w:hint="eastAsia"/>
          <w:sz w:val="22"/>
          <w:bdr w:val="single" w:sz="4" w:space="0" w:color="auto"/>
        </w:rPr>
        <w:t>④｜障がいのある子どもたちの教育の充実</w:t>
      </w:r>
    </w:p>
    <w:bookmarkEnd w:id="50"/>
    <w:bookmarkEnd w:id="51"/>
    <w:p w14:paraId="4B35B252" w14:textId="03C89F0C" w:rsidR="00CE0D99" w:rsidRPr="003F30E9" w:rsidRDefault="00CE0D99" w:rsidP="006675F0">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52" w:name="障がい特性・教育的ニーズに応じた学びの場の整備"/>
      <w:r w:rsidR="00721648" w:rsidRPr="003F30E9">
        <w:rPr>
          <w:rFonts w:asciiTheme="minorEastAsia" w:eastAsiaTheme="minorEastAsia" w:hAnsiTheme="minorEastAsia" w:hint="eastAsia"/>
          <w:sz w:val="22"/>
        </w:rPr>
        <w:t>個々の障がいの状況・教育</w:t>
      </w:r>
      <w:r w:rsidRPr="003F30E9">
        <w:rPr>
          <w:rFonts w:asciiTheme="minorEastAsia" w:eastAsiaTheme="minorEastAsia" w:hAnsiTheme="minorEastAsia" w:hint="eastAsia"/>
          <w:sz w:val="22"/>
        </w:rPr>
        <w:t>ニーズに応じた学びの</w:t>
      </w:r>
      <w:r w:rsidR="00721648" w:rsidRPr="003F30E9">
        <w:rPr>
          <w:rFonts w:asciiTheme="minorEastAsia" w:eastAsiaTheme="minorEastAsia" w:hAnsiTheme="minorEastAsia" w:hint="eastAsia"/>
          <w:sz w:val="22"/>
        </w:rPr>
        <w:t>充実</w:t>
      </w:r>
      <w:bookmarkEnd w:id="52"/>
    </w:p>
    <w:p w14:paraId="03D3D580" w14:textId="3E0DBB60" w:rsidR="00CE0D99" w:rsidRPr="003F30E9"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障がいのある子ども</w:t>
      </w:r>
      <w:r w:rsidR="00C35C0B" w:rsidRPr="003F30E9">
        <w:rPr>
          <w:rFonts w:asciiTheme="minorEastAsia" w:eastAsiaTheme="minorEastAsia" w:hAnsiTheme="minorEastAsia" w:hint="eastAsia"/>
          <w:sz w:val="22"/>
        </w:rPr>
        <w:t>たち</w:t>
      </w:r>
      <w:r w:rsidR="00D55B78" w:rsidRPr="003F30E9">
        <w:rPr>
          <w:rFonts w:asciiTheme="minorEastAsia" w:eastAsiaTheme="minorEastAsia" w:hAnsiTheme="minorEastAsia" w:hint="eastAsia"/>
          <w:sz w:val="22"/>
        </w:rPr>
        <w:t>が、</w:t>
      </w:r>
      <w:r w:rsidR="00721648" w:rsidRPr="003F30E9">
        <w:rPr>
          <w:rFonts w:asciiTheme="minorEastAsia" w:eastAsiaTheme="minorEastAsia" w:hAnsiTheme="minorEastAsia" w:hint="eastAsia"/>
          <w:sz w:val="22"/>
        </w:rPr>
        <w:t>一人ひとりの障がいの状況や</w:t>
      </w:r>
      <w:r w:rsidRPr="003F30E9">
        <w:rPr>
          <w:rFonts w:asciiTheme="minorEastAsia" w:eastAsiaTheme="minorEastAsia" w:hAnsiTheme="minorEastAsia" w:hint="eastAsia"/>
          <w:sz w:val="22"/>
        </w:rPr>
        <w:t>教育ニーズに応</w:t>
      </w:r>
      <w:r w:rsidR="000309C1" w:rsidRPr="003F30E9">
        <w:rPr>
          <w:rFonts w:asciiTheme="minorEastAsia" w:eastAsiaTheme="minorEastAsia" w:hAnsiTheme="minorEastAsia" w:hint="eastAsia"/>
          <w:sz w:val="22"/>
        </w:rPr>
        <w:t>じた教育を</w:t>
      </w:r>
      <w:r w:rsidR="00D55B78" w:rsidRPr="003F30E9">
        <w:rPr>
          <w:rFonts w:asciiTheme="minorEastAsia" w:eastAsiaTheme="minorEastAsia" w:hAnsiTheme="minorEastAsia" w:hint="eastAsia"/>
          <w:sz w:val="22"/>
        </w:rPr>
        <w:t>受けることができるよう、通常の学級、</w:t>
      </w:r>
      <w:r w:rsidRPr="003F30E9">
        <w:rPr>
          <w:rFonts w:asciiTheme="minorEastAsia" w:eastAsiaTheme="minorEastAsia" w:hAnsiTheme="minorEastAsia" w:hint="eastAsia"/>
          <w:sz w:val="22"/>
        </w:rPr>
        <w:t>通級</w:t>
      </w:r>
      <w:r w:rsidR="00D55B78" w:rsidRPr="003F30E9">
        <w:rPr>
          <w:rFonts w:asciiTheme="minorEastAsia" w:eastAsiaTheme="minorEastAsia" w:hAnsiTheme="minorEastAsia" w:hint="eastAsia"/>
          <w:sz w:val="22"/>
        </w:rPr>
        <w:t>による指導</w:t>
      </w:r>
      <w:r w:rsidRPr="003F30E9">
        <w:rPr>
          <w:rFonts w:asciiTheme="minorEastAsia" w:eastAsiaTheme="minorEastAsia" w:hAnsiTheme="minorEastAsia" w:hint="eastAsia"/>
          <w:sz w:val="22"/>
        </w:rPr>
        <w:t>、支援学級、支援学校</w:t>
      </w:r>
      <w:r w:rsidR="00920FE8" w:rsidRPr="003F30E9">
        <w:rPr>
          <w:rFonts w:asciiTheme="minorEastAsia" w:eastAsiaTheme="minorEastAsia" w:hAnsiTheme="minorEastAsia" w:hint="eastAsia"/>
          <w:sz w:val="22"/>
        </w:rPr>
        <w:t>等の</w:t>
      </w:r>
      <w:r w:rsidRPr="003F30E9">
        <w:rPr>
          <w:rFonts w:asciiTheme="minorEastAsia" w:eastAsiaTheme="minorEastAsia" w:hAnsiTheme="minorEastAsia" w:hint="eastAsia"/>
          <w:sz w:val="22"/>
        </w:rPr>
        <w:t>多様な学び</w:t>
      </w:r>
      <w:r w:rsidR="00352037" w:rsidRPr="003F30E9">
        <w:rPr>
          <w:rFonts w:asciiTheme="minorEastAsia" w:eastAsiaTheme="minorEastAsia" w:hAnsiTheme="minorEastAsia" w:hint="eastAsia"/>
          <w:sz w:val="22"/>
        </w:rPr>
        <w:t>の</w:t>
      </w:r>
      <w:r w:rsidRPr="003F30E9">
        <w:rPr>
          <w:rFonts w:asciiTheme="minorEastAsia" w:eastAsiaTheme="minorEastAsia" w:hAnsiTheme="minorEastAsia" w:hint="eastAsia"/>
          <w:sz w:val="22"/>
        </w:rPr>
        <w:t>場を設け</w:t>
      </w:r>
      <w:r w:rsidR="000309C1" w:rsidRPr="003F30E9">
        <w:rPr>
          <w:rFonts w:asciiTheme="minorEastAsia" w:eastAsiaTheme="minorEastAsia" w:hAnsiTheme="minorEastAsia" w:hint="eastAsia"/>
          <w:sz w:val="22"/>
        </w:rPr>
        <w:t>ます。</w:t>
      </w:r>
      <w:r w:rsidRPr="003F30E9">
        <w:rPr>
          <w:rFonts w:asciiTheme="minorEastAsia" w:eastAsiaTheme="minorEastAsia" w:hAnsiTheme="minorEastAsia" w:hint="eastAsia"/>
          <w:sz w:val="22"/>
        </w:rPr>
        <w:t>また、「ともに学び、ともに育つ」教育をより</w:t>
      </w:r>
      <w:r w:rsidR="00395A5B" w:rsidRPr="003F30E9">
        <w:rPr>
          <w:rFonts w:asciiTheme="minorEastAsia" w:eastAsiaTheme="minorEastAsia" w:hAnsiTheme="minorEastAsia" w:hint="eastAsia"/>
          <w:sz w:val="22"/>
        </w:rPr>
        <w:t>一層推進するため、</w:t>
      </w:r>
      <w:r w:rsidR="00F915D1" w:rsidRPr="003F30E9">
        <w:rPr>
          <w:rFonts w:asciiTheme="minorEastAsia" w:eastAsiaTheme="minorEastAsia" w:hAnsiTheme="minorEastAsia" w:hint="eastAsia"/>
          <w:sz w:val="22"/>
        </w:rPr>
        <w:t>学びの</w:t>
      </w:r>
      <w:r w:rsidRPr="003F30E9">
        <w:rPr>
          <w:rFonts w:asciiTheme="minorEastAsia" w:eastAsiaTheme="minorEastAsia" w:hAnsiTheme="minorEastAsia" w:hint="eastAsia"/>
          <w:sz w:val="22"/>
        </w:rPr>
        <w:t>連続性</w:t>
      </w:r>
      <w:r w:rsidR="00F915D1" w:rsidRPr="003F30E9">
        <w:rPr>
          <w:rFonts w:asciiTheme="minorEastAsia" w:eastAsiaTheme="minorEastAsia" w:hAnsiTheme="minorEastAsia" w:hint="eastAsia"/>
          <w:sz w:val="22"/>
        </w:rPr>
        <w:t>や</w:t>
      </w:r>
      <w:r w:rsidRPr="003F30E9">
        <w:rPr>
          <w:rFonts w:asciiTheme="minorEastAsia" w:eastAsiaTheme="minorEastAsia" w:hAnsiTheme="minorEastAsia" w:hint="eastAsia"/>
          <w:sz w:val="22"/>
        </w:rPr>
        <w:t>学びの場</w:t>
      </w:r>
      <w:r w:rsidR="007765A3" w:rsidRPr="003F30E9">
        <w:rPr>
          <w:rFonts w:asciiTheme="minorEastAsia" w:eastAsiaTheme="minorEastAsia" w:hAnsiTheme="minorEastAsia" w:hint="eastAsia"/>
          <w:sz w:val="22"/>
        </w:rPr>
        <w:t>の相互</w:t>
      </w:r>
      <w:r w:rsidRPr="003F30E9">
        <w:rPr>
          <w:rFonts w:asciiTheme="minorEastAsia" w:eastAsiaTheme="minorEastAsia" w:hAnsiTheme="minorEastAsia" w:hint="eastAsia"/>
          <w:sz w:val="22"/>
        </w:rPr>
        <w:t>連携を強化</w:t>
      </w:r>
      <w:r w:rsidR="00733C8D" w:rsidRPr="003F30E9">
        <w:rPr>
          <w:rFonts w:asciiTheme="minorEastAsia" w:eastAsiaTheme="minorEastAsia" w:hAnsiTheme="minorEastAsia" w:hint="eastAsia"/>
          <w:sz w:val="22"/>
        </w:rPr>
        <w:t>します。</w:t>
      </w:r>
    </w:p>
    <w:p w14:paraId="0A5793BE" w14:textId="77777777" w:rsidR="00CD66E3" w:rsidRPr="003F30E9" w:rsidRDefault="00CD66E3" w:rsidP="006675F0">
      <w:pPr>
        <w:autoSpaceDE w:val="0"/>
        <w:autoSpaceDN w:val="0"/>
        <w:rPr>
          <w:rFonts w:asciiTheme="minorEastAsia" w:eastAsiaTheme="minorEastAsia" w:hAnsiTheme="minorEastAsia"/>
          <w:sz w:val="22"/>
        </w:rPr>
      </w:pPr>
    </w:p>
    <w:p w14:paraId="70B23EED" w14:textId="77777777" w:rsidR="00CE0D99" w:rsidRPr="003F30E9" w:rsidRDefault="00CE0D99" w:rsidP="006675F0">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53" w:name="支援教育の専門性向上"/>
      <w:r w:rsidRPr="003F30E9">
        <w:rPr>
          <w:rFonts w:asciiTheme="minorEastAsia" w:eastAsiaTheme="minorEastAsia" w:hAnsiTheme="minorEastAsia" w:hint="eastAsia"/>
          <w:sz w:val="22"/>
        </w:rPr>
        <w:t>支援教育の専門性向上</w:t>
      </w:r>
      <w:bookmarkEnd w:id="53"/>
    </w:p>
    <w:p w14:paraId="04E95F12" w14:textId="215BB871" w:rsidR="00CE0D99" w:rsidRPr="003F30E9" w:rsidRDefault="00920FE8" w:rsidP="006675F0">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府内</w:t>
      </w:r>
      <w:r w:rsidR="00CE0D99" w:rsidRPr="003F30E9">
        <w:rPr>
          <w:rFonts w:asciiTheme="minorEastAsia" w:eastAsiaTheme="minorEastAsia" w:hAnsiTheme="minorEastAsia" w:hint="eastAsia"/>
          <w:sz w:val="22"/>
        </w:rPr>
        <w:t>すべての学校で</w:t>
      </w:r>
      <w:r w:rsidR="00C35C0B" w:rsidRPr="003F30E9">
        <w:rPr>
          <w:rFonts w:asciiTheme="minorEastAsia" w:eastAsiaTheme="minorEastAsia" w:hAnsiTheme="minorEastAsia" w:hint="eastAsia"/>
          <w:sz w:val="22"/>
        </w:rPr>
        <w:t>、</w:t>
      </w:r>
      <w:r w:rsidR="00502B86" w:rsidRPr="003F30E9">
        <w:rPr>
          <w:rFonts w:asciiTheme="minorEastAsia" w:eastAsiaTheme="minorEastAsia" w:hAnsiTheme="minorEastAsia" w:hint="eastAsia"/>
          <w:sz w:val="22"/>
        </w:rPr>
        <w:t>障がいのある子どもたち一人ひとりの障がい</w:t>
      </w:r>
      <w:r w:rsidRPr="003F30E9">
        <w:rPr>
          <w:rFonts w:asciiTheme="minorEastAsia" w:eastAsiaTheme="minorEastAsia" w:hAnsiTheme="minorEastAsia" w:hint="eastAsia"/>
          <w:sz w:val="22"/>
        </w:rPr>
        <w:t>の状況</w:t>
      </w:r>
      <w:r w:rsidR="00502B86" w:rsidRPr="003F30E9">
        <w:rPr>
          <w:rFonts w:asciiTheme="minorEastAsia" w:eastAsiaTheme="minorEastAsia" w:hAnsiTheme="minorEastAsia" w:hint="eastAsia"/>
          <w:sz w:val="22"/>
        </w:rPr>
        <w:t>や教育ニーズ</w:t>
      </w:r>
      <w:r w:rsidR="00CE0D99" w:rsidRPr="003F30E9">
        <w:rPr>
          <w:rFonts w:asciiTheme="minorEastAsia" w:eastAsiaTheme="minorEastAsia" w:hAnsiTheme="minorEastAsia" w:hint="eastAsia"/>
          <w:sz w:val="22"/>
        </w:rPr>
        <w:t>に応じた指導・支援</w:t>
      </w:r>
      <w:r w:rsidR="002608E8" w:rsidRPr="003F30E9">
        <w:rPr>
          <w:rFonts w:asciiTheme="minorEastAsia" w:eastAsiaTheme="minorEastAsia" w:hAnsiTheme="minorEastAsia" w:hint="eastAsia"/>
          <w:sz w:val="22"/>
        </w:rPr>
        <w:t>を</w:t>
      </w:r>
      <w:r w:rsidR="00CE0D99" w:rsidRPr="003F30E9">
        <w:rPr>
          <w:rFonts w:asciiTheme="minorEastAsia" w:eastAsiaTheme="minorEastAsia" w:hAnsiTheme="minorEastAsia" w:hint="eastAsia"/>
          <w:sz w:val="22"/>
        </w:rPr>
        <w:t>行</w:t>
      </w:r>
      <w:r w:rsidR="002608E8" w:rsidRPr="003F30E9">
        <w:rPr>
          <w:rFonts w:asciiTheme="minorEastAsia" w:eastAsiaTheme="minorEastAsia" w:hAnsiTheme="minorEastAsia" w:hint="eastAsia"/>
          <w:sz w:val="22"/>
        </w:rPr>
        <w:t>うことができ</w:t>
      </w:r>
      <w:r w:rsidR="00CE0D99" w:rsidRPr="003F30E9">
        <w:rPr>
          <w:rFonts w:asciiTheme="minorEastAsia" w:eastAsiaTheme="minorEastAsia" w:hAnsiTheme="minorEastAsia" w:hint="eastAsia"/>
          <w:sz w:val="22"/>
        </w:rPr>
        <w:t>るよう、</w:t>
      </w:r>
      <w:r w:rsidR="00B14517" w:rsidRPr="003F30E9">
        <w:rPr>
          <w:rFonts w:asciiTheme="minorEastAsia" w:eastAsiaTheme="minorEastAsia" w:hAnsiTheme="minorEastAsia" w:hint="eastAsia"/>
          <w:sz w:val="22"/>
        </w:rPr>
        <w:t>府立支援学校が</w:t>
      </w:r>
      <w:r w:rsidRPr="003F30E9">
        <w:rPr>
          <w:rFonts w:asciiTheme="minorEastAsia" w:eastAsiaTheme="minorEastAsia" w:hAnsiTheme="minorEastAsia" w:hint="eastAsia"/>
          <w:sz w:val="22"/>
        </w:rPr>
        <w:t>支援教育の</w:t>
      </w:r>
      <w:r w:rsidR="00B14517" w:rsidRPr="003F30E9">
        <w:rPr>
          <w:rFonts w:asciiTheme="minorEastAsia" w:eastAsiaTheme="minorEastAsia" w:hAnsiTheme="minorEastAsia" w:hint="eastAsia"/>
          <w:sz w:val="22"/>
        </w:rPr>
        <w:t>センター的機能を発揮し、地域の幼稚園</w:t>
      </w:r>
      <w:r w:rsidRPr="003F30E9">
        <w:rPr>
          <w:rFonts w:asciiTheme="minorEastAsia" w:eastAsiaTheme="minorEastAsia" w:hAnsiTheme="minorEastAsia" w:hint="eastAsia"/>
          <w:sz w:val="22"/>
        </w:rPr>
        <w:t>をはじめ、</w:t>
      </w:r>
      <w:r w:rsidR="002B51ED">
        <w:rPr>
          <w:rFonts w:asciiTheme="minorEastAsia" w:eastAsiaTheme="minorEastAsia" w:hAnsiTheme="minorEastAsia" w:hint="eastAsia"/>
          <w:sz w:val="22"/>
        </w:rPr>
        <w:t>小・中学校</w:t>
      </w:r>
      <w:r w:rsidRPr="003F30E9">
        <w:rPr>
          <w:rFonts w:asciiTheme="minorEastAsia" w:eastAsiaTheme="minorEastAsia" w:hAnsiTheme="minorEastAsia" w:hint="eastAsia"/>
          <w:sz w:val="22"/>
        </w:rPr>
        <w:t>、高</w:t>
      </w:r>
      <w:r w:rsidR="00B14517" w:rsidRPr="003F30E9">
        <w:rPr>
          <w:rFonts w:asciiTheme="minorEastAsia" w:eastAsiaTheme="minorEastAsia" w:hAnsiTheme="minorEastAsia" w:hint="eastAsia"/>
          <w:sz w:val="22"/>
        </w:rPr>
        <w:t>校等の</w:t>
      </w:r>
      <w:r w:rsidRPr="003F30E9">
        <w:rPr>
          <w:rFonts w:asciiTheme="minorEastAsia" w:eastAsiaTheme="minorEastAsia" w:hAnsiTheme="minorEastAsia" w:hint="eastAsia"/>
          <w:sz w:val="22"/>
        </w:rPr>
        <w:t>学校園</w:t>
      </w:r>
      <w:r w:rsidR="004A4813" w:rsidRPr="003F30E9">
        <w:rPr>
          <w:rFonts w:asciiTheme="minorEastAsia" w:eastAsiaTheme="minorEastAsia" w:hAnsiTheme="minorEastAsia" w:hint="eastAsia"/>
          <w:sz w:val="22"/>
        </w:rPr>
        <w:t>内支援体制の充実</w:t>
      </w:r>
      <w:r w:rsidRPr="003F30E9">
        <w:rPr>
          <w:rFonts w:asciiTheme="minorEastAsia" w:eastAsiaTheme="minorEastAsia" w:hAnsiTheme="minorEastAsia" w:hint="eastAsia"/>
          <w:sz w:val="22"/>
        </w:rPr>
        <w:t>に向けた</w:t>
      </w:r>
      <w:r w:rsidR="00B14517" w:rsidRPr="003F30E9">
        <w:rPr>
          <w:rFonts w:asciiTheme="minorEastAsia" w:eastAsiaTheme="minorEastAsia" w:hAnsiTheme="minorEastAsia" w:hint="eastAsia"/>
          <w:sz w:val="22"/>
        </w:rPr>
        <w:t>支援</w:t>
      </w:r>
      <w:r w:rsidRPr="003F30E9">
        <w:rPr>
          <w:rFonts w:asciiTheme="minorEastAsia" w:eastAsiaTheme="minorEastAsia" w:hAnsiTheme="minorEastAsia" w:hint="eastAsia"/>
          <w:sz w:val="22"/>
        </w:rPr>
        <w:t>を行います</w:t>
      </w:r>
      <w:r w:rsidR="004A4813" w:rsidRPr="003F30E9">
        <w:rPr>
          <w:rFonts w:asciiTheme="minorEastAsia" w:eastAsiaTheme="minorEastAsia" w:hAnsiTheme="minorEastAsia" w:hint="eastAsia"/>
          <w:sz w:val="22"/>
        </w:rPr>
        <w:t>。</w:t>
      </w:r>
      <w:r w:rsidRPr="003F30E9">
        <w:rPr>
          <w:rFonts w:asciiTheme="minorEastAsia" w:eastAsiaTheme="minorEastAsia" w:hAnsiTheme="minorEastAsia" w:hint="eastAsia"/>
          <w:sz w:val="22"/>
        </w:rPr>
        <w:t>また</w:t>
      </w:r>
      <w:r w:rsidR="004A4813" w:rsidRPr="003F30E9">
        <w:rPr>
          <w:rFonts w:asciiTheme="minorEastAsia" w:eastAsiaTheme="minorEastAsia" w:hAnsiTheme="minorEastAsia" w:hint="eastAsia"/>
          <w:sz w:val="22"/>
        </w:rPr>
        <w:t>、</w:t>
      </w:r>
      <w:r w:rsidR="00B14517" w:rsidRPr="003F30E9">
        <w:rPr>
          <w:rFonts w:asciiTheme="minorEastAsia" w:eastAsiaTheme="minorEastAsia" w:hAnsiTheme="minorEastAsia" w:hint="eastAsia"/>
          <w:sz w:val="22"/>
        </w:rPr>
        <w:t>府立高校において</w:t>
      </w:r>
      <w:r w:rsidRPr="003F30E9">
        <w:rPr>
          <w:rFonts w:asciiTheme="minorEastAsia" w:eastAsiaTheme="minorEastAsia" w:hAnsiTheme="minorEastAsia" w:hint="eastAsia"/>
          <w:sz w:val="22"/>
        </w:rPr>
        <w:t>は</w:t>
      </w:r>
      <w:r w:rsidR="004A4813" w:rsidRPr="003F30E9">
        <w:rPr>
          <w:rFonts w:asciiTheme="minorEastAsia" w:eastAsiaTheme="minorEastAsia" w:hAnsiTheme="minorEastAsia" w:hint="eastAsia"/>
          <w:sz w:val="22"/>
        </w:rPr>
        <w:t>、</w:t>
      </w:r>
      <w:r w:rsidR="00B14517" w:rsidRPr="003F30E9">
        <w:rPr>
          <w:rFonts w:asciiTheme="minorEastAsia" w:eastAsiaTheme="minorEastAsia" w:hAnsiTheme="minorEastAsia" w:hint="eastAsia"/>
          <w:sz w:val="22"/>
        </w:rPr>
        <w:t>自立支援推進校等の</w:t>
      </w:r>
      <w:r w:rsidRPr="003F30E9">
        <w:rPr>
          <w:rFonts w:asciiTheme="minorEastAsia" w:eastAsiaTheme="minorEastAsia" w:hAnsiTheme="minorEastAsia" w:hint="eastAsia"/>
          <w:sz w:val="22"/>
        </w:rPr>
        <w:t>ノウハウを広く共有することで、各校における</w:t>
      </w:r>
      <w:r w:rsidR="00B14517" w:rsidRPr="003F30E9">
        <w:rPr>
          <w:rFonts w:asciiTheme="minorEastAsia" w:eastAsiaTheme="minorEastAsia" w:hAnsiTheme="minorEastAsia" w:hint="eastAsia"/>
          <w:sz w:val="22"/>
        </w:rPr>
        <w:t>取組みを推進します。</w:t>
      </w:r>
    </w:p>
    <w:p w14:paraId="237CACB0" w14:textId="77777777" w:rsidR="00D55B78" w:rsidRPr="003F30E9" w:rsidRDefault="00D55B78" w:rsidP="00D55B78">
      <w:pPr>
        <w:autoSpaceDE w:val="0"/>
        <w:autoSpaceDN w:val="0"/>
        <w:ind w:rightChars="50" w:right="105"/>
        <w:rPr>
          <w:rFonts w:asciiTheme="minorEastAsia" w:eastAsiaTheme="minorEastAsia" w:hAnsiTheme="minorEastAsia"/>
          <w:sz w:val="22"/>
        </w:rPr>
      </w:pPr>
    </w:p>
    <w:p w14:paraId="4122305F" w14:textId="0CEFE102" w:rsidR="00CE0D99" w:rsidRPr="003F30E9" w:rsidRDefault="00CE0D99" w:rsidP="006675F0">
      <w:pPr>
        <w:autoSpaceDE w:val="0"/>
        <w:autoSpaceDN w:val="0"/>
        <w:rPr>
          <w:rFonts w:asciiTheme="minorEastAsia" w:eastAsiaTheme="minorEastAsia" w:hAnsiTheme="minorEastAsia"/>
          <w:b/>
          <w:sz w:val="22"/>
          <w:bdr w:val="single" w:sz="4" w:space="0" w:color="auto"/>
        </w:rPr>
      </w:pPr>
      <w:r w:rsidRPr="003F30E9">
        <w:rPr>
          <w:rFonts w:asciiTheme="minorEastAsia" w:eastAsiaTheme="minorEastAsia" w:hAnsiTheme="minorEastAsia" w:hint="eastAsia"/>
          <w:sz w:val="22"/>
          <w:bdr w:val="single" w:sz="4" w:space="0" w:color="auto"/>
        </w:rPr>
        <w:t>重点取組</w:t>
      </w:r>
      <w:r w:rsidRPr="003F30E9">
        <w:rPr>
          <w:rFonts w:asciiTheme="minorEastAsia" w:eastAsiaTheme="minorEastAsia" w:hAnsiTheme="minorEastAsia" w:cstheme="majorBidi" w:hint="eastAsia"/>
          <w:sz w:val="22"/>
          <w:bdr w:val="single" w:sz="4" w:space="0" w:color="auto"/>
        </w:rPr>
        <w:t>⑤｜</w:t>
      </w:r>
      <w:r w:rsidR="000309C1" w:rsidRPr="003F30E9">
        <w:rPr>
          <w:rFonts w:asciiTheme="minorEastAsia" w:eastAsiaTheme="minorEastAsia" w:hAnsiTheme="minorEastAsia" w:hint="eastAsia"/>
          <w:sz w:val="22"/>
          <w:bdr w:val="single" w:sz="4" w:space="0" w:color="auto"/>
        </w:rPr>
        <w:t>配慮や支援が必要な子どもたちへの指導の充実</w:t>
      </w:r>
    </w:p>
    <w:p w14:paraId="1E366256" w14:textId="7EFDEFE1" w:rsidR="007709CC" w:rsidRPr="003F30E9" w:rsidRDefault="007709CC" w:rsidP="007709CC">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54" w:name="不登校の子どもたちの社会的自立"/>
      <w:bookmarkStart w:id="55" w:name="不登校の子どもたちの社会的自立に向けた指導・支援"/>
      <w:r w:rsidR="00B832F4" w:rsidRPr="003F30E9">
        <w:rPr>
          <w:rFonts w:asciiTheme="minorEastAsia" w:eastAsiaTheme="minorEastAsia" w:hAnsiTheme="minorEastAsia" w:hint="eastAsia"/>
          <w:sz w:val="22"/>
        </w:rPr>
        <w:t>不登校の子どもたちの</w:t>
      </w:r>
      <w:r w:rsidRPr="003F30E9">
        <w:rPr>
          <w:rFonts w:asciiTheme="minorEastAsia" w:eastAsiaTheme="minorEastAsia" w:hAnsiTheme="minorEastAsia" w:hint="eastAsia"/>
          <w:sz w:val="22"/>
        </w:rPr>
        <w:t>社会的自立</w:t>
      </w:r>
      <w:bookmarkEnd w:id="54"/>
      <w:r w:rsidRPr="003F30E9">
        <w:rPr>
          <w:rFonts w:asciiTheme="minorEastAsia" w:eastAsiaTheme="minorEastAsia" w:hAnsiTheme="minorEastAsia" w:hint="eastAsia"/>
          <w:sz w:val="22"/>
        </w:rPr>
        <w:t>に向けた</w:t>
      </w:r>
      <w:r w:rsidR="00B832F4" w:rsidRPr="003F30E9">
        <w:rPr>
          <w:rFonts w:asciiTheme="minorEastAsia" w:eastAsiaTheme="minorEastAsia" w:hAnsiTheme="minorEastAsia" w:hint="eastAsia"/>
          <w:sz w:val="22"/>
        </w:rPr>
        <w:t>学習指導・支援</w:t>
      </w:r>
      <w:bookmarkEnd w:id="55"/>
    </w:p>
    <w:p w14:paraId="27673870" w14:textId="42B006F9" w:rsidR="007709CC" w:rsidRDefault="007709CC" w:rsidP="00F158F3">
      <w:pPr>
        <w:autoSpaceDE w:val="0"/>
        <w:autoSpaceDN w:val="0"/>
        <w:ind w:leftChars="100" w:left="210" w:firstLineChars="128" w:firstLine="282"/>
        <w:rPr>
          <w:rFonts w:asciiTheme="minorEastAsia" w:eastAsiaTheme="minorEastAsia" w:hAnsiTheme="minorEastAsia"/>
          <w:sz w:val="22"/>
        </w:rPr>
      </w:pPr>
      <w:r w:rsidRPr="003F30E9">
        <w:rPr>
          <w:rFonts w:asciiTheme="minorEastAsia" w:eastAsiaTheme="minorEastAsia" w:hAnsiTheme="minorEastAsia" w:hint="eastAsia"/>
          <w:sz w:val="22"/>
        </w:rPr>
        <w:t>不登校の子どもたち一人ひとりの</w:t>
      </w:r>
      <w:r w:rsidR="0067764E" w:rsidRPr="003F30E9">
        <w:rPr>
          <w:rFonts w:asciiTheme="minorEastAsia" w:eastAsiaTheme="minorEastAsia" w:hAnsiTheme="minorEastAsia" w:hint="eastAsia"/>
          <w:sz w:val="22"/>
        </w:rPr>
        <w:t>学びたいという意欲に応え、将来に向けて</w:t>
      </w:r>
      <w:r w:rsidRPr="003F30E9">
        <w:rPr>
          <w:rFonts w:asciiTheme="minorEastAsia" w:eastAsiaTheme="minorEastAsia" w:hAnsiTheme="minorEastAsia" w:hint="eastAsia"/>
          <w:sz w:val="22"/>
        </w:rPr>
        <w:t>社会に参加しつつ充実した人生を過ごしていくことができるよう、</w:t>
      </w:r>
      <w:r w:rsidR="004E7A46" w:rsidRPr="003F30E9">
        <w:rPr>
          <w:rFonts w:asciiTheme="minorEastAsia" w:eastAsiaTheme="minorEastAsia" w:hAnsiTheme="minorEastAsia" w:hint="eastAsia"/>
          <w:sz w:val="22"/>
        </w:rPr>
        <w:t>ICT</w:t>
      </w:r>
      <w:r w:rsidR="00B55122" w:rsidRPr="003F30E9">
        <w:rPr>
          <w:rFonts w:asciiTheme="minorEastAsia" w:eastAsiaTheme="minorEastAsia" w:hAnsiTheme="minorEastAsia" w:hint="eastAsia"/>
          <w:sz w:val="22"/>
        </w:rPr>
        <w:t>の</w:t>
      </w:r>
      <w:r w:rsidR="004E7A46" w:rsidRPr="003F30E9">
        <w:rPr>
          <w:rFonts w:asciiTheme="minorEastAsia" w:eastAsiaTheme="minorEastAsia" w:hAnsiTheme="minorEastAsia" w:hint="eastAsia"/>
          <w:sz w:val="22"/>
        </w:rPr>
        <w:t>活用した学習活動</w:t>
      </w:r>
      <w:r w:rsidR="00B832F4" w:rsidRPr="003F30E9">
        <w:rPr>
          <w:rFonts w:asciiTheme="minorEastAsia" w:eastAsiaTheme="minorEastAsia" w:hAnsiTheme="minorEastAsia" w:hint="eastAsia"/>
          <w:sz w:val="22"/>
        </w:rPr>
        <w:t>や</w:t>
      </w:r>
      <w:r w:rsidR="0067764E" w:rsidRPr="003F30E9">
        <w:rPr>
          <w:rFonts w:asciiTheme="minorEastAsia" w:eastAsiaTheme="minorEastAsia" w:hAnsiTheme="minorEastAsia" w:hint="eastAsia"/>
          <w:sz w:val="22"/>
        </w:rPr>
        <w:t>教室以外の</w:t>
      </w:r>
      <w:r w:rsidR="00B832F4" w:rsidRPr="003F30E9">
        <w:rPr>
          <w:rFonts w:asciiTheme="minorEastAsia" w:eastAsiaTheme="minorEastAsia" w:hAnsiTheme="minorEastAsia" w:hint="eastAsia"/>
          <w:sz w:val="22"/>
        </w:rPr>
        <w:t>場所での学習</w:t>
      </w:r>
      <w:r w:rsidR="00B83408" w:rsidRPr="003F30E9">
        <w:rPr>
          <w:rFonts w:asciiTheme="minorEastAsia" w:eastAsiaTheme="minorEastAsia" w:hAnsiTheme="minorEastAsia" w:hint="eastAsia"/>
          <w:sz w:val="22"/>
        </w:rPr>
        <w:t>等、多様な主体と連携しながら</w:t>
      </w:r>
      <w:r w:rsidRPr="003F30E9">
        <w:rPr>
          <w:rFonts w:asciiTheme="minorEastAsia" w:eastAsiaTheme="minorEastAsia" w:hAnsiTheme="minorEastAsia" w:hint="eastAsia"/>
          <w:sz w:val="22"/>
        </w:rPr>
        <w:t>子どもたち一人ひとりの個性や実態に応じた</w:t>
      </w:r>
      <w:r w:rsidR="004E7A46" w:rsidRPr="003F30E9">
        <w:rPr>
          <w:rFonts w:asciiTheme="minorEastAsia" w:eastAsiaTheme="minorEastAsia" w:hAnsiTheme="minorEastAsia" w:hint="eastAsia"/>
          <w:sz w:val="22"/>
        </w:rPr>
        <w:t>様々な形の</w:t>
      </w:r>
      <w:r w:rsidR="00B832F4" w:rsidRPr="003F30E9">
        <w:rPr>
          <w:rFonts w:asciiTheme="minorEastAsia" w:eastAsiaTheme="minorEastAsia" w:hAnsiTheme="minorEastAsia" w:hint="eastAsia"/>
          <w:sz w:val="22"/>
        </w:rPr>
        <w:t>学びを支援します。</w:t>
      </w:r>
    </w:p>
    <w:p w14:paraId="1615DD20" w14:textId="4BC7343A" w:rsidR="00836F48" w:rsidRDefault="00836F48" w:rsidP="00836F48">
      <w:pPr>
        <w:autoSpaceDE w:val="0"/>
        <w:autoSpaceDN w:val="0"/>
        <w:rPr>
          <w:rFonts w:asciiTheme="minorEastAsia" w:eastAsiaTheme="minorEastAsia" w:hAnsiTheme="minorEastAsia"/>
          <w:sz w:val="22"/>
        </w:rPr>
      </w:pPr>
    </w:p>
    <w:p w14:paraId="1FAD80AE" w14:textId="77777777" w:rsidR="00836F48" w:rsidRPr="003F30E9" w:rsidRDefault="00836F48" w:rsidP="00836F48">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56" w:name="配慮や支援が必要な子どもたちへの指導の充実"/>
      <w:r w:rsidRPr="003F30E9">
        <w:rPr>
          <w:rFonts w:asciiTheme="minorEastAsia" w:eastAsiaTheme="minorEastAsia" w:hAnsiTheme="minorEastAsia" w:hint="eastAsia"/>
          <w:sz w:val="22"/>
        </w:rPr>
        <w:t>日本語指導が必要な子どもたちへの支援の充実</w:t>
      </w:r>
      <w:bookmarkEnd w:id="56"/>
    </w:p>
    <w:p w14:paraId="5E2E5CCA" w14:textId="2873317B" w:rsidR="00836F48" w:rsidRPr="003F30E9" w:rsidRDefault="00836F48" w:rsidP="00836F48">
      <w:pPr>
        <w:autoSpaceDE w:val="0"/>
        <w:autoSpaceDN w:val="0"/>
        <w:ind w:leftChars="100" w:left="210" w:firstLineChars="128" w:firstLine="282"/>
        <w:rPr>
          <w:rFonts w:asciiTheme="minorEastAsia" w:eastAsiaTheme="minorEastAsia" w:hAnsiTheme="minorEastAsia"/>
          <w:sz w:val="22"/>
        </w:rPr>
      </w:pPr>
      <w:r w:rsidRPr="003F30E9">
        <w:rPr>
          <w:rFonts w:asciiTheme="minorEastAsia" w:eastAsiaTheme="minorEastAsia" w:hAnsiTheme="minorEastAsia" w:hint="eastAsia"/>
          <w:sz w:val="22"/>
        </w:rPr>
        <w:t>日本語指導が必要な子どもたち</w:t>
      </w:r>
      <w:r w:rsidRPr="003F30E9">
        <w:rPr>
          <w:rStyle w:val="af5"/>
          <w:rFonts w:asciiTheme="minorEastAsia" w:eastAsiaTheme="minorEastAsia" w:hAnsiTheme="minorEastAsia"/>
          <w:sz w:val="22"/>
        </w:rPr>
        <w:footnoteReference w:id="17"/>
      </w:r>
      <w:r w:rsidRPr="003F30E9">
        <w:rPr>
          <w:rFonts w:asciiTheme="minorEastAsia" w:eastAsiaTheme="minorEastAsia" w:hAnsiTheme="minorEastAsia" w:hint="eastAsia"/>
          <w:sz w:val="22"/>
        </w:rPr>
        <w:t>が、日本語で日常会話を行ったり、授業を受けることができるよう、教員研修の実施やオンライン併用による日本語学習の支援等を推進します。また、子どもたちのアイデンティティの確</w:t>
      </w:r>
      <w:r w:rsidR="00614363">
        <w:rPr>
          <w:rFonts w:asciiTheme="minorEastAsia" w:eastAsiaTheme="minorEastAsia" w:hAnsiTheme="minorEastAsia" w:hint="eastAsia"/>
          <w:sz w:val="22"/>
        </w:rPr>
        <w:t>立に向け、母国の文化の理解を深めることができるよう、母語指導等の</w:t>
      </w:r>
      <w:r w:rsidRPr="003F30E9">
        <w:rPr>
          <w:rFonts w:asciiTheme="minorEastAsia" w:eastAsiaTheme="minorEastAsia" w:hAnsiTheme="minorEastAsia" w:hint="eastAsia"/>
          <w:sz w:val="22"/>
        </w:rPr>
        <w:t>指導体制を充実させます。</w:t>
      </w:r>
    </w:p>
    <w:p w14:paraId="20C10D85" w14:textId="77777777" w:rsidR="00560FF3" w:rsidRPr="003F30E9" w:rsidRDefault="00560FF3" w:rsidP="00836F48">
      <w:pPr>
        <w:autoSpaceDE w:val="0"/>
        <w:autoSpaceDN w:val="0"/>
        <w:rPr>
          <w:rFonts w:asciiTheme="minorEastAsia" w:eastAsiaTheme="minorEastAsia" w:hAnsiTheme="minorEastAsia"/>
          <w:sz w:val="22"/>
        </w:rPr>
      </w:pPr>
    </w:p>
    <w:p w14:paraId="59EB45E1" w14:textId="77777777" w:rsidR="00CE0D99" w:rsidRPr="003F30E9" w:rsidRDefault="00CE0D99" w:rsidP="006675F0">
      <w:pPr>
        <w:autoSpaceDE w:val="0"/>
        <w:autoSpaceDN w:val="0"/>
        <w:rPr>
          <w:rFonts w:asciiTheme="minorEastAsia" w:eastAsiaTheme="minorEastAsia" w:hAnsiTheme="minorEastAsia"/>
          <w:sz w:val="22"/>
          <w:bdr w:val="single" w:sz="4" w:space="0" w:color="auto"/>
        </w:rPr>
      </w:pPr>
      <w:r w:rsidRPr="003F30E9">
        <w:rPr>
          <w:rFonts w:asciiTheme="minorEastAsia" w:eastAsiaTheme="minorEastAsia" w:hAnsiTheme="minorEastAsia" w:hint="eastAsia"/>
          <w:sz w:val="22"/>
          <w:bdr w:val="single" w:sz="4" w:space="0" w:color="auto"/>
        </w:rPr>
        <w:t>重点取組⑥｜</w:t>
      </w:r>
      <w:r w:rsidRPr="003F30E9">
        <w:rPr>
          <w:rFonts w:cs="Arial" w:hint="eastAsia"/>
          <w:bCs/>
          <w:iCs/>
          <w:kern w:val="24"/>
          <w:sz w:val="22"/>
          <w:bdr w:val="single" w:sz="4" w:space="0" w:color="auto"/>
        </w:rPr>
        <w:t>特色・魅力ある府立高校づくりの推進</w:t>
      </w:r>
    </w:p>
    <w:p w14:paraId="31E4ABDF" w14:textId="20B640CF" w:rsidR="00CE0D99" w:rsidRPr="003F30E9" w:rsidRDefault="00CE0D99" w:rsidP="006675F0">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57" w:name="学校間のネットワーク化による学びの質の底上げ"/>
      <w:r w:rsidRPr="003F30E9">
        <w:rPr>
          <w:rFonts w:asciiTheme="minorEastAsia" w:eastAsiaTheme="minorEastAsia" w:hAnsiTheme="minorEastAsia" w:hint="eastAsia"/>
          <w:sz w:val="22"/>
        </w:rPr>
        <w:t>学校間のネットワーク化による学びの質</w:t>
      </w:r>
      <w:r w:rsidR="008904FF" w:rsidRPr="003F30E9">
        <w:rPr>
          <w:rFonts w:asciiTheme="minorEastAsia" w:eastAsiaTheme="minorEastAsia" w:hAnsiTheme="minorEastAsia" w:hint="eastAsia"/>
          <w:sz w:val="22"/>
        </w:rPr>
        <w:t>の向上</w:t>
      </w:r>
      <w:bookmarkEnd w:id="57"/>
    </w:p>
    <w:p w14:paraId="1C4EBC31" w14:textId="7578CA6E" w:rsidR="006675F0" w:rsidRPr="003F30E9" w:rsidRDefault="00CE0D99" w:rsidP="003118FF">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各府立高校</w:t>
      </w:r>
      <w:r w:rsidR="003118FF" w:rsidRPr="003F30E9">
        <w:rPr>
          <w:rFonts w:asciiTheme="minorEastAsia" w:eastAsiaTheme="minorEastAsia" w:hAnsiTheme="minorEastAsia" w:hint="eastAsia"/>
          <w:sz w:val="22"/>
        </w:rPr>
        <w:t>の取組みをより充実させ、</w:t>
      </w:r>
      <w:r w:rsidRPr="003F30E9">
        <w:rPr>
          <w:rFonts w:asciiTheme="minorEastAsia" w:eastAsiaTheme="minorEastAsia" w:hAnsiTheme="minorEastAsia" w:hint="eastAsia"/>
          <w:sz w:val="22"/>
        </w:rPr>
        <w:t>魅力</w:t>
      </w:r>
      <w:r w:rsidR="006026E0" w:rsidRPr="003F30E9">
        <w:rPr>
          <w:rFonts w:asciiTheme="minorEastAsia" w:eastAsiaTheme="minorEastAsia" w:hAnsiTheme="minorEastAsia" w:hint="eastAsia"/>
          <w:sz w:val="22"/>
        </w:rPr>
        <w:t>ある学びを提供する</w:t>
      </w:r>
      <w:r w:rsidRPr="003F30E9">
        <w:rPr>
          <w:rFonts w:asciiTheme="minorEastAsia" w:eastAsiaTheme="minorEastAsia" w:hAnsiTheme="minorEastAsia" w:hint="eastAsia"/>
          <w:sz w:val="22"/>
        </w:rPr>
        <w:t>ため、</w:t>
      </w:r>
      <w:r w:rsidR="003118FF" w:rsidRPr="003F30E9">
        <w:rPr>
          <w:rFonts w:asciiTheme="minorEastAsia" w:eastAsiaTheme="minorEastAsia" w:hAnsiTheme="minorEastAsia" w:hint="eastAsia"/>
          <w:sz w:val="22"/>
        </w:rPr>
        <w:t>I</w:t>
      </w:r>
      <w:r w:rsidR="003118FF" w:rsidRPr="003F30E9">
        <w:rPr>
          <w:rFonts w:asciiTheme="minorEastAsia" w:eastAsiaTheme="minorEastAsia" w:hAnsiTheme="minorEastAsia"/>
          <w:sz w:val="22"/>
        </w:rPr>
        <w:t>CT</w:t>
      </w:r>
      <w:r w:rsidR="003118FF" w:rsidRPr="003F30E9">
        <w:rPr>
          <w:rFonts w:asciiTheme="minorEastAsia" w:eastAsiaTheme="minorEastAsia" w:hAnsiTheme="minorEastAsia" w:hint="eastAsia"/>
          <w:sz w:val="22"/>
        </w:rPr>
        <w:t>の活用等により、これまで培ってきた特色ある教育活動やノウハウ、資源等を各学校間で共有・活用する</w:t>
      </w:r>
      <w:r w:rsidRPr="003F30E9">
        <w:rPr>
          <w:rFonts w:asciiTheme="minorEastAsia" w:eastAsiaTheme="minorEastAsia" w:hAnsiTheme="minorEastAsia" w:hint="eastAsia"/>
          <w:sz w:val="22"/>
        </w:rPr>
        <w:t>府立高校</w:t>
      </w:r>
      <w:r w:rsidR="00474AE5">
        <w:rPr>
          <w:rFonts w:asciiTheme="minorEastAsia" w:eastAsiaTheme="minorEastAsia" w:hAnsiTheme="minorEastAsia" w:hint="eastAsia"/>
          <w:sz w:val="22"/>
        </w:rPr>
        <w:t>間</w:t>
      </w:r>
      <w:r w:rsidR="003118FF" w:rsidRPr="003F30E9">
        <w:rPr>
          <w:rFonts w:asciiTheme="minorEastAsia" w:eastAsiaTheme="minorEastAsia" w:hAnsiTheme="minorEastAsia" w:hint="eastAsia"/>
          <w:sz w:val="22"/>
        </w:rPr>
        <w:t>のネットワーク化を推進し</w:t>
      </w:r>
      <w:r w:rsidR="003C2C46" w:rsidRPr="003F30E9">
        <w:rPr>
          <w:rFonts w:asciiTheme="minorEastAsia" w:eastAsiaTheme="minorEastAsia" w:hAnsiTheme="minorEastAsia" w:hint="eastAsia"/>
          <w:sz w:val="22"/>
        </w:rPr>
        <w:t>ます。</w:t>
      </w:r>
      <w:r w:rsidR="006675F0" w:rsidRPr="003F30E9">
        <w:rPr>
          <w:rFonts w:asciiTheme="minorEastAsia" w:eastAsiaTheme="minorEastAsia" w:hAnsiTheme="minorEastAsia"/>
          <w:sz w:val="22"/>
        </w:rPr>
        <w:br w:type="page"/>
      </w:r>
    </w:p>
    <w:p w14:paraId="1B8B907F" w14:textId="4E7FEA5C" w:rsidR="00CE0D99" w:rsidRPr="003F30E9" w:rsidRDefault="00CE0D99" w:rsidP="00FA592D">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lastRenderedPageBreak/>
        <w:t>➤</w:t>
      </w:r>
      <w:bookmarkStart w:id="58" w:name="多様なニーズを踏まえた学びの拡充"/>
      <w:r w:rsidRPr="003F30E9">
        <w:rPr>
          <w:rFonts w:asciiTheme="minorEastAsia" w:eastAsiaTheme="minorEastAsia" w:hAnsiTheme="minorEastAsia" w:hint="eastAsia"/>
          <w:sz w:val="22"/>
        </w:rPr>
        <w:t>多様なニーズを踏まえた学びの拡充</w:t>
      </w:r>
      <w:bookmarkEnd w:id="58"/>
    </w:p>
    <w:p w14:paraId="1E41416D" w14:textId="5B7AB33F" w:rsidR="00AE3D54" w:rsidRPr="00AE3D54" w:rsidRDefault="00AE3D54" w:rsidP="00FA592D">
      <w:pPr>
        <w:autoSpaceDE w:val="0"/>
        <w:autoSpaceDN w:val="0"/>
        <w:ind w:leftChars="100" w:left="210" w:rightChars="50" w:right="105" w:firstLineChars="100" w:firstLine="220"/>
        <w:rPr>
          <w:rFonts w:asciiTheme="minorEastAsia" w:eastAsiaTheme="minorEastAsia" w:hAnsiTheme="minorEastAsia"/>
          <w:sz w:val="22"/>
        </w:rPr>
      </w:pPr>
      <w:r w:rsidRPr="00AE3D54">
        <w:rPr>
          <w:rFonts w:asciiTheme="minorEastAsia" w:eastAsiaTheme="minorEastAsia" w:hAnsiTheme="minorEastAsia" w:hint="eastAsia"/>
          <w:sz w:val="22"/>
        </w:rPr>
        <w:t>子どもたちや保護者の様々なニーズに応じた学びの場を提供することができるよう、工業、商業、農業等、実業系の専門性を有する学校や、グローバルリーダーズハイスクール、エンパワメントスクール、多様な教育実践校等、魅力ある府立高校づくりを推進します。</w:t>
      </w:r>
    </w:p>
    <w:p w14:paraId="4877B13D" w14:textId="77777777" w:rsidR="00AE3D54" w:rsidRPr="00AE3D54" w:rsidRDefault="00AE3D54" w:rsidP="00FA592D">
      <w:pPr>
        <w:autoSpaceDE w:val="0"/>
        <w:autoSpaceDN w:val="0"/>
        <w:ind w:leftChars="100" w:left="210" w:rightChars="50" w:right="105" w:firstLineChars="100" w:firstLine="220"/>
        <w:rPr>
          <w:rFonts w:asciiTheme="minorEastAsia" w:eastAsiaTheme="minorEastAsia" w:hAnsiTheme="minorEastAsia"/>
          <w:sz w:val="22"/>
        </w:rPr>
      </w:pPr>
      <w:r w:rsidRPr="00AE3D54">
        <w:rPr>
          <w:rFonts w:asciiTheme="minorEastAsia" w:eastAsiaTheme="minorEastAsia" w:hAnsiTheme="minorEastAsia" w:hint="eastAsia"/>
          <w:sz w:val="22"/>
        </w:rPr>
        <w:t>普通科高校については、国の普通科改革の方向性を見定めながら、国際教育等の特色ある学科・コースの設定や学校独自の教科科目の開設等、各校の特色のある教育活動を発展・深化させる取組みを進めます。</w:t>
      </w:r>
    </w:p>
    <w:p w14:paraId="17E73107" w14:textId="239F82D6" w:rsidR="0092440C" w:rsidRDefault="00AE3D54" w:rsidP="00FA592D">
      <w:pPr>
        <w:autoSpaceDE w:val="0"/>
        <w:autoSpaceDN w:val="0"/>
        <w:ind w:leftChars="100" w:left="210" w:rightChars="50" w:right="105" w:firstLineChars="100" w:firstLine="220"/>
        <w:rPr>
          <w:rFonts w:asciiTheme="minorEastAsia" w:eastAsiaTheme="minorEastAsia" w:hAnsiTheme="minorEastAsia"/>
          <w:sz w:val="22"/>
        </w:rPr>
      </w:pPr>
      <w:r w:rsidRPr="00AE3D54">
        <w:rPr>
          <w:rFonts w:asciiTheme="minorEastAsia" w:eastAsiaTheme="minorEastAsia" w:hAnsiTheme="minorEastAsia" w:hint="eastAsia"/>
          <w:sz w:val="22"/>
        </w:rPr>
        <w:t>また、時代の変化や子どもたちや保護者の様々なニーズを踏まえつつ、効果的かつ効率的な府立高校の運営手法について検討します。その他、入学者選抜や中高一貫教育等、府立高校の制度全般についても、少子化等、時代の流れに即した制度</w:t>
      </w:r>
      <w:r w:rsidR="00FA592D">
        <w:rPr>
          <w:rFonts w:asciiTheme="minorEastAsia" w:eastAsiaTheme="minorEastAsia" w:hAnsiTheme="minorEastAsia" w:hint="eastAsia"/>
          <w:sz w:val="22"/>
        </w:rPr>
        <w:t>となるよう</w:t>
      </w:r>
      <w:r w:rsidRPr="00AE3D54">
        <w:rPr>
          <w:rFonts w:asciiTheme="minorEastAsia" w:eastAsiaTheme="minorEastAsia" w:hAnsiTheme="minorEastAsia" w:hint="eastAsia"/>
          <w:sz w:val="22"/>
        </w:rPr>
        <w:t>点検を行います。</w:t>
      </w:r>
    </w:p>
    <w:p w14:paraId="5BBDB1B4" w14:textId="77777777" w:rsidR="00AE3D54" w:rsidRPr="003F30E9" w:rsidRDefault="00AE3D54" w:rsidP="00FA592D">
      <w:pPr>
        <w:autoSpaceDE w:val="0"/>
        <w:autoSpaceDN w:val="0"/>
        <w:ind w:leftChars="100" w:left="210" w:rightChars="50" w:right="105" w:firstLineChars="100" w:firstLine="220"/>
        <w:rPr>
          <w:rFonts w:asciiTheme="minorEastAsia" w:eastAsiaTheme="minorEastAsia" w:hAnsiTheme="minorEastAsia"/>
          <w:sz w:val="22"/>
        </w:rPr>
      </w:pPr>
    </w:p>
    <w:p w14:paraId="03B1DEB3" w14:textId="22586929" w:rsidR="00CE0D99" w:rsidRPr="003F30E9" w:rsidRDefault="00CE0D99" w:rsidP="00FA592D">
      <w:pPr>
        <w:autoSpaceDE w:val="0"/>
        <w:autoSpaceDN w:val="0"/>
        <w:rPr>
          <w:rFonts w:asciiTheme="minorEastAsia" w:eastAsiaTheme="minorEastAsia" w:hAnsiTheme="minorEastAsia"/>
          <w:sz w:val="22"/>
          <w:bdr w:val="single" w:sz="4" w:space="0" w:color="auto"/>
        </w:rPr>
      </w:pPr>
      <w:r w:rsidRPr="003F30E9">
        <w:rPr>
          <w:rFonts w:asciiTheme="minorEastAsia" w:eastAsiaTheme="minorEastAsia" w:hAnsiTheme="minorEastAsia" w:hint="eastAsia"/>
          <w:sz w:val="22"/>
          <w:bdr w:val="single" w:sz="4" w:space="0" w:color="auto"/>
        </w:rPr>
        <w:t>重点取組</w:t>
      </w:r>
      <w:r w:rsidR="00D757EB" w:rsidRPr="003F30E9">
        <w:rPr>
          <w:rFonts w:asciiTheme="minorEastAsia" w:eastAsiaTheme="minorEastAsia" w:hAnsiTheme="minorEastAsia" w:hint="eastAsia"/>
          <w:sz w:val="22"/>
          <w:bdr w:val="single" w:sz="4" w:space="0" w:color="auto"/>
        </w:rPr>
        <w:t>⑦</w:t>
      </w:r>
      <w:r w:rsidR="00AB2A30" w:rsidRPr="003F30E9">
        <w:rPr>
          <w:rFonts w:asciiTheme="minorEastAsia" w:eastAsiaTheme="minorEastAsia" w:hAnsiTheme="minorEastAsia" w:cstheme="majorBidi" w:hint="eastAsia"/>
          <w:sz w:val="22"/>
          <w:bdr w:val="single" w:sz="4" w:space="0" w:color="auto"/>
        </w:rPr>
        <w:t>｜</w:t>
      </w:r>
      <w:r w:rsidRPr="003F30E9">
        <w:rPr>
          <w:rFonts w:hint="eastAsia"/>
          <w:sz w:val="22"/>
          <w:bdr w:val="single" w:sz="4" w:space="0" w:color="auto"/>
        </w:rPr>
        <w:t>活力ある学校づくりをめざす府立高校の再編整備の推進</w:t>
      </w:r>
    </w:p>
    <w:p w14:paraId="59B933D8" w14:textId="77777777" w:rsidR="00CE0D99" w:rsidRPr="003F30E9" w:rsidRDefault="00CE0D99" w:rsidP="00FA592D">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59" w:name="生徒数減少を見据えた再編整備の計画的な推進"/>
      <w:r w:rsidRPr="003F30E9">
        <w:rPr>
          <w:rFonts w:asciiTheme="minorEastAsia" w:eastAsiaTheme="minorEastAsia" w:hAnsiTheme="minorEastAsia" w:hint="eastAsia"/>
          <w:sz w:val="22"/>
        </w:rPr>
        <w:t>生徒数減少を見据えた再編整備の計画的な推進</w:t>
      </w:r>
      <w:bookmarkEnd w:id="59"/>
    </w:p>
    <w:p w14:paraId="2F30FDB1" w14:textId="0CBA8228" w:rsidR="003C2C46" w:rsidRPr="003F30E9" w:rsidRDefault="003C2C46" w:rsidP="00FA592D">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今後の生徒数減少を見据え、活力ある学校づくりをめざした再編整備を計画的に</w:t>
      </w:r>
      <w:r w:rsidR="00297A42" w:rsidRPr="003F30E9">
        <w:rPr>
          <w:rFonts w:asciiTheme="minorEastAsia" w:eastAsiaTheme="minorEastAsia" w:hAnsiTheme="minorEastAsia" w:hint="eastAsia"/>
          <w:sz w:val="22"/>
        </w:rPr>
        <w:t>進める</w:t>
      </w:r>
      <w:r w:rsidRPr="003F30E9">
        <w:rPr>
          <w:rFonts w:asciiTheme="minorEastAsia" w:eastAsiaTheme="minorEastAsia" w:hAnsiTheme="minorEastAsia" w:hint="eastAsia"/>
          <w:sz w:val="22"/>
        </w:rPr>
        <w:t>た</w:t>
      </w:r>
      <w:r w:rsidR="00AF362B">
        <w:rPr>
          <w:rFonts w:asciiTheme="minorEastAsia" w:eastAsiaTheme="minorEastAsia" w:hAnsiTheme="minorEastAsia" w:hint="eastAsia"/>
          <w:sz w:val="22"/>
        </w:rPr>
        <w:t>め、再編整備方針を策定し、社会のニーズを踏まえた教育内容を充実させる</w:t>
      </w:r>
      <w:r w:rsidRPr="003F30E9">
        <w:rPr>
          <w:rFonts w:asciiTheme="minorEastAsia" w:eastAsiaTheme="minorEastAsia" w:hAnsiTheme="minorEastAsia" w:hint="eastAsia"/>
          <w:sz w:val="22"/>
        </w:rPr>
        <w:t>とともに、学校の配置について精査を行います。</w:t>
      </w:r>
    </w:p>
    <w:p w14:paraId="433E6471" w14:textId="4A666CC9" w:rsidR="003C2C46" w:rsidRPr="003F30E9" w:rsidRDefault="00297A42" w:rsidP="00FA592D">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再編整備を進める</w:t>
      </w:r>
      <w:r w:rsidR="003C2C46" w:rsidRPr="003F30E9">
        <w:rPr>
          <w:rFonts w:asciiTheme="minorEastAsia" w:eastAsiaTheme="minorEastAsia" w:hAnsiTheme="minorEastAsia" w:hint="eastAsia"/>
          <w:sz w:val="22"/>
        </w:rPr>
        <w:t>にあたっては、就学機会の確保を前提とし、府内公立中学校卒業者数の推移や志願動向、学校の特色や地域の特性等を勘案します。また、社会経済状況等の変動要素を考慮しながら、府立高校を効果的かつ効率的に配置できるよう、検討を行います。</w:t>
      </w:r>
    </w:p>
    <w:p w14:paraId="539BFD53" w14:textId="162C7983" w:rsidR="00CE0D99" w:rsidRPr="003F30E9" w:rsidRDefault="00CE0D99" w:rsidP="006675F0">
      <w:pPr>
        <w:autoSpaceDE w:val="0"/>
        <w:autoSpaceDN w:val="0"/>
        <w:ind w:leftChars="100" w:left="210" w:rightChars="50" w:right="105"/>
        <w:rPr>
          <w:rFonts w:asciiTheme="minorEastAsia" w:eastAsiaTheme="minorEastAsia" w:hAnsiTheme="minorEastAsia"/>
          <w:sz w:val="22"/>
        </w:rPr>
      </w:pPr>
      <w:r w:rsidRPr="003F30E9">
        <w:rPr>
          <w:rFonts w:asciiTheme="minorEastAsia" w:eastAsiaTheme="minorEastAsia" w:hAnsiTheme="minorEastAsia"/>
          <w:sz w:val="22"/>
        </w:rPr>
        <w:br w:type="page"/>
      </w:r>
    </w:p>
    <w:p w14:paraId="22524101"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60" w:name="_Toc116464611"/>
      <w:bookmarkStart w:id="61" w:name="_Toc118221910"/>
      <w:bookmarkStart w:id="62" w:name="_Toc120012088"/>
      <w:r w:rsidRPr="003F30E9">
        <w:rPr>
          <w:rFonts w:hAnsi="メイリオ" w:cstheme="majorBidi" w:hint="eastAsia"/>
          <w:b/>
          <w:bCs/>
          <w:color w:val="000000" w:themeColor="text1"/>
          <w:sz w:val="28"/>
          <w:szCs w:val="32"/>
        </w:rPr>
        <w:lastRenderedPageBreak/>
        <w:t>基本方針２　豊かな心と健やかな体の育成</w:t>
      </w:r>
      <w:bookmarkEnd w:id="60"/>
      <w:bookmarkEnd w:id="61"/>
      <w:bookmarkEnd w:id="62"/>
    </w:p>
    <w:p w14:paraId="489493C3" w14:textId="77777777" w:rsidR="00CE0D99" w:rsidRPr="003F30E9" w:rsidRDefault="00CE0D99" w:rsidP="00CE0D99">
      <w:pPr>
        <w:keepNext/>
        <w:autoSpaceDE w:val="0"/>
        <w:autoSpaceDN w:val="0"/>
        <w:spacing w:after="240" w:line="360" w:lineRule="exact"/>
        <w:ind w:firstLineChars="50" w:firstLine="110"/>
        <w:jc w:val="left"/>
        <w:outlineLvl w:val="3"/>
        <w:rPr>
          <w:b/>
          <w:bCs/>
          <w:color w:val="FFFFFF" w:themeColor="background1"/>
          <w:sz w:val="22"/>
          <w:shd w:val="clear" w:color="auto" w:fill="000000" w:themeFill="text1"/>
        </w:rPr>
      </w:pPr>
      <w:r w:rsidRPr="003F30E9">
        <w:rPr>
          <w:rFonts w:hint="eastAsia"/>
          <w:b/>
          <w:bCs/>
          <w:color w:val="FFFFFF" w:themeColor="background1"/>
          <w:sz w:val="22"/>
          <w:shd w:val="clear" w:color="auto" w:fill="000000" w:themeFill="text1"/>
        </w:rPr>
        <w:t>（１）方向性</w:t>
      </w:r>
      <w:r w:rsidRPr="003F30E9">
        <w:rPr>
          <w:b/>
          <w:bCs/>
          <w:color w:val="FFFFFF" w:themeColor="background1"/>
          <w:sz w:val="22"/>
          <w:shd w:val="clear" w:color="auto" w:fill="000000" w:themeFill="text1"/>
        </w:rPr>
        <w:tab/>
      </w:r>
      <w:r w:rsidRPr="003F30E9">
        <w:rPr>
          <w:b/>
          <w:bCs/>
          <w:color w:val="FFFFFF" w:themeColor="background1"/>
          <w:sz w:val="22"/>
          <w:shd w:val="clear" w:color="auto" w:fill="000000" w:themeFill="text1"/>
        </w:rPr>
        <w:tab/>
      </w:r>
    </w:p>
    <w:p w14:paraId="160091C6" w14:textId="007D4348" w:rsidR="00B13A70" w:rsidRPr="003F30E9" w:rsidRDefault="00B13A70" w:rsidP="00B13A70">
      <w:pPr>
        <w:autoSpaceDE w:val="0"/>
        <w:autoSpaceDN w:val="0"/>
        <w:ind w:leftChars="100" w:left="210" w:rightChars="50" w:right="105" w:firstLineChars="100" w:firstLine="220"/>
        <w:rPr>
          <w:rFonts w:hAnsi="メイリオ"/>
          <w:sz w:val="22"/>
        </w:rPr>
      </w:pPr>
      <w:r w:rsidRPr="003F30E9">
        <w:rPr>
          <w:rFonts w:hAnsi="メイリオ" w:hint="eastAsia"/>
          <w:sz w:val="22"/>
        </w:rPr>
        <w:t>社会のグローバル化により、多様な文化や考えなどを持つ人たちとの交流が増える中、これまで以上に</w:t>
      </w:r>
      <w:r w:rsidR="00710239">
        <w:rPr>
          <w:rFonts w:hAnsi="メイリオ" w:hint="eastAsia"/>
          <w:sz w:val="22"/>
        </w:rPr>
        <w:t>互いの人権や文化等を尊重すること</w:t>
      </w:r>
      <w:r w:rsidRPr="003F30E9">
        <w:rPr>
          <w:rFonts w:hAnsi="メイリオ" w:hint="eastAsia"/>
          <w:sz w:val="22"/>
        </w:rPr>
        <w:t>が求められます。そのため、</w:t>
      </w:r>
      <w:r w:rsidR="004A4441" w:rsidRPr="003F30E9">
        <w:rPr>
          <w:rFonts w:hAnsi="メイリオ" w:hint="eastAsia"/>
          <w:sz w:val="22"/>
        </w:rPr>
        <w:t>多様な人材と連携しながら、</w:t>
      </w:r>
      <w:r w:rsidRPr="003F30E9">
        <w:rPr>
          <w:rFonts w:hAnsi="メイリオ" w:hint="eastAsia"/>
          <w:sz w:val="22"/>
        </w:rPr>
        <w:t>互いを思いやり</w:t>
      </w:r>
      <w:r w:rsidR="00C66E4D">
        <w:rPr>
          <w:rFonts w:hAnsi="メイリオ" w:hint="eastAsia"/>
          <w:sz w:val="22"/>
        </w:rPr>
        <w:t>認め合う</w:t>
      </w:r>
      <w:r w:rsidRPr="003F30E9">
        <w:rPr>
          <w:rFonts w:hAnsi="メイリオ" w:hint="eastAsia"/>
          <w:sz w:val="22"/>
        </w:rPr>
        <w:t>人間関係づくり</w:t>
      </w:r>
      <w:r w:rsidR="00540491" w:rsidRPr="003F30E9">
        <w:rPr>
          <w:rFonts w:hAnsi="メイリオ" w:hint="eastAsia"/>
          <w:sz w:val="22"/>
        </w:rPr>
        <w:t>をはじめ</w:t>
      </w:r>
      <w:r w:rsidRPr="003F30E9">
        <w:rPr>
          <w:rFonts w:hAnsi="メイリオ" w:hint="eastAsia"/>
          <w:sz w:val="22"/>
        </w:rPr>
        <w:t>、子どもたちの豊かな心の育成</w:t>
      </w:r>
      <w:r w:rsidR="00540491" w:rsidRPr="003F30E9">
        <w:rPr>
          <w:rFonts w:hAnsi="メイリオ" w:hint="eastAsia"/>
          <w:sz w:val="22"/>
        </w:rPr>
        <w:t>に一層取り組みます。</w:t>
      </w:r>
      <w:r w:rsidRPr="003F30E9">
        <w:rPr>
          <w:rFonts w:hAnsi="メイリオ" w:hint="eastAsia"/>
          <w:sz w:val="22"/>
        </w:rPr>
        <w:t>また、ヤングケアラーへの支援やいじめ、不登校等への対応にあたり、様々な機関・人材による</w:t>
      </w:r>
      <w:r w:rsidR="00A63FDC" w:rsidRPr="003F30E9">
        <w:rPr>
          <w:rFonts w:hAnsi="メイリオ" w:hint="eastAsia"/>
          <w:sz w:val="22"/>
        </w:rPr>
        <w:t>「</w:t>
      </w:r>
      <w:r w:rsidRPr="003F30E9">
        <w:rPr>
          <w:rFonts w:hAnsi="メイリオ" w:hint="eastAsia"/>
          <w:sz w:val="22"/>
        </w:rPr>
        <w:t>チーム学校</w:t>
      </w:r>
      <w:r w:rsidR="00A63FDC" w:rsidRPr="003F30E9">
        <w:rPr>
          <w:rFonts w:hAnsi="メイリオ" w:hint="eastAsia"/>
          <w:sz w:val="22"/>
        </w:rPr>
        <w:t>」としての</w:t>
      </w:r>
      <w:r w:rsidRPr="003F30E9">
        <w:rPr>
          <w:rFonts w:hAnsi="メイリオ" w:hint="eastAsia"/>
          <w:sz w:val="22"/>
        </w:rPr>
        <w:t>支援を行います。</w:t>
      </w:r>
    </w:p>
    <w:p w14:paraId="3E317411" w14:textId="77777777" w:rsidR="00CE0D99" w:rsidRPr="003F30E9"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6D806799" w14:textId="77777777" w:rsidTr="00B054BA">
        <w:tc>
          <w:tcPr>
            <w:tcW w:w="3628" w:type="dxa"/>
            <w:tcBorders>
              <w:top w:val="single" w:sz="4" w:space="0" w:color="auto"/>
              <w:left w:val="single" w:sz="4" w:space="0" w:color="auto"/>
              <w:bottom w:val="single" w:sz="4" w:space="0" w:color="auto"/>
              <w:right w:val="single" w:sz="4" w:space="0" w:color="auto"/>
            </w:tcBorders>
          </w:tcPr>
          <w:p w14:paraId="0A3E91A9"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1D66BFF0" w14:textId="77777777" w:rsidR="00CE0D99" w:rsidRPr="003F30E9" w:rsidRDefault="00CE0D99" w:rsidP="00CE0D99">
            <w:pPr>
              <w:autoSpaceDE w:val="0"/>
              <w:autoSpaceDN w:val="0"/>
              <w:spacing w:line="280" w:lineRule="exact"/>
              <w:jc w:val="center"/>
              <w:rPr>
                <w:rFonts w:hAnsi="メイリオ"/>
                <w:b/>
                <w:sz w:val="22"/>
              </w:rPr>
            </w:pPr>
          </w:p>
        </w:tc>
        <w:tc>
          <w:tcPr>
            <w:tcW w:w="222" w:type="dxa"/>
            <w:tcBorders>
              <w:right w:val="single" w:sz="4" w:space="0" w:color="auto"/>
            </w:tcBorders>
          </w:tcPr>
          <w:p w14:paraId="09DE0EDE" w14:textId="77777777" w:rsidR="00CE0D99" w:rsidRPr="003F30E9" w:rsidRDefault="00CE0D99" w:rsidP="00CE0D99">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26ED025D"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C0521A" w:rsidRPr="003F30E9" w14:paraId="5D9FFB03" w14:textId="77777777" w:rsidTr="00B054BA">
        <w:trPr>
          <w:trHeight w:val="194"/>
        </w:trPr>
        <w:tc>
          <w:tcPr>
            <w:tcW w:w="3628" w:type="dxa"/>
            <w:vMerge w:val="restart"/>
            <w:tcBorders>
              <w:left w:val="nil"/>
              <w:right w:val="nil"/>
            </w:tcBorders>
            <w:shd w:val="clear" w:color="auto" w:fill="auto"/>
          </w:tcPr>
          <w:p w14:paraId="72135329" w14:textId="77777777" w:rsidR="00CE0D99" w:rsidRPr="003F30E9" w:rsidRDefault="00CE0D99" w:rsidP="00CE0D99">
            <w:pPr>
              <w:numPr>
                <w:ilvl w:val="0"/>
                <w:numId w:val="18"/>
              </w:numPr>
              <w:autoSpaceDE w:val="0"/>
              <w:autoSpaceDN w:val="0"/>
              <w:spacing w:line="280" w:lineRule="exact"/>
              <w:rPr>
                <w:rFonts w:hAnsi="メイリオ"/>
                <w:sz w:val="22"/>
              </w:rPr>
            </w:pPr>
            <w:r w:rsidRPr="003F30E9">
              <w:rPr>
                <w:rFonts w:cs="Arial" w:hint="eastAsia"/>
                <w:iCs/>
                <w:kern w:val="24"/>
                <w:sz w:val="22"/>
              </w:rPr>
              <w:t>豊かな心のはぐくみ</w:t>
            </w:r>
          </w:p>
        </w:tc>
        <w:tc>
          <w:tcPr>
            <w:tcW w:w="222" w:type="dxa"/>
            <w:tcBorders>
              <w:bottom w:val="single" w:sz="12" w:space="0" w:color="auto"/>
            </w:tcBorders>
            <w:vAlign w:val="center"/>
          </w:tcPr>
          <w:p w14:paraId="6A6A5263" w14:textId="77777777" w:rsidR="00CE0D99" w:rsidRPr="003F30E9" w:rsidRDefault="00CE0D99" w:rsidP="00CE0D99">
            <w:pPr>
              <w:autoSpaceDE w:val="0"/>
              <w:autoSpaceDN w:val="0"/>
              <w:spacing w:line="280" w:lineRule="exact"/>
              <w:rPr>
                <w:rFonts w:hAnsi="メイリオ"/>
                <w:sz w:val="22"/>
              </w:rPr>
            </w:pPr>
          </w:p>
        </w:tc>
        <w:tc>
          <w:tcPr>
            <w:tcW w:w="222" w:type="dxa"/>
            <w:tcBorders>
              <w:bottom w:val="single" w:sz="12" w:space="0" w:color="auto"/>
            </w:tcBorders>
            <w:vAlign w:val="center"/>
          </w:tcPr>
          <w:p w14:paraId="0BE7A1F8"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503D6030" w14:textId="4F9B8A8A" w:rsidR="00CE0D99" w:rsidRPr="003F30E9" w:rsidRDefault="00CE0D99" w:rsidP="00CE0D99">
            <w:pPr>
              <w:autoSpaceDE w:val="0"/>
              <w:autoSpaceDN w:val="0"/>
              <w:spacing w:line="28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人権を尊重する意識の育成 \h</w:instrText>
            </w:r>
            <w:r w:rsidRPr="003F30E9">
              <w:rPr>
                <w:sz w:val="22"/>
              </w:rPr>
              <w:instrText xml:space="preserve"> </w:instrText>
            </w:r>
            <w:r w:rsidR="00C0521A" w:rsidRPr="003F30E9">
              <w:rPr>
                <w:sz w:val="22"/>
              </w:rPr>
              <w:instrText xml:space="preserve"> \* MERGEFORMAT </w:instrText>
            </w:r>
            <w:r w:rsidRPr="003F30E9">
              <w:rPr>
                <w:sz w:val="22"/>
              </w:rPr>
            </w:r>
            <w:r w:rsidRPr="003F30E9">
              <w:rPr>
                <w:sz w:val="22"/>
              </w:rPr>
              <w:fldChar w:fldCharType="separate"/>
            </w:r>
            <w:r w:rsidR="00EE03E9" w:rsidRPr="003F30E9">
              <w:rPr>
                <w:rFonts w:hAnsi="メイリオ" w:hint="eastAsia"/>
                <w:sz w:val="22"/>
              </w:rPr>
              <w:t>人権を尊重する意識の育成</w:t>
            </w:r>
            <w:r w:rsidRPr="003F30E9">
              <w:rPr>
                <w:sz w:val="22"/>
              </w:rPr>
              <w:fldChar w:fldCharType="end"/>
            </w:r>
            <w:r w:rsidRPr="003F30E9">
              <w:rPr>
                <w:rFonts w:hAnsi="メイリオ"/>
                <w:sz w:val="22"/>
              </w:rPr>
              <w:t xml:space="preserve"> </w:t>
            </w:r>
          </w:p>
        </w:tc>
      </w:tr>
      <w:tr w:rsidR="00C0521A" w:rsidRPr="003F30E9" w14:paraId="5055CC16" w14:textId="77777777" w:rsidTr="00B054BA">
        <w:trPr>
          <w:trHeight w:val="194"/>
        </w:trPr>
        <w:tc>
          <w:tcPr>
            <w:tcW w:w="3628" w:type="dxa"/>
            <w:vMerge/>
            <w:tcBorders>
              <w:left w:val="nil"/>
              <w:right w:val="nil"/>
            </w:tcBorders>
            <w:shd w:val="clear" w:color="auto" w:fill="auto"/>
          </w:tcPr>
          <w:p w14:paraId="5D6D794E" w14:textId="77777777" w:rsidR="00CE0D99" w:rsidRPr="003F30E9" w:rsidRDefault="00CE0D99" w:rsidP="00CE0D99">
            <w:pPr>
              <w:numPr>
                <w:ilvl w:val="0"/>
                <w:numId w:val="18"/>
              </w:numPr>
              <w:autoSpaceDE w:val="0"/>
              <w:autoSpaceDN w:val="0"/>
              <w:spacing w:line="280" w:lineRule="exact"/>
              <w:rPr>
                <w:rFonts w:cs="Arial"/>
                <w:iCs/>
                <w:kern w:val="24"/>
                <w:sz w:val="22"/>
              </w:rPr>
            </w:pPr>
          </w:p>
        </w:tc>
        <w:tc>
          <w:tcPr>
            <w:tcW w:w="222" w:type="dxa"/>
            <w:tcBorders>
              <w:top w:val="single" w:sz="12" w:space="0" w:color="auto"/>
              <w:right w:val="single" w:sz="12" w:space="0" w:color="auto"/>
            </w:tcBorders>
            <w:vAlign w:val="center"/>
          </w:tcPr>
          <w:p w14:paraId="4BD38FA9"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vAlign w:val="center"/>
          </w:tcPr>
          <w:p w14:paraId="0E3B1692"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0BDDA028" w14:textId="77777777" w:rsidR="00CE0D99" w:rsidRPr="003F30E9" w:rsidRDefault="00CE0D99" w:rsidP="00CE0D99">
            <w:pPr>
              <w:autoSpaceDE w:val="0"/>
              <w:autoSpaceDN w:val="0"/>
              <w:spacing w:line="280" w:lineRule="exact"/>
              <w:rPr>
                <w:sz w:val="22"/>
              </w:rPr>
            </w:pPr>
          </w:p>
        </w:tc>
      </w:tr>
      <w:tr w:rsidR="00C0521A" w:rsidRPr="003F30E9" w14:paraId="2AD9131F" w14:textId="77777777" w:rsidTr="00B054BA">
        <w:trPr>
          <w:trHeight w:val="194"/>
        </w:trPr>
        <w:tc>
          <w:tcPr>
            <w:tcW w:w="3628" w:type="dxa"/>
            <w:vMerge/>
            <w:tcBorders>
              <w:left w:val="nil"/>
              <w:right w:val="nil"/>
            </w:tcBorders>
            <w:shd w:val="clear" w:color="auto" w:fill="auto"/>
          </w:tcPr>
          <w:p w14:paraId="0683529E" w14:textId="77777777" w:rsidR="00CE0D99" w:rsidRPr="003F30E9" w:rsidRDefault="00CE0D99" w:rsidP="00CE0D99">
            <w:pPr>
              <w:numPr>
                <w:ilvl w:val="0"/>
                <w:numId w:val="18"/>
              </w:numPr>
              <w:autoSpaceDE w:val="0"/>
              <w:autoSpaceDN w:val="0"/>
              <w:spacing w:line="280" w:lineRule="exact"/>
              <w:rPr>
                <w:rFonts w:cs="Arial"/>
                <w:iCs/>
                <w:kern w:val="24"/>
                <w:sz w:val="22"/>
              </w:rPr>
            </w:pPr>
          </w:p>
        </w:tc>
        <w:tc>
          <w:tcPr>
            <w:tcW w:w="222" w:type="dxa"/>
            <w:tcBorders>
              <w:right w:val="single" w:sz="12" w:space="0" w:color="auto"/>
            </w:tcBorders>
            <w:vAlign w:val="center"/>
          </w:tcPr>
          <w:p w14:paraId="77053D14"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tcBorders>
            <w:vAlign w:val="center"/>
          </w:tcPr>
          <w:p w14:paraId="1F05259F"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23811A42" w14:textId="5D956197" w:rsidR="00CE0D99" w:rsidRPr="003F30E9" w:rsidRDefault="00D466A8" w:rsidP="00CE0D99">
            <w:pPr>
              <w:autoSpaceDE w:val="0"/>
              <w:autoSpaceDN w:val="0"/>
              <w:spacing w:line="280" w:lineRule="exact"/>
              <w:rPr>
                <w:sz w:val="22"/>
              </w:rPr>
            </w:pPr>
            <w:r>
              <w:rPr>
                <w:sz w:val="22"/>
              </w:rPr>
              <w:fldChar w:fldCharType="begin"/>
            </w:r>
            <w:r>
              <w:rPr>
                <w:sz w:val="22"/>
              </w:rPr>
              <w:instrText xml:space="preserve"> REF 自他を尊重し、違いを認め合う意識の育成 \h </w:instrText>
            </w:r>
            <w:r>
              <w:rPr>
                <w:sz w:val="22"/>
              </w:rPr>
            </w:r>
            <w:r>
              <w:rPr>
                <w:sz w:val="22"/>
              </w:rPr>
              <w:fldChar w:fldCharType="separate"/>
            </w:r>
            <w:r w:rsidR="00EE03E9" w:rsidRPr="003F30E9">
              <w:rPr>
                <w:rFonts w:hAnsi="メイリオ" w:hint="eastAsia"/>
                <w:sz w:val="22"/>
              </w:rPr>
              <w:t>自他を尊重し、違いを認め合う意識の育成</w:t>
            </w:r>
            <w:r>
              <w:rPr>
                <w:sz w:val="22"/>
              </w:rPr>
              <w:fldChar w:fldCharType="end"/>
            </w:r>
          </w:p>
        </w:tc>
      </w:tr>
      <w:tr w:rsidR="00C0521A" w:rsidRPr="003F30E9" w14:paraId="479A9C53" w14:textId="77777777" w:rsidTr="00B054BA">
        <w:trPr>
          <w:trHeight w:val="194"/>
        </w:trPr>
        <w:tc>
          <w:tcPr>
            <w:tcW w:w="3628" w:type="dxa"/>
            <w:vMerge/>
            <w:tcBorders>
              <w:left w:val="nil"/>
              <w:right w:val="nil"/>
            </w:tcBorders>
            <w:shd w:val="clear" w:color="auto" w:fill="auto"/>
          </w:tcPr>
          <w:p w14:paraId="64BF4821" w14:textId="77777777" w:rsidR="00CE0D99" w:rsidRPr="003F30E9" w:rsidRDefault="00CE0D99" w:rsidP="00CE0D99">
            <w:pPr>
              <w:numPr>
                <w:ilvl w:val="0"/>
                <w:numId w:val="18"/>
              </w:numPr>
              <w:autoSpaceDE w:val="0"/>
              <w:autoSpaceDN w:val="0"/>
              <w:spacing w:line="280" w:lineRule="exact"/>
              <w:rPr>
                <w:rFonts w:cs="Arial"/>
                <w:iCs/>
                <w:kern w:val="24"/>
                <w:sz w:val="22"/>
              </w:rPr>
            </w:pPr>
          </w:p>
        </w:tc>
        <w:tc>
          <w:tcPr>
            <w:tcW w:w="222" w:type="dxa"/>
            <w:tcBorders>
              <w:right w:val="single" w:sz="12" w:space="0" w:color="auto"/>
            </w:tcBorders>
            <w:vAlign w:val="center"/>
          </w:tcPr>
          <w:p w14:paraId="193EF8DA"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vAlign w:val="center"/>
          </w:tcPr>
          <w:p w14:paraId="1FDD7506"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0DDF3901" w14:textId="77777777" w:rsidR="00CE0D99" w:rsidRPr="003F30E9" w:rsidRDefault="00CE0D99" w:rsidP="00CE0D99">
            <w:pPr>
              <w:autoSpaceDE w:val="0"/>
              <w:autoSpaceDN w:val="0"/>
              <w:spacing w:line="280" w:lineRule="exact"/>
              <w:rPr>
                <w:sz w:val="22"/>
              </w:rPr>
            </w:pPr>
          </w:p>
        </w:tc>
      </w:tr>
      <w:tr w:rsidR="006675F0" w:rsidRPr="003F30E9" w14:paraId="3D612135" w14:textId="77777777" w:rsidTr="00B054BA">
        <w:trPr>
          <w:trHeight w:val="194"/>
        </w:trPr>
        <w:tc>
          <w:tcPr>
            <w:tcW w:w="3628" w:type="dxa"/>
            <w:vMerge/>
            <w:tcBorders>
              <w:left w:val="nil"/>
              <w:right w:val="nil"/>
            </w:tcBorders>
            <w:shd w:val="clear" w:color="auto" w:fill="auto"/>
          </w:tcPr>
          <w:p w14:paraId="116C0880" w14:textId="77777777" w:rsidR="006675F0" w:rsidRPr="003F30E9" w:rsidRDefault="006675F0" w:rsidP="006675F0">
            <w:pPr>
              <w:numPr>
                <w:ilvl w:val="0"/>
                <w:numId w:val="18"/>
              </w:numPr>
              <w:autoSpaceDE w:val="0"/>
              <w:autoSpaceDN w:val="0"/>
              <w:spacing w:line="280" w:lineRule="exact"/>
              <w:rPr>
                <w:rFonts w:cs="Arial"/>
                <w:iCs/>
                <w:kern w:val="24"/>
                <w:sz w:val="22"/>
              </w:rPr>
            </w:pPr>
          </w:p>
        </w:tc>
        <w:tc>
          <w:tcPr>
            <w:tcW w:w="222" w:type="dxa"/>
            <w:tcBorders>
              <w:right w:val="single" w:sz="12" w:space="0" w:color="auto"/>
            </w:tcBorders>
            <w:vAlign w:val="center"/>
          </w:tcPr>
          <w:p w14:paraId="788EE300" w14:textId="77777777" w:rsidR="006675F0" w:rsidRPr="003F30E9" w:rsidRDefault="006675F0" w:rsidP="006675F0">
            <w:pPr>
              <w:autoSpaceDE w:val="0"/>
              <w:autoSpaceDN w:val="0"/>
              <w:spacing w:line="280" w:lineRule="exact"/>
              <w:rPr>
                <w:rFonts w:hAnsi="メイリオ"/>
                <w:sz w:val="22"/>
              </w:rPr>
            </w:pPr>
          </w:p>
        </w:tc>
        <w:tc>
          <w:tcPr>
            <w:tcW w:w="222" w:type="dxa"/>
            <w:tcBorders>
              <w:left w:val="single" w:sz="12" w:space="0" w:color="auto"/>
              <w:bottom w:val="single" w:sz="12" w:space="0" w:color="auto"/>
            </w:tcBorders>
            <w:vAlign w:val="center"/>
          </w:tcPr>
          <w:p w14:paraId="1CA7624D" w14:textId="77777777" w:rsidR="006675F0" w:rsidRPr="003F30E9" w:rsidRDefault="006675F0" w:rsidP="006675F0">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5C72DBA5" w14:textId="5567C35E" w:rsidR="006675F0" w:rsidRPr="003F30E9" w:rsidRDefault="006675F0" w:rsidP="006675F0">
            <w:pPr>
              <w:autoSpaceDE w:val="0"/>
              <w:autoSpaceDN w:val="0"/>
              <w:spacing w:line="280" w:lineRule="exact"/>
              <w:rPr>
                <w:sz w:val="22"/>
              </w:rPr>
            </w:pPr>
            <w:r w:rsidRPr="003F30E9">
              <w:rPr>
                <w:sz w:val="22"/>
              </w:rPr>
              <w:fldChar w:fldCharType="begin"/>
            </w:r>
            <w:r w:rsidRPr="003F30E9">
              <w:rPr>
                <w:sz w:val="22"/>
              </w:rPr>
              <w:instrText xml:space="preserve"> </w:instrText>
            </w:r>
            <w:r w:rsidRPr="003F30E9">
              <w:rPr>
                <w:rFonts w:hint="eastAsia"/>
                <w:sz w:val="22"/>
              </w:rPr>
              <w:instrText>REF 豊かな人間性や郷土への誇りや伝統・文化を尊重する心のはぐくみ \h</w:instrText>
            </w:r>
            <w:r w:rsidRPr="003F30E9">
              <w:rPr>
                <w:sz w:val="22"/>
              </w:rPr>
              <w:instrText xml:space="preserve">  \* MERGEFORMAT </w:instrText>
            </w:r>
            <w:r w:rsidRPr="003F30E9">
              <w:rPr>
                <w:sz w:val="22"/>
              </w:rPr>
            </w:r>
            <w:r w:rsidRPr="003F30E9">
              <w:rPr>
                <w:sz w:val="22"/>
              </w:rPr>
              <w:fldChar w:fldCharType="separate"/>
            </w:r>
            <w:r w:rsidR="00EE03E9" w:rsidRPr="003F30E9">
              <w:rPr>
                <w:rFonts w:hAnsi="メイリオ" w:hint="eastAsia"/>
                <w:sz w:val="22"/>
              </w:rPr>
              <w:t>豊かな人間性や郷土への誇り、伝統・文化を尊重する心のはぐくみ</w:t>
            </w:r>
            <w:r w:rsidRPr="003F30E9">
              <w:rPr>
                <w:sz w:val="22"/>
              </w:rPr>
              <w:fldChar w:fldCharType="end"/>
            </w:r>
            <w:r w:rsidRPr="003F30E9">
              <w:rPr>
                <w:sz w:val="22"/>
              </w:rPr>
              <w:t xml:space="preserve"> </w:t>
            </w:r>
          </w:p>
        </w:tc>
      </w:tr>
      <w:tr w:rsidR="006675F0" w:rsidRPr="003F30E9" w14:paraId="01608B21" w14:textId="77777777" w:rsidTr="004A0459">
        <w:trPr>
          <w:trHeight w:val="209"/>
        </w:trPr>
        <w:tc>
          <w:tcPr>
            <w:tcW w:w="3628" w:type="dxa"/>
            <w:vMerge/>
            <w:tcBorders>
              <w:left w:val="nil"/>
              <w:right w:val="nil"/>
            </w:tcBorders>
            <w:shd w:val="clear" w:color="auto" w:fill="auto"/>
          </w:tcPr>
          <w:p w14:paraId="5243C70B" w14:textId="77777777" w:rsidR="006675F0" w:rsidRPr="003F30E9" w:rsidRDefault="006675F0" w:rsidP="006675F0">
            <w:pPr>
              <w:autoSpaceDE w:val="0"/>
              <w:autoSpaceDN w:val="0"/>
              <w:spacing w:line="280" w:lineRule="exact"/>
              <w:rPr>
                <w:rFonts w:hAnsi="メイリオ"/>
                <w:sz w:val="22"/>
              </w:rPr>
            </w:pPr>
          </w:p>
        </w:tc>
        <w:tc>
          <w:tcPr>
            <w:tcW w:w="222" w:type="dxa"/>
            <w:vAlign w:val="center"/>
          </w:tcPr>
          <w:p w14:paraId="0D37D434" w14:textId="77777777" w:rsidR="006675F0" w:rsidRPr="003F30E9" w:rsidRDefault="006675F0" w:rsidP="006675F0">
            <w:pPr>
              <w:autoSpaceDE w:val="0"/>
              <w:autoSpaceDN w:val="0"/>
              <w:spacing w:line="280" w:lineRule="exact"/>
              <w:rPr>
                <w:rFonts w:hAnsi="メイリオ"/>
                <w:sz w:val="22"/>
              </w:rPr>
            </w:pPr>
          </w:p>
        </w:tc>
        <w:tc>
          <w:tcPr>
            <w:tcW w:w="222" w:type="dxa"/>
            <w:tcBorders>
              <w:top w:val="single" w:sz="12" w:space="0" w:color="auto"/>
            </w:tcBorders>
            <w:vAlign w:val="center"/>
          </w:tcPr>
          <w:p w14:paraId="31D49540" w14:textId="77777777" w:rsidR="006675F0" w:rsidRPr="003F30E9" w:rsidRDefault="006675F0" w:rsidP="006675F0">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436E813B" w14:textId="77777777" w:rsidR="006675F0" w:rsidRPr="003F30E9" w:rsidRDefault="006675F0" w:rsidP="006675F0">
            <w:pPr>
              <w:autoSpaceDE w:val="0"/>
              <w:autoSpaceDN w:val="0"/>
              <w:spacing w:line="280" w:lineRule="exact"/>
              <w:rPr>
                <w:rFonts w:hAnsi="メイリオ"/>
                <w:sz w:val="22"/>
              </w:rPr>
            </w:pPr>
          </w:p>
        </w:tc>
      </w:tr>
      <w:tr w:rsidR="00C0521A" w:rsidRPr="003F30E9" w14:paraId="64B249EF" w14:textId="77777777" w:rsidTr="00B054BA">
        <w:tc>
          <w:tcPr>
            <w:tcW w:w="3628" w:type="dxa"/>
            <w:vMerge w:val="restart"/>
            <w:tcBorders>
              <w:left w:val="nil"/>
              <w:right w:val="nil"/>
            </w:tcBorders>
            <w:shd w:val="clear" w:color="auto" w:fill="auto"/>
          </w:tcPr>
          <w:p w14:paraId="1ECC3844" w14:textId="1C08973D" w:rsidR="00CE0D99" w:rsidRPr="003F30E9" w:rsidRDefault="00637898" w:rsidP="00637898">
            <w:pPr>
              <w:numPr>
                <w:ilvl w:val="0"/>
                <w:numId w:val="18"/>
              </w:numPr>
              <w:autoSpaceDE w:val="0"/>
              <w:autoSpaceDN w:val="0"/>
              <w:spacing w:line="280" w:lineRule="exact"/>
              <w:rPr>
                <w:rFonts w:hAnsi="メイリオ"/>
                <w:sz w:val="22"/>
              </w:rPr>
            </w:pPr>
            <w:r w:rsidRPr="003F30E9">
              <w:rPr>
                <w:rFonts w:hAnsi="メイリオ" w:hint="eastAsia"/>
                <w:sz w:val="22"/>
              </w:rPr>
              <w:t>セーフティネットとなる居場所づくりの推進</w:t>
            </w:r>
          </w:p>
        </w:tc>
        <w:tc>
          <w:tcPr>
            <w:tcW w:w="222" w:type="dxa"/>
            <w:tcBorders>
              <w:bottom w:val="single" w:sz="12" w:space="0" w:color="auto"/>
            </w:tcBorders>
            <w:vAlign w:val="center"/>
          </w:tcPr>
          <w:p w14:paraId="1B9742A0" w14:textId="77777777" w:rsidR="00CE0D99" w:rsidRPr="003F30E9" w:rsidRDefault="00CE0D99" w:rsidP="00CE0D99">
            <w:pPr>
              <w:autoSpaceDE w:val="0"/>
              <w:autoSpaceDN w:val="0"/>
              <w:spacing w:line="280" w:lineRule="exact"/>
              <w:rPr>
                <w:rFonts w:hAnsi="メイリオ"/>
                <w:sz w:val="22"/>
              </w:rPr>
            </w:pPr>
          </w:p>
        </w:tc>
        <w:tc>
          <w:tcPr>
            <w:tcW w:w="222" w:type="dxa"/>
            <w:tcBorders>
              <w:bottom w:val="single" w:sz="12" w:space="0" w:color="auto"/>
            </w:tcBorders>
            <w:vAlign w:val="center"/>
          </w:tcPr>
          <w:p w14:paraId="14E3B744"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7EFA5596" w14:textId="6937AE3F" w:rsidR="00CE0D99" w:rsidRPr="003F30E9" w:rsidRDefault="00DE6AED" w:rsidP="00CE0D99">
            <w:pPr>
              <w:autoSpaceDE w:val="0"/>
              <w:autoSpaceDN w:val="0"/>
              <w:spacing w:line="280" w:lineRule="exact"/>
              <w:rPr>
                <w:rFonts w:hAnsi="メイリオ"/>
                <w:sz w:val="22"/>
              </w:rPr>
            </w:pPr>
            <w:r>
              <w:rPr>
                <w:rFonts w:hAnsi="メイリオ"/>
                <w:sz w:val="22"/>
              </w:rPr>
              <w:fldChar w:fldCharType="begin"/>
            </w:r>
            <w:r>
              <w:rPr>
                <w:rFonts w:hAnsi="メイリオ"/>
                <w:sz w:val="22"/>
              </w:rPr>
              <w:instrText xml:space="preserve"> REF 自己肯定感を高める指導の充実 \h </w:instrText>
            </w:r>
            <w:r>
              <w:rPr>
                <w:rFonts w:hAnsi="メイリオ"/>
                <w:sz w:val="22"/>
              </w:rPr>
            </w:r>
            <w:r>
              <w:rPr>
                <w:rFonts w:hAnsi="メイリオ"/>
                <w:sz w:val="22"/>
              </w:rPr>
              <w:fldChar w:fldCharType="separate"/>
            </w:r>
            <w:r w:rsidR="00EE03E9" w:rsidRPr="00CB4F04">
              <w:rPr>
                <w:rFonts w:hAnsi="メイリオ" w:hint="eastAsia"/>
                <w:sz w:val="22"/>
              </w:rPr>
              <w:t>自己肯定感を高める指導の充実</w:t>
            </w:r>
            <w:r>
              <w:rPr>
                <w:rFonts w:hAnsi="メイリオ"/>
                <w:sz w:val="22"/>
              </w:rPr>
              <w:fldChar w:fldCharType="end"/>
            </w:r>
          </w:p>
        </w:tc>
      </w:tr>
      <w:tr w:rsidR="00C0521A" w:rsidRPr="003F30E9" w14:paraId="1D634EB5" w14:textId="77777777" w:rsidTr="00B054BA">
        <w:tc>
          <w:tcPr>
            <w:tcW w:w="3628" w:type="dxa"/>
            <w:vMerge/>
            <w:tcBorders>
              <w:left w:val="nil"/>
              <w:right w:val="nil"/>
            </w:tcBorders>
            <w:shd w:val="clear" w:color="auto" w:fill="auto"/>
          </w:tcPr>
          <w:p w14:paraId="26CB4C23"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right w:val="single" w:sz="12" w:space="0" w:color="auto"/>
            </w:tcBorders>
            <w:vAlign w:val="center"/>
          </w:tcPr>
          <w:p w14:paraId="6034AD49"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vAlign w:val="center"/>
          </w:tcPr>
          <w:p w14:paraId="5FE8A9CD"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7BC706F8" w14:textId="77777777" w:rsidR="00CE0D99" w:rsidRPr="003F30E9" w:rsidRDefault="00CE0D99" w:rsidP="00CE0D99">
            <w:pPr>
              <w:autoSpaceDE w:val="0"/>
              <w:autoSpaceDN w:val="0"/>
              <w:spacing w:line="280" w:lineRule="exact"/>
              <w:rPr>
                <w:rFonts w:hAnsi="メイリオ"/>
                <w:sz w:val="22"/>
              </w:rPr>
            </w:pPr>
          </w:p>
        </w:tc>
      </w:tr>
      <w:tr w:rsidR="00C0521A" w:rsidRPr="003F30E9" w14:paraId="2A56C695" w14:textId="77777777" w:rsidTr="00B054BA">
        <w:tc>
          <w:tcPr>
            <w:tcW w:w="3628" w:type="dxa"/>
            <w:vMerge/>
            <w:tcBorders>
              <w:left w:val="nil"/>
              <w:right w:val="nil"/>
            </w:tcBorders>
          </w:tcPr>
          <w:p w14:paraId="05CF3DEA" w14:textId="77777777" w:rsidR="00CE0D99" w:rsidRPr="003F30E9" w:rsidRDefault="00CE0D99" w:rsidP="00CE0D99">
            <w:pPr>
              <w:autoSpaceDE w:val="0"/>
              <w:autoSpaceDN w:val="0"/>
              <w:spacing w:line="280" w:lineRule="exact"/>
              <w:rPr>
                <w:rFonts w:hAnsi="メイリオ"/>
                <w:sz w:val="22"/>
              </w:rPr>
            </w:pPr>
          </w:p>
        </w:tc>
        <w:tc>
          <w:tcPr>
            <w:tcW w:w="222" w:type="dxa"/>
            <w:tcBorders>
              <w:right w:val="single" w:sz="12" w:space="0" w:color="auto"/>
            </w:tcBorders>
            <w:vAlign w:val="center"/>
          </w:tcPr>
          <w:p w14:paraId="7A86EA69"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tcBorders>
            <w:vAlign w:val="center"/>
          </w:tcPr>
          <w:p w14:paraId="24DBA506"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195699CB" w14:textId="18D23E3E" w:rsidR="00CE0D99" w:rsidRPr="003F30E9" w:rsidRDefault="00DE6AED" w:rsidP="00CE0D99">
            <w:pPr>
              <w:autoSpaceDE w:val="0"/>
              <w:autoSpaceDN w:val="0"/>
              <w:spacing w:line="280" w:lineRule="exact"/>
              <w:rPr>
                <w:rFonts w:hAnsi="メイリオ"/>
                <w:sz w:val="22"/>
              </w:rPr>
            </w:pPr>
            <w:r>
              <w:rPr>
                <w:rFonts w:hAnsi="メイリオ"/>
                <w:sz w:val="22"/>
              </w:rPr>
              <w:fldChar w:fldCharType="begin"/>
            </w:r>
            <w:r>
              <w:rPr>
                <w:rFonts w:hAnsi="メイリオ"/>
                <w:sz w:val="22"/>
              </w:rPr>
              <w:instrText xml:space="preserve"> REF 専門人材との連携による支援体制の充実 \h </w:instrText>
            </w:r>
            <w:r>
              <w:rPr>
                <w:rFonts w:hAnsi="メイリオ"/>
                <w:sz w:val="22"/>
              </w:rPr>
            </w:r>
            <w:r>
              <w:rPr>
                <w:rFonts w:hAnsi="メイリオ"/>
                <w:sz w:val="22"/>
              </w:rPr>
              <w:fldChar w:fldCharType="separate"/>
            </w:r>
            <w:r w:rsidR="00EE03E9" w:rsidRPr="00CB4F04">
              <w:rPr>
                <w:rFonts w:hAnsi="メイリオ" w:hint="eastAsia"/>
                <w:sz w:val="22"/>
              </w:rPr>
              <w:t>専門人材との連携による支援体制の充実</w:t>
            </w:r>
            <w:r>
              <w:rPr>
                <w:rFonts w:hAnsi="メイリオ"/>
                <w:sz w:val="22"/>
              </w:rPr>
              <w:fldChar w:fldCharType="end"/>
            </w:r>
          </w:p>
        </w:tc>
      </w:tr>
      <w:tr w:rsidR="00CE0D99" w:rsidRPr="003F30E9" w14:paraId="7D96B1D9" w14:textId="77777777" w:rsidTr="00B054BA">
        <w:tc>
          <w:tcPr>
            <w:tcW w:w="3628" w:type="dxa"/>
            <w:vMerge/>
            <w:tcBorders>
              <w:left w:val="nil"/>
              <w:right w:val="nil"/>
            </w:tcBorders>
          </w:tcPr>
          <w:p w14:paraId="5E0D00B1" w14:textId="77777777" w:rsidR="00CE0D99" w:rsidRPr="003F30E9" w:rsidRDefault="00CE0D99" w:rsidP="00CE0D99">
            <w:pPr>
              <w:autoSpaceDE w:val="0"/>
              <w:autoSpaceDN w:val="0"/>
              <w:spacing w:line="240" w:lineRule="exact"/>
              <w:rPr>
                <w:rFonts w:hAnsi="メイリオ"/>
                <w:sz w:val="22"/>
              </w:rPr>
            </w:pPr>
          </w:p>
        </w:tc>
        <w:tc>
          <w:tcPr>
            <w:tcW w:w="222" w:type="dxa"/>
          </w:tcPr>
          <w:p w14:paraId="33E079D7"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45AF0A64" w14:textId="77777777" w:rsidR="00CE0D99" w:rsidRPr="003F30E9" w:rsidRDefault="00CE0D99" w:rsidP="00CE0D99">
            <w:pPr>
              <w:autoSpaceDE w:val="0"/>
              <w:autoSpaceDN w:val="0"/>
              <w:spacing w:line="240" w:lineRule="exact"/>
              <w:rPr>
                <w:rFonts w:hAnsi="メイリオ"/>
                <w:sz w:val="22"/>
              </w:rPr>
            </w:pPr>
          </w:p>
        </w:tc>
        <w:tc>
          <w:tcPr>
            <w:tcW w:w="5443" w:type="dxa"/>
            <w:vMerge/>
            <w:shd w:val="clear" w:color="auto" w:fill="auto"/>
          </w:tcPr>
          <w:p w14:paraId="672E7DA3" w14:textId="77777777" w:rsidR="00CE0D99" w:rsidRPr="003F30E9" w:rsidRDefault="00CE0D99" w:rsidP="00CE0D99">
            <w:pPr>
              <w:autoSpaceDE w:val="0"/>
              <w:autoSpaceDN w:val="0"/>
              <w:spacing w:line="240" w:lineRule="exact"/>
              <w:rPr>
                <w:rFonts w:hAnsi="メイリオ"/>
                <w:sz w:val="22"/>
              </w:rPr>
            </w:pPr>
          </w:p>
        </w:tc>
      </w:tr>
    </w:tbl>
    <w:p w14:paraId="1931D7A8" w14:textId="77777777" w:rsidR="00CE0D99" w:rsidRPr="003F30E9" w:rsidRDefault="00CE0D99" w:rsidP="00CE0D99">
      <w:pPr>
        <w:autoSpaceDE w:val="0"/>
        <w:autoSpaceDN w:val="0"/>
        <w:spacing w:line="360" w:lineRule="exact"/>
        <w:rPr>
          <w:sz w:val="22"/>
        </w:rPr>
      </w:pPr>
    </w:p>
    <w:p w14:paraId="2EC40CD7" w14:textId="3CD1571C" w:rsidR="00B13A70" w:rsidRPr="003F30E9" w:rsidRDefault="00B13A70" w:rsidP="00B13A70">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子どもたちがより良い運動習慣や生活習慣</w:t>
      </w:r>
      <w:r w:rsidR="00710239">
        <w:rPr>
          <w:rFonts w:hAnsi="メイリオ" w:hint="eastAsia"/>
          <w:sz w:val="22"/>
        </w:rPr>
        <w:t>の定着を通して、</w:t>
      </w:r>
      <w:r w:rsidRPr="003F30E9">
        <w:rPr>
          <w:rFonts w:hAnsi="メイリオ" w:hint="eastAsia"/>
          <w:sz w:val="22"/>
        </w:rPr>
        <w:t>生涯にわたる健康を保持・増進できる資質や能力を身につけることにより、健やかな</w:t>
      </w:r>
      <w:r w:rsidR="00AF362B">
        <w:rPr>
          <w:rFonts w:hAnsi="メイリオ" w:hint="eastAsia"/>
          <w:sz w:val="22"/>
        </w:rPr>
        <w:t>体を</w:t>
      </w:r>
      <w:r w:rsidRPr="003F30E9">
        <w:rPr>
          <w:rFonts w:hAnsi="メイリオ" w:hint="eastAsia"/>
          <w:sz w:val="22"/>
        </w:rPr>
        <w:t>育成</w:t>
      </w:r>
      <w:r w:rsidR="00AF362B">
        <w:rPr>
          <w:rFonts w:hAnsi="メイリオ" w:hint="eastAsia"/>
          <w:sz w:val="22"/>
        </w:rPr>
        <w:t>します</w:t>
      </w:r>
      <w:r w:rsidRPr="003F30E9">
        <w:rPr>
          <w:rFonts w:hAnsi="メイリオ" w:hint="eastAsia"/>
          <w:sz w:val="22"/>
        </w:rPr>
        <w:t>。</w:t>
      </w:r>
    </w:p>
    <w:p w14:paraId="322D58D1" w14:textId="6A01A8D7" w:rsidR="00B13A70" w:rsidRPr="003F30E9" w:rsidRDefault="00B13A70" w:rsidP="00B13A70">
      <w:pPr>
        <w:autoSpaceDE w:val="0"/>
        <w:autoSpaceDN w:val="0"/>
        <w:ind w:leftChars="100" w:left="210" w:rightChars="50" w:right="105" w:firstLineChars="100" w:firstLine="220"/>
        <w:rPr>
          <w:rFonts w:hAnsi="メイリオ"/>
          <w:sz w:val="22"/>
        </w:rPr>
      </w:pPr>
      <w:r w:rsidRPr="003F30E9">
        <w:rPr>
          <w:rFonts w:hAnsi="メイリオ" w:hint="eastAsia"/>
          <w:sz w:val="22"/>
        </w:rPr>
        <w:t>また、多様な機関との協働・連携により、子どもたち、学校、地域にとって望ましい</w:t>
      </w:r>
      <w:r w:rsidR="00614363">
        <w:rPr>
          <w:rFonts w:hAnsi="メイリオ" w:hint="eastAsia"/>
          <w:sz w:val="22"/>
        </w:rPr>
        <w:t>健康保持・</w:t>
      </w:r>
      <w:r w:rsidR="006966BE" w:rsidRPr="003F30E9">
        <w:rPr>
          <w:rFonts w:hAnsi="メイリオ" w:hint="eastAsia"/>
          <w:sz w:val="22"/>
        </w:rPr>
        <w:t>増進</w:t>
      </w:r>
      <w:r w:rsidR="00614363">
        <w:rPr>
          <w:rFonts w:hAnsi="メイリオ" w:hint="eastAsia"/>
          <w:sz w:val="22"/>
        </w:rPr>
        <w:t>に向けた</w:t>
      </w:r>
      <w:r w:rsidRPr="003F30E9">
        <w:rPr>
          <w:rFonts w:hAnsi="メイリオ" w:hint="eastAsia"/>
          <w:sz w:val="22"/>
        </w:rPr>
        <w:t>環境の充実をめざします。</w:t>
      </w:r>
    </w:p>
    <w:p w14:paraId="1D90B0C4" w14:textId="77777777" w:rsidR="00CE0D99" w:rsidRPr="003F30E9"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250F20C5" w14:textId="77777777" w:rsidTr="00B054BA">
        <w:tc>
          <w:tcPr>
            <w:tcW w:w="3628" w:type="dxa"/>
            <w:tcBorders>
              <w:top w:val="single" w:sz="4" w:space="0" w:color="auto"/>
              <w:left w:val="single" w:sz="4" w:space="0" w:color="auto"/>
              <w:bottom w:val="single" w:sz="4" w:space="0" w:color="auto"/>
              <w:right w:val="single" w:sz="4" w:space="0" w:color="auto"/>
            </w:tcBorders>
          </w:tcPr>
          <w:p w14:paraId="52DA2020"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150F4C10" w14:textId="77777777" w:rsidR="00CE0D99" w:rsidRPr="003F30E9" w:rsidRDefault="00CE0D99" w:rsidP="00CE0D99">
            <w:pPr>
              <w:autoSpaceDE w:val="0"/>
              <w:autoSpaceDN w:val="0"/>
              <w:spacing w:line="280" w:lineRule="exact"/>
              <w:jc w:val="center"/>
              <w:rPr>
                <w:rFonts w:hAnsi="メイリオ"/>
                <w:b/>
                <w:sz w:val="22"/>
              </w:rPr>
            </w:pPr>
          </w:p>
        </w:tc>
        <w:tc>
          <w:tcPr>
            <w:tcW w:w="222" w:type="dxa"/>
            <w:tcBorders>
              <w:right w:val="single" w:sz="4" w:space="0" w:color="auto"/>
            </w:tcBorders>
          </w:tcPr>
          <w:p w14:paraId="06E5AC87" w14:textId="77777777" w:rsidR="00CE0D99" w:rsidRPr="003F30E9" w:rsidRDefault="00CE0D99" w:rsidP="00CE0D99">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341858B0"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C0521A" w:rsidRPr="003F30E9" w14:paraId="7E8FDA78" w14:textId="77777777" w:rsidTr="00B054BA">
        <w:tc>
          <w:tcPr>
            <w:tcW w:w="3628" w:type="dxa"/>
            <w:vMerge w:val="restart"/>
            <w:tcBorders>
              <w:left w:val="nil"/>
              <w:right w:val="nil"/>
            </w:tcBorders>
            <w:shd w:val="clear" w:color="auto" w:fill="auto"/>
          </w:tcPr>
          <w:p w14:paraId="5068EE52" w14:textId="77777777" w:rsidR="00CE0D99" w:rsidRPr="003F30E9" w:rsidRDefault="00CE0D99" w:rsidP="00CE0D99">
            <w:pPr>
              <w:numPr>
                <w:ilvl w:val="0"/>
                <w:numId w:val="18"/>
              </w:numPr>
              <w:autoSpaceDE w:val="0"/>
              <w:autoSpaceDN w:val="0"/>
              <w:spacing w:line="280" w:lineRule="exact"/>
              <w:rPr>
                <w:rFonts w:hAnsi="メイリオ"/>
                <w:sz w:val="22"/>
              </w:rPr>
            </w:pPr>
            <w:r w:rsidRPr="003F30E9">
              <w:rPr>
                <w:rFonts w:cs="Arial" w:hint="eastAsia"/>
                <w:iCs/>
                <w:kern w:val="24"/>
                <w:sz w:val="22"/>
              </w:rPr>
              <w:t>運動への興味・関心の向上と運動による体力づくりの推進</w:t>
            </w:r>
          </w:p>
        </w:tc>
        <w:tc>
          <w:tcPr>
            <w:tcW w:w="222" w:type="dxa"/>
            <w:tcBorders>
              <w:left w:val="nil"/>
              <w:bottom w:val="single" w:sz="12" w:space="0" w:color="auto"/>
              <w:right w:val="nil"/>
            </w:tcBorders>
            <w:shd w:val="clear" w:color="auto" w:fill="auto"/>
            <w:vAlign w:val="center"/>
          </w:tcPr>
          <w:p w14:paraId="648BA7F0" w14:textId="77777777" w:rsidR="00CE0D99" w:rsidRPr="003F30E9" w:rsidRDefault="00CE0D99" w:rsidP="00CE0D99">
            <w:pPr>
              <w:autoSpaceDE w:val="0"/>
              <w:autoSpaceDN w:val="0"/>
              <w:spacing w:line="280" w:lineRule="exact"/>
              <w:rPr>
                <w:rFonts w:hAnsi="メイリオ"/>
                <w:sz w:val="22"/>
              </w:rPr>
            </w:pPr>
          </w:p>
        </w:tc>
        <w:tc>
          <w:tcPr>
            <w:tcW w:w="222" w:type="dxa"/>
            <w:tcBorders>
              <w:left w:val="nil"/>
              <w:bottom w:val="single" w:sz="12" w:space="0" w:color="auto"/>
              <w:right w:val="nil"/>
            </w:tcBorders>
            <w:shd w:val="clear" w:color="auto" w:fill="auto"/>
            <w:vAlign w:val="center"/>
          </w:tcPr>
          <w:p w14:paraId="5CB68E75"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62840A66" w14:textId="72301EF8" w:rsidR="00CE0D99" w:rsidRPr="003F30E9" w:rsidRDefault="00CE0D99" w:rsidP="00CE0D99">
            <w:pPr>
              <w:autoSpaceDE w:val="0"/>
              <w:autoSpaceDN w:val="0"/>
              <w:spacing w:line="28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運動やスポーツに親しむ機会の拡充 \h</w:instrText>
            </w:r>
            <w:r w:rsidRPr="003F30E9">
              <w:rPr>
                <w:sz w:val="22"/>
              </w:rPr>
              <w:instrText xml:space="preserve"> </w:instrText>
            </w:r>
            <w:r w:rsidR="00C0521A" w:rsidRPr="003F30E9">
              <w:rPr>
                <w:sz w:val="22"/>
              </w:rPr>
              <w:instrText xml:space="preserve"> \* MERGEFORMAT </w:instrText>
            </w:r>
            <w:r w:rsidRPr="003F30E9">
              <w:rPr>
                <w:sz w:val="22"/>
              </w:rPr>
            </w:r>
            <w:r w:rsidRPr="003F30E9">
              <w:rPr>
                <w:sz w:val="22"/>
              </w:rPr>
              <w:fldChar w:fldCharType="separate"/>
            </w:r>
            <w:r w:rsidR="00EE03E9" w:rsidRPr="003F30E9">
              <w:rPr>
                <w:rFonts w:hAnsi="メイリオ" w:hint="eastAsia"/>
                <w:sz w:val="22"/>
              </w:rPr>
              <w:t>運動やスポーツに親しむ機会の拡充</w:t>
            </w:r>
            <w:r w:rsidRPr="003F30E9">
              <w:rPr>
                <w:sz w:val="22"/>
              </w:rPr>
              <w:fldChar w:fldCharType="end"/>
            </w:r>
            <w:r w:rsidRPr="003F30E9">
              <w:rPr>
                <w:rFonts w:hAnsi="メイリオ"/>
                <w:sz w:val="22"/>
              </w:rPr>
              <w:t xml:space="preserve"> </w:t>
            </w:r>
          </w:p>
        </w:tc>
      </w:tr>
      <w:tr w:rsidR="00C0521A" w:rsidRPr="003F30E9" w14:paraId="7D9DB85B" w14:textId="77777777" w:rsidTr="00B054BA">
        <w:tc>
          <w:tcPr>
            <w:tcW w:w="3628" w:type="dxa"/>
            <w:vMerge/>
            <w:tcBorders>
              <w:left w:val="nil"/>
              <w:right w:val="nil"/>
            </w:tcBorders>
            <w:shd w:val="clear" w:color="auto" w:fill="auto"/>
          </w:tcPr>
          <w:p w14:paraId="6FBD319D"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nil"/>
              <w:right w:val="single" w:sz="12" w:space="0" w:color="auto"/>
            </w:tcBorders>
            <w:shd w:val="clear" w:color="auto" w:fill="auto"/>
            <w:vAlign w:val="center"/>
          </w:tcPr>
          <w:p w14:paraId="48255656"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right w:val="nil"/>
            </w:tcBorders>
            <w:shd w:val="clear" w:color="auto" w:fill="auto"/>
            <w:vAlign w:val="center"/>
          </w:tcPr>
          <w:p w14:paraId="5B6DF649"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248E2E94" w14:textId="77777777" w:rsidR="00CE0D99" w:rsidRPr="003F30E9" w:rsidRDefault="00CE0D99" w:rsidP="00CE0D99">
            <w:pPr>
              <w:autoSpaceDE w:val="0"/>
              <w:autoSpaceDN w:val="0"/>
              <w:spacing w:line="280" w:lineRule="exact"/>
              <w:rPr>
                <w:rFonts w:hAnsi="メイリオ"/>
                <w:sz w:val="22"/>
              </w:rPr>
            </w:pPr>
          </w:p>
        </w:tc>
      </w:tr>
      <w:tr w:rsidR="00B965B3" w:rsidRPr="003F30E9" w14:paraId="6E06060C" w14:textId="77777777" w:rsidTr="00B054BA">
        <w:trPr>
          <w:trHeight w:val="283"/>
        </w:trPr>
        <w:tc>
          <w:tcPr>
            <w:tcW w:w="3628" w:type="dxa"/>
            <w:vMerge w:val="restart"/>
            <w:tcBorders>
              <w:left w:val="nil"/>
              <w:right w:val="nil"/>
            </w:tcBorders>
            <w:shd w:val="clear" w:color="auto" w:fill="auto"/>
          </w:tcPr>
          <w:p w14:paraId="26B67E09" w14:textId="77777777" w:rsidR="00B965B3" w:rsidRPr="003F30E9" w:rsidRDefault="00B965B3" w:rsidP="00B965B3">
            <w:pPr>
              <w:autoSpaceDE w:val="0"/>
              <w:autoSpaceDN w:val="0"/>
              <w:spacing w:line="280" w:lineRule="exact"/>
              <w:ind w:left="220" w:hangingChars="100" w:hanging="220"/>
              <w:rPr>
                <w:rFonts w:hAnsi="メイリオ"/>
                <w:sz w:val="22"/>
              </w:rPr>
            </w:pPr>
          </w:p>
        </w:tc>
        <w:tc>
          <w:tcPr>
            <w:tcW w:w="222" w:type="dxa"/>
            <w:tcBorders>
              <w:left w:val="nil"/>
              <w:right w:val="single" w:sz="12" w:space="0" w:color="auto"/>
            </w:tcBorders>
            <w:shd w:val="clear" w:color="auto" w:fill="auto"/>
            <w:vAlign w:val="center"/>
          </w:tcPr>
          <w:p w14:paraId="420DE63A" w14:textId="77777777" w:rsidR="00B965B3" w:rsidRPr="003F30E9" w:rsidRDefault="00B965B3" w:rsidP="00B965B3">
            <w:pPr>
              <w:autoSpaceDE w:val="0"/>
              <w:autoSpaceDN w:val="0"/>
              <w:spacing w:line="280" w:lineRule="exact"/>
              <w:rPr>
                <w:rFonts w:hAnsi="メイリオ"/>
                <w:sz w:val="22"/>
              </w:rPr>
            </w:pPr>
          </w:p>
        </w:tc>
        <w:tc>
          <w:tcPr>
            <w:tcW w:w="222" w:type="dxa"/>
            <w:tcBorders>
              <w:left w:val="single" w:sz="12" w:space="0" w:color="auto"/>
              <w:bottom w:val="single" w:sz="12" w:space="0" w:color="auto"/>
              <w:right w:val="nil"/>
            </w:tcBorders>
            <w:shd w:val="clear" w:color="auto" w:fill="auto"/>
            <w:vAlign w:val="center"/>
          </w:tcPr>
          <w:p w14:paraId="2A46196F" w14:textId="77777777" w:rsidR="00B965B3" w:rsidRPr="003F30E9" w:rsidRDefault="00B965B3" w:rsidP="00B965B3">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5E4A9369" w14:textId="4DEA079A" w:rsidR="00B965B3" w:rsidRPr="003F30E9" w:rsidRDefault="00B965B3" w:rsidP="00B965B3">
            <w:pPr>
              <w:autoSpaceDE w:val="0"/>
              <w:autoSpaceDN w:val="0"/>
              <w:spacing w:line="280" w:lineRule="exact"/>
              <w:rPr>
                <w:rFonts w:hAnsi="メイリオ"/>
                <w:sz w:val="22"/>
              </w:rPr>
            </w:pPr>
            <w:r w:rsidRPr="003F30E9">
              <w:rPr>
                <w:rFonts w:hAnsi="メイリオ"/>
                <w:sz w:val="22"/>
              </w:rPr>
              <w:fldChar w:fldCharType="begin"/>
            </w:r>
            <w:r w:rsidRPr="003F30E9">
              <w:rPr>
                <w:rFonts w:hAnsi="メイリオ"/>
                <w:sz w:val="22"/>
              </w:rPr>
              <w:instrText xml:space="preserve"> REF 運動やスポーツによる体力づくりの推進  \* MERGEFORMAT </w:instrText>
            </w:r>
            <w:r w:rsidRPr="003F30E9">
              <w:rPr>
                <w:rFonts w:hAnsi="メイリオ"/>
                <w:sz w:val="22"/>
              </w:rPr>
              <w:fldChar w:fldCharType="separate"/>
            </w:r>
            <w:r w:rsidR="00EE03E9" w:rsidRPr="003F30E9">
              <w:rPr>
                <w:rFonts w:hAnsi="メイリオ" w:hint="eastAsia"/>
                <w:sz w:val="22"/>
              </w:rPr>
              <w:t>運動やスポーツによる体力づくりの推進</w:t>
            </w:r>
            <w:r w:rsidRPr="003F30E9">
              <w:rPr>
                <w:rFonts w:hAnsi="メイリオ"/>
                <w:sz w:val="22"/>
              </w:rPr>
              <w:fldChar w:fldCharType="end"/>
            </w:r>
          </w:p>
        </w:tc>
      </w:tr>
      <w:tr w:rsidR="00B965B3" w:rsidRPr="003F30E9" w14:paraId="37E373F2" w14:textId="77777777" w:rsidTr="00F648A9">
        <w:trPr>
          <w:trHeight w:val="283"/>
        </w:trPr>
        <w:tc>
          <w:tcPr>
            <w:tcW w:w="3628" w:type="dxa"/>
            <w:vMerge/>
            <w:tcBorders>
              <w:left w:val="nil"/>
              <w:right w:val="nil"/>
            </w:tcBorders>
            <w:shd w:val="clear" w:color="auto" w:fill="auto"/>
          </w:tcPr>
          <w:p w14:paraId="7822F191" w14:textId="77777777" w:rsidR="00B965B3" w:rsidRPr="003F30E9" w:rsidRDefault="00B965B3" w:rsidP="00B965B3">
            <w:pPr>
              <w:autoSpaceDE w:val="0"/>
              <w:autoSpaceDN w:val="0"/>
              <w:spacing w:line="280" w:lineRule="exact"/>
              <w:rPr>
                <w:rFonts w:hAnsi="メイリオ"/>
                <w:sz w:val="22"/>
              </w:rPr>
            </w:pPr>
          </w:p>
        </w:tc>
        <w:tc>
          <w:tcPr>
            <w:tcW w:w="222" w:type="dxa"/>
            <w:tcBorders>
              <w:left w:val="nil"/>
            </w:tcBorders>
            <w:shd w:val="clear" w:color="auto" w:fill="auto"/>
            <w:vAlign w:val="center"/>
          </w:tcPr>
          <w:p w14:paraId="6F9A4793" w14:textId="77777777" w:rsidR="00B965B3" w:rsidRPr="003F30E9" w:rsidRDefault="00B965B3" w:rsidP="00B965B3">
            <w:pPr>
              <w:autoSpaceDE w:val="0"/>
              <w:autoSpaceDN w:val="0"/>
              <w:spacing w:line="280" w:lineRule="exact"/>
              <w:rPr>
                <w:rFonts w:hAnsi="メイリオ"/>
                <w:sz w:val="22"/>
              </w:rPr>
            </w:pPr>
          </w:p>
        </w:tc>
        <w:tc>
          <w:tcPr>
            <w:tcW w:w="222" w:type="dxa"/>
            <w:tcBorders>
              <w:top w:val="single" w:sz="12" w:space="0" w:color="auto"/>
            </w:tcBorders>
            <w:shd w:val="clear" w:color="auto" w:fill="auto"/>
            <w:vAlign w:val="center"/>
          </w:tcPr>
          <w:p w14:paraId="0CB8D501" w14:textId="77777777" w:rsidR="00B965B3" w:rsidRPr="003F30E9" w:rsidRDefault="00B965B3" w:rsidP="00B965B3">
            <w:pPr>
              <w:autoSpaceDE w:val="0"/>
              <w:autoSpaceDN w:val="0"/>
              <w:spacing w:line="280" w:lineRule="exact"/>
              <w:rPr>
                <w:rFonts w:hAnsi="メイリオ"/>
                <w:sz w:val="22"/>
              </w:rPr>
            </w:pPr>
          </w:p>
        </w:tc>
        <w:tc>
          <w:tcPr>
            <w:tcW w:w="5443" w:type="dxa"/>
            <w:vMerge/>
            <w:tcBorders>
              <w:left w:val="nil"/>
              <w:right w:val="nil"/>
            </w:tcBorders>
            <w:shd w:val="clear" w:color="auto" w:fill="auto"/>
          </w:tcPr>
          <w:p w14:paraId="29D051EB" w14:textId="77777777" w:rsidR="00B965B3" w:rsidRPr="003F30E9" w:rsidRDefault="00B965B3" w:rsidP="00B965B3">
            <w:pPr>
              <w:autoSpaceDE w:val="0"/>
              <w:autoSpaceDN w:val="0"/>
              <w:spacing w:line="280" w:lineRule="exact"/>
              <w:rPr>
                <w:rFonts w:hAnsi="メイリオ"/>
                <w:sz w:val="22"/>
              </w:rPr>
            </w:pPr>
          </w:p>
        </w:tc>
      </w:tr>
      <w:tr w:rsidR="00C0521A" w:rsidRPr="003F30E9" w14:paraId="2B1E0AC4" w14:textId="77777777" w:rsidTr="00B054BA">
        <w:trPr>
          <w:trHeight w:val="283"/>
        </w:trPr>
        <w:tc>
          <w:tcPr>
            <w:tcW w:w="3628" w:type="dxa"/>
            <w:vMerge w:val="restart"/>
            <w:tcBorders>
              <w:left w:val="nil"/>
              <w:right w:val="nil"/>
            </w:tcBorders>
            <w:shd w:val="clear" w:color="auto" w:fill="auto"/>
          </w:tcPr>
          <w:p w14:paraId="543DFD9B" w14:textId="77777777" w:rsidR="00CE0D99" w:rsidRPr="003F30E9" w:rsidRDefault="00CE0D99" w:rsidP="00CE0D99">
            <w:pPr>
              <w:numPr>
                <w:ilvl w:val="0"/>
                <w:numId w:val="18"/>
              </w:numPr>
              <w:autoSpaceDE w:val="0"/>
              <w:autoSpaceDN w:val="0"/>
              <w:spacing w:line="280" w:lineRule="exact"/>
              <w:rPr>
                <w:rFonts w:hAnsi="メイリオ"/>
                <w:sz w:val="22"/>
              </w:rPr>
            </w:pPr>
            <w:r w:rsidRPr="003F30E9">
              <w:rPr>
                <w:rFonts w:cs="Arial" w:hint="eastAsia"/>
                <w:iCs/>
                <w:kern w:val="24"/>
                <w:sz w:val="22"/>
              </w:rPr>
              <w:t>健康を保持・増進する生活習慣づくりの推進</w:t>
            </w:r>
          </w:p>
        </w:tc>
        <w:tc>
          <w:tcPr>
            <w:tcW w:w="222" w:type="dxa"/>
            <w:tcBorders>
              <w:bottom w:val="single" w:sz="12" w:space="0" w:color="auto"/>
            </w:tcBorders>
            <w:vAlign w:val="center"/>
          </w:tcPr>
          <w:p w14:paraId="69370DEE" w14:textId="77777777" w:rsidR="00CE0D99" w:rsidRPr="003F30E9" w:rsidRDefault="00CE0D99" w:rsidP="00CE0D99">
            <w:pPr>
              <w:autoSpaceDE w:val="0"/>
              <w:autoSpaceDN w:val="0"/>
              <w:spacing w:line="280" w:lineRule="exact"/>
              <w:rPr>
                <w:rFonts w:hAnsi="メイリオ"/>
                <w:sz w:val="22"/>
              </w:rPr>
            </w:pPr>
          </w:p>
        </w:tc>
        <w:tc>
          <w:tcPr>
            <w:tcW w:w="222" w:type="dxa"/>
            <w:tcBorders>
              <w:bottom w:val="single" w:sz="12" w:space="0" w:color="auto"/>
            </w:tcBorders>
            <w:vAlign w:val="center"/>
          </w:tcPr>
          <w:p w14:paraId="001E4F83"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25DD0538" w14:textId="3FC81B7D" w:rsidR="00CE0D99" w:rsidRPr="003F30E9" w:rsidRDefault="00CE0D99" w:rsidP="00CE0D99">
            <w:pPr>
              <w:autoSpaceDE w:val="0"/>
              <w:autoSpaceDN w:val="0"/>
              <w:spacing w:line="28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健康課題への理解を深める健康教育の充実 \h</w:instrText>
            </w:r>
            <w:r w:rsidRPr="003F30E9">
              <w:rPr>
                <w:sz w:val="22"/>
              </w:rPr>
              <w:instrText xml:space="preserve"> </w:instrText>
            </w:r>
            <w:r w:rsidR="00C0521A" w:rsidRPr="003F30E9">
              <w:rPr>
                <w:sz w:val="22"/>
              </w:rPr>
              <w:instrText xml:space="preserve"> \* MERGEFORMAT </w:instrText>
            </w:r>
            <w:r w:rsidRPr="003F30E9">
              <w:rPr>
                <w:sz w:val="22"/>
              </w:rPr>
            </w:r>
            <w:r w:rsidRPr="003F30E9">
              <w:rPr>
                <w:sz w:val="22"/>
              </w:rPr>
              <w:fldChar w:fldCharType="separate"/>
            </w:r>
            <w:r w:rsidR="00EE03E9" w:rsidRPr="003F30E9">
              <w:rPr>
                <w:rFonts w:hAnsi="メイリオ" w:hint="eastAsia"/>
                <w:sz w:val="22"/>
              </w:rPr>
              <w:t>健康課題への理解を深める健康教育の充実</w:t>
            </w:r>
            <w:r w:rsidRPr="003F30E9">
              <w:rPr>
                <w:sz w:val="22"/>
              </w:rPr>
              <w:fldChar w:fldCharType="end"/>
            </w:r>
            <w:r w:rsidRPr="003F30E9">
              <w:rPr>
                <w:rFonts w:hAnsi="メイリオ"/>
                <w:sz w:val="22"/>
              </w:rPr>
              <w:t xml:space="preserve"> </w:t>
            </w:r>
          </w:p>
        </w:tc>
      </w:tr>
      <w:tr w:rsidR="00C0521A" w:rsidRPr="003F30E9" w14:paraId="6558A2E2" w14:textId="77777777" w:rsidTr="00B054BA">
        <w:trPr>
          <w:trHeight w:val="283"/>
        </w:trPr>
        <w:tc>
          <w:tcPr>
            <w:tcW w:w="3628" w:type="dxa"/>
            <w:vMerge/>
            <w:tcBorders>
              <w:left w:val="nil"/>
              <w:right w:val="nil"/>
            </w:tcBorders>
            <w:shd w:val="clear" w:color="auto" w:fill="auto"/>
          </w:tcPr>
          <w:p w14:paraId="3A8FC5C3" w14:textId="77777777" w:rsidR="00CE0D99" w:rsidRPr="003F30E9" w:rsidRDefault="00CE0D99" w:rsidP="00CE0D99">
            <w:pPr>
              <w:numPr>
                <w:ilvl w:val="0"/>
                <w:numId w:val="18"/>
              </w:numPr>
              <w:autoSpaceDE w:val="0"/>
              <w:autoSpaceDN w:val="0"/>
              <w:spacing w:line="280" w:lineRule="exact"/>
              <w:rPr>
                <w:rFonts w:cs="Arial"/>
                <w:iCs/>
                <w:kern w:val="24"/>
                <w:sz w:val="22"/>
              </w:rPr>
            </w:pPr>
          </w:p>
        </w:tc>
        <w:tc>
          <w:tcPr>
            <w:tcW w:w="222" w:type="dxa"/>
            <w:tcBorders>
              <w:top w:val="single" w:sz="12" w:space="0" w:color="auto"/>
              <w:right w:val="single" w:sz="12" w:space="0" w:color="auto"/>
            </w:tcBorders>
            <w:vAlign w:val="center"/>
          </w:tcPr>
          <w:p w14:paraId="38A2AB66"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vAlign w:val="center"/>
          </w:tcPr>
          <w:p w14:paraId="53962E90"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4385213B" w14:textId="77777777" w:rsidR="00CE0D99" w:rsidRPr="003F30E9" w:rsidRDefault="00CE0D99" w:rsidP="00CE0D99">
            <w:pPr>
              <w:autoSpaceDE w:val="0"/>
              <w:autoSpaceDN w:val="0"/>
              <w:spacing w:line="280" w:lineRule="exact"/>
              <w:rPr>
                <w:sz w:val="22"/>
              </w:rPr>
            </w:pPr>
          </w:p>
        </w:tc>
      </w:tr>
      <w:tr w:rsidR="00C0521A" w:rsidRPr="003F30E9" w14:paraId="0D4CFA09" w14:textId="77777777" w:rsidTr="00B054BA">
        <w:trPr>
          <w:trHeight w:val="283"/>
        </w:trPr>
        <w:tc>
          <w:tcPr>
            <w:tcW w:w="3628" w:type="dxa"/>
            <w:vMerge/>
            <w:tcBorders>
              <w:left w:val="nil"/>
              <w:right w:val="nil"/>
            </w:tcBorders>
            <w:shd w:val="clear" w:color="auto" w:fill="auto"/>
          </w:tcPr>
          <w:p w14:paraId="146D98C3" w14:textId="77777777" w:rsidR="00CE0D99" w:rsidRPr="003F30E9" w:rsidRDefault="00CE0D99" w:rsidP="00CE0D99">
            <w:pPr>
              <w:numPr>
                <w:ilvl w:val="0"/>
                <w:numId w:val="18"/>
              </w:numPr>
              <w:autoSpaceDE w:val="0"/>
              <w:autoSpaceDN w:val="0"/>
              <w:spacing w:line="280" w:lineRule="exact"/>
              <w:rPr>
                <w:rFonts w:cs="Arial"/>
                <w:iCs/>
                <w:kern w:val="24"/>
                <w:sz w:val="22"/>
              </w:rPr>
            </w:pPr>
          </w:p>
        </w:tc>
        <w:tc>
          <w:tcPr>
            <w:tcW w:w="222" w:type="dxa"/>
            <w:tcBorders>
              <w:right w:val="single" w:sz="12" w:space="0" w:color="auto"/>
            </w:tcBorders>
            <w:vAlign w:val="center"/>
          </w:tcPr>
          <w:p w14:paraId="4B8A3074"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tcBorders>
            <w:vAlign w:val="center"/>
          </w:tcPr>
          <w:p w14:paraId="0F71B426"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1818DFC3" w14:textId="7179D73A" w:rsidR="00CE0D99" w:rsidRPr="003F30E9" w:rsidRDefault="00CE0D99" w:rsidP="00CE0D99">
            <w:pPr>
              <w:autoSpaceDE w:val="0"/>
              <w:autoSpaceDN w:val="0"/>
              <w:spacing w:line="280" w:lineRule="exact"/>
              <w:rPr>
                <w:sz w:val="22"/>
              </w:rPr>
            </w:pPr>
            <w:r w:rsidRPr="003F30E9">
              <w:rPr>
                <w:sz w:val="22"/>
              </w:rPr>
              <w:fldChar w:fldCharType="begin"/>
            </w:r>
            <w:r w:rsidRPr="003F30E9">
              <w:rPr>
                <w:sz w:val="22"/>
              </w:rPr>
              <w:instrText xml:space="preserve"> </w:instrText>
            </w:r>
            <w:r w:rsidRPr="003F30E9">
              <w:rPr>
                <w:rFonts w:hint="eastAsia"/>
                <w:sz w:val="22"/>
              </w:rPr>
              <w:instrText>REF 地域・家庭・学校医等と連携した健康づくりの推進 \h</w:instrText>
            </w:r>
            <w:r w:rsidRPr="003F30E9">
              <w:rPr>
                <w:sz w:val="22"/>
              </w:rPr>
              <w:instrText xml:space="preserve"> </w:instrText>
            </w:r>
            <w:r w:rsidR="00C0521A" w:rsidRPr="003F30E9">
              <w:rPr>
                <w:sz w:val="22"/>
              </w:rPr>
              <w:instrText xml:space="preserve"> \* MERGEFORMAT </w:instrText>
            </w:r>
            <w:r w:rsidRPr="003F30E9">
              <w:rPr>
                <w:sz w:val="22"/>
              </w:rPr>
            </w:r>
            <w:r w:rsidRPr="003F30E9">
              <w:rPr>
                <w:sz w:val="22"/>
              </w:rPr>
              <w:fldChar w:fldCharType="separate"/>
            </w:r>
            <w:r w:rsidR="00EE03E9" w:rsidRPr="003F30E9">
              <w:rPr>
                <w:rFonts w:hAnsi="メイリオ" w:hint="eastAsia"/>
                <w:sz w:val="22"/>
              </w:rPr>
              <w:t>地域・家庭・学校医等と連携した健康づくりの推進</w:t>
            </w:r>
            <w:r w:rsidRPr="003F30E9">
              <w:rPr>
                <w:sz w:val="22"/>
              </w:rPr>
              <w:fldChar w:fldCharType="end"/>
            </w:r>
            <w:r w:rsidRPr="003F30E9">
              <w:rPr>
                <w:sz w:val="22"/>
              </w:rPr>
              <w:t xml:space="preserve"> </w:t>
            </w:r>
          </w:p>
        </w:tc>
      </w:tr>
      <w:tr w:rsidR="00C0521A" w:rsidRPr="003F30E9" w14:paraId="58825E9D" w14:textId="77777777" w:rsidTr="00B054BA">
        <w:trPr>
          <w:trHeight w:val="283"/>
        </w:trPr>
        <w:tc>
          <w:tcPr>
            <w:tcW w:w="3628" w:type="dxa"/>
            <w:vMerge/>
            <w:tcBorders>
              <w:left w:val="nil"/>
              <w:right w:val="nil"/>
            </w:tcBorders>
            <w:shd w:val="clear" w:color="auto" w:fill="auto"/>
          </w:tcPr>
          <w:p w14:paraId="5D20D59A" w14:textId="77777777" w:rsidR="00CE0D99" w:rsidRPr="003F30E9" w:rsidRDefault="00CE0D99" w:rsidP="00CE0D99">
            <w:pPr>
              <w:autoSpaceDE w:val="0"/>
              <w:autoSpaceDN w:val="0"/>
              <w:spacing w:line="240" w:lineRule="exact"/>
              <w:rPr>
                <w:rFonts w:hAnsi="メイリオ"/>
                <w:sz w:val="22"/>
              </w:rPr>
            </w:pPr>
          </w:p>
        </w:tc>
        <w:tc>
          <w:tcPr>
            <w:tcW w:w="222" w:type="dxa"/>
            <w:vAlign w:val="center"/>
          </w:tcPr>
          <w:p w14:paraId="4FAF66D6"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vAlign w:val="center"/>
          </w:tcPr>
          <w:p w14:paraId="1708FD2E" w14:textId="77777777" w:rsidR="00CE0D99" w:rsidRPr="003F30E9"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vAlign w:val="center"/>
          </w:tcPr>
          <w:p w14:paraId="4EE59498" w14:textId="77777777" w:rsidR="00CE0D99" w:rsidRPr="003F30E9" w:rsidRDefault="00CE0D99" w:rsidP="00CE0D99">
            <w:pPr>
              <w:autoSpaceDE w:val="0"/>
              <w:autoSpaceDN w:val="0"/>
              <w:spacing w:line="240" w:lineRule="exact"/>
              <w:rPr>
                <w:rFonts w:hAnsi="メイリオ"/>
                <w:sz w:val="22"/>
              </w:rPr>
            </w:pPr>
          </w:p>
        </w:tc>
      </w:tr>
    </w:tbl>
    <w:p w14:paraId="1C748D3F" w14:textId="575BBD06" w:rsidR="00CE0D99" w:rsidRPr="003F30E9" w:rsidRDefault="00CE0D99" w:rsidP="00CE0D99">
      <w:pPr>
        <w:autoSpaceDE w:val="0"/>
        <w:autoSpaceDN w:val="0"/>
        <w:rPr>
          <w:sz w:val="22"/>
        </w:rPr>
      </w:pPr>
      <w:r w:rsidRPr="003F30E9">
        <w:rPr>
          <w:sz w:val="22"/>
        </w:rPr>
        <w:br w:type="page"/>
      </w:r>
    </w:p>
    <w:p w14:paraId="3E5B660E" w14:textId="77777777" w:rsidR="00CE0D99" w:rsidRPr="003F30E9"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3F30E9">
        <w:rPr>
          <w:rFonts w:hint="eastAsia"/>
          <w:b/>
          <w:bCs/>
          <w:color w:val="FFFFFF" w:themeColor="background1"/>
          <w:sz w:val="22"/>
          <w:shd w:val="clear" w:color="auto" w:fill="000000" w:themeFill="text1"/>
        </w:rPr>
        <w:lastRenderedPageBreak/>
        <w:t>（２）重点取組</w:t>
      </w:r>
      <w:r w:rsidRPr="003F30E9">
        <w:rPr>
          <w:b/>
          <w:bCs/>
          <w:color w:val="FFFFFF" w:themeColor="background1"/>
          <w:sz w:val="22"/>
          <w:shd w:val="clear" w:color="auto" w:fill="000000" w:themeFill="text1"/>
        </w:rPr>
        <w:tab/>
      </w:r>
      <w:r w:rsidRPr="003F30E9">
        <w:rPr>
          <w:b/>
          <w:bCs/>
          <w:color w:val="FFFFFF" w:themeColor="background1"/>
          <w:sz w:val="22"/>
          <w:shd w:val="clear" w:color="auto" w:fill="000000" w:themeFill="text1"/>
        </w:rPr>
        <w:tab/>
      </w:r>
    </w:p>
    <w:p w14:paraId="5366FB74" w14:textId="1F877B66" w:rsidR="00CE0D99" w:rsidRPr="003F30E9" w:rsidRDefault="00CE0D99" w:rsidP="006675F0">
      <w:pPr>
        <w:autoSpaceDE w:val="0"/>
        <w:autoSpaceDN w:val="0"/>
        <w:rPr>
          <w:rFonts w:hAnsi="メイリオ"/>
          <w:sz w:val="22"/>
          <w:bdr w:val="single" w:sz="4" w:space="0" w:color="auto"/>
        </w:rPr>
      </w:pPr>
      <w:r w:rsidRPr="003F30E9">
        <w:rPr>
          <w:rFonts w:hAnsi="メイリオ" w:hint="eastAsia"/>
          <w:sz w:val="22"/>
          <w:bdr w:val="single" w:sz="4" w:space="0" w:color="auto"/>
        </w:rPr>
        <w:t>重点取組⑧｜豊かな心のはぐくみ</w:t>
      </w:r>
    </w:p>
    <w:p w14:paraId="3D220DF0" w14:textId="02DF3906" w:rsidR="00CE0D99" w:rsidRPr="003F30E9" w:rsidRDefault="00CE0D99" w:rsidP="006675F0">
      <w:pPr>
        <w:autoSpaceDE w:val="0"/>
        <w:autoSpaceDN w:val="0"/>
        <w:rPr>
          <w:rFonts w:hAnsi="メイリオ"/>
          <w:sz w:val="22"/>
          <w:shd w:val="pct15" w:color="auto" w:fill="FFFFFF"/>
        </w:rPr>
      </w:pPr>
      <w:r w:rsidRPr="003F30E9">
        <w:rPr>
          <w:rFonts w:hAnsi="メイリオ"/>
          <w:sz w:val="22"/>
        </w:rPr>
        <w:t>➤</w:t>
      </w:r>
      <w:bookmarkStart w:id="63" w:name="人権を尊重する意識の育成"/>
      <w:r w:rsidRPr="003F30E9">
        <w:rPr>
          <w:rFonts w:hAnsi="メイリオ" w:hint="eastAsia"/>
          <w:sz w:val="22"/>
        </w:rPr>
        <w:t>人権を尊重する意識の育成</w:t>
      </w:r>
      <w:bookmarkEnd w:id="63"/>
    </w:p>
    <w:p w14:paraId="1AFE59A9" w14:textId="77777777" w:rsidR="00B13A70" w:rsidRPr="003F30E9" w:rsidRDefault="00B13A70"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子どもたちが人権及び人権問題に関する正しい理解を深め、自他の人権や多様性が尊重された社会づくりを進める行動力を身につけることができるよう、人権教育を総合的に推進します。</w:t>
      </w:r>
    </w:p>
    <w:p w14:paraId="2AC27965" w14:textId="0D0F31FD" w:rsidR="00B13A70" w:rsidRPr="003F30E9" w:rsidRDefault="00B13A70"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さらに、</w:t>
      </w:r>
      <w:r w:rsidR="00080EA2" w:rsidRPr="003F30E9">
        <w:rPr>
          <w:rFonts w:hAnsi="メイリオ" w:hint="eastAsia"/>
          <w:sz w:val="22"/>
        </w:rPr>
        <w:t>子どもたちが交流及び共同学習する</w:t>
      </w:r>
      <w:r w:rsidRPr="003F30E9">
        <w:rPr>
          <w:rFonts w:hAnsi="メイリオ" w:hint="eastAsia"/>
          <w:sz w:val="22"/>
        </w:rPr>
        <w:t>機会を設け、ともに尊重し合いながら、協働して生活していく態度をはぐくみます。</w:t>
      </w:r>
    </w:p>
    <w:p w14:paraId="6152C83E" w14:textId="77777777" w:rsidR="00CE0D99" w:rsidRPr="003F30E9" w:rsidRDefault="00CE0D99" w:rsidP="006675F0">
      <w:pPr>
        <w:autoSpaceDE w:val="0"/>
        <w:autoSpaceDN w:val="0"/>
        <w:rPr>
          <w:rFonts w:hAnsi="メイリオ"/>
          <w:sz w:val="22"/>
        </w:rPr>
      </w:pPr>
    </w:p>
    <w:p w14:paraId="3FD8E41D" w14:textId="77777777" w:rsidR="00CE0D99" w:rsidRPr="003F30E9" w:rsidRDefault="00CE0D99" w:rsidP="006675F0">
      <w:pPr>
        <w:autoSpaceDE w:val="0"/>
        <w:autoSpaceDN w:val="0"/>
        <w:rPr>
          <w:rFonts w:hAnsi="メイリオ"/>
          <w:sz w:val="22"/>
        </w:rPr>
      </w:pPr>
      <w:r w:rsidRPr="003F30E9">
        <w:rPr>
          <w:rFonts w:hAnsi="メイリオ"/>
          <w:sz w:val="22"/>
        </w:rPr>
        <w:t>➤</w:t>
      </w:r>
      <w:bookmarkStart w:id="64" w:name="自他を尊重し、違いを認め合う意識の育成"/>
      <w:r w:rsidRPr="003F30E9">
        <w:rPr>
          <w:rFonts w:hAnsi="メイリオ" w:hint="eastAsia"/>
          <w:sz w:val="22"/>
        </w:rPr>
        <w:t>自他を尊重し、違いを認め合う意識の育成</w:t>
      </w:r>
      <w:bookmarkEnd w:id="64"/>
    </w:p>
    <w:p w14:paraId="159BB88E" w14:textId="2DE4DB48" w:rsidR="00B13A70" w:rsidRPr="003F30E9" w:rsidRDefault="00710239" w:rsidP="006675F0">
      <w:pPr>
        <w:autoSpaceDE w:val="0"/>
        <w:autoSpaceDN w:val="0"/>
        <w:ind w:leftChars="100" w:left="210" w:rightChars="50" w:right="105" w:firstLineChars="100" w:firstLine="220"/>
        <w:rPr>
          <w:rFonts w:hAnsi="メイリオ"/>
          <w:sz w:val="22"/>
        </w:rPr>
      </w:pPr>
      <w:r>
        <w:rPr>
          <w:rFonts w:hAnsi="メイリオ" w:hint="eastAsia"/>
          <w:sz w:val="22"/>
        </w:rPr>
        <w:t>子どもたちが互いに思いやり、認め合う</w:t>
      </w:r>
      <w:r w:rsidR="00B13A70" w:rsidRPr="003F30E9">
        <w:rPr>
          <w:rFonts w:hAnsi="メイリオ" w:hint="eastAsia"/>
          <w:sz w:val="22"/>
        </w:rPr>
        <w:t>人間関係を築くことができるよう、よりよい人間関係づくりと、自他の尊厳や価値、文化・習慣の違いを理解し尊重する教育</w:t>
      </w:r>
      <w:r w:rsidR="00DD5F4A" w:rsidRPr="003F30E9">
        <w:rPr>
          <w:rFonts w:hAnsi="メイリオ" w:hint="eastAsia"/>
          <w:sz w:val="22"/>
        </w:rPr>
        <w:t>や、いじめを許さない意識やいじめをなくす実践力をはぐくむ取組み等</w:t>
      </w:r>
      <w:r w:rsidR="00B13A70" w:rsidRPr="003F30E9">
        <w:rPr>
          <w:rFonts w:hAnsi="メイリオ" w:hint="eastAsia"/>
          <w:sz w:val="22"/>
        </w:rPr>
        <w:t>を進めます。</w:t>
      </w:r>
    </w:p>
    <w:p w14:paraId="21DD0157" w14:textId="5192FA26" w:rsidR="00CE0D99" w:rsidRPr="003F30E9" w:rsidRDefault="00B13A70"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また、SNSなどで多様・大量の情報へ容易にアクセスできる中、子どもたちが客観的な視点で適切に</w:t>
      </w:r>
      <w:r w:rsidR="00825C07" w:rsidRPr="003F30E9">
        <w:rPr>
          <w:rFonts w:hAnsi="メイリオ" w:hint="eastAsia"/>
          <w:sz w:val="22"/>
        </w:rPr>
        <w:t>情報を</w:t>
      </w:r>
      <w:r w:rsidRPr="003F30E9">
        <w:rPr>
          <w:rFonts w:hAnsi="メイリオ" w:hint="eastAsia"/>
          <w:sz w:val="22"/>
        </w:rPr>
        <w:t>活用する力を身につけることができるよう、デジタル・シティズンシップ</w:t>
      </w:r>
      <w:r w:rsidRPr="003F30E9">
        <w:rPr>
          <w:rFonts w:hAnsi="メイリオ"/>
          <w:sz w:val="22"/>
          <w:vertAlign w:val="superscript"/>
        </w:rPr>
        <w:footnoteReference w:id="18"/>
      </w:r>
      <w:r w:rsidRPr="003F30E9">
        <w:rPr>
          <w:rFonts w:hAnsi="メイリオ" w:hint="eastAsia"/>
          <w:sz w:val="22"/>
        </w:rPr>
        <w:t>教育</w:t>
      </w:r>
      <w:r w:rsidRPr="003F30E9">
        <w:rPr>
          <w:rFonts w:hAnsi="メイリオ"/>
          <w:sz w:val="22"/>
          <w:vertAlign w:val="superscript"/>
        </w:rPr>
        <w:footnoteReference w:id="19"/>
      </w:r>
      <w:r w:rsidRPr="003F30E9">
        <w:rPr>
          <w:rFonts w:hAnsi="メイリオ" w:hint="eastAsia"/>
          <w:sz w:val="22"/>
        </w:rPr>
        <w:t>を進めます。</w:t>
      </w:r>
    </w:p>
    <w:p w14:paraId="43C1A0D0" w14:textId="77777777" w:rsidR="00B13A70" w:rsidRPr="003F30E9" w:rsidRDefault="00B13A70" w:rsidP="009049B3">
      <w:pPr>
        <w:autoSpaceDE w:val="0"/>
        <w:autoSpaceDN w:val="0"/>
        <w:ind w:rightChars="50" w:right="105"/>
        <w:rPr>
          <w:rFonts w:hAnsi="メイリオ"/>
          <w:sz w:val="22"/>
        </w:rPr>
      </w:pPr>
    </w:p>
    <w:p w14:paraId="3689203A" w14:textId="07F0A896" w:rsidR="00CE0D99" w:rsidRPr="003F30E9" w:rsidRDefault="00CE0D99" w:rsidP="006675F0">
      <w:pPr>
        <w:autoSpaceDE w:val="0"/>
        <w:autoSpaceDN w:val="0"/>
        <w:rPr>
          <w:rFonts w:hAnsi="メイリオ"/>
          <w:sz w:val="22"/>
        </w:rPr>
      </w:pPr>
      <w:r w:rsidRPr="003F30E9">
        <w:rPr>
          <w:rFonts w:hAnsi="メイリオ"/>
          <w:sz w:val="22"/>
        </w:rPr>
        <w:t>➤</w:t>
      </w:r>
      <w:bookmarkStart w:id="65" w:name="豊かな人間性や郷土への誇りや伝統・文化を尊重する心のはぐくみ"/>
      <w:r w:rsidR="007765A3" w:rsidRPr="003F30E9">
        <w:rPr>
          <w:rFonts w:hAnsi="メイリオ" w:hint="eastAsia"/>
          <w:sz w:val="22"/>
        </w:rPr>
        <w:t>豊かな人間性や郷土への誇り、</w:t>
      </w:r>
      <w:r w:rsidRPr="003F30E9">
        <w:rPr>
          <w:rFonts w:hAnsi="メイリオ" w:hint="eastAsia"/>
          <w:sz w:val="22"/>
        </w:rPr>
        <w:t>伝統・文化を尊重する心のはぐくみ</w:t>
      </w:r>
      <w:bookmarkEnd w:id="65"/>
    </w:p>
    <w:p w14:paraId="10F47366" w14:textId="0BE88AA9" w:rsidR="00B5374F" w:rsidRPr="003F30E9" w:rsidRDefault="00710239" w:rsidP="006675F0">
      <w:pPr>
        <w:autoSpaceDE w:val="0"/>
        <w:autoSpaceDN w:val="0"/>
        <w:ind w:leftChars="100" w:left="210" w:rightChars="50" w:right="105" w:firstLineChars="100" w:firstLine="220"/>
        <w:rPr>
          <w:rFonts w:hAnsi="メイリオ"/>
          <w:sz w:val="22"/>
        </w:rPr>
      </w:pPr>
      <w:r>
        <w:rPr>
          <w:rFonts w:hAnsi="メイリオ" w:hint="eastAsia"/>
          <w:sz w:val="22"/>
        </w:rPr>
        <w:t>子どもたちが自他の生命を尊重する心や規範意識、我が国や郷土</w:t>
      </w:r>
      <w:r w:rsidR="00B13A70" w:rsidRPr="003F30E9">
        <w:rPr>
          <w:rFonts w:hAnsi="メイリオ" w:hint="eastAsia"/>
          <w:sz w:val="22"/>
        </w:rPr>
        <w:t>への誇りや伝統・文化を尊重する心などをはぐくむことができるよう、多様な価値観に触れながら主体的に考える活動や</w:t>
      </w:r>
      <w:r w:rsidR="00512C45" w:rsidRPr="003F30E9">
        <w:rPr>
          <w:rFonts w:hAnsi="メイリオ" w:hint="eastAsia"/>
          <w:sz w:val="22"/>
        </w:rPr>
        <w:t>、</w:t>
      </w:r>
      <w:r w:rsidR="00B13A70" w:rsidRPr="003F30E9">
        <w:rPr>
          <w:rFonts w:hAnsi="メイリオ" w:hint="eastAsia"/>
          <w:sz w:val="22"/>
        </w:rPr>
        <w:t>博物館</w:t>
      </w:r>
      <w:r w:rsidR="00512C45" w:rsidRPr="003F30E9">
        <w:rPr>
          <w:rFonts w:hAnsi="メイリオ" w:hint="eastAsia"/>
          <w:sz w:val="22"/>
        </w:rPr>
        <w:t>をはじめとする</w:t>
      </w:r>
      <w:r w:rsidR="00B13A70" w:rsidRPr="003F30E9">
        <w:rPr>
          <w:rFonts w:hAnsi="メイリオ" w:hint="eastAsia"/>
          <w:sz w:val="22"/>
        </w:rPr>
        <w:t>芸術・文化等の施設を活用した体験活動等を進めます。</w:t>
      </w:r>
    </w:p>
    <w:p w14:paraId="7E2CA26D" w14:textId="77777777" w:rsidR="00591606" w:rsidRPr="003F30E9" w:rsidRDefault="00591606" w:rsidP="006675F0">
      <w:pPr>
        <w:autoSpaceDE w:val="0"/>
        <w:autoSpaceDN w:val="0"/>
        <w:ind w:leftChars="100" w:left="210" w:rightChars="50" w:right="105" w:firstLineChars="100" w:firstLine="220"/>
        <w:rPr>
          <w:rFonts w:hAnsi="メイリオ"/>
          <w:sz w:val="22"/>
        </w:rPr>
      </w:pPr>
    </w:p>
    <w:p w14:paraId="0E9B07EB" w14:textId="29D012B7" w:rsidR="00CE0D99" w:rsidRPr="003F30E9" w:rsidRDefault="00CE0D99" w:rsidP="006675F0">
      <w:pPr>
        <w:autoSpaceDE w:val="0"/>
        <w:autoSpaceDN w:val="0"/>
        <w:rPr>
          <w:rFonts w:hAnsi="メイリオ"/>
          <w:sz w:val="22"/>
          <w:bdr w:val="single" w:sz="4" w:space="0" w:color="auto"/>
        </w:rPr>
      </w:pPr>
      <w:r w:rsidRPr="003F30E9">
        <w:rPr>
          <w:rFonts w:hAnsi="メイリオ" w:hint="eastAsia"/>
          <w:sz w:val="22"/>
          <w:bdr w:val="single" w:sz="4" w:space="0" w:color="auto"/>
        </w:rPr>
        <w:t>重点取組⑨｜</w:t>
      </w:r>
      <w:r w:rsidR="00637898" w:rsidRPr="003F30E9">
        <w:rPr>
          <w:rFonts w:hAnsi="メイリオ" w:hint="eastAsia"/>
          <w:sz w:val="22"/>
          <w:bdr w:val="single" w:sz="4" w:space="0" w:color="auto"/>
        </w:rPr>
        <w:t>セーフティネットとなる居場所づくりの推進</w:t>
      </w:r>
    </w:p>
    <w:p w14:paraId="6BBAFDF2" w14:textId="77777777" w:rsidR="00CB4F04" w:rsidRPr="00CB4F04" w:rsidRDefault="00CB4F04" w:rsidP="00CB4F04">
      <w:pPr>
        <w:autoSpaceDE w:val="0"/>
        <w:autoSpaceDN w:val="0"/>
        <w:ind w:rightChars="50" w:right="105"/>
        <w:rPr>
          <w:rFonts w:hAnsi="メイリオ"/>
          <w:sz w:val="22"/>
        </w:rPr>
      </w:pPr>
      <w:r w:rsidRPr="00CB4F04">
        <w:rPr>
          <w:rFonts w:hAnsi="メイリオ"/>
          <w:sz w:val="22"/>
        </w:rPr>
        <w:t>➤</w:t>
      </w:r>
      <w:bookmarkStart w:id="66" w:name="自己肯定感を高める指導の充実"/>
      <w:r w:rsidRPr="00CB4F04">
        <w:rPr>
          <w:rFonts w:hAnsi="メイリオ" w:hint="eastAsia"/>
          <w:sz w:val="22"/>
        </w:rPr>
        <w:t>自己肯定感を高める指導の充実</w:t>
      </w:r>
      <w:bookmarkEnd w:id="66"/>
    </w:p>
    <w:p w14:paraId="7FAD22D9" w14:textId="77777777" w:rsidR="00CB4F04" w:rsidRPr="00CB4F04" w:rsidRDefault="00CB4F04" w:rsidP="00CB4F04">
      <w:pPr>
        <w:autoSpaceDE w:val="0"/>
        <w:autoSpaceDN w:val="0"/>
        <w:ind w:leftChars="100" w:left="210" w:rightChars="50" w:right="105" w:firstLineChars="100" w:firstLine="220"/>
        <w:rPr>
          <w:rFonts w:hAnsi="メイリオ"/>
          <w:sz w:val="22"/>
        </w:rPr>
      </w:pPr>
      <w:r w:rsidRPr="00CB4F04">
        <w:rPr>
          <w:rFonts w:hAnsi="メイリオ" w:hint="eastAsia"/>
          <w:sz w:val="22"/>
        </w:rPr>
        <w:t>子どもたちが安心して学校生活を過ごすことができるよう、日々の授業や行事等において、子どもたちの取組みを積極的に認める声掛けなど、自己肯定感や自己有用感、コミュニケーション力や人間関係形成力等を高め、子どもたちの主体的な成長を支援する取組みを進めます。</w:t>
      </w:r>
    </w:p>
    <w:p w14:paraId="301EDB70" w14:textId="77777777" w:rsidR="00CB4F04" w:rsidRPr="00CB4F04" w:rsidRDefault="00CB4F04" w:rsidP="00CB4F04">
      <w:pPr>
        <w:autoSpaceDE w:val="0"/>
        <w:autoSpaceDN w:val="0"/>
        <w:ind w:leftChars="100" w:left="210" w:rightChars="50" w:right="105" w:firstLineChars="100" w:firstLine="220"/>
        <w:rPr>
          <w:rFonts w:hAnsi="メイリオ"/>
          <w:sz w:val="22"/>
        </w:rPr>
      </w:pPr>
    </w:p>
    <w:p w14:paraId="2AD5343A" w14:textId="77777777" w:rsidR="00CB4F04" w:rsidRPr="00CB4F04" w:rsidRDefault="00CB4F04" w:rsidP="00CB4F04">
      <w:pPr>
        <w:autoSpaceDE w:val="0"/>
        <w:autoSpaceDN w:val="0"/>
        <w:ind w:rightChars="50" w:right="105"/>
        <w:rPr>
          <w:rFonts w:hAnsi="メイリオ"/>
          <w:sz w:val="22"/>
        </w:rPr>
      </w:pPr>
      <w:r w:rsidRPr="00CB4F04">
        <w:rPr>
          <w:rFonts w:hAnsi="メイリオ"/>
          <w:sz w:val="22"/>
        </w:rPr>
        <w:t>➤</w:t>
      </w:r>
      <w:bookmarkStart w:id="67" w:name="専門人材との連携による支援体制の充実"/>
      <w:r w:rsidRPr="00CB4F04">
        <w:rPr>
          <w:rFonts w:hAnsi="メイリオ" w:hint="eastAsia"/>
          <w:sz w:val="22"/>
        </w:rPr>
        <w:t>専門人材との連携による支援体制の充実</w:t>
      </w:r>
      <w:bookmarkEnd w:id="67"/>
    </w:p>
    <w:p w14:paraId="0CBB7AF8" w14:textId="5041550F" w:rsidR="00591606" w:rsidRPr="003F30E9" w:rsidRDefault="00CB4F04" w:rsidP="00CB4F04">
      <w:pPr>
        <w:autoSpaceDE w:val="0"/>
        <w:autoSpaceDN w:val="0"/>
        <w:ind w:leftChars="100" w:left="210" w:rightChars="50" w:right="105" w:firstLineChars="100" w:firstLine="220"/>
        <w:rPr>
          <w:rFonts w:hAnsi="メイリオ"/>
          <w:sz w:val="22"/>
        </w:rPr>
      </w:pPr>
      <w:r w:rsidRPr="00CB4F04">
        <w:rPr>
          <w:rFonts w:hAnsi="メイリオ" w:hint="eastAsia"/>
          <w:sz w:val="22"/>
        </w:rPr>
        <w:t>貧困、虐待、ヤングケアラーや不登校、いじめなど子どもたちをめぐる様々な現状や課題を早期に把握・対応するため、スクールカウンセラーやスクールソーシャルワーカー等とともに、専門家や福祉機関を含めた関係機関との連携を拡充し、生徒指導体制を充実させるなど、学校がチームとして組織的に対応する取組みを推進します。また、不安や悩みを抱える子どもたちが安心して相談することができるよう、相談体制を充実させます。</w:t>
      </w:r>
      <w:r w:rsidR="00591606" w:rsidRPr="003F30E9">
        <w:rPr>
          <w:rFonts w:hAnsi="メイリオ"/>
          <w:sz w:val="22"/>
        </w:rPr>
        <w:br w:type="page"/>
      </w:r>
    </w:p>
    <w:p w14:paraId="5169C4AD" w14:textId="77777777" w:rsidR="00CE0D99" w:rsidRPr="003F30E9" w:rsidRDefault="00CE0D99" w:rsidP="006675F0">
      <w:pPr>
        <w:autoSpaceDE w:val="0"/>
        <w:autoSpaceDN w:val="0"/>
        <w:rPr>
          <w:rFonts w:hAnsi="メイリオ"/>
          <w:sz w:val="22"/>
          <w:bdr w:val="single" w:sz="4" w:space="0" w:color="auto"/>
        </w:rPr>
      </w:pPr>
      <w:r w:rsidRPr="003F30E9">
        <w:rPr>
          <w:rFonts w:hAnsi="メイリオ" w:hint="eastAsia"/>
          <w:sz w:val="22"/>
          <w:bdr w:val="single" w:sz="4" w:space="0" w:color="auto"/>
        </w:rPr>
        <w:lastRenderedPageBreak/>
        <w:t>重点取組⑩｜運動への興味・関心の向上と運動による体力づくりの推進</w:t>
      </w:r>
    </w:p>
    <w:p w14:paraId="61AAFFA1" w14:textId="24685635" w:rsidR="00CE0D99" w:rsidRPr="003F30E9" w:rsidRDefault="00CE0D99" w:rsidP="006675F0">
      <w:pPr>
        <w:autoSpaceDE w:val="0"/>
        <w:autoSpaceDN w:val="0"/>
        <w:rPr>
          <w:rFonts w:hAnsi="メイリオ"/>
          <w:sz w:val="22"/>
        </w:rPr>
      </w:pPr>
      <w:r w:rsidRPr="003F30E9">
        <w:rPr>
          <w:rFonts w:hAnsi="メイリオ"/>
          <w:sz w:val="22"/>
        </w:rPr>
        <w:t>➤</w:t>
      </w:r>
      <w:bookmarkStart w:id="68" w:name="運動やスポーツに親しむ機会の拡充"/>
      <w:r w:rsidRPr="003F30E9">
        <w:rPr>
          <w:rFonts w:hAnsi="メイリオ" w:hint="eastAsia"/>
          <w:sz w:val="22"/>
        </w:rPr>
        <w:t>運動やスポーツに親しむ機会の拡充</w:t>
      </w:r>
      <w:bookmarkEnd w:id="68"/>
    </w:p>
    <w:p w14:paraId="279E9DD9" w14:textId="045238E7" w:rsidR="00CE0D99" w:rsidRPr="003F30E9" w:rsidRDefault="000A4ADF"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w:t>
      </w:r>
      <w:r w:rsidR="00CE0D99" w:rsidRPr="003F30E9">
        <w:rPr>
          <w:rFonts w:hAnsi="メイリオ" w:hint="eastAsia"/>
          <w:sz w:val="22"/>
        </w:rPr>
        <w:t>運動習慣</w:t>
      </w:r>
      <w:r w:rsidRPr="003F30E9">
        <w:rPr>
          <w:rFonts w:hAnsi="メイリオ" w:hint="eastAsia"/>
          <w:sz w:val="22"/>
        </w:rPr>
        <w:t>を</w:t>
      </w:r>
      <w:r w:rsidR="00CE0D99" w:rsidRPr="003F30E9">
        <w:rPr>
          <w:rFonts w:hAnsi="メイリオ" w:hint="eastAsia"/>
          <w:sz w:val="22"/>
        </w:rPr>
        <w:t>確立</w:t>
      </w:r>
      <w:r w:rsidRPr="003F30E9">
        <w:rPr>
          <w:rFonts w:hAnsi="メイリオ" w:hint="eastAsia"/>
          <w:sz w:val="22"/>
        </w:rPr>
        <w:t>できるよう</w:t>
      </w:r>
      <w:r w:rsidR="00CE0D99" w:rsidRPr="003F30E9">
        <w:rPr>
          <w:rFonts w:hAnsi="メイリオ" w:hint="eastAsia"/>
          <w:sz w:val="22"/>
        </w:rPr>
        <w:t>、体育の授業や運動部活動</w:t>
      </w:r>
      <w:r w:rsidRPr="003F30E9">
        <w:rPr>
          <w:rFonts w:hAnsi="メイリオ" w:hint="eastAsia"/>
          <w:sz w:val="22"/>
        </w:rPr>
        <w:t>をはじめとする</w:t>
      </w:r>
      <w:r w:rsidR="00CE0D99" w:rsidRPr="003F30E9">
        <w:rPr>
          <w:rFonts w:hAnsi="メイリオ" w:hint="eastAsia"/>
          <w:sz w:val="22"/>
        </w:rPr>
        <w:t>体育活動</w:t>
      </w:r>
      <w:r w:rsidR="0073497E" w:rsidRPr="003F30E9">
        <w:rPr>
          <w:rFonts w:hAnsi="メイリオ" w:hint="eastAsia"/>
          <w:sz w:val="22"/>
        </w:rPr>
        <w:t>を</w:t>
      </w:r>
      <w:r w:rsidR="00CE0D99" w:rsidRPr="003F30E9">
        <w:rPr>
          <w:rFonts w:hAnsi="メイリオ" w:hint="eastAsia"/>
          <w:sz w:val="22"/>
        </w:rPr>
        <w:t>通</w:t>
      </w:r>
      <w:r w:rsidR="0073497E" w:rsidRPr="003F30E9">
        <w:rPr>
          <w:rFonts w:hAnsi="メイリオ" w:hint="eastAsia"/>
          <w:sz w:val="22"/>
        </w:rPr>
        <w:t>した</w:t>
      </w:r>
      <w:r w:rsidR="00CE0D99" w:rsidRPr="003F30E9">
        <w:rPr>
          <w:rFonts w:hAnsi="メイリオ" w:hint="eastAsia"/>
          <w:sz w:val="22"/>
        </w:rPr>
        <w:t>取組み</w:t>
      </w:r>
      <w:r w:rsidR="00AF362B">
        <w:rPr>
          <w:rFonts w:hAnsi="メイリオ" w:hint="eastAsia"/>
          <w:sz w:val="22"/>
        </w:rPr>
        <w:t>を</w:t>
      </w:r>
      <w:r w:rsidR="0073497E" w:rsidRPr="003F30E9">
        <w:rPr>
          <w:rFonts w:hAnsi="メイリオ" w:hint="eastAsia"/>
          <w:sz w:val="22"/>
        </w:rPr>
        <w:t>充実</w:t>
      </w:r>
      <w:r w:rsidR="00AF362B">
        <w:rPr>
          <w:rFonts w:hAnsi="メイリオ" w:hint="eastAsia"/>
          <w:sz w:val="22"/>
        </w:rPr>
        <w:t>させます。また、運動への興味・関心を</w:t>
      </w:r>
      <w:r w:rsidR="00CE0D99" w:rsidRPr="003F30E9">
        <w:rPr>
          <w:rFonts w:hAnsi="メイリオ" w:hint="eastAsia"/>
          <w:sz w:val="22"/>
        </w:rPr>
        <w:t>向上</w:t>
      </w:r>
      <w:r w:rsidR="00AF362B">
        <w:rPr>
          <w:rFonts w:hAnsi="メイリオ" w:hint="eastAsia"/>
          <w:sz w:val="22"/>
        </w:rPr>
        <w:t>させる</w:t>
      </w:r>
      <w:r w:rsidR="00CE0D99" w:rsidRPr="003F30E9">
        <w:rPr>
          <w:rFonts w:hAnsi="メイリオ" w:hint="eastAsia"/>
          <w:sz w:val="22"/>
        </w:rPr>
        <w:t>ため、現役アスリートの指導によるスポーツ教室の開催</w:t>
      </w:r>
      <w:r w:rsidR="0073497E" w:rsidRPr="003F30E9">
        <w:rPr>
          <w:rFonts w:hAnsi="メイリオ" w:hint="eastAsia"/>
          <w:sz w:val="22"/>
        </w:rPr>
        <w:t>等</w:t>
      </w:r>
      <w:r w:rsidR="00CE0D99" w:rsidRPr="003F30E9">
        <w:rPr>
          <w:rFonts w:hAnsi="メイリオ" w:hint="eastAsia"/>
          <w:sz w:val="22"/>
        </w:rPr>
        <w:t>、スポーツに親しむ機会を充実させます。</w:t>
      </w:r>
    </w:p>
    <w:p w14:paraId="0B1A4E80" w14:textId="77777777" w:rsidR="00CE0D99" w:rsidRPr="003F30E9" w:rsidRDefault="00CE0D99" w:rsidP="009049B3">
      <w:pPr>
        <w:autoSpaceDE w:val="0"/>
        <w:autoSpaceDN w:val="0"/>
        <w:rPr>
          <w:rFonts w:hAnsi="メイリオ"/>
          <w:sz w:val="22"/>
        </w:rPr>
      </w:pPr>
    </w:p>
    <w:p w14:paraId="0B422E9D" w14:textId="7839E5A6" w:rsidR="00CE0D99" w:rsidRPr="003F30E9" w:rsidRDefault="00CE0D99" w:rsidP="006675F0">
      <w:pPr>
        <w:autoSpaceDE w:val="0"/>
        <w:autoSpaceDN w:val="0"/>
        <w:rPr>
          <w:rFonts w:hAnsi="メイリオ"/>
          <w:sz w:val="22"/>
        </w:rPr>
      </w:pPr>
      <w:r w:rsidRPr="003F30E9">
        <w:rPr>
          <w:rFonts w:hAnsi="メイリオ"/>
          <w:sz w:val="22"/>
        </w:rPr>
        <w:t>➤</w:t>
      </w:r>
      <w:bookmarkStart w:id="69" w:name="運動やスポーツによる体力づくりの推進"/>
      <w:r w:rsidRPr="003F30E9">
        <w:rPr>
          <w:rFonts w:hAnsi="メイリオ" w:hint="eastAsia"/>
          <w:sz w:val="22"/>
        </w:rPr>
        <w:t>運動やスポーツによる体力づくりの推進</w:t>
      </w:r>
      <w:bookmarkEnd w:id="69"/>
    </w:p>
    <w:p w14:paraId="5D4A5DD4" w14:textId="629EB71C" w:rsidR="00CE0D99" w:rsidRPr="003F30E9" w:rsidRDefault="00D8784A"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子どもたちが確かな体力を身につけることができるよう、外部指導者等の積極的な活用やICTを活用した</w:t>
      </w:r>
      <w:r w:rsidR="00540491" w:rsidRPr="003F30E9">
        <w:rPr>
          <w:rFonts w:hAnsi="メイリオ" w:hint="eastAsia"/>
          <w:sz w:val="22"/>
        </w:rPr>
        <w:t>体力づくり</w:t>
      </w:r>
      <w:r w:rsidRPr="003F30E9">
        <w:rPr>
          <w:rFonts w:hAnsi="メイリオ" w:hint="eastAsia"/>
          <w:sz w:val="22"/>
        </w:rPr>
        <w:t>等、各学校における運動・スポーツ環境</w:t>
      </w:r>
      <w:r w:rsidR="00591606" w:rsidRPr="003F30E9">
        <w:rPr>
          <w:rFonts w:hAnsi="メイリオ" w:hint="eastAsia"/>
          <w:sz w:val="22"/>
        </w:rPr>
        <w:t>を</w:t>
      </w:r>
      <w:r w:rsidRPr="003F30E9">
        <w:rPr>
          <w:rFonts w:hAnsi="メイリオ" w:hint="eastAsia"/>
          <w:sz w:val="22"/>
        </w:rPr>
        <w:t>充実</w:t>
      </w:r>
      <w:r w:rsidR="00591606" w:rsidRPr="003F30E9">
        <w:rPr>
          <w:rFonts w:hAnsi="メイリオ" w:hint="eastAsia"/>
          <w:sz w:val="22"/>
        </w:rPr>
        <w:t>させます。</w:t>
      </w:r>
    </w:p>
    <w:p w14:paraId="3878B3EC" w14:textId="41003034" w:rsidR="00B5374F" w:rsidRPr="003F30E9" w:rsidRDefault="00B5374F" w:rsidP="006675F0">
      <w:pPr>
        <w:autoSpaceDE w:val="0"/>
        <w:autoSpaceDN w:val="0"/>
        <w:rPr>
          <w:rFonts w:hAnsi="メイリオ"/>
          <w:sz w:val="22"/>
        </w:rPr>
      </w:pPr>
    </w:p>
    <w:p w14:paraId="099B4253" w14:textId="77777777" w:rsidR="00CE0D99" w:rsidRPr="003F30E9" w:rsidRDefault="00CE0D99" w:rsidP="006675F0">
      <w:pPr>
        <w:autoSpaceDE w:val="0"/>
        <w:autoSpaceDN w:val="0"/>
        <w:rPr>
          <w:rFonts w:hAnsi="メイリオ"/>
          <w:sz w:val="22"/>
          <w:bdr w:val="single" w:sz="4" w:space="0" w:color="auto"/>
        </w:rPr>
      </w:pPr>
      <w:r w:rsidRPr="003F30E9">
        <w:rPr>
          <w:rFonts w:hAnsi="メイリオ" w:hint="eastAsia"/>
          <w:sz w:val="22"/>
          <w:bdr w:val="single" w:sz="4" w:space="0" w:color="auto"/>
        </w:rPr>
        <w:t>重点取組⑪｜健康を保持・増進する生活習慣づくりの推進</w:t>
      </w:r>
    </w:p>
    <w:p w14:paraId="244C189C" w14:textId="77777777" w:rsidR="00CE0D99" w:rsidRPr="003F30E9" w:rsidRDefault="00CE0D99" w:rsidP="006675F0">
      <w:pPr>
        <w:autoSpaceDE w:val="0"/>
        <w:autoSpaceDN w:val="0"/>
        <w:rPr>
          <w:rFonts w:hAnsi="メイリオ"/>
          <w:sz w:val="22"/>
        </w:rPr>
      </w:pPr>
      <w:r w:rsidRPr="003F30E9">
        <w:rPr>
          <w:rFonts w:hAnsi="メイリオ"/>
          <w:sz w:val="22"/>
        </w:rPr>
        <w:t>➤</w:t>
      </w:r>
      <w:bookmarkStart w:id="70" w:name="健康課題への理解を深める健康教育の充実"/>
      <w:r w:rsidRPr="003F30E9">
        <w:rPr>
          <w:rFonts w:hAnsi="メイリオ" w:hint="eastAsia"/>
          <w:sz w:val="22"/>
        </w:rPr>
        <w:t>健康課題への理解を深める健康教育の充実</w:t>
      </w:r>
      <w:bookmarkEnd w:id="70"/>
    </w:p>
    <w:p w14:paraId="6B28F69B" w14:textId="5AB05A7B" w:rsidR="00CE0D99" w:rsidRPr="003F30E9" w:rsidRDefault="00CE0D99" w:rsidP="006675F0">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子どもたちが心の健康、生活習慣病、薬物乱用</w:t>
      </w:r>
      <w:r w:rsidR="00080EA2" w:rsidRPr="003F30E9">
        <w:rPr>
          <w:rFonts w:hAnsi="メイリオ" w:hint="eastAsia"/>
          <w:sz w:val="22"/>
        </w:rPr>
        <w:t>等の依存症対策</w:t>
      </w:r>
      <w:r w:rsidRPr="003F30E9">
        <w:rPr>
          <w:rFonts w:hAnsi="メイリオ" w:hint="eastAsia"/>
          <w:sz w:val="22"/>
        </w:rPr>
        <w:t>、アレルギー疾患や感染症等をはじめとする健康課題への理解を深め、健康的なライフスタイルを身につけることができるよう、学校における実践的な保健計画の策定を促進す</w:t>
      </w:r>
      <w:r w:rsidR="00AF362B">
        <w:rPr>
          <w:rFonts w:hAnsi="メイリオ" w:hint="eastAsia"/>
          <w:sz w:val="22"/>
        </w:rPr>
        <w:t>るとともに、医療分野をはじめとする各分野との連携による健康教育を</w:t>
      </w:r>
      <w:r w:rsidRPr="003F30E9">
        <w:rPr>
          <w:rFonts w:hAnsi="メイリオ" w:hint="eastAsia"/>
          <w:sz w:val="22"/>
        </w:rPr>
        <w:t>充実</w:t>
      </w:r>
      <w:r w:rsidR="00AF362B">
        <w:rPr>
          <w:rFonts w:hAnsi="メイリオ" w:hint="eastAsia"/>
          <w:sz w:val="22"/>
        </w:rPr>
        <w:t>させます</w:t>
      </w:r>
      <w:r w:rsidRPr="003F30E9">
        <w:rPr>
          <w:rFonts w:hAnsi="メイリオ" w:hint="eastAsia"/>
          <w:sz w:val="22"/>
        </w:rPr>
        <w:t>。</w:t>
      </w:r>
    </w:p>
    <w:p w14:paraId="50B9EC1C" w14:textId="77777777" w:rsidR="00B5374F" w:rsidRPr="003F30E9" w:rsidRDefault="00B5374F" w:rsidP="006675F0">
      <w:pPr>
        <w:autoSpaceDE w:val="0"/>
        <w:autoSpaceDN w:val="0"/>
        <w:ind w:leftChars="100" w:left="210" w:rightChars="50" w:right="105" w:firstLineChars="100" w:firstLine="220"/>
        <w:rPr>
          <w:rFonts w:hAnsi="メイリオ"/>
          <w:sz w:val="22"/>
        </w:rPr>
      </w:pPr>
    </w:p>
    <w:p w14:paraId="42EBE87E" w14:textId="77777777" w:rsidR="00CE0D99" w:rsidRPr="003F30E9" w:rsidRDefault="00CE0D99" w:rsidP="006675F0">
      <w:pPr>
        <w:autoSpaceDE w:val="0"/>
        <w:autoSpaceDN w:val="0"/>
        <w:rPr>
          <w:rFonts w:hAnsi="メイリオ"/>
          <w:sz w:val="22"/>
        </w:rPr>
      </w:pPr>
      <w:r w:rsidRPr="003F30E9">
        <w:rPr>
          <w:rFonts w:hAnsi="メイリオ"/>
          <w:sz w:val="22"/>
        </w:rPr>
        <w:t>➤</w:t>
      </w:r>
      <w:bookmarkStart w:id="71" w:name="地域・家庭・学校医等と連携した健康づくりの推進"/>
      <w:r w:rsidRPr="003F30E9">
        <w:rPr>
          <w:rFonts w:hAnsi="メイリオ" w:hint="eastAsia"/>
          <w:sz w:val="22"/>
        </w:rPr>
        <w:t>地域・家庭・学校医等と連携した健康づくりの推進</w:t>
      </w:r>
      <w:bookmarkEnd w:id="71"/>
    </w:p>
    <w:p w14:paraId="278B14C8" w14:textId="0D807F00" w:rsidR="006675F0" w:rsidRPr="003F30E9" w:rsidRDefault="00CE0D99" w:rsidP="00591606">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子どもたちが自身の健康を保持・増進</w:t>
      </w:r>
      <w:r w:rsidR="00492E99" w:rsidRPr="003F30E9">
        <w:rPr>
          <w:rFonts w:hAnsi="メイリオ" w:hint="eastAsia"/>
          <w:sz w:val="22"/>
        </w:rPr>
        <w:t>することが</w:t>
      </w:r>
      <w:r w:rsidRPr="003F30E9">
        <w:rPr>
          <w:rFonts w:hAnsi="メイリオ" w:hint="eastAsia"/>
          <w:sz w:val="22"/>
        </w:rPr>
        <w:t>できるよう、養護教諭・栄養教諭を中心に全教職員が連携・協力して校内組織</w:t>
      </w:r>
      <w:r w:rsidR="00B301BD">
        <w:rPr>
          <w:rFonts w:hAnsi="メイリオ" w:hint="eastAsia"/>
          <w:sz w:val="22"/>
        </w:rPr>
        <w:t>を</w:t>
      </w:r>
      <w:r w:rsidR="00B301BD" w:rsidRPr="003F30E9">
        <w:rPr>
          <w:rFonts w:hAnsi="メイリオ" w:hint="eastAsia"/>
          <w:sz w:val="22"/>
        </w:rPr>
        <w:t>充実</w:t>
      </w:r>
      <w:r w:rsidR="00B301BD">
        <w:rPr>
          <w:rFonts w:hAnsi="メイリオ" w:hint="eastAsia"/>
          <w:sz w:val="22"/>
        </w:rPr>
        <w:t>させる</w:t>
      </w:r>
      <w:r w:rsidR="00B301BD" w:rsidRPr="003F30E9">
        <w:rPr>
          <w:rFonts w:hAnsi="メイリオ" w:hint="eastAsia"/>
          <w:sz w:val="22"/>
        </w:rPr>
        <w:t>とともに</w:t>
      </w:r>
      <w:r w:rsidRPr="003F30E9">
        <w:rPr>
          <w:rFonts w:hAnsi="メイリオ" w:hint="eastAsia"/>
          <w:sz w:val="22"/>
        </w:rPr>
        <w:t>、学校教育活動全体を通して、地域・家庭・学校医等と連携しながら、食育、歯や口腔のケアな</w:t>
      </w:r>
      <w:r w:rsidR="00AF362B">
        <w:rPr>
          <w:rFonts w:hAnsi="メイリオ" w:hint="eastAsia"/>
          <w:sz w:val="22"/>
        </w:rPr>
        <w:t>ど基本的な生活習慣の定着をはじめとする健康づくり・学校保健活動を</w:t>
      </w:r>
      <w:r w:rsidRPr="003F30E9">
        <w:rPr>
          <w:rFonts w:hAnsi="メイリオ" w:hint="eastAsia"/>
          <w:sz w:val="22"/>
        </w:rPr>
        <w:t>充実</w:t>
      </w:r>
      <w:r w:rsidR="00AF362B">
        <w:rPr>
          <w:rFonts w:hAnsi="メイリオ" w:hint="eastAsia"/>
          <w:sz w:val="22"/>
        </w:rPr>
        <w:t>させます</w:t>
      </w:r>
      <w:r w:rsidRPr="003F30E9">
        <w:rPr>
          <w:rFonts w:hAnsi="メイリオ" w:hint="eastAsia"/>
          <w:sz w:val="22"/>
        </w:rPr>
        <w:t>。</w:t>
      </w:r>
    </w:p>
    <w:p w14:paraId="6D35D189" w14:textId="77777777" w:rsidR="00CE0D99" w:rsidRPr="003F30E9" w:rsidRDefault="00CE0D99" w:rsidP="006675F0">
      <w:pPr>
        <w:autoSpaceDE w:val="0"/>
        <w:autoSpaceDN w:val="0"/>
        <w:ind w:firstLineChars="100" w:firstLine="220"/>
        <w:rPr>
          <w:rFonts w:hAnsi="メイリオ"/>
          <w:sz w:val="22"/>
        </w:rPr>
      </w:pPr>
      <w:r w:rsidRPr="003F30E9">
        <w:rPr>
          <w:rFonts w:hAnsi="メイリオ"/>
          <w:sz w:val="22"/>
        </w:rPr>
        <w:br w:type="page"/>
      </w:r>
    </w:p>
    <w:p w14:paraId="44B46D1B"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72" w:name="_Toc116464612"/>
      <w:bookmarkStart w:id="73" w:name="_Toc118221911"/>
      <w:bookmarkStart w:id="74" w:name="_Toc120012089"/>
      <w:r w:rsidRPr="003F30E9">
        <w:rPr>
          <w:rFonts w:hAnsi="メイリオ" w:cstheme="majorBidi" w:hint="eastAsia"/>
          <w:b/>
          <w:bCs/>
          <w:color w:val="000000" w:themeColor="text1"/>
          <w:sz w:val="28"/>
          <w:szCs w:val="32"/>
        </w:rPr>
        <w:lastRenderedPageBreak/>
        <w:t>基本方針３　将来をみすえた自主性・自立性の育成</w:t>
      </w:r>
      <w:bookmarkEnd w:id="72"/>
      <w:bookmarkEnd w:id="73"/>
      <w:bookmarkEnd w:id="74"/>
    </w:p>
    <w:p w14:paraId="58CA73DB" w14:textId="77777777" w:rsidR="00CE0D99" w:rsidRPr="003F30E9"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3F30E9">
        <w:rPr>
          <w:rFonts w:hint="eastAsia"/>
          <w:b/>
          <w:bCs/>
          <w:color w:val="FFFFFF" w:themeColor="background1"/>
          <w:sz w:val="22"/>
          <w:shd w:val="clear" w:color="auto" w:fill="000000" w:themeFill="text1"/>
        </w:rPr>
        <w:t>（１）方向性</w:t>
      </w:r>
      <w:r w:rsidRPr="003F30E9">
        <w:rPr>
          <w:b/>
          <w:bCs/>
          <w:color w:val="FFFFFF" w:themeColor="background1"/>
          <w:sz w:val="22"/>
          <w:shd w:val="clear" w:color="auto" w:fill="000000" w:themeFill="text1"/>
        </w:rPr>
        <w:tab/>
      </w:r>
      <w:r w:rsidRPr="003F30E9">
        <w:rPr>
          <w:b/>
          <w:bCs/>
          <w:color w:val="FFFFFF" w:themeColor="background1"/>
          <w:sz w:val="22"/>
          <w:shd w:val="clear" w:color="auto" w:fill="000000" w:themeFill="text1"/>
        </w:rPr>
        <w:tab/>
      </w:r>
    </w:p>
    <w:p w14:paraId="639AFFC1" w14:textId="313B4526" w:rsidR="00591606" w:rsidRPr="003F30E9" w:rsidRDefault="00591606" w:rsidP="00591606">
      <w:pPr>
        <w:autoSpaceDE w:val="0"/>
        <w:autoSpaceDN w:val="0"/>
        <w:ind w:leftChars="100" w:left="210" w:rightChars="50" w:right="105" w:firstLineChars="100" w:firstLine="220"/>
        <w:rPr>
          <w:rFonts w:hAnsi="メイリオ"/>
          <w:sz w:val="22"/>
        </w:rPr>
      </w:pPr>
      <w:r w:rsidRPr="003F30E9">
        <w:rPr>
          <w:rFonts w:hAnsi="メイリオ" w:hint="eastAsia"/>
          <w:sz w:val="22"/>
        </w:rPr>
        <w:t>ライフスタイルの変化や、地域のつながりの希薄化を背景に、家庭や地域の教育力の低下が懸念される中、就学前の子どもたちが生涯にわたる人格形成の基礎となる人間性や意欲、生活習慣等を身につけることをめざします。そのため、幼稚園や保育園、認定こども園等の教育機能を向上させ、</w:t>
      </w:r>
      <w:r w:rsidR="00AF362B">
        <w:rPr>
          <w:rFonts w:hAnsi="メイリオ" w:hint="eastAsia"/>
          <w:sz w:val="22"/>
        </w:rPr>
        <w:t>幼児教育を</w:t>
      </w:r>
      <w:r w:rsidRPr="003F30E9">
        <w:rPr>
          <w:rFonts w:hAnsi="メイリオ" w:hint="eastAsia"/>
          <w:sz w:val="22"/>
        </w:rPr>
        <w:t>充実</w:t>
      </w:r>
      <w:r w:rsidR="00AF362B">
        <w:rPr>
          <w:rFonts w:hAnsi="メイリオ" w:hint="eastAsia"/>
          <w:sz w:val="22"/>
        </w:rPr>
        <w:t>させます</w:t>
      </w:r>
      <w:r w:rsidRPr="003F30E9">
        <w:rPr>
          <w:rFonts w:hAnsi="メイリオ" w:hint="eastAsia"/>
          <w:sz w:val="22"/>
        </w:rPr>
        <w:t>。</w:t>
      </w:r>
    </w:p>
    <w:p w14:paraId="4C52753D" w14:textId="77777777" w:rsidR="00591606" w:rsidRPr="003F30E9" w:rsidRDefault="00591606" w:rsidP="00591606">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591606" w:rsidRPr="003F30E9" w14:paraId="36152B8D" w14:textId="77777777" w:rsidTr="00235AC0">
        <w:tc>
          <w:tcPr>
            <w:tcW w:w="3628" w:type="dxa"/>
            <w:tcBorders>
              <w:top w:val="single" w:sz="4" w:space="0" w:color="auto"/>
              <w:left w:val="single" w:sz="4" w:space="0" w:color="auto"/>
              <w:bottom w:val="single" w:sz="4" w:space="0" w:color="auto"/>
              <w:right w:val="single" w:sz="4" w:space="0" w:color="auto"/>
            </w:tcBorders>
          </w:tcPr>
          <w:p w14:paraId="1268951B" w14:textId="77777777" w:rsidR="00591606" w:rsidRPr="003F30E9" w:rsidRDefault="00591606" w:rsidP="00235AC0">
            <w:pPr>
              <w:autoSpaceDE w:val="0"/>
              <w:autoSpaceDN w:val="0"/>
              <w:spacing w:line="28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512CEE85" w14:textId="77777777" w:rsidR="00591606" w:rsidRPr="003F30E9" w:rsidRDefault="00591606" w:rsidP="00235AC0">
            <w:pPr>
              <w:autoSpaceDE w:val="0"/>
              <w:autoSpaceDN w:val="0"/>
              <w:spacing w:line="280" w:lineRule="exact"/>
              <w:jc w:val="center"/>
              <w:rPr>
                <w:rFonts w:hAnsi="メイリオ"/>
                <w:b/>
                <w:sz w:val="22"/>
              </w:rPr>
            </w:pPr>
          </w:p>
        </w:tc>
        <w:tc>
          <w:tcPr>
            <w:tcW w:w="222" w:type="dxa"/>
            <w:tcBorders>
              <w:right w:val="single" w:sz="4" w:space="0" w:color="auto"/>
            </w:tcBorders>
          </w:tcPr>
          <w:p w14:paraId="43C7499F" w14:textId="77777777" w:rsidR="00591606" w:rsidRPr="003F30E9" w:rsidRDefault="00591606" w:rsidP="00235AC0">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F60226A" w14:textId="77777777" w:rsidR="00591606" w:rsidRPr="003F30E9" w:rsidRDefault="00591606" w:rsidP="00235AC0">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591606" w:rsidRPr="003F30E9" w14:paraId="3DD4F7EC" w14:textId="77777777" w:rsidTr="00235AC0">
        <w:tc>
          <w:tcPr>
            <w:tcW w:w="3628" w:type="dxa"/>
            <w:vMerge w:val="restart"/>
            <w:tcBorders>
              <w:left w:val="nil"/>
              <w:right w:val="nil"/>
            </w:tcBorders>
            <w:shd w:val="clear" w:color="auto" w:fill="auto"/>
          </w:tcPr>
          <w:p w14:paraId="6534A167" w14:textId="2139D609" w:rsidR="00591606" w:rsidRPr="003F30E9" w:rsidRDefault="00710239" w:rsidP="00591606">
            <w:pPr>
              <w:numPr>
                <w:ilvl w:val="0"/>
                <w:numId w:val="18"/>
              </w:numPr>
              <w:autoSpaceDE w:val="0"/>
              <w:autoSpaceDN w:val="0"/>
              <w:spacing w:line="280" w:lineRule="exact"/>
              <w:rPr>
                <w:rFonts w:hAnsi="メイリオ"/>
                <w:sz w:val="22"/>
              </w:rPr>
            </w:pPr>
            <w:r>
              <w:rPr>
                <w:rFonts w:cs="Arial" w:hint="eastAsia"/>
                <w:iCs/>
                <w:kern w:val="24"/>
                <w:sz w:val="22"/>
              </w:rPr>
              <w:t>人格形成の基礎を培う</w:t>
            </w:r>
            <w:r w:rsidR="00591606" w:rsidRPr="003F30E9">
              <w:rPr>
                <w:rFonts w:cs="Arial" w:hint="eastAsia"/>
                <w:iCs/>
                <w:kern w:val="24"/>
                <w:sz w:val="22"/>
              </w:rPr>
              <w:t>幼児教育の充実</w:t>
            </w:r>
          </w:p>
        </w:tc>
        <w:tc>
          <w:tcPr>
            <w:tcW w:w="222" w:type="dxa"/>
            <w:tcBorders>
              <w:left w:val="nil"/>
              <w:bottom w:val="single" w:sz="12" w:space="0" w:color="auto"/>
              <w:right w:val="nil"/>
            </w:tcBorders>
            <w:shd w:val="clear" w:color="auto" w:fill="auto"/>
          </w:tcPr>
          <w:p w14:paraId="2F20DCD0" w14:textId="77777777" w:rsidR="00591606" w:rsidRPr="003F30E9" w:rsidRDefault="00591606" w:rsidP="00235AC0">
            <w:pPr>
              <w:autoSpaceDE w:val="0"/>
              <w:autoSpaceDN w:val="0"/>
              <w:spacing w:line="280" w:lineRule="exact"/>
              <w:rPr>
                <w:rFonts w:hAnsi="メイリオ"/>
                <w:sz w:val="22"/>
              </w:rPr>
            </w:pPr>
          </w:p>
        </w:tc>
        <w:tc>
          <w:tcPr>
            <w:tcW w:w="222" w:type="dxa"/>
            <w:tcBorders>
              <w:left w:val="nil"/>
              <w:bottom w:val="single" w:sz="12" w:space="0" w:color="auto"/>
              <w:right w:val="nil"/>
            </w:tcBorders>
            <w:shd w:val="clear" w:color="auto" w:fill="auto"/>
          </w:tcPr>
          <w:p w14:paraId="1AC3DCB9" w14:textId="77777777" w:rsidR="00591606" w:rsidRPr="003F30E9" w:rsidRDefault="00591606" w:rsidP="00235AC0">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66F771C8" w14:textId="4BAFCDEB" w:rsidR="00591606" w:rsidRPr="003F30E9" w:rsidRDefault="00591606" w:rsidP="00235AC0">
            <w:pPr>
              <w:autoSpaceDE w:val="0"/>
              <w:autoSpaceDN w:val="0"/>
              <w:spacing w:line="280" w:lineRule="exact"/>
              <w:rPr>
                <w:rFonts w:hAnsi="メイリオ"/>
                <w:sz w:val="22"/>
              </w:rPr>
            </w:pPr>
            <w:r w:rsidRPr="003F30E9">
              <w:rPr>
                <w:rFonts w:hAnsi="メイリオ"/>
                <w:sz w:val="22"/>
              </w:rPr>
              <w:fldChar w:fldCharType="begin"/>
            </w:r>
            <w:r w:rsidRPr="003F30E9">
              <w:rPr>
                <w:rFonts w:hAnsi="メイリオ"/>
                <w:sz w:val="22"/>
              </w:rPr>
              <w:instrText xml:space="preserve"> REF 人格形成の基礎を培う幼児期における学びの質の向上 \h </w:instrText>
            </w:r>
            <w:r w:rsidR="003F30E9" w:rsidRPr="003F30E9">
              <w:rPr>
                <w:rFonts w:hAnsi="メイリオ"/>
                <w:sz w:val="22"/>
              </w:rPr>
              <w:instrText xml:space="preserve"> \* MERGEFORMAT </w:instrText>
            </w:r>
            <w:r w:rsidRPr="003F30E9">
              <w:rPr>
                <w:rFonts w:hAnsi="メイリオ"/>
                <w:sz w:val="22"/>
              </w:rPr>
            </w:r>
            <w:r w:rsidRPr="003F30E9">
              <w:rPr>
                <w:rFonts w:hAnsi="メイリオ"/>
                <w:sz w:val="22"/>
              </w:rPr>
              <w:fldChar w:fldCharType="separate"/>
            </w:r>
            <w:r w:rsidR="00EE03E9" w:rsidRPr="003F30E9">
              <w:rPr>
                <w:rFonts w:hAnsi="メイリオ" w:hint="eastAsia"/>
                <w:sz w:val="22"/>
              </w:rPr>
              <w:t>幼児期における学びの質の向上</w:t>
            </w:r>
            <w:r w:rsidRPr="003F30E9">
              <w:rPr>
                <w:rFonts w:hAnsi="メイリオ"/>
                <w:sz w:val="22"/>
              </w:rPr>
              <w:fldChar w:fldCharType="end"/>
            </w:r>
          </w:p>
        </w:tc>
      </w:tr>
      <w:tr w:rsidR="00591606" w:rsidRPr="003F30E9" w14:paraId="491B5514" w14:textId="77777777" w:rsidTr="00235AC0">
        <w:tc>
          <w:tcPr>
            <w:tcW w:w="3628" w:type="dxa"/>
            <w:vMerge/>
            <w:tcBorders>
              <w:left w:val="nil"/>
              <w:right w:val="nil"/>
            </w:tcBorders>
            <w:shd w:val="clear" w:color="auto" w:fill="auto"/>
          </w:tcPr>
          <w:p w14:paraId="2E37F2A6" w14:textId="77777777" w:rsidR="00591606" w:rsidRPr="003F30E9" w:rsidRDefault="00591606" w:rsidP="00235AC0">
            <w:pPr>
              <w:autoSpaceDE w:val="0"/>
              <w:autoSpaceDN w:val="0"/>
              <w:spacing w:line="280" w:lineRule="exact"/>
              <w:rPr>
                <w:rFonts w:hAnsi="メイリオ"/>
                <w:sz w:val="22"/>
              </w:rPr>
            </w:pPr>
          </w:p>
        </w:tc>
        <w:tc>
          <w:tcPr>
            <w:tcW w:w="222" w:type="dxa"/>
            <w:tcBorders>
              <w:top w:val="single" w:sz="12" w:space="0" w:color="auto"/>
              <w:left w:val="nil"/>
              <w:right w:val="nil"/>
            </w:tcBorders>
            <w:shd w:val="clear" w:color="auto" w:fill="auto"/>
            <w:vAlign w:val="center"/>
          </w:tcPr>
          <w:p w14:paraId="3364A2F2" w14:textId="77777777" w:rsidR="00591606" w:rsidRPr="003F30E9" w:rsidRDefault="00591606" w:rsidP="00235AC0">
            <w:pPr>
              <w:autoSpaceDE w:val="0"/>
              <w:autoSpaceDN w:val="0"/>
              <w:spacing w:line="280" w:lineRule="exact"/>
              <w:rPr>
                <w:rFonts w:hAnsi="メイリオ"/>
                <w:sz w:val="22"/>
              </w:rPr>
            </w:pPr>
          </w:p>
        </w:tc>
        <w:tc>
          <w:tcPr>
            <w:tcW w:w="222" w:type="dxa"/>
            <w:tcBorders>
              <w:top w:val="single" w:sz="12" w:space="0" w:color="auto"/>
              <w:left w:val="nil"/>
              <w:right w:val="nil"/>
            </w:tcBorders>
            <w:shd w:val="clear" w:color="auto" w:fill="auto"/>
            <w:vAlign w:val="center"/>
          </w:tcPr>
          <w:p w14:paraId="36CBF32F" w14:textId="77777777" w:rsidR="00591606" w:rsidRPr="003F30E9" w:rsidRDefault="00591606" w:rsidP="00235AC0">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493D20AC" w14:textId="77777777" w:rsidR="00591606" w:rsidRPr="003F30E9" w:rsidRDefault="00591606" w:rsidP="00235AC0">
            <w:pPr>
              <w:autoSpaceDE w:val="0"/>
              <w:autoSpaceDN w:val="0"/>
              <w:spacing w:line="280" w:lineRule="exact"/>
              <w:rPr>
                <w:rFonts w:hAnsi="メイリオ"/>
                <w:sz w:val="22"/>
              </w:rPr>
            </w:pPr>
          </w:p>
        </w:tc>
      </w:tr>
    </w:tbl>
    <w:p w14:paraId="389BBE00" w14:textId="77777777" w:rsidR="00591606" w:rsidRPr="003F30E9" w:rsidRDefault="00591606" w:rsidP="00591606">
      <w:pPr>
        <w:autoSpaceDE w:val="0"/>
        <w:autoSpaceDN w:val="0"/>
        <w:rPr>
          <w:sz w:val="22"/>
        </w:rPr>
      </w:pPr>
    </w:p>
    <w:p w14:paraId="4090FAF4" w14:textId="1062A8C0" w:rsidR="00CE0D99" w:rsidRPr="003F30E9" w:rsidRDefault="004F5D90" w:rsidP="00E15B67">
      <w:pPr>
        <w:autoSpaceDE w:val="0"/>
        <w:autoSpaceDN w:val="0"/>
        <w:ind w:leftChars="100" w:left="210" w:rightChars="50" w:right="105" w:firstLineChars="100" w:firstLine="220"/>
        <w:rPr>
          <w:sz w:val="22"/>
        </w:rPr>
      </w:pPr>
      <w:r w:rsidRPr="003F30E9">
        <w:rPr>
          <w:rFonts w:hint="eastAsia"/>
          <w:sz w:val="22"/>
        </w:rPr>
        <w:t>将来にわたる持続可能な社会の担い手として、子どもたちが自身の個性や特性を把握し、「好きなこと」「興味があること」などを社会の中で活かすことができるよう、夢や志を持って挑戦し続ける力を身につけることをめざします。そのため、幼稚園・小学校・中学校・高校・支援学校を通して様々な主体との協働により、実社会とつながる</w:t>
      </w:r>
      <w:r w:rsidR="00CE0D99" w:rsidRPr="003F30E9">
        <w:rPr>
          <w:rFonts w:hint="eastAsia"/>
          <w:sz w:val="22"/>
        </w:rPr>
        <w:t>キャリア教育</w:t>
      </w:r>
      <w:r w:rsidR="00CE0D99" w:rsidRPr="003F30E9">
        <w:rPr>
          <w:sz w:val="22"/>
          <w:vertAlign w:val="superscript"/>
        </w:rPr>
        <w:footnoteReference w:id="20"/>
      </w:r>
      <w:r w:rsidR="00CE0D99" w:rsidRPr="003F30E9">
        <w:rPr>
          <w:rFonts w:hint="eastAsia"/>
          <w:sz w:val="22"/>
        </w:rPr>
        <w:t>を</w:t>
      </w:r>
      <w:r w:rsidR="00AF362B">
        <w:rPr>
          <w:rFonts w:hint="eastAsia"/>
          <w:sz w:val="22"/>
        </w:rPr>
        <w:t>一貫して推進することにより、粘り強くあきらめない自主性・自立性を</w:t>
      </w:r>
      <w:r w:rsidR="00CE0D99" w:rsidRPr="003F30E9">
        <w:rPr>
          <w:rFonts w:hint="eastAsia"/>
          <w:sz w:val="22"/>
        </w:rPr>
        <w:t>育成</w:t>
      </w:r>
      <w:r w:rsidR="00AF362B">
        <w:rPr>
          <w:rFonts w:hint="eastAsia"/>
          <w:sz w:val="22"/>
        </w:rPr>
        <w:t>します。</w:t>
      </w:r>
    </w:p>
    <w:p w14:paraId="14F847A6" w14:textId="77777777" w:rsidR="00CE0D99" w:rsidRPr="003F30E9" w:rsidRDefault="00CE0D99" w:rsidP="009049B3">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0521A" w:rsidRPr="003F30E9" w14:paraId="0DB537F0" w14:textId="77777777" w:rsidTr="00B054BA">
        <w:tc>
          <w:tcPr>
            <w:tcW w:w="3628" w:type="dxa"/>
            <w:tcBorders>
              <w:top w:val="single" w:sz="4" w:space="0" w:color="auto"/>
              <w:left w:val="single" w:sz="4" w:space="0" w:color="auto"/>
              <w:bottom w:val="single" w:sz="4" w:space="0" w:color="auto"/>
              <w:right w:val="single" w:sz="4" w:space="0" w:color="auto"/>
            </w:tcBorders>
          </w:tcPr>
          <w:p w14:paraId="13E15917" w14:textId="77777777" w:rsidR="00CE0D99" w:rsidRPr="003F30E9" w:rsidRDefault="00CE0D99" w:rsidP="00CE0D99">
            <w:pPr>
              <w:autoSpaceDE w:val="0"/>
              <w:autoSpaceDN w:val="0"/>
              <w:spacing w:line="320" w:lineRule="exact"/>
              <w:jc w:val="center"/>
              <w:rPr>
                <w:rFonts w:hAnsi="メイリオ"/>
                <w:b/>
                <w:sz w:val="22"/>
              </w:rPr>
            </w:pPr>
            <w:r w:rsidRPr="003F30E9">
              <w:rPr>
                <w:rFonts w:hAnsi="メイリオ" w:hint="eastAsia"/>
                <w:b/>
                <w:sz w:val="22"/>
              </w:rPr>
              <w:t>重点取組</w:t>
            </w:r>
          </w:p>
        </w:tc>
        <w:tc>
          <w:tcPr>
            <w:tcW w:w="236" w:type="dxa"/>
            <w:tcBorders>
              <w:left w:val="single" w:sz="4" w:space="0" w:color="auto"/>
            </w:tcBorders>
          </w:tcPr>
          <w:p w14:paraId="47237A28" w14:textId="77777777" w:rsidR="00CE0D99" w:rsidRPr="003F30E9" w:rsidRDefault="00CE0D99" w:rsidP="00CE0D99">
            <w:pPr>
              <w:autoSpaceDE w:val="0"/>
              <w:autoSpaceDN w:val="0"/>
              <w:spacing w:line="320" w:lineRule="exact"/>
              <w:jc w:val="center"/>
              <w:rPr>
                <w:rFonts w:hAnsi="メイリオ"/>
                <w:b/>
                <w:sz w:val="22"/>
              </w:rPr>
            </w:pPr>
          </w:p>
        </w:tc>
        <w:tc>
          <w:tcPr>
            <w:tcW w:w="236" w:type="dxa"/>
            <w:tcBorders>
              <w:right w:val="single" w:sz="4" w:space="0" w:color="auto"/>
            </w:tcBorders>
          </w:tcPr>
          <w:p w14:paraId="37123037" w14:textId="77777777" w:rsidR="00CE0D99" w:rsidRPr="003F30E9" w:rsidRDefault="00CE0D99" w:rsidP="00CE0D99">
            <w:pPr>
              <w:autoSpaceDE w:val="0"/>
              <w:autoSpaceDN w:val="0"/>
              <w:spacing w:line="32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FD08618" w14:textId="77777777" w:rsidR="00CE0D99" w:rsidRPr="003F30E9" w:rsidRDefault="00CE0D99" w:rsidP="00CE0D99">
            <w:pPr>
              <w:autoSpaceDE w:val="0"/>
              <w:autoSpaceDN w:val="0"/>
              <w:spacing w:line="320" w:lineRule="exact"/>
              <w:jc w:val="center"/>
              <w:rPr>
                <w:rFonts w:hAnsi="メイリオ"/>
                <w:b/>
                <w:sz w:val="22"/>
              </w:rPr>
            </w:pPr>
            <w:r w:rsidRPr="003F30E9">
              <w:rPr>
                <w:rFonts w:hAnsi="メイリオ" w:hint="eastAsia"/>
                <w:b/>
                <w:sz w:val="22"/>
              </w:rPr>
              <w:t>重点取組達成のための手法</w:t>
            </w:r>
          </w:p>
        </w:tc>
      </w:tr>
      <w:tr w:rsidR="00C0521A" w:rsidRPr="003F30E9" w14:paraId="2D0E1218" w14:textId="77777777" w:rsidTr="00B054BA">
        <w:tc>
          <w:tcPr>
            <w:tcW w:w="3628" w:type="dxa"/>
            <w:vMerge w:val="restart"/>
            <w:tcBorders>
              <w:top w:val="single" w:sz="4" w:space="0" w:color="auto"/>
            </w:tcBorders>
          </w:tcPr>
          <w:p w14:paraId="7C2FB745" w14:textId="77777777" w:rsidR="00CE0D99" w:rsidRPr="003F30E9" w:rsidRDefault="00CE0D99" w:rsidP="00CE0D99">
            <w:pPr>
              <w:numPr>
                <w:ilvl w:val="0"/>
                <w:numId w:val="18"/>
              </w:numPr>
              <w:autoSpaceDE w:val="0"/>
              <w:autoSpaceDN w:val="0"/>
              <w:spacing w:line="320" w:lineRule="exact"/>
              <w:rPr>
                <w:rFonts w:hAnsi="メイリオ"/>
                <w:sz w:val="22"/>
              </w:rPr>
            </w:pPr>
            <w:r w:rsidRPr="003F30E9">
              <w:rPr>
                <w:rFonts w:hint="eastAsia"/>
                <w:sz w:val="22"/>
              </w:rPr>
              <w:t>夢や志を持って粘り強くチャレンジする姿勢の育成</w:t>
            </w:r>
          </w:p>
        </w:tc>
        <w:tc>
          <w:tcPr>
            <w:tcW w:w="236" w:type="dxa"/>
            <w:tcBorders>
              <w:left w:val="nil"/>
              <w:bottom w:val="single" w:sz="12" w:space="0" w:color="auto"/>
              <w:right w:val="nil"/>
            </w:tcBorders>
            <w:shd w:val="clear" w:color="auto" w:fill="auto"/>
            <w:vAlign w:val="center"/>
          </w:tcPr>
          <w:p w14:paraId="4D96BE0A" w14:textId="77777777" w:rsidR="00CE0D99" w:rsidRPr="003F30E9" w:rsidRDefault="00CE0D99" w:rsidP="00CE0D99">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2B0555BC" w14:textId="77777777" w:rsidR="00CE0D99" w:rsidRPr="003F30E9" w:rsidRDefault="00CE0D99" w:rsidP="00CE0D99">
            <w:pPr>
              <w:autoSpaceDE w:val="0"/>
              <w:autoSpaceDN w:val="0"/>
              <w:spacing w:line="320" w:lineRule="exact"/>
              <w:rPr>
                <w:rFonts w:hAnsi="メイリオ"/>
                <w:sz w:val="22"/>
              </w:rPr>
            </w:pPr>
          </w:p>
        </w:tc>
        <w:tc>
          <w:tcPr>
            <w:tcW w:w="5443" w:type="dxa"/>
            <w:vMerge w:val="restart"/>
            <w:tcBorders>
              <w:top w:val="single" w:sz="4" w:space="0" w:color="auto"/>
            </w:tcBorders>
            <w:vAlign w:val="center"/>
          </w:tcPr>
          <w:p w14:paraId="06B6C772" w14:textId="51B79F72" w:rsidR="00CE0D99" w:rsidRPr="003F30E9" w:rsidRDefault="0083297A" w:rsidP="00CE0D99">
            <w:pPr>
              <w:autoSpaceDE w:val="0"/>
              <w:autoSpaceDN w:val="0"/>
              <w:spacing w:line="32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実社会とつながる小中高一貫したキャリア教育の推進</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実社会とつながる幼小中高一貫したキャリア教育の推進</w:t>
            </w:r>
            <w:r w:rsidRPr="003F30E9">
              <w:rPr>
                <w:sz w:val="22"/>
              </w:rPr>
              <w:fldChar w:fldCharType="end"/>
            </w:r>
            <w:r w:rsidRPr="003F30E9">
              <w:rPr>
                <w:rFonts w:hAnsi="メイリオ"/>
                <w:sz w:val="22"/>
              </w:rPr>
              <w:t xml:space="preserve"> </w:t>
            </w:r>
          </w:p>
        </w:tc>
      </w:tr>
      <w:tr w:rsidR="00C0521A" w:rsidRPr="003F30E9" w14:paraId="09618968" w14:textId="77777777" w:rsidTr="00B054BA">
        <w:tc>
          <w:tcPr>
            <w:tcW w:w="3628" w:type="dxa"/>
            <w:vMerge/>
          </w:tcPr>
          <w:p w14:paraId="0FD8E69B" w14:textId="77777777" w:rsidR="00CE0D99" w:rsidRPr="003F30E9" w:rsidRDefault="00CE0D99" w:rsidP="00CE0D99">
            <w:pPr>
              <w:autoSpaceDE w:val="0"/>
              <w:autoSpaceDN w:val="0"/>
              <w:spacing w:line="32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0F139184" w14:textId="77777777" w:rsidR="00CE0D99" w:rsidRPr="003F30E9" w:rsidRDefault="00CE0D99" w:rsidP="00CE0D99">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7CC23A2F" w14:textId="77777777" w:rsidR="00CE0D99" w:rsidRPr="003F30E9" w:rsidRDefault="00CE0D99" w:rsidP="00CE0D99">
            <w:pPr>
              <w:autoSpaceDE w:val="0"/>
              <w:autoSpaceDN w:val="0"/>
              <w:spacing w:line="320" w:lineRule="exact"/>
              <w:rPr>
                <w:rFonts w:hAnsi="メイリオ"/>
                <w:sz w:val="22"/>
              </w:rPr>
            </w:pPr>
          </w:p>
        </w:tc>
        <w:tc>
          <w:tcPr>
            <w:tcW w:w="5443" w:type="dxa"/>
            <w:vMerge/>
            <w:vAlign w:val="center"/>
          </w:tcPr>
          <w:p w14:paraId="423F16FC" w14:textId="77777777" w:rsidR="00CE0D99" w:rsidRPr="003F30E9" w:rsidRDefault="00CE0D99" w:rsidP="00CE0D99">
            <w:pPr>
              <w:autoSpaceDE w:val="0"/>
              <w:autoSpaceDN w:val="0"/>
              <w:spacing w:line="320" w:lineRule="exact"/>
              <w:rPr>
                <w:rFonts w:hAnsi="メイリオ"/>
                <w:sz w:val="22"/>
              </w:rPr>
            </w:pPr>
          </w:p>
        </w:tc>
      </w:tr>
      <w:tr w:rsidR="00380146" w:rsidRPr="003F30E9" w14:paraId="09873401" w14:textId="77777777" w:rsidTr="00B054BA">
        <w:tc>
          <w:tcPr>
            <w:tcW w:w="3628" w:type="dxa"/>
            <w:vMerge w:val="restart"/>
          </w:tcPr>
          <w:p w14:paraId="7DE115AC" w14:textId="77777777" w:rsidR="00380146" w:rsidRPr="003F30E9" w:rsidRDefault="00380146" w:rsidP="00380146">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3F095ED8" w14:textId="77777777" w:rsidR="00380146" w:rsidRPr="003F30E9" w:rsidRDefault="00380146" w:rsidP="00380146">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65886BF1" w14:textId="77777777" w:rsidR="00380146" w:rsidRPr="003F30E9" w:rsidRDefault="00380146" w:rsidP="00380146">
            <w:pPr>
              <w:autoSpaceDE w:val="0"/>
              <w:autoSpaceDN w:val="0"/>
              <w:spacing w:line="320" w:lineRule="exact"/>
              <w:rPr>
                <w:rFonts w:hAnsi="メイリオ"/>
                <w:sz w:val="22"/>
              </w:rPr>
            </w:pPr>
          </w:p>
        </w:tc>
        <w:tc>
          <w:tcPr>
            <w:tcW w:w="5443" w:type="dxa"/>
            <w:vMerge w:val="restart"/>
            <w:vAlign w:val="center"/>
          </w:tcPr>
          <w:p w14:paraId="3DA1F6D6" w14:textId="6121849A" w:rsidR="00380146" w:rsidRPr="003F30E9" w:rsidRDefault="00380146" w:rsidP="00380146">
            <w:pPr>
              <w:autoSpaceDE w:val="0"/>
              <w:autoSpaceDN w:val="0"/>
              <w:spacing w:line="32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社会制度・規範等への意識を高める姿勢の育成</w:instrText>
            </w:r>
            <w:r w:rsidRPr="003F30E9">
              <w:rPr>
                <w:sz w:val="22"/>
              </w:rPr>
              <w:instrText xml:space="preserve">  \* MERGEFORMAT </w:instrText>
            </w:r>
            <w:r w:rsidRPr="003F30E9">
              <w:rPr>
                <w:sz w:val="22"/>
              </w:rPr>
              <w:fldChar w:fldCharType="separate"/>
            </w:r>
            <w:r w:rsidR="00EE03E9" w:rsidRPr="003F30E9">
              <w:rPr>
                <w:rFonts w:hAnsi="メイリオ" w:hint="eastAsia"/>
                <w:sz w:val="22"/>
              </w:rPr>
              <w:t>社会制度・規範等への意識を高める姿勢の育成</w:t>
            </w:r>
            <w:r w:rsidRPr="003F30E9">
              <w:rPr>
                <w:sz w:val="22"/>
              </w:rPr>
              <w:fldChar w:fldCharType="end"/>
            </w:r>
            <w:r w:rsidRPr="003F30E9">
              <w:rPr>
                <w:rFonts w:hAnsi="メイリオ"/>
                <w:sz w:val="22"/>
              </w:rPr>
              <w:t xml:space="preserve"> </w:t>
            </w:r>
          </w:p>
        </w:tc>
      </w:tr>
      <w:tr w:rsidR="00380146" w:rsidRPr="003F30E9" w14:paraId="6EDF3AE3" w14:textId="77777777" w:rsidTr="00380146">
        <w:tc>
          <w:tcPr>
            <w:tcW w:w="3628" w:type="dxa"/>
            <w:vMerge/>
          </w:tcPr>
          <w:p w14:paraId="22E2D00C" w14:textId="77777777" w:rsidR="00380146" w:rsidRPr="003F30E9" w:rsidRDefault="00380146" w:rsidP="00380146">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72543359" w14:textId="77777777" w:rsidR="00380146" w:rsidRPr="003F30E9" w:rsidRDefault="00380146" w:rsidP="00380146">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342D91E" w14:textId="77777777" w:rsidR="00380146" w:rsidRPr="003F30E9" w:rsidRDefault="00380146" w:rsidP="00380146">
            <w:pPr>
              <w:autoSpaceDE w:val="0"/>
              <w:autoSpaceDN w:val="0"/>
              <w:spacing w:line="320" w:lineRule="exact"/>
              <w:rPr>
                <w:rFonts w:hAnsi="メイリオ"/>
                <w:sz w:val="22"/>
              </w:rPr>
            </w:pPr>
          </w:p>
        </w:tc>
        <w:tc>
          <w:tcPr>
            <w:tcW w:w="5443" w:type="dxa"/>
            <w:vMerge/>
            <w:vAlign w:val="center"/>
          </w:tcPr>
          <w:p w14:paraId="56900A12" w14:textId="77777777" w:rsidR="00380146" w:rsidRPr="003F30E9" w:rsidRDefault="00380146" w:rsidP="00380146">
            <w:pPr>
              <w:autoSpaceDE w:val="0"/>
              <w:autoSpaceDN w:val="0"/>
              <w:spacing w:line="320" w:lineRule="exact"/>
              <w:rPr>
                <w:rFonts w:hAnsi="メイリオ"/>
                <w:sz w:val="22"/>
              </w:rPr>
            </w:pPr>
          </w:p>
        </w:tc>
      </w:tr>
      <w:tr w:rsidR="00380146" w:rsidRPr="003F30E9" w14:paraId="5999A8B1" w14:textId="77777777" w:rsidTr="00380146">
        <w:tc>
          <w:tcPr>
            <w:tcW w:w="3628" w:type="dxa"/>
          </w:tcPr>
          <w:p w14:paraId="1A1E03A3" w14:textId="77777777" w:rsidR="00380146" w:rsidRPr="003F30E9" w:rsidRDefault="00380146" w:rsidP="00380146">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C7E48ED" w14:textId="77777777" w:rsidR="00380146" w:rsidRPr="003F30E9" w:rsidRDefault="00380146" w:rsidP="00380146">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63C0753A" w14:textId="77777777" w:rsidR="00380146" w:rsidRPr="003F30E9" w:rsidRDefault="00380146" w:rsidP="00380146">
            <w:pPr>
              <w:autoSpaceDE w:val="0"/>
              <w:autoSpaceDN w:val="0"/>
              <w:spacing w:line="320" w:lineRule="exact"/>
              <w:rPr>
                <w:rFonts w:hAnsi="メイリオ"/>
                <w:sz w:val="22"/>
              </w:rPr>
            </w:pPr>
          </w:p>
        </w:tc>
        <w:tc>
          <w:tcPr>
            <w:tcW w:w="5443" w:type="dxa"/>
            <w:vMerge w:val="restart"/>
            <w:vAlign w:val="center"/>
          </w:tcPr>
          <w:p w14:paraId="695E16B2" w14:textId="2696DC5D" w:rsidR="00380146" w:rsidRPr="003F30E9" w:rsidRDefault="00380146" w:rsidP="00380146">
            <w:pPr>
              <w:autoSpaceDE w:val="0"/>
              <w:autoSpaceDN w:val="0"/>
              <w:spacing w:line="320" w:lineRule="exact"/>
              <w:rPr>
                <w:rFonts w:hAnsi="メイリオ"/>
                <w:sz w:val="22"/>
              </w:rPr>
            </w:pPr>
            <w:r w:rsidRPr="003F30E9">
              <w:rPr>
                <w:rFonts w:hAnsi="メイリオ"/>
                <w:sz w:val="22"/>
              </w:rPr>
              <w:fldChar w:fldCharType="begin"/>
            </w:r>
            <w:r w:rsidRPr="003F30E9">
              <w:rPr>
                <w:rFonts w:hAnsi="メイリオ"/>
                <w:sz w:val="22"/>
              </w:rPr>
              <w:instrText xml:space="preserve"> REF 学校部活動・地域活動の活性化の推進 \h </w:instrText>
            </w:r>
            <w:r w:rsidR="003F30E9" w:rsidRPr="003F30E9">
              <w:rPr>
                <w:rFonts w:hAnsi="メイリオ"/>
                <w:sz w:val="22"/>
              </w:rPr>
              <w:instrText xml:space="preserve"> \* MERGEFORMAT </w:instrText>
            </w:r>
            <w:r w:rsidRPr="003F30E9">
              <w:rPr>
                <w:rFonts w:hAnsi="メイリオ"/>
                <w:sz w:val="22"/>
              </w:rPr>
            </w:r>
            <w:r w:rsidRPr="003F30E9">
              <w:rPr>
                <w:rFonts w:hAnsi="メイリオ"/>
                <w:sz w:val="22"/>
              </w:rPr>
              <w:fldChar w:fldCharType="separate"/>
            </w:r>
            <w:r w:rsidR="00EE03E9" w:rsidRPr="003F30E9">
              <w:rPr>
                <w:rFonts w:hAnsi="メイリオ" w:hint="eastAsia"/>
                <w:sz w:val="22"/>
              </w:rPr>
              <w:t>学校部活動・地域活動の活性化の推進</w:t>
            </w:r>
            <w:r w:rsidRPr="003F30E9">
              <w:rPr>
                <w:rFonts w:hAnsi="メイリオ"/>
                <w:sz w:val="22"/>
              </w:rPr>
              <w:fldChar w:fldCharType="end"/>
            </w:r>
          </w:p>
        </w:tc>
      </w:tr>
      <w:tr w:rsidR="00380146" w:rsidRPr="003F30E9" w14:paraId="4B752117" w14:textId="77777777" w:rsidTr="00F915D1">
        <w:tc>
          <w:tcPr>
            <w:tcW w:w="3628" w:type="dxa"/>
          </w:tcPr>
          <w:p w14:paraId="3F46BD70" w14:textId="77777777" w:rsidR="00380146" w:rsidRPr="003F30E9" w:rsidRDefault="00380146" w:rsidP="00380146">
            <w:pPr>
              <w:autoSpaceDE w:val="0"/>
              <w:autoSpaceDN w:val="0"/>
              <w:spacing w:line="320" w:lineRule="exact"/>
              <w:rPr>
                <w:rFonts w:hAnsi="メイリオ"/>
                <w:sz w:val="22"/>
              </w:rPr>
            </w:pPr>
          </w:p>
        </w:tc>
        <w:tc>
          <w:tcPr>
            <w:tcW w:w="236" w:type="dxa"/>
            <w:tcBorders>
              <w:left w:val="nil"/>
            </w:tcBorders>
            <w:shd w:val="clear" w:color="auto" w:fill="auto"/>
            <w:vAlign w:val="center"/>
          </w:tcPr>
          <w:p w14:paraId="17DE4CF4" w14:textId="77777777" w:rsidR="00380146" w:rsidRPr="003F30E9" w:rsidRDefault="00380146" w:rsidP="00380146">
            <w:pPr>
              <w:autoSpaceDE w:val="0"/>
              <w:autoSpaceDN w:val="0"/>
              <w:spacing w:line="320" w:lineRule="exact"/>
              <w:rPr>
                <w:rFonts w:hAnsi="メイリオ"/>
                <w:sz w:val="22"/>
              </w:rPr>
            </w:pPr>
          </w:p>
        </w:tc>
        <w:tc>
          <w:tcPr>
            <w:tcW w:w="236" w:type="dxa"/>
            <w:tcBorders>
              <w:top w:val="single" w:sz="12" w:space="0" w:color="auto"/>
            </w:tcBorders>
            <w:shd w:val="clear" w:color="auto" w:fill="auto"/>
            <w:vAlign w:val="center"/>
          </w:tcPr>
          <w:p w14:paraId="463AE942" w14:textId="77777777" w:rsidR="00380146" w:rsidRPr="003F30E9" w:rsidRDefault="00380146" w:rsidP="00380146">
            <w:pPr>
              <w:autoSpaceDE w:val="0"/>
              <w:autoSpaceDN w:val="0"/>
              <w:spacing w:line="320" w:lineRule="exact"/>
              <w:rPr>
                <w:rFonts w:hAnsi="メイリオ"/>
                <w:sz w:val="22"/>
              </w:rPr>
            </w:pPr>
          </w:p>
        </w:tc>
        <w:tc>
          <w:tcPr>
            <w:tcW w:w="5443" w:type="dxa"/>
            <w:vMerge/>
            <w:vAlign w:val="center"/>
          </w:tcPr>
          <w:p w14:paraId="5D1360CB" w14:textId="77777777" w:rsidR="00380146" w:rsidRPr="003F30E9" w:rsidRDefault="00380146" w:rsidP="00380146">
            <w:pPr>
              <w:autoSpaceDE w:val="0"/>
              <w:autoSpaceDN w:val="0"/>
              <w:spacing w:line="320" w:lineRule="exact"/>
              <w:rPr>
                <w:rFonts w:hAnsi="メイリオ"/>
                <w:sz w:val="22"/>
              </w:rPr>
            </w:pPr>
          </w:p>
        </w:tc>
      </w:tr>
    </w:tbl>
    <w:p w14:paraId="411F42D4" w14:textId="77777777" w:rsidR="00CE0D99" w:rsidRPr="003F30E9" w:rsidRDefault="00CE0D99" w:rsidP="00CE0D99">
      <w:pPr>
        <w:autoSpaceDE w:val="0"/>
        <w:autoSpaceDN w:val="0"/>
        <w:spacing w:line="360" w:lineRule="exact"/>
        <w:rPr>
          <w:sz w:val="22"/>
        </w:rPr>
      </w:pPr>
    </w:p>
    <w:p w14:paraId="6753A5BE"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（２）重点取組</w:t>
      </w:r>
      <w:r w:rsidRPr="003F30E9">
        <w:rPr>
          <w:b/>
          <w:bCs/>
          <w:sz w:val="22"/>
          <w:shd w:val="clear" w:color="auto" w:fill="000000" w:themeFill="text1"/>
        </w:rPr>
        <w:tab/>
      </w:r>
      <w:r w:rsidRPr="003F30E9">
        <w:rPr>
          <w:b/>
          <w:bCs/>
          <w:sz w:val="22"/>
          <w:shd w:val="clear" w:color="auto" w:fill="000000" w:themeFill="text1"/>
        </w:rPr>
        <w:tab/>
      </w:r>
    </w:p>
    <w:p w14:paraId="5ED4BFC7" w14:textId="5C6CAC7D" w:rsidR="00591606" w:rsidRPr="003F30E9" w:rsidRDefault="00710239" w:rsidP="008B4D5C">
      <w:pPr>
        <w:autoSpaceDE w:val="0"/>
        <w:autoSpaceDN w:val="0"/>
        <w:rPr>
          <w:rFonts w:hAnsi="メイリオ"/>
          <w:sz w:val="22"/>
          <w:bdr w:val="single" w:sz="4" w:space="0" w:color="auto"/>
        </w:rPr>
      </w:pPr>
      <w:r>
        <w:rPr>
          <w:rFonts w:hAnsi="メイリオ" w:hint="eastAsia"/>
          <w:sz w:val="22"/>
          <w:bdr w:val="single" w:sz="4" w:space="0" w:color="auto"/>
        </w:rPr>
        <w:t>重点取組⑫｜人格形成の基礎を培う</w:t>
      </w:r>
      <w:r w:rsidR="00591606" w:rsidRPr="003F30E9">
        <w:rPr>
          <w:rFonts w:hAnsi="メイリオ" w:hint="eastAsia"/>
          <w:sz w:val="22"/>
          <w:bdr w:val="single" w:sz="4" w:space="0" w:color="auto"/>
        </w:rPr>
        <w:t>幼児教育の充実</w:t>
      </w:r>
    </w:p>
    <w:p w14:paraId="22CE21A4" w14:textId="77777777" w:rsidR="00591606" w:rsidRPr="003F30E9" w:rsidRDefault="00591606" w:rsidP="008B4D5C">
      <w:pPr>
        <w:autoSpaceDE w:val="0"/>
        <w:autoSpaceDN w:val="0"/>
        <w:rPr>
          <w:rFonts w:hAnsi="メイリオ"/>
          <w:sz w:val="22"/>
        </w:rPr>
      </w:pPr>
      <w:r w:rsidRPr="003F30E9">
        <w:rPr>
          <w:rFonts w:hAnsi="メイリオ"/>
          <w:sz w:val="22"/>
        </w:rPr>
        <w:t>➤</w:t>
      </w:r>
      <w:bookmarkStart w:id="75" w:name="人格形成の基礎を培う幼児期における学びの質の向上"/>
      <w:r w:rsidRPr="003F30E9">
        <w:rPr>
          <w:rFonts w:hAnsi="メイリオ" w:hint="eastAsia"/>
          <w:sz w:val="22"/>
        </w:rPr>
        <w:t>幼児期における学びの質の向上</w:t>
      </w:r>
      <w:bookmarkEnd w:id="75"/>
    </w:p>
    <w:p w14:paraId="2DD19E0C" w14:textId="366DD99F" w:rsidR="00591606" w:rsidRPr="003F30E9" w:rsidRDefault="00591606"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子どもたちが自己肯定感をはじめ生涯にわたる人格形成の基礎を培い、将来にわたり学ぶ力を身につけることができるよう、</w:t>
      </w:r>
      <w:r w:rsidR="00AF362B">
        <w:rPr>
          <w:rFonts w:hAnsi="メイリオ" w:hint="eastAsia"/>
          <w:sz w:val="22"/>
        </w:rPr>
        <w:t>幼稚園・保育所・認定こども園と小学校等との連携強化など教育機能を</w:t>
      </w:r>
      <w:r w:rsidRPr="003F30E9">
        <w:rPr>
          <w:rFonts w:hAnsi="メイリオ" w:hint="eastAsia"/>
          <w:sz w:val="22"/>
        </w:rPr>
        <w:t>充実</w:t>
      </w:r>
      <w:r w:rsidR="00AF362B">
        <w:rPr>
          <w:rFonts w:hAnsi="メイリオ" w:hint="eastAsia"/>
          <w:sz w:val="22"/>
        </w:rPr>
        <w:t>させる</w:t>
      </w:r>
      <w:r w:rsidRPr="003F30E9">
        <w:rPr>
          <w:rFonts w:hAnsi="メイリオ" w:hint="eastAsia"/>
          <w:sz w:val="22"/>
        </w:rPr>
        <w:t>とともに、家庭・地域との協働等による総合的な教育及び幼児教育の質の向上に取り組みます。</w:t>
      </w:r>
    </w:p>
    <w:p w14:paraId="5DA908E6" w14:textId="77777777" w:rsidR="00591606" w:rsidRPr="003F30E9" w:rsidRDefault="00591606" w:rsidP="008B4D5C">
      <w:pPr>
        <w:autoSpaceDE w:val="0"/>
        <w:autoSpaceDN w:val="0"/>
        <w:rPr>
          <w:rFonts w:hAnsi="メイリオ"/>
          <w:sz w:val="22"/>
        </w:rPr>
      </w:pPr>
      <w:r w:rsidRPr="003F30E9">
        <w:rPr>
          <w:rFonts w:hAnsi="メイリオ"/>
          <w:sz w:val="22"/>
        </w:rPr>
        <w:br w:type="page"/>
      </w:r>
    </w:p>
    <w:p w14:paraId="0F0A44FD" w14:textId="311F9830" w:rsidR="00CE0D99" w:rsidRPr="003F30E9" w:rsidRDefault="004F5D90" w:rsidP="008B4D5C">
      <w:pPr>
        <w:autoSpaceDE w:val="0"/>
        <w:autoSpaceDN w:val="0"/>
        <w:rPr>
          <w:rFonts w:hAnsi="メイリオ"/>
          <w:sz w:val="22"/>
          <w:bdr w:val="single" w:sz="4" w:space="0" w:color="auto"/>
        </w:rPr>
      </w:pPr>
      <w:r w:rsidRPr="003F30E9">
        <w:rPr>
          <w:rFonts w:hAnsi="メイリオ" w:hint="eastAsia"/>
          <w:sz w:val="22"/>
          <w:bdr w:val="single" w:sz="4" w:space="0" w:color="auto"/>
        </w:rPr>
        <w:lastRenderedPageBreak/>
        <w:t>重点取組⑬</w:t>
      </w:r>
      <w:r w:rsidR="00CE0D99" w:rsidRPr="003F30E9">
        <w:rPr>
          <w:rFonts w:hAnsi="メイリオ" w:hint="eastAsia"/>
          <w:sz w:val="22"/>
          <w:bdr w:val="single" w:sz="4" w:space="0" w:color="auto"/>
        </w:rPr>
        <w:t>｜夢や志を持って粘り強くチャレンジする姿勢の育成</w:t>
      </w:r>
    </w:p>
    <w:p w14:paraId="18056505" w14:textId="67EF9C49" w:rsidR="00CE0D99" w:rsidRPr="003F30E9" w:rsidRDefault="00CE0D99" w:rsidP="008B4D5C">
      <w:pPr>
        <w:autoSpaceDE w:val="0"/>
        <w:autoSpaceDN w:val="0"/>
        <w:rPr>
          <w:rFonts w:hAnsi="メイリオ"/>
          <w:sz w:val="22"/>
        </w:rPr>
      </w:pPr>
      <w:r w:rsidRPr="003F30E9">
        <w:rPr>
          <w:rFonts w:hAnsi="メイリオ"/>
          <w:sz w:val="22"/>
        </w:rPr>
        <w:t>➤</w:t>
      </w:r>
      <w:bookmarkStart w:id="76" w:name="実社会とつながる小中高一貫したキャリア教育の推進"/>
      <w:r w:rsidRPr="003F30E9">
        <w:rPr>
          <w:rFonts w:hAnsi="メイリオ" w:hint="eastAsia"/>
          <w:sz w:val="22"/>
        </w:rPr>
        <w:t>実社会とつながる</w:t>
      </w:r>
      <w:r w:rsidR="009754EA" w:rsidRPr="003F30E9">
        <w:rPr>
          <w:rFonts w:hAnsi="メイリオ" w:hint="eastAsia"/>
          <w:sz w:val="22"/>
        </w:rPr>
        <w:t>幼</w:t>
      </w:r>
      <w:r w:rsidRPr="003F30E9">
        <w:rPr>
          <w:rFonts w:hAnsi="メイリオ" w:hint="eastAsia"/>
          <w:sz w:val="22"/>
        </w:rPr>
        <w:t>小中高一貫したキャリア教育の推進</w:t>
      </w:r>
      <w:bookmarkEnd w:id="76"/>
    </w:p>
    <w:p w14:paraId="3AB6D760" w14:textId="3C927F2F" w:rsidR="004F5D90" w:rsidRPr="003F30E9" w:rsidRDefault="004F5D90"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子どもたちが地域や社会とつながり、活躍したいという熱意を持ち、豊かで活力あふれる人生を歩むことができるよう、探究的な学習の機会をはじめ、学校・地域・企業</w:t>
      </w:r>
      <w:r w:rsidR="009049B3" w:rsidRPr="003F30E9">
        <w:rPr>
          <w:rFonts w:hAnsi="メイリオ" w:hint="eastAsia"/>
          <w:sz w:val="22"/>
        </w:rPr>
        <w:t>等</w:t>
      </w:r>
      <w:r w:rsidRPr="003F30E9">
        <w:rPr>
          <w:rFonts w:hAnsi="メイリオ" w:hint="eastAsia"/>
          <w:sz w:val="22"/>
        </w:rPr>
        <w:t>社会が</w:t>
      </w:r>
      <w:r w:rsidR="00F9396D">
        <w:rPr>
          <w:rFonts w:hAnsi="メイリオ" w:hint="eastAsia"/>
          <w:sz w:val="22"/>
        </w:rPr>
        <w:t>連携した</w:t>
      </w:r>
      <w:r w:rsidRPr="003F30E9">
        <w:rPr>
          <w:rFonts w:hAnsi="メイリオ" w:hint="eastAsia"/>
          <w:sz w:val="22"/>
        </w:rPr>
        <w:t>学</w:t>
      </w:r>
      <w:r w:rsidR="00825C07" w:rsidRPr="003F30E9">
        <w:rPr>
          <w:rFonts w:hAnsi="メイリオ" w:hint="eastAsia"/>
          <w:sz w:val="22"/>
        </w:rPr>
        <w:t>びの</w:t>
      </w:r>
      <w:r w:rsidRPr="003F30E9">
        <w:rPr>
          <w:rFonts w:hAnsi="メイリオ" w:hint="eastAsia"/>
          <w:sz w:val="22"/>
        </w:rPr>
        <w:t>場を提供します。</w:t>
      </w:r>
    </w:p>
    <w:p w14:paraId="13715FCF" w14:textId="77777777" w:rsidR="004F5D90" w:rsidRPr="003F30E9" w:rsidRDefault="004F5D90"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また、子どもたちが自己の職業適性や将来設計、社会的自立について考えることができるよう、早期から夢や志を持ち、粘り強くチャレンジする姿勢を育成する取組みを支援するとともに、地域や関係団体と連携した実践的な教育を推進します。</w:t>
      </w:r>
    </w:p>
    <w:p w14:paraId="7F754B2E" w14:textId="31E9C051" w:rsidR="004F5D90" w:rsidRPr="003F30E9" w:rsidRDefault="004F5D90"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加えて、継続的・系統的なキャリア教育を推</w:t>
      </w:r>
      <w:r w:rsidR="00DB5E8B" w:rsidRPr="003F30E9">
        <w:rPr>
          <w:rFonts w:hAnsi="メイリオ" w:hint="eastAsia"/>
          <w:sz w:val="22"/>
        </w:rPr>
        <w:t>進するため、キャリアパスポート等の活用をはじめ、</w:t>
      </w:r>
      <w:r w:rsidR="009754EA" w:rsidRPr="003F30E9">
        <w:rPr>
          <w:rFonts w:hAnsi="メイリオ" w:hint="eastAsia"/>
          <w:sz w:val="22"/>
        </w:rPr>
        <w:t>幼稚園・小学校・中学校・高校・支援学校</w:t>
      </w:r>
      <w:r w:rsidRPr="003F30E9">
        <w:rPr>
          <w:rFonts w:hAnsi="メイリオ" w:hint="eastAsia"/>
          <w:sz w:val="22"/>
        </w:rPr>
        <w:t>等の連携を深めます。</w:t>
      </w:r>
    </w:p>
    <w:p w14:paraId="0EFF7B26" w14:textId="47393C38" w:rsidR="00680B2C" w:rsidRPr="003F30E9" w:rsidRDefault="00680B2C" w:rsidP="008B4D5C">
      <w:pPr>
        <w:autoSpaceDE w:val="0"/>
        <w:autoSpaceDN w:val="0"/>
        <w:rPr>
          <w:rFonts w:hAnsi="メイリオ"/>
          <w:sz w:val="22"/>
        </w:rPr>
      </w:pPr>
    </w:p>
    <w:p w14:paraId="7A241361" w14:textId="55F64B1E" w:rsidR="00CE0D99" w:rsidRPr="003F30E9" w:rsidRDefault="00CE0D99" w:rsidP="008B4D5C">
      <w:pPr>
        <w:autoSpaceDE w:val="0"/>
        <w:autoSpaceDN w:val="0"/>
        <w:rPr>
          <w:rFonts w:hAnsi="メイリオ"/>
          <w:sz w:val="22"/>
        </w:rPr>
      </w:pPr>
      <w:r w:rsidRPr="003F30E9">
        <w:rPr>
          <w:rFonts w:hAnsi="メイリオ"/>
          <w:sz w:val="22"/>
        </w:rPr>
        <w:t>➤</w:t>
      </w:r>
      <w:bookmarkStart w:id="77" w:name="社会制度・規範等への意識を高める姿勢の育成"/>
      <w:r w:rsidRPr="003F30E9">
        <w:rPr>
          <w:rFonts w:hAnsi="メイリオ" w:hint="eastAsia"/>
          <w:sz w:val="22"/>
        </w:rPr>
        <w:t>社会制度・規範等への意識を高める姿勢の育成</w:t>
      </w:r>
      <w:bookmarkEnd w:id="77"/>
    </w:p>
    <w:p w14:paraId="7F779CC9" w14:textId="528394BA" w:rsidR="00680B2C" w:rsidRPr="003F30E9" w:rsidRDefault="004F5D90"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子どもたちが社会の一員としての意識を</w:t>
      </w:r>
      <w:r w:rsidR="00297A42" w:rsidRPr="003F30E9">
        <w:rPr>
          <w:rFonts w:hAnsi="メイリオ" w:hint="eastAsia"/>
          <w:sz w:val="22"/>
        </w:rPr>
        <w:t>もち</w:t>
      </w:r>
      <w:r w:rsidRPr="003F30E9">
        <w:rPr>
          <w:rFonts w:hAnsi="メイリオ" w:hint="eastAsia"/>
          <w:sz w:val="22"/>
        </w:rPr>
        <w:t>、主体的に判断し、他者と連携・協働しながら行動できる力を身につけることができるよう、社会の仕組みなどへの理解を深め、社会の課題について主体的に考える学習活動や体験活動等を推進します</w:t>
      </w:r>
      <w:r w:rsidR="00297A42" w:rsidRPr="003F30E9">
        <w:rPr>
          <w:rFonts w:hAnsi="メイリオ" w:hint="eastAsia"/>
          <w:sz w:val="22"/>
        </w:rPr>
        <w:t>。</w:t>
      </w:r>
    </w:p>
    <w:p w14:paraId="1CED87AD" w14:textId="77777777" w:rsidR="00591606" w:rsidRPr="003F30E9" w:rsidRDefault="00591606" w:rsidP="008B4D5C">
      <w:pPr>
        <w:autoSpaceDE w:val="0"/>
        <w:autoSpaceDN w:val="0"/>
        <w:ind w:leftChars="100" w:left="210" w:rightChars="50" w:right="105" w:firstLineChars="100" w:firstLine="220"/>
        <w:rPr>
          <w:rFonts w:hAnsi="メイリオ"/>
          <w:sz w:val="22"/>
        </w:rPr>
      </w:pPr>
    </w:p>
    <w:p w14:paraId="220E13B7" w14:textId="3A98AA06" w:rsidR="00591606" w:rsidRPr="003F30E9" w:rsidRDefault="00591606" w:rsidP="008B4D5C">
      <w:pPr>
        <w:autoSpaceDE w:val="0"/>
        <w:autoSpaceDN w:val="0"/>
        <w:rPr>
          <w:rFonts w:hAnsi="メイリオ"/>
          <w:sz w:val="22"/>
        </w:rPr>
      </w:pPr>
      <w:r w:rsidRPr="003F30E9">
        <w:rPr>
          <w:rFonts w:hAnsi="メイリオ"/>
          <w:sz w:val="22"/>
        </w:rPr>
        <w:t>➤</w:t>
      </w:r>
      <w:bookmarkStart w:id="78" w:name="運動やスポーツに関する学校での部活動・地域での活動の活性化の推進"/>
      <w:bookmarkStart w:id="79" w:name="学校部活動・地域活動の活性化の推進"/>
      <w:r w:rsidRPr="003F30E9">
        <w:rPr>
          <w:rFonts w:hAnsi="メイリオ" w:hint="eastAsia"/>
          <w:sz w:val="22"/>
        </w:rPr>
        <w:t>学校部活動・地域活動の活性化の推進</w:t>
      </w:r>
      <w:bookmarkEnd w:id="78"/>
      <w:bookmarkEnd w:id="79"/>
    </w:p>
    <w:p w14:paraId="111710B3" w14:textId="29202205" w:rsidR="00591606" w:rsidRPr="003F30E9" w:rsidRDefault="00474AE5" w:rsidP="008B4D5C">
      <w:pPr>
        <w:autoSpaceDE w:val="0"/>
        <w:autoSpaceDN w:val="0"/>
        <w:ind w:leftChars="100" w:left="210" w:rightChars="50" w:right="105" w:firstLineChars="100" w:firstLine="220"/>
        <w:rPr>
          <w:rFonts w:hAnsi="メイリオ"/>
          <w:sz w:val="22"/>
        </w:rPr>
      </w:pPr>
      <w:r>
        <w:rPr>
          <w:rFonts w:hAnsi="メイリオ" w:hint="eastAsia"/>
          <w:sz w:val="22"/>
        </w:rPr>
        <w:t>子どもたちの自主的、自発的な参加により行われる部活動の</w:t>
      </w:r>
      <w:r w:rsidR="00591606" w:rsidRPr="003F30E9">
        <w:rPr>
          <w:rFonts w:hAnsi="メイリオ" w:hint="eastAsia"/>
          <w:sz w:val="22"/>
        </w:rPr>
        <w:t>魅力化・活性化を図るため、教員の働き方改革の観点を踏まえつつ、高い専門性を持つ部活動指導員をはじめとする多様な人材の充実や、府立高校における複数校での合同練習や合同部活動の推進等を</w:t>
      </w:r>
      <w:r w:rsidR="00825C07" w:rsidRPr="003F30E9">
        <w:rPr>
          <w:rFonts w:hAnsi="メイリオ" w:hint="eastAsia"/>
          <w:sz w:val="22"/>
        </w:rPr>
        <w:t>行います。</w:t>
      </w:r>
      <w:r w:rsidR="00591606" w:rsidRPr="003F30E9">
        <w:rPr>
          <w:rFonts w:hAnsi="メイリオ" w:hint="eastAsia"/>
          <w:sz w:val="22"/>
        </w:rPr>
        <w:t>また、</w:t>
      </w:r>
      <w:r w:rsidR="00591606" w:rsidRPr="003F30E9">
        <w:rPr>
          <w:rFonts w:asciiTheme="minorEastAsia" w:eastAsiaTheme="minorEastAsia" w:hAnsiTheme="minorEastAsia" w:hint="eastAsia"/>
          <w:sz w:val="22"/>
        </w:rPr>
        <w:t>学校外の組織や人材との連携・協力を促進することで、指導者を確保します。</w:t>
      </w:r>
    </w:p>
    <w:p w14:paraId="3CE865DD" w14:textId="66CD0D2C" w:rsidR="00591606" w:rsidRPr="003F30E9" w:rsidRDefault="002B51ED" w:rsidP="008B4D5C">
      <w:pPr>
        <w:autoSpaceDE w:val="0"/>
        <w:autoSpaceDN w:val="0"/>
        <w:ind w:leftChars="100" w:left="210" w:rightChars="50" w:right="105" w:firstLineChars="100" w:firstLine="220"/>
        <w:rPr>
          <w:rFonts w:hAnsi="メイリオ"/>
          <w:sz w:val="22"/>
        </w:rPr>
      </w:pPr>
      <w:r>
        <w:rPr>
          <w:rFonts w:hAnsi="メイリオ" w:hint="eastAsia"/>
          <w:sz w:val="22"/>
        </w:rPr>
        <w:t>中学校</w:t>
      </w:r>
      <w:r w:rsidR="00591606" w:rsidRPr="003F30E9">
        <w:rPr>
          <w:rFonts w:hAnsi="メイリオ" w:hint="eastAsia"/>
          <w:sz w:val="22"/>
        </w:rPr>
        <w:t>における部活動の地域移行については、国の方向性を見定めながら、各市町村とともに取組みを進めます。</w:t>
      </w:r>
    </w:p>
    <w:p w14:paraId="4148D487" w14:textId="77777777" w:rsidR="00591606" w:rsidRPr="003F30E9" w:rsidRDefault="00591606" w:rsidP="00CE0D99">
      <w:pPr>
        <w:autoSpaceDE w:val="0"/>
        <w:autoSpaceDN w:val="0"/>
        <w:spacing w:line="360" w:lineRule="exact"/>
        <w:rPr>
          <w:rFonts w:hAnsi="メイリオ"/>
          <w:sz w:val="22"/>
        </w:rPr>
      </w:pPr>
    </w:p>
    <w:p w14:paraId="46AF0071" w14:textId="3F46181A" w:rsidR="00CE0D99" w:rsidRPr="003F30E9" w:rsidRDefault="00CE0D99" w:rsidP="00CE0D99">
      <w:pPr>
        <w:autoSpaceDE w:val="0"/>
        <w:autoSpaceDN w:val="0"/>
        <w:spacing w:line="360" w:lineRule="exact"/>
        <w:rPr>
          <w:rFonts w:hAnsi="メイリオ"/>
          <w:sz w:val="22"/>
        </w:rPr>
      </w:pPr>
      <w:r w:rsidRPr="003F30E9">
        <w:rPr>
          <w:rFonts w:hAnsi="メイリオ"/>
          <w:sz w:val="22"/>
        </w:rPr>
        <w:br w:type="page"/>
      </w:r>
    </w:p>
    <w:p w14:paraId="42B0BFF9"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80" w:name="_Toc116464613"/>
      <w:bookmarkStart w:id="81" w:name="_Toc118221912"/>
      <w:bookmarkStart w:id="82" w:name="_Toc120012090"/>
      <w:r w:rsidRPr="003F30E9">
        <w:rPr>
          <w:rFonts w:hAnsi="メイリオ" w:cstheme="majorBidi" w:hint="eastAsia"/>
          <w:b/>
          <w:bCs/>
          <w:color w:val="000000" w:themeColor="text1"/>
          <w:sz w:val="28"/>
          <w:szCs w:val="32"/>
        </w:rPr>
        <w:lastRenderedPageBreak/>
        <w:t>基本方針４　多様な主体との協働</w:t>
      </w:r>
      <w:bookmarkEnd w:id="80"/>
      <w:bookmarkEnd w:id="81"/>
      <w:bookmarkEnd w:id="82"/>
    </w:p>
    <w:p w14:paraId="11C193E5" w14:textId="6B2BD2BF" w:rsidR="00CE0D99" w:rsidRPr="003F30E9" w:rsidRDefault="00CE0D99" w:rsidP="00CE0D99">
      <w:pPr>
        <w:keepNext/>
        <w:autoSpaceDE w:val="0"/>
        <w:autoSpaceDN w:val="0"/>
        <w:spacing w:after="240" w:line="360" w:lineRule="exact"/>
        <w:ind w:firstLineChars="50" w:firstLine="110"/>
        <w:outlineLvl w:val="3"/>
        <w:rPr>
          <w:color w:val="000000" w:themeColor="text1"/>
          <w:sz w:val="22"/>
        </w:rPr>
      </w:pPr>
      <w:r w:rsidRPr="003F30E9">
        <w:rPr>
          <w:rFonts w:hint="eastAsia"/>
          <w:b/>
          <w:bCs/>
          <w:color w:val="FFFFFF" w:themeColor="background1"/>
          <w:sz w:val="22"/>
          <w:shd w:val="clear" w:color="auto" w:fill="000000" w:themeFill="text1"/>
        </w:rPr>
        <w:t>（１）方向性</w:t>
      </w:r>
      <w:r w:rsidRPr="003F30E9">
        <w:rPr>
          <w:b/>
          <w:bCs/>
          <w:color w:val="FFFFFF" w:themeColor="background1"/>
          <w:sz w:val="22"/>
          <w:shd w:val="clear" w:color="auto" w:fill="000000" w:themeFill="text1"/>
        </w:rPr>
        <w:tab/>
      </w:r>
      <w:r w:rsidRPr="003F30E9">
        <w:rPr>
          <w:b/>
          <w:bCs/>
          <w:color w:val="FFFFFF" w:themeColor="background1"/>
          <w:sz w:val="22"/>
          <w:shd w:val="clear" w:color="auto" w:fill="000000" w:themeFill="text1"/>
        </w:rPr>
        <w:tab/>
      </w:r>
    </w:p>
    <w:p w14:paraId="3019E5E5" w14:textId="77777777" w:rsidR="004F5D90" w:rsidRPr="003F30E9" w:rsidRDefault="004F5D90" w:rsidP="008B4D5C">
      <w:pPr>
        <w:autoSpaceDE w:val="0"/>
        <w:autoSpaceDN w:val="0"/>
        <w:ind w:leftChars="100" w:left="210" w:rightChars="50" w:right="105" w:firstLineChars="100" w:firstLine="220"/>
        <w:rPr>
          <w:sz w:val="22"/>
        </w:rPr>
      </w:pPr>
      <w:r w:rsidRPr="003F30E9">
        <w:rPr>
          <w:rFonts w:hint="eastAsia"/>
          <w:sz w:val="22"/>
        </w:rPr>
        <w:t>社会が加速度的に変化し、子どもたちや保護者のニーズが多様化する中、様々な体験を通じて学びを深めるとともに、子どもたちに地域や社会の一員としての自覚と行動を促すよう、多様な主体と協働し、地域とともにある学校づくりの推進をめざします。</w:t>
      </w:r>
    </w:p>
    <w:p w14:paraId="04DCF35E" w14:textId="74E0B96D" w:rsidR="003009E7" w:rsidRPr="003F30E9" w:rsidRDefault="003009E7" w:rsidP="008B4D5C">
      <w:pPr>
        <w:autoSpaceDE w:val="0"/>
        <w:autoSpaceDN w:val="0"/>
        <w:ind w:leftChars="100" w:left="210" w:rightChars="50" w:right="105" w:firstLineChars="100" w:firstLine="220"/>
        <w:rPr>
          <w:sz w:val="22"/>
        </w:rPr>
      </w:pPr>
      <w:r w:rsidRPr="003F30E9">
        <w:rPr>
          <w:rFonts w:hint="eastAsia"/>
          <w:sz w:val="22"/>
        </w:rPr>
        <w:t>教育コミュニティづくりにおいては、地域人材の育成・定着に取り組み、地域の実態等に応じた学校・家庭・地域の連携・協働による活動の継続・充実を進めます。</w:t>
      </w:r>
    </w:p>
    <w:p w14:paraId="35831869" w14:textId="701A0703" w:rsidR="004F5D90" w:rsidRPr="003F30E9" w:rsidRDefault="003009E7" w:rsidP="008B4D5C">
      <w:pPr>
        <w:autoSpaceDE w:val="0"/>
        <w:autoSpaceDN w:val="0"/>
        <w:ind w:leftChars="100" w:left="210" w:rightChars="50" w:right="105" w:firstLineChars="100" w:firstLine="220"/>
        <w:rPr>
          <w:sz w:val="22"/>
        </w:rPr>
      </w:pPr>
      <w:r w:rsidRPr="003F30E9">
        <w:rPr>
          <w:rFonts w:hint="eastAsia"/>
          <w:sz w:val="22"/>
        </w:rPr>
        <w:t>また、</w:t>
      </w:r>
      <w:r w:rsidR="004F5D90" w:rsidRPr="003F30E9">
        <w:rPr>
          <w:rFonts w:hint="eastAsia"/>
          <w:sz w:val="22"/>
        </w:rPr>
        <w:t>地域・大学・企業等との連携を充実させ、学校の強みや魅力・特色とその社会的役割等について情報発信を強化します。</w:t>
      </w:r>
    </w:p>
    <w:p w14:paraId="35FC4638" w14:textId="77777777" w:rsidR="00CE0D99" w:rsidRPr="003F30E9" w:rsidRDefault="00CE0D99" w:rsidP="009049B3">
      <w:pPr>
        <w:autoSpaceDE w:val="0"/>
        <w:autoSpaceDN w:val="0"/>
        <w:rPr>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1057BCA0" w14:textId="77777777" w:rsidTr="00B054BA">
        <w:tc>
          <w:tcPr>
            <w:tcW w:w="3628" w:type="dxa"/>
            <w:tcBorders>
              <w:top w:val="single" w:sz="4" w:space="0" w:color="auto"/>
              <w:left w:val="single" w:sz="4" w:space="0" w:color="auto"/>
              <w:bottom w:val="single" w:sz="4" w:space="0" w:color="auto"/>
              <w:right w:val="single" w:sz="4" w:space="0" w:color="auto"/>
            </w:tcBorders>
          </w:tcPr>
          <w:p w14:paraId="2A1E9422" w14:textId="77777777" w:rsidR="00CE0D99" w:rsidRPr="003F30E9" w:rsidRDefault="00CE0D99" w:rsidP="00CE0D99">
            <w:pPr>
              <w:autoSpaceDE w:val="0"/>
              <w:autoSpaceDN w:val="0"/>
              <w:spacing w:line="36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7225A242" w14:textId="77777777" w:rsidR="00CE0D99" w:rsidRPr="003F30E9" w:rsidRDefault="00CE0D99" w:rsidP="00CE0D99">
            <w:pPr>
              <w:autoSpaceDE w:val="0"/>
              <w:autoSpaceDN w:val="0"/>
              <w:spacing w:line="360" w:lineRule="exact"/>
              <w:jc w:val="center"/>
              <w:rPr>
                <w:rFonts w:hAnsi="メイリオ"/>
                <w:b/>
                <w:sz w:val="22"/>
              </w:rPr>
            </w:pPr>
          </w:p>
        </w:tc>
        <w:tc>
          <w:tcPr>
            <w:tcW w:w="222" w:type="dxa"/>
            <w:tcBorders>
              <w:right w:val="single" w:sz="4" w:space="0" w:color="auto"/>
            </w:tcBorders>
          </w:tcPr>
          <w:p w14:paraId="28CEA9E0" w14:textId="77777777" w:rsidR="00CE0D99" w:rsidRPr="003F30E9" w:rsidRDefault="00CE0D99" w:rsidP="00CE0D99">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1B57BF6F" w14:textId="77777777" w:rsidR="00CE0D99" w:rsidRPr="003F30E9" w:rsidRDefault="00CE0D99" w:rsidP="00CE0D99">
            <w:pPr>
              <w:autoSpaceDE w:val="0"/>
              <w:autoSpaceDN w:val="0"/>
              <w:spacing w:line="360" w:lineRule="exact"/>
              <w:jc w:val="center"/>
              <w:rPr>
                <w:rFonts w:hAnsi="メイリオ"/>
                <w:b/>
                <w:sz w:val="22"/>
              </w:rPr>
            </w:pPr>
            <w:r w:rsidRPr="003F30E9">
              <w:rPr>
                <w:rFonts w:hAnsi="メイリオ" w:hint="eastAsia"/>
                <w:b/>
                <w:sz w:val="22"/>
              </w:rPr>
              <w:t>重点取組達成のための手法</w:t>
            </w:r>
          </w:p>
        </w:tc>
      </w:tr>
      <w:tr w:rsidR="00C0521A" w:rsidRPr="003F30E9" w14:paraId="7EFDEB04" w14:textId="77777777" w:rsidTr="00B054BA">
        <w:tc>
          <w:tcPr>
            <w:tcW w:w="3628" w:type="dxa"/>
            <w:vMerge w:val="restart"/>
            <w:tcBorders>
              <w:left w:val="nil"/>
              <w:right w:val="nil"/>
            </w:tcBorders>
            <w:shd w:val="clear" w:color="auto" w:fill="auto"/>
          </w:tcPr>
          <w:p w14:paraId="10EBFB8D" w14:textId="77777777" w:rsidR="00CE0D99" w:rsidRPr="003F30E9" w:rsidRDefault="00CE0D99" w:rsidP="00CE0D99">
            <w:pPr>
              <w:numPr>
                <w:ilvl w:val="0"/>
                <w:numId w:val="18"/>
              </w:numPr>
              <w:autoSpaceDE w:val="0"/>
              <w:autoSpaceDN w:val="0"/>
              <w:spacing w:line="360" w:lineRule="exact"/>
              <w:rPr>
                <w:rFonts w:hAnsi="メイリオ"/>
                <w:sz w:val="22"/>
              </w:rPr>
            </w:pPr>
            <w:r w:rsidRPr="003F30E9">
              <w:rPr>
                <w:rFonts w:hint="eastAsia"/>
                <w:sz w:val="22"/>
              </w:rPr>
              <w:t>地域・大学・企業等との連携や多様な人材との連携</w:t>
            </w:r>
          </w:p>
        </w:tc>
        <w:tc>
          <w:tcPr>
            <w:tcW w:w="222" w:type="dxa"/>
            <w:tcBorders>
              <w:bottom w:val="single" w:sz="12" w:space="0" w:color="auto"/>
            </w:tcBorders>
          </w:tcPr>
          <w:p w14:paraId="481E1741" w14:textId="77777777" w:rsidR="00CE0D99" w:rsidRPr="003F30E9" w:rsidRDefault="00CE0D99" w:rsidP="00CE0D99">
            <w:pPr>
              <w:autoSpaceDE w:val="0"/>
              <w:autoSpaceDN w:val="0"/>
              <w:spacing w:line="360" w:lineRule="exact"/>
              <w:rPr>
                <w:rFonts w:hAnsi="メイリオ"/>
                <w:sz w:val="22"/>
              </w:rPr>
            </w:pPr>
          </w:p>
        </w:tc>
        <w:tc>
          <w:tcPr>
            <w:tcW w:w="222" w:type="dxa"/>
            <w:tcBorders>
              <w:bottom w:val="single" w:sz="12" w:space="0" w:color="auto"/>
            </w:tcBorders>
          </w:tcPr>
          <w:p w14:paraId="456EF9F2" w14:textId="77777777" w:rsidR="00CE0D99" w:rsidRPr="003F30E9" w:rsidRDefault="00CE0D99" w:rsidP="00CE0D99">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D7790E1" w14:textId="09D4C6D3" w:rsidR="00CE0D99" w:rsidRPr="003F30E9" w:rsidRDefault="0083297A" w:rsidP="00CE0D99">
            <w:pPr>
              <w:autoSpaceDE w:val="0"/>
              <w:autoSpaceDN w:val="0"/>
              <w:spacing w:line="360" w:lineRule="exact"/>
              <w:rPr>
                <w:sz w:val="22"/>
              </w:rPr>
            </w:pPr>
            <w:r w:rsidRPr="003F30E9">
              <w:rPr>
                <w:sz w:val="22"/>
              </w:rPr>
              <w:fldChar w:fldCharType="begin"/>
            </w:r>
            <w:r w:rsidRPr="003F30E9">
              <w:rPr>
                <w:sz w:val="22"/>
              </w:rPr>
              <w:instrText xml:space="preserve"> </w:instrText>
            </w:r>
            <w:r w:rsidRPr="003F30E9">
              <w:rPr>
                <w:rFonts w:hint="eastAsia"/>
                <w:sz w:val="22"/>
              </w:rPr>
              <w:instrText>REF 多様な人材・資源の活用の充実</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asciiTheme="minorEastAsia" w:eastAsiaTheme="minorEastAsia" w:hAnsiTheme="minorEastAsia" w:hint="eastAsia"/>
                <w:sz w:val="22"/>
              </w:rPr>
              <w:t>多様な人材・資源の活用の充実</w:t>
            </w:r>
            <w:r w:rsidRPr="003F30E9">
              <w:rPr>
                <w:sz w:val="22"/>
              </w:rPr>
              <w:fldChar w:fldCharType="end"/>
            </w:r>
            <w:r w:rsidRPr="003F30E9">
              <w:rPr>
                <w:sz w:val="22"/>
              </w:rPr>
              <w:t xml:space="preserve"> </w:t>
            </w:r>
          </w:p>
        </w:tc>
      </w:tr>
      <w:tr w:rsidR="00C0521A" w:rsidRPr="003F30E9" w14:paraId="5744B2FE" w14:textId="77777777" w:rsidTr="00B054BA">
        <w:tc>
          <w:tcPr>
            <w:tcW w:w="3628" w:type="dxa"/>
            <w:vMerge/>
            <w:tcBorders>
              <w:left w:val="nil"/>
              <w:right w:val="nil"/>
            </w:tcBorders>
            <w:shd w:val="clear" w:color="auto" w:fill="auto"/>
          </w:tcPr>
          <w:p w14:paraId="6E2DEC24" w14:textId="77777777" w:rsidR="00CE0D99" w:rsidRPr="003F30E9" w:rsidRDefault="00CE0D99" w:rsidP="00CE0D99">
            <w:pPr>
              <w:autoSpaceDE w:val="0"/>
              <w:autoSpaceDN w:val="0"/>
              <w:spacing w:line="360" w:lineRule="exact"/>
              <w:rPr>
                <w:rFonts w:hAnsi="メイリオ"/>
                <w:sz w:val="22"/>
              </w:rPr>
            </w:pPr>
          </w:p>
        </w:tc>
        <w:tc>
          <w:tcPr>
            <w:tcW w:w="222" w:type="dxa"/>
            <w:tcBorders>
              <w:top w:val="single" w:sz="12" w:space="0" w:color="auto"/>
              <w:right w:val="single" w:sz="12" w:space="0" w:color="auto"/>
            </w:tcBorders>
          </w:tcPr>
          <w:p w14:paraId="72C90C4C" w14:textId="77777777" w:rsidR="00CE0D99" w:rsidRPr="003F30E9" w:rsidRDefault="00CE0D99" w:rsidP="00CE0D99">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25E9BD1E" w14:textId="77777777" w:rsidR="00CE0D99" w:rsidRPr="003F30E9" w:rsidRDefault="00CE0D99" w:rsidP="00CE0D99">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08E4F8" w14:textId="77777777" w:rsidR="00CE0D99" w:rsidRPr="003F30E9" w:rsidRDefault="00CE0D99" w:rsidP="00CE0D99">
            <w:pPr>
              <w:autoSpaceDE w:val="0"/>
              <w:autoSpaceDN w:val="0"/>
              <w:spacing w:line="360" w:lineRule="exact"/>
              <w:rPr>
                <w:rFonts w:hAnsi="メイリオ"/>
                <w:sz w:val="22"/>
              </w:rPr>
            </w:pPr>
          </w:p>
        </w:tc>
      </w:tr>
      <w:tr w:rsidR="00C0521A" w:rsidRPr="003F30E9" w14:paraId="5C6BC0A7" w14:textId="77777777" w:rsidTr="00B054BA">
        <w:tc>
          <w:tcPr>
            <w:tcW w:w="3628" w:type="dxa"/>
            <w:vMerge w:val="restart"/>
            <w:tcBorders>
              <w:left w:val="nil"/>
              <w:right w:val="nil"/>
            </w:tcBorders>
            <w:shd w:val="clear" w:color="auto" w:fill="auto"/>
          </w:tcPr>
          <w:p w14:paraId="01939D42" w14:textId="77777777" w:rsidR="00CE0D99" w:rsidRPr="003F30E9" w:rsidRDefault="00CE0D99" w:rsidP="00CE0D99">
            <w:pPr>
              <w:autoSpaceDE w:val="0"/>
              <w:autoSpaceDN w:val="0"/>
              <w:spacing w:line="360" w:lineRule="exact"/>
              <w:ind w:left="220" w:hangingChars="100" w:hanging="220"/>
              <w:rPr>
                <w:rFonts w:hAnsi="メイリオ"/>
                <w:sz w:val="22"/>
              </w:rPr>
            </w:pPr>
          </w:p>
          <w:p w14:paraId="17049E6F" w14:textId="77777777" w:rsidR="00CE0D99" w:rsidRPr="003F30E9" w:rsidRDefault="00CE0D99" w:rsidP="00CE0D99">
            <w:pPr>
              <w:autoSpaceDE w:val="0"/>
              <w:autoSpaceDN w:val="0"/>
              <w:spacing w:line="360" w:lineRule="exact"/>
              <w:ind w:left="220" w:hangingChars="100" w:hanging="220"/>
              <w:rPr>
                <w:rFonts w:hAnsi="メイリオ"/>
                <w:sz w:val="22"/>
              </w:rPr>
            </w:pPr>
          </w:p>
        </w:tc>
        <w:tc>
          <w:tcPr>
            <w:tcW w:w="222" w:type="dxa"/>
            <w:tcBorders>
              <w:right w:val="single" w:sz="12" w:space="0" w:color="auto"/>
            </w:tcBorders>
          </w:tcPr>
          <w:p w14:paraId="273EB74F" w14:textId="77777777" w:rsidR="00CE0D99" w:rsidRPr="003F30E9" w:rsidRDefault="00CE0D99" w:rsidP="00CE0D99">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2C0B0C68" w14:textId="77777777" w:rsidR="00CE0D99" w:rsidRPr="003F30E9" w:rsidRDefault="00CE0D99" w:rsidP="00CE0D99">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EE7C48A" w14:textId="546CEF36" w:rsidR="00CE0D99" w:rsidRPr="003F30E9" w:rsidRDefault="0083297A" w:rsidP="00CE0D9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地域貢献や地域とのつながりづくりの拡充</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asciiTheme="minorEastAsia" w:eastAsiaTheme="minorEastAsia" w:hAnsiTheme="minorEastAsia" w:hint="eastAsia"/>
                <w:sz w:val="22"/>
              </w:rPr>
              <w:t>地域とともにある学校づくりの推進</w:t>
            </w:r>
            <w:r w:rsidRPr="003F30E9">
              <w:rPr>
                <w:sz w:val="22"/>
              </w:rPr>
              <w:fldChar w:fldCharType="end"/>
            </w:r>
            <w:r w:rsidRPr="003F30E9">
              <w:rPr>
                <w:rFonts w:hAnsi="メイリオ"/>
                <w:sz w:val="22"/>
              </w:rPr>
              <w:t xml:space="preserve"> </w:t>
            </w:r>
          </w:p>
        </w:tc>
      </w:tr>
      <w:tr w:rsidR="00C0521A" w:rsidRPr="003F30E9" w14:paraId="3108C07E" w14:textId="77777777" w:rsidTr="00B054BA">
        <w:tc>
          <w:tcPr>
            <w:tcW w:w="3628" w:type="dxa"/>
            <w:vMerge/>
            <w:tcBorders>
              <w:left w:val="nil"/>
              <w:right w:val="nil"/>
            </w:tcBorders>
            <w:shd w:val="clear" w:color="auto" w:fill="auto"/>
          </w:tcPr>
          <w:p w14:paraId="2CCAB903" w14:textId="77777777" w:rsidR="00CE0D99" w:rsidRPr="003F30E9" w:rsidRDefault="00CE0D99" w:rsidP="00CE0D99">
            <w:pPr>
              <w:autoSpaceDE w:val="0"/>
              <w:autoSpaceDN w:val="0"/>
              <w:spacing w:line="360" w:lineRule="exact"/>
              <w:rPr>
                <w:rFonts w:hAnsi="メイリオ"/>
                <w:sz w:val="22"/>
              </w:rPr>
            </w:pPr>
          </w:p>
        </w:tc>
        <w:tc>
          <w:tcPr>
            <w:tcW w:w="222" w:type="dxa"/>
          </w:tcPr>
          <w:p w14:paraId="7828629B" w14:textId="77777777" w:rsidR="00CE0D99" w:rsidRPr="003F30E9" w:rsidRDefault="00CE0D99" w:rsidP="00CE0D99">
            <w:pPr>
              <w:autoSpaceDE w:val="0"/>
              <w:autoSpaceDN w:val="0"/>
              <w:spacing w:line="360" w:lineRule="exact"/>
              <w:rPr>
                <w:rFonts w:hAnsi="メイリオ"/>
                <w:sz w:val="22"/>
              </w:rPr>
            </w:pPr>
          </w:p>
        </w:tc>
        <w:tc>
          <w:tcPr>
            <w:tcW w:w="222" w:type="dxa"/>
            <w:tcBorders>
              <w:top w:val="single" w:sz="12" w:space="0" w:color="auto"/>
            </w:tcBorders>
          </w:tcPr>
          <w:p w14:paraId="405BCF31" w14:textId="77777777" w:rsidR="00CE0D99" w:rsidRPr="003F30E9" w:rsidRDefault="00CE0D99" w:rsidP="00CE0D99">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D286072" w14:textId="77777777" w:rsidR="00CE0D99" w:rsidRPr="003F30E9" w:rsidRDefault="00CE0D99" w:rsidP="00CE0D99">
            <w:pPr>
              <w:autoSpaceDE w:val="0"/>
              <w:autoSpaceDN w:val="0"/>
              <w:spacing w:line="360" w:lineRule="exact"/>
              <w:rPr>
                <w:rFonts w:hAnsi="メイリオ"/>
                <w:sz w:val="22"/>
              </w:rPr>
            </w:pPr>
          </w:p>
        </w:tc>
      </w:tr>
      <w:tr w:rsidR="004F5D90" w:rsidRPr="003F30E9" w14:paraId="2346EC25" w14:textId="77777777" w:rsidTr="00F915D1">
        <w:tc>
          <w:tcPr>
            <w:tcW w:w="3628" w:type="dxa"/>
            <w:vMerge w:val="restart"/>
            <w:tcBorders>
              <w:left w:val="nil"/>
              <w:right w:val="nil"/>
            </w:tcBorders>
            <w:shd w:val="clear" w:color="auto" w:fill="auto"/>
          </w:tcPr>
          <w:p w14:paraId="65EA2134" w14:textId="72826ABA" w:rsidR="004F5D90" w:rsidRPr="003F30E9" w:rsidRDefault="004F5D90" w:rsidP="004F5D90">
            <w:pPr>
              <w:pStyle w:val="aff3"/>
              <w:numPr>
                <w:ilvl w:val="0"/>
                <w:numId w:val="18"/>
              </w:numPr>
              <w:autoSpaceDE w:val="0"/>
              <w:autoSpaceDN w:val="0"/>
              <w:spacing w:line="360" w:lineRule="exact"/>
              <w:ind w:leftChars="0"/>
              <w:rPr>
                <w:rFonts w:hAnsi="メイリオ"/>
                <w:sz w:val="22"/>
              </w:rPr>
            </w:pPr>
            <w:r w:rsidRPr="003F30E9">
              <w:rPr>
                <w:rFonts w:hAnsi="メイリオ" w:hint="eastAsia"/>
                <w:sz w:val="22"/>
              </w:rPr>
              <w:t>教育コミュニティづくりをはじめとする社会教育の推進</w:t>
            </w:r>
          </w:p>
        </w:tc>
        <w:tc>
          <w:tcPr>
            <w:tcW w:w="222" w:type="dxa"/>
            <w:tcBorders>
              <w:bottom w:val="single" w:sz="12" w:space="0" w:color="auto"/>
            </w:tcBorders>
          </w:tcPr>
          <w:p w14:paraId="6208BF40" w14:textId="77777777" w:rsidR="004F5D90" w:rsidRPr="003F30E9" w:rsidRDefault="004F5D90" w:rsidP="004F5D90">
            <w:pPr>
              <w:autoSpaceDE w:val="0"/>
              <w:autoSpaceDN w:val="0"/>
              <w:spacing w:line="360" w:lineRule="exact"/>
              <w:rPr>
                <w:rFonts w:hAnsi="メイリオ"/>
                <w:sz w:val="22"/>
              </w:rPr>
            </w:pPr>
          </w:p>
        </w:tc>
        <w:tc>
          <w:tcPr>
            <w:tcW w:w="222" w:type="dxa"/>
            <w:tcBorders>
              <w:bottom w:val="single" w:sz="12" w:space="0" w:color="auto"/>
            </w:tcBorders>
          </w:tcPr>
          <w:p w14:paraId="049DE1A8" w14:textId="77777777" w:rsidR="004F5D90" w:rsidRPr="003F30E9" w:rsidRDefault="004F5D90" w:rsidP="004F5D90">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7E6909F" w14:textId="267355C2" w:rsidR="004F5D90" w:rsidRPr="003F30E9" w:rsidRDefault="004F5D90" w:rsidP="004F5D90">
            <w:pPr>
              <w:autoSpaceDE w:val="0"/>
              <w:autoSpaceDN w:val="0"/>
              <w:spacing w:line="360" w:lineRule="exact"/>
              <w:rPr>
                <w:rFonts w:hAnsi="メイリオ"/>
                <w:sz w:val="22"/>
              </w:rPr>
            </w:pPr>
            <w:r w:rsidRPr="003F30E9">
              <w:rPr>
                <w:rFonts w:hAnsi="メイリオ"/>
                <w:sz w:val="22"/>
              </w:rPr>
              <w:fldChar w:fldCharType="begin"/>
            </w:r>
            <w:r w:rsidRPr="003F30E9">
              <w:rPr>
                <w:rFonts w:hAnsi="メイリオ"/>
                <w:sz w:val="22"/>
              </w:rPr>
              <w:instrText xml:space="preserve"> REF 社会教育を通じた持続的な地域コミュニティの基盤形成 </w:instrText>
            </w:r>
            <w:r w:rsidR="003F30E9" w:rsidRPr="003F30E9">
              <w:rPr>
                <w:rFonts w:hAnsi="メイリオ"/>
                <w:sz w:val="22"/>
              </w:rPr>
              <w:instrText xml:space="preserve"> \* MERGEFORMAT </w:instrText>
            </w:r>
            <w:r w:rsidRPr="003F30E9">
              <w:rPr>
                <w:rFonts w:hAnsi="メイリオ"/>
                <w:sz w:val="22"/>
              </w:rPr>
              <w:fldChar w:fldCharType="separate"/>
            </w:r>
            <w:r w:rsidR="00EE03E9" w:rsidRPr="003F30E9">
              <w:rPr>
                <w:rFonts w:hAnsi="メイリオ" w:hint="eastAsia"/>
                <w:sz w:val="22"/>
              </w:rPr>
              <w:t>社会教育を通じた持続的な地域コミュニティの基盤形成</w:t>
            </w:r>
            <w:r w:rsidRPr="003F30E9">
              <w:rPr>
                <w:rFonts w:hAnsi="メイリオ"/>
                <w:sz w:val="22"/>
              </w:rPr>
              <w:fldChar w:fldCharType="end"/>
            </w:r>
          </w:p>
        </w:tc>
      </w:tr>
      <w:tr w:rsidR="004F5D90" w:rsidRPr="003F30E9" w14:paraId="0BC88E80" w14:textId="77777777" w:rsidTr="00F915D1">
        <w:tc>
          <w:tcPr>
            <w:tcW w:w="3628" w:type="dxa"/>
            <w:vMerge/>
            <w:tcBorders>
              <w:left w:val="nil"/>
              <w:right w:val="nil"/>
            </w:tcBorders>
            <w:shd w:val="clear" w:color="auto" w:fill="auto"/>
          </w:tcPr>
          <w:p w14:paraId="47B12C80" w14:textId="77777777" w:rsidR="004F5D90" w:rsidRPr="003F30E9" w:rsidRDefault="004F5D90" w:rsidP="004F5D90">
            <w:pPr>
              <w:autoSpaceDE w:val="0"/>
              <w:autoSpaceDN w:val="0"/>
              <w:spacing w:line="360" w:lineRule="exact"/>
              <w:rPr>
                <w:rFonts w:hAnsi="メイリオ"/>
                <w:sz w:val="22"/>
              </w:rPr>
            </w:pPr>
          </w:p>
        </w:tc>
        <w:tc>
          <w:tcPr>
            <w:tcW w:w="222" w:type="dxa"/>
            <w:tcBorders>
              <w:top w:val="single" w:sz="12" w:space="0" w:color="auto"/>
              <w:right w:val="single" w:sz="12" w:space="0" w:color="auto"/>
            </w:tcBorders>
          </w:tcPr>
          <w:p w14:paraId="7305180B" w14:textId="77777777" w:rsidR="004F5D90" w:rsidRPr="003F30E9" w:rsidRDefault="004F5D90" w:rsidP="004F5D90">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25784D44" w14:textId="77777777" w:rsidR="004F5D90" w:rsidRPr="003F30E9" w:rsidRDefault="004F5D90" w:rsidP="004F5D90">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38F981" w14:textId="77777777" w:rsidR="004F5D90" w:rsidRPr="003F30E9" w:rsidRDefault="004F5D90" w:rsidP="004F5D90">
            <w:pPr>
              <w:autoSpaceDE w:val="0"/>
              <w:autoSpaceDN w:val="0"/>
              <w:spacing w:line="360" w:lineRule="exact"/>
              <w:rPr>
                <w:rFonts w:hAnsi="メイリオ"/>
                <w:sz w:val="22"/>
              </w:rPr>
            </w:pPr>
          </w:p>
        </w:tc>
      </w:tr>
      <w:tr w:rsidR="004F5D90" w:rsidRPr="003F30E9" w14:paraId="59679E88" w14:textId="77777777" w:rsidTr="00F915D1">
        <w:tc>
          <w:tcPr>
            <w:tcW w:w="3628" w:type="dxa"/>
            <w:vMerge w:val="restart"/>
            <w:tcBorders>
              <w:left w:val="nil"/>
              <w:right w:val="nil"/>
            </w:tcBorders>
            <w:shd w:val="clear" w:color="auto" w:fill="auto"/>
          </w:tcPr>
          <w:p w14:paraId="4E76FDF6" w14:textId="77777777" w:rsidR="004F5D90" w:rsidRPr="003F30E9" w:rsidRDefault="004F5D90" w:rsidP="004F5D90">
            <w:pPr>
              <w:autoSpaceDE w:val="0"/>
              <w:autoSpaceDN w:val="0"/>
              <w:spacing w:line="360" w:lineRule="exact"/>
              <w:rPr>
                <w:rFonts w:hAnsi="メイリオ"/>
                <w:sz w:val="22"/>
              </w:rPr>
            </w:pPr>
          </w:p>
        </w:tc>
        <w:tc>
          <w:tcPr>
            <w:tcW w:w="222" w:type="dxa"/>
            <w:tcBorders>
              <w:right w:val="single" w:sz="12" w:space="0" w:color="auto"/>
            </w:tcBorders>
          </w:tcPr>
          <w:p w14:paraId="45F9980A" w14:textId="77777777" w:rsidR="004F5D90" w:rsidRPr="003F30E9" w:rsidRDefault="004F5D90" w:rsidP="004F5D90">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134A9106" w14:textId="77777777" w:rsidR="004F5D90" w:rsidRPr="003F30E9" w:rsidRDefault="004F5D90" w:rsidP="004F5D90">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EAA6168" w14:textId="02853D4D" w:rsidR="004F5D90" w:rsidRPr="003F30E9" w:rsidRDefault="004F5D90" w:rsidP="004F5D90">
            <w:pPr>
              <w:autoSpaceDE w:val="0"/>
              <w:autoSpaceDN w:val="0"/>
              <w:spacing w:line="360" w:lineRule="exact"/>
              <w:rPr>
                <w:rFonts w:hAnsi="メイリオ"/>
                <w:sz w:val="22"/>
              </w:rPr>
            </w:pPr>
            <w:r w:rsidRPr="003F30E9">
              <w:rPr>
                <w:rFonts w:hAnsi="メイリオ"/>
                <w:sz w:val="22"/>
              </w:rPr>
              <w:fldChar w:fldCharType="begin"/>
            </w:r>
            <w:r w:rsidRPr="003F30E9">
              <w:rPr>
                <w:rFonts w:hAnsi="メイリオ"/>
                <w:sz w:val="22"/>
              </w:rPr>
              <w:instrText xml:space="preserve"> REF 教育コミュニティづくりに向けた体制整備 </w:instrText>
            </w:r>
            <w:r w:rsidR="003F30E9" w:rsidRPr="003F30E9">
              <w:rPr>
                <w:rFonts w:hAnsi="メイリオ"/>
                <w:sz w:val="22"/>
              </w:rPr>
              <w:instrText xml:space="preserve"> \* MERGEFORMAT </w:instrText>
            </w:r>
            <w:r w:rsidRPr="003F30E9">
              <w:rPr>
                <w:rFonts w:hAnsi="メイリオ"/>
                <w:sz w:val="22"/>
              </w:rPr>
              <w:fldChar w:fldCharType="separate"/>
            </w:r>
            <w:r w:rsidR="00EE03E9" w:rsidRPr="003F30E9">
              <w:rPr>
                <w:rFonts w:hAnsi="メイリオ" w:hint="eastAsia"/>
                <w:sz w:val="22"/>
              </w:rPr>
              <w:t>教育コミュニティづくりに向けた体制整備</w:t>
            </w:r>
            <w:r w:rsidRPr="003F30E9">
              <w:rPr>
                <w:rFonts w:hAnsi="メイリオ"/>
                <w:sz w:val="22"/>
              </w:rPr>
              <w:fldChar w:fldCharType="end"/>
            </w:r>
          </w:p>
        </w:tc>
      </w:tr>
      <w:tr w:rsidR="004F5D90" w:rsidRPr="003F30E9" w14:paraId="6D63CF27" w14:textId="77777777" w:rsidTr="00B054BA">
        <w:tc>
          <w:tcPr>
            <w:tcW w:w="3628" w:type="dxa"/>
            <w:vMerge/>
            <w:tcBorders>
              <w:left w:val="nil"/>
              <w:right w:val="nil"/>
            </w:tcBorders>
            <w:shd w:val="clear" w:color="auto" w:fill="auto"/>
          </w:tcPr>
          <w:p w14:paraId="33C07E68" w14:textId="77777777" w:rsidR="004F5D90" w:rsidRPr="003F30E9" w:rsidRDefault="004F5D90" w:rsidP="004F5D90">
            <w:pPr>
              <w:autoSpaceDE w:val="0"/>
              <w:autoSpaceDN w:val="0"/>
              <w:spacing w:line="360" w:lineRule="exact"/>
              <w:rPr>
                <w:rFonts w:hAnsi="メイリオ"/>
                <w:sz w:val="22"/>
              </w:rPr>
            </w:pPr>
          </w:p>
        </w:tc>
        <w:tc>
          <w:tcPr>
            <w:tcW w:w="222" w:type="dxa"/>
          </w:tcPr>
          <w:p w14:paraId="7ABE2F79" w14:textId="77777777" w:rsidR="004F5D90" w:rsidRPr="003F30E9" w:rsidRDefault="004F5D90" w:rsidP="004F5D90">
            <w:pPr>
              <w:autoSpaceDE w:val="0"/>
              <w:autoSpaceDN w:val="0"/>
              <w:spacing w:line="360" w:lineRule="exact"/>
              <w:rPr>
                <w:rFonts w:hAnsi="メイリオ"/>
                <w:sz w:val="22"/>
              </w:rPr>
            </w:pPr>
          </w:p>
        </w:tc>
        <w:tc>
          <w:tcPr>
            <w:tcW w:w="222" w:type="dxa"/>
            <w:tcBorders>
              <w:top w:val="single" w:sz="12" w:space="0" w:color="auto"/>
            </w:tcBorders>
          </w:tcPr>
          <w:p w14:paraId="6D303109" w14:textId="77777777" w:rsidR="004F5D90" w:rsidRPr="003F30E9" w:rsidRDefault="004F5D90" w:rsidP="004F5D90">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CD61EAD" w14:textId="77777777" w:rsidR="004F5D90" w:rsidRPr="003F30E9" w:rsidRDefault="004F5D90" w:rsidP="004F5D90">
            <w:pPr>
              <w:autoSpaceDE w:val="0"/>
              <w:autoSpaceDN w:val="0"/>
              <w:spacing w:line="360" w:lineRule="exact"/>
              <w:rPr>
                <w:rFonts w:hAnsi="メイリオ"/>
                <w:sz w:val="22"/>
              </w:rPr>
            </w:pPr>
          </w:p>
        </w:tc>
      </w:tr>
      <w:tr w:rsidR="00C0521A" w:rsidRPr="003F30E9" w14:paraId="6334139D" w14:textId="77777777" w:rsidTr="00B054BA">
        <w:tc>
          <w:tcPr>
            <w:tcW w:w="3628" w:type="dxa"/>
            <w:vMerge w:val="restart"/>
            <w:tcBorders>
              <w:left w:val="nil"/>
              <w:right w:val="nil"/>
            </w:tcBorders>
            <w:shd w:val="clear" w:color="auto" w:fill="auto"/>
          </w:tcPr>
          <w:p w14:paraId="37CD7BC3" w14:textId="77777777" w:rsidR="00CE0D99" w:rsidRPr="003F30E9" w:rsidRDefault="00CE0D99" w:rsidP="00CE0D99">
            <w:pPr>
              <w:numPr>
                <w:ilvl w:val="0"/>
                <w:numId w:val="18"/>
              </w:numPr>
              <w:autoSpaceDE w:val="0"/>
              <w:autoSpaceDN w:val="0"/>
              <w:spacing w:line="360" w:lineRule="exact"/>
              <w:rPr>
                <w:rFonts w:hAnsi="メイリオ"/>
                <w:sz w:val="22"/>
              </w:rPr>
            </w:pPr>
            <w:r w:rsidRPr="003F30E9">
              <w:rPr>
                <w:rFonts w:hAnsi="メイリオ" w:hint="eastAsia"/>
                <w:sz w:val="22"/>
              </w:rPr>
              <w:t>子ども・保護者・府民への魅力・情報発信の推進</w:t>
            </w:r>
          </w:p>
        </w:tc>
        <w:tc>
          <w:tcPr>
            <w:tcW w:w="222" w:type="dxa"/>
            <w:tcBorders>
              <w:bottom w:val="single" w:sz="12" w:space="0" w:color="auto"/>
            </w:tcBorders>
          </w:tcPr>
          <w:p w14:paraId="6111C772" w14:textId="77777777" w:rsidR="00CE0D99" w:rsidRPr="003F30E9" w:rsidRDefault="00CE0D99" w:rsidP="00CE0D99">
            <w:pPr>
              <w:autoSpaceDE w:val="0"/>
              <w:autoSpaceDN w:val="0"/>
              <w:spacing w:line="360" w:lineRule="exact"/>
              <w:rPr>
                <w:rFonts w:hAnsi="メイリオ"/>
                <w:sz w:val="22"/>
              </w:rPr>
            </w:pPr>
          </w:p>
        </w:tc>
        <w:tc>
          <w:tcPr>
            <w:tcW w:w="222" w:type="dxa"/>
            <w:tcBorders>
              <w:bottom w:val="single" w:sz="12" w:space="0" w:color="auto"/>
            </w:tcBorders>
          </w:tcPr>
          <w:p w14:paraId="021D57EE" w14:textId="77777777" w:rsidR="00CE0D99" w:rsidRPr="003F30E9" w:rsidRDefault="00CE0D99" w:rsidP="00CE0D99">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3AC2EE13" w14:textId="00C2E141" w:rsidR="00CE0D99" w:rsidRPr="003F30E9" w:rsidRDefault="0083297A" w:rsidP="00CE0D9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分かりやすく・魅力的な広報の拡充</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分かりやすく・魅力的な広報の拡充</w:t>
            </w:r>
            <w:r w:rsidRPr="003F30E9">
              <w:rPr>
                <w:sz w:val="22"/>
              </w:rPr>
              <w:fldChar w:fldCharType="end"/>
            </w:r>
            <w:r w:rsidRPr="003F30E9">
              <w:rPr>
                <w:rFonts w:hAnsi="メイリオ"/>
                <w:sz w:val="22"/>
              </w:rPr>
              <w:t xml:space="preserve"> </w:t>
            </w:r>
          </w:p>
        </w:tc>
      </w:tr>
      <w:tr w:rsidR="00CE0D99" w:rsidRPr="003F30E9" w14:paraId="23F1C792" w14:textId="77777777" w:rsidTr="00B054BA">
        <w:tc>
          <w:tcPr>
            <w:tcW w:w="3628" w:type="dxa"/>
            <w:vMerge/>
            <w:tcBorders>
              <w:left w:val="nil"/>
              <w:right w:val="nil"/>
            </w:tcBorders>
            <w:shd w:val="clear" w:color="auto" w:fill="auto"/>
          </w:tcPr>
          <w:p w14:paraId="5FE14E2B"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180A32F"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1F011A91" w14:textId="77777777" w:rsidR="00CE0D99" w:rsidRPr="003F30E9" w:rsidRDefault="00CE0D99" w:rsidP="00CE0D99">
            <w:pPr>
              <w:autoSpaceDE w:val="0"/>
              <w:autoSpaceDN w:val="0"/>
              <w:spacing w:line="240" w:lineRule="exact"/>
              <w:rPr>
                <w:rFonts w:hAnsi="メイリオ"/>
                <w:sz w:val="22"/>
              </w:rPr>
            </w:pPr>
          </w:p>
        </w:tc>
        <w:tc>
          <w:tcPr>
            <w:tcW w:w="5443" w:type="dxa"/>
            <w:vMerge/>
            <w:tcBorders>
              <w:top w:val="single" w:sz="12" w:space="0" w:color="auto"/>
              <w:left w:val="nil"/>
              <w:right w:val="nil"/>
            </w:tcBorders>
            <w:shd w:val="clear" w:color="auto" w:fill="auto"/>
          </w:tcPr>
          <w:p w14:paraId="0864F403" w14:textId="77777777" w:rsidR="00CE0D99" w:rsidRPr="003F30E9" w:rsidRDefault="00CE0D99" w:rsidP="00CE0D99">
            <w:pPr>
              <w:autoSpaceDE w:val="0"/>
              <w:autoSpaceDN w:val="0"/>
              <w:spacing w:line="240" w:lineRule="exact"/>
              <w:rPr>
                <w:rFonts w:hAnsi="メイリオ"/>
                <w:sz w:val="22"/>
              </w:rPr>
            </w:pPr>
          </w:p>
        </w:tc>
      </w:tr>
    </w:tbl>
    <w:p w14:paraId="0D81F386" w14:textId="77777777" w:rsidR="00CE0D99" w:rsidRPr="003F30E9" w:rsidRDefault="00CE0D99" w:rsidP="00CE0D99">
      <w:pPr>
        <w:autoSpaceDE w:val="0"/>
        <w:autoSpaceDN w:val="0"/>
        <w:spacing w:line="360" w:lineRule="exact"/>
        <w:rPr>
          <w:sz w:val="22"/>
        </w:rPr>
      </w:pPr>
    </w:p>
    <w:p w14:paraId="4D681A18"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（２）重点取組</w:t>
      </w:r>
      <w:r w:rsidRPr="003F30E9">
        <w:rPr>
          <w:b/>
          <w:bCs/>
          <w:sz w:val="22"/>
          <w:shd w:val="clear" w:color="auto" w:fill="000000" w:themeFill="text1"/>
        </w:rPr>
        <w:tab/>
      </w:r>
      <w:r w:rsidRPr="003F30E9">
        <w:rPr>
          <w:b/>
          <w:bCs/>
          <w:sz w:val="22"/>
          <w:shd w:val="clear" w:color="auto" w:fill="000000" w:themeFill="text1"/>
        </w:rPr>
        <w:tab/>
      </w:r>
    </w:p>
    <w:p w14:paraId="2DBDF053" w14:textId="2633DF5A" w:rsidR="00CE0D99" w:rsidRPr="003F30E9" w:rsidRDefault="004F5D90" w:rsidP="008B4D5C">
      <w:pPr>
        <w:autoSpaceDE w:val="0"/>
        <w:autoSpaceDN w:val="0"/>
        <w:rPr>
          <w:rFonts w:hAnsi="メイリオ"/>
          <w:sz w:val="22"/>
          <w:bdr w:val="single" w:sz="4" w:space="0" w:color="auto"/>
        </w:rPr>
      </w:pPr>
      <w:r w:rsidRPr="003F30E9">
        <w:rPr>
          <w:rFonts w:hAnsi="メイリオ" w:hint="eastAsia"/>
          <w:sz w:val="22"/>
          <w:bdr w:val="single" w:sz="4" w:space="0" w:color="auto"/>
        </w:rPr>
        <w:t>重点取組⑭</w:t>
      </w:r>
      <w:r w:rsidR="00CE0D99" w:rsidRPr="003F30E9">
        <w:rPr>
          <w:rFonts w:hAnsi="メイリオ" w:hint="eastAsia"/>
          <w:sz w:val="22"/>
          <w:bdr w:val="single" w:sz="4" w:space="0" w:color="auto"/>
        </w:rPr>
        <w:t>｜地域・大学・企業等との連携や多様な人材との連携</w:t>
      </w:r>
    </w:p>
    <w:p w14:paraId="6AB95F51" w14:textId="31200E5B" w:rsidR="00CE0D99" w:rsidRPr="003F30E9" w:rsidRDefault="00CE0D99" w:rsidP="008B4D5C">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83" w:name="多様な人材・資源の活用の充実"/>
      <w:r w:rsidRPr="003F30E9">
        <w:rPr>
          <w:rFonts w:asciiTheme="minorEastAsia" w:eastAsiaTheme="minorEastAsia" w:hAnsiTheme="minorEastAsia" w:hint="eastAsia"/>
          <w:sz w:val="22"/>
        </w:rPr>
        <w:t>多様な人材・資源の活用の充実</w:t>
      </w:r>
      <w:bookmarkEnd w:id="83"/>
    </w:p>
    <w:p w14:paraId="18B2520F" w14:textId="757084E6" w:rsidR="004F5D90" w:rsidRPr="003F30E9"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社会状況の変化に伴い、学校教育活動に求められる内容の変化・多様化に対応できるよう、大学、地域、企業、行政等の多様な機関と連携・協働することにより、教育内容の充実や地域資</w:t>
      </w:r>
      <w:r w:rsidR="00A034DF" w:rsidRPr="003F30E9">
        <w:rPr>
          <w:rFonts w:asciiTheme="minorEastAsia" w:eastAsiaTheme="minorEastAsia" w:hAnsiTheme="minorEastAsia" w:hint="eastAsia"/>
          <w:sz w:val="22"/>
        </w:rPr>
        <w:t>源を活用した実践的で専門性の高い探究活動の実施等、学校での学びと実際の社会を</w:t>
      </w:r>
      <w:r w:rsidRPr="003F30E9">
        <w:rPr>
          <w:rFonts w:asciiTheme="minorEastAsia" w:eastAsiaTheme="minorEastAsia" w:hAnsiTheme="minorEastAsia" w:hint="eastAsia"/>
          <w:sz w:val="22"/>
        </w:rPr>
        <w:t>結びつける取組みを進めます。</w:t>
      </w:r>
    </w:p>
    <w:p w14:paraId="1B176276" w14:textId="77777777" w:rsidR="00CE0D99" w:rsidRPr="003F30E9" w:rsidRDefault="00CE0D99" w:rsidP="008B4D5C">
      <w:pPr>
        <w:autoSpaceDE w:val="0"/>
        <w:autoSpaceDN w:val="0"/>
        <w:rPr>
          <w:rFonts w:asciiTheme="minorEastAsia" w:eastAsiaTheme="minorEastAsia" w:hAnsiTheme="minorEastAsia"/>
          <w:sz w:val="22"/>
        </w:rPr>
      </w:pPr>
    </w:p>
    <w:p w14:paraId="6B291B10" w14:textId="2B871EAC" w:rsidR="00CE0D99" w:rsidRPr="003F30E9" w:rsidRDefault="00CE0D99" w:rsidP="008B4D5C">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84" w:name="地域貢献や地域とのつながりづくりの拡充"/>
      <w:r w:rsidR="004F5D90" w:rsidRPr="003F30E9">
        <w:rPr>
          <w:rFonts w:asciiTheme="minorEastAsia" w:eastAsiaTheme="minorEastAsia" w:hAnsiTheme="minorEastAsia" w:hint="eastAsia"/>
          <w:sz w:val="22"/>
        </w:rPr>
        <w:t>地域とともにある学校づくりの推進</w:t>
      </w:r>
      <w:bookmarkEnd w:id="84"/>
    </w:p>
    <w:p w14:paraId="7B355A1C" w14:textId="77A60664" w:rsidR="004F5D90" w:rsidRPr="003F30E9"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保護者や地域住民のニーズを学校運営に生かし、地域と一体となって特色ある学校づくりを進めていくため、学校運営協議会等を通して保護者や地域住民の学校運営への参加を促進するとともに、学校・地域との交流機会を確保します。</w:t>
      </w:r>
      <w:r w:rsidRPr="003F30E9">
        <w:rPr>
          <w:rFonts w:asciiTheme="minorEastAsia" w:eastAsiaTheme="minorEastAsia" w:hAnsiTheme="minorEastAsia"/>
          <w:sz w:val="22"/>
        </w:rPr>
        <w:br w:type="page"/>
      </w:r>
    </w:p>
    <w:p w14:paraId="34DCD0EF" w14:textId="5781E87F" w:rsidR="004F5D90" w:rsidRPr="003F30E9" w:rsidRDefault="004F5D90" w:rsidP="008B4D5C">
      <w:pPr>
        <w:autoSpaceDE w:val="0"/>
        <w:autoSpaceDN w:val="0"/>
        <w:rPr>
          <w:rFonts w:hAnsi="メイリオ"/>
          <w:sz w:val="22"/>
          <w:bdr w:val="single" w:sz="4" w:space="0" w:color="auto"/>
        </w:rPr>
      </w:pPr>
      <w:r w:rsidRPr="003F30E9">
        <w:rPr>
          <w:rFonts w:hAnsi="メイリオ" w:hint="eastAsia"/>
          <w:sz w:val="22"/>
          <w:bdr w:val="single" w:sz="4" w:space="0" w:color="auto"/>
        </w:rPr>
        <w:lastRenderedPageBreak/>
        <w:t>重点取組⑮｜教育コミュニティづくりをはじめとする社会教育の推進</w:t>
      </w:r>
    </w:p>
    <w:p w14:paraId="164830C7" w14:textId="77777777" w:rsidR="004F5D90" w:rsidRPr="003F30E9" w:rsidRDefault="004F5D90" w:rsidP="008B4D5C">
      <w:pPr>
        <w:autoSpaceDE w:val="0"/>
        <w:autoSpaceDN w:val="0"/>
        <w:rPr>
          <w:rFonts w:hAnsi="メイリオ"/>
          <w:sz w:val="22"/>
        </w:rPr>
      </w:pPr>
      <w:r w:rsidRPr="003F30E9">
        <w:rPr>
          <w:rFonts w:hAnsi="メイリオ"/>
          <w:sz w:val="22"/>
        </w:rPr>
        <w:t>➤</w:t>
      </w:r>
      <w:bookmarkStart w:id="85" w:name="社会教育を通じた持続的な地域コミュニティの基盤形成"/>
      <w:r w:rsidRPr="003F30E9">
        <w:rPr>
          <w:rFonts w:hAnsi="メイリオ" w:hint="eastAsia"/>
          <w:sz w:val="22"/>
        </w:rPr>
        <w:t>社会教育を通じた持続的な地域コミュニティの基盤形成</w:t>
      </w:r>
      <w:bookmarkEnd w:id="85"/>
    </w:p>
    <w:p w14:paraId="6A83EE80" w14:textId="1B9314F6" w:rsidR="004F5D90" w:rsidRPr="003F30E9"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3F30E9">
        <w:rPr>
          <w:rFonts w:hAnsi="メイリオ" w:hint="eastAsia"/>
          <w:sz w:val="22"/>
        </w:rPr>
        <w:t>地域住民の自発的・主体的な学習活動や社会参加を促進するため、社会教育施設等における学習機会等の提供や、</w:t>
      </w:r>
      <w:r w:rsidR="007709CC" w:rsidRPr="003F30E9">
        <w:rPr>
          <w:rFonts w:asciiTheme="minorEastAsia" w:eastAsiaTheme="minorEastAsia" w:hAnsiTheme="minorEastAsia" w:hint="eastAsia"/>
          <w:sz w:val="22"/>
        </w:rPr>
        <w:t>ＮＰＯや企業、</w:t>
      </w:r>
      <w:r w:rsidRPr="003F30E9">
        <w:rPr>
          <w:rFonts w:asciiTheme="minorEastAsia" w:eastAsiaTheme="minorEastAsia" w:hAnsiTheme="minorEastAsia" w:hint="eastAsia"/>
          <w:sz w:val="22"/>
        </w:rPr>
        <w:t>大学等の多様な活動主体と連携・協力した地域活動を推進するなど、</w:t>
      </w:r>
      <w:r w:rsidRPr="003F30E9">
        <w:rPr>
          <w:rFonts w:hAnsi="メイリオ" w:hint="eastAsia"/>
          <w:sz w:val="22"/>
        </w:rPr>
        <w:t>地域コミュニティの基盤を支える社会教育を推進します。</w:t>
      </w:r>
    </w:p>
    <w:p w14:paraId="522FD628" w14:textId="77777777" w:rsidR="004F5D90" w:rsidRPr="003F30E9" w:rsidRDefault="004F5D90" w:rsidP="008B4D5C">
      <w:pPr>
        <w:autoSpaceDE w:val="0"/>
        <w:autoSpaceDN w:val="0"/>
        <w:rPr>
          <w:rFonts w:hAnsi="メイリオ"/>
          <w:sz w:val="22"/>
        </w:rPr>
      </w:pPr>
    </w:p>
    <w:p w14:paraId="10378CC8" w14:textId="77777777" w:rsidR="004F5D90" w:rsidRPr="003F30E9" w:rsidRDefault="004F5D90" w:rsidP="008B4D5C">
      <w:pPr>
        <w:autoSpaceDE w:val="0"/>
        <w:autoSpaceDN w:val="0"/>
        <w:rPr>
          <w:rFonts w:hAnsi="メイリオ"/>
          <w:sz w:val="22"/>
        </w:rPr>
      </w:pPr>
      <w:r w:rsidRPr="003F30E9">
        <w:rPr>
          <w:rFonts w:hAnsi="メイリオ"/>
          <w:sz w:val="22"/>
        </w:rPr>
        <w:t>➤</w:t>
      </w:r>
      <w:bookmarkStart w:id="86" w:name="教育コミュニティづくりに向けた体制整備"/>
      <w:r w:rsidRPr="003F30E9">
        <w:rPr>
          <w:rFonts w:hAnsi="メイリオ" w:hint="eastAsia"/>
          <w:sz w:val="22"/>
        </w:rPr>
        <w:t>教育コミュニティづくりに向けた体制整備</w:t>
      </w:r>
      <w:bookmarkEnd w:id="86"/>
    </w:p>
    <w:p w14:paraId="3E209CBD" w14:textId="3E91B98B" w:rsidR="004F5D90" w:rsidRPr="003F30E9"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地域全体で子どもたちの成長を支えることができるよう、地域学校協働活動や家庭教育支援への地域人材の参画を促すとと</w:t>
      </w:r>
      <w:r w:rsidR="00AF362B">
        <w:rPr>
          <w:rFonts w:asciiTheme="minorEastAsia" w:eastAsiaTheme="minorEastAsia" w:hAnsiTheme="minorEastAsia" w:hint="eastAsia"/>
          <w:sz w:val="22"/>
        </w:rPr>
        <w:t>もに、学校・家庭・地域の連携・協働による教育コミュニティづくりを</w:t>
      </w:r>
      <w:r w:rsidRPr="003F30E9">
        <w:rPr>
          <w:rFonts w:asciiTheme="minorEastAsia" w:eastAsiaTheme="minorEastAsia" w:hAnsiTheme="minorEastAsia" w:hint="eastAsia"/>
          <w:sz w:val="22"/>
        </w:rPr>
        <w:t>充実</w:t>
      </w:r>
      <w:r w:rsidR="00AF362B">
        <w:rPr>
          <w:rFonts w:asciiTheme="minorEastAsia" w:eastAsiaTheme="minorEastAsia" w:hAnsiTheme="minorEastAsia" w:hint="eastAsia"/>
          <w:sz w:val="22"/>
        </w:rPr>
        <w:t>させます</w:t>
      </w:r>
      <w:r w:rsidRPr="003F30E9">
        <w:rPr>
          <w:rFonts w:asciiTheme="minorEastAsia" w:eastAsiaTheme="minorEastAsia" w:hAnsiTheme="minorEastAsia" w:hint="eastAsia"/>
          <w:sz w:val="22"/>
        </w:rPr>
        <w:t>。</w:t>
      </w:r>
    </w:p>
    <w:p w14:paraId="453CB7B4" w14:textId="77777777" w:rsidR="004F5D90" w:rsidRPr="003F30E9" w:rsidRDefault="004F5D90" w:rsidP="008B4D5C">
      <w:pPr>
        <w:autoSpaceDE w:val="0"/>
        <w:autoSpaceDN w:val="0"/>
        <w:rPr>
          <w:rFonts w:hAnsi="メイリオ"/>
          <w:sz w:val="22"/>
        </w:rPr>
      </w:pPr>
    </w:p>
    <w:p w14:paraId="6509B074" w14:textId="14FA8FE3" w:rsidR="00CE0D99" w:rsidRPr="003F30E9" w:rsidRDefault="004F5D90" w:rsidP="008B4D5C">
      <w:pPr>
        <w:autoSpaceDE w:val="0"/>
        <w:autoSpaceDN w:val="0"/>
        <w:rPr>
          <w:rFonts w:hAnsi="メイリオ"/>
          <w:sz w:val="22"/>
          <w:bdr w:val="single" w:sz="4" w:space="0" w:color="auto"/>
        </w:rPr>
      </w:pPr>
      <w:r w:rsidRPr="003F30E9">
        <w:rPr>
          <w:rFonts w:hAnsi="メイリオ" w:hint="eastAsia"/>
          <w:sz w:val="22"/>
          <w:bdr w:val="single" w:sz="4" w:space="0" w:color="auto"/>
        </w:rPr>
        <w:t>重点取組⑯</w:t>
      </w:r>
      <w:r w:rsidR="00CE0D99" w:rsidRPr="003F30E9">
        <w:rPr>
          <w:rFonts w:hAnsi="メイリオ" w:hint="eastAsia"/>
          <w:sz w:val="22"/>
          <w:bdr w:val="single" w:sz="4" w:space="0" w:color="auto"/>
        </w:rPr>
        <w:t>｜子ども・保護者・府民への魅力・情報発信の推進</w:t>
      </w:r>
    </w:p>
    <w:p w14:paraId="3FC32FA7" w14:textId="77777777" w:rsidR="00CE0D99" w:rsidRPr="003F30E9" w:rsidRDefault="00CE0D99" w:rsidP="008B4D5C">
      <w:pPr>
        <w:autoSpaceDE w:val="0"/>
        <w:autoSpaceDN w:val="0"/>
        <w:rPr>
          <w:rFonts w:hAnsi="メイリオ"/>
          <w:sz w:val="22"/>
        </w:rPr>
      </w:pPr>
      <w:r w:rsidRPr="003F30E9">
        <w:rPr>
          <w:rFonts w:hAnsi="メイリオ"/>
          <w:sz w:val="22"/>
        </w:rPr>
        <w:t>➤</w:t>
      </w:r>
      <w:bookmarkStart w:id="87" w:name="分かりやすく・魅力的な広報の拡充"/>
      <w:r w:rsidRPr="003F30E9">
        <w:rPr>
          <w:rFonts w:hAnsi="メイリオ" w:hint="eastAsia"/>
          <w:sz w:val="22"/>
        </w:rPr>
        <w:t>分かりやすく・魅力的な広報の拡充</w:t>
      </w:r>
      <w:bookmarkEnd w:id="87"/>
    </w:p>
    <w:p w14:paraId="6C16F269" w14:textId="77777777" w:rsidR="004F5D90" w:rsidRPr="003F30E9" w:rsidRDefault="004F5D90"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多様な能力・適性や興味・関心を持つ中学生が、自分に合った進路を的確に選択できるよう、府立高校の魅力や特色について、様々な媒体を活用し、効果的な情報発信を行います。</w:t>
      </w:r>
    </w:p>
    <w:p w14:paraId="475E9BEF" w14:textId="6B1FA90C" w:rsidR="004F5D90" w:rsidRPr="003F30E9" w:rsidRDefault="004F5D90"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また、地域、大学、企業等の多様な主体からの理解・協力を得ることをめざし、大阪の教育</w:t>
      </w:r>
      <w:r w:rsidR="00591606" w:rsidRPr="003F30E9">
        <w:rPr>
          <w:rFonts w:hAnsi="メイリオ" w:hint="eastAsia"/>
          <w:sz w:val="22"/>
        </w:rPr>
        <w:t>全般</w:t>
      </w:r>
      <w:r w:rsidRPr="003F30E9">
        <w:rPr>
          <w:rFonts w:hAnsi="メイリオ" w:hint="eastAsia"/>
          <w:sz w:val="22"/>
        </w:rPr>
        <w:t>に関する積極的な情報発信を進めます。</w:t>
      </w:r>
    </w:p>
    <w:p w14:paraId="5049A897" w14:textId="09E0453F" w:rsidR="00CE0D99" w:rsidRPr="003F30E9" w:rsidRDefault="00CE0D99" w:rsidP="009754EA">
      <w:pPr>
        <w:autoSpaceDE w:val="0"/>
        <w:autoSpaceDN w:val="0"/>
        <w:ind w:leftChars="100" w:left="210" w:rightChars="50" w:right="105"/>
        <w:rPr>
          <w:rFonts w:hAnsi="メイリオ"/>
          <w:sz w:val="22"/>
        </w:rPr>
      </w:pPr>
      <w:r w:rsidRPr="003F30E9">
        <w:rPr>
          <w:rFonts w:hAnsi="メイリオ"/>
          <w:sz w:val="22"/>
        </w:rPr>
        <w:br w:type="page"/>
      </w:r>
    </w:p>
    <w:p w14:paraId="34D58970"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88" w:name="_Toc116464614"/>
      <w:bookmarkStart w:id="89" w:name="_Toc118221913"/>
      <w:bookmarkStart w:id="90" w:name="_Toc120012091"/>
      <w:r w:rsidRPr="003F30E9">
        <w:rPr>
          <w:rFonts w:hAnsi="メイリオ" w:cstheme="majorBidi" w:hint="eastAsia"/>
          <w:b/>
          <w:bCs/>
          <w:sz w:val="28"/>
          <w:szCs w:val="32"/>
        </w:rPr>
        <w:lastRenderedPageBreak/>
        <w:t>基本方針５　力と熱意を備えた教員と学校組織づくり</w:t>
      </w:r>
      <w:bookmarkEnd w:id="88"/>
      <w:bookmarkEnd w:id="89"/>
      <w:bookmarkEnd w:id="90"/>
    </w:p>
    <w:p w14:paraId="7F066CB1"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（１）方向性</w:t>
      </w:r>
      <w:r w:rsidRPr="003F30E9">
        <w:rPr>
          <w:b/>
          <w:bCs/>
          <w:sz w:val="22"/>
          <w:shd w:val="clear" w:color="auto" w:fill="000000" w:themeFill="text1"/>
        </w:rPr>
        <w:tab/>
      </w:r>
      <w:r w:rsidRPr="003F30E9">
        <w:rPr>
          <w:b/>
          <w:bCs/>
          <w:sz w:val="22"/>
          <w:shd w:val="clear" w:color="auto" w:fill="000000" w:themeFill="text1"/>
        </w:rPr>
        <w:tab/>
      </w:r>
    </w:p>
    <w:p w14:paraId="3F4C1348" w14:textId="5FF8345F" w:rsidR="00DB5E8B" w:rsidRPr="003F30E9" w:rsidRDefault="00DB5E8B" w:rsidP="008B4D5C">
      <w:pPr>
        <w:autoSpaceDE w:val="0"/>
        <w:autoSpaceDN w:val="0"/>
        <w:ind w:leftChars="100" w:left="210" w:rightChars="50" w:right="105" w:firstLineChars="100" w:firstLine="220"/>
        <w:rPr>
          <w:sz w:val="22"/>
        </w:rPr>
      </w:pPr>
      <w:r w:rsidRPr="003F30E9">
        <w:rPr>
          <w:rFonts w:hint="eastAsia"/>
          <w:sz w:val="22"/>
        </w:rPr>
        <w:t>教員の志願者数が全国的に減少傾向にある中、</w:t>
      </w:r>
      <w:r w:rsidR="00FA592D">
        <w:rPr>
          <w:rFonts w:hint="eastAsia"/>
          <w:sz w:val="22"/>
        </w:rPr>
        <w:t>教員の仕事を魅力あるものとし、</w:t>
      </w:r>
      <w:r w:rsidRPr="003F30E9">
        <w:rPr>
          <w:rFonts w:hint="eastAsia"/>
          <w:sz w:val="22"/>
        </w:rPr>
        <w:t>熱意ある優秀な教員の計画的な確保・育成をめざします。また、子どもたち</w:t>
      </w:r>
      <w:r w:rsidR="00825C07" w:rsidRPr="003F30E9">
        <w:rPr>
          <w:rFonts w:hint="eastAsia"/>
          <w:sz w:val="22"/>
        </w:rPr>
        <w:t>・</w:t>
      </w:r>
      <w:r w:rsidRPr="003F30E9">
        <w:rPr>
          <w:rFonts w:hint="eastAsia"/>
          <w:sz w:val="22"/>
        </w:rPr>
        <w:t>保護者の多様なニーズや、社会状況の</w:t>
      </w:r>
      <w:r w:rsidR="00AF362B">
        <w:rPr>
          <w:rFonts w:hint="eastAsia"/>
          <w:sz w:val="22"/>
        </w:rPr>
        <w:t>変化に向き合い、子どもたちの学びに還元していくことができる教員を</w:t>
      </w:r>
      <w:r w:rsidRPr="003F30E9">
        <w:rPr>
          <w:rFonts w:hint="eastAsia"/>
          <w:sz w:val="22"/>
        </w:rPr>
        <w:t>育成</w:t>
      </w:r>
      <w:r w:rsidR="00AF362B">
        <w:rPr>
          <w:rFonts w:hint="eastAsia"/>
          <w:sz w:val="22"/>
        </w:rPr>
        <w:t>します</w:t>
      </w:r>
      <w:r w:rsidRPr="003F30E9">
        <w:rPr>
          <w:rFonts w:hint="eastAsia"/>
          <w:sz w:val="22"/>
        </w:rPr>
        <w:t>。</w:t>
      </w:r>
    </w:p>
    <w:p w14:paraId="65FE0B66" w14:textId="77777777" w:rsidR="00CE0D99" w:rsidRPr="003F30E9" w:rsidRDefault="00CE0D99" w:rsidP="008B4D5C">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25893315" w14:textId="77777777" w:rsidTr="00B054BA">
        <w:tc>
          <w:tcPr>
            <w:tcW w:w="3628" w:type="dxa"/>
            <w:tcBorders>
              <w:top w:val="single" w:sz="4" w:space="0" w:color="auto"/>
              <w:left w:val="single" w:sz="4" w:space="0" w:color="auto"/>
              <w:bottom w:val="single" w:sz="4" w:space="0" w:color="auto"/>
              <w:right w:val="single" w:sz="4" w:space="0" w:color="auto"/>
            </w:tcBorders>
          </w:tcPr>
          <w:p w14:paraId="5E083719"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7C369B43" w14:textId="77777777" w:rsidR="00CE0D99" w:rsidRPr="003F30E9" w:rsidRDefault="00CE0D99" w:rsidP="00CE0D99">
            <w:pPr>
              <w:autoSpaceDE w:val="0"/>
              <w:autoSpaceDN w:val="0"/>
              <w:spacing w:line="280" w:lineRule="exact"/>
              <w:jc w:val="center"/>
              <w:rPr>
                <w:rFonts w:hAnsi="メイリオ"/>
                <w:b/>
                <w:sz w:val="22"/>
              </w:rPr>
            </w:pPr>
          </w:p>
        </w:tc>
        <w:tc>
          <w:tcPr>
            <w:tcW w:w="222" w:type="dxa"/>
            <w:tcBorders>
              <w:right w:val="single" w:sz="4" w:space="0" w:color="auto"/>
            </w:tcBorders>
          </w:tcPr>
          <w:p w14:paraId="55EF49BB" w14:textId="77777777" w:rsidR="00CE0D99" w:rsidRPr="003F30E9" w:rsidRDefault="00CE0D99" w:rsidP="00CE0D99">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57EC7674"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C0521A" w:rsidRPr="003F30E9" w14:paraId="6DC8E408" w14:textId="77777777" w:rsidTr="00B054BA">
        <w:trPr>
          <w:trHeight w:val="352"/>
        </w:trPr>
        <w:tc>
          <w:tcPr>
            <w:tcW w:w="3628" w:type="dxa"/>
            <w:vMerge w:val="restart"/>
            <w:tcBorders>
              <w:left w:val="nil"/>
              <w:right w:val="nil"/>
            </w:tcBorders>
            <w:shd w:val="clear" w:color="auto" w:fill="auto"/>
          </w:tcPr>
          <w:p w14:paraId="1B797889" w14:textId="77777777" w:rsidR="00CE0D99" w:rsidRPr="003F30E9" w:rsidRDefault="00CE0D99" w:rsidP="00CE0D99">
            <w:pPr>
              <w:numPr>
                <w:ilvl w:val="0"/>
                <w:numId w:val="18"/>
              </w:numPr>
              <w:autoSpaceDE w:val="0"/>
              <w:autoSpaceDN w:val="0"/>
              <w:spacing w:line="280" w:lineRule="exact"/>
              <w:rPr>
                <w:rFonts w:hAnsi="メイリオ"/>
                <w:sz w:val="22"/>
              </w:rPr>
            </w:pPr>
            <w:r w:rsidRPr="003F30E9">
              <w:rPr>
                <w:rFonts w:hint="eastAsia"/>
                <w:sz w:val="22"/>
              </w:rPr>
              <w:t>子どもたちや保護者の多様なニーズ、社会や教育現場の変革に向き合う資質・能力を備えた教員の確保・育成</w:t>
            </w:r>
          </w:p>
        </w:tc>
        <w:tc>
          <w:tcPr>
            <w:tcW w:w="222" w:type="dxa"/>
            <w:tcBorders>
              <w:bottom w:val="single" w:sz="12" w:space="0" w:color="auto"/>
            </w:tcBorders>
          </w:tcPr>
          <w:p w14:paraId="1E11D353" w14:textId="77777777" w:rsidR="00CE0D99" w:rsidRPr="003F30E9" w:rsidRDefault="00CE0D99" w:rsidP="00CE0D99">
            <w:pPr>
              <w:autoSpaceDE w:val="0"/>
              <w:autoSpaceDN w:val="0"/>
              <w:spacing w:line="280" w:lineRule="exact"/>
              <w:rPr>
                <w:rFonts w:hAnsi="メイリオ"/>
                <w:sz w:val="22"/>
              </w:rPr>
            </w:pPr>
          </w:p>
        </w:tc>
        <w:tc>
          <w:tcPr>
            <w:tcW w:w="222" w:type="dxa"/>
            <w:tcBorders>
              <w:bottom w:val="single" w:sz="12" w:space="0" w:color="auto"/>
            </w:tcBorders>
          </w:tcPr>
          <w:p w14:paraId="2CE4C96E"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6010563A" w14:textId="6535B741" w:rsidR="00CE0D99" w:rsidRPr="003F30E9" w:rsidRDefault="0083297A" w:rsidP="00CE0D99">
            <w:pPr>
              <w:autoSpaceDE w:val="0"/>
              <w:autoSpaceDN w:val="0"/>
              <w:spacing w:line="280" w:lineRule="exact"/>
              <w:rPr>
                <w:rFonts w:ascii="Arial" w:eastAsia="ＭＳ Ｐゴシック" w:hAnsi="Arial" w:cs="Arial"/>
                <w:kern w:val="0"/>
                <w:sz w:val="22"/>
              </w:rPr>
            </w:pPr>
            <w:r w:rsidRPr="003F30E9">
              <w:rPr>
                <w:sz w:val="22"/>
              </w:rPr>
              <w:fldChar w:fldCharType="begin"/>
            </w:r>
            <w:r w:rsidRPr="003F30E9">
              <w:rPr>
                <w:sz w:val="22"/>
              </w:rPr>
              <w:instrText xml:space="preserve"> </w:instrText>
            </w:r>
            <w:r w:rsidRPr="003F30E9">
              <w:rPr>
                <w:rFonts w:hint="eastAsia"/>
                <w:sz w:val="22"/>
              </w:rPr>
              <w:instrText>REF 教育への熱意を持つ豊かな人間性を備えた優秀な人材採用の推進</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教育への熱意を持つ豊かな人間性を備えた優秀な人材採用の推進</w:t>
            </w:r>
            <w:r w:rsidRPr="003F30E9">
              <w:rPr>
                <w:sz w:val="22"/>
              </w:rPr>
              <w:fldChar w:fldCharType="end"/>
            </w:r>
          </w:p>
        </w:tc>
      </w:tr>
      <w:tr w:rsidR="00C0521A" w:rsidRPr="003F30E9" w14:paraId="0BC1ACD9" w14:textId="77777777" w:rsidTr="00B054BA">
        <w:trPr>
          <w:trHeight w:val="352"/>
        </w:trPr>
        <w:tc>
          <w:tcPr>
            <w:tcW w:w="3628" w:type="dxa"/>
            <w:vMerge/>
            <w:tcBorders>
              <w:left w:val="nil"/>
              <w:right w:val="nil"/>
            </w:tcBorders>
            <w:shd w:val="clear" w:color="auto" w:fill="auto"/>
          </w:tcPr>
          <w:p w14:paraId="4EE0F580"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right w:val="single" w:sz="12" w:space="0" w:color="auto"/>
            </w:tcBorders>
          </w:tcPr>
          <w:p w14:paraId="27370D3D"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tcPr>
          <w:p w14:paraId="0603998E"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tcPr>
          <w:p w14:paraId="53269F7F" w14:textId="77777777" w:rsidR="00CE0D99" w:rsidRPr="003F30E9" w:rsidRDefault="00CE0D99" w:rsidP="00CE0D99">
            <w:pPr>
              <w:autoSpaceDE w:val="0"/>
              <w:autoSpaceDN w:val="0"/>
              <w:spacing w:line="280" w:lineRule="exact"/>
              <w:rPr>
                <w:rFonts w:hAnsi="メイリオ"/>
                <w:sz w:val="22"/>
              </w:rPr>
            </w:pPr>
          </w:p>
        </w:tc>
      </w:tr>
      <w:tr w:rsidR="00C0521A" w:rsidRPr="003F30E9" w14:paraId="42A6B9A0" w14:textId="77777777" w:rsidTr="00B054BA">
        <w:tc>
          <w:tcPr>
            <w:tcW w:w="3628" w:type="dxa"/>
            <w:vMerge w:val="restart"/>
            <w:tcBorders>
              <w:left w:val="nil"/>
              <w:right w:val="nil"/>
            </w:tcBorders>
            <w:shd w:val="clear" w:color="auto" w:fill="auto"/>
          </w:tcPr>
          <w:p w14:paraId="2010AEEA" w14:textId="77777777" w:rsidR="00CE0D99" w:rsidRPr="003F30E9" w:rsidRDefault="00CE0D99" w:rsidP="00CE0D99">
            <w:pPr>
              <w:autoSpaceDE w:val="0"/>
              <w:autoSpaceDN w:val="0"/>
              <w:spacing w:line="280" w:lineRule="exact"/>
              <w:rPr>
                <w:rFonts w:hAnsi="メイリオ"/>
                <w:sz w:val="22"/>
              </w:rPr>
            </w:pPr>
          </w:p>
        </w:tc>
        <w:tc>
          <w:tcPr>
            <w:tcW w:w="222" w:type="dxa"/>
            <w:tcBorders>
              <w:right w:val="single" w:sz="12" w:space="0" w:color="auto"/>
            </w:tcBorders>
          </w:tcPr>
          <w:p w14:paraId="3B1315AF"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tcBorders>
          </w:tcPr>
          <w:p w14:paraId="6633A9C5"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37666485" w14:textId="77777777" w:rsidR="00EE03E9" w:rsidRPr="003F30E9" w:rsidRDefault="0083297A" w:rsidP="00EE03E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意欲・能力向上のための評価・育成システムの実施</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意欲・能力向上のための評価・育成</w:t>
            </w:r>
          </w:p>
          <w:p w14:paraId="6704EA8B" w14:textId="725E2A46" w:rsidR="00CE0D99" w:rsidRPr="003F30E9" w:rsidRDefault="0083297A" w:rsidP="00614363">
            <w:pPr>
              <w:autoSpaceDE w:val="0"/>
              <w:autoSpaceDN w:val="0"/>
              <w:spacing w:line="360" w:lineRule="exact"/>
              <w:rPr>
                <w:sz w:val="22"/>
              </w:rPr>
            </w:pPr>
            <w:r w:rsidRPr="003F30E9">
              <w:rPr>
                <w:sz w:val="22"/>
              </w:rPr>
              <w:fldChar w:fldCharType="end"/>
            </w:r>
            <w:r w:rsidRPr="003F30E9">
              <w:rPr>
                <w:sz w:val="22"/>
              </w:rPr>
              <w:t xml:space="preserve"> </w:t>
            </w:r>
          </w:p>
        </w:tc>
      </w:tr>
      <w:tr w:rsidR="00C0521A" w:rsidRPr="003F30E9" w14:paraId="3D28C505" w14:textId="77777777" w:rsidTr="00B054BA">
        <w:tc>
          <w:tcPr>
            <w:tcW w:w="3628" w:type="dxa"/>
            <w:vMerge/>
            <w:tcBorders>
              <w:left w:val="nil"/>
              <w:right w:val="nil"/>
            </w:tcBorders>
            <w:shd w:val="clear" w:color="auto" w:fill="auto"/>
          </w:tcPr>
          <w:p w14:paraId="112C14E1" w14:textId="77777777" w:rsidR="00CE0D99" w:rsidRPr="003F30E9" w:rsidRDefault="00CE0D99" w:rsidP="00CE0D99">
            <w:pPr>
              <w:autoSpaceDE w:val="0"/>
              <w:autoSpaceDN w:val="0"/>
              <w:spacing w:line="280" w:lineRule="exact"/>
              <w:rPr>
                <w:rFonts w:hAnsi="メイリオ"/>
                <w:sz w:val="22"/>
              </w:rPr>
            </w:pPr>
          </w:p>
        </w:tc>
        <w:tc>
          <w:tcPr>
            <w:tcW w:w="222" w:type="dxa"/>
            <w:tcBorders>
              <w:right w:val="single" w:sz="12" w:space="0" w:color="auto"/>
            </w:tcBorders>
          </w:tcPr>
          <w:p w14:paraId="6329C8D6"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tcPr>
          <w:p w14:paraId="550AB66C"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170530AB" w14:textId="77777777" w:rsidR="00CE0D99" w:rsidRPr="003F30E9" w:rsidRDefault="00CE0D99" w:rsidP="00CE0D99">
            <w:pPr>
              <w:autoSpaceDE w:val="0"/>
              <w:autoSpaceDN w:val="0"/>
              <w:spacing w:line="280" w:lineRule="exact"/>
              <w:rPr>
                <w:sz w:val="22"/>
              </w:rPr>
            </w:pPr>
          </w:p>
        </w:tc>
      </w:tr>
      <w:tr w:rsidR="00C0521A" w:rsidRPr="003F30E9" w14:paraId="16525CE0" w14:textId="77777777" w:rsidTr="00B054BA">
        <w:tc>
          <w:tcPr>
            <w:tcW w:w="3628" w:type="dxa"/>
            <w:vMerge w:val="restart"/>
            <w:tcBorders>
              <w:left w:val="nil"/>
              <w:right w:val="nil"/>
            </w:tcBorders>
            <w:shd w:val="clear" w:color="auto" w:fill="auto"/>
          </w:tcPr>
          <w:p w14:paraId="601B33CC" w14:textId="77777777" w:rsidR="00CE0D99" w:rsidRPr="003F30E9" w:rsidRDefault="00CE0D99" w:rsidP="00CE0D99">
            <w:pPr>
              <w:autoSpaceDE w:val="0"/>
              <w:autoSpaceDN w:val="0"/>
              <w:spacing w:line="280" w:lineRule="exact"/>
              <w:rPr>
                <w:rFonts w:hAnsi="メイリオ"/>
                <w:sz w:val="22"/>
              </w:rPr>
            </w:pPr>
          </w:p>
        </w:tc>
        <w:tc>
          <w:tcPr>
            <w:tcW w:w="222" w:type="dxa"/>
            <w:tcBorders>
              <w:right w:val="single" w:sz="12" w:space="0" w:color="auto"/>
            </w:tcBorders>
          </w:tcPr>
          <w:p w14:paraId="0E9EF0EE"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tcBorders>
          </w:tcPr>
          <w:p w14:paraId="028D8972"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04DE937C" w14:textId="77777777" w:rsidR="00EE03E9" w:rsidRPr="003F30E9" w:rsidRDefault="0083297A" w:rsidP="00EE03E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指導力・組織体制に関する継続的な改善</w:instrText>
            </w:r>
            <w:r w:rsidRPr="003F30E9">
              <w:rPr>
                <w:sz w:val="22"/>
              </w:rPr>
              <w:instrText xml:space="preserve"> </w:instrText>
            </w:r>
            <w:r w:rsidR="003F5E1C" w:rsidRPr="003F30E9">
              <w:rPr>
                <w:sz w:val="22"/>
              </w:rPr>
              <w:instrText xml:space="preserve"> \* MERGEFORMAT </w:instrText>
            </w:r>
            <w:r w:rsidRPr="003F30E9">
              <w:rPr>
                <w:sz w:val="22"/>
              </w:rPr>
              <w:fldChar w:fldCharType="separate"/>
            </w:r>
            <w:r w:rsidR="00EE03E9" w:rsidRPr="003F30E9">
              <w:rPr>
                <w:rFonts w:hAnsi="メイリオ" w:hint="eastAsia"/>
                <w:sz w:val="22"/>
              </w:rPr>
              <w:t>指導力・組織体制に関する継続的な改善</w:t>
            </w:r>
          </w:p>
          <w:p w14:paraId="0ADE899F" w14:textId="1AD3EF77" w:rsidR="00CE0D99" w:rsidRPr="003F30E9" w:rsidRDefault="0083297A" w:rsidP="002D5F3A">
            <w:pPr>
              <w:autoSpaceDE w:val="0"/>
              <w:autoSpaceDN w:val="0"/>
              <w:spacing w:line="360" w:lineRule="exact"/>
              <w:rPr>
                <w:rFonts w:hAnsi="メイリオ"/>
                <w:sz w:val="22"/>
              </w:rPr>
            </w:pPr>
            <w:r w:rsidRPr="003F30E9">
              <w:rPr>
                <w:sz w:val="22"/>
              </w:rPr>
              <w:fldChar w:fldCharType="end"/>
            </w:r>
            <w:r w:rsidRPr="003F30E9">
              <w:rPr>
                <w:rFonts w:hAnsi="メイリオ"/>
                <w:sz w:val="22"/>
              </w:rPr>
              <w:t xml:space="preserve"> </w:t>
            </w:r>
          </w:p>
        </w:tc>
      </w:tr>
      <w:tr w:rsidR="00CE0D99" w:rsidRPr="003F30E9" w14:paraId="168EAEEF" w14:textId="77777777" w:rsidTr="00B054BA">
        <w:tc>
          <w:tcPr>
            <w:tcW w:w="3628" w:type="dxa"/>
            <w:vMerge/>
            <w:tcBorders>
              <w:left w:val="nil"/>
              <w:right w:val="nil"/>
            </w:tcBorders>
            <w:shd w:val="clear" w:color="auto" w:fill="auto"/>
          </w:tcPr>
          <w:p w14:paraId="70C1CC1D" w14:textId="77777777" w:rsidR="00CE0D99" w:rsidRPr="003F30E9" w:rsidRDefault="00CE0D99" w:rsidP="00CE0D99">
            <w:pPr>
              <w:autoSpaceDE w:val="0"/>
              <w:autoSpaceDN w:val="0"/>
              <w:spacing w:line="240" w:lineRule="exact"/>
              <w:rPr>
                <w:rFonts w:hAnsi="メイリオ"/>
                <w:sz w:val="22"/>
              </w:rPr>
            </w:pPr>
          </w:p>
        </w:tc>
        <w:tc>
          <w:tcPr>
            <w:tcW w:w="222" w:type="dxa"/>
          </w:tcPr>
          <w:p w14:paraId="55C061D1"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50757919" w14:textId="77777777" w:rsidR="00CE0D99" w:rsidRPr="003F30E9"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45B39CAF" w14:textId="77777777" w:rsidR="00CE0D99" w:rsidRPr="003F30E9" w:rsidRDefault="00CE0D99" w:rsidP="00CE0D99">
            <w:pPr>
              <w:autoSpaceDE w:val="0"/>
              <w:autoSpaceDN w:val="0"/>
              <w:spacing w:line="240" w:lineRule="exact"/>
              <w:rPr>
                <w:rFonts w:hAnsi="メイリオ"/>
                <w:sz w:val="22"/>
              </w:rPr>
            </w:pPr>
          </w:p>
        </w:tc>
      </w:tr>
    </w:tbl>
    <w:p w14:paraId="7AD9B3A1" w14:textId="77777777" w:rsidR="00CE0D99" w:rsidRPr="003F30E9" w:rsidRDefault="00CE0D99" w:rsidP="00CE0D99">
      <w:pPr>
        <w:autoSpaceDE w:val="0"/>
        <w:autoSpaceDN w:val="0"/>
        <w:rPr>
          <w:b/>
          <w:sz w:val="22"/>
        </w:rPr>
      </w:pPr>
    </w:p>
    <w:p w14:paraId="0BAF0CCE" w14:textId="0F66081E" w:rsidR="0044697F" w:rsidRPr="003F30E9" w:rsidRDefault="009652B7" w:rsidP="008B4D5C">
      <w:pPr>
        <w:autoSpaceDE w:val="0"/>
        <w:autoSpaceDN w:val="0"/>
        <w:ind w:leftChars="100" w:left="210" w:rightChars="50" w:right="105" w:firstLineChars="100" w:firstLine="220"/>
        <w:rPr>
          <w:sz w:val="22"/>
        </w:rPr>
      </w:pPr>
      <w:r w:rsidRPr="003F30E9">
        <w:rPr>
          <w:rFonts w:hint="eastAsia"/>
          <w:sz w:val="22"/>
        </w:rPr>
        <w:t>子どもや保護者のニーズの多様化に</w:t>
      </w:r>
      <w:r w:rsidR="00710239">
        <w:rPr>
          <w:rFonts w:hint="eastAsia"/>
          <w:sz w:val="22"/>
        </w:rPr>
        <w:t>対応できるよう</w:t>
      </w:r>
      <w:r w:rsidRPr="003F30E9">
        <w:rPr>
          <w:rFonts w:hint="eastAsia"/>
          <w:sz w:val="22"/>
        </w:rPr>
        <w:t>、</w:t>
      </w:r>
      <w:r w:rsidR="0044697F" w:rsidRPr="003F30E9">
        <w:rPr>
          <w:rFonts w:hint="eastAsia"/>
          <w:sz w:val="22"/>
        </w:rPr>
        <w:t>地域・大学・企業等の機関や多様な人材と</w:t>
      </w:r>
      <w:r w:rsidR="00710239">
        <w:rPr>
          <w:rFonts w:hint="eastAsia"/>
          <w:sz w:val="22"/>
        </w:rPr>
        <w:t>連携した</w:t>
      </w:r>
      <w:r w:rsidRPr="003F30E9">
        <w:rPr>
          <w:rFonts w:hint="eastAsia"/>
          <w:sz w:val="22"/>
        </w:rPr>
        <w:t>学校経営</w:t>
      </w:r>
      <w:r w:rsidR="00AE3D54">
        <w:rPr>
          <w:rFonts w:hint="eastAsia"/>
          <w:sz w:val="22"/>
        </w:rPr>
        <w:t>、</w:t>
      </w:r>
      <w:r w:rsidR="00AE3D54" w:rsidRPr="003F30E9">
        <w:rPr>
          <w:rFonts w:hint="eastAsia"/>
          <w:sz w:val="22"/>
        </w:rPr>
        <w:t>学校組織づくり</w:t>
      </w:r>
      <w:r w:rsidRPr="003F30E9">
        <w:rPr>
          <w:rFonts w:hint="eastAsia"/>
          <w:sz w:val="22"/>
        </w:rPr>
        <w:t>を</w:t>
      </w:r>
      <w:r w:rsidR="0044697F" w:rsidRPr="003F30E9">
        <w:rPr>
          <w:rFonts w:hint="eastAsia"/>
          <w:sz w:val="22"/>
        </w:rPr>
        <w:t>進めます。</w:t>
      </w:r>
    </w:p>
    <w:p w14:paraId="393F8407" w14:textId="251BEB0D" w:rsidR="004F5D90" w:rsidRPr="003F30E9" w:rsidRDefault="004F5D90" w:rsidP="008B4D5C">
      <w:pPr>
        <w:autoSpaceDE w:val="0"/>
        <w:autoSpaceDN w:val="0"/>
        <w:ind w:leftChars="100" w:left="210" w:rightChars="50" w:right="105" w:firstLineChars="100" w:firstLine="220"/>
        <w:rPr>
          <w:sz w:val="22"/>
        </w:rPr>
      </w:pPr>
      <w:r w:rsidRPr="003F30E9">
        <w:rPr>
          <w:rFonts w:hint="eastAsia"/>
          <w:sz w:val="22"/>
        </w:rPr>
        <w:t>また、</w:t>
      </w:r>
      <w:r w:rsidR="00FA592D">
        <w:rPr>
          <w:rFonts w:hint="eastAsia"/>
          <w:sz w:val="22"/>
        </w:rPr>
        <w:t>働き方改革により、</w:t>
      </w:r>
      <w:r w:rsidR="00AE3D54">
        <w:rPr>
          <w:rFonts w:hint="eastAsia"/>
          <w:sz w:val="22"/>
        </w:rPr>
        <w:t>子どもたちに向き合う時間</w:t>
      </w:r>
      <w:r w:rsidR="00F062F8">
        <w:rPr>
          <w:rFonts w:hint="eastAsia"/>
          <w:sz w:val="22"/>
        </w:rPr>
        <w:t>はもとより</w:t>
      </w:r>
      <w:r w:rsidR="00AE3D54">
        <w:rPr>
          <w:rFonts w:hint="eastAsia"/>
          <w:sz w:val="22"/>
        </w:rPr>
        <w:t>、自己研鑽</w:t>
      </w:r>
      <w:r w:rsidR="00F062F8">
        <w:rPr>
          <w:rFonts w:hint="eastAsia"/>
          <w:sz w:val="22"/>
        </w:rPr>
        <w:t>や</w:t>
      </w:r>
      <w:r w:rsidR="00F062F8" w:rsidRPr="003F30E9">
        <w:rPr>
          <w:rFonts w:hint="eastAsia"/>
          <w:sz w:val="22"/>
        </w:rPr>
        <w:t>ワークライフバランス</w:t>
      </w:r>
      <w:r w:rsidR="00FA592D">
        <w:rPr>
          <w:rFonts w:hint="eastAsia"/>
          <w:sz w:val="22"/>
        </w:rPr>
        <w:t>を</w:t>
      </w:r>
      <w:r w:rsidR="00F062F8">
        <w:rPr>
          <w:rFonts w:hint="eastAsia"/>
          <w:sz w:val="22"/>
        </w:rPr>
        <w:t>充実</w:t>
      </w:r>
      <w:r w:rsidR="00FA592D">
        <w:rPr>
          <w:rFonts w:hint="eastAsia"/>
          <w:sz w:val="22"/>
        </w:rPr>
        <w:t>させる</w:t>
      </w:r>
      <w:r w:rsidR="00F062F8">
        <w:rPr>
          <w:rFonts w:hint="eastAsia"/>
          <w:sz w:val="22"/>
        </w:rPr>
        <w:t>時間</w:t>
      </w:r>
      <w:r w:rsidR="00FA592D">
        <w:rPr>
          <w:rFonts w:hint="eastAsia"/>
          <w:sz w:val="22"/>
        </w:rPr>
        <w:t>を創出</w:t>
      </w:r>
      <w:r w:rsidR="00F062F8">
        <w:rPr>
          <w:rFonts w:hint="eastAsia"/>
          <w:sz w:val="22"/>
        </w:rPr>
        <w:t>し、</w:t>
      </w:r>
      <w:r w:rsidR="00CA67B6">
        <w:rPr>
          <w:rFonts w:hint="eastAsia"/>
          <w:sz w:val="22"/>
        </w:rPr>
        <w:t>教員の</w:t>
      </w:r>
      <w:r w:rsidR="002D5F3A">
        <w:rPr>
          <w:rFonts w:hint="eastAsia"/>
          <w:sz w:val="22"/>
        </w:rPr>
        <w:t>指導力やモチベーションの向上に繋げることで、</w:t>
      </w:r>
      <w:r w:rsidR="00FA592D">
        <w:rPr>
          <w:rFonts w:hint="eastAsia"/>
          <w:sz w:val="22"/>
        </w:rPr>
        <w:t>子どもたち</w:t>
      </w:r>
      <w:r w:rsidR="002D5F3A">
        <w:rPr>
          <w:rFonts w:hint="eastAsia"/>
          <w:sz w:val="22"/>
        </w:rPr>
        <w:t>の学びの質の</w:t>
      </w:r>
      <w:r w:rsidR="00AE3D54">
        <w:rPr>
          <w:rFonts w:hint="eastAsia"/>
          <w:sz w:val="22"/>
        </w:rPr>
        <w:t>向上</w:t>
      </w:r>
      <w:r w:rsidR="00F062F8">
        <w:rPr>
          <w:rFonts w:hint="eastAsia"/>
          <w:sz w:val="22"/>
        </w:rPr>
        <w:t>をめざします。</w:t>
      </w:r>
    </w:p>
    <w:p w14:paraId="334ADC23" w14:textId="77777777" w:rsidR="00CE0D99" w:rsidRPr="003F30E9" w:rsidRDefault="00CE0D99" w:rsidP="00CE0D99">
      <w:pPr>
        <w:autoSpaceDE w:val="0"/>
        <w:autoSpaceDN w:val="0"/>
        <w:rPr>
          <w:b/>
          <w:sz w:val="22"/>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0521A" w:rsidRPr="003F30E9" w14:paraId="49BD5D79" w14:textId="77777777" w:rsidTr="00B054BA">
        <w:tc>
          <w:tcPr>
            <w:tcW w:w="3628" w:type="dxa"/>
            <w:tcBorders>
              <w:top w:val="single" w:sz="4" w:space="0" w:color="auto"/>
              <w:left w:val="single" w:sz="4" w:space="0" w:color="auto"/>
              <w:bottom w:val="single" w:sz="4" w:space="0" w:color="auto"/>
              <w:right w:val="single" w:sz="4" w:space="0" w:color="auto"/>
            </w:tcBorders>
          </w:tcPr>
          <w:p w14:paraId="59EC04ED"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w:t>
            </w:r>
          </w:p>
        </w:tc>
        <w:tc>
          <w:tcPr>
            <w:tcW w:w="236" w:type="dxa"/>
            <w:tcBorders>
              <w:left w:val="single" w:sz="4" w:space="0" w:color="auto"/>
            </w:tcBorders>
          </w:tcPr>
          <w:p w14:paraId="4E85EC9C" w14:textId="77777777" w:rsidR="00CE0D99" w:rsidRPr="003F30E9" w:rsidRDefault="00CE0D99" w:rsidP="00CE0D99">
            <w:pPr>
              <w:autoSpaceDE w:val="0"/>
              <w:autoSpaceDN w:val="0"/>
              <w:spacing w:line="280" w:lineRule="exact"/>
              <w:jc w:val="center"/>
              <w:rPr>
                <w:rFonts w:hAnsi="メイリオ"/>
                <w:b/>
                <w:sz w:val="22"/>
              </w:rPr>
            </w:pPr>
          </w:p>
        </w:tc>
        <w:tc>
          <w:tcPr>
            <w:tcW w:w="236" w:type="dxa"/>
            <w:tcBorders>
              <w:right w:val="single" w:sz="4" w:space="0" w:color="auto"/>
            </w:tcBorders>
          </w:tcPr>
          <w:p w14:paraId="02D307D3" w14:textId="77777777" w:rsidR="00CE0D99" w:rsidRPr="003F30E9" w:rsidRDefault="00CE0D99" w:rsidP="00CE0D99">
            <w:pPr>
              <w:autoSpaceDE w:val="0"/>
              <w:autoSpaceDN w:val="0"/>
              <w:spacing w:line="280" w:lineRule="exact"/>
              <w:jc w:val="center"/>
              <w:rPr>
                <w:rFonts w:hAnsi="メイリオ"/>
                <w:b/>
                <w:sz w:val="22"/>
              </w:rPr>
            </w:pPr>
          </w:p>
        </w:tc>
        <w:tc>
          <w:tcPr>
            <w:tcW w:w="5429" w:type="dxa"/>
            <w:tcBorders>
              <w:top w:val="single" w:sz="4" w:space="0" w:color="auto"/>
              <w:left w:val="single" w:sz="4" w:space="0" w:color="auto"/>
              <w:bottom w:val="single" w:sz="4" w:space="0" w:color="auto"/>
              <w:right w:val="single" w:sz="4" w:space="0" w:color="auto"/>
            </w:tcBorders>
          </w:tcPr>
          <w:p w14:paraId="74DFD362"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C0521A" w:rsidRPr="003F30E9" w14:paraId="22323627" w14:textId="77777777" w:rsidTr="0083297A">
        <w:tc>
          <w:tcPr>
            <w:tcW w:w="3628" w:type="dxa"/>
            <w:vMerge w:val="restart"/>
            <w:tcBorders>
              <w:left w:val="nil"/>
              <w:right w:val="nil"/>
            </w:tcBorders>
            <w:shd w:val="clear" w:color="auto" w:fill="auto"/>
          </w:tcPr>
          <w:p w14:paraId="00B7DA14" w14:textId="77777777" w:rsidR="00CE0D99" w:rsidRPr="003F30E9" w:rsidRDefault="00CE0D99" w:rsidP="00CE0D99">
            <w:pPr>
              <w:numPr>
                <w:ilvl w:val="0"/>
                <w:numId w:val="18"/>
              </w:numPr>
              <w:autoSpaceDE w:val="0"/>
              <w:autoSpaceDN w:val="0"/>
              <w:spacing w:line="280" w:lineRule="exact"/>
              <w:rPr>
                <w:rFonts w:hAnsi="メイリオ"/>
                <w:sz w:val="22"/>
              </w:rPr>
            </w:pPr>
            <w:r w:rsidRPr="003F30E9">
              <w:rPr>
                <w:rFonts w:hAnsi="メイリオ" w:hint="eastAsia"/>
                <w:sz w:val="22"/>
              </w:rPr>
              <w:t>経営感覚を持った学校組織づくりの推進</w:t>
            </w:r>
          </w:p>
        </w:tc>
        <w:tc>
          <w:tcPr>
            <w:tcW w:w="236" w:type="dxa"/>
            <w:tcBorders>
              <w:left w:val="nil"/>
              <w:bottom w:val="single" w:sz="12" w:space="0" w:color="auto"/>
              <w:right w:val="nil"/>
            </w:tcBorders>
            <w:shd w:val="clear" w:color="auto" w:fill="auto"/>
            <w:vAlign w:val="center"/>
          </w:tcPr>
          <w:p w14:paraId="2835F30E" w14:textId="77777777" w:rsidR="00CE0D99" w:rsidRPr="003F30E9" w:rsidRDefault="00CE0D99" w:rsidP="00CE0D99">
            <w:pPr>
              <w:autoSpaceDE w:val="0"/>
              <w:autoSpaceDN w:val="0"/>
              <w:spacing w:line="280" w:lineRule="exact"/>
              <w:rPr>
                <w:rFonts w:hAnsi="メイリオ"/>
                <w:sz w:val="22"/>
              </w:rPr>
            </w:pPr>
          </w:p>
        </w:tc>
        <w:tc>
          <w:tcPr>
            <w:tcW w:w="236" w:type="dxa"/>
            <w:tcBorders>
              <w:left w:val="nil"/>
              <w:bottom w:val="single" w:sz="12" w:space="0" w:color="auto"/>
              <w:right w:val="nil"/>
            </w:tcBorders>
            <w:shd w:val="clear" w:color="auto" w:fill="auto"/>
            <w:vAlign w:val="center"/>
          </w:tcPr>
          <w:p w14:paraId="38BA25FF" w14:textId="77777777" w:rsidR="00CE0D99" w:rsidRPr="003F30E9" w:rsidRDefault="00CE0D99" w:rsidP="00CE0D99">
            <w:pPr>
              <w:autoSpaceDE w:val="0"/>
              <w:autoSpaceDN w:val="0"/>
              <w:spacing w:line="280" w:lineRule="exact"/>
              <w:rPr>
                <w:rFonts w:hAnsi="メイリオ"/>
                <w:sz w:val="22"/>
              </w:rPr>
            </w:pPr>
          </w:p>
        </w:tc>
        <w:tc>
          <w:tcPr>
            <w:tcW w:w="5429" w:type="dxa"/>
            <w:vMerge w:val="restart"/>
            <w:tcBorders>
              <w:left w:val="nil"/>
              <w:bottom w:val="single" w:sz="12" w:space="0" w:color="auto"/>
              <w:right w:val="nil"/>
            </w:tcBorders>
            <w:shd w:val="clear" w:color="auto" w:fill="auto"/>
            <w:vAlign w:val="center"/>
          </w:tcPr>
          <w:p w14:paraId="6E59639F" w14:textId="77777777" w:rsidR="00EE03E9" w:rsidRPr="003F30E9" w:rsidRDefault="0083297A" w:rsidP="00EE03E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PDCAサイクルによる学校経営の充実</w:instrText>
            </w:r>
            <w:r w:rsidRPr="003F30E9">
              <w:rPr>
                <w:sz w:val="22"/>
              </w:rPr>
              <w:instrText xml:space="preserve"> </w:instrText>
            </w:r>
            <w:r w:rsidR="008D76FF" w:rsidRPr="003F30E9">
              <w:rPr>
                <w:sz w:val="22"/>
              </w:rPr>
              <w:instrText xml:space="preserve"> \* MERGEFORMAT </w:instrText>
            </w:r>
            <w:r w:rsidRPr="003F30E9">
              <w:rPr>
                <w:sz w:val="22"/>
              </w:rPr>
              <w:fldChar w:fldCharType="separate"/>
            </w:r>
            <w:r w:rsidR="00EE03E9" w:rsidRPr="003F30E9">
              <w:rPr>
                <w:rFonts w:hAnsi="メイリオ"/>
                <w:sz w:val="22"/>
              </w:rPr>
              <w:t>PDCA</w:t>
            </w:r>
            <w:r w:rsidR="00EE03E9" w:rsidRPr="003F30E9">
              <w:rPr>
                <w:rFonts w:hAnsi="メイリオ" w:hint="eastAsia"/>
                <w:sz w:val="22"/>
              </w:rPr>
              <w:t>サイクルによる学校経営の充実</w:t>
            </w:r>
          </w:p>
          <w:p w14:paraId="585078AC" w14:textId="02A93226" w:rsidR="00CE0D99" w:rsidRPr="003F30E9" w:rsidRDefault="0083297A" w:rsidP="00614363">
            <w:pPr>
              <w:autoSpaceDE w:val="0"/>
              <w:autoSpaceDN w:val="0"/>
              <w:spacing w:line="360" w:lineRule="exact"/>
              <w:rPr>
                <w:rFonts w:hAnsi="メイリオ"/>
                <w:sz w:val="22"/>
              </w:rPr>
            </w:pPr>
            <w:r w:rsidRPr="003F30E9">
              <w:rPr>
                <w:sz w:val="22"/>
              </w:rPr>
              <w:fldChar w:fldCharType="end"/>
            </w:r>
            <w:r w:rsidRPr="003F30E9">
              <w:rPr>
                <w:rFonts w:hAnsi="メイリオ"/>
                <w:sz w:val="22"/>
              </w:rPr>
              <w:t xml:space="preserve"> </w:t>
            </w:r>
          </w:p>
        </w:tc>
      </w:tr>
      <w:tr w:rsidR="00C0521A" w:rsidRPr="003F30E9" w14:paraId="0F0B7990" w14:textId="77777777" w:rsidTr="0083297A">
        <w:tc>
          <w:tcPr>
            <w:tcW w:w="3628" w:type="dxa"/>
            <w:vMerge/>
            <w:tcBorders>
              <w:left w:val="nil"/>
              <w:right w:val="nil"/>
            </w:tcBorders>
            <w:shd w:val="clear" w:color="auto" w:fill="auto"/>
          </w:tcPr>
          <w:p w14:paraId="7B543D92" w14:textId="77777777" w:rsidR="00CE0D99" w:rsidRPr="003F30E9" w:rsidRDefault="00CE0D99" w:rsidP="00CE0D99">
            <w:pPr>
              <w:autoSpaceDE w:val="0"/>
              <w:autoSpaceDN w:val="0"/>
              <w:spacing w:line="28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69CB0E36" w14:textId="77777777" w:rsidR="00CE0D99" w:rsidRPr="003F30E9" w:rsidRDefault="00CE0D99" w:rsidP="00CE0D99">
            <w:pPr>
              <w:autoSpaceDE w:val="0"/>
              <w:autoSpaceDN w:val="0"/>
              <w:spacing w:line="28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DED1758" w14:textId="77777777" w:rsidR="00CE0D99" w:rsidRPr="003F30E9" w:rsidRDefault="00CE0D99" w:rsidP="00CE0D99">
            <w:pPr>
              <w:autoSpaceDE w:val="0"/>
              <w:autoSpaceDN w:val="0"/>
              <w:spacing w:line="280" w:lineRule="exact"/>
              <w:rPr>
                <w:rFonts w:hAnsi="メイリオ"/>
                <w:sz w:val="22"/>
              </w:rPr>
            </w:pPr>
          </w:p>
        </w:tc>
        <w:tc>
          <w:tcPr>
            <w:tcW w:w="5429" w:type="dxa"/>
            <w:vMerge/>
            <w:tcBorders>
              <w:top w:val="single" w:sz="12" w:space="0" w:color="auto"/>
              <w:left w:val="nil"/>
              <w:right w:val="nil"/>
            </w:tcBorders>
            <w:shd w:val="clear" w:color="auto" w:fill="auto"/>
            <w:vAlign w:val="center"/>
          </w:tcPr>
          <w:p w14:paraId="7BA549C1" w14:textId="77777777" w:rsidR="00CE0D99" w:rsidRPr="003F30E9" w:rsidRDefault="00CE0D99" w:rsidP="00CE0D99">
            <w:pPr>
              <w:autoSpaceDE w:val="0"/>
              <w:autoSpaceDN w:val="0"/>
              <w:spacing w:line="280" w:lineRule="exact"/>
              <w:rPr>
                <w:rFonts w:hAnsi="メイリオ"/>
                <w:sz w:val="22"/>
              </w:rPr>
            </w:pPr>
          </w:p>
        </w:tc>
      </w:tr>
      <w:tr w:rsidR="00C0521A" w:rsidRPr="003F30E9" w14:paraId="6ACAF011" w14:textId="77777777" w:rsidTr="0083297A">
        <w:trPr>
          <w:trHeight w:val="283"/>
        </w:trPr>
        <w:tc>
          <w:tcPr>
            <w:tcW w:w="3628" w:type="dxa"/>
            <w:vMerge w:val="restart"/>
            <w:tcBorders>
              <w:left w:val="nil"/>
              <w:right w:val="nil"/>
            </w:tcBorders>
            <w:shd w:val="clear" w:color="auto" w:fill="auto"/>
          </w:tcPr>
          <w:p w14:paraId="464333F2" w14:textId="77777777" w:rsidR="00CE0D99" w:rsidRPr="003F30E9" w:rsidRDefault="00CE0D99" w:rsidP="00CE0D99">
            <w:pPr>
              <w:autoSpaceDE w:val="0"/>
              <w:autoSpaceDN w:val="0"/>
              <w:spacing w:line="28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1B2CB251" w14:textId="77777777" w:rsidR="00CE0D99" w:rsidRPr="003F30E9" w:rsidRDefault="00CE0D99" w:rsidP="00CE0D99">
            <w:pPr>
              <w:autoSpaceDE w:val="0"/>
              <w:autoSpaceDN w:val="0"/>
              <w:spacing w:line="28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1CC19A61" w14:textId="77777777" w:rsidR="00CE0D99" w:rsidRPr="003F30E9" w:rsidRDefault="00CE0D99" w:rsidP="00CE0D99">
            <w:pPr>
              <w:autoSpaceDE w:val="0"/>
              <w:autoSpaceDN w:val="0"/>
              <w:spacing w:line="280" w:lineRule="exact"/>
              <w:rPr>
                <w:rFonts w:hAnsi="メイリオ"/>
                <w:sz w:val="22"/>
              </w:rPr>
            </w:pPr>
          </w:p>
        </w:tc>
        <w:tc>
          <w:tcPr>
            <w:tcW w:w="5429" w:type="dxa"/>
            <w:vMerge w:val="restart"/>
            <w:tcBorders>
              <w:left w:val="nil"/>
              <w:right w:val="nil"/>
            </w:tcBorders>
            <w:shd w:val="clear" w:color="auto" w:fill="auto"/>
            <w:vAlign w:val="center"/>
          </w:tcPr>
          <w:p w14:paraId="6DD3FB5B" w14:textId="77777777" w:rsidR="00EE03E9" w:rsidRPr="003F30E9" w:rsidRDefault="0083297A" w:rsidP="00EE03E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マネジメント能力等に秀でた人材の管理職への登用促進</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マネジメント能力等に秀でた人材の管理職への登用促進</w:t>
            </w:r>
          </w:p>
          <w:p w14:paraId="4A4C439E" w14:textId="6FA31CD8" w:rsidR="00CE0D99" w:rsidRPr="003F30E9" w:rsidRDefault="0083297A" w:rsidP="00614363">
            <w:pPr>
              <w:autoSpaceDE w:val="0"/>
              <w:autoSpaceDN w:val="0"/>
              <w:spacing w:line="360" w:lineRule="exact"/>
              <w:rPr>
                <w:sz w:val="22"/>
              </w:rPr>
            </w:pPr>
            <w:r w:rsidRPr="003F30E9">
              <w:rPr>
                <w:sz w:val="22"/>
              </w:rPr>
              <w:fldChar w:fldCharType="end"/>
            </w:r>
          </w:p>
        </w:tc>
      </w:tr>
      <w:tr w:rsidR="00C0521A" w:rsidRPr="003F30E9" w14:paraId="0FEE72F5" w14:textId="77777777" w:rsidTr="0083297A">
        <w:trPr>
          <w:trHeight w:val="283"/>
        </w:trPr>
        <w:tc>
          <w:tcPr>
            <w:tcW w:w="3628" w:type="dxa"/>
            <w:vMerge/>
            <w:tcBorders>
              <w:left w:val="nil"/>
              <w:right w:val="nil"/>
            </w:tcBorders>
            <w:shd w:val="clear" w:color="auto" w:fill="auto"/>
          </w:tcPr>
          <w:p w14:paraId="0668BD0E" w14:textId="77777777" w:rsidR="00CE0D99" w:rsidRPr="003F30E9" w:rsidRDefault="00CE0D99" w:rsidP="00CE0D99">
            <w:pPr>
              <w:autoSpaceDE w:val="0"/>
              <w:autoSpaceDN w:val="0"/>
              <w:spacing w:line="28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7B2985BE" w14:textId="77777777" w:rsidR="00CE0D99" w:rsidRPr="003F30E9" w:rsidRDefault="00CE0D99" w:rsidP="00CE0D99">
            <w:pPr>
              <w:autoSpaceDE w:val="0"/>
              <w:autoSpaceDN w:val="0"/>
              <w:spacing w:line="28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02FCCB0E" w14:textId="77777777" w:rsidR="00CE0D99" w:rsidRPr="003F30E9" w:rsidRDefault="00CE0D99" w:rsidP="00CE0D99">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37068378" w14:textId="77777777" w:rsidR="00CE0D99" w:rsidRPr="003F30E9" w:rsidRDefault="00CE0D99" w:rsidP="00CE0D99">
            <w:pPr>
              <w:autoSpaceDE w:val="0"/>
              <w:autoSpaceDN w:val="0"/>
              <w:spacing w:line="280" w:lineRule="exact"/>
              <w:rPr>
                <w:sz w:val="22"/>
              </w:rPr>
            </w:pPr>
          </w:p>
        </w:tc>
      </w:tr>
      <w:tr w:rsidR="00C0521A" w:rsidRPr="003F30E9" w14:paraId="24D29EA7" w14:textId="77777777" w:rsidTr="0083297A">
        <w:trPr>
          <w:trHeight w:val="283"/>
        </w:trPr>
        <w:tc>
          <w:tcPr>
            <w:tcW w:w="3628" w:type="dxa"/>
            <w:vMerge w:val="restart"/>
            <w:tcBorders>
              <w:left w:val="nil"/>
              <w:right w:val="nil"/>
            </w:tcBorders>
            <w:shd w:val="clear" w:color="auto" w:fill="auto"/>
          </w:tcPr>
          <w:p w14:paraId="49BCDBBF" w14:textId="77777777" w:rsidR="00CE0D99" w:rsidRPr="003F30E9" w:rsidRDefault="00CE0D99" w:rsidP="00CE0D99">
            <w:pPr>
              <w:autoSpaceDE w:val="0"/>
              <w:autoSpaceDN w:val="0"/>
              <w:spacing w:line="28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6D4717CF" w14:textId="77777777" w:rsidR="00CE0D99" w:rsidRPr="003F30E9" w:rsidRDefault="00CE0D99" w:rsidP="00CE0D99">
            <w:pPr>
              <w:autoSpaceDE w:val="0"/>
              <w:autoSpaceDN w:val="0"/>
              <w:spacing w:line="28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5B694FD7" w14:textId="77777777" w:rsidR="00CE0D99" w:rsidRPr="003F30E9" w:rsidRDefault="00CE0D99" w:rsidP="00CE0D99">
            <w:pPr>
              <w:autoSpaceDE w:val="0"/>
              <w:autoSpaceDN w:val="0"/>
              <w:spacing w:line="280" w:lineRule="exact"/>
              <w:rPr>
                <w:rFonts w:hAnsi="メイリオ"/>
                <w:sz w:val="22"/>
              </w:rPr>
            </w:pPr>
          </w:p>
        </w:tc>
        <w:tc>
          <w:tcPr>
            <w:tcW w:w="5429" w:type="dxa"/>
            <w:vMerge w:val="restart"/>
            <w:tcBorders>
              <w:left w:val="nil"/>
              <w:right w:val="nil"/>
            </w:tcBorders>
            <w:shd w:val="clear" w:color="auto" w:fill="auto"/>
            <w:vAlign w:val="center"/>
          </w:tcPr>
          <w:p w14:paraId="653A0E2D" w14:textId="77777777" w:rsidR="00EE03E9" w:rsidRPr="003F30E9" w:rsidRDefault="0083297A" w:rsidP="00EE03E9">
            <w:pPr>
              <w:autoSpaceDE w:val="0"/>
              <w:autoSpaceDN w:val="0"/>
              <w:spacing w:line="36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学校経営を支える将来の管理職やミドルリーダーの育成</w:instrText>
            </w:r>
            <w:r w:rsidRPr="003F30E9">
              <w:rPr>
                <w:sz w:val="22"/>
              </w:rPr>
              <w:instrText xml:space="preserve"> </w:instrText>
            </w:r>
            <w:r w:rsidR="00885278" w:rsidRPr="003F30E9">
              <w:rPr>
                <w:sz w:val="22"/>
              </w:rPr>
              <w:instrText xml:space="preserve"> \* MERGEFORMAT </w:instrText>
            </w:r>
            <w:r w:rsidRPr="003F30E9">
              <w:rPr>
                <w:sz w:val="22"/>
              </w:rPr>
              <w:fldChar w:fldCharType="separate"/>
            </w:r>
            <w:r w:rsidR="00EE03E9" w:rsidRPr="003F30E9">
              <w:rPr>
                <w:rFonts w:hAnsi="メイリオ" w:hint="eastAsia"/>
                <w:sz w:val="22"/>
              </w:rPr>
              <w:t>学校経営を支える将来の管理職やミドルリーダーの育成</w:t>
            </w:r>
          </w:p>
          <w:p w14:paraId="7228DDD1" w14:textId="3059372B" w:rsidR="00CE0D99" w:rsidRPr="003F30E9" w:rsidRDefault="0083297A" w:rsidP="00614363">
            <w:pPr>
              <w:autoSpaceDE w:val="0"/>
              <w:autoSpaceDN w:val="0"/>
              <w:spacing w:line="360" w:lineRule="exact"/>
              <w:rPr>
                <w:rFonts w:hAnsi="メイリオ"/>
                <w:sz w:val="22"/>
              </w:rPr>
            </w:pPr>
            <w:r w:rsidRPr="003F30E9">
              <w:rPr>
                <w:sz w:val="22"/>
              </w:rPr>
              <w:fldChar w:fldCharType="end"/>
            </w:r>
            <w:r w:rsidRPr="003F30E9">
              <w:rPr>
                <w:rFonts w:hAnsi="メイリオ"/>
                <w:sz w:val="22"/>
              </w:rPr>
              <w:t xml:space="preserve"> </w:t>
            </w:r>
          </w:p>
        </w:tc>
      </w:tr>
      <w:tr w:rsidR="00C0521A" w:rsidRPr="003F30E9" w14:paraId="47B7C5E5" w14:textId="77777777" w:rsidTr="0083297A">
        <w:trPr>
          <w:trHeight w:val="283"/>
        </w:trPr>
        <w:tc>
          <w:tcPr>
            <w:tcW w:w="3628" w:type="dxa"/>
            <w:vMerge/>
            <w:tcBorders>
              <w:left w:val="nil"/>
              <w:right w:val="nil"/>
            </w:tcBorders>
            <w:shd w:val="clear" w:color="auto" w:fill="auto"/>
          </w:tcPr>
          <w:p w14:paraId="3F1D2CBB" w14:textId="77777777" w:rsidR="00CE0D99" w:rsidRPr="003F30E9" w:rsidRDefault="00CE0D99" w:rsidP="00CE0D99">
            <w:pPr>
              <w:autoSpaceDE w:val="0"/>
              <w:autoSpaceDN w:val="0"/>
              <w:spacing w:line="280" w:lineRule="exact"/>
              <w:rPr>
                <w:rFonts w:hAnsi="メイリオ"/>
                <w:sz w:val="22"/>
              </w:rPr>
            </w:pPr>
          </w:p>
        </w:tc>
        <w:tc>
          <w:tcPr>
            <w:tcW w:w="236" w:type="dxa"/>
            <w:tcBorders>
              <w:left w:val="nil"/>
            </w:tcBorders>
            <w:shd w:val="clear" w:color="auto" w:fill="auto"/>
            <w:vAlign w:val="center"/>
          </w:tcPr>
          <w:p w14:paraId="5D49E763" w14:textId="77777777" w:rsidR="00CE0D99" w:rsidRPr="003F30E9" w:rsidRDefault="00CE0D99" w:rsidP="00CE0D99">
            <w:pPr>
              <w:autoSpaceDE w:val="0"/>
              <w:autoSpaceDN w:val="0"/>
              <w:spacing w:line="280" w:lineRule="exact"/>
              <w:rPr>
                <w:rFonts w:hAnsi="メイリオ"/>
                <w:sz w:val="22"/>
              </w:rPr>
            </w:pPr>
          </w:p>
        </w:tc>
        <w:tc>
          <w:tcPr>
            <w:tcW w:w="236" w:type="dxa"/>
            <w:tcBorders>
              <w:top w:val="single" w:sz="12" w:space="0" w:color="auto"/>
              <w:right w:val="nil"/>
            </w:tcBorders>
            <w:shd w:val="clear" w:color="auto" w:fill="auto"/>
            <w:vAlign w:val="center"/>
          </w:tcPr>
          <w:p w14:paraId="773E988E" w14:textId="77777777" w:rsidR="00CE0D99" w:rsidRPr="003F30E9" w:rsidRDefault="00CE0D99" w:rsidP="00CE0D99">
            <w:pPr>
              <w:autoSpaceDE w:val="0"/>
              <w:autoSpaceDN w:val="0"/>
              <w:spacing w:line="280" w:lineRule="exact"/>
              <w:rPr>
                <w:rFonts w:hAnsi="メイリオ"/>
                <w:sz w:val="22"/>
              </w:rPr>
            </w:pPr>
          </w:p>
        </w:tc>
        <w:tc>
          <w:tcPr>
            <w:tcW w:w="5429" w:type="dxa"/>
            <w:vMerge/>
            <w:tcBorders>
              <w:left w:val="nil"/>
              <w:right w:val="nil"/>
            </w:tcBorders>
            <w:shd w:val="clear" w:color="auto" w:fill="auto"/>
          </w:tcPr>
          <w:p w14:paraId="376F6663" w14:textId="77777777" w:rsidR="00CE0D99" w:rsidRPr="003F30E9" w:rsidRDefault="00CE0D99" w:rsidP="00CE0D99">
            <w:pPr>
              <w:autoSpaceDE w:val="0"/>
              <w:autoSpaceDN w:val="0"/>
              <w:spacing w:line="280" w:lineRule="exact"/>
              <w:rPr>
                <w:rFonts w:hAnsi="メイリオ"/>
                <w:sz w:val="22"/>
              </w:rPr>
            </w:pPr>
          </w:p>
        </w:tc>
      </w:tr>
      <w:tr w:rsidR="00C0521A" w:rsidRPr="003F30E9" w14:paraId="7B4B785F" w14:textId="77777777" w:rsidTr="0083297A">
        <w:trPr>
          <w:trHeight w:val="283"/>
        </w:trPr>
        <w:tc>
          <w:tcPr>
            <w:tcW w:w="3628" w:type="dxa"/>
            <w:vMerge w:val="restart"/>
            <w:tcBorders>
              <w:left w:val="nil"/>
              <w:right w:val="nil"/>
            </w:tcBorders>
            <w:shd w:val="clear" w:color="auto" w:fill="auto"/>
          </w:tcPr>
          <w:p w14:paraId="702FCB8A" w14:textId="77777777" w:rsidR="00CE0D99" w:rsidRPr="003F30E9" w:rsidRDefault="00CE0D99" w:rsidP="00CE0D99">
            <w:pPr>
              <w:numPr>
                <w:ilvl w:val="0"/>
                <w:numId w:val="18"/>
              </w:numPr>
              <w:autoSpaceDE w:val="0"/>
              <w:autoSpaceDN w:val="0"/>
              <w:spacing w:line="280" w:lineRule="exact"/>
              <w:rPr>
                <w:rFonts w:hAnsi="メイリオ"/>
                <w:sz w:val="22"/>
              </w:rPr>
            </w:pPr>
            <w:r w:rsidRPr="003F30E9">
              <w:rPr>
                <w:rFonts w:hAnsi="メイリオ" w:hint="eastAsia"/>
                <w:sz w:val="22"/>
              </w:rPr>
              <w:t>教員の働き方改革の推進</w:t>
            </w:r>
          </w:p>
        </w:tc>
        <w:tc>
          <w:tcPr>
            <w:tcW w:w="236" w:type="dxa"/>
            <w:tcBorders>
              <w:left w:val="nil"/>
              <w:bottom w:val="single" w:sz="12" w:space="0" w:color="auto"/>
            </w:tcBorders>
            <w:shd w:val="clear" w:color="auto" w:fill="auto"/>
            <w:vAlign w:val="center"/>
          </w:tcPr>
          <w:p w14:paraId="74A055CE" w14:textId="77777777" w:rsidR="00CE0D99" w:rsidRPr="003F30E9" w:rsidRDefault="00CE0D99" w:rsidP="00CE0D99">
            <w:pPr>
              <w:autoSpaceDE w:val="0"/>
              <w:autoSpaceDN w:val="0"/>
              <w:spacing w:line="280" w:lineRule="exact"/>
              <w:rPr>
                <w:rFonts w:hAnsi="メイリオ"/>
                <w:sz w:val="22"/>
              </w:rPr>
            </w:pPr>
          </w:p>
        </w:tc>
        <w:tc>
          <w:tcPr>
            <w:tcW w:w="236" w:type="dxa"/>
            <w:tcBorders>
              <w:bottom w:val="single" w:sz="12" w:space="0" w:color="auto"/>
              <w:right w:val="nil"/>
            </w:tcBorders>
            <w:shd w:val="clear" w:color="auto" w:fill="auto"/>
            <w:vAlign w:val="center"/>
          </w:tcPr>
          <w:p w14:paraId="4608B699" w14:textId="77777777" w:rsidR="00CE0D99" w:rsidRPr="003F30E9" w:rsidRDefault="00CE0D99" w:rsidP="00CE0D99">
            <w:pPr>
              <w:autoSpaceDE w:val="0"/>
              <w:autoSpaceDN w:val="0"/>
              <w:spacing w:line="280" w:lineRule="exact"/>
              <w:rPr>
                <w:rFonts w:hAnsi="メイリオ"/>
                <w:sz w:val="22"/>
              </w:rPr>
            </w:pPr>
          </w:p>
        </w:tc>
        <w:tc>
          <w:tcPr>
            <w:tcW w:w="5429" w:type="dxa"/>
            <w:vMerge w:val="restart"/>
            <w:tcBorders>
              <w:left w:val="nil"/>
              <w:right w:val="nil"/>
            </w:tcBorders>
            <w:shd w:val="clear" w:color="auto" w:fill="auto"/>
            <w:vAlign w:val="center"/>
          </w:tcPr>
          <w:p w14:paraId="5751E1AC" w14:textId="2904DA1B" w:rsidR="00CE0D99" w:rsidRPr="003F30E9" w:rsidRDefault="0083297A" w:rsidP="00CE0D99">
            <w:pPr>
              <w:autoSpaceDE w:val="0"/>
              <w:autoSpaceDN w:val="0"/>
              <w:spacing w:line="28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校務の改善による時間外在校等時間の縮減</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asciiTheme="minorEastAsia" w:eastAsiaTheme="minorEastAsia" w:hAnsiTheme="minorEastAsia" w:hint="eastAsia"/>
                <w:sz w:val="22"/>
              </w:rPr>
              <w:t>校務の見直し等による時間外在校等時間の縮減</w:t>
            </w:r>
            <w:r w:rsidRPr="003F30E9">
              <w:rPr>
                <w:sz w:val="22"/>
              </w:rPr>
              <w:fldChar w:fldCharType="end"/>
            </w:r>
            <w:r w:rsidRPr="003F30E9">
              <w:rPr>
                <w:rFonts w:hAnsi="メイリオ"/>
                <w:sz w:val="22"/>
              </w:rPr>
              <w:t xml:space="preserve"> </w:t>
            </w:r>
          </w:p>
        </w:tc>
      </w:tr>
      <w:tr w:rsidR="00C0521A" w:rsidRPr="003F30E9" w14:paraId="7794F845" w14:textId="77777777" w:rsidTr="0083297A">
        <w:trPr>
          <w:trHeight w:val="283"/>
        </w:trPr>
        <w:tc>
          <w:tcPr>
            <w:tcW w:w="3628" w:type="dxa"/>
            <w:vMerge/>
            <w:tcBorders>
              <w:left w:val="nil"/>
              <w:right w:val="nil"/>
            </w:tcBorders>
            <w:shd w:val="clear" w:color="auto" w:fill="auto"/>
          </w:tcPr>
          <w:p w14:paraId="1955BC24" w14:textId="77777777" w:rsidR="00CE0D99" w:rsidRPr="003F30E9" w:rsidRDefault="00CE0D99" w:rsidP="00CE0D99">
            <w:pPr>
              <w:autoSpaceDE w:val="0"/>
              <w:autoSpaceDN w:val="0"/>
              <w:spacing w:line="28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091F6CA6" w14:textId="77777777" w:rsidR="00CE0D99" w:rsidRPr="003F30E9" w:rsidRDefault="00CE0D99" w:rsidP="00CE0D99">
            <w:pPr>
              <w:autoSpaceDE w:val="0"/>
              <w:autoSpaceDN w:val="0"/>
              <w:spacing w:line="28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1597DF4B" w14:textId="77777777" w:rsidR="00CE0D99" w:rsidRPr="003F30E9" w:rsidRDefault="00CE0D99" w:rsidP="00CE0D99">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7E5E028E" w14:textId="77777777" w:rsidR="00CE0D99" w:rsidRPr="003F30E9" w:rsidRDefault="00CE0D99" w:rsidP="00CE0D99">
            <w:pPr>
              <w:autoSpaceDE w:val="0"/>
              <w:autoSpaceDN w:val="0"/>
              <w:spacing w:line="280" w:lineRule="exact"/>
              <w:rPr>
                <w:rFonts w:hAnsi="メイリオ"/>
                <w:sz w:val="22"/>
              </w:rPr>
            </w:pPr>
          </w:p>
        </w:tc>
      </w:tr>
      <w:tr w:rsidR="00DB5E8B" w:rsidRPr="003F30E9" w14:paraId="197C141A" w14:textId="77777777" w:rsidTr="0083297A">
        <w:trPr>
          <w:trHeight w:val="283"/>
        </w:trPr>
        <w:tc>
          <w:tcPr>
            <w:tcW w:w="3628" w:type="dxa"/>
            <w:vMerge w:val="restart"/>
            <w:tcBorders>
              <w:left w:val="nil"/>
              <w:right w:val="nil"/>
            </w:tcBorders>
            <w:shd w:val="clear" w:color="auto" w:fill="auto"/>
          </w:tcPr>
          <w:p w14:paraId="2905647B" w14:textId="77777777" w:rsidR="00DB5E8B" w:rsidRPr="003F30E9" w:rsidRDefault="00DB5E8B" w:rsidP="00DB5E8B">
            <w:pPr>
              <w:autoSpaceDE w:val="0"/>
              <w:autoSpaceDN w:val="0"/>
              <w:spacing w:line="280" w:lineRule="exact"/>
              <w:rPr>
                <w:rFonts w:hAnsi="メイリオ"/>
                <w:sz w:val="22"/>
              </w:rPr>
            </w:pPr>
          </w:p>
        </w:tc>
        <w:tc>
          <w:tcPr>
            <w:tcW w:w="236" w:type="dxa"/>
            <w:tcBorders>
              <w:left w:val="nil"/>
              <w:right w:val="single" w:sz="12" w:space="0" w:color="auto"/>
            </w:tcBorders>
            <w:shd w:val="clear" w:color="auto" w:fill="auto"/>
            <w:vAlign w:val="center"/>
          </w:tcPr>
          <w:p w14:paraId="4EEC8E6F" w14:textId="77777777" w:rsidR="00DB5E8B" w:rsidRPr="003F30E9" w:rsidRDefault="00DB5E8B" w:rsidP="00DB5E8B">
            <w:pPr>
              <w:autoSpaceDE w:val="0"/>
              <w:autoSpaceDN w:val="0"/>
              <w:spacing w:line="28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64212AAA" w14:textId="77777777" w:rsidR="00DB5E8B" w:rsidRPr="003F30E9" w:rsidRDefault="00DB5E8B" w:rsidP="00DB5E8B">
            <w:pPr>
              <w:autoSpaceDE w:val="0"/>
              <w:autoSpaceDN w:val="0"/>
              <w:spacing w:line="280" w:lineRule="exact"/>
              <w:rPr>
                <w:rFonts w:hAnsi="メイリオ"/>
                <w:sz w:val="22"/>
              </w:rPr>
            </w:pPr>
          </w:p>
        </w:tc>
        <w:tc>
          <w:tcPr>
            <w:tcW w:w="5429" w:type="dxa"/>
            <w:vMerge w:val="restart"/>
            <w:tcBorders>
              <w:left w:val="nil"/>
              <w:right w:val="nil"/>
            </w:tcBorders>
            <w:shd w:val="clear" w:color="auto" w:fill="auto"/>
            <w:vAlign w:val="center"/>
          </w:tcPr>
          <w:p w14:paraId="676E9CA3" w14:textId="1F06B050" w:rsidR="00DB5E8B" w:rsidRPr="003F30E9" w:rsidRDefault="00DB5E8B" w:rsidP="00DB5E8B">
            <w:pPr>
              <w:autoSpaceDE w:val="0"/>
              <w:autoSpaceDN w:val="0"/>
              <w:spacing w:line="280" w:lineRule="exact"/>
              <w:rPr>
                <w:sz w:val="22"/>
              </w:rPr>
            </w:pPr>
            <w:r w:rsidRPr="003F30E9">
              <w:rPr>
                <w:sz w:val="22"/>
              </w:rPr>
              <w:fldChar w:fldCharType="begin"/>
            </w:r>
            <w:r w:rsidRPr="003F30E9">
              <w:rPr>
                <w:sz w:val="22"/>
              </w:rPr>
              <w:instrText xml:space="preserve"> </w:instrText>
            </w:r>
            <w:r w:rsidRPr="003F30E9">
              <w:rPr>
                <w:rFonts w:hint="eastAsia"/>
                <w:sz w:val="22"/>
              </w:rPr>
              <w:instrText>REF 校務におけるICT活用環境の充実</w:instrText>
            </w:r>
            <w:r w:rsidRPr="003F30E9">
              <w:rPr>
                <w:sz w:val="22"/>
              </w:rPr>
              <w:instrText xml:space="preserve">  \* MERGEFORMAT </w:instrText>
            </w:r>
            <w:r w:rsidRPr="003F30E9">
              <w:rPr>
                <w:sz w:val="22"/>
              </w:rPr>
              <w:fldChar w:fldCharType="separate"/>
            </w:r>
            <w:r w:rsidR="00EE03E9" w:rsidRPr="003F30E9">
              <w:rPr>
                <w:rFonts w:asciiTheme="minorEastAsia" w:eastAsiaTheme="minorEastAsia" w:hAnsiTheme="minorEastAsia" w:hint="eastAsia"/>
                <w:sz w:val="22"/>
              </w:rPr>
              <w:t>校務におけるICT活用環境の充実</w:t>
            </w:r>
            <w:r w:rsidRPr="003F30E9">
              <w:rPr>
                <w:sz w:val="22"/>
              </w:rPr>
              <w:fldChar w:fldCharType="end"/>
            </w:r>
            <w:r w:rsidRPr="003F30E9">
              <w:rPr>
                <w:sz w:val="22"/>
              </w:rPr>
              <w:t xml:space="preserve"> </w:t>
            </w:r>
          </w:p>
        </w:tc>
      </w:tr>
      <w:tr w:rsidR="00DB5E8B" w:rsidRPr="003F30E9" w14:paraId="754A6293" w14:textId="77777777" w:rsidTr="00F915D1">
        <w:trPr>
          <w:trHeight w:val="283"/>
        </w:trPr>
        <w:tc>
          <w:tcPr>
            <w:tcW w:w="3628" w:type="dxa"/>
            <w:vMerge/>
            <w:tcBorders>
              <w:left w:val="nil"/>
              <w:right w:val="nil"/>
            </w:tcBorders>
            <w:shd w:val="clear" w:color="auto" w:fill="auto"/>
          </w:tcPr>
          <w:p w14:paraId="481BD8BA" w14:textId="77777777" w:rsidR="00DB5E8B" w:rsidRPr="003F30E9" w:rsidRDefault="00DB5E8B" w:rsidP="00DB5E8B">
            <w:pPr>
              <w:autoSpaceDE w:val="0"/>
              <w:autoSpaceDN w:val="0"/>
              <w:spacing w:line="280" w:lineRule="exact"/>
              <w:rPr>
                <w:rFonts w:hAnsi="メイリオ"/>
                <w:sz w:val="22"/>
              </w:rPr>
            </w:pPr>
          </w:p>
        </w:tc>
        <w:tc>
          <w:tcPr>
            <w:tcW w:w="236" w:type="dxa"/>
            <w:tcBorders>
              <w:left w:val="nil"/>
            </w:tcBorders>
            <w:shd w:val="clear" w:color="auto" w:fill="auto"/>
            <w:vAlign w:val="center"/>
          </w:tcPr>
          <w:p w14:paraId="6F5622A5" w14:textId="77777777" w:rsidR="00DB5E8B" w:rsidRPr="003F30E9" w:rsidRDefault="00DB5E8B" w:rsidP="00DB5E8B">
            <w:pPr>
              <w:autoSpaceDE w:val="0"/>
              <w:autoSpaceDN w:val="0"/>
              <w:spacing w:line="280" w:lineRule="exact"/>
              <w:rPr>
                <w:rFonts w:hAnsi="メイリオ"/>
                <w:sz w:val="22"/>
              </w:rPr>
            </w:pPr>
          </w:p>
        </w:tc>
        <w:tc>
          <w:tcPr>
            <w:tcW w:w="236" w:type="dxa"/>
            <w:tcBorders>
              <w:top w:val="single" w:sz="12" w:space="0" w:color="auto"/>
              <w:right w:val="nil"/>
            </w:tcBorders>
            <w:shd w:val="clear" w:color="auto" w:fill="auto"/>
            <w:vAlign w:val="center"/>
          </w:tcPr>
          <w:p w14:paraId="567C144B" w14:textId="77777777" w:rsidR="00DB5E8B" w:rsidRPr="003F30E9" w:rsidRDefault="00DB5E8B" w:rsidP="00DB5E8B">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712360ED" w14:textId="77777777" w:rsidR="00DB5E8B" w:rsidRPr="003F30E9" w:rsidRDefault="00DB5E8B" w:rsidP="00DB5E8B">
            <w:pPr>
              <w:autoSpaceDE w:val="0"/>
              <w:autoSpaceDN w:val="0"/>
              <w:spacing w:line="280" w:lineRule="exact"/>
              <w:rPr>
                <w:sz w:val="22"/>
              </w:rPr>
            </w:pPr>
          </w:p>
        </w:tc>
      </w:tr>
    </w:tbl>
    <w:p w14:paraId="3E15E489" w14:textId="77777777" w:rsidR="00CE0D99" w:rsidRPr="003F30E9" w:rsidRDefault="00CE0D99" w:rsidP="00CE0D99">
      <w:pPr>
        <w:autoSpaceDE w:val="0"/>
        <w:autoSpaceDN w:val="0"/>
        <w:spacing w:line="360" w:lineRule="exact"/>
        <w:rPr>
          <w:sz w:val="22"/>
        </w:rPr>
      </w:pPr>
      <w:r w:rsidRPr="003F30E9">
        <w:rPr>
          <w:sz w:val="22"/>
        </w:rPr>
        <w:br w:type="page"/>
      </w:r>
    </w:p>
    <w:p w14:paraId="68ED4365"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lastRenderedPageBreak/>
        <w:t>（２）重点取組</w:t>
      </w:r>
      <w:r w:rsidRPr="003F30E9">
        <w:rPr>
          <w:b/>
          <w:bCs/>
          <w:sz w:val="22"/>
          <w:shd w:val="clear" w:color="auto" w:fill="000000" w:themeFill="text1"/>
        </w:rPr>
        <w:tab/>
      </w:r>
      <w:r w:rsidRPr="003F30E9">
        <w:rPr>
          <w:b/>
          <w:bCs/>
          <w:sz w:val="22"/>
          <w:shd w:val="clear" w:color="auto" w:fill="000000" w:themeFill="text1"/>
        </w:rPr>
        <w:tab/>
      </w:r>
    </w:p>
    <w:p w14:paraId="713F5B8C" w14:textId="477815A6" w:rsidR="00CE0D99" w:rsidRPr="003F30E9" w:rsidRDefault="00CD66E3" w:rsidP="00CE0D99">
      <w:pPr>
        <w:autoSpaceDE w:val="0"/>
        <w:autoSpaceDN w:val="0"/>
        <w:spacing w:line="360" w:lineRule="exact"/>
        <w:ind w:leftChars="67" w:left="1417" w:hangingChars="580" w:hanging="1276"/>
        <w:rPr>
          <w:rFonts w:hAnsi="メイリオ"/>
          <w:b/>
          <w:sz w:val="22"/>
        </w:rPr>
      </w:pPr>
      <w:r w:rsidRPr="003F30E9">
        <w:rPr>
          <w:rFonts w:hAnsi="メイリオ" w:hint="eastAsia"/>
          <w:sz w:val="22"/>
          <w:bdr w:val="single" w:sz="4" w:space="0" w:color="auto"/>
        </w:rPr>
        <w:t>重点取組⑰</w:t>
      </w:r>
      <w:r w:rsidR="00CE0D99" w:rsidRPr="003F30E9">
        <w:rPr>
          <w:rFonts w:hAnsi="メイリオ" w:hint="eastAsia"/>
          <w:sz w:val="22"/>
          <w:bdr w:val="single" w:sz="4" w:space="0" w:color="auto"/>
        </w:rPr>
        <w:t>｜子どもたちや保護者の多様なニーズ、社会や教育現場の変革に向き合う資質・能力を備えた教員の確保・育成</w:t>
      </w:r>
    </w:p>
    <w:p w14:paraId="26A7EC3E" w14:textId="77777777" w:rsidR="00CE0D99" w:rsidRPr="003F30E9" w:rsidRDefault="00CE0D99" w:rsidP="008B4D5C">
      <w:pPr>
        <w:autoSpaceDE w:val="0"/>
        <w:autoSpaceDN w:val="0"/>
        <w:rPr>
          <w:rFonts w:hAnsi="メイリオ"/>
          <w:sz w:val="22"/>
        </w:rPr>
      </w:pPr>
      <w:r w:rsidRPr="003F30E9">
        <w:rPr>
          <w:rFonts w:hAnsi="メイリオ"/>
          <w:sz w:val="22"/>
        </w:rPr>
        <w:t>➤</w:t>
      </w:r>
      <w:bookmarkStart w:id="91" w:name="教育への熱意を持つ豊かな人間性を備えた優秀な人材採用の推進"/>
      <w:r w:rsidRPr="003F30E9">
        <w:rPr>
          <w:rFonts w:hAnsi="メイリオ" w:hint="eastAsia"/>
          <w:sz w:val="22"/>
        </w:rPr>
        <w:t>教育への熱意を持つ豊かな人間性を備えた優秀な人材採用の推進</w:t>
      </w:r>
      <w:bookmarkEnd w:id="91"/>
    </w:p>
    <w:p w14:paraId="68D1255C" w14:textId="77777777" w:rsidR="00DB5E8B" w:rsidRPr="003F30E9" w:rsidRDefault="00DB5E8B" w:rsidP="008B4D5C">
      <w:pPr>
        <w:autoSpaceDE w:val="0"/>
        <w:autoSpaceDN w:val="0"/>
        <w:ind w:leftChars="100" w:left="210" w:rightChars="50" w:right="105" w:firstLine="251"/>
        <w:rPr>
          <w:rFonts w:hAnsi="メイリオ"/>
          <w:sz w:val="22"/>
        </w:rPr>
      </w:pPr>
      <w:r w:rsidRPr="003F30E9">
        <w:rPr>
          <w:rFonts w:hAnsi="メイリオ" w:hint="eastAsia"/>
          <w:sz w:val="22"/>
        </w:rPr>
        <w:t>子どもたちへの配慮・支援内容の多様化や、ICTの利活用等の教育現場の変化に熱意をもって柔軟に対応できる優秀な人材を確保するため、教員採用選考方法等のさらなる工夫・改善を行います。また、教員の仕事に興味を持ち、大阪の教員をめざす人を増やすため、教職の魅力化を図るとともに、その魅力発信を進めます。</w:t>
      </w:r>
    </w:p>
    <w:p w14:paraId="3823A71A" w14:textId="77777777" w:rsidR="00CE0D99" w:rsidRPr="003F30E9" w:rsidRDefault="00CE0D99" w:rsidP="008B4D5C">
      <w:pPr>
        <w:autoSpaceDE w:val="0"/>
        <w:autoSpaceDN w:val="0"/>
        <w:rPr>
          <w:rFonts w:hAnsi="メイリオ"/>
          <w:sz w:val="22"/>
        </w:rPr>
      </w:pPr>
    </w:p>
    <w:p w14:paraId="4ACE711A" w14:textId="3113F5DF" w:rsidR="00CE0D99" w:rsidRPr="003F30E9" w:rsidRDefault="00CE0D99" w:rsidP="008B4D5C">
      <w:pPr>
        <w:autoSpaceDE w:val="0"/>
        <w:autoSpaceDN w:val="0"/>
        <w:rPr>
          <w:rFonts w:hAnsi="メイリオ"/>
          <w:sz w:val="22"/>
        </w:rPr>
      </w:pPr>
      <w:r w:rsidRPr="003F30E9">
        <w:rPr>
          <w:rFonts w:hAnsi="メイリオ"/>
          <w:sz w:val="22"/>
        </w:rPr>
        <w:t>➤</w:t>
      </w:r>
      <w:bookmarkStart w:id="92" w:name="意欲・能力向上のための評価・育成システムの実施"/>
      <w:r w:rsidRPr="003F30E9">
        <w:rPr>
          <w:rFonts w:hAnsi="メイリオ" w:hint="eastAsia"/>
          <w:sz w:val="22"/>
        </w:rPr>
        <w:t>意欲・能力向上のための評価・育成</w:t>
      </w:r>
    </w:p>
    <w:bookmarkEnd w:id="92"/>
    <w:p w14:paraId="49AA24AE" w14:textId="120528DB" w:rsidR="00DB5E8B" w:rsidRPr="003F30E9" w:rsidRDefault="00DB5E8B" w:rsidP="008B4D5C">
      <w:pPr>
        <w:tabs>
          <w:tab w:val="left" w:pos="0"/>
        </w:tabs>
        <w:autoSpaceDE w:val="0"/>
        <w:autoSpaceDN w:val="0"/>
        <w:ind w:leftChars="100" w:left="210" w:rightChars="50" w:right="105" w:firstLineChars="100" w:firstLine="220"/>
        <w:rPr>
          <w:rFonts w:hAnsi="メイリオ"/>
          <w:sz w:val="22"/>
        </w:rPr>
      </w:pPr>
      <w:r w:rsidRPr="003F30E9">
        <w:rPr>
          <w:rFonts w:hAnsi="メイリオ" w:hint="eastAsia"/>
          <w:sz w:val="22"/>
        </w:rPr>
        <w:t>子どもたちの教育活動等の充実に加え、教職員の意欲や資質・能力を一層高め、学校や校内組織の活性化につなげるため、がんばった教員が報われる評価・育成の仕組みを運用します。あわせて、様々な分野において功績のあった教員</w:t>
      </w:r>
      <w:r w:rsidR="00080EA2" w:rsidRPr="003F30E9">
        <w:rPr>
          <w:rFonts w:hAnsi="メイリオ" w:hint="eastAsia"/>
          <w:sz w:val="22"/>
        </w:rPr>
        <w:t>を表彰します</w:t>
      </w:r>
      <w:r w:rsidRPr="003F30E9">
        <w:rPr>
          <w:rFonts w:hAnsi="メイリオ" w:hint="eastAsia"/>
          <w:sz w:val="22"/>
        </w:rPr>
        <w:t>。</w:t>
      </w:r>
    </w:p>
    <w:p w14:paraId="1F4DFD61" w14:textId="77777777" w:rsidR="00DB5E8B" w:rsidRPr="003F30E9" w:rsidRDefault="00DB5E8B" w:rsidP="008B4D5C">
      <w:pPr>
        <w:autoSpaceDE w:val="0"/>
        <w:autoSpaceDN w:val="0"/>
        <w:rPr>
          <w:rFonts w:hAnsi="メイリオ"/>
          <w:sz w:val="22"/>
        </w:rPr>
      </w:pPr>
    </w:p>
    <w:p w14:paraId="3779BF13" w14:textId="77777777" w:rsidR="00CE0D99" w:rsidRPr="003F30E9" w:rsidRDefault="00CE0D99" w:rsidP="008B4D5C">
      <w:pPr>
        <w:autoSpaceDE w:val="0"/>
        <w:autoSpaceDN w:val="0"/>
        <w:rPr>
          <w:rFonts w:hAnsi="メイリオ"/>
          <w:sz w:val="22"/>
        </w:rPr>
      </w:pPr>
      <w:r w:rsidRPr="003F30E9">
        <w:rPr>
          <w:rFonts w:hAnsi="メイリオ"/>
          <w:sz w:val="22"/>
        </w:rPr>
        <w:t>➤</w:t>
      </w:r>
      <w:bookmarkStart w:id="93" w:name="指導力・組織体制に関する継続的な改善"/>
      <w:r w:rsidRPr="003F30E9">
        <w:rPr>
          <w:rFonts w:hAnsi="メイリオ" w:hint="eastAsia"/>
          <w:sz w:val="22"/>
        </w:rPr>
        <w:t>指導力・組織体制に関する継続的な改善</w:t>
      </w:r>
    </w:p>
    <w:bookmarkEnd w:id="93"/>
    <w:p w14:paraId="4F0102AC" w14:textId="3558841B" w:rsidR="00DB5E8B" w:rsidRPr="003F30E9" w:rsidRDefault="00DB5E8B"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教職員一人ひとりが常に高い専門性、指導力を持ち、子どもたちのニーズや社会の変化に応じて教育的視野を拡げるとともに、課題を抱える</w:t>
      </w:r>
      <w:r w:rsidR="000C24D2" w:rsidRPr="000C24D2">
        <w:rPr>
          <w:rFonts w:hAnsi="メイリオ" w:hint="eastAsia"/>
          <w:sz w:val="22"/>
        </w:rPr>
        <w:t>子どもたち</w:t>
      </w:r>
      <w:r w:rsidRPr="003F30E9">
        <w:rPr>
          <w:rFonts w:hAnsi="メイリオ" w:hint="eastAsia"/>
          <w:sz w:val="22"/>
        </w:rPr>
        <w:t>に的確に対応することができるよう、体系的な研修や支援を進めます。また、幼児教育から小中高校、支援学校に関わるすべての教職員の資質・能力を高めるため、それぞれの役割やキャリアに応じた研修等を実施します。</w:t>
      </w:r>
    </w:p>
    <w:p w14:paraId="74D06183" w14:textId="77777777" w:rsidR="00DB5E8B" w:rsidRPr="003F30E9" w:rsidRDefault="00DB5E8B"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指導が不適切な教員については、府立学校や市町村教育委員会からの情報等からその教員の状況を把握し、より適切な指導ができるよう指導力改善に向けた支援を行います。</w:t>
      </w:r>
    </w:p>
    <w:p w14:paraId="01353838" w14:textId="77777777" w:rsidR="00523262" w:rsidRPr="003F30E9" w:rsidRDefault="00523262" w:rsidP="008B4D5C">
      <w:pPr>
        <w:autoSpaceDE w:val="0"/>
        <w:autoSpaceDN w:val="0"/>
        <w:rPr>
          <w:rFonts w:hAnsi="メイリオ"/>
          <w:sz w:val="22"/>
        </w:rPr>
      </w:pPr>
    </w:p>
    <w:p w14:paraId="0C084196" w14:textId="2BD05F63" w:rsidR="00CE0D99" w:rsidRPr="003F30E9" w:rsidRDefault="00CD66E3" w:rsidP="008B4D5C">
      <w:pPr>
        <w:autoSpaceDE w:val="0"/>
        <w:autoSpaceDN w:val="0"/>
        <w:rPr>
          <w:rFonts w:hAnsi="メイリオ"/>
          <w:sz w:val="22"/>
          <w:bdr w:val="single" w:sz="4" w:space="0" w:color="auto"/>
        </w:rPr>
      </w:pPr>
      <w:r w:rsidRPr="003F30E9">
        <w:rPr>
          <w:rFonts w:hAnsi="メイリオ" w:hint="eastAsia"/>
          <w:sz w:val="22"/>
          <w:bdr w:val="single" w:sz="4" w:space="0" w:color="auto"/>
        </w:rPr>
        <w:t>重点取組⑱</w:t>
      </w:r>
      <w:r w:rsidR="00CE0D99" w:rsidRPr="003F30E9">
        <w:rPr>
          <w:rFonts w:hAnsi="メイリオ" w:hint="eastAsia"/>
          <w:sz w:val="22"/>
          <w:bdr w:val="single" w:sz="4" w:space="0" w:color="auto"/>
        </w:rPr>
        <w:t>｜経営感覚を持った学校組織づくりの推進</w:t>
      </w:r>
    </w:p>
    <w:p w14:paraId="33C8D157" w14:textId="77777777" w:rsidR="00CE0D99" w:rsidRPr="003F30E9" w:rsidRDefault="00CE0D99" w:rsidP="008B4D5C">
      <w:pPr>
        <w:autoSpaceDE w:val="0"/>
        <w:autoSpaceDN w:val="0"/>
        <w:rPr>
          <w:rFonts w:hAnsi="メイリオ"/>
          <w:sz w:val="22"/>
        </w:rPr>
      </w:pPr>
      <w:r w:rsidRPr="003F30E9">
        <w:rPr>
          <w:rFonts w:hAnsi="メイリオ"/>
          <w:sz w:val="22"/>
        </w:rPr>
        <w:t>➤</w:t>
      </w:r>
      <w:bookmarkStart w:id="94" w:name="PDCAサイクルによる学校経営の充実"/>
      <w:r w:rsidRPr="003F30E9">
        <w:rPr>
          <w:rFonts w:hAnsi="メイリオ"/>
          <w:sz w:val="22"/>
        </w:rPr>
        <w:t>PDCA</w:t>
      </w:r>
      <w:r w:rsidRPr="003F30E9">
        <w:rPr>
          <w:rFonts w:hAnsi="メイリオ" w:hint="eastAsia"/>
          <w:sz w:val="22"/>
        </w:rPr>
        <w:t>サイクルによる学校経営の充実</w:t>
      </w:r>
    </w:p>
    <w:bookmarkEnd w:id="94"/>
    <w:p w14:paraId="7F51E62C" w14:textId="7A00945C" w:rsidR="00DB5E8B" w:rsidRPr="003F30E9" w:rsidRDefault="00DB5E8B"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子どもや保護者のニーズのみならず、社会や地域に開かれた学校経営を進めるため、各学校の現状や課題を踏まえた計画を策定のうえ、学校教育自己診断や学校運営協議会等</w:t>
      </w:r>
      <w:r w:rsidR="00825C07" w:rsidRPr="003F30E9">
        <w:rPr>
          <w:rFonts w:hAnsi="メイリオ" w:hint="eastAsia"/>
          <w:sz w:val="22"/>
        </w:rPr>
        <w:t>を</w:t>
      </w:r>
      <w:r w:rsidRPr="003F30E9">
        <w:rPr>
          <w:rFonts w:hAnsi="メイリオ" w:hint="eastAsia"/>
          <w:sz w:val="22"/>
        </w:rPr>
        <w:t>活用</w:t>
      </w:r>
      <w:r w:rsidR="00825C07" w:rsidRPr="003F30E9">
        <w:rPr>
          <w:rFonts w:hAnsi="メイリオ" w:hint="eastAsia"/>
          <w:sz w:val="22"/>
        </w:rPr>
        <w:t>し、</w:t>
      </w:r>
      <w:r w:rsidRPr="003F30E9">
        <w:rPr>
          <w:rFonts w:hAnsi="メイリオ" w:hint="eastAsia"/>
          <w:sz w:val="22"/>
        </w:rPr>
        <w:t>保護者や地域の意見等を活かしたPDCAサイクルによる学校経営を進めます。</w:t>
      </w:r>
    </w:p>
    <w:p w14:paraId="03F81CAD" w14:textId="77777777" w:rsidR="00DB5E8B" w:rsidRPr="003F30E9" w:rsidRDefault="00DB5E8B" w:rsidP="008B4D5C">
      <w:pPr>
        <w:autoSpaceDE w:val="0"/>
        <w:autoSpaceDN w:val="0"/>
        <w:rPr>
          <w:rFonts w:hAnsi="メイリオ"/>
          <w:sz w:val="22"/>
        </w:rPr>
      </w:pPr>
    </w:p>
    <w:p w14:paraId="7F534D87" w14:textId="77777777" w:rsidR="00CE0D99" w:rsidRPr="003F30E9" w:rsidRDefault="00CE0D99" w:rsidP="008B4D5C">
      <w:pPr>
        <w:autoSpaceDE w:val="0"/>
        <w:autoSpaceDN w:val="0"/>
        <w:rPr>
          <w:rFonts w:hAnsi="メイリオ"/>
          <w:sz w:val="22"/>
        </w:rPr>
      </w:pPr>
      <w:r w:rsidRPr="003F30E9">
        <w:rPr>
          <w:rFonts w:hAnsi="メイリオ"/>
          <w:sz w:val="22"/>
        </w:rPr>
        <w:t>➤</w:t>
      </w:r>
      <w:bookmarkStart w:id="95" w:name="マネジメント能力等に秀でた人材の管理職への登用促進"/>
      <w:r w:rsidRPr="003F30E9">
        <w:rPr>
          <w:rFonts w:hAnsi="メイリオ" w:hint="eastAsia"/>
          <w:sz w:val="22"/>
        </w:rPr>
        <w:t>マネジメント能力等に秀でた人材の管理職への登用促進</w:t>
      </w:r>
    </w:p>
    <w:bookmarkEnd w:id="95"/>
    <w:p w14:paraId="2E45567D" w14:textId="17044EDC" w:rsidR="00DB5E8B" w:rsidRPr="003F30E9" w:rsidRDefault="00DB5E8B"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魅力ある学校づくりを進めるため、マネジメント力と教育への熱意を持ち、リーダーシップを活かして学校の様々な課題を解決できる優れた人材を幅広く募集し、</w:t>
      </w:r>
      <w:r w:rsidR="00080EA2" w:rsidRPr="003F30E9">
        <w:rPr>
          <w:rFonts w:hAnsi="メイリオ" w:hint="eastAsia"/>
          <w:sz w:val="22"/>
        </w:rPr>
        <w:t>校長へ</w:t>
      </w:r>
      <w:r w:rsidRPr="003F30E9">
        <w:rPr>
          <w:rFonts w:hAnsi="メイリオ" w:hint="eastAsia"/>
          <w:sz w:val="22"/>
        </w:rPr>
        <w:t>登用</w:t>
      </w:r>
      <w:r w:rsidR="00080EA2" w:rsidRPr="003F30E9">
        <w:rPr>
          <w:rFonts w:hAnsi="メイリオ" w:hint="eastAsia"/>
          <w:sz w:val="22"/>
        </w:rPr>
        <w:t>します</w:t>
      </w:r>
      <w:r w:rsidRPr="003F30E9">
        <w:rPr>
          <w:rFonts w:hAnsi="メイリオ" w:hint="eastAsia"/>
          <w:sz w:val="22"/>
        </w:rPr>
        <w:t>。</w:t>
      </w:r>
    </w:p>
    <w:p w14:paraId="3513BC9F" w14:textId="77777777" w:rsidR="00DB5E8B" w:rsidRPr="003F30E9" w:rsidRDefault="00DB5E8B" w:rsidP="008B4D5C">
      <w:pPr>
        <w:autoSpaceDE w:val="0"/>
        <w:autoSpaceDN w:val="0"/>
        <w:ind w:rightChars="50" w:right="105"/>
        <w:rPr>
          <w:rFonts w:hAnsi="メイリオ"/>
          <w:sz w:val="22"/>
        </w:rPr>
      </w:pPr>
    </w:p>
    <w:p w14:paraId="07EA611A" w14:textId="77777777" w:rsidR="00CE0D99" w:rsidRPr="003F30E9" w:rsidRDefault="00CE0D99" w:rsidP="008B4D5C">
      <w:pPr>
        <w:autoSpaceDE w:val="0"/>
        <w:autoSpaceDN w:val="0"/>
        <w:rPr>
          <w:rFonts w:hAnsi="メイリオ"/>
          <w:sz w:val="22"/>
        </w:rPr>
      </w:pPr>
      <w:r w:rsidRPr="003F30E9">
        <w:rPr>
          <w:rFonts w:hAnsi="メイリオ"/>
          <w:sz w:val="22"/>
        </w:rPr>
        <w:t>➤</w:t>
      </w:r>
      <w:bookmarkStart w:id="96" w:name="学校経営を支える将来の管理職やミドルリーダーの育成"/>
      <w:r w:rsidRPr="003F30E9">
        <w:rPr>
          <w:rFonts w:hAnsi="メイリオ" w:hint="eastAsia"/>
          <w:sz w:val="22"/>
        </w:rPr>
        <w:t>学校経営を支える将来の管理職やミドルリーダーの育成</w:t>
      </w:r>
    </w:p>
    <w:bookmarkEnd w:id="96"/>
    <w:p w14:paraId="2BD9C880" w14:textId="23F0C3B3" w:rsidR="00DB5E8B" w:rsidRPr="003F30E9" w:rsidRDefault="00DB5E8B"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次世代の管理職育成に向けて、若手・中堅教職員の資質・能力の向上を図るため、首席・指導教諭への積極的な登用や、キ</w:t>
      </w:r>
      <w:r w:rsidR="00080EA2" w:rsidRPr="003F30E9">
        <w:rPr>
          <w:rFonts w:hAnsi="メイリオ" w:hint="eastAsia"/>
          <w:sz w:val="22"/>
        </w:rPr>
        <w:t>ャリアステージに対応した研修等を通じ、ミドルリーダーとなる人材を</w:t>
      </w:r>
      <w:r w:rsidRPr="003F30E9">
        <w:rPr>
          <w:rFonts w:hAnsi="メイリオ" w:hint="eastAsia"/>
          <w:sz w:val="22"/>
        </w:rPr>
        <w:t>発掘・育成</w:t>
      </w:r>
      <w:r w:rsidR="00080EA2" w:rsidRPr="003F30E9">
        <w:rPr>
          <w:rFonts w:hAnsi="メイリオ" w:hint="eastAsia"/>
          <w:sz w:val="22"/>
        </w:rPr>
        <w:t>します</w:t>
      </w:r>
      <w:r w:rsidRPr="003F30E9">
        <w:rPr>
          <w:rFonts w:hAnsi="メイリオ" w:hint="eastAsia"/>
          <w:sz w:val="22"/>
        </w:rPr>
        <w:t>。</w:t>
      </w:r>
    </w:p>
    <w:p w14:paraId="4F654058" w14:textId="1829D8C8" w:rsidR="00CE0D99" w:rsidRPr="003F30E9" w:rsidRDefault="00CD66E3" w:rsidP="008B4D5C">
      <w:pPr>
        <w:autoSpaceDE w:val="0"/>
        <w:autoSpaceDN w:val="0"/>
        <w:rPr>
          <w:rFonts w:asciiTheme="minorEastAsia" w:eastAsiaTheme="minorEastAsia" w:hAnsiTheme="minorEastAsia"/>
          <w:sz w:val="22"/>
          <w:bdr w:val="single" w:sz="4" w:space="0" w:color="auto"/>
        </w:rPr>
      </w:pPr>
      <w:r w:rsidRPr="003F30E9">
        <w:rPr>
          <w:rFonts w:asciiTheme="minorEastAsia" w:eastAsiaTheme="minorEastAsia" w:hAnsiTheme="minorEastAsia" w:hint="eastAsia"/>
          <w:sz w:val="22"/>
          <w:bdr w:val="single" w:sz="4" w:space="0" w:color="auto"/>
        </w:rPr>
        <w:lastRenderedPageBreak/>
        <w:t>重点取組⑲</w:t>
      </w:r>
      <w:r w:rsidR="00CE0D99" w:rsidRPr="003F30E9">
        <w:rPr>
          <w:rFonts w:asciiTheme="minorEastAsia" w:eastAsiaTheme="minorEastAsia" w:hAnsiTheme="minorEastAsia" w:hint="eastAsia"/>
          <w:sz w:val="22"/>
          <w:bdr w:val="single" w:sz="4" w:space="0" w:color="auto"/>
        </w:rPr>
        <w:t>｜教員の働き方改革の推進</w:t>
      </w:r>
    </w:p>
    <w:p w14:paraId="7A624695" w14:textId="1A31111D" w:rsidR="00CE0D99" w:rsidRPr="003F30E9" w:rsidRDefault="00CE0D99" w:rsidP="008B4D5C">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97" w:name="校務の改善による時間外在校等時間の縮減"/>
      <w:r w:rsidRPr="003F30E9">
        <w:rPr>
          <w:rFonts w:asciiTheme="minorEastAsia" w:eastAsiaTheme="minorEastAsia" w:hAnsiTheme="minorEastAsia" w:hint="eastAsia"/>
          <w:sz w:val="22"/>
        </w:rPr>
        <w:t>校務の</w:t>
      </w:r>
      <w:r w:rsidR="004913DB" w:rsidRPr="003F30E9">
        <w:rPr>
          <w:rFonts w:asciiTheme="minorEastAsia" w:eastAsiaTheme="minorEastAsia" w:hAnsiTheme="minorEastAsia" w:hint="eastAsia"/>
          <w:sz w:val="22"/>
        </w:rPr>
        <w:t>見直し</w:t>
      </w:r>
      <w:r w:rsidR="00696915" w:rsidRPr="003F30E9">
        <w:rPr>
          <w:rFonts w:asciiTheme="minorEastAsia" w:eastAsiaTheme="minorEastAsia" w:hAnsiTheme="minorEastAsia" w:hint="eastAsia"/>
          <w:sz w:val="22"/>
        </w:rPr>
        <w:t>等</w:t>
      </w:r>
      <w:r w:rsidRPr="003F30E9">
        <w:rPr>
          <w:rFonts w:asciiTheme="minorEastAsia" w:eastAsiaTheme="minorEastAsia" w:hAnsiTheme="minorEastAsia" w:hint="eastAsia"/>
          <w:sz w:val="22"/>
        </w:rPr>
        <w:t>による時間外在校等時間の縮減</w:t>
      </w:r>
      <w:bookmarkEnd w:id="97"/>
    </w:p>
    <w:p w14:paraId="09DE2643" w14:textId="2559BEFA" w:rsidR="00DB5E8B" w:rsidRPr="003F30E9" w:rsidRDefault="008B4D5C" w:rsidP="008B4D5C">
      <w:pPr>
        <w:autoSpaceDE w:val="0"/>
        <w:autoSpaceDN w:val="0"/>
        <w:ind w:leftChars="100" w:left="210" w:rightChars="50" w:right="105" w:firstLineChars="100" w:firstLine="220"/>
        <w:rPr>
          <w:rFonts w:asciiTheme="minorEastAsia" w:eastAsiaTheme="minorEastAsia" w:hAnsiTheme="minorEastAsia"/>
          <w:sz w:val="22"/>
        </w:rPr>
      </w:pPr>
      <w:r>
        <w:rPr>
          <w:rFonts w:asciiTheme="minorEastAsia" w:eastAsiaTheme="minorEastAsia" w:hAnsiTheme="minorEastAsia" w:hint="eastAsia"/>
          <w:sz w:val="22"/>
        </w:rPr>
        <w:t>時間外在校等時間を</w:t>
      </w:r>
      <w:r w:rsidR="00DB5E8B" w:rsidRPr="003F30E9">
        <w:rPr>
          <w:rFonts w:asciiTheme="minorEastAsia" w:eastAsiaTheme="minorEastAsia" w:hAnsiTheme="minorEastAsia" w:hint="eastAsia"/>
          <w:sz w:val="22"/>
        </w:rPr>
        <w:t>縮減</w:t>
      </w:r>
      <w:r>
        <w:rPr>
          <w:rFonts w:asciiTheme="minorEastAsia" w:eastAsiaTheme="minorEastAsia" w:hAnsiTheme="minorEastAsia" w:hint="eastAsia"/>
          <w:sz w:val="22"/>
        </w:rPr>
        <w:t>する</w:t>
      </w:r>
      <w:r w:rsidR="00DB5E8B" w:rsidRPr="003F30E9">
        <w:rPr>
          <w:rFonts w:asciiTheme="minorEastAsia" w:eastAsiaTheme="minorEastAsia" w:hAnsiTheme="minorEastAsia" w:hint="eastAsia"/>
          <w:sz w:val="22"/>
        </w:rPr>
        <w:t>ため、在校等時間の適正な把握</w:t>
      </w:r>
      <w:r w:rsidR="00696915" w:rsidRPr="003F30E9">
        <w:rPr>
          <w:rFonts w:asciiTheme="minorEastAsia" w:eastAsiaTheme="minorEastAsia" w:hAnsiTheme="minorEastAsia" w:hint="eastAsia"/>
          <w:sz w:val="22"/>
        </w:rPr>
        <w:t>や、働き方に関する意識改革等の取組みを進めます。また、校内の</w:t>
      </w:r>
      <w:r w:rsidR="00DB5E8B" w:rsidRPr="003F30E9">
        <w:rPr>
          <w:rFonts w:asciiTheme="minorEastAsia" w:eastAsiaTheme="minorEastAsia" w:hAnsiTheme="minorEastAsia" w:hint="eastAsia"/>
          <w:sz w:val="22"/>
        </w:rPr>
        <w:t>事務作業や業務</w:t>
      </w:r>
      <w:r w:rsidR="00696915" w:rsidRPr="003F30E9">
        <w:rPr>
          <w:rFonts w:asciiTheme="minorEastAsia" w:eastAsiaTheme="minorEastAsia" w:hAnsiTheme="minorEastAsia" w:hint="eastAsia"/>
          <w:sz w:val="22"/>
        </w:rPr>
        <w:t>の執行方法</w:t>
      </w:r>
      <w:r w:rsidR="00DB5E8B" w:rsidRPr="003F30E9">
        <w:rPr>
          <w:rFonts w:asciiTheme="minorEastAsia" w:eastAsiaTheme="minorEastAsia" w:hAnsiTheme="minorEastAsia" w:hint="eastAsia"/>
          <w:sz w:val="22"/>
        </w:rPr>
        <w:t>、部活動のあり方</w:t>
      </w:r>
      <w:r w:rsidR="00696915" w:rsidRPr="003F30E9">
        <w:rPr>
          <w:rFonts w:asciiTheme="minorEastAsia" w:eastAsiaTheme="minorEastAsia" w:hAnsiTheme="minorEastAsia" w:hint="eastAsia"/>
          <w:sz w:val="22"/>
        </w:rPr>
        <w:t>に関して見直しを行い、学校現場の業務量や教職員の負担</w:t>
      </w:r>
      <w:r w:rsidR="002D5F3A">
        <w:rPr>
          <w:rFonts w:asciiTheme="minorEastAsia" w:eastAsiaTheme="minorEastAsia" w:hAnsiTheme="minorEastAsia" w:hint="eastAsia"/>
          <w:sz w:val="22"/>
        </w:rPr>
        <w:t>を</w:t>
      </w:r>
      <w:r w:rsidR="00DB5E8B" w:rsidRPr="003F30E9">
        <w:rPr>
          <w:rFonts w:asciiTheme="minorEastAsia" w:eastAsiaTheme="minorEastAsia" w:hAnsiTheme="minorEastAsia" w:hint="eastAsia"/>
          <w:sz w:val="22"/>
        </w:rPr>
        <w:t>軽減</w:t>
      </w:r>
      <w:r>
        <w:rPr>
          <w:rFonts w:asciiTheme="minorEastAsia" w:eastAsiaTheme="minorEastAsia" w:hAnsiTheme="minorEastAsia" w:hint="eastAsia"/>
          <w:sz w:val="22"/>
        </w:rPr>
        <w:t>します</w:t>
      </w:r>
      <w:r w:rsidR="00DB5E8B" w:rsidRPr="003F30E9">
        <w:rPr>
          <w:rFonts w:asciiTheme="minorEastAsia" w:eastAsiaTheme="minorEastAsia" w:hAnsiTheme="minorEastAsia" w:hint="eastAsia"/>
          <w:sz w:val="22"/>
        </w:rPr>
        <w:t>。</w:t>
      </w:r>
    </w:p>
    <w:p w14:paraId="2A6E7FD4" w14:textId="67111D27" w:rsidR="00DB5E8B" w:rsidRPr="003F30E9" w:rsidRDefault="00DB5E8B" w:rsidP="008B4D5C">
      <w:pPr>
        <w:autoSpaceDE w:val="0"/>
        <w:autoSpaceDN w:val="0"/>
        <w:ind w:leftChars="100" w:left="210" w:rightChars="50" w:right="105"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加えて、</w:t>
      </w:r>
      <w:r w:rsidR="00696915" w:rsidRPr="003F30E9">
        <w:rPr>
          <w:rFonts w:asciiTheme="minorEastAsia" w:eastAsiaTheme="minorEastAsia" w:hAnsiTheme="minorEastAsia" w:hint="eastAsia"/>
          <w:sz w:val="22"/>
        </w:rPr>
        <w:t>学校現場</w:t>
      </w:r>
      <w:r w:rsidRPr="003F30E9">
        <w:rPr>
          <w:rFonts w:asciiTheme="minorEastAsia" w:eastAsiaTheme="minorEastAsia" w:hAnsiTheme="minorEastAsia" w:hint="eastAsia"/>
          <w:sz w:val="22"/>
        </w:rPr>
        <w:t>で生じる</w:t>
      </w:r>
      <w:r w:rsidR="005863C8" w:rsidRPr="003F30E9">
        <w:rPr>
          <w:rFonts w:asciiTheme="minorEastAsia" w:eastAsiaTheme="minorEastAsia" w:hAnsiTheme="minorEastAsia" w:hint="eastAsia"/>
          <w:sz w:val="22"/>
        </w:rPr>
        <w:t>様々な</w:t>
      </w:r>
      <w:r w:rsidRPr="003F30E9">
        <w:rPr>
          <w:rFonts w:asciiTheme="minorEastAsia" w:eastAsiaTheme="minorEastAsia" w:hAnsiTheme="minorEastAsia" w:hint="eastAsia"/>
          <w:sz w:val="22"/>
        </w:rPr>
        <w:t>課題に適切に対応し、教職員の負担を軽減するため、多様な専門性を持つ人材・機関等と</w:t>
      </w:r>
      <w:r w:rsidR="00696915" w:rsidRPr="003F30E9">
        <w:rPr>
          <w:rFonts w:asciiTheme="minorEastAsia" w:eastAsiaTheme="minorEastAsia" w:hAnsiTheme="minorEastAsia" w:hint="eastAsia"/>
          <w:sz w:val="22"/>
        </w:rPr>
        <w:t>教員と</w:t>
      </w:r>
      <w:r w:rsidRPr="003F30E9">
        <w:rPr>
          <w:rFonts w:asciiTheme="minorEastAsia" w:eastAsiaTheme="minorEastAsia" w:hAnsiTheme="minorEastAsia" w:hint="eastAsia"/>
          <w:sz w:val="22"/>
        </w:rPr>
        <w:t>の積極的な連携・協力体制づくりを推進します。</w:t>
      </w:r>
    </w:p>
    <w:p w14:paraId="6C2AB74A" w14:textId="77777777" w:rsidR="00DB5E8B" w:rsidRPr="003F30E9" w:rsidRDefault="00DB5E8B" w:rsidP="008B4D5C">
      <w:pPr>
        <w:autoSpaceDE w:val="0"/>
        <w:autoSpaceDN w:val="0"/>
        <w:rPr>
          <w:rFonts w:asciiTheme="minorEastAsia" w:eastAsiaTheme="minorEastAsia" w:hAnsiTheme="minorEastAsia"/>
          <w:sz w:val="22"/>
        </w:rPr>
      </w:pPr>
    </w:p>
    <w:p w14:paraId="6C5F60F1" w14:textId="6826F9CA" w:rsidR="00CE0D99" w:rsidRPr="003F30E9" w:rsidRDefault="00CE0D99" w:rsidP="008B4D5C">
      <w:pPr>
        <w:autoSpaceDE w:val="0"/>
        <w:autoSpaceDN w:val="0"/>
        <w:rPr>
          <w:rFonts w:asciiTheme="minorEastAsia" w:eastAsiaTheme="minorEastAsia" w:hAnsiTheme="minorEastAsia"/>
          <w:sz w:val="22"/>
        </w:rPr>
      </w:pPr>
      <w:r w:rsidRPr="003F30E9">
        <w:rPr>
          <w:rFonts w:asciiTheme="minorEastAsia" w:eastAsiaTheme="minorEastAsia" w:hAnsiTheme="minorEastAsia"/>
          <w:sz w:val="22"/>
        </w:rPr>
        <w:t>➤</w:t>
      </w:r>
      <w:bookmarkStart w:id="98" w:name="校務におけるICT活用環境の充実"/>
      <w:r w:rsidRPr="003F30E9">
        <w:rPr>
          <w:rFonts w:asciiTheme="minorEastAsia" w:eastAsiaTheme="minorEastAsia" w:hAnsiTheme="minorEastAsia" w:hint="eastAsia"/>
          <w:sz w:val="22"/>
        </w:rPr>
        <w:t>校務におけるICT活用環境の充実</w:t>
      </w:r>
      <w:bookmarkEnd w:id="98"/>
    </w:p>
    <w:p w14:paraId="34C59C19" w14:textId="1DD23FF7" w:rsidR="00DB5E8B" w:rsidRPr="003F30E9" w:rsidRDefault="00DB5E8B" w:rsidP="008B4D5C">
      <w:pPr>
        <w:tabs>
          <w:tab w:val="left" w:pos="8647"/>
        </w:tabs>
        <w:autoSpaceDE w:val="0"/>
        <w:autoSpaceDN w:val="0"/>
        <w:ind w:left="220" w:firstLineChars="100" w:firstLine="220"/>
        <w:rPr>
          <w:rFonts w:asciiTheme="minorEastAsia" w:eastAsiaTheme="minorEastAsia" w:hAnsiTheme="minorEastAsia"/>
          <w:sz w:val="22"/>
        </w:rPr>
      </w:pPr>
      <w:r w:rsidRPr="003F30E9">
        <w:rPr>
          <w:rFonts w:asciiTheme="minorEastAsia" w:eastAsiaTheme="minorEastAsia" w:hAnsiTheme="minorEastAsia" w:hint="eastAsia"/>
          <w:sz w:val="22"/>
        </w:rPr>
        <w:t>教職員の負担を軽減し、子どもたちと向き合う時間を充実させるため、校務を</w:t>
      </w:r>
      <w:r w:rsidR="00A034DF" w:rsidRPr="003F30E9">
        <w:rPr>
          <w:rFonts w:asciiTheme="minorEastAsia" w:eastAsiaTheme="minorEastAsia" w:hAnsiTheme="minorEastAsia" w:hint="eastAsia"/>
          <w:sz w:val="22"/>
        </w:rPr>
        <w:t>支援</w:t>
      </w:r>
      <w:r w:rsidRPr="003F30E9">
        <w:rPr>
          <w:rFonts w:asciiTheme="minorEastAsia" w:eastAsiaTheme="minorEastAsia" w:hAnsiTheme="minorEastAsia" w:hint="eastAsia"/>
          <w:sz w:val="22"/>
        </w:rPr>
        <w:t>するシステムや教職員端末の充実等、教職員が円滑かつ効果的にICTを利活用できる環境づくりを推進します。</w:t>
      </w:r>
    </w:p>
    <w:p w14:paraId="1C0237E3" w14:textId="77777777" w:rsidR="00DB5E8B" w:rsidRPr="003F30E9" w:rsidRDefault="00DB5E8B" w:rsidP="00194F6C">
      <w:pPr>
        <w:autoSpaceDE w:val="0"/>
        <w:autoSpaceDN w:val="0"/>
        <w:spacing w:line="360" w:lineRule="exact"/>
        <w:rPr>
          <w:rFonts w:asciiTheme="minorEastAsia" w:eastAsiaTheme="minorEastAsia" w:hAnsiTheme="minorEastAsia"/>
          <w:sz w:val="22"/>
        </w:rPr>
      </w:pPr>
    </w:p>
    <w:p w14:paraId="18AA632F" w14:textId="77777777" w:rsidR="00CE0D99" w:rsidRPr="003F30E9" w:rsidRDefault="00CE0D99" w:rsidP="00CE0D99">
      <w:pPr>
        <w:autoSpaceDE w:val="0"/>
        <w:autoSpaceDN w:val="0"/>
        <w:spacing w:line="360" w:lineRule="exact"/>
        <w:rPr>
          <w:rFonts w:hAnsi="メイリオ"/>
          <w:sz w:val="22"/>
        </w:rPr>
      </w:pPr>
      <w:r w:rsidRPr="003F30E9">
        <w:rPr>
          <w:rFonts w:hAnsi="メイリオ"/>
          <w:sz w:val="22"/>
        </w:rPr>
        <w:br w:type="page"/>
      </w:r>
    </w:p>
    <w:p w14:paraId="5BABCD87"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9" w:name="_Toc116464616"/>
      <w:bookmarkStart w:id="100" w:name="_Toc118221914"/>
      <w:bookmarkStart w:id="101" w:name="_Toc120012092"/>
      <w:r w:rsidRPr="003F30E9">
        <w:rPr>
          <w:rFonts w:hAnsi="メイリオ" w:cstheme="majorBidi" w:hint="eastAsia"/>
          <w:b/>
          <w:bCs/>
          <w:sz w:val="28"/>
          <w:szCs w:val="32"/>
        </w:rPr>
        <w:lastRenderedPageBreak/>
        <w:t>基本方針６　学びを支える環境整備</w:t>
      </w:r>
      <w:bookmarkEnd w:id="99"/>
      <w:bookmarkEnd w:id="100"/>
      <w:bookmarkEnd w:id="101"/>
    </w:p>
    <w:p w14:paraId="68F88A82"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（１）方向性</w:t>
      </w:r>
      <w:r w:rsidRPr="003F30E9">
        <w:rPr>
          <w:b/>
          <w:bCs/>
          <w:sz w:val="22"/>
          <w:shd w:val="clear" w:color="auto" w:fill="000000" w:themeFill="text1"/>
        </w:rPr>
        <w:tab/>
      </w:r>
      <w:r w:rsidRPr="003F30E9">
        <w:rPr>
          <w:b/>
          <w:bCs/>
          <w:sz w:val="22"/>
          <w:shd w:val="clear" w:color="auto" w:fill="000000" w:themeFill="text1"/>
        </w:rPr>
        <w:tab/>
      </w:r>
    </w:p>
    <w:p w14:paraId="32415247" w14:textId="77777777" w:rsidR="006B5D85" w:rsidRPr="006B5D85" w:rsidRDefault="006B5D85" w:rsidP="006B5D85">
      <w:pPr>
        <w:autoSpaceDE w:val="0"/>
        <w:autoSpaceDN w:val="0"/>
        <w:spacing w:line="360" w:lineRule="exact"/>
        <w:ind w:leftChars="100" w:left="210" w:rightChars="50" w:right="105" w:firstLineChars="100" w:firstLine="220"/>
        <w:rPr>
          <w:sz w:val="22"/>
        </w:rPr>
      </w:pPr>
      <w:r w:rsidRPr="006B5D85">
        <w:rPr>
          <w:rFonts w:hint="eastAsia"/>
          <w:sz w:val="22"/>
        </w:rPr>
        <w:t>地球温暖化による災害の多発等を背景に、脱炭素社会の達成をはじめとする、社会全体の環</w:t>
      </w:r>
    </w:p>
    <w:p w14:paraId="0EFE3B7F" w14:textId="77777777" w:rsidR="006B5D85" w:rsidRPr="006B5D85" w:rsidRDefault="006B5D85" w:rsidP="006B5D85">
      <w:pPr>
        <w:autoSpaceDE w:val="0"/>
        <w:autoSpaceDN w:val="0"/>
        <w:spacing w:line="360" w:lineRule="exact"/>
        <w:ind w:leftChars="100" w:left="210" w:rightChars="50" w:right="105"/>
        <w:rPr>
          <w:sz w:val="22"/>
        </w:rPr>
      </w:pPr>
      <w:r w:rsidRPr="006B5D85">
        <w:rPr>
          <w:rFonts w:hint="eastAsia"/>
          <w:sz w:val="22"/>
        </w:rPr>
        <w:t>境保全に向けた取組みが求められる中、子どもたちの安全・安心の確保やユニバーサル・デザ</w:t>
      </w:r>
    </w:p>
    <w:p w14:paraId="24F9303E" w14:textId="03D448BD" w:rsidR="00CE0D99" w:rsidRDefault="006B5D85" w:rsidP="006B5D85">
      <w:pPr>
        <w:autoSpaceDE w:val="0"/>
        <w:autoSpaceDN w:val="0"/>
        <w:spacing w:line="360" w:lineRule="exact"/>
        <w:ind w:leftChars="100" w:left="210" w:rightChars="50" w:right="105"/>
        <w:rPr>
          <w:sz w:val="22"/>
        </w:rPr>
      </w:pPr>
      <w:r w:rsidRPr="006B5D85">
        <w:rPr>
          <w:rFonts w:hint="eastAsia"/>
          <w:sz w:val="22"/>
        </w:rPr>
        <w:t>イン、さらに環境配慮の観点を加えた学校施設の整備をめざします。</w:t>
      </w:r>
    </w:p>
    <w:p w14:paraId="01F72BF8" w14:textId="77777777" w:rsidR="006B5D85" w:rsidRPr="003F30E9" w:rsidRDefault="006B5D85" w:rsidP="006B5D85">
      <w:pPr>
        <w:autoSpaceDE w:val="0"/>
        <w:autoSpaceDN w:val="0"/>
        <w:spacing w:line="360" w:lineRule="exact"/>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1B5B2968" w14:textId="77777777" w:rsidTr="00B054BA">
        <w:tc>
          <w:tcPr>
            <w:tcW w:w="3628" w:type="dxa"/>
            <w:tcBorders>
              <w:top w:val="single" w:sz="4" w:space="0" w:color="auto"/>
              <w:left w:val="single" w:sz="4" w:space="0" w:color="auto"/>
              <w:bottom w:val="single" w:sz="4" w:space="0" w:color="auto"/>
              <w:right w:val="single" w:sz="4" w:space="0" w:color="auto"/>
            </w:tcBorders>
          </w:tcPr>
          <w:p w14:paraId="06BC77E5"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0750369B" w14:textId="77777777" w:rsidR="00CE0D99" w:rsidRPr="003F30E9" w:rsidRDefault="00CE0D99" w:rsidP="00CE0D99">
            <w:pPr>
              <w:autoSpaceDE w:val="0"/>
              <w:autoSpaceDN w:val="0"/>
              <w:spacing w:line="280" w:lineRule="exact"/>
              <w:jc w:val="center"/>
              <w:rPr>
                <w:rFonts w:hAnsi="メイリオ"/>
                <w:b/>
                <w:sz w:val="22"/>
              </w:rPr>
            </w:pPr>
          </w:p>
        </w:tc>
        <w:tc>
          <w:tcPr>
            <w:tcW w:w="222" w:type="dxa"/>
            <w:tcBorders>
              <w:right w:val="single" w:sz="4" w:space="0" w:color="auto"/>
            </w:tcBorders>
          </w:tcPr>
          <w:p w14:paraId="2B4B8471" w14:textId="77777777" w:rsidR="00CE0D99" w:rsidRPr="003F30E9" w:rsidRDefault="00CE0D99" w:rsidP="00CE0D99">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0B24BC5E"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C0521A" w:rsidRPr="003F30E9" w14:paraId="10C5796F" w14:textId="77777777" w:rsidTr="00B054BA">
        <w:tc>
          <w:tcPr>
            <w:tcW w:w="3628" w:type="dxa"/>
            <w:vMerge w:val="restart"/>
            <w:tcBorders>
              <w:left w:val="nil"/>
              <w:right w:val="nil"/>
            </w:tcBorders>
            <w:shd w:val="clear" w:color="auto" w:fill="auto"/>
          </w:tcPr>
          <w:p w14:paraId="13504AA8" w14:textId="382C5D4C" w:rsidR="00CE0D99" w:rsidRPr="003F30E9" w:rsidRDefault="00CE0D99" w:rsidP="00CE0D99">
            <w:pPr>
              <w:numPr>
                <w:ilvl w:val="0"/>
                <w:numId w:val="18"/>
              </w:numPr>
              <w:autoSpaceDE w:val="0"/>
              <w:autoSpaceDN w:val="0"/>
              <w:spacing w:line="280" w:lineRule="exact"/>
              <w:rPr>
                <w:rFonts w:hAnsi="メイリオ"/>
                <w:sz w:val="22"/>
              </w:rPr>
            </w:pPr>
            <w:r w:rsidRPr="003F30E9">
              <w:rPr>
                <w:rFonts w:hint="eastAsia"/>
                <w:sz w:val="22"/>
              </w:rPr>
              <w:t>施設等の計画的な整備の推進</w:t>
            </w:r>
          </w:p>
        </w:tc>
        <w:tc>
          <w:tcPr>
            <w:tcW w:w="222" w:type="dxa"/>
            <w:tcBorders>
              <w:bottom w:val="single" w:sz="12" w:space="0" w:color="auto"/>
            </w:tcBorders>
          </w:tcPr>
          <w:p w14:paraId="0A4CDAA3" w14:textId="77777777" w:rsidR="00CE0D99" w:rsidRPr="003F30E9" w:rsidRDefault="00CE0D99" w:rsidP="00CE0D99">
            <w:pPr>
              <w:autoSpaceDE w:val="0"/>
              <w:autoSpaceDN w:val="0"/>
              <w:spacing w:line="280" w:lineRule="exact"/>
              <w:rPr>
                <w:rFonts w:hAnsi="メイリオ"/>
                <w:sz w:val="22"/>
              </w:rPr>
            </w:pPr>
          </w:p>
        </w:tc>
        <w:tc>
          <w:tcPr>
            <w:tcW w:w="222" w:type="dxa"/>
            <w:tcBorders>
              <w:bottom w:val="single" w:sz="12" w:space="0" w:color="auto"/>
            </w:tcBorders>
          </w:tcPr>
          <w:p w14:paraId="416C5D41"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75426FBC" w14:textId="57BA7002" w:rsidR="00CE0D99" w:rsidRPr="003F30E9" w:rsidRDefault="0083297A" w:rsidP="00CE0D99">
            <w:pPr>
              <w:autoSpaceDE w:val="0"/>
              <w:autoSpaceDN w:val="0"/>
              <w:spacing w:line="280" w:lineRule="exact"/>
              <w:ind w:leftChars="20" w:left="42" w:firstLine="10"/>
              <w:rPr>
                <w:rFonts w:ascii="Arial" w:eastAsia="ＭＳ Ｐゴシック" w:hAnsi="Arial" w:cs="Arial"/>
                <w:kern w:val="0"/>
                <w:sz w:val="22"/>
              </w:rPr>
            </w:pPr>
            <w:r w:rsidRPr="003F30E9">
              <w:rPr>
                <w:sz w:val="22"/>
              </w:rPr>
              <w:fldChar w:fldCharType="begin"/>
            </w:r>
            <w:r w:rsidRPr="003F30E9">
              <w:rPr>
                <w:sz w:val="22"/>
              </w:rPr>
              <w:instrText xml:space="preserve"> </w:instrText>
            </w:r>
            <w:r w:rsidRPr="003F30E9">
              <w:rPr>
                <w:rFonts w:hint="eastAsia"/>
                <w:sz w:val="22"/>
              </w:rPr>
              <w:instrText>REF 学校施設等の老朽化対策の計画的な実施</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府立学校施設等の老朽化対策の計画的な実施</w:t>
            </w:r>
            <w:r w:rsidRPr="003F30E9">
              <w:rPr>
                <w:sz w:val="22"/>
              </w:rPr>
              <w:fldChar w:fldCharType="end"/>
            </w:r>
            <w:r w:rsidR="00464C52" w:rsidRPr="003F30E9">
              <w:rPr>
                <w:rFonts w:ascii="Arial" w:eastAsia="ＭＳ Ｐゴシック" w:hAnsi="Arial" w:cs="Arial"/>
                <w:kern w:val="0"/>
                <w:sz w:val="22"/>
              </w:rPr>
              <w:t xml:space="preserve"> </w:t>
            </w:r>
          </w:p>
        </w:tc>
      </w:tr>
      <w:tr w:rsidR="00C0521A" w:rsidRPr="003F30E9" w14:paraId="3F2D9E1B" w14:textId="77777777" w:rsidTr="00B054BA">
        <w:tc>
          <w:tcPr>
            <w:tcW w:w="3628" w:type="dxa"/>
            <w:vMerge/>
            <w:tcBorders>
              <w:left w:val="nil"/>
              <w:right w:val="nil"/>
            </w:tcBorders>
            <w:shd w:val="clear" w:color="auto" w:fill="auto"/>
          </w:tcPr>
          <w:p w14:paraId="02D04DCD" w14:textId="77777777" w:rsidR="00CE0D99" w:rsidRPr="003F30E9" w:rsidRDefault="00CE0D99" w:rsidP="00CE0D99">
            <w:pPr>
              <w:autoSpaceDE w:val="0"/>
              <w:autoSpaceDN w:val="0"/>
              <w:spacing w:line="280" w:lineRule="exact"/>
              <w:ind w:left="440" w:hangingChars="200" w:hanging="440"/>
              <w:rPr>
                <w:sz w:val="22"/>
              </w:rPr>
            </w:pPr>
          </w:p>
        </w:tc>
        <w:tc>
          <w:tcPr>
            <w:tcW w:w="222" w:type="dxa"/>
            <w:tcBorders>
              <w:top w:val="single" w:sz="12" w:space="0" w:color="auto"/>
              <w:right w:val="single" w:sz="12" w:space="0" w:color="auto"/>
            </w:tcBorders>
          </w:tcPr>
          <w:p w14:paraId="0C4566FA"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tcBorders>
          </w:tcPr>
          <w:p w14:paraId="5D8C2C75" w14:textId="77777777" w:rsidR="00CE0D99" w:rsidRPr="003F30E9" w:rsidRDefault="00CE0D99" w:rsidP="00CE0D9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659278B5" w14:textId="77777777" w:rsidR="00CE0D99" w:rsidRPr="003F30E9" w:rsidRDefault="00CE0D99" w:rsidP="00CE0D99">
            <w:pPr>
              <w:autoSpaceDE w:val="0"/>
              <w:autoSpaceDN w:val="0"/>
              <w:spacing w:line="280" w:lineRule="exact"/>
              <w:ind w:leftChars="20" w:left="42" w:firstLine="10"/>
              <w:rPr>
                <w:sz w:val="22"/>
              </w:rPr>
            </w:pPr>
          </w:p>
        </w:tc>
      </w:tr>
      <w:tr w:rsidR="00C0521A" w:rsidRPr="003F30E9" w14:paraId="197D0440" w14:textId="77777777" w:rsidTr="00B054BA">
        <w:tc>
          <w:tcPr>
            <w:tcW w:w="3628" w:type="dxa"/>
            <w:vMerge w:val="restart"/>
            <w:tcBorders>
              <w:left w:val="nil"/>
              <w:right w:val="nil"/>
            </w:tcBorders>
            <w:shd w:val="clear" w:color="auto" w:fill="auto"/>
          </w:tcPr>
          <w:p w14:paraId="5417504B" w14:textId="77777777" w:rsidR="00CE0D99" w:rsidRPr="003F30E9" w:rsidRDefault="00CE0D99" w:rsidP="00CE0D99">
            <w:pPr>
              <w:autoSpaceDE w:val="0"/>
              <w:autoSpaceDN w:val="0"/>
              <w:spacing w:line="280" w:lineRule="exact"/>
              <w:ind w:left="440" w:hangingChars="200" w:hanging="440"/>
              <w:rPr>
                <w:sz w:val="22"/>
              </w:rPr>
            </w:pPr>
          </w:p>
        </w:tc>
        <w:tc>
          <w:tcPr>
            <w:tcW w:w="222" w:type="dxa"/>
            <w:tcBorders>
              <w:right w:val="single" w:sz="12" w:space="0" w:color="auto"/>
            </w:tcBorders>
          </w:tcPr>
          <w:p w14:paraId="1D7028F6"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tcBorders>
          </w:tcPr>
          <w:p w14:paraId="72E0256E"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1C08D26B" w14:textId="11D326BD" w:rsidR="00CE0D99" w:rsidRPr="003F30E9" w:rsidRDefault="0083297A" w:rsidP="00CE0D99">
            <w:pPr>
              <w:autoSpaceDE w:val="0"/>
              <w:autoSpaceDN w:val="0"/>
              <w:spacing w:line="280" w:lineRule="exact"/>
              <w:ind w:leftChars="20" w:left="42" w:firstLine="10"/>
              <w:rPr>
                <w:sz w:val="22"/>
              </w:rPr>
            </w:pPr>
            <w:r w:rsidRPr="003F30E9">
              <w:rPr>
                <w:sz w:val="22"/>
              </w:rPr>
              <w:fldChar w:fldCharType="begin"/>
            </w:r>
            <w:r w:rsidRPr="003F30E9">
              <w:rPr>
                <w:sz w:val="22"/>
              </w:rPr>
              <w:instrText xml:space="preserve"> </w:instrText>
            </w:r>
            <w:r w:rsidRPr="003F30E9">
              <w:rPr>
                <w:rFonts w:hint="eastAsia"/>
                <w:sz w:val="22"/>
              </w:rPr>
              <w:instrText>REF 在籍者数の増加に併せた支援学校の環境整備</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在籍者数の増加にあわせた支援学校等の環境整備</w:t>
            </w:r>
            <w:r w:rsidRPr="003F30E9">
              <w:rPr>
                <w:sz w:val="22"/>
              </w:rPr>
              <w:fldChar w:fldCharType="end"/>
            </w:r>
            <w:r w:rsidR="00464C52" w:rsidRPr="003F30E9">
              <w:rPr>
                <w:sz w:val="22"/>
              </w:rPr>
              <w:t xml:space="preserve"> </w:t>
            </w:r>
          </w:p>
        </w:tc>
      </w:tr>
      <w:tr w:rsidR="00CE0D99" w:rsidRPr="003F30E9" w14:paraId="335949E9" w14:textId="77777777" w:rsidTr="00B054BA">
        <w:tc>
          <w:tcPr>
            <w:tcW w:w="3628" w:type="dxa"/>
            <w:vMerge/>
            <w:tcBorders>
              <w:left w:val="nil"/>
              <w:right w:val="nil"/>
            </w:tcBorders>
            <w:shd w:val="clear" w:color="auto" w:fill="auto"/>
          </w:tcPr>
          <w:p w14:paraId="6C18D99F" w14:textId="77777777" w:rsidR="00CE0D99" w:rsidRPr="003F30E9" w:rsidRDefault="00CE0D99" w:rsidP="00CE0D99">
            <w:pPr>
              <w:autoSpaceDE w:val="0"/>
              <w:autoSpaceDN w:val="0"/>
              <w:spacing w:line="240" w:lineRule="exact"/>
              <w:rPr>
                <w:rFonts w:hAnsi="メイリオ"/>
                <w:sz w:val="22"/>
              </w:rPr>
            </w:pPr>
          </w:p>
        </w:tc>
        <w:tc>
          <w:tcPr>
            <w:tcW w:w="222" w:type="dxa"/>
          </w:tcPr>
          <w:p w14:paraId="1061A8D1"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D961DBD" w14:textId="77777777" w:rsidR="00CE0D99" w:rsidRPr="003F30E9"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52FF9DE5" w14:textId="77777777" w:rsidR="00CE0D99" w:rsidRPr="003F30E9" w:rsidRDefault="00CE0D99" w:rsidP="00CE0D99">
            <w:pPr>
              <w:autoSpaceDE w:val="0"/>
              <w:autoSpaceDN w:val="0"/>
              <w:spacing w:line="240" w:lineRule="exact"/>
              <w:rPr>
                <w:rFonts w:hAnsi="メイリオ"/>
                <w:sz w:val="22"/>
              </w:rPr>
            </w:pPr>
          </w:p>
        </w:tc>
      </w:tr>
    </w:tbl>
    <w:p w14:paraId="037542D2" w14:textId="77777777" w:rsidR="00CE0D99" w:rsidRPr="003F30E9" w:rsidRDefault="00CE0D99" w:rsidP="00CE0D99">
      <w:pPr>
        <w:autoSpaceDE w:val="0"/>
        <w:autoSpaceDN w:val="0"/>
        <w:rPr>
          <w:b/>
          <w:sz w:val="22"/>
        </w:rPr>
      </w:pPr>
    </w:p>
    <w:p w14:paraId="0D34FAF8" w14:textId="1B4F2134" w:rsidR="00CE0D99" w:rsidRPr="003F30E9" w:rsidRDefault="00CD66E3" w:rsidP="00CD66E3">
      <w:pPr>
        <w:autoSpaceDE w:val="0"/>
        <w:autoSpaceDN w:val="0"/>
        <w:ind w:leftChars="100" w:left="210" w:rightChars="50" w:right="105" w:firstLineChars="100" w:firstLine="220"/>
        <w:rPr>
          <w:sz w:val="22"/>
        </w:rPr>
      </w:pPr>
      <w:r w:rsidRPr="003F30E9">
        <w:rPr>
          <w:rFonts w:hint="eastAsia"/>
          <w:sz w:val="22"/>
        </w:rPr>
        <w:t>大規模災害発生時をはじめ、万が一の事態にも適切な行動が可能となるよう、発達段階に合わせて、自分の身を守る力のはぐくみをめざします。また、危機管理体制の確立や学校教育活動に参画する地域人材との連携により、平時からの学校安全</w:t>
      </w:r>
      <w:r w:rsidR="00894C26" w:rsidRPr="003F30E9">
        <w:rPr>
          <w:rFonts w:hint="eastAsia"/>
          <w:sz w:val="22"/>
        </w:rPr>
        <w:t>を</w:t>
      </w:r>
      <w:r w:rsidRPr="003F30E9">
        <w:rPr>
          <w:rFonts w:hint="eastAsia"/>
          <w:sz w:val="22"/>
        </w:rPr>
        <w:t>確保</w:t>
      </w:r>
      <w:r w:rsidR="00894C26" w:rsidRPr="003F30E9">
        <w:rPr>
          <w:rFonts w:hint="eastAsia"/>
          <w:sz w:val="22"/>
        </w:rPr>
        <w:t>します。</w:t>
      </w:r>
    </w:p>
    <w:p w14:paraId="7631D21A" w14:textId="77777777" w:rsidR="00CD66E3" w:rsidRPr="003F30E9" w:rsidRDefault="00CD66E3"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55C95A6C" w14:textId="77777777" w:rsidTr="00B054BA">
        <w:tc>
          <w:tcPr>
            <w:tcW w:w="3628" w:type="dxa"/>
            <w:tcBorders>
              <w:top w:val="single" w:sz="4" w:space="0" w:color="auto"/>
              <w:left w:val="single" w:sz="4" w:space="0" w:color="auto"/>
              <w:bottom w:val="single" w:sz="4" w:space="0" w:color="auto"/>
              <w:right w:val="single" w:sz="4" w:space="0" w:color="auto"/>
            </w:tcBorders>
          </w:tcPr>
          <w:p w14:paraId="448CA8FA"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633B5117" w14:textId="77777777" w:rsidR="00CE0D99" w:rsidRPr="003F30E9" w:rsidRDefault="00CE0D99" w:rsidP="00CE0D99">
            <w:pPr>
              <w:autoSpaceDE w:val="0"/>
              <w:autoSpaceDN w:val="0"/>
              <w:spacing w:line="280" w:lineRule="exact"/>
              <w:jc w:val="center"/>
              <w:rPr>
                <w:rFonts w:hAnsi="メイリオ"/>
                <w:b/>
                <w:sz w:val="22"/>
              </w:rPr>
            </w:pPr>
          </w:p>
        </w:tc>
        <w:tc>
          <w:tcPr>
            <w:tcW w:w="222" w:type="dxa"/>
            <w:tcBorders>
              <w:right w:val="single" w:sz="4" w:space="0" w:color="auto"/>
            </w:tcBorders>
          </w:tcPr>
          <w:p w14:paraId="75A2CA20" w14:textId="77777777" w:rsidR="00CE0D99" w:rsidRPr="003F30E9" w:rsidRDefault="00CE0D99" w:rsidP="00CE0D99">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0131279D" w14:textId="77777777" w:rsidR="00CE0D99" w:rsidRPr="003F30E9" w:rsidRDefault="00CE0D99" w:rsidP="00CE0D99">
            <w:pPr>
              <w:autoSpaceDE w:val="0"/>
              <w:autoSpaceDN w:val="0"/>
              <w:spacing w:line="280" w:lineRule="exact"/>
              <w:jc w:val="center"/>
              <w:rPr>
                <w:rFonts w:hAnsi="メイリオ"/>
                <w:b/>
                <w:sz w:val="22"/>
              </w:rPr>
            </w:pPr>
            <w:r w:rsidRPr="003F30E9">
              <w:rPr>
                <w:rFonts w:hAnsi="メイリオ" w:hint="eastAsia"/>
                <w:b/>
                <w:sz w:val="22"/>
              </w:rPr>
              <w:t>重点取組達成のための手法</w:t>
            </w:r>
          </w:p>
        </w:tc>
      </w:tr>
      <w:tr w:rsidR="00C0521A" w:rsidRPr="003F30E9" w14:paraId="0EE54407" w14:textId="77777777" w:rsidTr="00B054BA">
        <w:tc>
          <w:tcPr>
            <w:tcW w:w="3628" w:type="dxa"/>
            <w:vMerge w:val="restart"/>
            <w:tcBorders>
              <w:left w:val="nil"/>
              <w:right w:val="nil"/>
            </w:tcBorders>
            <w:shd w:val="clear" w:color="auto" w:fill="auto"/>
          </w:tcPr>
          <w:p w14:paraId="289EB768" w14:textId="005B914E" w:rsidR="00CE0D99" w:rsidRPr="003F30E9" w:rsidRDefault="00CD66E3" w:rsidP="00CD66E3">
            <w:pPr>
              <w:autoSpaceDE w:val="0"/>
              <w:autoSpaceDN w:val="0"/>
              <w:spacing w:line="280" w:lineRule="exact"/>
              <w:ind w:left="440" w:hangingChars="200" w:hanging="440"/>
              <w:rPr>
                <w:rFonts w:hAnsi="メイリオ"/>
                <w:sz w:val="22"/>
              </w:rPr>
            </w:pPr>
            <w:r w:rsidRPr="003F30E9">
              <w:rPr>
                <w:rFonts w:hint="eastAsia"/>
                <w:sz w:val="22"/>
              </w:rPr>
              <w:t xml:space="preserve">㉑　</w:t>
            </w:r>
            <w:r w:rsidR="00CE0D99" w:rsidRPr="003F30E9">
              <w:rPr>
                <w:rFonts w:hint="eastAsia"/>
                <w:sz w:val="22"/>
              </w:rPr>
              <w:t>災害時の備えの充実と安全・安心な教育環境の確保</w:t>
            </w:r>
          </w:p>
        </w:tc>
        <w:tc>
          <w:tcPr>
            <w:tcW w:w="222" w:type="dxa"/>
            <w:tcBorders>
              <w:left w:val="nil"/>
              <w:bottom w:val="single" w:sz="12" w:space="0" w:color="auto"/>
              <w:right w:val="nil"/>
            </w:tcBorders>
            <w:shd w:val="clear" w:color="auto" w:fill="auto"/>
          </w:tcPr>
          <w:p w14:paraId="6BEECB5F" w14:textId="77777777" w:rsidR="00CE0D99" w:rsidRPr="003F30E9" w:rsidRDefault="00CE0D99" w:rsidP="00CE0D99">
            <w:pPr>
              <w:autoSpaceDE w:val="0"/>
              <w:autoSpaceDN w:val="0"/>
              <w:spacing w:line="280" w:lineRule="exact"/>
              <w:rPr>
                <w:rFonts w:hAnsi="メイリオ"/>
                <w:sz w:val="22"/>
              </w:rPr>
            </w:pPr>
          </w:p>
        </w:tc>
        <w:tc>
          <w:tcPr>
            <w:tcW w:w="222" w:type="dxa"/>
            <w:tcBorders>
              <w:left w:val="nil"/>
              <w:bottom w:val="single" w:sz="12" w:space="0" w:color="auto"/>
              <w:right w:val="nil"/>
            </w:tcBorders>
            <w:shd w:val="clear" w:color="auto" w:fill="auto"/>
          </w:tcPr>
          <w:p w14:paraId="42FCFD5D"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7E90AA61" w14:textId="71837819" w:rsidR="00CE0D99" w:rsidRPr="003F30E9" w:rsidRDefault="0083297A" w:rsidP="00CE0D99">
            <w:pPr>
              <w:autoSpaceDE w:val="0"/>
              <w:autoSpaceDN w:val="0"/>
              <w:spacing w:line="28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災害をはじめ様々な危機管理事案に対応できる体制の確立等</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災害をはじめ様々な危機管理事案に対応できる体制の確立等</w:t>
            </w:r>
            <w:r w:rsidRPr="003F30E9">
              <w:rPr>
                <w:sz w:val="22"/>
              </w:rPr>
              <w:fldChar w:fldCharType="end"/>
            </w:r>
            <w:r w:rsidR="00464C52" w:rsidRPr="003F30E9">
              <w:rPr>
                <w:rFonts w:hAnsi="メイリオ"/>
                <w:sz w:val="22"/>
              </w:rPr>
              <w:t xml:space="preserve"> </w:t>
            </w:r>
          </w:p>
        </w:tc>
      </w:tr>
      <w:tr w:rsidR="00C0521A" w:rsidRPr="003F30E9" w14:paraId="034BE8E2" w14:textId="77777777" w:rsidTr="00B054BA">
        <w:tc>
          <w:tcPr>
            <w:tcW w:w="3628" w:type="dxa"/>
            <w:vMerge/>
            <w:tcBorders>
              <w:left w:val="nil"/>
              <w:right w:val="nil"/>
            </w:tcBorders>
            <w:shd w:val="clear" w:color="auto" w:fill="auto"/>
          </w:tcPr>
          <w:p w14:paraId="0C6F6C88"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nil"/>
              <w:right w:val="single" w:sz="12" w:space="0" w:color="auto"/>
            </w:tcBorders>
            <w:shd w:val="clear" w:color="auto" w:fill="auto"/>
          </w:tcPr>
          <w:p w14:paraId="29A3426C" w14:textId="77777777" w:rsidR="00CE0D99" w:rsidRPr="003F30E9" w:rsidRDefault="00CE0D99" w:rsidP="00CE0D99">
            <w:pPr>
              <w:autoSpaceDE w:val="0"/>
              <w:autoSpaceDN w:val="0"/>
              <w:spacing w:line="280" w:lineRule="exact"/>
              <w:rPr>
                <w:rFonts w:hAnsi="メイリオ"/>
                <w:sz w:val="22"/>
              </w:rPr>
            </w:pPr>
          </w:p>
        </w:tc>
        <w:tc>
          <w:tcPr>
            <w:tcW w:w="222" w:type="dxa"/>
            <w:tcBorders>
              <w:top w:val="single" w:sz="12" w:space="0" w:color="auto"/>
              <w:left w:val="single" w:sz="12" w:space="0" w:color="auto"/>
              <w:right w:val="nil"/>
            </w:tcBorders>
            <w:shd w:val="clear" w:color="auto" w:fill="auto"/>
          </w:tcPr>
          <w:p w14:paraId="7737F8BB" w14:textId="77777777" w:rsidR="00CE0D99" w:rsidRPr="003F30E9" w:rsidRDefault="00CE0D99" w:rsidP="00CE0D99">
            <w:pPr>
              <w:autoSpaceDE w:val="0"/>
              <w:autoSpaceDN w:val="0"/>
              <w:spacing w:line="280" w:lineRule="exact"/>
              <w:rPr>
                <w:rFonts w:hAnsi="メイリオ"/>
                <w:sz w:val="22"/>
              </w:rPr>
            </w:pPr>
          </w:p>
        </w:tc>
        <w:tc>
          <w:tcPr>
            <w:tcW w:w="5443" w:type="dxa"/>
            <w:vMerge/>
            <w:tcBorders>
              <w:top w:val="single" w:sz="12" w:space="0" w:color="auto"/>
              <w:left w:val="nil"/>
              <w:right w:val="nil"/>
            </w:tcBorders>
            <w:shd w:val="clear" w:color="auto" w:fill="auto"/>
            <w:vAlign w:val="center"/>
          </w:tcPr>
          <w:p w14:paraId="394E136C" w14:textId="77777777" w:rsidR="00CE0D99" w:rsidRPr="003F30E9" w:rsidRDefault="00CE0D99" w:rsidP="00CE0D99">
            <w:pPr>
              <w:autoSpaceDE w:val="0"/>
              <w:autoSpaceDN w:val="0"/>
              <w:spacing w:line="280" w:lineRule="exact"/>
              <w:rPr>
                <w:rFonts w:hAnsi="メイリオ"/>
                <w:sz w:val="22"/>
              </w:rPr>
            </w:pPr>
          </w:p>
        </w:tc>
      </w:tr>
      <w:tr w:rsidR="00C0521A" w:rsidRPr="003F30E9" w14:paraId="46F91002" w14:textId="77777777" w:rsidTr="00B054BA">
        <w:trPr>
          <w:trHeight w:val="283"/>
        </w:trPr>
        <w:tc>
          <w:tcPr>
            <w:tcW w:w="3628" w:type="dxa"/>
            <w:vMerge/>
            <w:tcBorders>
              <w:left w:val="nil"/>
              <w:right w:val="nil"/>
            </w:tcBorders>
            <w:shd w:val="clear" w:color="auto" w:fill="auto"/>
          </w:tcPr>
          <w:p w14:paraId="1231E6FE" w14:textId="77777777" w:rsidR="00CE0D99" w:rsidRPr="003F30E9" w:rsidRDefault="00CE0D99" w:rsidP="00CE0D99">
            <w:pPr>
              <w:autoSpaceDE w:val="0"/>
              <w:autoSpaceDN w:val="0"/>
              <w:spacing w:line="280" w:lineRule="exact"/>
              <w:ind w:left="220" w:hangingChars="100" w:hanging="220"/>
              <w:rPr>
                <w:rFonts w:hAnsi="メイリオ"/>
                <w:sz w:val="22"/>
              </w:rPr>
            </w:pPr>
          </w:p>
        </w:tc>
        <w:tc>
          <w:tcPr>
            <w:tcW w:w="222" w:type="dxa"/>
            <w:tcBorders>
              <w:left w:val="nil"/>
              <w:right w:val="single" w:sz="12" w:space="0" w:color="auto"/>
            </w:tcBorders>
            <w:shd w:val="clear" w:color="auto" w:fill="auto"/>
          </w:tcPr>
          <w:p w14:paraId="1F775D4B" w14:textId="77777777" w:rsidR="00CE0D99" w:rsidRPr="003F30E9" w:rsidRDefault="00CE0D99" w:rsidP="00CE0D99">
            <w:pPr>
              <w:autoSpaceDE w:val="0"/>
              <w:autoSpaceDN w:val="0"/>
              <w:spacing w:line="280" w:lineRule="exact"/>
              <w:rPr>
                <w:rFonts w:hAnsi="メイリオ"/>
                <w:sz w:val="22"/>
              </w:rPr>
            </w:pPr>
          </w:p>
        </w:tc>
        <w:tc>
          <w:tcPr>
            <w:tcW w:w="222" w:type="dxa"/>
            <w:tcBorders>
              <w:left w:val="single" w:sz="12" w:space="0" w:color="auto"/>
              <w:bottom w:val="single" w:sz="12" w:space="0" w:color="auto"/>
              <w:right w:val="nil"/>
            </w:tcBorders>
            <w:shd w:val="clear" w:color="auto" w:fill="auto"/>
          </w:tcPr>
          <w:p w14:paraId="4142C782" w14:textId="77777777" w:rsidR="00CE0D99" w:rsidRPr="003F30E9" w:rsidRDefault="00CE0D99" w:rsidP="00CE0D99">
            <w:pPr>
              <w:autoSpaceDE w:val="0"/>
              <w:autoSpaceDN w:val="0"/>
              <w:spacing w:line="280" w:lineRule="exact"/>
              <w:rPr>
                <w:rFonts w:hAnsi="メイリオ"/>
                <w:sz w:val="22"/>
              </w:rPr>
            </w:pPr>
          </w:p>
        </w:tc>
        <w:tc>
          <w:tcPr>
            <w:tcW w:w="5443" w:type="dxa"/>
            <w:vMerge w:val="restart"/>
            <w:tcBorders>
              <w:left w:val="nil"/>
              <w:right w:val="nil"/>
            </w:tcBorders>
            <w:shd w:val="clear" w:color="auto" w:fill="auto"/>
            <w:vAlign w:val="center"/>
          </w:tcPr>
          <w:p w14:paraId="39ECA815" w14:textId="2A926517" w:rsidR="00CE0D99" w:rsidRPr="003F30E9" w:rsidRDefault="0083297A" w:rsidP="00CE0D99">
            <w:pPr>
              <w:autoSpaceDE w:val="0"/>
              <w:autoSpaceDN w:val="0"/>
              <w:spacing w:line="280" w:lineRule="exact"/>
              <w:rPr>
                <w:rFonts w:hAnsi="メイリオ"/>
                <w:sz w:val="22"/>
              </w:rPr>
            </w:pPr>
            <w:r w:rsidRPr="003F30E9">
              <w:rPr>
                <w:sz w:val="22"/>
              </w:rPr>
              <w:fldChar w:fldCharType="begin"/>
            </w:r>
            <w:r w:rsidRPr="003F30E9">
              <w:rPr>
                <w:sz w:val="22"/>
              </w:rPr>
              <w:instrText xml:space="preserve"> </w:instrText>
            </w:r>
            <w:r w:rsidRPr="003F30E9">
              <w:rPr>
                <w:rFonts w:hint="eastAsia"/>
                <w:sz w:val="22"/>
              </w:rPr>
              <w:instrText>REF 学校内外における安全対策の推進</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Ansi="メイリオ" w:hint="eastAsia"/>
                <w:sz w:val="22"/>
              </w:rPr>
              <w:t>学校内外における安全対策の推進</w:t>
            </w:r>
            <w:r w:rsidRPr="003F30E9">
              <w:rPr>
                <w:sz w:val="22"/>
              </w:rPr>
              <w:fldChar w:fldCharType="end"/>
            </w:r>
            <w:r w:rsidR="00464C52" w:rsidRPr="003F30E9">
              <w:rPr>
                <w:rFonts w:hAnsi="メイリオ"/>
                <w:sz w:val="22"/>
              </w:rPr>
              <w:t xml:space="preserve"> </w:t>
            </w:r>
          </w:p>
        </w:tc>
      </w:tr>
      <w:tr w:rsidR="00CE0D99" w:rsidRPr="003F30E9" w14:paraId="3C838A2D" w14:textId="77777777" w:rsidTr="00B054BA">
        <w:trPr>
          <w:trHeight w:val="283"/>
        </w:trPr>
        <w:tc>
          <w:tcPr>
            <w:tcW w:w="3628" w:type="dxa"/>
            <w:vMerge/>
            <w:tcBorders>
              <w:left w:val="nil"/>
              <w:right w:val="nil"/>
            </w:tcBorders>
            <w:shd w:val="clear" w:color="auto" w:fill="auto"/>
          </w:tcPr>
          <w:p w14:paraId="5BE80985" w14:textId="77777777" w:rsidR="00CE0D99" w:rsidRPr="003F30E9" w:rsidRDefault="00CE0D99" w:rsidP="00CE0D99">
            <w:pPr>
              <w:autoSpaceDE w:val="0"/>
              <w:autoSpaceDN w:val="0"/>
              <w:spacing w:line="240" w:lineRule="exact"/>
              <w:rPr>
                <w:rFonts w:hAnsi="メイリオ"/>
                <w:sz w:val="22"/>
              </w:rPr>
            </w:pPr>
          </w:p>
        </w:tc>
        <w:tc>
          <w:tcPr>
            <w:tcW w:w="222" w:type="dxa"/>
            <w:tcBorders>
              <w:left w:val="nil"/>
            </w:tcBorders>
            <w:shd w:val="clear" w:color="auto" w:fill="auto"/>
            <w:vAlign w:val="center"/>
          </w:tcPr>
          <w:p w14:paraId="6FC229A0"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right w:val="nil"/>
            </w:tcBorders>
            <w:shd w:val="clear" w:color="auto" w:fill="auto"/>
            <w:vAlign w:val="center"/>
          </w:tcPr>
          <w:p w14:paraId="06C3D810" w14:textId="77777777" w:rsidR="00CE0D99" w:rsidRPr="003F30E9"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224497E2" w14:textId="77777777" w:rsidR="00CE0D99" w:rsidRPr="003F30E9" w:rsidRDefault="00CE0D99" w:rsidP="00CE0D99">
            <w:pPr>
              <w:autoSpaceDE w:val="0"/>
              <w:autoSpaceDN w:val="0"/>
              <w:spacing w:line="240" w:lineRule="exact"/>
              <w:rPr>
                <w:rFonts w:hAnsi="メイリオ"/>
                <w:sz w:val="22"/>
              </w:rPr>
            </w:pPr>
          </w:p>
        </w:tc>
      </w:tr>
    </w:tbl>
    <w:p w14:paraId="1D58A85B" w14:textId="77777777" w:rsidR="00CE0D99" w:rsidRPr="003F30E9" w:rsidRDefault="00CE0D99" w:rsidP="00CE0D99">
      <w:pPr>
        <w:autoSpaceDE w:val="0"/>
        <w:autoSpaceDN w:val="0"/>
        <w:spacing w:line="360" w:lineRule="exact"/>
        <w:rPr>
          <w:sz w:val="22"/>
        </w:rPr>
      </w:pPr>
    </w:p>
    <w:p w14:paraId="6D3F73E3" w14:textId="77777777" w:rsidR="00CE0D99" w:rsidRPr="003F30E9" w:rsidRDefault="00CE0D99" w:rsidP="00CE0D99">
      <w:pPr>
        <w:keepNext/>
        <w:autoSpaceDE w:val="0"/>
        <w:autoSpaceDN w:val="0"/>
        <w:spacing w:after="240" w:line="360" w:lineRule="exact"/>
        <w:ind w:firstLineChars="50" w:firstLine="110"/>
        <w:outlineLvl w:val="3"/>
        <w:rPr>
          <w:rFonts w:hAnsi="メイリオ"/>
          <w:sz w:val="22"/>
          <w:bdr w:val="single" w:sz="4" w:space="0" w:color="auto"/>
        </w:rPr>
      </w:pPr>
      <w:r w:rsidRPr="003F30E9">
        <w:rPr>
          <w:rFonts w:hint="eastAsia"/>
          <w:b/>
          <w:bCs/>
          <w:sz w:val="22"/>
          <w:shd w:val="clear" w:color="auto" w:fill="000000" w:themeFill="text1"/>
        </w:rPr>
        <w:t>（２）重点取組</w:t>
      </w:r>
      <w:r w:rsidRPr="003F30E9">
        <w:rPr>
          <w:b/>
          <w:bCs/>
          <w:sz w:val="22"/>
          <w:shd w:val="clear" w:color="auto" w:fill="000000" w:themeFill="text1"/>
        </w:rPr>
        <w:tab/>
      </w:r>
      <w:r w:rsidRPr="003F30E9">
        <w:rPr>
          <w:b/>
          <w:bCs/>
          <w:sz w:val="22"/>
          <w:shd w:val="clear" w:color="auto" w:fill="000000" w:themeFill="text1"/>
        </w:rPr>
        <w:tab/>
      </w:r>
    </w:p>
    <w:p w14:paraId="364DBA96" w14:textId="7EEFC5D1" w:rsidR="00CE0D99" w:rsidRPr="003F30E9" w:rsidRDefault="00CD66E3" w:rsidP="008B4D5C">
      <w:pPr>
        <w:autoSpaceDE w:val="0"/>
        <w:autoSpaceDN w:val="0"/>
        <w:rPr>
          <w:rFonts w:hAnsi="メイリオ"/>
          <w:sz w:val="22"/>
          <w:bdr w:val="single" w:sz="4" w:space="0" w:color="auto"/>
        </w:rPr>
      </w:pPr>
      <w:r w:rsidRPr="003F30E9">
        <w:rPr>
          <w:rFonts w:hAnsi="メイリオ" w:hint="eastAsia"/>
          <w:sz w:val="22"/>
          <w:bdr w:val="single" w:sz="4" w:space="0" w:color="auto"/>
        </w:rPr>
        <w:t>重点取組⑳</w:t>
      </w:r>
      <w:r w:rsidR="00CE0D99" w:rsidRPr="003F30E9">
        <w:rPr>
          <w:rFonts w:hAnsi="メイリオ" w:hint="eastAsia"/>
          <w:sz w:val="22"/>
          <w:bdr w:val="single" w:sz="4" w:space="0" w:color="auto"/>
        </w:rPr>
        <w:t>｜施設等の計画的な整備の推進</w:t>
      </w:r>
    </w:p>
    <w:p w14:paraId="5EFBCE5A" w14:textId="3899C99F" w:rsidR="00CE0D99" w:rsidRPr="003F30E9" w:rsidRDefault="00CE0D99" w:rsidP="008B4D5C">
      <w:pPr>
        <w:autoSpaceDE w:val="0"/>
        <w:autoSpaceDN w:val="0"/>
        <w:rPr>
          <w:rFonts w:hAnsi="メイリオ"/>
          <w:sz w:val="22"/>
        </w:rPr>
      </w:pPr>
      <w:r w:rsidRPr="003F30E9">
        <w:rPr>
          <w:rFonts w:hAnsi="メイリオ"/>
          <w:sz w:val="22"/>
        </w:rPr>
        <w:t>➤</w:t>
      </w:r>
      <w:bookmarkStart w:id="102" w:name="学校施設等の老朽化対策の計画的な実施"/>
      <w:r w:rsidR="004E7A46" w:rsidRPr="003F30E9">
        <w:rPr>
          <w:rFonts w:hAnsi="メイリオ" w:hint="eastAsia"/>
          <w:sz w:val="22"/>
        </w:rPr>
        <w:t>府立</w:t>
      </w:r>
      <w:r w:rsidRPr="003F30E9">
        <w:rPr>
          <w:rFonts w:hAnsi="メイリオ" w:hint="eastAsia"/>
          <w:sz w:val="22"/>
        </w:rPr>
        <w:t>学校施設等の老朽化対策の計画的な実施</w:t>
      </w:r>
      <w:bookmarkEnd w:id="102"/>
    </w:p>
    <w:p w14:paraId="4BA7BD64" w14:textId="38AEA1C8" w:rsidR="00CD66E3" w:rsidRPr="003F30E9" w:rsidRDefault="00CD66E3" w:rsidP="008B4D5C">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安全・安心で快適な環境で学校生活を送ることができるよう、将来にわたる子どもたちの多様なニーズなどをみすえながら、「府立学校施設長寿命化整備方針」に基づき、「予防的な保全」「改修による長寿命化」「改築」を組み合わせ、老朽化した学校施設等の適切な整備を計画的に実施するとともに、環境への配慮も含めた施設等の適正な維持管理</w:t>
      </w:r>
      <w:r w:rsidR="00894C26" w:rsidRPr="003F30E9">
        <w:rPr>
          <w:rFonts w:hAnsi="メイリオ" w:hint="eastAsia"/>
          <w:sz w:val="22"/>
        </w:rPr>
        <w:t>を行います。</w:t>
      </w:r>
    </w:p>
    <w:p w14:paraId="31B5E273" w14:textId="46786862" w:rsidR="007709CC" w:rsidRPr="003F30E9" w:rsidRDefault="007709CC" w:rsidP="00437C51">
      <w:pPr>
        <w:autoSpaceDE w:val="0"/>
        <w:autoSpaceDN w:val="0"/>
        <w:rPr>
          <w:rFonts w:hAnsi="メイリオ"/>
          <w:sz w:val="22"/>
        </w:rPr>
      </w:pPr>
      <w:r w:rsidRPr="003F30E9">
        <w:rPr>
          <w:rFonts w:hAnsi="メイリオ"/>
          <w:sz w:val="22"/>
        </w:rPr>
        <w:br w:type="page"/>
      </w:r>
    </w:p>
    <w:p w14:paraId="29BD36E3" w14:textId="69419173" w:rsidR="00CE0D99" w:rsidRPr="003F30E9" w:rsidRDefault="00CE0D99" w:rsidP="00437C51">
      <w:pPr>
        <w:autoSpaceDE w:val="0"/>
        <w:autoSpaceDN w:val="0"/>
        <w:rPr>
          <w:rFonts w:hAnsi="メイリオ"/>
          <w:sz w:val="22"/>
        </w:rPr>
      </w:pPr>
      <w:r w:rsidRPr="003F30E9">
        <w:rPr>
          <w:rFonts w:hAnsi="メイリオ"/>
          <w:sz w:val="22"/>
        </w:rPr>
        <w:lastRenderedPageBreak/>
        <w:t>➤</w:t>
      </w:r>
      <w:bookmarkStart w:id="103" w:name="在籍者数の増加に併せた支援学校の環境整備"/>
      <w:r w:rsidRPr="003F30E9">
        <w:rPr>
          <w:rFonts w:hAnsi="メイリオ" w:hint="eastAsia"/>
          <w:sz w:val="22"/>
        </w:rPr>
        <w:t>在籍者数の増加に</w:t>
      </w:r>
      <w:r w:rsidR="00A25C79" w:rsidRPr="003F30E9">
        <w:rPr>
          <w:rFonts w:hAnsi="メイリオ" w:hint="eastAsia"/>
          <w:sz w:val="22"/>
        </w:rPr>
        <w:t>あわ</w:t>
      </w:r>
      <w:r w:rsidRPr="003F30E9">
        <w:rPr>
          <w:rFonts w:hAnsi="メイリオ" w:hint="eastAsia"/>
          <w:sz w:val="22"/>
        </w:rPr>
        <w:t>せた支援学校</w:t>
      </w:r>
      <w:r w:rsidR="007709CC" w:rsidRPr="003F30E9">
        <w:rPr>
          <w:rFonts w:hAnsi="メイリオ" w:hint="eastAsia"/>
          <w:sz w:val="22"/>
        </w:rPr>
        <w:t>等</w:t>
      </w:r>
      <w:r w:rsidRPr="003F30E9">
        <w:rPr>
          <w:rFonts w:hAnsi="メイリオ" w:hint="eastAsia"/>
          <w:sz w:val="22"/>
        </w:rPr>
        <w:t>の環境整備</w:t>
      </w:r>
      <w:bookmarkEnd w:id="103"/>
    </w:p>
    <w:p w14:paraId="2C84D3A4" w14:textId="58CF598F" w:rsidR="007709CC" w:rsidRPr="003F30E9" w:rsidRDefault="007709CC" w:rsidP="007709CC">
      <w:pPr>
        <w:autoSpaceDE w:val="0"/>
        <w:autoSpaceDN w:val="0"/>
        <w:ind w:leftChars="100" w:left="210" w:rightChars="50" w:right="105" w:firstLineChars="100" w:firstLine="220"/>
        <w:rPr>
          <w:rFonts w:hAnsi="メイリオ"/>
          <w:sz w:val="22"/>
        </w:rPr>
      </w:pPr>
      <w:r w:rsidRPr="003F30E9">
        <w:rPr>
          <w:rFonts w:hAnsi="メイリオ" w:hint="eastAsia"/>
          <w:sz w:val="22"/>
        </w:rPr>
        <w:t>支援学校在籍者数の増加による教室不足の解消に向けて、国が定める「特別支援学校設置基準」に沿うよう、将来にわたる在籍者数の推計等を踏まえ、子どもたちの障がいの状況に応じた、支援学校の新設や既存の学校での増築等を計画的に実施するとともに、適切な環境整備を図ります。また、医療的ケアが必要な子どもたちの学習機会を保障するため、通学に係る支援や、学校への専門人材の配置等の体制整備を進めます。</w:t>
      </w:r>
    </w:p>
    <w:p w14:paraId="2FAB5C2B" w14:textId="77777777" w:rsidR="007709CC" w:rsidRPr="003F30E9" w:rsidRDefault="007709CC" w:rsidP="007709CC">
      <w:pPr>
        <w:autoSpaceDE w:val="0"/>
        <w:autoSpaceDN w:val="0"/>
        <w:ind w:leftChars="100" w:left="210" w:rightChars="50" w:right="105" w:firstLineChars="100" w:firstLine="220"/>
        <w:rPr>
          <w:rFonts w:hAnsi="メイリオ"/>
          <w:sz w:val="22"/>
        </w:rPr>
      </w:pPr>
    </w:p>
    <w:p w14:paraId="5A9C6C34" w14:textId="1CFC7836" w:rsidR="00CE0D99" w:rsidRPr="003F30E9" w:rsidRDefault="00CD66E3" w:rsidP="00437C51">
      <w:pPr>
        <w:autoSpaceDE w:val="0"/>
        <w:autoSpaceDN w:val="0"/>
        <w:rPr>
          <w:rFonts w:hAnsi="メイリオ"/>
          <w:sz w:val="22"/>
          <w:bdr w:val="single" w:sz="4" w:space="0" w:color="auto"/>
        </w:rPr>
      </w:pPr>
      <w:r w:rsidRPr="003F30E9">
        <w:rPr>
          <w:rFonts w:hAnsi="メイリオ" w:hint="eastAsia"/>
          <w:sz w:val="22"/>
          <w:bdr w:val="single" w:sz="4" w:space="0" w:color="auto"/>
        </w:rPr>
        <w:t>重点取組㉑</w:t>
      </w:r>
      <w:r w:rsidR="00CE0D99" w:rsidRPr="003F30E9">
        <w:rPr>
          <w:rFonts w:hAnsi="メイリオ" w:hint="eastAsia"/>
          <w:sz w:val="22"/>
          <w:bdr w:val="single" w:sz="4" w:space="0" w:color="auto"/>
        </w:rPr>
        <w:t>｜災害時の備えの充実と安全・安心な教育環境の確保</w:t>
      </w:r>
    </w:p>
    <w:p w14:paraId="3DEFDDA8" w14:textId="77777777" w:rsidR="00CE0D99" w:rsidRPr="003F30E9" w:rsidRDefault="00CE0D99" w:rsidP="00437C51">
      <w:pPr>
        <w:autoSpaceDE w:val="0"/>
        <w:autoSpaceDN w:val="0"/>
        <w:rPr>
          <w:rFonts w:hAnsi="メイリオ"/>
          <w:sz w:val="22"/>
        </w:rPr>
      </w:pPr>
      <w:r w:rsidRPr="003F30E9">
        <w:rPr>
          <w:rFonts w:hAnsi="メイリオ"/>
          <w:sz w:val="22"/>
        </w:rPr>
        <w:t>➤</w:t>
      </w:r>
      <w:bookmarkStart w:id="104" w:name="災害をはじめ様々な危機管理事案に対応できる体制の確立等"/>
      <w:r w:rsidRPr="003F30E9">
        <w:rPr>
          <w:rFonts w:hAnsi="メイリオ" w:hint="eastAsia"/>
          <w:sz w:val="22"/>
        </w:rPr>
        <w:t>災害をはじめ様々な危機管理事案に対応できる体制の確立等</w:t>
      </w:r>
      <w:bookmarkEnd w:id="104"/>
    </w:p>
    <w:p w14:paraId="559882A4" w14:textId="2B8E67F0" w:rsidR="00CD66E3" w:rsidRPr="003F30E9" w:rsidRDefault="00CD66E3" w:rsidP="00437C51">
      <w:pPr>
        <w:autoSpaceDE w:val="0"/>
        <w:autoSpaceDN w:val="0"/>
        <w:ind w:leftChars="100" w:left="210" w:rightChars="50" w:right="105" w:firstLineChars="100" w:firstLine="220"/>
        <w:rPr>
          <w:rFonts w:hAnsi="メイリオ"/>
          <w:sz w:val="22"/>
        </w:rPr>
      </w:pPr>
      <w:r w:rsidRPr="003F30E9">
        <w:rPr>
          <w:rFonts w:hAnsi="メイリオ" w:hint="eastAsia"/>
          <w:sz w:val="22"/>
        </w:rPr>
        <w:t>大規模災害をはじめ様々な危機管理事案に、教職員・子どもたちが迅速・的確に対応し、互いの安全が確保できるよう、地域全体での危機管理体制</w:t>
      </w:r>
      <w:r w:rsidR="00894C26" w:rsidRPr="003F30E9">
        <w:rPr>
          <w:rFonts w:hAnsi="メイリオ" w:hint="eastAsia"/>
          <w:sz w:val="22"/>
        </w:rPr>
        <w:t>を</w:t>
      </w:r>
      <w:r w:rsidRPr="003F30E9">
        <w:rPr>
          <w:rFonts w:hAnsi="メイリオ" w:hint="eastAsia"/>
          <w:sz w:val="22"/>
        </w:rPr>
        <w:t>確立</w:t>
      </w:r>
      <w:r w:rsidR="00894C26" w:rsidRPr="003F30E9">
        <w:rPr>
          <w:rFonts w:hAnsi="メイリオ" w:hint="eastAsia"/>
          <w:sz w:val="22"/>
        </w:rPr>
        <w:t>する</w:t>
      </w:r>
      <w:r w:rsidRPr="003F30E9">
        <w:rPr>
          <w:rFonts w:hAnsi="メイリオ" w:hint="eastAsia"/>
          <w:sz w:val="22"/>
        </w:rPr>
        <w:t>とともに、危機管理に関する各種点検の実施、様々な計画・マニュアル等の策定、地域・家庭・関係機関等と連携した訓練の実施等を行います。</w:t>
      </w:r>
    </w:p>
    <w:p w14:paraId="6A56DEF0" w14:textId="77777777" w:rsidR="00CE0D99" w:rsidRPr="003F30E9" w:rsidRDefault="00CE0D99" w:rsidP="00194F6C">
      <w:pPr>
        <w:autoSpaceDE w:val="0"/>
        <w:autoSpaceDN w:val="0"/>
        <w:rPr>
          <w:rFonts w:hAnsi="メイリオ"/>
          <w:sz w:val="22"/>
        </w:rPr>
      </w:pPr>
    </w:p>
    <w:p w14:paraId="21B3863D" w14:textId="77777777" w:rsidR="00CE0D99" w:rsidRPr="003F30E9" w:rsidRDefault="00CE0D99" w:rsidP="00437C51">
      <w:pPr>
        <w:autoSpaceDE w:val="0"/>
        <w:autoSpaceDN w:val="0"/>
        <w:rPr>
          <w:rFonts w:hAnsi="メイリオ"/>
          <w:sz w:val="22"/>
        </w:rPr>
      </w:pPr>
      <w:r w:rsidRPr="003F30E9">
        <w:rPr>
          <w:rFonts w:hAnsi="メイリオ"/>
          <w:sz w:val="22"/>
        </w:rPr>
        <w:t>➤</w:t>
      </w:r>
      <w:bookmarkStart w:id="105" w:name="学校内外における安全対策の推進"/>
      <w:r w:rsidRPr="003F30E9">
        <w:rPr>
          <w:rFonts w:hAnsi="メイリオ" w:hint="eastAsia"/>
          <w:sz w:val="22"/>
        </w:rPr>
        <w:t>学校内外における安全対策の推進</w:t>
      </w:r>
      <w:bookmarkEnd w:id="105"/>
    </w:p>
    <w:p w14:paraId="6F455557" w14:textId="77AAAF6A" w:rsidR="00CD66E3" w:rsidRPr="003F30E9" w:rsidRDefault="00CD66E3" w:rsidP="00437C51">
      <w:pPr>
        <w:autoSpaceDE w:val="0"/>
        <w:autoSpaceDN w:val="0"/>
        <w:ind w:leftChars="100" w:left="210" w:rightChars="50" w:right="105" w:firstLineChars="100" w:firstLine="220"/>
        <w:rPr>
          <w:rFonts w:hAnsi="メイリオ"/>
          <w:sz w:val="22"/>
        </w:rPr>
      </w:pPr>
      <w:r w:rsidRPr="003F30E9">
        <w:rPr>
          <w:rFonts w:hAnsi="メイリオ" w:hint="eastAsia"/>
          <w:sz w:val="22"/>
        </w:rPr>
        <w:t>子どもたちが日常的に、安全に対する意識を高め、様々な危険を回避する能力を高めることができるよう、交通安全や防犯等に関する実践的な教育や体験活動等</w:t>
      </w:r>
      <w:r w:rsidR="00894C26" w:rsidRPr="003F30E9">
        <w:rPr>
          <w:rFonts w:hAnsi="メイリオ" w:hint="eastAsia"/>
          <w:sz w:val="22"/>
        </w:rPr>
        <w:t>を</w:t>
      </w:r>
      <w:r w:rsidRPr="003F30E9">
        <w:rPr>
          <w:rFonts w:hAnsi="メイリオ" w:hint="eastAsia"/>
          <w:sz w:val="22"/>
        </w:rPr>
        <w:t>充実</w:t>
      </w:r>
      <w:r w:rsidR="00894C26" w:rsidRPr="003F30E9">
        <w:rPr>
          <w:rFonts w:hAnsi="メイリオ" w:hint="eastAsia"/>
          <w:sz w:val="22"/>
        </w:rPr>
        <w:t>させます。</w:t>
      </w:r>
      <w:r w:rsidRPr="003F30E9">
        <w:rPr>
          <w:rFonts w:hAnsi="メイリオ" w:hint="eastAsia"/>
          <w:sz w:val="22"/>
        </w:rPr>
        <w:t>また、学</w:t>
      </w:r>
      <w:r w:rsidR="00A034DF" w:rsidRPr="003F30E9">
        <w:rPr>
          <w:rFonts w:hAnsi="メイリオ" w:hint="eastAsia"/>
          <w:sz w:val="22"/>
        </w:rPr>
        <w:t>校内外で発生する事故や犯罪等から子どもたちを守るため、地域</w:t>
      </w:r>
      <w:r w:rsidRPr="003F30E9">
        <w:rPr>
          <w:rFonts w:hAnsi="メイリオ" w:hint="eastAsia"/>
          <w:sz w:val="22"/>
        </w:rPr>
        <w:t>での安全対策を推進します。</w:t>
      </w:r>
    </w:p>
    <w:p w14:paraId="3FF49FE6" w14:textId="77777777" w:rsidR="00CE0D99" w:rsidRPr="003F30E9" w:rsidRDefault="00CE0D99" w:rsidP="00437C51">
      <w:pPr>
        <w:autoSpaceDE w:val="0"/>
        <w:autoSpaceDN w:val="0"/>
        <w:rPr>
          <w:rFonts w:hAnsi="メイリオ"/>
          <w:sz w:val="22"/>
        </w:rPr>
      </w:pPr>
      <w:r w:rsidRPr="003F30E9">
        <w:rPr>
          <w:rFonts w:hAnsi="メイリオ"/>
          <w:sz w:val="22"/>
        </w:rPr>
        <w:br w:type="page"/>
      </w:r>
    </w:p>
    <w:p w14:paraId="26A71452" w14:textId="77777777" w:rsidR="00CE0D99" w:rsidRPr="003F30E9"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6" w:name="_Toc116464617"/>
      <w:bookmarkStart w:id="107" w:name="_Toc118221915"/>
      <w:bookmarkStart w:id="108" w:name="_Toc120012093"/>
      <w:r w:rsidRPr="003F30E9">
        <w:rPr>
          <w:rFonts w:hAnsi="メイリオ" w:cstheme="majorBidi" w:hint="eastAsia"/>
          <w:b/>
          <w:bCs/>
          <w:sz w:val="28"/>
          <w:szCs w:val="32"/>
        </w:rPr>
        <w:lastRenderedPageBreak/>
        <w:t>基本方針７　私立学校の振興</w:t>
      </w:r>
      <w:bookmarkEnd w:id="106"/>
      <w:bookmarkEnd w:id="107"/>
      <w:bookmarkEnd w:id="108"/>
    </w:p>
    <w:p w14:paraId="72C3587D"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（１）方向性</w:t>
      </w:r>
      <w:r w:rsidRPr="003F30E9">
        <w:rPr>
          <w:b/>
          <w:bCs/>
          <w:sz w:val="22"/>
          <w:shd w:val="clear" w:color="auto" w:fill="000000" w:themeFill="text1"/>
        </w:rPr>
        <w:tab/>
      </w:r>
      <w:r w:rsidRPr="003F30E9">
        <w:rPr>
          <w:b/>
          <w:bCs/>
          <w:sz w:val="22"/>
          <w:shd w:val="clear" w:color="auto" w:fill="000000" w:themeFill="text1"/>
        </w:rPr>
        <w:tab/>
      </w:r>
    </w:p>
    <w:p w14:paraId="5B424F34" w14:textId="77777777" w:rsidR="00CD66E3" w:rsidRPr="003F30E9" w:rsidRDefault="00CD66E3" w:rsidP="00CD66E3">
      <w:pPr>
        <w:autoSpaceDE w:val="0"/>
        <w:autoSpaceDN w:val="0"/>
        <w:ind w:leftChars="100" w:left="210" w:rightChars="50" w:right="105" w:firstLineChars="100" w:firstLine="220"/>
        <w:rPr>
          <w:sz w:val="22"/>
        </w:rPr>
      </w:pPr>
      <w:r w:rsidRPr="003F30E9">
        <w:rPr>
          <w:rFonts w:hint="eastAsia"/>
          <w:sz w:val="22"/>
        </w:rPr>
        <w:t>府内の各私立学校においては、建学の精神に基づく独自性を持った教育を実践し、大阪の教育力の向上のために大きな役割を果たしています。</w:t>
      </w:r>
    </w:p>
    <w:p w14:paraId="7402A2D6" w14:textId="1735210F" w:rsidR="00CD66E3" w:rsidRPr="003F30E9" w:rsidRDefault="00CD66E3" w:rsidP="00CD66E3">
      <w:pPr>
        <w:autoSpaceDE w:val="0"/>
        <w:autoSpaceDN w:val="0"/>
        <w:ind w:leftChars="100" w:left="210" w:rightChars="50" w:right="105" w:firstLineChars="100" w:firstLine="220"/>
        <w:rPr>
          <w:sz w:val="22"/>
        </w:rPr>
      </w:pPr>
      <w:r w:rsidRPr="003F30E9">
        <w:rPr>
          <w:rFonts w:hint="eastAsia"/>
          <w:sz w:val="22"/>
        </w:rPr>
        <w:t>私立幼稚園等においては、幼児教育の質を高めるとともに、働き方の多様化や地域のつながりの希薄化に対応し、地域の子育て・家庭教育を支援する機能の強化や保育サービスの拡大等に取り組んでいます。また、私立小学校、中学校、高等学校においては、社会の変化や府民のニーズに対応した教育を行っています</w:t>
      </w:r>
      <w:r w:rsidR="007709CC" w:rsidRPr="003F30E9">
        <w:rPr>
          <w:rFonts w:hint="eastAsia"/>
          <w:sz w:val="22"/>
        </w:rPr>
        <w:t>。専修学校等においても、複線型の教育ルートの実現をめざ</w:t>
      </w:r>
      <w:r w:rsidRPr="003F30E9">
        <w:rPr>
          <w:rFonts w:hint="eastAsia"/>
          <w:sz w:val="22"/>
        </w:rPr>
        <w:t>し、実践的な職業教育、専門的な技術教育を行う教育機関として、多岐にわたる分野で未来の職業人の育成に努めています。</w:t>
      </w:r>
    </w:p>
    <w:p w14:paraId="242DD9BD" w14:textId="0F6AFE31" w:rsidR="00CD66E3" w:rsidRPr="003F30E9" w:rsidRDefault="00CD66E3" w:rsidP="00CD66E3">
      <w:pPr>
        <w:autoSpaceDE w:val="0"/>
        <w:autoSpaceDN w:val="0"/>
        <w:ind w:leftChars="100" w:left="210" w:rightChars="50" w:right="105" w:firstLineChars="100" w:firstLine="220"/>
        <w:rPr>
          <w:sz w:val="22"/>
        </w:rPr>
      </w:pPr>
      <w:r w:rsidRPr="003F30E9">
        <w:rPr>
          <w:rFonts w:hint="eastAsia"/>
          <w:sz w:val="22"/>
        </w:rPr>
        <w:t>今後も、</w:t>
      </w:r>
      <w:r w:rsidR="00235AC0" w:rsidRPr="003F30E9">
        <w:rPr>
          <w:rFonts w:hint="eastAsia"/>
          <w:sz w:val="22"/>
        </w:rPr>
        <w:t>私立学校が特色・魅力ある教育を実践できるよう、</w:t>
      </w:r>
      <w:r w:rsidRPr="003F30E9">
        <w:rPr>
          <w:rFonts w:hint="eastAsia"/>
          <w:sz w:val="22"/>
        </w:rPr>
        <w:t>府内の私立幼稚園、小学校、中学校、高</w:t>
      </w:r>
      <w:r w:rsidR="00235AC0" w:rsidRPr="003F30E9">
        <w:rPr>
          <w:rFonts w:hint="eastAsia"/>
          <w:sz w:val="22"/>
        </w:rPr>
        <w:t>等学校、専修学校等に対し、教育条件の維持向上等にかかる支援を行うとともに、家庭の経済的事情に関わらず、自由に学校選択できる機会を</w:t>
      </w:r>
      <w:r w:rsidR="00437C51" w:rsidRPr="003F30E9">
        <w:rPr>
          <w:rFonts w:hint="eastAsia"/>
          <w:sz w:val="22"/>
        </w:rPr>
        <w:t>保障</w:t>
      </w:r>
      <w:r w:rsidR="00235AC0" w:rsidRPr="003F30E9">
        <w:rPr>
          <w:rFonts w:hint="eastAsia"/>
          <w:sz w:val="22"/>
        </w:rPr>
        <w:t>することを目的とした私立高校等授業料無償化制度により、私立学校の振興を図ります。</w:t>
      </w:r>
    </w:p>
    <w:p w14:paraId="1243BF9B" w14:textId="77777777" w:rsidR="00CE0D99" w:rsidRPr="003F30E9" w:rsidRDefault="00CE0D99" w:rsidP="006B75BC">
      <w:pPr>
        <w:autoSpaceDE w:val="0"/>
        <w:autoSpaceDN w:val="0"/>
        <w:ind w:leftChars="100" w:left="210" w:rightChars="50" w:right="105"/>
        <w:rPr>
          <w:b/>
          <w:sz w:val="22"/>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3F30E9" w14:paraId="774B2E54" w14:textId="77777777" w:rsidTr="00B054BA">
        <w:tc>
          <w:tcPr>
            <w:tcW w:w="3628" w:type="dxa"/>
            <w:tcBorders>
              <w:top w:val="single" w:sz="4" w:space="0" w:color="auto"/>
              <w:left w:val="single" w:sz="4" w:space="0" w:color="auto"/>
              <w:bottom w:val="single" w:sz="4" w:space="0" w:color="auto"/>
              <w:right w:val="single" w:sz="4" w:space="0" w:color="auto"/>
            </w:tcBorders>
          </w:tcPr>
          <w:p w14:paraId="4C1A55F4" w14:textId="77777777" w:rsidR="00CE0D99" w:rsidRPr="003F30E9" w:rsidRDefault="00CE0D99" w:rsidP="00CE0D99">
            <w:pPr>
              <w:autoSpaceDE w:val="0"/>
              <w:autoSpaceDN w:val="0"/>
              <w:spacing w:line="360" w:lineRule="exact"/>
              <w:jc w:val="center"/>
              <w:rPr>
                <w:rFonts w:hAnsi="メイリオ"/>
                <w:b/>
                <w:sz w:val="22"/>
              </w:rPr>
            </w:pPr>
            <w:r w:rsidRPr="003F30E9">
              <w:rPr>
                <w:rFonts w:hAnsi="メイリオ" w:hint="eastAsia"/>
                <w:b/>
                <w:sz w:val="22"/>
              </w:rPr>
              <w:t>重点取組</w:t>
            </w:r>
          </w:p>
        </w:tc>
        <w:tc>
          <w:tcPr>
            <w:tcW w:w="222" w:type="dxa"/>
            <w:tcBorders>
              <w:left w:val="single" w:sz="4" w:space="0" w:color="auto"/>
            </w:tcBorders>
          </w:tcPr>
          <w:p w14:paraId="296057C5" w14:textId="77777777" w:rsidR="00CE0D99" w:rsidRPr="003F30E9" w:rsidRDefault="00CE0D99" w:rsidP="00CE0D99">
            <w:pPr>
              <w:autoSpaceDE w:val="0"/>
              <w:autoSpaceDN w:val="0"/>
              <w:spacing w:line="360" w:lineRule="exact"/>
              <w:jc w:val="center"/>
              <w:rPr>
                <w:rFonts w:hAnsi="メイリオ"/>
                <w:b/>
                <w:sz w:val="22"/>
              </w:rPr>
            </w:pPr>
          </w:p>
        </w:tc>
        <w:tc>
          <w:tcPr>
            <w:tcW w:w="222" w:type="dxa"/>
            <w:tcBorders>
              <w:right w:val="single" w:sz="4" w:space="0" w:color="auto"/>
            </w:tcBorders>
          </w:tcPr>
          <w:p w14:paraId="7013EA25" w14:textId="77777777" w:rsidR="00CE0D99" w:rsidRPr="003F30E9" w:rsidRDefault="00CE0D99" w:rsidP="00CE0D99">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70A7584" w14:textId="77777777" w:rsidR="00CE0D99" w:rsidRPr="003F30E9" w:rsidRDefault="00CE0D99" w:rsidP="00CE0D99">
            <w:pPr>
              <w:autoSpaceDE w:val="0"/>
              <w:autoSpaceDN w:val="0"/>
              <w:spacing w:line="360" w:lineRule="exact"/>
              <w:jc w:val="center"/>
              <w:rPr>
                <w:rFonts w:hAnsi="メイリオ"/>
                <w:b/>
                <w:sz w:val="22"/>
              </w:rPr>
            </w:pPr>
            <w:r w:rsidRPr="003F30E9">
              <w:rPr>
                <w:rFonts w:hAnsi="メイリオ" w:hint="eastAsia"/>
                <w:b/>
                <w:sz w:val="22"/>
              </w:rPr>
              <w:t>重点取組達成のための手法</w:t>
            </w:r>
          </w:p>
        </w:tc>
      </w:tr>
      <w:tr w:rsidR="00C0521A" w:rsidRPr="003F30E9" w14:paraId="39F67E88" w14:textId="77777777" w:rsidTr="00B054BA">
        <w:tc>
          <w:tcPr>
            <w:tcW w:w="3628" w:type="dxa"/>
            <w:vMerge w:val="restart"/>
            <w:tcBorders>
              <w:left w:val="nil"/>
              <w:right w:val="nil"/>
            </w:tcBorders>
            <w:shd w:val="clear" w:color="auto" w:fill="auto"/>
            <w:vAlign w:val="center"/>
          </w:tcPr>
          <w:p w14:paraId="1A3D4381" w14:textId="64495353" w:rsidR="00CE0D99" w:rsidRPr="003F30E9" w:rsidRDefault="00CD66E3" w:rsidP="00CD66E3">
            <w:pPr>
              <w:autoSpaceDE w:val="0"/>
              <w:autoSpaceDN w:val="0"/>
              <w:spacing w:line="360" w:lineRule="exact"/>
              <w:ind w:left="440" w:hangingChars="200" w:hanging="440"/>
              <w:rPr>
                <w:rFonts w:hAnsi="メイリオ"/>
                <w:sz w:val="22"/>
              </w:rPr>
            </w:pPr>
            <w:r w:rsidRPr="003F30E9">
              <w:rPr>
                <w:rFonts w:hint="eastAsia"/>
                <w:sz w:val="22"/>
              </w:rPr>
              <w:t xml:space="preserve">㉒　</w:t>
            </w:r>
            <w:r w:rsidR="00CE0D99" w:rsidRPr="003F30E9">
              <w:rPr>
                <w:rFonts w:hint="eastAsia"/>
                <w:sz w:val="22"/>
              </w:rPr>
              <w:t>さらなる特色・魅力づくりへの支援</w:t>
            </w:r>
          </w:p>
        </w:tc>
        <w:tc>
          <w:tcPr>
            <w:tcW w:w="222" w:type="dxa"/>
            <w:tcBorders>
              <w:bottom w:val="single" w:sz="12" w:space="0" w:color="auto"/>
            </w:tcBorders>
          </w:tcPr>
          <w:p w14:paraId="3B53706C" w14:textId="77777777" w:rsidR="00CE0D99" w:rsidRPr="003F30E9" w:rsidRDefault="00CE0D99" w:rsidP="00CE0D99">
            <w:pPr>
              <w:autoSpaceDE w:val="0"/>
              <w:autoSpaceDN w:val="0"/>
              <w:spacing w:line="360" w:lineRule="exact"/>
              <w:rPr>
                <w:rFonts w:hAnsi="メイリオ"/>
                <w:sz w:val="22"/>
              </w:rPr>
            </w:pPr>
          </w:p>
        </w:tc>
        <w:tc>
          <w:tcPr>
            <w:tcW w:w="222" w:type="dxa"/>
            <w:tcBorders>
              <w:bottom w:val="single" w:sz="12" w:space="0" w:color="auto"/>
            </w:tcBorders>
          </w:tcPr>
          <w:p w14:paraId="0B0CC0CB" w14:textId="77777777" w:rsidR="00CE0D99" w:rsidRPr="003F30E9" w:rsidRDefault="00CE0D99" w:rsidP="00CE0D99">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034CF242" w14:textId="207BF89F" w:rsidR="00CE0D99" w:rsidRPr="003F30E9" w:rsidRDefault="00464C52" w:rsidP="00CE0D99">
            <w:pPr>
              <w:autoSpaceDE w:val="0"/>
              <w:autoSpaceDN w:val="0"/>
              <w:spacing w:line="360" w:lineRule="exact"/>
              <w:ind w:leftChars="20" w:left="42" w:firstLine="10"/>
              <w:rPr>
                <w:rFonts w:ascii="Arial" w:eastAsia="ＭＳ Ｐゴシック" w:hAnsi="Arial" w:cs="Arial"/>
                <w:kern w:val="0"/>
                <w:sz w:val="22"/>
              </w:rPr>
            </w:pPr>
            <w:r w:rsidRPr="003F30E9">
              <w:rPr>
                <w:sz w:val="22"/>
              </w:rPr>
              <w:fldChar w:fldCharType="begin"/>
            </w:r>
            <w:r w:rsidRPr="003F30E9">
              <w:rPr>
                <w:sz w:val="22"/>
              </w:rPr>
              <w:instrText xml:space="preserve"> </w:instrText>
            </w:r>
            <w:r w:rsidRPr="003F30E9">
              <w:rPr>
                <w:rFonts w:hint="eastAsia"/>
                <w:sz w:val="22"/>
              </w:rPr>
              <w:instrText>REF 私立学校園の教育条件の維持向上にかかる支援</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hint="eastAsia"/>
                <w:bCs/>
                <w:sz w:val="22"/>
              </w:rPr>
              <w:t>私立学校の教育条件の維持向上にかかる支援</w:t>
            </w:r>
            <w:r w:rsidRPr="003F30E9">
              <w:rPr>
                <w:sz w:val="22"/>
              </w:rPr>
              <w:fldChar w:fldCharType="end"/>
            </w:r>
            <w:r w:rsidRPr="003F30E9">
              <w:rPr>
                <w:rFonts w:ascii="Arial" w:eastAsia="ＭＳ Ｐゴシック" w:hAnsi="Arial" w:cs="Arial"/>
                <w:kern w:val="0"/>
                <w:sz w:val="22"/>
              </w:rPr>
              <w:t xml:space="preserve"> </w:t>
            </w:r>
          </w:p>
        </w:tc>
      </w:tr>
      <w:tr w:rsidR="00C0521A" w:rsidRPr="003F30E9" w14:paraId="6B6AFA4B" w14:textId="77777777" w:rsidTr="00B054BA">
        <w:tc>
          <w:tcPr>
            <w:tcW w:w="3628" w:type="dxa"/>
            <w:vMerge/>
            <w:tcBorders>
              <w:left w:val="nil"/>
              <w:right w:val="nil"/>
            </w:tcBorders>
            <w:shd w:val="clear" w:color="auto" w:fill="auto"/>
            <w:vAlign w:val="center"/>
          </w:tcPr>
          <w:p w14:paraId="4060F5DC" w14:textId="77777777" w:rsidR="00CE0D99" w:rsidRPr="003F30E9" w:rsidRDefault="00CE0D99" w:rsidP="00CE0D99">
            <w:pPr>
              <w:autoSpaceDE w:val="0"/>
              <w:autoSpaceDN w:val="0"/>
              <w:spacing w:line="360" w:lineRule="exact"/>
              <w:rPr>
                <w:rFonts w:hAnsi="メイリオ"/>
                <w:sz w:val="22"/>
              </w:rPr>
            </w:pPr>
          </w:p>
        </w:tc>
        <w:tc>
          <w:tcPr>
            <w:tcW w:w="222" w:type="dxa"/>
            <w:tcBorders>
              <w:top w:val="single" w:sz="12" w:space="0" w:color="auto"/>
            </w:tcBorders>
          </w:tcPr>
          <w:p w14:paraId="62C4CA38" w14:textId="77777777" w:rsidR="00CE0D99" w:rsidRPr="003F30E9" w:rsidRDefault="00CE0D99" w:rsidP="00CE0D99">
            <w:pPr>
              <w:autoSpaceDE w:val="0"/>
              <w:autoSpaceDN w:val="0"/>
              <w:spacing w:line="360" w:lineRule="exact"/>
              <w:rPr>
                <w:rFonts w:hAnsi="メイリオ"/>
                <w:sz w:val="22"/>
              </w:rPr>
            </w:pPr>
          </w:p>
        </w:tc>
        <w:tc>
          <w:tcPr>
            <w:tcW w:w="222" w:type="dxa"/>
            <w:tcBorders>
              <w:top w:val="single" w:sz="12" w:space="0" w:color="auto"/>
            </w:tcBorders>
          </w:tcPr>
          <w:p w14:paraId="328EA342" w14:textId="77777777" w:rsidR="00CE0D99" w:rsidRPr="003F30E9" w:rsidRDefault="00CE0D99" w:rsidP="00CE0D99">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519D772" w14:textId="77777777" w:rsidR="00CE0D99" w:rsidRPr="003F30E9" w:rsidRDefault="00CE0D99" w:rsidP="00CE0D99">
            <w:pPr>
              <w:autoSpaceDE w:val="0"/>
              <w:autoSpaceDN w:val="0"/>
              <w:spacing w:line="360" w:lineRule="exact"/>
              <w:rPr>
                <w:rFonts w:hAnsi="メイリオ"/>
                <w:sz w:val="22"/>
              </w:rPr>
            </w:pPr>
          </w:p>
        </w:tc>
      </w:tr>
      <w:tr w:rsidR="00C0521A" w:rsidRPr="003F30E9" w14:paraId="2DD34C9C" w14:textId="77777777" w:rsidTr="00B054BA">
        <w:tc>
          <w:tcPr>
            <w:tcW w:w="3628" w:type="dxa"/>
            <w:vMerge w:val="restart"/>
            <w:tcBorders>
              <w:left w:val="nil"/>
              <w:right w:val="nil"/>
            </w:tcBorders>
            <w:shd w:val="clear" w:color="auto" w:fill="auto"/>
            <w:vAlign w:val="center"/>
          </w:tcPr>
          <w:p w14:paraId="0210ECD6" w14:textId="75D4C814" w:rsidR="00CE0D99" w:rsidRPr="003F30E9" w:rsidRDefault="00CD66E3" w:rsidP="00CE0D99">
            <w:pPr>
              <w:autoSpaceDE w:val="0"/>
              <w:autoSpaceDN w:val="0"/>
              <w:spacing w:line="360" w:lineRule="exact"/>
              <w:ind w:left="440" w:hangingChars="200" w:hanging="440"/>
              <w:rPr>
                <w:rFonts w:hAnsi="メイリオ"/>
                <w:sz w:val="22"/>
              </w:rPr>
            </w:pPr>
            <w:r w:rsidRPr="003F30E9">
              <w:rPr>
                <w:rFonts w:hint="eastAsia"/>
                <w:sz w:val="22"/>
              </w:rPr>
              <w:t>㉓</w:t>
            </w:r>
            <w:r w:rsidR="00CE0D99" w:rsidRPr="003F30E9">
              <w:rPr>
                <w:rFonts w:hint="eastAsia"/>
                <w:sz w:val="22"/>
              </w:rPr>
              <w:t xml:space="preserve">　</w:t>
            </w:r>
            <w:r w:rsidR="00741CE1" w:rsidRPr="003F30E9">
              <w:rPr>
                <w:rFonts w:hint="eastAsia"/>
                <w:sz w:val="22"/>
              </w:rPr>
              <w:t>公私を問わない自由な学校選択の機会の保障</w:t>
            </w:r>
          </w:p>
        </w:tc>
        <w:tc>
          <w:tcPr>
            <w:tcW w:w="222" w:type="dxa"/>
            <w:tcBorders>
              <w:bottom w:val="single" w:sz="12" w:space="0" w:color="auto"/>
            </w:tcBorders>
          </w:tcPr>
          <w:p w14:paraId="5E5A7C45" w14:textId="77777777" w:rsidR="00CE0D99" w:rsidRPr="003F30E9" w:rsidRDefault="00CE0D99" w:rsidP="00CE0D99">
            <w:pPr>
              <w:autoSpaceDE w:val="0"/>
              <w:autoSpaceDN w:val="0"/>
              <w:spacing w:line="360" w:lineRule="exact"/>
              <w:rPr>
                <w:rFonts w:hAnsi="メイリオ"/>
                <w:sz w:val="22"/>
              </w:rPr>
            </w:pPr>
          </w:p>
        </w:tc>
        <w:tc>
          <w:tcPr>
            <w:tcW w:w="222" w:type="dxa"/>
            <w:tcBorders>
              <w:bottom w:val="single" w:sz="12" w:space="0" w:color="auto"/>
            </w:tcBorders>
          </w:tcPr>
          <w:p w14:paraId="505E5B8E" w14:textId="77777777" w:rsidR="00CE0D99" w:rsidRPr="003F30E9" w:rsidRDefault="00CE0D99" w:rsidP="00CE0D99">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EEB2410" w14:textId="426B59E1" w:rsidR="00CE0D99" w:rsidRPr="003F30E9" w:rsidRDefault="00464C52" w:rsidP="00CE0D99">
            <w:pPr>
              <w:autoSpaceDE w:val="0"/>
              <w:autoSpaceDN w:val="0"/>
              <w:spacing w:line="360" w:lineRule="exact"/>
              <w:rPr>
                <w:sz w:val="22"/>
              </w:rPr>
            </w:pPr>
            <w:r w:rsidRPr="003F30E9">
              <w:rPr>
                <w:sz w:val="22"/>
              </w:rPr>
              <w:fldChar w:fldCharType="begin"/>
            </w:r>
            <w:r w:rsidRPr="003F30E9">
              <w:rPr>
                <w:sz w:val="22"/>
              </w:rPr>
              <w:instrText xml:space="preserve"> </w:instrText>
            </w:r>
            <w:r w:rsidRPr="003F30E9">
              <w:rPr>
                <w:rFonts w:hint="eastAsia"/>
                <w:sz w:val="22"/>
              </w:rPr>
              <w:instrText>REF 私立高校生等に対する授業料等の支援</w:instrText>
            </w:r>
            <w:r w:rsidRPr="003F30E9">
              <w:rPr>
                <w:sz w:val="22"/>
              </w:rPr>
              <w:instrText xml:space="preserve"> </w:instrText>
            </w:r>
            <w:r w:rsidR="00C0521A" w:rsidRPr="003F30E9">
              <w:rPr>
                <w:sz w:val="22"/>
              </w:rPr>
              <w:instrText xml:space="preserve"> \* MERGEFORMAT </w:instrText>
            </w:r>
            <w:r w:rsidRPr="003F30E9">
              <w:rPr>
                <w:sz w:val="22"/>
              </w:rPr>
              <w:fldChar w:fldCharType="separate"/>
            </w:r>
            <w:r w:rsidR="00EE03E9" w:rsidRPr="003F30E9">
              <w:rPr>
                <w:rFonts w:ascii="Segoe UI Symbol" w:hAnsi="Segoe UI Symbol" w:cs="Segoe UI Symbol" w:hint="eastAsia"/>
                <w:noProof/>
                <w:sz w:val="22"/>
              </w:rPr>
              <w:t>私立高校生等を対象とした授業料無償化制度の実施</w:t>
            </w:r>
            <w:r w:rsidRPr="003F30E9">
              <w:rPr>
                <w:sz w:val="22"/>
              </w:rPr>
              <w:fldChar w:fldCharType="end"/>
            </w:r>
            <w:r w:rsidRPr="003F30E9">
              <w:rPr>
                <w:sz w:val="22"/>
              </w:rPr>
              <w:t xml:space="preserve"> </w:t>
            </w:r>
          </w:p>
        </w:tc>
      </w:tr>
      <w:tr w:rsidR="00CE0D99" w:rsidRPr="003F30E9" w14:paraId="28647968" w14:textId="77777777" w:rsidTr="00B054BA">
        <w:tc>
          <w:tcPr>
            <w:tcW w:w="3628" w:type="dxa"/>
            <w:vMerge/>
            <w:tcBorders>
              <w:left w:val="nil"/>
              <w:right w:val="nil"/>
            </w:tcBorders>
            <w:shd w:val="clear" w:color="auto" w:fill="auto"/>
          </w:tcPr>
          <w:p w14:paraId="1E2ECB80"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441A447" w14:textId="77777777" w:rsidR="00CE0D99" w:rsidRPr="003F30E9"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547E2CD" w14:textId="77777777" w:rsidR="00CE0D99" w:rsidRPr="003F30E9"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11D4B65B" w14:textId="77777777" w:rsidR="00CE0D99" w:rsidRPr="003F30E9" w:rsidRDefault="00CE0D99" w:rsidP="00CE0D99">
            <w:pPr>
              <w:autoSpaceDE w:val="0"/>
              <w:autoSpaceDN w:val="0"/>
              <w:spacing w:line="240" w:lineRule="exact"/>
              <w:rPr>
                <w:sz w:val="22"/>
              </w:rPr>
            </w:pPr>
          </w:p>
        </w:tc>
      </w:tr>
    </w:tbl>
    <w:p w14:paraId="31925509" w14:textId="77777777" w:rsidR="00CE0D99" w:rsidRPr="003F30E9" w:rsidRDefault="00CE0D99" w:rsidP="00CE0D99">
      <w:pPr>
        <w:autoSpaceDE w:val="0"/>
        <w:autoSpaceDN w:val="0"/>
        <w:spacing w:line="360" w:lineRule="exact"/>
        <w:rPr>
          <w:b/>
          <w:sz w:val="22"/>
        </w:rPr>
      </w:pPr>
    </w:p>
    <w:p w14:paraId="55D51455" w14:textId="77777777" w:rsidR="00CE0D99" w:rsidRPr="003F30E9"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3F30E9">
        <w:rPr>
          <w:rFonts w:hint="eastAsia"/>
          <w:b/>
          <w:bCs/>
          <w:sz w:val="22"/>
          <w:shd w:val="clear" w:color="auto" w:fill="000000" w:themeFill="text1"/>
        </w:rPr>
        <w:t>（２）重点取組</w:t>
      </w:r>
      <w:r w:rsidRPr="003F30E9">
        <w:rPr>
          <w:b/>
          <w:bCs/>
          <w:sz w:val="22"/>
          <w:shd w:val="clear" w:color="auto" w:fill="000000" w:themeFill="text1"/>
        </w:rPr>
        <w:tab/>
      </w:r>
      <w:r w:rsidRPr="003F30E9">
        <w:rPr>
          <w:b/>
          <w:bCs/>
          <w:sz w:val="22"/>
          <w:shd w:val="clear" w:color="auto" w:fill="000000" w:themeFill="text1"/>
        </w:rPr>
        <w:tab/>
      </w:r>
    </w:p>
    <w:p w14:paraId="6A79E774" w14:textId="6A643D3B" w:rsidR="00CE0D99" w:rsidRPr="003F30E9" w:rsidRDefault="00741CE1" w:rsidP="00CE0D99">
      <w:pPr>
        <w:autoSpaceDE w:val="0"/>
        <w:autoSpaceDN w:val="0"/>
        <w:rPr>
          <w:bCs/>
          <w:sz w:val="22"/>
          <w:bdr w:val="single" w:sz="4" w:space="0" w:color="auto"/>
        </w:rPr>
      </w:pPr>
      <w:r w:rsidRPr="003F30E9">
        <w:rPr>
          <w:rFonts w:hint="eastAsia"/>
          <w:bCs/>
          <w:sz w:val="22"/>
          <w:bdr w:val="single" w:sz="4" w:space="0" w:color="auto"/>
        </w:rPr>
        <w:t>重点取組㉒</w:t>
      </w:r>
      <w:r w:rsidR="00CE0D99" w:rsidRPr="003F30E9">
        <w:rPr>
          <w:rFonts w:hint="eastAsia"/>
          <w:bCs/>
          <w:sz w:val="22"/>
          <w:bdr w:val="single" w:sz="4" w:space="0" w:color="auto"/>
        </w:rPr>
        <w:t>｜さらなる特色・魅力づくりへの支援</w:t>
      </w:r>
    </w:p>
    <w:p w14:paraId="61B14087" w14:textId="3ECC0C02" w:rsidR="00CE0D99" w:rsidRPr="003F30E9" w:rsidRDefault="00CE0D99" w:rsidP="00CE0D99">
      <w:pPr>
        <w:autoSpaceDE w:val="0"/>
        <w:autoSpaceDN w:val="0"/>
        <w:rPr>
          <w:bCs/>
          <w:sz w:val="22"/>
        </w:rPr>
      </w:pPr>
      <w:r w:rsidRPr="003F30E9">
        <w:rPr>
          <w:rFonts w:ascii="Segoe UI Symbol" w:hAnsi="Segoe UI Symbol" w:cs="Segoe UI Symbol"/>
          <w:noProof/>
          <w:sz w:val="22"/>
        </w:rPr>
        <w:t>➤</w:t>
      </w:r>
      <w:bookmarkStart w:id="109" w:name="私立学校園の教育条件の維持向上にかかる支援"/>
      <w:r w:rsidRPr="003F30E9">
        <w:rPr>
          <w:rFonts w:hint="eastAsia"/>
          <w:bCs/>
          <w:sz w:val="22"/>
        </w:rPr>
        <w:t>私立学校の教育条件の維持向上にかかる支援</w:t>
      </w:r>
      <w:bookmarkEnd w:id="109"/>
    </w:p>
    <w:p w14:paraId="7B90C259" w14:textId="77777777" w:rsidR="00CD66E3" w:rsidRPr="003F30E9" w:rsidRDefault="00CD66E3" w:rsidP="00CD66E3">
      <w:pPr>
        <w:autoSpaceDE w:val="0"/>
        <w:autoSpaceDN w:val="0"/>
        <w:ind w:leftChars="100" w:left="210" w:rightChars="50" w:right="105" w:firstLineChars="100" w:firstLine="220"/>
        <w:rPr>
          <w:bCs/>
          <w:sz w:val="22"/>
        </w:rPr>
      </w:pPr>
      <w:r w:rsidRPr="003F30E9">
        <w:rPr>
          <w:rFonts w:hint="eastAsia"/>
          <w:bCs/>
          <w:sz w:val="22"/>
        </w:rPr>
        <w:t>府内の私立幼稚園、小学校、中学校、高等学校、専修学校等が、それぞれの建学の精神に基づき、特色・魅力のある教育を実践できるよう、補助金の交付等による支援を行います。</w:t>
      </w:r>
    </w:p>
    <w:p w14:paraId="61C2FF71" w14:textId="231164D0" w:rsidR="00CE0D99" w:rsidRPr="003F30E9" w:rsidRDefault="00CD66E3" w:rsidP="00614363">
      <w:pPr>
        <w:autoSpaceDE w:val="0"/>
        <w:autoSpaceDN w:val="0"/>
        <w:ind w:leftChars="100" w:left="210" w:rightChars="50" w:right="105" w:firstLineChars="100" w:firstLine="220"/>
        <w:rPr>
          <w:bCs/>
          <w:sz w:val="22"/>
        </w:rPr>
      </w:pPr>
      <w:r w:rsidRPr="003F30E9">
        <w:rPr>
          <w:rFonts w:hint="eastAsia"/>
          <w:bCs/>
          <w:sz w:val="22"/>
        </w:rPr>
        <w:t>また、公私</w:t>
      </w:r>
      <w:r w:rsidR="008C362C" w:rsidRPr="003F30E9">
        <w:rPr>
          <w:rFonts w:hint="eastAsia"/>
          <w:bCs/>
          <w:sz w:val="22"/>
        </w:rPr>
        <w:t>合わせた</w:t>
      </w:r>
      <w:r w:rsidRPr="003F30E9">
        <w:rPr>
          <w:rFonts w:hint="eastAsia"/>
          <w:bCs/>
          <w:sz w:val="22"/>
        </w:rPr>
        <w:t>教育力の向上を図</w:t>
      </w:r>
      <w:r w:rsidR="008C362C" w:rsidRPr="003F30E9">
        <w:rPr>
          <w:rFonts w:hint="eastAsia"/>
          <w:bCs/>
          <w:sz w:val="22"/>
        </w:rPr>
        <w:t>るため、公立と私立が連携し、互いの資源やノウハウなどを活用した取組みを行います。</w:t>
      </w:r>
    </w:p>
    <w:p w14:paraId="37123D1D" w14:textId="77777777" w:rsidR="00CD66E3" w:rsidRPr="003F30E9" w:rsidRDefault="00CD66E3" w:rsidP="00194F6C">
      <w:pPr>
        <w:autoSpaceDE w:val="0"/>
        <w:autoSpaceDN w:val="0"/>
        <w:ind w:rightChars="50" w:right="105"/>
        <w:rPr>
          <w:noProof/>
          <w:sz w:val="22"/>
        </w:rPr>
      </w:pPr>
    </w:p>
    <w:p w14:paraId="10CE7E7A" w14:textId="4FD21A4F" w:rsidR="00CE0D99" w:rsidRPr="003F30E9" w:rsidRDefault="00741CE1" w:rsidP="00CE0D99">
      <w:pPr>
        <w:autoSpaceDE w:val="0"/>
        <w:autoSpaceDN w:val="0"/>
        <w:rPr>
          <w:noProof/>
          <w:sz w:val="22"/>
          <w:bdr w:val="single" w:sz="4" w:space="0" w:color="auto"/>
        </w:rPr>
      </w:pPr>
      <w:r w:rsidRPr="003F30E9">
        <w:rPr>
          <w:rFonts w:hint="eastAsia"/>
          <w:noProof/>
          <w:sz w:val="22"/>
          <w:bdr w:val="single" w:sz="4" w:space="0" w:color="auto"/>
        </w:rPr>
        <w:t>重点取組㉓</w:t>
      </w:r>
      <w:r w:rsidR="00CE0D99" w:rsidRPr="003F30E9">
        <w:rPr>
          <w:rFonts w:hint="eastAsia"/>
          <w:noProof/>
          <w:sz w:val="22"/>
          <w:bdr w:val="single" w:sz="4" w:space="0" w:color="auto"/>
        </w:rPr>
        <w:t>｜公私を問わない自由な学校選択の機会の保障</w:t>
      </w:r>
    </w:p>
    <w:p w14:paraId="5CD6BB6D" w14:textId="099AAD7D" w:rsidR="00CE0D99" w:rsidRPr="003F30E9" w:rsidRDefault="00CE0D99" w:rsidP="00CE0D99">
      <w:pPr>
        <w:autoSpaceDE w:val="0"/>
        <w:autoSpaceDN w:val="0"/>
        <w:rPr>
          <w:noProof/>
          <w:sz w:val="22"/>
        </w:rPr>
      </w:pPr>
      <w:r w:rsidRPr="003F30E9">
        <w:rPr>
          <w:rFonts w:ascii="Segoe UI Symbol" w:hAnsi="Segoe UI Symbol" w:cs="Segoe UI Symbol"/>
          <w:noProof/>
          <w:sz w:val="22"/>
        </w:rPr>
        <w:t>➤</w:t>
      </w:r>
      <w:bookmarkStart w:id="110" w:name="私立高校生等に対する授業料等の支援"/>
      <w:r w:rsidR="00CD66E3" w:rsidRPr="003F30E9">
        <w:rPr>
          <w:rFonts w:ascii="Segoe UI Symbol" w:hAnsi="Segoe UI Symbol" w:cs="Segoe UI Symbol" w:hint="eastAsia"/>
          <w:noProof/>
          <w:sz w:val="22"/>
        </w:rPr>
        <w:t>私立高校生等を対象とした授業料無償化制度の実施</w:t>
      </w:r>
      <w:bookmarkEnd w:id="110"/>
    </w:p>
    <w:p w14:paraId="53FED321" w14:textId="77777777" w:rsidR="0066091D" w:rsidRPr="00CA67B6" w:rsidRDefault="00CA67B6" w:rsidP="0066091D">
      <w:pPr>
        <w:ind w:leftChars="100" w:left="210" w:rightChars="50" w:right="105" w:firstLineChars="100" w:firstLine="220"/>
        <w:rPr>
          <w:noProof/>
          <w:sz w:val="22"/>
        </w:rPr>
      </w:pPr>
      <w:r w:rsidRPr="00CA67B6">
        <w:rPr>
          <w:rFonts w:hint="eastAsia"/>
          <w:noProof/>
          <w:sz w:val="22"/>
        </w:rPr>
        <w:t>子どもたちが、自らの希望や能力に応じて自由に学校選択できる機会を保障する</w:t>
      </w:r>
      <w:r>
        <w:rPr>
          <w:rFonts w:hint="eastAsia"/>
          <w:noProof/>
          <w:sz w:val="22"/>
        </w:rPr>
        <w:t>とともに、</w:t>
      </w:r>
      <w:r w:rsidRPr="00754226">
        <w:rPr>
          <w:rFonts w:hint="eastAsia"/>
          <w:noProof/>
          <w:sz w:val="22"/>
        </w:rPr>
        <w:t>大阪の教育力の向上を図</w:t>
      </w:r>
      <w:r>
        <w:rPr>
          <w:rFonts w:hint="eastAsia"/>
          <w:noProof/>
          <w:sz w:val="22"/>
        </w:rPr>
        <w:t>る</w:t>
      </w:r>
      <w:r w:rsidRPr="00CA67B6">
        <w:rPr>
          <w:rFonts w:hint="eastAsia"/>
          <w:noProof/>
          <w:sz w:val="22"/>
        </w:rPr>
        <w:t>ため、</w:t>
      </w:r>
      <w:r w:rsidR="0066091D">
        <w:rPr>
          <w:rFonts w:hint="eastAsia"/>
          <w:noProof/>
          <w:sz w:val="22"/>
        </w:rPr>
        <w:t>私立高校等の授業料</w:t>
      </w:r>
      <w:r w:rsidR="0066091D" w:rsidRPr="00CA67B6">
        <w:rPr>
          <w:rFonts w:hint="eastAsia"/>
          <w:noProof/>
          <w:sz w:val="22"/>
        </w:rPr>
        <w:t>無償</w:t>
      </w:r>
      <w:r w:rsidR="0066091D">
        <w:rPr>
          <w:rFonts w:hint="eastAsia"/>
          <w:noProof/>
          <w:sz w:val="22"/>
        </w:rPr>
        <w:t>化制度による</w:t>
      </w:r>
      <w:r w:rsidR="0066091D" w:rsidRPr="00CA67B6">
        <w:rPr>
          <w:rFonts w:hint="eastAsia"/>
          <w:noProof/>
          <w:sz w:val="22"/>
        </w:rPr>
        <w:t>支援</w:t>
      </w:r>
      <w:r w:rsidR="0066091D">
        <w:rPr>
          <w:rFonts w:hint="eastAsia"/>
          <w:noProof/>
          <w:sz w:val="22"/>
        </w:rPr>
        <w:t>を行います。</w:t>
      </w:r>
    </w:p>
    <w:p w14:paraId="48F72E50" w14:textId="1225ECEC" w:rsidR="00CE0D99" w:rsidRPr="0066091D" w:rsidRDefault="00CE0D99" w:rsidP="00CA67B6">
      <w:pPr>
        <w:ind w:leftChars="100" w:left="210" w:rightChars="50" w:right="105" w:firstLineChars="100" w:firstLine="220"/>
        <w:rPr>
          <w:noProof/>
          <w:sz w:val="22"/>
        </w:rPr>
      </w:pPr>
    </w:p>
    <w:p w14:paraId="00C53549" w14:textId="77777777" w:rsidR="00DA5954" w:rsidRPr="00317750" w:rsidRDefault="00DA5954" w:rsidP="00DA5954">
      <w:pPr>
        <w:pStyle w:val="af1"/>
        <w:spacing w:after="240" w:line="520" w:lineRule="exact"/>
        <w:ind w:left="2" w:rightChars="-135" w:right="-283" w:hanging="2"/>
        <w:rPr>
          <w:szCs w:val="42"/>
        </w:rPr>
      </w:pPr>
      <w:bookmarkStart w:id="111" w:name="_Toc120012094"/>
      <w:bookmarkEnd w:id="34"/>
      <w:r w:rsidRPr="00317750">
        <w:rPr>
          <w:rFonts w:hint="eastAsia"/>
          <w:szCs w:val="42"/>
        </w:rPr>
        <w:lastRenderedPageBreak/>
        <w:t xml:space="preserve">参考資料　</w:t>
      </w:r>
      <w:r w:rsidRPr="00317750">
        <w:rPr>
          <w:szCs w:val="42"/>
        </w:rPr>
        <w:br/>
      </w:r>
      <w:r w:rsidRPr="00317750">
        <w:rPr>
          <w:rFonts w:hint="eastAsia"/>
          <w:szCs w:val="42"/>
        </w:rPr>
        <w:t>第１次大阪府教育振興基本計画</w:t>
      </w:r>
      <w:r w:rsidRPr="00317750">
        <w:rPr>
          <w:szCs w:val="42"/>
        </w:rPr>
        <w:br/>
      </w:r>
      <w:r w:rsidRPr="00317750">
        <w:rPr>
          <w:rFonts w:hint="eastAsia"/>
          <w:szCs w:val="42"/>
        </w:rPr>
        <w:t>（平成25年度</w:t>
      </w:r>
      <w:r>
        <w:rPr>
          <w:rFonts w:hint="eastAsia"/>
          <w:szCs w:val="42"/>
        </w:rPr>
        <w:t>から</w:t>
      </w:r>
      <w:r w:rsidRPr="00317750">
        <w:rPr>
          <w:rFonts w:hint="eastAsia"/>
          <w:szCs w:val="42"/>
        </w:rPr>
        <w:t>令和４年度）での取組みの進捗</w:t>
      </w:r>
      <w:bookmarkEnd w:id="111"/>
    </w:p>
    <w:p w14:paraId="2899E6F2" w14:textId="77777777" w:rsidR="00DA5954" w:rsidRPr="00B62CD7" w:rsidRDefault="00DA5954" w:rsidP="00DA5954">
      <w:pPr>
        <w:pStyle w:val="ad"/>
        <w:spacing w:after="240" w:line="360" w:lineRule="exact"/>
      </w:pPr>
      <w:bookmarkStart w:id="112" w:name="_Toc117273817"/>
      <w:bookmarkStart w:id="113" w:name="_Toc120012095"/>
      <w:r w:rsidRPr="00B62CD7">
        <w:rPr>
          <w:rFonts w:hint="eastAsia"/>
        </w:rPr>
        <w:t>基本方針１　市町村とともに小・中学校の教育力を充実します</w:t>
      </w:r>
      <w:r w:rsidRPr="00B62CD7">
        <w:br/>
      </w:r>
      <w:r w:rsidRPr="00B62CD7">
        <w:rPr>
          <w:rFonts w:hint="eastAsia"/>
        </w:rPr>
        <w:t>基本方針２　公私の切磋琢磨により高校の教育力向上を進めます</w:t>
      </w:r>
      <w:bookmarkEnd w:id="112"/>
      <w:bookmarkEnd w:id="113"/>
    </w:p>
    <w:p w14:paraId="333D98F3" w14:textId="77777777" w:rsidR="00DA5954" w:rsidRPr="00B62CD7" w:rsidRDefault="00DA5954" w:rsidP="00DA5954">
      <w:pPr>
        <w:pStyle w:val="af"/>
        <w:rPr>
          <w:szCs w:val="24"/>
        </w:rPr>
      </w:pPr>
      <w:r w:rsidRPr="00B62CD7">
        <w:rPr>
          <w:rFonts w:hint="eastAsia"/>
        </w:rPr>
        <w:t>（１）主な取組み</w:t>
      </w:r>
      <w:r w:rsidRPr="00B62CD7">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DA5954" w:rsidRPr="00B62CD7" w14:paraId="040939A9" w14:textId="77777777" w:rsidTr="00AE242B">
        <w:trPr>
          <w:trHeight w:val="1879"/>
        </w:trPr>
        <w:tc>
          <w:tcPr>
            <w:tcW w:w="9628" w:type="dxa"/>
            <w:shd w:val="clear" w:color="auto" w:fill="F2F2F2" w:themeFill="background1" w:themeFillShade="F2"/>
          </w:tcPr>
          <w:p w14:paraId="5D2168BF" w14:textId="77777777" w:rsidR="00DA5954" w:rsidRDefault="00DA5954" w:rsidP="00AE242B">
            <w:pPr>
              <w:autoSpaceDE w:val="0"/>
              <w:autoSpaceDN w:val="0"/>
              <w:spacing w:line="360" w:lineRule="exact"/>
              <w:ind w:leftChars="100" w:left="210" w:rightChars="78" w:right="164"/>
              <w:rPr>
                <w:sz w:val="22"/>
              </w:rPr>
            </w:pPr>
            <w:r w:rsidRPr="00B62CD7">
              <w:rPr>
                <w:rFonts w:hint="eastAsia"/>
                <w:sz w:val="22"/>
              </w:rPr>
              <w:t>スクール・エンパワーメント推進事業、中学生チャレンジテスト、すくすくウォッチ（</w:t>
            </w:r>
            <w:r w:rsidRPr="00B62CD7">
              <w:rPr>
                <w:sz w:val="22"/>
              </w:rPr>
              <w:t>R3～</w:t>
            </w:r>
            <w:r w:rsidRPr="00B62CD7">
              <w:rPr>
                <w:rFonts w:hint="eastAsia"/>
                <w:sz w:val="22"/>
              </w:rPr>
              <w:t>）</w:t>
            </w:r>
            <w:r w:rsidRPr="00B62CD7">
              <w:rPr>
                <w:sz w:val="22"/>
              </w:rPr>
              <w:t>、</w:t>
            </w:r>
            <w:r w:rsidRPr="00B62CD7">
              <w:rPr>
                <w:rFonts w:hint="eastAsia"/>
                <w:sz w:val="22"/>
              </w:rPr>
              <w:t>ことばの力（</w:t>
            </w:r>
            <w:r w:rsidRPr="00B62CD7">
              <w:rPr>
                <w:sz w:val="22"/>
              </w:rPr>
              <w:t>H29～</w:t>
            </w:r>
            <w:r>
              <w:rPr>
                <w:rFonts w:hint="eastAsia"/>
                <w:sz w:val="22"/>
              </w:rPr>
              <w:t>）、</w:t>
            </w:r>
            <w:r>
              <w:rPr>
                <w:sz w:val="22"/>
              </w:rPr>
              <w:t>エンパワメントスクール</w:t>
            </w:r>
            <w:r w:rsidRPr="00B62CD7">
              <w:rPr>
                <w:sz w:val="22"/>
              </w:rPr>
              <w:t>（習熟度別授業、30</w:t>
            </w:r>
            <w:r>
              <w:rPr>
                <w:sz w:val="22"/>
              </w:rPr>
              <w:t>分のモジュール授業）、グローバルリーダーズハイスクール</w:t>
            </w:r>
            <w:r w:rsidRPr="00B62CD7">
              <w:rPr>
                <w:rFonts w:hint="eastAsia"/>
                <w:sz w:val="22"/>
              </w:rPr>
              <w:t>（</w:t>
            </w:r>
            <w:r w:rsidRPr="00B62CD7">
              <w:rPr>
                <w:sz w:val="22"/>
              </w:rPr>
              <w:t>H23～</w:t>
            </w:r>
            <w:r w:rsidRPr="00B62CD7">
              <w:rPr>
                <w:rFonts w:hint="eastAsia"/>
                <w:sz w:val="22"/>
              </w:rPr>
              <w:t>）</w:t>
            </w:r>
            <w:r w:rsidRPr="00B62CD7">
              <w:rPr>
                <w:sz w:val="22"/>
              </w:rPr>
              <w:t>、英語教育の充実（「広がる」英語教育推進プロジェクト）</w:t>
            </w:r>
            <w:r w:rsidRPr="00B62CD7">
              <w:rPr>
                <w:rFonts w:hint="eastAsia"/>
                <w:sz w:val="22"/>
              </w:rPr>
              <w:t>（</w:t>
            </w:r>
            <w:r w:rsidRPr="00B62CD7">
              <w:rPr>
                <w:sz w:val="22"/>
              </w:rPr>
              <w:t>R1～</w:t>
            </w:r>
            <w:r w:rsidRPr="00B62CD7">
              <w:rPr>
                <w:rFonts w:hint="eastAsia"/>
                <w:sz w:val="22"/>
              </w:rPr>
              <w:t>）</w:t>
            </w:r>
            <w:r w:rsidRPr="00B62CD7">
              <w:rPr>
                <w:sz w:val="22"/>
              </w:rPr>
              <w:t>、</w:t>
            </w:r>
            <w:r w:rsidRPr="00B62CD7">
              <w:rPr>
                <w:rFonts w:hint="eastAsia"/>
                <w:sz w:val="22"/>
              </w:rPr>
              <w:t>国際関係学科</w:t>
            </w:r>
            <w:r>
              <w:rPr>
                <w:rFonts w:hint="eastAsia"/>
                <w:sz w:val="22"/>
              </w:rPr>
              <w:t>（</w:t>
            </w:r>
            <w:r>
              <w:rPr>
                <w:sz w:val="22"/>
              </w:rPr>
              <w:t>LETS</w:t>
            </w:r>
            <w:r>
              <w:rPr>
                <w:rFonts w:hint="eastAsia"/>
                <w:sz w:val="22"/>
              </w:rPr>
              <w:t>）</w:t>
            </w:r>
            <w:r w:rsidRPr="00B62CD7">
              <w:rPr>
                <w:sz w:val="22"/>
              </w:rPr>
              <w:t>（R3～）、</w:t>
            </w:r>
            <w:r w:rsidRPr="00B62CD7">
              <w:rPr>
                <w:rFonts w:hint="eastAsia"/>
                <w:sz w:val="22"/>
              </w:rPr>
              <w:t>公私連携事業の実施、私立高校等の授業料無償化　等</w:t>
            </w:r>
          </w:p>
          <w:p w14:paraId="65BC4E00" w14:textId="77777777" w:rsidR="00DA5954" w:rsidRPr="00B62CD7" w:rsidRDefault="00DA5954" w:rsidP="00AE242B">
            <w:pPr>
              <w:autoSpaceDE w:val="0"/>
              <w:autoSpaceDN w:val="0"/>
              <w:spacing w:line="360" w:lineRule="exact"/>
              <w:ind w:leftChars="100" w:left="210" w:rightChars="78" w:right="164"/>
              <w:rPr>
                <w:sz w:val="22"/>
              </w:rPr>
            </w:pPr>
            <w:r w:rsidRPr="00B62CD7">
              <w:rPr>
                <w:rFonts w:hint="eastAsia"/>
                <w:sz w:val="22"/>
              </w:rPr>
              <w:t>「こころの再生」府民運動の展開、人権教育・道徳教育の推進、大阪府中学校生徒会サミット、</w:t>
            </w:r>
            <w:r>
              <w:rPr>
                <w:rFonts w:hint="eastAsia"/>
                <w:sz w:val="22"/>
              </w:rPr>
              <w:t>スクールカウンセラー</w:t>
            </w:r>
            <w:r w:rsidRPr="00B62CD7">
              <w:rPr>
                <w:rFonts w:hint="eastAsia"/>
                <w:sz w:val="22"/>
              </w:rPr>
              <w:t>・</w:t>
            </w:r>
            <w:r>
              <w:rPr>
                <w:rFonts w:hint="eastAsia"/>
                <w:sz w:val="22"/>
              </w:rPr>
              <w:t>スクールソーシャルワーカー</w:t>
            </w:r>
            <w:r w:rsidRPr="00B62CD7">
              <w:rPr>
                <w:rFonts w:hint="eastAsia"/>
                <w:sz w:val="22"/>
              </w:rPr>
              <w:t>の配置　等</w:t>
            </w:r>
          </w:p>
        </w:tc>
      </w:tr>
    </w:tbl>
    <w:p w14:paraId="70F5ABD5" w14:textId="77777777" w:rsidR="00DA5954" w:rsidRDefault="00DA5954" w:rsidP="00DA5954">
      <w:pPr>
        <w:autoSpaceDE w:val="0"/>
        <w:autoSpaceDN w:val="0"/>
        <w:spacing w:line="360" w:lineRule="exact"/>
        <w:rPr>
          <w:sz w:val="24"/>
          <w:szCs w:val="24"/>
        </w:rPr>
      </w:pPr>
    </w:p>
    <w:p w14:paraId="1BCE075D" w14:textId="77777777" w:rsidR="00DA5954" w:rsidRPr="00B62CD7" w:rsidRDefault="00DA5954" w:rsidP="00DA5954">
      <w:pPr>
        <w:pStyle w:val="af"/>
        <w:rPr>
          <w:szCs w:val="24"/>
        </w:rPr>
      </w:pPr>
      <w:r w:rsidRPr="00B62CD7">
        <w:rPr>
          <w:rFonts w:hint="eastAsia"/>
        </w:rPr>
        <w:t>（２）進捗の総括（第２章の再掲）</w:t>
      </w:r>
      <w:r w:rsidRPr="00B62CD7">
        <w:tab/>
      </w:r>
    </w:p>
    <w:tbl>
      <w:tblPr>
        <w:tblStyle w:val="a3"/>
        <w:tblW w:w="0" w:type="auto"/>
        <w:tblLook w:val="04A0" w:firstRow="1" w:lastRow="0" w:firstColumn="1" w:lastColumn="0" w:noHBand="0" w:noVBand="1"/>
      </w:tblPr>
      <w:tblGrid>
        <w:gridCol w:w="4814"/>
        <w:gridCol w:w="4814"/>
      </w:tblGrid>
      <w:tr w:rsidR="00DA5954" w:rsidRPr="00B62CD7" w14:paraId="10C21391" w14:textId="77777777" w:rsidTr="00AE242B">
        <w:tc>
          <w:tcPr>
            <w:tcW w:w="9628" w:type="dxa"/>
            <w:gridSpan w:val="2"/>
            <w:tcBorders>
              <w:bottom w:val="single" w:sz="4" w:space="0" w:color="auto"/>
            </w:tcBorders>
            <w:shd w:val="clear" w:color="auto" w:fill="FFFF99"/>
          </w:tcPr>
          <w:p w14:paraId="49FD2D5D"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＜進捗の総括＞</w:t>
            </w:r>
          </w:p>
        </w:tc>
      </w:tr>
      <w:tr w:rsidR="00DA5954" w:rsidRPr="00B62CD7" w14:paraId="2B180A7C" w14:textId="77777777" w:rsidTr="00AE242B">
        <w:trPr>
          <w:trHeight w:val="4168"/>
        </w:trPr>
        <w:tc>
          <w:tcPr>
            <w:tcW w:w="4814" w:type="dxa"/>
            <w:tcBorders>
              <w:bottom w:val="single" w:sz="4" w:space="0" w:color="auto"/>
            </w:tcBorders>
          </w:tcPr>
          <w:p w14:paraId="00755FCC"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～成果～</w:t>
            </w:r>
          </w:p>
          <w:p w14:paraId="31E8B87A" w14:textId="4257B6B3"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w:t>
            </w:r>
            <w:r w:rsidRPr="002B0841">
              <w:rPr>
                <w:rFonts w:hAnsi="メイリオ" w:hint="eastAsia"/>
                <w:sz w:val="22"/>
              </w:rPr>
              <w:t>小中学校においては、「基礎・基本」の確実な定着や活用する力、とりわけ「言語能力」や「学びに向かう力」の育成の充実等を図る中、府内公立小中学校の</w:t>
            </w:r>
            <w:r>
              <w:rPr>
                <w:rFonts w:hAnsi="メイリオ" w:hint="eastAsia"/>
                <w:sz w:val="22"/>
              </w:rPr>
              <w:t>学力・学習状況は算数・数学でほぼ全国水準にまで改善している。［</w:t>
            </w:r>
            <w:r>
              <w:rPr>
                <w:rFonts w:hAnsi="メイリオ"/>
                <w:sz w:val="22"/>
              </w:rPr>
              <w:fldChar w:fldCharType="begin"/>
            </w:r>
            <w:r>
              <w:rPr>
                <w:rFonts w:hAnsi="メイリオ"/>
                <w:sz w:val="22"/>
              </w:rPr>
              <w:instrText xml:space="preserve"> </w:instrText>
            </w:r>
            <w:r>
              <w:rPr>
                <w:rFonts w:hAnsi="メイリオ" w:hint="eastAsia"/>
                <w:sz w:val="22"/>
              </w:rPr>
              <w:instrText>REF _Ref115344992 \h</w:instrText>
            </w:r>
            <w:r>
              <w:rPr>
                <w:rFonts w:hAnsi="メイリオ"/>
                <w:sz w:val="22"/>
              </w:rPr>
              <w:instrText xml:space="preserve">  \* MERGEFORMAT </w:instrText>
            </w:r>
            <w:r>
              <w:rPr>
                <w:rFonts w:hAnsi="メイリオ"/>
                <w:sz w:val="22"/>
              </w:rPr>
            </w:r>
            <w:r>
              <w:rPr>
                <w:rFonts w:hAnsi="メイリオ"/>
                <w:sz w:val="22"/>
              </w:rPr>
              <w:fldChar w:fldCharType="separate"/>
            </w:r>
            <w:r w:rsidR="00EE03E9" w:rsidRPr="00B62CD7">
              <w:rPr>
                <w:sz w:val="20"/>
                <w:szCs w:val="20"/>
              </w:rPr>
              <w:t>図</w:t>
            </w:r>
            <w:r w:rsidR="00EE03E9" w:rsidRPr="00EE03E9">
              <w:rPr>
                <w:sz w:val="20"/>
                <w:szCs w:val="20"/>
              </w:rPr>
              <w:t>1</w:t>
            </w:r>
            <w:r>
              <w:rPr>
                <w:rFonts w:hAnsi="メイリオ"/>
                <w:sz w:val="22"/>
              </w:rPr>
              <w:fldChar w:fldCharType="end"/>
            </w:r>
            <w:r>
              <w:rPr>
                <w:rFonts w:hAnsi="メイリオ" w:hint="eastAsia"/>
                <w:sz w:val="22"/>
              </w:rPr>
              <w:t>］</w:t>
            </w:r>
          </w:p>
          <w:p w14:paraId="47F9EFF8" w14:textId="77777777" w:rsidR="00DA5954"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w:t>
            </w:r>
            <w:r w:rsidRPr="002B0841">
              <w:rPr>
                <w:rFonts w:hAnsi="メイリオ" w:hint="eastAsia"/>
                <w:sz w:val="22"/>
              </w:rPr>
              <w:t>府立高校においては、特色ある取組みをすすめてきたことにより、学校生活に関する満足度や学習活動における成果、希望進路の</w:t>
            </w:r>
            <w:r w:rsidRPr="00DE7F09">
              <w:rPr>
                <w:rFonts w:hAnsi="メイリオ" w:hint="eastAsia"/>
                <w:sz w:val="22"/>
              </w:rPr>
              <w:t>実現率が向上する等、子どものニーズへの対応は一定できている。</w:t>
            </w:r>
          </w:p>
          <w:p w14:paraId="5A77E5A8"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○府内公立小中学校及び府立学校においては、豊かな人間性をはぐくむ</w:t>
            </w:r>
            <w:r>
              <w:rPr>
                <w:rFonts w:hAnsi="メイリオ" w:hint="eastAsia"/>
                <w:sz w:val="22"/>
              </w:rPr>
              <w:t>様々</w:t>
            </w:r>
            <w:r w:rsidRPr="00B62CD7">
              <w:rPr>
                <w:rFonts w:hAnsi="メイリオ" w:hint="eastAsia"/>
                <w:sz w:val="22"/>
              </w:rPr>
              <w:t>な教育を通して、社会規範を守る意識や他者理解・自己肯定感等が高まっている。</w:t>
            </w:r>
          </w:p>
          <w:p w14:paraId="44B2370C" w14:textId="2B915B87" w:rsidR="00DA5954" w:rsidRPr="00BF1AD5" w:rsidRDefault="00DA5954" w:rsidP="00AE242B">
            <w:pPr>
              <w:autoSpaceDE w:val="0"/>
              <w:autoSpaceDN w:val="0"/>
              <w:spacing w:line="360" w:lineRule="exact"/>
              <w:ind w:firstLineChars="100" w:firstLine="220"/>
              <w:rPr>
                <w:rFonts w:hAnsi="メイリオ"/>
                <w:sz w:val="22"/>
              </w:rPr>
            </w:pPr>
            <w:r w:rsidRPr="00BF1AD5">
              <w:rPr>
                <w:rFonts w:hAnsi="メイリオ"/>
                <w:sz w:val="22"/>
              </w:rPr>
              <w:t>[</w:t>
            </w:r>
            <w:r w:rsidRPr="00BF1AD5">
              <w:rPr>
                <w:rFonts w:hAnsi="メイリオ"/>
                <w:sz w:val="20"/>
              </w:rPr>
              <w:fldChar w:fldCharType="begin"/>
            </w:r>
            <w:r w:rsidRPr="00BF1AD5">
              <w:rPr>
                <w:rFonts w:hAnsi="メイリオ"/>
                <w:sz w:val="20"/>
              </w:rPr>
              <w:instrText xml:space="preserve"> REF _Ref115345051  \* MERGEFORMAT </w:instrText>
            </w:r>
            <w:r w:rsidRPr="00BF1AD5">
              <w:rPr>
                <w:rFonts w:hAnsi="メイリオ"/>
                <w:sz w:val="20"/>
              </w:rPr>
              <w:fldChar w:fldCharType="separate"/>
            </w:r>
            <w:r w:rsidR="00EE03E9" w:rsidRPr="00B62CD7">
              <w:rPr>
                <w:sz w:val="20"/>
              </w:rPr>
              <w:t>図</w:t>
            </w:r>
            <w:r w:rsidR="00EE03E9">
              <w:rPr>
                <w:sz w:val="20"/>
              </w:rPr>
              <w:t>17</w:t>
            </w:r>
            <w:r w:rsidRPr="00BF1AD5">
              <w:rPr>
                <w:rFonts w:hAnsi="メイリオ"/>
                <w:sz w:val="20"/>
              </w:rPr>
              <w:fldChar w:fldCharType="end"/>
            </w:r>
            <w:r w:rsidRPr="00BF1AD5">
              <w:rPr>
                <w:rFonts w:hAnsi="メイリオ" w:hint="eastAsia"/>
                <w:sz w:val="20"/>
              </w:rPr>
              <w:t>,</w:t>
            </w:r>
            <w:r w:rsidRPr="00BF1AD5">
              <w:rPr>
                <w:rFonts w:hAnsi="メイリオ"/>
                <w:sz w:val="20"/>
              </w:rPr>
              <w:fldChar w:fldCharType="begin"/>
            </w:r>
            <w:r w:rsidRPr="00BF1AD5">
              <w:rPr>
                <w:rFonts w:hAnsi="メイリオ"/>
                <w:sz w:val="20"/>
              </w:rPr>
              <w:instrText xml:space="preserve"> </w:instrText>
            </w:r>
            <w:r w:rsidRPr="00BF1AD5">
              <w:rPr>
                <w:rFonts w:hAnsi="メイリオ" w:hint="eastAsia"/>
                <w:sz w:val="20"/>
              </w:rPr>
              <w:instrText>REF _Ref115345061</w:instrText>
            </w:r>
            <w:r w:rsidRPr="00BF1AD5">
              <w:rPr>
                <w:rFonts w:hAnsi="メイリオ"/>
                <w:sz w:val="20"/>
              </w:rPr>
              <w:instrText xml:space="preserve">  \* MERGEFORMAT </w:instrText>
            </w:r>
            <w:r w:rsidRPr="00BF1AD5">
              <w:rPr>
                <w:rFonts w:hAnsi="メイリオ"/>
                <w:sz w:val="20"/>
              </w:rPr>
              <w:fldChar w:fldCharType="separate"/>
            </w:r>
            <w:r w:rsidR="00EE03E9" w:rsidRPr="00B62CD7">
              <w:rPr>
                <w:sz w:val="20"/>
              </w:rPr>
              <w:t>図</w:t>
            </w:r>
            <w:r w:rsidR="00EE03E9">
              <w:rPr>
                <w:sz w:val="20"/>
              </w:rPr>
              <w:t>18</w:t>
            </w:r>
            <w:r w:rsidRPr="00BF1AD5">
              <w:rPr>
                <w:rFonts w:hAnsi="メイリオ"/>
                <w:sz w:val="20"/>
              </w:rPr>
              <w:fldChar w:fldCharType="end"/>
            </w:r>
            <w:r w:rsidRPr="00BF1AD5">
              <w:rPr>
                <w:rFonts w:hAnsi="メイリオ" w:hint="eastAsia"/>
                <w:sz w:val="20"/>
              </w:rPr>
              <w:t>,</w:t>
            </w:r>
            <w:r w:rsidRPr="00BF1AD5">
              <w:rPr>
                <w:rFonts w:hAnsi="メイリオ"/>
                <w:sz w:val="20"/>
              </w:rPr>
              <w:fldChar w:fldCharType="begin"/>
            </w:r>
            <w:r w:rsidRPr="00BF1AD5">
              <w:rPr>
                <w:rFonts w:hAnsi="メイリオ"/>
                <w:sz w:val="20"/>
              </w:rPr>
              <w:instrText xml:space="preserve"> </w:instrText>
            </w:r>
            <w:r w:rsidRPr="00BF1AD5">
              <w:rPr>
                <w:rFonts w:hAnsi="メイリオ" w:hint="eastAsia"/>
                <w:sz w:val="20"/>
              </w:rPr>
              <w:instrText>REF _Ref115345070</w:instrText>
            </w:r>
            <w:r w:rsidRPr="00BF1AD5">
              <w:rPr>
                <w:rFonts w:hAnsi="メイリオ"/>
                <w:sz w:val="20"/>
              </w:rPr>
              <w:instrText xml:space="preserve">  \* MERGEFORMAT </w:instrText>
            </w:r>
            <w:r w:rsidRPr="00BF1AD5">
              <w:rPr>
                <w:rFonts w:hAnsi="メイリオ"/>
                <w:sz w:val="20"/>
              </w:rPr>
              <w:fldChar w:fldCharType="separate"/>
            </w:r>
            <w:r w:rsidR="00EE03E9" w:rsidRPr="00B62CD7">
              <w:rPr>
                <w:sz w:val="20"/>
              </w:rPr>
              <w:t>図</w:t>
            </w:r>
            <w:r w:rsidR="00EE03E9">
              <w:rPr>
                <w:sz w:val="20"/>
              </w:rPr>
              <w:t>19</w:t>
            </w:r>
            <w:r w:rsidRPr="00BF1AD5">
              <w:rPr>
                <w:rFonts w:hAnsi="メイリオ"/>
                <w:sz w:val="20"/>
              </w:rPr>
              <w:fldChar w:fldCharType="end"/>
            </w:r>
            <w:r w:rsidRPr="00BF1AD5">
              <w:rPr>
                <w:rFonts w:hAnsi="メイリオ" w:hint="eastAsia"/>
                <w:sz w:val="20"/>
              </w:rPr>
              <w:t>,</w:t>
            </w:r>
            <w:r w:rsidRPr="00BF1AD5">
              <w:rPr>
                <w:rFonts w:hAnsi="メイリオ"/>
                <w:sz w:val="20"/>
              </w:rPr>
              <w:fldChar w:fldCharType="begin"/>
            </w:r>
            <w:r w:rsidRPr="00BF1AD5">
              <w:rPr>
                <w:rFonts w:hAnsi="メイリオ"/>
                <w:sz w:val="20"/>
              </w:rPr>
              <w:instrText xml:space="preserve"> </w:instrText>
            </w:r>
            <w:r w:rsidRPr="00BF1AD5">
              <w:rPr>
                <w:rFonts w:hAnsi="メイリオ" w:hint="eastAsia"/>
                <w:sz w:val="20"/>
              </w:rPr>
              <w:instrText>REF _Ref115345078</w:instrText>
            </w:r>
            <w:r w:rsidRPr="00BF1AD5">
              <w:rPr>
                <w:rFonts w:hAnsi="メイリオ"/>
                <w:sz w:val="20"/>
              </w:rPr>
              <w:instrText xml:space="preserve">  \* MERGEFORMAT </w:instrText>
            </w:r>
            <w:r w:rsidRPr="00BF1AD5">
              <w:rPr>
                <w:rFonts w:hAnsi="メイリオ"/>
                <w:sz w:val="20"/>
              </w:rPr>
              <w:fldChar w:fldCharType="separate"/>
            </w:r>
            <w:r w:rsidR="00EE03E9" w:rsidRPr="00B62CD7">
              <w:rPr>
                <w:sz w:val="20"/>
              </w:rPr>
              <w:t>図</w:t>
            </w:r>
            <w:r w:rsidR="00EE03E9">
              <w:rPr>
                <w:sz w:val="20"/>
              </w:rPr>
              <w:t>20</w:t>
            </w:r>
            <w:r w:rsidRPr="00BF1AD5">
              <w:rPr>
                <w:rFonts w:hAnsi="メイリオ"/>
                <w:sz w:val="20"/>
              </w:rPr>
              <w:fldChar w:fldCharType="end"/>
            </w:r>
            <w:r w:rsidRPr="00BF1AD5">
              <w:rPr>
                <w:rFonts w:hAnsi="メイリオ"/>
                <w:sz w:val="22"/>
              </w:rPr>
              <w:t>]</w:t>
            </w:r>
          </w:p>
          <w:p w14:paraId="03F6991C" w14:textId="77777777" w:rsidR="00DA5954" w:rsidRPr="00B62CD7" w:rsidRDefault="00DA5954" w:rsidP="00AE242B">
            <w:pPr>
              <w:autoSpaceDE w:val="0"/>
              <w:autoSpaceDN w:val="0"/>
              <w:spacing w:line="360" w:lineRule="exact"/>
              <w:ind w:leftChars="100" w:left="210"/>
              <w:rPr>
                <w:rFonts w:hAnsi="メイリオ"/>
                <w:sz w:val="22"/>
              </w:rPr>
            </w:pPr>
          </w:p>
        </w:tc>
        <w:tc>
          <w:tcPr>
            <w:tcW w:w="4814" w:type="dxa"/>
            <w:tcBorders>
              <w:bottom w:val="single" w:sz="4" w:space="0" w:color="auto"/>
            </w:tcBorders>
          </w:tcPr>
          <w:p w14:paraId="265C812B"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～課題～</w:t>
            </w:r>
          </w:p>
          <w:p w14:paraId="45D418BA" w14:textId="492D0845"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Pr>
                <w:rFonts w:hAnsi="メイリオ" w:hint="eastAsia"/>
                <w:sz w:val="22"/>
              </w:rPr>
              <w:t>情報を読み取り、論理的に考え、表現する力の育成が重要。</w:t>
            </w:r>
            <w:r w:rsidRPr="00B62CD7">
              <w:rPr>
                <w:rFonts w:hAnsi="メイリオ"/>
                <w:sz w:val="22"/>
              </w:rPr>
              <w:t>[</w:t>
            </w:r>
            <w:r>
              <w:rPr>
                <w:rFonts w:hAnsi="メイリオ"/>
                <w:sz w:val="22"/>
              </w:rPr>
              <w:fldChar w:fldCharType="begin"/>
            </w:r>
            <w:r>
              <w:rPr>
                <w:rFonts w:hAnsi="メイリオ"/>
                <w:sz w:val="22"/>
              </w:rPr>
              <w:instrText xml:space="preserve"> REF _Ref115348911 \h </w:instrText>
            </w:r>
            <w:r>
              <w:rPr>
                <w:rFonts w:hAnsi="メイリオ"/>
                <w:sz w:val="22"/>
              </w:rPr>
            </w:r>
            <w:r>
              <w:rPr>
                <w:rFonts w:hAnsi="メイリオ"/>
                <w:sz w:val="22"/>
              </w:rPr>
              <w:fldChar w:fldCharType="separate"/>
            </w:r>
            <w:r w:rsidR="00EE03E9" w:rsidRPr="00B62CD7">
              <w:rPr>
                <w:sz w:val="20"/>
              </w:rPr>
              <w:t>図</w:t>
            </w:r>
            <w:r w:rsidR="00EE03E9">
              <w:rPr>
                <w:noProof/>
                <w:sz w:val="20"/>
              </w:rPr>
              <w:t>3</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_Ref115348916 \h </w:instrText>
            </w:r>
            <w:r>
              <w:rPr>
                <w:rFonts w:hAnsi="メイリオ"/>
                <w:sz w:val="22"/>
              </w:rPr>
            </w:r>
            <w:r>
              <w:rPr>
                <w:rFonts w:hAnsi="メイリオ"/>
                <w:sz w:val="22"/>
              </w:rPr>
              <w:fldChar w:fldCharType="separate"/>
            </w:r>
            <w:r w:rsidR="00EE03E9" w:rsidRPr="00B62CD7">
              <w:rPr>
                <w:sz w:val="20"/>
              </w:rPr>
              <w:t>図</w:t>
            </w:r>
            <w:r w:rsidR="00EE03E9">
              <w:rPr>
                <w:noProof/>
                <w:sz w:val="20"/>
              </w:rPr>
              <w:t>4</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_Ref115348921 \h </w:instrText>
            </w:r>
            <w:r>
              <w:rPr>
                <w:rFonts w:hAnsi="メイリオ"/>
                <w:sz w:val="22"/>
              </w:rPr>
            </w:r>
            <w:r>
              <w:rPr>
                <w:rFonts w:hAnsi="メイリオ"/>
                <w:sz w:val="22"/>
              </w:rPr>
              <w:fldChar w:fldCharType="separate"/>
            </w:r>
            <w:r w:rsidR="00EE03E9" w:rsidRPr="00B62CD7">
              <w:rPr>
                <w:sz w:val="20"/>
              </w:rPr>
              <w:t>図</w:t>
            </w:r>
            <w:r w:rsidR="00EE03E9">
              <w:rPr>
                <w:noProof/>
                <w:sz w:val="20"/>
              </w:rPr>
              <w:t>5</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_Ref115348927 \h </w:instrText>
            </w:r>
            <w:r>
              <w:rPr>
                <w:rFonts w:hAnsi="メイリオ"/>
                <w:sz w:val="22"/>
              </w:rPr>
            </w:r>
            <w:r>
              <w:rPr>
                <w:rFonts w:hAnsi="メイリオ"/>
                <w:sz w:val="22"/>
              </w:rPr>
              <w:fldChar w:fldCharType="separate"/>
            </w:r>
            <w:r w:rsidR="00EE03E9" w:rsidRPr="00B62CD7">
              <w:rPr>
                <w:sz w:val="20"/>
              </w:rPr>
              <w:t>図</w:t>
            </w:r>
            <w:r w:rsidR="00EE03E9">
              <w:rPr>
                <w:noProof/>
                <w:sz w:val="20"/>
              </w:rPr>
              <w:t>6</w:t>
            </w:r>
            <w:r>
              <w:rPr>
                <w:rFonts w:hAnsi="メイリオ"/>
                <w:sz w:val="22"/>
              </w:rPr>
              <w:fldChar w:fldCharType="end"/>
            </w:r>
            <w:r w:rsidRPr="00B62CD7">
              <w:rPr>
                <w:rFonts w:hAnsi="メイリオ"/>
                <w:sz w:val="22"/>
              </w:rPr>
              <w:t>]</w:t>
            </w:r>
          </w:p>
          <w:p w14:paraId="74C563B2" w14:textId="586243CA" w:rsidR="00DA5954"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2B0841">
              <w:rPr>
                <w:rFonts w:hAnsi="メイリオ" w:hint="eastAsia"/>
                <w:sz w:val="22"/>
              </w:rPr>
              <w:t>府立高校の志願ニーズが二極化していることから、</w:t>
            </w:r>
            <w:r>
              <w:rPr>
                <w:rFonts w:hAnsi="メイリオ" w:hint="eastAsia"/>
                <w:sz w:val="22"/>
              </w:rPr>
              <w:t>エンパワメントスクール</w:t>
            </w:r>
            <w:r w:rsidRPr="002B0841">
              <w:rPr>
                <w:rFonts w:hAnsi="メイリオ" w:hint="eastAsia"/>
                <w:sz w:val="22"/>
              </w:rPr>
              <w:t>や</w:t>
            </w:r>
            <w:r>
              <w:rPr>
                <w:rFonts w:hAnsi="メイリオ" w:hint="eastAsia"/>
                <w:sz w:val="22"/>
              </w:rPr>
              <w:t>グローバルリーダーズハイスクール</w:t>
            </w:r>
            <w:r w:rsidRPr="002B0841">
              <w:rPr>
                <w:rFonts w:hAnsi="メイリオ" w:hint="eastAsia"/>
                <w:sz w:val="22"/>
              </w:rPr>
              <w:t>の取組み等の他校への拡大</w:t>
            </w:r>
            <w:r>
              <w:rPr>
                <w:rFonts w:hAnsi="メイリオ" w:hint="eastAsia"/>
                <w:sz w:val="22"/>
              </w:rPr>
              <w:t>をはじめとして、特色化・魅力化をさらにすすめていくことが必要。［</w:t>
            </w:r>
            <w:r>
              <w:rPr>
                <w:rFonts w:hAnsi="メイリオ"/>
                <w:sz w:val="22"/>
              </w:rPr>
              <w:fldChar w:fldCharType="begin"/>
            </w:r>
            <w:r>
              <w:rPr>
                <w:rFonts w:hAnsi="メイリオ"/>
                <w:sz w:val="22"/>
              </w:rPr>
              <w:instrText xml:space="preserve"> REF _Ref115345030 \h </w:instrText>
            </w:r>
            <w:r>
              <w:rPr>
                <w:rFonts w:hAnsi="メイリオ"/>
                <w:sz w:val="22"/>
              </w:rPr>
            </w:r>
            <w:r>
              <w:rPr>
                <w:rFonts w:hAnsi="メイリオ"/>
                <w:sz w:val="22"/>
              </w:rPr>
              <w:fldChar w:fldCharType="separate"/>
            </w:r>
            <w:r w:rsidR="00EE03E9" w:rsidRPr="00B62CD7">
              <w:rPr>
                <w:sz w:val="20"/>
              </w:rPr>
              <w:t>図</w:t>
            </w:r>
            <w:r w:rsidR="00EE03E9">
              <w:rPr>
                <w:noProof/>
                <w:sz w:val="20"/>
              </w:rPr>
              <w:t>13</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_Ref117849900 \h </w:instrText>
            </w:r>
            <w:r>
              <w:rPr>
                <w:rFonts w:hAnsi="メイリオ"/>
                <w:sz w:val="22"/>
              </w:rPr>
            </w:r>
            <w:r>
              <w:rPr>
                <w:rFonts w:hAnsi="メイリオ"/>
                <w:sz w:val="22"/>
              </w:rPr>
              <w:fldChar w:fldCharType="separate"/>
            </w:r>
            <w:r w:rsidR="00EE03E9" w:rsidRPr="00B62CD7">
              <w:rPr>
                <w:sz w:val="20"/>
              </w:rPr>
              <w:t>図</w:t>
            </w:r>
            <w:r w:rsidR="00EE03E9">
              <w:rPr>
                <w:noProof/>
                <w:sz w:val="20"/>
              </w:rPr>
              <w:t>14</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_Ref117849903 \h </w:instrText>
            </w:r>
            <w:r>
              <w:rPr>
                <w:rFonts w:hAnsi="メイリオ"/>
                <w:sz w:val="22"/>
              </w:rPr>
            </w:r>
            <w:r>
              <w:rPr>
                <w:rFonts w:hAnsi="メイリオ"/>
                <w:sz w:val="22"/>
              </w:rPr>
              <w:fldChar w:fldCharType="separate"/>
            </w:r>
            <w:r w:rsidR="00EE03E9" w:rsidRPr="00B62CD7">
              <w:rPr>
                <w:sz w:val="20"/>
              </w:rPr>
              <w:t>図</w:t>
            </w:r>
            <w:r w:rsidR="00EE03E9">
              <w:rPr>
                <w:noProof/>
                <w:sz w:val="20"/>
              </w:rPr>
              <w:t>15</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_Ref117849904 \h </w:instrText>
            </w:r>
            <w:r>
              <w:rPr>
                <w:rFonts w:hAnsi="メイリオ"/>
                <w:sz w:val="22"/>
              </w:rPr>
            </w:r>
            <w:r>
              <w:rPr>
                <w:rFonts w:hAnsi="メイリオ"/>
                <w:sz w:val="22"/>
              </w:rPr>
              <w:fldChar w:fldCharType="separate"/>
            </w:r>
            <w:r w:rsidR="00EE03E9" w:rsidRPr="00B62CD7">
              <w:rPr>
                <w:sz w:val="20"/>
              </w:rPr>
              <w:t>図</w:t>
            </w:r>
            <w:r w:rsidR="00EE03E9">
              <w:rPr>
                <w:noProof/>
                <w:sz w:val="20"/>
              </w:rPr>
              <w:t>16</w:t>
            </w:r>
            <w:r>
              <w:rPr>
                <w:rFonts w:hAnsi="メイリオ"/>
                <w:sz w:val="22"/>
              </w:rPr>
              <w:fldChar w:fldCharType="end"/>
            </w:r>
            <w:r>
              <w:rPr>
                <w:rFonts w:hAnsi="メイリオ" w:hint="eastAsia"/>
                <w:sz w:val="22"/>
              </w:rPr>
              <w:t>］</w:t>
            </w:r>
          </w:p>
          <w:p w14:paraId="538E927B" w14:textId="77777777" w:rsidR="00DA5954" w:rsidRDefault="00DA5954" w:rsidP="00AE242B">
            <w:pPr>
              <w:autoSpaceDE w:val="0"/>
              <w:autoSpaceDN w:val="0"/>
              <w:spacing w:line="360" w:lineRule="exact"/>
              <w:ind w:left="220" w:hangingChars="100" w:hanging="220"/>
              <w:rPr>
                <w:rFonts w:hAnsi="メイリオ"/>
                <w:sz w:val="22"/>
              </w:rPr>
            </w:pPr>
          </w:p>
          <w:p w14:paraId="1F966B67" w14:textId="77777777" w:rsidR="00DA5954" w:rsidRDefault="00DA5954" w:rsidP="00AE242B">
            <w:pPr>
              <w:autoSpaceDE w:val="0"/>
              <w:autoSpaceDN w:val="0"/>
              <w:spacing w:line="360" w:lineRule="exact"/>
              <w:ind w:left="220" w:hangingChars="100" w:hanging="220"/>
              <w:rPr>
                <w:rFonts w:hAnsi="メイリオ"/>
                <w:sz w:val="22"/>
              </w:rPr>
            </w:pPr>
          </w:p>
          <w:p w14:paraId="68A3056A" w14:textId="77777777" w:rsidR="00DA5954" w:rsidRDefault="00DA5954" w:rsidP="00AE242B">
            <w:pPr>
              <w:autoSpaceDE w:val="0"/>
              <w:autoSpaceDN w:val="0"/>
              <w:spacing w:line="360" w:lineRule="exact"/>
              <w:ind w:left="220" w:hangingChars="100" w:hanging="220"/>
              <w:rPr>
                <w:rFonts w:hAnsi="メイリオ"/>
                <w:sz w:val="22"/>
              </w:rPr>
            </w:pPr>
          </w:p>
          <w:p w14:paraId="511399C9" w14:textId="77777777" w:rsidR="00DA5954" w:rsidRDefault="00DA5954" w:rsidP="00AE242B">
            <w:pPr>
              <w:autoSpaceDE w:val="0"/>
              <w:autoSpaceDN w:val="0"/>
              <w:spacing w:line="360" w:lineRule="exact"/>
              <w:ind w:left="220" w:hangingChars="100" w:hanging="220"/>
              <w:rPr>
                <w:rFonts w:hAnsi="メイリオ"/>
                <w:sz w:val="22"/>
              </w:rPr>
            </w:pPr>
          </w:p>
          <w:p w14:paraId="77FF8B88"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豊かな人間性をはぐくむため、引き続き、社会と</w:t>
            </w:r>
            <w:r>
              <w:rPr>
                <w:rFonts w:hAnsi="メイリオ" w:hint="eastAsia"/>
                <w:sz w:val="22"/>
              </w:rPr>
              <w:t>のつながりを意識した</w:t>
            </w:r>
            <w:r w:rsidRPr="00B62CD7">
              <w:rPr>
                <w:rFonts w:hAnsi="メイリオ" w:hint="eastAsia"/>
                <w:sz w:val="22"/>
              </w:rPr>
              <w:t>人権教育や道徳教育等を進めていくことが重要。</w:t>
            </w:r>
          </w:p>
          <w:p w14:paraId="2198E69B" w14:textId="131863A2" w:rsidR="00DA5954" w:rsidRPr="00B62CD7" w:rsidRDefault="00DA5954" w:rsidP="00AE242B">
            <w:pPr>
              <w:autoSpaceDE w:val="0"/>
              <w:autoSpaceDN w:val="0"/>
              <w:spacing w:line="360" w:lineRule="exact"/>
              <w:ind w:firstLineChars="100" w:firstLine="220"/>
              <w:rPr>
                <w:rFonts w:hAnsi="メイリオ"/>
                <w:sz w:val="22"/>
              </w:rPr>
            </w:pPr>
            <w:r w:rsidRPr="00B62CD7">
              <w:rPr>
                <w:rFonts w:hAnsi="メイリオ"/>
                <w:sz w:val="22"/>
              </w:rPr>
              <w:t>[</w:t>
            </w:r>
            <w:r w:rsidRPr="00BF1AD5">
              <w:rPr>
                <w:rFonts w:hAnsi="メイリオ"/>
                <w:sz w:val="20"/>
              </w:rPr>
              <w:fldChar w:fldCharType="begin"/>
            </w:r>
            <w:r w:rsidRPr="00BF1AD5">
              <w:rPr>
                <w:rFonts w:hAnsi="メイリオ"/>
                <w:sz w:val="20"/>
              </w:rPr>
              <w:instrText xml:space="preserve"> REF _Ref115345051  \* MERGEFORMAT </w:instrText>
            </w:r>
            <w:r w:rsidRPr="00BF1AD5">
              <w:rPr>
                <w:rFonts w:hAnsi="メイリオ"/>
                <w:sz w:val="20"/>
              </w:rPr>
              <w:fldChar w:fldCharType="separate"/>
            </w:r>
            <w:r w:rsidR="00EE03E9" w:rsidRPr="00B62CD7">
              <w:rPr>
                <w:sz w:val="20"/>
              </w:rPr>
              <w:t>図</w:t>
            </w:r>
            <w:r w:rsidR="00EE03E9">
              <w:rPr>
                <w:sz w:val="20"/>
              </w:rPr>
              <w:t>17</w:t>
            </w:r>
            <w:r w:rsidRPr="00BF1AD5">
              <w:rPr>
                <w:rFonts w:hAnsi="メイリオ"/>
                <w:sz w:val="20"/>
              </w:rPr>
              <w:fldChar w:fldCharType="end"/>
            </w:r>
            <w:r w:rsidRPr="00BF1AD5">
              <w:rPr>
                <w:rFonts w:hAnsi="メイリオ"/>
                <w:sz w:val="20"/>
              </w:rPr>
              <w:t>,</w:t>
            </w:r>
            <w:r w:rsidRPr="00BF1AD5">
              <w:rPr>
                <w:rFonts w:hAnsi="メイリオ"/>
                <w:sz w:val="20"/>
              </w:rPr>
              <w:fldChar w:fldCharType="begin"/>
            </w:r>
            <w:r w:rsidRPr="00BF1AD5">
              <w:rPr>
                <w:rFonts w:hAnsi="メイリオ"/>
                <w:sz w:val="20"/>
              </w:rPr>
              <w:instrText xml:space="preserve"> REF _Ref115345061  \* MERGEFORMAT </w:instrText>
            </w:r>
            <w:r w:rsidRPr="00BF1AD5">
              <w:rPr>
                <w:rFonts w:hAnsi="メイリオ"/>
                <w:sz w:val="20"/>
              </w:rPr>
              <w:fldChar w:fldCharType="separate"/>
            </w:r>
            <w:r w:rsidR="00EE03E9" w:rsidRPr="00B62CD7">
              <w:rPr>
                <w:sz w:val="20"/>
              </w:rPr>
              <w:t>図</w:t>
            </w:r>
            <w:r w:rsidR="00EE03E9">
              <w:rPr>
                <w:sz w:val="20"/>
              </w:rPr>
              <w:t>18</w:t>
            </w:r>
            <w:r w:rsidRPr="00BF1AD5">
              <w:rPr>
                <w:rFonts w:hAnsi="メイリオ"/>
                <w:sz w:val="20"/>
              </w:rPr>
              <w:fldChar w:fldCharType="end"/>
            </w:r>
            <w:r w:rsidRPr="00BF1AD5">
              <w:rPr>
                <w:rFonts w:hAnsi="メイリオ"/>
                <w:sz w:val="20"/>
              </w:rPr>
              <w:t>,</w:t>
            </w:r>
            <w:r w:rsidRPr="00BF1AD5">
              <w:rPr>
                <w:rFonts w:hAnsi="メイリオ"/>
                <w:sz w:val="20"/>
              </w:rPr>
              <w:fldChar w:fldCharType="begin"/>
            </w:r>
            <w:r w:rsidRPr="00BF1AD5">
              <w:rPr>
                <w:rFonts w:hAnsi="メイリオ"/>
                <w:sz w:val="20"/>
              </w:rPr>
              <w:instrText xml:space="preserve"> REF _Ref115345070  \* MERGEFORMAT </w:instrText>
            </w:r>
            <w:r w:rsidRPr="00BF1AD5">
              <w:rPr>
                <w:rFonts w:hAnsi="メイリオ"/>
                <w:sz w:val="20"/>
              </w:rPr>
              <w:fldChar w:fldCharType="separate"/>
            </w:r>
            <w:r w:rsidR="00EE03E9" w:rsidRPr="00B62CD7">
              <w:rPr>
                <w:sz w:val="20"/>
              </w:rPr>
              <w:t>図</w:t>
            </w:r>
            <w:r w:rsidR="00EE03E9">
              <w:rPr>
                <w:sz w:val="20"/>
              </w:rPr>
              <w:t>19</w:t>
            </w:r>
            <w:r w:rsidRPr="00BF1AD5">
              <w:rPr>
                <w:rFonts w:hAnsi="メイリオ"/>
                <w:sz w:val="20"/>
              </w:rPr>
              <w:fldChar w:fldCharType="end"/>
            </w:r>
            <w:r w:rsidRPr="00BF1AD5">
              <w:rPr>
                <w:rFonts w:hAnsi="メイリオ"/>
                <w:sz w:val="20"/>
              </w:rPr>
              <w:t>,</w:t>
            </w:r>
            <w:r w:rsidRPr="00BF1AD5">
              <w:rPr>
                <w:rFonts w:hAnsi="メイリオ"/>
                <w:sz w:val="20"/>
              </w:rPr>
              <w:fldChar w:fldCharType="begin"/>
            </w:r>
            <w:r w:rsidRPr="00BF1AD5">
              <w:rPr>
                <w:rFonts w:hAnsi="メイリオ"/>
                <w:sz w:val="20"/>
              </w:rPr>
              <w:instrText xml:space="preserve"> REF _Ref115345078  \* MERGEFORMAT </w:instrText>
            </w:r>
            <w:r w:rsidRPr="00BF1AD5">
              <w:rPr>
                <w:rFonts w:hAnsi="メイリオ"/>
                <w:sz w:val="20"/>
              </w:rPr>
              <w:fldChar w:fldCharType="separate"/>
            </w:r>
            <w:r w:rsidR="00EE03E9" w:rsidRPr="00B62CD7">
              <w:rPr>
                <w:sz w:val="20"/>
              </w:rPr>
              <w:t>図</w:t>
            </w:r>
            <w:r w:rsidR="00EE03E9">
              <w:rPr>
                <w:sz w:val="20"/>
              </w:rPr>
              <w:t>20</w:t>
            </w:r>
            <w:r w:rsidRPr="00BF1AD5">
              <w:rPr>
                <w:rFonts w:hAnsi="メイリオ"/>
                <w:sz w:val="20"/>
              </w:rPr>
              <w:fldChar w:fldCharType="end"/>
            </w:r>
            <w:r w:rsidRPr="00B62CD7">
              <w:rPr>
                <w:rFonts w:hAnsi="メイリオ"/>
                <w:sz w:val="22"/>
              </w:rPr>
              <w:t>]</w:t>
            </w:r>
          </w:p>
          <w:p w14:paraId="01D38814" w14:textId="77777777" w:rsidR="00DA5954" w:rsidRPr="00B62CD7" w:rsidRDefault="00DA5954" w:rsidP="00AE242B">
            <w:pPr>
              <w:autoSpaceDE w:val="0"/>
              <w:autoSpaceDN w:val="0"/>
              <w:spacing w:line="360" w:lineRule="exact"/>
              <w:ind w:left="220" w:hangingChars="100" w:hanging="220"/>
              <w:rPr>
                <w:rFonts w:hAnsi="メイリオ"/>
                <w:sz w:val="22"/>
              </w:rPr>
            </w:pPr>
          </w:p>
        </w:tc>
      </w:tr>
    </w:tbl>
    <w:p w14:paraId="5456F8C3" w14:textId="77777777" w:rsidR="00DA5954" w:rsidRDefault="00DA5954" w:rsidP="00DA5954">
      <w:pPr>
        <w:pStyle w:val="af"/>
      </w:pPr>
      <w:r>
        <w:br w:type="page"/>
      </w:r>
    </w:p>
    <w:p w14:paraId="279226C9" w14:textId="77777777" w:rsidR="00DA5954" w:rsidRPr="00B62CD7" w:rsidRDefault="00DA5954" w:rsidP="00DA5954">
      <w:pPr>
        <w:pStyle w:val="af"/>
        <w:rPr>
          <w:szCs w:val="24"/>
        </w:rPr>
      </w:pPr>
      <w:r w:rsidRPr="00B62CD7">
        <w:rPr>
          <w:rFonts w:hint="eastAsia"/>
        </w:rPr>
        <w:lastRenderedPageBreak/>
        <w:t>（３）データの推移等</w:t>
      </w:r>
      <w:r w:rsidRPr="00B62CD7">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4"/>
      </w:tblGrid>
      <w:tr w:rsidR="00DA5954" w:rsidRPr="00B62CD7" w14:paraId="7749B674" w14:textId="77777777" w:rsidTr="00AE242B">
        <w:tc>
          <w:tcPr>
            <w:tcW w:w="4824" w:type="dxa"/>
          </w:tcPr>
          <w:p w14:paraId="2CE6AD9C" w14:textId="4E3A4107" w:rsidR="00DA5954" w:rsidRPr="00B62CD7" w:rsidRDefault="00DA5954" w:rsidP="00AE242B">
            <w:pPr>
              <w:pStyle w:val="a4"/>
              <w:autoSpaceDE w:val="0"/>
              <w:autoSpaceDN w:val="0"/>
              <w:spacing w:line="220" w:lineRule="exact"/>
              <w:ind w:left="400" w:hangingChars="200" w:hanging="400"/>
              <w:rPr>
                <w:b w:val="0"/>
                <w:bCs w:val="0"/>
                <w:sz w:val="20"/>
                <w:szCs w:val="20"/>
              </w:rPr>
            </w:pPr>
            <w:bookmarkStart w:id="114" w:name="_Ref115344992"/>
            <w:r w:rsidRPr="00B62CD7">
              <w:rPr>
                <w:b w:val="0"/>
                <w:bCs w:val="0"/>
                <w:sz w:val="20"/>
                <w:szCs w:val="20"/>
              </w:rPr>
              <w:t>図</w:t>
            </w:r>
            <w:r w:rsidRPr="00B62CD7">
              <w:rPr>
                <w:b w:val="0"/>
                <w:bCs w:val="0"/>
                <w:sz w:val="20"/>
                <w:szCs w:val="20"/>
              </w:rPr>
              <w:fldChar w:fldCharType="begin"/>
            </w:r>
            <w:r w:rsidRPr="00B62CD7">
              <w:rPr>
                <w:b w:val="0"/>
                <w:bCs w:val="0"/>
                <w:sz w:val="20"/>
                <w:szCs w:val="20"/>
              </w:rPr>
              <w:instrText xml:space="preserve"> SEQ 図 \* ARABIC </w:instrText>
            </w:r>
            <w:r w:rsidRPr="00B62CD7">
              <w:rPr>
                <w:b w:val="0"/>
                <w:bCs w:val="0"/>
                <w:sz w:val="20"/>
                <w:szCs w:val="20"/>
              </w:rPr>
              <w:fldChar w:fldCharType="separate"/>
            </w:r>
            <w:r w:rsidR="00EE03E9">
              <w:rPr>
                <w:b w:val="0"/>
                <w:bCs w:val="0"/>
                <w:noProof/>
                <w:sz w:val="20"/>
                <w:szCs w:val="20"/>
              </w:rPr>
              <w:t>1</w:t>
            </w:r>
            <w:r w:rsidRPr="00B62CD7">
              <w:rPr>
                <w:b w:val="0"/>
                <w:bCs w:val="0"/>
                <w:sz w:val="20"/>
                <w:szCs w:val="20"/>
              </w:rPr>
              <w:fldChar w:fldCharType="end"/>
            </w:r>
            <w:bookmarkEnd w:id="114"/>
            <w:r w:rsidRPr="00B62CD7">
              <w:rPr>
                <w:rFonts w:hint="eastAsia"/>
                <w:b w:val="0"/>
                <w:bCs w:val="0"/>
                <w:sz w:val="20"/>
                <w:szCs w:val="20"/>
              </w:rPr>
              <w:t>:「全国学力・学習状況調査」における平均正答率（対全国平均比）</w:t>
            </w:r>
          </w:p>
        </w:tc>
        <w:tc>
          <w:tcPr>
            <w:tcW w:w="4814" w:type="dxa"/>
          </w:tcPr>
          <w:p w14:paraId="289F032E" w14:textId="4FD31998" w:rsidR="00DA5954" w:rsidRPr="00B62CD7" w:rsidRDefault="00DA5954" w:rsidP="00AE242B">
            <w:pPr>
              <w:autoSpaceDE w:val="0"/>
              <w:autoSpaceDN w:val="0"/>
              <w:spacing w:line="220" w:lineRule="exact"/>
              <w:ind w:left="400" w:hangingChars="200" w:hanging="400"/>
              <w:rPr>
                <w:sz w:val="20"/>
                <w:szCs w:val="20"/>
              </w:rPr>
            </w:pPr>
            <w:r w:rsidRPr="00B62CD7">
              <w:rPr>
                <w:sz w:val="20"/>
                <w:szCs w:val="20"/>
              </w:rPr>
              <w:t>図</w:t>
            </w:r>
            <w:r w:rsidRPr="00B62CD7">
              <w:rPr>
                <w:sz w:val="20"/>
                <w:szCs w:val="20"/>
              </w:rPr>
              <w:fldChar w:fldCharType="begin"/>
            </w:r>
            <w:r w:rsidRPr="00B62CD7">
              <w:rPr>
                <w:sz w:val="20"/>
                <w:szCs w:val="20"/>
              </w:rPr>
              <w:instrText xml:space="preserve"> SEQ 図 \* ARABIC </w:instrText>
            </w:r>
            <w:r w:rsidRPr="00B62CD7">
              <w:rPr>
                <w:sz w:val="20"/>
                <w:szCs w:val="20"/>
              </w:rPr>
              <w:fldChar w:fldCharType="separate"/>
            </w:r>
            <w:r w:rsidR="00EE03E9">
              <w:rPr>
                <w:noProof/>
                <w:sz w:val="20"/>
                <w:szCs w:val="20"/>
              </w:rPr>
              <w:t>2</w:t>
            </w:r>
            <w:r w:rsidRPr="00B62CD7">
              <w:rPr>
                <w:sz w:val="20"/>
                <w:szCs w:val="20"/>
              </w:rPr>
              <w:fldChar w:fldCharType="end"/>
            </w:r>
            <w:r w:rsidRPr="00B62CD7">
              <w:rPr>
                <w:rFonts w:hint="eastAsia"/>
                <w:sz w:val="20"/>
                <w:szCs w:val="20"/>
              </w:rPr>
              <w:t>:「全国学力・学習状況調査」における無解答率（全国平均との差）</w:t>
            </w:r>
          </w:p>
        </w:tc>
      </w:tr>
      <w:tr w:rsidR="00DA5954" w:rsidRPr="00B62CD7" w14:paraId="1FF86B14" w14:textId="77777777" w:rsidTr="00AE242B">
        <w:tblPrEx>
          <w:tblCellMar>
            <w:left w:w="99" w:type="dxa"/>
            <w:right w:w="99" w:type="dxa"/>
          </w:tblCellMar>
        </w:tblPrEx>
        <w:trPr>
          <w:trHeight w:hRule="exact" w:val="3402"/>
        </w:trPr>
        <w:tc>
          <w:tcPr>
            <w:tcW w:w="4824" w:type="dxa"/>
            <w:vAlign w:val="bottom"/>
          </w:tcPr>
          <w:p w14:paraId="61E96990" w14:textId="77777777" w:rsidR="00DA5954" w:rsidRPr="00B62CD7" w:rsidRDefault="00DA5954" w:rsidP="00AE242B">
            <w:pPr>
              <w:autoSpaceDE w:val="0"/>
              <w:autoSpaceDN w:val="0"/>
              <w:spacing w:line="220" w:lineRule="exact"/>
              <w:jc w:val="center"/>
              <w:rPr>
                <w:sz w:val="20"/>
                <w:szCs w:val="20"/>
              </w:rPr>
            </w:pPr>
            <w:r>
              <w:rPr>
                <w:noProof/>
              </w:rPr>
              <w:drawing>
                <wp:inline distT="0" distB="0" distL="0" distR="0" wp14:anchorId="70E0CE6B" wp14:editId="7B5BDF4B">
                  <wp:extent cx="2923761" cy="2012675"/>
                  <wp:effectExtent l="0" t="0" r="0" b="6985"/>
                  <wp:docPr id="5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674" r="10167" b="3527"/>
                          <a:stretch/>
                        </pic:blipFill>
                        <pic:spPr bwMode="auto">
                          <a:xfrm>
                            <a:off x="0" y="0"/>
                            <a:ext cx="2923761" cy="2012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center"/>
          </w:tcPr>
          <w:p w14:paraId="5283A908" w14:textId="77777777" w:rsidR="00DA5954" w:rsidRPr="00B62CD7" w:rsidRDefault="00DA5954" w:rsidP="00AE242B">
            <w:pPr>
              <w:keepNext/>
              <w:autoSpaceDE w:val="0"/>
              <w:autoSpaceDN w:val="0"/>
              <w:spacing w:line="220" w:lineRule="exact"/>
              <w:jc w:val="center"/>
              <w:rPr>
                <w:sz w:val="20"/>
                <w:szCs w:val="20"/>
              </w:rPr>
            </w:pPr>
            <w:r>
              <w:rPr>
                <w:noProof/>
              </w:rPr>
              <w:drawing>
                <wp:anchor distT="0" distB="0" distL="114300" distR="114300" simplePos="0" relativeHeight="251773952" behindDoc="0" locked="0" layoutInCell="1" allowOverlap="1" wp14:anchorId="0E924D57" wp14:editId="1DADB748">
                  <wp:simplePos x="0" y="0"/>
                  <wp:positionH relativeFrom="column">
                    <wp:posOffset>125730</wp:posOffset>
                  </wp:positionH>
                  <wp:positionV relativeFrom="paragraph">
                    <wp:posOffset>0</wp:posOffset>
                  </wp:positionV>
                  <wp:extent cx="2687054" cy="1884947"/>
                  <wp:effectExtent l="0" t="0" r="0" b="0"/>
                  <wp:wrapThrough wrapText="bothSides">
                    <wp:wrapPolygon edited="0">
                      <wp:start x="459" y="655"/>
                      <wp:lineTo x="153" y="16156"/>
                      <wp:lineTo x="153" y="20741"/>
                      <wp:lineTo x="306" y="21178"/>
                      <wp:lineTo x="2144" y="21178"/>
                      <wp:lineTo x="2450" y="18558"/>
                      <wp:lineTo x="9955" y="18558"/>
                      <wp:lineTo x="11946" y="17903"/>
                      <wp:lineTo x="11640" y="15065"/>
                      <wp:lineTo x="19298" y="15065"/>
                      <wp:lineTo x="21442" y="14191"/>
                      <wp:lineTo x="21289" y="7423"/>
                      <wp:lineTo x="20216" y="6332"/>
                      <wp:lineTo x="17613" y="4585"/>
                      <wp:lineTo x="20829" y="2620"/>
                      <wp:lineTo x="20370" y="1747"/>
                      <wp:lineTo x="2297" y="655"/>
                      <wp:lineTo x="459" y="655"/>
                    </wp:wrapPolygon>
                  </wp:wrapThrough>
                  <wp:docPr id="19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1972" b="12963"/>
                          <a:stretch/>
                        </pic:blipFill>
                        <pic:spPr bwMode="auto">
                          <a:xfrm>
                            <a:off x="0" y="0"/>
                            <a:ext cx="2687054" cy="188494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1830A992"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⇒「全国学力・学習状況調査」における平均正答率（対全国平均比）及び無解答率（全国平均との差）について、平成</w:t>
      </w:r>
      <w:r w:rsidRPr="00B62CD7">
        <w:rPr>
          <w:sz w:val="22"/>
          <w:szCs w:val="24"/>
        </w:rPr>
        <w:t>25</w:t>
      </w:r>
      <w:r>
        <w:rPr>
          <w:rFonts w:hint="eastAsia"/>
          <w:sz w:val="22"/>
          <w:szCs w:val="24"/>
        </w:rPr>
        <w:t>（2</w:t>
      </w:r>
      <w:r>
        <w:rPr>
          <w:sz w:val="22"/>
          <w:szCs w:val="24"/>
        </w:rPr>
        <w:t>013</w:t>
      </w:r>
      <w:r>
        <w:rPr>
          <w:rFonts w:hint="eastAsia"/>
          <w:sz w:val="22"/>
          <w:szCs w:val="24"/>
        </w:rPr>
        <w:t>）</w:t>
      </w:r>
      <w:r w:rsidRPr="00B62CD7">
        <w:rPr>
          <w:sz w:val="22"/>
          <w:szCs w:val="24"/>
        </w:rPr>
        <w:t>年度と令和</w:t>
      </w:r>
      <w:r>
        <w:rPr>
          <w:rFonts w:hint="eastAsia"/>
          <w:sz w:val="22"/>
          <w:szCs w:val="24"/>
        </w:rPr>
        <w:t>４</w:t>
      </w:r>
      <w:r w:rsidRPr="00B62CD7">
        <w:rPr>
          <w:sz w:val="22"/>
          <w:szCs w:val="24"/>
        </w:rPr>
        <w:t>年度を比較すると、</w:t>
      </w:r>
      <w:r>
        <w:rPr>
          <w:sz w:val="22"/>
          <w:szCs w:val="24"/>
        </w:rPr>
        <w:t>小学校６年生</w:t>
      </w:r>
      <w:r w:rsidRPr="00B62CD7">
        <w:rPr>
          <w:sz w:val="22"/>
          <w:szCs w:val="24"/>
        </w:rPr>
        <w:t>の国語、算数、</w:t>
      </w:r>
      <w:r>
        <w:rPr>
          <w:sz w:val="22"/>
          <w:szCs w:val="24"/>
        </w:rPr>
        <w:t>中学校３年生</w:t>
      </w:r>
      <w:r w:rsidRPr="00B62CD7">
        <w:rPr>
          <w:sz w:val="22"/>
          <w:szCs w:val="24"/>
        </w:rPr>
        <w:t>の国語、数学で全国平均との差が小さくなっている。また、無解答率においても全国平均との差が小さくなっている。</w:t>
      </w:r>
    </w:p>
    <w:p w14:paraId="1DE60E92" w14:textId="77777777" w:rsidR="00DA5954" w:rsidRPr="00B62CD7" w:rsidRDefault="00DA5954" w:rsidP="00DA5954">
      <w:pPr>
        <w:autoSpaceDE w:val="0"/>
        <w:autoSpaceDN w:val="0"/>
        <w:spacing w:line="360" w:lineRule="exact"/>
        <w:rPr>
          <w:sz w:val="22"/>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5003"/>
      </w:tblGrid>
      <w:tr w:rsidR="00DA5954" w:rsidRPr="00B62CD7" w14:paraId="0D2A4429" w14:textId="77777777" w:rsidTr="00AE242B">
        <w:tc>
          <w:tcPr>
            <w:tcW w:w="4814" w:type="dxa"/>
          </w:tcPr>
          <w:p w14:paraId="1DC9CA49" w14:textId="28ADB250" w:rsidR="00DA5954" w:rsidRPr="00B62CD7" w:rsidRDefault="00DA5954" w:rsidP="00AE242B">
            <w:pPr>
              <w:autoSpaceDE w:val="0"/>
              <w:autoSpaceDN w:val="0"/>
              <w:spacing w:line="220" w:lineRule="exact"/>
              <w:ind w:left="400" w:hangingChars="200" w:hanging="400"/>
              <w:rPr>
                <w:sz w:val="20"/>
                <w:szCs w:val="24"/>
              </w:rPr>
            </w:pPr>
            <w:bookmarkStart w:id="115" w:name="_Ref11534891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w:t>
            </w:r>
            <w:r w:rsidRPr="00B62CD7">
              <w:rPr>
                <w:sz w:val="20"/>
              </w:rPr>
              <w:fldChar w:fldCharType="end"/>
            </w:r>
            <w:bookmarkEnd w:id="115"/>
            <w:r w:rsidRPr="00B62CD7">
              <w:rPr>
                <w:rFonts w:hint="eastAsia"/>
                <w:sz w:val="20"/>
              </w:rPr>
              <w:t>:令和</w:t>
            </w:r>
            <w:r>
              <w:rPr>
                <w:rFonts w:hint="eastAsia"/>
                <w:sz w:val="20"/>
              </w:rPr>
              <w:t>４</w:t>
            </w:r>
            <w:r w:rsidRPr="00B62CD7">
              <w:rPr>
                <w:rFonts w:hint="eastAsia"/>
                <w:sz w:val="20"/>
              </w:rPr>
              <w:t>年度全国学力・学習状況調査での問題別平均正答率（小学校国語）</w:t>
            </w:r>
          </w:p>
        </w:tc>
        <w:tc>
          <w:tcPr>
            <w:tcW w:w="4814" w:type="dxa"/>
          </w:tcPr>
          <w:p w14:paraId="616224CA" w14:textId="3E5D8DEE" w:rsidR="00DA5954" w:rsidRPr="00B62CD7" w:rsidRDefault="00DA5954" w:rsidP="00AE242B">
            <w:pPr>
              <w:autoSpaceDE w:val="0"/>
              <w:autoSpaceDN w:val="0"/>
              <w:spacing w:line="220" w:lineRule="exact"/>
              <w:ind w:left="400" w:hangingChars="200" w:hanging="400"/>
              <w:rPr>
                <w:sz w:val="20"/>
                <w:szCs w:val="24"/>
              </w:rPr>
            </w:pPr>
            <w:bookmarkStart w:id="116" w:name="_Ref115348916"/>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w:t>
            </w:r>
            <w:r w:rsidRPr="00B62CD7">
              <w:rPr>
                <w:sz w:val="20"/>
              </w:rPr>
              <w:fldChar w:fldCharType="end"/>
            </w:r>
            <w:bookmarkEnd w:id="116"/>
            <w:r w:rsidRPr="00B62CD7">
              <w:rPr>
                <w:rFonts w:hint="eastAsia"/>
                <w:sz w:val="20"/>
              </w:rPr>
              <w:t>:令和</w:t>
            </w:r>
            <w:r>
              <w:rPr>
                <w:rFonts w:hint="eastAsia"/>
                <w:sz w:val="20"/>
              </w:rPr>
              <w:t>４</w:t>
            </w:r>
            <w:r w:rsidRPr="00B62CD7">
              <w:rPr>
                <w:rFonts w:hint="eastAsia"/>
                <w:sz w:val="20"/>
              </w:rPr>
              <w:t>年度全国学力・学習状況調査での問題別平均正答率</w:t>
            </w:r>
            <w:r>
              <w:rPr>
                <w:rFonts w:hint="eastAsia"/>
                <w:sz w:val="20"/>
              </w:rPr>
              <w:t>（中学校国語）</w:t>
            </w:r>
          </w:p>
        </w:tc>
      </w:tr>
      <w:tr w:rsidR="00DA5954" w:rsidRPr="00B62CD7" w14:paraId="5D5E918A" w14:textId="77777777" w:rsidTr="00AE242B">
        <w:trPr>
          <w:trHeight w:hRule="exact" w:val="3240"/>
        </w:trPr>
        <w:tc>
          <w:tcPr>
            <w:tcW w:w="4814" w:type="dxa"/>
            <w:vAlign w:val="center"/>
          </w:tcPr>
          <w:p w14:paraId="29858627" w14:textId="77777777" w:rsidR="00DA5954" w:rsidRPr="00B62CD7" w:rsidRDefault="00DA5954" w:rsidP="00AE242B">
            <w:pPr>
              <w:autoSpaceDE w:val="0"/>
              <w:autoSpaceDN w:val="0"/>
              <w:spacing w:line="220" w:lineRule="exact"/>
              <w:rPr>
                <w:sz w:val="20"/>
                <w:szCs w:val="24"/>
              </w:rPr>
            </w:pPr>
            <w:r>
              <w:rPr>
                <w:noProof/>
                <w:sz w:val="20"/>
                <w:szCs w:val="24"/>
              </w:rPr>
              <w:drawing>
                <wp:anchor distT="0" distB="0" distL="114300" distR="114300" simplePos="0" relativeHeight="251774976" behindDoc="0" locked="0" layoutInCell="1" allowOverlap="1" wp14:anchorId="2C5D133C" wp14:editId="09B7A29E">
                  <wp:simplePos x="0" y="0"/>
                  <wp:positionH relativeFrom="column">
                    <wp:posOffset>1905</wp:posOffset>
                  </wp:positionH>
                  <wp:positionV relativeFrom="paragraph">
                    <wp:posOffset>0</wp:posOffset>
                  </wp:positionV>
                  <wp:extent cx="2828925" cy="1920875"/>
                  <wp:effectExtent l="0" t="0" r="0" b="3175"/>
                  <wp:wrapThrough wrapText="bothSides">
                    <wp:wrapPolygon edited="0">
                      <wp:start x="17309" y="0"/>
                      <wp:lineTo x="8727" y="1071"/>
                      <wp:lineTo x="6836" y="7069"/>
                      <wp:lineTo x="2618" y="8783"/>
                      <wp:lineTo x="2327" y="8997"/>
                      <wp:lineTo x="3055" y="10497"/>
                      <wp:lineTo x="1891" y="10925"/>
                      <wp:lineTo x="2182" y="12210"/>
                      <wp:lineTo x="7855" y="13924"/>
                      <wp:lineTo x="7855" y="17566"/>
                      <wp:lineTo x="8000" y="19494"/>
                      <wp:lineTo x="8582" y="20779"/>
                      <wp:lineTo x="8582" y="21421"/>
                      <wp:lineTo x="13236" y="21421"/>
                      <wp:lineTo x="13527" y="20779"/>
                      <wp:lineTo x="13382" y="18422"/>
                      <wp:lineTo x="12945" y="13924"/>
                      <wp:lineTo x="19200" y="12210"/>
                      <wp:lineTo x="19345" y="10497"/>
                      <wp:lineTo x="18182" y="10282"/>
                      <wp:lineTo x="18036" y="9425"/>
                      <wp:lineTo x="14109" y="7069"/>
                      <wp:lineTo x="13091" y="3642"/>
                      <wp:lineTo x="17600" y="3642"/>
                      <wp:lineTo x="20364" y="2356"/>
                      <wp:lineTo x="20073" y="0"/>
                      <wp:lineTo x="17309" y="0"/>
                    </wp:wrapPolygon>
                  </wp:wrapThrough>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724"/>
                          <a:stretch/>
                        </pic:blipFill>
                        <pic:spPr bwMode="auto">
                          <a:xfrm>
                            <a:off x="0" y="0"/>
                            <a:ext cx="2828925" cy="19208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14" w:type="dxa"/>
            <w:vAlign w:val="center"/>
          </w:tcPr>
          <w:p w14:paraId="027854EC" w14:textId="77777777" w:rsidR="00DA5954" w:rsidRPr="00B62CD7" w:rsidRDefault="00DA5954" w:rsidP="00AE242B">
            <w:pPr>
              <w:autoSpaceDE w:val="0"/>
              <w:autoSpaceDN w:val="0"/>
              <w:spacing w:line="220" w:lineRule="exact"/>
              <w:rPr>
                <w:sz w:val="20"/>
                <w:szCs w:val="24"/>
              </w:rPr>
            </w:pPr>
            <w:r>
              <w:rPr>
                <w:noProof/>
                <w:sz w:val="20"/>
                <w:szCs w:val="24"/>
              </w:rPr>
              <w:drawing>
                <wp:anchor distT="0" distB="0" distL="114300" distR="114300" simplePos="0" relativeHeight="251776000" behindDoc="0" locked="0" layoutInCell="1" allowOverlap="1" wp14:anchorId="64E63541" wp14:editId="6E95DEBE">
                  <wp:simplePos x="0" y="0"/>
                  <wp:positionH relativeFrom="column">
                    <wp:posOffset>2540</wp:posOffset>
                  </wp:positionH>
                  <wp:positionV relativeFrom="paragraph">
                    <wp:posOffset>0</wp:posOffset>
                  </wp:positionV>
                  <wp:extent cx="2917190" cy="2028190"/>
                  <wp:effectExtent l="0" t="0" r="0" b="0"/>
                  <wp:wrapThrough wrapText="bothSides">
                    <wp:wrapPolygon edited="0">
                      <wp:start x="16926" y="1014"/>
                      <wp:lineTo x="9027" y="2232"/>
                      <wp:lineTo x="7617" y="4058"/>
                      <wp:lineTo x="6912" y="7912"/>
                      <wp:lineTo x="2398" y="9941"/>
                      <wp:lineTo x="2821" y="11158"/>
                      <wp:lineTo x="1269" y="11767"/>
                      <wp:lineTo x="1552" y="12984"/>
                      <wp:lineTo x="7617" y="14405"/>
                      <wp:lineTo x="7617" y="15013"/>
                      <wp:lineTo x="10156" y="17651"/>
                      <wp:lineTo x="7758" y="17651"/>
                      <wp:lineTo x="7476" y="19477"/>
                      <wp:lineTo x="8181" y="20897"/>
                      <wp:lineTo x="8181" y="21302"/>
                      <wp:lineTo x="12554" y="21302"/>
                      <wp:lineTo x="12977" y="19071"/>
                      <wp:lineTo x="12413" y="17651"/>
                      <wp:lineTo x="10861" y="17651"/>
                      <wp:lineTo x="12695" y="14405"/>
                      <wp:lineTo x="19606" y="12984"/>
                      <wp:lineTo x="19747" y="11158"/>
                      <wp:lineTo x="17632" y="11158"/>
                      <wp:lineTo x="17491" y="10347"/>
                      <wp:lineTo x="13541" y="7912"/>
                      <wp:lineTo x="13118" y="4666"/>
                      <wp:lineTo x="18055" y="4666"/>
                      <wp:lineTo x="20312" y="3652"/>
                      <wp:lineTo x="20030" y="1014"/>
                      <wp:lineTo x="16926" y="1014"/>
                    </wp:wrapPolygon>
                  </wp:wrapThrough>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7190" cy="2028190"/>
                          </a:xfrm>
                          <a:prstGeom prst="rect">
                            <a:avLst/>
                          </a:prstGeom>
                          <a:noFill/>
                          <a:ln>
                            <a:noFill/>
                          </a:ln>
                        </pic:spPr>
                      </pic:pic>
                    </a:graphicData>
                  </a:graphic>
                </wp:anchor>
              </w:drawing>
            </w:r>
          </w:p>
        </w:tc>
      </w:tr>
      <w:tr w:rsidR="00DA5954" w:rsidRPr="00B62CD7" w14:paraId="72F17403" w14:textId="77777777" w:rsidTr="00AE242B">
        <w:trPr>
          <w:trHeight w:hRule="exact" w:val="454"/>
        </w:trPr>
        <w:tc>
          <w:tcPr>
            <w:tcW w:w="4814" w:type="dxa"/>
          </w:tcPr>
          <w:p w14:paraId="100230A2" w14:textId="471D689E" w:rsidR="00DA5954" w:rsidRPr="00B62CD7" w:rsidRDefault="00DA5954" w:rsidP="00AE242B">
            <w:pPr>
              <w:autoSpaceDE w:val="0"/>
              <w:autoSpaceDN w:val="0"/>
              <w:spacing w:line="220" w:lineRule="exact"/>
              <w:rPr>
                <w:sz w:val="20"/>
                <w:szCs w:val="24"/>
              </w:rPr>
            </w:pPr>
            <w:bookmarkStart w:id="117" w:name="_Ref11534892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w:t>
            </w:r>
            <w:r w:rsidRPr="00B62CD7">
              <w:rPr>
                <w:sz w:val="20"/>
              </w:rPr>
              <w:fldChar w:fldCharType="end"/>
            </w:r>
            <w:bookmarkEnd w:id="117"/>
            <w:r w:rsidRPr="00B62CD7">
              <w:rPr>
                <w:rFonts w:hint="eastAsia"/>
                <w:sz w:val="20"/>
              </w:rPr>
              <w:t>:令和</w:t>
            </w:r>
            <w:r>
              <w:rPr>
                <w:rFonts w:hint="eastAsia"/>
                <w:sz w:val="20"/>
              </w:rPr>
              <w:t>４</w:t>
            </w:r>
            <w:r w:rsidRPr="00B62CD7">
              <w:rPr>
                <w:sz w:val="20"/>
              </w:rPr>
              <w:t>年度全国学力・学習状況調査での問題別平均正答率</w:t>
            </w:r>
            <w:r w:rsidRPr="00B62CD7">
              <w:rPr>
                <w:rFonts w:hint="eastAsia"/>
                <w:sz w:val="20"/>
              </w:rPr>
              <w:t>（小学校算数）</w:t>
            </w:r>
          </w:p>
        </w:tc>
        <w:tc>
          <w:tcPr>
            <w:tcW w:w="4814" w:type="dxa"/>
          </w:tcPr>
          <w:p w14:paraId="3F1064A2" w14:textId="7F9D9447" w:rsidR="00DA5954" w:rsidRPr="00B62CD7" w:rsidRDefault="00DA5954" w:rsidP="00AE242B">
            <w:pPr>
              <w:autoSpaceDE w:val="0"/>
              <w:autoSpaceDN w:val="0"/>
              <w:spacing w:line="220" w:lineRule="exact"/>
              <w:rPr>
                <w:sz w:val="20"/>
                <w:szCs w:val="24"/>
              </w:rPr>
            </w:pPr>
            <w:bookmarkStart w:id="118" w:name="_Ref11534892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w:t>
            </w:r>
            <w:r w:rsidRPr="00B62CD7">
              <w:rPr>
                <w:sz w:val="20"/>
              </w:rPr>
              <w:fldChar w:fldCharType="end"/>
            </w:r>
            <w:bookmarkEnd w:id="118"/>
            <w:r w:rsidRPr="00B62CD7">
              <w:rPr>
                <w:rFonts w:hint="eastAsia"/>
                <w:sz w:val="20"/>
              </w:rPr>
              <w:t>:令和</w:t>
            </w:r>
            <w:r>
              <w:rPr>
                <w:rFonts w:hint="eastAsia"/>
                <w:sz w:val="20"/>
              </w:rPr>
              <w:t>３</w:t>
            </w:r>
            <w:r w:rsidRPr="00B62CD7">
              <w:rPr>
                <w:rFonts w:hint="eastAsia"/>
                <w:sz w:val="20"/>
              </w:rPr>
              <w:t>年度全国学力・学習状況調査での問題別平均正答率（中学校数学）</w:t>
            </w:r>
          </w:p>
        </w:tc>
      </w:tr>
      <w:tr w:rsidR="00DA5954" w:rsidRPr="00B62CD7" w14:paraId="1445D91B" w14:textId="77777777" w:rsidTr="00AE242B">
        <w:trPr>
          <w:trHeight w:hRule="exact" w:val="3402"/>
        </w:trPr>
        <w:tc>
          <w:tcPr>
            <w:tcW w:w="4814" w:type="dxa"/>
          </w:tcPr>
          <w:p w14:paraId="33FC9D23" w14:textId="77777777" w:rsidR="00DA5954" w:rsidRPr="00B62CD7" w:rsidRDefault="00DA5954" w:rsidP="00AE242B">
            <w:pPr>
              <w:autoSpaceDE w:val="0"/>
              <w:autoSpaceDN w:val="0"/>
              <w:spacing w:line="220" w:lineRule="exact"/>
              <w:rPr>
                <w:sz w:val="20"/>
                <w:szCs w:val="24"/>
              </w:rPr>
            </w:pPr>
            <w:r>
              <w:rPr>
                <w:noProof/>
                <w:sz w:val="20"/>
                <w:szCs w:val="24"/>
              </w:rPr>
              <w:drawing>
                <wp:anchor distT="0" distB="0" distL="114300" distR="114300" simplePos="0" relativeHeight="251777024" behindDoc="0" locked="0" layoutInCell="1" allowOverlap="1" wp14:anchorId="068F20F4" wp14:editId="3BEFE2EB">
                  <wp:simplePos x="0" y="0"/>
                  <wp:positionH relativeFrom="column">
                    <wp:posOffset>1905</wp:posOffset>
                  </wp:positionH>
                  <wp:positionV relativeFrom="paragraph">
                    <wp:posOffset>0</wp:posOffset>
                  </wp:positionV>
                  <wp:extent cx="2883535" cy="1991360"/>
                  <wp:effectExtent l="0" t="0" r="0" b="0"/>
                  <wp:wrapThrough wrapText="bothSides">
                    <wp:wrapPolygon edited="0">
                      <wp:start x="16839" y="1033"/>
                      <wp:lineTo x="11131" y="2066"/>
                      <wp:lineTo x="7706" y="3306"/>
                      <wp:lineTo x="7706" y="4753"/>
                      <wp:lineTo x="6850" y="8059"/>
                      <wp:lineTo x="3139" y="9918"/>
                      <wp:lineTo x="2854" y="10538"/>
                      <wp:lineTo x="3425" y="11365"/>
                      <wp:lineTo x="1570" y="11571"/>
                      <wp:lineTo x="1712" y="13018"/>
                      <wp:lineTo x="7563" y="14671"/>
                      <wp:lineTo x="7563" y="15497"/>
                      <wp:lineTo x="9989" y="17977"/>
                      <wp:lineTo x="8562" y="17977"/>
                      <wp:lineTo x="7706" y="19837"/>
                      <wp:lineTo x="8134" y="21077"/>
                      <wp:lineTo x="12558" y="21077"/>
                      <wp:lineTo x="12843" y="19630"/>
                      <wp:lineTo x="11701" y="17977"/>
                      <wp:lineTo x="10845" y="17977"/>
                      <wp:lineTo x="12700" y="14671"/>
                      <wp:lineTo x="18551" y="12811"/>
                      <wp:lineTo x="18694" y="11365"/>
                      <wp:lineTo x="16696" y="11365"/>
                      <wp:lineTo x="16553" y="10332"/>
                      <wp:lineTo x="13414" y="8059"/>
                      <wp:lineTo x="12843" y="4753"/>
                      <wp:lineTo x="17837" y="4753"/>
                      <wp:lineTo x="20121" y="3719"/>
                      <wp:lineTo x="19835" y="1033"/>
                      <wp:lineTo x="16839" y="1033"/>
                    </wp:wrapPolygon>
                  </wp:wrapThrough>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3535" cy="1991360"/>
                          </a:xfrm>
                          <a:prstGeom prst="rect">
                            <a:avLst/>
                          </a:prstGeom>
                          <a:noFill/>
                          <a:ln>
                            <a:noFill/>
                          </a:ln>
                        </pic:spPr>
                      </pic:pic>
                    </a:graphicData>
                  </a:graphic>
                </wp:anchor>
              </w:drawing>
            </w:r>
          </w:p>
        </w:tc>
        <w:tc>
          <w:tcPr>
            <w:tcW w:w="4814" w:type="dxa"/>
          </w:tcPr>
          <w:p w14:paraId="7D251FE7" w14:textId="77777777" w:rsidR="00DA5954" w:rsidRPr="00B62CD7" w:rsidRDefault="00DA5954" w:rsidP="00AE242B">
            <w:pPr>
              <w:autoSpaceDE w:val="0"/>
              <w:autoSpaceDN w:val="0"/>
              <w:spacing w:line="220" w:lineRule="exact"/>
              <w:rPr>
                <w:sz w:val="20"/>
                <w:szCs w:val="24"/>
              </w:rPr>
            </w:pPr>
            <w:r>
              <w:rPr>
                <w:noProof/>
                <w:sz w:val="20"/>
                <w:szCs w:val="24"/>
              </w:rPr>
              <w:drawing>
                <wp:anchor distT="0" distB="0" distL="114300" distR="114300" simplePos="0" relativeHeight="251778048" behindDoc="0" locked="0" layoutInCell="1" allowOverlap="1" wp14:anchorId="7CE126A3" wp14:editId="6494302D">
                  <wp:simplePos x="0" y="0"/>
                  <wp:positionH relativeFrom="column">
                    <wp:posOffset>-15875</wp:posOffset>
                  </wp:positionH>
                  <wp:positionV relativeFrom="paragraph">
                    <wp:posOffset>0</wp:posOffset>
                  </wp:positionV>
                  <wp:extent cx="3124200" cy="2105020"/>
                  <wp:effectExtent l="0" t="0" r="0" b="0"/>
                  <wp:wrapThrough wrapText="bothSides">
                    <wp:wrapPolygon edited="0">
                      <wp:start x="17254" y="978"/>
                      <wp:lineTo x="11722" y="1760"/>
                      <wp:lineTo x="7771" y="3129"/>
                      <wp:lineTo x="7771" y="4497"/>
                      <wp:lineTo x="7244" y="7626"/>
                      <wp:lineTo x="2898" y="10168"/>
                      <wp:lineTo x="1580" y="12319"/>
                      <wp:lineTo x="1712" y="13687"/>
                      <wp:lineTo x="7112" y="13883"/>
                      <wp:lineTo x="9088" y="17011"/>
                      <wp:lineTo x="7902" y="20140"/>
                      <wp:lineTo x="8429" y="20922"/>
                      <wp:lineTo x="8561" y="21313"/>
                      <wp:lineTo x="12117" y="21313"/>
                      <wp:lineTo x="13302" y="20140"/>
                      <wp:lineTo x="12776" y="19162"/>
                      <wp:lineTo x="11327" y="17011"/>
                      <wp:lineTo x="13302" y="13883"/>
                      <wp:lineTo x="18307" y="12905"/>
                      <wp:lineTo x="18834" y="11341"/>
                      <wp:lineTo x="16859" y="10754"/>
                      <wp:lineTo x="13171" y="7626"/>
                      <wp:lineTo x="12907" y="4497"/>
                      <wp:lineTo x="18307" y="4497"/>
                      <wp:lineTo x="20283" y="3715"/>
                      <wp:lineTo x="20020" y="978"/>
                      <wp:lineTo x="17254" y="978"/>
                    </wp:wrapPolygon>
                  </wp:wrapThrough>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2105020"/>
                          </a:xfrm>
                          <a:prstGeom prst="rect">
                            <a:avLst/>
                          </a:prstGeom>
                          <a:noFill/>
                          <a:ln>
                            <a:noFill/>
                          </a:ln>
                        </pic:spPr>
                      </pic:pic>
                    </a:graphicData>
                  </a:graphic>
                </wp:anchor>
              </w:drawing>
            </w:r>
          </w:p>
        </w:tc>
      </w:tr>
    </w:tbl>
    <w:p w14:paraId="56A6A1C5"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⇒観点・領域別の解答状況はほぼ全国と同じ傾向である。しかし、小学校、中学校とも国語については全国の値よりも低い傾向が見られる。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211A8D87" w14:textId="77777777" w:rsidTr="00AE242B">
        <w:trPr>
          <w:jc w:val="center"/>
        </w:trPr>
        <w:tc>
          <w:tcPr>
            <w:tcW w:w="4814" w:type="dxa"/>
          </w:tcPr>
          <w:p w14:paraId="5198EEE9" w14:textId="2B1A9D95" w:rsidR="00DA5954" w:rsidRPr="00B62CD7" w:rsidRDefault="00DA5954" w:rsidP="00AE242B">
            <w:pPr>
              <w:autoSpaceDE w:val="0"/>
              <w:autoSpaceDN w:val="0"/>
              <w:spacing w:line="220" w:lineRule="exact"/>
              <w:ind w:left="400" w:hangingChars="200" w:hanging="400"/>
              <w:rPr>
                <w:sz w:val="20"/>
                <w:szCs w:val="24"/>
              </w:rPr>
            </w:pPr>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7</w:t>
            </w:r>
            <w:r w:rsidRPr="00B62CD7">
              <w:rPr>
                <w:sz w:val="20"/>
              </w:rPr>
              <w:fldChar w:fldCharType="end"/>
            </w:r>
            <w:r w:rsidRPr="00B62CD7">
              <w:rPr>
                <w:rFonts w:hint="eastAsia"/>
                <w:sz w:val="20"/>
              </w:rPr>
              <w:t>:市町村立</w:t>
            </w:r>
            <w:r>
              <w:rPr>
                <w:rFonts w:hint="eastAsia"/>
                <w:sz w:val="20"/>
              </w:rPr>
              <w:t>中学校３年生</w:t>
            </w:r>
            <w:r w:rsidRPr="00B62CD7">
              <w:rPr>
                <w:rFonts w:hint="eastAsia"/>
                <w:sz w:val="20"/>
              </w:rPr>
              <w:t>（政令市を除く）のうち英検</w:t>
            </w:r>
            <w:r w:rsidRPr="00B62CD7">
              <w:rPr>
                <w:sz w:val="20"/>
              </w:rPr>
              <w:t>3級相当以上の生徒の割合</w:t>
            </w:r>
          </w:p>
        </w:tc>
        <w:tc>
          <w:tcPr>
            <w:tcW w:w="4814" w:type="dxa"/>
          </w:tcPr>
          <w:p w14:paraId="73125382" w14:textId="77777777" w:rsidR="00DA5954" w:rsidRPr="00B62CD7" w:rsidRDefault="00DA5954" w:rsidP="00AE242B">
            <w:pPr>
              <w:autoSpaceDE w:val="0"/>
              <w:autoSpaceDN w:val="0"/>
              <w:spacing w:line="220" w:lineRule="exact"/>
              <w:rPr>
                <w:sz w:val="20"/>
                <w:szCs w:val="24"/>
              </w:rPr>
            </w:pPr>
          </w:p>
        </w:tc>
      </w:tr>
      <w:tr w:rsidR="00DA5954" w:rsidRPr="00B62CD7" w14:paraId="3B16EF2D" w14:textId="77777777" w:rsidTr="00AE242B">
        <w:tblPrEx>
          <w:tblCellMar>
            <w:left w:w="99" w:type="dxa"/>
            <w:right w:w="99" w:type="dxa"/>
          </w:tblCellMar>
        </w:tblPrEx>
        <w:trPr>
          <w:trHeight w:hRule="exact" w:val="3402"/>
          <w:jc w:val="center"/>
        </w:trPr>
        <w:tc>
          <w:tcPr>
            <w:tcW w:w="4814" w:type="dxa"/>
            <w:vAlign w:val="center"/>
          </w:tcPr>
          <w:p w14:paraId="12B42BB8" w14:textId="77777777" w:rsidR="00DA5954" w:rsidRPr="00B62CD7" w:rsidRDefault="00DA5954" w:rsidP="00AE242B">
            <w:pPr>
              <w:autoSpaceDE w:val="0"/>
              <w:autoSpaceDN w:val="0"/>
              <w:spacing w:line="220" w:lineRule="exact"/>
              <w:jc w:val="center"/>
              <w:rPr>
                <w:sz w:val="20"/>
                <w:szCs w:val="24"/>
              </w:rPr>
            </w:pPr>
            <w:r>
              <w:rPr>
                <w:noProof/>
              </w:rPr>
              <w:drawing>
                <wp:anchor distT="0" distB="0" distL="114300" distR="114300" simplePos="0" relativeHeight="251779072" behindDoc="0" locked="0" layoutInCell="1" allowOverlap="1" wp14:anchorId="24091D05" wp14:editId="0CAB0729">
                  <wp:simplePos x="0" y="0"/>
                  <wp:positionH relativeFrom="column">
                    <wp:posOffset>71120</wp:posOffset>
                  </wp:positionH>
                  <wp:positionV relativeFrom="paragraph">
                    <wp:posOffset>0</wp:posOffset>
                  </wp:positionV>
                  <wp:extent cx="2781300" cy="2047875"/>
                  <wp:effectExtent l="0" t="0" r="0" b="9525"/>
                  <wp:wrapThrough wrapText="bothSides">
                    <wp:wrapPolygon edited="0">
                      <wp:start x="17605" y="0"/>
                      <wp:lineTo x="888" y="402"/>
                      <wp:lineTo x="444" y="2813"/>
                      <wp:lineTo x="2219" y="3215"/>
                      <wp:lineTo x="592" y="5425"/>
                      <wp:lineTo x="592" y="6229"/>
                      <wp:lineTo x="2219" y="6430"/>
                      <wp:lineTo x="1184" y="8037"/>
                      <wp:lineTo x="444" y="9444"/>
                      <wp:lineTo x="592" y="16476"/>
                      <wp:lineTo x="2071" y="19289"/>
                      <wp:lineTo x="1036" y="19289"/>
                      <wp:lineTo x="1036" y="20495"/>
                      <wp:lineTo x="2663" y="21500"/>
                      <wp:lineTo x="18789" y="21500"/>
                      <wp:lineTo x="21452" y="21500"/>
                      <wp:lineTo x="21008" y="19691"/>
                      <wp:lineTo x="2811" y="19289"/>
                      <wp:lineTo x="2811" y="16074"/>
                      <wp:lineTo x="4734" y="16074"/>
                      <wp:lineTo x="6658" y="14467"/>
                      <wp:lineTo x="6658" y="12860"/>
                      <wp:lineTo x="7841" y="9846"/>
                      <wp:lineTo x="18937" y="6631"/>
                      <wp:lineTo x="19085" y="3215"/>
                      <wp:lineTo x="18789" y="0"/>
                      <wp:lineTo x="17605" y="0"/>
                    </wp:wrapPolygon>
                  </wp:wrapThrough>
                  <wp:docPr id="2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043" r="9597" b="3479"/>
                          <a:stretch/>
                        </pic:blipFill>
                        <pic:spPr bwMode="auto">
                          <a:xfrm>
                            <a:off x="0" y="0"/>
                            <a:ext cx="2781300" cy="2047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tcPr>
          <w:p w14:paraId="24FDE3BF" w14:textId="77777777" w:rsidR="00DA5954" w:rsidRPr="00B62CD7" w:rsidRDefault="00DA5954" w:rsidP="00AE242B">
            <w:pPr>
              <w:autoSpaceDE w:val="0"/>
              <w:autoSpaceDN w:val="0"/>
              <w:spacing w:line="220" w:lineRule="exact"/>
              <w:rPr>
                <w:sz w:val="20"/>
                <w:szCs w:val="24"/>
              </w:rPr>
            </w:pPr>
          </w:p>
        </w:tc>
      </w:tr>
    </w:tbl>
    <w:p w14:paraId="79E2748D"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⇒中学校では、研修などにより、英語教育を推進するリーダー的役割を担う教員の育成に取り組んできたことを背景に、令和</w:t>
      </w:r>
      <w:r>
        <w:rPr>
          <w:rFonts w:hint="eastAsia"/>
          <w:sz w:val="22"/>
          <w:szCs w:val="24"/>
        </w:rPr>
        <w:t>３（2</w:t>
      </w:r>
      <w:r>
        <w:rPr>
          <w:sz w:val="22"/>
          <w:szCs w:val="24"/>
        </w:rPr>
        <w:t>021</w:t>
      </w:r>
      <w:r>
        <w:rPr>
          <w:rFonts w:hint="eastAsia"/>
          <w:sz w:val="22"/>
          <w:szCs w:val="24"/>
        </w:rPr>
        <w:t>）</w:t>
      </w:r>
      <w:r w:rsidRPr="00B62CD7">
        <w:rPr>
          <w:sz w:val="22"/>
          <w:szCs w:val="24"/>
        </w:rPr>
        <w:t>年度には英検</w:t>
      </w:r>
      <w:r>
        <w:rPr>
          <w:rFonts w:hint="eastAsia"/>
          <w:sz w:val="22"/>
          <w:szCs w:val="24"/>
        </w:rPr>
        <w:t>３</w:t>
      </w:r>
      <w:r w:rsidRPr="00B62CD7">
        <w:rPr>
          <w:sz w:val="22"/>
          <w:szCs w:val="24"/>
        </w:rPr>
        <w:t>級相当以上の英語力を有する</w:t>
      </w:r>
      <w:r>
        <w:rPr>
          <w:sz w:val="22"/>
          <w:szCs w:val="24"/>
        </w:rPr>
        <w:t>中学校３年生</w:t>
      </w:r>
      <w:r w:rsidRPr="00B62CD7">
        <w:rPr>
          <w:sz w:val="22"/>
          <w:szCs w:val="24"/>
        </w:rPr>
        <w:t>の割合が47.4%に増加した。</w:t>
      </w:r>
    </w:p>
    <w:p w14:paraId="7F9E31F1" w14:textId="77777777" w:rsidR="00DA5954" w:rsidRPr="00346548" w:rsidRDefault="00DA5954" w:rsidP="00DA5954">
      <w:pPr>
        <w:autoSpaceDE w:val="0"/>
        <w:autoSpaceDN w:val="0"/>
        <w:spacing w:line="360" w:lineRule="exact"/>
        <w:rPr>
          <w:sz w:val="22"/>
          <w:szCs w:val="24"/>
        </w:rPr>
      </w:pP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490"/>
      </w:tblGrid>
      <w:tr w:rsidR="00DA5954" w:rsidRPr="00B62CD7" w14:paraId="642093D8" w14:textId="77777777" w:rsidTr="00AE242B">
        <w:tc>
          <w:tcPr>
            <w:tcW w:w="4814" w:type="dxa"/>
          </w:tcPr>
          <w:p w14:paraId="72EED9F7" w14:textId="3D8C2C66" w:rsidR="00DA5954" w:rsidRPr="00B62CD7" w:rsidRDefault="00DA5954" w:rsidP="00AE242B">
            <w:pPr>
              <w:autoSpaceDE w:val="0"/>
              <w:autoSpaceDN w:val="0"/>
              <w:spacing w:line="220" w:lineRule="exact"/>
              <w:ind w:left="400" w:hangingChars="200" w:hanging="400"/>
              <w:rPr>
                <w:sz w:val="20"/>
                <w:szCs w:val="20"/>
              </w:rPr>
            </w:pPr>
            <w:r w:rsidRPr="00B62CD7">
              <w:rPr>
                <w:sz w:val="20"/>
                <w:szCs w:val="20"/>
              </w:rPr>
              <w:t>図</w:t>
            </w:r>
            <w:r w:rsidRPr="00B62CD7">
              <w:rPr>
                <w:sz w:val="20"/>
                <w:szCs w:val="20"/>
              </w:rPr>
              <w:fldChar w:fldCharType="begin"/>
            </w:r>
            <w:r w:rsidRPr="00B62CD7">
              <w:rPr>
                <w:sz w:val="20"/>
                <w:szCs w:val="20"/>
              </w:rPr>
              <w:instrText xml:space="preserve"> SEQ 図 \* ARABIC </w:instrText>
            </w:r>
            <w:r w:rsidRPr="00B62CD7">
              <w:rPr>
                <w:sz w:val="20"/>
                <w:szCs w:val="20"/>
              </w:rPr>
              <w:fldChar w:fldCharType="separate"/>
            </w:r>
            <w:r w:rsidR="00EE03E9">
              <w:rPr>
                <w:noProof/>
                <w:sz w:val="20"/>
                <w:szCs w:val="20"/>
              </w:rPr>
              <w:t>8</w:t>
            </w:r>
            <w:r w:rsidRPr="00B62CD7">
              <w:rPr>
                <w:sz w:val="20"/>
                <w:szCs w:val="20"/>
              </w:rPr>
              <w:fldChar w:fldCharType="end"/>
            </w:r>
            <w:r w:rsidRPr="00B62CD7">
              <w:rPr>
                <w:rFonts w:hint="eastAsia"/>
                <w:sz w:val="20"/>
                <w:szCs w:val="20"/>
              </w:rPr>
              <w:t>:「家で計画的に学習する」と回答した児童</w:t>
            </w:r>
            <w:r w:rsidRPr="00B70BBE">
              <w:rPr>
                <w:rFonts w:hint="eastAsia"/>
                <w:sz w:val="20"/>
                <w:szCs w:val="20"/>
                <w:highlight w:val="green"/>
              </w:rPr>
              <w:t>・</w:t>
            </w:r>
            <w:r w:rsidRPr="00B62CD7">
              <w:rPr>
                <w:rFonts w:hint="eastAsia"/>
                <w:sz w:val="20"/>
                <w:szCs w:val="20"/>
              </w:rPr>
              <w:t>生徒の割合</w:t>
            </w:r>
          </w:p>
        </w:tc>
        <w:tc>
          <w:tcPr>
            <w:tcW w:w="4814" w:type="dxa"/>
          </w:tcPr>
          <w:p w14:paraId="502CDCD4" w14:textId="331069CC" w:rsidR="00DA5954" w:rsidRPr="00B62CD7" w:rsidRDefault="00DA5954" w:rsidP="00AE242B">
            <w:pPr>
              <w:autoSpaceDE w:val="0"/>
              <w:autoSpaceDN w:val="0"/>
              <w:spacing w:line="220" w:lineRule="exact"/>
              <w:ind w:left="400" w:hangingChars="200" w:hanging="400"/>
              <w:rPr>
                <w:sz w:val="20"/>
                <w:szCs w:val="20"/>
              </w:rPr>
            </w:pPr>
            <w:r w:rsidRPr="00B62CD7">
              <w:rPr>
                <w:sz w:val="20"/>
                <w:szCs w:val="20"/>
              </w:rPr>
              <w:t>図</w:t>
            </w:r>
            <w:r w:rsidRPr="00B62CD7">
              <w:rPr>
                <w:sz w:val="20"/>
                <w:szCs w:val="20"/>
              </w:rPr>
              <w:fldChar w:fldCharType="begin"/>
            </w:r>
            <w:r w:rsidRPr="00B62CD7">
              <w:rPr>
                <w:sz w:val="20"/>
                <w:szCs w:val="20"/>
              </w:rPr>
              <w:instrText xml:space="preserve"> SEQ 図 \* ARABIC </w:instrText>
            </w:r>
            <w:r w:rsidRPr="00B62CD7">
              <w:rPr>
                <w:sz w:val="20"/>
                <w:szCs w:val="20"/>
              </w:rPr>
              <w:fldChar w:fldCharType="separate"/>
            </w:r>
            <w:r w:rsidR="00EE03E9">
              <w:rPr>
                <w:noProof/>
                <w:sz w:val="20"/>
                <w:szCs w:val="20"/>
              </w:rPr>
              <w:t>9</w:t>
            </w:r>
            <w:r w:rsidRPr="00B62CD7">
              <w:rPr>
                <w:sz w:val="20"/>
                <w:szCs w:val="20"/>
              </w:rPr>
              <w:fldChar w:fldCharType="end"/>
            </w:r>
            <w:r w:rsidRPr="00B62CD7">
              <w:rPr>
                <w:rFonts w:hint="eastAsia"/>
                <w:sz w:val="20"/>
                <w:szCs w:val="20"/>
              </w:rPr>
              <w:t>:「児童生徒は熱意を持って勉強している」と回答した学校の割合</w:t>
            </w:r>
          </w:p>
        </w:tc>
      </w:tr>
      <w:tr w:rsidR="00DA5954" w:rsidRPr="00B62CD7" w14:paraId="7991A235" w14:textId="77777777" w:rsidTr="00AE242B">
        <w:tblPrEx>
          <w:tblCellMar>
            <w:left w:w="99" w:type="dxa"/>
            <w:right w:w="99" w:type="dxa"/>
          </w:tblCellMar>
        </w:tblPrEx>
        <w:trPr>
          <w:trHeight w:hRule="exact" w:val="3402"/>
        </w:trPr>
        <w:tc>
          <w:tcPr>
            <w:tcW w:w="4814" w:type="dxa"/>
            <w:vAlign w:val="bottom"/>
          </w:tcPr>
          <w:p w14:paraId="50D4B5B6" w14:textId="77777777" w:rsidR="00DA5954" w:rsidRPr="00B62CD7" w:rsidRDefault="00DA5954" w:rsidP="00AE242B">
            <w:pPr>
              <w:autoSpaceDE w:val="0"/>
              <w:autoSpaceDN w:val="0"/>
              <w:spacing w:line="220" w:lineRule="exact"/>
              <w:rPr>
                <w:sz w:val="20"/>
                <w:szCs w:val="20"/>
              </w:rPr>
            </w:pPr>
            <w:r>
              <w:rPr>
                <w:noProof/>
              </w:rPr>
              <w:drawing>
                <wp:anchor distT="0" distB="0" distL="114300" distR="114300" simplePos="0" relativeHeight="251780096" behindDoc="0" locked="0" layoutInCell="1" allowOverlap="1" wp14:anchorId="183E682B" wp14:editId="2D2EFCE8">
                  <wp:simplePos x="0" y="0"/>
                  <wp:positionH relativeFrom="column">
                    <wp:posOffset>3175</wp:posOffset>
                  </wp:positionH>
                  <wp:positionV relativeFrom="paragraph">
                    <wp:posOffset>0</wp:posOffset>
                  </wp:positionV>
                  <wp:extent cx="3143250" cy="2200275"/>
                  <wp:effectExtent l="0" t="0" r="0" b="9525"/>
                  <wp:wrapThrough wrapText="bothSides">
                    <wp:wrapPolygon edited="0">
                      <wp:start x="1047" y="187"/>
                      <wp:lineTo x="0" y="1870"/>
                      <wp:lineTo x="0" y="2431"/>
                      <wp:lineTo x="1178" y="3553"/>
                      <wp:lineTo x="0" y="4862"/>
                      <wp:lineTo x="0" y="5610"/>
                      <wp:lineTo x="1178" y="6545"/>
                      <wp:lineTo x="0" y="8042"/>
                      <wp:lineTo x="0" y="8603"/>
                      <wp:lineTo x="1178" y="9538"/>
                      <wp:lineTo x="0" y="11034"/>
                      <wp:lineTo x="0" y="11969"/>
                      <wp:lineTo x="1178" y="12530"/>
                      <wp:lineTo x="0" y="14400"/>
                      <wp:lineTo x="0" y="14961"/>
                      <wp:lineTo x="1178" y="15522"/>
                      <wp:lineTo x="0" y="17579"/>
                      <wp:lineTo x="0" y="18327"/>
                      <wp:lineTo x="1833" y="18514"/>
                      <wp:lineTo x="916" y="20010"/>
                      <wp:lineTo x="1309" y="20384"/>
                      <wp:lineTo x="14662" y="21506"/>
                      <wp:lineTo x="15185" y="21506"/>
                      <wp:lineTo x="17280" y="21319"/>
                      <wp:lineTo x="20422" y="19636"/>
                      <wp:lineTo x="20160" y="18514"/>
                      <wp:lineTo x="21338" y="17579"/>
                      <wp:lineTo x="19767" y="17205"/>
                      <wp:lineTo x="1833" y="15522"/>
                      <wp:lineTo x="4975" y="15522"/>
                      <wp:lineTo x="21469" y="13091"/>
                      <wp:lineTo x="21469" y="11595"/>
                      <wp:lineTo x="20684" y="9912"/>
                      <wp:lineTo x="20029" y="9538"/>
                      <wp:lineTo x="20815" y="6545"/>
                      <wp:lineTo x="21469" y="6545"/>
                      <wp:lineTo x="21207" y="4301"/>
                      <wp:lineTo x="1833" y="3553"/>
                      <wp:lineTo x="2487" y="748"/>
                      <wp:lineTo x="2487" y="187"/>
                      <wp:lineTo x="1047" y="187"/>
                    </wp:wrapPolygon>
                  </wp:wrapThrough>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367" b="1703"/>
                          <a:stretch/>
                        </pic:blipFill>
                        <pic:spPr bwMode="auto">
                          <a:xfrm>
                            <a:off x="0" y="0"/>
                            <a:ext cx="3143250" cy="2200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bottom"/>
          </w:tcPr>
          <w:p w14:paraId="0B4BE4B5" w14:textId="77777777" w:rsidR="00DA5954" w:rsidRPr="00B62CD7" w:rsidRDefault="00DA5954" w:rsidP="00AE242B">
            <w:pPr>
              <w:autoSpaceDE w:val="0"/>
              <w:autoSpaceDN w:val="0"/>
              <w:spacing w:line="220" w:lineRule="exact"/>
              <w:rPr>
                <w:sz w:val="20"/>
                <w:szCs w:val="20"/>
              </w:rPr>
            </w:pPr>
            <w:r w:rsidRPr="003F30E9">
              <w:rPr>
                <w:noProof/>
                <w:sz w:val="20"/>
                <w:szCs w:val="20"/>
              </w:rPr>
              <w:drawing>
                <wp:anchor distT="0" distB="0" distL="114300" distR="114300" simplePos="0" relativeHeight="251787264" behindDoc="0" locked="0" layoutInCell="1" allowOverlap="1" wp14:anchorId="7EA92E76" wp14:editId="3B68716F">
                  <wp:simplePos x="0" y="0"/>
                  <wp:positionH relativeFrom="column">
                    <wp:posOffset>-115570</wp:posOffset>
                  </wp:positionH>
                  <wp:positionV relativeFrom="paragraph">
                    <wp:posOffset>-1073785</wp:posOffset>
                  </wp:positionV>
                  <wp:extent cx="2895600" cy="2073275"/>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560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308BCC5"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⇒「家で計画的に学習する」と回答した児童</w:t>
      </w:r>
      <w:r w:rsidRPr="00B70BBE">
        <w:rPr>
          <w:rFonts w:hint="eastAsia"/>
          <w:sz w:val="22"/>
          <w:szCs w:val="24"/>
          <w:highlight w:val="green"/>
        </w:rPr>
        <w:t>・</w:t>
      </w:r>
      <w:r w:rsidRPr="00B62CD7">
        <w:rPr>
          <w:rFonts w:hint="eastAsia"/>
          <w:sz w:val="22"/>
          <w:szCs w:val="24"/>
        </w:rPr>
        <w:t>生徒の割合は、</w:t>
      </w:r>
      <w:r>
        <w:rPr>
          <w:rFonts w:hint="eastAsia"/>
          <w:sz w:val="22"/>
          <w:szCs w:val="24"/>
        </w:rPr>
        <w:t>小学校６年生</w:t>
      </w:r>
      <w:r w:rsidRPr="00B62CD7">
        <w:rPr>
          <w:rFonts w:hint="eastAsia"/>
          <w:sz w:val="22"/>
          <w:szCs w:val="24"/>
        </w:rPr>
        <w:t>、</w:t>
      </w:r>
      <w:r>
        <w:rPr>
          <w:rFonts w:hint="eastAsia"/>
          <w:sz w:val="22"/>
          <w:szCs w:val="24"/>
        </w:rPr>
        <w:t>中学校３年生</w:t>
      </w:r>
      <w:r w:rsidRPr="00B62CD7">
        <w:rPr>
          <w:rFonts w:hint="eastAsia"/>
          <w:sz w:val="22"/>
          <w:szCs w:val="24"/>
        </w:rPr>
        <w:t>とも年々上昇しており、令和</w:t>
      </w:r>
      <w:r>
        <w:rPr>
          <w:rFonts w:hint="eastAsia"/>
          <w:sz w:val="22"/>
          <w:szCs w:val="24"/>
        </w:rPr>
        <w:t>４（2</w:t>
      </w:r>
      <w:r>
        <w:rPr>
          <w:sz w:val="22"/>
          <w:szCs w:val="24"/>
        </w:rPr>
        <w:t>022</w:t>
      </w:r>
      <w:r>
        <w:rPr>
          <w:rFonts w:hint="eastAsia"/>
          <w:sz w:val="22"/>
          <w:szCs w:val="24"/>
        </w:rPr>
        <w:t>）</w:t>
      </w:r>
      <w:r w:rsidRPr="00B62CD7">
        <w:rPr>
          <w:rFonts w:hint="eastAsia"/>
          <w:sz w:val="22"/>
          <w:szCs w:val="24"/>
        </w:rPr>
        <w:t>年度においては若干下降したものの、平成</w:t>
      </w:r>
      <w:r w:rsidRPr="00B62CD7">
        <w:rPr>
          <w:sz w:val="22"/>
          <w:szCs w:val="24"/>
        </w:rPr>
        <w:t>25年度と比較し約12％上昇している。一方、「児童生徒は熱意を持って勉強している」と回答した学校の割合は、平成28</w:t>
      </w:r>
      <w:r>
        <w:rPr>
          <w:rFonts w:hint="eastAsia"/>
          <w:sz w:val="22"/>
          <w:szCs w:val="24"/>
        </w:rPr>
        <w:t>（2</w:t>
      </w:r>
      <w:r>
        <w:rPr>
          <w:sz w:val="22"/>
          <w:szCs w:val="24"/>
        </w:rPr>
        <w:t>016</w:t>
      </w:r>
      <w:r>
        <w:rPr>
          <w:rFonts w:hint="eastAsia"/>
          <w:sz w:val="22"/>
          <w:szCs w:val="24"/>
        </w:rPr>
        <w:t>）</w:t>
      </w:r>
      <w:r w:rsidRPr="00B62CD7">
        <w:rPr>
          <w:sz w:val="22"/>
          <w:szCs w:val="24"/>
        </w:rPr>
        <w:t>年度までは</w:t>
      </w:r>
      <w:r>
        <w:rPr>
          <w:sz w:val="22"/>
          <w:szCs w:val="24"/>
        </w:rPr>
        <w:t>小学校６年生</w:t>
      </w:r>
      <w:r w:rsidRPr="00B62CD7">
        <w:rPr>
          <w:sz w:val="22"/>
          <w:szCs w:val="24"/>
        </w:rPr>
        <w:t>、</w:t>
      </w:r>
      <w:r>
        <w:rPr>
          <w:sz w:val="22"/>
          <w:szCs w:val="24"/>
        </w:rPr>
        <w:t>中学校３年生</w:t>
      </w:r>
      <w:r w:rsidRPr="00B62CD7">
        <w:rPr>
          <w:sz w:val="22"/>
          <w:szCs w:val="24"/>
        </w:rPr>
        <w:t>ともに上昇し、それ以降は横ばいとなっている。</w:t>
      </w:r>
    </w:p>
    <w:p w14:paraId="613EB299" w14:textId="77777777" w:rsidR="00DA5954" w:rsidRPr="00B62CD7" w:rsidRDefault="00DA5954" w:rsidP="00DA5954">
      <w:pPr>
        <w:autoSpaceDE w:val="0"/>
        <w:autoSpaceDN w:val="0"/>
        <w:rPr>
          <w:sz w:val="24"/>
          <w:szCs w:val="24"/>
        </w:rPr>
      </w:pPr>
      <w:r>
        <w:rPr>
          <w:sz w:val="22"/>
          <w:szCs w:val="24"/>
        </w:rPr>
        <w:br w:type="page"/>
      </w: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15A5E81A" w14:textId="77777777" w:rsidTr="00AE242B">
        <w:tc>
          <w:tcPr>
            <w:tcW w:w="4814" w:type="dxa"/>
          </w:tcPr>
          <w:p w14:paraId="3D567A0A" w14:textId="55ABD4F4" w:rsidR="00DA5954" w:rsidRPr="00943CA2" w:rsidRDefault="00DA5954" w:rsidP="00AE242B">
            <w:pPr>
              <w:autoSpaceDE w:val="0"/>
              <w:autoSpaceDN w:val="0"/>
              <w:spacing w:line="220" w:lineRule="exact"/>
              <w:rPr>
                <w:sz w:val="20"/>
                <w:szCs w:val="24"/>
              </w:rPr>
            </w:pPr>
            <w:r w:rsidRPr="00943CA2">
              <w:rPr>
                <w:sz w:val="20"/>
              </w:rPr>
              <w:lastRenderedPageBreak/>
              <w:t>図</w:t>
            </w:r>
            <w:r w:rsidRPr="00943CA2">
              <w:rPr>
                <w:sz w:val="20"/>
              </w:rPr>
              <w:fldChar w:fldCharType="begin"/>
            </w:r>
            <w:r w:rsidRPr="00943CA2">
              <w:rPr>
                <w:sz w:val="20"/>
              </w:rPr>
              <w:instrText xml:space="preserve"> SEQ 図 \* ARABIC </w:instrText>
            </w:r>
            <w:r w:rsidRPr="00943CA2">
              <w:rPr>
                <w:sz w:val="20"/>
              </w:rPr>
              <w:fldChar w:fldCharType="separate"/>
            </w:r>
            <w:r w:rsidR="00EE03E9">
              <w:rPr>
                <w:noProof/>
                <w:sz w:val="20"/>
              </w:rPr>
              <w:t>10</w:t>
            </w:r>
            <w:r w:rsidRPr="00943CA2">
              <w:rPr>
                <w:sz w:val="20"/>
              </w:rPr>
              <w:fldChar w:fldCharType="end"/>
            </w:r>
            <w:r w:rsidRPr="00943CA2">
              <w:rPr>
                <w:rFonts w:hint="eastAsia"/>
                <w:sz w:val="20"/>
              </w:rPr>
              <w:t>:公私受入割合の推移</w:t>
            </w:r>
          </w:p>
        </w:tc>
        <w:tc>
          <w:tcPr>
            <w:tcW w:w="4814" w:type="dxa"/>
          </w:tcPr>
          <w:p w14:paraId="39949F09" w14:textId="36FA0D17" w:rsidR="00DA5954" w:rsidRPr="00943CA2" w:rsidRDefault="00DA5954" w:rsidP="00AE242B">
            <w:pPr>
              <w:autoSpaceDE w:val="0"/>
              <w:autoSpaceDN w:val="0"/>
              <w:spacing w:line="220" w:lineRule="exact"/>
              <w:ind w:left="400" w:hangingChars="200" w:hanging="400"/>
              <w:rPr>
                <w:sz w:val="20"/>
                <w:szCs w:val="24"/>
              </w:rPr>
            </w:pPr>
            <w:r w:rsidRPr="00943CA2">
              <w:rPr>
                <w:sz w:val="20"/>
              </w:rPr>
              <w:t>図</w:t>
            </w:r>
            <w:r w:rsidRPr="00943CA2">
              <w:rPr>
                <w:sz w:val="20"/>
              </w:rPr>
              <w:fldChar w:fldCharType="begin"/>
            </w:r>
            <w:r w:rsidRPr="00943CA2">
              <w:rPr>
                <w:sz w:val="20"/>
              </w:rPr>
              <w:instrText xml:space="preserve"> SEQ 図 \* ARABIC </w:instrText>
            </w:r>
            <w:r w:rsidRPr="00943CA2">
              <w:rPr>
                <w:sz w:val="20"/>
              </w:rPr>
              <w:fldChar w:fldCharType="separate"/>
            </w:r>
            <w:r w:rsidR="00EE03E9">
              <w:rPr>
                <w:noProof/>
                <w:sz w:val="20"/>
              </w:rPr>
              <w:t>11</w:t>
            </w:r>
            <w:r w:rsidRPr="00943CA2">
              <w:rPr>
                <w:sz w:val="20"/>
              </w:rPr>
              <w:fldChar w:fldCharType="end"/>
            </w:r>
            <w:r w:rsidRPr="00943CA2">
              <w:rPr>
                <w:rFonts w:hint="eastAsia"/>
                <w:sz w:val="20"/>
              </w:rPr>
              <w:t>:府立高校における学校生活に関する肯定的評価割合の平均の推移</w:t>
            </w:r>
          </w:p>
        </w:tc>
      </w:tr>
      <w:tr w:rsidR="00DA5954" w:rsidRPr="00B62CD7" w14:paraId="2B06543B" w14:textId="77777777" w:rsidTr="00AE242B">
        <w:tblPrEx>
          <w:tblCellMar>
            <w:left w:w="99" w:type="dxa"/>
            <w:right w:w="99" w:type="dxa"/>
          </w:tblCellMar>
        </w:tblPrEx>
        <w:trPr>
          <w:trHeight w:hRule="exact" w:val="3402"/>
        </w:trPr>
        <w:tc>
          <w:tcPr>
            <w:tcW w:w="4814" w:type="dxa"/>
            <w:vAlign w:val="bottom"/>
          </w:tcPr>
          <w:p w14:paraId="18C5DA08"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30D47FE0" wp14:editId="633A71F7">
                  <wp:extent cx="2724978" cy="2136913"/>
                  <wp:effectExtent l="0" t="0" r="0" b="0"/>
                  <wp:docPr id="2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57" t="1139" r="7739" b="875"/>
                          <a:stretch/>
                        </pic:blipFill>
                        <pic:spPr bwMode="auto">
                          <a:xfrm>
                            <a:off x="0" y="0"/>
                            <a:ext cx="2724978" cy="21369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94A1B4D"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5432F668" wp14:editId="4223E047">
                  <wp:extent cx="2657475" cy="2057400"/>
                  <wp:effectExtent l="0" t="0" r="9525" b="0"/>
                  <wp:docPr id="6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679" t="897" r="6309" b="2241"/>
                          <a:stretch/>
                        </pic:blipFill>
                        <pic:spPr bwMode="auto">
                          <a:xfrm>
                            <a:off x="0" y="0"/>
                            <a:ext cx="2657475" cy="2057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A5954" w:rsidRPr="00B62CD7" w14:paraId="53A8DDFC" w14:textId="77777777" w:rsidTr="00AE242B">
        <w:tc>
          <w:tcPr>
            <w:tcW w:w="4814" w:type="dxa"/>
          </w:tcPr>
          <w:p w14:paraId="2CDA2DA2" w14:textId="773E5703" w:rsidR="00DA5954" w:rsidRPr="00B62CD7" w:rsidRDefault="00DA5954" w:rsidP="00AE242B">
            <w:pPr>
              <w:autoSpaceDE w:val="0"/>
              <w:autoSpaceDN w:val="0"/>
              <w:spacing w:line="220" w:lineRule="exact"/>
              <w:ind w:left="400" w:hangingChars="200" w:hanging="400"/>
              <w:rPr>
                <w:sz w:val="20"/>
              </w:rPr>
            </w:pPr>
            <w:bookmarkStart w:id="119" w:name="_Ref115354422"/>
            <w:bookmarkStart w:id="120" w:name="_Ref117150083"/>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12</w:t>
            </w:r>
            <w:r w:rsidRPr="00B62CD7">
              <w:rPr>
                <w:sz w:val="20"/>
              </w:rPr>
              <w:fldChar w:fldCharType="end"/>
            </w:r>
            <w:bookmarkEnd w:id="119"/>
            <w:r w:rsidRPr="00B62CD7">
              <w:rPr>
                <w:rFonts w:hint="eastAsia"/>
                <w:sz w:val="20"/>
              </w:rPr>
              <w:t>:府立高校</w:t>
            </w:r>
            <w:r>
              <w:rPr>
                <w:rFonts w:hint="eastAsia"/>
                <w:sz w:val="20"/>
              </w:rPr>
              <w:t>３</w:t>
            </w:r>
            <w:r w:rsidRPr="00B62CD7">
              <w:rPr>
                <w:rFonts w:hint="eastAsia"/>
                <w:sz w:val="20"/>
              </w:rPr>
              <w:t>年生のうち英検準</w:t>
            </w:r>
            <w:r>
              <w:rPr>
                <w:rFonts w:hint="eastAsia"/>
                <w:sz w:val="20"/>
              </w:rPr>
              <w:t>２</w:t>
            </w:r>
            <w:r w:rsidRPr="00B62CD7">
              <w:rPr>
                <w:rFonts w:hint="eastAsia"/>
                <w:sz w:val="20"/>
              </w:rPr>
              <w:t>級相当以上の生徒の割合</w:t>
            </w:r>
            <w:bookmarkEnd w:id="120"/>
          </w:p>
        </w:tc>
        <w:tc>
          <w:tcPr>
            <w:tcW w:w="4814" w:type="dxa"/>
          </w:tcPr>
          <w:p w14:paraId="49155D4B" w14:textId="77777777" w:rsidR="00DA5954" w:rsidRPr="00B62CD7" w:rsidRDefault="00DA5954" w:rsidP="00AE242B">
            <w:pPr>
              <w:autoSpaceDE w:val="0"/>
              <w:autoSpaceDN w:val="0"/>
              <w:spacing w:line="220" w:lineRule="exact"/>
              <w:rPr>
                <w:sz w:val="20"/>
                <w:szCs w:val="24"/>
              </w:rPr>
            </w:pPr>
          </w:p>
        </w:tc>
      </w:tr>
      <w:tr w:rsidR="00DA5954" w:rsidRPr="00B62CD7" w14:paraId="4554065A" w14:textId="77777777" w:rsidTr="00AE242B">
        <w:tblPrEx>
          <w:tblCellMar>
            <w:left w:w="99" w:type="dxa"/>
            <w:right w:w="99" w:type="dxa"/>
          </w:tblCellMar>
        </w:tblPrEx>
        <w:trPr>
          <w:trHeight w:hRule="exact" w:val="3402"/>
        </w:trPr>
        <w:tc>
          <w:tcPr>
            <w:tcW w:w="4814" w:type="dxa"/>
            <w:vAlign w:val="bottom"/>
          </w:tcPr>
          <w:p w14:paraId="1059014A"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755FDE3A" wp14:editId="79DD607C">
                  <wp:extent cx="2681654" cy="2080847"/>
                  <wp:effectExtent l="0" t="0" r="4445" b="0"/>
                  <wp:docPr id="2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30" t="6154" r="7692" b="1847"/>
                          <a:stretch/>
                        </pic:blipFill>
                        <pic:spPr bwMode="auto">
                          <a:xfrm>
                            <a:off x="0" y="0"/>
                            <a:ext cx="2681654" cy="208084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1932735" w14:textId="77777777" w:rsidR="00DA5954" w:rsidRPr="00B62CD7" w:rsidRDefault="00DA5954" w:rsidP="00AE242B">
            <w:pPr>
              <w:autoSpaceDE w:val="0"/>
              <w:autoSpaceDN w:val="0"/>
              <w:spacing w:line="220" w:lineRule="exact"/>
              <w:rPr>
                <w:sz w:val="20"/>
                <w:szCs w:val="24"/>
              </w:rPr>
            </w:pPr>
          </w:p>
        </w:tc>
      </w:tr>
    </w:tbl>
    <w:p w14:paraId="43848C54" w14:textId="77777777" w:rsidR="00DA5954" w:rsidRPr="00B62CD7" w:rsidRDefault="00DA5954" w:rsidP="00DA5954">
      <w:pPr>
        <w:autoSpaceDE w:val="0"/>
        <w:autoSpaceDN w:val="0"/>
        <w:spacing w:line="360" w:lineRule="exact"/>
        <w:ind w:leftChars="100" w:left="430" w:hangingChars="100" w:hanging="220"/>
        <w:rPr>
          <w:sz w:val="22"/>
          <w:szCs w:val="24"/>
        </w:rPr>
      </w:pPr>
      <w:r>
        <w:rPr>
          <w:rFonts w:hint="eastAsia"/>
          <w:sz w:val="22"/>
          <w:szCs w:val="24"/>
        </w:rPr>
        <w:t>⇒</w:t>
      </w:r>
      <w:r>
        <w:rPr>
          <w:sz w:val="22"/>
          <w:szCs w:val="24"/>
        </w:rPr>
        <w:t>グローバルリーダーズハイスクールや</w:t>
      </w:r>
      <w:r w:rsidRPr="00B62CD7">
        <w:rPr>
          <w:sz w:val="22"/>
          <w:szCs w:val="24"/>
        </w:rPr>
        <w:t>LETSの設置等に加え、</w:t>
      </w:r>
      <w:r>
        <w:rPr>
          <w:sz w:val="22"/>
          <w:szCs w:val="24"/>
        </w:rPr>
        <w:t>各府立高校において、特色ある取組みを行うことにより、保護者や</w:t>
      </w:r>
      <w:r>
        <w:rPr>
          <w:rFonts w:hint="eastAsia"/>
          <w:sz w:val="22"/>
          <w:szCs w:val="24"/>
        </w:rPr>
        <w:t>子どもたち</w:t>
      </w:r>
      <w:r w:rsidRPr="00B62CD7">
        <w:rPr>
          <w:sz w:val="22"/>
          <w:szCs w:val="24"/>
        </w:rPr>
        <w:t>の学校生活に対する満足度は上昇傾向にある。</w:t>
      </w:r>
    </w:p>
    <w:p w14:paraId="4F083FFE" w14:textId="77777777" w:rsidR="00DA5954" w:rsidRPr="00B62CD7" w:rsidRDefault="00DA5954" w:rsidP="00DA5954">
      <w:pPr>
        <w:autoSpaceDE w:val="0"/>
        <w:autoSpaceDN w:val="0"/>
        <w:spacing w:line="360" w:lineRule="exact"/>
        <w:ind w:leftChars="100" w:left="430" w:hangingChars="100" w:hanging="220"/>
        <w:rPr>
          <w:sz w:val="22"/>
          <w:szCs w:val="24"/>
        </w:rPr>
      </w:pPr>
      <w:r>
        <w:rPr>
          <w:rFonts w:hint="eastAsia"/>
          <w:sz w:val="22"/>
          <w:szCs w:val="24"/>
        </w:rPr>
        <w:t>⇒英語教員を対象とした研修や、子どもたち</w:t>
      </w:r>
      <w:r w:rsidRPr="00B62CD7">
        <w:rPr>
          <w:rFonts w:hint="eastAsia"/>
          <w:sz w:val="22"/>
          <w:szCs w:val="24"/>
        </w:rPr>
        <w:t>の「話す力」を育成するための教材の作成・活用、府教育庁主催の海外研修や国内におけるイングリッシュキャンプなどの取組みを行うことにより、英検準</w:t>
      </w:r>
      <w:r>
        <w:rPr>
          <w:rFonts w:hint="eastAsia"/>
          <w:sz w:val="22"/>
          <w:szCs w:val="24"/>
        </w:rPr>
        <w:t>２</w:t>
      </w:r>
      <w:r w:rsidRPr="00B62CD7">
        <w:rPr>
          <w:rFonts w:hint="eastAsia"/>
          <w:sz w:val="22"/>
          <w:szCs w:val="24"/>
        </w:rPr>
        <w:t>級相当以上の英語力を有する府立高校</w:t>
      </w:r>
      <w:r>
        <w:rPr>
          <w:rFonts w:hint="eastAsia"/>
          <w:sz w:val="22"/>
          <w:szCs w:val="24"/>
        </w:rPr>
        <w:t>３</w:t>
      </w:r>
      <w:r w:rsidRPr="00B62CD7">
        <w:rPr>
          <w:rFonts w:hint="eastAsia"/>
          <w:sz w:val="22"/>
          <w:szCs w:val="24"/>
        </w:rPr>
        <w:t>年生の割合が大幅に増加している。</w:t>
      </w:r>
    </w:p>
    <w:p w14:paraId="0A8BC613" w14:textId="77777777" w:rsidR="00DA5954" w:rsidRPr="00B62CD7" w:rsidRDefault="00DA5954" w:rsidP="00DA5954">
      <w:pPr>
        <w:autoSpaceDE w:val="0"/>
        <w:autoSpaceDN w:val="0"/>
        <w:rPr>
          <w:sz w:val="24"/>
          <w:szCs w:val="24"/>
        </w:rPr>
      </w:pPr>
      <w:r>
        <w:rPr>
          <w:sz w:val="24"/>
          <w:szCs w:val="24"/>
        </w:rPr>
        <w:br w:type="page"/>
      </w:r>
    </w:p>
    <w:tbl>
      <w:tblPr>
        <w:tblStyle w:val="a3"/>
        <w:tblpPr w:leftFromText="142" w:rightFromText="142"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7808721A" w14:textId="77777777" w:rsidTr="00AE242B">
        <w:trPr>
          <w:jc w:val="center"/>
        </w:trPr>
        <w:tc>
          <w:tcPr>
            <w:tcW w:w="4814" w:type="dxa"/>
          </w:tcPr>
          <w:p w14:paraId="2F3A6F5D" w14:textId="50644D2A" w:rsidR="00DA5954" w:rsidRPr="00B62CD7" w:rsidRDefault="00DA5954" w:rsidP="00AE242B">
            <w:pPr>
              <w:autoSpaceDE w:val="0"/>
              <w:autoSpaceDN w:val="0"/>
              <w:spacing w:line="220" w:lineRule="exact"/>
              <w:ind w:left="400" w:hangingChars="200" w:hanging="400"/>
              <w:rPr>
                <w:sz w:val="20"/>
                <w:szCs w:val="24"/>
              </w:rPr>
            </w:pPr>
            <w:bookmarkStart w:id="121" w:name="_Ref115345030"/>
            <w:bookmarkStart w:id="122" w:name="_Ref117150085"/>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13</w:t>
            </w:r>
            <w:r w:rsidRPr="00B62CD7">
              <w:rPr>
                <w:sz w:val="20"/>
              </w:rPr>
              <w:fldChar w:fldCharType="end"/>
            </w:r>
            <w:bookmarkEnd w:id="121"/>
            <w:r w:rsidRPr="00B62CD7">
              <w:rPr>
                <w:rFonts w:hint="eastAsia"/>
                <w:sz w:val="20"/>
              </w:rPr>
              <w:t>:</w:t>
            </w:r>
            <w:r>
              <w:rPr>
                <w:sz w:val="20"/>
              </w:rPr>
              <w:t>グローバルリーダーズハイスクール</w:t>
            </w:r>
            <w:r w:rsidRPr="00B62CD7">
              <w:rPr>
                <w:sz w:val="20"/>
              </w:rPr>
              <w:t>における現役での国公立大学進学率</w:t>
            </w:r>
            <w:bookmarkEnd w:id="122"/>
          </w:p>
        </w:tc>
        <w:tc>
          <w:tcPr>
            <w:tcW w:w="4814" w:type="dxa"/>
          </w:tcPr>
          <w:p w14:paraId="6FCF1FEB" w14:textId="4E002C60" w:rsidR="00DA5954" w:rsidRPr="00B62CD7" w:rsidRDefault="00DA5954" w:rsidP="00AE242B">
            <w:pPr>
              <w:autoSpaceDE w:val="0"/>
              <w:autoSpaceDN w:val="0"/>
              <w:spacing w:line="220" w:lineRule="exact"/>
              <w:rPr>
                <w:sz w:val="20"/>
                <w:szCs w:val="24"/>
              </w:rPr>
            </w:pPr>
            <w:bookmarkStart w:id="123" w:name="_Ref117849900"/>
            <w:bookmarkStart w:id="124" w:name="_Ref117849839"/>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14</w:t>
            </w:r>
            <w:r w:rsidRPr="00B62CD7">
              <w:rPr>
                <w:sz w:val="20"/>
              </w:rPr>
              <w:fldChar w:fldCharType="end"/>
            </w:r>
            <w:bookmarkEnd w:id="123"/>
            <w:r w:rsidRPr="00B62CD7">
              <w:rPr>
                <w:rFonts w:hint="eastAsia"/>
                <w:sz w:val="20"/>
              </w:rPr>
              <w:t>:</w:t>
            </w:r>
            <w:r>
              <w:rPr>
                <w:sz w:val="20"/>
              </w:rPr>
              <w:t>グローバルリーダーズハイスクール</w:t>
            </w:r>
            <w:r w:rsidRPr="00B62CD7">
              <w:rPr>
                <w:sz w:val="20"/>
              </w:rPr>
              <w:t>卒業生の進学率</w:t>
            </w:r>
            <w:bookmarkEnd w:id="124"/>
          </w:p>
        </w:tc>
      </w:tr>
      <w:tr w:rsidR="00DA5954" w:rsidRPr="00B62CD7" w14:paraId="2123C54A" w14:textId="77777777" w:rsidTr="00AE242B">
        <w:tblPrEx>
          <w:tblCellMar>
            <w:left w:w="99" w:type="dxa"/>
            <w:right w:w="99" w:type="dxa"/>
          </w:tblCellMar>
        </w:tblPrEx>
        <w:trPr>
          <w:trHeight w:hRule="exact" w:val="3402"/>
          <w:jc w:val="center"/>
        </w:trPr>
        <w:tc>
          <w:tcPr>
            <w:tcW w:w="4814" w:type="dxa"/>
            <w:vAlign w:val="bottom"/>
          </w:tcPr>
          <w:p w14:paraId="770E59D6"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3CCB7A58" wp14:editId="65216133">
                  <wp:extent cx="2697079" cy="2065421"/>
                  <wp:effectExtent l="0" t="0" r="0" b="0"/>
                  <wp:docPr id="2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235" t="2295" r="8128" b="3167"/>
                          <a:stretch/>
                        </pic:blipFill>
                        <pic:spPr bwMode="auto">
                          <a:xfrm>
                            <a:off x="0" y="0"/>
                            <a:ext cx="2697079" cy="20654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C995376"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4C9ADC8F" wp14:editId="6C0C3D87">
                  <wp:extent cx="2805581" cy="1980000"/>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5581" cy="1980000"/>
                          </a:xfrm>
                          <a:prstGeom prst="rect">
                            <a:avLst/>
                          </a:prstGeom>
                          <a:noFill/>
                          <a:ln>
                            <a:noFill/>
                          </a:ln>
                        </pic:spPr>
                      </pic:pic>
                    </a:graphicData>
                  </a:graphic>
                </wp:inline>
              </w:drawing>
            </w:r>
          </w:p>
        </w:tc>
      </w:tr>
    </w:tbl>
    <w:p w14:paraId="74545F41"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⇒グローバル社会をリードする人材を育成することを目的に、</w:t>
      </w:r>
      <w:r>
        <w:rPr>
          <w:sz w:val="22"/>
          <w:szCs w:val="24"/>
        </w:rPr>
        <w:t>グローバルリーダーズハイスクール</w:t>
      </w:r>
      <w:r w:rsidRPr="00B62CD7">
        <w:rPr>
          <w:sz w:val="22"/>
          <w:szCs w:val="24"/>
        </w:rPr>
        <w:t>では「幅広い教養と高い専門性」・「高い志（社会貢献）と豊かな人間性」・「英語運用能力」の育成や、</w:t>
      </w:r>
      <w:r>
        <w:rPr>
          <w:rFonts w:hint="eastAsia"/>
          <w:sz w:val="22"/>
          <w:szCs w:val="24"/>
        </w:rPr>
        <w:t>子どもたち</w:t>
      </w:r>
      <w:r w:rsidRPr="00B62CD7">
        <w:rPr>
          <w:sz w:val="22"/>
          <w:szCs w:val="24"/>
        </w:rPr>
        <w:t>の進路実現に向けて多様な教育活動を展開することにより、現役での国公立大学進学者の割合は上昇傾向にある。</w:t>
      </w:r>
    </w:p>
    <w:p w14:paraId="63D7235E" w14:textId="77777777" w:rsidR="00DA5954" w:rsidRDefault="00DA5954" w:rsidP="00DA5954">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78AD7BC6" w14:textId="77777777" w:rsidTr="00AE242B">
        <w:trPr>
          <w:jc w:val="center"/>
        </w:trPr>
        <w:tc>
          <w:tcPr>
            <w:tcW w:w="4814" w:type="dxa"/>
          </w:tcPr>
          <w:p w14:paraId="4F74B692" w14:textId="59416CCE" w:rsidR="00DA5954" w:rsidRPr="00B62CD7" w:rsidRDefault="00DA5954" w:rsidP="00AE242B">
            <w:pPr>
              <w:autoSpaceDE w:val="0"/>
              <w:autoSpaceDN w:val="0"/>
              <w:spacing w:line="220" w:lineRule="exact"/>
              <w:ind w:left="400" w:hangingChars="200" w:hanging="400"/>
              <w:rPr>
                <w:sz w:val="20"/>
                <w:szCs w:val="24"/>
              </w:rPr>
            </w:pPr>
            <w:bookmarkStart w:id="125" w:name="_Ref117849903"/>
            <w:bookmarkStart w:id="126" w:name="_Ref117849840"/>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15</w:t>
            </w:r>
            <w:r w:rsidRPr="00B62CD7">
              <w:rPr>
                <w:sz w:val="20"/>
              </w:rPr>
              <w:fldChar w:fldCharType="end"/>
            </w:r>
            <w:bookmarkEnd w:id="125"/>
            <w:r w:rsidRPr="00B62CD7">
              <w:rPr>
                <w:rFonts w:hint="eastAsia"/>
                <w:sz w:val="20"/>
              </w:rPr>
              <w:t>:</w:t>
            </w:r>
            <w:r>
              <w:rPr>
                <w:sz w:val="20"/>
              </w:rPr>
              <w:t>エンパワメントスクール</w:t>
            </w:r>
            <w:r w:rsidRPr="00B62CD7">
              <w:rPr>
                <w:sz w:val="20"/>
              </w:rPr>
              <w:t>生徒アンケート</w:t>
            </w:r>
            <w:r w:rsidRPr="00B62CD7">
              <w:rPr>
                <w:rFonts w:hint="eastAsia"/>
                <w:sz w:val="20"/>
              </w:rPr>
              <w:t>「</w:t>
            </w:r>
            <w:r w:rsidRPr="00B62CD7">
              <w:rPr>
                <w:sz w:val="20"/>
              </w:rPr>
              <w:t>30分授業で勉強に対する苦手意識が薄れてきた」</w:t>
            </w:r>
            <w:bookmarkEnd w:id="126"/>
          </w:p>
        </w:tc>
        <w:tc>
          <w:tcPr>
            <w:tcW w:w="4814" w:type="dxa"/>
          </w:tcPr>
          <w:p w14:paraId="4B8CEEAF" w14:textId="57B3B884" w:rsidR="00DA5954" w:rsidRPr="00B62CD7" w:rsidRDefault="00DA5954" w:rsidP="00AE242B">
            <w:pPr>
              <w:autoSpaceDE w:val="0"/>
              <w:autoSpaceDN w:val="0"/>
              <w:spacing w:line="220" w:lineRule="exact"/>
              <w:rPr>
                <w:sz w:val="20"/>
                <w:szCs w:val="24"/>
              </w:rPr>
            </w:pPr>
            <w:bookmarkStart w:id="127" w:name="_Ref117849904"/>
            <w:bookmarkStart w:id="128" w:name="_Ref11784984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16</w:t>
            </w:r>
            <w:r w:rsidRPr="00B62CD7">
              <w:rPr>
                <w:sz w:val="20"/>
              </w:rPr>
              <w:fldChar w:fldCharType="end"/>
            </w:r>
            <w:bookmarkEnd w:id="127"/>
            <w:r w:rsidRPr="00B62CD7">
              <w:rPr>
                <w:rFonts w:hint="eastAsia"/>
                <w:sz w:val="20"/>
              </w:rPr>
              <w:t>:</w:t>
            </w:r>
            <w:r>
              <w:rPr>
                <w:sz w:val="20"/>
              </w:rPr>
              <w:t>エンパワメントスクール</w:t>
            </w:r>
            <w:r w:rsidRPr="00B62CD7">
              <w:rPr>
                <w:sz w:val="20"/>
              </w:rPr>
              <w:t>卒業生の進路</w:t>
            </w:r>
            <w:bookmarkEnd w:id="128"/>
          </w:p>
        </w:tc>
      </w:tr>
      <w:tr w:rsidR="00DA5954" w:rsidRPr="00B62CD7" w14:paraId="2708B5C5" w14:textId="77777777" w:rsidTr="00AE242B">
        <w:tblPrEx>
          <w:tblCellMar>
            <w:left w:w="99" w:type="dxa"/>
            <w:right w:w="99" w:type="dxa"/>
          </w:tblCellMar>
        </w:tblPrEx>
        <w:trPr>
          <w:trHeight w:hRule="exact" w:val="3402"/>
          <w:jc w:val="center"/>
        </w:trPr>
        <w:tc>
          <w:tcPr>
            <w:tcW w:w="4814" w:type="dxa"/>
            <w:vAlign w:val="bottom"/>
          </w:tcPr>
          <w:p w14:paraId="327250B8"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2CA14D3E" wp14:editId="431D1E43">
                  <wp:extent cx="2343151" cy="2114550"/>
                  <wp:effectExtent l="0" t="0" r="0" b="0"/>
                  <wp:docPr id="2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361" r="19003"/>
                          <a:stretch/>
                        </pic:blipFill>
                        <pic:spPr bwMode="auto">
                          <a:xfrm>
                            <a:off x="0" y="0"/>
                            <a:ext cx="2343151" cy="2114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68F6AFF"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4F1EC8E8" wp14:editId="6B0E3A94">
                  <wp:extent cx="2800352" cy="1980000"/>
                  <wp:effectExtent l="0" t="0" r="0" b="127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2" cy="1980000"/>
                          </a:xfrm>
                          <a:prstGeom prst="rect">
                            <a:avLst/>
                          </a:prstGeom>
                          <a:noFill/>
                          <a:ln>
                            <a:noFill/>
                          </a:ln>
                        </pic:spPr>
                      </pic:pic>
                    </a:graphicData>
                  </a:graphic>
                </wp:inline>
              </w:drawing>
            </w:r>
          </w:p>
        </w:tc>
      </w:tr>
    </w:tbl>
    <w:p w14:paraId="14320715"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w:t>
      </w:r>
      <w:r>
        <w:rPr>
          <w:sz w:val="22"/>
          <w:szCs w:val="24"/>
        </w:rPr>
        <w:t>エンパワメントスクール</w:t>
      </w:r>
      <w:r w:rsidRPr="00B62CD7">
        <w:rPr>
          <w:sz w:val="22"/>
          <w:szCs w:val="24"/>
        </w:rPr>
        <w:t>の取組みや、外部の専門人材による支援等により、勉強に</w:t>
      </w:r>
      <w:r>
        <w:rPr>
          <w:sz w:val="22"/>
          <w:szCs w:val="24"/>
        </w:rPr>
        <w:t>対する苦手意識が</w:t>
      </w:r>
      <w:r>
        <w:rPr>
          <w:rFonts w:hint="eastAsia"/>
          <w:sz w:val="22"/>
          <w:szCs w:val="24"/>
        </w:rPr>
        <w:t>薄れてきている</w:t>
      </w:r>
      <w:r>
        <w:rPr>
          <w:sz w:val="22"/>
          <w:szCs w:val="24"/>
        </w:rPr>
        <w:t>とともに、</w:t>
      </w:r>
      <w:r>
        <w:rPr>
          <w:rFonts w:hint="eastAsia"/>
          <w:sz w:val="22"/>
          <w:szCs w:val="24"/>
        </w:rPr>
        <w:t>子どもたち</w:t>
      </w:r>
      <w:r w:rsidRPr="00B62CD7">
        <w:rPr>
          <w:sz w:val="22"/>
          <w:szCs w:val="24"/>
        </w:rPr>
        <w:t>の進路決定率が向上している。</w:t>
      </w:r>
    </w:p>
    <w:p w14:paraId="5E46732A" w14:textId="77777777" w:rsidR="00DA5954" w:rsidRDefault="00DA5954" w:rsidP="00DA5954">
      <w:pPr>
        <w:autoSpaceDE w:val="0"/>
        <w:autoSpaceDN w:val="0"/>
        <w:spacing w:line="360" w:lineRule="exact"/>
        <w:ind w:leftChars="100" w:left="430" w:hangingChars="100" w:hanging="220"/>
        <w:rPr>
          <w:sz w:val="22"/>
          <w:szCs w:val="24"/>
        </w:rPr>
      </w:pPr>
      <w:r>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700"/>
      </w:tblGrid>
      <w:tr w:rsidR="00DA5954" w:rsidRPr="00B62CD7" w14:paraId="08EE40E3" w14:textId="77777777" w:rsidTr="00AE242B">
        <w:trPr>
          <w:jc w:val="center"/>
        </w:trPr>
        <w:tc>
          <w:tcPr>
            <w:tcW w:w="4814" w:type="dxa"/>
          </w:tcPr>
          <w:p w14:paraId="4FBCF77C" w14:textId="2194700D" w:rsidR="00DA5954" w:rsidRPr="00B62CD7" w:rsidRDefault="00DA5954" w:rsidP="00AE242B">
            <w:pPr>
              <w:autoSpaceDE w:val="0"/>
              <w:autoSpaceDN w:val="0"/>
              <w:spacing w:line="220" w:lineRule="exact"/>
              <w:ind w:left="400" w:hangingChars="200" w:hanging="400"/>
              <w:rPr>
                <w:sz w:val="20"/>
                <w:szCs w:val="24"/>
              </w:rPr>
            </w:pPr>
            <w:bookmarkStart w:id="129" w:name="_Ref115345051"/>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17</w:t>
            </w:r>
            <w:r w:rsidRPr="00B62CD7">
              <w:rPr>
                <w:sz w:val="20"/>
              </w:rPr>
              <w:fldChar w:fldCharType="end"/>
            </w:r>
            <w:bookmarkEnd w:id="129"/>
            <w:r w:rsidRPr="00B62CD7">
              <w:rPr>
                <w:rFonts w:hint="eastAsia"/>
                <w:sz w:val="20"/>
              </w:rPr>
              <w:t>:「学校のきまりを守っている」と回答した児童</w:t>
            </w:r>
            <w:r w:rsidRPr="00B70BBE">
              <w:rPr>
                <w:rFonts w:hint="eastAsia"/>
                <w:sz w:val="20"/>
                <w:highlight w:val="green"/>
              </w:rPr>
              <w:t>・</w:t>
            </w:r>
            <w:r w:rsidRPr="00B62CD7">
              <w:rPr>
                <w:rFonts w:hint="eastAsia"/>
                <w:sz w:val="20"/>
              </w:rPr>
              <w:t>生徒の割合</w:t>
            </w:r>
          </w:p>
        </w:tc>
        <w:tc>
          <w:tcPr>
            <w:tcW w:w="4814" w:type="dxa"/>
          </w:tcPr>
          <w:p w14:paraId="1F6F3919" w14:textId="52860045" w:rsidR="00DA5954" w:rsidRPr="00B62CD7" w:rsidRDefault="00DA5954" w:rsidP="00AE242B">
            <w:pPr>
              <w:autoSpaceDE w:val="0"/>
              <w:autoSpaceDN w:val="0"/>
              <w:spacing w:line="220" w:lineRule="exact"/>
              <w:ind w:left="400" w:hangingChars="200" w:hanging="400"/>
              <w:rPr>
                <w:sz w:val="20"/>
                <w:szCs w:val="24"/>
              </w:rPr>
            </w:pPr>
            <w:bookmarkStart w:id="130" w:name="_Ref11534506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18</w:t>
            </w:r>
            <w:r w:rsidRPr="00B62CD7">
              <w:rPr>
                <w:sz w:val="20"/>
              </w:rPr>
              <w:fldChar w:fldCharType="end"/>
            </w:r>
            <w:bookmarkEnd w:id="130"/>
            <w:r w:rsidRPr="00B62CD7">
              <w:rPr>
                <w:rFonts w:hint="eastAsia"/>
                <w:sz w:val="20"/>
              </w:rPr>
              <w:t>:「自分には良いところがある」と回答した児童</w:t>
            </w:r>
            <w:r w:rsidRPr="00B70BBE">
              <w:rPr>
                <w:rFonts w:hint="eastAsia"/>
                <w:sz w:val="20"/>
                <w:highlight w:val="green"/>
              </w:rPr>
              <w:t>・</w:t>
            </w:r>
            <w:r w:rsidRPr="00B62CD7">
              <w:rPr>
                <w:rFonts w:hint="eastAsia"/>
                <w:sz w:val="20"/>
              </w:rPr>
              <w:t>生徒の割合</w:t>
            </w:r>
          </w:p>
        </w:tc>
      </w:tr>
      <w:tr w:rsidR="00DA5954" w:rsidRPr="00B62CD7" w14:paraId="3B5A9DEE" w14:textId="77777777" w:rsidTr="00AE242B">
        <w:tblPrEx>
          <w:tblCellMar>
            <w:left w:w="99" w:type="dxa"/>
            <w:right w:w="99" w:type="dxa"/>
          </w:tblCellMar>
        </w:tblPrEx>
        <w:trPr>
          <w:trHeight w:hRule="exact" w:val="3402"/>
          <w:jc w:val="center"/>
        </w:trPr>
        <w:tc>
          <w:tcPr>
            <w:tcW w:w="4814" w:type="dxa"/>
            <w:vAlign w:val="bottom"/>
          </w:tcPr>
          <w:p w14:paraId="373BFEE9" w14:textId="77777777" w:rsidR="00DA5954" w:rsidRPr="008C085A" w:rsidRDefault="00DA5954" w:rsidP="00AE242B">
            <w:pPr>
              <w:autoSpaceDE w:val="0"/>
              <w:autoSpaceDN w:val="0"/>
              <w:spacing w:line="220" w:lineRule="exact"/>
              <w:rPr>
                <w:sz w:val="20"/>
                <w:szCs w:val="24"/>
              </w:rPr>
            </w:pPr>
            <w:r w:rsidRPr="003F30E9">
              <w:rPr>
                <w:noProof/>
                <w:sz w:val="20"/>
                <w:szCs w:val="24"/>
              </w:rPr>
              <w:drawing>
                <wp:anchor distT="0" distB="0" distL="114300" distR="114300" simplePos="0" relativeHeight="251789312" behindDoc="0" locked="0" layoutInCell="1" allowOverlap="1" wp14:anchorId="1BEA38DA" wp14:editId="0393CB0E">
                  <wp:simplePos x="0" y="0"/>
                  <wp:positionH relativeFrom="column">
                    <wp:posOffset>0</wp:posOffset>
                  </wp:positionH>
                  <wp:positionV relativeFrom="paragraph">
                    <wp:posOffset>140335</wp:posOffset>
                  </wp:positionV>
                  <wp:extent cx="3005455" cy="2000250"/>
                  <wp:effectExtent l="0" t="0" r="444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6240"/>
                          <a:stretch/>
                        </pic:blipFill>
                        <pic:spPr bwMode="auto">
                          <a:xfrm>
                            <a:off x="0" y="0"/>
                            <a:ext cx="300545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30E9">
              <w:rPr>
                <w:noProof/>
                <w:sz w:val="20"/>
                <w:szCs w:val="24"/>
              </w:rPr>
              <w:drawing>
                <wp:anchor distT="0" distB="0" distL="114300" distR="114300" simplePos="0" relativeHeight="251788288" behindDoc="0" locked="0" layoutInCell="1" allowOverlap="1" wp14:anchorId="57E192FA" wp14:editId="03D0782F">
                  <wp:simplePos x="0" y="0"/>
                  <wp:positionH relativeFrom="column">
                    <wp:posOffset>0</wp:posOffset>
                  </wp:positionH>
                  <wp:positionV relativeFrom="paragraph">
                    <wp:posOffset>2155190</wp:posOffset>
                  </wp:positionV>
                  <wp:extent cx="3005455" cy="2000250"/>
                  <wp:effectExtent l="0" t="0" r="4445" b="0"/>
                  <wp:wrapSquare wrapText="bothSides"/>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6240"/>
                          <a:stretch/>
                        </pic:blipFill>
                        <pic:spPr bwMode="auto">
                          <a:xfrm>
                            <a:off x="0" y="0"/>
                            <a:ext cx="300545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vAlign w:val="bottom"/>
          </w:tcPr>
          <w:p w14:paraId="13AEFE33"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6F9F641C" wp14:editId="50D0797C">
                  <wp:extent cx="2717132" cy="2084471"/>
                  <wp:effectExtent l="0" t="0" r="7620" b="0"/>
                  <wp:docPr id="66" name="図 10">
                    <a:extLst xmlns:a="http://schemas.openxmlformats.org/drawingml/2006/main">
                      <a:ext uri="{FF2B5EF4-FFF2-40B4-BE49-F238E27FC236}">
                        <a16:creationId xmlns:a16="http://schemas.microsoft.com/office/drawing/2014/main" id="{C02A33AE-F194-4EF7-9174-14EFB0CA8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C02A33AE-F194-4EF7-9174-14EFB0CA81A5}"/>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589" r="11712"/>
                          <a:stretch/>
                        </pic:blipFill>
                        <pic:spPr bwMode="auto">
                          <a:xfrm>
                            <a:off x="0" y="0"/>
                            <a:ext cx="2717132" cy="208447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E697E2B"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⇒「学校のきまりを守っている」と回答した児童</w:t>
      </w:r>
      <w:r w:rsidRPr="00B70BBE">
        <w:rPr>
          <w:rFonts w:hint="eastAsia"/>
          <w:sz w:val="22"/>
          <w:szCs w:val="24"/>
          <w:highlight w:val="green"/>
        </w:rPr>
        <w:t>・</w:t>
      </w:r>
      <w:r w:rsidRPr="00B62CD7">
        <w:rPr>
          <w:rFonts w:hint="eastAsia"/>
          <w:sz w:val="22"/>
          <w:szCs w:val="24"/>
        </w:rPr>
        <w:t>生徒の割合について、</w:t>
      </w:r>
      <w:r>
        <w:rPr>
          <w:rFonts w:hint="eastAsia"/>
          <w:sz w:val="22"/>
          <w:szCs w:val="24"/>
        </w:rPr>
        <w:t>小学校６年生</w:t>
      </w:r>
      <w:r w:rsidRPr="00B62CD7">
        <w:rPr>
          <w:rFonts w:hint="eastAsia"/>
          <w:sz w:val="22"/>
          <w:szCs w:val="24"/>
        </w:rPr>
        <w:t>では平成</w:t>
      </w:r>
      <w:r w:rsidRPr="00B62CD7">
        <w:rPr>
          <w:sz w:val="22"/>
          <w:szCs w:val="24"/>
        </w:rPr>
        <w:t>30</w:t>
      </w:r>
      <w:r>
        <w:rPr>
          <w:rFonts w:hint="eastAsia"/>
          <w:sz w:val="22"/>
          <w:szCs w:val="24"/>
        </w:rPr>
        <w:t>（2018）</w:t>
      </w:r>
      <w:r w:rsidRPr="00B62CD7">
        <w:rPr>
          <w:sz w:val="22"/>
          <w:szCs w:val="24"/>
        </w:rPr>
        <w:t>年度に下降したものの、平成31年度には概ね下降前の割合まで上昇している。</w:t>
      </w:r>
      <w:r>
        <w:rPr>
          <w:sz w:val="22"/>
          <w:szCs w:val="24"/>
        </w:rPr>
        <w:t>中学校３年生</w:t>
      </w:r>
      <w:r w:rsidRPr="00B62CD7">
        <w:rPr>
          <w:sz w:val="22"/>
          <w:szCs w:val="24"/>
        </w:rPr>
        <w:t>では93%前後で推移し、かつ年々増加傾向にある。</w:t>
      </w:r>
    </w:p>
    <w:p w14:paraId="5019EEC5"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⇒「自分には良いところがある」と回答した児童</w:t>
      </w:r>
      <w:r w:rsidRPr="00B70BBE">
        <w:rPr>
          <w:rFonts w:hint="eastAsia"/>
          <w:sz w:val="22"/>
          <w:szCs w:val="24"/>
          <w:highlight w:val="green"/>
        </w:rPr>
        <w:t>・</w:t>
      </w:r>
      <w:r w:rsidRPr="00B62CD7">
        <w:rPr>
          <w:rFonts w:hint="eastAsia"/>
          <w:sz w:val="22"/>
          <w:szCs w:val="24"/>
        </w:rPr>
        <w:t>生徒の割合について、</w:t>
      </w:r>
      <w:r>
        <w:rPr>
          <w:rFonts w:hint="eastAsia"/>
          <w:sz w:val="22"/>
          <w:szCs w:val="24"/>
        </w:rPr>
        <w:t>小学校６年生</w:t>
      </w:r>
      <w:r w:rsidRPr="00B62CD7">
        <w:rPr>
          <w:rFonts w:hint="eastAsia"/>
          <w:sz w:val="22"/>
          <w:szCs w:val="24"/>
        </w:rPr>
        <w:t>は令和</w:t>
      </w:r>
      <w:r>
        <w:rPr>
          <w:rFonts w:hint="eastAsia"/>
          <w:sz w:val="22"/>
          <w:szCs w:val="24"/>
        </w:rPr>
        <w:t>３（2</w:t>
      </w:r>
      <w:r>
        <w:rPr>
          <w:sz w:val="22"/>
          <w:szCs w:val="24"/>
        </w:rPr>
        <w:t>021</w:t>
      </w:r>
      <w:r>
        <w:rPr>
          <w:rFonts w:hint="eastAsia"/>
          <w:sz w:val="22"/>
          <w:szCs w:val="24"/>
        </w:rPr>
        <w:t>）</w:t>
      </w:r>
      <w:r w:rsidRPr="00B62CD7">
        <w:rPr>
          <w:rFonts w:hint="eastAsia"/>
          <w:sz w:val="22"/>
          <w:szCs w:val="24"/>
        </w:rPr>
        <w:t>年度から令和</w:t>
      </w:r>
      <w:r>
        <w:rPr>
          <w:rFonts w:hint="eastAsia"/>
          <w:sz w:val="22"/>
          <w:szCs w:val="24"/>
        </w:rPr>
        <w:t>４（2</w:t>
      </w:r>
      <w:r>
        <w:rPr>
          <w:sz w:val="22"/>
          <w:szCs w:val="24"/>
        </w:rPr>
        <w:t>022</w:t>
      </w:r>
      <w:r>
        <w:rPr>
          <w:rFonts w:hint="eastAsia"/>
          <w:sz w:val="22"/>
          <w:szCs w:val="24"/>
        </w:rPr>
        <w:t>）</w:t>
      </w:r>
      <w:r w:rsidRPr="00B62CD7">
        <w:rPr>
          <w:rFonts w:hint="eastAsia"/>
          <w:sz w:val="22"/>
          <w:szCs w:val="24"/>
        </w:rPr>
        <w:t>年度にかけて大きく上昇した。また、</w:t>
      </w:r>
      <w:r>
        <w:rPr>
          <w:rFonts w:hint="eastAsia"/>
          <w:sz w:val="22"/>
          <w:szCs w:val="24"/>
        </w:rPr>
        <w:t>中学校３年生</w:t>
      </w:r>
      <w:r w:rsidRPr="00B62CD7">
        <w:rPr>
          <w:rFonts w:hint="eastAsia"/>
          <w:sz w:val="22"/>
          <w:szCs w:val="24"/>
        </w:rPr>
        <w:t>では平成</w:t>
      </w:r>
      <w:r w:rsidRPr="00B62CD7">
        <w:rPr>
          <w:sz w:val="22"/>
          <w:szCs w:val="24"/>
        </w:rPr>
        <w:t>31</w:t>
      </w:r>
      <w:r>
        <w:rPr>
          <w:rFonts w:hint="eastAsia"/>
          <w:sz w:val="22"/>
          <w:szCs w:val="24"/>
        </w:rPr>
        <w:t>（2019）</w:t>
      </w:r>
      <w:r w:rsidRPr="00B62CD7">
        <w:rPr>
          <w:sz w:val="22"/>
          <w:szCs w:val="24"/>
        </w:rPr>
        <w:t>年度に一度下降したものの、それ以降は上昇している。</w:t>
      </w:r>
    </w:p>
    <w:p w14:paraId="0DE9C96C" w14:textId="77777777" w:rsidR="00DA5954" w:rsidRDefault="00DA5954" w:rsidP="00DA5954">
      <w:pPr>
        <w:autoSpaceDE w:val="0"/>
        <w:autoSpaceDN w:val="0"/>
        <w:spacing w:line="360" w:lineRule="exact"/>
        <w:ind w:leftChars="100" w:left="430" w:hangingChars="100" w:hanging="220"/>
        <w:rPr>
          <w:sz w:val="22"/>
          <w:szCs w:val="24"/>
        </w:rPr>
      </w:pPr>
      <w:r>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7F7D862F" w14:textId="77777777" w:rsidTr="00AE242B">
        <w:trPr>
          <w:jc w:val="center"/>
        </w:trPr>
        <w:tc>
          <w:tcPr>
            <w:tcW w:w="4814" w:type="dxa"/>
          </w:tcPr>
          <w:p w14:paraId="5CE0DD25" w14:textId="5F73A32F" w:rsidR="00DA5954" w:rsidRPr="00B62CD7" w:rsidRDefault="00DA5954" w:rsidP="00AE242B">
            <w:pPr>
              <w:autoSpaceDE w:val="0"/>
              <w:autoSpaceDN w:val="0"/>
              <w:spacing w:line="220" w:lineRule="exact"/>
              <w:ind w:left="400" w:hangingChars="200" w:hanging="400"/>
              <w:rPr>
                <w:sz w:val="20"/>
                <w:szCs w:val="24"/>
              </w:rPr>
            </w:pPr>
            <w:bookmarkStart w:id="131" w:name="_Ref115345070"/>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19</w:t>
            </w:r>
            <w:r w:rsidRPr="00B62CD7">
              <w:rPr>
                <w:sz w:val="20"/>
              </w:rPr>
              <w:fldChar w:fldCharType="end"/>
            </w:r>
            <w:bookmarkEnd w:id="131"/>
            <w:r w:rsidRPr="00B62CD7">
              <w:rPr>
                <w:rFonts w:hint="eastAsia"/>
                <w:sz w:val="20"/>
              </w:rPr>
              <w:t>:「高校・高等部での学習を通して『自分を大切にする』気持ちが高まった」と回答した府立学校生の割合</w:t>
            </w:r>
          </w:p>
        </w:tc>
        <w:tc>
          <w:tcPr>
            <w:tcW w:w="4814" w:type="dxa"/>
          </w:tcPr>
          <w:p w14:paraId="3990B506" w14:textId="03E6C4C3" w:rsidR="00DA5954" w:rsidRPr="00B62CD7" w:rsidRDefault="00DA5954" w:rsidP="00AE242B">
            <w:pPr>
              <w:autoSpaceDE w:val="0"/>
              <w:autoSpaceDN w:val="0"/>
              <w:spacing w:line="220" w:lineRule="exact"/>
              <w:ind w:left="400" w:hangingChars="200" w:hanging="400"/>
              <w:rPr>
                <w:sz w:val="20"/>
                <w:szCs w:val="24"/>
              </w:rPr>
            </w:pPr>
            <w:bookmarkStart w:id="132" w:name="_Ref115345078"/>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20</w:t>
            </w:r>
            <w:r w:rsidRPr="00B62CD7">
              <w:rPr>
                <w:sz w:val="20"/>
              </w:rPr>
              <w:fldChar w:fldCharType="end"/>
            </w:r>
            <w:bookmarkEnd w:id="132"/>
            <w:r w:rsidRPr="00B62CD7">
              <w:rPr>
                <w:rFonts w:hint="eastAsia"/>
                <w:sz w:val="20"/>
              </w:rPr>
              <w:t>:「高校・高等部での学習を通して『人間関係』の大切さを学んだ」と回答した府立学校生の割合</w:t>
            </w:r>
          </w:p>
        </w:tc>
      </w:tr>
      <w:tr w:rsidR="00DA5954" w:rsidRPr="00B62CD7" w14:paraId="5720268F" w14:textId="77777777" w:rsidTr="00AE242B">
        <w:trPr>
          <w:trHeight w:hRule="exact" w:val="3402"/>
          <w:jc w:val="center"/>
        </w:trPr>
        <w:tc>
          <w:tcPr>
            <w:tcW w:w="4814" w:type="dxa"/>
            <w:vAlign w:val="bottom"/>
          </w:tcPr>
          <w:p w14:paraId="0D91C591"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68D178DD" wp14:editId="4716A8ED">
                  <wp:extent cx="2807767" cy="1980000"/>
                  <wp:effectExtent l="0" t="0" r="0"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7767" cy="1980000"/>
                          </a:xfrm>
                          <a:prstGeom prst="rect">
                            <a:avLst/>
                          </a:prstGeom>
                          <a:noFill/>
                          <a:ln>
                            <a:noFill/>
                          </a:ln>
                        </pic:spPr>
                      </pic:pic>
                    </a:graphicData>
                  </a:graphic>
                </wp:inline>
              </w:drawing>
            </w:r>
          </w:p>
        </w:tc>
        <w:tc>
          <w:tcPr>
            <w:tcW w:w="4814" w:type="dxa"/>
            <w:vAlign w:val="bottom"/>
          </w:tcPr>
          <w:p w14:paraId="2C551555"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4B5B627D" wp14:editId="0BDE3FD0">
                  <wp:extent cx="2813010" cy="1980000"/>
                  <wp:effectExtent l="0" t="0" r="6985" b="12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3010" cy="1980000"/>
                          </a:xfrm>
                          <a:prstGeom prst="rect">
                            <a:avLst/>
                          </a:prstGeom>
                          <a:noFill/>
                          <a:ln>
                            <a:noFill/>
                          </a:ln>
                        </pic:spPr>
                      </pic:pic>
                    </a:graphicData>
                  </a:graphic>
                </wp:inline>
              </w:drawing>
            </w:r>
          </w:p>
        </w:tc>
      </w:tr>
      <w:tr w:rsidR="00DA5954" w:rsidRPr="00B62CD7" w14:paraId="4EBA53C3" w14:textId="77777777" w:rsidTr="00AE242B">
        <w:trPr>
          <w:jc w:val="center"/>
        </w:trPr>
        <w:tc>
          <w:tcPr>
            <w:tcW w:w="4814" w:type="dxa"/>
          </w:tcPr>
          <w:p w14:paraId="07741D23" w14:textId="4A5AEDED" w:rsidR="00DA5954" w:rsidRPr="00B62CD7" w:rsidRDefault="00DA5954" w:rsidP="00AE242B">
            <w:pPr>
              <w:autoSpaceDE w:val="0"/>
              <w:autoSpaceDN w:val="0"/>
              <w:spacing w:line="220" w:lineRule="exact"/>
              <w:ind w:left="400" w:hangingChars="200" w:hanging="400"/>
              <w:rPr>
                <w:sz w:val="20"/>
                <w:szCs w:val="24"/>
              </w:rPr>
            </w:pPr>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21</w:t>
            </w:r>
            <w:r w:rsidRPr="00B62CD7">
              <w:rPr>
                <w:sz w:val="20"/>
              </w:rPr>
              <w:fldChar w:fldCharType="end"/>
            </w:r>
            <w:r w:rsidRPr="00B62CD7">
              <w:rPr>
                <w:rFonts w:hint="eastAsia"/>
                <w:sz w:val="20"/>
              </w:rPr>
              <w:t>:福祉・ボランティア活動を実施した府立高校の数</w:t>
            </w:r>
          </w:p>
        </w:tc>
        <w:tc>
          <w:tcPr>
            <w:tcW w:w="4814" w:type="dxa"/>
          </w:tcPr>
          <w:p w14:paraId="0C8E6B62" w14:textId="657CD0CB" w:rsidR="00DA5954" w:rsidRPr="00B62CD7" w:rsidRDefault="00DA5954" w:rsidP="00AE242B">
            <w:pPr>
              <w:autoSpaceDE w:val="0"/>
              <w:autoSpaceDN w:val="0"/>
              <w:spacing w:line="220" w:lineRule="exact"/>
              <w:ind w:left="400" w:hangingChars="200" w:hanging="400"/>
              <w:rPr>
                <w:sz w:val="20"/>
                <w:szCs w:val="24"/>
              </w:rPr>
            </w:pPr>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22</w:t>
            </w:r>
            <w:r w:rsidRPr="00B62CD7">
              <w:rPr>
                <w:sz w:val="20"/>
              </w:rPr>
              <w:fldChar w:fldCharType="end"/>
            </w:r>
            <w:r w:rsidRPr="00B62CD7">
              <w:rPr>
                <w:rFonts w:hint="eastAsia"/>
                <w:sz w:val="20"/>
              </w:rPr>
              <w:t>:</w:t>
            </w:r>
            <w:r>
              <w:rPr>
                <w:rFonts w:hint="eastAsia"/>
                <w:sz w:val="20"/>
              </w:rPr>
              <w:t>知的障がい生徒</w:t>
            </w:r>
            <w:r w:rsidRPr="00B62CD7">
              <w:rPr>
                <w:rFonts w:hint="eastAsia"/>
                <w:sz w:val="20"/>
              </w:rPr>
              <w:t>自立支援コース設置校・共生推進教室設置校生徒アンケート「</w:t>
            </w:r>
            <w:r w:rsidRPr="00B62CD7">
              <w:rPr>
                <w:sz w:val="20"/>
              </w:rPr>
              <w:t>ともに高校生活を送る中でよかったことは？~同級生の回答（R2）</w:t>
            </w:r>
            <w:r w:rsidRPr="00B62CD7">
              <w:rPr>
                <w:rFonts w:hint="eastAsia"/>
                <w:sz w:val="20"/>
              </w:rPr>
              <w:t>」</w:t>
            </w:r>
          </w:p>
        </w:tc>
      </w:tr>
      <w:tr w:rsidR="00DA5954" w:rsidRPr="00B62CD7" w14:paraId="544615D8" w14:textId="77777777" w:rsidTr="00AE242B">
        <w:tblPrEx>
          <w:tblCellMar>
            <w:left w:w="99" w:type="dxa"/>
            <w:right w:w="99" w:type="dxa"/>
          </w:tblCellMar>
        </w:tblPrEx>
        <w:trPr>
          <w:trHeight w:hRule="exact" w:val="3402"/>
          <w:jc w:val="center"/>
        </w:trPr>
        <w:tc>
          <w:tcPr>
            <w:tcW w:w="4814" w:type="dxa"/>
            <w:vAlign w:val="bottom"/>
          </w:tcPr>
          <w:p w14:paraId="5D2C2C6A"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6842BF57" wp14:editId="63B34FF5">
                  <wp:extent cx="2714626" cy="2019300"/>
                  <wp:effectExtent l="0" t="0" r="9525" b="0"/>
                  <wp:docPr id="68" name="図 12">
                    <a:extLst xmlns:a="http://schemas.openxmlformats.org/drawingml/2006/main">
                      <a:ext uri="{FF2B5EF4-FFF2-40B4-BE49-F238E27FC236}">
                        <a16:creationId xmlns:a16="http://schemas.microsoft.com/office/drawing/2014/main" id="{627860E0-F263-4976-A7D5-20CE48B31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27860E0-F263-4976-A7D5-20CE48B31E32}"/>
                              </a:ext>
                            </a:extLs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03" t="4405" r="8411" b="2203"/>
                          <a:stretch/>
                        </pic:blipFill>
                        <pic:spPr bwMode="auto">
                          <a:xfrm>
                            <a:off x="0" y="0"/>
                            <a:ext cx="2714626" cy="2019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2B0D0C7"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710F64A9" wp14:editId="76958E7E">
                  <wp:extent cx="2838450" cy="2028825"/>
                  <wp:effectExtent l="0" t="0" r="0" b="9525"/>
                  <wp:docPr id="69" name="図 9">
                    <a:extLst xmlns:a="http://schemas.openxmlformats.org/drawingml/2006/main">
                      <a:ext uri="{FF2B5EF4-FFF2-40B4-BE49-F238E27FC236}">
                        <a16:creationId xmlns:a16="http://schemas.microsoft.com/office/drawing/2014/main" id="{06E7225D-4CC7-4E10-9C00-597638FA5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6E7225D-4CC7-4E10-9C00-597638FA5774}"/>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FC0D81D"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w:t>
      </w:r>
      <w:r w:rsidRPr="00711E96">
        <w:rPr>
          <w:rFonts w:hint="eastAsia"/>
          <w:sz w:val="22"/>
          <w:szCs w:val="24"/>
        </w:rPr>
        <w:t>知的障がい生徒</w:t>
      </w:r>
      <w:r>
        <w:rPr>
          <w:rFonts w:hint="eastAsia"/>
          <w:sz w:val="22"/>
          <w:szCs w:val="24"/>
        </w:rPr>
        <w:t>自立支援コース・共生推進教室の設置により、知的障がいのある子どもたちと周りの子どもたち</w:t>
      </w:r>
      <w:r w:rsidRPr="00B62CD7">
        <w:rPr>
          <w:rFonts w:hint="eastAsia"/>
          <w:sz w:val="22"/>
          <w:szCs w:val="24"/>
        </w:rPr>
        <w:t>がともに高校生活を送ることで、障がいについての理解や、他者の多様なあり方を認め合うことを促進している。</w:t>
      </w:r>
    </w:p>
    <w:p w14:paraId="442F9671" w14:textId="77777777" w:rsidR="00DA5954" w:rsidRPr="00B62CD7" w:rsidRDefault="00DA5954" w:rsidP="00DA5954">
      <w:pPr>
        <w:autoSpaceDE w:val="0"/>
        <w:autoSpaceDN w:val="0"/>
        <w:spacing w:line="360" w:lineRule="exact"/>
        <w:rPr>
          <w:sz w:val="24"/>
          <w:szCs w:val="24"/>
        </w:rPr>
      </w:pPr>
      <w:r w:rsidRPr="00B62CD7">
        <w:rPr>
          <w:rFonts w:hAnsi="メイリオ"/>
          <w:sz w:val="22"/>
          <w:szCs w:val="24"/>
        </w:rPr>
        <w:br w:type="page"/>
      </w:r>
    </w:p>
    <w:p w14:paraId="70AB58F2" w14:textId="77777777" w:rsidR="00DA5954" w:rsidRPr="00B62CD7" w:rsidRDefault="00DA5954" w:rsidP="00DA5954">
      <w:pPr>
        <w:pStyle w:val="ad"/>
      </w:pPr>
      <w:bookmarkStart w:id="133" w:name="_Toc117273818"/>
      <w:bookmarkStart w:id="134" w:name="_Toc120012096"/>
      <w:r w:rsidRPr="00B62CD7">
        <w:rPr>
          <w:rFonts w:hint="eastAsia"/>
        </w:rPr>
        <w:lastRenderedPageBreak/>
        <w:t>基本方針３　障がいのある子ども一人ひとりの自立を支援します</w:t>
      </w:r>
      <w:bookmarkEnd w:id="133"/>
      <w:bookmarkEnd w:id="134"/>
    </w:p>
    <w:p w14:paraId="78802B54" w14:textId="77777777" w:rsidR="00DA5954" w:rsidRPr="00B62CD7" w:rsidRDefault="00DA5954" w:rsidP="00DA5954">
      <w:pPr>
        <w:autoSpaceDE w:val="0"/>
        <w:autoSpaceDN w:val="0"/>
        <w:rPr>
          <w:sz w:val="24"/>
        </w:rPr>
      </w:pPr>
    </w:p>
    <w:p w14:paraId="680B399D" w14:textId="77777777" w:rsidR="00DA5954" w:rsidRPr="00B62CD7" w:rsidRDefault="00DA5954" w:rsidP="00DA5954">
      <w:pPr>
        <w:pStyle w:val="af"/>
      </w:pPr>
      <w:r w:rsidRPr="00B62CD7">
        <w:rPr>
          <w:rFonts w:hint="eastAsia"/>
        </w:rPr>
        <w:t>（１）主な取組み</w:t>
      </w:r>
      <w:r w:rsidRPr="00B62CD7">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DA5954" w:rsidRPr="00B62CD7" w14:paraId="5FE2F487" w14:textId="77777777" w:rsidTr="00AE242B">
        <w:trPr>
          <w:trHeight w:val="1862"/>
        </w:trPr>
        <w:tc>
          <w:tcPr>
            <w:tcW w:w="9628" w:type="dxa"/>
            <w:shd w:val="clear" w:color="auto" w:fill="F2F2F2" w:themeFill="background1" w:themeFillShade="F2"/>
            <w:vAlign w:val="center"/>
          </w:tcPr>
          <w:p w14:paraId="11AE1EDE"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支援学級・通級指導教室の充実、医療的ケアを実施する体制整備の支援、個別の教育支援計画及び個別の指導計画の活用、知的障がいのある児童</w:t>
            </w:r>
            <w:r w:rsidRPr="00B70BBE">
              <w:rPr>
                <w:rFonts w:hint="eastAsia"/>
                <w:sz w:val="22"/>
                <w:highlight w:val="green"/>
              </w:rPr>
              <w:t>・</w:t>
            </w:r>
            <w:r w:rsidRPr="00B62CD7">
              <w:rPr>
                <w:rFonts w:hint="eastAsia"/>
                <w:sz w:val="22"/>
              </w:rPr>
              <w:t>生徒等の教育環境に関する基本方針等の策定、府立支援学校におけるセンター的機能の発揮、知的障がい生徒自立支援コース（11校）・高等支援学校の共生推進教室（10校）の充実　等</w:t>
            </w:r>
          </w:p>
        </w:tc>
      </w:tr>
    </w:tbl>
    <w:p w14:paraId="20CBBCA1" w14:textId="77777777" w:rsidR="00DA5954" w:rsidRPr="00B62CD7" w:rsidRDefault="00DA5954" w:rsidP="00DA5954">
      <w:pPr>
        <w:autoSpaceDE w:val="0"/>
        <w:autoSpaceDN w:val="0"/>
        <w:rPr>
          <w:sz w:val="24"/>
          <w:szCs w:val="24"/>
        </w:rPr>
      </w:pPr>
    </w:p>
    <w:p w14:paraId="4310414F" w14:textId="77777777" w:rsidR="00DA5954" w:rsidRPr="00B62CD7" w:rsidRDefault="00DA5954" w:rsidP="00DA5954">
      <w:pPr>
        <w:pStyle w:val="af"/>
        <w:rPr>
          <w:szCs w:val="24"/>
        </w:rPr>
      </w:pPr>
      <w:r w:rsidRPr="00B62CD7">
        <w:rPr>
          <w:rFonts w:hint="eastAsia"/>
        </w:rPr>
        <w:t>（２）進捗の総括（第２章の再掲）</w:t>
      </w:r>
      <w:r w:rsidRPr="00B62CD7">
        <w:rPr>
          <w:rFonts w:hint="eastAsia"/>
        </w:rPr>
        <w:tab/>
      </w:r>
    </w:p>
    <w:tbl>
      <w:tblPr>
        <w:tblStyle w:val="a3"/>
        <w:tblW w:w="0" w:type="auto"/>
        <w:tblLook w:val="04A0" w:firstRow="1" w:lastRow="0" w:firstColumn="1" w:lastColumn="0" w:noHBand="0" w:noVBand="1"/>
      </w:tblPr>
      <w:tblGrid>
        <w:gridCol w:w="4814"/>
        <w:gridCol w:w="4814"/>
      </w:tblGrid>
      <w:tr w:rsidR="00DA5954" w:rsidRPr="00B62CD7" w14:paraId="5C8193E0" w14:textId="77777777" w:rsidTr="00AE242B">
        <w:tc>
          <w:tcPr>
            <w:tcW w:w="4814" w:type="dxa"/>
          </w:tcPr>
          <w:p w14:paraId="61A63EDA"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～成果～</w:t>
            </w:r>
          </w:p>
          <w:p w14:paraId="41C61227" w14:textId="04BB39D3" w:rsidR="00DA5954" w:rsidRPr="00B62CD7" w:rsidRDefault="00DA5954" w:rsidP="00AE242B">
            <w:pPr>
              <w:autoSpaceDE w:val="0"/>
              <w:autoSpaceDN w:val="0"/>
              <w:spacing w:line="360" w:lineRule="exact"/>
              <w:ind w:left="220" w:hangingChars="100" w:hanging="220"/>
              <w:rPr>
                <w:rFonts w:hAnsi="メイリオ"/>
                <w:sz w:val="22"/>
              </w:rPr>
            </w:pPr>
            <w:r>
              <w:rPr>
                <w:rFonts w:hAnsi="メイリオ" w:hint="eastAsia"/>
                <w:sz w:val="22"/>
              </w:rPr>
              <w:t>○知的障がいのある子どもたち</w:t>
            </w:r>
            <w:r w:rsidRPr="00B62CD7">
              <w:rPr>
                <w:rFonts w:hAnsi="メイリオ" w:hint="eastAsia"/>
                <w:sz w:val="22"/>
              </w:rPr>
              <w:t>の増加に対応するため、既存施設を活用した通学区域割の変更や、もと西淀川高校を活用した新たな支援学校の整備計画に着手し（令和</w:t>
            </w:r>
            <w:r>
              <w:rPr>
                <w:rFonts w:hAnsi="メイリオ" w:hint="eastAsia"/>
                <w:sz w:val="22"/>
              </w:rPr>
              <w:t>６（2</w:t>
            </w:r>
            <w:r>
              <w:rPr>
                <w:rFonts w:hAnsi="メイリオ"/>
                <w:sz w:val="22"/>
              </w:rPr>
              <w:t>024</w:t>
            </w:r>
            <w:r>
              <w:rPr>
                <w:rFonts w:hAnsi="メイリオ" w:hint="eastAsia"/>
                <w:sz w:val="22"/>
              </w:rPr>
              <w:t>）</w:t>
            </w:r>
            <w:r w:rsidRPr="00B62CD7">
              <w:rPr>
                <w:rFonts w:hAnsi="メイリオ" w:hint="eastAsia"/>
                <w:sz w:val="22"/>
              </w:rPr>
              <w:t>年</w:t>
            </w:r>
            <w:r>
              <w:rPr>
                <w:rFonts w:hAnsi="メイリオ" w:hint="eastAsia"/>
                <w:sz w:val="22"/>
              </w:rPr>
              <w:t>４</w:t>
            </w:r>
            <w:r w:rsidRPr="00B62CD7">
              <w:rPr>
                <w:rFonts w:hAnsi="メイリオ" w:hint="eastAsia"/>
                <w:sz w:val="22"/>
              </w:rPr>
              <w:t>月開校予定）、教育環境の整備を進めてきた。</w:t>
            </w:r>
            <w:r w:rsidRPr="005B59C6">
              <w:rPr>
                <w:rFonts w:hAnsi="メイリオ"/>
                <w:sz w:val="22"/>
              </w:rPr>
              <w:t>[</w:t>
            </w:r>
            <w:r w:rsidRPr="00BF1AD5">
              <w:rPr>
                <w:rFonts w:hAnsi="メイリオ"/>
                <w:sz w:val="20"/>
                <w:szCs w:val="20"/>
              </w:rPr>
              <w:fldChar w:fldCharType="begin"/>
            </w:r>
            <w:r w:rsidRPr="00BF1AD5">
              <w:rPr>
                <w:rFonts w:hAnsi="メイリオ"/>
                <w:sz w:val="20"/>
                <w:szCs w:val="20"/>
              </w:rPr>
              <w:instrText xml:space="preserve"> REF _Ref117150304 \h  \* MERGEFORMAT </w:instrText>
            </w:r>
            <w:r w:rsidRPr="00BF1AD5">
              <w:rPr>
                <w:rFonts w:hAnsi="メイリオ"/>
                <w:sz w:val="20"/>
                <w:szCs w:val="20"/>
              </w:rPr>
            </w:r>
            <w:r w:rsidRPr="00BF1AD5">
              <w:rPr>
                <w:rFonts w:hAnsi="メイリオ"/>
                <w:sz w:val="20"/>
                <w:szCs w:val="20"/>
              </w:rPr>
              <w:fldChar w:fldCharType="separate"/>
            </w:r>
            <w:r w:rsidR="00EE03E9" w:rsidRPr="001716C7">
              <w:rPr>
                <w:rFonts w:hint="eastAsia"/>
                <w:sz w:val="20"/>
                <w:szCs w:val="20"/>
              </w:rPr>
              <w:t>表</w:t>
            </w:r>
            <w:r w:rsidR="00EE03E9" w:rsidRPr="00EE03E9">
              <w:rPr>
                <w:sz w:val="20"/>
                <w:szCs w:val="20"/>
              </w:rPr>
              <w:t>1</w:t>
            </w:r>
            <w:r w:rsidRPr="00BF1AD5">
              <w:rPr>
                <w:rFonts w:hAnsi="メイリオ"/>
                <w:sz w:val="20"/>
                <w:szCs w:val="20"/>
              </w:rPr>
              <w:fldChar w:fldCharType="end"/>
            </w:r>
            <w:r w:rsidRPr="005B59C6">
              <w:rPr>
                <w:rFonts w:hAnsi="メイリオ"/>
                <w:sz w:val="22"/>
              </w:rPr>
              <w:t>]</w:t>
            </w:r>
          </w:p>
          <w:p w14:paraId="66B33DA7" w14:textId="55084EB3"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○府立高校においては、</w:t>
            </w:r>
            <w:r w:rsidRPr="00711E96">
              <w:rPr>
                <w:rFonts w:hAnsi="メイリオ" w:hint="eastAsia"/>
                <w:sz w:val="22"/>
              </w:rPr>
              <w:t>知的障がい生徒</w:t>
            </w:r>
            <w:r w:rsidRPr="00B62CD7">
              <w:rPr>
                <w:rFonts w:hAnsi="メイリオ" w:hint="eastAsia"/>
                <w:sz w:val="22"/>
              </w:rPr>
              <w:t>自立支援コースや共生推進教室の設置、平成30（2018）度から制度化された通級による指導の充実を図ってきた。</w:t>
            </w:r>
            <w:r w:rsidRPr="00B62CD7">
              <w:rPr>
                <w:rFonts w:hAnsi="メイリオ"/>
                <w:sz w:val="22"/>
              </w:rPr>
              <w:t>[</w:t>
            </w:r>
            <w:r w:rsidRPr="00BF1AD5">
              <w:rPr>
                <w:rFonts w:hAnsi="メイリオ"/>
                <w:sz w:val="20"/>
                <w:szCs w:val="20"/>
              </w:rPr>
              <w:fldChar w:fldCharType="begin"/>
            </w:r>
            <w:r w:rsidRPr="00BF1AD5">
              <w:rPr>
                <w:rFonts w:hAnsi="メイリオ"/>
                <w:sz w:val="20"/>
                <w:szCs w:val="20"/>
              </w:rPr>
              <w:instrText xml:space="preserve"> REF _Ref117150765 \h </w:instrText>
            </w:r>
            <w:r>
              <w:rPr>
                <w:rFonts w:hAnsi="メイリオ"/>
                <w:sz w:val="20"/>
                <w:szCs w:val="20"/>
              </w:rPr>
              <w:instrText xml:space="preserve"> \* MERGEFORMAT </w:instrText>
            </w:r>
            <w:r w:rsidRPr="00BF1AD5">
              <w:rPr>
                <w:rFonts w:hAnsi="メイリオ"/>
                <w:sz w:val="20"/>
                <w:szCs w:val="20"/>
              </w:rPr>
            </w:r>
            <w:r w:rsidRPr="00BF1AD5">
              <w:rPr>
                <w:rFonts w:hAnsi="メイリオ"/>
                <w:sz w:val="20"/>
                <w:szCs w:val="20"/>
              </w:rPr>
              <w:fldChar w:fldCharType="separate"/>
            </w:r>
            <w:r w:rsidR="00EE03E9" w:rsidRPr="00EE03E9">
              <w:rPr>
                <w:sz w:val="20"/>
                <w:szCs w:val="20"/>
              </w:rPr>
              <w:t>図26</w:t>
            </w:r>
            <w:r w:rsidRPr="00BF1AD5">
              <w:rPr>
                <w:rFonts w:hAnsi="メイリオ"/>
                <w:sz w:val="20"/>
                <w:szCs w:val="20"/>
              </w:rPr>
              <w:fldChar w:fldCharType="end"/>
            </w:r>
            <w:r w:rsidRPr="00B62CD7">
              <w:rPr>
                <w:rFonts w:hAnsi="メイリオ"/>
                <w:sz w:val="22"/>
              </w:rPr>
              <w:t>]</w:t>
            </w:r>
          </w:p>
          <w:p w14:paraId="0551278F"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○府立支援学校においては、職業学科のある高等支援学校</w:t>
            </w:r>
            <w:r>
              <w:rPr>
                <w:rFonts w:hAnsi="メイリオ" w:hint="eastAsia"/>
                <w:sz w:val="22"/>
              </w:rPr>
              <w:t>５</w:t>
            </w:r>
            <w:r w:rsidRPr="00B62CD7">
              <w:rPr>
                <w:rFonts w:hAnsi="メイリオ" w:hint="eastAsia"/>
                <w:sz w:val="22"/>
              </w:rPr>
              <w:t>校の設置や</w:t>
            </w:r>
            <w:r>
              <w:rPr>
                <w:rFonts w:hAnsi="メイリオ" w:hint="eastAsia"/>
                <w:sz w:val="22"/>
              </w:rPr>
              <w:t>、知的障がい支援学校全校に職業コースを設置し、就労を通じた、子どもたち</w:t>
            </w:r>
            <w:r w:rsidRPr="00B62CD7">
              <w:rPr>
                <w:rFonts w:hAnsi="メイリオ" w:hint="eastAsia"/>
                <w:sz w:val="22"/>
              </w:rPr>
              <w:t>の社会的自立のための取組みの充実を図ってきた。また、国事業を活用し、モデル校における早期からのキャリア教育、就労支援の充実を図るとともに、全府立支援学校へ取</w:t>
            </w:r>
            <w:r>
              <w:rPr>
                <w:rFonts w:hAnsi="メイリオ" w:hint="eastAsia"/>
                <w:sz w:val="22"/>
              </w:rPr>
              <w:t>組み内容の発信を行った。これらの取組みの結果、就労を希望する子どもたち</w:t>
            </w:r>
            <w:r w:rsidRPr="00B62CD7">
              <w:rPr>
                <w:rFonts w:hAnsi="メイリオ" w:hint="eastAsia"/>
                <w:sz w:val="22"/>
              </w:rPr>
              <w:t>の就職率は毎年90％を超えた。</w:t>
            </w:r>
          </w:p>
          <w:p w14:paraId="15673E0B" w14:textId="3E4EF4F7" w:rsidR="00DA5954" w:rsidRPr="00B62CD7" w:rsidRDefault="00DA5954" w:rsidP="00AE242B">
            <w:pPr>
              <w:autoSpaceDE w:val="0"/>
              <w:autoSpaceDN w:val="0"/>
              <w:spacing w:line="360" w:lineRule="exact"/>
              <w:ind w:leftChars="100" w:left="210"/>
              <w:rPr>
                <w:rFonts w:hAnsi="メイリオ"/>
                <w:sz w:val="22"/>
              </w:rPr>
            </w:pPr>
            <w:r w:rsidRPr="00B62CD7">
              <w:rPr>
                <w:rFonts w:hAnsi="メイリオ" w:hint="eastAsia"/>
                <w:sz w:val="22"/>
              </w:rPr>
              <w:t>[</w:t>
            </w:r>
            <w:r w:rsidRPr="00BF1AD5">
              <w:rPr>
                <w:rFonts w:hAnsi="メイリオ"/>
                <w:sz w:val="20"/>
                <w:szCs w:val="20"/>
              </w:rPr>
              <w:fldChar w:fldCharType="begin"/>
            </w:r>
            <w:r w:rsidRPr="00BF1AD5">
              <w:rPr>
                <w:rFonts w:hAnsi="メイリオ"/>
                <w:sz w:val="20"/>
                <w:szCs w:val="20"/>
              </w:rPr>
              <w:instrText xml:space="preserve"> </w:instrText>
            </w:r>
            <w:r w:rsidRPr="00BF1AD5">
              <w:rPr>
                <w:rFonts w:hAnsi="メイリオ" w:hint="eastAsia"/>
                <w:sz w:val="20"/>
                <w:szCs w:val="20"/>
              </w:rPr>
              <w:instrText>REF _Ref115345282 \h</w:instrText>
            </w:r>
            <w:r w:rsidRPr="00BF1AD5">
              <w:rPr>
                <w:rFonts w:hAnsi="メイリオ"/>
                <w:sz w:val="20"/>
                <w:szCs w:val="20"/>
              </w:rPr>
              <w:instrText xml:space="preserve"> </w:instrText>
            </w:r>
            <w:r>
              <w:rPr>
                <w:rFonts w:hAnsi="メイリオ"/>
                <w:sz w:val="20"/>
                <w:szCs w:val="20"/>
              </w:rPr>
              <w:instrText xml:space="preserve"> \* MERGEFORMAT </w:instrText>
            </w:r>
            <w:r w:rsidRPr="00BF1AD5">
              <w:rPr>
                <w:rFonts w:hAnsi="メイリオ"/>
                <w:sz w:val="20"/>
                <w:szCs w:val="20"/>
              </w:rPr>
            </w:r>
            <w:r w:rsidRPr="00BF1AD5">
              <w:rPr>
                <w:rFonts w:hAnsi="メイリオ"/>
                <w:sz w:val="20"/>
                <w:szCs w:val="20"/>
              </w:rPr>
              <w:fldChar w:fldCharType="separate"/>
            </w:r>
            <w:r w:rsidR="00EE03E9" w:rsidRPr="00EE03E9">
              <w:rPr>
                <w:sz w:val="20"/>
                <w:szCs w:val="20"/>
              </w:rPr>
              <w:t>図29</w:t>
            </w:r>
            <w:r w:rsidRPr="00BF1AD5">
              <w:rPr>
                <w:rFonts w:hAnsi="メイリオ"/>
                <w:sz w:val="20"/>
                <w:szCs w:val="20"/>
              </w:rPr>
              <w:fldChar w:fldCharType="end"/>
            </w:r>
            <w:r w:rsidRPr="00B62CD7">
              <w:rPr>
                <w:rFonts w:hAnsi="メイリオ" w:hint="eastAsia"/>
                <w:sz w:val="22"/>
              </w:rPr>
              <w:t>]</w:t>
            </w:r>
          </w:p>
        </w:tc>
        <w:tc>
          <w:tcPr>
            <w:tcW w:w="4814" w:type="dxa"/>
          </w:tcPr>
          <w:p w14:paraId="34C3DC1A"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～課題～</w:t>
            </w:r>
          </w:p>
          <w:p w14:paraId="58DF9C73" w14:textId="536079BD"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依然として、知的障がいのある</w:t>
            </w:r>
            <w:r>
              <w:rPr>
                <w:rFonts w:hAnsi="メイリオ" w:hint="eastAsia"/>
                <w:sz w:val="22"/>
              </w:rPr>
              <w:t>子どもたちが</w:t>
            </w:r>
            <w:r w:rsidRPr="00B62CD7">
              <w:rPr>
                <w:rFonts w:hAnsi="メイリオ" w:hint="eastAsia"/>
                <w:sz w:val="22"/>
              </w:rPr>
              <w:t>増加傾向にあることに</w:t>
            </w:r>
            <w:r>
              <w:rPr>
                <w:rFonts w:hAnsi="メイリオ" w:hint="eastAsia"/>
                <w:sz w:val="22"/>
              </w:rPr>
              <w:t>伴い生じている</w:t>
            </w:r>
            <w:r w:rsidRPr="006E2951">
              <w:rPr>
                <w:rFonts w:hAnsi="メイリオ" w:hint="eastAsia"/>
                <w:sz w:val="22"/>
              </w:rPr>
              <w:t>支援学校における教室不足や</w:t>
            </w:r>
            <w:r>
              <w:rPr>
                <w:rFonts w:hAnsi="メイリオ" w:hint="eastAsia"/>
                <w:sz w:val="22"/>
              </w:rPr>
              <w:t>、</w:t>
            </w:r>
            <w:r w:rsidRPr="00B62CD7">
              <w:rPr>
                <w:rFonts w:hAnsi="メイリオ" w:hint="eastAsia"/>
                <w:sz w:val="22"/>
              </w:rPr>
              <w:t>国が新たに制定した特別支援学校の設置基準</w:t>
            </w:r>
            <w:r>
              <w:rPr>
                <w:rFonts w:hAnsi="メイリオ" w:hint="eastAsia"/>
                <w:sz w:val="22"/>
              </w:rPr>
              <w:t>へ</w:t>
            </w:r>
            <w:r w:rsidRPr="006E2951">
              <w:rPr>
                <w:rFonts w:hAnsi="メイリオ" w:hint="eastAsia"/>
                <w:sz w:val="22"/>
              </w:rPr>
              <w:t>の不適合</w:t>
            </w:r>
            <w:r>
              <w:rPr>
                <w:rFonts w:hAnsi="メイリオ" w:hint="eastAsia"/>
                <w:sz w:val="22"/>
              </w:rPr>
              <w:t>を</w:t>
            </w:r>
            <w:r w:rsidRPr="006E2951">
              <w:rPr>
                <w:rFonts w:hAnsi="メイリオ" w:hint="eastAsia"/>
                <w:sz w:val="22"/>
              </w:rPr>
              <w:t>解消</w:t>
            </w:r>
            <w:r>
              <w:rPr>
                <w:rFonts w:hAnsi="メイリオ" w:hint="eastAsia"/>
                <w:sz w:val="22"/>
              </w:rPr>
              <w:t>するため、</w:t>
            </w:r>
            <w:r w:rsidRPr="00B62CD7">
              <w:rPr>
                <w:rFonts w:hAnsi="メイリオ" w:hint="eastAsia"/>
                <w:sz w:val="22"/>
              </w:rPr>
              <w:t>さらなる教育環境の整備が必要。</w:t>
            </w:r>
            <w:r w:rsidRPr="005B59C6">
              <w:rPr>
                <w:rFonts w:hAnsi="メイリオ" w:hint="eastAsia"/>
                <w:sz w:val="22"/>
              </w:rPr>
              <w:t>[</w:t>
            </w:r>
            <w:r w:rsidRPr="00BF1AD5">
              <w:rPr>
                <w:rFonts w:hAnsi="メイリオ"/>
                <w:sz w:val="20"/>
                <w:szCs w:val="20"/>
              </w:rPr>
              <w:fldChar w:fldCharType="begin"/>
            </w:r>
            <w:r w:rsidRPr="00BF1AD5">
              <w:rPr>
                <w:rFonts w:hAnsi="メイリオ"/>
                <w:sz w:val="20"/>
                <w:szCs w:val="20"/>
              </w:rPr>
              <w:instrText xml:space="preserve"> REF _Ref117150861 \h  \* MERGEFORMAT </w:instrText>
            </w:r>
            <w:r w:rsidRPr="00BF1AD5">
              <w:rPr>
                <w:rFonts w:hAnsi="メイリオ"/>
                <w:sz w:val="20"/>
                <w:szCs w:val="20"/>
              </w:rPr>
            </w:r>
            <w:r w:rsidRPr="00BF1AD5">
              <w:rPr>
                <w:rFonts w:hAnsi="メイリオ"/>
                <w:sz w:val="20"/>
                <w:szCs w:val="20"/>
              </w:rPr>
              <w:fldChar w:fldCharType="separate"/>
            </w:r>
            <w:r w:rsidR="00EE03E9" w:rsidRPr="003D681A">
              <w:rPr>
                <w:rFonts w:hint="eastAsia"/>
                <w:sz w:val="20"/>
                <w:szCs w:val="20"/>
              </w:rPr>
              <w:t>表</w:t>
            </w:r>
            <w:r w:rsidR="00EE03E9" w:rsidRPr="00EE03E9">
              <w:rPr>
                <w:sz w:val="20"/>
                <w:szCs w:val="20"/>
              </w:rPr>
              <w:t>2</w:t>
            </w:r>
            <w:r w:rsidRPr="00BF1AD5">
              <w:rPr>
                <w:rFonts w:hAnsi="メイリオ"/>
                <w:sz w:val="20"/>
                <w:szCs w:val="20"/>
              </w:rPr>
              <w:fldChar w:fldCharType="end"/>
            </w:r>
            <w:r w:rsidRPr="005B59C6">
              <w:rPr>
                <w:rFonts w:hAnsi="メイリオ"/>
                <w:sz w:val="22"/>
              </w:rPr>
              <w:t>]</w:t>
            </w:r>
          </w:p>
          <w:p w14:paraId="1581BACD" w14:textId="287B7056"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Pr>
                <w:rFonts w:hAnsi="メイリオ" w:hint="eastAsia"/>
                <w:sz w:val="22"/>
              </w:rPr>
              <w:t>中学校等の支援学級に在籍していた子どもたち</w:t>
            </w:r>
            <w:r w:rsidRPr="00B62CD7">
              <w:rPr>
                <w:rFonts w:hAnsi="メイリオ" w:hint="eastAsia"/>
                <w:sz w:val="22"/>
              </w:rPr>
              <w:t>の高校に進学する割合が、年々増加しており、教育環境の整備が必要。</w:t>
            </w:r>
            <w:r w:rsidRPr="00B62CD7">
              <w:rPr>
                <w:rFonts w:hAnsi="メイリオ"/>
                <w:sz w:val="22"/>
              </w:rPr>
              <w:t>[</w:t>
            </w:r>
            <w:r w:rsidRPr="00BF1AD5">
              <w:rPr>
                <w:rFonts w:hAnsi="メイリオ"/>
                <w:sz w:val="20"/>
                <w:szCs w:val="20"/>
              </w:rPr>
              <w:fldChar w:fldCharType="begin"/>
            </w:r>
            <w:r w:rsidRPr="00BF1AD5">
              <w:rPr>
                <w:rFonts w:hAnsi="メイリオ"/>
                <w:sz w:val="20"/>
                <w:szCs w:val="20"/>
              </w:rPr>
              <w:instrText xml:space="preserve"> REF _Ref115345238 \h </w:instrText>
            </w:r>
            <w:r>
              <w:rPr>
                <w:rFonts w:hAnsi="メイリオ"/>
                <w:sz w:val="20"/>
                <w:szCs w:val="20"/>
              </w:rPr>
              <w:instrText xml:space="preserve"> \* MERGEFORMAT </w:instrText>
            </w:r>
            <w:r w:rsidRPr="00BF1AD5">
              <w:rPr>
                <w:rFonts w:hAnsi="メイリオ"/>
                <w:sz w:val="20"/>
                <w:szCs w:val="20"/>
              </w:rPr>
            </w:r>
            <w:r w:rsidRPr="00BF1AD5">
              <w:rPr>
                <w:rFonts w:hAnsi="メイリオ"/>
                <w:sz w:val="20"/>
                <w:szCs w:val="20"/>
              </w:rPr>
              <w:fldChar w:fldCharType="separate"/>
            </w:r>
            <w:r w:rsidR="00EE03E9" w:rsidRPr="00EE03E9">
              <w:rPr>
                <w:sz w:val="20"/>
                <w:szCs w:val="20"/>
              </w:rPr>
              <w:t>図25</w:t>
            </w:r>
            <w:r w:rsidRPr="00BF1AD5">
              <w:rPr>
                <w:rFonts w:hAnsi="メイリオ"/>
                <w:sz w:val="20"/>
                <w:szCs w:val="20"/>
              </w:rPr>
              <w:fldChar w:fldCharType="end"/>
            </w:r>
            <w:r w:rsidRPr="00B62CD7">
              <w:rPr>
                <w:rFonts w:hAnsi="メイリオ"/>
                <w:sz w:val="22"/>
              </w:rPr>
              <w:t>]</w:t>
            </w:r>
          </w:p>
          <w:p w14:paraId="2CE807D7" w14:textId="0CAE0D1A"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Pr>
                <w:rFonts w:hAnsi="メイリオ" w:hint="eastAsia"/>
                <w:sz w:val="22"/>
              </w:rPr>
              <w:t>支援の必要な子どもたち</w:t>
            </w:r>
            <w:r w:rsidRPr="00B62CD7">
              <w:rPr>
                <w:rFonts w:hAnsi="メイリオ" w:hint="eastAsia"/>
                <w:sz w:val="22"/>
              </w:rPr>
              <w:t>の自立・社会参加を実現するための取組みを継続することが重要。[</w:t>
            </w:r>
            <w:r w:rsidRPr="00BF1AD5">
              <w:rPr>
                <w:rFonts w:hAnsi="メイリオ"/>
                <w:sz w:val="20"/>
                <w:szCs w:val="20"/>
              </w:rPr>
              <w:fldChar w:fldCharType="begin"/>
            </w:r>
            <w:r w:rsidRPr="00BF1AD5">
              <w:rPr>
                <w:rFonts w:hAnsi="メイリオ"/>
                <w:sz w:val="20"/>
                <w:szCs w:val="20"/>
              </w:rPr>
              <w:instrText xml:space="preserve"> </w:instrText>
            </w:r>
            <w:r w:rsidRPr="00BF1AD5">
              <w:rPr>
                <w:rFonts w:hAnsi="メイリオ" w:hint="eastAsia"/>
                <w:sz w:val="20"/>
                <w:szCs w:val="20"/>
              </w:rPr>
              <w:instrText>REF _Ref115345247 \h</w:instrText>
            </w:r>
            <w:r w:rsidRPr="00BF1AD5">
              <w:rPr>
                <w:rFonts w:hAnsi="メイリオ"/>
                <w:sz w:val="20"/>
                <w:szCs w:val="20"/>
              </w:rPr>
              <w:instrText xml:space="preserve"> </w:instrText>
            </w:r>
            <w:r>
              <w:rPr>
                <w:rFonts w:hAnsi="メイリオ"/>
                <w:sz w:val="20"/>
                <w:szCs w:val="20"/>
              </w:rPr>
              <w:instrText xml:space="preserve"> \* MERGEFORMAT </w:instrText>
            </w:r>
            <w:r w:rsidRPr="00BF1AD5">
              <w:rPr>
                <w:rFonts w:hAnsi="メイリオ"/>
                <w:sz w:val="20"/>
                <w:szCs w:val="20"/>
              </w:rPr>
            </w:r>
            <w:r w:rsidRPr="00BF1AD5">
              <w:rPr>
                <w:rFonts w:hAnsi="メイリオ"/>
                <w:sz w:val="20"/>
                <w:szCs w:val="20"/>
              </w:rPr>
              <w:fldChar w:fldCharType="separate"/>
            </w:r>
            <w:r w:rsidR="00EE03E9" w:rsidRPr="00EE03E9">
              <w:rPr>
                <w:sz w:val="20"/>
                <w:szCs w:val="20"/>
              </w:rPr>
              <w:t>図28</w:t>
            </w:r>
            <w:r w:rsidRPr="00BF1AD5">
              <w:rPr>
                <w:rFonts w:hAnsi="メイリオ"/>
                <w:sz w:val="20"/>
                <w:szCs w:val="20"/>
              </w:rPr>
              <w:fldChar w:fldCharType="end"/>
            </w:r>
            <w:r w:rsidRPr="00B62CD7">
              <w:rPr>
                <w:rFonts w:hAnsi="メイリオ"/>
                <w:sz w:val="22"/>
              </w:rPr>
              <w:t>]</w:t>
            </w:r>
          </w:p>
        </w:tc>
      </w:tr>
    </w:tbl>
    <w:p w14:paraId="7212F13B" w14:textId="77777777" w:rsidR="00DA5954" w:rsidRPr="00B62CD7" w:rsidRDefault="00DA5954" w:rsidP="00DA5954">
      <w:pPr>
        <w:autoSpaceDE w:val="0"/>
        <w:autoSpaceDN w:val="0"/>
        <w:rPr>
          <w:sz w:val="24"/>
          <w:szCs w:val="24"/>
        </w:rPr>
      </w:pPr>
      <w:r w:rsidRPr="00B62CD7">
        <w:rPr>
          <w:sz w:val="24"/>
          <w:szCs w:val="24"/>
        </w:rPr>
        <w:br w:type="page"/>
      </w:r>
    </w:p>
    <w:p w14:paraId="5BBD641C" w14:textId="77777777" w:rsidR="00DA5954" w:rsidRPr="00B62CD7" w:rsidRDefault="00DA5954" w:rsidP="00DA5954">
      <w:pPr>
        <w:pStyle w:val="af"/>
      </w:pPr>
      <w:r w:rsidRPr="00B62CD7">
        <w:rPr>
          <w:rFonts w:hint="eastAsia"/>
        </w:rPr>
        <w:lastRenderedPageBreak/>
        <w:t>（３）データの推移等</w:t>
      </w:r>
      <w:r w:rsidRPr="00B62CD7">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78"/>
      </w:tblGrid>
      <w:tr w:rsidR="00DA5954" w:rsidRPr="00B62CD7" w14:paraId="16C2595E" w14:textId="77777777" w:rsidTr="00AE242B">
        <w:trPr>
          <w:jc w:val="center"/>
        </w:trPr>
        <w:tc>
          <w:tcPr>
            <w:tcW w:w="4814" w:type="dxa"/>
          </w:tcPr>
          <w:p w14:paraId="0BB673CC" w14:textId="7D360572" w:rsidR="00DA5954" w:rsidRPr="00943CA2" w:rsidRDefault="00DA5954" w:rsidP="00AE242B">
            <w:pPr>
              <w:autoSpaceDE w:val="0"/>
              <w:autoSpaceDN w:val="0"/>
              <w:spacing w:line="220" w:lineRule="exact"/>
              <w:rPr>
                <w:sz w:val="20"/>
                <w:szCs w:val="24"/>
              </w:rPr>
            </w:pPr>
            <w:r w:rsidRPr="00943CA2">
              <w:rPr>
                <w:sz w:val="20"/>
              </w:rPr>
              <w:t>図</w:t>
            </w:r>
            <w:r w:rsidRPr="00943CA2">
              <w:rPr>
                <w:sz w:val="20"/>
              </w:rPr>
              <w:fldChar w:fldCharType="begin"/>
            </w:r>
            <w:r w:rsidRPr="00943CA2">
              <w:rPr>
                <w:sz w:val="20"/>
              </w:rPr>
              <w:instrText xml:space="preserve"> SEQ 図 \* ARABIC </w:instrText>
            </w:r>
            <w:r w:rsidRPr="00943CA2">
              <w:rPr>
                <w:sz w:val="20"/>
              </w:rPr>
              <w:fldChar w:fldCharType="separate"/>
            </w:r>
            <w:r w:rsidR="00EE03E9">
              <w:rPr>
                <w:noProof/>
                <w:sz w:val="20"/>
              </w:rPr>
              <w:t>23</w:t>
            </w:r>
            <w:r w:rsidRPr="00943CA2">
              <w:rPr>
                <w:sz w:val="20"/>
              </w:rPr>
              <w:fldChar w:fldCharType="end"/>
            </w:r>
            <w:r w:rsidRPr="00943CA2">
              <w:rPr>
                <w:rFonts w:hint="eastAsia"/>
                <w:sz w:val="20"/>
              </w:rPr>
              <w:t>:府内支援学校の幼児児童生徒数の推移</w:t>
            </w:r>
          </w:p>
        </w:tc>
        <w:tc>
          <w:tcPr>
            <w:tcW w:w="4814" w:type="dxa"/>
          </w:tcPr>
          <w:p w14:paraId="7185029E" w14:textId="5D3ADAA1" w:rsidR="00DA5954" w:rsidRPr="00943CA2" w:rsidRDefault="00DA5954" w:rsidP="00AE242B">
            <w:pPr>
              <w:autoSpaceDE w:val="0"/>
              <w:autoSpaceDN w:val="0"/>
              <w:spacing w:line="220" w:lineRule="exact"/>
              <w:rPr>
                <w:sz w:val="20"/>
                <w:szCs w:val="24"/>
              </w:rPr>
            </w:pPr>
            <w:bookmarkStart w:id="135" w:name="_Ref115349007"/>
            <w:r w:rsidRPr="00943CA2">
              <w:rPr>
                <w:sz w:val="20"/>
              </w:rPr>
              <w:t>図</w:t>
            </w:r>
            <w:r w:rsidRPr="00943CA2">
              <w:rPr>
                <w:sz w:val="20"/>
              </w:rPr>
              <w:fldChar w:fldCharType="begin"/>
            </w:r>
            <w:r w:rsidRPr="00943CA2">
              <w:rPr>
                <w:sz w:val="20"/>
              </w:rPr>
              <w:instrText xml:space="preserve"> SEQ 図 \* ARABIC </w:instrText>
            </w:r>
            <w:r w:rsidRPr="00943CA2">
              <w:rPr>
                <w:sz w:val="20"/>
              </w:rPr>
              <w:fldChar w:fldCharType="separate"/>
            </w:r>
            <w:r w:rsidR="00EE03E9">
              <w:rPr>
                <w:noProof/>
                <w:sz w:val="20"/>
              </w:rPr>
              <w:t>24</w:t>
            </w:r>
            <w:r w:rsidRPr="00943CA2">
              <w:rPr>
                <w:sz w:val="20"/>
              </w:rPr>
              <w:fldChar w:fldCharType="end"/>
            </w:r>
            <w:bookmarkEnd w:id="135"/>
            <w:r w:rsidRPr="00943CA2">
              <w:rPr>
                <w:rFonts w:hint="eastAsia"/>
                <w:sz w:val="20"/>
              </w:rPr>
              <w:t>:支援学級の児童生徒数の推移</w:t>
            </w:r>
          </w:p>
        </w:tc>
      </w:tr>
      <w:tr w:rsidR="00DA5954" w:rsidRPr="00B62CD7" w14:paraId="407A74F9" w14:textId="77777777" w:rsidTr="00AE242B">
        <w:tblPrEx>
          <w:tblCellMar>
            <w:left w:w="99" w:type="dxa"/>
            <w:right w:w="99" w:type="dxa"/>
          </w:tblCellMar>
        </w:tblPrEx>
        <w:trPr>
          <w:trHeight w:hRule="exact" w:val="3402"/>
          <w:jc w:val="center"/>
        </w:trPr>
        <w:tc>
          <w:tcPr>
            <w:tcW w:w="4814" w:type="dxa"/>
            <w:vAlign w:val="bottom"/>
          </w:tcPr>
          <w:p w14:paraId="38EB2944"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62887594" wp14:editId="281387B5">
                  <wp:extent cx="2864826" cy="2080846"/>
                  <wp:effectExtent l="0" t="0" r="0" b="0"/>
                  <wp:docPr id="31" name="図 30">
                    <a:extLst xmlns:a="http://schemas.openxmlformats.org/drawingml/2006/main">
                      <a:ext uri="{FF2B5EF4-FFF2-40B4-BE49-F238E27FC236}">
                        <a16:creationId xmlns:a16="http://schemas.microsoft.com/office/drawing/2014/main" id="{93396F8A-01C7-42F5-B389-273ADCA9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93396F8A-01C7-42F5-B389-273ADCA9D1E3}"/>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8" t="3672" r="6421" b="1535"/>
                          <a:stretch/>
                        </pic:blipFill>
                        <pic:spPr bwMode="auto">
                          <a:xfrm>
                            <a:off x="0" y="0"/>
                            <a:ext cx="2864826" cy="20808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09ADF6F"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1049F589" wp14:editId="005D46E4">
                  <wp:extent cx="2965174" cy="2029239"/>
                  <wp:effectExtent l="0" t="0" r="6985" b="9525"/>
                  <wp:docPr id="20" name="図 16">
                    <a:extLst xmlns:a="http://schemas.openxmlformats.org/drawingml/2006/main">
                      <a:ext uri="{FF2B5EF4-FFF2-40B4-BE49-F238E27FC236}">
                        <a16:creationId xmlns:a16="http://schemas.microsoft.com/office/drawing/2014/main" id="{DCB18170-3EAE-4F24-9A04-0A82469E0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DCB18170-3EAE-4F24-9A04-0A82469E0A73}"/>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937" r="3230" b="2014"/>
                          <a:stretch/>
                        </pic:blipFill>
                        <pic:spPr bwMode="auto">
                          <a:xfrm>
                            <a:off x="0" y="0"/>
                            <a:ext cx="2965174" cy="20292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4E65185" w14:textId="5568FFED" w:rsidR="00DA5954" w:rsidRPr="001716C7" w:rsidRDefault="00DA5954" w:rsidP="00DA5954">
      <w:pPr>
        <w:pStyle w:val="a4"/>
        <w:keepNext/>
        <w:autoSpaceDE w:val="0"/>
        <w:autoSpaceDN w:val="0"/>
        <w:rPr>
          <w:b w:val="0"/>
          <w:bCs w:val="0"/>
        </w:rPr>
      </w:pPr>
      <w:bookmarkStart w:id="136" w:name="_Ref117150304"/>
      <w:bookmarkStart w:id="137" w:name="_Ref117150298"/>
      <w:r w:rsidRPr="001716C7">
        <w:rPr>
          <w:rFonts w:hint="eastAsia"/>
          <w:b w:val="0"/>
          <w:bCs w:val="0"/>
          <w:sz w:val="20"/>
          <w:szCs w:val="20"/>
        </w:rPr>
        <w:t>表</w:t>
      </w:r>
      <w:r w:rsidRPr="001716C7">
        <w:rPr>
          <w:b w:val="0"/>
          <w:bCs w:val="0"/>
          <w:sz w:val="20"/>
          <w:szCs w:val="20"/>
        </w:rPr>
        <w:fldChar w:fldCharType="begin"/>
      </w:r>
      <w:r w:rsidRPr="001716C7">
        <w:rPr>
          <w:b w:val="0"/>
          <w:bCs w:val="0"/>
          <w:sz w:val="20"/>
          <w:szCs w:val="20"/>
        </w:rPr>
        <w:instrText xml:space="preserve"> </w:instrText>
      </w:r>
      <w:r w:rsidRPr="001716C7">
        <w:rPr>
          <w:rFonts w:hint="eastAsia"/>
          <w:b w:val="0"/>
          <w:bCs w:val="0"/>
          <w:sz w:val="20"/>
          <w:szCs w:val="20"/>
        </w:rPr>
        <w:instrText>SEQ 表 \* ARABIC</w:instrText>
      </w:r>
      <w:r w:rsidRPr="001716C7">
        <w:rPr>
          <w:b w:val="0"/>
          <w:bCs w:val="0"/>
          <w:sz w:val="20"/>
          <w:szCs w:val="20"/>
        </w:rPr>
        <w:instrText xml:space="preserve"> </w:instrText>
      </w:r>
      <w:r w:rsidRPr="001716C7">
        <w:rPr>
          <w:b w:val="0"/>
          <w:bCs w:val="0"/>
          <w:sz w:val="20"/>
          <w:szCs w:val="20"/>
        </w:rPr>
        <w:fldChar w:fldCharType="separate"/>
      </w:r>
      <w:r w:rsidR="00EE03E9">
        <w:rPr>
          <w:b w:val="0"/>
          <w:bCs w:val="0"/>
          <w:noProof/>
          <w:sz w:val="20"/>
          <w:szCs w:val="20"/>
        </w:rPr>
        <w:t>1</w:t>
      </w:r>
      <w:r w:rsidRPr="001716C7">
        <w:rPr>
          <w:b w:val="0"/>
          <w:bCs w:val="0"/>
          <w:sz w:val="20"/>
          <w:szCs w:val="20"/>
        </w:rPr>
        <w:fldChar w:fldCharType="end"/>
      </w:r>
      <w:bookmarkEnd w:id="136"/>
      <w:r>
        <w:rPr>
          <w:rFonts w:hint="eastAsia"/>
          <w:b w:val="0"/>
          <w:bCs w:val="0"/>
          <w:sz w:val="20"/>
          <w:szCs w:val="20"/>
        </w:rPr>
        <w:t>:</w:t>
      </w:r>
      <w:r w:rsidRPr="001716C7">
        <w:rPr>
          <w:rFonts w:hint="eastAsia"/>
          <w:b w:val="0"/>
          <w:bCs w:val="0"/>
          <w:sz w:val="20"/>
          <w:szCs w:val="20"/>
        </w:rPr>
        <w:t>これまでの支援学校の整備　　　（※）旧大阪市立支援学校（</w:t>
      </w:r>
      <w:r>
        <w:rPr>
          <w:rFonts w:hint="eastAsia"/>
          <w:b w:val="0"/>
          <w:bCs w:val="0"/>
          <w:sz w:val="20"/>
          <w:szCs w:val="20"/>
        </w:rPr>
        <w:t>平成</w:t>
      </w:r>
      <w:r w:rsidRPr="001716C7">
        <w:rPr>
          <w:rFonts w:hint="eastAsia"/>
          <w:b w:val="0"/>
          <w:bCs w:val="0"/>
          <w:sz w:val="20"/>
          <w:szCs w:val="20"/>
        </w:rPr>
        <w:t>28</w:t>
      </w:r>
      <w:r>
        <w:rPr>
          <w:rFonts w:hint="eastAsia"/>
          <w:b w:val="0"/>
          <w:bCs w:val="0"/>
          <w:sz w:val="20"/>
          <w:szCs w:val="20"/>
        </w:rPr>
        <w:t>（2</w:t>
      </w:r>
      <w:r>
        <w:rPr>
          <w:b w:val="0"/>
          <w:bCs w:val="0"/>
          <w:sz w:val="20"/>
          <w:szCs w:val="20"/>
        </w:rPr>
        <w:t>016</w:t>
      </w:r>
      <w:r>
        <w:rPr>
          <w:rFonts w:hint="eastAsia"/>
          <w:b w:val="0"/>
          <w:bCs w:val="0"/>
          <w:sz w:val="20"/>
          <w:szCs w:val="20"/>
        </w:rPr>
        <w:t>）</w:t>
      </w:r>
      <w:r w:rsidRPr="001716C7">
        <w:rPr>
          <w:rFonts w:hint="eastAsia"/>
          <w:b w:val="0"/>
          <w:bCs w:val="0"/>
          <w:sz w:val="20"/>
          <w:szCs w:val="20"/>
        </w:rPr>
        <w:t>年度から大阪府へ移管）</w:t>
      </w:r>
      <w:bookmarkEnd w:id="137"/>
    </w:p>
    <w:tbl>
      <w:tblPr>
        <w:tblStyle w:val="a3"/>
        <w:tblW w:w="5000" w:type="pct"/>
        <w:tblLook w:val="04A0" w:firstRow="1" w:lastRow="0" w:firstColumn="1" w:lastColumn="0" w:noHBand="0" w:noVBand="1"/>
      </w:tblPr>
      <w:tblGrid>
        <w:gridCol w:w="1839"/>
        <w:gridCol w:w="7789"/>
      </w:tblGrid>
      <w:tr w:rsidR="00DA5954" w:rsidRPr="00B62CD7" w14:paraId="724D9BCE" w14:textId="77777777" w:rsidTr="00AE242B">
        <w:tc>
          <w:tcPr>
            <w:tcW w:w="955" w:type="pct"/>
          </w:tcPr>
          <w:p w14:paraId="02D225B9" w14:textId="77777777" w:rsidR="00DA5954" w:rsidRPr="00B62CD7" w:rsidRDefault="00DA5954" w:rsidP="00AE242B">
            <w:pPr>
              <w:autoSpaceDE w:val="0"/>
              <w:autoSpaceDN w:val="0"/>
              <w:rPr>
                <w:sz w:val="20"/>
              </w:rPr>
            </w:pPr>
            <w:r w:rsidRPr="00B62CD7">
              <w:rPr>
                <w:rFonts w:hint="eastAsia"/>
                <w:sz w:val="20"/>
              </w:rPr>
              <w:t>開校年度</w:t>
            </w:r>
          </w:p>
        </w:tc>
        <w:tc>
          <w:tcPr>
            <w:tcW w:w="4045" w:type="pct"/>
          </w:tcPr>
          <w:p w14:paraId="52FDEBD8" w14:textId="77777777" w:rsidR="00DA5954" w:rsidRPr="00B62CD7" w:rsidRDefault="00DA5954" w:rsidP="00AE242B">
            <w:pPr>
              <w:autoSpaceDE w:val="0"/>
              <w:autoSpaceDN w:val="0"/>
              <w:rPr>
                <w:sz w:val="20"/>
              </w:rPr>
            </w:pPr>
            <w:r w:rsidRPr="00B62CD7">
              <w:rPr>
                <w:rFonts w:hint="eastAsia"/>
                <w:sz w:val="20"/>
              </w:rPr>
              <w:t>学校の名称</w:t>
            </w:r>
          </w:p>
        </w:tc>
      </w:tr>
      <w:tr w:rsidR="00DA5954" w:rsidRPr="00B62CD7" w14:paraId="1E5A909E" w14:textId="77777777" w:rsidTr="00AE242B">
        <w:tc>
          <w:tcPr>
            <w:tcW w:w="955" w:type="pct"/>
          </w:tcPr>
          <w:p w14:paraId="265F129E" w14:textId="77777777" w:rsidR="00DA5954" w:rsidRPr="00B62CD7" w:rsidRDefault="00DA5954" w:rsidP="00AE242B">
            <w:pPr>
              <w:autoSpaceDE w:val="0"/>
              <w:autoSpaceDN w:val="0"/>
              <w:rPr>
                <w:sz w:val="20"/>
              </w:rPr>
            </w:pPr>
            <w:r>
              <w:rPr>
                <w:rFonts w:hint="eastAsia"/>
                <w:sz w:val="20"/>
              </w:rPr>
              <w:t>H</w:t>
            </w:r>
            <w:r w:rsidRPr="00B62CD7">
              <w:rPr>
                <w:rFonts w:hint="eastAsia"/>
                <w:sz w:val="20"/>
              </w:rPr>
              <w:t>25年度</w:t>
            </w:r>
          </w:p>
        </w:tc>
        <w:tc>
          <w:tcPr>
            <w:tcW w:w="4045" w:type="pct"/>
          </w:tcPr>
          <w:p w14:paraId="2859F6B7" w14:textId="77777777" w:rsidR="00DA5954" w:rsidRPr="00B62CD7" w:rsidRDefault="00DA5954" w:rsidP="00AE242B">
            <w:pPr>
              <w:autoSpaceDE w:val="0"/>
              <w:autoSpaceDN w:val="0"/>
              <w:rPr>
                <w:sz w:val="20"/>
              </w:rPr>
            </w:pPr>
            <w:r w:rsidRPr="00B62CD7">
              <w:rPr>
                <w:rFonts w:hint="eastAsia"/>
                <w:sz w:val="20"/>
              </w:rPr>
              <w:t>摂津支援学校（とりかい高等支援学校を併設）、東住吉支援学校</w:t>
            </w:r>
            <w:r w:rsidRPr="00B62CD7">
              <w:rPr>
                <w:rFonts w:hint="eastAsia"/>
                <w:sz w:val="20"/>
                <w:vertAlign w:val="superscript"/>
              </w:rPr>
              <w:t>（※）</w:t>
            </w:r>
          </w:p>
        </w:tc>
      </w:tr>
      <w:tr w:rsidR="00DA5954" w:rsidRPr="00B62CD7" w14:paraId="22821BE0" w14:textId="77777777" w:rsidTr="00AE242B">
        <w:tc>
          <w:tcPr>
            <w:tcW w:w="955" w:type="pct"/>
          </w:tcPr>
          <w:p w14:paraId="136AB17A" w14:textId="77777777" w:rsidR="00DA5954" w:rsidRPr="00B62CD7" w:rsidRDefault="00DA5954" w:rsidP="00AE242B">
            <w:pPr>
              <w:autoSpaceDE w:val="0"/>
              <w:autoSpaceDN w:val="0"/>
              <w:rPr>
                <w:sz w:val="20"/>
              </w:rPr>
            </w:pPr>
            <w:r>
              <w:rPr>
                <w:rFonts w:hint="eastAsia"/>
                <w:sz w:val="20"/>
              </w:rPr>
              <w:t>H</w:t>
            </w:r>
            <w:r w:rsidRPr="00B62CD7">
              <w:rPr>
                <w:rFonts w:hint="eastAsia"/>
                <w:sz w:val="20"/>
              </w:rPr>
              <w:t>26年度</w:t>
            </w:r>
          </w:p>
        </w:tc>
        <w:tc>
          <w:tcPr>
            <w:tcW w:w="4045" w:type="pct"/>
          </w:tcPr>
          <w:p w14:paraId="7F275202" w14:textId="77777777" w:rsidR="00DA5954" w:rsidRPr="00B62CD7" w:rsidRDefault="00DA5954" w:rsidP="00AE242B">
            <w:pPr>
              <w:autoSpaceDE w:val="0"/>
              <w:autoSpaceDN w:val="0"/>
              <w:rPr>
                <w:sz w:val="20"/>
              </w:rPr>
            </w:pPr>
            <w:r w:rsidRPr="00B62CD7">
              <w:rPr>
                <w:rFonts w:hint="eastAsia"/>
                <w:sz w:val="20"/>
              </w:rPr>
              <w:t>泉南支援学校（すながわ高等支援学校を併設）</w:t>
            </w:r>
          </w:p>
        </w:tc>
      </w:tr>
      <w:tr w:rsidR="00DA5954" w:rsidRPr="00B62CD7" w14:paraId="01469F90" w14:textId="77777777" w:rsidTr="00AE242B">
        <w:tc>
          <w:tcPr>
            <w:tcW w:w="955" w:type="pct"/>
          </w:tcPr>
          <w:p w14:paraId="747431AB" w14:textId="77777777" w:rsidR="00DA5954" w:rsidRPr="00B62CD7" w:rsidRDefault="00DA5954" w:rsidP="00AE242B">
            <w:pPr>
              <w:autoSpaceDE w:val="0"/>
              <w:autoSpaceDN w:val="0"/>
              <w:rPr>
                <w:sz w:val="20"/>
              </w:rPr>
            </w:pPr>
            <w:r>
              <w:rPr>
                <w:rFonts w:hint="eastAsia"/>
                <w:sz w:val="20"/>
              </w:rPr>
              <w:t>H</w:t>
            </w:r>
            <w:r w:rsidRPr="00B62CD7">
              <w:rPr>
                <w:rFonts w:hint="eastAsia"/>
                <w:sz w:val="20"/>
              </w:rPr>
              <w:t>27年度</w:t>
            </w:r>
          </w:p>
        </w:tc>
        <w:tc>
          <w:tcPr>
            <w:tcW w:w="4045" w:type="pct"/>
          </w:tcPr>
          <w:p w14:paraId="28A27066" w14:textId="77777777" w:rsidR="00DA5954" w:rsidRPr="00B62CD7" w:rsidRDefault="00DA5954" w:rsidP="00AE242B">
            <w:pPr>
              <w:autoSpaceDE w:val="0"/>
              <w:autoSpaceDN w:val="0"/>
              <w:rPr>
                <w:sz w:val="20"/>
              </w:rPr>
            </w:pPr>
            <w:r w:rsidRPr="00B62CD7">
              <w:rPr>
                <w:rFonts w:hint="eastAsia"/>
                <w:sz w:val="20"/>
              </w:rPr>
              <w:t>枚方支援学校（むらの高等支援学校を併設）、西浦支援学校、</w:t>
            </w:r>
          </w:p>
          <w:p w14:paraId="7ABEB585" w14:textId="77777777" w:rsidR="00DA5954" w:rsidRPr="00B62CD7" w:rsidRDefault="00DA5954" w:rsidP="00AE242B">
            <w:pPr>
              <w:autoSpaceDE w:val="0"/>
              <w:autoSpaceDN w:val="0"/>
              <w:rPr>
                <w:sz w:val="20"/>
              </w:rPr>
            </w:pPr>
            <w:r w:rsidRPr="00B62CD7">
              <w:rPr>
                <w:rFonts w:hint="eastAsia"/>
                <w:sz w:val="20"/>
              </w:rPr>
              <w:t>東淀川支援学校</w:t>
            </w:r>
            <w:r w:rsidRPr="00B62CD7">
              <w:rPr>
                <w:rFonts w:hint="eastAsia"/>
                <w:sz w:val="20"/>
                <w:vertAlign w:val="superscript"/>
              </w:rPr>
              <w:t>（※）</w:t>
            </w:r>
            <w:r w:rsidRPr="00B62CD7">
              <w:rPr>
                <w:rFonts w:hint="eastAsia"/>
                <w:sz w:val="20"/>
              </w:rPr>
              <w:t>、難波支援学校を移転拡充（なにわ高等支援学校を併設）</w:t>
            </w:r>
            <w:r w:rsidRPr="00B62CD7">
              <w:rPr>
                <w:rFonts w:hint="eastAsia"/>
                <w:sz w:val="20"/>
                <w:vertAlign w:val="superscript"/>
              </w:rPr>
              <w:t>（※）</w:t>
            </w:r>
          </w:p>
        </w:tc>
      </w:tr>
      <w:tr w:rsidR="00DA5954" w:rsidRPr="00B62CD7" w14:paraId="1A5BB54B" w14:textId="77777777" w:rsidTr="00AE242B">
        <w:tc>
          <w:tcPr>
            <w:tcW w:w="955" w:type="pct"/>
          </w:tcPr>
          <w:p w14:paraId="0D640EB0" w14:textId="77777777" w:rsidR="00DA5954" w:rsidRPr="00B62CD7" w:rsidRDefault="00DA5954" w:rsidP="00AE242B">
            <w:pPr>
              <w:autoSpaceDE w:val="0"/>
              <w:autoSpaceDN w:val="0"/>
              <w:rPr>
                <w:sz w:val="20"/>
              </w:rPr>
            </w:pPr>
            <w:r>
              <w:rPr>
                <w:rFonts w:hint="eastAsia"/>
                <w:sz w:val="20"/>
              </w:rPr>
              <w:t>R６</w:t>
            </w:r>
            <w:r w:rsidRPr="00B62CD7">
              <w:rPr>
                <w:rFonts w:hint="eastAsia"/>
                <w:sz w:val="20"/>
              </w:rPr>
              <w:t>年度（予定）</w:t>
            </w:r>
          </w:p>
        </w:tc>
        <w:tc>
          <w:tcPr>
            <w:tcW w:w="4045" w:type="pct"/>
          </w:tcPr>
          <w:p w14:paraId="52943254" w14:textId="77777777" w:rsidR="00DA5954" w:rsidRPr="00B62CD7" w:rsidRDefault="00DA5954" w:rsidP="00AE242B">
            <w:pPr>
              <w:autoSpaceDE w:val="0"/>
              <w:autoSpaceDN w:val="0"/>
              <w:rPr>
                <w:sz w:val="20"/>
              </w:rPr>
            </w:pPr>
            <w:r w:rsidRPr="00B62CD7">
              <w:rPr>
                <w:rFonts w:hint="eastAsia"/>
                <w:sz w:val="20"/>
              </w:rPr>
              <w:t>もと西淀川高校を活用</w:t>
            </w:r>
          </w:p>
        </w:tc>
      </w:tr>
    </w:tbl>
    <w:p w14:paraId="4B46C846" w14:textId="77777777" w:rsidR="00DA5954" w:rsidRPr="00B62CD7" w:rsidRDefault="00DA5954" w:rsidP="00DA5954">
      <w:pPr>
        <w:autoSpaceDE w:val="0"/>
        <w:autoSpaceDN w:val="0"/>
        <w:spacing w:line="360" w:lineRule="exact"/>
        <w:rPr>
          <w:sz w:val="22"/>
          <w:szCs w:val="24"/>
        </w:rPr>
      </w:pPr>
    </w:p>
    <w:p w14:paraId="757E10F3" w14:textId="77777777" w:rsidR="00DA5954" w:rsidRPr="00B62CD7" w:rsidRDefault="00DA5954" w:rsidP="00DA5954">
      <w:pPr>
        <w:autoSpaceDE w:val="0"/>
        <w:autoSpaceDN w:val="0"/>
        <w:spacing w:line="360" w:lineRule="exact"/>
        <w:ind w:leftChars="100" w:left="430" w:hangingChars="100" w:hanging="220"/>
        <w:rPr>
          <w:sz w:val="22"/>
          <w:szCs w:val="24"/>
        </w:rPr>
      </w:pPr>
      <w:r>
        <w:rPr>
          <w:rFonts w:hint="eastAsia"/>
          <w:sz w:val="22"/>
          <w:szCs w:val="24"/>
        </w:rPr>
        <w:t>⇒障がいのある子どもたち</w:t>
      </w:r>
      <w:r w:rsidRPr="00B62CD7">
        <w:rPr>
          <w:rFonts w:hint="eastAsia"/>
          <w:sz w:val="22"/>
          <w:szCs w:val="24"/>
        </w:rPr>
        <w:t>は、「特殊教育</w:t>
      </w:r>
      <w:r w:rsidRPr="00B62CD7">
        <w:rPr>
          <w:rStyle w:val="af5"/>
          <w:sz w:val="22"/>
          <w:szCs w:val="24"/>
        </w:rPr>
        <w:footnoteReference w:id="21"/>
      </w:r>
      <w:r w:rsidRPr="00B62CD7">
        <w:rPr>
          <w:sz w:val="22"/>
          <w:szCs w:val="24"/>
        </w:rPr>
        <w:t>」から「</w:t>
      </w:r>
      <w:bookmarkStart w:id="138" w:name="_Hlk117176109"/>
      <w:r w:rsidRPr="00B62CD7">
        <w:rPr>
          <w:sz w:val="22"/>
          <w:szCs w:val="24"/>
        </w:rPr>
        <w:t>特別支援教育</w:t>
      </w:r>
      <w:bookmarkEnd w:id="138"/>
      <w:r w:rsidRPr="00B62CD7">
        <w:rPr>
          <w:rStyle w:val="af5"/>
          <w:sz w:val="22"/>
          <w:szCs w:val="24"/>
        </w:rPr>
        <w:footnoteReference w:id="22"/>
      </w:r>
      <w:r w:rsidRPr="00B62CD7">
        <w:rPr>
          <w:sz w:val="22"/>
          <w:szCs w:val="24"/>
        </w:rPr>
        <w:t>」への転換や、保護者の</w:t>
      </w:r>
      <w:r>
        <w:rPr>
          <w:sz w:val="22"/>
          <w:szCs w:val="24"/>
        </w:rPr>
        <w:t>特別支援教育に対する関心の深まり、加えて知的障がいのある</w:t>
      </w:r>
      <w:r>
        <w:rPr>
          <w:rFonts w:hint="eastAsia"/>
          <w:sz w:val="22"/>
          <w:szCs w:val="24"/>
        </w:rPr>
        <w:t>子どもたち</w:t>
      </w:r>
      <w:r w:rsidRPr="00B62CD7">
        <w:rPr>
          <w:sz w:val="22"/>
          <w:szCs w:val="24"/>
        </w:rPr>
        <w:t>の大幅な増加を背景に年々増加している。</w:t>
      </w:r>
    </w:p>
    <w:p w14:paraId="005D2D39" w14:textId="77777777" w:rsidR="00DA5954" w:rsidRPr="00B62CD7" w:rsidRDefault="00DA5954" w:rsidP="00DA5954">
      <w:pPr>
        <w:autoSpaceDE w:val="0"/>
        <w:autoSpaceDN w:val="0"/>
        <w:spacing w:line="360" w:lineRule="exact"/>
        <w:ind w:leftChars="100" w:left="430" w:hangingChars="100" w:hanging="220"/>
        <w:rPr>
          <w:sz w:val="22"/>
          <w:szCs w:val="24"/>
        </w:rPr>
      </w:pPr>
      <w:r>
        <w:rPr>
          <w:rFonts w:hint="eastAsia"/>
          <w:sz w:val="22"/>
          <w:szCs w:val="24"/>
        </w:rPr>
        <w:t>⇒支援学校に通う子どもたち</w:t>
      </w:r>
      <w:r w:rsidRPr="00B62CD7">
        <w:rPr>
          <w:rFonts w:hint="eastAsia"/>
          <w:sz w:val="22"/>
          <w:szCs w:val="24"/>
        </w:rPr>
        <w:t>の増加に伴い、新たな府立支援学校の整備を平成</w:t>
      </w:r>
      <w:r w:rsidRPr="00B62CD7">
        <w:rPr>
          <w:sz w:val="22"/>
          <w:szCs w:val="24"/>
        </w:rPr>
        <w:t>25</w:t>
      </w:r>
      <w:r w:rsidRPr="00B62CD7">
        <w:rPr>
          <w:rFonts w:hint="eastAsia"/>
          <w:sz w:val="22"/>
          <w:szCs w:val="24"/>
        </w:rPr>
        <w:t>年度</w:t>
      </w:r>
      <w:r w:rsidRPr="00B62CD7">
        <w:rPr>
          <w:sz w:val="22"/>
          <w:szCs w:val="24"/>
        </w:rPr>
        <w:t>～27年度にかけて行い、</w:t>
      </w:r>
      <w:r>
        <w:rPr>
          <w:sz w:val="22"/>
          <w:szCs w:val="24"/>
        </w:rPr>
        <w:t>施設等の狭隘化対策を進めたが、それ以降も知的障がいのある</w:t>
      </w:r>
      <w:r>
        <w:rPr>
          <w:rFonts w:hint="eastAsia"/>
          <w:sz w:val="22"/>
          <w:szCs w:val="24"/>
        </w:rPr>
        <w:t>子どもたち</w:t>
      </w:r>
      <w:r w:rsidRPr="00B62CD7">
        <w:rPr>
          <w:sz w:val="22"/>
          <w:szCs w:val="24"/>
        </w:rPr>
        <w:t>は増加傾向にある。</w:t>
      </w:r>
    </w:p>
    <w:p w14:paraId="119C8966" w14:textId="77777777" w:rsidR="00DA5954" w:rsidRPr="00B62CD7" w:rsidRDefault="00DA5954" w:rsidP="00DA5954">
      <w:pPr>
        <w:autoSpaceDE w:val="0"/>
        <w:autoSpaceDN w:val="0"/>
        <w:rPr>
          <w:sz w:val="24"/>
          <w:szCs w:val="24"/>
        </w:rPr>
      </w:pPr>
      <w:r w:rsidRPr="00B62CD7">
        <w:rPr>
          <w:sz w:val="24"/>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601"/>
      </w:tblGrid>
      <w:tr w:rsidR="00DA5954" w:rsidRPr="00B62CD7" w14:paraId="7763716D" w14:textId="77777777" w:rsidTr="00AE242B">
        <w:trPr>
          <w:jc w:val="center"/>
        </w:trPr>
        <w:tc>
          <w:tcPr>
            <w:tcW w:w="4814" w:type="dxa"/>
          </w:tcPr>
          <w:p w14:paraId="3D4FCF8B" w14:textId="6E8B1D7F" w:rsidR="00DA5954" w:rsidRPr="00B62CD7" w:rsidRDefault="00DA5954" w:rsidP="00AE242B">
            <w:pPr>
              <w:autoSpaceDE w:val="0"/>
              <w:autoSpaceDN w:val="0"/>
              <w:spacing w:line="220" w:lineRule="exact"/>
              <w:ind w:left="400" w:hangingChars="200" w:hanging="400"/>
              <w:rPr>
                <w:sz w:val="20"/>
                <w:szCs w:val="24"/>
              </w:rPr>
            </w:pPr>
            <w:bookmarkStart w:id="139" w:name="_Ref115345238"/>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25</w:t>
            </w:r>
            <w:r w:rsidRPr="00B62CD7">
              <w:rPr>
                <w:sz w:val="20"/>
              </w:rPr>
              <w:fldChar w:fldCharType="end"/>
            </w:r>
            <w:bookmarkEnd w:id="139"/>
            <w:r w:rsidRPr="00B62CD7">
              <w:rPr>
                <w:rFonts w:hint="eastAsia"/>
                <w:sz w:val="20"/>
              </w:rPr>
              <w:t>:</w:t>
            </w:r>
            <w:r w:rsidRPr="006A4229">
              <w:rPr>
                <w:rFonts w:hint="eastAsia"/>
                <w:sz w:val="20"/>
              </w:rPr>
              <w:t>中学校等支援学級に在籍する生徒の進学割合（大阪府・全国）の推移</w:t>
            </w:r>
          </w:p>
        </w:tc>
        <w:tc>
          <w:tcPr>
            <w:tcW w:w="4814" w:type="dxa"/>
          </w:tcPr>
          <w:p w14:paraId="39D9E643" w14:textId="77777777" w:rsidR="00DA5954" w:rsidRPr="00B62CD7" w:rsidRDefault="00DA5954" w:rsidP="00AE242B">
            <w:pPr>
              <w:autoSpaceDE w:val="0"/>
              <w:autoSpaceDN w:val="0"/>
              <w:spacing w:line="220" w:lineRule="exact"/>
              <w:rPr>
                <w:sz w:val="20"/>
                <w:szCs w:val="24"/>
              </w:rPr>
            </w:pPr>
          </w:p>
        </w:tc>
      </w:tr>
      <w:tr w:rsidR="00DA5954" w:rsidRPr="00B62CD7" w14:paraId="7F414478" w14:textId="77777777" w:rsidTr="00AE242B">
        <w:tblPrEx>
          <w:tblCellMar>
            <w:left w:w="99" w:type="dxa"/>
            <w:right w:w="99" w:type="dxa"/>
          </w:tblCellMar>
        </w:tblPrEx>
        <w:trPr>
          <w:trHeight w:hRule="exact" w:val="3119"/>
          <w:jc w:val="center"/>
        </w:trPr>
        <w:tc>
          <w:tcPr>
            <w:tcW w:w="4814" w:type="dxa"/>
            <w:vAlign w:val="bottom"/>
          </w:tcPr>
          <w:p w14:paraId="3D0361AD"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15753C32" wp14:editId="4D9319D0">
                  <wp:extent cx="3072809" cy="1947941"/>
                  <wp:effectExtent l="0" t="0" r="0" b="0"/>
                  <wp:docPr id="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39" t="6897" r="4986" b="1293"/>
                          <a:stretch/>
                        </pic:blipFill>
                        <pic:spPr bwMode="auto">
                          <a:xfrm>
                            <a:off x="0" y="0"/>
                            <a:ext cx="3074122" cy="1948773"/>
                          </a:xfrm>
                          <a:prstGeom prst="rect">
                            <a:avLst/>
                          </a:prstGeom>
                          <a:noFill/>
                        </pic:spPr>
                      </pic:pic>
                    </a:graphicData>
                  </a:graphic>
                </wp:inline>
              </w:drawing>
            </w:r>
          </w:p>
        </w:tc>
        <w:tc>
          <w:tcPr>
            <w:tcW w:w="4814" w:type="dxa"/>
            <w:vAlign w:val="bottom"/>
          </w:tcPr>
          <w:p w14:paraId="45C70616" w14:textId="77777777" w:rsidR="00DA5954" w:rsidRPr="00B62CD7" w:rsidRDefault="00DA5954" w:rsidP="00AE242B">
            <w:pPr>
              <w:autoSpaceDE w:val="0"/>
              <w:autoSpaceDN w:val="0"/>
              <w:spacing w:line="220" w:lineRule="exact"/>
              <w:rPr>
                <w:sz w:val="20"/>
                <w:szCs w:val="24"/>
              </w:rPr>
            </w:pPr>
          </w:p>
        </w:tc>
      </w:tr>
    </w:tbl>
    <w:p w14:paraId="05EC9E91"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⇒全国的に、中学校等の支援学級在籍者のうち、中学校等を卒業後に高校等（私立を含む）を選択する割合が年々増加している。大阪府における高校等への進学割合も年々増加し、令和</w:t>
      </w:r>
      <w:r>
        <w:rPr>
          <w:rFonts w:hint="eastAsia"/>
          <w:sz w:val="22"/>
          <w:szCs w:val="24"/>
        </w:rPr>
        <w:t>２（2020）</w:t>
      </w:r>
      <w:r w:rsidRPr="00B62CD7">
        <w:rPr>
          <w:sz w:val="22"/>
          <w:szCs w:val="24"/>
        </w:rPr>
        <w:t>年度では80％以上となっている。</w:t>
      </w:r>
    </w:p>
    <w:p w14:paraId="618BD499" w14:textId="77777777" w:rsidR="00DA5954" w:rsidRPr="007A4161" w:rsidRDefault="00DA5954" w:rsidP="00DA5954">
      <w:pPr>
        <w:autoSpaceDE w:val="0"/>
        <w:autoSpaceDN w:val="0"/>
        <w:rPr>
          <w:sz w:val="20"/>
          <w:szCs w:val="24"/>
        </w:rPr>
      </w:pPr>
    </w:p>
    <w:p w14:paraId="4C67ED10" w14:textId="4A33B0E8" w:rsidR="00DA5954" w:rsidRPr="003D681A" w:rsidRDefault="00DA5954" w:rsidP="00DA5954">
      <w:pPr>
        <w:pStyle w:val="a4"/>
        <w:keepNext/>
        <w:autoSpaceDE w:val="0"/>
        <w:autoSpaceDN w:val="0"/>
        <w:rPr>
          <w:b w:val="0"/>
          <w:bCs w:val="0"/>
          <w:sz w:val="20"/>
          <w:szCs w:val="20"/>
        </w:rPr>
      </w:pPr>
      <w:bookmarkStart w:id="140" w:name="_Ref117150861"/>
      <w:bookmarkStart w:id="141" w:name="_Ref117150857"/>
      <w:r w:rsidRPr="003D681A">
        <w:rPr>
          <w:rFonts w:hint="eastAsia"/>
          <w:b w:val="0"/>
          <w:bCs w:val="0"/>
          <w:sz w:val="20"/>
          <w:szCs w:val="20"/>
        </w:rPr>
        <w:t>表</w:t>
      </w:r>
      <w:r w:rsidRPr="003D681A">
        <w:rPr>
          <w:b w:val="0"/>
          <w:bCs w:val="0"/>
          <w:sz w:val="20"/>
          <w:szCs w:val="20"/>
        </w:rPr>
        <w:fldChar w:fldCharType="begin"/>
      </w:r>
      <w:r w:rsidRPr="003D681A">
        <w:rPr>
          <w:b w:val="0"/>
          <w:bCs w:val="0"/>
          <w:sz w:val="20"/>
          <w:szCs w:val="20"/>
        </w:rPr>
        <w:instrText xml:space="preserve"> </w:instrText>
      </w:r>
      <w:r w:rsidRPr="003D681A">
        <w:rPr>
          <w:rFonts w:hint="eastAsia"/>
          <w:b w:val="0"/>
          <w:bCs w:val="0"/>
          <w:sz w:val="20"/>
          <w:szCs w:val="20"/>
        </w:rPr>
        <w:instrText>SEQ 表 \* ARABIC</w:instrText>
      </w:r>
      <w:r w:rsidRPr="003D681A">
        <w:rPr>
          <w:b w:val="0"/>
          <w:bCs w:val="0"/>
          <w:sz w:val="20"/>
          <w:szCs w:val="20"/>
        </w:rPr>
        <w:instrText xml:space="preserve"> </w:instrText>
      </w:r>
      <w:r w:rsidRPr="003D681A">
        <w:rPr>
          <w:b w:val="0"/>
          <w:bCs w:val="0"/>
          <w:sz w:val="20"/>
          <w:szCs w:val="20"/>
        </w:rPr>
        <w:fldChar w:fldCharType="separate"/>
      </w:r>
      <w:r w:rsidR="00EE03E9">
        <w:rPr>
          <w:b w:val="0"/>
          <w:bCs w:val="0"/>
          <w:noProof/>
          <w:sz w:val="20"/>
          <w:szCs w:val="20"/>
        </w:rPr>
        <w:t>2</w:t>
      </w:r>
      <w:r w:rsidRPr="003D681A">
        <w:rPr>
          <w:b w:val="0"/>
          <w:bCs w:val="0"/>
          <w:sz w:val="20"/>
          <w:szCs w:val="20"/>
        </w:rPr>
        <w:fldChar w:fldCharType="end"/>
      </w:r>
      <w:bookmarkEnd w:id="140"/>
      <w:r>
        <w:rPr>
          <w:rFonts w:hint="eastAsia"/>
          <w:b w:val="0"/>
          <w:bCs w:val="0"/>
          <w:sz w:val="20"/>
          <w:szCs w:val="20"/>
        </w:rPr>
        <w:t>:</w:t>
      </w:r>
      <w:r w:rsidRPr="003D681A">
        <w:rPr>
          <w:rFonts w:hint="eastAsia"/>
          <w:b w:val="0"/>
          <w:bCs w:val="0"/>
          <w:sz w:val="20"/>
          <w:szCs w:val="20"/>
        </w:rPr>
        <w:t>支援学校の不足教室数</w:t>
      </w:r>
      <w:bookmarkEnd w:id="141"/>
    </w:p>
    <w:tbl>
      <w:tblPr>
        <w:tblStyle w:val="a3"/>
        <w:tblW w:w="0" w:type="auto"/>
        <w:tblInd w:w="235" w:type="dxa"/>
        <w:tblLook w:val="04A0" w:firstRow="1" w:lastRow="0" w:firstColumn="1" w:lastColumn="0" w:noHBand="0" w:noVBand="1"/>
      </w:tblPr>
      <w:tblGrid>
        <w:gridCol w:w="3323"/>
        <w:gridCol w:w="2917"/>
      </w:tblGrid>
      <w:tr w:rsidR="00DA5954" w:rsidRPr="007A4161" w14:paraId="2783928D" w14:textId="77777777" w:rsidTr="00AE242B">
        <w:trPr>
          <w:trHeight w:val="647"/>
        </w:trPr>
        <w:tc>
          <w:tcPr>
            <w:tcW w:w="3323" w:type="dxa"/>
            <w:shd w:val="clear" w:color="auto" w:fill="F2F2F2" w:themeFill="background1" w:themeFillShade="F2"/>
          </w:tcPr>
          <w:p w14:paraId="49FE65D7" w14:textId="77777777" w:rsidR="00DA5954" w:rsidRPr="007A4161" w:rsidRDefault="00DA5954" w:rsidP="00AE242B">
            <w:pPr>
              <w:autoSpaceDE w:val="0"/>
              <w:autoSpaceDN w:val="0"/>
              <w:rPr>
                <w:b/>
                <w:bCs/>
                <w:sz w:val="18"/>
              </w:rPr>
            </w:pPr>
            <w:r w:rsidRPr="007A4161">
              <w:rPr>
                <w:rFonts w:hint="eastAsia"/>
                <w:b/>
                <w:bCs/>
                <w:sz w:val="18"/>
              </w:rPr>
              <w:t>不足教室数</w:t>
            </w:r>
          </w:p>
        </w:tc>
        <w:tc>
          <w:tcPr>
            <w:tcW w:w="2917" w:type="dxa"/>
            <w:shd w:val="clear" w:color="auto" w:fill="F2F2F2" w:themeFill="background1" w:themeFillShade="F2"/>
          </w:tcPr>
          <w:p w14:paraId="3F95B994" w14:textId="77777777" w:rsidR="00DA5954" w:rsidRPr="007A4161" w:rsidRDefault="00DA5954" w:rsidP="00AE242B">
            <w:pPr>
              <w:autoSpaceDE w:val="0"/>
              <w:autoSpaceDN w:val="0"/>
              <w:rPr>
                <w:b/>
                <w:bCs/>
                <w:sz w:val="18"/>
              </w:rPr>
            </w:pPr>
            <w:r w:rsidRPr="007A4161">
              <w:rPr>
                <w:rFonts w:hint="eastAsia"/>
                <w:b/>
                <w:bCs/>
                <w:sz w:val="18"/>
              </w:rPr>
              <w:t>令和６年度まで</w:t>
            </w:r>
            <w:r>
              <w:rPr>
                <w:rFonts w:hint="eastAsia"/>
                <w:b/>
                <w:bCs/>
                <w:sz w:val="18"/>
              </w:rPr>
              <w:t>で</w:t>
            </w:r>
            <w:r w:rsidRPr="007A4161">
              <w:rPr>
                <w:rFonts w:hint="eastAsia"/>
                <w:b/>
                <w:bCs/>
                <w:sz w:val="18"/>
              </w:rPr>
              <w:t>解消が</w:t>
            </w:r>
          </w:p>
          <w:p w14:paraId="6DFD3FC0" w14:textId="77777777" w:rsidR="00DA5954" w:rsidRPr="007A4161" w:rsidRDefault="00DA5954" w:rsidP="00AE242B">
            <w:pPr>
              <w:autoSpaceDE w:val="0"/>
              <w:autoSpaceDN w:val="0"/>
              <w:rPr>
                <w:b/>
                <w:sz w:val="18"/>
              </w:rPr>
            </w:pPr>
            <w:r w:rsidRPr="007A4161">
              <w:rPr>
                <w:rFonts w:hint="eastAsia"/>
                <w:b/>
                <w:sz w:val="18"/>
              </w:rPr>
              <w:t>計画されている教室数</w:t>
            </w:r>
          </w:p>
        </w:tc>
      </w:tr>
      <w:tr w:rsidR="00DA5954" w:rsidRPr="007A4161" w14:paraId="4EB87BE3" w14:textId="77777777" w:rsidTr="00AE242B">
        <w:tc>
          <w:tcPr>
            <w:tcW w:w="3323" w:type="dxa"/>
            <w:tcBorders>
              <w:bottom w:val="single" w:sz="4" w:space="0" w:color="auto"/>
            </w:tcBorders>
          </w:tcPr>
          <w:p w14:paraId="7D99F0FA" w14:textId="77777777" w:rsidR="00DA5954" w:rsidRPr="007A4161" w:rsidRDefault="00DA5954" w:rsidP="00AE242B">
            <w:pPr>
              <w:autoSpaceDE w:val="0"/>
              <w:autoSpaceDN w:val="0"/>
              <w:rPr>
                <w:bCs/>
                <w:sz w:val="18"/>
              </w:rPr>
            </w:pPr>
            <w:r>
              <w:rPr>
                <w:rFonts w:hint="eastAsia"/>
                <w:bCs/>
                <w:sz w:val="18"/>
              </w:rPr>
              <w:t>528</w:t>
            </w:r>
            <w:r w:rsidRPr="007A4161">
              <w:rPr>
                <w:rFonts w:hint="eastAsia"/>
                <w:bCs/>
                <w:sz w:val="18"/>
              </w:rPr>
              <w:t>教室</w:t>
            </w:r>
          </w:p>
        </w:tc>
        <w:tc>
          <w:tcPr>
            <w:tcW w:w="2917" w:type="dxa"/>
            <w:tcBorders>
              <w:bottom w:val="single" w:sz="4" w:space="0" w:color="auto"/>
            </w:tcBorders>
          </w:tcPr>
          <w:p w14:paraId="15BEAB26" w14:textId="77777777" w:rsidR="00DA5954" w:rsidRPr="007A4161" w:rsidRDefault="00DA5954" w:rsidP="00AE242B">
            <w:pPr>
              <w:autoSpaceDE w:val="0"/>
              <w:autoSpaceDN w:val="0"/>
              <w:rPr>
                <w:bCs/>
                <w:sz w:val="18"/>
              </w:rPr>
            </w:pPr>
            <w:r>
              <w:rPr>
                <w:rFonts w:hint="eastAsia"/>
                <w:bCs/>
                <w:sz w:val="18"/>
              </w:rPr>
              <w:t>90</w:t>
            </w:r>
            <w:r w:rsidRPr="007A4161">
              <w:rPr>
                <w:rFonts w:hint="eastAsia"/>
                <w:bCs/>
                <w:sz w:val="18"/>
              </w:rPr>
              <w:t>教室</w:t>
            </w:r>
          </w:p>
        </w:tc>
      </w:tr>
      <w:tr w:rsidR="00DA5954" w:rsidRPr="007A4161" w14:paraId="39473DA7" w14:textId="77777777" w:rsidTr="00AE242B">
        <w:trPr>
          <w:trHeight w:val="190"/>
        </w:trPr>
        <w:tc>
          <w:tcPr>
            <w:tcW w:w="6240" w:type="dxa"/>
            <w:gridSpan w:val="2"/>
            <w:tcBorders>
              <w:left w:val="nil"/>
              <w:bottom w:val="nil"/>
              <w:right w:val="nil"/>
            </w:tcBorders>
          </w:tcPr>
          <w:p w14:paraId="16759E51" w14:textId="77777777" w:rsidR="00DA5954" w:rsidRPr="007A4161" w:rsidRDefault="00DA5954" w:rsidP="00AE242B">
            <w:pPr>
              <w:autoSpaceDE w:val="0"/>
              <w:autoSpaceDN w:val="0"/>
              <w:rPr>
                <w:bCs/>
                <w:sz w:val="18"/>
              </w:rPr>
            </w:pPr>
            <w:r w:rsidRPr="007A4161">
              <w:rPr>
                <w:rFonts w:hint="eastAsia"/>
                <w:bCs/>
                <w:sz w:val="18"/>
              </w:rPr>
              <w:t>※不足教室の85.2％（4</w:t>
            </w:r>
            <w:r w:rsidRPr="007A4161">
              <w:rPr>
                <w:bCs/>
                <w:sz w:val="18"/>
              </w:rPr>
              <w:t>83</w:t>
            </w:r>
            <w:r w:rsidRPr="007A4161">
              <w:rPr>
                <w:rFonts w:hint="eastAsia"/>
                <w:bCs/>
                <w:sz w:val="18"/>
              </w:rPr>
              <w:t>室）は知的支援学校で発生</w:t>
            </w:r>
          </w:p>
        </w:tc>
      </w:tr>
    </w:tbl>
    <w:p w14:paraId="7D14FA4B" w14:textId="77777777" w:rsidR="00DA5954" w:rsidRPr="00B62CD7" w:rsidRDefault="00DA5954" w:rsidP="00DA5954">
      <w:pPr>
        <w:autoSpaceDE w:val="0"/>
        <w:autoSpaceDN w:val="0"/>
        <w:rPr>
          <w:sz w:val="24"/>
          <w:szCs w:val="24"/>
        </w:rPr>
      </w:pPr>
    </w:p>
    <w:p w14:paraId="28D30C27"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⇒在籍者数の増加や特別支援学校設置基準の制定（令和</w:t>
      </w:r>
      <w:r>
        <w:rPr>
          <w:rFonts w:hint="eastAsia"/>
          <w:sz w:val="22"/>
          <w:szCs w:val="24"/>
        </w:rPr>
        <w:t>３</w:t>
      </w:r>
      <w:r w:rsidRPr="00B62CD7">
        <w:rPr>
          <w:sz w:val="22"/>
          <w:szCs w:val="24"/>
        </w:rPr>
        <w:t>年</w:t>
      </w:r>
      <w:r>
        <w:rPr>
          <w:rFonts w:hint="eastAsia"/>
          <w:sz w:val="22"/>
          <w:szCs w:val="24"/>
        </w:rPr>
        <w:t>９</w:t>
      </w:r>
      <w:r w:rsidRPr="00B62CD7">
        <w:rPr>
          <w:sz w:val="22"/>
          <w:szCs w:val="24"/>
        </w:rPr>
        <w:t>月</w:t>
      </w:r>
      <w:r w:rsidRPr="00B62CD7">
        <w:rPr>
          <w:rFonts w:hint="eastAsia"/>
          <w:sz w:val="22"/>
          <w:szCs w:val="24"/>
        </w:rPr>
        <w:t>）</w:t>
      </w:r>
      <w:r w:rsidRPr="00B62CD7">
        <w:rPr>
          <w:sz w:val="22"/>
          <w:szCs w:val="24"/>
        </w:rPr>
        <w:t>等の影響を受け、多数の教室不足が明らかとなった。</w:t>
      </w:r>
    </w:p>
    <w:p w14:paraId="43860637" w14:textId="77777777" w:rsidR="00DA5954" w:rsidRPr="00B62CD7" w:rsidRDefault="00DA5954" w:rsidP="00DA5954">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2F627C8E" w14:textId="77777777" w:rsidTr="00AE242B">
        <w:trPr>
          <w:jc w:val="center"/>
        </w:trPr>
        <w:tc>
          <w:tcPr>
            <w:tcW w:w="4814" w:type="dxa"/>
          </w:tcPr>
          <w:p w14:paraId="07A941DA" w14:textId="78559763" w:rsidR="00DA5954" w:rsidRPr="00B62CD7" w:rsidRDefault="00DA5954" w:rsidP="00AE242B">
            <w:pPr>
              <w:autoSpaceDE w:val="0"/>
              <w:autoSpaceDN w:val="0"/>
              <w:spacing w:line="220" w:lineRule="exact"/>
              <w:ind w:left="400" w:hangingChars="200" w:hanging="400"/>
              <w:rPr>
                <w:sz w:val="20"/>
                <w:szCs w:val="24"/>
              </w:rPr>
            </w:pPr>
            <w:bookmarkStart w:id="142" w:name="_Ref117150765"/>
            <w:bookmarkStart w:id="143" w:name="_Ref11715076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26</w:t>
            </w:r>
            <w:r w:rsidRPr="00B62CD7">
              <w:rPr>
                <w:sz w:val="20"/>
              </w:rPr>
              <w:fldChar w:fldCharType="end"/>
            </w:r>
            <w:bookmarkEnd w:id="142"/>
            <w:r w:rsidRPr="00B62CD7">
              <w:rPr>
                <w:rFonts w:hint="eastAsia"/>
                <w:sz w:val="20"/>
              </w:rPr>
              <w:t>:自立支援コース設置校・共生推進室設置校生徒アンケート「</w:t>
            </w:r>
            <w:r w:rsidRPr="00B62CD7">
              <w:rPr>
                <w:sz w:val="20"/>
              </w:rPr>
              <w:t>本校での授業で身についたと感じること~共生推進教室生徒の回答（R2）</w:t>
            </w:r>
            <w:r w:rsidRPr="00B62CD7">
              <w:rPr>
                <w:rFonts w:hint="eastAsia"/>
                <w:sz w:val="20"/>
              </w:rPr>
              <w:t>」</w:t>
            </w:r>
            <w:bookmarkEnd w:id="143"/>
          </w:p>
        </w:tc>
        <w:tc>
          <w:tcPr>
            <w:tcW w:w="4814" w:type="dxa"/>
          </w:tcPr>
          <w:p w14:paraId="035001D2" w14:textId="64DF6D2F" w:rsidR="00DA5954" w:rsidRPr="00B62CD7" w:rsidRDefault="00DA5954" w:rsidP="00AE242B">
            <w:pPr>
              <w:autoSpaceDE w:val="0"/>
              <w:autoSpaceDN w:val="0"/>
              <w:spacing w:line="220" w:lineRule="exact"/>
              <w:ind w:left="400" w:hangingChars="200" w:hanging="400"/>
              <w:rPr>
                <w:sz w:val="20"/>
                <w:szCs w:val="24"/>
              </w:rPr>
            </w:pPr>
            <w:bookmarkStart w:id="144" w:name="_Ref115345258"/>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27</w:t>
            </w:r>
            <w:r w:rsidRPr="00B62CD7">
              <w:rPr>
                <w:sz w:val="20"/>
              </w:rPr>
              <w:fldChar w:fldCharType="end"/>
            </w:r>
            <w:bookmarkEnd w:id="144"/>
            <w:r w:rsidRPr="00B62CD7">
              <w:rPr>
                <w:rFonts w:hint="eastAsia"/>
                <w:sz w:val="20"/>
              </w:rPr>
              <w:t>:公立小中学校で通級による指導を受けている児童・生徒の「個別の教育支援計画」「個別の指導計画」の作成率</w:t>
            </w:r>
          </w:p>
        </w:tc>
      </w:tr>
      <w:tr w:rsidR="00DA5954" w:rsidRPr="00B62CD7" w14:paraId="115A6EC1" w14:textId="77777777" w:rsidTr="00AE242B">
        <w:tblPrEx>
          <w:tblCellMar>
            <w:left w:w="99" w:type="dxa"/>
            <w:right w:w="99" w:type="dxa"/>
          </w:tblCellMar>
        </w:tblPrEx>
        <w:trPr>
          <w:trHeight w:hRule="exact" w:val="3402"/>
          <w:jc w:val="center"/>
        </w:trPr>
        <w:tc>
          <w:tcPr>
            <w:tcW w:w="4814" w:type="dxa"/>
            <w:vAlign w:val="bottom"/>
          </w:tcPr>
          <w:p w14:paraId="70510DF4" w14:textId="77777777" w:rsidR="00DA5954" w:rsidRPr="00B62CD7" w:rsidRDefault="00DA5954" w:rsidP="00AE242B">
            <w:pPr>
              <w:autoSpaceDE w:val="0"/>
              <w:autoSpaceDN w:val="0"/>
              <w:spacing w:line="220" w:lineRule="exact"/>
              <w:rPr>
                <w:sz w:val="20"/>
                <w:szCs w:val="24"/>
              </w:rPr>
            </w:pPr>
            <w:r>
              <w:rPr>
                <w:noProof/>
              </w:rPr>
              <w:drawing>
                <wp:anchor distT="0" distB="0" distL="114300" distR="114300" simplePos="0" relativeHeight="251785216" behindDoc="0" locked="0" layoutInCell="1" allowOverlap="1" wp14:anchorId="1F522BFE" wp14:editId="2E6E7CC0">
                  <wp:simplePos x="0" y="0"/>
                  <wp:positionH relativeFrom="column">
                    <wp:posOffset>679</wp:posOffset>
                  </wp:positionH>
                  <wp:positionV relativeFrom="paragraph">
                    <wp:posOffset>605</wp:posOffset>
                  </wp:positionV>
                  <wp:extent cx="2838450" cy="2028825"/>
                  <wp:effectExtent l="0" t="0" r="0" b="9525"/>
                  <wp:wrapThrough wrapText="bothSides">
                    <wp:wrapPolygon edited="0">
                      <wp:start x="9568" y="0"/>
                      <wp:lineTo x="870" y="608"/>
                      <wp:lineTo x="870" y="3245"/>
                      <wp:lineTo x="9568" y="3245"/>
                      <wp:lineTo x="2030" y="4665"/>
                      <wp:lineTo x="0" y="5273"/>
                      <wp:lineTo x="0" y="6896"/>
                      <wp:lineTo x="4204" y="9735"/>
                      <wp:lineTo x="4784" y="9735"/>
                      <wp:lineTo x="2319" y="12980"/>
                      <wp:lineTo x="2319" y="13386"/>
                      <wp:lineTo x="4059" y="14806"/>
                      <wp:lineTo x="9568" y="16225"/>
                      <wp:lineTo x="6958" y="17239"/>
                      <wp:lineTo x="6958" y="17848"/>
                      <wp:lineTo x="9568" y="19470"/>
                      <wp:lineTo x="9423" y="21499"/>
                      <wp:lineTo x="20295" y="21499"/>
                      <wp:lineTo x="21165" y="20890"/>
                      <wp:lineTo x="20585" y="20079"/>
                      <wp:lineTo x="10293" y="19470"/>
                      <wp:lineTo x="13047" y="18254"/>
                      <wp:lineTo x="13047" y="16428"/>
                      <wp:lineTo x="10293" y="16225"/>
                      <wp:lineTo x="12032" y="13994"/>
                      <wp:lineTo x="12177" y="13386"/>
                      <wp:lineTo x="11307" y="12980"/>
                      <wp:lineTo x="15656" y="9735"/>
                      <wp:lineTo x="16526" y="6490"/>
                      <wp:lineTo x="18121" y="6287"/>
                      <wp:lineTo x="17541" y="4665"/>
                      <wp:lineTo x="10293" y="3245"/>
                      <wp:lineTo x="19715" y="3245"/>
                      <wp:lineTo x="19715" y="811"/>
                      <wp:lineTo x="10293" y="0"/>
                      <wp:lineTo x="9568" y="0"/>
                    </wp:wrapPolygon>
                  </wp:wrapThrough>
                  <wp:docPr id="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A1DA6">
              <w:rPr>
                <w:noProof/>
              </w:rPr>
              <w:drawing>
                <wp:anchor distT="0" distB="0" distL="114300" distR="114300" simplePos="0" relativeHeight="251759616" behindDoc="0" locked="0" layoutInCell="1" allowOverlap="1" wp14:anchorId="5FB4A48B" wp14:editId="30195DAF">
                  <wp:simplePos x="0" y="0"/>
                  <wp:positionH relativeFrom="column">
                    <wp:posOffset>-1270</wp:posOffset>
                  </wp:positionH>
                  <wp:positionV relativeFrom="paragraph">
                    <wp:posOffset>-419735</wp:posOffset>
                  </wp:positionV>
                  <wp:extent cx="3009900" cy="1981200"/>
                  <wp:effectExtent l="0" t="0" r="0" b="0"/>
                  <wp:wrapNone/>
                  <wp:docPr id="406" name="グラフ 40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tc>
        <w:tc>
          <w:tcPr>
            <w:tcW w:w="4814" w:type="dxa"/>
            <w:vAlign w:val="bottom"/>
          </w:tcPr>
          <w:p w14:paraId="70914D96"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582BDFB5" wp14:editId="26321A7E">
                  <wp:extent cx="2816087" cy="2042491"/>
                  <wp:effectExtent l="0" t="0" r="3810" b="0"/>
                  <wp:docPr id="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153" r="8095"/>
                          <a:stretch/>
                        </pic:blipFill>
                        <pic:spPr bwMode="auto">
                          <a:xfrm>
                            <a:off x="0" y="0"/>
                            <a:ext cx="2816087" cy="20424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5578DF2" w14:textId="77777777" w:rsidR="00DA5954" w:rsidRPr="00B62CD7" w:rsidRDefault="00DA5954" w:rsidP="00DA5954">
      <w:pPr>
        <w:autoSpaceDE w:val="0"/>
        <w:autoSpaceDN w:val="0"/>
        <w:spacing w:line="360" w:lineRule="exact"/>
        <w:ind w:leftChars="100" w:left="430" w:hangingChars="100" w:hanging="220"/>
        <w:rPr>
          <w:sz w:val="22"/>
          <w:szCs w:val="24"/>
        </w:rPr>
      </w:pPr>
      <w:r>
        <w:rPr>
          <w:rFonts w:hint="eastAsia"/>
          <w:sz w:val="22"/>
          <w:szCs w:val="24"/>
        </w:rPr>
        <w:t>⇒共生推進教室について、高校で同年代の子どもたち</w:t>
      </w:r>
      <w:r w:rsidRPr="00B62CD7">
        <w:rPr>
          <w:rFonts w:hint="eastAsia"/>
          <w:sz w:val="22"/>
          <w:szCs w:val="24"/>
        </w:rPr>
        <w:t>とともに学ぶことに加え、週</w:t>
      </w:r>
      <w:r>
        <w:rPr>
          <w:rFonts w:hint="eastAsia"/>
          <w:sz w:val="22"/>
          <w:szCs w:val="24"/>
        </w:rPr>
        <w:t>１</w:t>
      </w:r>
      <w:r w:rsidRPr="00B62CD7">
        <w:rPr>
          <w:rFonts w:hint="eastAsia"/>
          <w:sz w:val="22"/>
          <w:szCs w:val="24"/>
        </w:rPr>
        <w:t>日、高等支援学校において職業に関する専門的な学びを実施することで、職業観・勤労観が育まれている。</w:t>
      </w:r>
    </w:p>
    <w:p w14:paraId="1AED60B9" w14:textId="77777777" w:rsidR="00DA5954" w:rsidRPr="00B62CD7" w:rsidRDefault="00DA5954" w:rsidP="00DA5954">
      <w:pPr>
        <w:autoSpaceDE w:val="0"/>
        <w:autoSpaceDN w:val="0"/>
        <w:spacing w:line="360" w:lineRule="exact"/>
        <w:ind w:leftChars="100" w:left="430" w:hangingChars="100" w:hanging="220"/>
        <w:rPr>
          <w:sz w:val="24"/>
          <w:szCs w:val="24"/>
        </w:rPr>
      </w:pPr>
      <w:r w:rsidRPr="00B62CD7">
        <w:rPr>
          <w:rFonts w:hint="eastAsia"/>
          <w:sz w:val="22"/>
          <w:szCs w:val="24"/>
        </w:rPr>
        <w:lastRenderedPageBreak/>
        <w:t>⇒「個別の教育支援計画」「個別の指導計画」の作成率は、教職員定数の改善（平成</w:t>
      </w:r>
      <w:r w:rsidRPr="00B62CD7">
        <w:rPr>
          <w:sz w:val="22"/>
          <w:szCs w:val="24"/>
        </w:rPr>
        <w:t>29</w:t>
      </w:r>
      <w:r>
        <w:rPr>
          <w:rFonts w:hint="eastAsia"/>
          <w:sz w:val="22"/>
          <w:szCs w:val="24"/>
        </w:rPr>
        <w:t>（2</w:t>
      </w:r>
      <w:r>
        <w:rPr>
          <w:sz w:val="22"/>
          <w:szCs w:val="24"/>
        </w:rPr>
        <w:t>017</w:t>
      </w:r>
      <w:r>
        <w:rPr>
          <w:rFonts w:hint="eastAsia"/>
          <w:sz w:val="22"/>
          <w:szCs w:val="24"/>
        </w:rPr>
        <w:t>）</w:t>
      </w:r>
      <w:r w:rsidRPr="00B62CD7">
        <w:rPr>
          <w:sz w:val="22"/>
          <w:szCs w:val="24"/>
        </w:rPr>
        <w:t>年義務標準法の改正</w:t>
      </w:r>
      <w:r w:rsidRPr="00B62CD7">
        <w:rPr>
          <w:rFonts w:hint="eastAsia"/>
          <w:sz w:val="22"/>
          <w:szCs w:val="24"/>
        </w:rPr>
        <w:t>）</w:t>
      </w:r>
      <w:r w:rsidRPr="00B62CD7">
        <w:rPr>
          <w:sz w:val="22"/>
          <w:szCs w:val="24"/>
        </w:rPr>
        <w:t>や学習指導要領の改訂を背景に、平成30</w:t>
      </w:r>
      <w:r>
        <w:rPr>
          <w:rFonts w:hint="eastAsia"/>
          <w:sz w:val="22"/>
          <w:szCs w:val="24"/>
        </w:rPr>
        <w:t>（2</w:t>
      </w:r>
      <w:r>
        <w:rPr>
          <w:sz w:val="22"/>
          <w:szCs w:val="24"/>
        </w:rPr>
        <w:t>018</w:t>
      </w:r>
      <w:r>
        <w:rPr>
          <w:rFonts w:hint="eastAsia"/>
          <w:sz w:val="22"/>
          <w:szCs w:val="24"/>
        </w:rPr>
        <w:t>）</w:t>
      </w:r>
      <w:r w:rsidRPr="00B62CD7">
        <w:rPr>
          <w:sz w:val="22"/>
          <w:szCs w:val="24"/>
        </w:rPr>
        <w:t>年度以降は100％となっている。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0C4F6057" w14:textId="77777777" w:rsidTr="00AE242B">
        <w:trPr>
          <w:jc w:val="center"/>
        </w:trPr>
        <w:tc>
          <w:tcPr>
            <w:tcW w:w="4814" w:type="dxa"/>
          </w:tcPr>
          <w:p w14:paraId="1FA44A96" w14:textId="344F08FE" w:rsidR="00DA5954" w:rsidRPr="00B62CD7" w:rsidRDefault="00DA5954" w:rsidP="00AE242B">
            <w:pPr>
              <w:autoSpaceDE w:val="0"/>
              <w:autoSpaceDN w:val="0"/>
              <w:spacing w:line="220" w:lineRule="exact"/>
              <w:rPr>
                <w:sz w:val="20"/>
                <w:szCs w:val="24"/>
              </w:rPr>
            </w:pPr>
            <w:bookmarkStart w:id="145" w:name="_Ref11534524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28</w:t>
            </w:r>
            <w:r w:rsidRPr="00B62CD7">
              <w:rPr>
                <w:sz w:val="20"/>
              </w:rPr>
              <w:fldChar w:fldCharType="end"/>
            </w:r>
            <w:bookmarkEnd w:id="145"/>
            <w:r w:rsidRPr="00B62CD7">
              <w:rPr>
                <w:rFonts w:hint="eastAsia"/>
                <w:sz w:val="20"/>
              </w:rPr>
              <w:t>:支援学校高等部卒業生の就職率</w:t>
            </w:r>
          </w:p>
        </w:tc>
        <w:tc>
          <w:tcPr>
            <w:tcW w:w="4814" w:type="dxa"/>
          </w:tcPr>
          <w:p w14:paraId="7CCE2ADD" w14:textId="3F16EE0C" w:rsidR="00DA5954" w:rsidRPr="00B62CD7" w:rsidRDefault="00DA5954" w:rsidP="00AE242B">
            <w:pPr>
              <w:autoSpaceDE w:val="0"/>
              <w:autoSpaceDN w:val="0"/>
              <w:spacing w:line="220" w:lineRule="exact"/>
              <w:ind w:left="400" w:hangingChars="200" w:hanging="400"/>
              <w:rPr>
                <w:sz w:val="20"/>
                <w:szCs w:val="24"/>
              </w:rPr>
            </w:pPr>
            <w:bookmarkStart w:id="146" w:name="_Ref115345282"/>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29</w:t>
            </w:r>
            <w:r w:rsidRPr="00B62CD7">
              <w:rPr>
                <w:sz w:val="20"/>
              </w:rPr>
              <w:fldChar w:fldCharType="end"/>
            </w:r>
            <w:bookmarkEnd w:id="146"/>
            <w:r w:rsidRPr="00B62CD7">
              <w:rPr>
                <w:rFonts w:hint="eastAsia"/>
                <w:sz w:val="20"/>
              </w:rPr>
              <w:t>:知的障がい支援学校高等部卒業生の就職希望者の就職率</w:t>
            </w:r>
          </w:p>
        </w:tc>
      </w:tr>
      <w:tr w:rsidR="00DA5954" w:rsidRPr="00B62CD7" w14:paraId="61D08F86" w14:textId="77777777" w:rsidTr="00AE242B">
        <w:tblPrEx>
          <w:tblCellMar>
            <w:left w:w="99" w:type="dxa"/>
            <w:right w:w="99" w:type="dxa"/>
          </w:tblCellMar>
        </w:tblPrEx>
        <w:trPr>
          <w:trHeight w:hRule="exact" w:val="3402"/>
          <w:jc w:val="center"/>
        </w:trPr>
        <w:tc>
          <w:tcPr>
            <w:tcW w:w="4814" w:type="dxa"/>
            <w:vAlign w:val="bottom"/>
          </w:tcPr>
          <w:p w14:paraId="5C2FAD6A"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6B2F114A" wp14:editId="07B72299">
                  <wp:extent cx="2675282" cy="1996108"/>
                  <wp:effectExtent l="0" t="0" r="0" b="4445"/>
                  <wp:docPr id="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784" t="6077" r="8907" b="2392"/>
                          <a:stretch/>
                        </pic:blipFill>
                        <pic:spPr bwMode="auto">
                          <a:xfrm>
                            <a:off x="0" y="0"/>
                            <a:ext cx="2675282" cy="19961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C1CA41C" w14:textId="77777777" w:rsidR="00DA5954" w:rsidRPr="00B62CD7" w:rsidRDefault="00DA5954" w:rsidP="00AE242B">
            <w:pPr>
              <w:autoSpaceDE w:val="0"/>
              <w:autoSpaceDN w:val="0"/>
              <w:spacing w:line="220" w:lineRule="exact"/>
              <w:jc w:val="center"/>
              <w:rPr>
                <w:sz w:val="20"/>
                <w:szCs w:val="24"/>
              </w:rPr>
            </w:pPr>
            <w:r>
              <w:rPr>
                <w:noProof/>
              </w:rPr>
              <w:drawing>
                <wp:anchor distT="0" distB="0" distL="114300" distR="114300" simplePos="0" relativeHeight="251786240" behindDoc="0" locked="0" layoutInCell="1" allowOverlap="1" wp14:anchorId="17B6EB7A" wp14:editId="5F745B05">
                  <wp:simplePos x="0" y="0"/>
                  <wp:positionH relativeFrom="column">
                    <wp:posOffset>59129</wp:posOffset>
                  </wp:positionH>
                  <wp:positionV relativeFrom="paragraph">
                    <wp:posOffset>384</wp:posOffset>
                  </wp:positionV>
                  <wp:extent cx="2807367" cy="2184735"/>
                  <wp:effectExtent l="0" t="0" r="0" b="0"/>
                  <wp:wrapThrough wrapText="bothSides">
                    <wp:wrapPolygon edited="0">
                      <wp:start x="440" y="377"/>
                      <wp:lineTo x="0" y="2449"/>
                      <wp:lineTo x="147" y="3014"/>
                      <wp:lineTo x="1905" y="3767"/>
                      <wp:lineTo x="293" y="6781"/>
                      <wp:lineTo x="1759" y="9795"/>
                      <wp:lineTo x="440" y="10549"/>
                      <wp:lineTo x="440" y="11302"/>
                      <wp:lineTo x="1905" y="12809"/>
                      <wp:lineTo x="440" y="14881"/>
                      <wp:lineTo x="440" y="15635"/>
                      <wp:lineTo x="1905" y="15823"/>
                      <wp:lineTo x="1905" y="18837"/>
                      <wp:lineTo x="293" y="18837"/>
                      <wp:lineTo x="733" y="20909"/>
                      <wp:lineTo x="18761" y="21286"/>
                      <wp:lineTo x="21253" y="21286"/>
                      <wp:lineTo x="21400" y="19214"/>
                      <wp:lineTo x="18615" y="19026"/>
                      <wp:lineTo x="2638" y="18837"/>
                      <wp:lineTo x="2638" y="15823"/>
                      <wp:lineTo x="4104" y="15823"/>
                      <wp:lineTo x="4544" y="14881"/>
                      <wp:lineTo x="4251" y="12809"/>
                      <wp:lineTo x="7768" y="12809"/>
                      <wp:lineTo x="12459" y="11114"/>
                      <wp:lineTo x="12312" y="9795"/>
                      <wp:lineTo x="14071" y="9795"/>
                      <wp:lineTo x="16709" y="7912"/>
                      <wp:lineTo x="16563" y="6781"/>
                      <wp:lineTo x="19348" y="6781"/>
                      <wp:lineTo x="19055" y="4521"/>
                      <wp:lineTo x="2638" y="3767"/>
                      <wp:lineTo x="2199" y="377"/>
                      <wp:lineTo x="440" y="377"/>
                    </wp:wrapPolygon>
                  </wp:wrapThrough>
                  <wp:docPr id="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8779"/>
                          <a:stretch/>
                        </pic:blipFill>
                        <pic:spPr bwMode="auto">
                          <a:xfrm>
                            <a:off x="0" y="0"/>
                            <a:ext cx="2807367" cy="2184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191F0137"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⇒支援学校高等部における卒業生の就職率は、早期からのキャリア教育支援等により</w:t>
      </w:r>
      <w:r w:rsidRPr="00B62CD7">
        <w:rPr>
          <w:sz w:val="22"/>
          <w:szCs w:val="24"/>
        </w:rPr>
        <w:t>30％近くで推移している。</w:t>
      </w:r>
    </w:p>
    <w:p w14:paraId="557E6648" w14:textId="77777777" w:rsidR="00DA5954" w:rsidRPr="00B62CD7" w:rsidRDefault="00DA5954" w:rsidP="00DA5954">
      <w:pPr>
        <w:autoSpaceDE w:val="0"/>
        <w:autoSpaceDN w:val="0"/>
        <w:spacing w:line="360" w:lineRule="exact"/>
        <w:ind w:leftChars="100" w:left="430" w:hangingChars="100" w:hanging="220"/>
        <w:rPr>
          <w:sz w:val="24"/>
          <w:szCs w:val="24"/>
        </w:rPr>
      </w:pPr>
      <w:r>
        <w:rPr>
          <w:rFonts w:hint="eastAsia"/>
          <w:sz w:val="22"/>
          <w:szCs w:val="24"/>
        </w:rPr>
        <w:t>⇒就職希望者の就職率は、子どもたち</w:t>
      </w:r>
      <w:r w:rsidRPr="00B62CD7">
        <w:rPr>
          <w:rFonts w:hint="eastAsia"/>
          <w:sz w:val="22"/>
          <w:szCs w:val="24"/>
        </w:rPr>
        <w:t>の就業意欲を高め、就職を進路選択のひとつと捉える実践的な取組み等により、概ね</w:t>
      </w:r>
      <w:r w:rsidRPr="00B62CD7">
        <w:rPr>
          <w:sz w:val="22"/>
          <w:szCs w:val="24"/>
        </w:rPr>
        <w:t>90％以上で推移している。</w:t>
      </w:r>
      <w:r w:rsidRPr="00B62CD7">
        <w:rPr>
          <w:sz w:val="22"/>
          <w:szCs w:val="24"/>
        </w:rPr>
        <w:br w:type="page"/>
      </w:r>
    </w:p>
    <w:p w14:paraId="6D26C70C" w14:textId="77777777" w:rsidR="00DA5954" w:rsidRPr="00B62CD7" w:rsidRDefault="00DA5954" w:rsidP="00DA5954">
      <w:pPr>
        <w:pStyle w:val="ad"/>
        <w:spacing w:after="240"/>
      </w:pPr>
      <w:bookmarkStart w:id="147" w:name="_Toc117273819"/>
      <w:bookmarkStart w:id="148" w:name="_Toc120012097"/>
      <w:r w:rsidRPr="00B62CD7">
        <w:rPr>
          <w:rFonts w:hint="eastAsia"/>
        </w:rPr>
        <w:lastRenderedPageBreak/>
        <w:t>基本方針４　子どもたちの豊かでたくましい人間性をはぐくみます</w:t>
      </w:r>
      <w:bookmarkEnd w:id="147"/>
      <w:bookmarkEnd w:id="148"/>
    </w:p>
    <w:p w14:paraId="03AF10F9" w14:textId="77777777" w:rsidR="00DA5954" w:rsidRPr="00B62CD7" w:rsidRDefault="00DA5954" w:rsidP="00DA5954">
      <w:pPr>
        <w:pStyle w:val="af"/>
      </w:pPr>
      <w:r w:rsidRPr="00B62CD7">
        <w:rPr>
          <w:rFonts w:hint="eastAsia"/>
        </w:rPr>
        <w:t>（１）主な取組み</w:t>
      </w:r>
      <w:r w:rsidRPr="00B62CD7">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DA5954" w:rsidRPr="00B62CD7" w14:paraId="7AF1D66D" w14:textId="77777777" w:rsidTr="00AE242B">
        <w:trPr>
          <w:trHeight w:val="1294"/>
        </w:trPr>
        <w:tc>
          <w:tcPr>
            <w:tcW w:w="9628" w:type="dxa"/>
            <w:shd w:val="clear" w:color="auto" w:fill="F2F2F2" w:themeFill="background1" w:themeFillShade="F2"/>
            <w:vAlign w:val="center"/>
          </w:tcPr>
          <w:p w14:paraId="6E2ACC70"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キャリア教育全体指導計画の作成促進、府立高校におけるキャリア教育・起業家教育、デュアル実習、「志（こころざし）学」、高大連携の実施、SDGsジュニアフォーラムの開催（R2～）等</w:t>
            </w:r>
          </w:p>
        </w:tc>
      </w:tr>
    </w:tbl>
    <w:p w14:paraId="2ABC099D" w14:textId="77777777" w:rsidR="00DA5954" w:rsidRPr="00B62CD7" w:rsidRDefault="00DA5954" w:rsidP="00DA5954">
      <w:pPr>
        <w:autoSpaceDE w:val="0"/>
        <w:autoSpaceDN w:val="0"/>
        <w:rPr>
          <w:sz w:val="24"/>
          <w:szCs w:val="24"/>
        </w:rPr>
      </w:pPr>
    </w:p>
    <w:p w14:paraId="0AC982D0" w14:textId="77777777" w:rsidR="00DA5954" w:rsidRPr="00B62CD7" w:rsidRDefault="00DA5954" w:rsidP="00DA5954">
      <w:pPr>
        <w:pStyle w:val="af"/>
        <w:rPr>
          <w:szCs w:val="24"/>
        </w:rPr>
      </w:pPr>
      <w:r w:rsidRPr="00B62CD7">
        <w:rPr>
          <w:rFonts w:hint="eastAsia"/>
        </w:rPr>
        <w:t>（２）進捗の総括（第２章の再掲）</w:t>
      </w:r>
      <w:r w:rsidRPr="00B62CD7">
        <w:tab/>
      </w:r>
    </w:p>
    <w:tbl>
      <w:tblPr>
        <w:tblStyle w:val="a3"/>
        <w:tblW w:w="0" w:type="auto"/>
        <w:tblLook w:val="04A0" w:firstRow="1" w:lastRow="0" w:firstColumn="1" w:lastColumn="0" w:noHBand="0" w:noVBand="1"/>
      </w:tblPr>
      <w:tblGrid>
        <w:gridCol w:w="4814"/>
        <w:gridCol w:w="4814"/>
      </w:tblGrid>
      <w:tr w:rsidR="00DA5954" w:rsidRPr="00B62CD7" w14:paraId="370494EB" w14:textId="77777777" w:rsidTr="00AE242B">
        <w:tc>
          <w:tcPr>
            <w:tcW w:w="9628" w:type="dxa"/>
            <w:gridSpan w:val="2"/>
            <w:shd w:val="clear" w:color="auto" w:fill="FFFF99"/>
          </w:tcPr>
          <w:p w14:paraId="6FAC1092" w14:textId="77777777" w:rsidR="00DA5954" w:rsidRPr="00B62CD7" w:rsidRDefault="00DA5954" w:rsidP="00AE242B">
            <w:pPr>
              <w:autoSpaceDE w:val="0"/>
              <w:autoSpaceDN w:val="0"/>
              <w:spacing w:line="320" w:lineRule="exact"/>
              <w:rPr>
                <w:rFonts w:hAnsi="メイリオ"/>
                <w:b/>
                <w:sz w:val="22"/>
              </w:rPr>
            </w:pPr>
            <w:r w:rsidRPr="00B62CD7">
              <w:rPr>
                <w:rFonts w:hAnsi="メイリオ" w:hint="eastAsia"/>
                <w:b/>
                <w:sz w:val="22"/>
              </w:rPr>
              <w:t>＜進捗の総括＞</w:t>
            </w:r>
          </w:p>
        </w:tc>
      </w:tr>
      <w:tr w:rsidR="00DA5954" w:rsidRPr="00B62CD7" w14:paraId="7F6AB986" w14:textId="77777777" w:rsidTr="00AE242B">
        <w:tc>
          <w:tcPr>
            <w:tcW w:w="4814" w:type="dxa"/>
          </w:tcPr>
          <w:p w14:paraId="45D1DA28" w14:textId="77777777" w:rsidR="00DA5954" w:rsidRPr="00B62CD7" w:rsidRDefault="00DA5954" w:rsidP="00AE242B">
            <w:pPr>
              <w:autoSpaceDE w:val="0"/>
              <w:autoSpaceDN w:val="0"/>
              <w:spacing w:line="320" w:lineRule="exact"/>
              <w:rPr>
                <w:rFonts w:hAnsi="メイリオ"/>
                <w:b/>
                <w:sz w:val="22"/>
              </w:rPr>
            </w:pPr>
            <w:r w:rsidRPr="00B62CD7">
              <w:rPr>
                <w:rFonts w:hAnsi="メイリオ" w:hint="eastAsia"/>
                <w:b/>
                <w:sz w:val="22"/>
              </w:rPr>
              <w:t>～成果～</w:t>
            </w:r>
          </w:p>
          <w:p w14:paraId="1EAB01C2" w14:textId="66F4E9F1"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w:t>
            </w:r>
            <w:r>
              <w:rPr>
                <w:rFonts w:hAnsi="メイリオ" w:hint="eastAsia"/>
                <w:sz w:val="22"/>
              </w:rPr>
              <w:t>すくすくウォッチ等の取組みにより、</w:t>
            </w:r>
            <w:r w:rsidRPr="00B62CD7">
              <w:rPr>
                <w:rFonts w:hAnsi="メイリオ" w:hint="eastAsia"/>
                <w:sz w:val="22"/>
              </w:rPr>
              <w:t>教員がありのままの子ども</w:t>
            </w:r>
            <w:r>
              <w:rPr>
                <w:rFonts w:hAnsi="メイリオ" w:hint="eastAsia"/>
                <w:sz w:val="22"/>
              </w:rPr>
              <w:t>たち</w:t>
            </w:r>
            <w:r w:rsidRPr="00B62CD7">
              <w:rPr>
                <w:rFonts w:hAnsi="メイリオ" w:hint="eastAsia"/>
                <w:sz w:val="22"/>
              </w:rPr>
              <w:t>の姿を認め、良いところをほめ、励ますとともに、子どもたち自身が互いの意見を認め合う活動等を進めることにより「自分には良いところがある」と回答する割合は計画策定時より上昇している。[</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_Ref115345290 \h</w:instrText>
            </w:r>
            <w:r w:rsidRPr="000423EB">
              <w:rPr>
                <w:rFonts w:hAnsi="メイリオ"/>
                <w:sz w:val="20"/>
                <w:szCs w:val="20"/>
              </w:rPr>
              <w:instrText xml:space="preserve">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図30</w:t>
            </w:r>
            <w:r w:rsidRPr="000423EB">
              <w:rPr>
                <w:rFonts w:hAnsi="メイリオ"/>
                <w:sz w:val="20"/>
                <w:szCs w:val="20"/>
              </w:rPr>
              <w:fldChar w:fldCharType="end"/>
            </w:r>
            <w:r w:rsidRPr="00B62CD7">
              <w:rPr>
                <w:rFonts w:hAnsi="メイリオ" w:hint="eastAsia"/>
                <w:sz w:val="22"/>
              </w:rPr>
              <w:t>]</w:t>
            </w:r>
          </w:p>
          <w:p w14:paraId="216F1F0F" w14:textId="6150A37E" w:rsidR="00DA5954"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○府立高校においては、中退率が下降傾向にあることに加え、キャリア教育や就職支援の充実、大学・地域との協働等により、府立高校での就職希望者の就職率は上昇傾向にある。[</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_Ref115345325 \h</w:instrText>
            </w:r>
            <w:r w:rsidRPr="000423EB">
              <w:rPr>
                <w:rFonts w:hAnsi="メイリオ"/>
                <w:sz w:val="20"/>
                <w:szCs w:val="20"/>
              </w:rPr>
              <w:instrText xml:space="preserve">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図35</w:t>
            </w:r>
            <w:r w:rsidRPr="000423EB">
              <w:rPr>
                <w:rFonts w:hAnsi="メイリオ"/>
                <w:sz w:val="20"/>
                <w:szCs w:val="20"/>
              </w:rPr>
              <w:fldChar w:fldCharType="end"/>
            </w:r>
            <w:r w:rsidRPr="000423EB">
              <w:rPr>
                <w:rFonts w:hAnsi="メイリオ" w:hint="eastAsia"/>
                <w:sz w:val="20"/>
                <w:szCs w:val="20"/>
              </w:rPr>
              <w:t>,</w:t>
            </w:r>
            <w:r w:rsidRPr="000423EB">
              <w:rPr>
                <w:rFonts w:hAnsi="メイリオ"/>
                <w:sz w:val="20"/>
                <w:szCs w:val="20"/>
              </w:rPr>
              <w:fldChar w:fldCharType="begin"/>
            </w:r>
            <w:r w:rsidRPr="000423EB">
              <w:rPr>
                <w:rFonts w:hAnsi="メイリオ"/>
                <w:sz w:val="20"/>
                <w:szCs w:val="20"/>
              </w:rPr>
              <w:instrText xml:space="preserve"> REF _Ref115345371 \h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図37</w:t>
            </w:r>
            <w:r w:rsidRPr="000423EB">
              <w:rPr>
                <w:rFonts w:hAnsi="メイリオ"/>
                <w:sz w:val="20"/>
                <w:szCs w:val="20"/>
              </w:rPr>
              <w:fldChar w:fldCharType="end"/>
            </w:r>
            <w:r w:rsidRPr="00B62CD7">
              <w:rPr>
                <w:rFonts w:hAnsi="メイリオ" w:hint="eastAsia"/>
                <w:sz w:val="22"/>
              </w:rPr>
              <w:t>]</w:t>
            </w:r>
          </w:p>
          <w:p w14:paraId="3F07430A" w14:textId="5811D2ED"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○府内公立小中学校においては、積極的ないじめ認知等による早期段階での対応や、組織的な対応に向けた校内体制の構築が進んでいる。[</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_Ref115345117</w:instrText>
            </w:r>
            <w:r w:rsidRPr="000423EB">
              <w:rPr>
                <w:rFonts w:hAnsi="メイリオ"/>
                <w:sz w:val="20"/>
                <w:szCs w:val="20"/>
              </w:rPr>
              <w:instrText xml:space="preserve">  \* MERGEFORMAT </w:instrText>
            </w:r>
            <w:r w:rsidRPr="000423EB">
              <w:rPr>
                <w:rFonts w:hAnsi="メイリオ"/>
                <w:sz w:val="20"/>
                <w:szCs w:val="20"/>
              </w:rPr>
              <w:fldChar w:fldCharType="separate"/>
            </w:r>
            <w:r w:rsidR="00EE03E9" w:rsidRPr="00EE03E9">
              <w:rPr>
                <w:sz w:val="20"/>
                <w:szCs w:val="20"/>
              </w:rPr>
              <w:t>図38</w:t>
            </w:r>
            <w:r w:rsidRPr="000423EB">
              <w:rPr>
                <w:rFonts w:hAnsi="メイリオ"/>
                <w:sz w:val="20"/>
                <w:szCs w:val="20"/>
              </w:rPr>
              <w:fldChar w:fldCharType="end"/>
            </w:r>
            <w:r w:rsidRPr="000423EB">
              <w:rPr>
                <w:rFonts w:hAnsi="メイリオ" w:hint="eastAsia"/>
                <w:sz w:val="20"/>
                <w:szCs w:val="20"/>
              </w:rPr>
              <w:t>,</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_Ref115345129</w:instrText>
            </w:r>
            <w:r w:rsidRPr="000423EB">
              <w:rPr>
                <w:rFonts w:hAnsi="メイリオ"/>
                <w:sz w:val="20"/>
                <w:szCs w:val="20"/>
              </w:rPr>
              <w:instrText xml:space="preserve">  \* MERGEFORMAT </w:instrText>
            </w:r>
            <w:r w:rsidRPr="000423EB">
              <w:rPr>
                <w:rFonts w:hAnsi="メイリオ"/>
                <w:sz w:val="20"/>
                <w:szCs w:val="20"/>
              </w:rPr>
              <w:fldChar w:fldCharType="separate"/>
            </w:r>
            <w:r w:rsidR="00EE03E9" w:rsidRPr="00EE03E9">
              <w:rPr>
                <w:sz w:val="20"/>
                <w:szCs w:val="20"/>
              </w:rPr>
              <w:t>図39</w:t>
            </w:r>
            <w:r w:rsidRPr="000423EB">
              <w:rPr>
                <w:rFonts w:hAnsi="メイリオ"/>
                <w:sz w:val="20"/>
                <w:szCs w:val="20"/>
              </w:rPr>
              <w:fldChar w:fldCharType="end"/>
            </w:r>
            <w:r w:rsidRPr="00B62CD7">
              <w:rPr>
                <w:rFonts w:hAnsi="メイリオ" w:hint="eastAsia"/>
                <w:sz w:val="22"/>
              </w:rPr>
              <w:t>]</w:t>
            </w:r>
          </w:p>
          <w:p w14:paraId="14A3A024" w14:textId="2D25C80F" w:rsidR="00DA5954" w:rsidRPr="00B62CD7" w:rsidRDefault="00DA5954" w:rsidP="00AE242B">
            <w:pPr>
              <w:autoSpaceDE w:val="0"/>
              <w:autoSpaceDN w:val="0"/>
              <w:spacing w:line="360" w:lineRule="exact"/>
              <w:ind w:leftChars="100" w:left="210"/>
              <w:rPr>
                <w:rFonts w:hAnsi="メイリオ"/>
                <w:sz w:val="22"/>
              </w:rPr>
            </w:pPr>
            <w:r w:rsidRPr="00B62CD7">
              <w:rPr>
                <w:rFonts w:hAnsi="メイリオ" w:hint="eastAsia"/>
                <w:sz w:val="22"/>
              </w:rPr>
              <w:t>府立高校においては、課題を抱える子どもへの支援をはじめ、子ども一人ひとりの自立を支える教育相談体制を充実させてきたことから、不登校生徒数は減少傾向にある。[</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_Ref115345129</w:instrText>
            </w:r>
            <w:r w:rsidRPr="000423EB">
              <w:rPr>
                <w:rFonts w:hAnsi="メイリオ"/>
                <w:sz w:val="20"/>
                <w:szCs w:val="20"/>
              </w:rPr>
              <w:instrText xml:space="preserve">  \* MERGEFORMAT </w:instrText>
            </w:r>
            <w:r w:rsidRPr="000423EB">
              <w:rPr>
                <w:rFonts w:hAnsi="メイリオ"/>
                <w:sz w:val="20"/>
                <w:szCs w:val="20"/>
              </w:rPr>
              <w:fldChar w:fldCharType="separate"/>
            </w:r>
            <w:r w:rsidR="00EE03E9" w:rsidRPr="00EE03E9">
              <w:rPr>
                <w:sz w:val="20"/>
                <w:szCs w:val="20"/>
              </w:rPr>
              <w:t>図39</w:t>
            </w:r>
            <w:r w:rsidRPr="000423EB">
              <w:rPr>
                <w:rFonts w:hAnsi="メイリオ"/>
                <w:sz w:val="20"/>
                <w:szCs w:val="20"/>
              </w:rPr>
              <w:fldChar w:fldCharType="end"/>
            </w:r>
            <w:r w:rsidRPr="00B62CD7">
              <w:rPr>
                <w:rFonts w:hAnsi="メイリオ" w:hint="eastAsia"/>
                <w:sz w:val="22"/>
              </w:rPr>
              <w:t>]</w:t>
            </w:r>
          </w:p>
        </w:tc>
        <w:tc>
          <w:tcPr>
            <w:tcW w:w="4814" w:type="dxa"/>
          </w:tcPr>
          <w:p w14:paraId="64433FD2"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～課題～</w:t>
            </w:r>
          </w:p>
          <w:p w14:paraId="02F444B8" w14:textId="33B55AF6" w:rsidR="00DA5954" w:rsidRPr="00B62CD7" w:rsidRDefault="00DA5954" w:rsidP="00AE242B">
            <w:pPr>
              <w:autoSpaceDE w:val="0"/>
              <w:autoSpaceDN w:val="0"/>
              <w:spacing w:line="360" w:lineRule="exact"/>
              <w:ind w:left="220" w:hangingChars="100" w:hanging="220"/>
              <w:rPr>
                <w:rFonts w:hAnsi="メイリオ"/>
                <w:sz w:val="22"/>
              </w:rPr>
            </w:pPr>
            <w:r>
              <w:rPr>
                <w:rFonts w:hAnsi="メイリオ"/>
                <w:sz w:val="22"/>
              </w:rPr>
              <w:t>▶</w:t>
            </w:r>
            <w:r>
              <w:rPr>
                <w:rFonts w:hAnsi="メイリオ" w:hint="eastAsia"/>
                <w:sz w:val="22"/>
              </w:rPr>
              <w:t>「</w:t>
            </w:r>
            <w:r w:rsidRPr="00B62CD7">
              <w:rPr>
                <w:rFonts w:hAnsi="メイリオ" w:hint="eastAsia"/>
                <w:sz w:val="22"/>
              </w:rPr>
              <w:t>将来の夢や目標を持っている」と回答する割合は改善に向かっていない。引き続き、実社会とのつながりを意識した探究学習の中で、他者との交流、協働を通じ、子ども</w:t>
            </w:r>
            <w:r>
              <w:rPr>
                <w:rFonts w:hAnsi="メイリオ" w:hint="eastAsia"/>
                <w:sz w:val="22"/>
              </w:rPr>
              <w:t>たち</w:t>
            </w:r>
            <w:r w:rsidRPr="00B62CD7">
              <w:rPr>
                <w:rFonts w:hAnsi="メイリオ" w:hint="eastAsia"/>
                <w:sz w:val="22"/>
              </w:rPr>
              <w:t>が自主的・自立的に目標等に向かう力をはぐくむことが重要。[</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_Ref117150974 \h</w:instrText>
            </w:r>
            <w:r w:rsidRPr="000423EB">
              <w:rPr>
                <w:rFonts w:hAnsi="メイリオ"/>
                <w:sz w:val="20"/>
                <w:szCs w:val="20"/>
              </w:rPr>
              <w:instrText xml:space="preserve">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図31</w:t>
            </w:r>
            <w:r w:rsidRPr="000423EB">
              <w:rPr>
                <w:rFonts w:hAnsi="メイリオ"/>
                <w:sz w:val="20"/>
                <w:szCs w:val="20"/>
              </w:rPr>
              <w:fldChar w:fldCharType="end"/>
            </w:r>
            <w:r w:rsidRPr="00B62CD7">
              <w:rPr>
                <w:rFonts w:hAnsi="メイリオ" w:hint="eastAsia"/>
                <w:sz w:val="22"/>
              </w:rPr>
              <w:t>]</w:t>
            </w:r>
          </w:p>
          <w:p w14:paraId="6FFCE9C2" w14:textId="44B93EE4" w:rsidR="00DA5954"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Pr>
                <w:rFonts w:hAnsi="メイリオ" w:hint="eastAsia"/>
                <w:sz w:val="22"/>
              </w:rPr>
              <w:t>引き続き、子どもたちが</w:t>
            </w:r>
            <w:r w:rsidRPr="00B62CD7">
              <w:rPr>
                <w:rFonts w:hAnsi="メイリオ" w:hint="eastAsia"/>
                <w:sz w:val="22"/>
              </w:rPr>
              <w:t>抱える課題</w:t>
            </w:r>
            <w:r>
              <w:rPr>
                <w:rFonts w:hAnsi="メイリオ" w:hint="eastAsia"/>
                <w:sz w:val="22"/>
              </w:rPr>
              <w:t>の</w:t>
            </w:r>
            <w:r w:rsidRPr="00B62CD7">
              <w:rPr>
                <w:rFonts w:hAnsi="メイリオ" w:hint="eastAsia"/>
                <w:sz w:val="22"/>
              </w:rPr>
              <w:t>解決を図ることで、子どもたち自身が安心して学ぶことができ、かつ具体的に将来像を描くことができる環境を整えていくことが必要。[</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_Ref115345325 \h</w:instrText>
            </w:r>
            <w:r w:rsidRPr="000423EB">
              <w:rPr>
                <w:rFonts w:hAnsi="メイリオ"/>
                <w:sz w:val="20"/>
                <w:szCs w:val="20"/>
              </w:rPr>
              <w:instrText xml:space="preserve">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図35</w:t>
            </w:r>
            <w:r w:rsidRPr="000423EB">
              <w:rPr>
                <w:rFonts w:hAnsi="メイリオ"/>
                <w:sz w:val="20"/>
                <w:szCs w:val="20"/>
              </w:rPr>
              <w:fldChar w:fldCharType="end"/>
            </w:r>
            <w:r w:rsidRPr="000423EB">
              <w:rPr>
                <w:rFonts w:hAnsi="メイリオ" w:hint="eastAsia"/>
                <w:sz w:val="20"/>
                <w:szCs w:val="20"/>
              </w:rPr>
              <w:t>,</w:t>
            </w:r>
            <w:r w:rsidRPr="000423EB">
              <w:rPr>
                <w:rFonts w:hAnsi="メイリオ"/>
                <w:sz w:val="20"/>
                <w:szCs w:val="20"/>
              </w:rPr>
              <w:fldChar w:fldCharType="begin"/>
            </w:r>
            <w:r w:rsidRPr="000423EB">
              <w:rPr>
                <w:rFonts w:hAnsi="メイリオ"/>
                <w:sz w:val="20"/>
                <w:szCs w:val="20"/>
              </w:rPr>
              <w:instrText xml:space="preserve"> REF _Ref115345312 \h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図36</w:t>
            </w:r>
            <w:r w:rsidRPr="000423EB">
              <w:rPr>
                <w:rFonts w:hAnsi="メイリオ"/>
                <w:sz w:val="20"/>
                <w:szCs w:val="20"/>
              </w:rPr>
              <w:fldChar w:fldCharType="end"/>
            </w:r>
            <w:r w:rsidRPr="000423EB">
              <w:rPr>
                <w:rFonts w:hAnsi="メイリオ" w:hint="eastAsia"/>
                <w:sz w:val="20"/>
                <w:szCs w:val="20"/>
              </w:rPr>
              <w:t>,</w:t>
            </w:r>
            <w:r w:rsidRPr="000423EB">
              <w:rPr>
                <w:rFonts w:hAnsi="メイリオ"/>
                <w:sz w:val="20"/>
                <w:szCs w:val="20"/>
              </w:rPr>
              <w:fldChar w:fldCharType="begin"/>
            </w:r>
            <w:r w:rsidRPr="000423EB">
              <w:rPr>
                <w:rFonts w:hAnsi="メイリオ"/>
                <w:sz w:val="20"/>
                <w:szCs w:val="20"/>
              </w:rPr>
              <w:instrText xml:space="preserve"> REF _Ref115345371 \h </w:instrText>
            </w:r>
            <w:r>
              <w:rPr>
                <w:rFonts w:hAnsi="メイリオ"/>
                <w:sz w:val="20"/>
                <w:szCs w:val="20"/>
              </w:rPr>
              <w:instrText xml:space="preserve"> \* MERGEFORMAT </w:instrText>
            </w:r>
            <w:r w:rsidRPr="000423EB">
              <w:rPr>
                <w:rFonts w:hAnsi="メイリオ"/>
                <w:sz w:val="20"/>
                <w:szCs w:val="20"/>
              </w:rPr>
            </w:r>
            <w:r w:rsidRPr="000423EB">
              <w:rPr>
                <w:rFonts w:hAnsi="メイリオ"/>
                <w:sz w:val="20"/>
                <w:szCs w:val="20"/>
              </w:rPr>
              <w:fldChar w:fldCharType="separate"/>
            </w:r>
            <w:r w:rsidR="00EE03E9" w:rsidRPr="00EE03E9">
              <w:rPr>
                <w:sz w:val="20"/>
                <w:szCs w:val="20"/>
              </w:rPr>
              <w:t>図37</w:t>
            </w:r>
            <w:r w:rsidRPr="000423EB">
              <w:rPr>
                <w:rFonts w:hAnsi="メイリオ"/>
                <w:sz w:val="20"/>
                <w:szCs w:val="20"/>
              </w:rPr>
              <w:fldChar w:fldCharType="end"/>
            </w:r>
            <w:r w:rsidRPr="00B62CD7">
              <w:rPr>
                <w:rFonts w:hAnsi="メイリオ" w:hint="eastAsia"/>
                <w:sz w:val="22"/>
              </w:rPr>
              <w:t>]</w:t>
            </w:r>
          </w:p>
          <w:p w14:paraId="54A0AA0B" w14:textId="77777777" w:rsidR="00DA5954" w:rsidRDefault="00DA5954" w:rsidP="00AE242B">
            <w:pPr>
              <w:autoSpaceDE w:val="0"/>
              <w:autoSpaceDN w:val="0"/>
              <w:spacing w:line="360" w:lineRule="exact"/>
              <w:ind w:left="220" w:hangingChars="100" w:hanging="220"/>
              <w:rPr>
                <w:rFonts w:hAnsi="メイリオ"/>
                <w:sz w:val="22"/>
              </w:rPr>
            </w:pPr>
          </w:p>
          <w:p w14:paraId="32A84E6D"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積極的ないじめ認知を進めてきたが、認知したいじめ事案に対するより適切な対応やヤングケアラーの支援の充実と、加えて少数散在化・多言語化が進む日本語指導が必要な</w:t>
            </w:r>
            <w:r>
              <w:rPr>
                <w:rFonts w:hAnsi="メイリオ" w:hint="eastAsia"/>
                <w:sz w:val="22"/>
              </w:rPr>
              <w:t>子どもたちへ</w:t>
            </w:r>
            <w:r w:rsidRPr="00B62CD7">
              <w:rPr>
                <w:rFonts w:hAnsi="メイリオ" w:hint="eastAsia"/>
                <w:sz w:val="22"/>
              </w:rPr>
              <w:t>の支援等、子どもたちが安心して学べる環境の整備が重要。</w:t>
            </w:r>
          </w:p>
          <w:p w14:paraId="7DD56AAF" w14:textId="089B48E0" w:rsidR="00DA5954" w:rsidRPr="00B62CD7" w:rsidRDefault="00DA5954" w:rsidP="00AE242B">
            <w:pPr>
              <w:autoSpaceDE w:val="0"/>
              <w:autoSpaceDN w:val="0"/>
              <w:spacing w:line="360" w:lineRule="exact"/>
              <w:ind w:leftChars="100" w:left="210"/>
              <w:rPr>
                <w:rFonts w:hAnsi="メイリオ"/>
                <w:sz w:val="22"/>
              </w:rPr>
            </w:pPr>
            <w:r w:rsidRPr="00B62CD7">
              <w:rPr>
                <w:rFonts w:hAnsi="メイリオ" w:hint="eastAsia"/>
                <w:sz w:val="22"/>
              </w:rPr>
              <w:t>[</w:t>
            </w:r>
            <w:r w:rsidRPr="000423EB">
              <w:rPr>
                <w:rFonts w:hAnsi="メイリオ"/>
                <w:sz w:val="20"/>
                <w:szCs w:val="20"/>
              </w:rPr>
              <w:fldChar w:fldCharType="begin"/>
            </w:r>
            <w:r w:rsidRPr="000423EB">
              <w:rPr>
                <w:rFonts w:hAnsi="メイリオ"/>
                <w:sz w:val="20"/>
                <w:szCs w:val="20"/>
              </w:rPr>
              <w:instrText xml:space="preserve"> </w:instrText>
            </w:r>
            <w:r w:rsidRPr="000423EB">
              <w:rPr>
                <w:rFonts w:hAnsi="メイリオ" w:hint="eastAsia"/>
                <w:sz w:val="20"/>
                <w:szCs w:val="20"/>
              </w:rPr>
              <w:instrText>REF _Ref115345117</w:instrText>
            </w:r>
            <w:r w:rsidRPr="000423EB">
              <w:rPr>
                <w:rFonts w:hAnsi="メイリオ"/>
                <w:sz w:val="20"/>
                <w:szCs w:val="20"/>
              </w:rPr>
              <w:instrText xml:space="preserve">  \* MERGEFORMAT </w:instrText>
            </w:r>
            <w:r w:rsidRPr="000423EB">
              <w:rPr>
                <w:rFonts w:hAnsi="メイリオ"/>
                <w:sz w:val="20"/>
                <w:szCs w:val="20"/>
              </w:rPr>
              <w:fldChar w:fldCharType="separate"/>
            </w:r>
            <w:r w:rsidR="00EE03E9" w:rsidRPr="00EE03E9">
              <w:rPr>
                <w:sz w:val="20"/>
                <w:szCs w:val="20"/>
              </w:rPr>
              <w:t>図38</w:t>
            </w:r>
            <w:r w:rsidRPr="000423EB">
              <w:rPr>
                <w:rFonts w:hAnsi="メイリオ"/>
                <w:sz w:val="20"/>
                <w:szCs w:val="20"/>
              </w:rPr>
              <w:fldChar w:fldCharType="end"/>
            </w:r>
            <w:r w:rsidRPr="000423EB">
              <w:rPr>
                <w:rFonts w:hAnsi="メイリオ"/>
                <w:sz w:val="20"/>
                <w:szCs w:val="20"/>
              </w:rPr>
              <w:t>,</w:t>
            </w:r>
            <w:r w:rsidRPr="000423EB">
              <w:rPr>
                <w:rFonts w:hAnsi="メイリオ"/>
                <w:sz w:val="20"/>
                <w:szCs w:val="20"/>
              </w:rPr>
              <w:fldChar w:fldCharType="begin"/>
            </w:r>
            <w:r w:rsidRPr="000423EB">
              <w:rPr>
                <w:rFonts w:hAnsi="メイリオ"/>
                <w:sz w:val="20"/>
                <w:szCs w:val="20"/>
              </w:rPr>
              <w:instrText xml:space="preserve"> REF _Ref115345129  \* MERGEFORMAT </w:instrText>
            </w:r>
            <w:r w:rsidRPr="000423EB">
              <w:rPr>
                <w:rFonts w:hAnsi="メイリオ"/>
                <w:sz w:val="20"/>
                <w:szCs w:val="20"/>
              </w:rPr>
              <w:fldChar w:fldCharType="separate"/>
            </w:r>
            <w:r w:rsidR="00EE03E9" w:rsidRPr="00EE03E9">
              <w:rPr>
                <w:sz w:val="20"/>
                <w:szCs w:val="20"/>
              </w:rPr>
              <w:t>図39</w:t>
            </w:r>
            <w:r w:rsidRPr="000423EB">
              <w:rPr>
                <w:rFonts w:hAnsi="メイリオ"/>
                <w:sz w:val="20"/>
                <w:szCs w:val="20"/>
              </w:rPr>
              <w:fldChar w:fldCharType="end"/>
            </w:r>
            <w:r w:rsidRPr="000423EB">
              <w:rPr>
                <w:rFonts w:hAnsi="メイリオ"/>
                <w:sz w:val="20"/>
                <w:szCs w:val="20"/>
              </w:rPr>
              <w:t>,</w:t>
            </w:r>
            <w:r w:rsidRPr="000423EB">
              <w:rPr>
                <w:rFonts w:hAnsi="メイリオ"/>
                <w:sz w:val="20"/>
                <w:szCs w:val="20"/>
              </w:rPr>
              <w:fldChar w:fldCharType="begin"/>
            </w:r>
            <w:r w:rsidRPr="000423EB">
              <w:rPr>
                <w:rFonts w:hAnsi="メイリオ"/>
                <w:sz w:val="20"/>
                <w:szCs w:val="20"/>
              </w:rPr>
              <w:instrText xml:space="preserve"> REF _Ref115345137  \* MERGEFORMAT </w:instrText>
            </w:r>
            <w:r w:rsidRPr="000423EB">
              <w:rPr>
                <w:rFonts w:hAnsi="メイリオ"/>
                <w:sz w:val="20"/>
                <w:szCs w:val="20"/>
              </w:rPr>
              <w:fldChar w:fldCharType="separate"/>
            </w:r>
            <w:r w:rsidR="00EE03E9" w:rsidRPr="00EE03E9">
              <w:rPr>
                <w:sz w:val="20"/>
                <w:szCs w:val="20"/>
              </w:rPr>
              <w:t>図40</w:t>
            </w:r>
            <w:r w:rsidRPr="000423EB">
              <w:rPr>
                <w:rFonts w:hAnsi="メイリオ"/>
                <w:sz w:val="20"/>
                <w:szCs w:val="20"/>
              </w:rPr>
              <w:fldChar w:fldCharType="end"/>
            </w:r>
            <w:r w:rsidRPr="00B62CD7">
              <w:rPr>
                <w:rFonts w:hAnsi="メイリオ" w:hint="eastAsia"/>
                <w:sz w:val="22"/>
              </w:rPr>
              <w:t>]</w:t>
            </w:r>
          </w:p>
        </w:tc>
      </w:tr>
    </w:tbl>
    <w:p w14:paraId="3C5C56EC" w14:textId="77777777" w:rsidR="00DA5954" w:rsidRDefault="00DA5954" w:rsidP="00DA5954">
      <w:pPr>
        <w:pStyle w:val="af"/>
      </w:pPr>
      <w:r>
        <w:br w:type="page"/>
      </w:r>
    </w:p>
    <w:p w14:paraId="3D7F5E59" w14:textId="77777777" w:rsidR="00DA5954" w:rsidRPr="00B62CD7" w:rsidRDefault="00DA5954" w:rsidP="00DA5954">
      <w:pPr>
        <w:pStyle w:val="af"/>
      </w:pPr>
      <w:r w:rsidRPr="00B62CD7">
        <w:rPr>
          <w:rFonts w:hint="eastAsia"/>
        </w:rPr>
        <w:lastRenderedPageBreak/>
        <w:t>（３）データの推移等</w:t>
      </w:r>
      <w:r w:rsidRPr="00B62CD7">
        <w:tab/>
      </w:r>
      <w:r w:rsidRPr="00163F5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6B45409C" w14:textId="77777777" w:rsidTr="00AE242B">
        <w:tc>
          <w:tcPr>
            <w:tcW w:w="4814" w:type="dxa"/>
          </w:tcPr>
          <w:p w14:paraId="5A53422A" w14:textId="25BF162B" w:rsidR="00DA5954" w:rsidRPr="00B62CD7" w:rsidRDefault="00DA5954" w:rsidP="00AE242B">
            <w:pPr>
              <w:autoSpaceDE w:val="0"/>
              <w:autoSpaceDN w:val="0"/>
              <w:spacing w:line="220" w:lineRule="exact"/>
              <w:rPr>
                <w:sz w:val="20"/>
                <w:szCs w:val="24"/>
              </w:rPr>
            </w:pPr>
            <w:r w:rsidRPr="00B62CD7">
              <w:rPr>
                <w:sz w:val="20"/>
              </w:rPr>
              <w:t>表</w:t>
            </w:r>
            <w:r w:rsidRPr="00B62CD7">
              <w:rPr>
                <w:sz w:val="20"/>
              </w:rPr>
              <w:fldChar w:fldCharType="begin"/>
            </w:r>
            <w:r w:rsidRPr="00B62CD7">
              <w:rPr>
                <w:sz w:val="20"/>
              </w:rPr>
              <w:instrText xml:space="preserve"> SEQ 表 \* ARABIC </w:instrText>
            </w:r>
            <w:r w:rsidRPr="00B62CD7">
              <w:rPr>
                <w:sz w:val="20"/>
              </w:rPr>
              <w:fldChar w:fldCharType="separate"/>
            </w:r>
            <w:r w:rsidR="00EE03E9">
              <w:rPr>
                <w:noProof/>
                <w:sz w:val="20"/>
              </w:rPr>
              <w:t>3</w:t>
            </w:r>
            <w:r w:rsidRPr="00B62CD7">
              <w:rPr>
                <w:sz w:val="20"/>
              </w:rPr>
              <w:fldChar w:fldCharType="end"/>
            </w:r>
            <w:r w:rsidRPr="00B62CD7">
              <w:rPr>
                <w:rFonts w:hint="eastAsia"/>
                <w:sz w:val="20"/>
              </w:rPr>
              <w:t>:小中学校と府立高校による連携</w:t>
            </w:r>
          </w:p>
        </w:tc>
        <w:tc>
          <w:tcPr>
            <w:tcW w:w="4814" w:type="dxa"/>
          </w:tcPr>
          <w:p w14:paraId="471E2A30" w14:textId="098B331C" w:rsidR="00DA5954" w:rsidRPr="00B62CD7" w:rsidRDefault="00DA5954" w:rsidP="00AE242B">
            <w:pPr>
              <w:autoSpaceDE w:val="0"/>
              <w:autoSpaceDN w:val="0"/>
              <w:spacing w:line="220" w:lineRule="exact"/>
              <w:rPr>
                <w:sz w:val="20"/>
                <w:szCs w:val="24"/>
              </w:rPr>
            </w:pPr>
            <w:r w:rsidRPr="00B62CD7">
              <w:rPr>
                <w:sz w:val="20"/>
              </w:rPr>
              <w:t>表</w:t>
            </w:r>
            <w:r w:rsidRPr="00B62CD7">
              <w:rPr>
                <w:sz w:val="20"/>
              </w:rPr>
              <w:fldChar w:fldCharType="begin"/>
            </w:r>
            <w:r w:rsidRPr="00B62CD7">
              <w:rPr>
                <w:sz w:val="20"/>
              </w:rPr>
              <w:instrText xml:space="preserve"> SEQ 表 \* ARABIC </w:instrText>
            </w:r>
            <w:r w:rsidRPr="00B62CD7">
              <w:rPr>
                <w:sz w:val="20"/>
              </w:rPr>
              <w:fldChar w:fldCharType="separate"/>
            </w:r>
            <w:r w:rsidR="00EE03E9">
              <w:rPr>
                <w:noProof/>
                <w:sz w:val="20"/>
              </w:rPr>
              <w:t>4</w:t>
            </w:r>
            <w:r w:rsidRPr="00B62CD7">
              <w:rPr>
                <w:sz w:val="20"/>
              </w:rPr>
              <w:fldChar w:fldCharType="end"/>
            </w:r>
            <w:r w:rsidRPr="00B62CD7">
              <w:rPr>
                <w:rFonts w:hint="eastAsia"/>
                <w:sz w:val="20"/>
              </w:rPr>
              <w:t>:府立高校と地域・企業・行政による連携</w:t>
            </w:r>
          </w:p>
        </w:tc>
      </w:tr>
      <w:tr w:rsidR="00DA5954" w:rsidRPr="00B62CD7" w14:paraId="5FF8F031" w14:textId="77777777" w:rsidTr="00AE242B">
        <w:trPr>
          <w:trHeight w:hRule="exact" w:val="3402"/>
        </w:trPr>
        <w:tc>
          <w:tcPr>
            <w:tcW w:w="4814" w:type="dxa"/>
          </w:tcPr>
          <w:tbl>
            <w:tblPr>
              <w:tblStyle w:val="a3"/>
              <w:tblW w:w="0" w:type="auto"/>
              <w:tblLook w:val="04A0" w:firstRow="1" w:lastRow="0" w:firstColumn="1" w:lastColumn="0" w:noHBand="0" w:noVBand="1"/>
            </w:tblPr>
            <w:tblGrid>
              <w:gridCol w:w="4588"/>
            </w:tblGrid>
            <w:tr w:rsidR="00DA5954" w:rsidRPr="000A1DA6" w14:paraId="77C8BD2B" w14:textId="77777777" w:rsidTr="00AE242B">
              <w:trPr>
                <w:trHeight w:val="298"/>
              </w:trPr>
              <w:tc>
                <w:tcPr>
                  <w:tcW w:w="4698" w:type="dxa"/>
                  <w:shd w:val="clear" w:color="auto" w:fill="A6A6A6" w:themeFill="background1" w:themeFillShade="A6"/>
                </w:tcPr>
                <w:p w14:paraId="5ACCA452" w14:textId="77777777" w:rsidR="00DA5954" w:rsidRPr="007A4161" w:rsidRDefault="00DA5954" w:rsidP="00AE242B">
                  <w:pPr>
                    <w:autoSpaceDE w:val="0"/>
                    <w:autoSpaceDN w:val="0"/>
                    <w:spacing w:line="400" w:lineRule="exact"/>
                    <w:jc w:val="center"/>
                    <w:rPr>
                      <w:b/>
                      <w:noProof/>
                      <w:sz w:val="18"/>
                      <w:szCs w:val="24"/>
                    </w:rPr>
                  </w:pPr>
                  <w:r w:rsidRPr="007A4161">
                    <w:rPr>
                      <w:rFonts w:hint="eastAsia"/>
                      <w:b/>
                      <w:noProof/>
                      <w:color w:val="FFFFFF" w:themeColor="background1"/>
                      <w:sz w:val="18"/>
                      <w:szCs w:val="24"/>
                    </w:rPr>
                    <w:t>R３　取組み例</w:t>
                  </w:r>
                </w:p>
              </w:tc>
            </w:tr>
            <w:tr w:rsidR="00DA5954" w:rsidRPr="000A1DA6" w14:paraId="70BDA029" w14:textId="77777777" w:rsidTr="00AE242B">
              <w:trPr>
                <w:trHeight w:val="2465"/>
              </w:trPr>
              <w:tc>
                <w:tcPr>
                  <w:tcW w:w="4698" w:type="dxa"/>
                </w:tcPr>
                <w:p w14:paraId="6B0E2396"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・近隣小中学校への出前授業</w:t>
                  </w:r>
                </w:p>
                <w:p w14:paraId="18783332"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・近隣小中学校との異文化理解交流</w:t>
                  </w:r>
                </w:p>
                <w:p w14:paraId="5650C8D3"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・出身中学校での自校紹介</w:t>
                  </w:r>
                </w:p>
                <w:p w14:paraId="74352150"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・小中学校におけるキャリア教育への参画</w:t>
                  </w:r>
                </w:p>
                <w:p w14:paraId="354BF206"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・近隣中学校による各種スポーツ大会や</w:t>
                  </w:r>
                </w:p>
                <w:p w14:paraId="3D90A2AD"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 xml:space="preserve">　文化祭の主催　等</w:t>
                  </w:r>
                </w:p>
              </w:tc>
            </w:tr>
          </w:tbl>
          <w:p w14:paraId="35B63284" w14:textId="77777777" w:rsidR="00DA5954" w:rsidRPr="00B62CD7" w:rsidRDefault="00DA5954" w:rsidP="00AE242B">
            <w:pPr>
              <w:autoSpaceDE w:val="0"/>
              <w:autoSpaceDN w:val="0"/>
              <w:spacing w:line="220" w:lineRule="exact"/>
              <w:rPr>
                <w:sz w:val="20"/>
                <w:szCs w:val="24"/>
              </w:rPr>
            </w:pPr>
          </w:p>
        </w:tc>
        <w:tc>
          <w:tcPr>
            <w:tcW w:w="4814" w:type="dxa"/>
          </w:tcPr>
          <w:tbl>
            <w:tblPr>
              <w:tblStyle w:val="a3"/>
              <w:tblW w:w="0" w:type="auto"/>
              <w:tblInd w:w="37" w:type="dxa"/>
              <w:tblLook w:val="04A0" w:firstRow="1" w:lastRow="0" w:firstColumn="1" w:lastColumn="0" w:noHBand="0" w:noVBand="1"/>
            </w:tblPr>
            <w:tblGrid>
              <w:gridCol w:w="4551"/>
            </w:tblGrid>
            <w:tr w:rsidR="00DA5954" w:rsidRPr="000A1DA6" w14:paraId="49678D7D" w14:textId="77777777" w:rsidTr="00AE242B">
              <w:tc>
                <w:tcPr>
                  <w:tcW w:w="4551" w:type="dxa"/>
                  <w:shd w:val="clear" w:color="auto" w:fill="A6A6A6" w:themeFill="background1" w:themeFillShade="A6"/>
                </w:tcPr>
                <w:p w14:paraId="29BCC1E7" w14:textId="77777777" w:rsidR="00DA5954" w:rsidRPr="007A4161" w:rsidRDefault="00DA5954" w:rsidP="00AE242B">
                  <w:pPr>
                    <w:autoSpaceDE w:val="0"/>
                    <w:autoSpaceDN w:val="0"/>
                    <w:spacing w:line="400" w:lineRule="exact"/>
                    <w:jc w:val="center"/>
                    <w:rPr>
                      <w:b/>
                      <w:noProof/>
                      <w:sz w:val="18"/>
                      <w:szCs w:val="24"/>
                    </w:rPr>
                  </w:pPr>
                  <w:r w:rsidRPr="007A4161">
                    <w:rPr>
                      <w:rFonts w:hint="eastAsia"/>
                      <w:b/>
                      <w:noProof/>
                      <w:color w:val="FFFFFF" w:themeColor="background1"/>
                      <w:sz w:val="18"/>
                      <w:szCs w:val="24"/>
                    </w:rPr>
                    <w:t>R３　取組み例</w:t>
                  </w:r>
                </w:p>
              </w:tc>
            </w:tr>
            <w:tr w:rsidR="00DA5954" w:rsidRPr="000A1DA6" w14:paraId="5BB309FB" w14:textId="77777777" w:rsidTr="00AE242B">
              <w:trPr>
                <w:trHeight w:val="2465"/>
              </w:trPr>
              <w:tc>
                <w:tcPr>
                  <w:tcW w:w="4551" w:type="dxa"/>
                </w:tcPr>
                <w:p w14:paraId="24ABD4B2"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・地域住民への各種講座・体験会の開催</w:t>
                  </w:r>
                </w:p>
                <w:p w14:paraId="6F0B73CC"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・地域の福祉施設等における乳幼児や高齢者との交流</w:t>
                  </w:r>
                </w:p>
                <w:p w14:paraId="25664FB9"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・地域イベントや地域ＮＰＯ活動への参画</w:t>
                  </w:r>
                </w:p>
                <w:p w14:paraId="610D345C"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・市町村との連携による政策課題の研究</w:t>
                  </w:r>
                </w:p>
                <w:p w14:paraId="529EAA8D"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・企業との連携による新商品開発・販売促進　等</w:t>
                  </w:r>
                </w:p>
                <w:p w14:paraId="2C01CA1A" w14:textId="77777777" w:rsidR="00DA5954" w:rsidRPr="007A4161" w:rsidRDefault="00DA5954" w:rsidP="00AE242B">
                  <w:pPr>
                    <w:autoSpaceDE w:val="0"/>
                    <w:autoSpaceDN w:val="0"/>
                    <w:spacing w:line="400" w:lineRule="exact"/>
                    <w:rPr>
                      <w:noProof/>
                      <w:sz w:val="18"/>
                      <w:szCs w:val="24"/>
                    </w:rPr>
                  </w:pPr>
                </w:p>
              </w:tc>
            </w:tr>
          </w:tbl>
          <w:p w14:paraId="7E92C769" w14:textId="77777777" w:rsidR="00DA5954" w:rsidRPr="007A4161" w:rsidRDefault="00DA5954" w:rsidP="00AE242B">
            <w:pPr>
              <w:autoSpaceDE w:val="0"/>
              <w:autoSpaceDN w:val="0"/>
              <w:spacing w:line="220" w:lineRule="exact"/>
              <w:rPr>
                <w:sz w:val="20"/>
                <w:szCs w:val="24"/>
              </w:rPr>
            </w:pPr>
          </w:p>
        </w:tc>
      </w:tr>
    </w:tbl>
    <w:p w14:paraId="6C237B1D"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⇒府立高校においては、近隣の小中学校への出前授業や、地域の福祉施設等での乳幼児や高齢者等との交流等、異校種や地域との連携を進めている。</w:t>
      </w:r>
    </w:p>
    <w:p w14:paraId="2836F648" w14:textId="77777777" w:rsidR="00DA5954" w:rsidRPr="00B62CD7" w:rsidRDefault="00DA5954" w:rsidP="00DA5954">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362ADED4" w14:textId="77777777" w:rsidTr="00AE242B">
        <w:trPr>
          <w:jc w:val="center"/>
        </w:trPr>
        <w:tc>
          <w:tcPr>
            <w:tcW w:w="4814" w:type="dxa"/>
          </w:tcPr>
          <w:p w14:paraId="5F92ED9D" w14:textId="7B4EFC3B" w:rsidR="00DA5954" w:rsidRPr="00B62CD7" w:rsidRDefault="00DA5954" w:rsidP="00AE242B">
            <w:pPr>
              <w:autoSpaceDE w:val="0"/>
              <w:autoSpaceDN w:val="0"/>
              <w:spacing w:line="220" w:lineRule="exact"/>
              <w:ind w:left="400" w:hangingChars="200" w:hanging="400"/>
              <w:rPr>
                <w:sz w:val="20"/>
                <w:szCs w:val="24"/>
              </w:rPr>
            </w:pPr>
            <w:bookmarkStart w:id="149" w:name="_Ref115345290"/>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30</w:t>
            </w:r>
            <w:r w:rsidRPr="00B62CD7">
              <w:rPr>
                <w:sz w:val="20"/>
              </w:rPr>
              <w:fldChar w:fldCharType="end"/>
            </w:r>
            <w:bookmarkEnd w:id="149"/>
            <w:r w:rsidRPr="00B62CD7">
              <w:rPr>
                <w:rFonts w:hint="eastAsia"/>
                <w:sz w:val="20"/>
              </w:rPr>
              <w:t>:「自分には良いところがある」と回答した児童・生徒の割合【再掲】</w:t>
            </w:r>
          </w:p>
        </w:tc>
        <w:tc>
          <w:tcPr>
            <w:tcW w:w="4814" w:type="dxa"/>
          </w:tcPr>
          <w:p w14:paraId="22B2887D" w14:textId="77777777" w:rsidR="00DA5954" w:rsidRPr="00B62CD7" w:rsidRDefault="00DA5954" w:rsidP="00AE242B">
            <w:pPr>
              <w:autoSpaceDE w:val="0"/>
              <w:autoSpaceDN w:val="0"/>
              <w:spacing w:line="220" w:lineRule="exact"/>
              <w:rPr>
                <w:sz w:val="20"/>
                <w:szCs w:val="24"/>
              </w:rPr>
            </w:pPr>
          </w:p>
        </w:tc>
      </w:tr>
      <w:tr w:rsidR="00DA5954" w:rsidRPr="00B62CD7" w14:paraId="7B96FB86" w14:textId="77777777" w:rsidTr="00AE242B">
        <w:trPr>
          <w:trHeight w:hRule="exact" w:val="3402"/>
          <w:jc w:val="center"/>
        </w:trPr>
        <w:tc>
          <w:tcPr>
            <w:tcW w:w="4814" w:type="dxa"/>
            <w:vAlign w:val="bottom"/>
          </w:tcPr>
          <w:p w14:paraId="25B3466E"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0DD4B566" wp14:editId="343FB0B8">
                  <wp:extent cx="2717132" cy="2084471"/>
                  <wp:effectExtent l="0" t="0" r="7620" b="0"/>
                  <wp:docPr id="22" name="図 10">
                    <a:extLst xmlns:a="http://schemas.openxmlformats.org/drawingml/2006/main">
                      <a:ext uri="{FF2B5EF4-FFF2-40B4-BE49-F238E27FC236}">
                        <a16:creationId xmlns:a16="http://schemas.microsoft.com/office/drawing/2014/main" id="{C02A33AE-F194-4EF7-9174-14EFB0CA8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C02A33AE-F194-4EF7-9174-14EFB0CA81A5}"/>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589" r="11712"/>
                          <a:stretch/>
                        </pic:blipFill>
                        <pic:spPr bwMode="auto">
                          <a:xfrm>
                            <a:off x="0" y="0"/>
                            <a:ext cx="2717132" cy="208447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9A1B483" w14:textId="77777777" w:rsidR="00DA5954" w:rsidRPr="00B62CD7" w:rsidRDefault="00DA5954" w:rsidP="00AE242B">
            <w:pPr>
              <w:autoSpaceDE w:val="0"/>
              <w:autoSpaceDN w:val="0"/>
              <w:spacing w:line="220" w:lineRule="exact"/>
              <w:rPr>
                <w:sz w:val="20"/>
                <w:szCs w:val="24"/>
              </w:rPr>
            </w:pPr>
          </w:p>
        </w:tc>
      </w:tr>
    </w:tbl>
    <w:p w14:paraId="6A3C4022"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⇒「自分には良いところがある」と回答した児童</w:t>
      </w:r>
      <w:r w:rsidRPr="00B70BBE">
        <w:rPr>
          <w:rFonts w:hint="eastAsia"/>
          <w:sz w:val="22"/>
          <w:szCs w:val="24"/>
          <w:highlight w:val="green"/>
        </w:rPr>
        <w:t>・</w:t>
      </w:r>
      <w:r w:rsidRPr="00B62CD7">
        <w:rPr>
          <w:rFonts w:hint="eastAsia"/>
          <w:sz w:val="22"/>
          <w:szCs w:val="24"/>
        </w:rPr>
        <w:t>生徒の割合について、</w:t>
      </w:r>
      <w:r>
        <w:rPr>
          <w:rFonts w:hint="eastAsia"/>
          <w:sz w:val="22"/>
          <w:szCs w:val="24"/>
        </w:rPr>
        <w:t>小学校６年生</w:t>
      </w:r>
      <w:r w:rsidRPr="00B62CD7">
        <w:rPr>
          <w:rFonts w:hint="eastAsia"/>
          <w:sz w:val="22"/>
          <w:szCs w:val="24"/>
        </w:rPr>
        <w:t>は令和</w:t>
      </w:r>
      <w:r>
        <w:rPr>
          <w:rFonts w:hint="eastAsia"/>
          <w:sz w:val="22"/>
          <w:szCs w:val="24"/>
        </w:rPr>
        <w:t>３（2</w:t>
      </w:r>
      <w:r>
        <w:rPr>
          <w:sz w:val="22"/>
          <w:szCs w:val="24"/>
        </w:rPr>
        <w:t>021</w:t>
      </w:r>
      <w:r>
        <w:rPr>
          <w:rFonts w:hint="eastAsia"/>
          <w:sz w:val="22"/>
          <w:szCs w:val="24"/>
        </w:rPr>
        <w:t>）</w:t>
      </w:r>
      <w:r w:rsidRPr="00B62CD7">
        <w:rPr>
          <w:rFonts w:hint="eastAsia"/>
          <w:sz w:val="22"/>
          <w:szCs w:val="24"/>
        </w:rPr>
        <w:t>年度から令和</w:t>
      </w:r>
      <w:r>
        <w:rPr>
          <w:rFonts w:hint="eastAsia"/>
          <w:sz w:val="22"/>
          <w:szCs w:val="24"/>
        </w:rPr>
        <w:t>４（2022）</w:t>
      </w:r>
      <w:r w:rsidRPr="00B62CD7">
        <w:rPr>
          <w:rFonts w:hint="eastAsia"/>
          <w:sz w:val="22"/>
          <w:szCs w:val="24"/>
        </w:rPr>
        <w:t>年度にかけて大きく上昇した。また、</w:t>
      </w:r>
      <w:r>
        <w:rPr>
          <w:rFonts w:hint="eastAsia"/>
          <w:sz w:val="22"/>
          <w:szCs w:val="24"/>
        </w:rPr>
        <w:t>中学校３年生</w:t>
      </w:r>
      <w:r w:rsidRPr="00B62CD7">
        <w:rPr>
          <w:rFonts w:hint="eastAsia"/>
          <w:sz w:val="22"/>
          <w:szCs w:val="24"/>
        </w:rPr>
        <w:t>では平成</w:t>
      </w:r>
      <w:r w:rsidRPr="00B62CD7">
        <w:rPr>
          <w:sz w:val="22"/>
          <w:szCs w:val="24"/>
        </w:rPr>
        <w:t>31</w:t>
      </w:r>
      <w:r>
        <w:rPr>
          <w:rFonts w:hint="eastAsia"/>
          <w:sz w:val="22"/>
          <w:szCs w:val="24"/>
        </w:rPr>
        <w:t>（2019）</w:t>
      </w:r>
      <w:r w:rsidRPr="00B62CD7">
        <w:rPr>
          <w:sz w:val="22"/>
          <w:szCs w:val="24"/>
        </w:rPr>
        <w:t>年度に一度下降したものの、それ以降は上昇している。【再掲】</w:t>
      </w:r>
      <w:r w:rsidRPr="00B62CD7">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5307DEC4" w14:textId="77777777" w:rsidTr="00AE242B">
        <w:trPr>
          <w:jc w:val="center"/>
        </w:trPr>
        <w:tc>
          <w:tcPr>
            <w:tcW w:w="4814" w:type="dxa"/>
          </w:tcPr>
          <w:p w14:paraId="24754D51" w14:textId="01F031A5" w:rsidR="00DA5954" w:rsidRPr="00B62CD7" w:rsidRDefault="00DA5954" w:rsidP="00AE242B">
            <w:pPr>
              <w:autoSpaceDE w:val="0"/>
              <w:autoSpaceDN w:val="0"/>
              <w:spacing w:line="220" w:lineRule="exact"/>
              <w:ind w:left="400" w:hangingChars="200" w:hanging="400"/>
              <w:rPr>
                <w:sz w:val="20"/>
                <w:szCs w:val="24"/>
              </w:rPr>
            </w:pPr>
            <w:bookmarkStart w:id="150" w:name="_Ref117150974"/>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31</w:t>
            </w:r>
            <w:r w:rsidRPr="00B62CD7">
              <w:rPr>
                <w:sz w:val="20"/>
              </w:rPr>
              <w:fldChar w:fldCharType="end"/>
            </w:r>
            <w:bookmarkEnd w:id="150"/>
            <w:r w:rsidRPr="00B62CD7">
              <w:rPr>
                <w:rFonts w:hint="eastAsia"/>
                <w:sz w:val="20"/>
              </w:rPr>
              <w:t>:「将来の夢や目標を持っている」と回答した児童・生徒の割合</w:t>
            </w:r>
          </w:p>
        </w:tc>
        <w:tc>
          <w:tcPr>
            <w:tcW w:w="4814" w:type="dxa"/>
          </w:tcPr>
          <w:p w14:paraId="4323E4A8" w14:textId="50082262" w:rsidR="00DA5954" w:rsidRPr="00B62CD7" w:rsidRDefault="00DA5954" w:rsidP="00AE242B">
            <w:pPr>
              <w:autoSpaceDE w:val="0"/>
              <w:autoSpaceDN w:val="0"/>
              <w:spacing w:line="220" w:lineRule="exact"/>
              <w:ind w:left="400" w:hangingChars="200" w:hanging="400"/>
              <w:rPr>
                <w:sz w:val="20"/>
                <w:szCs w:val="24"/>
              </w:rPr>
            </w:pPr>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32</w:t>
            </w:r>
            <w:r w:rsidRPr="00B62CD7">
              <w:rPr>
                <w:sz w:val="20"/>
              </w:rPr>
              <w:fldChar w:fldCharType="end"/>
            </w:r>
            <w:r w:rsidRPr="00B62CD7">
              <w:rPr>
                <w:rFonts w:hint="eastAsia"/>
                <w:sz w:val="20"/>
              </w:rPr>
              <w:t>:「自ら課題を見つけて家で勉強をしている」子どもの割合（中</w:t>
            </w:r>
            <w:r>
              <w:rPr>
                <w:rFonts w:hint="eastAsia"/>
                <w:sz w:val="20"/>
              </w:rPr>
              <w:t>１</w:t>
            </w:r>
            <w:r w:rsidRPr="00B62CD7">
              <w:rPr>
                <w:rFonts w:hint="eastAsia"/>
                <w:sz w:val="20"/>
              </w:rPr>
              <w:t>～</w:t>
            </w:r>
            <w:r>
              <w:rPr>
                <w:rFonts w:hint="eastAsia"/>
                <w:sz w:val="20"/>
              </w:rPr>
              <w:t>３</w:t>
            </w:r>
            <w:r w:rsidRPr="00B62CD7">
              <w:rPr>
                <w:rFonts w:hint="eastAsia"/>
                <w:sz w:val="20"/>
              </w:rPr>
              <w:t>までの変化）</w:t>
            </w:r>
          </w:p>
        </w:tc>
      </w:tr>
      <w:tr w:rsidR="00DA5954" w:rsidRPr="00B62CD7" w14:paraId="1DA00494" w14:textId="77777777" w:rsidTr="00AE242B">
        <w:tblPrEx>
          <w:tblCellMar>
            <w:left w:w="99" w:type="dxa"/>
            <w:right w:w="99" w:type="dxa"/>
          </w:tblCellMar>
        </w:tblPrEx>
        <w:trPr>
          <w:trHeight w:hRule="exact" w:val="3402"/>
          <w:jc w:val="center"/>
        </w:trPr>
        <w:tc>
          <w:tcPr>
            <w:tcW w:w="4814" w:type="dxa"/>
            <w:vAlign w:val="bottom"/>
          </w:tcPr>
          <w:p w14:paraId="6FF9E7F5"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0A6B5232" wp14:editId="523D095A">
                  <wp:extent cx="2520115" cy="2005263"/>
                  <wp:effectExtent l="0" t="0" r="0" b="0"/>
                  <wp:docPr id="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5048" b="3166"/>
                          <a:stretch/>
                        </pic:blipFill>
                        <pic:spPr bwMode="auto">
                          <a:xfrm>
                            <a:off x="0" y="0"/>
                            <a:ext cx="2520115" cy="20052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1448B47"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0A9C9C96" wp14:editId="352FE6A2">
                  <wp:extent cx="2794542" cy="1980000"/>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4542" cy="1980000"/>
                          </a:xfrm>
                          <a:prstGeom prst="rect">
                            <a:avLst/>
                          </a:prstGeom>
                          <a:noFill/>
                          <a:ln>
                            <a:noFill/>
                          </a:ln>
                        </pic:spPr>
                      </pic:pic>
                    </a:graphicData>
                  </a:graphic>
                </wp:inline>
              </w:drawing>
            </w:r>
          </w:p>
        </w:tc>
      </w:tr>
    </w:tbl>
    <w:p w14:paraId="1EDC56D1"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⇒「将来の夢や目標を持っている」と回答した児童</w:t>
      </w:r>
      <w:r w:rsidRPr="00B70BBE">
        <w:rPr>
          <w:rFonts w:hint="eastAsia"/>
          <w:sz w:val="22"/>
          <w:szCs w:val="24"/>
          <w:highlight w:val="green"/>
        </w:rPr>
        <w:t>・</w:t>
      </w:r>
      <w:r w:rsidRPr="00B62CD7">
        <w:rPr>
          <w:rFonts w:hint="eastAsia"/>
          <w:sz w:val="22"/>
          <w:szCs w:val="24"/>
        </w:rPr>
        <w:t>生徒の割合は</w:t>
      </w:r>
      <w:r>
        <w:rPr>
          <w:rFonts w:hint="eastAsia"/>
          <w:sz w:val="22"/>
          <w:szCs w:val="24"/>
        </w:rPr>
        <w:t>小学校６年生</w:t>
      </w:r>
      <w:r w:rsidRPr="00B62CD7">
        <w:rPr>
          <w:rFonts w:hint="eastAsia"/>
          <w:sz w:val="22"/>
          <w:szCs w:val="24"/>
        </w:rPr>
        <w:t>、</w:t>
      </w:r>
      <w:r>
        <w:rPr>
          <w:rFonts w:hint="eastAsia"/>
          <w:sz w:val="22"/>
          <w:szCs w:val="24"/>
        </w:rPr>
        <w:t>中学校３年生</w:t>
      </w:r>
      <w:r w:rsidRPr="00B62CD7">
        <w:rPr>
          <w:rFonts w:hint="eastAsia"/>
          <w:sz w:val="22"/>
          <w:szCs w:val="24"/>
        </w:rPr>
        <w:t>ともに年々減少している。「自ら課題を見つけて家で勉強をしている」と肯定的な回答をした子どもの割合は、中学校</w:t>
      </w:r>
      <w:r>
        <w:rPr>
          <w:rFonts w:hint="eastAsia"/>
          <w:sz w:val="22"/>
          <w:szCs w:val="24"/>
        </w:rPr>
        <w:t>１</w:t>
      </w:r>
      <w:r w:rsidRPr="00B62CD7">
        <w:rPr>
          <w:rFonts w:hint="eastAsia"/>
          <w:sz w:val="22"/>
          <w:szCs w:val="24"/>
        </w:rPr>
        <w:t>年生、</w:t>
      </w:r>
      <w:r>
        <w:rPr>
          <w:rFonts w:hint="eastAsia"/>
          <w:sz w:val="22"/>
          <w:szCs w:val="24"/>
        </w:rPr>
        <w:t>２</w:t>
      </w:r>
      <w:r w:rsidRPr="00B62CD7">
        <w:rPr>
          <w:rFonts w:hint="eastAsia"/>
          <w:sz w:val="22"/>
          <w:szCs w:val="24"/>
        </w:rPr>
        <w:t>年生時はほぼ横ばいで、</w:t>
      </w:r>
      <w:r>
        <w:rPr>
          <w:rFonts w:hint="eastAsia"/>
          <w:sz w:val="22"/>
          <w:szCs w:val="24"/>
        </w:rPr>
        <w:t>中学校３年生</w:t>
      </w:r>
      <w:r w:rsidRPr="00B62CD7">
        <w:rPr>
          <w:rFonts w:hint="eastAsia"/>
          <w:sz w:val="22"/>
          <w:szCs w:val="24"/>
        </w:rPr>
        <w:t>時には最も高くなっている。</w:t>
      </w:r>
    </w:p>
    <w:p w14:paraId="05FB5A7C" w14:textId="77777777" w:rsidR="00DA5954" w:rsidRPr="00B62CD7" w:rsidRDefault="00DA5954" w:rsidP="00DA5954">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1A738311" w14:textId="77777777" w:rsidTr="00AE242B">
        <w:trPr>
          <w:jc w:val="center"/>
        </w:trPr>
        <w:tc>
          <w:tcPr>
            <w:tcW w:w="4814" w:type="dxa"/>
          </w:tcPr>
          <w:p w14:paraId="16CAF043" w14:textId="0DB50908" w:rsidR="00DA5954" w:rsidRPr="00B62CD7" w:rsidRDefault="00DA5954" w:rsidP="00AE242B">
            <w:pPr>
              <w:autoSpaceDE w:val="0"/>
              <w:autoSpaceDN w:val="0"/>
              <w:spacing w:line="220" w:lineRule="exact"/>
              <w:ind w:left="400" w:hangingChars="200" w:hanging="400"/>
              <w:rPr>
                <w:sz w:val="20"/>
                <w:szCs w:val="24"/>
              </w:rPr>
            </w:pPr>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33</w:t>
            </w:r>
            <w:r w:rsidRPr="00B62CD7">
              <w:rPr>
                <w:sz w:val="20"/>
              </w:rPr>
              <w:fldChar w:fldCharType="end"/>
            </w:r>
            <w:r w:rsidRPr="00B62CD7">
              <w:rPr>
                <w:rFonts w:hint="eastAsia"/>
                <w:sz w:val="20"/>
              </w:rPr>
              <w:t>:文化財を活用した小中高等学校への出前授業数と及び博物館と連携した出張講座・資料貸出等</w:t>
            </w:r>
          </w:p>
        </w:tc>
        <w:tc>
          <w:tcPr>
            <w:tcW w:w="4814" w:type="dxa"/>
          </w:tcPr>
          <w:p w14:paraId="026FEA13" w14:textId="77777777" w:rsidR="00DA5954" w:rsidRPr="00B62CD7" w:rsidRDefault="00DA5954" w:rsidP="00AE242B">
            <w:pPr>
              <w:autoSpaceDE w:val="0"/>
              <w:autoSpaceDN w:val="0"/>
              <w:spacing w:line="220" w:lineRule="exact"/>
              <w:rPr>
                <w:sz w:val="20"/>
                <w:szCs w:val="24"/>
              </w:rPr>
            </w:pPr>
          </w:p>
        </w:tc>
      </w:tr>
      <w:tr w:rsidR="00DA5954" w:rsidRPr="00B62CD7" w14:paraId="190CF52D" w14:textId="77777777" w:rsidTr="00AE242B">
        <w:tblPrEx>
          <w:tblCellMar>
            <w:left w:w="99" w:type="dxa"/>
            <w:right w:w="99" w:type="dxa"/>
          </w:tblCellMar>
        </w:tblPrEx>
        <w:trPr>
          <w:trHeight w:hRule="exact" w:val="3402"/>
          <w:jc w:val="center"/>
        </w:trPr>
        <w:tc>
          <w:tcPr>
            <w:tcW w:w="4814" w:type="dxa"/>
            <w:vAlign w:val="bottom"/>
          </w:tcPr>
          <w:p w14:paraId="5C77E470"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09AF9AEA" wp14:editId="30D6B01E">
                  <wp:extent cx="2724150" cy="2028824"/>
                  <wp:effectExtent l="0" t="0" r="0" b="0"/>
                  <wp:docPr id="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084" r="10904" b="3084"/>
                          <a:stretch/>
                        </pic:blipFill>
                        <pic:spPr bwMode="auto">
                          <a:xfrm>
                            <a:off x="0" y="0"/>
                            <a:ext cx="2724150" cy="20288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E83958B" w14:textId="77777777" w:rsidR="00DA5954" w:rsidRPr="00B62CD7" w:rsidRDefault="00DA5954" w:rsidP="00AE242B">
            <w:pPr>
              <w:autoSpaceDE w:val="0"/>
              <w:autoSpaceDN w:val="0"/>
              <w:spacing w:line="220" w:lineRule="exact"/>
              <w:rPr>
                <w:sz w:val="20"/>
                <w:szCs w:val="24"/>
              </w:rPr>
            </w:pPr>
          </w:p>
        </w:tc>
      </w:tr>
    </w:tbl>
    <w:p w14:paraId="2126869B" w14:textId="77777777" w:rsidR="00DA5954" w:rsidRPr="00B62CD7" w:rsidRDefault="00DA5954" w:rsidP="00DA5954">
      <w:pPr>
        <w:autoSpaceDE w:val="0"/>
        <w:autoSpaceDN w:val="0"/>
        <w:spacing w:line="360" w:lineRule="exact"/>
        <w:ind w:leftChars="100" w:left="430" w:hangingChars="100" w:hanging="220"/>
        <w:rPr>
          <w:sz w:val="24"/>
          <w:szCs w:val="24"/>
        </w:rPr>
      </w:pPr>
      <w:r w:rsidRPr="00B62CD7">
        <w:rPr>
          <w:rFonts w:hint="eastAsia"/>
          <w:sz w:val="22"/>
          <w:szCs w:val="24"/>
        </w:rPr>
        <w:t>⇒埋蔵文化財を活用し、子どもたちの興味・関心を引き出す出前授業等の実施校数及び件数については、令和元</w:t>
      </w:r>
      <w:r>
        <w:rPr>
          <w:rFonts w:hint="eastAsia"/>
          <w:sz w:val="22"/>
          <w:szCs w:val="24"/>
        </w:rPr>
        <w:t>（2</w:t>
      </w:r>
      <w:r>
        <w:rPr>
          <w:sz w:val="22"/>
          <w:szCs w:val="24"/>
        </w:rPr>
        <w:t>019</w:t>
      </w:r>
      <w:r>
        <w:rPr>
          <w:rFonts w:hint="eastAsia"/>
          <w:sz w:val="22"/>
          <w:szCs w:val="24"/>
        </w:rPr>
        <w:t>）</w:t>
      </w:r>
      <w:r w:rsidRPr="00B62CD7">
        <w:rPr>
          <w:rFonts w:hint="eastAsia"/>
          <w:sz w:val="22"/>
          <w:szCs w:val="24"/>
        </w:rPr>
        <w:t>年度までは増加傾向にあったが、令和</w:t>
      </w:r>
      <w:r>
        <w:rPr>
          <w:rFonts w:hint="eastAsia"/>
          <w:sz w:val="22"/>
          <w:szCs w:val="24"/>
        </w:rPr>
        <w:t>２</w:t>
      </w:r>
      <w:r w:rsidRPr="00B62CD7">
        <w:rPr>
          <w:rFonts w:hint="eastAsia"/>
          <w:sz w:val="22"/>
          <w:szCs w:val="24"/>
        </w:rPr>
        <w:t>年度以降は新型コロナウイルス感染症の影響により減少傾向にある。</w:t>
      </w:r>
      <w:r w:rsidRPr="00B62CD7">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968"/>
      </w:tblGrid>
      <w:tr w:rsidR="00DA5954" w:rsidRPr="00B62CD7" w14:paraId="743E0740" w14:textId="77777777" w:rsidTr="00AE242B">
        <w:trPr>
          <w:jc w:val="center"/>
        </w:trPr>
        <w:tc>
          <w:tcPr>
            <w:tcW w:w="4814" w:type="dxa"/>
          </w:tcPr>
          <w:p w14:paraId="5E06B82E" w14:textId="3C890A15" w:rsidR="00DA5954" w:rsidRPr="00B62CD7" w:rsidRDefault="00DA5954" w:rsidP="00AE242B">
            <w:pPr>
              <w:autoSpaceDE w:val="0"/>
              <w:autoSpaceDN w:val="0"/>
              <w:spacing w:line="220" w:lineRule="exact"/>
              <w:rPr>
                <w:sz w:val="20"/>
                <w:szCs w:val="24"/>
              </w:rPr>
            </w:pPr>
            <w:r w:rsidRPr="00B62CD7">
              <w:rPr>
                <w:sz w:val="20"/>
              </w:rPr>
              <w:lastRenderedPageBreak/>
              <w:t>表</w:t>
            </w:r>
            <w:r w:rsidRPr="00B62CD7">
              <w:rPr>
                <w:sz w:val="20"/>
              </w:rPr>
              <w:fldChar w:fldCharType="begin"/>
            </w:r>
            <w:r w:rsidRPr="00B62CD7">
              <w:rPr>
                <w:sz w:val="20"/>
              </w:rPr>
              <w:instrText xml:space="preserve"> SEQ 表 \* ARABIC </w:instrText>
            </w:r>
            <w:r w:rsidRPr="00B62CD7">
              <w:rPr>
                <w:sz w:val="20"/>
              </w:rPr>
              <w:fldChar w:fldCharType="separate"/>
            </w:r>
            <w:r w:rsidR="00EE03E9">
              <w:rPr>
                <w:noProof/>
                <w:sz w:val="20"/>
              </w:rPr>
              <w:t>5</w:t>
            </w:r>
            <w:r w:rsidRPr="00B62CD7">
              <w:rPr>
                <w:sz w:val="20"/>
              </w:rPr>
              <w:fldChar w:fldCharType="end"/>
            </w:r>
            <w:r w:rsidRPr="00B62CD7">
              <w:rPr>
                <w:rFonts w:hint="eastAsia"/>
                <w:sz w:val="20"/>
              </w:rPr>
              <w:t>:府立高校と大学による連携</w:t>
            </w:r>
          </w:p>
        </w:tc>
        <w:tc>
          <w:tcPr>
            <w:tcW w:w="4814" w:type="dxa"/>
          </w:tcPr>
          <w:p w14:paraId="42D4AEAD" w14:textId="669843F0" w:rsidR="00DA5954" w:rsidRPr="00B62CD7" w:rsidRDefault="00DA5954" w:rsidP="00AE242B">
            <w:pPr>
              <w:autoSpaceDE w:val="0"/>
              <w:autoSpaceDN w:val="0"/>
              <w:spacing w:line="220" w:lineRule="exact"/>
              <w:rPr>
                <w:sz w:val="20"/>
                <w:szCs w:val="24"/>
              </w:rPr>
            </w:pPr>
            <w:bookmarkStart w:id="151" w:name="_Ref115345305"/>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34</w:t>
            </w:r>
            <w:r w:rsidRPr="00B62CD7">
              <w:rPr>
                <w:sz w:val="20"/>
              </w:rPr>
              <w:fldChar w:fldCharType="end"/>
            </w:r>
            <w:bookmarkEnd w:id="151"/>
            <w:r w:rsidRPr="00B62CD7">
              <w:rPr>
                <w:rFonts w:hint="eastAsia"/>
                <w:sz w:val="20"/>
              </w:rPr>
              <w:t>:</w:t>
            </w:r>
            <w:r w:rsidRPr="00943CA2">
              <w:rPr>
                <w:rFonts w:hint="eastAsia"/>
                <w:sz w:val="20"/>
              </w:rPr>
              <w:t>府立高校と大学による連携（件数の推移）</w:t>
            </w:r>
          </w:p>
        </w:tc>
      </w:tr>
      <w:tr w:rsidR="00DA5954" w:rsidRPr="00B62CD7" w14:paraId="22AB3F00" w14:textId="77777777" w:rsidTr="00AE242B">
        <w:tblPrEx>
          <w:tblCellMar>
            <w:left w:w="99" w:type="dxa"/>
            <w:right w:w="99" w:type="dxa"/>
          </w:tblCellMar>
        </w:tblPrEx>
        <w:trPr>
          <w:trHeight w:hRule="exact" w:val="3402"/>
          <w:jc w:val="center"/>
        </w:trPr>
        <w:tc>
          <w:tcPr>
            <w:tcW w:w="4814" w:type="dxa"/>
            <w:vAlign w:val="bottom"/>
          </w:tcPr>
          <w:tbl>
            <w:tblPr>
              <w:tblStyle w:val="a3"/>
              <w:tblpPr w:leftFromText="142" w:rightFromText="142" w:horzAnchor="margin" w:tblpY="-840"/>
              <w:tblOverlap w:val="never"/>
              <w:tblW w:w="0" w:type="auto"/>
              <w:tblLook w:val="04A0" w:firstRow="1" w:lastRow="0" w:firstColumn="1" w:lastColumn="0" w:noHBand="0" w:noVBand="1"/>
            </w:tblPr>
            <w:tblGrid>
              <w:gridCol w:w="4462"/>
            </w:tblGrid>
            <w:tr w:rsidR="00DA5954" w:rsidRPr="000A1DA6" w14:paraId="122635B9" w14:textId="77777777" w:rsidTr="00AE242B">
              <w:tc>
                <w:tcPr>
                  <w:tcW w:w="4531" w:type="dxa"/>
                  <w:shd w:val="clear" w:color="auto" w:fill="A6A6A6" w:themeFill="background1" w:themeFillShade="A6"/>
                </w:tcPr>
                <w:p w14:paraId="0AA90B61" w14:textId="77777777" w:rsidR="00DA5954" w:rsidRPr="007A4161" w:rsidRDefault="00DA5954" w:rsidP="00AE242B">
                  <w:pPr>
                    <w:autoSpaceDE w:val="0"/>
                    <w:autoSpaceDN w:val="0"/>
                    <w:spacing w:line="400" w:lineRule="exact"/>
                    <w:jc w:val="center"/>
                    <w:rPr>
                      <w:b/>
                      <w:noProof/>
                      <w:sz w:val="18"/>
                      <w:szCs w:val="24"/>
                    </w:rPr>
                  </w:pPr>
                  <w:r w:rsidRPr="007A4161">
                    <w:rPr>
                      <w:rFonts w:hint="eastAsia"/>
                      <w:b/>
                      <w:noProof/>
                      <w:color w:val="FFFFFF" w:themeColor="background1"/>
                      <w:sz w:val="18"/>
                      <w:szCs w:val="24"/>
                    </w:rPr>
                    <w:t>R３　取組み例</w:t>
                  </w:r>
                </w:p>
              </w:tc>
            </w:tr>
            <w:tr w:rsidR="00DA5954" w:rsidRPr="000A1DA6" w14:paraId="65AA80C2" w14:textId="77777777" w:rsidTr="00AE242B">
              <w:tc>
                <w:tcPr>
                  <w:tcW w:w="4531" w:type="dxa"/>
                </w:tcPr>
                <w:p w14:paraId="5EE7B77F"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・大学教員による出前授業</w:t>
                  </w:r>
                </w:p>
                <w:p w14:paraId="7A77734D"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・大学の公開授業の受講、単位認定</w:t>
                  </w:r>
                </w:p>
                <w:p w14:paraId="538F4DF4"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・大学コンソーシアムへの参画</w:t>
                  </w:r>
                </w:p>
                <w:p w14:paraId="3BAE6295"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・大学に対する研究フィールドの提供</w:t>
                  </w:r>
                </w:p>
                <w:p w14:paraId="2C08B8E9" w14:textId="77777777" w:rsidR="00DA5954" w:rsidRPr="007A4161" w:rsidRDefault="00DA5954" w:rsidP="00AE242B">
                  <w:pPr>
                    <w:autoSpaceDE w:val="0"/>
                    <w:autoSpaceDN w:val="0"/>
                    <w:spacing w:line="400" w:lineRule="exact"/>
                    <w:rPr>
                      <w:noProof/>
                      <w:sz w:val="18"/>
                      <w:szCs w:val="24"/>
                    </w:rPr>
                  </w:pPr>
                  <w:r w:rsidRPr="007A4161">
                    <w:rPr>
                      <w:rFonts w:hint="eastAsia"/>
                      <w:noProof/>
                      <w:sz w:val="18"/>
                      <w:szCs w:val="24"/>
                    </w:rPr>
                    <w:t>・世界の大学との国際交流　等</w:t>
                  </w:r>
                </w:p>
              </w:tc>
            </w:tr>
          </w:tbl>
          <w:p w14:paraId="591A8291" w14:textId="77777777" w:rsidR="00DA5954" w:rsidRPr="007A4161" w:rsidRDefault="00DA5954" w:rsidP="00AE242B">
            <w:pPr>
              <w:autoSpaceDE w:val="0"/>
              <w:autoSpaceDN w:val="0"/>
              <w:spacing w:line="220" w:lineRule="exact"/>
              <w:rPr>
                <w:sz w:val="20"/>
                <w:szCs w:val="24"/>
              </w:rPr>
            </w:pPr>
          </w:p>
        </w:tc>
        <w:tc>
          <w:tcPr>
            <w:tcW w:w="4814" w:type="dxa"/>
            <w:vAlign w:val="bottom"/>
          </w:tcPr>
          <w:p w14:paraId="690FEAB0"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372F2FB6" wp14:editId="28463787">
                  <wp:extent cx="3019425" cy="2057400"/>
                  <wp:effectExtent l="0" t="0" r="9525"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677" r="7310"/>
                          <a:stretch/>
                        </pic:blipFill>
                        <pic:spPr bwMode="auto">
                          <a:xfrm>
                            <a:off x="0" y="0"/>
                            <a:ext cx="3019425" cy="2057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E9CAD68"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⇒府立高校においては、大学教員を招いた講演会の実施や、大学の高校生向け公開講座への参加等、大学との連携を進めている。</w:t>
      </w:r>
    </w:p>
    <w:p w14:paraId="7BB5306A" w14:textId="77777777" w:rsidR="00DA5954" w:rsidRPr="00B62CD7" w:rsidRDefault="00DA5954" w:rsidP="00DA5954">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073A8D29" w14:textId="77777777" w:rsidTr="00AE242B">
        <w:trPr>
          <w:jc w:val="center"/>
        </w:trPr>
        <w:tc>
          <w:tcPr>
            <w:tcW w:w="4814" w:type="dxa"/>
          </w:tcPr>
          <w:p w14:paraId="710F5734" w14:textId="7237B5DD" w:rsidR="00DA5954" w:rsidRPr="00B62CD7" w:rsidRDefault="00DA5954" w:rsidP="00AE242B">
            <w:pPr>
              <w:autoSpaceDE w:val="0"/>
              <w:autoSpaceDN w:val="0"/>
              <w:spacing w:line="220" w:lineRule="exact"/>
              <w:ind w:left="462" w:hangingChars="231" w:hanging="462"/>
              <w:rPr>
                <w:sz w:val="20"/>
                <w:szCs w:val="24"/>
              </w:rPr>
            </w:pPr>
            <w:bookmarkStart w:id="152" w:name="_Ref115345325"/>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35</w:t>
            </w:r>
            <w:r w:rsidRPr="00B62CD7">
              <w:rPr>
                <w:sz w:val="20"/>
              </w:rPr>
              <w:fldChar w:fldCharType="end"/>
            </w:r>
            <w:bookmarkEnd w:id="152"/>
            <w:r w:rsidRPr="00B62CD7">
              <w:rPr>
                <w:rFonts w:hint="eastAsia"/>
                <w:sz w:val="20"/>
              </w:rPr>
              <w:t>:</w:t>
            </w:r>
            <w:r w:rsidRPr="00D77789">
              <w:rPr>
                <w:rFonts w:hint="eastAsia"/>
                <w:sz w:val="20"/>
              </w:rPr>
              <w:t>府立・私立高校卒業者（就職希望者）の内定率</w:t>
            </w:r>
          </w:p>
        </w:tc>
        <w:tc>
          <w:tcPr>
            <w:tcW w:w="4814" w:type="dxa"/>
          </w:tcPr>
          <w:p w14:paraId="74915A1A" w14:textId="07CEB8BB" w:rsidR="00DA5954" w:rsidRPr="00B62CD7" w:rsidRDefault="00DA5954" w:rsidP="00AE242B">
            <w:pPr>
              <w:autoSpaceDE w:val="0"/>
              <w:autoSpaceDN w:val="0"/>
              <w:spacing w:line="220" w:lineRule="exact"/>
              <w:rPr>
                <w:sz w:val="20"/>
                <w:szCs w:val="24"/>
              </w:rPr>
            </w:pPr>
            <w:bookmarkStart w:id="153" w:name="_Ref115345312"/>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36</w:t>
            </w:r>
            <w:r w:rsidRPr="00B62CD7">
              <w:rPr>
                <w:sz w:val="20"/>
              </w:rPr>
              <w:fldChar w:fldCharType="end"/>
            </w:r>
            <w:bookmarkEnd w:id="153"/>
            <w:r w:rsidRPr="00B62CD7">
              <w:rPr>
                <w:rFonts w:hint="eastAsia"/>
                <w:sz w:val="20"/>
              </w:rPr>
              <w:t>:</w:t>
            </w:r>
            <w:r w:rsidRPr="00D77789">
              <w:rPr>
                <w:rFonts w:hint="eastAsia"/>
                <w:sz w:val="20"/>
                <w:szCs w:val="24"/>
              </w:rPr>
              <w:t>公立・私立高校卒業者の大学進学率</w:t>
            </w:r>
          </w:p>
        </w:tc>
      </w:tr>
      <w:tr w:rsidR="00DA5954" w:rsidRPr="00B62CD7" w14:paraId="27286F7F" w14:textId="77777777" w:rsidTr="00AE242B">
        <w:tblPrEx>
          <w:tblCellMar>
            <w:left w:w="99" w:type="dxa"/>
            <w:right w:w="99" w:type="dxa"/>
          </w:tblCellMar>
        </w:tblPrEx>
        <w:trPr>
          <w:trHeight w:hRule="exact" w:val="3402"/>
          <w:jc w:val="center"/>
        </w:trPr>
        <w:tc>
          <w:tcPr>
            <w:tcW w:w="4814" w:type="dxa"/>
            <w:vAlign w:val="bottom"/>
          </w:tcPr>
          <w:p w14:paraId="6C461F28"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28CD0ACA" wp14:editId="5D23AB91">
                  <wp:extent cx="2787316" cy="2055395"/>
                  <wp:effectExtent l="0" t="0" r="0" b="2540"/>
                  <wp:docPr id="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505" t="22348" r="34178" b="7169"/>
                          <a:stretch/>
                        </pic:blipFill>
                        <pic:spPr bwMode="auto">
                          <a:xfrm>
                            <a:off x="0" y="0"/>
                            <a:ext cx="2787316" cy="20553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59262363"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3C79BEC1" wp14:editId="2597CD3A">
                  <wp:extent cx="2717131" cy="2094498"/>
                  <wp:effectExtent l="0" t="0" r="7620" b="1270"/>
                  <wp:docPr id="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280" t="4130" r="9432"/>
                          <a:stretch/>
                        </pic:blipFill>
                        <pic:spPr bwMode="auto">
                          <a:xfrm>
                            <a:off x="0" y="0"/>
                            <a:ext cx="2717131" cy="20944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A5954" w:rsidRPr="00B62CD7" w14:paraId="0CA68526" w14:textId="77777777" w:rsidTr="00AE242B">
        <w:trPr>
          <w:jc w:val="center"/>
        </w:trPr>
        <w:tc>
          <w:tcPr>
            <w:tcW w:w="4814" w:type="dxa"/>
          </w:tcPr>
          <w:p w14:paraId="554A2F81" w14:textId="2C35F5EC" w:rsidR="00DA5954" w:rsidRPr="00B62CD7" w:rsidRDefault="00DA5954" w:rsidP="00AE242B">
            <w:pPr>
              <w:autoSpaceDE w:val="0"/>
              <w:autoSpaceDN w:val="0"/>
              <w:spacing w:line="220" w:lineRule="exact"/>
              <w:rPr>
                <w:sz w:val="20"/>
                <w:szCs w:val="24"/>
              </w:rPr>
            </w:pPr>
            <w:bookmarkStart w:id="154" w:name="_Ref11534537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37</w:t>
            </w:r>
            <w:r w:rsidRPr="00B62CD7">
              <w:rPr>
                <w:sz w:val="20"/>
              </w:rPr>
              <w:fldChar w:fldCharType="end"/>
            </w:r>
            <w:bookmarkEnd w:id="154"/>
            <w:r w:rsidRPr="00B62CD7">
              <w:rPr>
                <w:rFonts w:hint="eastAsia"/>
                <w:sz w:val="20"/>
              </w:rPr>
              <w:t>:府立・私立高校全日制課程の生徒の中退率</w:t>
            </w:r>
          </w:p>
        </w:tc>
        <w:tc>
          <w:tcPr>
            <w:tcW w:w="4814" w:type="dxa"/>
          </w:tcPr>
          <w:p w14:paraId="1A0D55F0" w14:textId="77777777" w:rsidR="00DA5954" w:rsidRPr="00B62CD7" w:rsidRDefault="00DA5954" w:rsidP="00AE242B">
            <w:pPr>
              <w:autoSpaceDE w:val="0"/>
              <w:autoSpaceDN w:val="0"/>
              <w:spacing w:line="220" w:lineRule="exact"/>
              <w:rPr>
                <w:sz w:val="20"/>
                <w:szCs w:val="24"/>
              </w:rPr>
            </w:pPr>
          </w:p>
        </w:tc>
      </w:tr>
      <w:tr w:rsidR="00DA5954" w:rsidRPr="00B62CD7" w14:paraId="28B9846E" w14:textId="77777777" w:rsidTr="00AE242B">
        <w:tblPrEx>
          <w:tblCellMar>
            <w:left w:w="99" w:type="dxa"/>
            <w:right w:w="99" w:type="dxa"/>
          </w:tblCellMar>
        </w:tblPrEx>
        <w:trPr>
          <w:trHeight w:hRule="exact" w:val="3402"/>
          <w:jc w:val="center"/>
        </w:trPr>
        <w:tc>
          <w:tcPr>
            <w:tcW w:w="4814" w:type="dxa"/>
            <w:vAlign w:val="bottom"/>
          </w:tcPr>
          <w:p w14:paraId="6B4EB5AE"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4BA8FF1D" wp14:editId="2D4FDB98">
                  <wp:extent cx="2656974" cy="2035343"/>
                  <wp:effectExtent l="0" t="0" r="0" b="3175"/>
                  <wp:docPr id="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281" t="4589" r="11386" b="2249"/>
                          <a:stretch/>
                        </pic:blipFill>
                        <pic:spPr bwMode="auto">
                          <a:xfrm>
                            <a:off x="0" y="0"/>
                            <a:ext cx="2656974" cy="20353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59CBADD" w14:textId="77777777" w:rsidR="00DA5954" w:rsidRPr="00B62CD7" w:rsidRDefault="00DA5954" w:rsidP="00AE242B">
            <w:pPr>
              <w:autoSpaceDE w:val="0"/>
              <w:autoSpaceDN w:val="0"/>
              <w:spacing w:line="220" w:lineRule="exact"/>
              <w:rPr>
                <w:sz w:val="20"/>
                <w:szCs w:val="24"/>
              </w:rPr>
            </w:pPr>
          </w:p>
        </w:tc>
      </w:tr>
    </w:tbl>
    <w:p w14:paraId="701A491F" w14:textId="77777777" w:rsidR="00DA5954" w:rsidRDefault="00DA5954" w:rsidP="00DA5954">
      <w:pPr>
        <w:autoSpaceDE w:val="0"/>
        <w:autoSpaceDN w:val="0"/>
        <w:spacing w:line="360" w:lineRule="exact"/>
        <w:ind w:leftChars="100" w:left="430" w:hangingChars="100" w:hanging="220"/>
        <w:rPr>
          <w:sz w:val="22"/>
        </w:rPr>
      </w:pPr>
      <w:r w:rsidRPr="00B62CD7">
        <w:rPr>
          <w:rFonts w:hint="eastAsia"/>
          <w:sz w:val="22"/>
        </w:rPr>
        <w:t>⇒府立高校における卒業者の就職内定率及び大学進学率は、増加傾向にある。府立高校における中退率は減少傾向にあるものの、依然として全国平均よりも高い。</w:t>
      </w:r>
    </w:p>
    <w:p w14:paraId="3B74304F" w14:textId="77777777" w:rsidR="00DA5954" w:rsidRDefault="00DA5954" w:rsidP="00DA5954">
      <w:pPr>
        <w:autoSpaceDE w:val="0"/>
        <w:autoSpaceDN w:val="0"/>
        <w:spacing w:line="360" w:lineRule="exact"/>
        <w:ind w:leftChars="100" w:left="430" w:hangingChars="100" w:hanging="220"/>
        <w:rPr>
          <w:sz w:val="22"/>
        </w:rPr>
      </w:pPr>
    </w:p>
    <w:p w14:paraId="736E1EE3" w14:textId="77777777" w:rsidR="00DA5954" w:rsidRDefault="00DA5954" w:rsidP="00DA5954">
      <w:pPr>
        <w:autoSpaceDE w:val="0"/>
        <w:autoSpaceDN w:val="0"/>
        <w:spacing w:line="360" w:lineRule="exact"/>
        <w:ind w:leftChars="100" w:left="430" w:hangingChars="100" w:hanging="220"/>
        <w:rPr>
          <w:sz w:val="22"/>
        </w:rPr>
      </w:pPr>
    </w:p>
    <w:p w14:paraId="62A3E2A6" w14:textId="77777777" w:rsidR="00DA5954" w:rsidRDefault="00DA5954" w:rsidP="00DA5954">
      <w:pPr>
        <w:autoSpaceDE w:val="0"/>
        <w:autoSpaceDN w:val="0"/>
        <w:spacing w:line="360" w:lineRule="exact"/>
        <w:ind w:leftChars="100" w:left="430" w:hangingChars="100" w:hanging="220"/>
        <w:rPr>
          <w:sz w:val="22"/>
        </w:rPr>
      </w:pPr>
    </w:p>
    <w:p w14:paraId="443AE1A2" w14:textId="77777777" w:rsidR="00DA5954" w:rsidRDefault="00DA5954" w:rsidP="00DA5954">
      <w:pPr>
        <w:autoSpaceDE w:val="0"/>
        <w:autoSpaceDN w:val="0"/>
        <w:spacing w:line="360" w:lineRule="exact"/>
        <w:ind w:leftChars="100" w:left="430" w:hangingChars="100" w:hanging="220"/>
        <w:rPr>
          <w:sz w:val="22"/>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0937ACD3" w14:textId="77777777" w:rsidTr="00AE242B">
        <w:trPr>
          <w:jc w:val="center"/>
        </w:trPr>
        <w:tc>
          <w:tcPr>
            <w:tcW w:w="4814" w:type="dxa"/>
          </w:tcPr>
          <w:p w14:paraId="21EEC9D6" w14:textId="3C056ED4" w:rsidR="00DA5954" w:rsidRPr="00B62CD7" w:rsidRDefault="00DA5954" w:rsidP="00AE242B">
            <w:pPr>
              <w:autoSpaceDE w:val="0"/>
              <w:autoSpaceDN w:val="0"/>
              <w:spacing w:line="220" w:lineRule="exact"/>
              <w:ind w:left="400" w:hangingChars="200" w:hanging="400"/>
              <w:rPr>
                <w:sz w:val="20"/>
                <w:szCs w:val="24"/>
              </w:rPr>
            </w:pPr>
            <w:bookmarkStart w:id="155" w:name="_Ref115345117"/>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38</w:t>
            </w:r>
            <w:r w:rsidRPr="00B62CD7">
              <w:rPr>
                <w:sz w:val="20"/>
              </w:rPr>
              <w:fldChar w:fldCharType="end"/>
            </w:r>
            <w:bookmarkEnd w:id="155"/>
            <w:r w:rsidRPr="00B62CD7">
              <w:rPr>
                <w:rFonts w:hint="eastAsia"/>
                <w:sz w:val="20"/>
              </w:rPr>
              <w:t>:いじめの認知件数の千人率（府内公立小学生、中学生、高校生）</w:t>
            </w:r>
          </w:p>
        </w:tc>
        <w:tc>
          <w:tcPr>
            <w:tcW w:w="4814" w:type="dxa"/>
          </w:tcPr>
          <w:p w14:paraId="60C1E33E" w14:textId="44F83B26" w:rsidR="00DA5954" w:rsidRPr="00B62CD7" w:rsidRDefault="00DA5954" w:rsidP="00AE242B">
            <w:pPr>
              <w:autoSpaceDE w:val="0"/>
              <w:autoSpaceDN w:val="0"/>
              <w:spacing w:line="220" w:lineRule="exact"/>
              <w:ind w:left="400" w:hangingChars="200" w:hanging="400"/>
              <w:rPr>
                <w:sz w:val="20"/>
                <w:szCs w:val="24"/>
              </w:rPr>
            </w:pPr>
            <w:bookmarkStart w:id="156" w:name="_Ref115345129"/>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39</w:t>
            </w:r>
            <w:r w:rsidRPr="00B62CD7">
              <w:rPr>
                <w:sz w:val="20"/>
              </w:rPr>
              <w:fldChar w:fldCharType="end"/>
            </w:r>
            <w:bookmarkEnd w:id="156"/>
            <w:r w:rsidRPr="00B62CD7">
              <w:rPr>
                <w:rFonts w:hint="eastAsia"/>
                <w:sz w:val="20"/>
              </w:rPr>
              <w:t>:不登校児童・生徒数の千人率（府内公立小学生、中学生、高校生）</w:t>
            </w:r>
          </w:p>
        </w:tc>
      </w:tr>
      <w:tr w:rsidR="00DA5954" w:rsidRPr="00B62CD7" w14:paraId="5FBFEBA9" w14:textId="77777777" w:rsidTr="00AE242B">
        <w:trPr>
          <w:trHeight w:hRule="exact" w:val="3402"/>
          <w:jc w:val="center"/>
        </w:trPr>
        <w:tc>
          <w:tcPr>
            <w:tcW w:w="4814" w:type="dxa"/>
            <w:vAlign w:val="bottom"/>
          </w:tcPr>
          <w:p w14:paraId="37EDD253"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6BA82ACF" wp14:editId="2D7F4A2D">
                  <wp:extent cx="2805581" cy="1980000"/>
                  <wp:effectExtent l="0" t="0" r="0" b="12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5581" cy="1980000"/>
                          </a:xfrm>
                          <a:prstGeom prst="rect">
                            <a:avLst/>
                          </a:prstGeom>
                          <a:noFill/>
                          <a:ln>
                            <a:noFill/>
                          </a:ln>
                        </pic:spPr>
                      </pic:pic>
                    </a:graphicData>
                  </a:graphic>
                </wp:inline>
              </w:drawing>
            </w:r>
          </w:p>
        </w:tc>
        <w:tc>
          <w:tcPr>
            <w:tcW w:w="4814" w:type="dxa"/>
            <w:vAlign w:val="bottom"/>
          </w:tcPr>
          <w:p w14:paraId="39AA926B"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074D674F" wp14:editId="3F80F5B3">
                  <wp:extent cx="2797373" cy="1980000"/>
                  <wp:effectExtent l="0" t="0" r="3175" b="127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7373" cy="1980000"/>
                          </a:xfrm>
                          <a:prstGeom prst="rect">
                            <a:avLst/>
                          </a:prstGeom>
                          <a:noFill/>
                          <a:ln>
                            <a:noFill/>
                          </a:ln>
                        </pic:spPr>
                      </pic:pic>
                    </a:graphicData>
                  </a:graphic>
                </wp:inline>
              </w:drawing>
            </w:r>
          </w:p>
        </w:tc>
      </w:tr>
    </w:tbl>
    <w:p w14:paraId="60C09599"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⇒「いじめ認知件数」の千人率について、正確な認知と丁寧な対応を進めてきた結果、平成</w:t>
      </w:r>
      <w:r w:rsidRPr="00B62CD7">
        <w:rPr>
          <w:sz w:val="22"/>
          <w:szCs w:val="24"/>
        </w:rPr>
        <w:t>25</w:t>
      </w:r>
      <w:r>
        <w:rPr>
          <w:rFonts w:hint="eastAsia"/>
          <w:sz w:val="22"/>
          <w:szCs w:val="24"/>
        </w:rPr>
        <w:t>（2013）</w:t>
      </w:r>
      <w:r w:rsidRPr="00B62CD7">
        <w:rPr>
          <w:sz w:val="22"/>
          <w:szCs w:val="24"/>
        </w:rPr>
        <w:t>年度以降増加傾向にある。府立高校においては、他の校種よりも少ない傾向で推移している。</w:t>
      </w:r>
    </w:p>
    <w:p w14:paraId="5737FB4D"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⇒「不登校児童・生徒数」の千人率について、小中学校とも平成</w:t>
      </w:r>
      <w:r w:rsidRPr="00B62CD7">
        <w:rPr>
          <w:sz w:val="22"/>
          <w:szCs w:val="24"/>
        </w:rPr>
        <w:t>24</w:t>
      </w:r>
      <w:r>
        <w:rPr>
          <w:rFonts w:hint="eastAsia"/>
          <w:sz w:val="22"/>
          <w:szCs w:val="24"/>
        </w:rPr>
        <w:t>（2</w:t>
      </w:r>
      <w:r>
        <w:rPr>
          <w:sz w:val="22"/>
          <w:szCs w:val="24"/>
        </w:rPr>
        <w:t>012</w:t>
      </w:r>
      <w:r>
        <w:rPr>
          <w:rFonts w:hint="eastAsia"/>
          <w:sz w:val="22"/>
          <w:szCs w:val="24"/>
        </w:rPr>
        <w:t>）</w:t>
      </w:r>
      <w:r w:rsidRPr="00B62CD7">
        <w:rPr>
          <w:sz w:val="22"/>
          <w:szCs w:val="24"/>
        </w:rPr>
        <w:t>年度以降増加傾向にある。</w:t>
      </w:r>
    </w:p>
    <w:p w14:paraId="19B0A852" w14:textId="77777777" w:rsidR="00DA5954" w:rsidRDefault="00DA5954" w:rsidP="00DA5954">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3D5083DB" w14:textId="77777777" w:rsidTr="00AE242B">
        <w:trPr>
          <w:jc w:val="center"/>
        </w:trPr>
        <w:tc>
          <w:tcPr>
            <w:tcW w:w="4814" w:type="dxa"/>
          </w:tcPr>
          <w:p w14:paraId="2936021F" w14:textId="7FB256BF" w:rsidR="00DA5954" w:rsidRPr="00B62CD7" w:rsidRDefault="00DA5954" w:rsidP="00AE242B">
            <w:pPr>
              <w:autoSpaceDE w:val="0"/>
              <w:autoSpaceDN w:val="0"/>
              <w:spacing w:line="220" w:lineRule="exact"/>
              <w:ind w:left="400" w:hangingChars="200" w:hanging="400"/>
              <w:rPr>
                <w:sz w:val="20"/>
                <w:szCs w:val="24"/>
              </w:rPr>
            </w:pPr>
            <w:bookmarkStart w:id="157" w:name="_Ref11534513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40</w:t>
            </w:r>
            <w:r w:rsidRPr="00B62CD7">
              <w:rPr>
                <w:sz w:val="20"/>
              </w:rPr>
              <w:fldChar w:fldCharType="end"/>
            </w:r>
            <w:bookmarkEnd w:id="157"/>
            <w:r w:rsidRPr="00B62CD7">
              <w:rPr>
                <w:rFonts w:hint="eastAsia"/>
                <w:sz w:val="20"/>
              </w:rPr>
              <w:t>:日本語指導が必要な児童生徒数</w:t>
            </w:r>
            <w:r w:rsidRPr="00943CA2">
              <w:rPr>
                <w:rFonts w:hint="eastAsia"/>
                <w:sz w:val="20"/>
              </w:rPr>
              <w:t>（政令含む・夜中除く）</w:t>
            </w:r>
          </w:p>
        </w:tc>
        <w:tc>
          <w:tcPr>
            <w:tcW w:w="4814" w:type="dxa"/>
          </w:tcPr>
          <w:p w14:paraId="17FC18CF" w14:textId="77777777" w:rsidR="00DA5954" w:rsidRPr="00B62CD7" w:rsidRDefault="00DA5954" w:rsidP="00AE242B">
            <w:pPr>
              <w:autoSpaceDE w:val="0"/>
              <w:autoSpaceDN w:val="0"/>
              <w:spacing w:line="220" w:lineRule="exact"/>
              <w:rPr>
                <w:sz w:val="20"/>
                <w:szCs w:val="24"/>
              </w:rPr>
            </w:pPr>
          </w:p>
        </w:tc>
      </w:tr>
      <w:tr w:rsidR="00DA5954" w:rsidRPr="00B62CD7" w14:paraId="27ADCAE4" w14:textId="77777777" w:rsidTr="00AE242B">
        <w:trPr>
          <w:trHeight w:hRule="exact" w:val="3402"/>
          <w:jc w:val="center"/>
        </w:trPr>
        <w:tc>
          <w:tcPr>
            <w:tcW w:w="4814" w:type="dxa"/>
            <w:vAlign w:val="bottom"/>
          </w:tcPr>
          <w:p w14:paraId="54DF4D69"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515EB01D" wp14:editId="38972B71">
                  <wp:extent cx="2800352" cy="1980000"/>
                  <wp:effectExtent l="0" t="0" r="0"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2" cy="1980000"/>
                          </a:xfrm>
                          <a:prstGeom prst="rect">
                            <a:avLst/>
                          </a:prstGeom>
                          <a:noFill/>
                          <a:ln>
                            <a:noFill/>
                          </a:ln>
                        </pic:spPr>
                      </pic:pic>
                    </a:graphicData>
                  </a:graphic>
                </wp:inline>
              </w:drawing>
            </w:r>
          </w:p>
        </w:tc>
        <w:tc>
          <w:tcPr>
            <w:tcW w:w="4814" w:type="dxa"/>
          </w:tcPr>
          <w:p w14:paraId="15A9A1B8" w14:textId="77777777" w:rsidR="00DA5954" w:rsidRPr="00B62CD7" w:rsidRDefault="00DA5954" w:rsidP="00AE242B">
            <w:pPr>
              <w:autoSpaceDE w:val="0"/>
              <w:autoSpaceDN w:val="0"/>
              <w:spacing w:line="220" w:lineRule="exact"/>
              <w:rPr>
                <w:sz w:val="20"/>
                <w:szCs w:val="24"/>
              </w:rPr>
            </w:pPr>
          </w:p>
        </w:tc>
      </w:tr>
    </w:tbl>
    <w:p w14:paraId="514D4566" w14:textId="77777777" w:rsidR="00DA5954" w:rsidRPr="00B62CD7" w:rsidRDefault="00DA5954" w:rsidP="00DA5954">
      <w:pPr>
        <w:autoSpaceDE w:val="0"/>
        <w:autoSpaceDN w:val="0"/>
        <w:spacing w:line="360" w:lineRule="exact"/>
        <w:ind w:leftChars="100" w:left="430" w:hangingChars="100" w:hanging="220"/>
        <w:rPr>
          <w:sz w:val="22"/>
          <w:szCs w:val="24"/>
        </w:rPr>
      </w:pPr>
      <w:r>
        <w:rPr>
          <w:rFonts w:hint="eastAsia"/>
          <w:sz w:val="22"/>
          <w:szCs w:val="24"/>
        </w:rPr>
        <w:t>⇒日本語指導が必要な子どもたちの</w:t>
      </w:r>
      <w:r w:rsidRPr="00B62CD7">
        <w:rPr>
          <w:rFonts w:hint="eastAsia"/>
          <w:sz w:val="22"/>
          <w:szCs w:val="24"/>
        </w:rPr>
        <w:t>数は、年々増加している。</w:t>
      </w:r>
    </w:p>
    <w:p w14:paraId="1C6C3937" w14:textId="77777777" w:rsidR="00DA5954" w:rsidRPr="00DB1B89" w:rsidRDefault="00DA5954" w:rsidP="00DA5954">
      <w:pPr>
        <w:autoSpaceDE w:val="0"/>
        <w:autoSpaceDN w:val="0"/>
        <w:spacing w:line="360" w:lineRule="exact"/>
        <w:ind w:leftChars="100" w:left="430" w:hangingChars="100" w:hanging="220"/>
        <w:rPr>
          <w:sz w:val="22"/>
          <w:szCs w:val="24"/>
        </w:rPr>
      </w:pPr>
    </w:p>
    <w:p w14:paraId="7EDBC0AD" w14:textId="77777777" w:rsidR="00DA5954" w:rsidRPr="00B62CD7" w:rsidRDefault="00DA5954" w:rsidP="00DA5954">
      <w:pPr>
        <w:autoSpaceDE w:val="0"/>
        <w:autoSpaceDN w:val="0"/>
        <w:spacing w:line="360" w:lineRule="exact"/>
        <w:rPr>
          <w:rFonts w:hAnsi="メイリオ"/>
          <w:sz w:val="22"/>
          <w:szCs w:val="24"/>
        </w:rPr>
      </w:pPr>
      <w:r w:rsidRPr="00B62CD7">
        <w:rPr>
          <w:rFonts w:hAnsi="メイリオ"/>
          <w:sz w:val="22"/>
          <w:szCs w:val="24"/>
        </w:rPr>
        <w:br w:type="page"/>
      </w:r>
    </w:p>
    <w:p w14:paraId="4F7BBAE9" w14:textId="77777777" w:rsidR="00DA5954" w:rsidRPr="00B62CD7" w:rsidRDefault="00DA5954" w:rsidP="00DA5954">
      <w:pPr>
        <w:pStyle w:val="ad"/>
        <w:spacing w:after="240"/>
      </w:pPr>
      <w:bookmarkStart w:id="158" w:name="_Toc117273820"/>
      <w:bookmarkStart w:id="159" w:name="_Toc120012098"/>
      <w:r w:rsidRPr="00B62CD7">
        <w:rPr>
          <w:rFonts w:hint="eastAsia"/>
        </w:rPr>
        <w:lastRenderedPageBreak/>
        <w:t>基本方針５　子どもたちの健やかな体をはぐくみます</w:t>
      </w:r>
      <w:bookmarkEnd w:id="158"/>
      <w:bookmarkEnd w:id="159"/>
    </w:p>
    <w:p w14:paraId="58BE6578" w14:textId="77777777" w:rsidR="00DA5954" w:rsidRPr="00B62CD7" w:rsidRDefault="00DA5954" w:rsidP="00DA5954">
      <w:pPr>
        <w:pStyle w:val="af"/>
      </w:pPr>
      <w:r w:rsidRPr="00B62CD7">
        <w:rPr>
          <w:rFonts w:hint="eastAsia"/>
        </w:rPr>
        <w:t>（１）主な取組み</w:t>
      </w:r>
      <w:r w:rsidRPr="00B62CD7">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DA5954" w:rsidRPr="00B62CD7" w14:paraId="22A6BA5E" w14:textId="77777777" w:rsidTr="00AE242B">
        <w:trPr>
          <w:trHeight w:val="1140"/>
        </w:trPr>
        <w:tc>
          <w:tcPr>
            <w:tcW w:w="9628" w:type="dxa"/>
            <w:shd w:val="clear" w:color="auto" w:fill="F2F2F2" w:themeFill="background1" w:themeFillShade="F2"/>
          </w:tcPr>
          <w:p w14:paraId="1B478ADB"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子ども元気アッププロジェクト、体育授業・運動部活動等の充実、府立高校のグラウンド等の開放、総合型地域スポーツクラブの設置支援及び活動促進、保護者を委員とする学校保健委員会の設置促進、栄養教諭を中核とした「食に関する指導」　等</w:t>
            </w:r>
          </w:p>
        </w:tc>
      </w:tr>
    </w:tbl>
    <w:p w14:paraId="71487493" w14:textId="77777777" w:rsidR="00DA5954" w:rsidRPr="00B62CD7" w:rsidRDefault="00DA5954" w:rsidP="00DA5954">
      <w:pPr>
        <w:autoSpaceDE w:val="0"/>
        <w:autoSpaceDN w:val="0"/>
        <w:rPr>
          <w:sz w:val="24"/>
          <w:szCs w:val="24"/>
        </w:rPr>
      </w:pPr>
    </w:p>
    <w:p w14:paraId="03AD0FBC" w14:textId="77777777" w:rsidR="00DA5954" w:rsidRPr="00B62CD7" w:rsidRDefault="00DA5954" w:rsidP="00DA5954">
      <w:pPr>
        <w:pStyle w:val="af"/>
        <w:rPr>
          <w:szCs w:val="24"/>
        </w:rPr>
      </w:pPr>
      <w:r w:rsidRPr="00B62CD7">
        <w:rPr>
          <w:rFonts w:hint="eastAsia"/>
        </w:rPr>
        <w:t>（２）進捗の総括（第２章の再掲）</w:t>
      </w:r>
      <w:r w:rsidRPr="00B62CD7">
        <w:rPr>
          <w:rFonts w:hint="eastAsia"/>
        </w:rPr>
        <w:tab/>
      </w:r>
      <w:r w:rsidRPr="00B62CD7">
        <w:tab/>
      </w:r>
    </w:p>
    <w:tbl>
      <w:tblPr>
        <w:tblStyle w:val="a3"/>
        <w:tblW w:w="0" w:type="auto"/>
        <w:tblLook w:val="04A0" w:firstRow="1" w:lastRow="0" w:firstColumn="1" w:lastColumn="0" w:noHBand="0" w:noVBand="1"/>
      </w:tblPr>
      <w:tblGrid>
        <w:gridCol w:w="4814"/>
        <w:gridCol w:w="4814"/>
      </w:tblGrid>
      <w:tr w:rsidR="00DA5954" w:rsidRPr="00B62CD7" w14:paraId="6353391D" w14:textId="77777777" w:rsidTr="00AE242B">
        <w:tc>
          <w:tcPr>
            <w:tcW w:w="9628" w:type="dxa"/>
            <w:gridSpan w:val="2"/>
            <w:shd w:val="clear" w:color="auto" w:fill="FFFF99"/>
          </w:tcPr>
          <w:p w14:paraId="21415B2B"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＜進捗の総括＞</w:t>
            </w:r>
          </w:p>
        </w:tc>
      </w:tr>
      <w:tr w:rsidR="00DA5954" w:rsidRPr="00B62CD7" w14:paraId="1F946FA9" w14:textId="77777777" w:rsidTr="00AE242B">
        <w:tc>
          <w:tcPr>
            <w:tcW w:w="4814" w:type="dxa"/>
          </w:tcPr>
          <w:p w14:paraId="0AC30C18"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～成果～</w:t>
            </w:r>
          </w:p>
          <w:p w14:paraId="77B3A02D"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体力づくりに関するPDCAサイクルを効果的に実施するために、「体力づくり推進計画（アクションプラン）」の策定率が向上するよう取組みを進めた結果、学校における授業改善や体育活動の活性化が図られた。</w:t>
            </w:r>
          </w:p>
          <w:p w14:paraId="4114C5AD" w14:textId="048F723E" w:rsidR="00DA5954" w:rsidRPr="00B62CD7" w:rsidRDefault="00DA5954" w:rsidP="00AE242B">
            <w:pPr>
              <w:autoSpaceDE w:val="0"/>
              <w:autoSpaceDN w:val="0"/>
              <w:spacing w:line="360" w:lineRule="exact"/>
              <w:ind w:leftChars="100" w:left="210"/>
              <w:rPr>
                <w:rFonts w:hAnsi="メイリオ"/>
                <w:sz w:val="22"/>
              </w:rPr>
            </w:pPr>
            <w:r w:rsidRPr="00B62CD7">
              <w:rPr>
                <w:rFonts w:hAnsi="メイリオ" w:hint="eastAsia"/>
                <w:sz w:val="22"/>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_Ref117151061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図43</w:t>
            </w:r>
            <w:r w:rsidRPr="00B96C5A">
              <w:rPr>
                <w:rFonts w:hAnsi="メイリオ"/>
                <w:sz w:val="20"/>
                <w:szCs w:val="20"/>
              </w:rPr>
              <w:fldChar w:fldCharType="end"/>
            </w:r>
            <w:r w:rsidRPr="00B62CD7">
              <w:rPr>
                <w:rFonts w:hAnsi="メイリオ" w:hint="eastAsia"/>
                <w:sz w:val="22"/>
              </w:rPr>
              <w:t>]</w:t>
            </w:r>
          </w:p>
          <w:p w14:paraId="54F043E8" w14:textId="77777777" w:rsidR="00DA5954" w:rsidRPr="00B62CD7" w:rsidRDefault="00DA5954" w:rsidP="00AE242B">
            <w:pPr>
              <w:autoSpaceDE w:val="0"/>
              <w:autoSpaceDN w:val="0"/>
              <w:spacing w:line="360" w:lineRule="exact"/>
              <w:ind w:left="220" w:hangingChars="100" w:hanging="220"/>
              <w:rPr>
                <w:rFonts w:hAnsi="メイリオ"/>
                <w:sz w:val="22"/>
              </w:rPr>
            </w:pPr>
            <w:r>
              <w:rPr>
                <w:rFonts w:hAnsi="メイリオ" w:hint="eastAsia"/>
                <w:sz w:val="22"/>
              </w:rPr>
              <w:t>○保護者と連携した学校保健活動や、学校での</w:t>
            </w:r>
            <w:r w:rsidRPr="00B62CD7">
              <w:rPr>
                <w:rFonts w:hAnsi="メイリオ" w:hint="eastAsia"/>
                <w:sz w:val="22"/>
              </w:rPr>
              <w:t>栄養教諭を中核とした食育推進体制の確立等により食育の充実が図られている。</w:t>
            </w:r>
          </w:p>
          <w:p w14:paraId="2069EEC1" w14:textId="6BA93B1A" w:rsidR="00DA5954" w:rsidRPr="00B62CD7" w:rsidRDefault="00DA5954" w:rsidP="00AE242B">
            <w:pPr>
              <w:autoSpaceDE w:val="0"/>
              <w:autoSpaceDN w:val="0"/>
              <w:spacing w:line="360" w:lineRule="exact"/>
              <w:ind w:firstLineChars="100" w:firstLine="220"/>
              <w:rPr>
                <w:rFonts w:hAnsi="メイリオ"/>
                <w:sz w:val="22"/>
              </w:rPr>
            </w:pPr>
            <w:r w:rsidRPr="00B62CD7">
              <w:rPr>
                <w:rFonts w:hAnsi="メイリオ" w:hint="eastAsia"/>
                <w:sz w:val="22"/>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_Ref117151067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図46</w:t>
            </w:r>
            <w:r w:rsidRPr="00B96C5A">
              <w:rPr>
                <w:rFonts w:hAnsi="メイリオ"/>
                <w:sz w:val="20"/>
                <w:szCs w:val="20"/>
              </w:rPr>
              <w:fldChar w:fldCharType="end"/>
            </w:r>
            <w:r w:rsidRPr="00B62CD7">
              <w:rPr>
                <w:rFonts w:hAnsi="メイリオ" w:hint="eastAsia"/>
                <w:sz w:val="22"/>
              </w:rPr>
              <w:t>]</w:t>
            </w:r>
          </w:p>
        </w:tc>
        <w:tc>
          <w:tcPr>
            <w:tcW w:w="4814" w:type="dxa"/>
          </w:tcPr>
          <w:p w14:paraId="1AF922EE"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～課題～</w:t>
            </w:r>
          </w:p>
          <w:p w14:paraId="62BDBC81"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体育（保健体育）の授業をより充実させるため研修等の取組みを進めてきたが、授業以外の時間において、身体を動かす機会が少ない</w:t>
            </w:r>
            <w:r>
              <w:rPr>
                <w:rFonts w:hAnsi="メイリオ" w:hint="eastAsia"/>
                <w:sz w:val="22"/>
              </w:rPr>
              <w:t>子どもたちや、体力テストの下位評価の</w:t>
            </w:r>
            <w:r w:rsidRPr="00B62CD7">
              <w:rPr>
                <w:rFonts w:hAnsi="メイリオ" w:hint="eastAsia"/>
                <w:sz w:val="22"/>
              </w:rPr>
              <w:t>割合が多い結果となった。</w:t>
            </w:r>
          </w:p>
          <w:p w14:paraId="23F59BF9" w14:textId="225C9D2E" w:rsidR="00DA5954" w:rsidRPr="00B62CD7" w:rsidRDefault="00DA5954" w:rsidP="00AE242B">
            <w:pPr>
              <w:autoSpaceDE w:val="0"/>
              <w:autoSpaceDN w:val="0"/>
              <w:spacing w:line="360" w:lineRule="exact"/>
              <w:ind w:firstLineChars="100" w:firstLine="220"/>
              <w:rPr>
                <w:rFonts w:hAnsi="メイリオ"/>
                <w:sz w:val="22"/>
              </w:rPr>
            </w:pPr>
            <w:r w:rsidRPr="00B62CD7">
              <w:rPr>
                <w:rFonts w:hAnsi="メイリオ" w:hint="eastAsia"/>
                <w:sz w:val="22"/>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_Ref115345378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図41</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_Ref115345349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図42</w:t>
            </w:r>
            <w:r w:rsidRPr="00B96C5A">
              <w:rPr>
                <w:rFonts w:hAnsi="メイリオ"/>
                <w:sz w:val="20"/>
                <w:szCs w:val="20"/>
              </w:rPr>
              <w:fldChar w:fldCharType="end"/>
            </w:r>
            <w:r w:rsidRPr="00B62CD7">
              <w:rPr>
                <w:rFonts w:hAnsi="メイリオ" w:hint="eastAsia"/>
                <w:sz w:val="22"/>
              </w:rPr>
              <w:t>]</w:t>
            </w:r>
          </w:p>
          <w:p w14:paraId="206D63A5" w14:textId="20A1FD34"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子どもの健康課題が多様化する中、引き続き、健康の根幹となる、より良い生活習慣の獲得に向けた取組みの充実を図ることが必要。[</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_Ref115345357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図45</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_Ref117151067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図46</w:t>
            </w:r>
            <w:r w:rsidRPr="00B96C5A">
              <w:rPr>
                <w:rFonts w:hAnsi="メイリオ"/>
                <w:sz w:val="20"/>
                <w:szCs w:val="20"/>
              </w:rPr>
              <w:fldChar w:fldCharType="end"/>
            </w:r>
            <w:r w:rsidRPr="00B62CD7">
              <w:rPr>
                <w:rFonts w:hAnsi="メイリオ" w:hint="eastAsia"/>
                <w:sz w:val="22"/>
              </w:rPr>
              <w:t>]</w:t>
            </w:r>
          </w:p>
        </w:tc>
      </w:tr>
    </w:tbl>
    <w:p w14:paraId="1C8C5B26" w14:textId="77777777" w:rsidR="00DA5954" w:rsidRPr="00B62CD7" w:rsidRDefault="00DA5954" w:rsidP="00DA5954">
      <w:pPr>
        <w:autoSpaceDE w:val="0"/>
        <w:autoSpaceDN w:val="0"/>
        <w:rPr>
          <w:sz w:val="24"/>
          <w:szCs w:val="24"/>
        </w:rPr>
      </w:pPr>
      <w:r w:rsidRPr="00B62CD7">
        <w:rPr>
          <w:sz w:val="24"/>
          <w:szCs w:val="24"/>
        </w:rPr>
        <w:br w:type="page"/>
      </w:r>
    </w:p>
    <w:p w14:paraId="4F916F7C" w14:textId="77777777" w:rsidR="00DA5954" w:rsidRPr="00B62CD7" w:rsidRDefault="00DA5954" w:rsidP="00DA5954">
      <w:pPr>
        <w:pStyle w:val="af"/>
      </w:pPr>
      <w:r w:rsidRPr="00B62CD7">
        <w:rPr>
          <w:rFonts w:hint="eastAsia"/>
        </w:rPr>
        <w:lastRenderedPageBreak/>
        <w:t>（３）データの推移等</w:t>
      </w:r>
      <w:r w:rsidRPr="00B62CD7">
        <w:tab/>
      </w:r>
      <w:r w:rsidRPr="00163F5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6B20B407" w14:textId="77777777" w:rsidTr="00AE242B">
        <w:trPr>
          <w:jc w:val="center"/>
        </w:trPr>
        <w:tc>
          <w:tcPr>
            <w:tcW w:w="4814" w:type="dxa"/>
          </w:tcPr>
          <w:p w14:paraId="196EC81C" w14:textId="001F866F" w:rsidR="00DA5954" w:rsidRPr="00B62CD7" w:rsidRDefault="00DA5954" w:rsidP="00AE242B">
            <w:pPr>
              <w:autoSpaceDE w:val="0"/>
              <w:autoSpaceDN w:val="0"/>
              <w:spacing w:line="220" w:lineRule="exact"/>
              <w:ind w:left="400" w:hangingChars="200" w:hanging="400"/>
              <w:rPr>
                <w:sz w:val="20"/>
                <w:szCs w:val="24"/>
              </w:rPr>
            </w:pPr>
            <w:bookmarkStart w:id="160" w:name="_Ref115345378"/>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41</w:t>
            </w:r>
            <w:r w:rsidRPr="00B62CD7">
              <w:rPr>
                <w:sz w:val="20"/>
              </w:rPr>
              <w:fldChar w:fldCharType="end"/>
            </w:r>
            <w:bookmarkEnd w:id="160"/>
            <w:r w:rsidRPr="00B62CD7">
              <w:rPr>
                <w:rFonts w:hint="eastAsia"/>
                <w:sz w:val="20"/>
              </w:rPr>
              <w:t>:</w:t>
            </w:r>
            <w:r>
              <w:rPr>
                <w:rFonts w:hint="eastAsia"/>
                <w:sz w:val="20"/>
              </w:rPr>
              <w:t>１</w:t>
            </w:r>
            <w:r w:rsidRPr="00B62CD7">
              <w:rPr>
                <w:sz w:val="20"/>
              </w:rPr>
              <w:t>週間の総運動時間が60分未満の児童生徒の割合</w:t>
            </w:r>
          </w:p>
        </w:tc>
        <w:tc>
          <w:tcPr>
            <w:tcW w:w="4814" w:type="dxa"/>
          </w:tcPr>
          <w:p w14:paraId="49FF8867" w14:textId="2270E04D" w:rsidR="00DA5954" w:rsidRPr="00B62CD7" w:rsidRDefault="00DA5954" w:rsidP="00AE242B">
            <w:pPr>
              <w:autoSpaceDE w:val="0"/>
              <w:autoSpaceDN w:val="0"/>
              <w:spacing w:line="220" w:lineRule="exact"/>
              <w:ind w:left="400" w:hangingChars="200" w:hanging="400"/>
              <w:rPr>
                <w:sz w:val="20"/>
                <w:szCs w:val="24"/>
              </w:rPr>
            </w:pPr>
            <w:bookmarkStart w:id="161" w:name="_Ref115345349"/>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42</w:t>
            </w:r>
            <w:r w:rsidRPr="00B62CD7">
              <w:rPr>
                <w:sz w:val="20"/>
              </w:rPr>
              <w:fldChar w:fldCharType="end"/>
            </w:r>
            <w:bookmarkEnd w:id="161"/>
            <w:r w:rsidRPr="00B62CD7">
              <w:rPr>
                <w:rFonts w:hint="eastAsia"/>
                <w:sz w:val="20"/>
              </w:rPr>
              <w:t>:体力テストの</w:t>
            </w:r>
            <w:r>
              <w:rPr>
                <w:rFonts w:hint="eastAsia"/>
                <w:sz w:val="20"/>
              </w:rPr>
              <w:t>５</w:t>
            </w:r>
            <w:r w:rsidRPr="00B62CD7">
              <w:rPr>
                <w:sz w:val="20"/>
              </w:rPr>
              <w:t>段階総合評価における下位評価の児童生徒の割合</w:t>
            </w:r>
          </w:p>
        </w:tc>
      </w:tr>
      <w:tr w:rsidR="00DA5954" w:rsidRPr="00B62CD7" w14:paraId="23BCB944" w14:textId="77777777" w:rsidTr="00AE242B">
        <w:tblPrEx>
          <w:tblCellMar>
            <w:left w:w="99" w:type="dxa"/>
            <w:right w:w="99" w:type="dxa"/>
          </w:tblCellMar>
        </w:tblPrEx>
        <w:trPr>
          <w:trHeight w:hRule="exact" w:val="3402"/>
          <w:jc w:val="center"/>
        </w:trPr>
        <w:tc>
          <w:tcPr>
            <w:tcW w:w="4814" w:type="dxa"/>
            <w:vAlign w:val="bottom"/>
          </w:tcPr>
          <w:p w14:paraId="60A75DDD"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1A6A5EE7" wp14:editId="7DC77704">
                  <wp:extent cx="2667000" cy="2009776"/>
                  <wp:effectExtent l="0" t="0" r="0" b="9525"/>
                  <wp:docPr id="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846" r="12772" b="2202"/>
                          <a:stretch/>
                        </pic:blipFill>
                        <pic:spPr bwMode="auto">
                          <a:xfrm>
                            <a:off x="0" y="0"/>
                            <a:ext cx="2667000" cy="20097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FC8C1BA"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682DD002" wp14:editId="4091CACC">
                  <wp:extent cx="2737184" cy="1985211"/>
                  <wp:effectExtent l="0" t="0" r="6350" b="0"/>
                  <wp:docPr id="6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884" r="11061" b="2249"/>
                          <a:stretch/>
                        </pic:blipFill>
                        <pic:spPr bwMode="auto">
                          <a:xfrm>
                            <a:off x="0" y="0"/>
                            <a:ext cx="2737184" cy="19852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A5954" w:rsidRPr="00B62CD7" w14:paraId="31F494C7" w14:textId="77777777" w:rsidTr="00AE242B">
        <w:trPr>
          <w:jc w:val="center"/>
        </w:trPr>
        <w:tc>
          <w:tcPr>
            <w:tcW w:w="4814" w:type="dxa"/>
          </w:tcPr>
          <w:p w14:paraId="1A1C1E20" w14:textId="0DBA54C0" w:rsidR="00DA5954" w:rsidRPr="00B62CD7" w:rsidRDefault="00DA5954" w:rsidP="00AE242B">
            <w:pPr>
              <w:autoSpaceDE w:val="0"/>
              <w:autoSpaceDN w:val="0"/>
              <w:spacing w:line="220" w:lineRule="exact"/>
              <w:ind w:left="400" w:hangingChars="200" w:hanging="400"/>
              <w:rPr>
                <w:sz w:val="20"/>
                <w:szCs w:val="24"/>
              </w:rPr>
            </w:pPr>
            <w:bookmarkStart w:id="162" w:name="_Ref11715106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43</w:t>
            </w:r>
            <w:r w:rsidRPr="00B62CD7">
              <w:rPr>
                <w:sz w:val="20"/>
              </w:rPr>
              <w:fldChar w:fldCharType="end"/>
            </w:r>
            <w:bookmarkEnd w:id="162"/>
            <w:r w:rsidRPr="00B62CD7">
              <w:rPr>
                <w:sz w:val="20"/>
              </w:rPr>
              <w:t>:</w:t>
            </w:r>
            <w:r w:rsidRPr="00B62CD7">
              <w:rPr>
                <w:rFonts w:hint="eastAsia"/>
                <w:sz w:val="20"/>
              </w:rPr>
              <w:t>体育（保健体育）の授業は楽しいと回答した児童生徒の割合</w:t>
            </w:r>
            <w:r w:rsidRPr="00B62CD7">
              <w:rPr>
                <w:sz w:val="20"/>
              </w:rPr>
              <w:t>（R3：府）</w:t>
            </w:r>
          </w:p>
        </w:tc>
        <w:tc>
          <w:tcPr>
            <w:tcW w:w="4814" w:type="dxa"/>
          </w:tcPr>
          <w:p w14:paraId="43BC82D9" w14:textId="77777777" w:rsidR="00DA5954" w:rsidRPr="00B62CD7" w:rsidRDefault="00DA5954" w:rsidP="00AE242B">
            <w:pPr>
              <w:autoSpaceDE w:val="0"/>
              <w:autoSpaceDN w:val="0"/>
              <w:spacing w:line="220" w:lineRule="exact"/>
              <w:rPr>
                <w:sz w:val="20"/>
                <w:szCs w:val="24"/>
              </w:rPr>
            </w:pPr>
          </w:p>
        </w:tc>
      </w:tr>
      <w:tr w:rsidR="00DA5954" w:rsidRPr="00B62CD7" w14:paraId="217E4C6B" w14:textId="77777777" w:rsidTr="00AE242B">
        <w:trPr>
          <w:trHeight w:hRule="exact" w:val="3402"/>
          <w:jc w:val="center"/>
        </w:trPr>
        <w:tc>
          <w:tcPr>
            <w:tcW w:w="4814" w:type="dxa"/>
            <w:vAlign w:val="bottom"/>
          </w:tcPr>
          <w:p w14:paraId="0EFC56E2"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341DC76E" wp14:editId="7578A033">
                  <wp:extent cx="2800352" cy="1980000"/>
                  <wp:effectExtent l="0" t="0" r="0" b="127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0352" cy="1980000"/>
                          </a:xfrm>
                          <a:prstGeom prst="rect">
                            <a:avLst/>
                          </a:prstGeom>
                          <a:noFill/>
                          <a:ln>
                            <a:noFill/>
                          </a:ln>
                        </pic:spPr>
                      </pic:pic>
                    </a:graphicData>
                  </a:graphic>
                </wp:inline>
              </w:drawing>
            </w:r>
          </w:p>
        </w:tc>
        <w:tc>
          <w:tcPr>
            <w:tcW w:w="4814" w:type="dxa"/>
            <w:vAlign w:val="bottom"/>
          </w:tcPr>
          <w:p w14:paraId="019DE59C" w14:textId="77777777" w:rsidR="00DA5954" w:rsidRPr="00B62CD7" w:rsidRDefault="00DA5954" w:rsidP="00AE242B">
            <w:pPr>
              <w:autoSpaceDE w:val="0"/>
              <w:autoSpaceDN w:val="0"/>
              <w:spacing w:line="220" w:lineRule="exact"/>
              <w:rPr>
                <w:sz w:val="20"/>
                <w:szCs w:val="24"/>
              </w:rPr>
            </w:pPr>
          </w:p>
        </w:tc>
      </w:tr>
    </w:tbl>
    <w:p w14:paraId="054667F0" w14:textId="77777777" w:rsidR="00DA5954" w:rsidRPr="00B62CD7" w:rsidRDefault="00DA5954" w:rsidP="00DA5954">
      <w:pPr>
        <w:autoSpaceDE w:val="0"/>
        <w:autoSpaceDN w:val="0"/>
        <w:spacing w:line="360" w:lineRule="exact"/>
        <w:ind w:leftChars="100" w:left="430" w:hangingChars="100" w:hanging="220"/>
        <w:rPr>
          <w:sz w:val="24"/>
          <w:szCs w:val="24"/>
        </w:rPr>
      </w:pPr>
      <w:r w:rsidRPr="00B62CD7">
        <w:rPr>
          <w:rFonts w:hint="eastAsia"/>
          <w:sz w:val="22"/>
          <w:szCs w:val="24"/>
        </w:rPr>
        <w:t>⇒コロナ禍の影響もあり、令和元</w:t>
      </w:r>
      <w:r>
        <w:rPr>
          <w:rFonts w:hint="eastAsia"/>
          <w:sz w:val="22"/>
          <w:szCs w:val="24"/>
        </w:rPr>
        <w:t>（2</w:t>
      </w:r>
      <w:r>
        <w:rPr>
          <w:sz w:val="22"/>
          <w:szCs w:val="24"/>
        </w:rPr>
        <w:t>019</w:t>
      </w:r>
      <w:r>
        <w:rPr>
          <w:rFonts w:hint="eastAsia"/>
          <w:sz w:val="22"/>
          <w:szCs w:val="24"/>
        </w:rPr>
        <w:t>）</w:t>
      </w:r>
      <w:r w:rsidRPr="00B62CD7">
        <w:rPr>
          <w:rFonts w:hint="eastAsia"/>
          <w:sz w:val="22"/>
          <w:szCs w:val="24"/>
        </w:rPr>
        <w:t>年度以降は</w:t>
      </w:r>
      <w:r w:rsidRPr="00B62CD7">
        <w:rPr>
          <w:sz w:val="22"/>
          <w:szCs w:val="24"/>
        </w:rPr>
        <w:t>1週間の総運動時間が60分未満の児童</w:t>
      </w:r>
      <w:r w:rsidRPr="00B70BBE">
        <w:rPr>
          <w:rFonts w:hint="eastAsia"/>
          <w:sz w:val="22"/>
          <w:szCs w:val="24"/>
          <w:highlight w:val="green"/>
        </w:rPr>
        <w:t>・</w:t>
      </w:r>
      <w:r w:rsidRPr="00B62CD7">
        <w:rPr>
          <w:sz w:val="22"/>
          <w:szCs w:val="24"/>
        </w:rPr>
        <w:t>生徒の割合が上昇傾向にあり、体力テストの</w:t>
      </w:r>
      <w:r>
        <w:rPr>
          <w:rFonts w:hint="eastAsia"/>
          <w:sz w:val="22"/>
          <w:szCs w:val="24"/>
        </w:rPr>
        <w:t>５</w:t>
      </w:r>
      <w:r w:rsidRPr="00B62CD7">
        <w:rPr>
          <w:sz w:val="22"/>
          <w:szCs w:val="24"/>
        </w:rPr>
        <w:t>段階評価で下位評価の児童</w:t>
      </w:r>
      <w:r w:rsidRPr="00B70BBE">
        <w:rPr>
          <w:rFonts w:hint="eastAsia"/>
          <w:sz w:val="22"/>
          <w:szCs w:val="24"/>
          <w:highlight w:val="green"/>
        </w:rPr>
        <w:t>・</w:t>
      </w:r>
      <w:r w:rsidRPr="00B62CD7">
        <w:rPr>
          <w:sz w:val="22"/>
          <w:szCs w:val="24"/>
        </w:rPr>
        <w:t>生徒の割合も上昇傾向にある。体育</w:t>
      </w:r>
      <w:r w:rsidRPr="00B62CD7">
        <w:rPr>
          <w:rFonts w:hint="eastAsia"/>
          <w:sz w:val="22"/>
          <w:szCs w:val="24"/>
        </w:rPr>
        <w:t>（</w:t>
      </w:r>
      <w:r w:rsidRPr="00B62CD7">
        <w:rPr>
          <w:sz w:val="22"/>
          <w:szCs w:val="24"/>
        </w:rPr>
        <w:t>保健体育</w:t>
      </w:r>
      <w:r w:rsidRPr="00B62CD7">
        <w:rPr>
          <w:rFonts w:hint="eastAsia"/>
          <w:sz w:val="22"/>
          <w:szCs w:val="24"/>
        </w:rPr>
        <w:t>）</w:t>
      </w:r>
      <w:r w:rsidRPr="00B62CD7">
        <w:rPr>
          <w:sz w:val="22"/>
          <w:szCs w:val="24"/>
        </w:rPr>
        <w:t>の授業は楽しい、やや楽しいと回答する児童</w:t>
      </w:r>
      <w:r w:rsidRPr="00B70BBE">
        <w:rPr>
          <w:rFonts w:hint="eastAsia"/>
          <w:sz w:val="22"/>
          <w:szCs w:val="24"/>
          <w:highlight w:val="green"/>
        </w:rPr>
        <w:t>・</w:t>
      </w:r>
      <w:r w:rsidRPr="00B62CD7">
        <w:rPr>
          <w:sz w:val="22"/>
          <w:szCs w:val="24"/>
        </w:rPr>
        <w:t>生徒については、女子より男子の割合が多い。</w:t>
      </w:r>
      <w:r w:rsidRPr="00B62CD7">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4625"/>
      </w:tblGrid>
      <w:tr w:rsidR="00DA5954" w:rsidRPr="00B62CD7" w14:paraId="302725D8" w14:textId="77777777" w:rsidTr="00AE242B">
        <w:trPr>
          <w:jc w:val="center"/>
        </w:trPr>
        <w:tc>
          <w:tcPr>
            <w:tcW w:w="4814" w:type="dxa"/>
          </w:tcPr>
          <w:p w14:paraId="790E109A" w14:textId="0C520699" w:rsidR="00DA5954" w:rsidRPr="00B62CD7" w:rsidRDefault="00DA5954" w:rsidP="00AE242B">
            <w:pPr>
              <w:autoSpaceDE w:val="0"/>
              <w:autoSpaceDN w:val="0"/>
              <w:spacing w:line="220" w:lineRule="exact"/>
              <w:rPr>
                <w:sz w:val="20"/>
                <w:szCs w:val="24"/>
              </w:rPr>
            </w:pPr>
            <w:bookmarkStart w:id="163" w:name="_Ref115345384"/>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44</w:t>
            </w:r>
            <w:r w:rsidRPr="00B62CD7">
              <w:rPr>
                <w:sz w:val="20"/>
              </w:rPr>
              <w:fldChar w:fldCharType="end"/>
            </w:r>
            <w:bookmarkEnd w:id="163"/>
            <w:r w:rsidRPr="00B62CD7">
              <w:rPr>
                <w:rFonts w:hint="eastAsia"/>
                <w:sz w:val="20"/>
              </w:rPr>
              <w:t>:府内の総合型地域スポーツクラブの数</w:t>
            </w:r>
            <w:r w:rsidRPr="00943CA2">
              <w:rPr>
                <w:rFonts w:hint="eastAsia"/>
                <w:sz w:val="20"/>
              </w:rPr>
              <w:t>の推移</w:t>
            </w:r>
          </w:p>
        </w:tc>
        <w:tc>
          <w:tcPr>
            <w:tcW w:w="4814" w:type="dxa"/>
          </w:tcPr>
          <w:p w14:paraId="2B9FE529" w14:textId="77777777" w:rsidR="00DA5954" w:rsidRPr="00B62CD7" w:rsidRDefault="00DA5954" w:rsidP="00AE242B">
            <w:pPr>
              <w:autoSpaceDE w:val="0"/>
              <w:autoSpaceDN w:val="0"/>
              <w:spacing w:line="220" w:lineRule="exact"/>
              <w:rPr>
                <w:sz w:val="20"/>
                <w:szCs w:val="24"/>
              </w:rPr>
            </w:pPr>
          </w:p>
        </w:tc>
      </w:tr>
      <w:tr w:rsidR="00DA5954" w:rsidRPr="00B62CD7" w14:paraId="58D6AF81" w14:textId="77777777" w:rsidTr="00AE242B">
        <w:tblPrEx>
          <w:tblCellMar>
            <w:left w:w="99" w:type="dxa"/>
            <w:right w:w="99" w:type="dxa"/>
          </w:tblCellMar>
        </w:tblPrEx>
        <w:trPr>
          <w:trHeight w:hRule="exact" w:val="3402"/>
          <w:jc w:val="center"/>
        </w:trPr>
        <w:tc>
          <w:tcPr>
            <w:tcW w:w="4814" w:type="dxa"/>
            <w:vAlign w:val="bottom"/>
          </w:tcPr>
          <w:p w14:paraId="68E3A20A"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2FA6AB2E" wp14:editId="2801D7DB">
                  <wp:extent cx="3057525" cy="1990725"/>
                  <wp:effectExtent l="0" t="0" r="0" b="9525"/>
                  <wp:docPr id="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167" b="1762"/>
                          <a:stretch/>
                        </pic:blipFill>
                        <pic:spPr bwMode="auto">
                          <a:xfrm>
                            <a:off x="0" y="0"/>
                            <a:ext cx="3057525" cy="1990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FCC39E9" w14:textId="77777777" w:rsidR="00DA5954" w:rsidRPr="00B62CD7" w:rsidRDefault="00DA5954" w:rsidP="00AE242B">
            <w:pPr>
              <w:autoSpaceDE w:val="0"/>
              <w:autoSpaceDN w:val="0"/>
              <w:spacing w:line="220" w:lineRule="exact"/>
              <w:rPr>
                <w:sz w:val="20"/>
                <w:szCs w:val="24"/>
              </w:rPr>
            </w:pPr>
          </w:p>
        </w:tc>
      </w:tr>
    </w:tbl>
    <w:p w14:paraId="3F17DE7A"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⇒府民が身近な地域でスポーツに親しむことができる環境づくりをめざす総合型地域スポーツクラブの数及び設置市町村数は、全体的に緩やかに増加している。</w:t>
      </w:r>
    </w:p>
    <w:p w14:paraId="11BEB668" w14:textId="77777777" w:rsidR="00DA5954" w:rsidRPr="00B62CD7" w:rsidRDefault="00DA5954" w:rsidP="00DA5954">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4615"/>
      </w:tblGrid>
      <w:tr w:rsidR="00DA5954" w:rsidRPr="00B62CD7" w14:paraId="136BEC59" w14:textId="77777777" w:rsidTr="00AE242B">
        <w:trPr>
          <w:jc w:val="center"/>
        </w:trPr>
        <w:tc>
          <w:tcPr>
            <w:tcW w:w="4814" w:type="dxa"/>
          </w:tcPr>
          <w:p w14:paraId="5C685D37" w14:textId="471D3F9F" w:rsidR="00DA5954" w:rsidRPr="00B62CD7" w:rsidRDefault="00DA5954" w:rsidP="00AE242B">
            <w:pPr>
              <w:autoSpaceDE w:val="0"/>
              <w:autoSpaceDN w:val="0"/>
              <w:spacing w:line="220" w:lineRule="exact"/>
              <w:ind w:left="400" w:hangingChars="200" w:hanging="400"/>
              <w:rPr>
                <w:sz w:val="20"/>
                <w:szCs w:val="24"/>
              </w:rPr>
            </w:pPr>
            <w:bookmarkStart w:id="164" w:name="_Ref11534535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45</w:t>
            </w:r>
            <w:r w:rsidRPr="00B62CD7">
              <w:rPr>
                <w:sz w:val="20"/>
              </w:rPr>
              <w:fldChar w:fldCharType="end"/>
            </w:r>
            <w:bookmarkEnd w:id="164"/>
            <w:r w:rsidRPr="00B62CD7">
              <w:rPr>
                <w:rFonts w:hint="eastAsia"/>
                <w:sz w:val="20"/>
              </w:rPr>
              <w:t>:「毎日同じくらいの時間に寝ている」と回答した児童生徒の割合</w:t>
            </w:r>
            <w:r w:rsidRPr="00B62CD7">
              <w:rPr>
                <w:sz w:val="20"/>
              </w:rPr>
              <w:t>（</w:t>
            </w:r>
            <w:r>
              <w:rPr>
                <w:sz w:val="20"/>
              </w:rPr>
              <w:t>R</w:t>
            </w:r>
            <w:r>
              <w:rPr>
                <w:rFonts w:hint="eastAsia"/>
                <w:sz w:val="20"/>
              </w:rPr>
              <w:t>4</w:t>
            </w:r>
            <w:r w:rsidRPr="00B62CD7">
              <w:rPr>
                <w:sz w:val="20"/>
              </w:rPr>
              <w:t>）</w:t>
            </w:r>
          </w:p>
        </w:tc>
        <w:tc>
          <w:tcPr>
            <w:tcW w:w="4814" w:type="dxa"/>
          </w:tcPr>
          <w:p w14:paraId="2ACCF1FB" w14:textId="6CA1A432" w:rsidR="00DA5954" w:rsidRPr="00B62CD7" w:rsidRDefault="00DA5954" w:rsidP="00AE242B">
            <w:pPr>
              <w:autoSpaceDE w:val="0"/>
              <w:autoSpaceDN w:val="0"/>
              <w:spacing w:line="220" w:lineRule="exact"/>
              <w:ind w:left="400" w:hangingChars="200" w:hanging="400"/>
              <w:rPr>
                <w:sz w:val="20"/>
                <w:szCs w:val="24"/>
              </w:rPr>
            </w:pPr>
            <w:bookmarkStart w:id="165" w:name="_Ref11715106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46</w:t>
            </w:r>
            <w:r w:rsidRPr="00B62CD7">
              <w:rPr>
                <w:sz w:val="20"/>
              </w:rPr>
              <w:fldChar w:fldCharType="end"/>
            </w:r>
            <w:bookmarkEnd w:id="165"/>
            <w:r w:rsidRPr="00B62CD7">
              <w:rPr>
                <w:rFonts w:hint="eastAsia"/>
                <w:sz w:val="20"/>
              </w:rPr>
              <w:t>:「毎日朝食をとる」と回答した児童・生徒の割合</w:t>
            </w:r>
          </w:p>
        </w:tc>
      </w:tr>
      <w:tr w:rsidR="00DA5954" w:rsidRPr="00B62CD7" w14:paraId="212CFFA5" w14:textId="77777777" w:rsidTr="00AE242B">
        <w:trPr>
          <w:trHeight w:hRule="exact" w:val="3402"/>
          <w:jc w:val="center"/>
        </w:trPr>
        <w:tc>
          <w:tcPr>
            <w:tcW w:w="4814" w:type="dxa"/>
            <w:vAlign w:val="bottom"/>
          </w:tcPr>
          <w:p w14:paraId="2E56D4B8" w14:textId="77777777" w:rsidR="00DA5954" w:rsidRPr="00B62CD7" w:rsidRDefault="00DA5954" w:rsidP="00AE242B">
            <w:pPr>
              <w:autoSpaceDE w:val="0"/>
              <w:autoSpaceDN w:val="0"/>
              <w:spacing w:line="220" w:lineRule="exact"/>
              <w:rPr>
                <w:sz w:val="20"/>
                <w:szCs w:val="24"/>
              </w:rPr>
            </w:pPr>
            <w:r w:rsidRPr="003F30E9">
              <w:rPr>
                <w:noProof/>
                <w:sz w:val="20"/>
                <w:szCs w:val="24"/>
              </w:rPr>
              <w:drawing>
                <wp:anchor distT="0" distB="0" distL="114300" distR="114300" simplePos="0" relativeHeight="251791360" behindDoc="0" locked="0" layoutInCell="1" allowOverlap="1" wp14:anchorId="69C2C5B9" wp14:editId="702829E3">
                  <wp:simplePos x="0" y="0"/>
                  <wp:positionH relativeFrom="column">
                    <wp:posOffset>-1861</wp:posOffset>
                  </wp:positionH>
                  <wp:positionV relativeFrom="paragraph">
                    <wp:posOffset>428</wp:posOffset>
                  </wp:positionV>
                  <wp:extent cx="3060700" cy="2158365"/>
                  <wp:effectExtent l="0" t="0" r="0" b="0"/>
                  <wp:wrapThrough wrapText="bothSides">
                    <wp:wrapPolygon edited="0">
                      <wp:start x="1748" y="953"/>
                      <wp:lineTo x="1748" y="4385"/>
                      <wp:lineTo x="269" y="4957"/>
                      <wp:lineTo x="269" y="5529"/>
                      <wp:lineTo x="1748" y="7435"/>
                      <wp:lineTo x="1748" y="10485"/>
                      <wp:lineTo x="134" y="13536"/>
                      <wp:lineTo x="1613" y="16586"/>
                      <wp:lineTo x="1076" y="19064"/>
                      <wp:lineTo x="2420" y="19636"/>
                      <wp:lineTo x="2151" y="20780"/>
                      <wp:lineTo x="2689" y="21162"/>
                      <wp:lineTo x="19359" y="21162"/>
                      <wp:lineTo x="20166" y="20590"/>
                      <wp:lineTo x="19494" y="19827"/>
                      <wp:lineTo x="20838" y="19064"/>
                      <wp:lineTo x="20569" y="17349"/>
                      <wp:lineTo x="2420" y="16586"/>
                      <wp:lineTo x="12503" y="16586"/>
                      <wp:lineTo x="21107" y="15252"/>
                      <wp:lineTo x="21241" y="12011"/>
                      <wp:lineTo x="19090" y="11629"/>
                      <wp:lineTo x="2420" y="10485"/>
                      <wp:lineTo x="2420" y="7435"/>
                      <wp:lineTo x="20704" y="7244"/>
                      <wp:lineTo x="21376" y="4385"/>
                      <wp:lineTo x="19897" y="4385"/>
                      <wp:lineTo x="20166" y="3622"/>
                      <wp:lineTo x="18015" y="3241"/>
                      <wp:lineTo x="2420" y="953"/>
                      <wp:lineTo x="1748" y="953"/>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0700" cy="2158365"/>
                          </a:xfrm>
                          <a:prstGeom prst="rect">
                            <a:avLst/>
                          </a:prstGeom>
                          <a:noFill/>
                          <a:ln>
                            <a:noFill/>
                          </a:ln>
                        </pic:spPr>
                      </pic:pic>
                    </a:graphicData>
                  </a:graphic>
                </wp:anchor>
              </w:drawing>
            </w:r>
            <w:r w:rsidRPr="003F30E9">
              <w:rPr>
                <w:noProof/>
                <w:sz w:val="20"/>
                <w:szCs w:val="24"/>
              </w:rPr>
              <w:drawing>
                <wp:anchor distT="0" distB="0" distL="114300" distR="114300" simplePos="0" relativeHeight="251790336" behindDoc="0" locked="0" layoutInCell="1" allowOverlap="1" wp14:anchorId="4FDBE7F1" wp14:editId="425DF9C5">
                  <wp:simplePos x="0" y="0"/>
                  <wp:positionH relativeFrom="column">
                    <wp:posOffset>0</wp:posOffset>
                  </wp:positionH>
                  <wp:positionV relativeFrom="paragraph">
                    <wp:posOffset>2155190</wp:posOffset>
                  </wp:positionV>
                  <wp:extent cx="3060700" cy="2158365"/>
                  <wp:effectExtent l="0" t="0" r="0" b="0"/>
                  <wp:wrapSquare wrapText="bothSides"/>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0700" cy="2158365"/>
                          </a:xfrm>
                          <a:prstGeom prst="rect">
                            <a:avLst/>
                          </a:prstGeom>
                          <a:noFill/>
                          <a:ln>
                            <a:noFill/>
                          </a:ln>
                        </pic:spPr>
                      </pic:pic>
                    </a:graphicData>
                  </a:graphic>
                </wp:anchor>
              </w:drawing>
            </w:r>
          </w:p>
        </w:tc>
        <w:tc>
          <w:tcPr>
            <w:tcW w:w="4814" w:type="dxa"/>
            <w:vAlign w:val="bottom"/>
          </w:tcPr>
          <w:p w14:paraId="542B6E22"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2A43BFA7" wp14:editId="041C2F48">
                  <wp:extent cx="2800352" cy="19800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0352" cy="1980000"/>
                          </a:xfrm>
                          <a:prstGeom prst="rect">
                            <a:avLst/>
                          </a:prstGeom>
                          <a:noFill/>
                          <a:ln>
                            <a:noFill/>
                          </a:ln>
                        </pic:spPr>
                      </pic:pic>
                    </a:graphicData>
                  </a:graphic>
                </wp:inline>
              </w:drawing>
            </w:r>
          </w:p>
        </w:tc>
      </w:tr>
    </w:tbl>
    <w:p w14:paraId="565828FE"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⇒「毎日朝食をとる」と回答した児童</w:t>
      </w:r>
      <w:r w:rsidRPr="00B70BBE">
        <w:rPr>
          <w:rFonts w:hint="eastAsia"/>
          <w:sz w:val="22"/>
          <w:szCs w:val="24"/>
          <w:highlight w:val="green"/>
        </w:rPr>
        <w:t>・</w:t>
      </w:r>
      <w:r w:rsidRPr="00B62CD7">
        <w:rPr>
          <w:rFonts w:hint="eastAsia"/>
          <w:sz w:val="22"/>
          <w:szCs w:val="24"/>
        </w:rPr>
        <w:t>生徒の割合については、平成</w:t>
      </w:r>
      <w:r w:rsidRPr="00B62CD7">
        <w:rPr>
          <w:sz w:val="22"/>
          <w:szCs w:val="24"/>
        </w:rPr>
        <w:t>25</w:t>
      </w:r>
      <w:r>
        <w:rPr>
          <w:rFonts w:hint="eastAsia"/>
          <w:sz w:val="22"/>
          <w:szCs w:val="24"/>
        </w:rPr>
        <w:t>（2</w:t>
      </w:r>
      <w:r>
        <w:rPr>
          <w:sz w:val="22"/>
          <w:szCs w:val="24"/>
        </w:rPr>
        <w:t>013</w:t>
      </w:r>
      <w:r>
        <w:rPr>
          <w:rFonts w:hint="eastAsia"/>
          <w:sz w:val="22"/>
          <w:szCs w:val="24"/>
        </w:rPr>
        <w:t>）</w:t>
      </w:r>
      <w:r w:rsidRPr="00B62CD7">
        <w:rPr>
          <w:sz w:val="22"/>
          <w:szCs w:val="24"/>
        </w:rPr>
        <w:t>年4月に比べ、</w:t>
      </w:r>
      <w:r>
        <w:rPr>
          <w:sz w:val="22"/>
          <w:szCs w:val="24"/>
        </w:rPr>
        <w:t>小学校６年生</w:t>
      </w:r>
      <w:r w:rsidRPr="00B62CD7">
        <w:rPr>
          <w:sz w:val="22"/>
          <w:szCs w:val="24"/>
        </w:rPr>
        <w:t>、</w:t>
      </w:r>
      <w:r>
        <w:rPr>
          <w:sz w:val="22"/>
          <w:szCs w:val="24"/>
        </w:rPr>
        <w:t>中学校３年生</w:t>
      </w:r>
      <w:r w:rsidRPr="00B62CD7">
        <w:rPr>
          <w:sz w:val="22"/>
          <w:szCs w:val="24"/>
        </w:rPr>
        <w:t>ともに全国平均との差は改善したものの、</w:t>
      </w:r>
      <w:r>
        <w:rPr>
          <w:sz w:val="22"/>
          <w:szCs w:val="24"/>
        </w:rPr>
        <w:t>小学校６年生</w:t>
      </w:r>
      <w:r w:rsidRPr="00B62CD7">
        <w:rPr>
          <w:sz w:val="22"/>
          <w:szCs w:val="24"/>
        </w:rPr>
        <w:t>で2.3ポイント、</w:t>
      </w:r>
      <w:r>
        <w:rPr>
          <w:sz w:val="22"/>
          <w:szCs w:val="24"/>
        </w:rPr>
        <w:t>中学校３年生</w:t>
      </w:r>
      <w:r w:rsidRPr="00B62CD7">
        <w:rPr>
          <w:sz w:val="22"/>
          <w:szCs w:val="24"/>
        </w:rPr>
        <w:t>で2.5ポイント悪化した。</w:t>
      </w:r>
    </w:p>
    <w:p w14:paraId="0F298021" w14:textId="77777777" w:rsidR="00DA5954" w:rsidRPr="00B62CD7" w:rsidRDefault="00DA5954" w:rsidP="00DA5954">
      <w:pPr>
        <w:autoSpaceDE w:val="0"/>
        <w:autoSpaceDN w:val="0"/>
        <w:spacing w:line="360" w:lineRule="exact"/>
        <w:rPr>
          <w:rFonts w:hAnsi="メイリオ"/>
          <w:sz w:val="22"/>
          <w:szCs w:val="24"/>
        </w:rPr>
      </w:pPr>
      <w:r w:rsidRPr="00B62CD7">
        <w:rPr>
          <w:rFonts w:hAnsi="メイリオ"/>
          <w:sz w:val="22"/>
          <w:szCs w:val="24"/>
        </w:rPr>
        <w:br w:type="page"/>
      </w:r>
    </w:p>
    <w:p w14:paraId="46251C06" w14:textId="77777777" w:rsidR="00DA5954" w:rsidRPr="00B62CD7" w:rsidRDefault="00DA5954" w:rsidP="00DA5954">
      <w:pPr>
        <w:pStyle w:val="ad"/>
        <w:spacing w:after="240"/>
      </w:pPr>
      <w:bookmarkStart w:id="166" w:name="_Toc117273821"/>
      <w:bookmarkStart w:id="167" w:name="_Toc120012099"/>
      <w:r w:rsidRPr="00B62CD7">
        <w:rPr>
          <w:rFonts w:hint="eastAsia"/>
        </w:rPr>
        <w:lastRenderedPageBreak/>
        <w:t>基本方針６　教員の力とやる気を高めます</w:t>
      </w:r>
      <w:bookmarkEnd w:id="166"/>
      <w:bookmarkEnd w:id="167"/>
    </w:p>
    <w:p w14:paraId="18B0E833" w14:textId="77777777" w:rsidR="00DA5954" w:rsidRPr="00B62CD7" w:rsidRDefault="00DA5954" w:rsidP="00DA5954">
      <w:pPr>
        <w:pStyle w:val="af"/>
      </w:pPr>
      <w:r w:rsidRPr="00B62CD7">
        <w:rPr>
          <w:rFonts w:hint="eastAsia"/>
        </w:rPr>
        <w:t>（１）主な取組み</w:t>
      </w:r>
      <w:r w:rsidRPr="00B62CD7">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DA5954" w:rsidRPr="00B62CD7" w14:paraId="0FB17561" w14:textId="77777777" w:rsidTr="00AE242B">
        <w:trPr>
          <w:trHeight w:val="1441"/>
        </w:trPr>
        <w:tc>
          <w:tcPr>
            <w:tcW w:w="9628" w:type="dxa"/>
            <w:shd w:val="clear" w:color="auto" w:fill="F2F2F2" w:themeFill="background1" w:themeFillShade="F2"/>
            <w:vAlign w:val="center"/>
          </w:tcPr>
          <w:p w14:paraId="55C8B415"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採用選考テストについての受験説明会や大学への個別訪問、経験者等への加点制度等の選考方法等工夫・改善、教育センターでの研修、学科や課程間と市町村間での人事異動・交流、教員の働き方改革、部活動指導員をはじめとする外部人材の活用　等</w:t>
            </w:r>
          </w:p>
        </w:tc>
      </w:tr>
    </w:tbl>
    <w:p w14:paraId="25F0C55C" w14:textId="77777777" w:rsidR="00DA5954" w:rsidRPr="00B62CD7" w:rsidRDefault="00DA5954" w:rsidP="00DA5954">
      <w:pPr>
        <w:autoSpaceDE w:val="0"/>
        <w:autoSpaceDN w:val="0"/>
        <w:rPr>
          <w:sz w:val="24"/>
          <w:szCs w:val="24"/>
        </w:rPr>
      </w:pPr>
    </w:p>
    <w:p w14:paraId="20D019F7" w14:textId="77777777" w:rsidR="00DA5954" w:rsidRPr="00B62CD7" w:rsidRDefault="00DA5954" w:rsidP="00DA5954">
      <w:pPr>
        <w:pStyle w:val="af"/>
      </w:pPr>
      <w:r w:rsidRPr="00B62CD7">
        <w:rPr>
          <w:rFonts w:hint="eastAsia"/>
        </w:rPr>
        <w:t>（２）進捗の総括（第２章の再掲）</w:t>
      </w:r>
      <w:r w:rsidRPr="00B62CD7">
        <w:tab/>
      </w:r>
    </w:p>
    <w:tbl>
      <w:tblPr>
        <w:tblStyle w:val="a3"/>
        <w:tblW w:w="0" w:type="auto"/>
        <w:tblLook w:val="04A0" w:firstRow="1" w:lastRow="0" w:firstColumn="1" w:lastColumn="0" w:noHBand="0" w:noVBand="1"/>
      </w:tblPr>
      <w:tblGrid>
        <w:gridCol w:w="4814"/>
        <w:gridCol w:w="4814"/>
      </w:tblGrid>
      <w:tr w:rsidR="00DA5954" w:rsidRPr="00B62CD7" w14:paraId="62FAEBAC" w14:textId="77777777" w:rsidTr="00AE242B">
        <w:trPr>
          <w:trHeight w:val="7021"/>
        </w:trPr>
        <w:tc>
          <w:tcPr>
            <w:tcW w:w="4814" w:type="dxa"/>
          </w:tcPr>
          <w:p w14:paraId="6A80CD67"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～成果～</w:t>
            </w:r>
          </w:p>
          <w:p w14:paraId="6A54DCDB" w14:textId="600B294E"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○熱意ある優秀な教員の確保については、教員採用選考テストの工夫・改善等により、平成30（2</w:t>
            </w:r>
            <w:r w:rsidRPr="00B62CD7">
              <w:rPr>
                <w:rFonts w:hAnsi="メイリオ"/>
                <w:sz w:val="22"/>
              </w:rPr>
              <w:t>018</w:t>
            </w:r>
            <w:r w:rsidRPr="00B62CD7">
              <w:rPr>
                <w:rFonts w:hAnsi="メイリオ" w:hint="eastAsia"/>
                <w:sz w:val="22"/>
              </w:rPr>
              <w:t>）年度以降は全国平均を超える倍率を維持している。</w:t>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_Ref117804313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図52</w:t>
            </w:r>
            <w:r w:rsidRPr="00B96C5A">
              <w:rPr>
                <w:rFonts w:hAnsi="メイリオ"/>
                <w:sz w:val="20"/>
                <w:szCs w:val="20"/>
              </w:rPr>
              <w:fldChar w:fldCharType="end"/>
            </w:r>
            <w:r w:rsidRPr="00B96C5A">
              <w:rPr>
                <w:rFonts w:hAnsi="メイリオ" w:hint="eastAsia"/>
                <w:sz w:val="20"/>
                <w:szCs w:val="20"/>
              </w:rPr>
              <w:t>］</w:t>
            </w:r>
          </w:p>
          <w:p w14:paraId="54A9A1BD" w14:textId="3275E77B" w:rsidR="00DA5954" w:rsidRPr="00B96C5A" w:rsidRDefault="00DA5954" w:rsidP="00AE242B">
            <w:pPr>
              <w:autoSpaceDE w:val="0"/>
              <w:autoSpaceDN w:val="0"/>
              <w:spacing w:line="360" w:lineRule="exact"/>
              <w:ind w:left="220" w:hangingChars="100" w:hanging="220"/>
              <w:rPr>
                <w:rFonts w:hAnsi="メイリオ"/>
                <w:sz w:val="20"/>
                <w:szCs w:val="20"/>
              </w:rPr>
            </w:pPr>
            <w:r w:rsidRPr="00B62CD7">
              <w:rPr>
                <w:rFonts w:hAnsi="メイリオ" w:hint="eastAsia"/>
                <w:sz w:val="22"/>
              </w:rPr>
              <w:t>○教職経験の少ない教員の指導力の向上については、積極的な人事異動・人事交流等により、キャリア形成・能力の向上を図っている。また、次世代の管理職養成として、若手教員の首席・指導主事への積極的な登用等、ミドルリーダー育成の取組みについても着実に進めている。</w:t>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_Ref117804357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図51</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_Ref115345413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図53</w:t>
            </w:r>
            <w:r w:rsidRPr="00B96C5A">
              <w:rPr>
                <w:rFonts w:hAnsi="メイリオ"/>
                <w:sz w:val="20"/>
                <w:szCs w:val="20"/>
              </w:rPr>
              <w:fldChar w:fldCharType="end"/>
            </w:r>
            <w:r w:rsidRPr="00B96C5A">
              <w:rPr>
                <w:rFonts w:hAnsi="メイリオ" w:hint="eastAsia"/>
                <w:sz w:val="20"/>
                <w:szCs w:val="20"/>
              </w:rPr>
              <w:t>］</w:t>
            </w:r>
          </w:p>
          <w:p w14:paraId="0AAEA3E2" w14:textId="28CA61C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○教員の時間外在校時間は、働き方改革の取組みを進めた結果もあり、府立学校教員一人当たりの年間時間外平均在校時間は</w:t>
            </w:r>
            <w:r>
              <w:rPr>
                <w:rFonts w:hAnsi="メイリオ" w:hint="eastAsia"/>
                <w:sz w:val="22"/>
              </w:rPr>
              <w:t>減少傾向である</w:t>
            </w:r>
            <w:r w:rsidRPr="00B62CD7">
              <w:rPr>
                <w:rFonts w:hAnsi="メイリオ" w:hint="eastAsia"/>
                <w:sz w:val="22"/>
              </w:rPr>
              <w:t>。</w:t>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_Ref115345421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図54</w:t>
            </w:r>
            <w:r w:rsidRPr="00B96C5A">
              <w:rPr>
                <w:rFonts w:hAnsi="メイリオ"/>
                <w:sz w:val="20"/>
                <w:szCs w:val="20"/>
              </w:rPr>
              <w:fldChar w:fldCharType="end"/>
            </w:r>
            <w:r w:rsidRPr="00B96C5A">
              <w:rPr>
                <w:rFonts w:hAnsi="メイリオ" w:hint="eastAsia"/>
                <w:sz w:val="20"/>
                <w:szCs w:val="20"/>
              </w:rPr>
              <w:t>]</w:t>
            </w:r>
          </w:p>
          <w:p w14:paraId="68D1CEDE"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○ICT環境の整備状況やコロナ禍を踏まえた研修内容や実施方法の工夫等により、研修に関しては、一定量の提供と質を担保。</w:t>
            </w:r>
          </w:p>
        </w:tc>
        <w:tc>
          <w:tcPr>
            <w:tcW w:w="4814" w:type="dxa"/>
          </w:tcPr>
          <w:p w14:paraId="53FA1C93"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～課題～</w:t>
            </w:r>
          </w:p>
          <w:p w14:paraId="3D270BE5"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教員の年齢構成が変化し、中堅、若手教員が学校運営等の中心となっていることから、経験の少ない教員、ミドルリーダー教員の資質・能力の向上により一層取り組むことが重要。</w:t>
            </w:r>
          </w:p>
          <w:p w14:paraId="1E001787" w14:textId="11E05334" w:rsidR="00DA5954" w:rsidRDefault="00DA5954" w:rsidP="00AE242B">
            <w:pPr>
              <w:autoSpaceDE w:val="0"/>
              <w:autoSpaceDN w:val="0"/>
              <w:spacing w:line="360" w:lineRule="exact"/>
              <w:ind w:leftChars="100" w:left="210"/>
              <w:rPr>
                <w:rFonts w:hAnsi="メイリオ"/>
                <w:sz w:val="22"/>
              </w:rPr>
            </w:pPr>
            <w:r w:rsidRPr="00D77789">
              <w:rPr>
                <w:rFonts w:hAnsi="メイリオ" w:hint="eastAsia"/>
                <w:sz w:val="22"/>
              </w:rPr>
              <w:t>また、バランスの取れた年齢構成とする必要があることを踏まえ、中・長期的に安定した教員の採用を進めるとともに、欠員が生じることのないよう教員を確保することが必要。</w:t>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_Ref117151214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図47</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_Ref117151217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図48</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_Ref117151221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図49</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_Ref117151223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図50</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_Ref117804617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C00C36">
              <w:rPr>
                <w:rFonts w:hint="eastAsia"/>
                <w:sz w:val="20"/>
                <w:szCs w:val="20"/>
              </w:rPr>
              <w:t>表</w:t>
            </w:r>
            <w:r w:rsidR="00EE03E9">
              <w:rPr>
                <w:sz w:val="20"/>
                <w:szCs w:val="20"/>
              </w:rPr>
              <w:t>6</w:t>
            </w:r>
            <w:r w:rsidRPr="00B96C5A">
              <w:rPr>
                <w:rFonts w:hAnsi="メイリオ"/>
                <w:sz w:val="20"/>
                <w:szCs w:val="20"/>
              </w:rPr>
              <w:fldChar w:fldCharType="end"/>
            </w:r>
            <w:r w:rsidRPr="00B96C5A">
              <w:rPr>
                <w:rFonts w:hAnsi="メイリオ" w:hint="eastAsia"/>
                <w:sz w:val="20"/>
                <w:szCs w:val="20"/>
              </w:rPr>
              <w:t>]</w:t>
            </w:r>
          </w:p>
          <w:p w14:paraId="04934687" w14:textId="3FFCDACE" w:rsidR="00DA5954" w:rsidRPr="00B62CD7" w:rsidRDefault="00DA5954" w:rsidP="00AE242B">
            <w:pPr>
              <w:autoSpaceDE w:val="0"/>
              <w:autoSpaceDN w:val="0"/>
              <w:spacing w:line="360" w:lineRule="exact"/>
              <w:ind w:leftChars="100" w:left="210"/>
              <w:rPr>
                <w:rFonts w:hAnsi="メイリオ"/>
                <w:sz w:val="22"/>
              </w:rPr>
            </w:pPr>
            <w:r w:rsidRPr="00B62CD7">
              <w:rPr>
                <w:rFonts w:hAnsi="メイリオ"/>
                <w:sz w:val="22"/>
              </w:rPr>
              <w:t>▶</w:t>
            </w:r>
            <w:r w:rsidRPr="00B62CD7">
              <w:rPr>
                <w:rFonts w:hAnsi="メイリオ" w:hint="eastAsia"/>
                <w:sz w:val="22"/>
              </w:rPr>
              <w:t>依然として、時間外在校時間が長時間にわたる教職員が多数存在しており、教員の働き方について、より一層の取組みが必要。</w:t>
            </w:r>
            <w:r>
              <w:rPr>
                <w:rFonts w:hAnsi="メイリオ" w:hint="eastAsia"/>
                <w:sz w:val="22"/>
              </w:rPr>
              <w:t>［</w:t>
            </w:r>
            <w:r>
              <w:rPr>
                <w:rFonts w:hAnsi="メイリオ"/>
                <w:sz w:val="22"/>
              </w:rPr>
              <w:fldChar w:fldCharType="begin"/>
            </w:r>
            <w:r>
              <w:rPr>
                <w:rFonts w:hAnsi="メイリオ"/>
                <w:sz w:val="22"/>
              </w:rPr>
              <w:instrText xml:space="preserve"> </w:instrText>
            </w:r>
            <w:r>
              <w:rPr>
                <w:rFonts w:hAnsi="メイリオ" w:hint="eastAsia"/>
                <w:sz w:val="22"/>
              </w:rPr>
              <w:instrText>REF _Ref115345428 \h</w:instrText>
            </w:r>
            <w:r>
              <w:rPr>
                <w:rFonts w:hAnsi="メイリオ"/>
                <w:sz w:val="22"/>
              </w:rPr>
              <w:instrText xml:space="preserve"> </w:instrText>
            </w:r>
            <w:r>
              <w:rPr>
                <w:rFonts w:hAnsi="メイリオ"/>
                <w:sz w:val="22"/>
              </w:rPr>
            </w:r>
            <w:r>
              <w:rPr>
                <w:rFonts w:hAnsi="メイリオ"/>
                <w:sz w:val="22"/>
              </w:rPr>
              <w:fldChar w:fldCharType="separate"/>
            </w:r>
            <w:r w:rsidR="00EE03E9" w:rsidRPr="00B62CD7">
              <w:rPr>
                <w:sz w:val="20"/>
              </w:rPr>
              <w:t>図</w:t>
            </w:r>
            <w:r w:rsidR="00EE03E9">
              <w:rPr>
                <w:noProof/>
                <w:sz w:val="20"/>
              </w:rPr>
              <w:t>55</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_Ref117804772 \h </w:instrText>
            </w:r>
            <w:r>
              <w:rPr>
                <w:rFonts w:hAnsi="メイリオ"/>
                <w:sz w:val="22"/>
              </w:rPr>
            </w:r>
            <w:r>
              <w:rPr>
                <w:rFonts w:hAnsi="メイリオ"/>
                <w:sz w:val="22"/>
              </w:rPr>
              <w:fldChar w:fldCharType="separate"/>
            </w:r>
            <w:r w:rsidR="00EE03E9" w:rsidRPr="00B62CD7">
              <w:rPr>
                <w:sz w:val="20"/>
              </w:rPr>
              <w:t>図</w:t>
            </w:r>
            <w:r w:rsidR="00EE03E9">
              <w:rPr>
                <w:noProof/>
                <w:sz w:val="20"/>
              </w:rPr>
              <w:t>56</w:t>
            </w:r>
            <w:r>
              <w:rPr>
                <w:rFonts w:hAnsi="メイリオ"/>
                <w:sz w:val="22"/>
              </w:rPr>
              <w:fldChar w:fldCharType="end"/>
            </w:r>
            <w:r>
              <w:rPr>
                <w:rFonts w:hAnsi="メイリオ" w:hint="eastAsia"/>
                <w:sz w:val="22"/>
              </w:rPr>
              <w:t>］</w:t>
            </w:r>
          </w:p>
          <w:p w14:paraId="21054A2A"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引き続き、研修情報の提供方法等を工夫しながら、多様な実施方法により、研修の充実を図ることが重要。</w:t>
            </w:r>
          </w:p>
        </w:tc>
      </w:tr>
    </w:tbl>
    <w:p w14:paraId="4F300B16" w14:textId="77777777" w:rsidR="00DA5954" w:rsidRPr="00B62CD7" w:rsidRDefault="00DA5954" w:rsidP="00DA5954">
      <w:pPr>
        <w:autoSpaceDE w:val="0"/>
        <w:autoSpaceDN w:val="0"/>
        <w:rPr>
          <w:sz w:val="24"/>
          <w:szCs w:val="24"/>
        </w:rPr>
      </w:pPr>
    </w:p>
    <w:p w14:paraId="01263086" w14:textId="77777777" w:rsidR="00DA5954" w:rsidRPr="00B62CD7" w:rsidRDefault="00DA5954" w:rsidP="00DA5954">
      <w:pPr>
        <w:autoSpaceDE w:val="0"/>
        <w:autoSpaceDN w:val="0"/>
        <w:rPr>
          <w:sz w:val="24"/>
          <w:szCs w:val="24"/>
        </w:rPr>
      </w:pPr>
      <w:r w:rsidRPr="00B62CD7">
        <w:rPr>
          <w:sz w:val="24"/>
          <w:szCs w:val="24"/>
        </w:rPr>
        <w:br w:type="page"/>
      </w:r>
    </w:p>
    <w:p w14:paraId="31203CE1" w14:textId="77777777" w:rsidR="00DA5954" w:rsidRPr="00B62CD7" w:rsidRDefault="00DA5954" w:rsidP="00DA5954">
      <w:pPr>
        <w:pStyle w:val="af"/>
      </w:pPr>
      <w:r w:rsidRPr="00B62CD7">
        <w:rPr>
          <w:rFonts w:hint="eastAsia"/>
        </w:rPr>
        <w:lastRenderedPageBreak/>
        <w:t>（３）データの推移等</w:t>
      </w:r>
      <w:r w:rsidRPr="00B62CD7">
        <w:tab/>
      </w:r>
      <w:r w:rsidRPr="00163F5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728"/>
      </w:tblGrid>
      <w:tr w:rsidR="00DA5954" w:rsidRPr="00B62CD7" w14:paraId="72268D44" w14:textId="77777777" w:rsidTr="00AE242B">
        <w:trPr>
          <w:jc w:val="center"/>
        </w:trPr>
        <w:tc>
          <w:tcPr>
            <w:tcW w:w="4910" w:type="dxa"/>
          </w:tcPr>
          <w:p w14:paraId="3CCC400F" w14:textId="5A029EE7" w:rsidR="00DA5954" w:rsidRPr="00B62CD7" w:rsidRDefault="00DA5954" w:rsidP="00AE242B">
            <w:pPr>
              <w:autoSpaceDE w:val="0"/>
              <w:autoSpaceDN w:val="0"/>
              <w:spacing w:line="220" w:lineRule="exact"/>
              <w:ind w:left="400" w:hangingChars="200" w:hanging="400"/>
              <w:rPr>
                <w:sz w:val="20"/>
                <w:szCs w:val="24"/>
              </w:rPr>
            </w:pPr>
            <w:bookmarkStart w:id="168" w:name="_Ref117151214"/>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47</w:t>
            </w:r>
            <w:r w:rsidRPr="00B62CD7">
              <w:rPr>
                <w:sz w:val="20"/>
              </w:rPr>
              <w:fldChar w:fldCharType="end"/>
            </w:r>
            <w:bookmarkEnd w:id="168"/>
            <w:r w:rsidRPr="00B62CD7">
              <w:rPr>
                <w:rFonts w:hint="eastAsia"/>
                <w:sz w:val="20"/>
              </w:rPr>
              <w:t>:公立小学校教諭の男女別年齢構成（政令市、豊能地区を除く）（</w:t>
            </w:r>
            <w:r w:rsidRPr="00B62CD7">
              <w:rPr>
                <w:sz w:val="20"/>
              </w:rPr>
              <w:t>R3）</w:t>
            </w:r>
          </w:p>
        </w:tc>
        <w:tc>
          <w:tcPr>
            <w:tcW w:w="4728" w:type="dxa"/>
          </w:tcPr>
          <w:p w14:paraId="02C246E6" w14:textId="22476E59" w:rsidR="00DA5954" w:rsidRPr="00B62CD7" w:rsidRDefault="00DA5954" w:rsidP="00AE242B">
            <w:pPr>
              <w:autoSpaceDE w:val="0"/>
              <w:autoSpaceDN w:val="0"/>
              <w:spacing w:line="220" w:lineRule="exact"/>
              <w:ind w:left="400" w:hangingChars="200" w:hanging="400"/>
              <w:rPr>
                <w:sz w:val="20"/>
                <w:szCs w:val="24"/>
              </w:rPr>
            </w:pPr>
            <w:bookmarkStart w:id="169" w:name="_Ref11715121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48</w:t>
            </w:r>
            <w:r w:rsidRPr="00B62CD7">
              <w:rPr>
                <w:sz w:val="20"/>
              </w:rPr>
              <w:fldChar w:fldCharType="end"/>
            </w:r>
            <w:bookmarkEnd w:id="169"/>
            <w:r w:rsidRPr="00B62CD7">
              <w:rPr>
                <w:rFonts w:hint="eastAsia"/>
                <w:sz w:val="20"/>
              </w:rPr>
              <w:t>:公立中学校教諭の男女別年齢構成（政令市、豊能地区を除く）（</w:t>
            </w:r>
            <w:r w:rsidRPr="00B62CD7">
              <w:rPr>
                <w:sz w:val="20"/>
              </w:rPr>
              <w:t>R3）</w:t>
            </w:r>
          </w:p>
        </w:tc>
      </w:tr>
      <w:tr w:rsidR="00DA5954" w:rsidRPr="00B62CD7" w14:paraId="37B9C138" w14:textId="77777777" w:rsidTr="00AE242B">
        <w:tblPrEx>
          <w:tblCellMar>
            <w:left w:w="99" w:type="dxa"/>
            <w:right w:w="99" w:type="dxa"/>
          </w:tblCellMar>
        </w:tblPrEx>
        <w:trPr>
          <w:trHeight w:hRule="exact" w:val="3402"/>
          <w:jc w:val="center"/>
        </w:trPr>
        <w:tc>
          <w:tcPr>
            <w:tcW w:w="4910" w:type="dxa"/>
          </w:tcPr>
          <w:p w14:paraId="4C064DE2" w14:textId="77777777" w:rsidR="00DA5954" w:rsidRPr="00B62CD7" w:rsidRDefault="00DA5954" w:rsidP="00AE242B">
            <w:pPr>
              <w:autoSpaceDE w:val="0"/>
              <w:autoSpaceDN w:val="0"/>
              <w:spacing w:line="220" w:lineRule="exact"/>
              <w:jc w:val="center"/>
              <w:rPr>
                <w:sz w:val="20"/>
                <w:szCs w:val="24"/>
              </w:rPr>
            </w:pPr>
            <w:r>
              <w:rPr>
                <w:rFonts w:hint="eastAsia"/>
                <w:noProof/>
                <w:sz w:val="22"/>
              </w:rPr>
              <mc:AlternateContent>
                <mc:Choice Requires="wps">
                  <w:drawing>
                    <wp:anchor distT="0" distB="0" distL="114300" distR="114300" simplePos="0" relativeHeight="251760640" behindDoc="0" locked="0" layoutInCell="1" allowOverlap="1" wp14:anchorId="484E86D1" wp14:editId="0796D978">
                      <wp:simplePos x="0" y="0"/>
                      <wp:positionH relativeFrom="column">
                        <wp:posOffset>-277495</wp:posOffset>
                      </wp:positionH>
                      <wp:positionV relativeFrom="paragraph">
                        <wp:posOffset>-15240</wp:posOffset>
                      </wp:positionV>
                      <wp:extent cx="1543050" cy="504825"/>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A5954" w:rsidRPr="00B1174A" w14:paraId="6EC27B32"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CD06A11"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281F5E1" w14:textId="77777777" w:rsidR="00DA5954" w:rsidRPr="00B1174A" w:rsidRDefault="00DA5954" w:rsidP="00B1174A">
                                        <w:pPr>
                                          <w:jc w:val="right"/>
                                          <w:rPr>
                                            <w:sz w:val="14"/>
                                          </w:rPr>
                                        </w:pPr>
                                        <w:r w:rsidRPr="00B1174A">
                                          <w:rPr>
                                            <w:rFonts w:cs="Arial" w:hint="eastAsia"/>
                                            <w:b/>
                                            <w:bCs/>
                                            <w:color w:val="000000" w:themeColor="text1"/>
                                            <w:kern w:val="24"/>
                                            <w:sz w:val="14"/>
                                            <w:szCs w:val="18"/>
                                          </w:rPr>
                                          <w:t>11,297人</w:t>
                                        </w:r>
                                      </w:p>
                                    </w:tc>
                                  </w:tr>
                                  <w:tr w:rsidR="00DA5954" w:rsidRPr="00B1174A" w14:paraId="3D7DB8F8"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5FD31CA"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D6BD957" w14:textId="77777777" w:rsidR="00DA5954" w:rsidRPr="00B1174A" w:rsidRDefault="00DA5954" w:rsidP="00B1174A">
                                        <w:pPr>
                                          <w:jc w:val="right"/>
                                          <w:rPr>
                                            <w:sz w:val="14"/>
                                          </w:rPr>
                                        </w:pPr>
                                        <w:r w:rsidRPr="00B1174A">
                                          <w:rPr>
                                            <w:rFonts w:cs="Arial" w:hint="eastAsia"/>
                                            <w:b/>
                                            <w:bCs/>
                                            <w:color w:val="000000" w:themeColor="text1"/>
                                            <w:kern w:val="24"/>
                                            <w:sz w:val="14"/>
                                            <w:szCs w:val="18"/>
                                          </w:rPr>
                                          <w:t>36.9歳</w:t>
                                        </w:r>
                                      </w:p>
                                    </w:tc>
                                  </w:tr>
                                </w:tbl>
                                <w:p w14:paraId="1B2DDE2F" w14:textId="77777777" w:rsidR="00DA5954" w:rsidRDefault="00DA5954" w:rsidP="00DA59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E86D1" id="正方形/長方形 224" o:spid="_x0000_s1029" style="position:absolute;left:0;text-align:left;margin-left:-21.85pt;margin-top:-1.2pt;width:121.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A5954" w:rsidRPr="00B1174A" w14:paraId="6EC27B32"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CD06A11"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281F5E1" w14:textId="77777777" w:rsidR="00DA5954" w:rsidRPr="00B1174A" w:rsidRDefault="00DA5954" w:rsidP="00B1174A">
                                  <w:pPr>
                                    <w:jc w:val="right"/>
                                    <w:rPr>
                                      <w:sz w:val="14"/>
                                    </w:rPr>
                                  </w:pPr>
                                  <w:r w:rsidRPr="00B1174A">
                                    <w:rPr>
                                      <w:rFonts w:cs="Arial" w:hint="eastAsia"/>
                                      <w:b/>
                                      <w:bCs/>
                                      <w:color w:val="000000" w:themeColor="text1"/>
                                      <w:kern w:val="24"/>
                                      <w:sz w:val="14"/>
                                      <w:szCs w:val="18"/>
                                    </w:rPr>
                                    <w:t>11,297人</w:t>
                                  </w:r>
                                </w:p>
                              </w:tc>
                            </w:tr>
                            <w:tr w:rsidR="00DA5954" w:rsidRPr="00B1174A" w14:paraId="3D7DB8F8"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5FD31CA"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D6BD957" w14:textId="77777777" w:rsidR="00DA5954" w:rsidRPr="00B1174A" w:rsidRDefault="00DA5954" w:rsidP="00B1174A">
                                  <w:pPr>
                                    <w:jc w:val="right"/>
                                    <w:rPr>
                                      <w:sz w:val="14"/>
                                    </w:rPr>
                                  </w:pPr>
                                  <w:r w:rsidRPr="00B1174A">
                                    <w:rPr>
                                      <w:rFonts w:cs="Arial" w:hint="eastAsia"/>
                                      <w:b/>
                                      <w:bCs/>
                                      <w:color w:val="000000" w:themeColor="text1"/>
                                      <w:kern w:val="24"/>
                                      <w:sz w:val="14"/>
                                      <w:szCs w:val="18"/>
                                    </w:rPr>
                                    <w:t>36.9歳</w:t>
                                  </w:r>
                                </w:p>
                              </w:tc>
                            </w:tr>
                          </w:tbl>
                          <w:p w14:paraId="1B2DDE2F" w14:textId="77777777" w:rsidR="00DA5954" w:rsidRDefault="00DA5954" w:rsidP="00DA5954">
                            <w:pPr>
                              <w:jc w:val="center"/>
                            </w:pPr>
                          </w:p>
                        </w:txbxContent>
                      </v:textbox>
                    </v:rect>
                  </w:pict>
                </mc:Fallback>
              </mc:AlternateContent>
            </w:r>
            <w:r>
              <w:rPr>
                <w:noProof/>
              </w:rPr>
              <w:drawing>
                <wp:anchor distT="0" distB="0" distL="114300" distR="114300" simplePos="0" relativeHeight="251781120" behindDoc="0" locked="0" layoutInCell="1" allowOverlap="1" wp14:anchorId="41218664" wp14:editId="3E2D9434">
                  <wp:simplePos x="0" y="0"/>
                  <wp:positionH relativeFrom="column">
                    <wp:posOffset>-1905</wp:posOffset>
                  </wp:positionH>
                  <wp:positionV relativeFrom="paragraph">
                    <wp:posOffset>428625</wp:posOffset>
                  </wp:positionV>
                  <wp:extent cx="2959919" cy="1669435"/>
                  <wp:effectExtent l="0" t="0" r="0" b="6985"/>
                  <wp:wrapThrough wrapText="bothSides">
                    <wp:wrapPolygon edited="0">
                      <wp:start x="10010" y="0"/>
                      <wp:lineTo x="0" y="739"/>
                      <wp:lineTo x="0" y="18240"/>
                      <wp:lineTo x="695" y="18733"/>
                      <wp:lineTo x="10149" y="19965"/>
                      <wp:lineTo x="1529" y="19965"/>
                      <wp:lineTo x="1112" y="21197"/>
                      <wp:lineTo x="2363" y="21444"/>
                      <wp:lineTo x="8898" y="21444"/>
                      <wp:lineTo x="21410" y="21197"/>
                      <wp:lineTo x="21410" y="19965"/>
                      <wp:lineTo x="19325" y="16021"/>
                      <wp:lineTo x="19881" y="12817"/>
                      <wp:lineTo x="18908" y="12571"/>
                      <wp:lineTo x="20298" y="11585"/>
                      <wp:lineTo x="20854" y="10352"/>
                      <wp:lineTo x="13486" y="4190"/>
                      <wp:lineTo x="20715" y="2218"/>
                      <wp:lineTo x="20576" y="986"/>
                      <wp:lineTo x="10705" y="0"/>
                      <wp:lineTo x="10010" y="0"/>
                    </wp:wrapPolygon>
                  </wp:wrapThrough>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6840" b="21957"/>
                          <a:stretch/>
                        </pic:blipFill>
                        <pic:spPr bwMode="auto">
                          <a:xfrm>
                            <a:off x="0" y="0"/>
                            <a:ext cx="2959919" cy="1669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728" w:type="dxa"/>
            <w:vAlign w:val="center"/>
          </w:tcPr>
          <w:p w14:paraId="28E6C253" w14:textId="77777777" w:rsidR="00DA5954" w:rsidRPr="00B62CD7" w:rsidRDefault="00DA5954" w:rsidP="00AE242B">
            <w:pPr>
              <w:autoSpaceDE w:val="0"/>
              <w:autoSpaceDN w:val="0"/>
              <w:spacing w:line="220" w:lineRule="exact"/>
              <w:rPr>
                <w:sz w:val="20"/>
                <w:szCs w:val="24"/>
              </w:rPr>
            </w:pPr>
            <w:r w:rsidRPr="00B1174A">
              <w:rPr>
                <w:rFonts w:hint="eastAsia"/>
                <w:noProof/>
                <w:sz w:val="22"/>
              </w:rPr>
              <mc:AlternateContent>
                <mc:Choice Requires="wps">
                  <w:drawing>
                    <wp:anchor distT="0" distB="0" distL="114300" distR="114300" simplePos="0" relativeHeight="251761664" behindDoc="0" locked="0" layoutInCell="1" allowOverlap="1" wp14:anchorId="759B5B9D" wp14:editId="6416963C">
                      <wp:simplePos x="0" y="0"/>
                      <wp:positionH relativeFrom="column">
                        <wp:posOffset>-271145</wp:posOffset>
                      </wp:positionH>
                      <wp:positionV relativeFrom="paragraph">
                        <wp:posOffset>-92075</wp:posOffset>
                      </wp:positionV>
                      <wp:extent cx="1543050" cy="504825"/>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A5954" w:rsidRPr="00B1174A" w14:paraId="0ED3A55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B16D9E"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6C7173F" w14:textId="77777777" w:rsidR="00DA5954" w:rsidRPr="00B1174A" w:rsidRDefault="00DA5954"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DA5954" w:rsidRPr="00B1174A" w14:paraId="39993738"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87B42E3"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BC1EC75" w14:textId="77777777" w:rsidR="00DA5954" w:rsidRPr="00B1174A" w:rsidRDefault="00DA5954"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45E83CB4" w14:textId="77777777" w:rsidR="00DA5954" w:rsidRDefault="00DA5954" w:rsidP="00DA59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5B9D" id="正方形/長方形 225" o:spid="_x0000_s1030" style="position:absolute;left:0;text-align:left;margin-left:-21.35pt;margin-top:-7.25pt;width:121.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A5954" w:rsidRPr="00B1174A" w14:paraId="0ED3A55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B16D9E"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6C7173F" w14:textId="77777777" w:rsidR="00DA5954" w:rsidRPr="00B1174A" w:rsidRDefault="00DA5954"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DA5954" w:rsidRPr="00B1174A" w14:paraId="39993738"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87B42E3"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BC1EC75" w14:textId="77777777" w:rsidR="00DA5954" w:rsidRPr="00B1174A" w:rsidRDefault="00DA5954"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45E83CB4" w14:textId="77777777" w:rsidR="00DA5954" w:rsidRDefault="00DA5954" w:rsidP="00DA5954">
                            <w:pPr>
                              <w:jc w:val="center"/>
                            </w:pPr>
                          </w:p>
                        </w:txbxContent>
                      </v:textbox>
                    </v:rect>
                  </w:pict>
                </mc:Fallback>
              </mc:AlternateContent>
            </w:r>
            <w:r>
              <w:rPr>
                <w:noProof/>
              </w:rPr>
              <w:drawing>
                <wp:anchor distT="0" distB="0" distL="114300" distR="114300" simplePos="0" relativeHeight="251782144" behindDoc="0" locked="0" layoutInCell="1" allowOverlap="1" wp14:anchorId="518E73E8" wp14:editId="61016BA3">
                  <wp:simplePos x="0" y="0"/>
                  <wp:positionH relativeFrom="column">
                    <wp:posOffset>207645</wp:posOffset>
                  </wp:positionH>
                  <wp:positionV relativeFrom="paragraph">
                    <wp:posOffset>397510</wp:posOffset>
                  </wp:positionV>
                  <wp:extent cx="2990215" cy="1587500"/>
                  <wp:effectExtent l="0" t="0" r="0" b="0"/>
                  <wp:wrapThrough wrapText="bothSides">
                    <wp:wrapPolygon edited="0">
                      <wp:start x="11284" y="0"/>
                      <wp:lineTo x="0" y="778"/>
                      <wp:lineTo x="0" y="17366"/>
                      <wp:lineTo x="275" y="20477"/>
                      <wp:lineTo x="2339" y="21254"/>
                      <wp:lineTo x="8257" y="21254"/>
                      <wp:lineTo x="21192" y="20736"/>
                      <wp:lineTo x="21329" y="19440"/>
                      <wp:lineTo x="14724" y="16848"/>
                      <wp:lineTo x="16375" y="16848"/>
                      <wp:lineTo x="19128" y="14256"/>
                      <wp:lineTo x="19128" y="12182"/>
                      <wp:lineTo x="15275" y="5443"/>
                      <wp:lineTo x="14311" y="4406"/>
                      <wp:lineTo x="20779" y="2592"/>
                      <wp:lineTo x="20641" y="1296"/>
                      <wp:lineTo x="11972" y="0"/>
                      <wp:lineTo x="11284" y="0"/>
                    </wp:wrapPolygon>
                  </wp:wrapThrough>
                  <wp:docPr id="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927" r="2056" b="12860"/>
                          <a:stretch/>
                        </pic:blipFill>
                        <pic:spPr bwMode="auto">
                          <a:xfrm>
                            <a:off x="0" y="0"/>
                            <a:ext cx="2990215" cy="1587500"/>
                          </a:xfrm>
                          <a:prstGeom prst="rect">
                            <a:avLst/>
                          </a:prstGeom>
                          <a:noFill/>
                        </pic:spPr>
                      </pic:pic>
                    </a:graphicData>
                  </a:graphic>
                  <wp14:sizeRelH relativeFrom="margin">
                    <wp14:pctWidth>0</wp14:pctWidth>
                  </wp14:sizeRelH>
                  <wp14:sizeRelV relativeFrom="margin">
                    <wp14:pctHeight>0</wp14:pctHeight>
                  </wp14:sizeRelV>
                </wp:anchor>
              </w:drawing>
            </w:r>
          </w:p>
        </w:tc>
      </w:tr>
      <w:tr w:rsidR="00DA5954" w:rsidRPr="00B62CD7" w14:paraId="063EE810" w14:textId="77777777" w:rsidTr="00AE242B">
        <w:trPr>
          <w:jc w:val="center"/>
        </w:trPr>
        <w:tc>
          <w:tcPr>
            <w:tcW w:w="4910" w:type="dxa"/>
          </w:tcPr>
          <w:p w14:paraId="6C365DBA" w14:textId="14FC087F" w:rsidR="00DA5954" w:rsidRPr="00B62CD7" w:rsidRDefault="00DA5954" w:rsidP="00AE242B">
            <w:pPr>
              <w:autoSpaceDE w:val="0"/>
              <w:autoSpaceDN w:val="0"/>
              <w:spacing w:line="220" w:lineRule="exact"/>
              <w:rPr>
                <w:sz w:val="20"/>
                <w:szCs w:val="24"/>
              </w:rPr>
            </w:pPr>
            <w:bookmarkStart w:id="170" w:name="_Ref117151221"/>
            <w:r w:rsidRPr="00B1174A">
              <w:rPr>
                <w:rFonts w:hint="eastAsia"/>
                <w:noProof/>
                <w:sz w:val="22"/>
              </w:rPr>
              <mc:AlternateContent>
                <mc:Choice Requires="wps">
                  <w:drawing>
                    <wp:anchor distT="0" distB="0" distL="114300" distR="114300" simplePos="0" relativeHeight="251763712" behindDoc="0" locked="0" layoutInCell="1" allowOverlap="1" wp14:anchorId="0E8B3CB0" wp14:editId="0EA3D1B4">
                      <wp:simplePos x="0" y="0"/>
                      <wp:positionH relativeFrom="column">
                        <wp:posOffset>2762250</wp:posOffset>
                      </wp:positionH>
                      <wp:positionV relativeFrom="paragraph">
                        <wp:posOffset>142240</wp:posOffset>
                      </wp:positionV>
                      <wp:extent cx="1543050" cy="504825"/>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A5954" w:rsidRPr="00B1174A" w14:paraId="1122CB0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96DABAA"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5F96A2" w14:textId="77777777" w:rsidR="00DA5954" w:rsidRPr="00B1174A" w:rsidRDefault="00DA5954"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DA5954" w:rsidRPr="00B1174A" w14:paraId="5E777F22"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ED4717C"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71291FE" w14:textId="77777777" w:rsidR="00DA5954" w:rsidRPr="00B1174A" w:rsidRDefault="00DA5954"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29552E98" w14:textId="77777777" w:rsidR="00DA5954" w:rsidRDefault="00DA5954" w:rsidP="00DA59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B3CB0" id="正方形/長方形 227" o:spid="_x0000_s1031" style="position:absolute;left:0;text-align:left;margin-left:217.5pt;margin-top:11.2pt;width:121.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A5954" w:rsidRPr="00B1174A" w14:paraId="1122CB0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96DABAA"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5F96A2" w14:textId="77777777" w:rsidR="00DA5954" w:rsidRPr="00B1174A" w:rsidRDefault="00DA5954"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DA5954" w:rsidRPr="00B1174A" w14:paraId="5E777F22"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ED4717C"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71291FE" w14:textId="77777777" w:rsidR="00DA5954" w:rsidRPr="00B1174A" w:rsidRDefault="00DA5954"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29552E98" w14:textId="77777777" w:rsidR="00DA5954" w:rsidRDefault="00DA5954" w:rsidP="00DA5954">
                            <w:pPr>
                              <w:jc w:val="center"/>
                            </w:pPr>
                          </w:p>
                        </w:txbxContent>
                      </v:textbox>
                    </v:rect>
                  </w:pict>
                </mc:Fallback>
              </mc:AlternateContent>
            </w:r>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49</w:t>
            </w:r>
            <w:r w:rsidRPr="00B62CD7">
              <w:rPr>
                <w:sz w:val="20"/>
              </w:rPr>
              <w:fldChar w:fldCharType="end"/>
            </w:r>
            <w:bookmarkEnd w:id="170"/>
            <w:r w:rsidRPr="00B62CD7">
              <w:rPr>
                <w:rFonts w:hint="eastAsia"/>
                <w:sz w:val="20"/>
              </w:rPr>
              <w:t>:府立高校教諭の男女別年齢構成（</w:t>
            </w:r>
            <w:r w:rsidRPr="00B62CD7">
              <w:rPr>
                <w:sz w:val="20"/>
              </w:rPr>
              <w:t>R3</w:t>
            </w:r>
            <w:r w:rsidRPr="00B62CD7">
              <w:rPr>
                <w:rFonts w:hint="eastAsia"/>
                <w:sz w:val="20"/>
              </w:rPr>
              <w:t>）</w:t>
            </w:r>
          </w:p>
        </w:tc>
        <w:tc>
          <w:tcPr>
            <w:tcW w:w="4728" w:type="dxa"/>
          </w:tcPr>
          <w:p w14:paraId="7CB6A758" w14:textId="5AA4C937" w:rsidR="00DA5954" w:rsidRPr="00B62CD7" w:rsidRDefault="00DA5954" w:rsidP="00AE242B">
            <w:pPr>
              <w:autoSpaceDE w:val="0"/>
              <w:autoSpaceDN w:val="0"/>
              <w:spacing w:line="220" w:lineRule="exact"/>
              <w:rPr>
                <w:sz w:val="20"/>
                <w:szCs w:val="24"/>
              </w:rPr>
            </w:pPr>
            <w:bookmarkStart w:id="171" w:name="_Ref117151223"/>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50</w:t>
            </w:r>
            <w:r w:rsidRPr="00B62CD7">
              <w:rPr>
                <w:sz w:val="20"/>
              </w:rPr>
              <w:fldChar w:fldCharType="end"/>
            </w:r>
            <w:bookmarkEnd w:id="171"/>
            <w:r w:rsidRPr="00B62CD7">
              <w:rPr>
                <w:rFonts w:hint="eastAsia"/>
                <w:sz w:val="20"/>
              </w:rPr>
              <w:t>:府立支援学校教諭の男女別年齢構成（</w:t>
            </w:r>
            <w:r w:rsidRPr="00B62CD7">
              <w:rPr>
                <w:sz w:val="20"/>
              </w:rPr>
              <w:t>R3）</w:t>
            </w:r>
          </w:p>
        </w:tc>
      </w:tr>
      <w:tr w:rsidR="00DA5954" w:rsidRPr="00B62CD7" w14:paraId="6B723039" w14:textId="77777777" w:rsidTr="00AE242B">
        <w:tblPrEx>
          <w:tblCellMar>
            <w:left w:w="99" w:type="dxa"/>
            <w:right w:w="99" w:type="dxa"/>
          </w:tblCellMar>
        </w:tblPrEx>
        <w:trPr>
          <w:trHeight w:hRule="exact" w:val="3402"/>
          <w:jc w:val="center"/>
        </w:trPr>
        <w:tc>
          <w:tcPr>
            <w:tcW w:w="4910" w:type="dxa"/>
            <w:vAlign w:val="bottom"/>
          </w:tcPr>
          <w:p w14:paraId="3659627D" w14:textId="77777777" w:rsidR="00DA5954" w:rsidRPr="00B62CD7" w:rsidRDefault="00DA5954" w:rsidP="00AE242B">
            <w:pPr>
              <w:autoSpaceDE w:val="0"/>
              <w:autoSpaceDN w:val="0"/>
              <w:spacing w:line="220" w:lineRule="exact"/>
              <w:rPr>
                <w:sz w:val="20"/>
                <w:szCs w:val="24"/>
              </w:rPr>
            </w:pPr>
            <w:r>
              <w:rPr>
                <w:noProof/>
              </w:rPr>
              <w:drawing>
                <wp:anchor distT="0" distB="0" distL="114300" distR="114300" simplePos="0" relativeHeight="251783168" behindDoc="0" locked="0" layoutInCell="1" allowOverlap="1" wp14:anchorId="3DB0AED9" wp14:editId="3E30871C">
                  <wp:simplePos x="0" y="0"/>
                  <wp:positionH relativeFrom="column">
                    <wp:posOffset>-2514600</wp:posOffset>
                  </wp:positionH>
                  <wp:positionV relativeFrom="paragraph">
                    <wp:posOffset>-523875</wp:posOffset>
                  </wp:positionV>
                  <wp:extent cx="3176270" cy="1658620"/>
                  <wp:effectExtent l="0" t="0" r="0" b="0"/>
                  <wp:wrapThrough wrapText="bothSides">
                    <wp:wrapPolygon edited="0">
                      <wp:start x="11141" y="0"/>
                      <wp:lineTo x="389" y="744"/>
                      <wp:lineTo x="130" y="2233"/>
                      <wp:lineTo x="259" y="11164"/>
                      <wp:lineTo x="3886" y="12156"/>
                      <wp:lineTo x="130" y="12156"/>
                      <wp:lineTo x="259" y="17366"/>
                      <wp:lineTo x="1425" y="20095"/>
                      <wp:lineTo x="1295" y="20343"/>
                      <wp:lineTo x="2461" y="21087"/>
                      <wp:lineTo x="20857" y="21087"/>
                      <wp:lineTo x="21246" y="19599"/>
                      <wp:lineTo x="11789" y="16126"/>
                      <wp:lineTo x="16712" y="15629"/>
                      <wp:lineTo x="17359" y="12156"/>
                      <wp:lineTo x="16582" y="11412"/>
                      <wp:lineTo x="16582" y="10420"/>
                      <wp:lineTo x="15675" y="8187"/>
                      <wp:lineTo x="15805" y="7691"/>
                      <wp:lineTo x="15028" y="5210"/>
                      <wp:lineTo x="14380" y="4217"/>
                      <wp:lineTo x="21116" y="2233"/>
                      <wp:lineTo x="20987" y="992"/>
                      <wp:lineTo x="11789" y="0"/>
                      <wp:lineTo x="11141" y="0"/>
                    </wp:wrapPolygon>
                  </wp:wrapThrough>
                  <wp:docPr id="1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734" b="22436"/>
                          <a:stretch/>
                        </pic:blipFill>
                        <pic:spPr bwMode="auto">
                          <a:xfrm>
                            <a:off x="0" y="0"/>
                            <a:ext cx="3176270" cy="1658620"/>
                          </a:xfrm>
                          <a:prstGeom prst="rect">
                            <a:avLst/>
                          </a:prstGeom>
                          <a:noFill/>
                        </pic:spPr>
                      </pic:pic>
                    </a:graphicData>
                  </a:graphic>
                  <wp14:sizeRelH relativeFrom="margin">
                    <wp14:pctWidth>0</wp14:pctWidth>
                  </wp14:sizeRelH>
                  <wp14:sizeRelV relativeFrom="margin">
                    <wp14:pctHeight>0</wp14:pctHeight>
                  </wp14:sizeRelV>
                </wp:anchor>
              </w:drawing>
            </w:r>
            <w:r w:rsidRPr="00B1174A">
              <w:rPr>
                <w:rFonts w:hint="eastAsia"/>
                <w:noProof/>
                <w:sz w:val="22"/>
              </w:rPr>
              <mc:AlternateContent>
                <mc:Choice Requires="wps">
                  <w:drawing>
                    <wp:anchor distT="0" distB="0" distL="114300" distR="114300" simplePos="0" relativeHeight="251762688" behindDoc="0" locked="0" layoutInCell="1" allowOverlap="1" wp14:anchorId="66BC1390" wp14:editId="584765B6">
                      <wp:simplePos x="0" y="0"/>
                      <wp:positionH relativeFrom="column">
                        <wp:posOffset>-285750</wp:posOffset>
                      </wp:positionH>
                      <wp:positionV relativeFrom="paragraph">
                        <wp:posOffset>-517525</wp:posOffset>
                      </wp:positionV>
                      <wp:extent cx="1543050" cy="50482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DA5954" w:rsidRPr="00B1174A" w14:paraId="3ED6224C"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3E93EA2"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6149647" w14:textId="77777777" w:rsidR="00DA5954" w:rsidRPr="00B1174A" w:rsidRDefault="00DA5954"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DA5954" w:rsidRPr="00B1174A" w14:paraId="61495E6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7EE84CB"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46928A7" w14:textId="77777777" w:rsidR="00DA5954" w:rsidRPr="00B1174A" w:rsidRDefault="00DA5954"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56B7065B" w14:textId="77777777" w:rsidR="00DA5954" w:rsidRDefault="00DA5954" w:rsidP="00DA59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C1390" id="正方形/長方形 226" o:spid="_x0000_s1032" style="position:absolute;left:0;text-align:left;margin-left:-22.5pt;margin-top:-40.75pt;width:121.5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DA5954" w:rsidRPr="00B1174A" w14:paraId="3ED6224C"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3E93EA2" w14:textId="77777777" w:rsidR="00DA5954" w:rsidRPr="00B1174A" w:rsidRDefault="00DA5954"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6149647" w14:textId="77777777" w:rsidR="00DA5954" w:rsidRPr="00B1174A" w:rsidRDefault="00DA5954"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DA5954" w:rsidRPr="00B1174A" w14:paraId="61495E6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7EE84CB" w14:textId="77777777" w:rsidR="00DA5954" w:rsidRPr="00B1174A" w:rsidRDefault="00DA5954"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46928A7" w14:textId="77777777" w:rsidR="00DA5954" w:rsidRPr="00B1174A" w:rsidRDefault="00DA5954"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56B7065B" w14:textId="77777777" w:rsidR="00DA5954" w:rsidRDefault="00DA5954" w:rsidP="00DA5954">
                            <w:pPr>
                              <w:jc w:val="center"/>
                            </w:pPr>
                          </w:p>
                        </w:txbxContent>
                      </v:textbox>
                    </v:rect>
                  </w:pict>
                </mc:Fallback>
              </mc:AlternateContent>
            </w:r>
          </w:p>
        </w:tc>
        <w:tc>
          <w:tcPr>
            <w:tcW w:w="4728" w:type="dxa"/>
            <w:vAlign w:val="bottom"/>
          </w:tcPr>
          <w:p w14:paraId="1E24237D" w14:textId="77777777" w:rsidR="00DA5954" w:rsidRPr="00B62CD7" w:rsidRDefault="00DA5954" w:rsidP="00AE242B">
            <w:pPr>
              <w:autoSpaceDE w:val="0"/>
              <w:autoSpaceDN w:val="0"/>
              <w:spacing w:line="220" w:lineRule="exact"/>
              <w:rPr>
                <w:sz w:val="20"/>
                <w:szCs w:val="24"/>
              </w:rPr>
            </w:pPr>
            <w:r>
              <w:rPr>
                <w:noProof/>
              </w:rPr>
              <w:drawing>
                <wp:anchor distT="0" distB="0" distL="114300" distR="114300" simplePos="0" relativeHeight="251784192" behindDoc="0" locked="0" layoutInCell="1" allowOverlap="1" wp14:anchorId="4615CE42" wp14:editId="4D969D55">
                  <wp:simplePos x="0" y="0"/>
                  <wp:positionH relativeFrom="column">
                    <wp:posOffset>-62865</wp:posOffset>
                  </wp:positionH>
                  <wp:positionV relativeFrom="paragraph">
                    <wp:posOffset>491490</wp:posOffset>
                  </wp:positionV>
                  <wp:extent cx="3053428" cy="1638711"/>
                  <wp:effectExtent l="0" t="0" r="0" b="0"/>
                  <wp:wrapThrough wrapText="bothSides">
                    <wp:wrapPolygon edited="0">
                      <wp:start x="11186" y="0"/>
                      <wp:lineTo x="0" y="502"/>
                      <wp:lineTo x="0" y="16074"/>
                      <wp:lineTo x="135" y="17581"/>
                      <wp:lineTo x="1752" y="20093"/>
                      <wp:lineTo x="1617" y="20595"/>
                      <wp:lineTo x="1752" y="20847"/>
                      <wp:lineTo x="2561" y="21349"/>
                      <wp:lineTo x="9704" y="21349"/>
                      <wp:lineTo x="21160" y="20847"/>
                      <wp:lineTo x="21025" y="19591"/>
                      <wp:lineTo x="15364" y="17330"/>
                      <wp:lineTo x="11860" y="16074"/>
                      <wp:lineTo x="19273" y="16074"/>
                      <wp:lineTo x="19677" y="10549"/>
                      <wp:lineTo x="18329" y="7284"/>
                      <wp:lineTo x="16577" y="5023"/>
                      <wp:lineTo x="14960" y="4019"/>
                      <wp:lineTo x="20755" y="1758"/>
                      <wp:lineTo x="20621" y="502"/>
                      <wp:lineTo x="11860" y="0"/>
                      <wp:lineTo x="11186" y="0"/>
                    </wp:wrapPolygon>
                  </wp:wrapThrough>
                  <wp:docPr id="2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23394"/>
                          <a:stretch/>
                        </pic:blipFill>
                        <pic:spPr bwMode="auto">
                          <a:xfrm>
                            <a:off x="0" y="0"/>
                            <a:ext cx="3053428" cy="163871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DA5954" w:rsidRPr="00B62CD7" w14:paraId="423D8D04" w14:textId="77777777" w:rsidTr="00AE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10" w:type="dxa"/>
            <w:tcBorders>
              <w:top w:val="nil"/>
              <w:left w:val="nil"/>
              <w:bottom w:val="nil"/>
              <w:right w:val="nil"/>
            </w:tcBorders>
          </w:tcPr>
          <w:p w14:paraId="16B0F54B" w14:textId="0BAACDF4" w:rsidR="00DA5954" w:rsidRPr="00B62CD7" w:rsidRDefault="00DA5954" w:rsidP="00AE242B">
            <w:pPr>
              <w:autoSpaceDE w:val="0"/>
              <w:autoSpaceDN w:val="0"/>
              <w:spacing w:line="220" w:lineRule="exact"/>
              <w:ind w:left="400" w:hangingChars="200" w:hanging="400"/>
              <w:rPr>
                <w:sz w:val="20"/>
                <w:szCs w:val="24"/>
              </w:rPr>
            </w:pPr>
            <w:bookmarkStart w:id="172" w:name="_Ref11780435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51</w:t>
            </w:r>
            <w:r w:rsidRPr="00B62CD7">
              <w:rPr>
                <w:sz w:val="20"/>
              </w:rPr>
              <w:fldChar w:fldCharType="end"/>
            </w:r>
            <w:bookmarkEnd w:id="172"/>
            <w:r w:rsidRPr="00B62CD7">
              <w:rPr>
                <w:rFonts w:hint="eastAsia"/>
                <w:sz w:val="20"/>
              </w:rPr>
              <w:t>:府内の首席・指導主事に占める</w:t>
            </w:r>
            <w:r w:rsidRPr="00B62CD7">
              <w:rPr>
                <w:sz w:val="20"/>
              </w:rPr>
              <w:t>30代の登用状況</w:t>
            </w:r>
            <w:r w:rsidRPr="00B62CD7">
              <w:rPr>
                <w:rFonts w:hint="eastAsia"/>
                <w:sz w:val="20"/>
              </w:rPr>
              <w:t>（</w:t>
            </w:r>
            <w:r w:rsidRPr="00B62CD7">
              <w:rPr>
                <w:sz w:val="20"/>
              </w:rPr>
              <w:t>全校種</w:t>
            </w:r>
            <w:r w:rsidRPr="00B62CD7">
              <w:rPr>
                <w:rFonts w:hint="eastAsia"/>
                <w:sz w:val="20"/>
              </w:rPr>
              <w:t>）</w:t>
            </w:r>
          </w:p>
        </w:tc>
        <w:tc>
          <w:tcPr>
            <w:tcW w:w="4728" w:type="dxa"/>
            <w:tcBorders>
              <w:top w:val="nil"/>
              <w:left w:val="nil"/>
              <w:bottom w:val="nil"/>
              <w:right w:val="nil"/>
            </w:tcBorders>
          </w:tcPr>
          <w:p w14:paraId="1DBEF805" w14:textId="77777777" w:rsidR="00DA5954" w:rsidRPr="00B62CD7" w:rsidRDefault="00DA5954" w:rsidP="00AE242B">
            <w:pPr>
              <w:autoSpaceDE w:val="0"/>
              <w:autoSpaceDN w:val="0"/>
              <w:spacing w:line="220" w:lineRule="exact"/>
              <w:rPr>
                <w:sz w:val="20"/>
                <w:szCs w:val="24"/>
              </w:rPr>
            </w:pPr>
          </w:p>
        </w:tc>
      </w:tr>
      <w:tr w:rsidR="00DA5954" w:rsidRPr="00B62CD7" w14:paraId="54DFC0BA" w14:textId="77777777" w:rsidTr="00AE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hRule="exact" w:val="3402"/>
          <w:jc w:val="center"/>
        </w:trPr>
        <w:tc>
          <w:tcPr>
            <w:tcW w:w="4910" w:type="dxa"/>
            <w:tcBorders>
              <w:top w:val="nil"/>
              <w:left w:val="nil"/>
              <w:bottom w:val="nil"/>
              <w:right w:val="nil"/>
            </w:tcBorders>
            <w:vAlign w:val="bottom"/>
          </w:tcPr>
          <w:p w14:paraId="4E57AAF1"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261E9A2D" wp14:editId="7F0D7115">
                  <wp:extent cx="2676525" cy="2009775"/>
                  <wp:effectExtent l="0" t="0" r="9525" b="9525"/>
                  <wp:docPr id="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3964" r="12461" b="3083"/>
                          <a:stretch/>
                        </pic:blipFill>
                        <pic:spPr bwMode="auto">
                          <a:xfrm>
                            <a:off x="0" y="0"/>
                            <a:ext cx="2676525" cy="2009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28" w:type="dxa"/>
            <w:tcBorders>
              <w:top w:val="nil"/>
              <w:left w:val="nil"/>
              <w:bottom w:val="nil"/>
              <w:right w:val="nil"/>
            </w:tcBorders>
            <w:vAlign w:val="bottom"/>
          </w:tcPr>
          <w:p w14:paraId="1445CD40" w14:textId="77777777" w:rsidR="00DA5954" w:rsidRPr="00B62CD7" w:rsidRDefault="00DA5954" w:rsidP="00AE242B">
            <w:pPr>
              <w:autoSpaceDE w:val="0"/>
              <w:autoSpaceDN w:val="0"/>
              <w:spacing w:line="220" w:lineRule="exact"/>
              <w:rPr>
                <w:sz w:val="20"/>
                <w:szCs w:val="24"/>
              </w:rPr>
            </w:pPr>
          </w:p>
        </w:tc>
      </w:tr>
    </w:tbl>
    <w:p w14:paraId="26F18D6B" w14:textId="77777777" w:rsidR="00DA5954" w:rsidRPr="00B62CD7" w:rsidRDefault="00DA5954" w:rsidP="00DA5954">
      <w:pPr>
        <w:autoSpaceDE w:val="0"/>
        <w:autoSpaceDN w:val="0"/>
        <w:spacing w:line="360" w:lineRule="exact"/>
        <w:ind w:leftChars="100" w:left="430" w:hangingChars="100" w:hanging="220"/>
        <w:rPr>
          <w:sz w:val="22"/>
          <w:szCs w:val="24"/>
        </w:rPr>
      </w:pPr>
    </w:p>
    <w:p w14:paraId="1BCB004A"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⇒教員の年齢構成を踏まえ、若年層からのミドルリーダーの人材発掘や、首席</w:t>
      </w:r>
      <w:r w:rsidRPr="00B62CD7">
        <w:rPr>
          <w:sz w:val="22"/>
          <w:szCs w:val="24"/>
        </w:rPr>
        <w:t>や指導主事への積極的な登用を図るなど、次代を担う管理職の養成を着実に進めている。</w:t>
      </w:r>
      <w:r>
        <w:rPr>
          <w:sz w:val="22"/>
          <w:szCs w:val="24"/>
        </w:rPr>
        <w:br w:type="page"/>
      </w: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5245"/>
      </w:tblGrid>
      <w:tr w:rsidR="00DA5954" w:rsidRPr="00B62CD7" w14:paraId="36B24BF1" w14:textId="77777777" w:rsidTr="00AE242B">
        <w:trPr>
          <w:jc w:val="right"/>
        </w:trPr>
        <w:tc>
          <w:tcPr>
            <w:tcW w:w="4820" w:type="dxa"/>
          </w:tcPr>
          <w:p w14:paraId="55D6D61F" w14:textId="5E6D6DE3" w:rsidR="00DA5954" w:rsidRPr="00C00C36" w:rsidRDefault="00DA5954" w:rsidP="00AE242B">
            <w:pPr>
              <w:autoSpaceDE w:val="0"/>
              <w:autoSpaceDN w:val="0"/>
              <w:spacing w:line="220" w:lineRule="exact"/>
              <w:rPr>
                <w:sz w:val="20"/>
                <w:szCs w:val="24"/>
              </w:rPr>
            </w:pPr>
            <w:bookmarkStart w:id="173" w:name="_Ref117804313"/>
            <w:r w:rsidRPr="00C00C36">
              <w:rPr>
                <w:sz w:val="20"/>
              </w:rPr>
              <w:lastRenderedPageBreak/>
              <w:t>図</w:t>
            </w:r>
            <w:r w:rsidRPr="00C00C36">
              <w:rPr>
                <w:sz w:val="20"/>
              </w:rPr>
              <w:fldChar w:fldCharType="begin"/>
            </w:r>
            <w:r w:rsidRPr="00C00C36">
              <w:rPr>
                <w:sz w:val="20"/>
              </w:rPr>
              <w:instrText xml:space="preserve"> SEQ 図 \* ARABIC </w:instrText>
            </w:r>
            <w:r w:rsidRPr="00C00C36">
              <w:rPr>
                <w:sz w:val="20"/>
              </w:rPr>
              <w:fldChar w:fldCharType="separate"/>
            </w:r>
            <w:r w:rsidR="00EE03E9">
              <w:rPr>
                <w:noProof/>
                <w:sz w:val="20"/>
              </w:rPr>
              <w:t>52</w:t>
            </w:r>
            <w:r w:rsidRPr="00C00C36">
              <w:rPr>
                <w:sz w:val="20"/>
              </w:rPr>
              <w:fldChar w:fldCharType="end"/>
            </w:r>
            <w:bookmarkEnd w:id="173"/>
            <w:r w:rsidRPr="00C00C36">
              <w:rPr>
                <w:rFonts w:hint="eastAsia"/>
                <w:sz w:val="20"/>
              </w:rPr>
              <w:t>:教員の採用倍率</w:t>
            </w:r>
          </w:p>
        </w:tc>
        <w:tc>
          <w:tcPr>
            <w:tcW w:w="4818" w:type="dxa"/>
          </w:tcPr>
          <w:p w14:paraId="2DE148CA" w14:textId="676282B9" w:rsidR="00DA5954" w:rsidRPr="00C00C36" w:rsidRDefault="00DA5954" w:rsidP="00AE242B">
            <w:pPr>
              <w:autoSpaceDE w:val="0"/>
              <w:autoSpaceDN w:val="0"/>
              <w:spacing w:line="220" w:lineRule="exact"/>
              <w:rPr>
                <w:sz w:val="20"/>
                <w:szCs w:val="24"/>
              </w:rPr>
            </w:pPr>
            <w:bookmarkStart w:id="174" w:name="_Ref117804617"/>
            <w:bookmarkStart w:id="175" w:name="_Ref117804598"/>
            <w:r w:rsidRPr="00C00C36">
              <w:rPr>
                <w:rFonts w:hint="eastAsia"/>
                <w:sz w:val="20"/>
                <w:szCs w:val="20"/>
              </w:rPr>
              <w:t>表</w:t>
            </w:r>
            <w:r w:rsidRPr="00C00C36">
              <w:rPr>
                <w:sz w:val="20"/>
                <w:szCs w:val="20"/>
              </w:rPr>
              <w:fldChar w:fldCharType="begin"/>
            </w:r>
            <w:r w:rsidRPr="00C00C36">
              <w:rPr>
                <w:sz w:val="20"/>
                <w:szCs w:val="20"/>
              </w:rPr>
              <w:instrText xml:space="preserve"> </w:instrText>
            </w:r>
            <w:r w:rsidRPr="00C00C36">
              <w:rPr>
                <w:rFonts w:hint="eastAsia"/>
                <w:sz w:val="20"/>
                <w:szCs w:val="20"/>
              </w:rPr>
              <w:instrText>SEQ 表 \* ARABIC</w:instrText>
            </w:r>
            <w:r w:rsidRPr="00C00C36">
              <w:rPr>
                <w:sz w:val="20"/>
                <w:szCs w:val="20"/>
              </w:rPr>
              <w:instrText xml:space="preserve"> </w:instrText>
            </w:r>
            <w:r w:rsidRPr="00C00C36">
              <w:rPr>
                <w:sz w:val="20"/>
                <w:szCs w:val="20"/>
              </w:rPr>
              <w:fldChar w:fldCharType="separate"/>
            </w:r>
            <w:r w:rsidR="00EE03E9">
              <w:rPr>
                <w:noProof/>
                <w:sz w:val="20"/>
                <w:szCs w:val="20"/>
              </w:rPr>
              <w:t>6</w:t>
            </w:r>
            <w:r w:rsidRPr="00C00C36">
              <w:rPr>
                <w:sz w:val="20"/>
                <w:szCs w:val="20"/>
              </w:rPr>
              <w:fldChar w:fldCharType="end"/>
            </w:r>
            <w:bookmarkEnd w:id="174"/>
            <w:r>
              <w:rPr>
                <w:rFonts w:hint="eastAsia"/>
                <w:sz w:val="20"/>
                <w:szCs w:val="20"/>
              </w:rPr>
              <w:t>:</w:t>
            </w:r>
            <w:r w:rsidRPr="00C00C36">
              <w:rPr>
                <w:rFonts w:hint="eastAsia"/>
                <w:sz w:val="20"/>
                <w:szCs w:val="20"/>
              </w:rPr>
              <w:t>教師不足の状況</w:t>
            </w:r>
            <w:bookmarkEnd w:id="175"/>
          </w:p>
        </w:tc>
      </w:tr>
      <w:tr w:rsidR="00DA5954" w:rsidRPr="00B62CD7" w14:paraId="5F0FE47C" w14:textId="77777777" w:rsidTr="00AE242B">
        <w:tblPrEx>
          <w:tblCellMar>
            <w:left w:w="99" w:type="dxa"/>
            <w:right w:w="99" w:type="dxa"/>
          </w:tblCellMar>
        </w:tblPrEx>
        <w:trPr>
          <w:trHeight w:hRule="exact" w:val="3402"/>
          <w:jc w:val="right"/>
        </w:trPr>
        <w:tc>
          <w:tcPr>
            <w:tcW w:w="4820" w:type="dxa"/>
            <w:vAlign w:val="bottom"/>
          </w:tcPr>
          <w:p w14:paraId="71183F3B"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41B8306F" wp14:editId="5226EB43">
                  <wp:extent cx="2677026" cy="1984208"/>
                  <wp:effectExtent l="0" t="0" r="0" b="0"/>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9178" r="13015"/>
                          <a:stretch/>
                        </pic:blipFill>
                        <pic:spPr bwMode="auto">
                          <a:xfrm>
                            <a:off x="0" y="0"/>
                            <a:ext cx="2677026" cy="19842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8" w:type="dxa"/>
            <w:vAlign w:val="center"/>
          </w:tcPr>
          <w:p w14:paraId="4A3E9CBD" w14:textId="77777777" w:rsidR="00DA5954" w:rsidRPr="00324EF2" w:rsidRDefault="00DA5954" w:rsidP="00AE242B">
            <w:pPr>
              <w:autoSpaceDE w:val="0"/>
              <w:autoSpaceDN w:val="0"/>
              <w:spacing w:line="320" w:lineRule="exact"/>
              <w:rPr>
                <w:sz w:val="20"/>
                <w:szCs w:val="24"/>
              </w:rPr>
            </w:pPr>
            <w:r>
              <w:rPr>
                <w:noProof/>
              </w:rPr>
              <mc:AlternateContent>
                <mc:Choice Requires="wps">
                  <w:drawing>
                    <wp:anchor distT="45720" distB="45720" distL="114300" distR="114300" simplePos="0" relativeHeight="251764736" behindDoc="0" locked="0" layoutInCell="1" allowOverlap="1" wp14:anchorId="3A1C5A7B" wp14:editId="6CC80529">
                      <wp:simplePos x="0" y="0"/>
                      <wp:positionH relativeFrom="column">
                        <wp:posOffset>-50165</wp:posOffset>
                      </wp:positionH>
                      <wp:positionV relativeFrom="paragraph">
                        <wp:posOffset>-1653540</wp:posOffset>
                      </wp:positionV>
                      <wp:extent cx="3219450" cy="163830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38300"/>
                              </a:xfrm>
                              <a:prstGeom prst="rect">
                                <a:avLst/>
                              </a:prstGeom>
                              <a:noFill/>
                              <a:ln w="9525">
                                <a:noFill/>
                                <a:miter lim="800000"/>
                                <a:headEnd/>
                                <a:tailEnd/>
                              </a:ln>
                            </wps:spPr>
                            <wps:txbx>
                              <w:txbxContent>
                                <w:tbl>
                                  <w:tblPr>
                                    <w:tblStyle w:val="a3"/>
                                    <w:tblW w:w="3964" w:type="dxa"/>
                                    <w:tblLook w:val="04A0" w:firstRow="1" w:lastRow="0" w:firstColumn="1" w:lastColumn="0" w:noHBand="0" w:noVBand="1"/>
                                  </w:tblPr>
                                  <w:tblGrid>
                                    <w:gridCol w:w="1696"/>
                                    <w:gridCol w:w="1134"/>
                                    <w:gridCol w:w="1134"/>
                                  </w:tblGrid>
                                  <w:tr w:rsidR="00DA5954" w:rsidRPr="00BB5CDC" w14:paraId="337FE4FD" w14:textId="77777777" w:rsidTr="00991373">
                                    <w:trPr>
                                      <w:trHeight w:val="419"/>
                                    </w:trPr>
                                    <w:tc>
                                      <w:tcPr>
                                        <w:tcW w:w="1696" w:type="dxa"/>
                                        <w:vAlign w:val="center"/>
                                      </w:tcPr>
                                      <w:p w14:paraId="467BBDB4" w14:textId="77777777" w:rsidR="00DA5954" w:rsidRPr="00BB5CDC" w:rsidRDefault="00DA5954" w:rsidP="00991373">
                                        <w:pPr>
                                          <w:jc w:val="center"/>
                                          <w:rPr>
                                            <w:b/>
                                            <w:sz w:val="20"/>
                                          </w:rPr>
                                        </w:pPr>
                                        <w:r w:rsidRPr="00BB5CDC">
                                          <w:rPr>
                                            <w:rFonts w:hint="eastAsia"/>
                                            <w:b/>
                                            <w:sz w:val="20"/>
                                          </w:rPr>
                                          <w:t>校種</w:t>
                                        </w:r>
                                      </w:p>
                                    </w:tc>
                                    <w:tc>
                                      <w:tcPr>
                                        <w:tcW w:w="1134" w:type="dxa"/>
                                        <w:vAlign w:val="center"/>
                                      </w:tcPr>
                                      <w:p w14:paraId="14298AC5" w14:textId="77777777" w:rsidR="00DA5954" w:rsidRPr="00BB5CDC" w:rsidRDefault="00DA5954" w:rsidP="00991373">
                                        <w:pPr>
                                          <w:jc w:val="center"/>
                                          <w:rPr>
                                            <w:b/>
                                            <w:sz w:val="20"/>
                                          </w:rPr>
                                        </w:pPr>
                                        <w:r w:rsidRPr="00BB5CDC">
                                          <w:rPr>
                                            <w:b/>
                                            <w:sz w:val="20"/>
                                          </w:rPr>
                                          <w:t>R3</w:t>
                                        </w:r>
                                      </w:p>
                                    </w:tc>
                                    <w:tc>
                                      <w:tcPr>
                                        <w:tcW w:w="1134" w:type="dxa"/>
                                        <w:vAlign w:val="center"/>
                                      </w:tcPr>
                                      <w:p w14:paraId="18BD5C05" w14:textId="77777777" w:rsidR="00DA5954" w:rsidRPr="00BB5CDC" w:rsidRDefault="00DA5954" w:rsidP="00991373">
                                        <w:pPr>
                                          <w:jc w:val="center"/>
                                          <w:rPr>
                                            <w:b/>
                                            <w:sz w:val="20"/>
                                          </w:rPr>
                                        </w:pPr>
                                        <w:r w:rsidRPr="00BB5CDC">
                                          <w:rPr>
                                            <w:b/>
                                            <w:sz w:val="20"/>
                                          </w:rPr>
                                          <w:t>R4</w:t>
                                        </w:r>
                                      </w:p>
                                    </w:tc>
                                  </w:tr>
                                  <w:tr w:rsidR="00DA5954" w:rsidRPr="00BB5CDC" w14:paraId="2D30B7F9" w14:textId="77777777" w:rsidTr="00991373">
                                    <w:trPr>
                                      <w:trHeight w:val="399"/>
                                    </w:trPr>
                                    <w:tc>
                                      <w:tcPr>
                                        <w:tcW w:w="1696" w:type="dxa"/>
                                        <w:vAlign w:val="center"/>
                                      </w:tcPr>
                                      <w:p w14:paraId="4C808817" w14:textId="77777777" w:rsidR="00DA5954" w:rsidRPr="00BB5CDC" w:rsidRDefault="00DA5954" w:rsidP="00991373">
                                        <w:pPr>
                                          <w:jc w:val="center"/>
                                          <w:rPr>
                                            <w:sz w:val="20"/>
                                          </w:rPr>
                                        </w:pPr>
                                        <w:r w:rsidRPr="00BB5CDC">
                                          <w:rPr>
                                            <w:rFonts w:hint="eastAsia"/>
                                            <w:sz w:val="20"/>
                                          </w:rPr>
                                          <w:t>小学校</w:t>
                                        </w:r>
                                      </w:p>
                                    </w:tc>
                                    <w:tc>
                                      <w:tcPr>
                                        <w:tcW w:w="1134" w:type="dxa"/>
                                        <w:vAlign w:val="center"/>
                                      </w:tcPr>
                                      <w:p w14:paraId="79F1AD73" w14:textId="77777777" w:rsidR="00DA5954" w:rsidRPr="00BB5CDC" w:rsidRDefault="00DA5954" w:rsidP="00991373">
                                        <w:pPr>
                                          <w:jc w:val="center"/>
                                          <w:rPr>
                                            <w:sz w:val="20"/>
                                          </w:rPr>
                                        </w:pPr>
                                        <w:r w:rsidRPr="00BB5CDC">
                                          <w:rPr>
                                            <w:sz w:val="20"/>
                                          </w:rPr>
                                          <w:t>6人</w:t>
                                        </w:r>
                                      </w:p>
                                    </w:tc>
                                    <w:tc>
                                      <w:tcPr>
                                        <w:tcW w:w="1134" w:type="dxa"/>
                                        <w:vAlign w:val="center"/>
                                      </w:tcPr>
                                      <w:p w14:paraId="4797FF7A" w14:textId="77777777" w:rsidR="00DA5954" w:rsidRPr="00BB5CDC" w:rsidRDefault="00DA5954" w:rsidP="00991373">
                                        <w:pPr>
                                          <w:jc w:val="center"/>
                                          <w:rPr>
                                            <w:sz w:val="20"/>
                                          </w:rPr>
                                        </w:pPr>
                                        <w:r w:rsidRPr="00BB5CDC">
                                          <w:rPr>
                                            <w:sz w:val="20"/>
                                          </w:rPr>
                                          <w:t>33人</w:t>
                                        </w:r>
                                      </w:p>
                                    </w:tc>
                                  </w:tr>
                                  <w:tr w:rsidR="00DA5954" w:rsidRPr="00BB5CDC" w14:paraId="2784B33B" w14:textId="77777777" w:rsidTr="00991373">
                                    <w:trPr>
                                      <w:trHeight w:val="393"/>
                                    </w:trPr>
                                    <w:tc>
                                      <w:tcPr>
                                        <w:tcW w:w="1696" w:type="dxa"/>
                                        <w:vAlign w:val="center"/>
                                      </w:tcPr>
                                      <w:p w14:paraId="410E9E54" w14:textId="77777777" w:rsidR="00DA5954" w:rsidRPr="00BB5CDC" w:rsidRDefault="00DA5954" w:rsidP="00991373">
                                        <w:pPr>
                                          <w:jc w:val="center"/>
                                          <w:rPr>
                                            <w:sz w:val="20"/>
                                          </w:rPr>
                                        </w:pPr>
                                        <w:r w:rsidRPr="00BB5CDC">
                                          <w:rPr>
                                            <w:rFonts w:hint="eastAsia"/>
                                            <w:sz w:val="20"/>
                                          </w:rPr>
                                          <w:t>中学校</w:t>
                                        </w:r>
                                      </w:p>
                                    </w:tc>
                                    <w:tc>
                                      <w:tcPr>
                                        <w:tcW w:w="1134" w:type="dxa"/>
                                        <w:vAlign w:val="center"/>
                                      </w:tcPr>
                                      <w:p w14:paraId="68DCD24E" w14:textId="77777777" w:rsidR="00DA5954" w:rsidRPr="00BB5CDC" w:rsidRDefault="00DA5954" w:rsidP="00991373">
                                        <w:pPr>
                                          <w:jc w:val="center"/>
                                          <w:rPr>
                                            <w:sz w:val="20"/>
                                          </w:rPr>
                                        </w:pPr>
                                        <w:r w:rsidRPr="00BB5CDC">
                                          <w:rPr>
                                            <w:sz w:val="20"/>
                                          </w:rPr>
                                          <w:t>18人</w:t>
                                        </w:r>
                                      </w:p>
                                    </w:tc>
                                    <w:tc>
                                      <w:tcPr>
                                        <w:tcW w:w="1134" w:type="dxa"/>
                                        <w:vAlign w:val="center"/>
                                      </w:tcPr>
                                      <w:p w14:paraId="7A7CF9B6" w14:textId="77777777" w:rsidR="00DA5954" w:rsidRPr="00BB5CDC" w:rsidRDefault="00DA5954" w:rsidP="00991373">
                                        <w:pPr>
                                          <w:jc w:val="center"/>
                                          <w:rPr>
                                            <w:sz w:val="20"/>
                                          </w:rPr>
                                        </w:pPr>
                                        <w:r w:rsidRPr="00BB5CDC">
                                          <w:rPr>
                                            <w:sz w:val="20"/>
                                          </w:rPr>
                                          <w:t>20人</w:t>
                                        </w:r>
                                      </w:p>
                                    </w:tc>
                                  </w:tr>
                                  <w:tr w:rsidR="00DA5954" w:rsidRPr="00BB5CDC" w14:paraId="45C0AEFF" w14:textId="77777777" w:rsidTr="00991373">
                                    <w:trPr>
                                      <w:trHeight w:val="373"/>
                                    </w:trPr>
                                    <w:tc>
                                      <w:tcPr>
                                        <w:tcW w:w="1696" w:type="dxa"/>
                                        <w:vAlign w:val="center"/>
                                      </w:tcPr>
                                      <w:p w14:paraId="28DC9881" w14:textId="77777777" w:rsidR="00DA5954" w:rsidRPr="00BB5CDC" w:rsidRDefault="00DA5954" w:rsidP="00991373">
                                        <w:pPr>
                                          <w:jc w:val="center"/>
                                          <w:rPr>
                                            <w:sz w:val="20"/>
                                          </w:rPr>
                                        </w:pPr>
                                        <w:r w:rsidRPr="00BB5CDC">
                                          <w:rPr>
                                            <w:rFonts w:hint="eastAsia"/>
                                            <w:sz w:val="20"/>
                                          </w:rPr>
                                          <w:t>高等学校</w:t>
                                        </w:r>
                                      </w:p>
                                    </w:tc>
                                    <w:tc>
                                      <w:tcPr>
                                        <w:tcW w:w="1134" w:type="dxa"/>
                                        <w:vAlign w:val="center"/>
                                      </w:tcPr>
                                      <w:p w14:paraId="31D35DF0" w14:textId="77777777" w:rsidR="00DA5954" w:rsidRPr="00BB5CDC" w:rsidRDefault="00DA5954" w:rsidP="00991373">
                                        <w:pPr>
                                          <w:jc w:val="center"/>
                                          <w:rPr>
                                            <w:sz w:val="20"/>
                                          </w:rPr>
                                        </w:pPr>
                                        <w:r w:rsidRPr="00BB5CDC">
                                          <w:rPr>
                                            <w:sz w:val="20"/>
                                          </w:rPr>
                                          <w:t>2人</w:t>
                                        </w:r>
                                      </w:p>
                                    </w:tc>
                                    <w:tc>
                                      <w:tcPr>
                                        <w:tcW w:w="1134" w:type="dxa"/>
                                        <w:vAlign w:val="center"/>
                                      </w:tcPr>
                                      <w:p w14:paraId="14C78832" w14:textId="77777777" w:rsidR="00DA5954" w:rsidRPr="00BB5CDC" w:rsidRDefault="00DA5954" w:rsidP="00991373">
                                        <w:pPr>
                                          <w:jc w:val="center"/>
                                          <w:rPr>
                                            <w:sz w:val="20"/>
                                          </w:rPr>
                                        </w:pPr>
                                        <w:r w:rsidRPr="00BB5CDC">
                                          <w:rPr>
                                            <w:sz w:val="20"/>
                                          </w:rPr>
                                          <w:t>3人</w:t>
                                        </w:r>
                                      </w:p>
                                    </w:tc>
                                  </w:tr>
                                  <w:tr w:rsidR="00DA5954" w:rsidRPr="00BB5CDC" w14:paraId="57F27DC0" w14:textId="77777777" w:rsidTr="00991373">
                                    <w:trPr>
                                      <w:trHeight w:val="381"/>
                                    </w:trPr>
                                    <w:tc>
                                      <w:tcPr>
                                        <w:tcW w:w="1696" w:type="dxa"/>
                                        <w:vAlign w:val="center"/>
                                      </w:tcPr>
                                      <w:p w14:paraId="0C063565" w14:textId="77777777" w:rsidR="00DA5954" w:rsidRPr="00BB5CDC" w:rsidRDefault="00DA5954" w:rsidP="00991373">
                                        <w:pPr>
                                          <w:jc w:val="center"/>
                                          <w:rPr>
                                            <w:sz w:val="20"/>
                                          </w:rPr>
                                        </w:pPr>
                                        <w:r w:rsidRPr="00BB5CDC">
                                          <w:rPr>
                                            <w:rFonts w:hint="eastAsia"/>
                                            <w:sz w:val="20"/>
                                          </w:rPr>
                                          <w:t>特別支援学校</w:t>
                                        </w:r>
                                      </w:p>
                                    </w:tc>
                                    <w:tc>
                                      <w:tcPr>
                                        <w:tcW w:w="1134" w:type="dxa"/>
                                        <w:vAlign w:val="center"/>
                                      </w:tcPr>
                                      <w:p w14:paraId="653B257A" w14:textId="77777777" w:rsidR="00DA5954" w:rsidRPr="00BB5CDC" w:rsidRDefault="00DA5954" w:rsidP="00991373">
                                        <w:pPr>
                                          <w:jc w:val="center"/>
                                          <w:rPr>
                                            <w:sz w:val="20"/>
                                          </w:rPr>
                                        </w:pPr>
                                        <w:r w:rsidRPr="00BB5CDC">
                                          <w:rPr>
                                            <w:sz w:val="20"/>
                                          </w:rPr>
                                          <w:t>1人</w:t>
                                        </w:r>
                                      </w:p>
                                    </w:tc>
                                    <w:tc>
                                      <w:tcPr>
                                        <w:tcW w:w="1134" w:type="dxa"/>
                                        <w:vAlign w:val="center"/>
                                      </w:tcPr>
                                      <w:p w14:paraId="2919A598" w14:textId="77777777" w:rsidR="00DA5954" w:rsidRPr="00BB5CDC" w:rsidRDefault="00DA5954" w:rsidP="00991373">
                                        <w:pPr>
                                          <w:jc w:val="center"/>
                                          <w:rPr>
                                            <w:sz w:val="20"/>
                                          </w:rPr>
                                        </w:pPr>
                                        <w:r w:rsidRPr="00BB5CDC">
                                          <w:rPr>
                                            <w:sz w:val="20"/>
                                          </w:rPr>
                                          <w:t>8人</w:t>
                                        </w:r>
                                      </w:p>
                                    </w:tc>
                                  </w:tr>
                                </w:tbl>
                                <w:p w14:paraId="0CCF1E2C" w14:textId="77777777" w:rsidR="00DA5954" w:rsidRPr="00BB5CDC" w:rsidRDefault="00DA5954" w:rsidP="00DA5954">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C5A7B" id="テキスト ボックス 2" o:spid="_x0000_s1033" type="#_x0000_t202" style="position:absolute;left:0;text-align:left;margin-left:-3.95pt;margin-top:-130.2pt;width:253.5pt;height:12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" filled="f" stroked="f">
                      <v:textbox>
                        <w:txbxContent>
                          <w:tbl>
                            <w:tblPr>
                              <w:tblStyle w:val="a3"/>
                              <w:tblW w:w="3964" w:type="dxa"/>
                              <w:tblLook w:val="04A0" w:firstRow="1" w:lastRow="0" w:firstColumn="1" w:lastColumn="0" w:noHBand="0" w:noVBand="1"/>
                            </w:tblPr>
                            <w:tblGrid>
                              <w:gridCol w:w="1696"/>
                              <w:gridCol w:w="1134"/>
                              <w:gridCol w:w="1134"/>
                            </w:tblGrid>
                            <w:tr w:rsidR="00DA5954" w:rsidRPr="00BB5CDC" w14:paraId="337FE4FD" w14:textId="77777777" w:rsidTr="00991373">
                              <w:trPr>
                                <w:trHeight w:val="419"/>
                              </w:trPr>
                              <w:tc>
                                <w:tcPr>
                                  <w:tcW w:w="1696" w:type="dxa"/>
                                  <w:vAlign w:val="center"/>
                                </w:tcPr>
                                <w:p w14:paraId="467BBDB4" w14:textId="77777777" w:rsidR="00DA5954" w:rsidRPr="00BB5CDC" w:rsidRDefault="00DA5954" w:rsidP="00991373">
                                  <w:pPr>
                                    <w:jc w:val="center"/>
                                    <w:rPr>
                                      <w:b/>
                                      <w:sz w:val="20"/>
                                    </w:rPr>
                                  </w:pPr>
                                  <w:r w:rsidRPr="00BB5CDC">
                                    <w:rPr>
                                      <w:rFonts w:hint="eastAsia"/>
                                      <w:b/>
                                      <w:sz w:val="20"/>
                                    </w:rPr>
                                    <w:t>校種</w:t>
                                  </w:r>
                                </w:p>
                              </w:tc>
                              <w:tc>
                                <w:tcPr>
                                  <w:tcW w:w="1134" w:type="dxa"/>
                                  <w:vAlign w:val="center"/>
                                </w:tcPr>
                                <w:p w14:paraId="14298AC5" w14:textId="77777777" w:rsidR="00DA5954" w:rsidRPr="00BB5CDC" w:rsidRDefault="00DA5954" w:rsidP="00991373">
                                  <w:pPr>
                                    <w:jc w:val="center"/>
                                    <w:rPr>
                                      <w:b/>
                                      <w:sz w:val="20"/>
                                    </w:rPr>
                                  </w:pPr>
                                  <w:r w:rsidRPr="00BB5CDC">
                                    <w:rPr>
                                      <w:b/>
                                      <w:sz w:val="20"/>
                                    </w:rPr>
                                    <w:t>R3</w:t>
                                  </w:r>
                                </w:p>
                              </w:tc>
                              <w:tc>
                                <w:tcPr>
                                  <w:tcW w:w="1134" w:type="dxa"/>
                                  <w:vAlign w:val="center"/>
                                </w:tcPr>
                                <w:p w14:paraId="18BD5C05" w14:textId="77777777" w:rsidR="00DA5954" w:rsidRPr="00BB5CDC" w:rsidRDefault="00DA5954" w:rsidP="00991373">
                                  <w:pPr>
                                    <w:jc w:val="center"/>
                                    <w:rPr>
                                      <w:b/>
                                      <w:sz w:val="20"/>
                                    </w:rPr>
                                  </w:pPr>
                                  <w:r w:rsidRPr="00BB5CDC">
                                    <w:rPr>
                                      <w:b/>
                                      <w:sz w:val="20"/>
                                    </w:rPr>
                                    <w:t>R4</w:t>
                                  </w:r>
                                </w:p>
                              </w:tc>
                            </w:tr>
                            <w:tr w:rsidR="00DA5954" w:rsidRPr="00BB5CDC" w14:paraId="2D30B7F9" w14:textId="77777777" w:rsidTr="00991373">
                              <w:trPr>
                                <w:trHeight w:val="399"/>
                              </w:trPr>
                              <w:tc>
                                <w:tcPr>
                                  <w:tcW w:w="1696" w:type="dxa"/>
                                  <w:vAlign w:val="center"/>
                                </w:tcPr>
                                <w:p w14:paraId="4C808817" w14:textId="77777777" w:rsidR="00DA5954" w:rsidRPr="00BB5CDC" w:rsidRDefault="00DA5954" w:rsidP="00991373">
                                  <w:pPr>
                                    <w:jc w:val="center"/>
                                    <w:rPr>
                                      <w:sz w:val="20"/>
                                    </w:rPr>
                                  </w:pPr>
                                  <w:r w:rsidRPr="00BB5CDC">
                                    <w:rPr>
                                      <w:rFonts w:hint="eastAsia"/>
                                      <w:sz w:val="20"/>
                                    </w:rPr>
                                    <w:t>小学校</w:t>
                                  </w:r>
                                </w:p>
                              </w:tc>
                              <w:tc>
                                <w:tcPr>
                                  <w:tcW w:w="1134" w:type="dxa"/>
                                  <w:vAlign w:val="center"/>
                                </w:tcPr>
                                <w:p w14:paraId="79F1AD73" w14:textId="77777777" w:rsidR="00DA5954" w:rsidRPr="00BB5CDC" w:rsidRDefault="00DA5954" w:rsidP="00991373">
                                  <w:pPr>
                                    <w:jc w:val="center"/>
                                    <w:rPr>
                                      <w:sz w:val="20"/>
                                    </w:rPr>
                                  </w:pPr>
                                  <w:r w:rsidRPr="00BB5CDC">
                                    <w:rPr>
                                      <w:sz w:val="20"/>
                                    </w:rPr>
                                    <w:t>6人</w:t>
                                  </w:r>
                                </w:p>
                              </w:tc>
                              <w:tc>
                                <w:tcPr>
                                  <w:tcW w:w="1134" w:type="dxa"/>
                                  <w:vAlign w:val="center"/>
                                </w:tcPr>
                                <w:p w14:paraId="4797FF7A" w14:textId="77777777" w:rsidR="00DA5954" w:rsidRPr="00BB5CDC" w:rsidRDefault="00DA5954" w:rsidP="00991373">
                                  <w:pPr>
                                    <w:jc w:val="center"/>
                                    <w:rPr>
                                      <w:sz w:val="20"/>
                                    </w:rPr>
                                  </w:pPr>
                                  <w:r w:rsidRPr="00BB5CDC">
                                    <w:rPr>
                                      <w:sz w:val="20"/>
                                    </w:rPr>
                                    <w:t>33人</w:t>
                                  </w:r>
                                </w:p>
                              </w:tc>
                            </w:tr>
                            <w:tr w:rsidR="00DA5954" w:rsidRPr="00BB5CDC" w14:paraId="2784B33B" w14:textId="77777777" w:rsidTr="00991373">
                              <w:trPr>
                                <w:trHeight w:val="393"/>
                              </w:trPr>
                              <w:tc>
                                <w:tcPr>
                                  <w:tcW w:w="1696" w:type="dxa"/>
                                  <w:vAlign w:val="center"/>
                                </w:tcPr>
                                <w:p w14:paraId="410E9E54" w14:textId="77777777" w:rsidR="00DA5954" w:rsidRPr="00BB5CDC" w:rsidRDefault="00DA5954" w:rsidP="00991373">
                                  <w:pPr>
                                    <w:jc w:val="center"/>
                                    <w:rPr>
                                      <w:sz w:val="20"/>
                                    </w:rPr>
                                  </w:pPr>
                                  <w:r w:rsidRPr="00BB5CDC">
                                    <w:rPr>
                                      <w:rFonts w:hint="eastAsia"/>
                                      <w:sz w:val="20"/>
                                    </w:rPr>
                                    <w:t>中学校</w:t>
                                  </w:r>
                                </w:p>
                              </w:tc>
                              <w:tc>
                                <w:tcPr>
                                  <w:tcW w:w="1134" w:type="dxa"/>
                                  <w:vAlign w:val="center"/>
                                </w:tcPr>
                                <w:p w14:paraId="68DCD24E" w14:textId="77777777" w:rsidR="00DA5954" w:rsidRPr="00BB5CDC" w:rsidRDefault="00DA5954" w:rsidP="00991373">
                                  <w:pPr>
                                    <w:jc w:val="center"/>
                                    <w:rPr>
                                      <w:sz w:val="20"/>
                                    </w:rPr>
                                  </w:pPr>
                                  <w:r w:rsidRPr="00BB5CDC">
                                    <w:rPr>
                                      <w:sz w:val="20"/>
                                    </w:rPr>
                                    <w:t>18人</w:t>
                                  </w:r>
                                </w:p>
                              </w:tc>
                              <w:tc>
                                <w:tcPr>
                                  <w:tcW w:w="1134" w:type="dxa"/>
                                  <w:vAlign w:val="center"/>
                                </w:tcPr>
                                <w:p w14:paraId="7A7CF9B6" w14:textId="77777777" w:rsidR="00DA5954" w:rsidRPr="00BB5CDC" w:rsidRDefault="00DA5954" w:rsidP="00991373">
                                  <w:pPr>
                                    <w:jc w:val="center"/>
                                    <w:rPr>
                                      <w:sz w:val="20"/>
                                    </w:rPr>
                                  </w:pPr>
                                  <w:r w:rsidRPr="00BB5CDC">
                                    <w:rPr>
                                      <w:sz w:val="20"/>
                                    </w:rPr>
                                    <w:t>20人</w:t>
                                  </w:r>
                                </w:p>
                              </w:tc>
                            </w:tr>
                            <w:tr w:rsidR="00DA5954" w:rsidRPr="00BB5CDC" w14:paraId="45C0AEFF" w14:textId="77777777" w:rsidTr="00991373">
                              <w:trPr>
                                <w:trHeight w:val="373"/>
                              </w:trPr>
                              <w:tc>
                                <w:tcPr>
                                  <w:tcW w:w="1696" w:type="dxa"/>
                                  <w:vAlign w:val="center"/>
                                </w:tcPr>
                                <w:p w14:paraId="28DC9881" w14:textId="77777777" w:rsidR="00DA5954" w:rsidRPr="00BB5CDC" w:rsidRDefault="00DA5954" w:rsidP="00991373">
                                  <w:pPr>
                                    <w:jc w:val="center"/>
                                    <w:rPr>
                                      <w:sz w:val="20"/>
                                    </w:rPr>
                                  </w:pPr>
                                  <w:r w:rsidRPr="00BB5CDC">
                                    <w:rPr>
                                      <w:rFonts w:hint="eastAsia"/>
                                      <w:sz w:val="20"/>
                                    </w:rPr>
                                    <w:t>高等学校</w:t>
                                  </w:r>
                                </w:p>
                              </w:tc>
                              <w:tc>
                                <w:tcPr>
                                  <w:tcW w:w="1134" w:type="dxa"/>
                                  <w:vAlign w:val="center"/>
                                </w:tcPr>
                                <w:p w14:paraId="31D35DF0" w14:textId="77777777" w:rsidR="00DA5954" w:rsidRPr="00BB5CDC" w:rsidRDefault="00DA5954" w:rsidP="00991373">
                                  <w:pPr>
                                    <w:jc w:val="center"/>
                                    <w:rPr>
                                      <w:sz w:val="20"/>
                                    </w:rPr>
                                  </w:pPr>
                                  <w:r w:rsidRPr="00BB5CDC">
                                    <w:rPr>
                                      <w:sz w:val="20"/>
                                    </w:rPr>
                                    <w:t>2人</w:t>
                                  </w:r>
                                </w:p>
                              </w:tc>
                              <w:tc>
                                <w:tcPr>
                                  <w:tcW w:w="1134" w:type="dxa"/>
                                  <w:vAlign w:val="center"/>
                                </w:tcPr>
                                <w:p w14:paraId="14C78832" w14:textId="77777777" w:rsidR="00DA5954" w:rsidRPr="00BB5CDC" w:rsidRDefault="00DA5954" w:rsidP="00991373">
                                  <w:pPr>
                                    <w:jc w:val="center"/>
                                    <w:rPr>
                                      <w:sz w:val="20"/>
                                    </w:rPr>
                                  </w:pPr>
                                  <w:r w:rsidRPr="00BB5CDC">
                                    <w:rPr>
                                      <w:sz w:val="20"/>
                                    </w:rPr>
                                    <w:t>3人</w:t>
                                  </w:r>
                                </w:p>
                              </w:tc>
                            </w:tr>
                            <w:tr w:rsidR="00DA5954" w:rsidRPr="00BB5CDC" w14:paraId="57F27DC0" w14:textId="77777777" w:rsidTr="00991373">
                              <w:trPr>
                                <w:trHeight w:val="381"/>
                              </w:trPr>
                              <w:tc>
                                <w:tcPr>
                                  <w:tcW w:w="1696" w:type="dxa"/>
                                  <w:vAlign w:val="center"/>
                                </w:tcPr>
                                <w:p w14:paraId="0C063565" w14:textId="77777777" w:rsidR="00DA5954" w:rsidRPr="00BB5CDC" w:rsidRDefault="00DA5954" w:rsidP="00991373">
                                  <w:pPr>
                                    <w:jc w:val="center"/>
                                    <w:rPr>
                                      <w:sz w:val="20"/>
                                    </w:rPr>
                                  </w:pPr>
                                  <w:r w:rsidRPr="00BB5CDC">
                                    <w:rPr>
                                      <w:rFonts w:hint="eastAsia"/>
                                      <w:sz w:val="20"/>
                                    </w:rPr>
                                    <w:t>特別支援学校</w:t>
                                  </w:r>
                                </w:p>
                              </w:tc>
                              <w:tc>
                                <w:tcPr>
                                  <w:tcW w:w="1134" w:type="dxa"/>
                                  <w:vAlign w:val="center"/>
                                </w:tcPr>
                                <w:p w14:paraId="653B257A" w14:textId="77777777" w:rsidR="00DA5954" w:rsidRPr="00BB5CDC" w:rsidRDefault="00DA5954" w:rsidP="00991373">
                                  <w:pPr>
                                    <w:jc w:val="center"/>
                                    <w:rPr>
                                      <w:sz w:val="20"/>
                                    </w:rPr>
                                  </w:pPr>
                                  <w:r w:rsidRPr="00BB5CDC">
                                    <w:rPr>
                                      <w:sz w:val="20"/>
                                    </w:rPr>
                                    <w:t>1人</w:t>
                                  </w:r>
                                </w:p>
                              </w:tc>
                              <w:tc>
                                <w:tcPr>
                                  <w:tcW w:w="1134" w:type="dxa"/>
                                  <w:vAlign w:val="center"/>
                                </w:tcPr>
                                <w:p w14:paraId="2919A598" w14:textId="77777777" w:rsidR="00DA5954" w:rsidRPr="00BB5CDC" w:rsidRDefault="00DA5954" w:rsidP="00991373">
                                  <w:pPr>
                                    <w:jc w:val="center"/>
                                    <w:rPr>
                                      <w:sz w:val="20"/>
                                    </w:rPr>
                                  </w:pPr>
                                  <w:r w:rsidRPr="00BB5CDC">
                                    <w:rPr>
                                      <w:sz w:val="20"/>
                                    </w:rPr>
                                    <w:t>8人</w:t>
                                  </w:r>
                                </w:p>
                              </w:tc>
                            </w:tr>
                          </w:tbl>
                          <w:p w14:paraId="0CCF1E2C" w14:textId="77777777" w:rsidR="00DA5954" w:rsidRPr="00BB5CDC" w:rsidRDefault="00DA5954" w:rsidP="00DA5954">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v:textbox>
                      <w10:wrap type="square"/>
                    </v:shape>
                  </w:pict>
                </mc:Fallback>
              </mc:AlternateContent>
            </w:r>
          </w:p>
        </w:tc>
      </w:tr>
    </w:tbl>
    <w:p w14:paraId="7FBD637A"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w:t>
      </w:r>
      <w:r w:rsidRPr="00991373">
        <w:rPr>
          <w:rFonts w:hint="eastAsia"/>
          <w:sz w:val="22"/>
          <w:szCs w:val="24"/>
        </w:rPr>
        <w:t>教職経験者や社会人経験者等への加点制度等、教員採用選考テストの工夫・改善等により幅広く受験者の確保に努め、平成30年度以降は全国平均を超える倍率を維持している。一方で、臨時的任用教員等の確保ができず、学校へ配置する教師の数に欠員が生じる「教師不足」の状況にある。</w:t>
      </w:r>
    </w:p>
    <w:p w14:paraId="1F9E37E2" w14:textId="77777777" w:rsidR="00DA5954" w:rsidRPr="00B62CD7" w:rsidRDefault="00DA5954" w:rsidP="00DA5954">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57359E6D" w14:textId="77777777" w:rsidTr="00AE242B">
        <w:trPr>
          <w:jc w:val="center"/>
        </w:trPr>
        <w:tc>
          <w:tcPr>
            <w:tcW w:w="4814" w:type="dxa"/>
          </w:tcPr>
          <w:p w14:paraId="13D2969F" w14:textId="3E8EC784" w:rsidR="00DA5954" w:rsidRPr="00B62CD7" w:rsidRDefault="00DA5954" w:rsidP="00AE242B">
            <w:pPr>
              <w:autoSpaceDE w:val="0"/>
              <w:autoSpaceDN w:val="0"/>
              <w:spacing w:line="220" w:lineRule="exact"/>
              <w:ind w:left="400" w:hangingChars="200" w:hanging="400"/>
              <w:rPr>
                <w:sz w:val="20"/>
                <w:szCs w:val="24"/>
              </w:rPr>
            </w:pPr>
            <w:bookmarkStart w:id="176" w:name="_Ref115345413"/>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53</w:t>
            </w:r>
            <w:r w:rsidRPr="00B62CD7">
              <w:rPr>
                <w:sz w:val="20"/>
              </w:rPr>
              <w:fldChar w:fldCharType="end"/>
            </w:r>
            <w:bookmarkEnd w:id="176"/>
            <w:r w:rsidRPr="00B62CD7">
              <w:rPr>
                <w:rFonts w:hint="eastAsia"/>
                <w:sz w:val="20"/>
              </w:rPr>
              <w:t>:経験の少ない教員の学科・課程間及び市町村を超える異動等の人数比率</w:t>
            </w:r>
          </w:p>
        </w:tc>
        <w:tc>
          <w:tcPr>
            <w:tcW w:w="4814" w:type="dxa"/>
          </w:tcPr>
          <w:p w14:paraId="10E90A1C" w14:textId="77777777" w:rsidR="00DA5954" w:rsidRPr="00B62CD7" w:rsidRDefault="00DA5954" w:rsidP="00AE242B">
            <w:pPr>
              <w:autoSpaceDE w:val="0"/>
              <w:autoSpaceDN w:val="0"/>
              <w:spacing w:line="220" w:lineRule="exact"/>
              <w:rPr>
                <w:sz w:val="20"/>
                <w:szCs w:val="24"/>
              </w:rPr>
            </w:pPr>
          </w:p>
        </w:tc>
      </w:tr>
      <w:tr w:rsidR="00DA5954" w:rsidRPr="00B62CD7" w14:paraId="5CA3CF7B" w14:textId="77777777" w:rsidTr="00AE242B">
        <w:tblPrEx>
          <w:tblCellMar>
            <w:left w:w="99" w:type="dxa"/>
            <w:right w:w="99" w:type="dxa"/>
          </w:tblCellMar>
        </w:tblPrEx>
        <w:trPr>
          <w:trHeight w:hRule="exact" w:val="3402"/>
          <w:jc w:val="center"/>
        </w:trPr>
        <w:tc>
          <w:tcPr>
            <w:tcW w:w="4814" w:type="dxa"/>
            <w:vAlign w:val="bottom"/>
          </w:tcPr>
          <w:p w14:paraId="3F0B95A9"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507AE5FD" wp14:editId="15D5EA90">
                  <wp:extent cx="2747210" cy="2054392"/>
                  <wp:effectExtent l="0" t="0" r="0" b="3175"/>
                  <wp:docPr id="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5966" r="10735"/>
                          <a:stretch/>
                        </pic:blipFill>
                        <pic:spPr bwMode="auto">
                          <a:xfrm>
                            <a:off x="0" y="0"/>
                            <a:ext cx="2747210" cy="20543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A795AF9" w14:textId="77777777" w:rsidR="00DA5954" w:rsidRPr="00B62CD7" w:rsidRDefault="00DA5954" w:rsidP="00AE242B">
            <w:pPr>
              <w:autoSpaceDE w:val="0"/>
              <w:autoSpaceDN w:val="0"/>
              <w:spacing w:line="220" w:lineRule="exact"/>
              <w:rPr>
                <w:sz w:val="20"/>
                <w:szCs w:val="24"/>
              </w:rPr>
            </w:pPr>
          </w:p>
        </w:tc>
      </w:tr>
    </w:tbl>
    <w:p w14:paraId="135B9766"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⇒人事異動等によるキャリア形成・能力の向上を図るため、府立学校では、新任</w:t>
      </w:r>
      <w:r>
        <w:rPr>
          <w:rFonts w:hint="eastAsia"/>
          <w:sz w:val="22"/>
          <w:szCs w:val="24"/>
        </w:rPr>
        <w:t>４年目から６</w:t>
      </w:r>
      <w:r w:rsidRPr="00B62CD7">
        <w:rPr>
          <w:rFonts w:hint="eastAsia"/>
          <w:sz w:val="22"/>
          <w:szCs w:val="24"/>
        </w:rPr>
        <w:t>年目の教員の学科間・課程間異動等を着実に進めている。小・中学校では、市町村を越える異動・交流等、市町村教育委員会と連携して、計画的な人事異動を行っている。</w:t>
      </w:r>
    </w:p>
    <w:p w14:paraId="3BCBE53E" w14:textId="77777777" w:rsidR="00DA5954" w:rsidRDefault="00DA5954" w:rsidP="00DA5954">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661"/>
      </w:tblGrid>
      <w:tr w:rsidR="00DA5954" w:rsidRPr="00B62CD7" w14:paraId="2230065D" w14:textId="77777777" w:rsidTr="00AE242B">
        <w:trPr>
          <w:jc w:val="center"/>
        </w:trPr>
        <w:tc>
          <w:tcPr>
            <w:tcW w:w="4814" w:type="dxa"/>
          </w:tcPr>
          <w:p w14:paraId="1826566A" w14:textId="16A01CBA" w:rsidR="00DA5954" w:rsidRPr="00B62CD7" w:rsidRDefault="00DA5954" w:rsidP="00AE242B">
            <w:pPr>
              <w:autoSpaceDE w:val="0"/>
              <w:autoSpaceDN w:val="0"/>
              <w:spacing w:line="220" w:lineRule="exact"/>
              <w:ind w:left="400" w:hangingChars="200" w:hanging="400"/>
              <w:rPr>
                <w:sz w:val="20"/>
                <w:szCs w:val="24"/>
              </w:rPr>
            </w:pPr>
            <w:bookmarkStart w:id="177" w:name="_Ref11534542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54</w:t>
            </w:r>
            <w:r w:rsidRPr="00B62CD7">
              <w:rPr>
                <w:sz w:val="20"/>
              </w:rPr>
              <w:fldChar w:fldCharType="end"/>
            </w:r>
            <w:bookmarkEnd w:id="177"/>
            <w:r w:rsidRPr="00B62CD7">
              <w:rPr>
                <w:rFonts w:hint="eastAsia"/>
                <w:sz w:val="20"/>
              </w:rPr>
              <w:t>:府立学校教員一人当たりの年間時間外平均在校時間数</w:t>
            </w:r>
          </w:p>
        </w:tc>
        <w:tc>
          <w:tcPr>
            <w:tcW w:w="4814" w:type="dxa"/>
          </w:tcPr>
          <w:p w14:paraId="11CDE0A6" w14:textId="4B50559E" w:rsidR="00DA5954" w:rsidRPr="00B62CD7" w:rsidRDefault="00DA5954" w:rsidP="00AE242B">
            <w:pPr>
              <w:autoSpaceDE w:val="0"/>
              <w:autoSpaceDN w:val="0"/>
              <w:spacing w:line="220" w:lineRule="exact"/>
              <w:rPr>
                <w:sz w:val="20"/>
                <w:szCs w:val="24"/>
              </w:rPr>
            </w:pPr>
            <w:bookmarkStart w:id="178" w:name="_Ref115345428"/>
            <w:bookmarkStart w:id="179" w:name="_Ref11780473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55</w:t>
            </w:r>
            <w:r w:rsidRPr="00B62CD7">
              <w:rPr>
                <w:sz w:val="20"/>
              </w:rPr>
              <w:fldChar w:fldCharType="end"/>
            </w:r>
            <w:bookmarkEnd w:id="178"/>
            <w:r w:rsidRPr="00B62CD7">
              <w:rPr>
                <w:rFonts w:hint="eastAsia"/>
                <w:sz w:val="20"/>
              </w:rPr>
              <w:t>:府立学校教員の年間時間外在校時間数の割合</w:t>
            </w:r>
            <w:bookmarkEnd w:id="179"/>
          </w:p>
        </w:tc>
      </w:tr>
      <w:tr w:rsidR="00DA5954" w:rsidRPr="00B62CD7" w14:paraId="7756F0CA" w14:textId="77777777" w:rsidTr="00AE242B">
        <w:tblPrEx>
          <w:tblCellMar>
            <w:left w:w="99" w:type="dxa"/>
            <w:right w:w="99" w:type="dxa"/>
          </w:tblCellMar>
        </w:tblPrEx>
        <w:trPr>
          <w:trHeight w:hRule="exact" w:val="3402"/>
          <w:jc w:val="center"/>
        </w:trPr>
        <w:tc>
          <w:tcPr>
            <w:tcW w:w="4814" w:type="dxa"/>
            <w:vAlign w:val="bottom"/>
          </w:tcPr>
          <w:p w14:paraId="2770F142"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4A944D03" wp14:editId="365B367F">
                  <wp:extent cx="2733675" cy="2047875"/>
                  <wp:effectExtent l="0" t="0" r="9525" b="9525"/>
                  <wp:docPr id="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203" r="10592" b="3083"/>
                          <a:stretch/>
                        </pic:blipFill>
                        <pic:spPr bwMode="auto">
                          <a:xfrm>
                            <a:off x="0" y="0"/>
                            <a:ext cx="2733675" cy="2047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2E431CA" w14:textId="77777777" w:rsidR="00DA5954" w:rsidRPr="00B62CD7" w:rsidRDefault="00DA5954" w:rsidP="00AE242B">
            <w:pPr>
              <w:autoSpaceDE w:val="0"/>
              <w:autoSpaceDN w:val="0"/>
              <w:spacing w:line="220" w:lineRule="exact"/>
              <w:rPr>
                <w:sz w:val="20"/>
                <w:szCs w:val="24"/>
              </w:rPr>
            </w:pPr>
            <w:r w:rsidRPr="003F30E9">
              <w:rPr>
                <w:noProof/>
                <w:sz w:val="20"/>
                <w:szCs w:val="24"/>
              </w:rPr>
              <w:drawing>
                <wp:inline distT="0" distB="0" distL="0" distR="0" wp14:anchorId="644667C6" wp14:editId="7C07F543">
                  <wp:extent cx="2805581" cy="1980000"/>
                  <wp:effectExtent l="0" t="0" r="0" b="127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5581" cy="1980000"/>
                          </a:xfrm>
                          <a:prstGeom prst="rect">
                            <a:avLst/>
                          </a:prstGeom>
                          <a:noFill/>
                          <a:ln>
                            <a:noFill/>
                          </a:ln>
                        </pic:spPr>
                      </pic:pic>
                    </a:graphicData>
                  </a:graphic>
                </wp:inline>
              </w:drawing>
            </w:r>
          </w:p>
        </w:tc>
      </w:tr>
      <w:tr w:rsidR="00DA5954" w:rsidRPr="00B62CD7" w14:paraId="3B995CF4" w14:textId="77777777" w:rsidTr="00AE242B">
        <w:trPr>
          <w:jc w:val="center"/>
        </w:trPr>
        <w:tc>
          <w:tcPr>
            <w:tcW w:w="4814" w:type="dxa"/>
          </w:tcPr>
          <w:p w14:paraId="5D60707D" w14:textId="3CB71C3D" w:rsidR="00DA5954" w:rsidRPr="00B62CD7" w:rsidRDefault="00DA5954" w:rsidP="00AE242B">
            <w:pPr>
              <w:autoSpaceDE w:val="0"/>
              <w:autoSpaceDN w:val="0"/>
              <w:spacing w:line="220" w:lineRule="exact"/>
              <w:ind w:left="400" w:hangingChars="200" w:hanging="400"/>
              <w:rPr>
                <w:sz w:val="20"/>
                <w:szCs w:val="24"/>
              </w:rPr>
            </w:pPr>
            <w:bookmarkStart w:id="180" w:name="_Ref117804772"/>
            <w:bookmarkStart w:id="181" w:name="_Ref117804733"/>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56</w:t>
            </w:r>
            <w:r w:rsidRPr="00B62CD7">
              <w:rPr>
                <w:sz w:val="20"/>
              </w:rPr>
              <w:fldChar w:fldCharType="end"/>
            </w:r>
            <w:bookmarkEnd w:id="180"/>
            <w:r w:rsidRPr="00B62CD7">
              <w:rPr>
                <w:rFonts w:hint="eastAsia"/>
                <w:sz w:val="20"/>
              </w:rPr>
              <w:t>:府立学校教員の年間時間外在校時間数ごとの人数（令和3年度実績）</w:t>
            </w:r>
            <w:bookmarkEnd w:id="181"/>
          </w:p>
        </w:tc>
        <w:tc>
          <w:tcPr>
            <w:tcW w:w="4814" w:type="dxa"/>
          </w:tcPr>
          <w:p w14:paraId="57C85608" w14:textId="17B72B1C" w:rsidR="00DA5954" w:rsidRPr="00B62CD7" w:rsidRDefault="00DA5954" w:rsidP="00AE242B">
            <w:pPr>
              <w:autoSpaceDE w:val="0"/>
              <w:autoSpaceDN w:val="0"/>
              <w:spacing w:line="220" w:lineRule="exact"/>
              <w:ind w:left="400" w:hangingChars="200" w:hanging="400"/>
              <w:rPr>
                <w:sz w:val="20"/>
                <w:szCs w:val="24"/>
              </w:rPr>
            </w:pPr>
            <w:bookmarkStart w:id="182" w:name="_Ref115345464"/>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57</w:t>
            </w:r>
            <w:r w:rsidRPr="00B62CD7">
              <w:rPr>
                <w:sz w:val="20"/>
              </w:rPr>
              <w:fldChar w:fldCharType="end"/>
            </w:r>
            <w:bookmarkEnd w:id="182"/>
            <w:r w:rsidRPr="00B62CD7">
              <w:rPr>
                <w:rFonts w:hint="eastAsia"/>
                <w:sz w:val="20"/>
              </w:rPr>
              <w:t>:教育センター実施研修への総受講者数（法定研修及び悉皆研修を除く）</w:t>
            </w:r>
          </w:p>
        </w:tc>
      </w:tr>
      <w:tr w:rsidR="00DA5954" w:rsidRPr="00B62CD7" w14:paraId="736E0A9A" w14:textId="77777777" w:rsidTr="00AE242B">
        <w:trPr>
          <w:trHeight w:hRule="exact" w:val="3402"/>
          <w:jc w:val="center"/>
        </w:trPr>
        <w:tc>
          <w:tcPr>
            <w:tcW w:w="4814" w:type="dxa"/>
            <w:vAlign w:val="bottom"/>
          </w:tcPr>
          <w:p w14:paraId="058FD3A3" w14:textId="77777777" w:rsidR="00DA5954" w:rsidRPr="00B62CD7" w:rsidRDefault="00DA5954" w:rsidP="00AE242B">
            <w:pPr>
              <w:autoSpaceDE w:val="0"/>
              <w:autoSpaceDN w:val="0"/>
              <w:spacing w:line="220" w:lineRule="exact"/>
              <w:rPr>
                <w:sz w:val="20"/>
                <w:szCs w:val="24"/>
              </w:rPr>
            </w:pPr>
            <w:r w:rsidRPr="003F30E9">
              <w:rPr>
                <w:noProof/>
                <w:sz w:val="20"/>
                <w:szCs w:val="24"/>
              </w:rPr>
              <w:drawing>
                <wp:anchor distT="0" distB="0" distL="114300" distR="114300" simplePos="0" relativeHeight="251792384" behindDoc="0" locked="0" layoutInCell="1" allowOverlap="1" wp14:anchorId="5858FF7A" wp14:editId="694DDA23">
                  <wp:simplePos x="0" y="0"/>
                  <wp:positionH relativeFrom="margin">
                    <wp:posOffset>20320</wp:posOffset>
                  </wp:positionH>
                  <wp:positionV relativeFrom="paragraph">
                    <wp:posOffset>-1871980</wp:posOffset>
                  </wp:positionV>
                  <wp:extent cx="3023235" cy="1979930"/>
                  <wp:effectExtent l="0" t="0" r="0" b="0"/>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32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vAlign w:val="bottom"/>
          </w:tcPr>
          <w:p w14:paraId="79B6C344"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6AB6635A" wp14:editId="720E7073">
                  <wp:extent cx="2819400" cy="2009775"/>
                  <wp:effectExtent l="0" t="0" r="0" b="9525"/>
                  <wp:docPr id="3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202" r="7788" b="4846"/>
                          <a:stretch/>
                        </pic:blipFill>
                        <pic:spPr bwMode="auto">
                          <a:xfrm>
                            <a:off x="0" y="0"/>
                            <a:ext cx="2819400" cy="2009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F999C5F"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⇒教員の平均時間外在校時間は、令和</w:t>
      </w:r>
      <w:r>
        <w:rPr>
          <w:rFonts w:hint="eastAsia"/>
          <w:sz w:val="22"/>
          <w:szCs w:val="24"/>
        </w:rPr>
        <w:t>２（2</w:t>
      </w:r>
      <w:r>
        <w:rPr>
          <w:sz w:val="22"/>
          <w:szCs w:val="24"/>
        </w:rPr>
        <w:t>020</w:t>
      </w:r>
      <w:r>
        <w:rPr>
          <w:rFonts w:hint="eastAsia"/>
          <w:sz w:val="22"/>
          <w:szCs w:val="24"/>
        </w:rPr>
        <w:t>）</w:t>
      </w:r>
      <w:r w:rsidRPr="00B62CD7">
        <w:rPr>
          <w:rFonts w:hint="eastAsia"/>
          <w:sz w:val="22"/>
          <w:szCs w:val="24"/>
        </w:rPr>
        <w:t>年</w:t>
      </w:r>
      <w:r>
        <w:rPr>
          <w:rFonts w:hint="eastAsia"/>
          <w:sz w:val="22"/>
          <w:szCs w:val="24"/>
        </w:rPr>
        <w:t>３</w:t>
      </w:r>
      <w:r w:rsidRPr="00B62CD7">
        <w:rPr>
          <w:rFonts w:hint="eastAsia"/>
          <w:sz w:val="22"/>
          <w:szCs w:val="24"/>
        </w:rPr>
        <w:t>月からの新型コロナウイルス感染症対策のための臨時休業等によ</w:t>
      </w:r>
      <w:r>
        <w:rPr>
          <w:rFonts w:hint="eastAsia"/>
          <w:sz w:val="22"/>
          <w:szCs w:val="24"/>
        </w:rPr>
        <w:t>る影響が一定程度考えられるものの、働き方改革の効果もあり、近年、減少傾向で</w:t>
      </w:r>
      <w:r w:rsidRPr="00B62CD7">
        <w:rPr>
          <w:rFonts w:hint="eastAsia"/>
          <w:sz w:val="22"/>
          <w:szCs w:val="24"/>
        </w:rPr>
        <w:t>ある。</w:t>
      </w:r>
    </w:p>
    <w:p w14:paraId="2310CE0B"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⇒府教育センター実施研修の総受講者数は減少傾向にある。同様に、研修内容・回数等の精査や、令和元年度以降のコロナ禍による研修中止等により、総研修数も減少傾向にある。</w:t>
      </w:r>
    </w:p>
    <w:p w14:paraId="56BD3431" w14:textId="77777777" w:rsidR="00DA5954" w:rsidRPr="00B62CD7" w:rsidRDefault="00DA5954" w:rsidP="00DA5954">
      <w:pPr>
        <w:autoSpaceDE w:val="0"/>
        <w:autoSpaceDN w:val="0"/>
        <w:rPr>
          <w:sz w:val="24"/>
          <w:szCs w:val="24"/>
        </w:rPr>
      </w:pPr>
    </w:p>
    <w:p w14:paraId="33881E7C" w14:textId="77777777" w:rsidR="00DA5954" w:rsidRPr="00B62CD7" w:rsidRDefault="00DA5954" w:rsidP="00DA5954">
      <w:pPr>
        <w:autoSpaceDE w:val="0"/>
        <w:autoSpaceDN w:val="0"/>
        <w:rPr>
          <w:sz w:val="24"/>
          <w:szCs w:val="24"/>
        </w:rPr>
      </w:pPr>
      <w:r w:rsidRPr="00B62CD7">
        <w:rPr>
          <w:sz w:val="24"/>
          <w:szCs w:val="24"/>
        </w:rPr>
        <w:br w:type="page"/>
      </w:r>
    </w:p>
    <w:p w14:paraId="080636FE" w14:textId="77777777" w:rsidR="00DA5954" w:rsidRPr="00B62CD7" w:rsidRDefault="00DA5954" w:rsidP="00DA5954">
      <w:pPr>
        <w:pStyle w:val="ad"/>
      </w:pPr>
      <w:bookmarkStart w:id="183" w:name="_Toc117273822"/>
      <w:bookmarkStart w:id="184" w:name="_Toc120012100"/>
      <w:bookmarkStart w:id="185" w:name="_Hlk116599037"/>
      <w:r w:rsidRPr="00B62CD7">
        <w:rPr>
          <w:rFonts w:hint="eastAsia"/>
        </w:rPr>
        <w:lastRenderedPageBreak/>
        <w:t>基本方針７　学校の組織力向上と開かれた学校づくりを進めます</w:t>
      </w:r>
      <w:r w:rsidRPr="00B62CD7">
        <w:br/>
      </w:r>
      <w:r w:rsidRPr="00B62CD7">
        <w:rPr>
          <w:rFonts w:hint="eastAsia"/>
        </w:rPr>
        <w:t>基本方針９　地域の教育コミュニティづくりと家庭教育を支援します</w:t>
      </w:r>
      <w:bookmarkEnd w:id="183"/>
      <w:bookmarkEnd w:id="184"/>
    </w:p>
    <w:bookmarkEnd w:id="185"/>
    <w:p w14:paraId="71786DBC" w14:textId="77777777" w:rsidR="00DA5954" w:rsidRPr="00B62CD7" w:rsidRDefault="00DA5954" w:rsidP="00DA5954">
      <w:pPr>
        <w:autoSpaceDE w:val="0"/>
        <w:autoSpaceDN w:val="0"/>
        <w:rPr>
          <w:sz w:val="24"/>
        </w:rPr>
      </w:pPr>
    </w:p>
    <w:p w14:paraId="3416BFBB" w14:textId="77777777" w:rsidR="00DA5954" w:rsidRPr="00B62CD7" w:rsidRDefault="00DA5954" w:rsidP="00DA5954">
      <w:pPr>
        <w:pStyle w:val="af"/>
      </w:pPr>
      <w:r w:rsidRPr="00B62CD7">
        <w:rPr>
          <w:rFonts w:hint="eastAsia"/>
        </w:rPr>
        <w:t>（１）主な取組み</w:t>
      </w:r>
      <w:r w:rsidRPr="00B62CD7">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DA5954" w:rsidRPr="00B62CD7" w14:paraId="4C03CB45" w14:textId="77777777" w:rsidTr="00AE242B">
        <w:tc>
          <w:tcPr>
            <w:tcW w:w="9486" w:type="dxa"/>
            <w:shd w:val="clear" w:color="auto" w:fill="F2F2F2" w:themeFill="background1" w:themeFillShade="F2"/>
          </w:tcPr>
          <w:p w14:paraId="67C63B47"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高校と小中学校、大学、地域・企業・行政との連携、学校運営協議会（保護者代表や地域住民等による学校運営への必要な支援に関する協議（H30～））、</w:t>
            </w:r>
          </w:p>
          <w:p w14:paraId="3ADD0489"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教育コミュニティづくり（学校支援活動、おおさか元気広場、家庭教育支援）の推進、地域人材の育成　等</w:t>
            </w:r>
          </w:p>
        </w:tc>
      </w:tr>
    </w:tbl>
    <w:p w14:paraId="4899E531" w14:textId="77777777" w:rsidR="00DA5954" w:rsidRPr="00B62CD7" w:rsidRDefault="00DA5954" w:rsidP="00DA5954">
      <w:pPr>
        <w:autoSpaceDE w:val="0"/>
        <w:autoSpaceDN w:val="0"/>
        <w:rPr>
          <w:sz w:val="24"/>
          <w:szCs w:val="24"/>
        </w:rPr>
      </w:pPr>
    </w:p>
    <w:p w14:paraId="52FA5B72" w14:textId="77777777" w:rsidR="00DA5954" w:rsidRPr="00B62CD7" w:rsidRDefault="00DA5954" w:rsidP="00DA5954">
      <w:pPr>
        <w:pStyle w:val="af"/>
      </w:pPr>
      <w:r w:rsidRPr="00B62CD7">
        <w:rPr>
          <w:rFonts w:hint="eastAsia"/>
        </w:rPr>
        <w:t>（２）進捗の総括（第２章の再掲）</w:t>
      </w:r>
      <w:r w:rsidRPr="00B62CD7">
        <w:tab/>
      </w:r>
    </w:p>
    <w:tbl>
      <w:tblPr>
        <w:tblStyle w:val="a3"/>
        <w:tblW w:w="0" w:type="auto"/>
        <w:tblLook w:val="04A0" w:firstRow="1" w:lastRow="0" w:firstColumn="1" w:lastColumn="0" w:noHBand="0" w:noVBand="1"/>
      </w:tblPr>
      <w:tblGrid>
        <w:gridCol w:w="4814"/>
        <w:gridCol w:w="4814"/>
      </w:tblGrid>
      <w:tr w:rsidR="00DA5954" w:rsidRPr="00B62CD7" w14:paraId="2B160B84" w14:textId="77777777" w:rsidTr="00AE242B">
        <w:tc>
          <w:tcPr>
            <w:tcW w:w="4814" w:type="dxa"/>
          </w:tcPr>
          <w:p w14:paraId="69930BAA" w14:textId="77777777" w:rsidR="00DA5954" w:rsidRPr="00B62CD7" w:rsidRDefault="00DA5954" w:rsidP="00AE242B">
            <w:pPr>
              <w:autoSpaceDE w:val="0"/>
              <w:autoSpaceDN w:val="0"/>
              <w:spacing w:line="320" w:lineRule="exact"/>
              <w:rPr>
                <w:rFonts w:hAnsi="メイリオ"/>
                <w:b/>
                <w:sz w:val="22"/>
              </w:rPr>
            </w:pPr>
            <w:r w:rsidRPr="00B62CD7">
              <w:rPr>
                <w:rFonts w:hAnsi="メイリオ" w:hint="eastAsia"/>
                <w:b/>
                <w:sz w:val="22"/>
              </w:rPr>
              <w:t>～成果～</w:t>
            </w:r>
          </w:p>
          <w:p w14:paraId="49335E23" w14:textId="3B9B084F"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○学校運営協議会の全府立学校での開催や、学校評価情報の公表等により、情報提供に対する保護者等の</w:t>
            </w:r>
            <w:r>
              <w:rPr>
                <w:rFonts w:hAnsi="メイリオ" w:hint="eastAsia"/>
                <w:sz w:val="22"/>
              </w:rPr>
              <w:t>肯定的</w:t>
            </w:r>
            <w:r w:rsidRPr="00B62CD7">
              <w:rPr>
                <w:rFonts w:hAnsi="メイリオ" w:hint="eastAsia"/>
                <w:sz w:val="22"/>
              </w:rPr>
              <w:t>評価は年々上昇している。</w:t>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_Ref115345496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図60</w:t>
            </w:r>
            <w:r w:rsidRPr="00B96C5A">
              <w:rPr>
                <w:rFonts w:hAnsi="メイリオ"/>
                <w:sz w:val="20"/>
                <w:szCs w:val="20"/>
              </w:rPr>
              <w:fldChar w:fldCharType="end"/>
            </w:r>
            <w:r w:rsidRPr="00B96C5A">
              <w:rPr>
                <w:rFonts w:hAnsi="メイリオ" w:hint="eastAsia"/>
                <w:sz w:val="20"/>
                <w:szCs w:val="20"/>
              </w:rPr>
              <w:t>]</w:t>
            </w:r>
          </w:p>
          <w:p w14:paraId="52AF3556" w14:textId="683A859C" w:rsidR="00DA5954" w:rsidRPr="00B62CD7" w:rsidRDefault="00DA5954" w:rsidP="00AE242B">
            <w:pPr>
              <w:autoSpaceDE w:val="0"/>
              <w:autoSpaceDN w:val="0"/>
              <w:spacing w:line="360" w:lineRule="exact"/>
              <w:ind w:left="220" w:hangingChars="100" w:hanging="220"/>
              <w:rPr>
                <w:rFonts w:hAnsi="メイリオ"/>
                <w:sz w:val="22"/>
              </w:rPr>
            </w:pPr>
            <w:r>
              <w:rPr>
                <w:rFonts w:hAnsi="メイリオ" w:hint="eastAsia"/>
                <w:sz w:val="22"/>
              </w:rPr>
              <w:t>○子どもたち</w:t>
            </w:r>
            <w:r w:rsidRPr="00B62CD7">
              <w:rPr>
                <w:rFonts w:hAnsi="メイリオ" w:hint="eastAsia"/>
                <w:sz w:val="22"/>
              </w:rPr>
              <w:t>・保護者の</w:t>
            </w:r>
            <w:r>
              <w:rPr>
                <w:rFonts w:hAnsi="メイリオ" w:hint="eastAsia"/>
                <w:sz w:val="22"/>
              </w:rPr>
              <w:t>ニーズが多様化する中、大学や地域、企業等との協働により、子どもたち</w:t>
            </w:r>
            <w:r w:rsidRPr="00B62CD7">
              <w:rPr>
                <w:rFonts w:hAnsi="メイリオ" w:hint="eastAsia"/>
                <w:sz w:val="22"/>
              </w:rPr>
              <w:t>の興味や関心を高める取組みの機会を提供している。[</w:t>
            </w:r>
            <w:r>
              <w:rPr>
                <w:rFonts w:hAnsi="メイリオ"/>
                <w:sz w:val="22"/>
              </w:rPr>
              <w:fldChar w:fldCharType="begin"/>
            </w:r>
            <w:r>
              <w:rPr>
                <w:rFonts w:hAnsi="メイリオ"/>
                <w:sz w:val="22"/>
              </w:rPr>
              <w:instrText xml:space="preserve"> </w:instrText>
            </w:r>
            <w:r>
              <w:rPr>
                <w:rFonts w:hAnsi="メイリオ" w:hint="eastAsia"/>
                <w:sz w:val="22"/>
              </w:rPr>
              <w:instrText>REF _Ref115348832 \h</w:instrText>
            </w:r>
            <w:r>
              <w:rPr>
                <w:rFonts w:hAnsi="メイリオ"/>
                <w:sz w:val="22"/>
              </w:rPr>
              <w:instrText xml:space="preserve"> </w:instrText>
            </w:r>
            <w:r>
              <w:rPr>
                <w:rFonts w:hAnsi="メイリオ"/>
                <w:sz w:val="22"/>
              </w:rPr>
            </w:r>
            <w:r>
              <w:rPr>
                <w:rFonts w:hAnsi="メイリオ"/>
                <w:sz w:val="22"/>
              </w:rPr>
              <w:fldChar w:fldCharType="separate"/>
            </w:r>
            <w:r w:rsidR="00EE03E9" w:rsidRPr="00B62CD7">
              <w:rPr>
                <w:sz w:val="20"/>
              </w:rPr>
              <w:t>図</w:t>
            </w:r>
            <w:r w:rsidR="00EE03E9">
              <w:rPr>
                <w:noProof/>
                <w:sz w:val="20"/>
              </w:rPr>
              <w:t>61</w:t>
            </w:r>
            <w:r>
              <w:rPr>
                <w:rFonts w:hAnsi="メイリオ"/>
                <w:sz w:val="22"/>
              </w:rPr>
              <w:fldChar w:fldCharType="end"/>
            </w:r>
            <w:r w:rsidRPr="00B62CD7">
              <w:rPr>
                <w:rFonts w:hAnsi="メイリオ" w:hint="eastAsia"/>
                <w:sz w:val="22"/>
              </w:rPr>
              <w:t>]</w:t>
            </w:r>
          </w:p>
          <w:p w14:paraId="269E0F2B" w14:textId="15D1EBC6"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○地域のネットワークづくりや、子どもたちの体験活動等の機会提供に向けて、教育コミュニティづくりを展開した結果、学校・家庭・地域の連携、学校を核とした地域づくりが進んでいる。</w:t>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_Ref115345471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図58</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_Ref115345486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図59</w:t>
            </w:r>
            <w:r w:rsidRPr="00B96C5A">
              <w:rPr>
                <w:rFonts w:hAnsi="メイリオ"/>
                <w:sz w:val="20"/>
                <w:szCs w:val="20"/>
              </w:rPr>
              <w:fldChar w:fldCharType="end"/>
            </w:r>
            <w:r w:rsidRPr="00B96C5A">
              <w:rPr>
                <w:rFonts w:hAnsi="メイリオ" w:hint="eastAsia"/>
                <w:sz w:val="20"/>
                <w:szCs w:val="20"/>
              </w:rPr>
              <w:t>]</w:t>
            </w:r>
          </w:p>
        </w:tc>
        <w:tc>
          <w:tcPr>
            <w:tcW w:w="4814" w:type="dxa"/>
          </w:tcPr>
          <w:p w14:paraId="18B89FD1" w14:textId="77777777" w:rsidR="00DA5954" w:rsidRPr="00B62CD7" w:rsidRDefault="00DA5954" w:rsidP="00AE242B">
            <w:pPr>
              <w:autoSpaceDE w:val="0"/>
              <w:autoSpaceDN w:val="0"/>
              <w:spacing w:line="320" w:lineRule="exact"/>
              <w:rPr>
                <w:rFonts w:hAnsi="メイリオ"/>
                <w:b/>
                <w:sz w:val="22"/>
              </w:rPr>
            </w:pPr>
            <w:r w:rsidRPr="00B62CD7">
              <w:rPr>
                <w:rFonts w:hAnsi="メイリオ" w:hint="eastAsia"/>
                <w:b/>
                <w:sz w:val="22"/>
              </w:rPr>
              <w:t>～課題～</w:t>
            </w:r>
          </w:p>
          <w:p w14:paraId="7DD7DB6E"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スクールミッションの再定義等により明確化する府立高校の存在意義、社会的役割等を踏まえ、これまでの</w:t>
            </w:r>
            <w:r>
              <w:rPr>
                <w:rFonts w:hAnsi="メイリオ"/>
                <w:sz w:val="22"/>
              </w:rPr>
              <w:t>グローバルリーダーズハイスクール</w:t>
            </w:r>
            <w:r w:rsidRPr="00B62CD7">
              <w:rPr>
                <w:rFonts w:hAnsi="メイリオ" w:hint="eastAsia"/>
                <w:sz w:val="22"/>
              </w:rPr>
              <w:t>をはじめ、</w:t>
            </w:r>
            <w:r>
              <w:rPr>
                <w:rFonts w:hAnsi="メイリオ" w:hint="eastAsia"/>
                <w:sz w:val="22"/>
              </w:rPr>
              <w:t>様々</w:t>
            </w:r>
            <w:r w:rsidRPr="00B62CD7">
              <w:rPr>
                <w:rFonts w:hAnsi="メイリオ" w:hint="eastAsia"/>
                <w:sz w:val="22"/>
              </w:rPr>
              <w:t>な学校の特色化・魅力化をさらに進め、中学校や大学・企業等により分かりやすい情報発信を行うことが重要。</w:t>
            </w:r>
          </w:p>
          <w:p w14:paraId="5D0A083D"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引き続き、</w:t>
            </w:r>
            <w:r>
              <w:rPr>
                <w:rFonts w:hAnsi="メイリオ" w:hint="eastAsia"/>
                <w:sz w:val="22"/>
              </w:rPr>
              <w:t>子どもたち</w:t>
            </w:r>
            <w:r w:rsidRPr="00B62CD7">
              <w:rPr>
                <w:rFonts w:hAnsi="メイリオ" w:hint="eastAsia"/>
                <w:sz w:val="22"/>
              </w:rPr>
              <w:t>の興味や関心を高める取組みの機会を提供しつづけるため、協働する機関や人材を確保していくことが必要。</w:t>
            </w:r>
          </w:p>
          <w:p w14:paraId="64EB00F9"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教育コミュニティづくりの推進に向けて、地域人材の育成に取り組んできたが、新型コロナウイルス感染症の影響等を背景に、保護者や地域の人の学校の教育活動等への参加が伸び悩んでいるところもある。</w:t>
            </w:r>
          </w:p>
          <w:p w14:paraId="2691311E" w14:textId="0D2BAC0E" w:rsidR="00DA5954" w:rsidRPr="00B96C5A" w:rsidRDefault="00DA5954" w:rsidP="00AE242B">
            <w:pPr>
              <w:autoSpaceDE w:val="0"/>
              <w:autoSpaceDN w:val="0"/>
              <w:spacing w:line="360" w:lineRule="exact"/>
              <w:ind w:leftChars="100" w:left="210"/>
              <w:rPr>
                <w:rFonts w:hAnsi="メイリオ"/>
                <w:sz w:val="20"/>
                <w:szCs w:val="20"/>
              </w:rPr>
            </w:pP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w:instrText>
            </w:r>
            <w:r w:rsidRPr="00B96C5A">
              <w:rPr>
                <w:rFonts w:hAnsi="メイリオ" w:hint="eastAsia"/>
                <w:sz w:val="20"/>
                <w:szCs w:val="20"/>
              </w:rPr>
              <w:instrText>REF _Ref115345471 \h</w:instrText>
            </w:r>
            <w:r w:rsidRPr="00B96C5A">
              <w:rPr>
                <w:rFonts w:hAnsi="メイリオ"/>
                <w:sz w:val="20"/>
                <w:szCs w:val="20"/>
              </w:rPr>
              <w:instrText xml:space="preserve">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図58</w:t>
            </w:r>
            <w:r w:rsidRPr="00B96C5A">
              <w:rPr>
                <w:rFonts w:hAnsi="メイリオ"/>
                <w:sz w:val="20"/>
                <w:szCs w:val="20"/>
              </w:rPr>
              <w:fldChar w:fldCharType="end"/>
            </w:r>
            <w:r w:rsidRPr="00B96C5A">
              <w:rPr>
                <w:rFonts w:hAnsi="メイリオ" w:hint="eastAsia"/>
                <w:sz w:val="20"/>
                <w:szCs w:val="20"/>
              </w:rPr>
              <w:t>,</w:t>
            </w:r>
            <w:r w:rsidRPr="00B96C5A">
              <w:rPr>
                <w:rFonts w:hAnsi="メイリオ"/>
                <w:sz w:val="20"/>
                <w:szCs w:val="20"/>
              </w:rPr>
              <w:fldChar w:fldCharType="begin"/>
            </w:r>
            <w:r w:rsidRPr="00B96C5A">
              <w:rPr>
                <w:rFonts w:hAnsi="メイリオ"/>
                <w:sz w:val="20"/>
                <w:szCs w:val="20"/>
              </w:rPr>
              <w:instrText xml:space="preserve"> REF _Ref115345486 \h </w:instrText>
            </w:r>
            <w:r>
              <w:rPr>
                <w:rFonts w:hAnsi="メイリオ"/>
                <w:sz w:val="20"/>
                <w:szCs w:val="20"/>
              </w:rPr>
              <w:instrText xml:space="preserve"> \* MERGEFORMAT </w:instrText>
            </w:r>
            <w:r w:rsidRPr="00B96C5A">
              <w:rPr>
                <w:rFonts w:hAnsi="メイリオ"/>
                <w:sz w:val="20"/>
                <w:szCs w:val="20"/>
              </w:rPr>
            </w:r>
            <w:r w:rsidRPr="00B96C5A">
              <w:rPr>
                <w:rFonts w:hAnsi="メイリオ"/>
                <w:sz w:val="20"/>
                <w:szCs w:val="20"/>
              </w:rPr>
              <w:fldChar w:fldCharType="separate"/>
            </w:r>
            <w:r w:rsidR="00EE03E9" w:rsidRPr="00EE03E9">
              <w:rPr>
                <w:sz w:val="20"/>
                <w:szCs w:val="20"/>
              </w:rPr>
              <w:t>図59</w:t>
            </w:r>
            <w:r w:rsidRPr="00B96C5A">
              <w:rPr>
                <w:rFonts w:hAnsi="メイリオ"/>
                <w:sz w:val="20"/>
                <w:szCs w:val="20"/>
              </w:rPr>
              <w:fldChar w:fldCharType="end"/>
            </w:r>
            <w:r w:rsidRPr="00B96C5A">
              <w:rPr>
                <w:rFonts w:hAnsi="メイリオ" w:hint="eastAsia"/>
                <w:sz w:val="20"/>
                <w:szCs w:val="20"/>
              </w:rPr>
              <w:t>]</w:t>
            </w:r>
          </w:p>
        </w:tc>
      </w:tr>
    </w:tbl>
    <w:p w14:paraId="07C4829A" w14:textId="77777777" w:rsidR="00DA5954" w:rsidRPr="00B62CD7" w:rsidRDefault="00DA5954" w:rsidP="00DA5954">
      <w:pPr>
        <w:autoSpaceDE w:val="0"/>
        <w:autoSpaceDN w:val="0"/>
        <w:rPr>
          <w:sz w:val="24"/>
          <w:szCs w:val="24"/>
        </w:rPr>
      </w:pPr>
      <w:r w:rsidRPr="00B62CD7">
        <w:rPr>
          <w:sz w:val="24"/>
          <w:szCs w:val="24"/>
        </w:rPr>
        <w:br w:type="page"/>
      </w:r>
    </w:p>
    <w:p w14:paraId="18D2F18A" w14:textId="77777777" w:rsidR="00DA5954" w:rsidRPr="00B62CD7" w:rsidRDefault="00DA5954" w:rsidP="00DA5954">
      <w:pPr>
        <w:pStyle w:val="af"/>
      </w:pPr>
      <w:r w:rsidRPr="00B62CD7">
        <w:rPr>
          <w:rFonts w:hint="eastAsia"/>
        </w:rPr>
        <w:lastRenderedPageBreak/>
        <w:t>（３）データの推移等</w:t>
      </w:r>
      <w:r w:rsidRPr="00B62CD7">
        <w:tab/>
      </w:r>
      <w:r w:rsidRPr="00163F5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2C3A37CD" w14:textId="77777777" w:rsidTr="00AE242B">
        <w:trPr>
          <w:jc w:val="center"/>
        </w:trPr>
        <w:tc>
          <w:tcPr>
            <w:tcW w:w="4814" w:type="dxa"/>
          </w:tcPr>
          <w:p w14:paraId="6F88F952" w14:textId="0B5A085A" w:rsidR="00DA5954" w:rsidRPr="00B62CD7" w:rsidRDefault="00DA5954" w:rsidP="00AE242B">
            <w:pPr>
              <w:autoSpaceDE w:val="0"/>
              <w:autoSpaceDN w:val="0"/>
              <w:spacing w:line="220" w:lineRule="exact"/>
              <w:ind w:left="400" w:hangingChars="200" w:hanging="400"/>
              <w:rPr>
                <w:sz w:val="20"/>
                <w:szCs w:val="24"/>
              </w:rPr>
            </w:pPr>
            <w:bookmarkStart w:id="186" w:name="_Ref11534547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58</w:t>
            </w:r>
            <w:r w:rsidRPr="00B62CD7">
              <w:rPr>
                <w:sz w:val="20"/>
              </w:rPr>
              <w:fldChar w:fldCharType="end"/>
            </w:r>
            <w:bookmarkEnd w:id="186"/>
            <w:r w:rsidRPr="00B62CD7">
              <w:rPr>
                <w:rFonts w:hint="eastAsia"/>
                <w:sz w:val="20"/>
              </w:rPr>
              <w:t>:学校における教育活動や様々な活動への保護者や地域の人の参加状況に関する項目によく参加していると回答した小学校の割合（政令市含む）</w:t>
            </w:r>
          </w:p>
        </w:tc>
        <w:tc>
          <w:tcPr>
            <w:tcW w:w="4814" w:type="dxa"/>
          </w:tcPr>
          <w:p w14:paraId="74D1B5D9" w14:textId="111F01A8" w:rsidR="00DA5954" w:rsidRPr="00B62CD7" w:rsidRDefault="00DA5954" w:rsidP="00AE242B">
            <w:pPr>
              <w:autoSpaceDE w:val="0"/>
              <w:autoSpaceDN w:val="0"/>
              <w:spacing w:line="220" w:lineRule="exact"/>
              <w:ind w:left="400" w:hangingChars="200" w:hanging="400"/>
              <w:rPr>
                <w:sz w:val="20"/>
                <w:szCs w:val="24"/>
              </w:rPr>
            </w:pPr>
            <w:bookmarkStart w:id="187" w:name="_Ref115345486"/>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59</w:t>
            </w:r>
            <w:r w:rsidRPr="00B62CD7">
              <w:rPr>
                <w:sz w:val="20"/>
              </w:rPr>
              <w:fldChar w:fldCharType="end"/>
            </w:r>
            <w:bookmarkEnd w:id="187"/>
            <w:r w:rsidRPr="00B62CD7">
              <w:rPr>
                <w:rFonts w:hint="eastAsia"/>
                <w:sz w:val="20"/>
              </w:rPr>
              <w:t>:学校における教育活動や様々な活動への保護者や地域の人の参加状況に関する項目によく参加していると回答した中学校の割合（政令市含む）</w:t>
            </w:r>
          </w:p>
        </w:tc>
      </w:tr>
      <w:tr w:rsidR="00DA5954" w:rsidRPr="00B62CD7" w14:paraId="5B158524" w14:textId="77777777" w:rsidTr="00AE242B">
        <w:tblPrEx>
          <w:tblCellMar>
            <w:left w:w="99" w:type="dxa"/>
            <w:right w:w="99" w:type="dxa"/>
          </w:tblCellMar>
        </w:tblPrEx>
        <w:trPr>
          <w:trHeight w:hRule="exact" w:val="3402"/>
          <w:jc w:val="center"/>
        </w:trPr>
        <w:tc>
          <w:tcPr>
            <w:tcW w:w="4814" w:type="dxa"/>
            <w:vAlign w:val="bottom"/>
          </w:tcPr>
          <w:p w14:paraId="507B7196"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2EFCD62D" wp14:editId="34B1537E">
                  <wp:extent cx="2520462" cy="2058866"/>
                  <wp:effectExtent l="0" t="0" r="0" b="0"/>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3953" r="17565" b="3459"/>
                          <a:stretch/>
                        </pic:blipFill>
                        <pic:spPr bwMode="auto">
                          <a:xfrm>
                            <a:off x="0" y="0"/>
                            <a:ext cx="2520462" cy="20588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AC17796"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11DCC5C5" wp14:editId="5D9BC47F">
                  <wp:extent cx="2497882" cy="2079949"/>
                  <wp:effectExtent l="0" t="0" r="0" b="0"/>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3084" r="18717" b="2626"/>
                          <a:stretch/>
                        </pic:blipFill>
                        <pic:spPr bwMode="auto">
                          <a:xfrm>
                            <a:off x="0" y="0"/>
                            <a:ext cx="2497882" cy="20799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3A19323"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⇒学校における教育活動や</w:t>
      </w:r>
      <w:r>
        <w:rPr>
          <w:rFonts w:hint="eastAsia"/>
          <w:sz w:val="22"/>
          <w:szCs w:val="24"/>
        </w:rPr>
        <w:t>様々</w:t>
      </w:r>
      <w:r w:rsidRPr="00B62CD7">
        <w:rPr>
          <w:rFonts w:hint="eastAsia"/>
          <w:sz w:val="22"/>
          <w:szCs w:val="24"/>
        </w:rPr>
        <w:t>な活動への保護者や地域の人の参加状況に関する項目に「よく参加している」と回答した学校の割合は、小学校では約</w:t>
      </w:r>
      <w:r w:rsidRPr="00B62CD7">
        <w:rPr>
          <w:sz w:val="22"/>
          <w:szCs w:val="24"/>
        </w:rPr>
        <w:t>30％から約60%へ増加し、中学校では30％近くで推移していたものの、令和</w:t>
      </w:r>
      <w:r>
        <w:rPr>
          <w:rFonts w:hint="eastAsia"/>
          <w:sz w:val="22"/>
          <w:szCs w:val="24"/>
        </w:rPr>
        <w:t>４（2</w:t>
      </w:r>
      <w:r>
        <w:rPr>
          <w:sz w:val="22"/>
          <w:szCs w:val="24"/>
        </w:rPr>
        <w:t>022</w:t>
      </w:r>
      <w:r>
        <w:rPr>
          <w:rFonts w:hint="eastAsia"/>
          <w:sz w:val="22"/>
          <w:szCs w:val="24"/>
        </w:rPr>
        <w:t>）</w:t>
      </w:r>
      <w:r w:rsidRPr="00B62CD7">
        <w:rPr>
          <w:sz w:val="22"/>
          <w:szCs w:val="24"/>
        </w:rPr>
        <w:t>年度は、小学校では約50％、中学校では約20％に減少している。</w:t>
      </w:r>
    </w:p>
    <w:p w14:paraId="4896967B" w14:textId="77777777" w:rsidR="00DA5954" w:rsidRPr="00B62CD7" w:rsidRDefault="00DA5954" w:rsidP="00DA5954">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1006876C" w14:textId="77777777" w:rsidTr="00AE242B">
        <w:trPr>
          <w:jc w:val="center"/>
        </w:trPr>
        <w:tc>
          <w:tcPr>
            <w:tcW w:w="4814" w:type="dxa"/>
          </w:tcPr>
          <w:p w14:paraId="5417D4AF" w14:textId="4917223C" w:rsidR="00DA5954" w:rsidRPr="00B62CD7" w:rsidRDefault="00DA5954" w:rsidP="00AE242B">
            <w:pPr>
              <w:autoSpaceDE w:val="0"/>
              <w:autoSpaceDN w:val="0"/>
              <w:spacing w:line="220" w:lineRule="exact"/>
              <w:ind w:left="400" w:hangingChars="200" w:hanging="400"/>
              <w:rPr>
                <w:sz w:val="20"/>
                <w:szCs w:val="24"/>
              </w:rPr>
            </w:pPr>
            <w:bookmarkStart w:id="188" w:name="_Ref115345496"/>
            <w:bookmarkStart w:id="189" w:name="_Ref117151381"/>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60</w:t>
            </w:r>
            <w:r w:rsidRPr="00B62CD7">
              <w:rPr>
                <w:sz w:val="20"/>
              </w:rPr>
              <w:fldChar w:fldCharType="end"/>
            </w:r>
            <w:bookmarkEnd w:id="188"/>
            <w:r w:rsidRPr="00B62CD7">
              <w:rPr>
                <w:rFonts w:hint="eastAsia"/>
                <w:sz w:val="20"/>
              </w:rPr>
              <w:t>:保護者向け学校教育自己診断における府立高校授業参観や学校行事等への保護者の参加及び学校の情報提供に関連する診断項目の肯定値</w:t>
            </w:r>
            <w:bookmarkEnd w:id="189"/>
          </w:p>
        </w:tc>
        <w:tc>
          <w:tcPr>
            <w:tcW w:w="4814" w:type="dxa"/>
          </w:tcPr>
          <w:p w14:paraId="31471BE9" w14:textId="40C81C5C" w:rsidR="00DA5954" w:rsidRPr="00B62CD7" w:rsidRDefault="00DA5954" w:rsidP="00AE242B">
            <w:pPr>
              <w:autoSpaceDE w:val="0"/>
              <w:autoSpaceDN w:val="0"/>
              <w:spacing w:line="220" w:lineRule="exact"/>
              <w:ind w:left="400" w:hangingChars="200" w:hanging="400"/>
              <w:rPr>
                <w:sz w:val="20"/>
                <w:szCs w:val="24"/>
              </w:rPr>
            </w:pPr>
            <w:bookmarkStart w:id="190" w:name="_Ref115348832"/>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61</w:t>
            </w:r>
            <w:r w:rsidRPr="00B62CD7">
              <w:rPr>
                <w:sz w:val="20"/>
              </w:rPr>
              <w:fldChar w:fldCharType="end"/>
            </w:r>
            <w:bookmarkEnd w:id="190"/>
            <w:r w:rsidRPr="00B62CD7">
              <w:rPr>
                <w:rFonts w:hint="eastAsia"/>
                <w:sz w:val="20"/>
              </w:rPr>
              <w:t>:保護者向け学校教育自己診断における府立学校教員の指導等に関する項目における肯定的意見の比率</w:t>
            </w:r>
          </w:p>
        </w:tc>
      </w:tr>
      <w:tr w:rsidR="00DA5954" w:rsidRPr="00B62CD7" w14:paraId="15BC8C61" w14:textId="77777777" w:rsidTr="00AE242B">
        <w:tblPrEx>
          <w:tblCellMar>
            <w:left w:w="99" w:type="dxa"/>
            <w:right w:w="99" w:type="dxa"/>
          </w:tblCellMar>
        </w:tblPrEx>
        <w:trPr>
          <w:trHeight w:hRule="exact" w:val="3402"/>
          <w:jc w:val="center"/>
        </w:trPr>
        <w:tc>
          <w:tcPr>
            <w:tcW w:w="4814" w:type="dxa"/>
            <w:vAlign w:val="bottom"/>
          </w:tcPr>
          <w:p w14:paraId="6586028A"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3BCE233D" wp14:editId="6E2AB299">
                  <wp:extent cx="2777289" cy="2025316"/>
                  <wp:effectExtent l="0" t="0" r="4445" b="0"/>
                  <wp:docPr id="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5966" r="9757" b="1331"/>
                          <a:stretch/>
                        </pic:blipFill>
                        <pic:spPr bwMode="auto">
                          <a:xfrm>
                            <a:off x="0" y="0"/>
                            <a:ext cx="2777289" cy="20253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11C4CD6"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771296CF" wp14:editId="1F306D86">
                  <wp:extent cx="2797342" cy="1975185"/>
                  <wp:effectExtent l="0" t="0" r="3175" b="6350"/>
                  <wp:docPr id="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343" r="9106" b="2249"/>
                          <a:stretch/>
                        </pic:blipFill>
                        <pic:spPr bwMode="auto">
                          <a:xfrm>
                            <a:off x="0" y="0"/>
                            <a:ext cx="2797342" cy="19751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7D622885" w14:textId="77777777" w:rsidR="00DA5954"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⇒学校教育自己診断</w:t>
      </w:r>
      <w:r w:rsidRPr="00B62CD7">
        <w:rPr>
          <w:rStyle w:val="af5"/>
          <w:sz w:val="22"/>
          <w:szCs w:val="24"/>
        </w:rPr>
        <w:footnoteReference w:id="23"/>
      </w:r>
      <w:r w:rsidRPr="00B62CD7">
        <w:rPr>
          <w:sz w:val="22"/>
          <w:szCs w:val="24"/>
        </w:rPr>
        <w:t>における学校行事等への保護者の参加及び学校の情報提供、府立学校教員の指導等への肯定的評価については、WebページやSNS等の活用等、各校の広報活動の取組みが活発に行われていることもあり、年々上昇している。一方で、令和</w:t>
      </w:r>
      <w:r>
        <w:rPr>
          <w:rFonts w:hint="eastAsia"/>
          <w:sz w:val="22"/>
          <w:szCs w:val="24"/>
        </w:rPr>
        <w:t>２（2</w:t>
      </w:r>
      <w:r>
        <w:rPr>
          <w:sz w:val="22"/>
          <w:szCs w:val="24"/>
        </w:rPr>
        <w:t>020</w:t>
      </w:r>
      <w:r>
        <w:rPr>
          <w:rFonts w:hint="eastAsia"/>
          <w:sz w:val="22"/>
          <w:szCs w:val="24"/>
        </w:rPr>
        <w:t>）</w:t>
      </w:r>
      <w:r w:rsidRPr="00B62CD7">
        <w:rPr>
          <w:sz w:val="22"/>
          <w:szCs w:val="24"/>
        </w:rPr>
        <w:t>・</w:t>
      </w:r>
      <w:r>
        <w:rPr>
          <w:rFonts w:hint="eastAsia"/>
          <w:sz w:val="22"/>
          <w:szCs w:val="24"/>
        </w:rPr>
        <w:t>３（2</w:t>
      </w:r>
      <w:r>
        <w:rPr>
          <w:sz w:val="22"/>
          <w:szCs w:val="24"/>
        </w:rPr>
        <w:t>021</w:t>
      </w:r>
      <w:r>
        <w:rPr>
          <w:rFonts w:hint="eastAsia"/>
          <w:sz w:val="22"/>
          <w:szCs w:val="24"/>
        </w:rPr>
        <w:t>）</w:t>
      </w:r>
      <w:r w:rsidRPr="00B62CD7">
        <w:rPr>
          <w:sz w:val="22"/>
          <w:szCs w:val="24"/>
        </w:rPr>
        <w:t>年度は新型コロナウイルス感染症の影響による保護者等の来校制限により、実績は低下している。</w:t>
      </w:r>
      <w:r>
        <w:rPr>
          <w:sz w:val="22"/>
          <w:szCs w:val="24"/>
        </w:rPr>
        <w:br w:type="page"/>
      </w:r>
    </w:p>
    <w:p w14:paraId="39B97ADE" w14:textId="77777777" w:rsidR="00DA5954" w:rsidRPr="00B62CD7" w:rsidRDefault="00DA5954" w:rsidP="00DA5954">
      <w:pPr>
        <w:pStyle w:val="ad"/>
      </w:pPr>
      <w:bookmarkStart w:id="191" w:name="_Toc117273823"/>
      <w:bookmarkStart w:id="192" w:name="_Toc120012101"/>
      <w:r w:rsidRPr="00B62CD7">
        <w:rPr>
          <w:rFonts w:hint="eastAsia"/>
        </w:rPr>
        <w:lastRenderedPageBreak/>
        <w:t>基本方針</w:t>
      </w:r>
      <w:bookmarkStart w:id="193" w:name="_Hlk116601190"/>
      <w:r w:rsidRPr="00B62CD7">
        <w:rPr>
          <w:rFonts w:hint="eastAsia"/>
        </w:rPr>
        <w:t>８　安全で安心な学びの場をつくります</w:t>
      </w:r>
      <w:bookmarkEnd w:id="191"/>
      <w:bookmarkEnd w:id="192"/>
      <w:bookmarkEnd w:id="193"/>
    </w:p>
    <w:p w14:paraId="1BAB5691" w14:textId="77777777" w:rsidR="00DA5954" w:rsidRPr="00B62CD7" w:rsidRDefault="00DA5954" w:rsidP="00DA5954">
      <w:pPr>
        <w:autoSpaceDE w:val="0"/>
        <w:autoSpaceDN w:val="0"/>
        <w:rPr>
          <w:sz w:val="24"/>
        </w:rPr>
      </w:pPr>
    </w:p>
    <w:p w14:paraId="1724A9D5" w14:textId="77777777" w:rsidR="00DA5954" w:rsidRPr="00B62CD7" w:rsidRDefault="00DA5954" w:rsidP="00DA5954">
      <w:pPr>
        <w:pStyle w:val="af"/>
      </w:pPr>
      <w:r w:rsidRPr="00B62CD7">
        <w:rPr>
          <w:rFonts w:hint="eastAsia"/>
        </w:rPr>
        <w:t>（１）主な取組み</w:t>
      </w:r>
      <w:r w:rsidRPr="00B62CD7">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DA5954" w:rsidRPr="00B62CD7" w14:paraId="6E4AAFE2" w14:textId="77777777" w:rsidTr="00AE242B">
        <w:trPr>
          <w:trHeight w:val="1180"/>
        </w:trPr>
        <w:tc>
          <w:tcPr>
            <w:tcW w:w="9486" w:type="dxa"/>
            <w:shd w:val="clear" w:color="auto" w:fill="F2F2F2" w:themeFill="background1" w:themeFillShade="F2"/>
          </w:tcPr>
          <w:p w14:paraId="749409D9"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空調やトイレ設備の改修、府立学校施設長寿命化整備方針の策定（</w:t>
            </w:r>
            <w:r>
              <w:rPr>
                <w:rFonts w:hint="eastAsia"/>
                <w:sz w:val="22"/>
              </w:rPr>
              <w:t>H28</w:t>
            </w:r>
            <w:r w:rsidRPr="00B62CD7">
              <w:rPr>
                <w:rFonts w:hint="eastAsia"/>
                <w:sz w:val="22"/>
              </w:rPr>
              <w:t>～）、地域と連携した</w:t>
            </w:r>
            <w:r>
              <w:rPr>
                <w:rFonts w:hint="eastAsia"/>
                <w:sz w:val="22"/>
              </w:rPr>
              <w:t>避難訓練の実施、学校・警察・保護者・地域が一体となった地域</w:t>
            </w:r>
            <w:r w:rsidRPr="00B62CD7">
              <w:rPr>
                <w:rFonts w:hint="eastAsia"/>
                <w:sz w:val="22"/>
              </w:rPr>
              <w:t>での安全体制の整備　等</w:t>
            </w:r>
          </w:p>
        </w:tc>
      </w:tr>
    </w:tbl>
    <w:p w14:paraId="424A5A3A" w14:textId="77777777" w:rsidR="00DA5954" w:rsidRPr="00B62CD7" w:rsidRDefault="00DA5954" w:rsidP="00DA5954">
      <w:pPr>
        <w:autoSpaceDE w:val="0"/>
        <w:autoSpaceDN w:val="0"/>
        <w:rPr>
          <w:sz w:val="24"/>
          <w:szCs w:val="24"/>
        </w:rPr>
      </w:pPr>
    </w:p>
    <w:p w14:paraId="397436EA" w14:textId="77777777" w:rsidR="00DA5954" w:rsidRPr="00B62CD7" w:rsidRDefault="00DA5954" w:rsidP="00DA5954">
      <w:pPr>
        <w:pStyle w:val="af"/>
      </w:pPr>
      <w:r w:rsidRPr="00B62CD7">
        <w:rPr>
          <w:rFonts w:hint="eastAsia"/>
        </w:rPr>
        <w:t>（２）進捗の総括（第２章の再掲）</w:t>
      </w:r>
      <w:r w:rsidRPr="00B62CD7">
        <w:tab/>
      </w:r>
    </w:p>
    <w:tbl>
      <w:tblPr>
        <w:tblStyle w:val="a3"/>
        <w:tblW w:w="0" w:type="auto"/>
        <w:tblLook w:val="04A0" w:firstRow="1" w:lastRow="0" w:firstColumn="1" w:lastColumn="0" w:noHBand="0" w:noVBand="1"/>
      </w:tblPr>
      <w:tblGrid>
        <w:gridCol w:w="4814"/>
        <w:gridCol w:w="4814"/>
      </w:tblGrid>
      <w:tr w:rsidR="00DA5954" w:rsidRPr="00B62CD7" w14:paraId="391D846A" w14:textId="77777777" w:rsidTr="00AE242B">
        <w:tc>
          <w:tcPr>
            <w:tcW w:w="4814" w:type="dxa"/>
          </w:tcPr>
          <w:p w14:paraId="3A6B92AA"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～成果～</w:t>
            </w:r>
          </w:p>
          <w:p w14:paraId="4BE64D90"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○府立学校の</w:t>
            </w:r>
            <w:r>
              <w:rPr>
                <w:rFonts w:hAnsi="メイリオ" w:hint="eastAsia"/>
                <w:sz w:val="22"/>
              </w:rPr>
              <w:t>構造体の耐震化を完了させるとともに、</w:t>
            </w:r>
            <w:r w:rsidRPr="00B62CD7">
              <w:rPr>
                <w:rFonts w:hAnsi="メイリオ" w:hint="eastAsia"/>
                <w:sz w:val="22"/>
              </w:rPr>
              <w:t>教室や体育館への空調設備の設置、洋式化を含むトイレ環境の改善等に着実に取り組むことにより、教育環境の改善を図ることができている。</w:t>
            </w:r>
          </w:p>
          <w:p w14:paraId="5D3A63EE" w14:textId="77777777" w:rsidR="00DA5954"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新型コロナウイルス感染症拡大以前においては、地域と連携した避難訓練の実施件数やスクール・ガードリーダーの配置数等、地域と連携した学校生活の安全・安心を守る取組みの実績が上昇傾向であった。</w:t>
            </w:r>
          </w:p>
          <w:p w14:paraId="24187A67" w14:textId="675A6B88" w:rsidR="00DA5954" w:rsidRPr="00D34B62" w:rsidRDefault="00DA5954" w:rsidP="00AE242B">
            <w:pPr>
              <w:autoSpaceDE w:val="0"/>
              <w:autoSpaceDN w:val="0"/>
              <w:spacing w:line="360" w:lineRule="exact"/>
              <w:ind w:leftChars="100" w:left="210"/>
              <w:rPr>
                <w:rFonts w:hAnsi="メイリオ"/>
                <w:sz w:val="20"/>
                <w:szCs w:val="20"/>
              </w:rPr>
            </w:pPr>
            <w:r w:rsidRPr="00D34B62">
              <w:rPr>
                <w:rFonts w:hAnsi="メイリオ" w:hint="eastAsia"/>
                <w:sz w:val="20"/>
                <w:szCs w:val="20"/>
              </w:rPr>
              <w:t>［</w:t>
            </w:r>
            <w:r w:rsidRPr="00D34B62">
              <w:rPr>
                <w:rFonts w:hAnsi="メイリオ"/>
                <w:sz w:val="20"/>
                <w:szCs w:val="20"/>
              </w:rPr>
              <w:fldChar w:fldCharType="begin"/>
            </w:r>
            <w:r w:rsidRPr="00D34B62">
              <w:rPr>
                <w:rFonts w:hAnsi="メイリオ"/>
                <w:sz w:val="20"/>
                <w:szCs w:val="20"/>
              </w:rPr>
              <w:instrText xml:space="preserve"> REF _Ref117151464 \h </w:instrText>
            </w:r>
            <w:r>
              <w:rPr>
                <w:rFonts w:hAnsi="メイリオ"/>
                <w:sz w:val="20"/>
                <w:szCs w:val="20"/>
              </w:rPr>
              <w:instrText xml:space="preserve"> \* MERGEFORMAT </w:instrText>
            </w:r>
            <w:r w:rsidRPr="00D34B62">
              <w:rPr>
                <w:rFonts w:hAnsi="メイリオ"/>
                <w:sz w:val="20"/>
                <w:szCs w:val="20"/>
              </w:rPr>
            </w:r>
            <w:r w:rsidRPr="00D34B62">
              <w:rPr>
                <w:rFonts w:hAnsi="メイリオ"/>
                <w:sz w:val="20"/>
                <w:szCs w:val="20"/>
              </w:rPr>
              <w:fldChar w:fldCharType="separate"/>
            </w:r>
            <w:r w:rsidR="00EE03E9" w:rsidRPr="00EE03E9">
              <w:rPr>
                <w:sz w:val="20"/>
                <w:szCs w:val="20"/>
              </w:rPr>
              <w:t>図63</w:t>
            </w:r>
            <w:r w:rsidRPr="00D34B62">
              <w:rPr>
                <w:rFonts w:hAnsi="メイリオ"/>
                <w:sz w:val="20"/>
                <w:szCs w:val="20"/>
              </w:rPr>
              <w:fldChar w:fldCharType="end"/>
            </w:r>
            <w:r w:rsidRPr="00D34B62">
              <w:rPr>
                <w:rFonts w:hAnsi="メイリオ" w:hint="eastAsia"/>
                <w:sz w:val="20"/>
                <w:szCs w:val="20"/>
              </w:rPr>
              <w:t>,</w:t>
            </w:r>
            <w:r w:rsidRPr="00D34B62">
              <w:rPr>
                <w:rFonts w:hAnsi="メイリオ"/>
                <w:sz w:val="20"/>
                <w:szCs w:val="20"/>
              </w:rPr>
              <w:fldChar w:fldCharType="begin"/>
            </w:r>
            <w:r w:rsidRPr="00D34B62">
              <w:rPr>
                <w:rFonts w:hAnsi="メイリオ"/>
                <w:sz w:val="20"/>
                <w:szCs w:val="20"/>
              </w:rPr>
              <w:instrText xml:space="preserve"> REF _Ref117857138 \h </w:instrText>
            </w:r>
            <w:r>
              <w:rPr>
                <w:rFonts w:hAnsi="メイリオ"/>
                <w:sz w:val="20"/>
                <w:szCs w:val="20"/>
              </w:rPr>
              <w:instrText xml:space="preserve"> \* MERGEFORMAT </w:instrText>
            </w:r>
            <w:r w:rsidRPr="00D34B62">
              <w:rPr>
                <w:rFonts w:hAnsi="メイリオ"/>
                <w:sz w:val="20"/>
                <w:szCs w:val="20"/>
              </w:rPr>
            </w:r>
            <w:r w:rsidRPr="00D34B62">
              <w:rPr>
                <w:rFonts w:hAnsi="メイリオ"/>
                <w:sz w:val="20"/>
                <w:szCs w:val="20"/>
              </w:rPr>
              <w:fldChar w:fldCharType="separate"/>
            </w:r>
            <w:r w:rsidR="00EE03E9" w:rsidRPr="00EE03E9">
              <w:rPr>
                <w:sz w:val="20"/>
                <w:szCs w:val="20"/>
              </w:rPr>
              <w:t>図64</w:t>
            </w:r>
            <w:r w:rsidRPr="00D34B62">
              <w:rPr>
                <w:rFonts w:hAnsi="メイリオ"/>
                <w:sz w:val="20"/>
                <w:szCs w:val="20"/>
              </w:rPr>
              <w:fldChar w:fldCharType="end"/>
            </w:r>
            <w:r w:rsidRPr="00D34B62">
              <w:rPr>
                <w:rFonts w:hAnsi="メイリオ" w:hint="eastAsia"/>
                <w:sz w:val="20"/>
                <w:szCs w:val="20"/>
              </w:rPr>
              <w:t>］</w:t>
            </w:r>
          </w:p>
        </w:tc>
        <w:tc>
          <w:tcPr>
            <w:tcW w:w="4814" w:type="dxa"/>
          </w:tcPr>
          <w:p w14:paraId="5A1C8C32" w14:textId="77777777" w:rsidR="00DA5954" w:rsidRPr="00B62CD7" w:rsidRDefault="00DA5954" w:rsidP="00AE242B">
            <w:pPr>
              <w:autoSpaceDE w:val="0"/>
              <w:autoSpaceDN w:val="0"/>
              <w:spacing w:line="360" w:lineRule="exact"/>
              <w:rPr>
                <w:rFonts w:hAnsi="メイリオ"/>
                <w:b/>
                <w:sz w:val="22"/>
              </w:rPr>
            </w:pPr>
            <w:r w:rsidRPr="00B62CD7">
              <w:rPr>
                <w:rFonts w:hAnsi="メイリオ" w:hint="eastAsia"/>
                <w:b/>
                <w:sz w:val="22"/>
              </w:rPr>
              <w:t>～課題～</w:t>
            </w:r>
          </w:p>
          <w:p w14:paraId="143B3EA5" w14:textId="749C41D2"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府立学校（主校舎）の約</w:t>
            </w:r>
            <w:r w:rsidRPr="00B62CD7">
              <w:rPr>
                <w:rFonts w:hAnsi="メイリオ"/>
                <w:sz w:val="22"/>
              </w:rPr>
              <w:t>70</w:t>
            </w:r>
            <w:r w:rsidRPr="00B62CD7">
              <w:rPr>
                <w:rFonts w:hAnsi="メイリオ" w:hint="eastAsia"/>
                <w:sz w:val="22"/>
              </w:rPr>
              <w:t>％が築後</w:t>
            </w:r>
            <w:r w:rsidRPr="00B62CD7">
              <w:rPr>
                <w:rFonts w:hAnsi="メイリオ"/>
                <w:sz w:val="22"/>
              </w:rPr>
              <w:t>40</w:t>
            </w:r>
            <w:r w:rsidRPr="00B62CD7">
              <w:rPr>
                <w:rFonts w:hAnsi="メイリオ" w:hint="eastAsia"/>
                <w:sz w:val="22"/>
              </w:rPr>
              <w:t>年以上経過し、老朽化が進行していることから、「府立学校施設長寿命化整備方針」に基づき、計画的に改修等を進め、老朽化対策を実施していくことが必要。</w:t>
            </w:r>
            <w:r w:rsidRPr="00D34B62">
              <w:rPr>
                <w:rFonts w:hAnsi="メイリオ" w:hint="eastAsia"/>
                <w:sz w:val="20"/>
                <w:szCs w:val="20"/>
              </w:rPr>
              <w:t>［</w:t>
            </w:r>
            <w:r w:rsidRPr="00D34B62">
              <w:rPr>
                <w:rFonts w:hAnsi="メイリオ"/>
                <w:sz w:val="20"/>
                <w:szCs w:val="20"/>
              </w:rPr>
              <w:fldChar w:fldCharType="begin"/>
            </w:r>
            <w:r w:rsidRPr="00D34B62">
              <w:rPr>
                <w:rFonts w:hAnsi="メイリオ"/>
                <w:sz w:val="20"/>
                <w:szCs w:val="20"/>
              </w:rPr>
              <w:instrText xml:space="preserve"> </w:instrText>
            </w:r>
            <w:r w:rsidRPr="00D34B62">
              <w:rPr>
                <w:rFonts w:hAnsi="メイリオ" w:hint="eastAsia"/>
                <w:sz w:val="20"/>
                <w:szCs w:val="20"/>
              </w:rPr>
              <w:instrText>REF _Ref117854477 \h</w:instrText>
            </w:r>
            <w:r w:rsidRPr="00D34B62">
              <w:rPr>
                <w:rFonts w:hAnsi="メイリオ"/>
                <w:sz w:val="20"/>
                <w:szCs w:val="20"/>
              </w:rPr>
              <w:instrText xml:space="preserve"> </w:instrText>
            </w:r>
            <w:r>
              <w:rPr>
                <w:rFonts w:hAnsi="メイリオ"/>
                <w:sz w:val="20"/>
                <w:szCs w:val="20"/>
              </w:rPr>
              <w:instrText xml:space="preserve"> \* MERGEFORMAT </w:instrText>
            </w:r>
            <w:r w:rsidRPr="00D34B62">
              <w:rPr>
                <w:rFonts w:hAnsi="メイリオ"/>
                <w:sz w:val="20"/>
                <w:szCs w:val="20"/>
              </w:rPr>
            </w:r>
            <w:r w:rsidRPr="00D34B62">
              <w:rPr>
                <w:rFonts w:hAnsi="メイリオ"/>
                <w:sz w:val="20"/>
                <w:szCs w:val="20"/>
              </w:rPr>
              <w:fldChar w:fldCharType="separate"/>
            </w:r>
            <w:r w:rsidR="00EE03E9" w:rsidRPr="00EE03E9">
              <w:rPr>
                <w:sz w:val="20"/>
                <w:szCs w:val="20"/>
              </w:rPr>
              <w:t>図62</w:t>
            </w:r>
            <w:r w:rsidRPr="00D34B62">
              <w:rPr>
                <w:rFonts w:hAnsi="メイリオ"/>
                <w:sz w:val="20"/>
                <w:szCs w:val="20"/>
              </w:rPr>
              <w:fldChar w:fldCharType="end"/>
            </w:r>
            <w:r w:rsidRPr="00D34B62">
              <w:rPr>
                <w:rFonts w:hAnsi="メイリオ" w:hint="eastAsia"/>
                <w:sz w:val="20"/>
                <w:szCs w:val="20"/>
              </w:rPr>
              <w:t>］</w:t>
            </w:r>
          </w:p>
          <w:p w14:paraId="3FDF09AC" w14:textId="77777777" w:rsidR="00DA5954"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コロナ禍をはじめとする感染症拡大や、人材の高齢化等の状況変化にも対応できるよう、取組みを推進することが必要。</w:t>
            </w:r>
          </w:p>
          <w:p w14:paraId="6A82DB22" w14:textId="676EC06A" w:rsidR="00DA5954" w:rsidRPr="00B62CD7" w:rsidRDefault="00DA5954" w:rsidP="00AE242B">
            <w:pPr>
              <w:autoSpaceDE w:val="0"/>
              <w:autoSpaceDN w:val="0"/>
              <w:spacing w:line="360" w:lineRule="exact"/>
              <w:ind w:left="200" w:hangingChars="100" w:hanging="200"/>
              <w:rPr>
                <w:rFonts w:hAnsi="メイリオ"/>
                <w:sz w:val="22"/>
              </w:rPr>
            </w:pPr>
            <w:r w:rsidRPr="00D34B62">
              <w:rPr>
                <w:rFonts w:hAnsi="メイリオ" w:hint="eastAsia"/>
                <w:sz w:val="20"/>
                <w:szCs w:val="20"/>
              </w:rPr>
              <w:t>［</w:t>
            </w:r>
            <w:r w:rsidRPr="00D34B62">
              <w:rPr>
                <w:rFonts w:hAnsi="メイリオ"/>
                <w:sz w:val="20"/>
                <w:szCs w:val="20"/>
              </w:rPr>
              <w:fldChar w:fldCharType="begin"/>
            </w:r>
            <w:r w:rsidRPr="00D34B62">
              <w:rPr>
                <w:rFonts w:hAnsi="メイリオ"/>
                <w:sz w:val="20"/>
                <w:szCs w:val="20"/>
              </w:rPr>
              <w:instrText xml:space="preserve"> REF _Ref117151464 \h </w:instrText>
            </w:r>
            <w:r>
              <w:rPr>
                <w:rFonts w:hAnsi="メイリオ"/>
                <w:sz w:val="20"/>
                <w:szCs w:val="20"/>
              </w:rPr>
              <w:instrText xml:space="preserve"> \* MERGEFORMAT </w:instrText>
            </w:r>
            <w:r w:rsidRPr="00D34B62">
              <w:rPr>
                <w:rFonts w:hAnsi="メイリオ"/>
                <w:sz w:val="20"/>
                <w:szCs w:val="20"/>
              </w:rPr>
            </w:r>
            <w:r w:rsidRPr="00D34B62">
              <w:rPr>
                <w:rFonts w:hAnsi="メイリオ"/>
                <w:sz w:val="20"/>
                <w:szCs w:val="20"/>
              </w:rPr>
              <w:fldChar w:fldCharType="separate"/>
            </w:r>
            <w:r w:rsidR="00EE03E9" w:rsidRPr="00EE03E9">
              <w:rPr>
                <w:sz w:val="20"/>
                <w:szCs w:val="20"/>
              </w:rPr>
              <w:t>図63</w:t>
            </w:r>
            <w:r w:rsidRPr="00D34B62">
              <w:rPr>
                <w:rFonts w:hAnsi="メイリオ"/>
                <w:sz w:val="20"/>
                <w:szCs w:val="20"/>
              </w:rPr>
              <w:fldChar w:fldCharType="end"/>
            </w:r>
            <w:r w:rsidRPr="00D34B62">
              <w:rPr>
                <w:rFonts w:hAnsi="メイリオ" w:hint="eastAsia"/>
                <w:sz w:val="20"/>
                <w:szCs w:val="20"/>
              </w:rPr>
              <w:t>,</w:t>
            </w:r>
            <w:r w:rsidRPr="00D34B62">
              <w:rPr>
                <w:rFonts w:hAnsi="メイリオ"/>
                <w:sz w:val="20"/>
                <w:szCs w:val="20"/>
              </w:rPr>
              <w:fldChar w:fldCharType="begin"/>
            </w:r>
            <w:r w:rsidRPr="00D34B62">
              <w:rPr>
                <w:rFonts w:hAnsi="メイリオ"/>
                <w:sz w:val="20"/>
                <w:szCs w:val="20"/>
              </w:rPr>
              <w:instrText xml:space="preserve"> REF _Ref117857138 \h </w:instrText>
            </w:r>
            <w:r>
              <w:rPr>
                <w:rFonts w:hAnsi="メイリオ"/>
                <w:sz w:val="20"/>
                <w:szCs w:val="20"/>
              </w:rPr>
              <w:instrText xml:space="preserve"> \* MERGEFORMAT </w:instrText>
            </w:r>
            <w:r w:rsidRPr="00D34B62">
              <w:rPr>
                <w:rFonts w:hAnsi="メイリオ"/>
                <w:sz w:val="20"/>
                <w:szCs w:val="20"/>
              </w:rPr>
            </w:r>
            <w:r w:rsidRPr="00D34B62">
              <w:rPr>
                <w:rFonts w:hAnsi="メイリオ"/>
                <w:sz w:val="20"/>
                <w:szCs w:val="20"/>
              </w:rPr>
              <w:fldChar w:fldCharType="separate"/>
            </w:r>
            <w:r w:rsidR="00EE03E9" w:rsidRPr="00EE03E9">
              <w:rPr>
                <w:sz w:val="20"/>
                <w:szCs w:val="20"/>
              </w:rPr>
              <w:t>図64</w:t>
            </w:r>
            <w:r w:rsidRPr="00D34B62">
              <w:rPr>
                <w:rFonts w:hAnsi="メイリオ"/>
                <w:sz w:val="20"/>
                <w:szCs w:val="20"/>
              </w:rPr>
              <w:fldChar w:fldCharType="end"/>
            </w:r>
            <w:r w:rsidRPr="00D34B62">
              <w:rPr>
                <w:rFonts w:hAnsi="メイリオ" w:hint="eastAsia"/>
                <w:sz w:val="20"/>
                <w:szCs w:val="20"/>
              </w:rPr>
              <w:t>］</w:t>
            </w:r>
          </w:p>
        </w:tc>
      </w:tr>
    </w:tbl>
    <w:p w14:paraId="3C6DA0EA" w14:textId="77777777" w:rsidR="00DA5954" w:rsidRPr="00B62CD7" w:rsidRDefault="00DA5954" w:rsidP="00DA5954">
      <w:pPr>
        <w:autoSpaceDE w:val="0"/>
        <w:autoSpaceDN w:val="0"/>
        <w:rPr>
          <w:sz w:val="24"/>
          <w:szCs w:val="24"/>
        </w:rPr>
      </w:pPr>
    </w:p>
    <w:p w14:paraId="54C2F2A5" w14:textId="77777777" w:rsidR="00DA5954" w:rsidRPr="00B62CD7" w:rsidRDefault="00DA5954" w:rsidP="00DA5954">
      <w:pPr>
        <w:pStyle w:val="af"/>
      </w:pPr>
      <w:r w:rsidRPr="00B62CD7">
        <w:rPr>
          <w:rFonts w:hint="eastAsia"/>
        </w:rPr>
        <w:t>（３）データの推移等</w:t>
      </w:r>
      <w:r w:rsidRPr="00B62CD7">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5207C858" w14:textId="77777777" w:rsidTr="00AE242B">
        <w:trPr>
          <w:jc w:val="center"/>
        </w:trPr>
        <w:tc>
          <w:tcPr>
            <w:tcW w:w="4814" w:type="dxa"/>
          </w:tcPr>
          <w:p w14:paraId="55E38246" w14:textId="7496F890" w:rsidR="00DA5954" w:rsidRPr="00B62CD7" w:rsidRDefault="00DA5954" w:rsidP="00AE242B">
            <w:pPr>
              <w:autoSpaceDE w:val="0"/>
              <w:autoSpaceDN w:val="0"/>
              <w:spacing w:line="220" w:lineRule="exact"/>
              <w:rPr>
                <w:sz w:val="20"/>
                <w:szCs w:val="24"/>
              </w:rPr>
            </w:pPr>
            <w:bookmarkStart w:id="194" w:name="_Ref117854477"/>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62</w:t>
            </w:r>
            <w:r w:rsidRPr="00B62CD7">
              <w:rPr>
                <w:sz w:val="20"/>
              </w:rPr>
              <w:fldChar w:fldCharType="end"/>
            </w:r>
            <w:bookmarkEnd w:id="194"/>
            <w:r w:rsidRPr="00B62CD7">
              <w:rPr>
                <w:rFonts w:hint="eastAsia"/>
                <w:sz w:val="20"/>
              </w:rPr>
              <w:t>:府立学校の主校舎の築年数（R</w:t>
            </w:r>
            <w:r w:rsidRPr="00B62CD7">
              <w:rPr>
                <w:sz w:val="20"/>
              </w:rPr>
              <w:t>4.3.31現在</w:t>
            </w:r>
            <w:r w:rsidRPr="00B62CD7">
              <w:rPr>
                <w:rFonts w:hint="eastAsia"/>
                <w:sz w:val="20"/>
              </w:rPr>
              <w:t>）</w:t>
            </w:r>
          </w:p>
        </w:tc>
        <w:tc>
          <w:tcPr>
            <w:tcW w:w="4814" w:type="dxa"/>
          </w:tcPr>
          <w:p w14:paraId="1409AB92" w14:textId="77777777" w:rsidR="00DA5954" w:rsidRPr="00C00C36" w:rsidRDefault="00DA5954" w:rsidP="00AE242B">
            <w:pPr>
              <w:autoSpaceDE w:val="0"/>
              <w:autoSpaceDN w:val="0"/>
              <w:spacing w:line="220" w:lineRule="exact"/>
              <w:rPr>
                <w:sz w:val="20"/>
                <w:szCs w:val="24"/>
              </w:rPr>
            </w:pPr>
            <w:r w:rsidRPr="00C00C36">
              <w:rPr>
                <w:rFonts w:hint="eastAsia"/>
                <w:sz w:val="20"/>
                <w:szCs w:val="24"/>
              </w:rPr>
              <w:t>表</w:t>
            </w:r>
            <w:r>
              <w:rPr>
                <w:rFonts w:hint="eastAsia"/>
                <w:sz w:val="20"/>
                <w:szCs w:val="24"/>
              </w:rPr>
              <w:t>７:</w:t>
            </w:r>
            <w:r w:rsidRPr="00C00C36">
              <w:rPr>
                <w:rFonts w:hint="eastAsia"/>
                <w:sz w:val="20"/>
                <w:szCs w:val="24"/>
              </w:rPr>
              <w:t>府立学校体育館空調設置状況（</w:t>
            </w:r>
            <w:r>
              <w:rPr>
                <w:rFonts w:hint="eastAsia"/>
                <w:sz w:val="20"/>
                <w:szCs w:val="24"/>
              </w:rPr>
              <w:t>R</w:t>
            </w:r>
            <w:r w:rsidRPr="00C00C36">
              <w:rPr>
                <w:rFonts w:hint="eastAsia"/>
                <w:sz w:val="20"/>
                <w:szCs w:val="24"/>
              </w:rPr>
              <w:t>4.3.31現在）</w:t>
            </w:r>
          </w:p>
        </w:tc>
      </w:tr>
      <w:tr w:rsidR="00DA5954" w:rsidRPr="00B62CD7" w14:paraId="2F3DF58C" w14:textId="77777777" w:rsidTr="00AE242B">
        <w:tblPrEx>
          <w:tblCellMar>
            <w:left w:w="99" w:type="dxa"/>
            <w:right w:w="99" w:type="dxa"/>
          </w:tblCellMar>
        </w:tblPrEx>
        <w:trPr>
          <w:trHeight w:hRule="exact" w:val="3402"/>
          <w:jc w:val="center"/>
        </w:trPr>
        <w:tc>
          <w:tcPr>
            <w:tcW w:w="4814" w:type="dxa"/>
            <w:vAlign w:val="bottom"/>
          </w:tcPr>
          <w:p w14:paraId="0F9DBCAD" w14:textId="77777777" w:rsidR="00DA5954" w:rsidRPr="00B62CD7" w:rsidRDefault="00DA5954" w:rsidP="00AE242B">
            <w:pPr>
              <w:autoSpaceDE w:val="0"/>
              <w:autoSpaceDN w:val="0"/>
              <w:spacing w:line="220" w:lineRule="exact"/>
              <w:jc w:val="center"/>
              <w:rPr>
                <w:sz w:val="20"/>
                <w:szCs w:val="24"/>
              </w:rPr>
            </w:pPr>
            <w:r>
              <w:rPr>
                <w:noProof/>
              </w:rPr>
              <w:drawing>
                <wp:anchor distT="0" distB="0" distL="114300" distR="114300" simplePos="0" relativeHeight="251772928" behindDoc="0" locked="0" layoutInCell="1" allowOverlap="1" wp14:anchorId="1FE67DEE" wp14:editId="6879DB8A">
                  <wp:simplePos x="0" y="0"/>
                  <wp:positionH relativeFrom="column">
                    <wp:posOffset>204470</wp:posOffset>
                  </wp:positionH>
                  <wp:positionV relativeFrom="paragraph">
                    <wp:posOffset>16510</wp:posOffset>
                  </wp:positionV>
                  <wp:extent cx="2524125" cy="2114550"/>
                  <wp:effectExtent l="0" t="0" r="0" b="0"/>
                  <wp:wrapThrough wrapText="bothSides">
                    <wp:wrapPolygon edited="0">
                      <wp:start x="489" y="0"/>
                      <wp:lineTo x="326" y="5838"/>
                      <wp:lineTo x="652" y="6616"/>
                      <wp:lineTo x="1630" y="6616"/>
                      <wp:lineTo x="489" y="7589"/>
                      <wp:lineTo x="326" y="12065"/>
                      <wp:lineTo x="652" y="12843"/>
                      <wp:lineTo x="1630" y="12843"/>
                      <wp:lineTo x="489" y="13622"/>
                      <wp:lineTo x="326" y="17708"/>
                      <wp:lineTo x="1141" y="19070"/>
                      <wp:lineTo x="2119" y="19070"/>
                      <wp:lineTo x="1956" y="20432"/>
                      <wp:lineTo x="2282" y="21211"/>
                      <wp:lineTo x="2934" y="21405"/>
                      <wp:lineTo x="21029" y="21405"/>
                      <wp:lineTo x="20866" y="19654"/>
                      <wp:lineTo x="20540" y="19070"/>
                      <wp:lineTo x="21192" y="17903"/>
                      <wp:lineTo x="20051" y="16541"/>
                      <wp:lineTo x="16302" y="15957"/>
                      <wp:lineTo x="15650" y="14595"/>
                      <wp:lineTo x="14509" y="12843"/>
                      <wp:lineTo x="14509" y="9730"/>
                      <wp:lineTo x="12389" y="6616"/>
                      <wp:lineTo x="12715" y="2530"/>
                      <wp:lineTo x="10270" y="1751"/>
                      <wp:lineTo x="2445" y="0"/>
                      <wp:lineTo x="489" y="0"/>
                    </wp:wrapPolygon>
                  </wp:wrapThrough>
                  <wp:docPr id="5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7693" r="17445" b="2429"/>
                          <a:stretch/>
                        </pic:blipFill>
                        <pic:spPr bwMode="auto">
                          <a:xfrm>
                            <a:off x="0" y="0"/>
                            <a:ext cx="2524125" cy="2114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bottom"/>
          </w:tcPr>
          <w:p w14:paraId="315BF11F" w14:textId="77777777" w:rsidR="00DA5954" w:rsidRPr="00B62CD7" w:rsidRDefault="00DA5954" w:rsidP="00AE242B">
            <w:pPr>
              <w:autoSpaceDE w:val="0"/>
              <w:autoSpaceDN w:val="0"/>
              <w:spacing w:line="220" w:lineRule="exact"/>
              <w:rPr>
                <w:sz w:val="20"/>
                <w:szCs w:val="24"/>
              </w:rPr>
            </w:pPr>
            <w:r>
              <w:rPr>
                <w:noProof/>
                <w:sz w:val="20"/>
                <w:szCs w:val="24"/>
              </w:rPr>
              <w:drawing>
                <wp:anchor distT="0" distB="0" distL="114300" distR="114300" simplePos="0" relativeHeight="251765760" behindDoc="0" locked="0" layoutInCell="1" allowOverlap="1" wp14:anchorId="25E8334C" wp14:editId="5804AF3E">
                  <wp:simplePos x="0" y="0"/>
                  <wp:positionH relativeFrom="column">
                    <wp:posOffset>-1270</wp:posOffset>
                  </wp:positionH>
                  <wp:positionV relativeFrom="paragraph">
                    <wp:posOffset>-1839595</wp:posOffset>
                  </wp:positionV>
                  <wp:extent cx="2882900" cy="74295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82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01DA0B"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⇒府立学校（主校舎）の約</w:t>
      </w:r>
      <w:r w:rsidRPr="00B62CD7">
        <w:rPr>
          <w:sz w:val="22"/>
          <w:szCs w:val="24"/>
        </w:rPr>
        <w:t>70％が築後40年以上であり、老朽化が進行している。そのような中でも教育環境の改善に着実に取り組んでおり、体育館への空調設備の設置は令和</w:t>
      </w:r>
      <w:r>
        <w:rPr>
          <w:rFonts w:hint="eastAsia"/>
          <w:sz w:val="22"/>
          <w:szCs w:val="24"/>
        </w:rPr>
        <w:t>５（2</w:t>
      </w:r>
      <w:r>
        <w:rPr>
          <w:sz w:val="22"/>
          <w:szCs w:val="24"/>
        </w:rPr>
        <w:t>013</w:t>
      </w:r>
      <w:r>
        <w:rPr>
          <w:rFonts w:hint="eastAsia"/>
          <w:sz w:val="22"/>
          <w:szCs w:val="24"/>
        </w:rPr>
        <w:t>）</w:t>
      </w:r>
      <w:r w:rsidRPr="00B62CD7">
        <w:rPr>
          <w:sz w:val="22"/>
          <w:szCs w:val="24"/>
        </w:rPr>
        <w:t>年度に完了を予定している。</w:t>
      </w:r>
    </w:p>
    <w:p w14:paraId="1D16BE33" w14:textId="77777777" w:rsidR="00DA5954" w:rsidRDefault="00DA5954" w:rsidP="00DA5954">
      <w:pPr>
        <w:autoSpaceDE w:val="0"/>
        <w:autoSpaceDN w:val="0"/>
        <w:rPr>
          <w:sz w:val="24"/>
          <w:szCs w:val="24"/>
        </w:rPr>
      </w:pPr>
    </w:p>
    <w:p w14:paraId="0C8B7B14" w14:textId="77777777" w:rsidR="00DA5954" w:rsidRPr="00B62CD7" w:rsidRDefault="00DA5954" w:rsidP="00DA5954">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7CD3684A" w14:textId="77777777" w:rsidTr="00AE242B">
        <w:trPr>
          <w:jc w:val="center"/>
        </w:trPr>
        <w:tc>
          <w:tcPr>
            <w:tcW w:w="4814" w:type="dxa"/>
          </w:tcPr>
          <w:p w14:paraId="5DFD6BDB" w14:textId="4F1BBCE3" w:rsidR="00DA5954" w:rsidRPr="00B62CD7" w:rsidRDefault="00DA5954" w:rsidP="00AE242B">
            <w:pPr>
              <w:autoSpaceDE w:val="0"/>
              <w:autoSpaceDN w:val="0"/>
              <w:spacing w:line="220" w:lineRule="exact"/>
              <w:ind w:left="400" w:hangingChars="200" w:hanging="400"/>
              <w:rPr>
                <w:sz w:val="20"/>
                <w:szCs w:val="24"/>
              </w:rPr>
            </w:pPr>
            <w:bookmarkStart w:id="195" w:name="_Ref117151464"/>
            <w:bookmarkStart w:id="196" w:name="_Ref117857130"/>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63</w:t>
            </w:r>
            <w:r w:rsidRPr="00B62CD7">
              <w:rPr>
                <w:sz w:val="20"/>
              </w:rPr>
              <w:fldChar w:fldCharType="end"/>
            </w:r>
            <w:bookmarkEnd w:id="195"/>
            <w:r w:rsidRPr="00B62CD7">
              <w:rPr>
                <w:rFonts w:hint="eastAsia"/>
                <w:sz w:val="20"/>
              </w:rPr>
              <w:t>:地域と連携した自然災害を想定した避難訓練の実施率（政令市除く）</w:t>
            </w:r>
            <w:bookmarkEnd w:id="196"/>
          </w:p>
        </w:tc>
        <w:tc>
          <w:tcPr>
            <w:tcW w:w="4814" w:type="dxa"/>
          </w:tcPr>
          <w:p w14:paraId="5E1F963C" w14:textId="77777777" w:rsidR="00DA5954" w:rsidRPr="00C00C36" w:rsidRDefault="00DA5954" w:rsidP="00AE242B">
            <w:pPr>
              <w:autoSpaceDE w:val="0"/>
              <w:autoSpaceDN w:val="0"/>
              <w:spacing w:line="220" w:lineRule="exact"/>
              <w:rPr>
                <w:sz w:val="20"/>
                <w:szCs w:val="24"/>
              </w:rPr>
            </w:pPr>
          </w:p>
        </w:tc>
      </w:tr>
      <w:tr w:rsidR="00DA5954" w:rsidRPr="00B62CD7" w14:paraId="4FCB2225" w14:textId="77777777" w:rsidTr="00AE242B">
        <w:tblPrEx>
          <w:tblCellMar>
            <w:left w:w="99" w:type="dxa"/>
            <w:right w:w="99" w:type="dxa"/>
          </w:tblCellMar>
        </w:tblPrEx>
        <w:trPr>
          <w:trHeight w:hRule="exact" w:val="3402"/>
          <w:jc w:val="center"/>
        </w:trPr>
        <w:tc>
          <w:tcPr>
            <w:tcW w:w="4814" w:type="dxa"/>
            <w:vAlign w:val="bottom"/>
          </w:tcPr>
          <w:p w14:paraId="5554DFAF"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46C3C60C" wp14:editId="5F91A31C">
                  <wp:extent cx="2797342" cy="2085473"/>
                  <wp:effectExtent l="0" t="0" r="3175" b="0"/>
                  <wp:docPr id="4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213" r="9106" b="1331"/>
                          <a:stretch/>
                        </pic:blipFill>
                        <pic:spPr bwMode="auto">
                          <a:xfrm>
                            <a:off x="0" y="0"/>
                            <a:ext cx="2797342" cy="208547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4161FB5" w14:textId="77777777" w:rsidR="00DA5954" w:rsidRPr="00B62CD7" w:rsidRDefault="00DA5954" w:rsidP="00AE242B">
            <w:pPr>
              <w:autoSpaceDE w:val="0"/>
              <w:autoSpaceDN w:val="0"/>
              <w:spacing w:line="220" w:lineRule="exact"/>
              <w:rPr>
                <w:sz w:val="20"/>
                <w:szCs w:val="24"/>
              </w:rPr>
            </w:pPr>
          </w:p>
        </w:tc>
      </w:tr>
    </w:tbl>
    <w:p w14:paraId="3EE9B28B"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⇒地域と連携した自然災害を想定した避難訓練の実施率は、平成</w:t>
      </w:r>
      <w:r w:rsidRPr="00B62CD7">
        <w:rPr>
          <w:sz w:val="22"/>
          <w:szCs w:val="24"/>
        </w:rPr>
        <w:t>30</w:t>
      </w:r>
      <w:r>
        <w:rPr>
          <w:rFonts w:hint="eastAsia"/>
          <w:sz w:val="22"/>
          <w:szCs w:val="24"/>
        </w:rPr>
        <w:t>（2</w:t>
      </w:r>
      <w:r>
        <w:rPr>
          <w:sz w:val="22"/>
          <w:szCs w:val="24"/>
        </w:rPr>
        <w:t>018</w:t>
      </w:r>
      <w:r>
        <w:rPr>
          <w:rFonts w:hint="eastAsia"/>
          <w:sz w:val="22"/>
          <w:szCs w:val="24"/>
        </w:rPr>
        <w:t>）</w:t>
      </w:r>
      <w:r w:rsidRPr="00B62CD7">
        <w:rPr>
          <w:sz w:val="22"/>
          <w:szCs w:val="24"/>
        </w:rPr>
        <w:t>年度から令和元年度にかけて上昇したが、新型コロナウイルス感染症の影響により、令和</w:t>
      </w:r>
      <w:r>
        <w:rPr>
          <w:rFonts w:hint="eastAsia"/>
          <w:sz w:val="22"/>
          <w:szCs w:val="24"/>
        </w:rPr>
        <w:t>２（2</w:t>
      </w:r>
      <w:r>
        <w:rPr>
          <w:sz w:val="22"/>
          <w:szCs w:val="24"/>
        </w:rPr>
        <w:t>020</w:t>
      </w:r>
      <w:r>
        <w:rPr>
          <w:rFonts w:hint="eastAsia"/>
          <w:sz w:val="22"/>
          <w:szCs w:val="24"/>
        </w:rPr>
        <w:t>）</w:t>
      </w:r>
      <w:r w:rsidRPr="00B62CD7">
        <w:rPr>
          <w:sz w:val="22"/>
          <w:szCs w:val="24"/>
        </w:rPr>
        <w:t>年度は低くなった。そのような中でも、避難所に指定されている学校では、地域と工夫して情報共有を行うなどの対応を行った。また、一部の学校では、学年や学部等で分散して実践的な避難訓練を行った。</w:t>
      </w:r>
    </w:p>
    <w:p w14:paraId="267354D1" w14:textId="77777777" w:rsidR="00DA5954" w:rsidRPr="00B62CD7" w:rsidRDefault="00DA5954" w:rsidP="00DA5954">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592"/>
      </w:tblGrid>
      <w:tr w:rsidR="00DA5954" w:rsidRPr="00B62CD7" w14:paraId="6F506BBF" w14:textId="77777777" w:rsidTr="00AE242B">
        <w:trPr>
          <w:jc w:val="center"/>
        </w:trPr>
        <w:tc>
          <w:tcPr>
            <w:tcW w:w="5046" w:type="dxa"/>
          </w:tcPr>
          <w:p w14:paraId="318992FE" w14:textId="0AED508F" w:rsidR="00DA5954" w:rsidRPr="00B62CD7" w:rsidRDefault="00DA5954" w:rsidP="00AE242B">
            <w:pPr>
              <w:autoSpaceDE w:val="0"/>
              <w:autoSpaceDN w:val="0"/>
              <w:spacing w:line="220" w:lineRule="exact"/>
              <w:rPr>
                <w:sz w:val="20"/>
                <w:szCs w:val="24"/>
              </w:rPr>
            </w:pPr>
            <w:r w:rsidRPr="00B62CD7">
              <w:rPr>
                <w:sz w:val="22"/>
                <w:szCs w:val="24"/>
              </w:rPr>
              <w:br w:type="page"/>
            </w:r>
            <w:bookmarkStart w:id="197" w:name="_Ref117857138"/>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64</w:t>
            </w:r>
            <w:r w:rsidRPr="00B62CD7">
              <w:rPr>
                <w:sz w:val="20"/>
              </w:rPr>
              <w:fldChar w:fldCharType="end"/>
            </w:r>
            <w:bookmarkEnd w:id="197"/>
            <w:r w:rsidRPr="00B62CD7">
              <w:rPr>
                <w:rFonts w:hint="eastAsia"/>
                <w:sz w:val="20"/>
              </w:rPr>
              <w:t>:スクール・ガードリーダーの配置</w:t>
            </w:r>
          </w:p>
        </w:tc>
        <w:tc>
          <w:tcPr>
            <w:tcW w:w="4592" w:type="dxa"/>
          </w:tcPr>
          <w:p w14:paraId="05D8F58A" w14:textId="77777777" w:rsidR="00DA5954" w:rsidRPr="00B62CD7" w:rsidRDefault="00DA5954" w:rsidP="00AE242B">
            <w:pPr>
              <w:autoSpaceDE w:val="0"/>
              <w:autoSpaceDN w:val="0"/>
              <w:spacing w:line="220" w:lineRule="exact"/>
              <w:rPr>
                <w:sz w:val="20"/>
                <w:szCs w:val="24"/>
              </w:rPr>
            </w:pPr>
          </w:p>
        </w:tc>
      </w:tr>
      <w:tr w:rsidR="00DA5954" w:rsidRPr="00B62CD7" w14:paraId="78BB4175" w14:textId="77777777" w:rsidTr="00AE242B">
        <w:tblPrEx>
          <w:tblCellMar>
            <w:left w:w="99" w:type="dxa"/>
            <w:right w:w="99" w:type="dxa"/>
          </w:tblCellMar>
        </w:tblPrEx>
        <w:trPr>
          <w:trHeight w:hRule="exact" w:val="3402"/>
          <w:jc w:val="center"/>
        </w:trPr>
        <w:tc>
          <w:tcPr>
            <w:tcW w:w="5046" w:type="dxa"/>
            <w:vAlign w:val="bottom"/>
          </w:tcPr>
          <w:p w14:paraId="7B427C90" w14:textId="77777777" w:rsidR="00DA5954" w:rsidRPr="00B62CD7" w:rsidRDefault="00DA5954" w:rsidP="00AE242B">
            <w:pPr>
              <w:autoSpaceDE w:val="0"/>
              <w:autoSpaceDN w:val="0"/>
              <w:spacing w:line="220" w:lineRule="exact"/>
              <w:jc w:val="center"/>
              <w:rPr>
                <w:sz w:val="20"/>
                <w:szCs w:val="24"/>
              </w:rPr>
            </w:pPr>
            <w:r>
              <w:rPr>
                <w:noProof/>
              </w:rPr>
              <w:drawing>
                <wp:inline distT="0" distB="0" distL="0" distR="0" wp14:anchorId="712B4076" wp14:editId="2354E029">
                  <wp:extent cx="2828925" cy="2047875"/>
                  <wp:effectExtent l="0" t="0" r="9525" b="9525"/>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077" t="9716" r="5539" b="3239"/>
                          <a:stretch/>
                        </pic:blipFill>
                        <pic:spPr bwMode="auto">
                          <a:xfrm>
                            <a:off x="0" y="0"/>
                            <a:ext cx="2828925" cy="2047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92" w:type="dxa"/>
            <w:vAlign w:val="bottom"/>
          </w:tcPr>
          <w:p w14:paraId="40B19C05" w14:textId="77777777" w:rsidR="00DA5954" w:rsidRPr="00C00C36" w:rsidRDefault="00DA5954" w:rsidP="00AE242B">
            <w:pPr>
              <w:keepNext/>
              <w:autoSpaceDE w:val="0"/>
              <w:autoSpaceDN w:val="0"/>
              <w:spacing w:line="220" w:lineRule="exact"/>
              <w:rPr>
                <w:sz w:val="20"/>
                <w:szCs w:val="24"/>
              </w:rPr>
            </w:pPr>
          </w:p>
        </w:tc>
      </w:tr>
    </w:tbl>
    <w:p w14:paraId="42CB16F2"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⇒配置市町村数は横ばいであるが、配置人数は年々上昇傾向にある。</w:t>
      </w:r>
    </w:p>
    <w:p w14:paraId="043C1C0F" w14:textId="77777777" w:rsidR="00DA5954" w:rsidRPr="00B62CD7" w:rsidRDefault="00DA5954" w:rsidP="00DA5954">
      <w:pPr>
        <w:autoSpaceDE w:val="0"/>
        <w:autoSpaceDN w:val="0"/>
        <w:rPr>
          <w:sz w:val="22"/>
          <w:szCs w:val="24"/>
        </w:rPr>
      </w:pPr>
    </w:p>
    <w:p w14:paraId="110D0C45" w14:textId="77777777" w:rsidR="00DA5954" w:rsidRPr="00B62CD7" w:rsidRDefault="00DA5954" w:rsidP="00DA5954">
      <w:pPr>
        <w:autoSpaceDE w:val="0"/>
        <w:autoSpaceDN w:val="0"/>
        <w:rPr>
          <w:sz w:val="24"/>
          <w:szCs w:val="24"/>
        </w:rPr>
      </w:pPr>
      <w:r w:rsidRPr="00B62CD7">
        <w:rPr>
          <w:sz w:val="22"/>
          <w:szCs w:val="24"/>
        </w:rPr>
        <w:br w:type="page"/>
      </w:r>
    </w:p>
    <w:p w14:paraId="3C9C7BF9" w14:textId="77777777" w:rsidR="00DA5954" w:rsidRPr="00B62CD7" w:rsidRDefault="00DA5954" w:rsidP="00DA5954">
      <w:pPr>
        <w:pStyle w:val="ad"/>
      </w:pPr>
      <w:bookmarkStart w:id="198" w:name="_Toc117273824"/>
      <w:bookmarkStart w:id="199" w:name="_Toc120012102"/>
      <w:r w:rsidRPr="00B62CD7">
        <w:rPr>
          <w:rFonts w:hint="eastAsia"/>
        </w:rPr>
        <w:lastRenderedPageBreak/>
        <w:t>基本方針</w:t>
      </w:r>
      <w:bookmarkStart w:id="200" w:name="_Hlk116601486"/>
      <w:r w:rsidRPr="00B62CD7">
        <w:rPr>
          <w:rFonts w:hint="eastAsia"/>
        </w:rPr>
        <w:t>1</w:t>
      </w:r>
      <w:r w:rsidRPr="00B62CD7">
        <w:t>0</w:t>
      </w:r>
      <w:r w:rsidRPr="00B62CD7">
        <w:rPr>
          <w:rFonts w:hint="eastAsia"/>
        </w:rPr>
        <w:t xml:space="preserve">　</w:t>
      </w:r>
      <w:r w:rsidRPr="00B62CD7">
        <w:t>私立学校の振興を図ります</w:t>
      </w:r>
      <w:bookmarkEnd w:id="198"/>
      <w:bookmarkEnd w:id="199"/>
      <w:bookmarkEnd w:id="200"/>
    </w:p>
    <w:p w14:paraId="5A4CCF2E" w14:textId="77777777" w:rsidR="00DA5954" w:rsidRPr="00B62CD7" w:rsidRDefault="00DA5954" w:rsidP="00DA5954">
      <w:pPr>
        <w:autoSpaceDE w:val="0"/>
        <w:autoSpaceDN w:val="0"/>
        <w:rPr>
          <w:sz w:val="24"/>
        </w:rPr>
      </w:pPr>
    </w:p>
    <w:p w14:paraId="4FB4FBBD" w14:textId="77777777" w:rsidR="00DA5954" w:rsidRPr="00B62CD7" w:rsidRDefault="00DA5954" w:rsidP="00DA5954">
      <w:pPr>
        <w:pStyle w:val="af"/>
      </w:pPr>
      <w:r w:rsidRPr="00B62CD7">
        <w:rPr>
          <w:rFonts w:hint="eastAsia"/>
        </w:rPr>
        <w:t>（１）主な取組み</w:t>
      </w:r>
      <w:r w:rsidRPr="00B62CD7">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DA5954" w:rsidRPr="00B62CD7" w14:paraId="0FD68EB7" w14:textId="77777777" w:rsidTr="00AE242B">
        <w:trPr>
          <w:trHeight w:val="856"/>
        </w:trPr>
        <w:tc>
          <w:tcPr>
            <w:tcW w:w="9486" w:type="dxa"/>
            <w:shd w:val="clear" w:color="auto" w:fill="F2F2F2" w:themeFill="background1" w:themeFillShade="F2"/>
          </w:tcPr>
          <w:p w14:paraId="6D2A6E4E" w14:textId="77777777" w:rsidR="00DA5954" w:rsidRPr="00B62CD7" w:rsidRDefault="00DA5954" w:rsidP="00AE242B">
            <w:pPr>
              <w:autoSpaceDE w:val="0"/>
              <w:autoSpaceDN w:val="0"/>
              <w:spacing w:line="360" w:lineRule="exact"/>
              <w:ind w:leftChars="100" w:left="210"/>
              <w:rPr>
                <w:sz w:val="22"/>
              </w:rPr>
            </w:pPr>
            <w:r w:rsidRPr="00B62CD7">
              <w:rPr>
                <w:rFonts w:hint="eastAsia"/>
                <w:sz w:val="22"/>
              </w:rPr>
              <w:t>私立学校に対する経常費補助、私立幼稚園預かり保育事業補助金、私立高校等の授業料無償化、私立専門学校授業料等減免費補助金、公私連携事業の実施　等</w:t>
            </w:r>
          </w:p>
        </w:tc>
      </w:tr>
    </w:tbl>
    <w:p w14:paraId="352DB702" w14:textId="77777777" w:rsidR="00DA5954" w:rsidRPr="00B62CD7" w:rsidRDefault="00DA5954" w:rsidP="00DA5954">
      <w:pPr>
        <w:autoSpaceDE w:val="0"/>
        <w:autoSpaceDN w:val="0"/>
        <w:rPr>
          <w:sz w:val="24"/>
          <w:szCs w:val="24"/>
        </w:rPr>
      </w:pPr>
    </w:p>
    <w:p w14:paraId="35D287DE" w14:textId="77777777" w:rsidR="00DA5954" w:rsidRPr="00B62CD7" w:rsidRDefault="00DA5954" w:rsidP="00DA5954">
      <w:pPr>
        <w:pStyle w:val="af"/>
      </w:pPr>
      <w:r w:rsidRPr="00B62CD7">
        <w:rPr>
          <w:rFonts w:hint="eastAsia"/>
        </w:rPr>
        <w:t>（２）進捗の総括（第２章の再掲）</w:t>
      </w:r>
      <w:r w:rsidRPr="00B62CD7">
        <w:tab/>
      </w:r>
    </w:p>
    <w:tbl>
      <w:tblPr>
        <w:tblStyle w:val="a3"/>
        <w:tblW w:w="0" w:type="auto"/>
        <w:tblLook w:val="04A0" w:firstRow="1" w:lastRow="0" w:firstColumn="1" w:lastColumn="0" w:noHBand="0" w:noVBand="1"/>
      </w:tblPr>
      <w:tblGrid>
        <w:gridCol w:w="4814"/>
        <w:gridCol w:w="4814"/>
      </w:tblGrid>
      <w:tr w:rsidR="00DA5954" w:rsidRPr="00B62CD7" w14:paraId="177EF91C" w14:textId="77777777" w:rsidTr="00AE242B">
        <w:tc>
          <w:tcPr>
            <w:tcW w:w="4814" w:type="dxa"/>
          </w:tcPr>
          <w:p w14:paraId="68B315B4" w14:textId="77777777" w:rsidR="00DA5954" w:rsidRPr="00B62CD7" w:rsidRDefault="00DA5954" w:rsidP="00AE242B">
            <w:pPr>
              <w:autoSpaceDE w:val="0"/>
              <w:autoSpaceDN w:val="0"/>
              <w:spacing w:line="320" w:lineRule="exact"/>
              <w:rPr>
                <w:rFonts w:hAnsi="メイリオ"/>
                <w:b/>
                <w:sz w:val="22"/>
              </w:rPr>
            </w:pPr>
            <w:r w:rsidRPr="00B62CD7">
              <w:rPr>
                <w:rFonts w:hAnsi="メイリオ" w:hint="eastAsia"/>
                <w:b/>
                <w:sz w:val="22"/>
              </w:rPr>
              <w:t>～成果～</w:t>
            </w:r>
          </w:p>
          <w:p w14:paraId="3954943A" w14:textId="77777777" w:rsidR="00DA5954"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授業料無償化制度を実施して以降、私立高校を専願で受験する者の割合及び、府内公立中学校から、私立高校に入学した者の割合が年々高まっている。また全国を上回る大学進学率、全国より低い中退率となっている他、「高校選択時に決め手となった項目が、</w:t>
            </w:r>
            <w:r>
              <w:rPr>
                <w:rFonts w:hAnsi="メイリオ" w:hint="eastAsia"/>
                <w:sz w:val="22"/>
              </w:rPr>
              <w:t>３</w:t>
            </w:r>
            <w:r w:rsidRPr="00B62CD7">
              <w:rPr>
                <w:rFonts w:hAnsi="メイリオ" w:hint="eastAsia"/>
                <w:sz w:val="22"/>
              </w:rPr>
              <w:t>年間の高校生活において期待どおり」と肯定的な回答をした保護者が85%を超えるなど、授業料無償化制度が、公私の切磋琢磨を通して私立高校の特色・魅力づくりを促し、教育力の向上にも寄与していると考えられる。</w:t>
            </w:r>
          </w:p>
          <w:p w14:paraId="7CC735E1" w14:textId="497DC578" w:rsidR="00DA5954" w:rsidRPr="00B62CD7" w:rsidRDefault="00DA5954" w:rsidP="00AE242B">
            <w:pPr>
              <w:autoSpaceDE w:val="0"/>
              <w:autoSpaceDN w:val="0"/>
              <w:spacing w:line="360" w:lineRule="exact"/>
              <w:ind w:leftChars="100" w:left="210"/>
              <w:rPr>
                <w:rFonts w:hAnsi="メイリオ"/>
                <w:sz w:val="22"/>
              </w:rPr>
            </w:pPr>
            <w:r>
              <w:rPr>
                <w:rFonts w:hAnsi="メイリオ" w:hint="eastAsia"/>
                <w:sz w:val="22"/>
              </w:rPr>
              <w:t>［</w:t>
            </w:r>
            <w:r>
              <w:rPr>
                <w:rFonts w:hAnsi="メイリオ"/>
                <w:sz w:val="22"/>
              </w:rPr>
              <w:fldChar w:fldCharType="begin"/>
            </w:r>
            <w:r>
              <w:rPr>
                <w:rFonts w:hAnsi="メイリオ"/>
                <w:sz w:val="22"/>
              </w:rPr>
              <w:instrText xml:space="preserve"> </w:instrText>
            </w:r>
            <w:r>
              <w:rPr>
                <w:rFonts w:hAnsi="メイリオ" w:hint="eastAsia"/>
                <w:sz w:val="22"/>
              </w:rPr>
              <w:instrText>REF _Ref117883253 \h</w:instrText>
            </w:r>
            <w:r>
              <w:rPr>
                <w:rFonts w:hAnsi="メイリオ"/>
                <w:sz w:val="22"/>
              </w:rPr>
              <w:instrText xml:space="preserve"> </w:instrText>
            </w:r>
            <w:r>
              <w:rPr>
                <w:rFonts w:hAnsi="メイリオ"/>
                <w:sz w:val="22"/>
              </w:rPr>
            </w:r>
            <w:r>
              <w:rPr>
                <w:rFonts w:hAnsi="メイリオ"/>
                <w:sz w:val="22"/>
              </w:rPr>
              <w:fldChar w:fldCharType="separate"/>
            </w:r>
            <w:r w:rsidR="00EE03E9" w:rsidRPr="00B62CD7">
              <w:rPr>
                <w:sz w:val="20"/>
              </w:rPr>
              <w:t>図</w:t>
            </w:r>
            <w:r w:rsidR="00EE03E9">
              <w:rPr>
                <w:noProof/>
                <w:sz w:val="20"/>
              </w:rPr>
              <w:t>65</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_Ref117883255 \h </w:instrText>
            </w:r>
            <w:r>
              <w:rPr>
                <w:rFonts w:hAnsi="メイリオ"/>
                <w:sz w:val="22"/>
              </w:rPr>
            </w:r>
            <w:r>
              <w:rPr>
                <w:rFonts w:hAnsi="メイリオ"/>
                <w:sz w:val="22"/>
              </w:rPr>
              <w:fldChar w:fldCharType="separate"/>
            </w:r>
            <w:r w:rsidR="00EE03E9" w:rsidRPr="00B62CD7">
              <w:rPr>
                <w:sz w:val="20"/>
              </w:rPr>
              <w:t>図</w:t>
            </w:r>
            <w:r w:rsidR="00EE03E9">
              <w:rPr>
                <w:noProof/>
                <w:sz w:val="20"/>
              </w:rPr>
              <w:t>66</w:t>
            </w:r>
            <w:r>
              <w:rPr>
                <w:rFonts w:hAnsi="メイリオ"/>
                <w:sz w:val="22"/>
              </w:rPr>
              <w:fldChar w:fldCharType="end"/>
            </w:r>
            <w:r>
              <w:rPr>
                <w:rFonts w:hAnsi="メイリオ" w:hint="eastAsia"/>
                <w:sz w:val="22"/>
              </w:rPr>
              <w:t>,</w:t>
            </w:r>
            <w:r>
              <w:rPr>
                <w:rFonts w:hAnsi="メイリオ"/>
                <w:sz w:val="22"/>
              </w:rPr>
              <w:fldChar w:fldCharType="begin"/>
            </w:r>
            <w:r>
              <w:rPr>
                <w:rFonts w:hAnsi="メイリオ"/>
                <w:sz w:val="22"/>
              </w:rPr>
              <w:instrText xml:space="preserve"> REF _Ref117883256 \h </w:instrText>
            </w:r>
            <w:r>
              <w:rPr>
                <w:rFonts w:hAnsi="メイリオ"/>
                <w:sz w:val="22"/>
              </w:rPr>
            </w:r>
            <w:r>
              <w:rPr>
                <w:rFonts w:hAnsi="メイリオ"/>
                <w:sz w:val="22"/>
              </w:rPr>
              <w:fldChar w:fldCharType="separate"/>
            </w:r>
            <w:r w:rsidR="00EE03E9" w:rsidRPr="00D34B62">
              <w:rPr>
                <w:sz w:val="20"/>
              </w:rPr>
              <w:t>図</w:t>
            </w:r>
            <w:r w:rsidR="00EE03E9">
              <w:rPr>
                <w:noProof/>
                <w:sz w:val="20"/>
              </w:rPr>
              <w:t>67</w:t>
            </w:r>
            <w:r>
              <w:rPr>
                <w:rFonts w:hAnsi="メイリオ"/>
                <w:sz w:val="22"/>
              </w:rPr>
              <w:fldChar w:fldCharType="end"/>
            </w:r>
            <w:r>
              <w:rPr>
                <w:rFonts w:hAnsi="メイリオ"/>
                <w:sz w:val="22"/>
              </w:rPr>
              <w:t>,</w:t>
            </w:r>
            <w:r>
              <w:rPr>
                <w:rFonts w:hAnsi="メイリオ"/>
                <w:sz w:val="22"/>
              </w:rPr>
              <w:fldChar w:fldCharType="begin"/>
            </w:r>
            <w:r>
              <w:rPr>
                <w:rFonts w:hAnsi="メイリオ"/>
                <w:sz w:val="22"/>
              </w:rPr>
              <w:instrText xml:space="preserve"> REF _Ref117883258 \h </w:instrText>
            </w:r>
            <w:r>
              <w:rPr>
                <w:rFonts w:hAnsi="メイリオ"/>
                <w:sz w:val="22"/>
              </w:rPr>
            </w:r>
            <w:r>
              <w:rPr>
                <w:rFonts w:hAnsi="メイリオ"/>
                <w:sz w:val="22"/>
              </w:rPr>
              <w:fldChar w:fldCharType="separate"/>
            </w:r>
            <w:r w:rsidR="00EE03E9" w:rsidRPr="00D34B62">
              <w:rPr>
                <w:sz w:val="20"/>
              </w:rPr>
              <w:t>図</w:t>
            </w:r>
            <w:r w:rsidR="00EE03E9">
              <w:rPr>
                <w:noProof/>
                <w:sz w:val="20"/>
              </w:rPr>
              <w:t>68</w:t>
            </w:r>
            <w:r>
              <w:rPr>
                <w:rFonts w:hAnsi="メイリオ"/>
                <w:sz w:val="22"/>
              </w:rPr>
              <w:fldChar w:fldCharType="end"/>
            </w:r>
            <w:r>
              <w:rPr>
                <w:rFonts w:hAnsi="メイリオ"/>
                <w:sz w:val="22"/>
              </w:rPr>
              <w:t>,</w:t>
            </w:r>
            <w:r>
              <w:rPr>
                <w:rFonts w:hAnsi="メイリオ"/>
                <w:sz w:val="22"/>
              </w:rPr>
              <w:fldChar w:fldCharType="begin"/>
            </w:r>
            <w:r>
              <w:rPr>
                <w:rFonts w:hAnsi="メイリオ"/>
                <w:sz w:val="22"/>
              </w:rPr>
              <w:instrText xml:space="preserve"> REF _Ref117883259 \h </w:instrText>
            </w:r>
            <w:r>
              <w:rPr>
                <w:rFonts w:hAnsi="メイリオ"/>
                <w:sz w:val="22"/>
              </w:rPr>
            </w:r>
            <w:r>
              <w:rPr>
                <w:rFonts w:hAnsi="メイリオ"/>
                <w:sz w:val="22"/>
              </w:rPr>
              <w:fldChar w:fldCharType="separate"/>
            </w:r>
            <w:r w:rsidR="00EE03E9" w:rsidRPr="00B62CD7">
              <w:rPr>
                <w:sz w:val="20"/>
              </w:rPr>
              <w:t>図</w:t>
            </w:r>
            <w:r w:rsidR="00EE03E9">
              <w:rPr>
                <w:noProof/>
                <w:sz w:val="20"/>
              </w:rPr>
              <w:t>69</w:t>
            </w:r>
            <w:r>
              <w:rPr>
                <w:rFonts w:hAnsi="メイリオ"/>
                <w:sz w:val="22"/>
              </w:rPr>
              <w:fldChar w:fldCharType="end"/>
            </w:r>
            <w:r>
              <w:rPr>
                <w:rFonts w:hAnsi="メイリオ" w:hint="eastAsia"/>
                <w:sz w:val="22"/>
              </w:rPr>
              <w:t>］</w:t>
            </w:r>
          </w:p>
          <w:p w14:paraId="016AFD84"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hint="eastAsia"/>
                <w:sz w:val="22"/>
              </w:rPr>
              <w:t>○教</w:t>
            </w:r>
            <w:r>
              <w:rPr>
                <w:rFonts w:hAnsi="メイリオ" w:hint="eastAsia"/>
                <w:sz w:val="22"/>
              </w:rPr>
              <w:t>育条件の維持向上、子どもたち</w:t>
            </w:r>
            <w:r w:rsidRPr="00B62CD7">
              <w:rPr>
                <w:rFonts w:hAnsi="メイリオ" w:hint="eastAsia"/>
                <w:sz w:val="22"/>
              </w:rPr>
              <w:t>に係る経済的負担の軽減及び学校経営の健全化を図る目的から、私立学校に対し経常費補助金の交付等を通して支援し、私学教育の振興を図っている。</w:t>
            </w:r>
          </w:p>
        </w:tc>
        <w:tc>
          <w:tcPr>
            <w:tcW w:w="4814" w:type="dxa"/>
          </w:tcPr>
          <w:p w14:paraId="008C5F57" w14:textId="77777777" w:rsidR="00DA5954" w:rsidRPr="00B62CD7" w:rsidRDefault="00DA5954" w:rsidP="00AE242B">
            <w:pPr>
              <w:autoSpaceDE w:val="0"/>
              <w:autoSpaceDN w:val="0"/>
              <w:spacing w:line="320" w:lineRule="exact"/>
              <w:rPr>
                <w:rFonts w:hAnsi="メイリオ"/>
                <w:b/>
                <w:sz w:val="22"/>
              </w:rPr>
            </w:pPr>
            <w:r w:rsidRPr="00B62CD7">
              <w:rPr>
                <w:rFonts w:hAnsi="メイリオ" w:hint="eastAsia"/>
                <w:b/>
                <w:sz w:val="22"/>
              </w:rPr>
              <w:t>～課題～</w:t>
            </w:r>
          </w:p>
          <w:p w14:paraId="24322A6E" w14:textId="6AF23154"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授業料無償化制度については、家庭の経済的事情にかかわらず公私を問わない自由な学校選択に寄与しており、今後も継続した支援が必要。</w:t>
            </w:r>
            <w:r>
              <w:rPr>
                <w:rFonts w:hAnsi="メイリオ" w:hint="eastAsia"/>
                <w:sz w:val="22"/>
              </w:rPr>
              <w:t>［</w:t>
            </w:r>
            <w:r>
              <w:rPr>
                <w:rFonts w:hAnsi="メイリオ"/>
                <w:sz w:val="22"/>
              </w:rPr>
              <w:fldChar w:fldCharType="begin"/>
            </w:r>
            <w:r>
              <w:rPr>
                <w:rFonts w:hAnsi="メイリオ"/>
                <w:sz w:val="22"/>
              </w:rPr>
              <w:instrText xml:space="preserve"> </w:instrText>
            </w:r>
            <w:r>
              <w:rPr>
                <w:rFonts w:hAnsi="メイリオ" w:hint="eastAsia"/>
                <w:sz w:val="22"/>
              </w:rPr>
              <w:instrText>REF _Ref117883326 \h</w:instrText>
            </w:r>
            <w:r>
              <w:rPr>
                <w:rFonts w:hAnsi="メイリオ"/>
                <w:sz w:val="22"/>
              </w:rPr>
              <w:instrText xml:space="preserve"> </w:instrText>
            </w:r>
            <w:r>
              <w:rPr>
                <w:rFonts w:hAnsi="メイリオ"/>
                <w:sz w:val="22"/>
              </w:rPr>
            </w:r>
            <w:r>
              <w:rPr>
                <w:rFonts w:hAnsi="メイリオ"/>
                <w:sz w:val="22"/>
              </w:rPr>
              <w:fldChar w:fldCharType="separate"/>
            </w:r>
            <w:r w:rsidR="00EE03E9" w:rsidRPr="00B62CD7">
              <w:rPr>
                <w:sz w:val="20"/>
              </w:rPr>
              <w:t>図</w:t>
            </w:r>
            <w:r w:rsidR="00EE03E9">
              <w:rPr>
                <w:noProof/>
                <w:sz w:val="20"/>
              </w:rPr>
              <w:t>70</w:t>
            </w:r>
            <w:r>
              <w:rPr>
                <w:rFonts w:hAnsi="メイリオ"/>
                <w:sz w:val="22"/>
              </w:rPr>
              <w:fldChar w:fldCharType="end"/>
            </w:r>
            <w:r>
              <w:rPr>
                <w:rFonts w:hAnsi="メイリオ" w:hint="eastAsia"/>
                <w:sz w:val="22"/>
              </w:rPr>
              <w:t>］</w:t>
            </w:r>
          </w:p>
          <w:p w14:paraId="3392882D" w14:textId="77777777" w:rsidR="00DA5954" w:rsidRPr="00B62CD7" w:rsidRDefault="00DA5954" w:rsidP="00AE242B">
            <w:pPr>
              <w:autoSpaceDE w:val="0"/>
              <w:autoSpaceDN w:val="0"/>
              <w:spacing w:line="360" w:lineRule="exact"/>
              <w:ind w:left="220" w:hangingChars="100" w:hanging="220"/>
              <w:rPr>
                <w:rFonts w:hAnsi="メイリオ"/>
                <w:sz w:val="22"/>
              </w:rPr>
            </w:pPr>
            <w:r w:rsidRPr="00B62CD7">
              <w:rPr>
                <w:rFonts w:hAnsi="メイリオ"/>
                <w:sz w:val="22"/>
              </w:rPr>
              <w:t>▶</w:t>
            </w:r>
            <w:r w:rsidRPr="00B62CD7">
              <w:rPr>
                <w:rFonts w:hAnsi="メイリオ" w:hint="eastAsia"/>
                <w:sz w:val="22"/>
              </w:rPr>
              <w:t>経常費補助金の交付等により私立学校の特色・魅力づくりが図られており、引き続き私学教育の振興を図る観点から、継続的な支援が必要。</w:t>
            </w:r>
          </w:p>
        </w:tc>
      </w:tr>
    </w:tbl>
    <w:p w14:paraId="7D275F54" w14:textId="77777777" w:rsidR="00DA5954" w:rsidRPr="00B62CD7" w:rsidRDefault="00DA5954" w:rsidP="00DA5954">
      <w:pPr>
        <w:autoSpaceDE w:val="0"/>
        <w:autoSpaceDN w:val="0"/>
        <w:rPr>
          <w:sz w:val="24"/>
          <w:szCs w:val="24"/>
        </w:rPr>
      </w:pPr>
      <w:r w:rsidRPr="00B62CD7">
        <w:rPr>
          <w:sz w:val="24"/>
          <w:szCs w:val="24"/>
        </w:rPr>
        <w:br w:type="page"/>
      </w:r>
    </w:p>
    <w:p w14:paraId="6A810BE4" w14:textId="77777777" w:rsidR="00DA5954" w:rsidRPr="00B62CD7" w:rsidRDefault="00DA5954" w:rsidP="00DA5954">
      <w:pPr>
        <w:pStyle w:val="af"/>
      </w:pPr>
      <w:r w:rsidRPr="00B62CD7">
        <w:rPr>
          <w:rFonts w:hint="eastAsia"/>
        </w:rPr>
        <w:lastRenderedPageBreak/>
        <w:t>（３）データの推移等</w:t>
      </w:r>
      <w:r w:rsidRPr="00B62CD7">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1E5C4D9F" w14:textId="77777777" w:rsidTr="00AE242B">
        <w:trPr>
          <w:jc w:val="center"/>
        </w:trPr>
        <w:tc>
          <w:tcPr>
            <w:tcW w:w="4814" w:type="dxa"/>
          </w:tcPr>
          <w:p w14:paraId="73B2217C" w14:textId="2B3FAECF" w:rsidR="00DA5954" w:rsidRPr="00B62CD7" w:rsidRDefault="00DA5954" w:rsidP="00AE242B">
            <w:pPr>
              <w:autoSpaceDE w:val="0"/>
              <w:autoSpaceDN w:val="0"/>
              <w:spacing w:line="220" w:lineRule="exact"/>
              <w:rPr>
                <w:sz w:val="20"/>
                <w:szCs w:val="24"/>
              </w:rPr>
            </w:pPr>
            <w:bookmarkStart w:id="201" w:name="_Ref117883253"/>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65</w:t>
            </w:r>
            <w:r w:rsidRPr="00B62CD7">
              <w:rPr>
                <w:sz w:val="20"/>
              </w:rPr>
              <w:fldChar w:fldCharType="end"/>
            </w:r>
            <w:bookmarkEnd w:id="201"/>
            <w:r w:rsidRPr="00B62CD7">
              <w:rPr>
                <w:rFonts w:hint="eastAsia"/>
                <w:sz w:val="20"/>
              </w:rPr>
              <w:t>:私立高校の専願率の割合</w:t>
            </w:r>
          </w:p>
        </w:tc>
        <w:tc>
          <w:tcPr>
            <w:tcW w:w="4814" w:type="dxa"/>
          </w:tcPr>
          <w:p w14:paraId="13BB9553" w14:textId="75EA3C1A" w:rsidR="00DA5954" w:rsidRPr="00B62CD7" w:rsidRDefault="00DA5954" w:rsidP="00AE242B">
            <w:pPr>
              <w:autoSpaceDE w:val="0"/>
              <w:autoSpaceDN w:val="0"/>
              <w:spacing w:line="220" w:lineRule="exact"/>
              <w:rPr>
                <w:sz w:val="20"/>
                <w:szCs w:val="24"/>
              </w:rPr>
            </w:pPr>
            <w:bookmarkStart w:id="202" w:name="_Ref117883255"/>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66</w:t>
            </w:r>
            <w:r w:rsidRPr="00B62CD7">
              <w:rPr>
                <w:sz w:val="20"/>
              </w:rPr>
              <w:fldChar w:fldCharType="end"/>
            </w:r>
            <w:bookmarkEnd w:id="202"/>
            <w:r w:rsidRPr="00B62CD7">
              <w:rPr>
                <w:rFonts w:hint="eastAsia"/>
                <w:sz w:val="20"/>
              </w:rPr>
              <w:t>:公私受入割合の推移【再掲】</w:t>
            </w:r>
          </w:p>
        </w:tc>
      </w:tr>
      <w:tr w:rsidR="00DA5954" w:rsidRPr="00B62CD7" w14:paraId="2C10F314" w14:textId="77777777" w:rsidTr="00AE242B">
        <w:tblPrEx>
          <w:tblCellMar>
            <w:left w:w="99" w:type="dxa"/>
            <w:right w:w="99" w:type="dxa"/>
          </w:tblCellMar>
        </w:tblPrEx>
        <w:trPr>
          <w:trHeight w:hRule="exact" w:val="3402"/>
          <w:jc w:val="center"/>
        </w:trPr>
        <w:tc>
          <w:tcPr>
            <w:tcW w:w="4814" w:type="dxa"/>
            <w:vAlign w:val="bottom"/>
          </w:tcPr>
          <w:p w14:paraId="561A96A4" w14:textId="77777777" w:rsidR="00DA5954" w:rsidRPr="00B62CD7" w:rsidRDefault="00DA5954" w:rsidP="00AE242B">
            <w:pPr>
              <w:autoSpaceDE w:val="0"/>
              <w:autoSpaceDN w:val="0"/>
              <w:spacing w:line="220" w:lineRule="exact"/>
              <w:rPr>
                <w:sz w:val="20"/>
                <w:szCs w:val="24"/>
              </w:rPr>
            </w:pPr>
            <w:r>
              <w:rPr>
                <w:noProof/>
              </w:rPr>
              <w:drawing>
                <wp:anchor distT="0" distB="0" distL="114300" distR="114300" simplePos="0" relativeHeight="251770880" behindDoc="0" locked="0" layoutInCell="1" allowOverlap="1" wp14:anchorId="0A2850F3" wp14:editId="47B63BC4">
                  <wp:simplePos x="0" y="0"/>
                  <wp:positionH relativeFrom="column">
                    <wp:posOffset>4445</wp:posOffset>
                  </wp:positionH>
                  <wp:positionV relativeFrom="paragraph">
                    <wp:posOffset>54610</wp:posOffset>
                  </wp:positionV>
                  <wp:extent cx="2905125" cy="2066925"/>
                  <wp:effectExtent l="0" t="0" r="9525" b="9525"/>
                  <wp:wrapThrough wrapText="bothSides">
                    <wp:wrapPolygon edited="0">
                      <wp:start x="18413" y="0"/>
                      <wp:lineTo x="567" y="199"/>
                      <wp:lineTo x="425" y="2588"/>
                      <wp:lineTo x="1983" y="3384"/>
                      <wp:lineTo x="567" y="5574"/>
                      <wp:lineTo x="567" y="6171"/>
                      <wp:lineTo x="1983" y="6570"/>
                      <wp:lineTo x="425" y="9556"/>
                      <wp:lineTo x="567" y="16524"/>
                      <wp:lineTo x="1841" y="19311"/>
                      <wp:lineTo x="850" y="19709"/>
                      <wp:lineTo x="850" y="20505"/>
                      <wp:lineTo x="2408" y="21500"/>
                      <wp:lineTo x="18271" y="21500"/>
                      <wp:lineTo x="20538" y="21500"/>
                      <wp:lineTo x="20679" y="19908"/>
                      <wp:lineTo x="19405" y="19311"/>
                      <wp:lineTo x="21104" y="16524"/>
                      <wp:lineTo x="21529" y="9357"/>
                      <wp:lineTo x="20963" y="8560"/>
                      <wp:lineTo x="19121" y="6570"/>
                      <wp:lineTo x="21246" y="6371"/>
                      <wp:lineTo x="21246" y="5375"/>
                      <wp:lineTo x="19121" y="3384"/>
                      <wp:lineTo x="21246" y="2588"/>
                      <wp:lineTo x="21388" y="1991"/>
                      <wp:lineTo x="20113" y="0"/>
                      <wp:lineTo x="18413" y="0"/>
                    </wp:wrapPolygon>
                  </wp:wrapThrough>
                  <wp:docPr id="7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644" r="4985" b="1762"/>
                          <a:stretch/>
                        </pic:blipFill>
                        <pic:spPr bwMode="auto">
                          <a:xfrm>
                            <a:off x="0" y="0"/>
                            <a:ext cx="2905125" cy="2066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bottom"/>
          </w:tcPr>
          <w:p w14:paraId="5511EF2A" w14:textId="77777777" w:rsidR="00DA5954" w:rsidRPr="00B62CD7" w:rsidRDefault="00DA5954" w:rsidP="00AE242B">
            <w:pPr>
              <w:autoSpaceDE w:val="0"/>
              <w:autoSpaceDN w:val="0"/>
              <w:spacing w:line="220" w:lineRule="exact"/>
              <w:rPr>
                <w:sz w:val="20"/>
                <w:szCs w:val="24"/>
              </w:rPr>
            </w:pPr>
            <w:r>
              <w:rPr>
                <w:noProof/>
              </w:rPr>
              <w:drawing>
                <wp:anchor distT="0" distB="0" distL="114300" distR="114300" simplePos="0" relativeHeight="251771904" behindDoc="0" locked="0" layoutInCell="1" allowOverlap="1" wp14:anchorId="351F9E9A" wp14:editId="19144FF7">
                  <wp:simplePos x="0" y="0"/>
                  <wp:positionH relativeFrom="column">
                    <wp:posOffset>-4445</wp:posOffset>
                  </wp:positionH>
                  <wp:positionV relativeFrom="paragraph">
                    <wp:posOffset>16510</wp:posOffset>
                  </wp:positionV>
                  <wp:extent cx="2916116" cy="2110155"/>
                  <wp:effectExtent l="0" t="0" r="0" b="4445"/>
                  <wp:wrapThrough wrapText="bothSides">
                    <wp:wrapPolygon edited="0">
                      <wp:start x="19333" y="0"/>
                      <wp:lineTo x="141" y="195"/>
                      <wp:lineTo x="0" y="2340"/>
                      <wp:lineTo x="1834" y="3315"/>
                      <wp:lineTo x="282" y="6435"/>
                      <wp:lineTo x="1693" y="9555"/>
                      <wp:lineTo x="423" y="10530"/>
                      <wp:lineTo x="423" y="11505"/>
                      <wp:lineTo x="1834" y="12675"/>
                      <wp:lineTo x="282" y="15600"/>
                      <wp:lineTo x="1693" y="18915"/>
                      <wp:lineTo x="423" y="19500"/>
                      <wp:lineTo x="423" y="20280"/>
                      <wp:lineTo x="2117" y="21450"/>
                      <wp:lineTo x="17922" y="21450"/>
                      <wp:lineTo x="21026" y="21450"/>
                      <wp:lineTo x="21167" y="19305"/>
                      <wp:lineTo x="18627" y="18915"/>
                      <wp:lineTo x="21167" y="17355"/>
                      <wp:lineTo x="21167" y="16575"/>
                      <wp:lineTo x="18627" y="15795"/>
                      <wp:lineTo x="21167" y="14235"/>
                      <wp:lineTo x="21167" y="13455"/>
                      <wp:lineTo x="18627" y="12675"/>
                      <wp:lineTo x="21167" y="11310"/>
                      <wp:lineTo x="21167" y="10335"/>
                      <wp:lineTo x="18627" y="9555"/>
                      <wp:lineTo x="21167" y="8580"/>
                      <wp:lineTo x="21167" y="7410"/>
                      <wp:lineTo x="18627" y="6435"/>
                      <wp:lineTo x="21167" y="5460"/>
                      <wp:lineTo x="21167" y="4290"/>
                      <wp:lineTo x="18627" y="3315"/>
                      <wp:lineTo x="20179" y="3315"/>
                      <wp:lineTo x="21308" y="1950"/>
                      <wp:lineTo x="21026" y="0"/>
                      <wp:lineTo x="19333" y="0"/>
                    </wp:wrapPolygon>
                  </wp:wrapThrough>
                  <wp:docPr id="2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2336" r="4235" b="1535"/>
                          <a:stretch/>
                        </pic:blipFill>
                        <pic:spPr bwMode="auto">
                          <a:xfrm>
                            <a:off x="0" y="0"/>
                            <a:ext cx="2916116" cy="21101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214A116C"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⇒私立高校を専願で受験する生徒の割合は平成</w:t>
      </w:r>
      <w:r w:rsidRPr="00B62CD7">
        <w:rPr>
          <w:sz w:val="22"/>
          <w:szCs w:val="24"/>
        </w:rPr>
        <w:t>28</w:t>
      </w:r>
      <w:r>
        <w:rPr>
          <w:rFonts w:hint="eastAsia"/>
          <w:sz w:val="22"/>
          <w:szCs w:val="24"/>
        </w:rPr>
        <w:t>（2</w:t>
      </w:r>
      <w:r>
        <w:rPr>
          <w:sz w:val="22"/>
          <w:szCs w:val="24"/>
        </w:rPr>
        <w:t>016</w:t>
      </w:r>
      <w:r>
        <w:rPr>
          <w:rFonts w:hint="eastAsia"/>
          <w:sz w:val="22"/>
          <w:szCs w:val="24"/>
        </w:rPr>
        <w:t>）</w:t>
      </w:r>
      <w:r w:rsidRPr="00B62CD7">
        <w:rPr>
          <w:sz w:val="22"/>
          <w:szCs w:val="24"/>
        </w:rPr>
        <w:t>年度以降増加している。また、私立高校の受入割合は平成26</w:t>
      </w:r>
      <w:r>
        <w:rPr>
          <w:rFonts w:hint="eastAsia"/>
          <w:sz w:val="22"/>
          <w:szCs w:val="24"/>
        </w:rPr>
        <w:t>（2</w:t>
      </w:r>
      <w:r>
        <w:rPr>
          <w:sz w:val="22"/>
          <w:szCs w:val="24"/>
        </w:rPr>
        <w:t>014</w:t>
      </w:r>
      <w:r>
        <w:rPr>
          <w:rFonts w:hint="eastAsia"/>
          <w:sz w:val="22"/>
          <w:szCs w:val="24"/>
        </w:rPr>
        <w:t>）</w:t>
      </w:r>
      <w:r w:rsidRPr="00B62CD7">
        <w:rPr>
          <w:sz w:val="22"/>
          <w:szCs w:val="24"/>
        </w:rPr>
        <w:t>年度以降増加している。</w:t>
      </w:r>
    </w:p>
    <w:p w14:paraId="318B16D4" w14:textId="77777777" w:rsidR="00DA5954" w:rsidRPr="00B62CD7" w:rsidRDefault="00DA5954" w:rsidP="00DA5954">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267E7D6B" w14:textId="77777777" w:rsidTr="00AE242B">
        <w:trPr>
          <w:jc w:val="center"/>
        </w:trPr>
        <w:tc>
          <w:tcPr>
            <w:tcW w:w="4814" w:type="dxa"/>
          </w:tcPr>
          <w:p w14:paraId="3FF79E81" w14:textId="534131EB" w:rsidR="00DA5954" w:rsidRPr="00D34B62" w:rsidRDefault="00DA5954" w:rsidP="00AE242B">
            <w:pPr>
              <w:autoSpaceDE w:val="0"/>
              <w:autoSpaceDN w:val="0"/>
              <w:spacing w:line="220" w:lineRule="exact"/>
              <w:rPr>
                <w:sz w:val="20"/>
                <w:szCs w:val="24"/>
              </w:rPr>
            </w:pPr>
            <w:bookmarkStart w:id="203" w:name="_Ref117883256"/>
            <w:r w:rsidRPr="00D34B62">
              <w:rPr>
                <w:sz w:val="20"/>
              </w:rPr>
              <w:t>図</w:t>
            </w:r>
            <w:r w:rsidRPr="00D34B62">
              <w:rPr>
                <w:sz w:val="20"/>
              </w:rPr>
              <w:fldChar w:fldCharType="begin"/>
            </w:r>
            <w:r w:rsidRPr="00D34B62">
              <w:rPr>
                <w:sz w:val="20"/>
              </w:rPr>
              <w:instrText xml:space="preserve"> SEQ 図 \* ARABIC </w:instrText>
            </w:r>
            <w:r w:rsidRPr="00D34B62">
              <w:rPr>
                <w:sz w:val="20"/>
              </w:rPr>
              <w:fldChar w:fldCharType="separate"/>
            </w:r>
            <w:r w:rsidR="00EE03E9">
              <w:rPr>
                <w:noProof/>
                <w:sz w:val="20"/>
              </w:rPr>
              <w:t>67</w:t>
            </w:r>
            <w:r w:rsidRPr="00D34B62">
              <w:rPr>
                <w:sz w:val="20"/>
              </w:rPr>
              <w:fldChar w:fldCharType="end"/>
            </w:r>
            <w:bookmarkEnd w:id="203"/>
            <w:r w:rsidRPr="00D34B62">
              <w:rPr>
                <w:rFonts w:hint="eastAsia"/>
                <w:sz w:val="20"/>
              </w:rPr>
              <w:t>:私立高校卒業者の大学進学率の推移</w:t>
            </w:r>
          </w:p>
        </w:tc>
        <w:tc>
          <w:tcPr>
            <w:tcW w:w="4814" w:type="dxa"/>
          </w:tcPr>
          <w:p w14:paraId="19888C63" w14:textId="0E1091C6" w:rsidR="00DA5954" w:rsidRPr="00D34B62" w:rsidRDefault="00DA5954" w:rsidP="00AE242B">
            <w:pPr>
              <w:autoSpaceDE w:val="0"/>
              <w:autoSpaceDN w:val="0"/>
              <w:spacing w:line="220" w:lineRule="exact"/>
              <w:rPr>
                <w:sz w:val="20"/>
                <w:szCs w:val="24"/>
              </w:rPr>
            </w:pPr>
            <w:bookmarkStart w:id="204" w:name="_Ref117883258"/>
            <w:r w:rsidRPr="00D34B62">
              <w:rPr>
                <w:sz w:val="20"/>
              </w:rPr>
              <w:t>図</w:t>
            </w:r>
            <w:r w:rsidRPr="00D34B62">
              <w:rPr>
                <w:sz w:val="20"/>
              </w:rPr>
              <w:fldChar w:fldCharType="begin"/>
            </w:r>
            <w:r w:rsidRPr="00D34B62">
              <w:rPr>
                <w:sz w:val="20"/>
              </w:rPr>
              <w:instrText xml:space="preserve"> SEQ 図 \* ARABIC </w:instrText>
            </w:r>
            <w:r w:rsidRPr="00D34B62">
              <w:rPr>
                <w:sz w:val="20"/>
              </w:rPr>
              <w:fldChar w:fldCharType="separate"/>
            </w:r>
            <w:r w:rsidR="00EE03E9">
              <w:rPr>
                <w:noProof/>
                <w:sz w:val="20"/>
              </w:rPr>
              <w:t>68</w:t>
            </w:r>
            <w:r w:rsidRPr="00D34B62">
              <w:rPr>
                <w:sz w:val="20"/>
              </w:rPr>
              <w:fldChar w:fldCharType="end"/>
            </w:r>
            <w:bookmarkEnd w:id="204"/>
            <w:r w:rsidRPr="00D34B62">
              <w:rPr>
                <w:rFonts w:hint="eastAsia"/>
                <w:sz w:val="20"/>
              </w:rPr>
              <w:t>:私立高校全日制課程の生徒の中退率の推移</w:t>
            </w:r>
          </w:p>
        </w:tc>
      </w:tr>
      <w:tr w:rsidR="00DA5954" w:rsidRPr="00B62CD7" w14:paraId="5D6CBFB1" w14:textId="77777777" w:rsidTr="00AE242B">
        <w:tblPrEx>
          <w:tblCellMar>
            <w:left w:w="99" w:type="dxa"/>
            <w:right w:w="99" w:type="dxa"/>
          </w:tblCellMar>
        </w:tblPrEx>
        <w:trPr>
          <w:trHeight w:hRule="exact" w:val="3402"/>
          <w:jc w:val="center"/>
        </w:trPr>
        <w:tc>
          <w:tcPr>
            <w:tcW w:w="4814" w:type="dxa"/>
            <w:vAlign w:val="bottom"/>
          </w:tcPr>
          <w:p w14:paraId="5D9E4856" w14:textId="77777777" w:rsidR="00DA5954" w:rsidRPr="00B62CD7" w:rsidRDefault="00DA5954" w:rsidP="00AE242B">
            <w:pPr>
              <w:autoSpaceDE w:val="0"/>
              <w:autoSpaceDN w:val="0"/>
              <w:spacing w:line="220" w:lineRule="exact"/>
              <w:jc w:val="center"/>
              <w:rPr>
                <w:sz w:val="20"/>
                <w:szCs w:val="24"/>
              </w:rPr>
            </w:pPr>
            <w:r>
              <w:rPr>
                <w:noProof/>
              </w:rPr>
              <w:drawing>
                <wp:anchor distT="0" distB="0" distL="114300" distR="114300" simplePos="0" relativeHeight="251768832" behindDoc="0" locked="0" layoutInCell="1" allowOverlap="1" wp14:anchorId="3B4C7E4A" wp14:editId="0095A245">
                  <wp:simplePos x="0" y="0"/>
                  <wp:positionH relativeFrom="column">
                    <wp:posOffset>118745</wp:posOffset>
                  </wp:positionH>
                  <wp:positionV relativeFrom="paragraph">
                    <wp:posOffset>15240</wp:posOffset>
                  </wp:positionV>
                  <wp:extent cx="2686050" cy="2105025"/>
                  <wp:effectExtent l="0" t="0" r="0" b="9525"/>
                  <wp:wrapThrough wrapText="bothSides">
                    <wp:wrapPolygon edited="0">
                      <wp:start x="306" y="0"/>
                      <wp:lineTo x="153" y="1955"/>
                      <wp:lineTo x="766" y="3323"/>
                      <wp:lineTo x="1685" y="3323"/>
                      <wp:lineTo x="0" y="6255"/>
                      <wp:lineTo x="1532" y="9578"/>
                      <wp:lineTo x="1685" y="9578"/>
                      <wp:lineTo x="153" y="10360"/>
                      <wp:lineTo x="153" y="11142"/>
                      <wp:lineTo x="1685" y="12706"/>
                      <wp:lineTo x="153" y="15052"/>
                      <wp:lineTo x="153" y="15833"/>
                      <wp:lineTo x="1685" y="15833"/>
                      <wp:lineTo x="1685" y="18961"/>
                      <wp:lineTo x="153" y="19352"/>
                      <wp:lineTo x="153" y="20134"/>
                      <wp:lineTo x="2298" y="21502"/>
                      <wp:lineTo x="21447" y="21502"/>
                      <wp:lineTo x="21447" y="19743"/>
                      <wp:lineTo x="18383" y="19548"/>
                      <wp:lineTo x="2911" y="18961"/>
                      <wp:lineTo x="15319" y="15833"/>
                      <wp:lineTo x="19302" y="13097"/>
                      <wp:lineTo x="19609" y="10360"/>
                      <wp:lineTo x="18383" y="9969"/>
                      <wp:lineTo x="13481" y="9578"/>
                      <wp:lineTo x="17770" y="7819"/>
                      <wp:lineTo x="17617" y="6451"/>
                      <wp:lineTo x="18536" y="6451"/>
                      <wp:lineTo x="19609" y="4691"/>
                      <wp:lineTo x="19762" y="1955"/>
                      <wp:lineTo x="2145" y="0"/>
                      <wp:lineTo x="306" y="0"/>
                    </wp:wrapPolygon>
                  </wp:wrapThrough>
                  <wp:docPr id="2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7407" r="8144" b="1646"/>
                          <a:stretch/>
                        </pic:blipFill>
                        <pic:spPr bwMode="auto">
                          <a:xfrm>
                            <a:off x="0" y="0"/>
                            <a:ext cx="2686050" cy="2105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bottom"/>
          </w:tcPr>
          <w:p w14:paraId="1C49FC9C" w14:textId="77777777" w:rsidR="00DA5954" w:rsidRPr="00B62CD7" w:rsidRDefault="00DA5954" w:rsidP="00AE242B">
            <w:pPr>
              <w:autoSpaceDE w:val="0"/>
              <w:autoSpaceDN w:val="0"/>
              <w:spacing w:line="220" w:lineRule="exact"/>
              <w:jc w:val="center"/>
              <w:rPr>
                <w:sz w:val="20"/>
                <w:szCs w:val="24"/>
              </w:rPr>
            </w:pPr>
            <w:r>
              <w:rPr>
                <w:noProof/>
              </w:rPr>
              <w:drawing>
                <wp:anchor distT="0" distB="0" distL="114300" distR="114300" simplePos="0" relativeHeight="251769856" behindDoc="0" locked="0" layoutInCell="1" allowOverlap="1" wp14:anchorId="077EEC30" wp14:editId="2B37ACFB">
                  <wp:simplePos x="0" y="0"/>
                  <wp:positionH relativeFrom="column">
                    <wp:posOffset>147955</wp:posOffset>
                  </wp:positionH>
                  <wp:positionV relativeFrom="paragraph">
                    <wp:posOffset>34290</wp:posOffset>
                  </wp:positionV>
                  <wp:extent cx="2628900" cy="2085975"/>
                  <wp:effectExtent l="0" t="0" r="0" b="9525"/>
                  <wp:wrapThrough wrapText="bothSides">
                    <wp:wrapPolygon edited="0">
                      <wp:start x="313" y="197"/>
                      <wp:lineTo x="0" y="1973"/>
                      <wp:lineTo x="313" y="2762"/>
                      <wp:lineTo x="1565" y="3748"/>
                      <wp:lineTo x="0" y="5523"/>
                      <wp:lineTo x="0" y="6115"/>
                      <wp:lineTo x="1565" y="6904"/>
                      <wp:lineTo x="0" y="9074"/>
                      <wp:lineTo x="0" y="9863"/>
                      <wp:lineTo x="1565" y="10060"/>
                      <wp:lineTo x="313" y="12230"/>
                      <wp:lineTo x="0" y="12625"/>
                      <wp:lineTo x="0" y="20318"/>
                      <wp:lineTo x="1252" y="21304"/>
                      <wp:lineTo x="2191" y="21501"/>
                      <wp:lineTo x="21443" y="21501"/>
                      <wp:lineTo x="21443" y="19726"/>
                      <wp:lineTo x="20348" y="19332"/>
                      <wp:lineTo x="19096" y="16373"/>
                      <wp:lineTo x="19409" y="12033"/>
                      <wp:lineTo x="13774" y="10258"/>
                      <wp:lineTo x="8765" y="9468"/>
                      <wp:lineTo x="7200" y="8285"/>
                      <wp:lineTo x="4070" y="6904"/>
                      <wp:lineTo x="4070" y="3748"/>
                      <wp:lineTo x="2191" y="197"/>
                      <wp:lineTo x="313" y="197"/>
                    </wp:wrapPolygon>
                  </wp:wrapThrough>
                  <wp:docPr id="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1780" b="3524"/>
                          <a:stretch/>
                        </pic:blipFill>
                        <pic:spPr bwMode="auto">
                          <a:xfrm>
                            <a:off x="0" y="0"/>
                            <a:ext cx="2628900" cy="2085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3002CD08"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⇒私立高校卒業者の大学進学率は、全国平均を上回り、概ね上昇傾向にある。</w:t>
      </w:r>
    </w:p>
    <w:p w14:paraId="76807CAD" w14:textId="77777777" w:rsidR="00DA5954" w:rsidRPr="00B62CD7" w:rsidRDefault="00DA5954" w:rsidP="00DA5954">
      <w:pPr>
        <w:autoSpaceDE w:val="0"/>
        <w:autoSpaceDN w:val="0"/>
        <w:spacing w:line="360" w:lineRule="exact"/>
        <w:ind w:leftChars="100" w:left="430" w:hangingChars="100" w:hanging="220"/>
        <w:rPr>
          <w:sz w:val="22"/>
          <w:szCs w:val="24"/>
        </w:rPr>
      </w:pPr>
      <w:r w:rsidRPr="00B62CD7">
        <w:rPr>
          <w:rFonts w:hint="eastAsia"/>
          <w:sz w:val="22"/>
          <w:szCs w:val="24"/>
        </w:rPr>
        <w:t>⇒私立高校全日制課程の生徒の中退率は、全国平均を下回り、概ね下降傾向にある。</w:t>
      </w:r>
    </w:p>
    <w:p w14:paraId="3A3BF1B5" w14:textId="77777777" w:rsidR="00DA5954" w:rsidRDefault="00DA5954" w:rsidP="00DA5954">
      <w:pPr>
        <w:pStyle w:val="a4"/>
        <w:autoSpaceDE w:val="0"/>
        <w:autoSpaceDN w:val="0"/>
        <w:rPr>
          <w:sz w:val="22"/>
          <w:szCs w:val="24"/>
        </w:rPr>
      </w:pPr>
      <w:r>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5954" w:rsidRPr="00B62CD7" w14:paraId="60B1F6DF" w14:textId="77777777" w:rsidTr="00AE242B">
        <w:trPr>
          <w:jc w:val="center"/>
        </w:trPr>
        <w:tc>
          <w:tcPr>
            <w:tcW w:w="4814" w:type="dxa"/>
          </w:tcPr>
          <w:p w14:paraId="28B48625" w14:textId="1DF37581" w:rsidR="00DA5954" w:rsidRPr="00B62CD7" w:rsidRDefault="00DA5954" w:rsidP="00AE242B">
            <w:pPr>
              <w:autoSpaceDE w:val="0"/>
              <w:autoSpaceDN w:val="0"/>
              <w:spacing w:line="220" w:lineRule="exact"/>
              <w:rPr>
                <w:sz w:val="20"/>
                <w:szCs w:val="24"/>
              </w:rPr>
            </w:pPr>
            <w:bookmarkStart w:id="205" w:name="_Ref117883259"/>
            <w:r w:rsidRPr="00B62CD7">
              <w:rPr>
                <w:sz w:val="20"/>
              </w:rPr>
              <w:lastRenderedPageBreak/>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69</w:t>
            </w:r>
            <w:r w:rsidRPr="00B62CD7">
              <w:rPr>
                <w:sz w:val="20"/>
              </w:rPr>
              <w:fldChar w:fldCharType="end"/>
            </w:r>
            <w:bookmarkEnd w:id="205"/>
            <w:r w:rsidRPr="00B62CD7">
              <w:rPr>
                <w:rFonts w:hint="eastAsia"/>
                <w:sz w:val="20"/>
              </w:rPr>
              <w:t>:</w:t>
            </w:r>
            <w:r w:rsidRPr="00B86511">
              <w:rPr>
                <w:rFonts w:hint="eastAsia"/>
                <w:sz w:val="20"/>
                <w:szCs w:val="24"/>
              </w:rPr>
              <w:t>私立高校での高校生活について肯定的な回答をした保護者の割合の推移</w:t>
            </w:r>
          </w:p>
        </w:tc>
        <w:tc>
          <w:tcPr>
            <w:tcW w:w="4814" w:type="dxa"/>
          </w:tcPr>
          <w:p w14:paraId="308B07AB" w14:textId="2693C1CE" w:rsidR="00DA5954" w:rsidRPr="00B62CD7" w:rsidRDefault="00DA5954" w:rsidP="00AE242B">
            <w:pPr>
              <w:autoSpaceDE w:val="0"/>
              <w:autoSpaceDN w:val="0"/>
              <w:spacing w:line="220" w:lineRule="exact"/>
              <w:rPr>
                <w:sz w:val="20"/>
                <w:szCs w:val="24"/>
              </w:rPr>
            </w:pPr>
            <w:bookmarkStart w:id="206" w:name="_Ref117883326"/>
            <w:r w:rsidRPr="00B62CD7">
              <w:rPr>
                <w:sz w:val="20"/>
              </w:rPr>
              <w:t>図</w:t>
            </w:r>
            <w:r w:rsidRPr="00B62CD7">
              <w:rPr>
                <w:sz w:val="20"/>
              </w:rPr>
              <w:fldChar w:fldCharType="begin"/>
            </w:r>
            <w:r w:rsidRPr="00B62CD7">
              <w:rPr>
                <w:sz w:val="20"/>
              </w:rPr>
              <w:instrText xml:space="preserve"> SEQ 図 \* ARABIC </w:instrText>
            </w:r>
            <w:r w:rsidRPr="00B62CD7">
              <w:rPr>
                <w:sz w:val="20"/>
              </w:rPr>
              <w:fldChar w:fldCharType="separate"/>
            </w:r>
            <w:r w:rsidR="00EE03E9">
              <w:rPr>
                <w:noProof/>
                <w:sz w:val="20"/>
              </w:rPr>
              <w:t>70</w:t>
            </w:r>
            <w:r w:rsidRPr="00B62CD7">
              <w:rPr>
                <w:sz w:val="20"/>
              </w:rPr>
              <w:fldChar w:fldCharType="end"/>
            </w:r>
            <w:bookmarkEnd w:id="206"/>
            <w:r w:rsidRPr="00B62CD7">
              <w:rPr>
                <w:rFonts w:hint="eastAsia"/>
                <w:sz w:val="20"/>
              </w:rPr>
              <w:t>:</w:t>
            </w:r>
            <w:r w:rsidRPr="00B86511">
              <w:rPr>
                <w:rFonts w:hint="eastAsia"/>
                <w:sz w:val="20"/>
              </w:rPr>
              <w:t>授業料無償化制度があったので、私立高校に修学できたと回答した保護者の割合の推移</w:t>
            </w:r>
          </w:p>
        </w:tc>
      </w:tr>
      <w:tr w:rsidR="00DA5954" w:rsidRPr="00B62CD7" w14:paraId="003E9E4A" w14:textId="77777777" w:rsidTr="00AE242B">
        <w:tblPrEx>
          <w:tblCellMar>
            <w:left w:w="99" w:type="dxa"/>
            <w:right w:w="99" w:type="dxa"/>
          </w:tblCellMar>
        </w:tblPrEx>
        <w:trPr>
          <w:trHeight w:hRule="exact" w:val="3402"/>
          <w:jc w:val="center"/>
        </w:trPr>
        <w:tc>
          <w:tcPr>
            <w:tcW w:w="4814" w:type="dxa"/>
            <w:vAlign w:val="bottom"/>
          </w:tcPr>
          <w:p w14:paraId="2658BB5B" w14:textId="77777777" w:rsidR="00DA5954" w:rsidRPr="00B62CD7" w:rsidRDefault="00DA5954" w:rsidP="00AE242B">
            <w:pPr>
              <w:autoSpaceDE w:val="0"/>
              <w:autoSpaceDN w:val="0"/>
              <w:spacing w:line="220" w:lineRule="exact"/>
              <w:jc w:val="center"/>
              <w:rPr>
                <w:sz w:val="20"/>
                <w:szCs w:val="24"/>
              </w:rPr>
            </w:pPr>
            <w:r>
              <w:rPr>
                <w:noProof/>
              </w:rPr>
              <w:drawing>
                <wp:anchor distT="0" distB="0" distL="114300" distR="114300" simplePos="0" relativeHeight="251766784" behindDoc="0" locked="0" layoutInCell="1" allowOverlap="1" wp14:anchorId="11F3D95D" wp14:editId="52E67B25">
                  <wp:simplePos x="0" y="0"/>
                  <wp:positionH relativeFrom="column">
                    <wp:posOffset>128270</wp:posOffset>
                  </wp:positionH>
                  <wp:positionV relativeFrom="paragraph">
                    <wp:posOffset>0</wp:posOffset>
                  </wp:positionV>
                  <wp:extent cx="2667000" cy="2143125"/>
                  <wp:effectExtent l="0" t="0" r="0" b="9525"/>
                  <wp:wrapThrough wrapText="bothSides">
                    <wp:wrapPolygon edited="0">
                      <wp:start x="309" y="0"/>
                      <wp:lineTo x="0" y="1728"/>
                      <wp:lineTo x="309" y="2496"/>
                      <wp:lineTo x="2006" y="3264"/>
                      <wp:lineTo x="463" y="5184"/>
                      <wp:lineTo x="463" y="5760"/>
                      <wp:lineTo x="2006" y="6336"/>
                      <wp:lineTo x="309" y="9216"/>
                      <wp:lineTo x="463" y="13056"/>
                      <wp:lineTo x="1697" y="15552"/>
                      <wp:lineTo x="463" y="15936"/>
                      <wp:lineTo x="463" y="16704"/>
                      <wp:lineTo x="2006" y="18624"/>
                      <wp:lineTo x="463" y="19392"/>
                      <wp:lineTo x="463" y="20160"/>
                      <wp:lineTo x="2469" y="21504"/>
                      <wp:lineTo x="21446" y="21504"/>
                      <wp:lineTo x="21446" y="19776"/>
                      <wp:lineTo x="18360" y="19392"/>
                      <wp:lineTo x="2777" y="18624"/>
                      <wp:lineTo x="2777" y="9408"/>
                      <wp:lineTo x="6634" y="9408"/>
                      <wp:lineTo x="19594" y="7104"/>
                      <wp:lineTo x="19440" y="6336"/>
                      <wp:lineTo x="20057" y="4992"/>
                      <wp:lineTo x="18051" y="4608"/>
                      <wp:lineTo x="2931" y="3264"/>
                      <wp:lineTo x="2160" y="0"/>
                      <wp:lineTo x="309" y="0"/>
                    </wp:wrapPolygon>
                  </wp:wrapThrough>
                  <wp:docPr id="3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5762" r="3448" b="1645"/>
                          <a:stretch/>
                        </pic:blipFill>
                        <pic:spPr bwMode="auto">
                          <a:xfrm>
                            <a:off x="0" y="0"/>
                            <a:ext cx="2667000"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bottom"/>
          </w:tcPr>
          <w:p w14:paraId="35184C94" w14:textId="77777777" w:rsidR="00DA5954" w:rsidRPr="00B86511" w:rsidRDefault="00DA5954" w:rsidP="00AE242B">
            <w:pPr>
              <w:autoSpaceDE w:val="0"/>
              <w:autoSpaceDN w:val="0"/>
              <w:spacing w:line="220" w:lineRule="exact"/>
              <w:jc w:val="center"/>
              <w:rPr>
                <w:sz w:val="20"/>
                <w:szCs w:val="24"/>
              </w:rPr>
            </w:pPr>
            <w:r>
              <w:rPr>
                <w:noProof/>
              </w:rPr>
              <w:drawing>
                <wp:anchor distT="0" distB="0" distL="114300" distR="114300" simplePos="0" relativeHeight="251767808" behindDoc="0" locked="0" layoutInCell="1" allowOverlap="1" wp14:anchorId="6F0F1F08" wp14:editId="32265D4F">
                  <wp:simplePos x="0" y="0"/>
                  <wp:positionH relativeFrom="column">
                    <wp:posOffset>119380</wp:posOffset>
                  </wp:positionH>
                  <wp:positionV relativeFrom="paragraph">
                    <wp:posOffset>0</wp:posOffset>
                  </wp:positionV>
                  <wp:extent cx="2686050" cy="2152650"/>
                  <wp:effectExtent l="0" t="0" r="0" b="0"/>
                  <wp:wrapThrough wrapText="bothSides">
                    <wp:wrapPolygon edited="0">
                      <wp:start x="306" y="0"/>
                      <wp:lineTo x="0" y="1720"/>
                      <wp:lineTo x="306" y="2485"/>
                      <wp:lineTo x="1991" y="3250"/>
                      <wp:lineTo x="460" y="5161"/>
                      <wp:lineTo x="460" y="5735"/>
                      <wp:lineTo x="1991" y="6308"/>
                      <wp:lineTo x="306" y="9175"/>
                      <wp:lineTo x="460" y="12998"/>
                      <wp:lineTo x="1685" y="15483"/>
                      <wp:lineTo x="460" y="15865"/>
                      <wp:lineTo x="460" y="16630"/>
                      <wp:lineTo x="1991" y="18542"/>
                      <wp:lineTo x="460" y="19306"/>
                      <wp:lineTo x="460" y="20071"/>
                      <wp:lineTo x="2451" y="21409"/>
                      <wp:lineTo x="21447" y="21409"/>
                      <wp:lineTo x="21447" y="19880"/>
                      <wp:lineTo x="19302" y="19497"/>
                      <wp:lineTo x="2757" y="18542"/>
                      <wp:lineTo x="2757" y="12425"/>
                      <wp:lineTo x="4289" y="12425"/>
                      <wp:lineTo x="19762" y="9366"/>
                      <wp:lineTo x="19302" y="6499"/>
                      <wp:lineTo x="5668" y="6308"/>
                      <wp:lineTo x="2911" y="3250"/>
                      <wp:lineTo x="2145" y="0"/>
                      <wp:lineTo x="306" y="0"/>
                    </wp:wrapPolygon>
                  </wp:wrapThrough>
                  <wp:docPr id="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5350" r="2758" b="1646"/>
                          <a:stretch/>
                        </pic:blipFill>
                        <pic:spPr bwMode="auto">
                          <a:xfrm>
                            <a:off x="0" y="0"/>
                            <a:ext cx="2686050" cy="2152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7D4B2C29" w14:textId="77777777" w:rsidR="00DA5954" w:rsidRPr="00D34B62" w:rsidRDefault="00DA5954" w:rsidP="00DA5954">
      <w:pPr>
        <w:autoSpaceDE w:val="0"/>
        <w:autoSpaceDN w:val="0"/>
        <w:rPr>
          <w:sz w:val="22"/>
        </w:rPr>
      </w:pPr>
    </w:p>
    <w:p w14:paraId="47EA1256" w14:textId="77777777" w:rsidR="00DA5954" w:rsidRPr="00D34B62" w:rsidRDefault="00DA5954" w:rsidP="00DA5954">
      <w:pPr>
        <w:autoSpaceDE w:val="0"/>
        <w:autoSpaceDN w:val="0"/>
        <w:ind w:leftChars="135" w:left="580" w:hangingChars="135" w:hanging="297"/>
        <w:rPr>
          <w:sz w:val="22"/>
        </w:rPr>
      </w:pPr>
      <w:r w:rsidRPr="00D34B62">
        <w:rPr>
          <w:rFonts w:hint="eastAsia"/>
          <w:sz w:val="22"/>
        </w:rPr>
        <w:t>⇒私立高校</w:t>
      </w:r>
      <w:r>
        <w:rPr>
          <w:rFonts w:hint="eastAsia"/>
          <w:sz w:val="22"/>
        </w:rPr>
        <w:t>３</w:t>
      </w:r>
      <w:r w:rsidRPr="00D34B62">
        <w:rPr>
          <w:rFonts w:hint="eastAsia"/>
          <w:sz w:val="22"/>
        </w:rPr>
        <w:t>年生の保護者を対象とした高校選択満足度調査において、私立学校を選択した決め手となった項目が</w:t>
      </w:r>
      <w:r>
        <w:rPr>
          <w:rFonts w:hint="eastAsia"/>
          <w:sz w:val="22"/>
        </w:rPr>
        <w:t>３</w:t>
      </w:r>
      <w:r w:rsidRPr="00D34B62">
        <w:rPr>
          <w:rFonts w:hint="eastAsia"/>
          <w:sz w:val="22"/>
        </w:rPr>
        <w:t>年間の高校生活において「期待どおり」「どちらかといえば期待どおり」と回答した保護者は85%以上となっている。</w:t>
      </w:r>
    </w:p>
    <w:p w14:paraId="79CE559D" w14:textId="77777777" w:rsidR="00DA5954" w:rsidRPr="00D34B62" w:rsidRDefault="00DA5954" w:rsidP="00DA5954">
      <w:pPr>
        <w:autoSpaceDE w:val="0"/>
        <w:autoSpaceDN w:val="0"/>
        <w:rPr>
          <w:sz w:val="22"/>
        </w:rPr>
      </w:pPr>
    </w:p>
    <w:p w14:paraId="7BB76935" w14:textId="77777777" w:rsidR="00DA5954" w:rsidRPr="00D34B62" w:rsidRDefault="00DA5954" w:rsidP="00DA5954">
      <w:pPr>
        <w:autoSpaceDE w:val="0"/>
        <w:autoSpaceDN w:val="0"/>
        <w:ind w:leftChars="203" w:left="571" w:hangingChars="66" w:hanging="145"/>
        <w:rPr>
          <w:sz w:val="22"/>
        </w:rPr>
      </w:pPr>
      <w:r w:rsidRPr="00D34B62">
        <w:rPr>
          <w:rFonts w:hint="eastAsia"/>
          <w:sz w:val="22"/>
        </w:rPr>
        <w:t>⇒私立高校</w:t>
      </w:r>
      <w:r>
        <w:rPr>
          <w:rFonts w:hint="eastAsia"/>
          <w:sz w:val="22"/>
        </w:rPr>
        <w:t>３</w:t>
      </w:r>
      <w:r w:rsidRPr="00D34B62">
        <w:rPr>
          <w:rFonts w:hint="eastAsia"/>
          <w:sz w:val="22"/>
        </w:rPr>
        <w:t>年生の保護者を対象とした高校選択満足度調査において、授業料無償化制度の対象であった者のうち、「無償化があったので、私立高校に修学することができた」と回答した保護者は約80％となっている。</w:t>
      </w:r>
    </w:p>
    <w:p w14:paraId="464C1C27" w14:textId="77777777" w:rsidR="00DA5954" w:rsidRPr="00D34B62" w:rsidRDefault="00DA5954" w:rsidP="00DA5954">
      <w:pPr>
        <w:autoSpaceDE w:val="0"/>
        <w:autoSpaceDN w:val="0"/>
        <w:rPr>
          <w:sz w:val="22"/>
        </w:rPr>
      </w:pPr>
    </w:p>
    <w:p w14:paraId="194CD23E" w14:textId="08DDAF4C" w:rsidR="001A03C4" w:rsidRPr="003F30E9" w:rsidRDefault="001A03C4" w:rsidP="001401BB">
      <w:pPr>
        <w:autoSpaceDE w:val="0"/>
        <w:autoSpaceDN w:val="0"/>
        <w:rPr>
          <w:sz w:val="22"/>
        </w:rPr>
      </w:pPr>
    </w:p>
    <w:sectPr w:rsidR="001A03C4" w:rsidRPr="003F30E9" w:rsidSect="00317750">
      <w:headerReference w:type="default" r:id="rId102"/>
      <w:footerReference w:type="default" r:id="rId103"/>
      <w:pgSz w:w="11906" w:h="16838" w:code="9"/>
      <w:pgMar w:top="1134" w:right="1134" w:bottom="1134" w:left="1134" w:header="510" w:footer="510" w:gutter="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20FCD" w14:textId="77777777" w:rsidR="000B177C" w:rsidRDefault="000B177C" w:rsidP="00E42721">
      <w:pPr>
        <w:spacing w:line="240" w:lineRule="auto"/>
      </w:pPr>
      <w:r>
        <w:separator/>
      </w:r>
    </w:p>
  </w:endnote>
  <w:endnote w:type="continuationSeparator" w:id="0">
    <w:p w14:paraId="599318E5" w14:textId="77777777" w:rsidR="000B177C" w:rsidRDefault="000B177C" w:rsidP="00E4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w Cen MT">
    <w:altName w:val="Calibri"/>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732B" w14:textId="77777777" w:rsidR="000B177C" w:rsidRDefault="000B177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5C2A" w14:textId="77777777" w:rsidR="000B177C" w:rsidRDefault="000B177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525838"/>
      <w:docPartObj>
        <w:docPartGallery w:val="Page Numbers (Bottom of Page)"/>
        <w:docPartUnique/>
      </w:docPartObj>
    </w:sdtPr>
    <w:sdtEndPr/>
    <w:sdtContent>
      <w:p w14:paraId="716BBC7C" w14:textId="4DECFA5A" w:rsidR="000B177C" w:rsidRDefault="000B177C" w:rsidP="00A34720">
        <w:pPr>
          <w:pStyle w:val="a9"/>
          <w:jc w:val="center"/>
        </w:pPr>
        <w:r>
          <w:fldChar w:fldCharType="begin"/>
        </w:r>
        <w:r>
          <w:instrText>PAGE   \* MERGEFORMAT</w:instrText>
        </w:r>
        <w:r>
          <w:fldChar w:fldCharType="separate"/>
        </w:r>
        <w:r w:rsidR="006B5D85" w:rsidRPr="006B5D85">
          <w:rPr>
            <w:noProof/>
            <w:lang w:val="ja-JP"/>
          </w:rPr>
          <w:t>29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D38D" w14:textId="4173EBC0" w:rsidR="000B177C" w:rsidRDefault="000B177C" w:rsidP="00674FBF">
    <w:pPr>
      <w:pStyle w:val="a9"/>
      <w:jc w:val="center"/>
    </w:pPr>
    <w:r>
      <w:fldChar w:fldCharType="begin"/>
    </w:r>
    <w:r>
      <w:instrText>PAGE   \* MERGEFORMAT</w:instrText>
    </w:r>
    <w:r>
      <w:fldChar w:fldCharType="separate"/>
    </w:r>
    <w:r w:rsidR="006B5D85" w:rsidRPr="006B5D85">
      <w:rPr>
        <w:noProof/>
        <w:lang w:val="ja-JP"/>
      </w:rPr>
      <w:t>46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705B9" w14:textId="77777777" w:rsidR="000B177C" w:rsidRDefault="000B177C" w:rsidP="00E42721">
      <w:pPr>
        <w:spacing w:line="240" w:lineRule="auto"/>
      </w:pPr>
      <w:r>
        <w:separator/>
      </w:r>
    </w:p>
  </w:footnote>
  <w:footnote w:type="continuationSeparator" w:id="0">
    <w:p w14:paraId="04EBC678" w14:textId="77777777" w:rsidR="000B177C" w:rsidRDefault="000B177C" w:rsidP="00E42721">
      <w:pPr>
        <w:spacing w:line="240" w:lineRule="auto"/>
      </w:pPr>
      <w:r>
        <w:continuationSeparator/>
      </w:r>
    </w:p>
  </w:footnote>
  <w:footnote w:id="1">
    <w:p w14:paraId="506592F9" w14:textId="12CAEA39" w:rsidR="000B177C" w:rsidRPr="005841DD" w:rsidRDefault="000B177C" w:rsidP="00A94C97">
      <w:pPr>
        <w:pStyle w:val="af3"/>
        <w:spacing w:line="240" w:lineRule="exact"/>
        <w:rPr>
          <w:sz w:val="16"/>
          <w:szCs w:val="16"/>
        </w:rPr>
      </w:pPr>
      <w:r w:rsidRPr="005841DD">
        <w:rPr>
          <w:rStyle w:val="af5"/>
          <w:sz w:val="16"/>
          <w:szCs w:val="16"/>
        </w:rPr>
        <w:footnoteRef/>
      </w:r>
      <w:r w:rsidRPr="005841DD">
        <w:rPr>
          <w:sz w:val="16"/>
          <w:szCs w:val="16"/>
        </w:rPr>
        <w:t xml:space="preserve"> </w:t>
      </w:r>
      <w:r w:rsidRPr="009D63C1">
        <w:rPr>
          <w:rFonts w:hint="eastAsia"/>
          <w:sz w:val="16"/>
          <w:szCs w:val="16"/>
        </w:rPr>
        <w:t>地方教育行政の組織及び運営に関する法律</w:t>
      </w:r>
      <w:r>
        <w:rPr>
          <w:rFonts w:hint="eastAsia"/>
          <w:sz w:val="16"/>
          <w:szCs w:val="16"/>
        </w:rPr>
        <w:t xml:space="preserve">　第１条の３において、</w:t>
      </w:r>
      <w:r w:rsidRPr="009D63C1">
        <w:rPr>
          <w:rFonts w:hint="eastAsia"/>
          <w:sz w:val="16"/>
          <w:szCs w:val="16"/>
        </w:rPr>
        <w:t>地方公共団体の長は、</w:t>
      </w:r>
      <w:r>
        <w:rPr>
          <w:rFonts w:hint="eastAsia"/>
          <w:sz w:val="16"/>
          <w:szCs w:val="16"/>
        </w:rPr>
        <w:t>国の教育振興基本計画を</w:t>
      </w:r>
      <w:r w:rsidRPr="009D63C1">
        <w:rPr>
          <w:rFonts w:hint="eastAsia"/>
          <w:sz w:val="16"/>
          <w:szCs w:val="16"/>
        </w:rPr>
        <w:t>参酌し、その地域の実情に応じ、当該地方公共団体の教育、学術及び文化の振興に関する総</w:t>
      </w:r>
      <w:r>
        <w:rPr>
          <w:rFonts w:hint="eastAsia"/>
          <w:sz w:val="16"/>
          <w:szCs w:val="16"/>
        </w:rPr>
        <w:t>合的な施策の大綱を定めるものとされている。</w:t>
      </w:r>
    </w:p>
  </w:footnote>
  <w:footnote w:id="2">
    <w:p w14:paraId="63C4424E" w14:textId="77777777" w:rsidR="000B177C" w:rsidRPr="003B0974" w:rsidRDefault="000B177C" w:rsidP="00A94C97">
      <w:pPr>
        <w:pStyle w:val="af3"/>
        <w:spacing w:line="240" w:lineRule="exact"/>
        <w:rPr>
          <w:sz w:val="16"/>
          <w:szCs w:val="16"/>
        </w:rPr>
      </w:pPr>
      <w:r w:rsidRPr="003B0974">
        <w:rPr>
          <w:rStyle w:val="af5"/>
          <w:sz w:val="16"/>
          <w:szCs w:val="16"/>
        </w:rPr>
        <w:footnoteRef/>
      </w:r>
      <w:r w:rsidRPr="003B0974">
        <w:rPr>
          <w:sz w:val="16"/>
          <w:szCs w:val="16"/>
        </w:rPr>
        <w:t xml:space="preserve"> </w:t>
      </w:r>
      <w:r w:rsidRPr="003B0974">
        <w:rPr>
          <w:rFonts w:hint="eastAsia"/>
          <w:sz w:val="16"/>
          <w:szCs w:val="16"/>
        </w:rPr>
        <w:t>ヤングケアラーについては、法令上の定義はないが、厚生労働省及び文部科学省の定義に則り、大阪府においても、「本来大人が担うと想定されている家事や家族の世話・介護などを日常的に行っている18歳未満の子ども」としている。</w:t>
      </w:r>
    </w:p>
  </w:footnote>
  <w:footnote w:id="3">
    <w:p w14:paraId="13A1121A" w14:textId="7E428E7A" w:rsidR="000B177C" w:rsidRPr="009D5185" w:rsidRDefault="000B177C" w:rsidP="00A94C97">
      <w:pPr>
        <w:pStyle w:val="af3"/>
        <w:spacing w:line="240" w:lineRule="exact"/>
        <w:rPr>
          <w:sz w:val="16"/>
          <w:szCs w:val="16"/>
        </w:rPr>
      </w:pPr>
      <w:r w:rsidRPr="009D5185">
        <w:rPr>
          <w:rStyle w:val="af5"/>
          <w:sz w:val="16"/>
          <w:szCs w:val="16"/>
        </w:rPr>
        <w:footnoteRef/>
      </w:r>
      <w:r w:rsidRPr="009D5185">
        <w:rPr>
          <w:sz w:val="16"/>
          <w:szCs w:val="16"/>
        </w:rPr>
        <w:t xml:space="preserve"> </w:t>
      </w:r>
      <w:r>
        <w:rPr>
          <w:rFonts w:hint="eastAsia"/>
          <w:sz w:val="16"/>
          <w:szCs w:val="16"/>
        </w:rPr>
        <w:t>日本型学校教育：子ども</w:t>
      </w:r>
      <w:r w:rsidRPr="009D5185">
        <w:rPr>
          <w:rFonts w:hint="eastAsia"/>
          <w:sz w:val="16"/>
          <w:szCs w:val="16"/>
        </w:rPr>
        <w:t>たちの知</w:t>
      </w:r>
      <w:r>
        <w:rPr>
          <w:rFonts w:hint="eastAsia"/>
          <w:sz w:val="16"/>
          <w:szCs w:val="16"/>
        </w:rPr>
        <w:t>（</w:t>
      </w:r>
      <w:r w:rsidRPr="009D5185">
        <w:rPr>
          <w:rFonts w:hint="eastAsia"/>
          <w:sz w:val="16"/>
          <w:szCs w:val="16"/>
        </w:rPr>
        <w:t>学習機会と学力の保障</w:t>
      </w:r>
      <w:r>
        <w:rPr>
          <w:rFonts w:hint="eastAsia"/>
          <w:sz w:val="16"/>
          <w:szCs w:val="16"/>
        </w:rPr>
        <w:t>）</w:t>
      </w:r>
      <w:r w:rsidRPr="009D5185">
        <w:rPr>
          <w:rFonts w:hint="eastAsia"/>
          <w:sz w:val="16"/>
          <w:szCs w:val="16"/>
        </w:rPr>
        <w:t>・徳</w:t>
      </w:r>
      <w:r>
        <w:rPr>
          <w:rFonts w:hint="eastAsia"/>
          <w:sz w:val="16"/>
          <w:szCs w:val="16"/>
        </w:rPr>
        <w:t>（</w:t>
      </w:r>
      <w:r w:rsidRPr="009D5185">
        <w:rPr>
          <w:rFonts w:hint="eastAsia"/>
          <w:sz w:val="16"/>
          <w:szCs w:val="16"/>
        </w:rPr>
        <w:t>全人的な発達・成長の保障</w:t>
      </w:r>
      <w:r>
        <w:rPr>
          <w:rFonts w:hint="eastAsia"/>
          <w:sz w:val="16"/>
          <w:szCs w:val="16"/>
        </w:rPr>
        <w:t>）</w:t>
      </w:r>
      <w:r w:rsidRPr="009D5185">
        <w:rPr>
          <w:rFonts w:hint="eastAsia"/>
          <w:sz w:val="16"/>
          <w:szCs w:val="16"/>
        </w:rPr>
        <w:t>・体</w:t>
      </w:r>
      <w:r>
        <w:rPr>
          <w:rFonts w:hint="eastAsia"/>
          <w:sz w:val="16"/>
          <w:szCs w:val="16"/>
        </w:rPr>
        <w:t>（</w:t>
      </w:r>
      <w:r w:rsidRPr="009D5185">
        <w:rPr>
          <w:rFonts w:hint="eastAsia"/>
          <w:sz w:val="16"/>
          <w:szCs w:val="16"/>
        </w:rPr>
        <w:t>身体的・精神的な健康の保障</w:t>
      </w:r>
      <w:r>
        <w:rPr>
          <w:rFonts w:hint="eastAsia"/>
          <w:sz w:val="16"/>
          <w:szCs w:val="16"/>
        </w:rPr>
        <w:t>）</w:t>
      </w:r>
      <w:r w:rsidRPr="009D5185">
        <w:rPr>
          <w:rFonts w:hint="eastAsia"/>
          <w:sz w:val="16"/>
          <w:szCs w:val="16"/>
        </w:rPr>
        <w:t>を一体で育む学校教育</w:t>
      </w:r>
      <w:r>
        <w:rPr>
          <w:rFonts w:hint="eastAsia"/>
          <w:sz w:val="16"/>
          <w:szCs w:val="16"/>
        </w:rPr>
        <w:t>のこと。</w:t>
      </w:r>
    </w:p>
  </w:footnote>
  <w:footnote w:id="4">
    <w:p w14:paraId="25403701" w14:textId="77777777" w:rsidR="000B177C" w:rsidRPr="000D2766" w:rsidRDefault="000B177C" w:rsidP="00A94C97">
      <w:pPr>
        <w:pStyle w:val="af3"/>
        <w:spacing w:line="240" w:lineRule="exact"/>
        <w:rPr>
          <w:sz w:val="16"/>
          <w:szCs w:val="18"/>
        </w:rPr>
      </w:pPr>
      <w:r w:rsidRPr="009D5185">
        <w:rPr>
          <w:rStyle w:val="af5"/>
          <w:sz w:val="16"/>
          <w:szCs w:val="16"/>
        </w:rPr>
        <w:footnoteRef/>
      </w:r>
      <w:r w:rsidRPr="009D5185">
        <w:rPr>
          <w:sz w:val="16"/>
          <w:szCs w:val="16"/>
        </w:rPr>
        <w:t xml:space="preserve"> </w:t>
      </w:r>
      <w:r w:rsidRPr="000D2766">
        <w:rPr>
          <w:rFonts w:hint="eastAsia"/>
          <w:sz w:val="16"/>
          <w:szCs w:val="18"/>
        </w:rPr>
        <w:t>中央教育審議会教育振興基本計画部会において、ウェルビーイングの実現とは、多様な個人それぞれが幸せや生きがいを感じるとともに、地域や社会の幸せ、豊かさを感じられるものとなることであると整理されている。特に日本独自の傾向として、人とのつながりや思いやり、社会貢献意識などを重視する「協調的な幸福感」がウェルビーイングにとって重要な意味を有しているとされており、何かを得た状態を幸福と捉える「獲得的幸福」と「協調的</w:t>
      </w:r>
      <w:r>
        <w:rPr>
          <w:rFonts w:hint="eastAsia"/>
          <w:sz w:val="16"/>
          <w:szCs w:val="18"/>
        </w:rPr>
        <w:t>幸福」とのバランスを取り入れた日本型ウェルビーイングの実現をめざ</w:t>
      </w:r>
      <w:r w:rsidRPr="000D2766">
        <w:rPr>
          <w:rFonts w:hint="eastAsia"/>
          <w:sz w:val="16"/>
          <w:szCs w:val="18"/>
        </w:rPr>
        <w:t>すことが求められるとされている。</w:t>
      </w:r>
    </w:p>
  </w:footnote>
  <w:footnote w:id="5">
    <w:p w14:paraId="381823CE" w14:textId="239B35D0" w:rsidR="000B177C" w:rsidRPr="00FC1B7D" w:rsidRDefault="000B177C" w:rsidP="008F5C3A">
      <w:pPr>
        <w:pStyle w:val="af3"/>
        <w:spacing w:line="240" w:lineRule="exact"/>
        <w:rPr>
          <w:sz w:val="16"/>
          <w:szCs w:val="16"/>
        </w:rPr>
      </w:pPr>
      <w:r w:rsidRPr="00FC1B7D">
        <w:rPr>
          <w:rStyle w:val="af5"/>
          <w:sz w:val="16"/>
          <w:szCs w:val="16"/>
        </w:rPr>
        <w:footnoteRef/>
      </w:r>
      <w:r w:rsidRPr="00FC1B7D">
        <w:rPr>
          <w:sz w:val="16"/>
          <w:szCs w:val="16"/>
        </w:rPr>
        <w:t xml:space="preserve"> </w:t>
      </w:r>
      <w:r w:rsidRPr="008F5C3A">
        <w:rPr>
          <w:rFonts w:hint="eastAsia"/>
          <w:sz w:val="16"/>
          <w:szCs w:val="16"/>
        </w:rPr>
        <w:t>幼稚園教育要領</w:t>
      </w:r>
      <w:r>
        <w:rPr>
          <w:rFonts w:hint="eastAsia"/>
          <w:sz w:val="16"/>
          <w:szCs w:val="16"/>
        </w:rPr>
        <w:t>において、</w:t>
      </w:r>
      <w:r w:rsidRPr="008F5C3A">
        <w:rPr>
          <w:rFonts w:hint="eastAsia"/>
          <w:sz w:val="16"/>
          <w:szCs w:val="16"/>
        </w:rPr>
        <w:t>幼児期の終わりまでに育ってほしい10の姿</w:t>
      </w:r>
      <w:r>
        <w:rPr>
          <w:rFonts w:hint="eastAsia"/>
          <w:sz w:val="16"/>
          <w:szCs w:val="16"/>
        </w:rPr>
        <w:t>として、</w:t>
      </w:r>
      <w:r w:rsidRPr="008F5C3A">
        <w:rPr>
          <w:rFonts w:hint="eastAsia"/>
          <w:sz w:val="16"/>
          <w:szCs w:val="16"/>
        </w:rPr>
        <w:t>①健康な心と体</w:t>
      </w:r>
      <w:r>
        <w:rPr>
          <w:rFonts w:hint="eastAsia"/>
          <w:sz w:val="16"/>
          <w:szCs w:val="16"/>
        </w:rPr>
        <w:t>、</w:t>
      </w:r>
      <w:r w:rsidRPr="008F5C3A">
        <w:rPr>
          <w:rFonts w:hint="eastAsia"/>
          <w:sz w:val="16"/>
          <w:szCs w:val="16"/>
        </w:rPr>
        <w:t>②自立心</w:t>
      </w:r>
      <w:r>
        <w:rPr>
          <w:rFonts w:hint="eastAsia"/>
          <w:sz w:val="16"/>
          <w:szCs w:val="16"/>
        </w:rPr>
        <w:t>、</w:t>
      </w:r>
      <w:r w:rsidRPr="008F5C3A">
        <w:rPr>
          <w:rFonts w:hint="eastAsia"/>
          <w:sz w:val="16"/>
          <w:szCs w:val="16"/>
        </w:rPr>
        <w:t>③協同性</w:t>
      </w:r>
      <w:r>
        <w:rPr>
          <w:rFonts w:hint="eastAsia"/>
          <w:sz w:val="16"/>
          <w:szCs w:val="16"/>
        </w:rPr>
        <w:t>、</w:t>
      </w:r>
      <w:r w:rsidRPr="008F5C3A">
        <w:rPr>
          <w:rFonts w:hint="eastAsia"/>
          <w:sz w:val="16"/>
          <w:szCs w:val="16"/>
        </w:rPr>
        <w:t>④道徳性・規範意識の芽生え</w:t>
      </w:r>
      <w:r>
        <w:rPr>
          <w:rFonts w:hint="eastAsia"/>
          <w:sz w:val="16"/>
          <w:szCs w:val="16"/>
        </w:rPr>
        <w:t>、</w:t>
      </w:r>
      <w:r w:rsidRPr="008F5C3A">
        <w:rPr>
          <w:rFonts w:hint="eastAsia"/>
          <w:sz w:val="16"/>
          <w:szCs w:val="16"/>
        </w:rPr>
        <w:t>⑤社会生活と関わり</w:t>
      </w:r>
      <w:r>
        <w:rPr>
          <w:rFonts w:hint="eastAsia"/>
          <w:sz w:val="16"/>
          <w:szCs w:val="16"/>
        </w:rPr>
        <w:t>、</w:t>
      </w:r>
      <w:r w:rsidRPr="008F5C3A">
        <w:rPr>
          <w:rFonts w:hint="eastAsia"/>
          <w:sz w:val="16"/>
          <w:szCs w:val="16"/>
        </w:rPr>
        <w:t>⑥思考力の芽生え</w:t>
      </w:r>
      <w:r>
        <w:rPr>
          <w:rFonts w:hint="eastAsia"/>
          <w:sz w:val="16"/>
          <w:szCs w:val="16"/>
        </w:rPr>
        <w:t>、</w:t>
      </w:r>
      <w:r w:rsidRPr="008F5C3A">
        <w:rPr>
          <w:rFonts w:hint="eastAsia"/>
          <w:sz w:val="16"/>
          <w:szCs w:val="16"/>
        </w:rPr>
        <w:t>⑦自然との関わり・生命尊重</w:t>
      </w:r>
      <w:r>
        <w:rPr>
          <w:rFonts w:hint="eastAsia"/>
          <w:sz w:val="16"/>
          <w:szCs w:val="16"/>
        </w:rPr>
        <w:t>、</w:t>
      </w:r>
      <w:r w:rsidRPr="008F5C3A">
        <w:rPr>
          <w:rFonts w:hint="eastAsia"/>
          <w:sz w:val="16"/>
          <w:szCs w:val="16"/>
        </w:rPr>
        <w:t>⑧量・図形、文字等への関心・感覚</w:t>
      </w:r>
      <w:r>
        <w:rPr>
          <w:rFonts w:hint="eastAsia"/>
          <w:sz w:val="16"/>
          <w:szCs w:val="16"/>
        </w:rPr>
        <w:t>、</w:t>
      </w:r>
      <w:r w:rsidRPr="008F5C3A">
        <w:rPr>
          <w:rFonts w:hint="eastAsia"/>
          <w:sz w:val="16"/>
          <w:szCs w:val="16"/>
        </w:rPr>
        <w:t>⑨言葉による伝え合い</w:t>
      </w:r>
      <w:r>
        <w:rPr>
          <w:rFonts w:hint="eastAsia"/>
          <w:sz w:val="16"/>
          <w:szCs w:val="16"/>
        </w:rPr>
        <w:t>、</w:t>
      </w:r>
      <w:r w:rsidRPr="008F5C3A">
        <w:rPr>
          <w:rFonts w:hint="eastAsia"/>
          <w:sz w:val="16"/>
          <w:szCs w:val="16"/>
        </w:rPr>
        <w:t>⑩豊かな感性と表現</w:t>
      </w:r>
      <w:r>
        <w:rPr>
          <w:rFonts w:hint="eastAsia"/>
          <w:sz w:val="16"/>
          <w:szCs w:val="16"/>
        </w:rPr>
        <w:t>が示されている。</w:t>
      </w:r>
    </w:p>
  </w:footnote>
  <w:footnote w:id="6">
    <w:p w14:paraId="2B8AE6C0" w14:textId="77777777" w:rsidR="000B177C" w:rsidRPr="005D0208" w:rsidRDefault="000B177C" w:rsidP="00A94C97">
      <w:pPr>
        <w:pStyle w:val="af3"/>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首席：校長又は准校長の指揮監督の下、学校運営を助け、その命を受け、一定の校務を整理し、生徒の教育をつかさどる職</w:t>
      </w:r>
      <w:r>
        <w:rPr>
          <w:rFonts w:hint="eastAsia"/>
          <w:sz w:val="16"/>
          <w:szCs w:val="16"/>
        </w:rPr>
        <w:t>のこと。</w:t>
      </w:r>
    </w:p>
  </w:footnote>
  <w:footnote w:id="7">
    <w:p w14:paraId="0AC30EDF" w14:textId="74E47DC7" w:rsidR="000B177C" w:rsidRPr="005D0208" w:rsidRDefault="000B177C" w:rsidP="00A94C97">
      <w:pPr>
        <w:pStyle w:val="af3"/>
        <w:spacing w:line="24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指導主事：都道府県や市町村に置かれる教育委員会事務局の職員で、教育課程、学習指導、その他学校教育に関する専門的事項の指導に関する事務に従事する者</w:t>
      </w:r>
      <w:r>
        <w:rPr>
          <w:rFonts w:hint="eastAsia"/>
          <w:sz w:val="16"/>
          <w:szCs w:val="16"/>
        </w:rPr>
        <w:t>のこと。</w:t>
      </w:r>
    </w:p>
  </w:footnote>
  <w:footnote w:id="8">
    <w:p w14:paraId="781E408C" w14:textId="01E996E0" w:rsidR="000B177C" w:rsidRPr="00B601C6" w:rsidRDefault="000B177C" w:rsidP="00A94C97">
      <w:pPr>
        <w:pStyle w:val="af3"/>
        <w:rPr>
          <w:sz w:val="16"/>
          <w:szCs w:val="16"/>
        </w:rPr>
      </w:pPr>
      <w:r w:rsidRPr="00B601C6">
        <w:rPr>
          <w:rStyle w:val="af5"/>
          <w:sz w:val="16"/>
          <w:szCs w:val="16"/>
        </w:rPr>
        <w:footnoteRef/>
      </w:r>
      <w:r w:rsidRPr="00B601C6">
        <w:rPr>
          <w:sz w:val="16"/>
          <w:szCs w:val="16"/>
        </w:rPr>
        <w:t xml:space="preserve"> </w:t>
      </w:r>
      <w:r>
        <w:rPr>
          <w:rFonts w:hint="eastAsia"/>
          <w:sz w:val="16"/>
          <w:szCs w:val="16"/>
        </w:rPr>
        <w:t>構造体：建物の骨組み、基礎部分のこと。</w:t>
      </w:r>
    </w:p>
  </w:footnote>
  <w:footnote w:id="9">
    <w:p w14:paraId="3B9F3C43" w14:textId="72659413" w:rsidR="000B177C" w:rsidRPr="00C800DD" w:rsidRDefault="000B177C" w:rsidP="00C800DD">
      <w:pPr>
        <w:pStyle w:val="af3"/>
        <w:spacing w:line="240" w:lineRule="exact"/>
        <w:rPr>
          <w:sz w:val="16"/>
          <w:szCs w:val="16"/>
        </w:rPr>
      </w:pPr>
      <w:r w:rsidRPr="00C800DD">
        <w:rPr>
          <w:rStyle w:val="af5"/>
          <w:sz w:val="16"/>
          <w:szCs w:val="16"/>
        </w:rPr>
        <w:footnoteRef/>
      </w:r>
      <w:r w:rsidRPr="00C800DD">
        <w:rPr>
          <w:sz w:val="16"/>
          <w:szCs w:val="16"/>
        </w:rPr>
        <w:t xml:space="preserve"> </w:t>
      </w:r>
      <w:r>
        <w:rPr>
          <w:rFonts w:hint="eastAsia"/>
          <w:sz w:val="16"/>
          <w:szCs w:val="16"/>
        </w:rPr>
        <w:t>出典：</w:t>
      </w:r>
      <w:r w:rsidRPr="00C800DD">
        <w:rPr>
          <w:sz w:val="16"/>
          <w:szCs w:val="16"/>
        </w:rPr>
        <w:t>WHO</w:t>
      </w:r>
      <w:r w:rsidRPr="00C800DD">
        <w:rPr>
          <w:rFonts w:hint="eastAsia"/>
          <w:sz w:val="16"/>
          <w:szCs w:val="16"/>
        </w:rPr>
        <w:t>「</w:t>
      </w:r>
      <w:r w:rsidRPr="00C800DD">
        <w:rPr>
          <w:sz w:val="16"/>
          <w:szCs w:val="16"/>
        </w:rPr>
        <w:t>World Health Statistics</w:t>
      </w:r>
      <w:r w:rsidRPr="00C800DD">
        <w:rPr>
          <w:rFonts w:hint="eastAsia"/>
          <w:sz w:val="16"/>
          <w:szCs w:val="16"/>
        </w:rPr>
        <w:t xml:space="preserve"> 2022」</w:t>
      </w:r>
    </w:p>
  </w:footnote>
  <w:footnote w:id="10">
    <w:p w14:paraId="0A8126B4" w14:textId="77777777" w:rsidR="000B177C" w:rsidRPr="008D6110" w:rsidRDefault="000B177C" w:rsidP="008D6110">
      <w:pPr>
        <w:pStyle w:val="af3"/>
        <w:spacing w:line="24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出典：大阪府府民文化部都市魅力創造局「数字でみる大阪府の国際化」</w:t>
      </w:r>
    </w:p>
  </w:footnote>
  <w:footnote w:id="11">
    <w:p w14:paraId="17B672DA" w14:textId="77777777" w:rsidR="000B177C" w:rsidRPr="006D5206" w:rsidRDefault="000B177C" w:rsidP="008D6110">
      <w:pPr>
        <w:pStyle w:val="af3"/>
        <w:spacing w:line="20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出典：出入国在留管理庁「令和４年６月末時点における在留外国人数について」</w:t>
      </w:r>
    </w:p>
  </w:footnote>
  <w:footnote w:id="12">
    <w:p w14:paraId="054562F4" w14:textId="434C4DCD" w:rsidR="000B177C" w:rsidRPr="00941E4E" w:rsidRDefault="000B177C" w:rsidP="00941E4E">
      <w:pPr>
        <w:pStyle w:val="af3"/>
        <w:spacing w:line="240" w:lineRule="exact"/>
        <w:rPr>
          <w:sz w:val="16"/>
          <w:szCs w:val="16"/>
        </w:rPr>
      </w:pPr>
      <w:r w:rsidRPr="00941E4E">
        <w:rPr>
          <w:rStyle w:val="af5"/>
          <w:sz w:val="16"/>
          <w:szCs w:val="16"/>
        </w:rPr>
        <w:footnoteRef/>
      </w:r>
      <w:r w:rsidRPr="00941E4E">
        <w:rPr>
          <w:sz w:val="16"/>
          <w:szCs w:val="16"/>
        </w:rPr>
        <w:t xml:space="preserve"> </w:t>
      </w:r>
      <w:r w:rsidRPr="00941E4E">
        <w:rPr>
          <w:rFonts w:hint="eastAsia"/>
          <w:sz w:val="16"/>
          <w:szCs w:val="16"/>
        </w:rPr>
        <w:t>内閣府によると、サイバー空間（仮想空間）とフィジカル空間（現実空間）を高度に融合させたシステムにより、経済発展と社会的課題の解決を両立する、人間中心の社会（Society）と定義されており、我が国がめざすべき未来社会の姿として提唱されている。</w:t>
      </w:r>
    </w:p>
  </w:footnote>
  <w:footnote w:id="13">
    <w:p w14:paraId="0DC67B10" w14:textId="0B129932" w:rsidR="000B177C" w:rsidRPr="00B5374F" w:rsidRDefault="000B177C" w:rsidP="00772E78">
      <w:pPr>
        <w:pStyle w:val="af3"/>
        <w:spacing w:line="240" w:lineRule="exact"/>
        <w:rPr>
          <w:sz w:val="16"/>
          <w:szCs w:val="16"/>
        </w:rPr>
      </w:pPr>
      <w:r w:rsidRPr="00B5374F">
        <w:rPr>
          <w:rStyle w:val="af5"/>
          <w:sz w:val="16"/>
          <w:szCs w:val="16"/>
        </w:rPr>
        <w:footnoteRef/>
      </w:r>
      <w:r w:rsidRPr="00B5374F">
        <w:rPr>
          <w:sz w:val="16"/>
          <w:szCs w:val="16"/>
        </w:rPr>
        <w:t xml:space="preserve"> </w:t>
      </w:r>
      <w:r w:rsidRPr="00B5374F">
        <w:rPr>
          <w:rFonts w:hint="eastAsia"/>
          <w:sz w:val="16"/>
          <w:szCs w:val="16"/>
        </w:rPr>
        <w:t>カーボンニュートラル：温室効果ガスの排出量と吸収量を均衡させること</w:t>
      </w:r>
      <w:r>
        <w:rPr>
          <w:rFonts w:hint="eastAsia"/>
          <w:sz w:val="16"/>
          <w:szCs w:val="16"/>
        </w:rPr>
        <w:t>。</w:t>
      </w:r>
    </w:p>
  </w:footnote>
  <w:footnote w:id="14">
    <w:p w14:paraId="7DD46A5F" w14:textId="6E8D6808" w:rsidR="000B177C" w:rsidRPr="00772E78" w:rsidRDefault="000B177C" w:rsidP="00772E78">
      <w:pPr>
        <w:pStyle w:val="af3"/>
        <w:spacing w:line="240" w:lineRule="exact"/>
        <w:rPr>
          <w:sz w:val="16"/>
          <w:szCs w:val="16"/>
        </w:rPr>
      </w:pPr>
      <w:r w:rsidRPr="00772E78">
        <w:rPr>
          <w:rStyle w:val="af5"/>
          <w:sz w:val="16"/>
          <w:szCs w:val="16"/>
        </w:rPr>
        <w:footnoteRef/>
      </w:r>
      <w:r w:rsidRPr="00772E78">
        <w:rPr>
          <w:sz w:val="16"/>
          <w:szCs w:val="16"/>
        </w:rPr>
        <w:t xml:space="preserve"> </w:t>
      </w:r>
      <w:r w:rsidRPr="00772E78">
        <w:rPr>
          <w:rFonts w:hint="eastAsia"/>
          <w:sz w:val="16"/>
          <w:szCs w:val="16"/>
        </w:rPr>
        <w:t>モビリティ：乗り物をはじめ、</w:t>
      </w:r>
      <w:r>
        <w:rPr>
          <w:rFonts w:hint="eastAsia"/>
          <w:sz w:val="16"/>
          <w:szCs w:val="16"/>
        </w:rPr>
        <w:t>人やもの</w:t>
      </w:r>
      <w:r w:rsidRPr="00772E78">
        <w:rPr>
          <w:rFonts w:hint="eastAsia"/>
          <w:sz w:val="16"/>
          <w:szCs w:val="16"/>
        </w:rPr>
        <w:t>を空間的に移動させる能力、あるいは機構</w:t>
      </w:r>
      <w:r>
        <w:rPr>
          <w:rFonts w:hint="eastAsia"/>
          <w:sz w:val="16"/>
          <w:szCs w:val="16"/>
        </w:rPr>
        <w:t>のこと。</w:t>
      </w:r>
    </w:p>
  </w:footnote>
  <w:footnote w:id="15">
    <w:p w14:paraId="77A9500B" w14:textId="77777777" w:rsidR="000B177C" w:rsidRPr="00693574" w:rsidRDefault="000B177C" w:rsidP="00A94C97">
      <w:pPr>
        <w:pStyle w:val="af3"/>
        <w:spacing w:line="240" w:lineRule="exact"/>
        <w:rPr>
          <w:sz w:val="16"/>
          <w:szCs w:val="16"/>
        </w:rPr>
      </w:pPr>
      <w:r w:rsidRPr="00693574">
        <w:rPr>
          <w:rStyle w:val="af5"/>
          <w:sz w:val="16"/>
          <w:szCs w:val="16"/>
        </w:rPr>
        <w:footnoteRef/>
      </w:r>
      <w:r w:rsidRPr="00693574">
        <w:rPr>
          <w:sz w:val="16"/>
          <w:szCs w:val="16"/>
        </w:rPr>
        <w:t xml:space="preserve"> </w:t>
      </w:r>
      <w:r>
        <w:rPr>
          <w:rFonts w:hint="eastAsia"/>
          <w:sz w:val="16"/>
          <w:szCs w:val="16"/>
        </w:rPr>
        <w:t>カリキュラム・マネジメント：</w:t>
      </w:r>
      <w:r w:rsidRPr="00693574">
        <w:rPr>
          <w:rFonts w:hint="eastAsia"/>
          <w:sz w:val="16"/>
          <w:szCs w:val="16"/>
        </w:rPr>
        <w:t>子どもたちや学校、地域の実態を適切に把握し、教育課程に基づき組織的かつ計画的に各学校の教育活動の質の向上を図っていくこと</w:t>
      </w:r>
      <w:r>
        <w:rPr>
          <w:rFonts w:hint="eastAsia"/>
          <w:sz w:val="16"/>
          <w:szCs w:val="16"/>
        </w:rPr>
        <w:t>。</w:t>
      </w:r>
    </w:p>
  </w:footnote>
  <w:footnote w:id="16">
    <w:p w14:paraId="2093C35A" w14:textId="77777777" w:rsidR="000B177C" w:rsidRPr="00693574" w:rsidRDefault="000B177C" w:rsidP="00CE0D99">
      <w:pPr>
        <w:pStyle w:val="af3"/>
        <w:spacing w:line="240" w:lineRule="exact"/>
        <w:rPr>
          <w:sz w:val="16"/>
          <w:szCs w:val="16"/>
        </w:rPr>
      </w:pPr>
      <w:r w:rsidRPr="00693574">
        <w:rPr>
          <w:rStyle w:val="af5"/>
          <w:sz w:val="16"/>
          <w:szCs w:val="16"/>
        </w:rPr>
        <w:footnoteRef/>
      </w:r>
      <w:r w:rsidRPr="00693574">
        <w:rPr>
          <w:rFonts w:hint="eastAsia"/>
          <w:sz w:val="16"/>
          <w:szCs w:val="16"/>
        </w:rPr>
        <w:t>『ともに学び、ともに育つ』教育：障がいのある子どもを含めたすべての子どもが、生き生きと活躍できる共生社会をめざし、大阪がこれまでから大切にすすめてきた教育</w:t>
      </w:r>
      <w:r>
        <w:rPr>
          <w:rFonts w:hint="eastAsia"/>
          <w:sz w:val="16"/>
          <w:szCs w:val="16"/>
        </w:rPr>
        <w:t>のこと。</w:t>
      </w:r>
    </w:p>
  </w:footnote>
  <w:footnote w:id="17">
    <w:p w14:paraId="33AA9976" w14:textId="77777777" w:rsidR="000B177C" w:rsidRPr="004A4813" w:rsidRDefault="000B177C" w:rsidP="00836F48">
      <w:pPr>
        <w:pStyle w:val="af3"/>
        <w:spacing w:line="240" w:lineRule="exact"/>
        <w:rPr>
          <w:sz w:val="16"/>
          <w:szCs w:val="16"/>
        </w:rPr>
      </w:pPr>
      <w:r w:rsidRPr="004A4813">
        <w:rPr>
          <w:rStyle w:val="af5"/>
          <w:sz w:val="16"/>
          <w:szCs w:val="16"/>
        </w:rPr>
        <w:footnoteRef/>
      </w:r>
      <w:r w:rsidRPr="004A4813">
        <w:rPr>
          <w:sz w:val="16"/>
          <w:szCs w:val="16"/>
        </w:rPr>
        <w:t xml:space="preserve"> </w:t>
      </w:r>
      <w:r w:rsidRPr="004A4813">
        <w:rPr>
          <w:rFonts w:hint="eastAsia"/>
          <w:sz w:val="16"/>
          <w:szCs w:val="16"/>
        </w:rPr>
        <w:t>文部科学省の「日本語指導が必要な外国人児童生徒の受入れ状況等に関する調査」によれば、「日本語指導が必要な児童生徒」とは、「日本語で日常会話が十分にできない児童生徒及び、日常会話ができても、学年相当の学習言語が不足し、学習活動への</w:t>
      </w:r>
    </w:p>
    <w:p w14:paraId="32CE02CF" w14:textId="77777777" w:rsidR="000B177C" w:rsidRPr="004A4813" w:rsidRDefault="000B177C" w:rsidP="00836F48">
      <w:pPr>
        <w:pStyle w:val="af3"/>
        <w:spacing w:line="240" w:lineRule="exact"/>
        <w:rPr>
          <w:sz w:val="16"/>
          <w:szCs w:val="16"/>
        </w:rPr>
      </w:pPr>
      <w:r w:rsidRPr="004A4813">
        <w:rPr>
          <w:rFonts w:hint="eastAsia"/>
          <w:sz w:val="16"/>
          <w:szCs w:val="16"/>
        </w:rPr>
        <w:t>参加に支障が生じており、日本語指導が必要な児童生徒」</w:t>
      </w:r>
      <w:r>
        <w:rPr>
          <w:rFonts w:hint="eastAsia"/>
          <w:sz w:val="16"/>
          <w:szCs w:val="16"/>
        </w:rPr>
        <w:t>と定義されている。</w:t>
      </w:r>
    </w:p>
  </w:footnote>
  <w:footnote w:id="18">
    <w:p w14:paraId="387FB614" w14:textId="77777777" w:rsidR="000B177C" w:rsidRPr="00710EF0" w:rsidRDefault="000B177C" w:rsidP="00B13A70">
      <w:pPr>
        <w:pStyle w:val="af3"/>
        <w:spacing w:line="240" w:lineRule="exact"/>
        <w:rPr>
          <w:sz w:val="16"/>
          <w:szCs w:val="16"/>
        </w:rPr>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w:t>
      </w:r>
      <w:r w:rsidRPr="00710EF0">
        <w:rPr>
          <w:rFonts w:hint="eastAsia"/>
          <w:sz w:val="16"/>
          <w:szCs w:val="16"/>
        </w:rPr>
        <w:t>デジタル技術の利用を通じて、社会に積極的に関与し、参加する能力のこと</w:t>
      </w:r>
      <w:r>
        <w:rPr>
          <w:rFonts w:hint="eastAsia"/>
          <w:sz w:val="16"/>
          <w:szCs w:val="16"/>
        </w:rPr>
        <w:t>。</w:t>
      </w:r>
    </w:p>
  </w:footnote>
  <w:footnote w:id="19">
    <w:p w14:paraId="1678F755" w14:textId="703F3AED" w:rsidR="000B177C" w:rsidRPr="00710EF0" w:rsidRDefault="000B177C" w:rsidP="00B13A70">
      <w:pPr>
        <w:pStyle w:val="af3"/>
        <w:spacing w:line="240" w:lineRule="exact"/>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教育：</w:t>
      </w:r>
      <w:r w:rsidRPr="00710EF0">
        <w:rPr>
          <w:rFonts w:hint="eastAsia"/>
          <w:sz w:val="16"/>
          <w:szCs w:val="16"/>
        </w:rPr>
        <w:t>優れたデジタル市民になるために必要な能力を</w:t>
      </w:r>
      <w:r>
        <w:rPr>
          <w:rFonts w:hint="eastAsia"/>
          <w:sz w:val="16"/>
          <w:szCs w:val="16"/>
        </w:rPr>
        <w:t>主体的に</w:t>
      </w:r>
      <w:r w:rsidRPr="00710EF0">
        <w:rPr>
          <w:rFonts w:hint="eastAsia"/>
          <w:sz w:val="16"/>
          <w:szCs w:val="16"/>
        </w:rPr>
        <w:t>身につけることを目的とした教育</w:t>
      </w:r>
      <w:r>
        <w:rPr>
          <w:rFonts w:hint="eastAsia"/>
          <w:sz w:val="16"/>
          <w:szCs w:val="16"/>
        </w:rPr>
        <w:t>のこと。</w:t>
      </w:r>
    </w:p>
  </w:footnote>
  <w:footnote w:id="20">
    <w:p w14:paraId="1B59E80B" w14:textId="77777777" w:rsidR="000B177C" w:rsidRPr="00693574" w:rsidRDefault="000B177C" w:rsidP="00CE0D99">
      <w:pPr>
        <w:pStyle w:val="af3"/>
        <w:spacing w:line="200" w:lineRule="exact"/>
        <w:rPr>
          <w:sz w:val="16"/>
          <w:szCs w:val="16"/>
        </w:rPr>
      </w:pPr>
      <w:r w:rsidRPr="00693574">
        <w:rPr>
          <w:rStyle w:val="af5"/>
          <w:sz w:val="16"/>
          <w:szCs w:val="16"/>
        </w:rPr>
        <w:footnoteRef/>
      </w:r>
      <w:r w:rsidRPr="00693574">
        <w:rPr>
          <w:sz w:val="16"/>
          <w:szCs w:val="16"/>
        </w:rPr>
        <w:t xml:space="preserve"> </w:t>
      </w:r>
      <w:r w:rsidRPr="00693574">
        <w:rPr>
          <w:rFonts w:hint="eastAsia"/>
          <w:sz w:val="16"/>
          <w:szCs w:val="16"/>
        </w:rPr>
        <w:t>中央教育審議会「今後の学校におけるキャリア教育・職業教育の在り方について（答申）」（平成 23 年１月 31 日））では、キャリア教育を「一人一人の社会的・職業的自立に向け、必要な基盤となる能力や態度を育てることを通してキャリア発達を促す教育」と定義している。</w:t>
      </w:r>
    </w:p>
  </w:footnote>
  <w:footnote w:id="21">
    <w:p w14:paraId="04D66CA8" w14:textId="77777777" w:rsidR="00DA5954" w:rsidRPr="00693574" w:rsidRDefault="00DA5954" w:rsidP="00DA5954">
      <w:pPr>
        <w:pStyle w:val="af3"/>
        <w:spacing w:line="200" w:lineRule="exact"/>
        <w:ind w:left="141" w:hangingChars="88" w:hanging="141"/>
        <w:rPr>
          <w:sz w:val="16"/>
          <w:szCs w:val="16"/>
        </w:rPr>
      </w:pPr>
      <w:r w:rsidRPr="00693574">
        <w:rPr>
          <w:rStyle w:val="af5"/>
          <w:sz w:val="16"/>
          <w:szCs w:val="16"/>
          <w:vertAlign w:val="baseline"/>
        </w:rPr>
        <w:footnoteRef/>
      </w:r>
      <w:r w:rsidRPr="00693574">
        <w:rPr>
          <w:rFonts w:hint="eastAsia"/>
          <w:sz w:val="16"/>
          <w:szCs w:val="16"/>
        </w:rPr>
        <w:t xml:space="preserve"> 特殊教育：障がいの種類や程度等に応じて教育の場を整備し、そこできめ細かな教育を効果的に行い、社会自立・参加を実現していくもの</w:t>
      </w:r>
      <w:r>
        <w:rPr>
          <w:rFonts w:hint="eastAsia"/>
          <w:sz w:val="16"/>
          <w:szCs w:val="16"/>
        </w:rPr>
        <w:t>のこと</w:t>
      </w:r>
      <w:r w:rsidRPr="00693574">
        <w:rPr>
          <w:rFonts w:hint="eastAsia"/>
          <w:sz w:val="16"/>
          <w:szCs w:val="16"/>
        </w:rPr>
        <w:t>。</w:t>
      </w:r>
    </w:p>
  </w:footnote>
  <w:footnote w:id="22">
    <w:p w14:paraId="31130B0D" w14:textId="77777777" w:rsidR="00DA5954" w:rsidRPr="00CE4615" w:rsidRDefault="00DA5954" w:rsidP="00DA5954">
      <w:pPr>
        <w:pStyle w:val="af3"/>
        <w:spacing w:line="200" w:lineRule="exact"/>
        <w:ind w:left="141" w:hangingChars="88" w:hanging="141"/>
        <w:rPr>
          <w:sz w:val="16"/>
          <w:szCs w:val="16"/>
        </w:rPr>
      </w:pPr>
      <w:r w:rsidRPr="00693574">
        <w:rPr>
          <w:rStyle w:val="af5"/>
          <w:sz w:val="16"/>
          <w:szCs w:val="16"/>
          <w:vertAlign w:val="baseline"/>
        </w:rPr>
        <w:footnoteRef/>
      </w:r>
      <w:r w:rsidRPr="00693574">
        <w:rPr>
          <w:sz w:val="16"/>
          <w:szCs w:val="16"/>
        </w:rPr>
        <w:t xml:space="preserve"> </w:t>
      </w:r>
      <w:r w:rsidRPr="00693574">
        <w:rPr>
          <w:rFonts w:hint="eastAsia"/>
          <w:sz w:val="16"/>
          <w:szCs w:val="16"/>
        </w:rPr>
        <w:t>特別支援教育：障がいのある幼児児童生徒の自立や社会参加に向けた主体的な取組を支援するという視点に立ち、子どもたち一人ひとりの教育ニーズを把握し、その持てる力を高め、生活や学習上の困難を改善又は克服するため、適切な指導及び必要な支援を行うもの</w:t>
      </w:r>
      <w:r>
        <w:rPr>
          <w:rFonts w:hint="eastAsia"/>
          <w:sz w:val="16"/>
          <w:szCs w:val="16"/>
        </w:rPr>
        <w:t>のこと。</w:t>
      </w:r>
    </w:p>
  </w:footnote>
  <w:footnote w:id="23">
    <w:p w14:paraId="429BB708" w14:textId="77777777" w:rsidR="00DA5954" w:rsidRPr="006112B6" w:rsidRDefault="00DA5954" w:rsidP="00DA5954">
      <w:pPr>
        <w:pStyle w:val="af3"/>
        <w:spacing w:line="240" w:lineRule="exact"/>
        <w:ind w:left="141" w:hangingChars="88" w:hanging="141"/>
        <w:rPr>
          <w:sz w:val="16"/>
          <w:szCs w:val="16"/>
        </w:rPr>
      </w:pPr>
      <w:r w:rsidRPr="006112B6">
        <w:rPr>
          <w:rStyle w:val="af5"/>
          <w:sz w:val="16"/>
          <w:szCs w:val="16"/>
          <w:vertAlign w:val="baseline"/>
        </w:rPr>
        <w:footnoteRef/>
      </w:r>
      <w:r w:rsidRPr="006112B6">
        <w:rPr>
          <w:sz w:val="16"/>
          <w:szCs w:val="16"/>
        </w:rPr>
        <w:t xml:space="preserve"> </w:t>
      </w:r>
      <w:r>
        <w:rPr>
          <w:rFonts w:hint="eastAsia"/>
          <w:sz w:val="16"/>
          <w:szCs w:val="16"/>
        </w:rPr>
        <w:t>学校教育自己診断：学校の教育活動が子どもたち</w:t>
      </w:r>
      <w:r w:rsidRPr="006112B6">
        <w:rPr>
          <w:rFonts w:hint="eastAsia"/>
          <w:sz w:val="16"/>
          <w:szCs w:val="16"/>
        </w:rPr>
        <w:t>の実態や保護者の学校教育に対するニーズ等に対応しているかどうかについて、学校自らが診断票</w:t>
      </w:r>
      <w:r>
        <w:rPr>
          <w:rFonts w:hint="eastAsia"/>
          <w:sz w:val="16"/>
          <w:szCs w:val="16"/>
        </w:rPr>
        <w:t>（</w:t>
      </w:r>
      <w:r w:rsidRPr="006112B6">
        <w:rPr>
          <w:rFonts w:hint="eastAsia"/>
          <w:sz w:val="16"/>
          <w:szCs w:val="16"/>
        </w:rPr>
        <w:t>診断基準</w:t>
      </w:r>
      <w:r>
        <w:rPr>
          <w:rFonts w:hint="eastAsia"/>
          <w:sz w:val="16"/>
          <w:szCs w:val="16"/>
        </w:rPr>
        <w:t>）</w:t>
      </w:r>
      <w:r w:rsidRPr="006112B6">
        <w:rPr>
          <w:rFonts w:hint="eastAsia"/>
          <w:sz w:val="16"/>
          <w:szCs w:val="16"/>
        </w:rPr>
        <w:t>に基づいて学校経営計画の達成度を点検し、学校教育改善のための方策を明らかにするもの。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1DB8" w14:textId="1D9E737F" w:rsidR="000B177C" w:rsidRPr="00115C43" w:rsidRDefault="000B177C" w:rsidP="00115C43">
    <w:pPr>
      <w:pStyle w:val="a7"/>
    </w:pPr>
    <w:r>
      <w:rPr>
        <w:rFonts w:hint="eastAsia"/>
      </w:rPr>
      <w:t>第1</w:t>
    </w:r>
    <w:r>
      <w:t>1</w:t>
    </w:r>
    <w:r>
      <w:rPr>
        <w:rFonts w:hint="eastAsia"/>
      </w:rPr>
      <w:t>回大阪府教育振興基本計画審議会　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3EBD" w14:textId="77777777" w:rsidR="000B177C" w:rsidRDefault="000B177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67D3" w14:textId="77777777" w:rsidR="000B177C" w:rsidRDefault="000B177C">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27C8" w14:textId="77777777" w:rsidR="000B177C" w:rsidRDefault="000B177C">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5182" w14:textId="77777777" w:rsidR="000B177C" w:rsidRPr="00B62CD7" w:rsidRDefault="000B177C" w:rsidP="00B62CD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1"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3E0A60"/>
    <w:multiLevelType w:val="hybridMultilevel"/>
    <w:tmpl w:val="C1402DA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6"/>
  </w:num>
  <w:num w:numId="4">
    <w:abstractNumId w:val="11"/>
  </w:num>
  <w:num w:numId="5">
    <w:abstractNumId w:val="9"/>
  </w:num>
  <w:num w:numId="6">
    <w:abstractNumId w:val="3"/>
  </w:num>
  <w:num w:numId="7">
    <w:abstractNumId w:val="14"/>
  </w:num>
  <w:num w:numId="8">
    <w:abstractNumId w:val="1"/>
  </w:num>
  <w:num w:numId="9">
    <w:abstractNumId w:val="8"/>
  </w:num>
  <w:num w:numId="10">
    <w:abstractNumId w:val="16"/>
  </w:num>
  <w:num w:numId="11">
    <w:abstractNumId w:val="15"/>
  </w:num>
  <w:num w:numId="12">
    <w:abstractNumId w:val="13"/>
  </w:num>
  <w:num w:numId="13">
    <w:abstractNumId w:val="10"/>
  </w:num>
  <w:num w:numId="14">
    <w:abstractNumId w:val="4"/>
  </w:num>
  <w:num w:numId="15">
    <w:abstractNumId w:val="17"/>
  </w:num>
  <w:num w:numId="16">
    <w:abstractNumId w:val="12"/>
    <w:lvlOverride w:ilvl="0">
      <w:startOverride w:val="1"/>
    </w:lvlOverride>
  </w:num>
  <w:num w:numId="17">
    <w:abstractNumId w:val="0"/>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rawingGridVerticalSpacing w:val="200"/>
  <w:displayHorizontalDrawingGridEvery w:val="2"/>
  <w:displayVerticalDrawingGridEvery w:val="2"/>
  <w:characterSpacingControl w:val="doNotCompress"/>
  <w:hdrShapeDefaults>
    <o:shapedefaults v:ext="edit" spidmax="634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4B6"/>
    <w:rsid w:val="00006FA3"/>
    <w:rsid w:val="00007112"/>
    <w:rsid w:val="00010B59"/>
    <w:rsid w:val="000110D3"/>
    <w:rsid w:val="00012348"/>
    <w:rsid w:val="0001392C"/>
    <w:rsid w:val="00013EDF"/>
    <w:rsid w:val="00013F68"/>
    <w:rsid w:val="00014D33"/>
    <w:rsid w:val="000150F4"/>
    <w:rsid w:val="0002020D"/>
    <w:rsid w:val="000223ED"/>
    <w:rsid w:val="000251B3"/>
    <w:rsid w:val="00027F2D"/>
    <w:rsid w:val="0003021B"/>
    <w:rsid w:val="000309C1"/>
    <w:rsid w:val="00030BFA"/>
    <w:rsid w:val="000323B3"/>
    <w:rsid w:val="00034144"/>
    <w:rsid w:val="00034F56"/>
    <w:rsid w:val="00036389"/>
    <w:rsid w:val="0003727D"/>
    <w:rsid w:val="00037E2F"/>
    <w:rsid w:val="0004099F"/>
    <w:rsid w:val="000423EB"/>
    <w:rsid w:val="0004539E"/>
    <w:rsid w:val="00047A8D"/>
    <w:rsid w:val="00057304"/>
    <w:rsid w:val="0006045D"/>
    <w:rsid w:val="000611FE"/>
    <w:rsid w:val="000638F2"/>
    <w:rsid w:val="00063CE3"/>
    <w:rsid w:val="00066680"/>
    <w:rsid w:val="0006727A"/>
    <w:rsid w:val="00067900"/>
    <w:rsid w:val="00071261"/>
    <w:rsid w:val="00072536"/>
    <w:rsid w:val="00072A60"/>
    <w:rsid w:val="000743D8"/>
    <w:rsid w:val="00076067"/>
    <w:rsid w:val="00076C93"/>
    <w:rsid w:val="00080EA2"/>
    <w:rsid w:val="00082579"/>
    <w:rsid w:val="00084F1A"/>
    <w:rsid w:val="0008613A"/>
    <w:rsid w:val="0009231C"/>
    <w:rsid w:val="000942B5"/>
    <w:rsid w:val="00094555"/>
    <w:rsid w:val="00095613"/>
    <w:rsid w:val="00095762"/>
    <w:rsid w:val="00096556"/>
    <w:rsid w:val="000A3A25"/>
    <w:rsid w:val="000A4633"/>
    <w:rsid w:val="000A4ADF"/>
    <w:rsid w:val="000A537B"/>
    <w:rsid w:val="000A60DF"/>
    <w:rsid w:val="000B1429"/>
    <w:rsid w:val="000B177C"/>
    <w:rsid w:val="000B56E5"/>
    <w:rsid w:val="000C0D35"/>
    <w:rsid w:val="000C24D2"/>
    <w:rsid w:val="000C3787"/>
    <w:rsid w:val="000C7AD8"/>
    <w:rsid w:val="000D17A7"/>
    <w:rsid w:val="000D2766"/>
    <w:rsid w:val="000D37BF"/>
    <w:rsid w:val="000D4722"/>
    <w:rsid w:val="000D4765"/>
    <w:rsid w:val="000D51A2"/>
    <w:rsid w:val="000D53A0"/>
    <w:rsid w:val="000D655B"/>
    <w:rsid w:val="000D7B60"/>
    <w:rsid w:val="000D7F43"/>
    <w:rsid w:val="000E2A31"/>
    <w:rsid w:val="000E2DC3"/>
    <w:rsid w:val="000E4663"/>
    <w:rsid w:val="000E6398"/>
    <w:rsid w:val="000E76A3"/>
    <w:rsid w:val="000F07F0"/>
    <w:rsid w:val="000F26AD"/>
    <w:rsid w:val="000F3F92"/>
    <w:rsid w:val="000F7875"/>
    <w:rsid w:val="000F7D0D"/>
    <w:rsid w:val="0010034C"/>
    <w:rsid w:val="00101ABB"/>
    <w:rsid w:val="00102B21"/>
    <w:rsid w:val="00105DD0"/>
    <w:rsid w:val="0011071B"/>
    <w:rsid w:val="00110D9C"/>
    <w:rsid w:val="00110EB3"/>
    <w:rsid w:val="00111036"/>
    <w:rsid w:val="00111D2F"/>
    <w:rsid w:val="0011331E"/>
    <w:rsid w:val="001139CB"/>
    <w:rsid w:val="00115C43"/>
    <w:rsid w:val="00115FE2"/>
    <w:rsid w:val="00117296"/>
    <w:rsid w:val="0012096E"/>
    <w:rsid w:val="00122A0E"/>
    <w:rsid w:val="001242F9"/>
    <w:rsid w:val="001272EB"/>
    <w:rsid w:val="00131669"/>
    <w:rsid w:val="001324C4"/>
    <w:rsid w:val="00132DDB"/>
    <w:rsid w:val="00133500"/>
    <w:rsid w:val="00133BE1"/>
    <w:rsid w:val="001401BB"/>
    <w:rsid w:val="001415E7"/>
    <w:rsid w:val="0014180F"/>
    <w:rsid w:val="00143B11"/>
    <w:rsid w:val="00143EAB"/>
    <w:rsid w:val="001447EB"/>
    <w:rsid w:val="00150762"/>
    <w:rsid w:val="001526F3"/>
    <w:rsid w:val="00152EF9"/>
    <w:rsid w:val="001541B6"/>
    <w:rsid w:val="00154B10"/>
    <w:rsid w:val="001555B8"/>
    <w:rsid w:val="00160022"/>
    <w:rsid w:val="00163F52"/>
    <w:rsid w:val="00164239"/>
    <w:rsid w:val="001649BF"/>
    <w:rsid w:val="00165927"/>
    <w:rsid w:val="0016592D"/>
    <w:rsid w:val="00165F52"/>
    <w:rsid w:val="00166CF8"/>
    <w:rsid w:val="00171633"/>
    <w:rsid w:val="001716C7"/>
    <w:rsid w:val="00171716"/>
    <w:rsid w:val="00174232"/>
    <w:rsid w:val="00180278"/>
    <w:rsid w:val="00180680"/>
    <w:rsid w:val="001809B4"/>
    <w:rsid w:val="001822AA"/>
    <w:rsid w:val="0018230C"/>
    <w:rsid w:val="00182D64"/>
    <w:rsid w:val="00185B3B"/>
    <w:rsid w:val="00185C1A"/>
    <w:rsid w:val="00187390"/>
    <w:rsid w:val="00193BBC"/>
    <w:rsid w:val="00194259"/>
    <w:rsid w:val="00194F6C"/>
    <w:rsid w:val="00195FB8"/>
    <w:rsid w:val="00197943"/>
    <w:rsid w:val="001A03C4"/>
    <w:rsid w:val="001A36CF"/>
    <w:rsid w:val="001A502F"/>
    <w:rsid w:val="001A6E9A"/>
    <w:rsid w:val="001B02F7"/>
    <w:rsid w:val="001B2368"/>
    <w:rsid w:val="001B5284"/>
    <w:rsid w:val="001B582F"/>
    <w:rsid w:val="001B6FFC"/>
    <w:rsid w:val="001B7CF4"/>
    <w:rsid w:val="001C02D3"/>
    <w:rsid w:val="001C36B7"/>
    <w:rsid w:val="001C7585"/>
    <w:rsid w:val="001C7C8D"/>
    <w:rsid w:val="001D0D57"/>
    <w:rsid w:val="001D0EC2"/>
    <w:rsid w:val="001D0FB1"/>
    <w:rsid w:val="001D2C3F"/>
    <w:rsid w:val="001D2D46"/>
    <w:rsid w:val="001D2E01"/>
    <w:rsid w:val="001D479E"/>
    <w:rsid w:val="001D4D48"/>
    <w:rsid w:val="001D4F31"/>
    <w:rsid w:val="001D68F7"/>
    <w:rsid w:val="001E2BB2"/>
    <w:rsid w:val="001E3B7B"/>
    <w:rsid w:val="001E52F6"/>
    <w:rsid w:val="001E68C4"/>
    <w:rsid w:val="001F0007"/>
    <w:rsid w:val="001F0009"/>
    <w:rsid w:val="001F08CB"/>
    <w:rsid w:val="001F4E1F"/>
    <w:rsid w:val="001F51EE"/>
    <w:rsid w:val="001F53C9"/>
    <w:rsid w:val="001F55B8"/>
    <w:rsid w:val="001F57A2"/>
    <w:rsid w:val="002001CE"/>
    <w:rsid w:val="00200A67"/>
    <w:rsid w:val="00205190"/>
    <w:rsid w:val="002065E6"/>
    <w:rsid w:val="00207449"/>
    <w:rsid w:val="00210B9E"/>
    <w:rsid w:val="00210BC9"/>
    <w:rsid w:val="00211989"/>
    <w:rsid w:val="0021218F"/>
    <w:rsid w:val="00213251"/>
    <w:rsid w:val="0021485F"/>
    <w:rsid w:val="00214D57"/>
    <w:rsid w:val="00215AA0"/>
    <w:rsid w:val="00215AC0"/>
    <w:rsid w:val="002162F0"/>
    <w:rsid w:val="002216F8"/>
    <w:rsid w:val="00222BD5"/>
    <w:rsid w:val="0022434A"/>
    <w:rsid w:val="002263BD"/>
    <w:rsid w:val="00231EF0"/>
    <w:rsid w:val="002352E3"/>
    <w:rsid w:val="00235718"/>
    <w:rsid w:val="00235AC0"/>
    <w:rsid w:val="00236F83"/>
    <w:rsid w:val="00237AFE"/>
    <w:rsid w:val="00240C92"/>
    <w:rsid w:val="00240CEB"/>
    <w:rsid w:val="00241636"/>
    <w:rsid w:val="0024460F"/>
    <w:rsid w:val="00246098"/>
    <w:rsid w:val="00247FA0"/>
    <w:rsid w:val="002504A0"/>
    <w:rsid w:val="00250D8B"/>
    <w:rsid w:val="00251278"/>
    <w:rsid w:val="00252CD1"/>
    <w:rsid w:val="00253075"/>
    <w:rsid w:val="00254A4F"/>
    <w:rsid w:val="002553DD"/>
    <w:rsid w:val="00255643"/>
    <w:rsid w:val="00257005"/>
    <w:rsid w:val="0026006F"/>
    <w:rsid w:val="002608E8"/>
    <w:rsid w:val="002668EB"/>
    <w:rsid w:val="00266ECE"/>
    <w:rsid w:val="0026700F"/>
    <w:rsid w:val="00272527"/>
    <w:rsid w:val="0027309D"/>
    <w:rsid w:val="00273EE2"/>
    <w:rsid w:val="00273F14"/>
    <w:rsid w:val="002767B4"/>
    <w:rsid w:val="00277834"/>
    <w:rsid w:val="00277F8B"/>
    <w:rsid w:val="00281E34"/>
    <w:rsid w:val="002905C7"/>
    <w:rsid w:val="002916BE"/>
    <w:rsid w:val="00295B55"/>
    <w:rsid w:val="00295C81"/>
    <w:rsid w:val="00296154"/>
    <w:rsid w:val="00297A42"/>
    <w:rsid w:val="002A0400"/>
    <w:rsid w:val="002A1FAF"/>
    <w:rsid w:val="002A5D0B"/>
    <w:rsid w:val="002A7376"/>
    <w:rsid w:val="002B02B1"/>
    <w:rsid w:val="002B0841"/>
    <w:rsid w:val="002B1043"/>
    <w:rsid w:val="002B1892"/>
    <w:rsid w:val="002B4079"/>
    <w:rsid w:val="002B42D9"/>
    <w:rsid w:val="002B47E0"/>
    <w:rsid w:val="002B51ED"/>
    <w:rsid w:val="002B5484"/>
    <w:rsid w:val="002B724A"/>
    <w:rsid w:val="002C05C3"/>
    <w:rsid w:val="002C1851"/>
    <w:rsid w:val="002C2423"/>
    <w:rsid w:val="002C305E"/>
    <w:rsid w:val="002C3172"/>
    <w:rsid w:val="002C3CE1"/>
    <w:rsid w:val="002D1999"/>
    <w:rsid w:val="002D380B"/>
    <w:rsid w:val="002D5F3A"/>
    <w:rsid w:val="002D5F5E"/>
    <w:rsid w:val="002D694C"/>
    <w:rsid w:val="002E2291"/>
    <w:rsid w:val="002E6979"/>
    <w:rsid w:val="002F0370"/>
    <w:rsid w:val="002F3E9D"/>
    <w:rsid w:val="002F45C8"/>
    <w:rsid w:val="002F5C91"/>
    <w:rsid w:val="002F6428"/>
    <w:rsid w:val="002F6E99"/>
    <w:rsid w:val="002F7559"/>
    <w:rsid w:val="0030030E"/>
    <w:rsid w:val="0030055A"/>
    <w:rsid w:val="003009E7"/>
    <w:rsid w:val="003012BA"/>
    <w:rsid w:val="0030294C"/>
    <w:rsid w:val="00303AFB"/>
    <w:rsid w:val="00306D48"/>
    <w:rsid w:val="00307FC1"/>
    <w:rsid w:val="003118FF"/>
    <w:rsid w:val="00311B0F"/>
    <w:rsid w:val="003132B8"/>
    <w:rsid w:val="003154AA"/>
    <w:rsid w:val="003171A2"/>
    <w:rsid w:val="00317750"/>
    <w:rsid w:val="003220AC"/>
    <w:rsid w:val="0032260B"/>
    <w:rsid w:val="003241B7"/>
    <w:rsid w:val="00324EF2"/>
    <w:rsid w:val="00327743"/>
    <w:rsid w:val="00330CCA"/>
    <w:rsid w:val="00331C43"/>
    <w:rsid w:val="00332DE3"/>
    <w:rsid w:val="003338E6"/>
    <w:rsid w:val="0033664A"/>
    <w:rsid w:val="00342F07"/>
    <w:rsid w:val="00343293"/>
    <w:rsid w:val="00343C82"/>
    <w:rsid w:val="00344E2F"/>
    <w:rsid w:val="00347002"/>
    <w:rsid w:val="00347A6F"/>
    <w:rsid w:val="0035054B"/>
    <w:rsid w:val="00350E0C"/>
    <w:rsid w:val="00351945"/>
    <w:rsid w:val="00352037"/>
    <w:rsid w:val="003543DB"/>
    <w:rsid w:val="00354695"/>
    <w:rsid w:val="003577B0"/>
    <w:rsid w:val="0036140E"/>
    <w:rsid w:val="0036568C"/>
    <w:rsid w:val="00366946"/>
    <w:rsid w:val="00367094"/>
    <w:rsid w:val="00373F94"/>
    <w:rsid w:val="00374017"/>
    <w:rsid w:val="00374197"/>
    <w:rsid w:val="00380146"/>
    <w:rsid w:val="00381FE8"/>
    <w:rsid w:val="00383E19"/>
    <w:rsid w:val="00384B26"/>
    <w:rsid w:val="00391659"/>
    <w:rsid w:val="003917A5"/>
    <w:rsid w:val="0039185A"/>
    <w:rsid w:val="003930A4"/>
    <w:rsid w:val="00393BFA"/>
    <w:rsid w:val="00394512"/>
    <w:rsid w:val="0039526E"/>
    <w:rsid w:val="00395A5B"/>
    <w:rsid w:val="003A0023"/>
    <w:rsid w:val="003A1346"/>
    <w:rsid w:val="003A4086"/>
    <w:rsid w:val="003A508D"/>
    <w:rsid w:val="003A5556"/>
    <w:rsid w:val="003A6EE5"/>
    <w:rsid w:val="003A79D5"/>
    <w:rsid w:val="003B0D6B"/>
    <w:rsid w:val="003B10A9"/>
    <w:rsid w:val="003B2481"/>
    <w:rsid w:val="003B333A"/>
    <w:rsid w:val="003B3565"/>
    <w:rsid w:val="003B46A0"/>
    <w:rsid w:val="003B4706"/>
    <w:rsid w:val="003B4C5D"/>
    <w:rsid w:val="003C0AD9"/>
    <w:rsid w:val="003C2C46"/>
    <w:rsid w:val="003C3D86"/>
    <w:rsid w:val="003C45C1"/>
    <w:rsid w:val="003D649C"/>
    <w:rsid w:val="003D681A"/>
    <w:rsid w:val="003D7110"/>
    <w:rsid w:val="003E0629"/>
    <w:rsid w:val="003E0F28"/>
    <w:rsid w:val="003E157E"/>
    <w:rsid w:val="003E36D9"/>
    <w:rsid w:val="003E3ACE"/>
    <w:rsid w:val="003E6B00"/>
    <w:rsid w:val="003F0038"/>
    <w:rsid w:val="003F11C6"/>
    <w:rsid w:val="003F2EA1"/>
    <w:rsid w:val="003F30E9"/>
    <w:rsid w:val="003F5D73"/>
    <w:rsid w:val="003F5E1C"/>
    <w:rsid w:val="003F68F5"/>
    <w:rsid w:val="003F76EA"/>
    <w:rsid w:val="003F7921"/>
    <w:rsid w:val="00400551"/>
    <w:rsid w:val="00400703"/>
    <w:rsid w:val="004030A1"/>
    <w:rsid w:val="004042CB"/>
    <w:rsid w:val="004059B8"/>
    <w:rsid w:val="004108B1"/>
    <w:rsid w:val="0041461D"/>
    <w:rsid w:val="004150E0"/>
    <w:rsid w:val="0041730B"/>
    <w:rsid w:val="00417564"/>
    <w:rsid w:val="00417CA4"/>
    <w:rsid w:val="004202EB"/>
    <w:rsid w:val="004214C3"/>
    <w:rsid w:val="00421977"/>
    <w:rsid w:val="00425B2D"/>
    <w:rsid w:val="0042658C"/>
    <w:rsid w:val="00426833"/>
    <w:rsid w:val="0042718A"/>
    <w:rsid w:val="00430BAD"/>
    <w:rsid w:val="00431CEA"/>
    <w:rsid w:val="00434B48"/>
    <w:rsid w:val="0043548D"/>
    <w:rsid w:val="00437C51"/>
    <w:rsid w:val="004402E2"/>
    <w:rsid w:val="0044062B"/>
    <w:rsid w:val="00440C55"/>
    <w:rsid w:val="004411E2"/>
    <w:rsid w:val="00441C11"/>
    <w:rsid w:val="00442091"/>
    <w:rsid w:val="00445728"/>
    <w:rsid w:val="0044697F"/>
    <w:rsid w:val="00446AB1"/>
    <w:rsid w:val="00453F1E"/>
    <w:rsid w:val="004560DF"/>
    <w:rsid w:val="00456DE4"/>
    <w:rsid w:val="00457105"/>
    <w:rsid w:val="004571A4"/>
    <w:rsid w:val="00460054"/>
    <w:rsid w:val="00460E5A"/>
    <w:rsid w:val="00463F2C"/>
    <w:rsid w:val="00464C52"/>
    <w:rsid w:val="00466116"/>
    <w:rsid w:val="00471268"/>
    <w:rsid w:val="00472F4E"/>
    <w:rsid w:val="004745E6"/>
    <w:rsid w:val="00474AE5"/>
    <w:rsid w:val="00474DEF"/>
    <w:rsid w:val="004758B7"/>
    <w:rsid w:val="0047764C"/>
    <w:rsid w:val="00480656"/>
    <w:rsid w:val="00480699"/>
    <w:rsid w:val="00481454"/>
    <w:rsid w:val="00487917"/>
    <w:rsid w:val="00491237"/>
    <w:rsid w:val="004913DB"/>
    <w:rsid w:val="004913E6"/>
    <w:rsid w:val="00492E99"/>
    <w:rsid w:val="00493298"/>
    <w:rsid w:val="00493DC6"/>
    <w:rsid w:val="00495961"/>
    <w:rsid w:val="00495B0D"/>
    <w:rsid w:val="00496ECF"/>
    <w:rsid w:val="0049776E"/>
    <w:rsid w:val="004A00F4"/>
    <w:rsid w:val="004A0459"/>
    <w:rsid w:val="004A1032"/>
    <w:rsid w:val="004A4441"/>
    <w:rsid w:val="004A4813"/>
    <w:rsid w:val="004A52CC"/>
    <w:rsid w:val="004A779E"/>
    <w:rsid w:val="004B0EE5"/>
    <w:rsid w:val="004C10C6"/>
    <w:rsid w:val="004C12B1"/>
    <w:rsid w:val="004C179C"/>
    <w:rsid w:val="004C1C65"/>
    <w:rsid w:val="004C3776"/>
    <w:rsid w:val="004C58A1"/>
    <w:rsid w:val="004C5DF1"/>
    <w:rsid w:val="004D2FFA"/>
    <w:rsid w:val="004D375A"/>
    <w:rsid w:val="004D7A68"/>
    <w:rsid w:val="004D7B1E"/>
    <w:rsid w:val="004E455C"/>
    <w:rsid w:val="004E63F8"/>
    <w:rsid w:val="004E7A46"/>
    <w:rsid w:val="004F1900"/>
    <w:rsid w:val="004F1AE0"/>
    <w:rsid w:val="004F2E5D"/>
    <w:rsid w:val="004F36E3"/>
    <w:rsid w:val="004F375A"/>
    <w:rsid w:val="004F5D90"/>
    <w:rsid w:val="004F631F"/>
    <w:rsid w:val="00500901"/>
    <w:rsid w:val="0050113A"/>
    <w:rsid w:val="005013C1"/>
    <w:rsid w:val="00502028"/>
    <w:rsid w:val="00502B86"/>
    <w:rsid w:val="0050317F"/>
    <w:rsid w:val="005039B5"/>
    <w:rsid w:val="00505348"/>
    <w:rsid w:val="0050587F"/>
    <w:rsid w:val="005118FA"/>
    <w:rsid w:val="00512C45"/>
    <w:rsid w:val="00512DDC"/>
    <w:rsid w:val="00513B07"/>
    <w:rsid w:val="00515179"/>
    <w:rsid w:val="00515790"/>
    <w:rsid w:val="00521809"/>
    <w:rsid w:val="00521CF1"/>
    <w:rsid w:val="0052250F"/>
    <w:rsid w:val="00523262"/>
    <w:rsid w:val="0052331E"/>
    <w:rsid w:val="00523339"/>
    <w:rsid w:val="00523BBE"/>
    <w:rsid w:val="00524EAA"/>
    <w:rsid w:val="00525F11"/>
    <w:rsid w:val="00526420"/>
    <w:rsid w:val="0052649C"/>
    <w:rsid w:val="00530260"/>
    <w:rsid w:val="00530F9A"/>
    <w:rsid w:val="00532C16"/>
    <w:rsid w:val="00533D2D"/>
    <w:rsid w:val="00534FA0"/>
    <w:rsid w:val="00535CB9"/>
    <w:rsid w:val="00537C12"/>
    <w:rsid w:val="00537C97"/>
    <w:rsid w:val="00540491"/>
    <w:rsid w:val="00542176"/>
    <w:rsid w:val="0054695C"/>
    <w:rsid w:val="005478D5"/>
    <w:rsid w:val="0055089C"/>
    <w:rsid w:val="0055158C"/>
    <w:rsid w:val="005538E5"/>
    <w:rsid w:val="0055623E"/>
    <w:rsid w:val="005578F3"/>
    <w:rsid w:val="0056067B"/>
    <w:rsid w:val="0056072E"/>
    <w:rsid w:val="00560FF3"/>
    <w:rsid w:val="00561D75"/>
    <w:rsid w:val="005658A5"/>
    <w:rsid w:val="00572F8B"/>
    <w:rsid w:val="00576034"/>
    <w:rsid w:val="00582526"/>
    <w:rsid w:val="005841DD"/>
    <w:rsid w:val="005863C8"/>
    <w:rsid w:val="00590810"/>
    <w:rsid w:val="00590B22"/>
    <w:rsid w:val="0059134F"/>
    <w:rsid w:val="00591606"/>
    <w:rsid w:val="00592EBC"/>
    <w:rsid w:val="005950AE"/>
    <w:rsid w:val="005A2FCA"/>
    <w:rsid w:val="005A3EB0"/>
    <w:rsid w:val="005A4593"/>
    <w:rsid w:val="005A6032"/>
    <w:rsid w:val="005A62FD"/>
    <w:rsid w:val="005A6779"/>
    <w:rsid w:val="005A7F04"/>
    <w:rsid w:val="005B018C"/>
    <w:rsid w:val="005B3E6F"/>
    <w:rsid w:val="005B41AB"/>
    <w:rsid w:val="005B59C6"/>
    <w:rsid w:val="005B69BD"/>
    <w:rsid w:val="005B748F"/>
    <w:rsid w:val="005C299A"/>
    <w:rsid w:val="005C5CD1"/>
    <w:rsid w:val="005C6AC8"/>
    <w:rsid w:val="005C78C7"/>
    <w:rsid w:val="005C7CB1"/>
    <w:rsid w:val="005D3D00"/>
    <w:rsid w:val="005D43FC"/>
    <w:rsid w:val="005D477C"/>
    <w:rsid w:val="005D551C"/>
    <w:rsid w:val="005E05B0"/>
    <w:rsid w:val="005E2D91"/>
    <w:rsid w:val="005E545F"/>
    <w:rsid w:val="005E5535"/>
    <w:rsid w:val="005E5A2B"/>
    <w:rsid w:val="005E68A7"/>
    <w:rsid w:val="005F0C8A"/>
    <w:rsid w:val="005F416B"/>
    <w:rsid w:val="005F773C"/>
    <w:rsid w:val="006025C7"/>
    <w:rsid w:val="006026E0"/>
    <w:rsid w:val="006049A1"/>
    <w:rsid w:val="00604BB1"/>
    <w:rsid w:val="00605192"/>
    <w:rsid w:val="00605C91"/>
    <w:rsid w:val="0060683F"/>
    <w:rsid w:val="006071A0"/>
    <w:rsid w:val="00607EEC"/>
    <w:rsid w:val="00610112"/>
    <w:rsid w:val="00610341"/>
    <w:rsid w:val="006109E8"/>
    <w:rsid w:val="006112B6"/>
    <w:rsid w:val="0061227A"/>
    <w:rsid w:val="00612971"/>
    <w:rsid w:val="006131F5"/>
    <w:rsid w:val="00613435"/>
    <w:rsid w:val="00613888"/>
    <w:rsid w:val="00613B02"/>
    <w:rsid w:val="00614363"/>
    <w:rsid w:val="006156E3"/>
    <w:rsid w:val="00616371"/>
    <w:rsid w:val="00617C7D"/>
    <w:rsid w:val="006204D5"/>
    <w:rsid w:val="006210D9"/>
    <w:rsid w:val="006212AD"/>
    <w:rsid w:val="00622D6D"/>
    <w:rsid w:val="00623E96"/>
    <w:rsid w:val="00625338"/>
    <w:rsid w:val="00627F08"/>
    <w:rsid w:val="00630DB2"/>
    <w:rsid w:val="00631EE6"/>
    <w:rsid w:val="00635F0D"/>
    <w:rsid w:val="00636E0F"/>
    <w:rsid w:val="006372FB"/>
    <w:rsid w:val="00637898"/>
    <w:rsid w:val="00637D06"/>
    <w:rsid w:val="0064105C"/>
    <w:rsid w:val="006446F8"/>
    <w:rsid w:val="006469F6"/>
    <w:rsid w:val="00650298"/>
    <w:rsid w:val="0065078C"/>
    <w:rsid w:val="006521DC"/>
    <w:rsid w:val="006536F0"/>
    <w:rsid w:val="00653A6E"/>
    <w:rsid w:val="006548BA"/>
    <w:rsid w:val="0066091D"/>
    <w:rsid w:val="00660C3B"/>
    <w:rsid w:val="00664233"/>
    <w:rsid w:val="0066497C"/>
    <w:rsid w:val="006657EF"/>
    <w:rsid w:val="006663E3"/>
    <w:rsid w:val="006665DA"/>
    <w:rsid w:val="006675F0"/>
    <w:rsid w:val="00670708"/>
    <w:rsid w:val="00674EEC"/>
    <w:rsid w:val="00674FBF"/>
    <w:rsid w:val="0067736D"/>
    <w:rsid w:val="0067764E"/>
    <w:rsid w:val="00677F31"/>
    <w:rsid w:val="00680B2C"/>
    <w:rsid w:val="0068224B"/>
    <w:rsid w:val="00683039"/>
    <w:rsid w:val="0068322A"/>
    <w:rsid w:val="00687373"/>
    <w:rsid w:val="00687703"/>
    <w:rsid w:val="00691BBB"/>
    <w:rsid w:val="006921C0"/>
    <w:rsid w:val="00692D8F"/>
    <w:rsid w:val="00693574"/>
    <w:rsid w:val="00694E49"/>
    <w:rsid w:val="006966BE"/>
    <w:rsid w:val="00696915"/>
    <w:rsid w:val="0069696C"/>
    <w:rsid w:val="006A2139"/>
    <w:rsid w:val="006A2638"/>
    <w:rsid w:val="006A4450"/>
    <w:rsid w:val="006A4C13"/>
    <w:rsid w:val="006B07F0"/>
    <w:rsid w:val="006B08B1"/>
    <w:rsid w:val="006B4C43"/>
    <w:rsid w:val="006B4F91"/>
    <w:rsid w:val="006B5D85"/>
    <w:rsid w:val="006B75BC"/>
    <w:rsid w:val="006B7C72"/>
    <w:rsid w:val="006C134A"/>
    <w:rsid w:val="006C25B1"/>
    <w:rsid w:val="006C3F9B"/>
    <w:rsid w:val="006C4C49"/>
    <w:rsid w:val="006C56DA"/>
    <w:rsid w:val="006C6484"/>
    <w:rsid w:val="006C7001"/>
    <w:rsid w:val="006C7AC7"/>
    <w:rsid w:val="006D365D"/>
    <w:rsid w:val="006D542E"/>
    <w:rsid w:val="006D5E1C"/>
    <w:rsid w:val="006D6597"/>
    <w:rsid w:val="006D6A20"/>
    <w:rsid w:val="006E192F"/>
    <w:rsid w:val="006E2951"/>
    <w:rsid w:val="006E2D29"/>
    <w:rsid w:val="006E33AC"/>
    <w:rsid w:val="006E5C4A"/>
    <w:rsid w:val="006F24AF"/>
    <w:rsid w:val="006F30CB"/>
    <w:rsid w:val="006F319D"/>
    <w:rsid w:val="006F32E4"/>
    <w:rsid w:val="006F54C9"/>
    <w:rsid w:val="006F5F5D"/>
    <w:rsid w:val="006F60F8"/>
    <w:rsid w:val="006F6B30"/>
    <w:rsid w:val="0070248C"/>
    <w:rsid w:val="007052FE"/>
    <w:rsid w:val="00705894"/>
    <w:rsid w:val="00706E3F"/>
    <w:rsid w:val="00707D23"/>
    <w:rsid w:val="00710239"/>
    <w:rsid w:val="007116F4"/>
    <w:rsid w:val="00712915"/>
    <w:rsid w:val="007148BA"/>
    <w:rsid w:val="00716612"/>
    <w:rsid w:val="00717C6B"/>
    <w:rsid w:val="00721469"/>
    <w:rsid w:val="00721648"/>
    <w:rsid w:val="007216EA"/>
    <w:rsid w:val="007256CE"/>
    <w:rsid w:val="00725D5D"/>
    <w:rsid w:val="007263A4"/>
    <w:rsid w:val="007309B3"/>
    <w:rsid w:val="007318D8"/>
    <w:rsid w:val="00732E17"/>
    <w:rsid w:val="00733C8D"/>
    <w:rsid w:val="0073492A"/>
    <w:rsid w:val="0073497E"/>
    <w:rsid w:val="00734A5B"/>
    <w:rsid w:val="00736D87"/>
    <w:rsid w:val="0074082B"/>
    <w:rsid w:val="0074084C"/>
    <w:rsid w:val="00741CE1"/>
    <w:rsid w:val="007422B8"/>
    <w:rsid w:val="00742342"/>
    <w:rsid w:val="0074569E"/>
    <w:rsid w:val="0074655A"/>
    <w:rsid w:val="0075199E"/>
    <w:rsid w:val="007528E3"/>
    <w:rsid w:val="00752D6B"/>
    <w:rsid w:val="00754226"/>
    <w:rsid w:val="0075528F"/>
    <w:rsid w:val="007560CA"/>
    <w:rsid w:val="007576D3"/>
    <w:rsid w:val="007608EE"/>
    <w:rsid w:val="00765F2B"/>
    <w:rsid w:val="007709CC"/>
    <w:rsid w:val="00772E78"/>
    <w:rsid w:val="00773612"/>
    <w:rsid w:val="00775D17"/>
    <w:rsid w:val="007765A3"/>
    <w:rsid w:val="00777CE6"/>
    <w:rsid w:val="00780418"/>
    <w:rsid w:val="007810D7"/>
    <w:rsid w:val="00781C70"/>
    <w:rsid w:val="00784164"/>
    <w:rsid w:val="00786CAC"/>
    <w:rsid w:val="00787AA1"/>
    <w:rsid w:val="0079216D"/>
    <w:rsid w:val="00795AC9"/>
    <w:rsid w:val="00796CF4"/>
    <w:rsid w:val="00796F23"/>
    <w:rsid w:val="0079700C"/>
    <w:rsid w:val="007970CC"/>
    <w:rsid w:val="00797D31"/>
    <w:rsid w:val="00797F5C"/>
    <w:rsid w:val="007A016C"/>
    <w:rsid w:val="007A2D28"/>
    <w:rsid w:val="007A4161"/>
    <w:rsid w:val="007A59F3"/>
    <w:rsid w:val="007A7E7F"/>
    <w:rsid w:val="007B377B"/>
    <w:rsid w:val="007B72D6"/>
    <w:rsid w:val="007C01BF"/>
    <w:rsid w:val="007C2936"/>
    <w:rsid w:val="007C45D9"/>
    <w:rsid w:val="007C4F14"/>
    <w:rsid w:val="007C5C83"/>
    <w:rsid w:val="007D0C9F"/>
    <w:rsid w:val="007D17BB"/>
    <w:rsid w:val="007D1F38"/>
    <w:rsid w:val="007D3E69"/>
    <w:rsid w:val="007D51FA"/>
    <w:rsid w:val="007D54D1"/>
    <w:rsid w:val="007D5DF6"/>
    <w:rsid w:val="007D710C"/>
    <w:rsid w:val="007E1738"/>
    <w:rsid w:val="007E25EE"/>
    <w:rsid w:val="007E2824"/>
    <w:rsid w:val="007E5335"/>
    <w:rsid w:val="007E5554"/>
    <w:rsid w:val="007E55F6"/>
    <w:rsid w:val="007E638B"/>
    <w:rsid w:val="007E673C"/>
    <w:rsid w:val="007E6957"/>
    <w:rsid w:val="007F2F11"/>
    <w:rsid w:val="007F6E55"/>
    <w:rsid w:val="007F7167"/>
    <w:rsid w:val="007F7932"/>
    <w:rsid w:val="007F7BF3"/>
    <w:rsid w:val="00802BF2"/>
    <w:rsid w:val="008041BC"/>
    <w:rsid w:val="008042FE"/>
    <w:rsid w:val="00804B7F"/>
    <w:rsid w:val="00804E96"/>
    <w:rsid w:val="0081255A"/>
    <w:rsid w:val="0081674B"/>
    <w:rsid w:val="008224B2"/>
    <w:rsid w:val="00825C07"/>
    <w:rsid w:val="00826680"/>
    <w:rsid w:val="008303B8"/>
    <w:rsid w:val="0083123B"/>
    <w:rsid w:val="0083297A"/>
    <w:rsid w:val="00836F48"/>
    <w:rsid w:val="00841CC7"/>
    <w:rsid w:val="0084203B"/>
    <w:rsid w:val="00844DA4"/>
    <w:rsid w:val="008509F5"/>
    <w:rsid w:val="00851944"/>
    <w:rsid w:val="00852412"/>
    <w:rsid w:val="008562A6"/>
    <w:rsid w:val="00860515"/>
    <w:rsid w:val="00865F3A"/>
    <w:rsid w:val="008670F7"/>
    <w:rsid w:val="00870629"/>
    <w:rsid w:val="00870CFA"/>
    <w:rsid w:val="0087268D"/>
    <w:rsid w:val="0088169F"/>
    <w:rsid w:val="0088367D"/>
    <w:rsid w:val="00885278"/>
    <w:rsid w:val="008861EC"/>
    <w:rsid w:val="008904FF"/>
    <w:rsid w:val="0089283A"/>
    <w:rsid w:val="008947B5"/>
    <w:rsid w:val="00894C26"/>
    <w:rsid w:val="00895B79"/>
    <w:rsid w:val="00896ABB"/>
    <w:rsid w:val="00897025"/>
    <w:rsid w:val="00897231"/>
    <w:rsid w:val="008A007D"/>
    <w:rsid w:val="008A0F45"/>
    <w:rsid w:val="008A222C"/>
    <w:rsid w:val="008A7164"/>
    <w:rsid w:val="008A71EA"/>
    <w:rsid w:val="008B1A3F"/>
    <w:rsid w:val="008B2A0E"/>
    <w:rsid w:val="008B3347"/>
    <w:rsid w:val="008B400B"/>
    <w:rsid w:val="008B487C"/>
    <w:rsid w:val="008B4D5C"/>
    <w:rsid w:val="008B56F8"/>
    <w:rsid w:val="008C362C"/>
    <w:rsid w:val="008C68CA"/>
    <w:rsid w:val="008C6AB8"/>
    <w:rsid w:val="008C6C74"/>
    <w:rsid w:val="008C6CA1"/>
    <w:rsid w:val="008D0903"/>
    <w:rsid w:val="008D0E33"/>
    <w:rsid w:val="008D19A3"/>
    <w:rsid w:val="008D1FF4"/>
    <w:rsid w:val="008D2184"/>
    <w:rsid w:val="008D298E"/>
    <w:rsid w:val="008D6110"/>
    <w:rsid w:val="008D76FF"/>
    <w:rsid w:val="008E00B4"/>
    <w:rsid w:val="008E38FB"/>
    <w:rsid w:val="008E54EE"/>
    <w:rsid w:val="008E5A6B"/>
    <w:rsid w:val="008E7686"/>
    <w:rsid w:val="008F4F6D"/>
    <w:rsid w:val="008F5C3A"/>
    <w:rsid w:val="008F6221"/>
    <w:rsid w:val="008F64B6"/>
    <w:rsid w:val="008F7168"/>
    <w:rsid w:val="008F7516"/>
    <w:rsid w:val="00900512"/>
    <w:rsid w:val="009016B1"/>
    <w:rsid w:val="00901D11"/>
    <w:rsid w:val="00902403"/>
    <w:rsid w:val="009049B3"/>
    <w:rsid w:val="00904A4F"/>
    <w:rsid w:val="00907AF4"/>
    <w:rsid w:val="00907AF9"/>
    <w:rsid w:val="00907EF0"/>
    <w:rsid w:val="0091292D"/>
    <w:rsid w:val="00914D3A"/>
    <w:rsid w:val="00916B64"/>
    <w:rsid w:val="00920FE8"/>
    <w:rsid w:val="00921F55"/>
    <w:rsid w:val="0092377E"/>
    <w:rsid w:val="0092440C"/>
    <w:rsid w:val="00924EDB"/>
    <w:rsid w:val="00925592"/>
    <w:rsid w:val="00925875"/>
    <w:rsid w:val="00926FC2"/>
    <w:rsid w:val="00927276"/>
    <w:rsid w:val="00933BF8"/>
    <w:rsid w:val="00934360"/>
    <w:rsid w:val="009365ED"/>
    <w:rsid w:val="00940AE4"/>
    <w:rsid w:val="00941E4E"/>
    <w:rsid w:val="00942206"/>
    <w:rsid w:val="009436BE"/>
    <w:rsid w:val="00943CA2"/>
    <w:rsid w:val="00945692"/>
    <w:rsid w:val="00945D9E"/>
    <w:rsid w:val="00947B46"/>
    <w:rsid w:val="00950BC1"/>
    <w:rsid w:val="00951DD5"/>
    <w:rsid w:val="00952A71"/>
    <w:rsid w:val="0095748A"/>
    <w:rsid w:val="009601F1"/>
    <w:rsid w:val="00960AD7"/>
    <w:rsid w:val="00962151"/>
    <w:rsid w:val="009652B7"/>
    <w:rsid w:val="00966D6A"/>
    <w:rsid w:val="00967FCE"/>
    <w:rsid w:val="009715AD"/>
    <w:rsid w:val="00971B2C"/>
    <w:rsid w:val="009754EA"/>
    <w:rsid w:val="009778C9"/>
    <w:rsid w:val="009827F0"/>
    <w:rsid w:val="009840A8"/>
    <w:rsid w:val="00984706"/>
    <w:rsid w:val="009847CC"/>
    <w:rsid w:val="00991373"/>
    <w:rsid w:val="00992B1A"/>
    <w:rsid w:val="00994CF9"/>
    <w:rsid w:val="00994F01"/>
    <w:rsid w:val="009A2020"/>
    <w:rsid w:val="009A595D"/>
    <w:rsid w:val="009A6699"/>
    <w:rsid w:val="009B209B"/>
    <w:rsid w:val="009B2823"/>
    <w:rsid w:val="009B5655"/>
    <w:rsid w:val="009B62ED"/>
    <w:rsid w:val="009B74A5"/>
    <w:rsid w:val="009C199D"/>
    <w:rsid w:val="009C60D1"/>
    <w:rsid w:val="009D0774"/>
    <w:rsid w:val="009D5185"/>
    <w:rsid w:val="009D63C1"/>
    <w:rsid w:val="009D6ECF"/>
    <w:rsid w:val="009D777D"/>
    <w:rsid w:val="009E046C"/>
    <w:rsid w:val="009E09FA"/>
    <w:rsid w:val="009E1C1D"/>
    <w:rsid w:val="009E3166"/>
    <w:rsid w:val="009E3E0D"/>
    <w:rsid w:val="009E5273"/>
    <w:rsid w:val="009E6CAB"/>
    <w:rsid w:val="009E7CDF"/>
    <w:rsid w:val="009F157F"/>
    <w:rsid w:val="009F4F8D"/>
    <w:rsid w:val="009F71C0"/>
    <w:rsid w:val="00A00265"/>
    <w:rsid w:val="00A03260"/>
    <w:rsid w:val="00A033F8"/>
    <w:rsid w:val="00A034DF"/>
    <w:rsid w:val="00A034FC"/>
    <w:rsid w:val="00A03ED9"/>
    <w:rsid w:val="00A06299"/>
    <w:rsid w:val="00A07AB0"/>
    <w:rsid w:val="00A128A3"/>
    <w:rsid w:val="00A1524F"/>
    <w:rsid w:val="00A169D3"/>
    <w:rsid w:val="00A20273"/>
    <w:rsid w:val="00A220BD"/>
    <w:rsid w:val="00A2465C"/>
    <w:rsid w:val="00A256E8"/>
    <w:rsid w:val="00A25C79"/>
    <w:rsid w:val="00A308B2"/>
    <w:rsid w:val="00A336B5"/>
    <w:rsid w:val="00A33C9C"/>
    <w:rsid w:val="00A34720"/>
    <w:rsid w:val="00A36846"/>
    <w:rsid w:val="00A36FAA"/>
    <w:rsid w:val="00A3798D"/>
    <w:rsid w:val="00A37C0A"/>
    <w:rsid w:val="00A42CD3"/>
    <w:rsid w:val="00A43815"/>
    <w:rsid w:val="00A454D3"/>
    <w:rsid w:val="00A50491"/>
    <w:rsid w:val="00A522DD"/>
    <w:rsid w:val="00A5361D"/>
    <w:rsid w:val="00A56AD1"/>
    <w:rsid w:val="00A576C1"/>
    <w:rsid w:val="00A57E76"/>
    <w:rsid w:val="00A63FDC"/>
    <w:rsid w:val="00A64A3D"/>
    <w:rsid w:val="00A64C72"/>
    <w:rsid w:val="00A65CFF"/>
    <w:rsid w:val="00A70124"/>
    <w:rsid w:val="00A7187B"/>
    <w:rsid w:val="00A718E1"/>
    <w:rsid w:val="00A72A01"/>
    <w:rsid w:val="00A7336B"/>
    <w:rsid w:val="00A745C9"/>
    <w:rsid w:val="00A75ACD"/>
    <w:rsid w:val="00A75DA8"/>
    <w:rsid w:val="00A76266"/>
    <w:rsid w:val="00A803B3"/>
    <w:rsid w:val="00A810A5"/>
    <w:rsid w:val="00A81272"/>
    <w:rsid w:val="00A8170E"/>
    <w:rsid w:val="00A86680"/>
    <w:rsid w:val="00A901C4"/>
    <w:rsid w:val="00A9131E"/>
    <w:rsid w:val="00A919A3"/>
    <w:rsid w:val="00A94AC8"/>
    <w:rsid w:val="00A94C97"/>
    <w:rsid w:val="00A95C2D"/>
    <w:rsid w:val="00A960A3"/>
    <w:rsid w:val="00AA5013"/>
    <w:rsid w:val="00AA7A9E"/>
    <w:rsid w:val="00AB18AE"/>
    <w:rsid w:val="00AB2A30"/>
    <w:rsid w:val="00AB2CE3"/>
    <w:rsid w:val="00AB5BF4"/>
    <w:rsid w:val="00AB77E3"/>
    <w:rsid w:val="00AB7AD1"/>
    <w:rsid w:val="00AC0659"/>
    <w:rsid w:val="00AC27C5"/>
    <w:rsid w:val="00AC2D53"/>
    <w:rsid w:val="00AC3990"/>
    <w:rsid w:val="00AC6BD9"/>
    <w:rsid w:val="00AC6CAF"/>
    <w:rsid w:val="00AC72D2"/>
    <w:rsid w:val="00AD0B02"/>
    <w:rsid w:val="00AD1323"/>
    <w:rsid w:val="00AD203F"/>
    <w:rsid w:val="00AD27E4"/>
    <w:rsid w:val="00AD4C53"/>
    <w:rsid w:val="00AD55B4"/>
    <w:rsid w:val="00AD622C"/>
    <w:rsid w:val="00AD6DE7"/>
    <w:rsid w:val="00AD74B3"/>
    <w:rsid w:val="00AD77E0"/>
    <w:rsid w:val="00AE0A7F"/>
    <w:rsid w:val="00AE3D54"/>
    <w:rsid w:val="00AE5893"/>
    <w:rsid w:val="00AE63CC"/>
    <w:rsid w:val="00AE6A82"/>
    <w:rsid w:val="00AE6DC3"/>
    <w:rsid w:val="00AE6FA7"/>
    <w:rsid w:val="00AF0936"/>
    <w:rsid w:val="00AF103B"/>
    <w:rsid w:val="00AF362B"/>
    <w:rsid w:val="00AF4855"/>
    <w:rsid w:val="00B00C07"/>
    <w:rsid w:val="00B02477"/>
    <w:rsid w:val="00B025ED"/>
    <w:rsid w:val="00B02690"/>
    <w:rsid w:val="00B0282B"/>
    <w:rsid w:val="00B04140"/>
    <w:rsid w:val="00B05390"/>
    <w:rsid w:val="00B054BA"/>
    <w:rsid w:val="00B1174A"/>
    <w:rsid w:val="00B121D5"/>
    <w:rsid w:val="00B13A70"/>
    <w:rsid w:val="00B144A5"/>
    <w:rsid w:val="00B14517"/>
    <w:rsid w:val="00B152BE"/>
    <w:rsid w:val="00B167B3"/>
    <w:rsid w:val="00B1780B"/>
    <w:rsid w:val="00B20DFA"/>
    <w:rsid w:val="00B2118A"/>
    <w:rsid w:val="00B21E09"/>
    <w:rsid w:val="00B22EBE"/>
    <w:rsid w:val="00B23364"/>
    <w:rsid w:val="00B23FE5"/>
    <w:rsid w:val="00B30046"/>
    <w:rsid w:val="00B301BD"/>
    <w:rsid w:val="00B322A7"/>
    <w:rsid w:val="00B3318D"/>
    <w:rsid w:val="00B340C6"/>
    <w:rsid w:val="00B35250"/>
    <w:rsid w:val="00B3663C"/>
    <w:rsid w:val="00B36810"/>
    <w:rsid w:val="00B43C92"/>
    <w:rsid w:val="00B45178"/>
    <w:rsid w:val="00B461E3"/>
    <w:rsid w:val="00B4668E"/>
    <w:rsid w:val="00B472BE"/>
    <w:rsid w:val="00B50A65"/>
    <w:rsid w:val="00B50D2E"/>
    <w:rsid w:val="00B51B25"/>
    <w:rsid w:val="00B51BFE"/>
    <w:rsid w:val="00B51E21"/>
    <w:rsid w:val="00B5205A"/>
    <w:rsid w:val="00B5374F"/>
    <w:rsid w:val="00B53A65"/>
    <w:rsid w:val="00B54868"/>
    <w:rsid w:val="00B55122"/>
    <w:rsid w:val="00B5551F"/>
    <w:rsid w:val="00B57997"/>
    <w:rsid w:val="00B60010"/>
    <w:rsid w:val="00B617FA"/>
    <w:rsid w:val="00B62C78"/>
    <w:rsid w:val="00B62CD7"/>
    <w:rsid w:val="00B644AC"/>
    <w:rsid w:val="00B67E25"/>
    <w:rsid w:val="00B70BBE"/>
    <w:rsid w:val="00B7377A"/>
    <w:rsid w:val="00B75B01"/>
    <w:rsid w:val="00B76331"/>
    <w:rsid w:val="00B76C49"/>
    <w:rsid w:val="00B832F4"/>
    <w:rsid w:val="00B83408"/>
    <w:rsid w:val="00B848B1"/>
    <w:rsid w:val="00B8522C"/>
    <w:rsid w:val="00B85494"/>
    <w:rsid w:val="00B85997"/>
    <w:rsid w:val="00B86511"/>
    <w:rsid w:val="00B867EB"/>
    <w:rsid w:val="00B945DA"/>
    <w:rsid w:val="00B965B3"/>
    <w:rsid w:val="00B96C5A"/>
    <w:rsid w:val="00B96EC9"/>
    <w:rsid w:val="00B971B0"/>
    <w:rsid w:val="00B97383"/>
    <w:rsid w:val="00B97CD7"/>
    <w:rsid w:val="00BA52BD"/>
    <w:rsid w:val="00BA6619"/>
    <w:rsid w:val="00BA6E86"/>
    <w:rsid w:val="00BA7CBB"/>
    <w:rsid w:val="00BB0DA2"/>
    <w:rsid w:val="00BB1B07"/>
    <w:rsid w:val="00BB54F5"/>
    <w:rsid w:val="00BB5616"/>
    <w:rsid w:val="00BC082F"/>
    <w:rsid w:val="00BC3562"/>
    <w:rsid w:val="00BC3BA5"/>
    <w:rsid w:val="00BC5097"/>
    <w:rsid w:val="00BC56A7"/>
    <w:rsid w:val="00BC6AA3"/>
    <w:rsid w:val="00BC7078"/>
    <w:rsid w:val="00BC73F3"/>
    <w:rsid w:val="00BD1609"/>
    <w:rsid w:val="00BD1BAA"/>
    <w:rsid w:val="00BD2693"/>
    <w:rsid w:val="00BD2EC2"/>
    <w:rsid w:val="00BD5F83"/>
    <w:rsid w:val="00BD61BB"/>
    <w:rsid w:val="00BD61DE"/>
    <w:rsid w:val="00BD652F"/>
    <w:rsid w:val="00BD794F"/>
    <w:rsid w:val="00BE0145"/>
    <w:rsid w:val="00BE15AA"/>
    <w:rsid w:val="00BE1D9E"/>
    <w:rsid w:val="00BE5F94"/>
    <w:rsid w:val="00BF1AD5"/>
    <w:rsid w:val="00BF3F3E"/>
    <w:rsid w:val="00BF4A4F"/>
    <w:rsid w:val="00BF4D9C"/>
    <w:rsid w:val="00BF6213"/>
    <w:rsid w:val="00BF7AC3"/>
    <w:rsid w:val="00C00C36"/>
    <w:rsid w:val="00C0157A"/>
    <w:rsid w:val="00C0177B"/>
    <w:rsid w:val="00C024B3"/>
    <w:rsid w:val="00C0521A"/>
    <w:rsid w:val="00C06EE6"/>
    <w:rsid w:val="00C079FE"/>
    <w:rsid w:val="00C10DE6"/>
    <w:rsid w:val="00C115ED"/>
    <w:rsid w:val="00C11950"/>
    <w:rsid w:val="00C143CE"/>
    <w:rsid w:val="00C150A6"/>
    <w:rsid w:val="00C162F7"/>
    <w:rsid w:val="00C17A2A"/>
    <w:rsid w:val="00C20D18"/>
    <w:rsid w:val="00C20E2E"/>
    <w:rsid w:val="00C24AF5"/>
    <w:rsid w:val="00C24F46"/>
    <w:rsid w:val="00C25828"/>
    <w:rsid w:val="00C32B74"/>
    <w:rsid w:val="00C33EEF"/>
    <w:rsid w:val="00C34504"/>
    <w:rsid w:val="00C3465A"/>
    <w:rsid w:val="00C34C26"/>
    <w:rsid w:val="00C35C0B"/>
    <w:rsid w:val="00C42253"/>
    <w:rsid w:val="00C431FB"/>
    <w:rsid w:val="00C43EE5"/>
    <w:rsid w:val="00C459F6"/>
    <w:rsid w:val="00C45F78"/>
    <w:rsid w:val="00C46CA3"/>
    <w:rsid w:val="00C47017"/>
    <w:rsid w:val="00C515E2"/>
    <w:rsid w:val="00C535F4"/>
    <w:rsid w:val="00C547D5"/>
    <w:rsid w:val="00C55A90"/>
    <w:rsid w:val="00C56E0B"/>
    <w:rsid w:val="00C60FD9"/>
    <w:rsid w:val="00C64B5C"/>
    <w:rsid w:val="00C66E4D"/>
    <w:rsid w:val="00C66EB6"/>
    <w:rsid w:val="00C67EB2"/>
    <w:rsid w:val="00C7063A"/>
    <w:rsid w:val="00C7095E"/>
    <w:rsid w:val="00C7096A"/>
    <w:rsid w:val="00C7099F"/>
    <w:rsid w:val="00C71EF1"/>
    <w:rsid w:val="00C73D39"/>
    <w:rsid w:val="00C769AE"/>
    <w:rsid w:val="00C76CC4"/>
    <w:rsid w:val="00C77439"/>
    <w:rsid w:val="00C800DD"/>
    <w:rsid w:val="00C8034C"/>
    <w:rsid w:val="00C816B7"/>
    <w:rsid w:val="00C82E63"/>
    <w:rsid w:val="00C84187"/>
    <w:rsid w:val="00C84530"/>
    <w:rsid w:val="00C85634"/>
    <w:rsid w:val="00C90157"/>
    <w:rsid w:val="00C90E75"/>
    <w:rsid w:val="00C92E6F"/>
    <w:rsid w:val="00C93204"/>
    <w:rsid w:val="00C952F6"/>
    <w:rsid w:val="00C97FD4"/>
    <w:rsid w:val="00CA1113"/>
    <w:rsid w:val="00CA3FA6"/>
    <w:rsid w:val="00CA41EF"/>
    <w:rsid w:val="00CA4DBD"/>
    <w:rsid w:val="00CA4F0A"/>
    <w:rsid w:val="00CA5F92"/>
    <w:rsid w:val="00CA67B6"/>
    <w:rsid w:val="00CB2436"/>
    <w:rsid w:val="00CB4F04"/>
    <w:rsid w:val="00CB74D7"/>
    <w:rsid w:val="00CC10BE"/>
    <w:rsid w:val="00CC2601"/>
    <w:rsid w:val="00CC4C70"/>
    <w:rsid w:val="00CC5A11"/>
    <w:rsid w:val="00CD0F12"/>
    <w:rsid w:val="00CD1BCE"/>
    <w:rsid w:val="00CD66E3"/>
    <w:rsid w:val="00CD7ADC"/>
    <w:rsid w:val="00CE0D99"/>
    <w:rsid w:val="00CE1C8A"/>
    <w:rsid w:val="00CE27C1"/>
    <w:rsid w:val="00CE3B41"/>
    <w:rsid w:val="00CE4615"/>
    <w:rsid w:val="00CF15EF"/>
    <w:rsid w:val="00CF2999"/>
    <w:rsid w:val="00D01736"/>
    <w:rsid w:val="00D01FC9"/>
    <w:rsid w:val="00D079A2"/>
    <w:rsid w:val="00D1075B"/>
    <w:rsid w:val="00D10F0B"/>
    <w:rsid w:val="00D12721"/>
    <w:rsid w:val="00D12FCA"/>
    <w:rsid w:val="00D14329"/>
    <w:rsid w:val="00D14E3C"/>
    <w:rsid w:val="00D173DA"/>
    <w:rsid w:val="00D17F71"/>
    <w:rsid w:val="00D20BBC"/>
    <w:rsid w:val="00D25F1D"/>
    <w:rsid w:val="00D2779C"/>
    <w:rsid w:val="00D32DD1"/>
    <w:rsid w:val="00D34B62"/>
    <w:rsid w:val="00D40AFB"/>
    <w:rsid w:val="00D40DE8"/>
    <w:rsid w:val="00D41058"/>
    <w:rsid w:val="00D41B92"/>
    <w:rsid w:val="00D430F7"/>
    <w:rsid w:val="00D43EBC"/>
    <w:rsid w:val="00D4543C"/>
    <w:rsid w:val="00D466A8"/>
    <w:rsid w:val="00D47295"/>
    <w:rsid w:val="00D50886"/>
    <w:rsid w:val="00D53F85"/>
    <w:rsid w:val="00D55A3E"/>
    <w:rsid w:val="00D55B78"/>
    <w:rsid w:val="00D64309"/>
    <w:rsid w:val="00D66519"/>
    <w:rsid w:val="00D712A7"/>
    <w:rsid w:val="00D723B9"/>
    <w:rsid w:val="00D7279C"/>
    <w:rsid w:val="00D7316A"/>
    <w:rsid w:val="00D745FD"/>
    <w:rsid w:val="00D74F01"/>
    <w:rsid w:val="00D750F8"/>
    <w:rsid w:val="00D757EB"/>
    <w:rsid w:val="00D77789"/>
    <w:rsid w:val="00D8107E"/>
    <w:rsid w:val="00D81990"/>
    <w:rsid w:val="00D826F7"/>
    <w:rsid w:val="00D82F0F"/>
    <w:rsid w:val="00D8431B"/>
    <w:rsid w:val="00D8500B"/>
    <w:rsid w:val="00D855F6"/>
    <w:rsid w:val="00D85E6A"/>
    <w:rsid w:val="00D876F3"/>
    <w:rsid w:val="00D8784A"/>
    <w:rsid w:val="00D902A9"/>
    <w:rsid w:val="00D92332"/>
    <w:rsid w:val="00D933CB"/>
    <w:rsid w:val="00D93F05"/>
    <w:rsid w:val="00DA0956"/>
    <w:rsid w:val="00DA268D"/>
    <w:rsid w:val="00DA2AB5"/>
    <w:rsid w:val="00DA477C"/>
    <w:rsid w:val="00DA4ACB"/>
    <w:rsid w:val="00DA4C1C"/>
    <w:rsid w:val="00DA503A"/>
    <w:rsid w:val="00DA5954"/>
    <w:rsid w:val="00DB0868"/>
    <w:rsid w:val="00DB2299"/>
    <w:rsid w:val="00DB26F3"/>
    <w:rsid w:val="00DB3CFE"/>
    <w:rsid w:val="00DB43CA"/>
    <w:rsid w:val="00DB4D15"/>
    <w:rsid w:val="00DB5E8B"/>
    <w:rsid w:val="00DB7282"/>
    <w:rsid w:val="00DB7DBD"/>
    <w:rsid w:val="00DC3010"/>
    <w:rsid w:val="00DC597E"/>
    <w:rsid w:val="00DC7974"/>
    <w:rsid w:val="00DD02C4"/>
    <w:rsid w:val="00DD161A"/>
    <w:rsid w:val="00DD2BFC"/>
    <w:rsid w:val="00DD382D"/>
    <w:rsid w:val="00DD3DAB"/>
    <w:rsid w:val="00DD4ED0"/>
    <w:rsid w:val="00DD5895"/>
    <w:rsid w:val="00DD5F4A"/>
    <w:rsid w:val="00DD78FC"/>
    <w:rsid w:val="00DD797D"/>
    <w:rsid w:val="00DE01CD"/>
    <w:rsid w:val="00DE0C8E"/>
    <w:rsid w:val="00DE2F9F"/>
    <w:rsid w:val="00DE3572"/>
    <w:rsid w:val="00DE5444"/>
    <w:rsid w:val="00DE567D"/>
    <w:rsid w:val="00DE5783"/>
    <w:rsid w:val="00DE6706"/>
    <w:rsid w:val="00DE6AED"/>
    <w:rsid w:val="00DE7CC7"/>
    <w:rsid w:val="00DF57B8"/>
    <w:rsid w:val="00E02A90"/>
    <w:rsid w:val="00E0304E"/>
    <w:rsid w:val="00E0325A"/>
    <w:rsid w:val="00E03299"/>
    <w:rsid w:val="00E06581"/>
    <w:rsid w:val="00E06FAE"/>
    <w:rsid w:val="00E10C27"/>
    <w:rsid w:val="00E15B67"/>
    <w:rsid w:val="00E17095"/>
    <w:rsid w:val="00E17C8A"/>
    <w:rsid w:val="00E24785"/>
    <w:rsid w:val="00E24F0D"/>
    <w:rsid w:val="00E3246E"/>
    <w:rsid w:val="00E32752"/>
    <w:rsid w:val="00E32C6F"/>
    <w:rsid w:val="00E32D59"/>
    <w:rsid w:val="00E37427"/>
    <w:rsid w:val="00E37464"/>
    <w:rsid w:val="00E42721"/>
    <w:rsid w:val="00E509D0"/>
    <w:rsid w:val="00E51DDF"/>
    <w:rsid w:val="00E5206F"/>
    <w:rsid w:val="00E527A2"/>
    <w:rsid w:val="00E5292F"/>
    <w:rsid w:val="00E52D80"/>
    <w:rsid w:val="00E53BAD"/>
    <w:rsid w:val="00E55456"/>
    <w:rsid w:val="00E56DCE"/>
    <w:rsid w:val="00E576A7"/>
    <w:rsid w:val="00E60DB3"/>
    <w:rsid w:val="00E634DA"/>
    <w:rsid w:val="00E6583F"/>
    <w:rsid w:val="00E6586C"/>
    <w:rsid w:val="00E71255"/>
    <w:rsid w:val="00E7464F"/>
    <w:rsid w:val="00E759E7"/>
    <w:rsid w:val="00E763B3"/>
    <w:rsid w:val="00E768C4"/>
    <w:rsid w:val="00E77649"/>
    <w:rsid w:val="00E813CF"/>
    <w:rsid w:val="00E82F36"/>
    <w:rsid w:val="00E830B0"/>
    <w:rsid w:val="00E841E0"/>
    <w:rsid w:val="00E8531A"/>
    <w:rsid w:val="00E879A3"/>
    <w:rsid w:val="00E923EB"/>
    <w:rsid w:val="00E960D3"/>
    <w:rsid w:val="00E979D9"/>
    <w:rsid w:val="00EA1773"/>
    <w:rsid w:val="00EA197A"/>
    <w:rsid w:val="00EA1C33"/>
    <w:rsid w:val="00EA282D"/>
    <w:rsid w:val="00EA58C3"/>
    <w:rsid w:val="00EA62F9"/>
    <w:rsid w:val="00EA6AC6"/>
    <w:rsid w:val="00EB126F"/>
    <w:rsid w:val="00EB44E5"/>
    <w:rsid w:val="00EB490B"/>
    <w:rsid w:val="00EC0507"/>
    <w:rsid w:val="00EC0B93"/>
    <w:rsid w:val="00EC43ED"/>
    <w:rsid w:val="00EC7431"/>
    <w:rsid w:val="00ED10BD"/>
    <w:rsid w:val="00ED2C7B"/>
    <w:rsid w:val="00EE03E9"/>
    <w:rsid w:val="00EE1367"/>
    <w:rsid w:val="00EE22F7"/>
    <w:rsid w:val="00EE2806"/>
    <w:rsid w:val="00EE34A4"/>
    <w:rsid w:val="00EE36C9"/>
    <w:rsid w:val="00EE5D0C"/>
    <w:rsid w:val="00EF2327"/>
    <w:rsid w:val="00EF2C81"/>
    <w:rsid w:val="00EF2CDD"/>
    <w:rsid w:val="00EF3D29"/>
    <w:rsid w:val="00EF4326"/>
    <w:rsid w:val="00EF5293"/>
    <w:rsid w:val="00EF7130"/>
    <w:rsid w:val="00F00919"/>
    <w:rsid w:val="00F00AB5"/>
    <w:rsid w:val="00F00B2B"/>
    <w:rsid w:val="00F0355A"/>
    <w:rsid w:val="00F04A8C"/>
    <w:rsid w:val="00F062F8"/>
    <w:rsid w:val="00F0709D"/>
    <w:rsid w:val="00F07CCC"/>
    <w:rsid w:val="00F143B5"/>
    <w:rsid w:val="00F158F3"/>
    <w:rsid w:val="00F176F6"/>
    <w:rsid w:val="00F17AC8"/>
    <w:rsid w:val="00F17CFF"/>
    <w:rsid w:val="00F17F4E"/>
    <w:rsid w:val="00F24E1C"/>
    <w:rsid w:val="00F31019"/>
    <w:rsid w:val="00F33A16"/>
    <w:rsid w:val="00F33F3D"/>
    <w:rsid w:val="00F34A73"/>
    <w:rsid w:val="00F36C18"/>
    <w:rsid w:val="00F37A12"/>
    <w:rsid w:val="00F40206"/>
    <w:rsid w:val="00F414ED"/>
    <w:rsid w:val="00F41827"/>
    <w:rsid w:val="00F43437"/>
    <w:rsid w:val="00F46C7D"/>
    <w:rsid w:val="00F56280"/>
    <w:rsid w:val="00F574A6"/>
    <w:rsid w:val="00F60BD2"/>
    <w:rsid w:val="00F60CB9"/>
    <w:rsid w:val="00F6501E"/>
    <w:rsid w:val="00F6616C"/>
    <w:rsid w:val="00F6681F"/>
    <w:rsid w:val="00F70FE1"/>
    <w:rsid w:val="00F71169"/>
    <w:rsid w:val="00F7170E"/>
    <w:rsid w:val="00F7181A"/>
    <w:rsid w:val="00F73196"/>
    <w:rsid w:val="00F73C74"/>
    <w:rsid w:val="00F7686D"/>
    <w:rsid w:val="00F84644"/>
    <w:rsid w:val="00F848F1"/>
    <w:rsid w:val="00F869B0"/>
    <w:rsid w:val="00F87F7C"/>
    <w:rsid w:val="00F9073A"/>
    <w:rsid w:val="00F915D1"/>
    <w:rsid w:val="00F91C77"/>
    <w:rsid w:val="00F9203C"/>
    <w:rsid w:val="00F9396D"/>
    <w:rsid w:val="00F9641C"/>
    <w:rsid w:val="00FA103C"/>
    <w:rsid w:val="00FA26C9"/>
    <w:rsid w:val="00FA2BFC"/>
    <w:rsid w:val="00FA4800"/>
    <w:rsid w:val="00FA592D"/>
    <w:rsid w:val="00FA7AC8"/>
    <w:rsid w:val="00FB2211"/>
    <w:rsid w:val="00FB30D8"/>
    <w:rsid w:val="00FB3492"/>
    <w:rsid w:val="00FB4760"/>
    <w:rsid w:val="00FB6592"/>
    <w:rsid w:val="00FB677B"/>
    <w:rsid w:val="00FB6A93"/>
    <w:rsid w:val="00FB7323"/>
    <w:rsid w:val="00FC1B7D"/>
    <w:rsid w:val="00FC2367"/>
    <w:rsid w:val="00FC250B"/>
    <w:rsid w:val="00FC4684"/>
    <w:rsid w:val="00FC46DC"/>
    <w:rsid w:val="00FC4B99"/>
    <w:rsid w:val="00FC55EB"/>
    <w:rsid w:val="00FC5C52"/>
    <w:rsid w:val="00FC7289"/>
    <w:rsid w:val="00FD130A"/>
    <w:rsid w:val="00FD3E3F"/>
    <w:rsid w:val="00FD480D"/>
    <w:rsid w:val="00FD5DD0"/>
    <w:rsid w:val="00FD75CB"/>
    <w:rsid w:val="00FE041F"/>
    <w:rsid w:val="00FE089C"/>
    <w:rsid w:val="00FE12C2"/>
    <w:rsid w:val="00FE21FE"/>
    <w:rsid w:val="00FE269B"/>
    <w:rsid w:val="00FE379A"/>
    <w:rsid w:val="00FE4421"/>
    <w:rsid w:val="00FE4B65"/>
    <w:rsid w:val="00FE50BE"/>
    <w:rsid w:val="00FF0686"/>
    <w:rsid w:val="00FF0E96"/>
    <w:rsid w:val="00FF2458"/>
    <w:rsid w:val="00FF44D2"/>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77A"/>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A57E76"/>
    <w:pPr>
      <w:pBdr>
        <w:left w:val="single" w:sz="24" w:space="4" w:color="auto"/>
        <w:bottom w:val="single" w:sz="12" w:space="1" w:color="auto"/>
      </w:pBdr>
      <w:tabs>
        <w:tab w:val="right" w:leader="dot" w:pos="9628"/>
      </w:tabs>
      <w:spacing w:line="360" w:lineRule="exact"/>
      <w:ind w:leftChars="80" w:left="168"/>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5D3D00"/>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5D3D00"/>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emf"/><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image" Target="media/image45.emf"/><Relationship Id="rId68" Type="http://schemas.openxmlformats.org/officeDocument/2006/relationships/image" Target="media/image50.png"/><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6.emf"/><Relationship Id="rId69" Type="http://schemas.openxmlformats.org/officeDocument/2006/relationships/image" Target="media/image51.png"/><Relationship Id="rId80" Type="http://schemas.openxmlformats.org/officeDocument/2006/relationships/image" Target="media/image62.emf"/><Relationship Id="rId85" Type="http://schemas.openxmlformats.org/officeDocument/2006/relationships/image" Target="media/image67.png"/><Relationship Id="rId12" Type="http://schemas.openxmlformats.org/officeDocument/2006/relationships/header" Target="header1.xml"/><Relationship Id="rId17" Type="http://schemas.openxmlformats.org/officeDocument/2006/relationships/image" Target="media/image2.emf"/><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41.emf"/><Relationship Id="rId103"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png"/><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png"/><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emf"/><Relationship Id="rId76" Type="http://schemas.openxmlformats.org/officeDocument/2006/relationships/image" Target="media/image58.png"/><Relationship Id="rId97" Type="http://schemas.openxmlformats.org/officeDocument/2006/relationships/image" Target="media/image79.emf"/><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9.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8.emf"/><Relationship Id="rId87" Type="http://schemas.openxmlformats.org/officeDocument/2006/relationships/image" Target="media/image69.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4.emf"/><Relationship Id="rId14"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8.png"/><Relationship Id="rId56" Type="http://schemas.openxmlformats.org/officeDocument/2006/relationships/image" Target="media/image39.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4.emf"/><Relationship Id="rId93" Type="http://schemas.openxmlformats.org/officeDocument/2006/relationships/image" Target="media/image75.png"/><Relationship Id="rId98" Type="http://schemas.openxmlformats.org/officeDocument/2006/relationships/image" Target="media/image80.emf"/><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9.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732029321482155"/>
          <c:y val="0"/>
          <c:w val="0.62687043785538599"/>
          <c:h val="1"/>
        </c:manualLayout>
      </c:layout>
      <c:barChart>
        <c:barDir val="bar"/>
        <c:grouping val="clustered"/>
        <c:varyColors val="0"/>
        <c:dLbls>
          <c:showLegendKey val="0"/>
          <c:showVal val="0"/>
          <c:showCatName val="0"/>
          <c:showSerName val="0"/>
          <c:showPercent val="0"/>
          <c:showBubbleSize val="0"/>
        </c:dLbls>
        <c:gapWidth val="100"/>
        <c:axId val="1020345768"/>
        <c:axId val="1020339864"/>
      </c:barChart>
      <c:valAx>
        <c:axId val="1020339864"/>
        <c:scaling>
          <c:orientation val="minMax"/>
        </c:scaling>
        <c:delete val="1"/>
        <c:axPos val="b"/>
        <c:numFmt formatCode="0%" sourceLinked="1"/>
        <c:majorTickMark val="out"/>
        <c:minorTickMark val="none"/>
        <c:tickLblPos val="nextTo"/>
        <c:crossAx val="1020345768"/>
        <c:crosses val="autoZero"/>
        <c:crossBetween val="between"/>
      </c:valAx>
      <c:catAx>
        <c:axId val="1020345768"/>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0203398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2B8AF0-FB51-4F31-A74A-BC2357C5D722}">
  <ds:schemaRefs>
    <ds:schemaRef ds:uri="http://schemas.openxmlformats.org/officeDocument/2006/bibliography"/>
  </ds:schemaRefs>
</ds:datastoreItem>
</file>

<file path=customXml/itemProps3.xml><?xml version="1.0" encoding="utf-8"?>
<ds:datastoreItem xmlns:ds="http://schemas.openxmlformats.org/officeDocument/2006/customXml" ds:itemID="{1671DCF1-DCB4-4B8B-AFB4-A5F316277C9E}">
  <ds:schemaRefs>
    <ds:schemaRef ds:uri="http://purl.org/dc/terms/"/>
    <ds:schemaRef ds:uri="http://schemas.openxmlformats.org/package/2006/metadata/core-properties"/>
    <ds:schemaRef ds:uri="6fa64f9e-af68-49bd-936f-d921ab551ec6"/>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8d949a7c-f650-44a7-b4f1-f61f2228ff7d"/>
    <ds:schemaRef ds:uri="http://purl.org/dc/dcmitype/"/>
  </ds:schemaRefs>
</ds:datastoreItem>
</file>

<file path=customXml/itemProps4.xml><?xml version="1.0" encoding="utf-8"?>
<ds:datastoreItem xmlns:ds="http://schemas.openxmlformats.org/officeDocument/2006/customXml" ds:itemID="{ED7C532B-B42E-4865-AE80-FE4980196E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9298</Words>
  <Characters>53004</Characters>
  <Application>Microsoft Office Word</Application>
  <DocSecurity>0</DocSecurity>
  <Lines>441</Lines>
  <Paragraphs>124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2022-11-25T10:29:00Z</dcterms:created>
  <dcterms:modified xsi:type="dcterms:W3CDTF">2022-12-06T03:28:00Z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