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0A0" w:rsidRPr="004A29AC" w:rsidRDefault="008F3CE0" w:rsidP="00AC2DED">
      <w:pPr>
        <w:jc w:val="center"/>
        <w:rPr>
          <w:rFonts w:ascii="ＭＳ ゴシック" w:eastAsia="ＭＳ ゴシック" w:hAnsi="ＭＳ ゴシック"/>
        </w:rPr>
      </w:pPr>
      <w:r>
        <w:rPr>
          <w:noProof/>
        </w:rPr>
        <mc:AlternateContent>
          <mc:Choice Requires="wps">
            <w:drawing>
              <wp:anchor distT="0" distB="0" distL="114300" distR="114300" simplePos="0" relativeHeight="251659264" behindDoc="0" locked="0" layoutInCell="1" allowOverlap="1" wp14:anchorId="08AF89EE" wp14:editId="514B16A6">
                <wp:simplePos x="0" y="0"/>
                <wp:positionH relativeFrom="column">
                  <wp:posOffset>-410787</wp:posOffset>
                </wp:positionH>
                <wp:positionV relativeFrom="paragraph">
                  <wp:posOffset>3306750</wp:posOffset>
                </wp:positionV>
                <wp:extent cx="628650" cy="419100"/>
                <wp:effectExtent l="0" t="9525" r="28575" b="28575"/>
                <wp:wrapNone/>
                <wp:docPr id="1" name="正方形/長方形 1"/>
                <wp:cNvGraphicFramePr/>
                <a:graphic xmlns:a="http://schemas.openxmlformats.org/drawingml/2006/main">
                  <a:graphicData uri="http://schemas.microsoft.com/office/word/2010/wordprocessingShape">
                    <wps:wsp>
                      <wps:cNvSpPr/>
                      <wps:spPr>
                        <a:xfrm rot="5400000">
                          <a:off x="0" y="0"/>
                          <a:ext cx="628650" cy="419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7C4112" w:rsidRPr="00E056FD" w:rsidRDefault="00A913F6" w:rsidP="007C4112">
                            <w:pPr>
                              <w:rPr>
                                <w:rFonts w:ascii="ＭＳ 明朝" w:hAnsi="ＭＳ 明朝"/>
                                <w:sz w:val="24"/>
                              </w:rPr>
                            </w:pPr>
                            <w:r>
                              <w:rPr>
                                <w:rFonts w:ascii="ＭＳ 明朝" w:hAnsi="ＭＳ 明朝" w:hint="eastAsia"/>
                                <w:sz w:val="24"/>
                              </w:rPr>
                              <w:t>３</w:t>
                            </w:r>
                            <w:r w:rsidR="007C4112" w:rsidRPr="00AE5D69">
                              <w:rPr>
                                <w:rFonts w:hint="eastAsia"/>
                                <w:sz w:val="24"/>
                              </w:rPr>
                              <w:t>－</w:t>
                            </w:r>
                            <w:r w:rsidR="007C4112" w:rsidRPr="00E056FD">
                              <w:rPr>
                                <w:rFonts w:ascii="ＭＳ 明朝" w:hAnsi="ＭＳ 明朝" w:hint="eastAsia"/>
                                <w:sz w:val="24"/>
                              </w:rPr>
                              <w:t>2</w:t>
                            </w:r>
                            <w:r w:rsidR="00881C7E">
                              <w:rPr>
                                <w:rFonts w:ascii="ＭＳ 明朝" w:hAnsi="ＭＳ 明朝"/>
                                <w:sz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F89EE" id="正方形/長方形 1" o:spid="_x0000_s1026" style="position:absolute;left:0;text-align:left;margin-left:-32.35pt;margin-top:260.35pt;width:49.5pt;height:33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" fillcolor="white [3201]" strokecolor="white [3212]" strokeweight="1pt">
                <v:textbox>
                  <w:txbxContent>
                    <w:p w:rsidR="007C4112" w:rsidRPr="00E056FD" w:rsidRDefault="00A913F6" w:rsidP="007C4112">
                      <w:pPr>
                        <w:rPr>
                          <w:rFonts w:ascii="ＭＳ 明朝" w:hAnsi="ＭＳ 明朝"/>
                          <w:sz w:val="24"/>
                        </w:rPr>
                      </w:pPr>
                      <w:r>
                        <w:rPr>
                          <w:rFonts w:ascii="ＭＳ 明朝" w:hAnsi="ＭＳ 明朝" w:hint="eastAsia"/>
                          <w:sz w:val="24"/>
                        </w:rPr>
                        <w:t>３</w:t>
                      </w:r>
                      <w:r w:rsidR="007C4112" w:rsidRPr="00AE5D69">
                        <w:rPr>
                          <w:rFonts w:hint="eastAsia"/>
                          <w:sz w:val="24"/>
                        </w:rPr>
                        <w:t>－</w:t>
                      </w:r>
                      <w:r w:rsidR="007C4112" w:rsidRPr="00E056FD">
                        <w:rPr>
                          <w:rFonts w:ascii="ＭＳ 明朝" w:hAnsi="ＭＳ 明朝" w:hint="eastAsia"/>
                          <w:sz w:val="24"/>
                        </w:rPr>
                        <w:t>2</w:t>
                      </w:r>
                      <w:r w:rsidR="00881C7E">
                        <w:rPr>
                          <w:rFonts w:ascii="ＭＳ 明朝" w:hAnsi="ＭＳ 明朝"/>
                          <w:sz w:val="24"/>
                        </w:rPr>
                        <w:t>3</w:t>
                      </w:r>
                    </w:p>
                  </w:txbxContent>
                </v:textbox>
              </v:rect>
            </w:pict>
          </mc:Fallback>
        </mc:AlternateContent>
      </w:r>
      <w:r w:rsidR="00AC2DED" w:rsidRPr="00AC2DED">
        <w:rPr>
          <w:rFonts w:ascii="ＭＳ ゴシック" w:eastAsia="ＭＳ ゴシック" w:hAnsi="ＭＳ ゴシック" w:hint="eastAsia"/>
          <w:sz w:val="22"/>
          <w:szCs w:val="22"/>
        </w:rPr>
        <w:t>大阪府立高等学校・大阪市立高等学校再編整備計画（2019（平成31）年度　から　2023年度）</w:t>
      </w:r>
      <w:r w:rsidR="00AC2DED">
        <w:rPr>
          <w:rFonts w:ascii="ＭＳ ゴシック" w:eastAsia="ＭＳ ゴシック" w:hAnsi="ＭＳ ゴシック" w:hint="eastAsia"/>
          <w:sz w:val="22"/>
          <w:szCs w:val="22"/>
        </w:rPr>
        <w:t xml:space="preserve">　新旧対照表</w:t>
      </w:r>
      <w:r w:rsidR="00A57D3F">
        <w:rPr>
          <w:rFonts w:ascii="ＭＳ ゴシック" w:eastAsia="ＭＳ ゴシック" w:hAnsi="ＭＳ ゴシック" w:hint="eastAsia"/>
          <w:sz w:val="22"/>
          <w:szCs w:val="22"/>
        </w:rPr>
        <w:t>（</w:t>
      </w:r>
      <w:r w:rsidR="003508F1">
        <w:rPr>
          <w:rFonts w:ascii="ＭＳ ゴシック" w:eastAsia="ＭＳ ゴシック" w:hAnsi="ＭＳ ゴシック" w:hint="eastAsia"/>
          <w:sz w:val="22"/>
          <w:szCs w:val="22"/>
        </w:rPr>
        <w:t>目次</w:t>
      </w:r>
      <w:r w:rsidR="00A57D3F">
        <w:rPr>
          <w:rFonts w:ascii="ＭＳ ゴシック" w:eastAsia="ＭＳ ゴシック" w:hAnsi="ＭＳ ゴシック" w:hint="eastAsia"/>
          <w:sz w:val="22"/>
          <w:szCs w:val="22"/>
        </w:rPr>
        <w:t>）</w:t>
      </w:r>
    </w:p>
    <w:tbl>
      <w:tblPr>
        <w:tblW w:w="151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6"/>
        <w:gridCol w:w="7566"/>
      </w:tblGrid>
      <w:tr w:rsidR="000F20A0" w:rsidRPr="004A29AC" w:rsidTr="00CC4F78">
        <w:trPr>
          <w:trHeight w:val="138"/>
        </w:trPr>
        <w:tc>
          <w:tcPr>
            <w:tcW w:w="7566" w:type="dxa"/>
            <w:tcBorders>
              <w:top w:val="single" w:sz="12" w:space="0" w:color="auto"/>
              <w:left w:val="single" w:sz="12" w:space="0" w:color="auto"/>
              <w:bottom w:val="single" w:sz="12" w:space="0" w:color="auto"/>
            </w:tcBorders>
          </w:tcPr>
          <w:p w:rsidR="000F20A0" w:rsidRPr="004A29AC" w:rsidRDefault="000F20A0" w:rsidP="00CC4F78">
            <w:pPr>
              <w:jc w:val="center"/>
              <w:rPr>
                <w:rFonts w:ascii="ＭＳ ゴシック" w:eastAsia="ＭＳ ゴシック" w:hAnsi="ＭＳ ゴシック"/>
                <w:sz w:val="21"/>
              </w:rPr>
            </w:pPr>
            <w:r w:rsidRPr="004A29AC">
              <w:rPr>
                <w:rFonts w:ascii="ＭＳ ゴシック" w:eastAsia="ＭＳ ゴシック" w:hAnsi="ＭＳ ゴシック" w:hint="eastAsia"/>
                <w:sz w:val="21"/>
              </w:rPr>
              <w:t>改正後</w:t>
            </w:r>
          </w:p>
        </w:tc>
        <w:tc>
          <w:tcPr>
            <w:tcW w:w="7566" w:type="dxa"/>
            <w:tcBorders>
              <w:top w:val="single" w:sz="12" w:space="0" w:color="auto"/>
              <w:bottom w:val="single" w:sz="12" w:space="0" w:color="auto"/>
              <w:right w:val="single" w:sz="12" w:space="0" w:color="auto"/>
            </w:tcBorders>
          </w:tcPr>
          <w:p w:rsidR="000F20A0" w:rsidRPr="004A29AC" w:rsidRDefault="000F20A0" w:rsidP="00CC4F78">
            <w:pPr>
              <w:jc w:val="center"/>
              <w:rPr>
                <w:rFonts w:ascii="ＭＳ ゴシック" w:eastAsia="ＭＳ ゴシック" w:hAnsi="ＭＳ ゴシック"/>
                <w:sz w:val="21"/>
              </w:rPr>
            </w:pPr>
            <w:r w:rsidRPr="004A29AC">
              <w:rPr>
                <w:rFonts w:ascii="ＭＳ ゴシック" w:eastAsia="ＭＳ ゴシック" w:hAnsi="ＭＳ ゴシック" w:hint="eastAsia"/>
                <w:sz w:val="21"/>
              </w:rPr>
              <w:t>現　行</w:t>
            </w:r>
          </w:p>
        </w:tc>
      </w:tr>
      <w:tr w:rsidR="000F20A0" w:rsidRPr="00FB6D94" w:rsidTr="00891411">
        <w:trPr>
          <w:trHeight w:val="2097"/>
        </w:trPr>
        <w:tc>
          <w:tcPr>
            <w:tcW w:w="7566" w:type="dxa"/>
            <w:tcBorders>
              <w:top w:val="single" w:sz="4" w:space="0" w:color="auto"/>
              <w:left w:val="single" w:sz="12" w:space="0" w:color="auto"/>
              <w:bottom w:val="single" w:sz="12" w:space="0" w:color="auto"/>
            </w:tcBorders>
          </w:tcPr>
          <w:p w:rsidR="003508F1" w:rsidRDefault="003508F1" w:rsidP="003508F1">
            <w:pPr>
              <w:rPr>
                <w:rFonts w:ascii="ＭＳ 明朝" w:hAnsi="ＭＳ 明朝"/>
              </w:rPr>
            </w:pPr>
          </w:p>
          <w:p w:rsidR="003508F1" w:rsidRDefault="003508F1" w:rsidP="003508F1">
            <w:pPr>
              <w:rPr>
                <w:rFonts w:ascii="ＭＳ 明朝" w:hAnsi="ＭＳ 明朝"/>
              </w:rPr>
            </w:pPr>
            <w:r>
              <w:rPr>
                <w:rFonts w:ascii="ＭＳ 明朝" w:hAnsi="ＭＳ 明朝" w:hint="eastAsia"/>
              </w:rPr>
              <w:t>（略）</w:t>
            </w:r>
          </w:p>
          <w:p w:rsidR="003508F1" w:rsidRDefault="003508F1" w:rsidP="003508F1">
            <w:pPr>
              <w:rPr>
                <w:rFonts w:ascii="ＭＳ 明朝" w:hAnsi="ＭＳ 明朝"/>
              </w:rPr>
            </w:pPr>
          </w:p>
          <w:p w:rsidR="003508F1" w:rsidRDefault="003508F1" w:rsidP="003508F1">
            <w:pPr>
              <w:rPr>
                <w:rFonts w:ascii="ＭＳ 明朝" w:hAnsi="ＭＳ 明朝"/>
              </w:rPr>
            </w:pPr>
            <w:r w:rsidRPr="003508F1">
              <w:rPr>
                <w:rFonts w:ascii="ＭＳ 明朝" w:hAnsi="ＭＳ 明朝" w:hint="eastAsia"/>
              </w:rPr>
              <w:t>３　教育内容の充実方策</w:t>
            </w:r>
          </w:p>
          <w:p w:rsidR="003508F1" w:rsidRDefault="003508F1" w:rsidP="003508F1">
            <w:pPr>
              <w:rPr>
                <w:rFonts w:ascii="ＭＳ 明朝" w:hAnsi="ＭＳ 明朝"/>
              </w:rPr>
            </w:pPr>
          </w:p>
          <w:p w:rsidR="003508F1" w:rsidRDefault="003508F1" w:rsidP="003508F1">
            <w:pPr>
              <w:rPr>
                <w:rFonts w:ascii="ＭＳ 明朝" w:hAnsi="ＭＳ 明朝"/>
              </w:rPr>
            </w:pPr>
            <w:r>
              <w:rPr>
                <w:rFonts w:ascii="ＭＳ 明朝" w:hAnsi="ＭＳ 明朝" w:hint="eastAsia"/>
              </w:rPr>
              <w:t>（略）</w:t>
            </w:r>
          </w:p>
          <w:p w:rsidR="003508F1" w:rsidRPr="003508F1" w:rsidRDefault="003508F1" w:rsidP="003508F1">
            <w:pPr>
              <w:rPr>
                <w:rFonts w:ascii="ＭＳ 明朝" w:hAnsi="ＭＳ 明朝"/>
              </w:rPr>
            </w:pPr>
          </w:p>
          <w:p w:rsidR="003508F1" w:rsidRPr="003508F1" w:rsidRDefault="003508F1" w:rsidP="003508F1">
            <w:pPr>
              <w:rPr>
                <w:rFonts w:ascii="ＭＳ 明朝" w:hAnsi="ＭＳ 明朝"/>
              </w:rPr>
            </w:pPr>
            <w:r w:rsidRPr="003508F1">
              <w:rPr>
                <w:rFonts w:ascii="ＭＳ 明朝" w:hAnsi="ＭＳ 明朝" w:hint="eastAsia"/>
              </w:rPr>
              <w:t xml:space="preserve">　　　(２)市立高校における教育内容の充実方策</w:t>
            </w:r>
          </w:p>
          <w:p w:rsidR="003508F1" w:rsidRPr="003508F1" w:rsidRDefault="003508F1" w:rsidP="003508F1">
            <w:pPr>
              <w:rPr>
                <w:rFonts w:ascii="ＭＳ 明朝" w:hAnsi="ＭＳ 明朝"/>
              </w:rPr>
            </w:pPr>
            <w:r w:rsidRPr="003508F1">
              <w:rPr>
                <w:rFonts w:ascii="ＭＳ 明朝" w:hAnsi="ＭＳ 明朝" w:hint="eastAsia"/>
              </w:rPr>
              <w:t xml:space="preserve">　　　　　　ア　普通科系高校の再編整備</w:t>
            </w:r>
          </w:p>
          <w:p w:rsidR="003508F1" w:rsidRPr="003508F1" w:rsidRDefault="003508F1" w:rsidP="003508F1">
            <w:pPr>
              <w:rPr>
                <w:rFonts w:ascii="ＭＳ 明朝" w:hAnsi="ＭＳ 明朝"/>
              </w:rPr>
            </w:pPr>
            <w:r w:rsidRPr="003508F1">
              <w:rPr>
                <w:rFonts w:ascii="ＭＳ 明朝" w:hAnsi="ＭＳ 明朝" w:hint="eastAsia"/>
              </w:rPr>
              <w:t xml:space="preserve">　　　　　　イ　公設民営学校の設置</w:t>
            </w:r>
          </w:p>
          <w:p w:rsidR="003508F1" w:rsidRPr="003508F1" w:rsidRDefault="003508F1" w:rsidP="003508F1">
            <w:pPr>
              <w:rPr>
                <w:rFonts w:ascii="ＭＳ 明朝" w:hAnsi="ＭＳ 明朝"/>
              </w:rPr>
            </w:pPr>
            <w:r w:rsidRPr="003508F1">
              <w:rPr>
                <w:rFonts w:ascii="ＭＳ 明朝" w:hAnsi="ＭＳ 明朝" w:hint="eastAsia"/>
              </w:rPr>
              <w:t xml:space="preserve">　　　　　　ウ　</w:t>
            </w:r>
            <w:r w:rsidRPr="003508F1">
              <w:rPr>
                <w:rFonts w:ascii="ＭＳ 明朝" w:hAnsi="ＭＳ 明朝" w:hint="eastAsia"/>
                <w:u w:val="single"/>
              </w:rPr>
              <w:t>英語科・理数科・体育科・武道科を設置する高校</w:t>
            </w:r>
          </w:p>
          <w:p w:rsidR="003508F1" w:rsidRPr="003508F1" w:rsidRDefault="003508F1" w:rsidP="003508F1">
            <w:pPr>
              <w:rPr>
                <w:rFonts w:ascii="ＭＳ 明朝" w:hAnsi="ＭＳ 明朝"/>
              </w:rPr>
            </w:pPr>
            <w:r w:rsidRPr="003508F1">
              <w:rPr>
                <w:rFonts w:ascii="ＭＳ 明朝" w:hAnsi="ＭＳ 明朝" w:hint="eastAsia"/>
              </w:rPr>
              <w:t xml:space="preserve">　　　　　　エ　</w:t>
            </w:r>
            <w:r w:rsidRPr="003508F1">
              <w:rPr>
                <w:rFonts w:ascii="ＭＳ 明朝" w:hAnsi="ＭＳ 明朝" w:hint="eastAsia"/>
                <w:u w:val="single"/>
              </w:rPr>
              <w:t>全日制の工業系高校の再編整備</w:t>
            </w:r>
          </w:p>
          <w:p w:rsidR="003508F1" w:rsidRDefault="003508F1" w:rsidP="003508F1">
            <w:pPr>
              <w:rPr>
                <w:rFonts w:ascii="ＭＳ 明朝" w:hAnsi="ＭＳ 明朝"/>
                <w:u w:val="single"/>
              </w:rPr>
            </w:pPr>
            <w:r w:rsidRPr="003508F1">
              <w:rPr>
                <w:rFonts w:ascii="ＭＳ 明朝" w:hAnsi="ＭＳ 明朝" w:hint="eastAsia"/>
              </w:rPr>
              <w:t xml:space="preserve">　　　　　　</w:t>
            </w:r>
            <w:r w:rsidRPr="003508F1">
              <w:rPr>
                <w:rFonts w:ascii="ＭＳ 明朝" w:hAnsi="ＭＳ 明朝" w:hint="eastAsia"/>
                <w:u w:val="single"/>
              </w:rPr>
              <w:t>オ</w:t>
            </w:r>
            <w:r w:rsidRPr="003508F1">
              <w:rPr>
                <w:rFonts w:ascii="ＭＳ 明朝" w:hAnsi="ＭＳ 明朝" w:hint="eastAsia"/>
              </w:rPr>
              <w:t xml:space="preserve">　</w:t>
            </w:r>
            <w:r w:rsidRPr="003508F1">
              <w:rPr>
                <w:rFonts w:ascii="ＭＳ 明朝" w:hAnsi="ＭＳ 明朝" w:hint="eastAsia"/>
                <w:u w:val="single"/>
              </w:rPr>
              <w:t>定時制の工業系高校の再編整備</w:t>
            </w:r>
          </w:p>
          <w:p w:rsidR="003508F1" w:rsidRDefault="003508F1" w:rsidP="003508F1">
            <w:pPr>
              <w:rPr>
                <w:rFonts w:ascii="ＭＳ 明朝" w:hAnsi="ＭＳ 明朝"/>
                <w:u w:val="single"/>
              </w:rPr>
            </w:pPr>
          </w:p>
          <w:p w:rsidR="003508F1" w:rsidRDefault="003508F1" w:rsidP="003508F1">
            <w:pPr>
              <w:rPr>
                <w:rFonts w:ascii="ＭＳ 明朝" w:hAnsi="ＭＳ 明朝"/>
              </w:rPr>
            </w:pPr>
            <w:r w:rsidRPr="003508F1">
              <w:rPr>
                <w:rFonts w:ascii="ＭＳ 明朝" w:hAnsi="ＭＳ 明朝" w:hint="eastAsia"/>
              </w:rPr>
              <w:t>４　学校の配置　………………………………………………………………………</w:t>
            </w:r>
            <w:r w:rsidRPr="003508F1">
              <w:rPr>
                <w:rFonts w:ascii="ＭＳ 明朝" w:hAnsi="ＭＳ 明朝" w:hint="eastAsia"/>
                <w:u w:val="single"/>
              </w:rPr>
              <w:t>15</w:t>
            </w:r>
          </w:p>
          <w:p w:rsidR="003508F1" w:rsidRDefault="003508F1" w:rsidP="003508F1">
            <w:pPr>
              <w:rPr>
                <w:rFonts w:ascii="ＭＳ 明朝" w:hAnsi="ＭＳ 明朝"/>
              </w:rPr>
            </w:pPr>
          </w:p>
          <w:p w:rsidR="003508F1" w:rsidRDefault="003508F1" w:rsidP="003508F1">
            <w:pPr>
              <w:rPr>
                <w:rFonts w:ascii="ＭＳ 明朝" w:hAnsi="ＭＳ 明朝"/>
              </w:rPr>
            </w:pPr>
            <w:r>
              <w:rPr>
                <w:rFonts w:ascii="ＭＳ 明朝" w:hAnsi="ＭＳ 明朝" w:hint="eastAsia"/>
              </w:rPr>
              <w:t>（略）</w:t>
            </w:r>
          </w:p>
          <w:p w:rsidR="003508F1" w:rsidRDefault="003508F1" w:rsidP="003508F1">
            <w:pPr>
              <w:rPr>
                <w:rFonts w:ascii="ＭＳ 明朝" w:hAnsi="ＭＳ 明朝"/>
              </w:rPr>
            </w:pPr>
          </w:p>
          <w:p w:rsidR="003508F1" w:rsidRDefault="003508F1" w:rsidP="003508F1">
            <w:pPr>
              <w:rPr>
                <w:rFonts w:ascii="ＭＳ 明朝" w:hAnsi="ＭＳ 明朝"/>
              </w:rPr>
            </w:pPr>
            <w:r w:rsidRPr="003508F1">
              <w:rPr>
                <w:rFonts w:ascii="ＭＳ 明朝" w:hAnsi="ＭＳ 明朝" w:hint="eastAsia"/>
              </w:rPr>
              <w:t>５　実施スケジュール　………………………………………………………………</w:t>
            </w:r>
            <w:r w:rsidRPr="003508F1">
              <w:rPr>
                <w:rFonts w:ascii="ＭＳ 明朝" w:hAnsi="ＭＳ 明朝" w:hint="eastAsia"/>
                <w:u w:val="single"/>
              </w:rPr>
              <w:t>17</w:t>
            </w:r>
          </w:p>
          <w:p w:rsidR="003508F1" w:rsidRDefault="003508F1" w:rsidP="003508F1">
            <w:pPr>
              <w:rPr>
                <w:rFonts w:ascii="ＭＳ 明朝" w:hAnsi="ＭＳ 明朝"/>
              </w:rPr>
            </w:pPr>
          </w:p>
          <w:p w:rsidR="003508F1" w:rsidRPr="003508F1" w:rsidRDefault="003508F1" w:rsidP="003508F1">
            <w:pPr>
              <w:rPr>
                <w:rFonts w:ascii="ＭＳ 明朝" w:hAnsi="ＭＳ 明朝"/>
              </w:rPr>
            </w:pPr>
            <w:r w:rsidRPr="003508F1">
              <w:rPr>
                <w:rFonts w:ascii="ＭＳ 明朝" w:hAnsi="ＭＳ 明朝" w:hint="eastAsia"/>
              </w:rPr>
              <w:t>６　再編整備の進め方　………………………………………………………………</w:t>
            </w:r>
            <w:r w:rsidRPr="003508F1">
              <w:rPr>
                <w:rFonts w:ascii="ＭＳ 明朝" w:hAnsi="ＭＳ 明朝" w:hint="eastAsia"/>
                <w:u w:val="single"/>
              </w:rPr>
              <w:t>17</w:t>
            </w:r>
          </w:p>
          <w:p w:rsidR="003508F1" w:rsidRDefault="003508F1" w:rsidP="003508F1">
            <w:pPr>
              <w:rPr>
                <w:rFonts w:ascii="ＭＳ 明朝" w:hAnsi="ＭＳ 明朝"/>
              </w:rPr>
            </w:pPr>
          </w:p>
          <w:p w:rsidR="003508F1" w:rsidRDefault="003508F1" w:rsidP="003508F1">
            <w:pPr>
              <w:rPr>
                <w:rFonts w:ascii="ＭＳ 明朝" w:hAnsi="ＭＳ 明朝"/>
              </w:rPr>
            </w:pPr>
            <w:r>
              <w:rPr>
                <w:rFonts w:ascii="ＭＳ 明朝" w:hAnsi="ＭＳ 明朝" w:hint="eastAsia"/>
              </w:rPr>
              <w:t>（略）</w:t>
            </w:r>
          </w:p>
          <w:p w:rsidR="003508F1" w:rsidRDefault="003508F1" w:rsidP="003508F1">
            <w:pPr>
              <w:rPr>
                <w:rFonts w:ascii="ＭＳ 明朝" w:hAnsi="ＭＳ 明朝"/>
              </w:rPr>
            </w:pPr>
          </w:p>
          <w:p w:rsidR="003508F1" w:rsidRDefault="003508F1" w:rsidP="003508F1">
            <w:pPr>
              <w:rPr>
                <w:rFonts w:ascii="ＭＳ 明朝" w:hAnsi="ＭＳ 明朝"/>
              </w:rPr>
            </w:pPr>
          </w:p>
          <w:p w:rsidR="003508F1" w:rsidRDefault="003508F1" w:rsidP="003508F1">
            <w:pPr>
              <w:rPr>
                <w:rFonts w:ascii="ＭＳ 明朝" w:hAnsi="ＭＳ 明朝"/>
                <w:u w:val="single"/>
              </w:rPr>
            </w:pPr>
            <w:r w:rsidRPr="003508F1">
              <w:rPr>
                <w:rFonts w:ascii="ＭＳ 明朝" w:hAnsi="ＭＳ 明朝" w:hint="eastAsia"/>
              </w:rPr>
              <w:t>７　計画の見直し　……………………………………………………………………</w:t>
            </w:r>
            <w:r w:rsidRPr="003508F1">
              <w:rPr>
                <w:rFonts w:ascii="ＭＳ 明朝" w:hAnsi="ＭＳ 明朝" w:hint="eastAsia"/>
                <w:u w:val="single"/>
              </w:rPr>
              <w:t>18</w:t>
            </w:r>
          </w:p>
          <w:p w:rsidR="008F3CE0" w:rsidRPr="003508F1" w:rsidRDefault="008F3CE0" w:rsidP="003508F1">
            <w:pPr>
              <w:rPr>
                <w:rFonts w:ascii="ＭＳ 明朝" w:hAnsi="ＭＳ 明朝"/>
              </w:rPr>
            </w:pPr>
          </w:p>
        </w:tc>
        <w:tc>
          <w:tcPr>
            <w:tcW w:w="7566" w:type="dxa"/>
            <w:tcBorders>
              <w:top w:val="single" w:sz="4" w:space="0" w:color="auto"/>
              <w:bottom w:val="single" w:sz="12" w:space="0" w:color="auto"/>
              <w:right w:val="single" w:sz="12" w:space="0" w:color="auto"/>
            </w:tcBorders>
          </w:tcPr>
          <w:p w:rsidR="0027322F" w:rsidRDefault="0027322F" w:rsidP="00AC52AC"/>
          <w:p w:rsidR="003508F1" w:rsidRDefault="003508F1" w:rsidP="003508F1">
            <w:pPr>
              <w:rPr>
                <w:rFonts w:ascii="ＭＳ 明朝" w:hAnsi="ＭＳ 明朝"/>
              </w:rPr>
            </w:pPr>
            <w:r>
              <w:rPr>
                <w:rFonts w:ascii="ＭＳ 明朝" w:hAnsi="ＭＳ 明朝" w:hint="eastAsia"/>
              </w:rPr>
              <w:t>（略）</w:t>
            </w:r>
          </w:p>
          <w:p w:rsidR="003508F1" w:rsidRDefault="003508F1" w:rsidP="003508F1">
            <w:pPr>
              <w:rPr>
                <w:rFonts w:ascii="ＭＳ 明朝" w:hAnsi="ＭＳ 明朝"/>
              </w:rPr>
            </w:pPr>
          </w:p>
          <w:p w:rsidR="003508F1" w:rsidRDefault="003508F1" w:rsidP="003508F1">
            <w:pPr>
              <w:rPr>
                <w:rFonts w:ascii="ＭＳ 明朝" w:hAnsi="ＭＳ 明朝"/>
              </w:rPr>
            </w:pPr>
            <w:r w:rsidRPr="003508F1">
              <w:rPr>
                <w:rFonts w:ascii="ＭＳ 明朝" w:hAnsi="ＭＳ 明朝" w:hint="eastAsia"/>
              </w:rPr>
              <w:t>３　教育内容の充実方策</w:t>
            </w:r>
          </w:p>
          <w:p w:rsidR="003508F1" w:rsidRDefault="003508F1" w:rsidP="003508F1">
            <w:pPr>
              <w:rPr>
                <w:rFonts w:ascii="ＭＳ 明朝" w:hAnsi="ＭＳ 明朝"/>
              </w:rPr>
            </w:pPr>
          </w:p>
          <w:p w:rsidR="003508F1" w:rsidRDefault="003508F1" w:rsidP="003508F1">
            <w:pPr>
              <w:rPr>
                <w:rFonts w:ascii="ＭＳ 明朝" w:hAnsi="ＭＳ 明朝"/>
              </w:rPr>
            </w:pPr>
            <w:r>
              <w:rPr>
                <w:rFonts w:ascii="ＭＳ 明朝" w:hAnsi="ＭＳ 明朝" w:hint="eastAsia"/>
              </w:rPr>
              <w:t>（略）</w:t>
            </w:r>
          </w:p>
          <w:p w:rsidR="003508F1" w:rsidRPr="003508F1" w:rsidRDefault="003508F1" w:rsidP="003508F1">
            <w:pPr>
              <w:rPr>
                <w:rFonts w:ascii="ＭＳ 明朝" w:hAnsi="ＭＳ 明朝"/>
              </w:rPr>
            </w:pPr>
          </w:p>
          <w:p w:rsidR="003508F1" w:rsidRPr="003508F1" w:rsidRDefault="003508F1" w:rsidP="003508F1">
            <w:pPr>
              <w:rPr>
                <w:rFonts w:ascii="ＭＳ 明朝" w:hAnsi="ＭＳ 明朝"/>
              </w:rPr>
            </w:pPr>
            <w:r w:rsidRPr="003508F1">
              <w:rPr>
                <w:rFonts w:ascii="ＭＳ 明朝" w:hAnsi="ＭＳ 明朝" w:hint="eastAsia"/>
              </w:rPr>
              <w:t xml:space="preserve">　　　(２)市立高校における教育内容の充実方策</w:t>
            </w:r>
          </w:p>
          <w:p w:rsidR="003508F1" w:rsidRPr="003508F1" w:rsidRDefault="003508F1" w:rsidP="003508F1">
            <w:pPr>
              <w:rPr>
                <w:rFonts w:ascii="ＭＳ 明朝" w:hAnsi="ＭＳ 明朝"/>
              </w:rPr>
            </w:pPr>
            <w:r w:rsidRPr="003508F1">
              <w:rPr>
                <w:rFonts w:ascii="ＭＳ 明朝" w:hAnsi="ＭＳ 明朝" w:hint="eastAsia"/>
              </w:rPr>
              <w:t xml:space="preserve">　　　　　　ア　普通科系高校の再編整備</w:t>
            </w:r>
          </w:p>
          <w:p w:rsidR="003508F1" w:rsidRPr="003508F1" w:rsidRDefault="003508F1" w:rsidP="003508F1">
            <w:pPr>
              <w:rPr>
                <w:rFonts w:ascii="ＭＳ 明朝" w:hAnsi="ＭＳ 明朝"/>
              </w:rPr>
            </w:pPr>
            <w:r w:rsidRPr="003508F1">
              <w:rPr>
                <w:rFonts w:ascii="ＭＳ 明朝" w:hAnsi="ＭＳ 明朝" w:hint="eastAsia"/>
              </w:rPr>
              <w:t xml:space="preserve">　　　　　　イ　公設民営学校の設置</w:t>
            </w:r>
          </w:p>
          <w:p w:rsidR="003508F1" w:rsidRPr="003508F1" w:rsidRDefault="003508F1" w:rsidP="003508F1">
            <w:pPr>
              <w:rPr>
                <w:rFonts w:ascii="ＭＳ 明朝" w:hAnsi="ＭＳ 明朝"/>
              </w:rPr>
            </w:pPr>
            <w:r w:rsidRPr="003508F1">
              <w:rPr>
                <w:rFonts w:ascii="ＭＳ 明朝" w:hAnsi="ＭＳ 明朝" w:hint="eastAsia"/>
              </w:rPr>
              <w:t xml:space="preserve">　　　　　　ウ　</w:t>
            </w:r>
            <w:r w:rsidRPr="003508F1">
              <w:rPr>
                <w:rFonts w:ascii="ＭＳ 明朝" w:hAnsi="ＭＳ 明朝" w:hint="eastAsia"/>
                <w:u w:val="single"/>
              </w:rPr>
              <w:t>全日制の工業高校</w:t>
            </w:r>
          </w:p>
          <w:p w:rsidR="003508F1" w:rsidRDefault="003508F1" w:rsidP="003508F1">
            <w:pPr>
              <w:rPr>
                <w:rFonts w:ascii="ＭＳ 明朝" w:hAnsi="ＭＳ 明朝"/>
              </w:rPr>
            </w:pPr>
            <w:r w:rsidRPr="003508F1">
              <w:rPr>
                <w:rFonts w:ascii="ＭＳ 明朝" w:hAnsi="ＭＳ 明朝" w:hint="eastAsia"/>
              </w:rPr>
              <w:t xml:space="preserve">　　　　　　</w:t>
            </w:r>
            <w:r>
              <w:rPr>
                <w:rFonts w:ascii="ＭＳ 明朝" w:hAnsi="ＭＳ 明朝" w:hint="eastAsia"/>
              </w:rPr>
              <w:t>エ</w:t>
            </w:r>
            <w:r w:rsidRPr="003508F1">
              <w:rPr>
                <w:rFonts w:ascii="ＭＳ 明朝" w:hAnsi="ＭＳ 明朝" w:hint="eastAsia"/>
              </w:rPr>
              <w:t xml:space="preserve">　</w:t>
            </w:r>
            <w:r w:rsidRPr="003508F1">
              <w:rPr>
                <w:rFonts w:ascii="ＭＳ 明朝" w:hAnsi="ＭＳ 明朝" w:hint="eastAsia"/>
                <w:u w:val="single"/>
              </w:rPr>
              <w:t>定時制高校</w:t>
            </w:r>
          </w:p>
          <w:p w:rsidR="003B5544" w:rsidRDefault="003B5544" w:rsidP="006E3197">
            <w:pPr>
              <w:rPr>
                <w:rFonts w:ascii="ＭＳ 明朝" w:hAnsi="ＭＳ 明朝"/>
              </w:rPr>
            </w:pPr>
          </w:p>
          <w:p w:rsidR="003508F1" w:rsidRDefault="003508F1" w:rsidP="003508F1">
            <w:pPr>
              <w:rPr>
                <w:rFonts w:ascii="ＭＳ 明朝" w:hAnsi="ＭＳ 明朝"/>
                <w:u w:val="single"/>
              </w:rPr>
            </w:pPr>
          </w:p>
          <w:p w:rsidR="003508F1" w:rsidRDefault="003508F1" w:rsidP="003508F1">
            <w:pPr>
              <w:rPr>
                <w:rFonts w:ascii="ＭＳ 明朝" w:hAnsi="ＭＳ 明朝"/>
              </w:rPr>
            </w:pPr>
            <w:r w:rsidRPr="003508F1">
              <w:rPr>
                <w:rFonts w:ascii="ＭＳ 明朝" w:hAnsi="ＭＳ 明朝" w:hint="eastAsia"/>
              </w:rPr>
              <w:t>４　学校の配置　………………………………………………………………………</w:t>
            </w:r>
            <w:r w:rsidRPr="003508F1">
              <w:rPr>
                <w:rFonts w:ascii="ＭＳ 明朝" w:hAnsi="ＭＳ 明朝" w:hint="eastAsia"/>
                <w:u w:val="single"/>
              </w:rPr>
              <w:t>14</w:t>
            </w:r>
          </w:p>
          <w:p w:rsidR="003508F1" w:rsidRPr="003508F1" w:rsidRDefault="003508F1" w:rsidP="003508F1">
            <w:pPr>
              <w:rPr>
                <w:rFonts w:ascii="ＭＳ 明朝" w:hAnsi="ＭＳ 明朝"/>
              </w:rPr>
            </w:pPr>
          </w:p>
          <w:p w:rsidR="003508F1" w:rsidRDefault="003508F1" w:rsidP="003508F1">
            <w:pPr>
              <w:rPr>
                <w:rFonts w:ascii="ＭＳ 明朝" w:hAnsi="ＭＳ 明朝"/>
              </w:rPr>
            </w:pPr>
            <w:r>
              <w:rPr>
                <w:rFonts w:ascii="ＭＳ 明朝" w:hAnsi="ＭＳ 明朝" w:hint="eastAsia"/>
              </w:rPr>
              <w:t>（略）</w:t>
            </w:r>
          </w:p>
          <w:p w:rsidR="003508F1" w:rsidRDefault="003508F1" w:rsidP="003508F1">
            <w:pPr>
              <w:rPr>
                <w:rFonts w:ascii="ＭＳ 明朝" w:hAnsi="ＭＳ 明朝"/>
              </w:rPr>
            </w:pPr>
          </w:p>
          <w:p w:rsidR="003508F1" w:rsidRDefault="003508F1" w:rsidP="003508F1">
            <w:pPr>
              <w:rPr>
                <w:rFonts w:ascii="ＭＳ 明朝" w:hAnsi="ＭＳ 明朝"/>
              </w:rPr>
            </w:pPr>
            <w:r w:rsidRPr="003508F1">
              <w:rPr>
                <w:rFonts w:ascii="ＭＳ 明朝" w:hAnsi="ＭＳ 明朝" w:hint="eastAsia"/>
              </w:rPr>
              <w:t>５　実施スケジュール　………………………………………………………………</w:t>
            </w:r>
            <w:r w:rsidRPr="003508F1">
              <w:rPr>
                <w:rFonts w:ascii="ＭＳ 明朝" w:hAnsi="ＭＳ 明朝" w:hint="eastAsia"/>
                <w:u w:val="single"/>
              </w:rPr>
              <w:t>16</w:t>
            </w:r>
          </w:p>
          <w:p w:rsidR="003508F1" w:rsidRDefault="003508F1" w:rsidP="003508F1">
            <w:pPr>
              <w:rPr>
                <w:rFonts w:ascii="ＭＳ 明朝" w:hAnsi="ＭＳ 明朝"/>
              </w:rPr>
            </w:pPr>
          </w:p>
          <w:p w:rsidR="003508F1" w:rsidRPr="003508F1" w:rsidRDefault="003508F1" w:rsidP="003508F1">
            <w:pPr>
              <w:rPr>
                <w:rFonts w:ascii="ＭＳ 明朝" w:hAnsi="ＭＳ 明朝"/>
              </w:rPr>
            </w:pPr>
            <w:r w:rsidRPr="003508F1">
              <w:rPr>
                <w:rFonts w:ascii="ＭＳ 明朝" w:hAnsi="ＭＳ 明朝" w:hint="eastAsia"/>
              </w:rPr>
              <w:t>６　再編整備の進め方　………………………………………………………………</w:t>
            </w:r>
            <w:r w:rsidRPr="003508F1">
              <w:rPr>
                <w:rFonts w:ascii="ＭＳ 明朝" w:hAnsi="ＭＳ 明朝" w:hint="eastAsia"/>
                <w:u w:val="single"/>
              </w:rPr>
              <w:t>16</w:t>
            </w:r>
          </w:p>
          <w:p w:rsidR="003508F1" w:rsidRDefault="003508F1" w:rsidP="003508F1">
            <w:pPr>
              <w:rPr>
                <w:rFonts w:ascii="ＭＳ 明朝" w:hAnsi="ＭＳ 明朝"/>
              </w:rPr>
            </w:pPr>
          </w:p>
          <w:p w:rsidR="003508F1" w:rsidRDefault="003508F1" w:rsidP="003508F1">
            <w:pPr>
              <w:rPr>
                <w:rFonts w:ascii="ＭＳ 明朝" w:hAnsi="ＭＳ 明朝"/>
              </w:rPr>
            </w:pPr>
            <w:r>
              <w:rPr>
                <w:rFonts w:ascii="ＭＳ 明朝" w:hAnsi="ＭＳ 明朝" w:hint="eastAsia"/>
              </w:rPr>
              <w:t>（略）</w:t>
            </w:r>
          </w:p>
          <w:p w:rsidR="003508F1" w:rsidRDefault="003508F1" w:rsidP="003508F1">
            <w:pPr>
              <w:rPr>
                <w:rFonts w:ascii="ＭＳ 明朝" w:hAnsi="ＭＳ 明朝"/>
              </w:rPr>
            </w:pPr>
          </w:p>
          <w:p w:rsidR="003508F1" w:rsidRDefault="003508F1" w:rsidP="003508F1">
            <w:pPr>
              <w:rPr>
                <w:rFonts w:ascii="ＭＳ 明朝" w:hAnsi="ＭＳ 明朝"/>
              </w:rPr>
            </w:pPr>
          </w:p>
          <w:p w:rsidR="003508F1" w:rsidRDefault="003508F1" w:rsidP="003508F1">
            <w:pPr>
              <w:rPr>
                <w:rFonts w:ascii="ＭＳ 明朝" w:hAnsi="ＭＳ 明朝"/>
                <w:u w:val="single"/>
              </w:rPr>
            </w:pPr>
            <w:r w:rsidRPr="003508F1">
              <w:rPr>
                <w:rFonts w:ascii="ＭＳ 明朝" w:hAnsi="ＭＳ 明朝" w:hint="eastAsia"/>
              </w:rPr>
              <w:t>７　計画の見直し　……………………………………………………………………</w:t>
            </w:r>
            <w:r w:rsidRPr="003508F1">
              <w:rPr>
                <w:rFonts w:ascii="ＭＳ 明朝" w:hAnsi="ＭＳ 明朝" w:hint="eastAsia"/>
                <w:u w:val="single"/>
              </w:rPr>
              <w:t>17</w:t>
            </w:r>
          </w:p>
          <w:p w:rsidR="008F3CE0" w:rsidRPr="003508F1" w:rsidRDefault="008F3CE0" w:rsidP="003508F1">
            <w:pPr>
              <w:rPr>
                <w:rFonts w:ascii="ＭＳ 明朝" w:hAnsi="ＭＳ 明朝"/>
              </w:rPr>
            </w:pPr>
          </w:p>
        </w:tc>
      </w:tr>
    </w:tbl>
    <w:p w:rsidR="006C28DE" w:rsidRDefault="006C28DE" w:rsidP="0098067C">
      <w:pPr>
        <w:ind w:firstLineChars="100" w:firstLine="203"/>
        <w:rPr>
          <w:rFonts w:ascii="ＭＳ 明朝" w:hAnsi="ＭＳ 明朝"/>
          <w:sz w:val="22"/>
          <w:szCs w:val="22"/>
        </w:rPr>
      </w:pPr>
    </w:p>
    <w:p w:rsidR="00D518CC" w:rsidRPr="004A29AC" w:rsidRDefault="00D518CC" w:rsidP="00D518CC">
      <w:pPr>
        <w:jc w:val="center"/>
        <w:rPr>
          <w:rFonts w:ascii="ＭＳ ゴシック" w:eastAsia="ＭＳ ゴシック" w:hAnsi="ＭＳ ゴシック"/>
        </w:rPr>
      </w:pPr>
      <w:r w:rsidRPr="00AC2DED">
        <w:rPr>
          <w:rFonts w:ascii="ＭＳ ゴシック" w:eastAsia="ＭＳ ゴシック" w:hAnsi="ＭＳ ゴシック" w:hint="eastAsia"/>
          <w:sz w:val="22"/>
          <w:szCs w:val="22"/>
        </w:rPr>
        <w:lastRenderedPageBreak/>
        <w:t>大阪府立高等学校・大阪市立高等学校再編整備計画（2019（平成31）年度　から　2023年度）</w:t>
      </w:r>
      <w:r>
        <w:rPr>
          <w:rFonts w:ascii="ＭＳ ゴシック" w:eastAsia="ＭＳ ゴシック" w:hAnsi="ＭＳ ゴシック" w:hint="eastAsia"/>
          <w:sz w:val="22"/>
          <w:szCs w:val="22"/>
        </w:rPr>
        <w:t xml:space="preserve">　新旧対照表（本文）</w:t>
      </w:r>
    </w:p>
    <w:tbl>
      <w:tblPr>
        <w:tblW w:w="151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6"/>
        <w:gridCol w:w="7566"/>
      </w:tblGrid>
      <w:tr w:rsidR="00D518CC" w:rsidRPr="004A29AC" w:rsidTr="003779E6">
        <w:trPr>
          <w:trHeight w:val="138"/>
        </w:trPr>
        <w:tc>
          <w:tcPr>
            <w:tcW w:w="7566" w:type="dxa"/>
            <w:tcBorders>
              <w:top w:val="single" w:sz="12" w:space="0" w:color="auto"/>
              <w:left w:val="single" w:sz="12" w:space="0" w:color="auto"/>
              <w:bottom w:val="single" w:sz="12" w:space="0" w:color="auto"/>
            </w:tcBorders>
          </w:tcPr>
          <w:p w:rsidR="00D518CC" w:rsidRPr="004A29AC" w:rsidRDefault="00D518CC" w:rsidP="003779E6">
            <w:pPr>
              <w:jc w:val="center"/>
              <w:rPr>
                <w:rFonts w:ascii="ＭＳ ゴシック" w:eastAsia="ＭＳ ゴシック" w:hAnsi="ＭＳ ゴシック"/>
                <w:sz w:val="21"/>
              </w:rPr>
            </w:pPr>
            <w:r w:rsidRPr="004A29AC">
              <w:rPr>
                <w:rFonts w:ascii="ＭＳ ゴシック" w:eastAsia="ＭＳ ゴシック" w:hAnsi="ＭＳ ゴシック" w:hint="eastAsia"/>
                <w:sz w:val="21"/>
              </w:rPr>
              <w:t>改正後</w:t>
            </w:r>
          </w:p>
        </w:tc>
        <w:tc>
          <w:tcPr>
            <w:tcW w:w="7566" w:type="dxa"/>
            <w:tcBorders>
              <w:top w:val="single" w:sz="12" w:space="0" w:color="auto"/>
              <w:bottom w:val="single" w:sz="12" w:space="0" w:color="auto"/>
              <w:right w:val="single" w:sz="12" w:space="0" w:color="auto"/>
            </w:tcBorders>
          </w:tcPr>
          <w:p w:rsidR="00D518CC" w:rsidRPr="004A29AC" w:rsidRDefault="00D518CC" w:rsidP="003779E6">
            <w:pPr>
              <w:jc w:val="center"/>
              <w:rPr>
                <w:rFonts w:ascii="ＭＳ ゴシック" w:eastAsia="ＭＳ ゴシック" w:hAnsi="ＭＳ ゴシック"/>
                <w:sz w:val="21"/>
              </w:rPr>
            </w:pPr>
            <w:r w:rsidRPr="004A29AC">
              <w:rPr>
                <w:rFonts w:ascii="ＭＳ ゴシック" w:eastAsia="ＭＳ ゴシック" w:hAnsi="ＭＳ ゴシック" w:hint="eastAsia"/>
                <w:sz w:val="21"/>
              </w:rPr>
              <w:t>現　行</w:t>
            </w:r>
          </w:p>
        </w:tc>
      </w:tr>
      <w:tr w:rsidR="00D518CC" w:rsidRPr="00FB6D94" w:rsidTr="003779E6">
        <w:trPr>
          <w:trHeight w:val="2097"/>
        </w:trPr>
        <w:tc>
          <w:tcPr>
            <w:tcW w:w="7566" w:type="dxa"/>
            <w:tcBorders>
              <w:top w:val="single" w:sz="4" w:space="0" w:color="auto"/>
              <w:left w:val="single" w:sz="12" w:space="0" w:color="auto"/>
              <w:bottom w:val="single" w:sz="12" w:space="0" w:color="auto"/>
            </w:tcBorders>
          </w:tcPr>
          <w:p w:rsidR="00D518CC" w:rsidRDefault="00D518CC" w:rsidP="003779E6"/>
          <w:p w:rsidR="00D518CC" w:rsidRDefault="00D518CC" w:rsidP="003779E6">
            <w:r>
              <w:rPr>
                <w:rFonts w:hint="eastAsia"/>
              </w:rPr>
              <w:t>（略）</w:t>
            </w:r>
          </w:p>
          <w:p w:rsidR="00D518CC" w:rsidRDefault="00D518CC" w:rsidP="003779E6"/>
          <w:p w:rsidR="00D518CC" w:rsidRDefault="00D518CC" w:rsidP="003779E6">
            <w:pPr>
              <w:rPr>
                <w:rFonts w:ascii="ＭＳ 明朝" w:hAnsi="ＭＳ 明朝"/>
              </w:rPr>
            </w:pPr>
            <w:r w:rsidRPr="00AC2DED">
              <w:rPr>
                <w:rFonts w:ascii="ＭＳ 明朝" w:hAnsi="ＭＳ 明朝" w:hint="eastAsia"/>
              </w:rPr>
              <w:t>３　教育内容の充実方策</w:t>
            </w:r>
          </w:p>
          <w:p w:rsidR="00D518CC" w:rsidRDefault="00D518CC" w:rsidP="003779E6">
            <w:pPr>
              <w:ind w:firstLineChars="100" w:firstLine="183"/>
              <w:rPr>
                <w:rFonts w:ascii="ＭＳ 明朝" w:hAnsi="ＭＳ 明朝"/>
              </w:rPr>
            </w:pPr>
            <w:r w:rsidRPr="006E3197">
              <w:rPr>
                <w:rFonts w:ascii="ＭＳ 明朝" w:hAnsi="ＭＳ 明朝" w:hint="eastAsia"/>
              </w:rPr>
              <w:t>(１)府立高校における教育内容の充実方策</w:t>
            </w:r>
          </w:p>
          <w:p w:rsidR="00D518CC" w:rsidRPr="006E3197"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 xml:space="preserve">　　イ　</w:t>
            </w:r>
            <w:r w:rsidRPr="006E3197">
              <w:rPr>
                <w:rFonts w:ascii="ＭＳ 明朝" w:hAnsi="ＭＳ 明朝" w:hint="eastAsia"/>
              </w:rPr>
              <w:t>セーフティネットの役割を担う高校</w:t>
            </w:r>
          </w:p>
          <w:p w:rsidR="00D518CC" w:rsidRDefault="00D518CC" w:rsidP="003779E6">
            <w:pPr>
              <w:rPr>
                <w:rFonts w:ascii="ＭＳ 明朝" w:hAnsi="ＭＳ 明朝"/>
              </w:rPr>
            </w:pPr>
            <w:r w:rsidRPr="000C2D7E">
              <w:rPr>
                <w:rFonts w:ascii="ＭＳ 明朝" w:hAnsi="ＭＳ 明朝" w:hint="eastAsia"/>
              </w:rPr>
              <w:t xml:space="preserve">　　　</w:t>
            </w:r>
            <w:r w:rsidRPr="00AC52AC">
              <w:rPr>
                <w:rFonts w:ascii="ＭＳ 明朝" w:hAnsi="ＭＳ 明朝" w:hint="eastAsia"/>
              </w:rPr>
              <w:t>(ウ)多部制単位制Ⅰ・Ⅱ部</w:t>
            </w:r>
          </w:p>
          <w:p w:rsidR="00D518CC" w:rsidRPr="00AC52AC" w:rsidRDefault="00D518CC" w:rsidP="003779E6">
            <w:pPr>
              <w:ind w:leftChars="500" w:left="1099" w:hangingChars="100" w:hanging="183"/>
              <w:rPr>
                <w:rFonts w:ascii="ＭＳ 明朝" w:hAnsi="ＭＳ 明朝"/>
              </w:rPr>
            </w:pPr>
            <w:r>
              <w:rPr>
                <w:noProof/>
              </w:rPr>
              <mc:AlternateContent>
                <mc:Choice Requires="wps">
                  <w:drawing>
                    <wp:anchor distT="0" distB="0" distL="114300" distR="114300" simplePos="0" relativeHeight="251661312" behindDoc="0" locked="0" layoutInCell="1" allowOverlap="1" wp14:anchorId="0F5893E5" wp14:editId="542E8392">
                      <wp:simplePos x="0" y="0"/>
                      <wp:positionH relativeFrom="column">
                        <wp:posOffset>-437515</wp:posOffset>
                      </wp:positionH>
                      <wp:positionV relativeFrom="paragraph">
                        <wp:posOffset>442595</wp:posOffset>
                      </wp:positionV>
                      <wp:extent cx="628650" cy="419100"/>
                      <wp:effectExtent l="0" t="9525" r="28575" b="28575"/>
                      <wp:wrapNone/>
                      <wp:docPr id="2" name="正方形/長方形 2"/>
                      <wp:cNvGraphicFramePr/>
                      <a:graphic xmlns:a="http://schemas.openxmlformats.org/drawingml/2006/main">
                        <a:graphicData uri="http://schemas.microsoft.com/office/word/2010/wordprocessingShape">
                          <wps:wsp>
                            <wps:cNvSpPr/>
                            <wps:spPr>
                              <a:xfrm rot="5400000">
                                <a:off x="0" y="0"/>
                                <a:ext cx="628650" cy="419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518CC" w:rsidRPr="00E056FD" w:rsidRDefault="00A913F6" w:rsidP="00D518CC">
                                  <w:pPr>
                                    <w:rPr>
                                      <w:rFonts w:ascii="ＭＳ 明朝" w:hAnsi="ＭＳ 明朝"/>
                                      <w:sz w:val="24"/>
                                    </w:rPr>
                                  </w:pPr>
                                  <w:r>
                                    <w:rPr>
                                      <w:rFonts w:ascii="ＭＳ 明朝" w:hAnsi="ＭＳ 明朝" w:hint="eastAsia"/>
                                      <w:sz w:val="24"/>
                                    </w:rPr>
                                    <w:t>３</w:t>
                                  </w:r>
                                  <w:r w:rsidR="00D518CC" w:rsidRPr="00AE5D69">
                                    <w:rPr>
                                      <w:rFonts w:hint="eastAsia"/>
                                      <w:sz w:val="24"/>
                                    </w:rPr>
                                    <w:t>－</w:t>
                                  </w:r>
                                  <w:r w:rsidR="00D518CC">
                                    <w:rPr>
                                      <w:rFonts w:ascii="ＭＳ 明朝" w:hAnsi="ＭＳ 明朝" w:hint="eastAsia"/>
                                      <w:sz w:val="24"/>
                                    </w:rPr>
                                    <w:t>2</w:t>
                                  </w:r>
                                  <w:r w:rsidR="00881C7E">
                                    <w:rPr>
                                      <w:rFonts w:ascii="ＭＳ 明朝" w:hAnsi="ＭＳ 明朝"/>
                                      <w:sz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893E5" id="正方形/長方形 2" o:spid="_x0000_s1027" style="position:absolute;left:0;text-align:left;margin-left:-34.45pt;margin-top:34.85pt;width:49.5pt;height:33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" fillcolor="white [3201]" strokecolor="white [3212]" strokeweight="1pt">
                      <v:textbox>
                        <w:txbxContent>
                          <w:p w:rsidR="00D518CC" w:rsidRPr="00E056FD" w:rsidRDefault="00A913F6" w:rsidP="00D518CC">
                            <w:pPr>
                              <w:rPr>
                                <w:rFonts w:ascii="ＭＳ 明朝" w:hAnsi="ＭＳ 明朝"/>
                                <w:sz w:val="24"/>
                              </w:rPr>
                            </w:pPr>
                            <w:r>
                              <w:rPr>
                                <w:rFonts w:ascii="ＭＳ 明朝" w:hAnsi="ＭＳ 明朝" w:hint="eastAsia"/>
                                <w:sz w:val="24"/>
                              </w:rPr>
                              <w:t>３</w:t>
                            </w:r>
                            <w:r w:rsidR="00D518CC" w:rsidRPr="00AE5D69">
                              <w:rPr>
                                <w:rFonts w:hint="eastAsia"/>
                                <w:sz w:val="24"/>
                              </w:rPr>
                              <w:t>－</w:t>
                            </w:r>
                            <w:r w:rsidR="00D518CC">
                              <w:rPr>
                                <w:rFonts w:ascii="ＭＳ 明朝" w:hAnsi="ＭＳ 明朝" w:hint="eastAsia"/>
                                <w:sz w:val="24"/>
                              </w:rPr>
                              <w:t>2</w:t>
                            </w:r>
                            <w:r w:rsidR="00881C7E">
                              <w:rPr>
                                <w:rFonts w:ascii="ＭＳ 明朝" w:hAnsi="ＭＳ 明朝"/>
                                <w:sz w:val="24"/>
                              </w:rPr>
                              <w:t>4</w:t>
                            </w:r>
                          </w:p>
                        </w:txbxContent>
                      </v:textbox>
                    </v:rect>
                  </w:pict>
                </mc:Fallback>
              </mc:AlternateContent>
            </w:r>
            <w:r w:rsidRPr="00AC52AC">
              <w:rPr>
                <w:rFonts w:ascii="ＭＳ 明朝" w:hAnsi="ＭＳ 明朝" w:hint="eastAsia"/>
              </w:rPr>
              <w:t>・桃谷高校多部制単位制Ⅰ・Ⅱ部については、不登校経験など様々な理由により自分の生活スタイルやペースに合わせた高校就学を希望する生徒が、学ぶ時間帯や卒業までの期間を選択できる柔軟な教育システムを備えた昼間の高校として、大きな役割を果たしている。そのため、同校における通信制の課程との併置の解消にあたっては、他校において多部制単位制Ⅰ・Ⅱ部を新たに設けることとする</w:t>
            </w:r>
            <w:r w:rsidRPr="00AC52AC">
              <w:rPr>
                <w:rFonts w:ascii="ＭＳ 明朝" w:hAnsi="ＭＳ 明朝" w:hint="eastAsia"/>
                <w:u w:val="single"/>
              </w:rPr>
              <w:t>（※）</w:t>
            </w:r>
            <w:r w:rsidRPr="00AC52AC">
              <w:rPr>
                <w:rFonts w:ascii="ＭＳ 明朝" w:hAnsi="ＭＳ 明朝" w:hint="eastAsia"/>
              </w:rPr>
              <w:t>。</w:t>
            </w:r>
          </w:p>
          <w:p w:rsidR="00D518CC" w:rsidRDefault="00D518CC" w:rsidP="003779E6">
            <w:pPr>
              <w:ind w:leftChars="500" w:left="1099" w:hangingChars="100" w:hanging="183"/>
              <w:rPr>
                <w:rFonts w:ascii="ＭＳ 明朝" w:hAnsi="ＭＳ 明朝"/>
              </w:rPr>
            </w:pPr>
            <w:r w:rsidRPr="00BB0827">
              <w:rPr>
                <w:rFonts w:ascii="ＭＳ 明朝" w:hAnsi="ＭＳ 明朝" w:hint="eastAsia"/>
              </w:rPr>
              <w:t>・新たに多部制単位制Ⅰ・Ⅱ部を設置する学校においては、不登校を経験した生徒などに対して一層きめ細かな対応を行うため、カリキュラムや指導方法を工夫するとともに、学校規模については、原則として１学年200人程度とし、35人程度の少人数でのクラス展開を基本とする。さらに、スクールカウンセラー等の専門人材の活用を充実させる。</w:t>
            </w:r>
          </w:p>
          <w:p w:rsidR="00D518CC" w:rsidRPr="00AC52AC" w:rsidRDefault="00D518CC" w:rsidP="003779E6">
            <w:pPr>
              <w:rPr>
                <w:rFonts w:ascii="ＭＳ 明朝" w:hAnsi="ＭＳ 明朝"/>
              </w:rPr>
            </w:pPr>
          </w:p>
          <w:p w:rsidR="00D518CC" w:rsidRDefault="00D518CC" w:rsidP="003779E6">
            <w:pPr>
              <w:ind w:leftChars="600" w:left="1283" w:hangingChars="100" w:hanging="183"/>
              <w:rPr>
                <w:rFonts w:ascii="ＭＳ 明朝" w:hAnsi="ＭＳ 明朝"/>
                <w:u w:val="single"/>
              </w:rPr>
            </w:pPr>
            <w:r w:rsidRPr="00AC52AC">
              <w:rPr>
                <w:rFonts w:ascii="ＭＳ 明朝" w:hAnsi="ＭＳ 明朝" w:hint="eastAsia"/>
                <w:u w:val="single"/>
              </w:rPr>
              <w:t>※本計画策定後、令和２年度入学者募集から、勝山高校及び桃谷高校多部制単位制Ⅰ・Ⅱ部の募集停止を行い、令和２年４月に、勝山高校校地に多部制単位制Ⅰ部・Ⅱ部を設置する大阪わかば高校を開校した。</w:t>
            </w: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Pr="006E3197" w:rsidRDefault="00D518CC" w:rsidP="003779E6">
            <w:pPr>
              <w:ind w:firstLineChars="100" w:firstLine="183"/>
              <w:rPr>
                <w:rFonts w:ascii="ＭＳ 明朝" w:hAnsi="ＭＳ 明朝"/>
              </w:rPr>
            </w:pPr>
            <w:r w:rsidRPr="006E3197">
              <w:rPr>
                <w:rFonts w:ascii="ＭＳ 明朝" w:hAnsi="ＭＳ 明朝" w:hint="eastAsia"/>
              </w:rPr>
              <w:lastRenderedPageBreak/>
              <w:t>(２)市立高校における教育内容の充実方策</w:t>
            </w:r>
          </w:p>
          <w:p w:rsidR="00D518CC" w:rsidRPr="006E3197" w:rsidRDefault="00D518CC" w:rsidP="003779E6">
            <w:pPr>
              <w:rPr>
                <w:rFonts w:ascii="ＭＳ 明朝" w:hAnsi="ＭＳ 明朝"/>
              </w:rPr>
            </w:pPr>
            <w:r w:rsidRPr="000C2D7E">
              <w:rPr>
                <w:rFonts w:ascii="ＭＳ 明朝" w:hAnsi="ＭＳ 明朝" w:hint="eastAsia"/>
              </w:rPr>
              <w:t xml:space="preserve">　　</w:t>
            </w:r>
            <w:r w:rsidRPr="006E3197">
              <w:rPr>
                <w:rFonts w:ascii="ＭＳ 明朝" w:hAnsi="ＭＳ 明朝" w:hint="eastAsia"/>
              </w:rPr>
              <w:t>ア　普通科系高校の再編整備</w:t>
            </w:r>
          </w:p>
          <w:p w:rsidR="00D518CC" w:rsidRPr="006E3197" w:rsidRDefault="00D518CC" w:rsidP="003779E6">
            <w:pPr>
              <w:rPr>
                <w:rFonts w:ascii="ＭＳ 明朝" w:hAnsi="ＭＳ 明朝"/>
              </w:rPr>
            </w:pPr>
            <w:r w:rsidRPr="000C2D7E">
              <w:rPr>
                <w:rFonts w:ascii="ＭＳ 明朝" w:hAnsi="ＭＳ 明朝" w:hint="eastAsia"/>
              </w:rPr>
              <w:t xml:space="preserve">　　　</w:t>
            </w:r>
            <w:r w:rsidRPr="006E3197">
              <w:rPr>
                <w:rFonts w:ascii="ＭＳ 明朝" w:hAnsi="ＭＳ 明朝" w:hint="eastAsia"/>
              </w:rPr>
              <w:t>（ア）基本的な方向性</w:t>
            </w:r>
          </w:p>
          <w:p w:rsidR="00D518CC" w:rsidRPr="006E3197" w:rsidRDefault="00D518CC" w:rsidP="003779E6">
            <w:pPr>
              <w:ind w:leftChars="504" w:left="924" w:firstLineChars="100" w:firstLine="183"/>
              <w:rPr>
                <w:rFonts w:ascii="ＭＳ 明朝" w:hAnsi="ＭＳ 明朝"/>
              </w:rPr>
            </w:pPr>
            <w:r w:rsidRPr="006E3197">
              <w:rPr>
                <w:rFonts w:ascii="ＭＳ 明朝" w:hAnsi="ＭＳ 明朝" w:hint="eastAsia"/>
              </w:rPr>
              <w:t>「公立高校の総募集定員の試算」のグラフ（</w:t>
            </w:r>
            <w:r w:rsidRPr="006E3197">
              <w:rPr>
                <w:rFonts w:ascii="ＭＳ 明朝" w:hAnsi="ＭＳ 明朝" w:hint="eastAsia"/>
                <w:u w:val="single"/>
              </w:rPr>
              <w:t>15</w:t>
            </w:r>
            <w:r w:rsidRPr="006E3197">
              <w:rPr>
                <w:rFonts w:ascii="ＭＳ 明朝" w:hAnsi="ＭＳ 明朝" w:hint="eastAsia"/>
              </w:rPr>
              <w:t>ページ）のとおり府内では長期的な少子化の進行により、中学校卒業者数は今後も減少傾向にある。</w:t>
            </w: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Pr="000C2D7E" w:rsidRDefault="00D518CC" w:rsidP="003779E6">
            <w:pPr>
              <w:rPr>
                <w:rFonts w:ascii="ＭＳ 明朝" w:hAnsi="ＭＳ 明朝"/>
              </w:rPr>
            </w:pPr>
            <w:r w:rsidRPr="000C2D7E">
              <w:rPr>
                <w:rFonts w:ascii="ＭＳ 明朝" w:hAnsi="ＭＳ 明朝" w:hint="eastAsia"/>
              </w:rPr>
              <w:t xml:space="preserve">　　イ　公設民営学校の設置</w:t>
            </w:r>
          </w:p>
          <w:p w:rsidR="00D518CC" w:rsidRPr="000C2D7E" w:rsidRDefault="00D518CC" w:rsidP="003779E6">
            <w:pPr>
              <w:rPr>
                <w:rFonts w:ascii="ＭＳ 明朝" w:hAnsi="ＭＳ 明朝"/>
              </w:rPr>
            </w:pPr>
            <w:r w:rsidRPr="000C2D7E">
              <w:rPr>
                <w:rFonts w:ascii="ＭＳ 明朝" w:hAnsi="ＭＳ 明朝" w:hint="eastAsia"/>
              </w:rPr>
              <w:t xml:space="preserve">　　　（ア）基本的な方向性</w:t>
            </w:r>
          </w:p>
          <w:p w:rsidR="00D518CC" w:rsidRPr="000C2D7E" w:rsidRDefault="00D518CC" w:rsidP="003779E6">
            <w:pPr>
              <w:ind w:leftChars="500" w:left="916" w:firstLineChars="100" w:firstLine="183"/>
              <w:rPr>
                <w:rFonts w:ascii="ＭＳ 明朝" w:hAnsi="ＭＳ 明朝"/>
              </w:rPr>
            </w:pPr>
            <w:r w:rsidRPr="000C2D7E">
              <w:rPr>
                <w:rFonts w:ascii="ＭＳ 明朝" w:hAnsi="ＭＳ 明朝" w:hint="eastAsia"/>
              </w:rPr>
              <w:t>先進的なグローバル教育（グローバル探究科）の充実を図り、国際社会でリーダーシップを発揮し活躍する人材を育成するため、全国初の公設民営（学校法人大阪ＹＭＣＡ）の手法による併設型中高一貫教育校を、本市の閉校する学校園施設設備を活用し、平成31年度に開校する（前計画期間中に発表済）。</w:t>
            </w:r>
          </w:p>
          <w:p w:rsidR="00D518CC" w:rsidRPr="000C2D7E" w:rsidRDefault="00D518CC" w:rsidP="003779E6">
            <w:pPr>
              <w:ind w:firstLineChars="600" w:firstLine="1100"/>
              <w:rPr>
                <w:rFonts w:ascii="ＭＳ 明朝" w:hAnsi="ＭＳ 明朝"/>
              </w:rPr>
            </w:pPr>
            <w:r>
              <w:rPr>
                <w:noProof/>
              </w:rPr>
              <mc:AlternateContent>
                <mc:Choice Requires="wps">
                  <w:drawing>
                    <wp:anchor distT="0" distB="0" distL="114300" distR="114300" simplePos="0" relativeHeight="251662336" behindDoc="0" locked="0" layoutInCell="1" allowOverlap="1" wp14:anchorId="177A478A" wp14:editId="49174842">
                      <wp:simplePos x="0" y="0"/>
                      <wp:positionH relativeFrom="column">
                        <wp:posOffset>-527685</wp:posOffset>
                      </wp:positionH>
                      <wp:positionV relativeFrom="paragraph">
                        <wp:posOffset>165735</wp:posOffset>
                      </wp:positionV>
                      <wp:extent cx="628650" cy="419100"/>
                      <wp:effectExtent l="0" t="9525" r="28575" b="28575"/>
                      <wp:wrapNone/>
                      <wp:docPr id="3" name="正方形/長方形 3"/>
                      <wp:cNvGraphicFramePr/>
                      <a:graphic xmlns:a="http://schemas.openxmlformats.org/drawingml/2006/main">
                        <a:graphicData uri="http://schemas.microsoft.com/office/word/2010/wordprocessingShape">
                          <wps:wsp>
                            <wps:cNvSpPr/>
                            <wps:spPr>
                              <a:xfrm rot="5400000">
                                <a:off x="0" y="0"/>
                                <a:ext cx="628650" cy="419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518CC" w:rsidRPr="00E056FD" w:rsidRDefault="00A913F6" w:rsidP="00D518CC">
                                  <w:pPr>
                                    <w:rPr>
                                      <w:rFonts w:ascii="ＭＳ 明朝" w:hAnsi="ＭＳ 明朝"/>
                                      <w:sz w:val="24"/>
                                    </w:rPr>
                                  </w:pPr>
                                  <w:r>
                                    <w:rPr>
                                      <w:rFonts w:ascii="ＭＳ 明朝" w:hAnsi="ＭＳ 明朝" w:hint="eastAsia"/>
                                      <w:sz w:val="24"/>
                                    </w:rPr>
                                    <w:t>３</w:t>
                                  </w:r>
                                  <w:r w:rsidR="00D518CC" w:rsidRPr="00AE5D69">
                                    <w:rPr>
                                      <w:rFonts w:hint="eastAsia"/>
                                      <w:sz w:val="24"/>
                                    </w:rPr>
                                    <w:t>－</w:t>
                                  </w:r>
                                  <w:r w:rsidR="00D518CC" w:rsidRPr="00E056FD">
                                    <w:rPr>
                                      <w:rFonts w:ascii="ＭＳ 明朝" w:hAnsi="ＭＳ 明朝" w:hint="eastAsia"/>
                                      <w:sz w:val="24"/>
                                    </w:rPr>
                                    <w:t>2</w:t>
                                  </w:r>
                                  <w:r w:rsidR="00881C7E">
                                    <w:rPr>
                                      <w:rFonts w:ascii="ＭＳ 明朝" w:hAnsi="ＭＳ 明朝"/>
                                      <w:sz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A478A" id="正方形/長方形 3" o:spid="_x0000_s1028" style="position:absolute;left:0;text-align:left;margin-left:-41.55pt;margin-top:13.05pt;width:49.5pt;height:33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" fillcolor="white [3201]" strokecolor="white [3212]" strokeweight="1pt">
                      <v:textbox>
                        <w:txbxContent>
                          <w:p w:rsidR="00D518CC" w:rsidRPr="00E056FD" w:rsidRDefault="00A913F6" w:rsidP="00D518CC">
                            <w:pPr>
                              <w:rPr>
                                <w:rFonts w:ascii="ＭＳ 明朝" w:hAnsi="ＭＳ 明朝"/>
                                <w:sz w:val="24"/>
                              </w:rPr>
                            </w:pPr>
                            <w:r>
                              <w:rPr>
                                <w:rFonts w:ascii="ＭＳ 明朝" w:hAnsi="ＭＳ 明朝" w:hint="eastAsia"/>
                                <w:sz w:val="24"/>
                              </w:rPr>
                              <w:t>３</w:t>
                            </w:r>
                            <w:r w:rsidR="00D518CC" w:rsidRPr="00AE5D69">
                              <w:rPr>
                                <w:rFonts w:hint="eastAsia"/>
                                <w:sz w:val="24"/>
                              </w:rPr>
                              <w:t>－</w:t>
                            </w:r>
                            <w:r w:rsidR="00D518CC" w:rsidRPr="00E056FD">
                              <w:rPr>
                                <w:rFonts w:ascii="ＭＳ 明朝" w:hAnsi="ＭＳ 明朝" w:hint="eastAsia"/>
                                <w:sz w:val="24"/>
                              </w:rPr>
                              <w:t>2</w:t>
                            </w:r>
                            <w:r w:rsidR="00881C7E">
                              <w:rPr>
                                <w:rFonts w:ascii="ＭＳ 明朝" w:hAnsi="ＭＳ 明朝"/>
                                <w:sz w:val="24"/>
                              </w:rPr>
                              <w:t>5</w:t>
                            </w:r>
                          </w:p>
                        </w:txbxContent>
                      </v:textbox>
                    </v:rect>
                  </w:pict>
                </mc:Fallback>
              </mc:AlternateContent>
            </w:r>
            <w:r w:rsidRPr="000C2D7E">
              <w:rPr>
                <w:rFonts w:ascii="ＭＳ 明朝" w:hAnsi="ＭＳ 明朝" w:hint="eastAsia"/>
              </w:rPr>
              <w:t>同校は2023年度の国際バカロレアコース認定・開設を予定している</w:t>
            </w:r>
            <w:r w:rsidRPr="00464DDB">
              <w:rPr>
                <w:rFonts w:ascii="ＭＳ 明朝" w:hAnsi="ＭＳ 明朝" w:hint="eastAsia"/>
                <w:u w:val="single"/>
              </w:rPr>
              <w:t>（※）</w:t>
            </w:r>
            <w:r w:rsidRPr="000C2D7E">
              <w:rPr>
                <w:rFonts w:ascii="ＭＳ 明朝" w:hAnsi="ＭＳ 明朝" w:hint="eastAsia"/>
              </w:rPr>
              <w:t>。</w:t>
            </w:r>
          </w:p>
          <w:p w:rsidR="00D518CC" w:rsidRPr="000C2D7E" w:rsidRDefault="00D518CC" w:rsidP="003779E6">
            <w:pPr>
              <w:rPr>
                <w:rFonts w:ascii="ＭＳ 明朝" w:hAnsi="ＭＳ 明朝"/>
              </w:rPr>
            </w:pPr>
          </w:p>
          <w:p w:rsidR="00D518CC" w:rsidRDefault="00D518CC" w:rsidP="003779E6">
            <w:pPr>
              <w:ind w:leftChars="600" w:left="1283" w:hangingChars="100" w:hanging="183"/>
              <w:rPr>
                <w:rFonts w:ascii="ＭＳ 明朝" w:hAnsi="ＭＳ 明朝"/>
                <w:u w:val="single"/>
              </w:rPr>
            </w:pPr>
            <w:r w:rsidRPr="00464DDB">
              <w:rPr>
                <w:rFonts w:ascii="ＭＳ 明朝" w:hAnsi="ＭＳ 明朝" w:hint="eastAsia"/>
                <w:u w:val="single"/>
              </w:rPr>
              <w:t>※本計画策定後、令和２年２月に国際バカロレアの認定を受け、令和２年４月に国際バカロレアコースを開設した。</w:t>
            </w: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Pr="00464DDB" w:rsidRDefault="00D518CC" w:rsidP="003779E6">
            <w:pPr>
              <w:rPr>
                <w:rFonts w:ascii="ＭＳ 明朝" w:hAnsi="ＭＳ 明朝"/>
                <w:u w:val="single"/>
              </w:rPr>
            </w:pPr>
            <w:r w:rsidRPr="00BB0827">
              <w:rPr>
                <w:rFonts w:ascii="ＭＳ 明朝" w:hAnsi="ＭＳ 明朝" w:hint="eastAsia"/>
              </w:rPr>
              <w:t xml:space="preserve">　　</w:t>
            </w:r>
            <w:r w:rsidRPr="00464DDB">
              <w:rPr>
                <w:rFonts w:ascii="ＭＳ 明朝" w:hAnsi="ＭＳ 明朝" w:hint="eastAsia"/>
                <w:u w:val="single"/>
              </w:rPr>
              <w:t>ウ　英語科・理数科・体育科・武道科を設置する高校</w:t>
            </w:r>
          </w:p>
          <w:p w:rsidR="00D518CC" w:rsidRPr="00464DDB" w:rsidRDefault="00D518CC" w:rsidP="003779E6">
            <w:pPr>
              <w:rPr>
                <w:rFonts w:ascii="ＭＳ 明朝" w:hAnsi="ＭＳ 明朝"/>
                <w:u w:val="single"/>
              </w:rPr>
            </w:pPr>
            <w:r w:rsidRPr="00BB0827">
              <w:rPr>
                <w:rFonts w:ascii="ＭＳ 明朝" w:hAnsi="ＭＳ 明朝" w:hint="eastAsia"/>
              </w:rPr>
              <w:t xml:space="preserve">　　　</w:t>
            </w:r>
            <w:r w:rsidRPr="00464DDB">
              <w:rPr>
                <w:rFonts w:ascii="ＭＳ 明朝" w:hAnsi="ＭＳ 明朝" w:hint="eastAsia"/>
                <w:u w:val="single"/>
              </w:rPr>
              <w:t>（ア）基本的な方向性</w:t>
            </w:r>
          </w:p>
          <w:p w:rsidR="00D518CC" w:rsidRPr="00464DDB" w:rsidRDefault="00D518CC" w:rsidP="003779E6">
            <w:pPr>
              <w:ind w:leftChars="500" w:left="916" w:firstLineChars="100" w:firstLine="183"/>
              <w:rPr>
                <w:rFonts w:ascii="ＭＳ 明朝" w:hAnsi="ＭＳ 明朝"/>
                <w:u w:val="single"/>
              </w:rPr>
            </w:pPr>
            <w:r w:rsidRPr="00464DDB">
              <w:rPr>
                <w:rFonts w:ascii="ＭＳ 明朝" w:hAnsi="ＭＳ 明朝" w:hint="eastAsia"/>
                <w:u w:val="single"/>
              </w:rPr>
              <w:t>東高校・大阪市立高校の英語科・理数科については、府立高校における専門学科との整合性について、今後検討を行う。また、汎愛高校の体育科・武道科については、子どもたちが入学後のガイダンス等を通して自らの興味・関心や適性を理解したうえで専門分野を選択できるように令和４年度から、体育科と武道科を一本化し、体育科「体育コース（仮称）」「武道コース（仮称）」としてこれまでの教育内容を継承・発展させる。</w:t>
            </w:r>
          </w:p>
          <w:p w:rsidR="00D518CC" w:rsidRPr="00464DDB" w:rsidRDefault="00D518CC" w:rsidP="003779E6">
            <w:pPr>
              <w:rPr>
                <w:rFonts w:ascii="ＭＳ 明朝" w:hAnsi="ＭＳ 明朝"/>
                <w:u w:val="single"/>
              </w:rPr>
            </w:pPr>
          </w:p>
          <w:p w:rsidR="00D518CC" w:rsidRPr="00464DDB" w:rsidRDefault="00D518CC" w:rsidP="003779E6">
            <w:pPr>
              <w:rPr>
                <w:rFonts w:ascii="ＭＳ 明朝" w:hAnsi="ＭＳ 明朝"/>
                <w:u w:val="single"/>
              </w:rPr>
            </w:pPr>
            <w:r w:rsidRPr="00BB0827">
              <w:rPr>
                <w:rFonts w:ascii="ＭＳ 明朝" w:hAnsi="ＭＳ 明朝" w:hint="eastAsia"/>
              </w:rPr>
              <w:lastRenderedPageBreak/>
              <w:t xml:space="preserve">　　　</w:t>
            </w:r>
            <w:r w:rsidRPr="00464DDB">
              <w:rPr>
                <w:rFonts w:ascii="ＭＳ 明朝" w:hAnsi="ＭＳ 明朝" w:hint="eastAsia"/>
                <w:u w:val="single"/>
              </w:rPr>
              <w:t>（イ）規模</w:t>
            </w:r>
          </w:p>
          <w:p w:rsidR="00D518CC" w:rsidRPr="00464DDB" w:rsidRDefault="00D518CC" w:rsidP="003779E6">
            <w:pPr>
              <w:ind w:firstLineChars="600" w:firstLine="1100"/>
              <w:rPr>
                <w:rFonts w:ascii="ＭＳ 明朝" w:hAnsi="ＭＳ 明朝"/>
                <w:u w:val="single"/>
              </w:rPr>
            </w:pPr>
            <w:r w:rsidRPr="00464DDB">
              <w:rPr>
                <w:rFonts w:ascii="ＭＳ 明朝" w:hAnsi="ＭＳ 明朝" w:hint="eastAsia"/>
                <w:u w:val="single"/>
              </w:rPr>
              <w:t>体育科の募集学級数は、１学年３学級（120名）とする。</w:t>
            </w:r>
          </w:p>
          <w:p w:rsidR="00D518CC" w:rsidRDefault="00D518CC" w:rsidP="003779E6">
            <w:pPr>
              <w:rPr>
                <w:rFonts w:ascii="ＭＳ 明朝" w:hAnsi="ＭＳ 明朝"/>
                <w:u w:val="single"/>
              </w:rPr>
            </w:pPr>
          </w:p>
          <w:p w:rsidR="00D518CC" w:rsidRPr="00464DDB" w:rsidRDefault="00D518CC" w:rsidP="003779E6">
            <w:pPr>
              <w:rPr>
                <w:rFonts w:ascii="ＭＳ 明朝" w:hAnsi="ＭＳ 明朝"/>
                <w:u w:val="single"/>
              </w:rPr>
            </w:pPr>
          </w:p>
          <w:p w:rsidR="00D518CC" w:rsidRPr="00464DDB" w:rsidRDefault="00D518CC" w:rsidP="003779E6">
            <w:pPr>
              <w:rPr>
                <w:rFonts w:ascii="ＭＳ 明朝" w:hAnsi="ＭＳ 明朝"/>
                <w:u w:val="single"/>
              </w:rPr>
            </w:pPr>
            <w:r w:rsidRPr="00BB0827">
              <w:rPr>
                <w:rFonts w:ascii="ＭＳ 明朝" w:hAnsi="ＭＳ 明朝" w:hint="eastAsia"/>
              </w:rPr>
              <w:t xml:space="preserve">　　</w:t>
            </w:r>
            <w:r w:rsidRPr="00464DDB">
              <w:rPr>
                <w:rFonts w:ascii="ＭＳ 明朝" w:hAnsi="ＭＳ 明朝" w:hint="eastAsia"/>
                <w:u w:val="single"/>
              </w:rPr>
              <w:t>エ　全日制の工業系高校の再編整備</w:t>
            </w:r>
          </w:p>
          <w:p w:rsidR="00D518CC" w:rsidRPr="00464DDB" w:rsidRDefault="00D518CC" w:rsidP="003779E6">
            <w:pPr>
              <w:rPr>
                <w:rFonts w:ascii="ＭＳ 明朝" w:hAnsi="ＭＳ 明朝"/>
                <w:u w:val="single"/>
              </w:rPr>
            </w:pPr>
            <w:r w:rsidRPr="00BB0827">
              <w:rPr>
                <w:rFonts w:ascii="ＭＳ 明朝" w:hAnsi="ＭＳ 明朝" w:hint="eastAsia"/>
              </w:rPr>
              <w:t xml:space="preserve">　　　</w:t>
            </w:r>
            <w:r w:rsidRPr="00464DDB">
              <w:rPr>
                <w:rFonts w:ascii="ＭＳ 明朝" w:hAnsi="ＭＳ 明朝" w:hint="eastAsia"/>
                <w:u w:val="single"/>
              </w:rPr>
              <w:t>（ア）基本的な方向性</w:t>
            </w:r>
          </w:p>
          <w:p w:rsidR="00D518CC" w:rsidRPr="00464DDB" w:rsidRDefault="00D518CC" w:rsidP="003779E6">
            <w:pPr>
              <w:ind w:leftChars="500" w:left="916" w:firstLineChars="100" w:firstLine="183"/>
              <w:rPr>
                <w:rFonts w:ascii="ＭＳ 明朝" w:hAnsi="ＭＳ 明朝"/>
                <w:u w:val="single"/>
              </w:rPr>
            </w:pPr>
            <w:r w:rsidRPr="00464DDB">
              <w:rPr>
                <w:rFonts w:ascii="ＭＳ 明朝" w:hAnsi="ＭＳ 明朝" w:hint="eastAsia"/>
                <w:u w:val="single"/>
              </w:rPr>
              <w:t>工業系高校５校について再編整備を視野に入れた魅力化を検討するため、令和２年２月、有識者からなる大阪市高等学校教育審議会に諮問を行った。</w:t>
            </w:r>
          </w:p>
          <w:p w:rsidR="00D518CC" w:rsidRPr="00464DDB" w:rsidRDefault="00D518CC" w:rsidP="003779E6">
            <w:pPr>
              <w:ind w:leftChars="500" w:left="916" w:firstLineChars="100" w:firstLine="183"/>
              <w:rPr>
                <w:rFonts w:ascii="ＭＳ 明朝" w:hAnsi="ＭＳ 明朝"/>
                <w:u w:val="single"/>
              </w:rPr>
            </w:pPr>
            <w:r w:rsidRPr="00464DDB">
              <w:rPr>
                <w:rFonts w:ascii="ＭＳ 明朝" w:hAnsi="ＭＳ 明朝" w:hint="eastAsia"/>
                <w:u w:val="single"/>
              </w:rPr>
              <w:t>その後、同審議会第13次答申（令和２年８月）において、新たな工業系高等学校の在り方について提言がなされたため、今後はその内容を踏まえた再編整備を進める。</w:t>
            </w:r>
          </w:p>
          <w:p w:rsidR="00D518CC" w:rsidRPr="00464DDB" w:rsidRDefault="00D518CC" w:rsidP="003779E6">
            <w:pPr>
              <w:ind w:leftChars="500" w:left="916" w:firstLineChars="100" w:firstLine="183"/>
              <w:rPr>
                <w:rFonts w:ascii="ＭＳ 明朝" w:hAnsi="ＭＳ 明朝"/>
                <w:u w:val="single"/>
              </w:rPr>
            </w:pPr>
            <w:r w:rsidRPr="00464DDB">
              <w:rPr>
                <w:rFonts w:ascii="ＭＳ 明朝" w:hAnsi="ＭＳ 明朝" w:hint="eastAsia"/>
                <w:u w:val="single"/>
              </w:rPr>
              <w:t>工芸高校については、設置する学科がデザインや美術に関する学科であり、他の工業系高等学校とは教育内容や進路目標等が大きく異なることから、再編整備の対象とはせず、現在の教育内容を継続する。</w:t>
            </w:r>
          </w:p>
          <w:p w:rsidR="00D518CC" w:rsidRPr="00464DDB" w:rsidRDefault="00D518CC" w:rsidP="003779E6">
            <w:pPr>
              <w:ind w:leftChars="500" w:left="916" w:firstLineChars="100" w:firstLine="183"/>
              <w:rPr>
                <w:rFonts w:ascii="ＭＳ 明朝" w:hAnsi="ＭＳ 明朝"/>
                <w:u w:val="single"/>
              </w:rPr>
            </w:pPr>
            <w:r>
              <w:rPr>
                <w:noProof/>
              </w:rPr>
              <mc:AlternateContent>
                <mc:Choice Requires="wps">
                  <w:drawing>
                    <wp:anchor distT="0" distB="0" distL="114300" distR="114300" simplePos="0" relativeHeight="251663360" behindDoc="0" locked="0" layoutInCell="1" allowOverlap="1" wp14:anchorId="1D3BDEA0" wp14:editId="1CD86104">
                      <wp:simplePos x="0" y="0"/>
                      <wp:positionH relativeFrom="column">
                        <wp:posOffset>-433070</wp:posOffset>
                      </wp:positionH>
                      <wp:positionV relativeFrom="paragraph">
                        <wp:posOffset>216933</wp:posOffset>
                      </wp:positionV>
                      <wp:extent cx="628650" cy="419100"/>
                      <wp:effectExtent l="0" t="9525" r="28575" b="28575"/>
                      <wp:wrapNone/>
                      <wp:docPr id="4" name="正方形/長方形 4"/>
                      <wp:cNvGraphicFramePr/>
                      <a:graphic xmlns:a="http://schemas.openxmlformats.org/drawingml/2006/main">
                        <a:graphicData uri="http://schemas.microsoft.com/office/word/2010/wordprocessingShape">
                          <wps:wsp>
                            <wps:cNvSpPr/>
                            <wps:spPr>
                              <a:xfrm rot="5400000">
                                <a:off x="0" y="0"/>
                                <a:ext cx="628650" cy="419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518CC" w:rsidRPr="00E056FD" w:rsidRDefault="00A913F6" w:rsidP="00D518CC">
                                  <w:pPr>
                                    <w:rPr>
                                      <w:rFonts w:ascii="ＭＳ 明朝" w:hAnsi="ＭＳ 明朝"/>
                                      <w:sz w:val="24"/>
                                    </w:rPr>
                                  </w:pPr>
                                  <w:r>
                                    <w:rPr>
                                      <w:rFonts w:ascii="ＭＳ 明朝" w:hAnsi="ＭＳ 明朝" w:hint="eastAsia"/>
                                      <w:sz w:val="24"/>
                                    </w:rPr>
                                    <w:t>３</w:t>
                                  </w:r>
                                  <w:r w:rsidR="00D518CC" w:rsidRPr="00AE5D69">
                                    <w:rPr>
                                      <w:rFonts w:hint="eastAsia"/>
                                      <w:sz w:val="24"/>
                                    </w:rPr>
                                    <w:t>－</w:t>
                                  </w:r>
                                  <w:r w:rsidR="00D518CC" w:rsidRPr="00E056FD">
                                    <w:rPr>
                                      <w:rFonts w:ascii="ＭＳ 明朝" w:hAnsi="ＭＳ 明朝" w:hint="eastAsia"/>
                                      <w:sz w:val="24"/>
                                    </w:rPr>
                                    <w:t>2</w:t>
                                  </w:r>
                                  <w:r w:rsidR="00881C7E">
                                    <w:rPr>
                                      <w:rFonts w:ascii="ＭＳ 明朝" w:hAnsi="ＭＳ 明朝"/>
                                      <w:sz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BDEA0" id="正方形/長方形 4" o:spid="_x0000_s1029" style="position:absolute;left:0;text-align:left;margin-left:-34.1pt;margin-top:17.1pt;width:49.5pt;height:33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" fillcolor="white [3201]" strokecolor="white [3212]" strokeweight="1pt">
                      <v:textbox>
                        <w:txbxContent>
                          <w:p w:rsidR="00D518CC" w:rsidRPr="00E056FD" w:rsidRDefault="00A913F6" w:rsidP="00D518CC">
                            <w:pPr>
                              <w:rPr>
                                <w:rFonts w:ascii="ＭＳ 明朝" w:hAnsi="ＭＳ 明朝"/>
                                <w:sz w:val="24"/>
                              </w:rPr>
                            </w:pPr>
                            <w:r>
                              <w:rPr>
                                <w:rFonts w:ascii="ＭＳ 明朝" w:hAnsi="ＭＳ 明朝" w:hint="eastAsia"/>
                                <w:sz w:val="24"/>
                              </w:rPr>
                              <w:t>３</w:t>
                            </w:r>
                            <w:r w:rsidR="00D518CC" w:rsidRPr="00AE5D69">
                              <w:rPr>
                                <w:rFonts w:hint="eastAsia"/>
                                <w:sz w:val="24"/>
                              </w:rPr>
                              <w:t>－</w:t>
                            </w:r>
                            <w:r w:rsidR="00D518CC" w:rsidRPr="00E056FD">
                              <w:rPr>
                                <w:rFonts w:ascii="ＭＳ 明朝" w:hAnsi="ＭＳ 明朝" w:hint="eastAsia"/>
                                <w:sz w:val="24"/>
                              </w:rPr>
                              <w:t>2</w:t>
                            </w:r>
                            <w:r w:rsidR="00881C7E">
                              <w:rPr>
                                <w:rFonts w:ascii="ＭＳ 明朝" w:hAnsi="ＭＳ 明朝"/>
                                <w:sz w:val="24"/>
                              </w:rPr>
                              <w:t>6</w:t>
                            </w:r>
                          </w:p>
                        </w:txbxContent>
                      </v:textbox>
                    </v:rect>
                  </w:pict>
                </mc:Fallback>
              </mc:AlternateContent>
            </w:r>
            <w:r w:rsidRPr="00464DDB">
              <w:rPr>
                <w:rFonts w:ascii="ＭＳ 明朝" w:hAnsi="ＭＳ 明朝" w:hint="eastAsia"/>
                <w:u w:val="single"/>
              </w:rPr>
              <w:t>都島工業高校については、就職率が高水準を維持していることに加え、全ての学科（６学科）で約４割から５割の生徒が大学等へ進学している実績は他の工業系高校にはない特色であることから再編整備の対象とはせず、進学を強みとした魅力化を検討する。</w:t>
            </w:r>
          </w:p>
          <w:p w:rsidR="00D518CC" w:rsidRPr="00464DDB" w:rsidRDefault="00D518CC" w:rsidP="003779E6">
            <w:pPr>
              <w:ind w:leftChars="500" w:left="916" w:firstLineChars="100" w:firstLine="183"/>
              <w:rPr>
                <w:rFonts w:ascii="ＭＳ 明朝" w:hAnsi="ＭＳ 明朝"/>
                <w:u w:val="single"/>
              </w:rPr>
            </w:pPr>
            <w:r w:rsidRPr="00464DDB">
              <w:rPr>
                <w:rFonts w:ascii="ＭＳ 明朝" w:hAnsi="ＭＳ 明朝" w:hint="eastAsia"/>
                <w:u w:val="single"/>
              </w:rPr>
              <w:t>泉尾工業高校・東淀工業高校・生野工業高校の３校においては、これまで地域との連携をはじめ、小中学生対象のものづくりに関する企画など、それぞれの取り組みにより魅力化を図ってきたが、ここ数年の入学者選抜の志願状況及び今後の少子化の進行を踏まえ、１校に再編整備し魅力化を図る。</w:t>
            </w:r>
          </w:p>
          <w:p w:rsidR="00D518CC" w:rsidRPr="00464DDB" w:rsidRDefault="00D518CC" w:rsidP="003779E6">
            <w:pPr>
              <w:ind w:leftChars="500" w:left="916" w:firstLineChars="100" w:firstLine="183"/>
              <w:rPr>
                <w:rFonts w:ascii="ＭＳ 明朝" w:hAnsi="ＭＳ 明朝"/>
                <w:u w:val="single"/>
              </w:rPr>
            </w:pPr>
            <w:r w:rsidRPr="00464DDB">
              <w:rPr>
                <w:rFonts w:ascii="ＭＳ 明朝" w:hAnsi="ＭＳ 明朝" w:hint="eastAsia"/>
                <w:u w:val="single"/>
              </w:rPr>
              <w:t>なお、工芸高校を除く４校については、子どもたちが多様な進路を柔軟に選択できるよう、出願時に特定の学科を選択する募集ではなく、入学後のキャリアガイダンスや工業に関する様々な分野の基礎的・基本的な学習を通じて自らの興味・関心や適性を理解したうえで専門分野を選択できる総合募集の導入を検討する。また、専門科の授業においてＰＢＬ（Project- Based Learning）を導入し、よりきめ細かな指導が行えるよう、令和３年度選抜から１学級35名規模とする。</w:t>
            </w:r>
          </w:p>
          <w:p w:rsidR="00D518CC" w:rsidRPr="00464DDB" w:rsidRDefault="00D518CC" w:rsidP="003779E6">
            <w:pPr>
              <w:rPr>
                <w:rFonts w:ascii="ＭＳ 明朝" w:hAnsi="ＭＳ 明朝"/>
                <w:u w:val="single"/>
              </w:rPr>
            </w:pPr>
          </w:p>
          <w:p w:rsidR="00D518CC" w:rsidRPr="00464DDB" w:rsidRDefault="00D518CC" w:rsidP="003779E6">
            <w:pPr>
              <w:rPr>
                <w:rFonts w:ascii="ＭＳ 明朝" w:hAnsi="ＭＳ 明朝"/>
                <w:u w:val="single"/>
              </w:rPr>
            </w:pPr>
            <w:r w:rsidRPr="00BB0827">
              <w:rPr>
                <w:rFonts w:ascii="ＭＳ 明朝" w:hAnsi="ＭＳ 明朝" w:hint="eastAsia"/>
              </w:rPr>
              <w:lastRenderedPageBreak/>
              <w:t xml:space="preserve">　　　</w:t>
            </w:r>
            <w:r w:rsidRPr="00464DDB">
              <w:rPr>
                <w:rFonts w:ascii="ＭＳ 明朝" w:hAnsi="ＭＳ 明朝" w:hint="eastAsia"/>
                <w:u w:val="single"/>
              </w:rPr>
              <w:t>（イ）再編対象校</w:t>
            </w:r>
          </w:p>
          <w:p w:rsidR="00D518CC" w:rsidRPr="00464DDB" w:rsidRDefault="00D518CC" w:rsidP="003779E6">
            <w:pPr>
              <w:ind w:leftChars="500" w:left="916" w:firstLineChars="100" w:firstLine="183"/>
              <w:rPr>
                <w:rFonts w:ascii="ＭＳ 明朝" w:hAnsi="ＭＳ 明朝"/>
                <w:u w:val="single"/>
              </w:rPr>
            </w:pPr>
            <w:r w:rsidRPr="00464DDB">
              <w:rPr>
                <w:rFonts w:ascii="ＭＳ 明朝" w:hAnsi="ＭＳ 明朝" w:hint="eastAsia"/>
                <w:u w:val="single"/>
              </w:rPr>
              <w:t>泉尾工業高校・東淀工業高校・生野工業高校の３校を再編対象校とし、AI・IoTのスキル習得、大学や企業との連携、英語教育の充実等さらに魅力化を進めた新たな工業系高等学校を開設する。なお、開設時期、開設場所、規模については、今後検討を行う。</w:t>
            </w:r>
          </w:p>
          <w:p w:rsidR="00D518CC" w:rsidRDefault="00D518CC" w:rsidP="003779E6">
            <w:pPr>
              <w:rPr>
                <w:rFonts w:ascii="ＭＳ 明朝" w:hAnsi="ＭＳ 明朝"/>
                <w:u w:val="single"/>
              </w:rPr>
            </w:pPr>
          </w:p>
          <w:p w:rsidR="00D518CC" w:rsidRPr="00464DDB" w:rsidRDefault="00D518CC" w:rsidP="003779E6">
            <w:pPr>
              <w:rPr>
                <w:rFonts w:ascii="ＭＳ 明朝" w:hAnsi="ＭＳ 明朝"/>
                <w:u w:val="single"/>
              </w:rPr>
            </w:pPr>
          </w:p>
          <w:p w:rsidR="00D518CC" w:rsidRPr="00464DDB" w:rsidRDefault="00D518CC" w:rsidP="003779E6">
            <w:pPr>
              <w:rPr>
                <w:rFonts w:ascii="ＭＳ 明朝" w:hAnsi="ＭＳ 明朝"/>
                <w:u w:val="single"/>
              </w:rPr>
            </w:pPr>
            <w:r w:rsidRPr="00BB0827">
              <w:rPr>
                <w:rFonts w:ascii="ＭＳ 明朝" w:hAnsi="ＭＳ 明朝" w:hint="eastAsia"/>
              </w:rPr>
              <w:t xml:space="preserve">　　</w:t>
            </w:r>
            <w:r w:rsidRPr="00464DDB">
              <w:rPr>
                <w:rFonts w:ascii="ＭＳ 明朝" w:hAnsi="ＭＳ 明朝" w:hint="eastAsia"/>
                <w:u w:val="single"/>
              </w:rPr>
              <w:t>オ　定時制の工業系高校の再編整備</w:t>
            </w:r>
          </w:p>
          <w:p w:rsidR="00D518CC" w:rsidRPr="00464DDB" w:rsidRDefault="00D518CC" w:rsidP="003779E6">
            <w:pPr>
              <w:rPr>
                <w:rFonts w:ascii="ＭＳ 明朝" w:hAnsi="ＭＳ 明朝"/>
                <w:u w:val="single"/>
              </w:rPr>
            </w:pPr>
            <w:r w:rsidRPr="00BB0827">
              <w:rPr>
                <w:rFonts w:ascii="ＭＳ 明朝" w:hAnsi="ＭＳ 明朝" w:hint="eastAsia"/>
              </w:rPr>
              <w:t xml:space="preserve">　　　</w:t>
            </w:r>
            <w:r w:rsidRPr="00464DDB">
              <w:rPr>
                <w:rFonts w:ascii="ＭＳ 明朝" w:hAnsi="ＭＳ 明朝" w:hint="eastAsia"/>
                <w:u w:val="single"/>
              </w:rPr>
              <w:t>（ア）基本的な方向性</w:t>
            </w:r>
          </w:p>
          <w:p w:rsidR="00D518CC" w:rsidRDefault="00D518CC" w:rsidP="003779E6">
            <w:pPr>
              <w:ind w:leftChars="500" w:left="916" w:firstLineChars="100" w:firstLine="183"/>
              <w:rPr>
                <w:rFonts w:ascii="ＭＳ 明朝" w:hAnsi="ＭＳ 明朝"/>
                <w:u w:val="single"/>
              </w:rPr>
            </w:pPr>
            <w:r w:rsidRPr="00464DDB">
              <w:rPr>
                <w:rFonts w:ascii="ＭＳ 明朝" w:hAnsi="ＭＳ 明朝" w:hint="eastAsia"/>
                <w:u w:val="single"/>
              </w:rPr>
              <w:t>令和４年度入学生から、都島第二工業高校は都島工業高校定時制課程総合学科、第二工芸高校は工芸高校定時制課程総合学科とし、それぞれ都島工業高校全日制課程、工芸高校全日制課程と併置する。</w:t>
            </w:r>
          </w:p>
          <w:p w:rsidR="00D518CC" w:rsidRDefault="00D518CC" w:rsidP="003779E6">
            <w:pPr>
              <w:rPr>
                <w:rFonts w:ascii="ＭＳ 明朝" w:hAnsi="ＭＳ 明朝"/>
              </w:rPr>
            </w:pPr>
            <w:r>
              <w:rPr>
                <w:noProof/>
              </w:rPr>
              <mc:AlternateContent>
                <mc:Choice Requires="wps">
                  <w:drawing>
                    <wp:anchor distT="0" distB="0" distL="114300" distR="114300" simplePos="0" relativeHeight="251664384" behindDoc="0" locked="0" layoutInCell="1" allowOverlap="1" wp14:anchorId="340E9578" wp14:editId="2E88ED38">
                      <wp:simplePos x="0" y="0"/>
                      <wp:positionH relativeFrom="column">
                        <wp:posOffset>-433070</wp:posOffset>
                      </wp:positionH>
                      <wp:positionV relativeFrom="paragraph">
                        <wp:posOffset>163195</wp:posOffset>
                      </wp:positionV>
                      <wp:extent cx="628650" cy="419100"/>
                      <wp:effectExtent l="0" t="9525" r="28575" b="28575"/>
                      <wp:wrapNone/>
                      <wp:docPr id="5" name="正方形/長方形 5"/>
                      <wp:cNvGraphicFramePr/>
                      <a:graphic xmlns:a="http://schemas.openxmlformats.org/drawingml/2006/main">
                        <a:graphicData uri="http://schemas.microsoft.com/office/word/2010/wordprocessingShape">
                          <wps:wsp>
                            <wps:cNvSpPr/>
                            <wps:spPr>
                              <a:xfrm rot="5400000">
                                <a:off x="0" y="0"/>
                                <a:ext cx="628650" cy="419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518CC" w:rsidRPr="00E056FD" w:rsidRDefault="00A913F6" w:rsidP="00D518CC">
                                  <w:pPr>
                                    <w:rPr>
                                      <w:rFonts w:ascii="ＭＳ 明朝" w:hAnsi="ＭＳ 明朝"/>
                                      <w:sz w:val="24"/>
                                    </w:rPr>
                                  </w:pPr>
                                  <w:r>
                                    <w:rPr>
                                      <w:rFonts w:ascii="ＭＳ 明朝" w:hAnsi="ＭＳ 明朝" w:hint="eastAsia"/>
                                      <w:sz w:val="24"/>
                                    </w:rPr>
                                    <w:t>３</w:t>
                                  </w:r>
                                  <w:r w:rsidR="00D518CC" w:rsidRPr="00AE5D69">
                                    <w:rPr>
                                      <w:rFonts w:hint="eastAsia"/>
                                      <w:sz w:val="24"/>
                                    </w:rPr>
                                    <w:t>－</w:t>
                                  </w:r>
                                  <w:r w:rsidR="00D518CC" w:rsidRPr="00E056FD">
                                    <w:rPr>
                                      <w:rFonts w:ascii="ＭＳ 明朝" w:hAnsi="ＭＳ 明朝" w:hint="eastAsia"/>
                                      <w:sz w:val="24"/>
                                    </w:rPr>
                                    <w:t>2</w:t>
                                  </w:r>
                                  <w:r w:rsidR="00881C7E">
                                    <w:rPr>
                                      <w:rFonts w:ascii="ＭＳ 明朝" w:hAnsi="ＭＳ 明朝"/>
                                      <w:sz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E9578" id="正方形/長方形 5" o:spid="_x0000_s1030" style="position:absolute;left:0;text-align:left;margin-left:-34.1pt;margin-top:12.85pt;width:49.5pt;height:33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" fillcolor="white [3201]" strokecolor="white [3212]" strokeweight="1pt">
                      <v:textbox>
                        <w:txbxContent>
                          <w:p w:rsidR="00D518CC" w:rsidRPr="00E056FD" w:rsidRDefault="00A913F6" w:rsidP="00D518CC">
                            <w:pPr>
                              <w:rPr>
                                <w:rFonts w:ascii="ＭＳ 明朝" w:hAnsi="ＭＳ 明朝"/>
                                <w:sz w:val="24"/>
                              </w:rPr>
                            </w:pPr>
                            <w:r>
                              <w:rPr>
                                <w:rFonts w:ascii="ＭＳ 明朝" w:hAnsi="ＭＳ 明朝" w:hint="eastAsia"/>
                                <w:sz w:val="24"/>
                              </w:rPr>
                              <w:t>３</w:t>
                            </w:r>
                            <w:r w:rsidR="00D518CC" w:rsidRPr="00AE5D69">
                              <w:rPr>
                                <w:rFonts w:hint="eastAsia"/>
                                <w:sz w:val="24"/>
                              </w:rPr>
                              <w:t>－</w:t>
                            </w:r>
                            <w:r w:rsidR="00D518CC" w:rsidRPr="00E056FD">
                              <w:rPr>
                                <w:rFonts w:ascii="ＭＳ 明朝" w:hAnsi="ＭＳ 明朝" w:hint="eastAsia"/>
                                <w:sz w:val="24"/>
                              </w:rPr>
                              <w:t>2</w:t>
                            </w:r>
                            <w:r w:rsidR="00881C7E">
                              <w:rPr>
                                <w:rFonts w:ascii="ＭＳ 明朝" w:hAnsi="ＭＳ 明朝"/>
                                <w:sz w:val="24"/>
                              </w:rPr>
                              <w:t>7</w:t>
                            </w:r>
                          </w:p>
                        </w:txbxContent>
                      </v:textbox>
                    </v:rect>
                  </w:pict>
                </mc:Fallback>
              </mc:AlternateContent>
            </w: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r w:rsidRPr="00464DDB">
              <w:rPr>
                <w:rFonts w:ascii="ＭＳ 明朝" w:hAnsi="ＭＳ 明朝" w:hint="eastAsia"/>
              </w:rPr>
              <w:t>４　学校の配置</w:t>
            </w: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Default="00D518CC" w:rsidP="003779E6">
            <w:pPr>
              <w:ind w:firstLineChars="100" w:firstLine="183"/>
              <w:rPr>
                <w:rFonts w:ascii="ＭＳ 明朝" w:hAnsi="ＭＳ 明朝"/>
              </w:rPr>
            </w:pPr>
            <w:r w:rsidRPr="00464DDB">
              <w:rPr>
                <w:rFonts w:ascii="ＭＳ 明朝" w:hAnsi="ＭＳ 明朝" w:hint="eastAsia"/>
              </w:rPr>
              <w:t>(３)学校配置にあたっての考え方</w:t>
            </w: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Pr="00464DDB" w:rsidRDefault="00D518CC" w:rsidP="003779E6">
            <w:pPr>
              <w:rPr>
                <w:rFonts w:ascii="ＭＳ 明朝" w:hAnsi="ＭＳ 明朝"/>
              </w:rPr>
            </w:pPr>
            <w:r w:rsidRPr="00464DDB">
              <w:rPr>
                <w:rFonts w:ascii="ＭＳ 明朝" w:hAnsi="ＭＳ 明朝" w:hint="eastAsia"/>
              </w:rPr>
              <w:t xml:space="preserve">　　ウ　再編整備の実施対象校の選定について</w:t>
            </w:r>
          </w:p>
          <w:p w:rsidR="00D518CC" w:rsidRPr="00464DDB" w:rsidRDefault="00D518CC" w:rsidP="003779E6">
            <w:pPr>
              <w:ind w:leftChars="300" w:left="550" w:firstLineChars="100" w:firstLine="183"/>
              <w:rPr>
                <w:rFonts w:ascii="ＭＳ 明朝" w:hAnsi="ＭＳ 明朝"/>
              </w:rPr>
            </w:pPr>
            <w:r w:rsidRPr="00464DDB">
              <w:rPr>
                <w:rFonts w:ascii="ＭＳ 明朝" w:hAnsi="ＭＳ 明朝" w:hint="eastAsia"/>
              </w:rPr>
              <w:t>上記の考え方に基づき、大阪府教育委員会と大阪市教育委員会がともに個別校の精査を行い、両教育委員会が必要に応じて調整を行ったうえで、再編整備の実施対象校を決定する。</w:t>
            </w:r>
          </w:p>
          <w:p w:rsidR="00D518CC" w:rsidRDefault="00D518CC" w:rsidP="003779E6">
            <w:pPr>
              <w:ind w:leftChars="300" w:left="550" w:firstLineChars="100" w:firstLine="183"/>
              <w:rPr>
                <w:rFonts w:ascii="ＭＳ 明朝" w:hAnsi="ＭＳ 明朝"/>
                <w:u w:val="single"/>
              </w:rPr>
            </w:pPr>
            <w:r w:rsidRPr="00464DDB">
              <w:rPr>
                <w:rFonts w:ascii="ＭＳ 明朝" w:hAnsi="ＭＳ 明朝" w:hint="eastAsia"/>
                <w:u w:val="single"/>
              </w:rPr>
              <w:t>なお、大阪市から移管する高等学校については、「大阪府立学校条例」第２条第２項の規定を令和５年度入学者選抜に志願する者の数から適用する。</w:t>
            </w:r>
          </w:p>
          <w:p w:rsidR="00D518CC" w:rsidRDefault="00D518CC" w:rsidP="003779E6">
            <w:pPr>
              <w:rPr>
                <w:rFonts w:ascii="ＭＳ 明朝" w:hAnsi="ＭＳ 明朝"/>
                <w:u w:val="single"/>
              </w:rPr>
            </w:pPr>
          </w:p>
          <w:p w:rsidR="00D518CC" w:rsidRDefault="00D518CC" w:rsidP="003779E6">
            <w:pPr>
              <w:rPr>
                <w:rFonts w:ascii="ＭＳ 明朝" w:hAnsi="ＭＳ 明朝"/>
                <w:u w:val="single"/>
              </w:rPr>
            </w:pPr>
          </w:p>
          <w:p w:rsidR="00D518CC" w:rsidRDefault="00D518CC" w:rsidP="003779E6">
            <w:pPr>
              <w:rPr>
                <w:rFonts w:ascii="ＭＳ 明朝" w:hAnsi="ＭＳ 明朝"/>
                <w:u w:val="single"/>
              </w:rPr>
            </w:pPr>
          </w:p>
          <w:p w:rsidR="00D518CC" w:rsidRDefault="00D518CC" w:rsidP="003779E6">
            <w:pPr>
              <w:rPr>
                <w:rFonts w:ascii="ＭＳ 明朝" w:hAnsi="ＭＳ 明朝"/>
              </w:rPr>
            </w:pPr>
            <w:r w:rsidRPr="005058F9">
              <w:rPr>
                <w:rFonts w:ascii="ＭＳ 明朝" w:hAnsi="ＭＳ 明朝" w:hint="eastAsia"/>
              </w:rPr>
              <w:t>《参考》昼間の高校数（前計画における再編整備完成時）</w:t>
            </w:r>
          </w:p>
          <w:tbl>
            <w:tblPr>
              <w:tblStyle w:val="a4"/>
              <w:tblW w:w="0" w:type="auto"/>
              <w:jc w:val="center"/>
              <w:tblLayout w:type="fixed"/>
              <w:tblLook w:val="04A0" w:firstRow="1" w:lastRow="0" w:firstColumn="1" w:lastColumn="0" w:noHBand="0" w:noVBand="1"/>
            </w:tblPr>
            <w:tblGrid>
              <w:gridCol w:w="1203"/>
              <w:gridCol w:w="2475"/>
              <w:gridCol w:w="1210"/>
              <w:gridCol w:w="2470"/>
            </w:tblGrid>
            <w:tr w:rsidR="00D518CC" w:rsidTr="003779E6">
              <w:trPr>
                <w:jc w:val="center"/>
              </w:trPr>
              <w:tc>
                <w:tcPr>
                  <w:tcW w:w="3678" w:type="dxa"/>
                  <w:gridSpan w:val="2"/>
                </w:tcPr>
                <w:p w:rsidR="00D518CC" w:rsidRDefault="00D518CC" w:rsidP="003779E6">
                  <w:pPr>
                    <w:jc w:val="center"/>
                    <w:rPr>
                      <w:rFonts w:ascii="ＭＳ 明朝" w:hAnsi="ＭＳ 明朝"/>
                    </w:rPr>
                  </w:pPr>
                  <w:r>
                    <w:rPr>
                      <w:rFonts w:ascii="ＭＳ 明朝" w:hAnsi="ＭＳ 明朝" w:hint="eastAsia"/>
                    </w:rPr>
                    <w:t>府立高校</w:t>
                  </w:r>
                </w:p>
              </w:tc>
              <w:tc>
                <w:tcPr>
                  <w:tcW w:w="3680" w:type="dxa"/>
                  <w:gridSpan w:val="2"/>
                </w:tcPr>
                <w:p w:rsidR="00D518CC" w:rsidRDefault="00D518CC" w:rsidP="003779E6">
                  <w:pPr>
                    <w:jc w:val="center"/>
                    <w:rPr>
                      <w:rFonts w:ascii="ＭＳ 明朝" w:hAnsi="ＭＳ 明朝"/>
                    </w:rPr>
                  </w:pPr>
                  <w:r>
                    <w:rPr>
                      <w:rFonts w:ascii="ＭＳ 明朝" w:hAnsi="ＭＳ 明朝" w:hint="eastAsia"/>
                    </w:rPr>
                    <w:t>市立高校</w:t>
                  </w:r>
                </w:p>
              </w:tc>
            </w:tr>
            <w:tr w:rsidR="00D518CC" w:rsidTr="003779E6">
              <w:trPr>
                <w:jc w:val="center"/>
              </w:trPr>
              <w:tc>
                <w:tcPr>
                  <w:tcW w:w="1203" w:type="dxa"/>
                  <w:vMerge w:val="restart"/>
                  <w:vAlign w:val="center"/>
                </w:tcPr>
                <w:p w:rsidR="00D518CC" w:rsidRDefault="00D518CC" w:rsidP="003779E6">
                  <w:pPr>
                    <w:jc w:val="center"/>
                    <w:rPr>
                      <w:rFonts w:ascii="ＭＳ 明朝" w:hAnsi="ＭＳ 明朝"/>
                    </w:rPr>
                  </w:pPr>
                  <w:r>
                    <w:rPr>
                      <w:rFonts w:ascii="ＭＳ 明朝" w:hAnsi="ＭＳ 明朝" w:hint="eastAsia"/>
                    </w:rPr>
                    <w:t>普通科</w:t>
                  </w:r>
                </w:p>
                <w:p w:rsidR="00D518CC" w:rsidRDefault="00D518CC" w:rsidP="003779E6">
                  <w:pPr>
                    <w:jc w:val="center"/>
                    <w:rPr>
                      <w:rFonts w:ascii="ＭＳ 明朝" w:hAnsi="ＭＳ 明朝"/>
                    </w:rPr>
                  </w:pPr>
                  <w:r>
                    <w:rPr>
                      <w:rFonts w:ascii="ＭＳ 明朝" w:hAnsi="ＭＳ 明朝" w:hint="eastAsia"/>
                    </w:rPr>
                    <w:t>81</w:t>
                  </w:r>
                </w:p>
              </w:tc>
              <w:tc>
                <w:tcPr>
                  <w:tcW w:w="2475" w:type="dxa"/>
                </w:tcPr>
                <w:p w:rsidR="00D518CC" w:rsidRPr="00BE46E8" w:rsidRDefault="00D518CC" w:rsidP="003779E6">
                  <w:pPr>
                    <w:rPr>
                      <w:rFonts w:ascii="ＭＳ 明朝" w:hAnsi="ＭＳ 明朝"/>
                    </w:rPr>
                  </w:pPr>
                  <w:r w:rsidRPr="00BE46E8">
                    <w:rPr>
                      <w:rFonts w:ascii="ＭＳ 明朝" w:hAnsi="ＭＳ 明朝" w:hint="eastAsia"/>
                    </w:rPr>
                    <w:t xml:space="preserve">単独校（併設型中高一貫校1校を含む）　</w:t>
                  </w:r>
                  <w:r>
                    <w:rPr>
                      <w:rFonts w:ascii="ＭＳ 明朝" w:hAnsi="ＭＳ 明朝" w:hint="eastAsia"/>
                    </w:rPr>
                    <w:t xml:space="preserve">　　　　　</w:t>
                  </w:r>
                  <w:r w:rsidRPr="00BE46E8">
                    <w:rPr>
                      <w:rFonts w:ascii="ＭＳ 明朝" w:hAnsi="ＭＳ 明朝" w:hint="eastAsia"/>
                    </w:rPr>
                    <w:t>66</w:t>
                  </w:r>
                </w:p>
              </w:tc>
              <w:tc>
                <w:tcPr>
                  <w:tcW w:w="1210" w:type="dxa"/>
                  <w:vMerge w:val="restart"/>
                  <w:vAlign w:val="center"/>
                </w:tcPr>
                <w:p w:rsidR="00D518CC" w:rsidRDefault="00D518CC" w:rsidP="003779E6">
                  <w:pPr>
                    <w:jc w:val="center"/>
                    <w:rPr>
                      <w:rFonts w:ascii="ＭＳ 明朝" w:hAnsi="ＭＳ 明朝"/>
                    </w:rPr>
                  </w:pPr>
                  <w:r>
                    <w:rPr>
                      <w:rFonts w:ascii="ＭＳ 明朝" w:hAnsi="ＭＳ 明朝" w:hint="eastAsia"/>
                    </w:rPr>
                    <w:t>普通科</w:t>
                  </w:r>
                </w:p>
                <w:p w:rsidR="00D518CC" w:rsidRDefault="00D518CC" w:rsidP="003779E6">
                  <w:pPr>
                    <w:jc w:val="center"/>
                    <w:rPr>
                      <w:rFonts w:ascii="ＭＳ 明朝" w:hAnsi="ＭＳ 明朝"/>
                    </w:rPr>
                  </w:pPr>
                  <w:r>
                    <w:rPr>
                      <w:rFonts w:ascii="ＭＳ 明朝" w:hAnsi="ＭＳ 明朝" w:hint="eastAsia"/>
                    </w:rPr>
                    <w:t>５</w:t>
                  </w:r>
                </w:p>
              </w:tc>
              <w:tc>
                <w:tcPr>
                  <w:tcW w:w="2470" w:type="dxa"/>
                </w:tcPr>
                <w:p w:rsidR="00D518CC" w:rsidRDefault="00D518CC" w:rsidP="003779E6">
                  <w:pPr>
                    <w:rPr>
                      <w:rFonts w:ascii="ＭＳ 明朝" w:hAnsi="ＭＳ 明朝"/>
                    </w:rPr>
                  </w:pPr>
                  <w:r>
                    <w:rPr>
                      <w:rFonts w:ascii="ＭＳ 明朝" w:hAnsi="ＭＳ 明朝" w:hint="eastAsia"/>
                    </w:rPr>
                    <w:t>体育科等併置　　　　　２</w:t>
                  </w:r>
                </w:p>
              </w:tc>
            </w:tr>
            <w:tr w:rsidR="00D518CC" w:rsidTr="003779E6">
              <w:trPr>
                <w:jc w:val="center"/>
              </w:trPr>
              <w:tc>
                <w:tcPr>
                  <w:tcW w:w="1203" w:type="dxa"/>
                  <w:vMerge/>
                  <w:vAlign w:val="center"/>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専門学科併置　　　　　11</w:t>
                  </w:r>
                </w:p>
              </w:tc>
              <w:tc>
                <w:tcPr>
                  <w:tcW w:w="1210" w:type="dxa"/>
                  <w:vMerge/>
                  <w:vAlign w:val="center"/>
                </w:tcPr>
                <w:p w:rsidR="00D518CC" w:rsidRDefault="00D518CC" w:rsidP="003779E6">
                  <w:pPr>
                    <w:jc w:val="center"/>
                    <w:rPr>
                      <w:rFonts w:ascii="ＭＳ 明朝" w:hAnsi="ＭＳ 明朝"/>
                    </w:rPr>
                  </w:pPr>
                </w:p>
              </w:tc>
              <w:tc>
                <w:tcPr>
                  <w:tcW w:w="2470" w:type="dxa"/>
                </w:tcPr>
                <w:p w:rsidR="00D518CC" w:rsidRDefault="00D518CC" w:rsidP="003779E6">
                  <w:pPr>
                    <w:rPr>
                      <w:rFonts w:ascii="ＭＳ 明朝" w:hAnsi="ＭＳ 明朝"/>
                    </w:rPr>
                  </w:pPr>
                  <w:r>
                    <w:rPr>
                      <w:rFonts w:ascii="ＭＳ 明朝" w:hAnsi="ＭＳ 明朝" w:hint="eastAsia"/>
                    </w:rPr>
                    <w:t>英語科等併置　　　　　２</w:t>
                  </w:r>
                </w:p>
              </w:tc>
            </w:tr>
            <w:tr w:rsidR="00D518CC" w:rsidTr="003779E6">
              <w:trPr>
                <w:jc w:val="center"/>
              </w:trPr>
              <w:tc>
                <w:tcPr>
                  <w:tcW w:w="1203" w:type="dxa"/>
                  <w:vMerge/>
                  <w:vAlign w:val="center"/>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単位制　　　　　　　　４</w:t>
                  </w:r>
                </w:p>
              </w:tc>
              <w:tc>
                <w:tcPr>
                  <w:tcW w:w="1210" w:type="dxa"/>
                  <w:vMerge/>
                  <w:vAlign w:val="center"/>
                </w:tcPr>
                <w:p w:rsidR="00D518CC" w:rsidRDefault="00D518CC" w:rsidP="003779E6">
                  <w:pPr>
                    <w:jc w:val="center"/>
                    <w:rPr>
                      <w:rFonts w:ascii="ＭＳ 明朝" w:hAnsi="ＭＳ 明朝"/>
                    </w:rPr>
                  </w:pPr>
                </w:p>
              </w:tc>
              <w:tc>
                <w:tcPr>
                  <w:tcW w:w="2470" w:type="dxa"/>
                </w:tcPr>
                <w:p w:rsidR="00D518CC" w:rsidRDefault="00D518CC" w:rsidP="003779E6">
                  <w:pPr>
                    <w:rPr>
                      <w:rFonts w:ascii="ＭＳ 明朝" w:hAnsi="ＭＳ 明朝"/>
                    </w:rPr>
                  </w:pPr>
                  <w:r>
                    <w:rPr>
                      <w:rFonts w:ascii="ＭＳ 明朝" w:hAnsi="ＭＳ 明朝" w:hint="eastAsia"/>
                    </w:rPr>
                    <w:t>ビジネス科併置　　　　１</w:t>
                  </w:r>
                </w:p>
              </w:tc>
            </w:tr>
            <w:tr w:rsidR="00D518CC" w:rsidTr="003779E6">
              <w:trPr>
                <w:jc w:val="center"/>
              </w:trPr>
              <w:tc>
                <w:tcPr>
                  <w:tcW w:w="1203" w:type="dxa"/>
                  <w:vMerge w:val="restart"/>
                  <w:vAlign w:val="center"/>
                </w:tcPr>
                <w:p w:rsidR="00D518CC" w:rsidRDefault="00D518CC" w:rsidP="003779E6">
                  <w:pPr>
                    <w:jc w:val="center"/>
                    <w:rPr>
                      <w:rFonts w:ascii="ＭＳ 明朝" w:hAnsi="ＭＳ 明朝"/>
                    </w:rPr>
                  </w:pPr>
                  <w:r>
                    <w:rPr>
                      <w:rFonts w:ascii="ＭＳ 明朝" w:hAnsi="ＭＳ 明朝" w:hint="eastAsia"/>
                    </w:rPr>
                    <w:t>専門高校</w:t>
                  </w:r>
                </w:p>
                <w:p w:rsidR="00D518CC" w:rsidRDefault="00D518CC" w:rsidP="003779E6">
                  <w:pPr>
                    <w:jc w:val="center"/>
                    <w:rPr>
                      <w:rFonts w:ascii="ＭＳ 明朝" w:hAnsi="ＭＳ 明朝"/>
                    </w:rPr>
                  </w:pPr>
                  <w:r>
                    <w:rPr>
                      <w:rFonts w:ascii="ＭＳ 明朝" w:hAnsi="ＭＳ 明朝" w:hint="eastAsia"/>
                    </w:rPr>
                    <w:t>2</w:t>
                  </w:r>
                  <w:r>
                    <w:rPr>
                      <w:rFonts w:ascii="ＭＳ 明朝" w:hAnsi="ＭＳ 明朝"/>
                    </w:rPr>
                    <w:t>5</w:t>
                  </w:r>
                </w:p>
              </w:tc>
              <w:tc>
                <w:tcPr>
                  <w:tcW w:w="2475" w:type="dxa"/>
                </w:tcPr>
                <w:p w:rsidR="00D518CC" w:rsidRDefault="00D518CC" w:rsidP="003779E6">
                  <w:pPr>
                    <w:rPr>
                      <w:rFonts w:ascii="ＭＳ 明朝" w:hAnsi="ＭＳ 明朝"/>
                    </w:rPr>
                  </w:pPr>
                  <w:r>
                    <w:rPr>
                      <w:rFonts w:ascii="ＭＳ 明朝" w:hAnsi="ＭＳ 明朝" w:hint="eastAsia"/>
                    </w:rPr>
                    <w:t>農業高校　　　　　　　２</w:t>
                  </w:r>
                </w:p>
              </w:tc>
              <w:tc>
                <w:tcPr>
                  <w:tcW w:w="1210" w:type="dxa"/>
                  <w:vMerge w:val="restart"/>
                  <w:vAlign w:val="center"/>
                </w:tcPr>
                <w:p w:rsidR="00D518CC" w:rsidRDefault="00D518CC" w:rsidP="003779E6">
                  <w:pPr>
                    <w:jc w:val="center"/>
                    <w:rPr>
                      <w:rFonts w:ascii="ＭＳ 明朝" w:hAnsi="ＭＳ 明朝"/>
                    </w:rPr>
                  </w:pPr>
                  <w:r>
                    <w:rPr>
                      <w:rFonts w:ascii="ＭＳ 明朝" w:hAnsi="ＭＳ 明朝" w:hint="eastAsia"/>
                    </w:rPr>
                    <w:t>専門高校</w:t>
                  </w:r>
                </w:p>
                <w:p w:rsidR="00D518CC" w:rsidRDefault="00D518CC" w:rsidP="003779E6">
                  <w:pPr>
                    <w:jc w:val="center"/>
                    <w:rPr>
                      <w:rFonts w:ascii="ＭＳ 明朝" w:hAnsi="ＭＳ 明朝"/>
                    </w:rPr>
                  </w:pPr>
                  <w:r>
                    <w:rPr>
                      <w:rFonts w:ascii="ＭＳ 明朝" w:hAnsi="ＭＳ 明朝" w:hint="eastAsia"/>
                    </w:rPr>
                    <w:t>９</w:t>
                  </w:r>
                </w:p>
              </w:tc>
              <w:tc>
                <w:tcPr>
                  <w:tcW w:w="2470" w:type="dxa"/>
                </w:tcPr>
                <w:p w:rsidR="00D518CC" w:rsidRDefault="00D518CC" w:rsidP="003779E6">
                  <w:pPr>
                    <w:rPr>
                      <w:rFonts w:ascii="ＭＳ 明朝" w:hAnsi="ＭＳ 明朝"/>
                    </w:rPr>
                  </w:pPr>
                  <w:r>
                    <w:rPr>
                      <w:rFonts w:ascii="ＭＳ 明朝" w:hAnsi="ＭＳ 明朝" w:hint="eastAsia"/>
                    </w:rPr>
                    <w:t>工業高校　　　　　　　５</w:t>
                  </w:r>
                </w:p>
              </w:tc>
            </w:tr>
            <w:tr w:rsidR="00D518CC" w:rsidTr="003779E6">
              <w:trPr>
                <w:jc w:val="center"/>
              </w:trPr>
              <w:tc>
                <w:tcPr>
                  <w:tcW w:w="1203" w:type="dxa"/>
                  <w:vMerge/>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工科高校　　　　　　　９</w:t>
                  </w:r>
                </w:p>
              </w:tc>
              <w:tc>
                <w:tcPr>
                  <w:tcW w:w="1210" w:type="dxa"/>
                  <w:vMerge/>
                </w:tcPr>
                <w:p w:rsidR="00D518CC" w:rsidRDefault="00D518CC" w:rsidP="003779E6">
                  <w:pPr>
                    <w:rPr>
                      <w:rFonts w:ascii="ＭＳ 明朝" w:hAnsi="ＭＳ 明朝"/>
                    </w:rPr>
                  </w:pPr>
                </w:p>
              </w:tc>
              <w:tc>
                <w:tcPr>
                  <w:tcW w:w="2470" w:type="dxa"/>
                </w:tcPr>
                <w:p w:rsidR="00D518CC" w:rsidRDefault="00D518CC" w:rsidP="003779E6">
                  <w:pPr>
                    <w:rPr>
                      <w:rFonts w:ascii="ＭＳ 明朝" w:hAnsi="ＭＳ 明朝"/>
                    </w:rPr>
                  </w:pPr>
                  <w:r>
                    <w:rPr>
                      <w:rFonts w:ascii="ＭＳ 明朝" w:hAnsi="ＭＳ 明朝" w:hint="eastAsia"/>
                    </w:rPr>
                    <w:t>商業高校等　　　　　　４</w:t>
                  </w:r>
                </w:p>
              </w:tc>
            </w:tr>
            <w:tr w:rsidR="00D518CC" w:rsidTr="003779E6">
              <w:trPr>
                <w:jc w:val="center"/>
              </w:trPr>
              <w:tc>
                <w:tcPr>
                  <w:tcW w:w="1203" w:type="dxa"/>
                  <w:vMerge/>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国際・科学高校　　　　３</w:t>
                  </w:r>
                </w:p>
              </w:tc>
              <w:tc>
                <w:tcPr>
                  <w:tcW w:w="1210" w:type="dxa"/>
                  <w:vMerge/>
                </w:tcPr>
                <w:p w:rsidR="00D518CC" w:rsidRDefault="00D518CC" w:rsidP="003779E6">
                  <w:pPr>
                    <w:rPr>
                      <w:rFonts w:ascii="ＭＳ 明朝" w:hAnsi="ＭＳ 明朝"/>
                    </w:rPr>
                  </w:pPr>
                </w:p>
              </w:tc>
              <w:tc>
                <w:tcPr>
                  <w:tcW w:w="2470" w:type="dxa"/>
                  <w:vMerge w:val="restart"/>
                </w:tcPr>
                <w:p w:rsidR="00D518CC" w:rsidRDefault="00D518CC" w:rsidP="003779E6">
                  <w:pPr>
                    <w:rPr>
                      <w:rFonts w:ascii="ＭＳ 明朝" w:hAnsi="ＭＳ 明朝"/>
                    </w:rPr>
                  </w:pPr>
                </w:p>
              </w:tc>
            </w:tr>
            <w:tr w:rsidR="00D518CC" w:rsidTr="003779E6">
              <w:trPr>
                <w:jc w:val="center"/>
              </w:trPr>
              <w:tc>
                <w:tcPr>
                  <w:tcW w:w="1203" w:type="dxa"/>
                  <w:vMerge/>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総合造形　　　　　　　１</w:t>
                  </w:r>
                </w:p>
              </w:tc>
              <w:tc>
                <w:tcPr>
                  <w:tcW w:w="1210" w:type="dxa"/>
                  <w:vMerge/>
                </w:tcPr>
                <w:p w:rsidR="00D518CC" w:rsidRDefault="00D518CC" w:rsidP="003779E6">
                  <w:pPr>
                    <w:rPr>
                      <w:rFonts w:ascii="ＭＳ 明朝" w:hAnsi="ＭＳ 明朝"/>
                    </w:rPr>
                  </w:pPr>
                </w:p>
              </w:tc>
              <w:tc>
                <w:tcPr>
                  <w:tcW w:w="2470" w:type="dxa"/>
                  <w:vMerge/>
                </w:tcPr>
                <w:p w:rsidR="00D518CC" w:rsidRDefault="00D518CC" w:rsidP="003779E6">
                  <w:pPr>
                    <w:rPr>
                      <w:rFonts w:ascii="ＭＳ 明朝" w:hAnsi="ＭＳ 明朝"/>
                    </w:rPr>
                  </w:pPr>
                </w:p>
              </w:tc>
            </w:tr>
            <w:tr w:rsidR="00D518CC" w:rsidTr="003779E6">
              <w:trPr>
                <w:jc w:val="center"/>
              </w:trPr>
              <w:tc>
                <w:tcPr>
                  <w:tcW w:w="1203" w:type="dxa"/>
                  <w:vMerge/>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文理　　　　　　　　　10</w:t>
                  </w:r>
                </w:p>
              </w:tc>
              <w:tc>
                <w:tcPr>
                  <w:tcW w:w="1210" w:type="dxa"/>
                  <w:vMerge/>
                </w:tcPr>
                <w:p w:rsidR="00D518CC" w:rsidRDefault="00D518CC" w:rsidP="003779E6">
                  <w:pPr>
                    <w:rPr>
                      <w:rFonts w:ascii="ＭＳ 明朝" w:hAnsi="ＭＳ 明朝"/>
                    </w:rPr>
                  </w:pPr>
                </w:p>
              </w:tc>
              <w:tc>
                <w:tcPr>
                  <w:tcW w:w="2470" w:type="dxa"/>
                  <w:vMerge/>
                </w:tcPr>
                <w:p w:rsidR="00D518CC" w:rsidRDefault="00D518CC" w:rsidP="003779E6">
                  <w:pPr>
                    <w:rPr>
                      <w:rFonts w:ascii="ＭＳ 明朝" w:hAnsi="ＭＳ 明朝"/>
                    </w:rPr>
                  </w:pPr>
                </w:p>
              </w:tc>
            </w:tr>
            <w:tr w:rsidR="00D518CC" w:rsidTr="003779E6">
              <w:trPr>
                <w:jc w:val="center"/>
              </w:trPr>
              <w:tc>
                <w:tcPr>
                  <w:tcW w:w="3678" w:type="dxa"/>
                  <w:gridSpan w:val="2"/>
                </w:tcPr>
                <w:p w:rsidR="00D518CC" w:rsidRDefault="00D518CC" w:rsidP="003779E6">
                  <w:pPr>
                    <w:rPr>
                      <w:rFonts w:ascii="ＭＳ 明朝" w:hAnsi="ＭＳ 明朝"/>
                    </w:rPr>
                  </w:pPr>
                  <w:r>
                    <w:rPr>
                      <w:noProof/>
                    </w:rPr>
                    <mc:AlternateContent>
                      <mc:Choice Requires="wps">
                        <w:drawing>
                          <wp:anchor distT="0" distB="0" distL="114300" distR="114300" simplePos="0" relativeHeight="251665408" behindDoc="0" locked="0" layoutInCell="1" allowOverlap="1" wp14:anchorId="560141E7" wp14:editId="094A1C7A">
                            <wp:simplePos x="0" y="0"/>
                            <wp:positionH relativeFrom="column">
                              <wp:posOffset>-620556</wp:posOffset>
                            </wp:positionH>
                            <wp:positionV relativeFrom="paragraph">
                              <wp:posOffset>417214</wp:posOffset>
                            </wp:positionV>
                            <wp:extent cx="628650" cy="419100"/>
                            <wp:effectExtent l="0" t="9525" r="28575" b="28575"/>
                            <wp:wrapNone/>
                            <wp:docPr id="6" name="正方形/長方形 6"/>
                            <wp:cNvGraphicFramePr/>
                            <a:graphic xmlns:a="http://schemas.openxmlformats.org/drawingml/2006/main">
                              <a:graphicData uri="http://schemas.microsoft.com/office/word/2010/wordprocessingShape">
                                <wps:wsp>
                                  <wps:cNvSpPr/>
                                  <wps:spPr>
                                    <a:xfrm rot="5400000">
                                      <a:off x="0" y="0"/>
                                      <a:ext cx="628650" cy="419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518CC" w:rsidRPr="00E056FD" w:rsidRDefault="00A913F6" w:rsidP="00D518CC">
                                        <w:pPr>
                                          <w:rPr>
                                            <w:rFonts w:ascii="ＭＳ 明朝" w:hAnsi="ＭＳ 明朝"/>
                                            <w:sz w:val="24"/>
                                          </w:rPr>
                                        </w:pPr>
                                        <w:r>
                                          <w:rPr>
                                            <w:rFonts w:ascii="ＭＳ 明朝" w:hAnsi="ＭＳ 明朝" w:hint="eastAsia"/>
                                            <w:sz w:val="24"/>
                                          </w:rPr>
                                          <w:t>３</w:t>
                                        </w:r>
                                        <w:r w:rsidR="00D518CC" w:rsidRPr="00AE5D69">
                                          <w:rPr>
                                            <w:rFonts w:hint="eastAsia"/>
                                            <w:sz w:val="24"/>
                                          </w:rPr>
                                          <w:t>－</w:t>
                                        </w:r>
                                        <w:r w:rsidR="00D518CC" w:rsidRPr="00E056FD">
                                          <w:rPr>
                                            <w:rFonts w:ascii="ＭＳ 明朝" w:hAnsi="ＭＳ 明朝" w:hint="eastAsia"/>
                                            <w:sz w:val="24"/>
                                          </w:rPr>
                                          <w:t>2</w:t>
                                        </w:r>
                                        <w:r w:rsidR="00881C7E">
                                          <w:rPr>
                                            <w:rFonts w:ascii="ＭＳ 明朝" w:hAnsi="ＭＳ 明朝"/>
                                            <w:sz w:val="24"/>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141E7" id="正方形/長方形 6" o:spid="_x0000_s1031" style="position:absolute;left:0;text-align:left;margin-left:-48.85pt;margin-top:32.85pt;width:49.5pt;height:3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" fillcolor="white [3201]" strokecolor="white [3212]" strokeweight="1pt">
                            <v:textbox>
                              <w:txbxContent>
                                <w:p w:rsidR="00D518CC" w:rsidRPr="00E056FD" w:rsidRDefault="00A913F6" w:rsidP="00D518CC">
                                  <w:pPr>
                                    <w:rPr>
                                      <w:rFonts w:ascii="ＭＳ 明朝" w:hAnsi="ＭＳ 明朝"/>
                                      <w:sz w:val="24"/>
                                    </w:rPr>
                                  </w:pPr>
                                  <w:r>
                                    <w:rPr>
                                      <w:rFonts w:ascii="ＭＳ 明朝" w:hAnsi="ＭＳ 明朝" w:hint="eastAsia"/>
                                      <w:sz w:val="24"/>
                                    </w:rPr>
                                    <w:t>３</w:t>
                                  </w:r>
                                  <w:r w:rsidR="00D518CC" w:rsidRPr="00AE5D69">
                                    <w:rPr>
                                      <w:rFonts w:hint="eastAsia"/>
                                      <w:sz w:val="24"/>
                                    </w:rPr>
                                    <w:t>－</w:t>
                                  </w:r>
                                  <w:r w:rsidR="00D518CC" w:rsidRPr="00E056FD">
                                    <w:rPr>
                                      <w:rFonts w:ascii="ＭＳ 明朝" w:hAnsi="ＭＳ 明朝" w:hint="eastAsia"/>
                                      <w:sz w:val="24"/>
                                    </w:rPr>
                                    <w:t>2</w:t>
                                  </w:r>
                                  <w:r w:rsidR="00881C7E">
                                    <w:rPr>
                                      <w:rFonts w:ascii="ＭＳ 明朝" w:hAnsi="ＭＳ 明朝"/>
                                      <w:sz w:val="24"/>
                                    </w:rPr>
                                    <w:t>8</w:t>
                                  </w:r>
                                </w:p>
                              </w:txbxContent>
                            </v:textbox>
                          </v:rect>
                        </w:pict>
                      </mc:Fallback>
                    </mc:AlternateContent>
                  </w:r>
                  <w:r w:rsidRPr="00BE46E8">
                    <w:rPr>
                      <w:rFonts w:ascii="ＭＳ 明朝" w:hAnsi="ＭＳ 明朝" w:hint="eastAsia"/>
                    </w:rPr>
                    <w:t xml:space="preserve">総合学科　※1　（連携型中高一貫校１校を含む）　</w:t>
                  </w:r>
                  <w:r>
                    <w:rPr>
                      <w:rFonts w:ascii="ＭＳ 明朝" w:hAnsi="ＭＳ 明朝" w:hint="eastAsia"/>
                    </w:rPr>
                    <w:t xml:space="preserve">　　　　　　　　　　　　 </w:t>
                  </w:r>
                  <w:r w:rsidRPr="00BE46E8">
                    <w:rPr>
                      <w:rFonts w:ascii="ＭＳ 明朝" w:hAnsi="ＭＳ 明朝" w:hint="eastAsia"/>
                    </w:rPr>
                    <w:t>16</w:t>
                  </w:r>
                </w:p>
              </w:tc>
              <w:tc>
                <w:tcPr>
                  <w:tcW w:w="1210" w:type="dxa"/>
                  <w:shd w:val="clear" w:color="auto" w:fill="D9D9D9" w:themeFill="background1" w:themeFillShade="D9"/>
                </w:tcPr>
                <w:p w:rsidR="00D518CC" w:rsidRDefault="00D518CC" w:rsidP="003779E6">
                  <w:pPr>
                    <w:rPr>
                      <w:rFonts w:ascii="ＭＳ 明朝" w:hAnsi="ＭＳ 明朝"/>
                    </w:rPr>
                  </w:pPr>
                </w:p>
              </w:tc>
              <w:tc>
                <w:tcPr>
                  <w:tcW w:w="2470" w:type="dxa"/>
                  <w:shd w:val="clear" w:color="auto" w:fill="D9D9D9" w:themeFill="background1" w:themeFillShade="D9"/>
                </w:tcPr>
                <w:p w:rsidR="00D518CC" w:rsidRDefault="00D518CC" w:rsidP="003779E6">
                  <w:pPr>
                    <w:rPr>
                      <w:rFonts w:ascii="ＭＳ 明朝" w:hAnsi="ＭＳ 明朝"/>
                    </w:rPr>
                  </w:pPr>
                </w:p>
              </w:tc>
            </w:tr>
            <w:tr w:rsidR="00D518CC" w:rsidTr="003779E6">
              <w:trPr>
                <w:jc w:val="center"/>
              </w:trPr>
              <w:tc>
                <w:tcPr>
                  <w:tcW w:w="3678" w:type="dxa"/>
                  <w:gridSpan w:val="2"/>
                </w:tcPr>
                <w:p w:rsidR="00D518CC" w:rsidRPr="00BE46E8" w:rsidRDefault="00D518CC" w:rsidP="003779E6">
                  <w:pPr>
                    <w:rPr>
                      <w:rFonts w:ascii="ＭＳ 明朝" w:hAnsi="ＭＳ 明朝"/>
                    </w:rPr>
                  </w:pPr>
                  <w:r>
                    <w:rPr>
                      <w:rFonts w:ascii="ＭＳ 明朝" w:hAnsi="ＭＳ 明朝" w:hint="eastAsia"/>
                    </w:rPr>
                    <w:t>エンパワメントスクール　　　　　　 ８</w:t>
                  </w:r>
                </w:p>
              </w:tc>
              <w:tc>
                <w:tcPr>
                  <w:tcW w:w="1210" w:type="dxa"/>
                  <w:shd w:val="clear" w:color="auto" w:fill="D9D9D9" w:themeFill="background1" w:themeFillShade="D9"/>
                </w:tcPr>
                <w:p w:rsidR="00D518CC" w:rsidRDefault="00D518CC" w:rsidP="003779E6">
                  <w:pPr>
                    <w:rPr>
                      <w:rFonts w:ascii="ＭＳ 明朝" w:hAnsi="ＭＳ 明朝"/>
                    </w:rPr>
                  </w:pPr>
                </w:p>
              </w:tc>
              <w:tc>
                <w:tcPr>
                  <w:tcW w:w="2470" w:type="dxa"/>
                  <w:shd w:val="clear" w:color="auto" w:fill="D9D9D9" w:themeFill="background1" w:themeFillShade="D9"/>
                </w:tcPr>
                <w:p w:rsidR="00D518CC" w:rsidRDefault="00D518CC" w:rsidP="003779E6">
                  <w:pPr>
                    <w:rPr>
                      <w:rFonts w:ascii="ＭＳ 明朝" w:hAnsi="ＭＳ 明朝"/>
                    </w:rPr>
                  </w:pPr>
                </w:p>
              </w:tc>
            </w:tr>
            <w:tr w:rsidR="00D518CC" w:rsidTr="003779E6">
              <w:trPr>
                <w:jc w:val="center"/>
              </w:trPr>
              <w:tc>
                <w:tcPr>
                  <w:tcW w:w="3678" w:type="dxa"/>
                  <w:gridSpan w:val="2"/>
                </w:tcPr>
                <w:p w:rsidR="00D518CC" w:rsidRDefault="00D518CC" w:rsidP="003779E6">
                  <w:pPr>
                    <w:rPr>
                      <w:rFonts w:ascii="ＭＳ 明朝" w:hAnsi="ＭＳ 明朝"/>
                    </w:rPr>
                  </w:pPr>
                  <w:r>
                    <w:rPr>
                      <w:rFonts w:ascii="ＭＳ 明朝" w:hAnsi="ＭＳ 明朝" w:hint="eastAsia"/>
                    </w:rPr>
                    <w:t>クリエイティブスクール　　　　　　 ２</w:t>
                  </w:r>
                </w:p>
              </w:tc>
              <w:tc>
                <w:tcPr>
                  <w:tcW w:w="1210" w:type="dxa"/>
                  <w:shd w:val="clear" w:color="auto" w:fill="D9D9D9" w:themeFill="background1" w:themeFillShade="D9"/>
                </w:tcPr>
                <w:p w:rsidR="00D518CC" w:rsidRDefault="00D518CC" w:rsidP="003779E6">
                  <w:pPr>
                    <w:rPr>
                      <w:rFonts w:ascii="ＭＳ 明朝" w:hAnsi="ＭＳ 明朝"/>
                    </w:rPr>
                  </w:pPr>
                </w:p>
              </w:tc>
              <w:tc>
                <w:tcPr>
                  <w:tcW w:w="2470" w:type="dxa"/>
                  <w:shd w:val="clear" w:color="auto" w:fill="D9D9D9" w:themeFill="background1" w:themeFillShade="D9"/>
                </w:tcPr>
                <w:p w:rsidR="00D518CC" w:rsidRDefault="00D518CC" w:rsidP="003779E6">
                  <w:pPr>
                    <w:rPr>
                      <w:rFonts w:ascii="ＭＳ 明朝" w:hAnsi="ＭＳ 明朝"/>
                    </w:rPr>
                  </w:pPr>
                </w:p>
              </w:tc>
            </w:tr>
            <w:tr w:rsidR="00D518CC" w:rsidTr="003779E6">
              <w:trPr>
                <w:jc w:val="center"/>
              </w:trPr>
              <w:tc>
                <w:tcPr>
                  <w:tcW w:w="1203" w:type="dxa"/>
                  <w:vMerge w:val="restart"/>
                </w:tcPr>
                <w:p w:rsidR="00D518CC" w:rsidRDefault="00D518CC" w:rsidP="003779E6">
                  <w:pPr>
                    <w:jc w:val="center"/>
                    <w:rPr>
                      <w:rFonts w:ascii="ＭＳ 明朝" w:hAnsi="ＭＳ 明朝"/>
                    </w:rPr>
                  </w:pPr>
                  <w:r>
                    <w:rPr>
                      <w:rFonts w:ascii="ＭＳ 明朝" w:hAnsi="ＭＳ 明朝" w:hint="eastAsia"/>
                    </w:rPr>
                    <w:t>中高一貫校</w:t>
                  </w:r>
                </w:p>
                <w:p w:rsidR="00D518CC" w:rsidRDefault="00D518CC" w:rsidP="003779E6">
                  <w:pPr>
                    <w:jc w:val="center"/>
                    <w:rPr>
                      <w:rFonts w:ascii="ＭＳ 明朝" w:hAnsi="ＭＳ 明朝"/>
                    </w:rPr>
                  </w:pPr>
                  <w:r>
                    <w:rPr>
                      <w:rFonts w:ascii="ＭＳ 明朝" w:hAnsi="ＭＳ 明朝" w:hint="eastAsia"/>
                    </w:rPr>
                    <w:t>２</w:t>
                  </w:r>
                </w:p>
              </w:tc>
              <w:tc>
                <w:tcPr>
                  <w:tcW w:w="2475" w:type="dxa"/>
                </w:tcPr>
                <w:p w:rsidR="00D518CC" w:rsidRDefault="00D518CC" w:rsidP="003779E6">
                  <w:pPr>
                    <w:rPr>
                      <w:rFonts w:ascii="ＭＳ 明朝" w:hAnsi="ＭＳ 明朝"/>
                    </w:rPr>
                  </w:pPr>
                  <w:r>
                    <w:rPr>
                      <w:rFonts w:ascii="ＭＳ 明朝" w:hAnsi="ＭＳ 明朝" w:hint="eastAsia"/>
                    </w:rPr>
                    <w:t>併設型中高一貫校【再掲】１</w:t>
                  </w:r>
                </w:p>
              </w:tc>
              <w:tc>
                <w:tcPr>
                  <w:tcW w:w="1210" w:type="dxa"/>
                  <w:vMerge w:val="restart"/>
                </w:tcPr>
                <w:p w:rsidR="00D518CC" w:rsidRDefault="00D518CC" w:rsidP="003779E6">
                  <w:pPr>
                    <w:jc w:val="center"/>
                    <w:rPr>
                      <w:rFonts w:ascii="ＭＳ 明朝" w:hAnsi="ＭＳ 明朝"/>
                    </w:rPr>
                  </w:pPr>
                  <w:r>
                    <w:rPr>
                      <w:rFonts w:ascii="ＭＳ 明朝" w:hAnsi="ＭＳ 明朝" w:hint="eastAsia"/>
                    </w:rPr>
                    <w:t>中高一貫校</w:t>
                  </w:r>
                </w:p>
                <w:p w:rsidR="00D518CC" w:rsidRDefault="00D518CC" w:rsidP="003779E6">
                  <w:pPr>
                    <w:jc w:val="center"/>
                    <w:rPr>
                      <w:rFonts w:ascii="ＭＳ 明朝" w:hAnsi="ＭＳ 明朝"/>
                    </w:rPr>
                  </w:pPr>
                  <w:r>
                    <w:rPr>
                      <w:rFonts w:ascii="ＭＳ 明朝" w:hAnsi="ＭＳ 明朝" w:hint="eastAsia"/>
                    </w:rPr>
                    <w:t>２</w:t>
                  </w:r>
                </w:p>
              </w:tc>
              <w:tc>
                <w:tcPr>
                  <w:tcW w:w="2470" w:type="dxa"/>
                </w:tcPr>
                <w:p w:rsidR="00D518CC" w:rsidRDefault="00D518CC" w:rsidP="003779E6">
                  <w:pPr>
                    <w:rPr>
                      <w:rFonts w:ascii="ＭＳ 明朝" w:hAnsi="ＭＳ 明朝"/>
                    </w:rPr>
                  </w:pPr>
                  <w:r>
                    <w:rPr>
                      <w:rFonts w:ascii="ＭＳ 明朝" w:hAnsi="ＭＳ 明朝" w:hint="eastAsia"/>
                    </w:rPr>
                    <w:t>併設型中高一貫校　　　２</w:t>
                  </w:r>
                </w:p>
              </w:tc>
            </w:tr>
            <w:tr w:rsidR="00D518CC" w:rsidTr="003779E6">
              <w:trPr>
                <w:jc w:val="center"/>
              </w:trPr>
              <w:tc>
                <w:tcPr>
                  <w:tcW w:w="1203" w:type="dxa"/>
                  <w:vMerge/>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連携型中高一貫校【再掲】１</w:t>
                  </w:r>
                </w:p>
              </w:tc>
              <w:tc>
                <w:tcPr>
                  <w:tcW w:w="1210" w:type="dxa"/>
                  <w:vMerge/>
                </w:tcPr>
                <w:p w:rsidR="00D518CC" w:rsidRDefault="00D518CC" w:rsidP="003779E6">
                  <w:pPr>
                    <w:rPr>
                      <w:rFonts w:ascii="ＭＳ 明朝" w:hAnsi="ＭＳ 明朝"/>
                    </w:rPr>
                  </w:pPr>
                </w:p>
              </w:tc>
              <w:tc>
                <w:tcPr>
                  <w:tcW w:w="2470" w:type="dxa"/>
                  <w:shd w:val="clear" w:color="auto" w:fill="D9D9D9" w:themeFill="background1" w:themeFillShade="D9"/>
                </w:tcPr>
                <w:p w:rsidR="00D518CC" w:rsidRDefault="00D518CC" w:rsidP="003779E6">
                  <w:pPr>
                    <w:rPr>
                      <w:rFonts w:ascii="ＭＳ 明朝" w:hAnsi="ＭＳ 明朝"/>
                    </w:rPr>
                  </w:pPr>
                </w:p>
              </w:tc>
            </w:tr>
            <w:tr w:rsidR="00D518CC" w:rsidTr="003779E6">
              <w:trPr>
                <w:jc w:val="center"/>
              </w:trPr>
              <w:tc>
                <w:tcPr>
                  <w:tcW w:w="1203" w:type="dxa"/>
                  <w:shd w:val="clear" w:color="auto" w:fill="D9D9D9" w:themeFill="background1" w:themeFillShade="D9"/>
                </w:tcPr>
                <w:p w:rsidR="00D518CC" w:rsidRDefault="00D518CC" w:rsidP="003779E6">
                  <w:pPr>
                    <w:rPr>
                      <w:rFonts w:ascii="ＭＳ 明朝" w:hAnsi="ＭＳ 明朝"/>
                    </w:rPr>
                  </w:pPr>
                </w:p>
              </w:tc>
              <w:tc>
                <w:tcPr>
                  <w:tcW w:w="2475" w:type="dxa"/>
                  <w:shd w:val="clear" w:color="auto" w:fill="D9D9D9" w:themeFill="background1" w:themeFillShade="D9"/>
                </w:tcPr>
                <w:p w:rsidR="00D518CC" w:rsidRDefault="00D518CC" w:rsidP="003779E6">
                  <w:pPr>
                    <w:rPr>
                      <w:rFonts w:ascii="ＭＳ 明朝" w:hAnsi="ＭＳ 明朝"/>
                    </w:rPr>
                  </w:pPr>
                </w:p>
              </w:tc>
              <w:tc>
                <w:tcPr>
                  <w:tcW w:w="3680" w:type="dxa"/>
                  <w:gridSpan w:val="2"/>
                </w:tcPr>
                <w:p w:rsidR="00D518CC" w:rsidRPr="00A04277" w:rsidRDefault="00D518CC" w:rsidP="003779E6">
                  <w:pPr>
                    <w:ind w:firstLineChars="200" w:firstLine="367"/>
                    <w:rPr>
                      <w:rFonts w:ascii="ＭＳ 明朝" w:hAnsi="ＭＳ 明朝"/>
                      <w:u w:val="single"/>
                    </w:rPr>
                  </w:pPr>
                  <w:r w:rsidRPr="00A04277">
                    <w:rPr>
                      <w:rFonts w:ascii="ＭＳ 明朝" w:hAnsi="ＭＳ 明朝" w:hint="eastAsia"/>
                      <w:u w:val="single"/>
                    </w:rPr>
                    <w:t>教育文理学科（仮称）</w:t>
                  </w:r>
                  <w:r w:rsidRPr="00A04277">
                    <w:rPr>
                      <w:rFonts w:ascii="ＭＳ 明朝" w:hAnsi="ＭＳ 明朝" w:hint="eastAsia"/>
                    </w:rPr>
                    <w:t>※２</w:t>
                  </w:r>
                  <w:r>
                    <w:rPr>
                      <w:rFonts w:ascii="ＭＳ 明朝" w:hAnsi="ＭＳ 明朝" w:hint="eastAsia"/>
                    </w:rPr>
                    <w:t xml:space="preserve">　　　 １</w:t>
                  </w:r>
                </w:p>
              </w:tc>
            </w:tr>
            <w:tr w:rsidR="00D518CC" w:rsidTr="003779E6">
              <w:trPr>
                <w:jc w:val="center"/>
              </w:trPr>
              <w:tc>
                <w:tcPr>
                  <w:tcW w:w="3678" w:type="dxa"/>
                  <w:gridSpan w:val="2"/>
                </w:tcPr>
                <w:p w:rsidR="00D518CC" w:rsidRDefault="00D518CC" w:rsidP="003779E6">
                  <w:pPr>
                    <w:jc w:val="center"/>
                    <w:rPr>
                      <w:rFonts w:ascii="ＭＳ 明朝" w:hAnsi="ＭＳ 明朝"/>
                    </w:rPr>
                  </w:pPr>
                  <w:r>
                    <w:rPr>
                      <w:rFonts w:ascii="ＭＳ 明朝" w:hAnsi="ＭＳ 明朝" w:hint="eastAsia"/>
                    </w:rPr>
                    <w:t>小計　132</w:t>
                  </w:r>
                </w:p>
              </w:tc>
              <w:tc>
                <w:tcPr>
                  <w:tcW w:w="3680" w:type="dxa"/>
                  <w:gridSpan w:val="2"/>
                </w:tcPr>
                <w:p w:rsidR="00D518CC" w:rsidRDefault="00D518CC" w:rsidP="003779E6">
                  <w:pPr>
                    <w:jc w:val="center"/>
                    <w:rPr>
                      <w:rFonts w:ascii="ＭＳ 明朝" w:hAnsi="ＭＳ 明朝"/>
                    </w:rPr>
                  </w:pPr>
                  <w:r>
                    <w:rPr>
                      <w:rFonts w:ascii="ＭＳ 明朝" w:hAnsi="ＭＳ 明朝" w:hint="eastAsia"/>
                    </w:rPr>
                    <w:t>小計　17</w:t>
                  </w:r>
                </w:p>
              </w:tc>
            </w:tr>
            <w:tr w:rsidR="00D518CC" w:rsidTr="003779E6">
              <w:trPr>
                <w:jc w:val="center"/>
              </w:trPr>
              <w:tc>
                <w:tcPr>
                  <w:tcW w:w="7358" w:type="dxa"/>
                  <w:gridSpan w:val="4"/>
                </w:tcPr>
                <w:p w:rsidR="00D518CC" w:rsidRDefault="00D518CC" w:rsidP="003779E6">
                  <w:pPr>
                    <w:jc w:val="center"/>
                    <w:rPr>
                      <w:rFonts w:ascii="ＭＳ 明朝" w:hAnsi="ＭＳ 明朝"/>
                    </w:rPr>
                  </w:pPr>
                  <w:r>
                    <w:rPr>
                      <w:rFonts w:ascii="ＭＳ 明朝" w:hAnsi="ＭＳ 明朝" w:hint="eastAsia"/>
                    </w:rPr>
                    <w:t>合計　149校</w:t>
                  </w:r>
                </w:p>
              </w:tc>
            </w:tr>
          </w:tbl>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Default="00D518CC" w:rsidP="003779E6">
            <w:pPr>
              <w:rPr>
                <w:rFonts w:ascii="ＭＳ 明朝" w:hAnsi="ＭＳ 明朝"/>
              </w:rPr>
            </w:pPr>
            <w:r w:rsidRPr="003B5544">
              <w:rPr>
                <w:rFonts w:ascii="ＭＳ 明朝" w:hAnsi="ＭＳ 明朝" w:hint="eastAsia"/>
              </w:rPr>
              <w:t>６　再編整備の進め方</w:t>
            </w: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Pr="003B5544" w:rsidRDefault="00D518CC" w:rsidP="003779E6">
            <w:pPr>
              <w:ind w:firstLineChars="100" w:firstLine="183"/>
              <w:rPr>
                <w:rFonts w:ascii="ＭＳ 明朝" w:hAnsi="ＭＳ 明朝"/>
              </w:rPr>
            </w:pPr>
            <w:r w:rsidRPr="003B5544">
              <w:rPr>
                <w:rFonts w:ascii="ＭＳ 明朝" w:hAnsi="ＭＳ 明朝" w:hint="eastAsia"/>
              </w:rPr>
              <w:lastRenderedPageBreak/>
              <w:t>(４)計画推進の留意点</w:t>
            </w:r>
          </w:p>
          <w:p w:rsidR="00D518CC" w:rsidRPr="003B5544" w:rsidRDefault="00D518CC" w:rsidP="003779E6">
            <w:pPr>
              <w:ind w:leftChars="300" w:left="550" w:firstLineChars="100" w:firstLine="183"/>
              <w:rPr>
                <w:rFonts w:ascii="ＭＳ 明朝" w:hAnsi="ＭＳ 明朝"/>
              </w:rPr>
            </w:pPr>
            <w:r w:rsidRPr="003B5544">
              <w:rPr>
                <w:rFonts w:ascii="ＭＳ 明朝" w:hAnsi="ＭＳ 明朝" w:hint="eastAsia"/>
              </w:rPr>
              <w:t>再編整備する学校の取組み内容については、中学生の進路選択や進路指導の実態を踏まえ、随時きめ細かな情報提供を行う。</w:t>
            </w:r>
          </w:p>
          <w:p w:rsidR="00D518CC" w:rsidRPr="003B5544" w:rsidRDefault="00D518CC" w:rsidP="003779E6">
            <w:pPr>
              <w:ind w:leftChars="300" w:left="550" w:firstLineChars="100" w:firstLine="183"/>
              <w:rPr>
                <w:rFonts w:ascii="ＭＳ 明朝" w:hAnsi="ＭＳ 明朝"/>
              </w:rPr>
            </w:pPr>
            <w:r w:rsidRPr="003B5544">
              <w:rPr>
                <w:rFonts w:ascii="ＭＳ 明朝" w:hAnsi="ＭＳ 明朝" w:hint="eastAsia"/>
              </w:rPr>
              <w:t>複数校を統合して整備する場合にあっては、対象校のそれまでの教育実践を発展的に引き継ぐとともに、教育内容の一層の充実に向けて、移行期間における対象校間の緊密な連携を図る。</w:t>
            </w:r>
          </w:p>
          <w:p w:rsidR="00D518CC" w:rsidRPr="003B5544" w:rsidRDefault="00D518CC" w:rsidP="003779E6">
            <w:pPr>
              <w:ind w:leftChars="300" w:left="550" w:firstLineChars="100" w:firstLine="183"/>
              <w:rPr>
                <w:rFonts w:ascii="ＭＳ 明朝" w:hAnsi="ＭＳ 明朝"/>
                <w:u w:val="single"/>
              </w:rPr>
            </w:pPr>
            <w:r w:rsidRPr="003B5544">
              <w:rPr>
                <w:rFonts w:ascii="ＭＳ 明朝" w:hAnsi="ＭＳ 明朝" w:hint="eastAsia"/>
                <w:u w:val="single"/>
              </w:rPr>
              <w:t>市立高校については、円滑な移管が行えるよう、大阪府教育庁及び大阪市教育委員会事務局が緊密に連携し、作業を推進していく。</w:t>
            </w:r>
          </w:p>
          <w:p w:rsidR="00D518CC" w:rsidRDefault="00D518CC" w:rsidP="003779E6">
            <w:pPr>
              <w:ind w:leftChars="300" w:left="550" w:firstLineChars="100" w:firstLine="183"/>
              <w:rPr>
                <w:rFonts w:ascii="ＭＳ 明朝" w:hAnsi="ＭＳ 明朝"/>
              </w:rPr>
            </w:pPr>
            <w:r w:rsidRPr="003B5544">
              <w:rPr>
                <w:rFonts w:ascii="ＭＳ 明朝" w:hAnsi="ＭＳ 明朝" w:hint="eastAsia"/>
              </w:rPr>
              <w:t>なお、再編整備にあたっては、大阪府議会 平成27年2月定例会 教育常任委員会 附帯決議を踏まえる。</w:t>
            </w: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Pr="005058F9" w:rsidRDefault="00D518CC" w:rsidP="003779E6">
            <w:pPr>
              <w:rPr>
                <w:rFonts w:ascii="ＭＳ 明朝" w:hAnsi="ＭＳ 明朝"/>
              </w:rPr>
            </w:pPr>
          </w:p>
        </w:tc>
        <w:tc>
          <w:tcPr>
            <w:tcW w:w="7566" w:type="dxa"/>
            <w:tcBorders>
              <w:top w:val="single" w:sz="4" w:space="0" w:color="auto"/>
              <w:bottom w:val="single" w:sz="12" w:space="0" w:color="auto"/>
              <w:right w:val="single" w:sz="12" w:space="0" w:color="auto"/>
            </w:tcBorders>
          </w:tcPr>
          <w:p w:rsidR="00D518CC" w:rsidRDefault="00D518CC" w:rsidP="003779E6"/>
          <w:p w:rsidR="00D518CC" w:rsidRDefault="00D518CC" w:rsidP="003779E6">
            <w:r>
              <w:rPr>
                <w:rFonts w:hint="eastAsia"/>
              </w:rPr>
              <w:t>（略）</w:t>
            </w:r>
          </w:p>
          <w:p w:rsidR="00D518CC" w:rsidRDefault="00D518CC" w:rsidP="003779E6"/>
          <w:p w:rsidR="00D518CC" w:rsidRDefault="00D518CC" w:rsidP="003779E6">
            <w:pPr>
              <w:rPr>
                <w:rFonts w:ascii="ＭＳ 明朝" w:hAnsi="ＭＳ 明朝"/>
              </w:rPr>
            </w:pPr>
            <w:r w:rsidRPr="00AC2DED">
              <w:rPr>
                <w:rFonts w:ascii="ＭＳ 明朝" w:hAnsi="ＭＳ 明朝" w:hint="eastAsia"/>
              </w:rPr>
              <w:t>３　教育内容の充実方策</w:t>
            </w:r>
          </w:p>
          <w:p w:rsidR="00D518CC" w:rsidRDefault="00D518CC" w:rsidP="003779E6">
            <w:pPr>
              <w:ind w:firstLineChars="100" w:firstLine="183"/>
              <w:rPr>
                <w:rFonts w:ascii="ＭＳ 明朝" w:hAnsi="ＭＳ 明朝"/>
              </w:rPr>
            </w:pPr>
            <w:r w:rsidRPr="006E3197">
              <w:rPr>
                <w:rFonts w:ascii="ＭＳ 明朝" w:hAnsi="ＭＳ 明朝" w:hint="eastAsia"/>
              </w:rPr>
              <w:t>(１)府立高校における教育内容の充実方策</w:t>
            </w:r>
          </w:p>
          <w:p w:rsidR="00D518CC" w:rsidRPr="006E3197"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 xml:space="preserve">　　イ　</w:t>
            </w:r>
            <w:r w:rsidRPr="006E3197">
              <w:rPr>
                <w:rFonts w:ascii="ＭＳ 明朝" w:hAnsi="ＭＳ 明朝" w:hint="eastAsia"/>
              </w:rPr>
              <w:t>セーフティネットの役割を担う高校</w:t>
            </w:r>
          </w:p>
          <w:p w:rsidR="00D518CC" w:rsidRDefault="00D518CC" w:rsidP="003779E6">
            <w:pPr>
              <w:rPr>
                <w:rFonts w:ascii="ＭＳ 明朝" w:hAnsi="ＭＳ 明朝"/>
              </w:rPr>
            </w:pPr>
            <w:r w:rsidRPr="000C2D7E">
              <w:rPr>
                <w:rFonts w:ascii="ＭＳ 明朝" w:hAnsi="ＭＳ 明朝" w:hint="eastAsia"/>
              </w:rPr>
              <w:t xml:space="preserve">　　　</w:t>
            </w:r>
            <w:r w:rsidRPr="00AC52AC">
              <w:rPr>
                <w:rFonts w:ascii="ＭＳ 明朝" w:hAnsi="ＭＳ 明朝" w:hint="eastAsia"/>
              </w:rPr>
              <w:t>(ウ)多部制単位制Ⅰ・Ⅱ部</w:t>
            </w:r>
          </w:p>
          <w:p w:rsidR="00D518CC" w:rsidRPr="00AC52AC" w:rsidRDefault="00D518CC" w:rsidP="003779E6">
            <w:pPr>
              <w:ind w:leftChars="400" w:left="916" w:hangingChars="100" w:hanging="183"/>
              <w:rPr>
                <w:rFonts w:ascii="ＭＳ 明朝" w:hAnsi="ＭＳ 明朝"/>
              </w:rPr>
            </w:pPr>
            <w:r w:rsidRPr="00AC52AC">
              <w:rPr>
                <w:rFonts w:ascii="ＭＳ 明朝" w:hAnsi="ＭＳ 明朝" w:hint="eastAsia"/>
              </w:rPr>
              <w:t>・桃谷高校多部制単位制Ⅰ・Ⅱ部については、不登校経験など様々な理由により自分の生活スタイルやペースに合わせた高校就学を希望する生徒が、学ぶ時間帯や卒業までの期間を選択できる柔軟な教育システムを備えた昼間の高校として、大きな役割を果たしている。そのため、同校における通信制の課程との併置の解消にあたっては、他校において多部制単位制Ⅰ・Ⅱ部を新たに設けることとする。</w:t>
            </w:r>
          </w:p>
          <w:p w:rsidR="00D518CC" w:rsidRDefault="00D518CC" w:rsidP="003779E6">
            <w:pPr>
              <w:ind w:leftChars="500" w:left="1099" w:hangingChars="100" w:hanging="183"/>
              <w:rPr>
                <w:rFonts w:ascii="ＭＳ 明朝" w:hAnsi="ＭＳ 明朝"/>
              </w:rPr>
            </w:pPr>
            <w:r w:rsidRPr="00BB0827">
              <w:rPr>
                <w:rFonts w:ascii="ＭＳ 明朝" w:hAnsi="ＭＳ 明朝" w:hint="eastAsia"/>
              </w:rPr>
              <w:t>・新たに多部制単位制Ⅰ・Ⅱ部を設置する学校においては、不登校を経験した生徒などに対して一層きめ細かな対応を行うため、カリキュラムや指導方法を工夫するとともに、学校規模については、原則として１学年200人程度とし、35人程度の少人数でのクラス展開を基本とする。さらに、スクールカウンセラー等の専門人材の活用を充実させる。</w:t>
            </w:r>
          </w:p>
          <w:p w:rsidR="00D518CC" w:rsidRPr="00BB0827"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Pr="006E3197" w:rsidRDefault="00D518CC" w:rsidP="003779E6">
            <w:pPr>
              <w:ind w:firstLineChars="100" w:firstLine="183"/>
              <w:rPr>
                <w:rFonts w:ascii="ＭＳ 明朝" w:hAnsi="ＭＳ 明朝"/>
              </w:rPr>
            </w:pPr>
            <w:r w:rsidRPr="006E3197">
              <w:rPr>
                <w:rFonts w:ascii="ＭＳ 明朝" w:hAnsi="ＭＳ 明朝" w:hint="eastAsia"/>
              </w:rPr>
              <w:lastRenderedPageBreak/>
              <w:t>(２)市立高校における教育内容の充実方策</w:t>
            </w:r>
          </w:p>
          <w:p w:rsidR="00D518CC" w:rsidRPr="006E3197" w:rsidRDefault="00D518CC" w:rsidP="003779E6">
            <w:pPr>
              <w:rPr>
                <w:rFonts w:ascii="ＭＳ 明朝" w:hAnsi="ＭＳ 明朝"/>
              </w:rPr>
            </w:pPr>
            <w:r w:rsidRPr="000C2D7E">
              <w:rPr>
                <w:rFonts w:ascii="ＭＳ 明朝" w:hAnsi="ＭＳ 明朝" w:hint="eastAsia"/>
              </w:rPr>
              <w:t xml:space="preserve">　　</w:t>
            </w:r>
            <w:r w:rsidRPr="006E3197">
              <w:rPr>
                <w:rFonts w:ascii="ＭＳ 明朝" w:hAnsi="ＭＳ 明朝" w:hint="eastAsia"/>
              </w:rPr>
              <w:t>ア　普通科系高校の再編整備</w:t>
            </w:r>
          </w:p>
          <w:p w:rsidR="00D518CC" w:rsidRPr="006E3197" w:rsidRDefault="00D518CC" w:rsidP="003779E6">
            <w:pPr>
              <w:rPr>
                <w:rFonts w:ascii="ＭＳ 明朝" w:hAnsi="ＭＳ 明朝"/>
              </w:rPr>
            </w:pPr>
            <w:r w:rsidRPr="000C2D7E">
              <w:rPr>
                <w:rFonts w:ascii="ＭＳ 明朝" w:hAnsi="ＭＳ 明朝" w:hint="eastAsia"/>
              </w:rPr>
              <w:t xml:space="preserve">　　　</w:t>
            </w:r>
            <w:r w:rsidRPr="006E3197">
              <w:rPr>
                <w:rFonts w:ascii="ＭＳ 明朝" w:hAnsi="ＭＳ 明朝" w:hint="eastAsia"/>
              </w:rPr>
              <w:t>（ア）基本的な方向性</w:t>
            </w:r>
          </w:p>
          <w:p w:rsidR="00D518CC" w:rsidRPr="006E3197" w:rsidRDefault="00D518CC" w:rsidP="003779E6">
            <w:pPr>
              <w:ind w:leftChars="500" w:left="916" w:firstLineChars="100" w:firstLine="183"/>
              <w:rPr>
                <w:rFonts w:ascii="ＭＳ 明朝" w:hAnsi="ＭＳ 明朝"/>
              </w:rPr>
            </w:pPr>
            <w:r w:rsidRPr="006E3197">
              <w:rPr>
                <w:rFonts w:ascii="ＭＳ 明朝" w:hAnsi="ＭＳ 明朝" w:hint="eastAsia"/>
              </w:rPr>
              <w:t>「公立高校の総募集定員の試算」のグラフ（</w:t>
            </w:r>
            <w:r w:rsidRPr="006E3197">
              <w:rPr>
                <w:rFonts w:ascii="ＭＳ 明朝" w:hAnsi="ＭＳ 明朝" w:hint="eastAsia"/>
                <w:u w:val="single"/>
              </w:rPr>
              <w:t>1</w:t>
            </w:r>
            <w:r w:rsidRPr="006E3197">
              <w:rPr>
                <w:rFonts w:ascii="ＭＳ 明朝" w:hAnsi="ＭＳ 明朝"/>
                <w:u w:val="single"/>
              </w:rPr>
              <w:t>4</w:t>
            </w:r>
            <w:r w:rsidRPr="006E3197">
              <w:rPr>
                <w:rFonts w:ascii="ＭＳ 明朝" w:hAnsi="ＭＳ 明朝" w:hint="eastAsia"/>
              </w:rPr>
              <w:t>ページ）のとおり府内では長期的な少子化の進行により、中学校卒業者数は今後も減少傾向にある。</w:t>
            </w: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Pr="000C2D7E" w:rsidRDefault="00D518CC" w:rsidP="003779E6">
            <w:pPr>
              <w:rPr>
                <w:rFonts w:ascii="ＭＳ 明朝" w:hAnsi="ＭＳ 明朝"/>
              </w:rPr>
            </w:pPr>
            <w:r w:rsidRPr="000C2D7E">
              <w:rPr>
                <w:rFonts w:ascii="ＭＳ 明朝" w:hAnsi="ＭＳ 明朝" w:hint="eastAsia"/>
              </w:rPr>
              <w:t xml:space="preserve">　　イ　公設民営学校の設置</w:t>
            </w:r>
          </w:p>
          <w:p w:rsidR="00D518CC" w:rsidRPr="000C2D7E" w:rsidRDefault="00D518CC" w:rsidP="003779E6">
            <w:pPr>
              <w:rPr>
                <w:rFonts w:ascii="ＭＳ 明朝" w:hAnsi="ＭＳ 明朝"/>
              </w:rPr>
            </w:pPr>
            <w:r w:rsidRPr="000C2D7E">
              <w:rPr>
                <w:rFonts w:ascii="ＭＳ 明朝" w:hAnsi="ＭＳ 明朝" w:hint="eastAsia"/>
              </w:rPr>
              <w:t xml:space="preserve">　　　（ア）基本的な方向性</w:t>
            </w:r>
          </w:p>
          <w:p w:rsidR="00D518CC" w:rsidRPr="000C2D7E" w:rsidRDefault="00D518CC" w:rsidP="003779E6">
            <w:pPr>
              <w:ind w:leftChars="500" w:left="916" w:firstLineChars="100" w:firstLine="183"/>
              <w:rPr>
                <w:rFonts w:ascii="ＭＳ 明朝" w:hAnsi="ＭＳ 明朝"/>
              </w:rPr>
            </w:pPr>
            <w:r w:rsidRPr="000C2D7E">
              <w:rPr>
                <w:rFonts w:ascii="ＭＳ 明朝" w:hAnsi="ＭＳ 明朝" w:hint="eastAsia"/>
              </w:rPr>
              <w:t>先進的なグローバル教育（グローバル探究科）の充実を図り、国際社会でリーダーシップを発揮し活躍する人材を育成するため、全国初の公設民営（学校法人大阪ＹＭＣＡ）の手法による併設型中高一貫教育校を、本市の閉校する学校園施設設備を活用し、平成31年度に開校する（前計画期間中に発表済）。</w:t>
            </w:r>
          </w:p>
          <w:p w:rsidR="00D518CC" w:rsidRPr="000C2D7E" w:rsidRDefault="00D518CC" w:rsidP="003779E6">
            <w:pPr>
              <w:ind w:firstLineChars="600" w:firstLine="1100"/>
              <w:rPr>
                <w:rFonts w:ascii="ＭＳ 明朝" w:hAnsi="ＭＳ 明朝"/>
              </w:rPr>
            </w:pPr>
            <w:r w:rsidRPr="000C2D7E">
              <w:rPr>
                <w:rFonts w:ascii="ＭＳ 明朝" w:hAnsi="ＭＳ 明朝" w:hint="eastAsia"/>
              </w:rPr>
              <w:t>同校は2023年度の国際バカロレアコース認定・開設を予定している</w:t>
            </w:r>
            <w:r w:rsidRPr="00464DDB">
              <w:rPr>
                <w:rFonts w:ascii="ＭＳ 明朝" w:hAnsi="ＭＳ 明朝" w:hint="eastAsia"/>
                <w:u w:val="single"/>
              </w:rPr>
              <w:t>）</w:t>
            </w:r>
            <w:r w:rsidRPr="000C2D7E">
              <w:rPr>
                <w:rFonts w:ascii="ＭＳ 明朝" w:hAnsi="ＭＳ 明朝" w:hint="eastAsia"/>
              </w:rPr>
              <w:t>。</w:t>
            </w:r>
          </w:p>
          <w:p w:rsidR="00D518CC" w:rsidRPr="000C2D7E" w:rsidRDefault="00D518CC" w:rsidP="003779E6">
            <w:pPr>
              <w:rPr>
                <w:rFonts w:ascii="ＭＳ 明朝" w:hAnsi="ＭＳ 明朝"/>
              </w:rPr>
            </w:pPr>
          </w:p>
          <w:p w:rsidR="00D518CC" w:rsidRDefault="00D518CC" w:rsidP="003779E6">
            <w:pPr>
              <w:rPr>
                <w:rFonts w:ascii="ＭＳ 明朝" w:hAnsi="ＭＳ 明朝"/>
                <w:u w:val="single"/>
              </w:rPr>
            </w:pPr>
          </w:p>
          <w:p w:rsidR="00D518CC" w:rsidRDefault="00D518CC" w:rsidP="003779E6">
            <w:pPr>
              <w:rPr>
                <w:rFonts w:ascii="ＭＳ 明朝" w:hAnsi="ＭＳ 明朝"/>
                <w:u w:val="single"/>
              </w:rPr>
            </w:pP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r w:rsidRPr="00464DDB">
              <w:rPr>
                <w:rFonts w:ascii="ＭＳ 明朝" w:hAnsi="ＭＳ 明朝" w:hint="eastAsia"/>
              </w:rPr>
              <w:t>４　学校の配置</w:t>
            </w: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Default="00D518CC" w:rsidP="003779E6">
            <w:pPr>
              <w:ind w:firstLineChars="100" w:firstLine="183"/>
              <w:rPr>
                <w:rFonts w:ascii="ＭＳ 明朝" w:hAnsi="ＭＳ 明朝"/>
              </w:rPr>
            </w:pPr>
            <w:r w:rsidRPr="00464DDB">
              <w:rPr>
                <w:rFonts w:ascii="ＭＳ 明朝" w:hAnsi="ＭＳ 明朝" w:hint="eastAsia"/>
              </w:rPr>
              <w:t>(３)学校配置にあたっての考え方</w:t>
            </w: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Pr="00464DDB" w:rsidRDefault="00D518CC" w:rsidP="003779E6">
            <w:pPr>
              <w:rPr>
                <w:rFonts w:ascii="ＭＳ 明朝" w:hAnsi="ＭＳ 明朝"/>
              </w:rPr>
            </w:pPr>
            <w:r w:rsidRPr="00464DDB">
              <w:rPr>
                <w:rFonts w:ascii="ＭＳ 明朝" w:hAnsi="ＭＳ 明朝" w:hint="eastAsia"/>
              </w:rPr>
              <w:t xml:space="preserve">　　ウ　再編整備の実施対象校の選定について</w:t>
            </w:r>
          </w:p>
          <w:p w:rsidR="00D518CC" w:rsidRPr="00464DDB" w:rsidRDefault="00D518CC" w:rsidP="003779E6">
            <w:pPr>
              <w:ind w:leftChars="300" w:left="550" w:firstLineChars="100" w:firstLine="183"/>
              <w:rPr>
                <w:rFonts w:ascii="ＭＳ 明朝" w:hAnsi="ＭＳ 明朝"/>
              </w:rPr>
            </w:pPr>
            <w:r w:rsidRPr="00464DDB">
              <w:rPr>
                <w:rFonts w:ascii="ＭＳ 明朝" w:hAnsi="ＭＳ 明朝" w:hint="eastAsia"/>
              </w:rPr>
              <w:t>上記の考え方に基づき、大阪府教育委員会と大阪市教育委員会がともに個別校の精査を行い、両教育委員会が必要に応じて調整を行ったうえで、再編整備の実施対象校を決定する。</w:t>
            </w: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r w:rsidRPr="005058F9">
              <w:rPr>
                <w:rFonts w:ascii="ＭＳ 明朝" w:hAnsi="ＭＳ 明朝" w:hint="eastAsia"/>
              </w:rPr>
              <w:t>《参考》昼間の高校数（前計画における再編整備完成時）</w:t>
            </w:r>
          </w:p>
          <w:tbl>
            <w:tblPr>
              <w:tblStyle w:val="a4"/>
              <w:tblW w:w="0" w:type="auto"/>
              <w:jc w:val="center"/>
              <w:tblLayout w:type="fixed"/>
              <w:tblLook w:val="04A0" w:firstRow="1" w:lastRow="0" w:firstColumn="1" w:lastColumn="0" w:noHBand="0" w:noVBand="1"/>
            </w:tblPr>
            <w:tblGrid>
              <w:gridCol w:w="1203"/>
              <w:gridCol w:w="2475"/>
              <w:gridCol w:w="1210"/>
              <w:gridCol w:w="2470"/>
            </w:tblGrid>
            <w:tr w:rsidR="00D518CC" w:rsidTr="003779E6">
              <w:trPr>
                <w:jc w:val="center"/>
              </w:trPr>
              <w:tc>
                <w:tcPr>
                  <w:tcW w:w="3678" w:type="dxa"/>
                  <w:gridSpan w:val="2"/>
                </w:tcPr>
                <w:p w:rsidR="00D518CC" w:rsidRDefault="00D518CC" w:rsidP="003779E6">
                  <w:pPr>
                    <w:jc w:val="center"/>
                    <w:rPr>
                      <w:rFonts w:ascii="ＭＳ 明朝" w:hAnsi="ＭＳ 明朝"/>
                    </w:rPr>
                  </w:pPr>
                  <w:r>
                    <w:rPr>
                      <w:rFonts w:ascii="ＭＳ 明朝" w:hAnsi="ＭＳ 明朝" w:hint="eastAsia"/>
                    </w:rPr>
                    <w:t>府立高校</w:t>
                  </w:r>
                </w:p>
              </w:tc>
              <w:tc>
                <w:tcPr>
                  <w:tcW w:w="3680" w:type="dxa"/>
                  <w:gridSpan w:val="2"/>
                </w:tcPr>
                <w:p w:rsidR="00D518CC" w:rsidRDefault="00D518CC" w:rsidP="003779E6">
                  <w:pPr>
                    <w:jc w:val="center"/>
                    <w:rPr>
                      <w:rFonts w:ascii="ＭＳ 明朝" w:hAnsi="ＭＳ 明朝"/>
                    </w:rPr>
                  </w:pPr>
                  <w:r>
                    <w:rPr>
                      <w:rFonts w:ascii="ＭＳ 明朝" w:hAnsi="ＭＳ 明朝" w:hint="eastAsia"/>
                    </w:rPr>
                    <w:t>市立高校</w:t>
                  </w:r>
                </w:p>
              </w:tc>
            </w:tr>
            <w:tr w:rsidR="00D518CC" w:rsidTr="003779E6">
              <w:trPr>
                <w:jc w:val="center"/>
              </w:trPr>
              <w:tc>
                <w:tcPr>
                  <w:tcW w:w="1203" w:type="dxa"/>
                  <w:vMerge w:val="restart"/>
                  <w:vAlign w:val="center"/>
                </w:tcPr>
                <w:p w:rsidR="00D518CC" w:rsidRDefault="00D518CC" w:rsidP="003779E6">
                  <w:pPr>
                    <w:jc w:val="center"/>
                    <w:rPr>
                      <w:rFonts w:ascii="ＭＳ 明朝" w:hAnsi="ＭＳ 明朝"/>
                    </w:rPr>
                  </w:pPr>
                  <w:r>
                    <w:rPr>
                      <w:rFonts w:ascii="ＭＳ 明朝" w:hAnsi="ＭＳ 明朝" w:hint="eastAsia"/>
                    </w:rPr>
                    <w:t>普通科</w:t>
                  </w:r>
                </w:p>
                <w:p w:rsidR="00D518CC" w:rsidRDefault="00D518CC" w:rsidP="003779E6">
                  <w:pPr>
                    <w:jc w:val="center"/>
                    <w:rPr>
                      <w:rFonts w:ascii="ＭＳ 明朝" w:hAnsi="ＭＳ 明朝"/>
                    </w:rPr>
                  </w:pPr>
                  <w:r>
                    <w:rPr>
                      <w:rFonts w:ascii="ＭＳ 明朝" w:hAnsi="ＭＳ 明朝" w:hint="eastAsia"/>
                    </w:rPr>
                    <w:t>81</w:t>
                  </w:r>
                </w:p>
              </w:tc>
              <w:tc>
                <w:tcPr>
                  <w:tcW w:w="2475" w:type="dxa"/>
                </w:tcPr>
                <w:p w:rsidR="00D518CC" w:rsidRPr="00BE46E8" w:rsidRDefault="00D518CC" w:rsidP="003779E6">
                  <w:pPr>
                    <w:rPr>
                      <w:rFonts w:ascii="ＭＳ 明朝" w:hAnsi="ＭＳ 明朝"/>
                    </w:rPr>
                  </w:pPr>
                  <w:r w:rsidRPr="00BE46E8">
                    <w:rPr>
                      <w:rFonts w:ascii="ＭＳ 明朝" w:hAnsi="ＭＳ 明朝" w:hint="eastAsia"/>
                    </w:rPr>
                    <w:t xml:space="preserve">単独校（併設型中高一貫校1校を含む）　</w:t>
                  </w:r>
                  <w:r>
                    <w:rPr>
                      <w:rFonts w:ascii="ＭＳ 明朝" w:hAnsi="ＭＳ 明朝" w:hint="eastAsia"/>
                    </w:rPr>
                    <w:t xml:space="preserve">　　　　　</w:t>
                  </w:r>
                  <w:r w:rsidRPr="00BE46E8">
                    <w:rPr>
                      <w:rFonts w:ascii="ＭＳ 明朝" w:hAnsi="ＭＳ 明朝" w:hint="eastAsia"/>
                    </w:rPr>
                    <w:t>66</w:t>
                  </w:r>
                </w:p>
              </w:tc>
              <w:tc>
                <w:tcPr>
                  <w:tcW w:w="1210" w:type="dxa"/>
                  <w:vMerge w:val="restart"/>
                  <w:vAlign w:val="center"/>
                </w:tcPr>
                <w:p w:rsidR="00D518CC" w:rsidRDefault="00D518CC" w:rsidP="003779E6">
                  <w:pPr>
                    <w:jc w:val="center"/>
                    <w:rPr>
                      <w:rFonts w:ascii="ＭＳ 明朝" w:hAnsi="ＭＳ 明朝"/>
                    </w:rPr>
                  </w:pPr>
                  <w:r>
                    <w:rPr>
                      <w:rFonts w:ascii="ＭＳ 明朝" w:hAnsi="ＭＳ 明朝" w:hint="eastAsia"/>
                    </w:rPr>
                    <w:t>普通科</w:t>
                  </w:r>
                </w:p>
                <w:p w:rsidR="00D518CC" w:rsidRDefault="00D518CC" w:rsidP="003779E6">
                  <w:pPr>
                    <w:jc w:val="center"/>
                    <w:rPr>
                      <w:rFonts w:ascii="ＭＳ 明朝" w:hAnsi="ＭＳ 明朝"/>
                    </w:rPr>
                  </w:pPr>
                  <w:r>
                    <w:rPr>
                      <w:rFonts w:ascii="ＭＳ 明朝" w:hAnsi="ＭＳ 明朝" w:hint="eastAsia"/>
                    </w:rPr>
                    <w:t>５</w:t>
                  </w:r>
                </w:p>
              </w:tc>
              <w:tc>
                <w:tcPr>
                  <w:tcW w:w="2470" w:type="dxa"/>
                </w:tcPr>
                <w:p w:rsidR="00D518CC" w:rsidRDefault="00D518CC" w:rsidP="003779E6">
                  <w:pPr>
                    <w:rPr>
                      <w:rFonts w:ascii="ＭＳ 明朝" w:hAnsi="ＭＳ 明朝"/>
                    </w:rPr>
                  </w:pPr>
                  <w:r>
                    <w:rPr>
                      <w:rFonts w:ascii="ＭＳ 明朝" w:hAnsi="ＭＳ 明朝" w:hint="eastAsia"/>
                    </w:rPr>
                    <w:t>体育科等併置　　　　　２</w:t>
                  </w:r>
                </w:p>
              </w:tc>
            </w:tr>
            <w:tr w:rsidR="00D518CC" w:rsidTr="003779E6">
              <w:trPr>
                <w:jc w:val="center"/>
              </w:trPr>
              <w:tc>
                <w:tcPr>
                  <w:tcW w:w="1203" w:type="dxa"/>
                  <w:vMerge/>
                  <w:vAlign w:val="center"/>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専門学科併置　　　　　11</w:t>
                  </w:r>
                </w:p>
              </w:tc>
              <w:tc>
                <w:tcPr>
                  <w:tcW w:w="1210" w:type="dxa"/>
                  <w:vMerge/>
                  <w:vAlign w:val="center"/>
                </w:tcPr>
                <w:p w:rsidR="00D518CC" w:rsidRDefault="00D518CC" w:rsidP="003779E6">
                  <w:pPr>
                    <w:jc w:val="center"/>
                    <w:rPr>
                      <w:rFonts w:ascii="ＭＳ 明朝" w:hAnsi="ＭＳ 明朝"/>
                    </w:rPr>
                  </w:pPr>
                </w:p>
              </w:tc>
              <w:tc>
                <w:tcPr>
                  <w:tcW w:w="2470" w:type="dxa"/>
                </w:tcPr>
                <w:p w:rsidR="00D518CC" w:rsidRDefault="00D518CC" w:rsidP="003779E6">
                  <w:pPr>
                    <w:rPr>
                      <w:rFonts w:ascii="ＭＳ 明朝" w:hAnsi="ＭＳ 明朝"/>
                    </w:rPr>
                  </w:pPr>
                  <w:r>
                    <w:rPr>
                      <w:rFonts w:ascii="ＭＳ 明朝" w:hAnsi="ＭＳ 明朝" w:hint="eastAsia"/>
                    </w:rPr>
                    <w:t>英語科等併置　　　　　２</w:t>
                  </w:r>
                </w:p>
              </w:tc>
            </w:tr>
            <w:tr w:rsidR="00D518CC" w:rsidTr="003779E6">
              <w:trPr>
                <w:jc w:val="center"/>
              </w:trPr>
              <w:tc>
                <w:tcPr>
                  <w:tcW w:w="1203" w:type="dxa"/>
                  <w:vMerge/>
                  <w:vAlign w:val="center"/>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単位制　　　　　　　　４</w:t>
                  </w:r>
                </w:p>
              </w:tc>
              <w:tc>
                <w:tcPr>
                  <w:tcW w:w="1210" w:type="dxa"/>
                  <w:vMerge/>
                  <w:vAlign w:val="center"/>
                </w:tcPr>
                <w:p w:rsidR="00D518CC" w:rsidRDefault="00D518CC" w:rsidP="003779E6">
                  <w:pPr>
                    <w:jc w:val="center"/>
                    <w:rPr>
                      <w:rFonts w:ascii="ＭＳ 明朝" w:hAnsi="ＭＳ 明朝"/>
                    </w:rPr>
                  </w:pPr>
                </w:p>
              </w:tc>
              <w:tc>
                <w:tcPr>
                  <w:tcW w:w="2470" w:type="dxa"/>
                </w:tcPr>
                <w:p w:rsidR="00D518CC" w:rsidRDefault="00D518CC" w:rsidP="003779E6">
                  <w:pPr>
                    <w:rPr>
                      <w:rFonts w:ascii="ＭＳ 明朝" w:hAnsi="ＭＳ 明朝"/>
                    </w:rPr>
                  </w:pPr>
                  <w:r>
                    <w:rPr>
                      <w:rFonts w:ascii="ＭＳ 明朝" w:hAnsi="ＭＳ 明朝" w:hint="eastAsia"/>
                    </w:rPr>
                    <w:t>ビジネス科併置　　　　１</w:t>
                  </w:r>
                </w:p>
              </w:tc>
            </w:tr>
            <w:tr w:rsidR="00D518CC" w:rsidTr="003779E6">
              <w:trPr>
                <w:jc w:val="center"/>
              </w:trPr>
              <w:tc>
                <w:tcPr>
                  <w:tcW w:w="1203" w:type="dxa"/>
                  <w:vMerge w:val="restart"/>
                  <w:vAlign w:val="center"/>
                </w:tcPr>
                <w:p w:rsidR="00D518CC" w:rsidRDefault="00D518CC" w:rsidP="003779E6">
                  <w:pPr>
                    <w:jc w:val="center"/>
                    <w:rPr>
                      <w:rFonts w:ascii="ＭＳ 明朝" w:hAnsi="ＭＳ 明朝"/>
                    </w:rPr>
                  </w:pPr>
                  <w:r>
                    <w:rPr>
                      <w:rFonts w:ascii="ＭＳ 明朝" w:hAnsi="ＭＳ 明朝" w:hint="eastAsia"/>
                    </w:rPr>
                    <w:t>専門高校</w:t>
                  </w:r>
                </w:p>
                <w:p w:rsidR="00D518CC" w:rsidRDefault="00D518CC" w:rsidP="003779E6">
                  <w:pPr>
                    <w:jc w:val="center"/>
                    <w:rPr>
                      <w:rFonts w:ascii="ＭＳ 明朝" w:hAnsi="ＭＳ 明朝"/>
                    </w:rPr>
                  </w:pPr>
                  <w:r>
                    <w:rPr>
                      <w:rFonts w:ascii="ＭＳ 明朝" w:hAnsi="ＭＳ 明朝" w:hint="eastAsia"/>
                    </w:rPr>
                    <w:t>2</w:t>
                  </w:r>
                  <w:r>
                    <w:rPr>
                      <w:rFonts w:ascii="ＭＳ 明朝" w:hAnsi="ＭＳ 明朝"/>
                    </w:rPr>
                    <w:t>5</w:t>
                  </w:r>
                </w:p>
              </w:tc>
              <w:tc>
                <w:tcPr>
                  <w:tcW w:w="2475" w:type="dxa"/>
                </w:tcPr>
                <w:p w:rsidR="00D518CC" w:rsidRDefault="00D518CC" w:rsidP="003779E6">
                  <w:pPr>
                    <w:rPr>
                      <w:rFonts w:ascii="ＭＳ 明朝" w:hAnsi="ＭＳ 明朝"/>
                    </w:rPr>
                  </w:pPr>
                  <w:r>
                    <w:rPr>
                      <w:rFonts w:ascii="ＭＳ 明朝" w:hAnsi="ＭＳ 明朝" w:hint="eastAsia"/>
                    </w:rPr>
                    <w:t>農業高校　　　　　　　２</w:t>
                  </w:r>
                </w:p>
              </w:tc>
              <w:tc>
                <w:tcPr>
                  <w:tcW w:w="1210" w:type="dxa"/>
                  <w:vMerge w:val="restart"/>
                  <w:vAlign w:val="center"/>
                </w:tcPr>
                <w:p w:rsidR="00D518CC" w:rsidRDefault="00D518CC" w:rsidP="003779E6">
                  <w:pPr>
                    <w:jc w:val="center"/>
                    <w:rPr>
                      <w:rFonts w:ascii="ＭＳ 明朝" w:hAnsi="ＭＳ 明朝"/>
                    </w:rPr>
                  </w:pPr>
                  <w:r>
                    <w:rPr>
                      <w:rFonts w:ascii="ＭＳ 明朝" w:hAnsi="ＭＳ 明朝" w:hint="eastAsia"/>
                    </w:rPr>
                    <w:t>専門高校</w:t>
                  </w:r>
                </w:p>
                <w:p w:rsidR="00D518CC" w:rsidRDefault="00D518CC" w:rsidP="003779E6">
                  <w:pPr>
                    <w:jc w:val="center"/>
                    <w:rPr>
                      <w:rFonts w:ascii="ＭＳ 明朝" w:hAnsi="ＭＳ 明朝"/>
                    </w:rPr>
                  </w:pPr>
                  <w:r>
                    <w:rPr>
                      <w:rFonts w:ascii="ＭＳ 明朝" w:hAnsi="ＭＳ 明朝" w:hint="eastAsia"/>
                    </w:rPr>
                    <w:t>９</w:t>
                  </w:r>
                </w:p>
              </w:tc>
              <w:tc>
                <w:tcPr>
                  <w:tcW w:w="2470" w:type="dxa"/>
                </w:tcPr>
                <w:p w:rsidR="00D518CC" w:rsidRDefault="00D518CC" w:rsidP="003779E6">
                  <w:pPr>
                    <w:rPr>
                      <w:rFonts w:ascii="ＭＳ 明朝" w:hAnsi="ＭＳ 明朝"/>
                    </w:rPr>
                  </w:pPr>
                  <w:r>
                    <w:rPr>
                      <w:rFonts w:ascii="ＭＳ 明朝" w:hAnsi="ＭＳ 明朝" w:hint="eastAsia"/>
                    </w:rPr>
                    <w:t>工業高校　　　　　　　５</w:t>
                  </w:r>
                </w:p>
              </w:tc>
            </w:tr>
            <w:tr w:rsidR="00D518CC" w:rsidTr="003779E6">
              <w:trPr>
                <w:jc w:val="center"/>
              </w:trPr>
              <w:tc>
                <w:tcPr>
                  <w:tcW w:w="1203" w:type="dxa"/>
                  <w:vMerge/>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工科高校　　　　　　　９</w:t>
                  </w:r>
                </w:p>
              </w:tc>
              <w:tc>
                <w:tcPr>
                  <w:tcW w:w="1210" w:type="dxa"/>
                  <w:vMerge/>
                </w:tcPr>
                <w:p w:rsidR="00D518CC" w:rsidRDefault="00D518CC" w:rsidP="003779E6">
                  <w:pPr>
                    <w:rPr>
                      <w:rFonts w:ascii="ＭＳ 明朝" w:hAnsi="ＭＳ 明朝"/>
                    </w:rPr>
                  </w:pPr>
                </w:p>
              </w:tc>
              <w:tc>
                <w:tcPr>
                  <w:tcW w:w="2470" w:type="dxa"/>
                </w:tcPr>
                <w:p w:rsidR="00D518CC" w:rsidRDefault="00D518CC" w:rsidP="003779E6">
                  <w:pPr>
                    <w:rPr>
                      <w:rFonts w:ascii="ＭＳ 明朝" w:hAnsi="ＭＳ 明朝"/>
                    </w:rPr>
                  </w:pPr>
                  <w:r>
                    <w:rPr>
                      <w:rFonts w:ascii="ＭＳ 明朝" w:hAnsi="ＭＳ 明朝" w:hint="eastAsia"/>
                    </w:rPr>
                    <w:t>商業高校等　　　　　　４</w:t>
                  </w:r>
                </w:p>
              </w:tc>
            </w:tr>
            <w:tr w:rsidR="00D518CC" w:rsidTr="003779E6">
              <w:trPr>
                <w:jc w:val="center"/>
              </w:trPr>
              <w:tc>
                <w:tcPr>
                  <w:tcW w:w="1203" w:type="dxa"/>
                  <w:vMerge/>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国際・科学高校　　　　３</w:t>
                  </w:r>
                </w:p>
              </w:tc>
              <w:tc>
                <w:tcPr>
                  <w:tcW w:w="1210" w:type="dxa"/>
                  <w:vMerge/>
                </w:tcPr>
                <w:p w:rsidR="00D518CC" w:rsidRDefault="00D518CC" w:rsidP="003779E6">
                  <w:pPr>
                    <w:rPr>
                      <w:rFonts w:ascii="ＭＳ 明朝" w:hAnsi="ＭＳ 明朝"/>
                    </w:rPr>
                  </w:pPr>
                </w:p>
              </w:tc>
              <w:tc>
                <w:tcPr>
                  <w:tcW w:w="2470" w:type="dxa"/>
                  <w:vMerge w:val="restart"/>
                </w:tcPr>
                <w:p w:rsidR="00D518CC" w:rsidRDefault="00D518CC" w:rsidP="003779E6">
                  <w:pPr>
                    <w:rPr>
                      <w:rFonts w:ascii="ＭＳ 明朝" w:hAnsi="ＭＳ 明朝"/>
                    </w:rPr>
                  </w:pPr>
                </w:p>
              </w:tc>
            </w:tr>
            <w:tr w:rsidR="00D518CC" w:rsidTr="003779E6">
              <w:trPr>
                <w:jc w:val="center"/>
              </w:trPr>
              <w:tc>
                <w:tcPr>
                  <w:tcW w:w="1203" w:type="dxa"/>
                  <w:vMerge/>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総合造形　　　　　　　１</w:t>
                  </w:r>
                </w:p>
              </w:tc>
              <w:tc>
                <w:tcPr>
                  <w:tcW w:w="1210" w:type="dxa"/>
                  <w:vMerge/>
                </w:tcPr>
                <w:p w:rsidR="00D518CC" w:rsidRDefault="00D518CC" w:rsidP="003779E6">
                  <w:pPr>
                    <w:rPr>
                      <w:rFonts w:ascii="ＭＳ 明朝" w:hAnsi="ＭＳ 明朝"/>
                    </w:rPr>
                  </w:pPr>
                </w:p>
              </w:tc>
              <w:tc>
                <w:tcPr>
                  <w:tcW w:w="2470" w:type="dxa"/>
                  <w:vMerge/>
                </w:tcPr>
                <w:p w:rsidR="00D518CC" w:rsidRDefault="00D518CC" w:rsidP="003779E6">
                  <w:pPr>
                    <w:rPr>
                      <w:rFonts w:ascii="ＭＳ 明朝" w:hAnsi="ＭＳ 明朝"/>
                    </w:rPr>
                  </w:pPr>
                </w:p>
              </w:tc>
            </w:tr>
            <w:tr w:rsidR="00D518CC" w:rsidTr="003779E6">
              <w:trPr>
                <w:jc w:val="center"/>
              </w:trPr>
              <w:tc>
                <w:tcPr>
                  <w:tcW w:w="1203" w:type="dxa"/>
                  <w:vMerge/>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文理　　　　　　　　　10</w:t>
                  </w:r>
                </w:p>
              </w:tc>
              <w:tc>
                <w:tcPr>
                  <w:tcW w:w="1210" w:type="dxa"/>
                  <w:vMerge/>
                </w:tcPr>
                <w:p w:rsidR="00D518CC" w:rsidRDefault="00D518CC" w:rsidP="003779E6">
                  <w:pPr>
                    <w:rPr>
                      <w:rFonts w:ascii="ＭＳ 明朝" w:hAnsi="ＭＳ 明朝"/>
                    </w:rPr>
                  </w:pPr>
                </w:p>
              </w:tc>
              <w:tc>
                <w:tcPr>
                  <w:tcW w:w="2470" w:type="dxa"/>
                  <w:vMerge/>
                </w:tcPr>
                <w:p w:rsidR="00D518CC" w:rsidRDefault="00D518CC" w:rsidP="003779E6">
                  <w:pPr>
                    <w:rPr>
                      <w:rFonts w:ascii="ＭＳ 明朝" w:hAnsi="ＭＳ 明朝"/>
                    </w:rPr>
                  </w:pPr>
                </w:p>
              </w:tc>
            </w:tr>
            <w:tr w:rsidR="00D518CC" w:rsidTr="003779E6">
              <w:trPr>
                <w:jc w:val="center"/>
              </w:trPr>
              <w:tc>
                <w:tcPr>
                  <w:tcW w:w="3678" w:type="dxa"/>
                  <w:gridSpan w:val="2"/>
                </w:tcPr>
                <w:p w:rsidR="00D518CC" w:rsidRDefault="00D518CC" w:rsidP="003779E6">
                  <w:pPr>
                    <w:rPr>
                      <w:rFonts w:ascii="ＭＳ 明朝" w:hAnsi="ＭＳ 明朝"/>
                    </w:rPr>
                  </w:pPr>
                  <w:r w:rsidRPr="00BE46E8">
                    <w:rPr>
                      <w:rFonts w:ascii="ＭＳ 明朝" w:hAnsi="ＭＳ 明朝" w:hint="eastAsia"/>
                    </w:rPr>
                    <w:t xml:space="preserve">総合学科　※1　（連携型中高一貫校１校を含む）　</w:t>
                  </w:r>
                  <w:r>
                    <w:rPr>
                      <w:rFonts w:ascii="ＭＳ 明朝" w:hAnsi="ＭＳ 明朝" w:hint="eastAsia"/>
                    </w:rPr>
                    <w:t xml:space="preserve">　　　　　　　　　　　　 </w:t>
                  </w:r>
                  <w:r w:rsidRPr="00BE46E8">
                    <w:rPr>
                      <w:rFonts w:ascii="ＭＳ 明朝" w:hAnsi="ＭＳ 明朝" w:hint="eastAsia"/>
                    </w:rPr>
                    <w:t>16</w:t>
                  </w:r>
                </w:p>
              </w:tc>
              <w:tc>
                <w:tcPr>
                  <w:tcW w:w="1210" w:type="dxa"/>
                  <w:shd w:val="clear" w:color="auto" w:fill="D9D9D9" w:themeFill="background1" w:themeFillShade="D9"/>
                </w:tcPr>
                <w:p w:rsidR="00D518CC" w:rsidRDefault="00D518CC" w:rsidP="003779E6">
                  <w:pPr>
                    <w:rPr>
                      <w:rFonts w:ascii="ＭＳ 明朝" w:hAnsi="ＭＳ 明朝"/>
                    </w:rPr>
                  </w:pPr>
                </w:p>
              </w:tc>
              <w:tc>
                <w:tcPr>
                  <w:tcW w:w="2470" w:type="dxa"/>
                  <w:shd w:val="clear" w:color="auto" w:fill="D9D9D9" w:themeFill="background1" w:themeFillShade="D9"/>
                </w:tcPr>
                <w:p w:rsidR="00D518CC" w:rsidRDefault="00D518CC" w:rsidP="003779E6">
                  <w:pPr>
                    <w:rPr>
                      <w:rFonts w:ascii="ＭＳ 明朝" w:hAnsi="ＭＳ 明朝"/>
                    </w:rPr>
                  </w:pPr>
                </w:p>
              </w:tc>
            </w:tr>
            <w:tr w:rsidR="00D518CC" w:rsidTr="003779E6">
              <w:trPr>
                <w:jc w:val="center"/>
              </w:trPr>
              <w:tc>
                <w:tcPr>
                  <w:tcW w:w="3678" w:type="dxa"/>
                  <w:gridSpan w:val="2"/>
                </w:tcPr>
                <w:p w:rsidR="00D518CC" w:rsidRPr="00BE46E8" w:rsidRDefault="00D518CC" w:rsidP="003779E6">
                  <w:pPr>
                    <w:rPr>
                      <w:rFonts w:ascii="ＭＳ 明朝" w:hAnsi="ＭＳ 明朝"/>
                    </w:rPr>
                  </w:pPr>
                  <w:r>
                    <w:rPr>
                      <w:rFonts w:ascii="ＭＳ 明朝" w:hAnsi="ＭＳ 明朝" w:hint="eastAsia"/>
                    </w:rPr>
                    <w:t>エンパワメントスクール　　　　　　 ８</w:t>
                  </w:r>
                </w:p>
              </w:tc>
              <w:tc>
                <w:tcPr>
                  <w:tcW w:w="1210" w:type="dxa"/>
                  <w:shd w:val="clear" w:color="auto" w:fill="D9D9D9" w:themeFill="background1" w:themeFillShade="D9"/>
                </w:tcPr>
                <w:p w:rsidR="00D518CC" w:rsidRDefault="00D518CC" w:rsidP="003779E6">
                  <w:pPr>
                    <w:rPr>
                      <w:rFonts w:ascii="ＭＳ 明朝" w:hAnsi="ＭＳ 明朝"/>
                    </w:rPr>
                  </w:pPr>
                </w:p>
              </w:tc>
              <w:tc>
                <w:tcPr>
                  <w:tcW w:w="2470" w:type="dxa"/>
                  <w:shd w:val="clear" w:color="auto" w:fill="D9D9D9" w:themeFill="background1" w:themeFillShade="D9"/>
                </w:tcPr>
                <w:p w:rsidR="00D518CC" w:rsidRDefault="00D518CC" w:rsidP="003779E6">
                  <w:pPr>
                    <w:rPr>
                      <w:rFonts w:ascii="ＭＳ 明朝" w:hAnsi="ＭＳ 明朝"/>
                    </w:rPr>
                  </w:pPr>
                </w:p>
              </w:tc>
            </w:tr>
            <w:tr w:rsidR="00D518CC" w:rsidTr="003779E6">
              <w:trPr>
                <w:jc w:val="center"/>
              </w:trPr>
              <w:tc>
                <w:tcPr>
                  <w:tcW w:w="3678" w:type="dxa"/>
                  <w:gridSpan w:val="2"/>
                </w:tcPr>
                <w:p w:rsidR="00D518CC" w:rsidRDefault="00D518CC" w:rsidP="003779E6">
                  <w:pPr>
                    <w:rPr>
                      <w:rFonts w:ascii="ＭＳ 明朝" w:hAnsi="ＭＳ 明朝"/>
                    </w:rPr>
                  </w:pPr>
                  <w:r>
                    <w:rPr>
                      <w:rFonts w:ascii="ＭＳ 明朝" w:hAnsi="ＭＳ 明朝" w:hint="eastAsia"/>
                    </w:rPr>
                    <w:t>クリエイティブスクール　　　　　　 ２</w:t>
                  </w:r>
                </w:p>
              </w:tc>
              <w:tc>
                <w:tcPr>
                  <w:tcW w:w="1210" w:type="dxa"/>
                  <w:shd w:val="clear" w:color="auto" w:fill="D9D9D9" w:themeFill="background1" w:themeFillShade="D9"/>
                </w:tcPr>
                <w:p w:rsidR="00D518CC" w:rsidRDefault="00D518CC" w:rsidP="003779E6">
                  <w:pPr>
                    <w:rPr>
                      <w:rFonts w:ascii="ＭＳ 明朝" w:hAnsi="ＭＳ 明朝"/>
                    </w:rPr>
                  </w:pPr>
                </w:p>
              </w:tc>
              <w:tc>
                <w:tcPr>
                  <w:tcW w:w="2470" w:type="dxa"/>
                  <w:shd w:val="clear" w:color="auto" w:fill="D9D9D9" w:themeFill="background1" w:themeFillShade="D9"/>
                </w:tcPr>
                <w:p w:rsidR="00D518CC" w:rsidRDefault="00D518CC" w:rsidP="003779E6">
                  <w:pPr>
                    <w:rPr>
                      <w:rFonts w:ascii="ＭＳ 明朝" w:hAnsi="ＭＳ 明朝"/>
                    </w:rPr>
                  </w:pPr>
                </w:p>
              </w:tc>
            </w:tr>
            <w:tr w:rsidR="00D518CC" w:rsidTr="003779E6">
              <w:trPr>
                <w:jc w:val="center"/>
              </w:trPr>
              <w:tc>
                <w:tcPr>
                  <w:tcW w:w="1203" w:type="dxa"/>
                  <w:vMerge w:val="restart"/>
                </w:tcPr>
                <w:p w:rsidR="00D518CC" w:rsidRDefault="00D518CC" w:rsidP="003779E6">
                  <w:pPr>
                    <w:jc w:val="center"/>
                    <w:rPr>
                      <w:rFonts w:ascii="ＭＳ 明朝" w:hAnsi="ＭＳ 明朝"/>
                    </w:rPr>
                  </w:pPr>
                  <w:r>
                    <w:rPr>
                      <w:rFonts w:ascii="ＭＳ 明朝" w:hAnsi="ＭＳ 明朝" w:hint="eastAsia"/>
                    </w:rPr>
                    <w:t>中高一貫校</w:t>
                  </w:r>
                </w:p>
                <w:p w:rsidR="00D518CC" w:rsidRDefault="00D518CC" w:rsidP="003779E6">
                  <w:pPr>
                    <w:jc w:val="center"/>
                    <w:rPr>
                      <w:rFonts w:ascii="ＭＳ 明朝" w:hAnsi="ＭＳ 明朝"/>
                    </w:rPr>
                  </w:pPr>
                  <w:r>
                    <w:rPr>
                      <w:rFonts w:ascii="ＭＳ 明朝" w:hAnsi="ＭＳ 明朝" w:hint="eastAsia"/>
                    </w:rPr>
                    <w:t>２</w:t>
                  </w:r>
                </w:p>
              </w:tc>
              <w:tc>
                <w:tcPr>
                  <w:tcW w:w="2475" w:type="dxa"/>
                </w:tcPr>
                <w:p w:rsidR="00D518CC" w:rsidRDefault="00D518CC" w:rsidP="003779E6">
                  <w:pPr>
                    <w:rPr>
                      <w:rFonts w:ascii="ＭＳ 明朝" w:hAnsi="ＭＳ 明朝"/>
                    </w:rPr>
                  </w:pPr>
                  <w:r>
                    <w:rPr>
                      <w:rFonts w:ascii="ＭＳ 明朝" w:hAnsi="ＭＳ 明朝" w:hint="eastAsia"/>
                    </w:rPr>
                    <w:t>併設型中高一貫校【再掲】１</w:t>
                  </w:r>
                </w:p>
              </w:tc>
              <w:tc>
                <w:tcPr>
                  <w:tcW w:w="1210" w:type="dxa"/>
                  <w:vMerge w:val="restart"/>
                </w:tcPr>
                <w:p w:rsidR="00D518CC" w:rsidRDefault="00D518CC" w:rsidP="003779E6">
                  <w:pPr>
                    <w:jc w:val="center"/>
                    <w:rPr>
                      <w:rFonts w:ascii="ＭＳ 明朝" w:hAnsi="ＭＳ 明朝"/>
                    </w:rPr>
                  </w:pPr>
                  <w:r>
                    <w:rPr>
                      <w:rFonts w:ascii="ＭＳ 明朝" w:hAnsi="ＭＳ 明朝" w:hint="eastAsia"/>
                    </w:rPr>
                    <w:t>中高一貫校</w:t>
                  </w:r>
                </w:p>
                <w:p w:rsidR="00D518CC" w:rsidRDefault="00D518CC" w:rsidP="003779E6">
                  <w:pPr>
                    <w:jc w:val="center"/>
                    <w:rPr>
                      <w:rFonts w:ascii="ＭＳ 明朝" w:hAnsi="ＭＳ 明朝"/>
                    </w:rPr>
                  </w:pPr>
                  <w:r>
                    <w:rPr>
                      <w:rFonts w:ascii="ＭＳ 明朝" w:hAnsi="ＭＳ 明朝" w:hint="eastAsia"/>
                    </w:rPr>
                    <w:t>２</w:t>
                  </w:r>
                </w:p>
              </w:tc>
              <w:tc>
                <w:tcPr>
                  <w:tcW w:w="2470" w:type="dxa"/>
                </w:tcPr>
                <w:p w:rsidR="00D518CC" w:rsidRDefault="00D518CC" w:rsidP="003779E6">
                  <w:pPr>
                    <w:rPr>
                      <w:rFonts w:ascii="ＭＳ 明朝" w:hAnsi="ＭＳ 明朝"/>
                    </w:rPr>
                  </w:pPr>
                  <w:r>
                    <w:rPr>
                      <w:rFonts w:ascii="ＭＳ 明朝" w:hAnsi="ＭＳ 明朝" w:hint="eastAsia"/>
                    </w:rPr>
                    <w:t>併設型中高一貫校　　　２</w:t>
                  </w:r>
                </w:p>
              </w:tc>
            </w:tr>
            <w:tr w:rsidR="00D518CC" w:rsidTr="003779E6">
              <w:trPr>
                <w:jc w:val="center"/>
              </w:trPr>
              <w:tc>
                <w:tcPr>
                  <w:tcW w:w="1203" w:type="dxa"/>
                  <w:vMerge/>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連携型中高一貫校【再掲】１</w:t>
                  </w:r>
                </w:p>
              </w:tc>
              <w:tc>
                <w:tcPr>
                  <w:tcW w:w="1210" w:type="dxa"/>
                  <w:vMerge/>
                </w:tcPr>
                <w:p w:rsidR="00D518CC" w:rsidRDefault="00D518CC" w:rsidP="003779E6">
                  <w:pPr>
                    <w:rPr>
                      <w:rFonts w:ascii="ＭＳ 明朝" w:hAnsi="ＭＳ 明朝"/>
                    </w:rPr>
                  </w:pPr>
                </w:p>
              </w:tc>
              <w:tc>
                <w:tcPr>
                  <w:tcW w:w="2470" w:type="dxa"/>
                  <w:shd w:val="clear" w:color="auto" w:fill="D9D9D9" w:themeFill="background1" w:themeFillShade="D9"/>
                </w:tcPr>
                <w:p w:rsidR="00D518CC" w:rsidRDefault="00D518CC" w:rsidP="003779E6">
                  <w:pPr>
                    <w:rPr>
                      <w:rFonts w:ascii="ＭＳ 明朝" w:hAnsi="ＭＳ 明朝"/>
                    </w:rPr>
                  </w:pPr>
                </w:p>
              </w:tc>
            </w:tr>
            <w:tr w:rsidR="00D518CC" w:rsidTr="003779E6">
              <w:trPr>
                <w:jc w:val="center"/>
              </w:trPr>
              <w:tc>
                <w:tcPr>
                  <w:tcW w:w="1203" w:type="dxa"/>
                  <w:shd w:val="clear" w:color="auto" w:fill="D9D9D9" w:themeFill="background1" w:themeFillShade="D9"/>
                </w:tcPr>
                <w:p w:rsidR="00D518CC" w:rsidRDefault="00D518CC" w:rsidP="003779E6">
                  <w:pPr>
                    <w:rPr>
                      <w:rFonts w:ascii="ＭＳ 明朝" w:hAnsi="ＭＳ 明朝"/>
                    </w:rPr>
                  </w:pPr>
                </w:p>
              </w:tc>
              <w:tc>
                <w:tcPr>
                  <w:tcW w:w="2475" w:type="dxa"/>
                  <w:shd w:val="clear" w:color="auto" w:fill="D9D9D9" w:themeFill="background1" w:themeFillShade="D9"/>
                </w:tcPr>
                <w:p w:rsidR="00D518CC" w:rsidRDefault="00D518CC" w:rsidP="003779E6">
                  <w:pPr>
                    <w:rPr>
                      <w:rFonts w:ascii="ＭＳ 明朝" w:hAnsi="ＭＳ 明朝"/>
                    </w:rPr>
                  </w:pPr>
                </w:p>
              </w:tc>
              <w:tc>
                <w:tcPr>
                  <w:tcW w:w="3680" w:type="dxa"/>
                  <w:gridSpan w:val="2"/>
                </w:tcPr>
                <w:p w:rsidR="00D518CC" w:rsidRPr="00A04277" w:rsidRDefault="00D518CC" w:rsidP="003779E6">
                  <w:pPr>
                    <w:ind w:firstLineChars="100" w:firstLine="183"/>
                    <w:rPr>
                      <w:rFonts w:ascii="ＭＳ 明朝" w:hAnsi="ＭＳ 明朝"/>
                      <w:u w:val="single"/>
                    </w:rPr>
                  </w:pPr>
                  <w:r>
                    <w:rPr>
                      <w:rFonts w:ascii="ＭＳ 明朝" w:hAnsi="ＭＳ 明朝" w:hint="eastAsia"/>
                      <w:u w:val="single"/>
                    </w:rPr>
                    <w:t>学科未定</w:t>
                  </w:r>
                  <w:r w:rsidRPr="00A04277">
                    <w:rPr>
                      <w:rFonts w:ascii="ＭＳ 明朝" w:hAnsi="ＭＳ 明朝" w:hint="eastAsia"/>
                    </w:rPr>
                    <w:t>※２</w:t>
                  </w:r>
                  <w:r>
                    <w:rPr>
                      <w:rFonts w:ascii="ＭＳ 明朝" w:hAnsi="ＭＳ 明朝" w:hint="eastAsia"/>
                    </w:rPr>
                    <w:t xml:space="preserve">　　　 １</w:t>
                  </w:r>
                </w:p>
              </w:tc>
            </w:tr>
            <w:tr w:rsidR="00D518CC" w:rsidTr="003779E6">
              <w:trPr>
                <w:jc w:val="center"/>
              </w:trPr>
              <w:tc>
                <w:tcPr>
                  <w:tcW w:w="3678" w:type="dxa"/>
                  <w:gridSpan w:val="2"/>
                </w:tcPr>
                <w:p w:rsidR="00D518CC" w:rsidRDefault="00D518CC" w:rsidP="003779E6">
                  <w:pPr>
                    <w:jc w:val="center"/>
                    <w:rPr>
                      <w:rFonts w:ascii="ＭＳ 明朝" w:hAnsi="ＭＳ 明朝"/>
                    </w:rPr>
                  </w:pPr>
                  <w:r>
                    <w:rPr>
                      <w:rFonts w:ascii="ＭＳ 明朝" w:hAnsi="ＭＳ 明朝" w:hint="eastAsia"/>
                    </w:rPr>
                    <w:t>小計　132</w:t>
                  </w:r>
                </w:p>
              </w:tc>
              <w:tc>
                <w:tcPr>
                  <w:tcW w:w="3680" w:type="dxa"/>
                  <w:gridSpan w:val="2"/>
                </w:tcPr>
                <w:p w:rsidR="00D518CC" w:rsidRDefault="00D518CC" w:rsidP="003779E6">
                  <w:pPr>
                    <w:jc w:val="center"/>
                    <w:rPr>
                      <w:rFonts w:ascii="ＭＳ 明朝" w:hAnsi="ＭＳ 明朝"/>
                    </w:rPr>
                  </w:pPr>
                  <w:r>
                    <w:rPr>
                      <w:rFonts w:ascii="ＭＳ 明朝" w:hAnsi="ＭＳ 明朝" w:hint="eastAsia"/>
                    </w:rPr>
                    <w:t>小計　17</w:t>
                  </w:r>
                </w:p>
              </w:tc>
            </w:tr>
            <w:tr w:rsidR="00D518CC" w:rsidTr="003779E6">
              <w:trPr>
                <w:jc w:val="center"/>
              </w:trPr>
              <w:tc>
                <w:tcPr>
                  <w:tcW w:w="7358" w:type="dxa"/>
                  <w:gridSpan w:val="4"/>
                </w:tcPr>
                <w:p w:rsidR="00D518CC" w:rsidRDefault="00D518CC" w:rsidP="003779E6">
                  <w:pPr>
                    <w:jc w:val="center"/>
                    <w:rPr>
                      <w:rFonts w:ascii="ＭＳ 明朝" w:hAnsi="ＭＳ 明朝"/>
                    </w:rPr>
                  </w:pPr>
                  <w:r>
                    <w:rPr>
                      <w:rFonts w:ascii="ＭＳ 明朝" w:hAnsi="ＭＳ 明朝" w:hint="eastAsia"/>
                    </w:rPr>
                    <w:t>合計　149校</w:t>
                  </w:r>
                </w:p>
              </w:tc>
            </w:tr>
          </w:tbl>
          <w:p w:rsidR="00D518CC" w:rsidRPr="00A04277"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Default="00D518CC" w:rsidP="003779E6">
            <w:pPr>
              <w:rPr>
                <w:rFonts w:ascii="ＭＳ 明朝" w:hAnsi="ＭＳ 明朝"/>
              </w:rPr>
            </w:pPr>
            <w:r w:rsidRPr="003B5544">
              <w:rPr>
                <w:rFonts w:ascii="ＭＳ 明朝" w:hAnsi="ＭＳ 明朝" w:hint="eastAsia"/>
              </w:rPr>
              <w:t>６　再編整備の進め方</w:t>
            </w: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Pr="003B5544" w:rsidRDefault="00D518CC" w:rsidP="003779E6">
            <w:pPr>
              <w:ind w:firstLineChars="100" w:firstLine="183"/>
              <w:rPr>
                <w:rFonts w:ascii="ＭＳ 明朝" w:hAnsi="ＭＳ 明朝"/>
              </w:rPr>
            </w:pPr>
            <w:r w:rsidRPr="003B5544">
              <w:rPr>
                <w:rFonts w:ascii="ＭＳ 明朝" w:hAnsi="ＭＳ 明朝" w:hint="eastAsia"/>
              </w:rPr>
              <w:lastRenderedPageBreak/>
              <w:t>(４)計画推進の留意点</w:t>
            </w:r>
          </w:p>
          <w:p w:rsidR="00D518CC" w:rsidRPr="003B5544" w:rsidRDefault="00D518CC" w:rsidP="003779E6">
            <w:pPr>
              <w:ind w:leftChars="300" w:left="550" w:firstLineChars="100" w:firstLine="183"/>
              <w:rPr>
                <w:rFonts w:ascii="ＭＳ 明朝" w:hAnsi="ＭＳ 明朝"/>
              </w:rPr>
            </w:pPr>
            <w:r w:rsidRPr="003B5544">
              <w:rPr>
                <w:rFonts w:ascii="ＭＳ 明朝" w:hAnsi="ＭＳ 明朝" w:hint="eastAsia"/>
              </w:rPr>
              <w:t>再編整備する学校の取組み内容については、中学生の進路選択や進路指導の実態を踏まえ、随時きめ細かな情報提供を行う。</w:t>
            </w:r>
          </w:p>
          <w:p w:rsidR="00D518CC" w:rsidRPr="003B5544" w:rsidRDefault="00D518CC" w:rsidP="003779E6">
            <w:pPr>
              <w:ind w:leftChars="300" w:left="550" w:firstLineChars="100" w:firstLine="183"/>
              <w:rPr>
                <w:rFonts w:ascii="ＭＳ 明朝" w:hAnsi="ＭＳ 明朝"/>
              </w:rPr>
            </w:pPr>
            <w:r w:rsidRPr="003B5544">
              <w:rPr>
                <w:rFonts w:ascii="ＭＳ 明朝" w:hAnsi="ＭＳ 明朝" w:hint="eastAsia"/>
              </w:rPr>
              <w:t>複数校を統合して整備する場合にあっては、対象校のそれまでの教育実践を発展的に引き継ぐとともに、教育内容の一層の充実に向けて、移行期間における対象校間の緊密な連携を図る。</w:t>
            </w:r>
          </w:p>
          <w:p w:rsidR="00D518CC" w:rsidRDefault="00D518CC" w:rsidP="003779E6">
            <w:pPr>
              <w:ind w:leftChars="300" w:left="550" w:firstLineChars="100" w:firstLine="183"/>
              <w:rPr>
                <w:rFonts w:ascii="ＭＳ 明朝" w:hAnsi="ＭＳ 明朝"/>
              </w:rPr>
            </w:pPr>
            <w:r w:rsidRPr="003B5544">
              <w:rPr>
                <w:rFonts w:ascii="ＭＳ 明朝" w:hAnsi="ＭＳ 明朝" w:hint="eastAsia"/>
              </w:rPr>
              <w:t>なお、再編整備にあたっては、大阪府議会 平成27年2月定例会 教育常任委員会 附帯決議を踏まえる。</w:t>
            </w: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Pr="003B5544" w:rsidRDefault="00D518CC" w:rsidP="003779E6">
            <w:pPr>
              <w:rPr>
                <w:rFonts w:ascii="ＭＳ 明朝" w:hAnsi="ＭＳ 明朝"/>
              </w:rPr>
            </w:pPr>
          </w:p>
        </w:tc>
      </w:tr>
    </w:tbl>
    <w:p w:rsidR="00D518CC" w:rsidRPr="005C20EE" w:rsidRDefault="00D518CC" w:rsidP="00D518CC">
      <w:pPr>
        <w:ind w:firstLineChars="100" w:firstLine="183"/>
        <w:rPr>
          <w:rFonts w:ascii="ＭＳ 明朝" w:hAnsi="ＭＳ 明朝"/>
          <w:sz w:val="22"/>
          <w:szCs w:val="22"/>
        </w:rPr>
      </w:pPr>
      <w:r>
        <w:rPr>
          <w:noProof/>
        </w:rPr>
        <w:lastRenderedPageBreak/>
        <mc:AlternateContent>
          <mc:Choice Requires="wps">
            <w:drawing>
              <wp:anchor distT="0" distB="0" distL="114300" distR="114300" simplePos="0" relativeHeight="251666432" behindDoc="0" locked="0" layoutInCell="1" allowOverlap="1" wp14:anchorId="7B333AD3" wp14:editId="7764ADEE">
                <wp:simplePos x="0" y="0"/>
                <wp:positionH relativeFrom="column">
                  <wp:posOffset>-245110</wp:posOffset>
                </wp:positionH>
                <wp:positionV relativeFrom="paragraph">
                  <wp:posOffset>527050</wp:posOffset>
                </wp:positionV>
                <wp:extent cx="628650" cy="419100"/>
                <wp:effectExtent l="0" t="9525" r="28575" b="28575"/>
                <wp:wrapNone/>
                <wp:docPr id="7" name="正方形/長方形 7"/>
                <wp:cNvGraphicFramePr/>
                <a:graphic xmlns:a="http://schemas.openxmlformats.org/drawingml/2006/main">
                  <a:graphicData uri="http://schemas.microsoft.com/office/word/2010/wordprocessingShape">
                    <wps:wsp>
                      <wps:cNvSpPr/>
                      <wps:spPr>
                        <a:xfrm rot="5400000">
                          <a:off x="0" y="0"/>
                          <a:ext cx="628650" cy="419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518CC" w:rsidRPr="00E056FD" w:rsidRDefault="00A913F6" w:rsidP="00D518CC">
                            <w:pPr>
                              <w:rPr>
                                <w:rFonts w:ascii="ＭＳ 明朝" w:hAnsi="ＭＳ 明朝"/>
                                <w:sz w:val="24"/>
                              </w:rPr>
                            </w:pPr>
                            <w:r>
                              <w:rPr>
                                <w:rFonts w:ascii="ＭＳ 明朝" w:hAnsi="ＭＳ 明朝" w:hint="eastAsia"/>
                                <w:sz w:val="24"/>
                              </w:rPr>
                              <w:t>３</w:t>
                            </w:r>
                            <w:r w:rsidR="00D518CC" w:rsidRPr="00AE5D69">
                              <w:rPr>
                                <w:rFonts w:hint="eastAsia"/>
                                <w:sz w:val="24"/>
                              </w:rPr>
                              <w:t>－</w:t>
                            </w:r>
                            <w:r w:rsidR="00D518CC" w:rsidRPr="00E056FD">
                              <w:rPr>
                                <w:rFonts w:ascii="ＭＳ 明朝" w:hAnsi="ＭＳ 明朝" w:hint="eastAsia"/>
                                <w:sz w:val="24"/>
                              </w:rPr>
                              <w:t>2</w:t>
                            </w:r>
                            <w:r w:rsidR="00881C7E">
                              <w:rPr>
                                <w:rFonts w:ascii="ＭＳ 明朝" w:hAnsi="ＭＳ 明朝"/>
                                <w:sz w:val="24"/>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33AD3" id="正方形/長方形 7" o:spid="_x0000_s1032" style="position:absolute;left:0;text-align:left;margin-left:-19.3pt;margin-top:41.5pt;width:49.5pt;height:3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" fillcolor="white [3201]" strokecolor="white [3212]" strokeweight="1pt">
                <v:textbox>
                  <w:txbxContent>
                    <w:p w:rsidR="00D518CC" w:rsidRPr="00E056FD" w:rsidRDefault="00A913F6" w:rsidP="00D518CC">
                      <w:pPr>
                        <w:rPr>
                          <w:rFonts w:ascii="ＭＳ 明朝" w:hAnsi="ＭＳ 明朝"/>
                          <w:sz w:val="24"/>
                        </w:rPr>
                      </w:pPr>
                      <w:r>
                        <w:rPr>
                          <w:rFonts w:ascii="ＭＳ 明朝" w:hAnsi="ＭＳ 明朝" w:hint="eastAsia"/>
                          <w:sz w:val="24"/>
                        </w:rPr>
                        <w:t>３</w:t>
                      </w:r>
                      <w:r w:rsidR="00D518CC" w:rsidRPr="00AE5D69">
                        <w:rPr>
                          <w:rFonts w:hint="eastAsia"/>
                          <w:sz w:val="24"/>
                        </w:rPr>
                        <w:t>－</w:t>
                      </w:r>
                      <w:r w:rsidR="00D518CC" w:rsidRPr="00E056FD">
                        <w:rPr>
                          <w:rFonts w:ascii="ＭＳ 明朝" w:hAnsi="ＭＳ 明朝" w:hint="eastAsia"/>
                          <w:sz w:val="24"/>
                        </w:rPr>
                        <w:t>2</w:t>
                      </w:r>
                      <w:r w:rsidR="00881C7E">
                        <w:rPr>
                          <w:rFonts w:ascii="ＭＳ 明朝" w:hAnsi="ＭＳ 明朝"/>
                          <w:sz w:val="24"/>
                        </w:rPr>
                        <w:t>9</w:t>
                      </w:r>
                    </w:p>
                  </w:txbxContent>
                </v:textbox>
              </v:rect>
            </w:pict>
          </mc:Fallback>
        </mc:AlternateContent>
      </w:r>
    </w:p>
    <w:p w:rsidR="00D518CC" w:rsidRPr="005C20EE" w:rsidRDefault="00D518CC" w:rsidP="0098067C">
      <w:pPr>
        <w:ind w:firstLineChars="100" w:firstLine="203"/>
        <w:rPr>
          <w:rFonts w:ascii="ＭＳ 明朝" w:hAnsi="ＭＳ 明朝"/>
          <w:sz w:val="22"/>
          <w:szCs w:val="22"/>
        </w:rPr>
      </w:pPr>
      <w:bookmarkStart w:id="0" w:name="_GoBack"/>
      <w:bookmarkEnd w:id="0"/>
    </w:p>
    <w:sectPr w:rsidR="00D518CC" w:rsidRPr="005C20EE" w:rsidSect="00B97DA3">
      <w:pgSz w:w="16838" w:h="11906" w:orient="landscape" w:code="9"/>
      <w:pgMar w:top="851" w:right="851" w:bottom="567" w:left="851" w:header="851"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424" w:rsidRDefault="00FE3424" w:rsidP="00354BC9">
      <w:r>
        <w:separator/>
      </w:r>
    </w:p>
  </w:endnote>
  <w:endnote w:type="continuationSeparator" w:id="0">
    <w:p w:rsidR="00FE3424" w:rsidRDefault="00FE3424" w:rsidP="0035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424" w:rsidRDefault="00FE3424" w:rsidP="00354BC9">
      <w:r>
        <w:separator/>
      </w:r>
    </w:p>
  </w:footnote>
  <w:footnote w:type="continuationSeparator" w:id="0">
    <w:p w:rsidR="00FE3424" w:rsidRDefault="00FE3424" w:rsidP="0035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1F9"/>
    <w:multiLevelType w:val="hybridMultilevel"/>
    <w:tmpl w:val="B8A89EEA"/>
    <w:lvl w:ilvl="0" w:tplc="9A54255C">
      <w:numFmt w:val="bullet"/>
      <w:lvlText w:val="・"/>
      <w:lvlJc w:val="left"/>
      <w:pPr>
        <w:tabs>
          <w:tab w:val="num" w:pos="1245"/>
        </w:tabs>
        <w:ind w:left="1245" w:hanging="360"/>
      </w:pPr>
      <w:rPr>
        <w:rFonts w:ascii="Times New Roman" w:eastAsia="ＭＳ 明朝" w:hAnsi="Times New Roman" w:cs="Times New Roman" w:hint="default"/>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 w15:restartNumberingAfterBreak="0">
    <w:nsid w:val="014B5392"/>
    <w:multiLevelType w:val="hybridMultilevel"/>
    <w:tmpl w:val="EC38AB24"/>
    <w:lvl w:ilvl="0" w:tplc="4568F92E">
      <w:start w:val="1"/>
      <w:numFmt w:val="decimal"/>
      <w:lvlText w:val="(%1)"/>
      <w:lvlJc w:val="left"/>
      <w:pPr>
        <w:tabs>
          <w:tab w:val="num" w:pos="1155"/>
        </w:tabs>
        <w:ind w:left="1155" w:hanging="73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1D33B1D"/>
    <w:multiLevelType w:val="hybridMultilevel"/>
    <w:tmpl w:val="E2D257E6"/>
    <w:lvl w:ilvl="0" w:tplc="E224FB9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02260F84"/>
    <w:multiLevelType w:val="hybridMultilevel"/>
    <w:tmpl w:val="07CC6AD4"/>
    <w:lvl w:ilvl="0" w:tplc="BE7AF748">
      <w:start w:val="3"/>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08316544"/>
    <w:multiLevelType w:val="hybridMultilevel"/>
    <w:tmpl w:val="7BB2F736"/>
    <w:lvl w:ilvl="0" w:tplc="0E2E46E0">
      <w:start w:val="1"/>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0CE27BA9"/>
    <w:multiLevelType w:val="hybridMultilevel"/>
    <w:tmpl w:val="8D7E9340"/>
    <w:lvl w:ilvl="0" w:tplc="BDF88A2E">
      <w:start w:val="1"/>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7526F0"/>
    <w:multiLevelType w:val="hybridMultilevel"/>
    <w:tmpl w:val="204C67B0"/>
    <w:lvl w:ilvl="0" w:tplc="95E04F1A">
      <w:start w:val="7"/>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9C6881"/>
    <w:multiLevelType w:val="hybridMultilevel"/>
    <w:tmpl w:val="4E8EED44"/>
    <w:lvl w:ilvl="0" w:tplc="0B7CFED8">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29A297C"/>
    <w:multiLevelType w:val="hybridMultilevel"/>
    <w:tmpl w:val="15606090"/>
    <w:lvl w:ilvl="0" w:tplc="2D986AAE">
      <w:start w:val="9"/>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081CD1"/>
    <w:multiLevelType w:val="hybridMultilevel"/>
    <w:tmpl w:val="B2142AE8"/>
    <w:lvl w:ilvl="0" w:tplc="FD3A3E2C">
      <w:start w:val="2"/>
      <w:numFmt w:val="decimal"/>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0062E9"/>
    <w:multiLevelType w:val="hybridMultilevel"/>
    <w:tmpl w:val="880E01A2"/>
    <w:lvl w:ilvl="0" w:tplc="0FCA2136">
      <w:start w:val="4"/>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FC0FD8"/>
    <w:multiLevelType w:val="hybridMultilevel"/>
    <w:tmpl w:val="0AFA567A"/>
    <w:lvl w:ilvl="0" w:tplc="CBECA13C">
      <w:start w:val="1"/>
      <w:numFmt w:val="decimal"/>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5706B7"/>
    <w:multiLevelType w:val="hybridMultilevel"/>
    <w:tmpl w:val="809E8F1A"/>
    <w:lvl w:ilvl="0" w:tplc="C22C90C0">
      <w:start w:val="3"/>
      <w:numFmt w:val="decimal"/>
      <w:lvlText w:val="第%1条"/>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2E75A6"/>
    <w:multiLevelType w:val="hybridMultilevel"/>
    <w:tmpl w:val="F8E6136C"/>
    <w:lvl w:ilvl="0" w:tplc="64FEEEF0">
      <w:start w:val="3"/>
      <w:numFmt w:val="decimalEnclosedCircle"/>
      <w:lvlText w:val="%1"/>
      <w:lvlJc w:val="left"/>
      <w:pPr>
        <w:tabs>
          <w:tab w:val="num" w:pos="1093"/>
        </w:tabs>
        <w:ind w:left="1093" w:hanging="360"/>
      </w:pPr>
      <w:rPr>
        <w:rFonts w:hint="default"/>
      </w:rPr>
    </w:lvl>
    <w:lvl w:ilvl="1" w:tplc="04090017" w:tentative="1">
      <w:start w:val="1"/>
      <w:numFmt w:val="aiueoFullWidth"/>
      <w:lvlText w:val="(%2)"/>
      <w:lvlJc w:val="left"/>
      <w:pPr>
        <w:tabs>
          <w:tab w:val="num" w:pos="1573"/>
        </w:tabs>
        <w:ind w:left="1573" w:hanging="420"/>
      </w:pPr>
    </w:lvl>
    <w:lvl w:ilvl="2" w:tplc="04090011" w:tentative="1">
      <w:start w:val="1"/>
      <w:numFmt w:val="decimalEnclosedCircle"/>
      <w:lvlText w:val="%3"/>
      <w:lvlJc w:val="left"/>
      <w:pPr>
        <w:tabs>
          <w:tab w:val="num" w:pos="1993"/>
        </w:tabs>
        <w:ind w:left="1993" w:hanging="420"/>
      </w:pPr>
    </w:lvl>
    <w:lvl w:ilvl="3" w:tplc="0409000F" w:tentative="1">
      <w:start w:val="1"/>
      <w:numFmt w:val="decimal"/>
      <w:lvlText w:val="%4."/>
      <w:lvlJc w:val="left"/>
      <w:pPr>
        <w:tabs>
          <w:tab w:val="num" w:pos="2413"/>
        </w:tabs>
        <w:ind w:left="2413" w:hanging="420"/>
      </w:pPr>
    </w:lvl>
    <w:lvl w:ilvl="4" w:tplc="04090017" w:tentative="1">
      <w:start w:val="1"/>
      <w:numFmt w:val="aiueoFullWidth"/>
      <w:lvlText w:val="(%5)"/>
      <w:lvlJc w:val="left"/>
      <w:pPr>
        <w:tabs>
          <w:tab w:val="num" w:pos="2833"/>
        </w:tabs>
        <w:ind w:left="2833" w:hanging="420"/>
      </w:pPr>
    </w:lvl>
    <w:lvl w:ilvl="5" w:tplc="04090011" w:tentative="1">
      <w:start w:val="1"/>
      <w:numFmt w:val="decimalEnclosedCircle"/>
      <w:lvlText w:val="%6"/>
      <w:lvlJc w:val="left"/>
      <w:pPr>
        <w:tabs>
          <w:tab w:val="num" w:pos="3253"/>
        </w:tabs>
        <w:ind w:left="3253" w:hanging="420"/>
      </w:pPr>
    </w:lvl>
    <w:lvl w:ilvl="6" w:tplc="0409000F" w:tentative="1">
      <w:start w:val="1"/>
      <w:numFmt w:val="decimal"/>
      <w:lvlText w:val="%7."/>
      <w:lvlJc w:val="left"/>
      <w:pPr>
        <w:tabs>
          <w:tab w:val="num" w:pos="3673"/>
        </w:tabs>
        <w:ind w:left="3673" w:hanging="420"/>
      </w:pPr>
    </w:lvl>
    <w:lvl w:ilvl="7" w:tplc="04090017" w:tentative="1">
      <w:start w:val="1"/>
      <w:numFmt w:val="aiueoFullWidth"/>
      <w:lvlText w:val="(%8)"/>
      <w:lvlJc w:val="left"/>
      <w:pPr>
        <w:tabs>
          <w:tab w:val="num" w:pos="4093"/>
        </w:tabs>
        <w:ind w:left="4093" w:hanging="420"/>
      </w:pPr>
    </w:lvl>
    <w:lvl w:ilvl="8" w:tplc="04090011" w:tentative="1">
      <w:start w:val="1"/>
      <w:numFmt w:val="decimalEnclosedCircle"/>
      <w:lvlText w:val="%9"/>
      <w:lvlJc w:val="left"/>
      <w:pPr>
        <w:tabs>
          <w:tab w:val="num" w:pos="4513"/>
        </w:tabs>
        <w:ind w:left="4513" w:hanging="420"/>
      </w:pPr>
    </w:lvl>
  </w:abstractNum>
  <w:abstractNum w:abstractNumId="14" w15:restartNumberingAfterBreak="0">
    <w:nsid w:val="3AE64136"/>
    <w:multiLevelType w:val="hybridMultilevel"/>
    <w:tmpl w:val="F8F0A0C2"/>
    <w:lvl w:ilvl="0" w:tplc="E6500D42">
      <w:start w:val="8"/>
      <w:numFmt w:val="decimal"/>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4E7500"/>
    <w:multiLevelType w:val="hybridMultilevel"/>
    <w:tmpl w:val="636E0D8C"/>
    <w:lvl w:ilvl="0" w:tplc="6088D5A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07D367E"/>
    <w:multiLevelType w:val="hybridMultilevel"/>
    <w:tmpl w:val="B704C206"/>
    <w:lvl w:ilvl="0" w:tplc="91F4A34A">
      <w:start w:val="2"/>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42F74294"/>
    <w:multiLevelType w:val="hybridMultilevel"/>
    <w:tmpl w:val="D0CE1164"/>
    <w:lvl w:ilvl="0" w:tplc="E104003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467075BA"/>
    <w:multiLevelType w:val="hybridMultilevel"/>
    <w:tmpl w:val="7ABA8EF8"/>
    <w:lvl w:ilvl="0" w:tplc="F9D4C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091034"/>
    <w:multiLevelType w:val="hybridMultilevel"/>
    <w:tmpl w:val="AEA43F4A"/>
    <w:lvl w:ilvl="0" w:tplc="C2305B32">
      <w:start w:val="1"/>
      <w:numFmt w:val="decimal"/>
      <w:lvlText w:val="第%1章"/>
      <w:lvlJc w:val="left"/>
      <w:pPr>
        <w:tabs>
          <w:tab w:val="num" w:pos="720"/>
        </w:tabs>
        <w:ind w:left="720" w:hanging="720"/>
      </w:pPr>
      <w:rPr>
        <w:rFonts w:hint="eastAsia"/>
      </w:rPr>
    </w:lvl>
    <w:lvl w:ilvl="1" w:tplc="5C2A357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DB5CC1"/>
    <w:multiLevelType w:val="hybridMultilevel"/>
    <w:tmpl w:val="81C868C2"/>
    <w:lvl w:ilvl="0" w:tplc="6B868F1A">
      <w:start w:val="1"/>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2607350"/>
    <w:multiLevelType w:val="hybridMultilevel"/>
    <w:tmpl w:val="769CC14E"/>
    <w:lvl w:ilvl="0" w:tplc="5A12C0CA">
      <w:start w:val="1"/>
      <w:numFmt w:val="decimalEnclosedCircle"/>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2" w15:restartNumberingAfterBreak="0">
    <w:nsid w:val="53070D5E"/>
    <w:multiLevelType w:val="hybridMultilevel"/>
    <w:tmpl w:val="E04EB87A"/>
    <w:lvl w:ilvl="0" w:tplc="043AA05E">
      <w:start w:val="16"/>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FA6A0E"/>
    <w:multiLevelType w:val="hybridMultilevel"/>
    <w:tmpl w:val="B6E60AF8"/>
    <w:lvl w:ilvl="0" w:tplc="90687C5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5C55023B"/>
    <w:multiLevelType w:val="hybridMultilevel"/>
    <w:tmpl w:val="7674D54E"/>
    <w:lvl w:ilvl="0" w:tplc="67F0FBD4">
      <w:start w:val="3"/>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3D368F9"/>
    <w:multiLevelType w:val="hybridMultilevel"/>
    <w:tmpl w:val="9ACE6C1A"/>
    <w:lvl w:ilvl="0" w:tplc="FDF67006">
      <w:start w:val="1"/>
      <w:numFmt w:val="decimal"/>
      <w:lvlText w:val="(%1)"/>
      <w:lvlJc w:val="left"/>
      <w:pPr>
        <w:tabs>
          <w:tab w:val="num" w:pos="570"/>
        </w:tabs>
        <w:ind w:left="570" w:hanging="360"/>
      </w:pPr>
      <w:rPr>
        <w:rFonts w:hint="eastAsia"/>
      </w:rPr>
    </w:lvl>
    <w:lvl w:ilvl="1" w:tplc="B0AAFB82">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52B5D78"/>
    <w:multiLevelType w:val="hybridMultilevel"/>
    <w:tmpl w:val="7B284AAA"/>
    <w:lvl w:ilvl="0" w:tplc="08168CA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9536782"/>
    <w:multiLevelType w:val="hybridMultilevel"/>
    <w:tmpl w:val="9B2428A8"/>
    <w:lvl w:ilvl="0" w:tplc="8E942E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3D0D83"/>
    <w:multiLevelType w:val="hybridMultilevel"/>
    <w:tmpl w:val="7F5EC7AA"/>
    <w:lvl w:ilvl="0" w:tplc="FBF4454A">
      <w:start w:val="2"/>
      <w:numFmt w:val="decimalEnclosedCircle"/>
      <w:lvlText w:val="%1"/>
      <w:lvlJc w:val="left"/>
      <w:pPr>
        <w:tabs>
          <w:tab w:val="num" w:pos="543"/>
        </w:tabs>
        <w:ind w:left="543" w:hanging="360"/>
      </w:pPr>
      <w:rPr>
        <w:rFonts w:hint="default"/>
      </w:rPr>
    </w:lvl>
    <w:lvl w:ilvl="1" w:tplc="04090017" w:tentative="1">
      <w:start w:val="1"/>
      <w:numFmt w:val="aiueoFullWidth"/>
      <w:lvlText w:val="(%2)"/>
      <w:lvlJc w:val="left"/>
      <w:pPr>
        <w:tabs>
          <w:tab w:val="num" w:pos="1023"/>
        </w:tabs>
        <w:ind w:left="1023" w:hanging="420"/>
      </w:pPr>
    </w:lvl>
    <w:lvl w:ilvl="2" w:tplc="04090011" w:tentative="1">
      <w:start w:val="1"/>
      <w:numFmt w:val="decimalEnclosedCircle"/>
      <w:lvlText w:val="%3"/>
      <w:lvlJc w:val="left"/>
      <w:pPr>
        <w:tabs>
          <w:tab w:val="num" w:pos="1443"/>
        </w:tabs>
        <w:ind w:left="1443" w:hanging="420"/>
      </w:pPr>
    </w:lvl>
    <w:lvl w:ilvl="3" w:tplc="0409000F" w:tentative="1">
      <w:start w:val="1"/>
      <w:numFmt w:val="decimal"/>
      <w:lvlText w:val="%4."/>
      <w:lvlJc w:val="left"/>
      <w:pPr>
        <w:tabs>
          <w:tab w:val="num" w:pos="1863"/>
        </w:tabs>
        <w:ind w:left="1863" w:hanging="420"/>
      </w:pPr>
    </w:lvl>
    <w:lvl w:ilvl="4" w:tplc="04090017" w:tentative="1">
      <w:start w:val="1"/>
      <w:numFmt w:val="aiueoFullWidth"/>
      <w:lvlText w:val="(%5)"/>
      <w:lvlJc w:val="left"/>
      <w:pPr>
        <w:tabs>
          <w:tab w:val="num" w:pos="2283"/>
        </w:tabs>
        <w:ind w:left="2283" w:hanging="420"/>
      </w:pPr>
    </w:lvl>
    <w:lvl w:ilvl="5" w:tplc="04090011" w:tentative="1">
      <w:start w:val="1"/>
      <w:numFmt w:val="decimalEnclosedCircle"/>
      <w:lvlText w:val="%6"/>
      <w:lvlJc w:val="left"/>
      <w:pPr>
        <w:tabs>
          <w:tab w:val="num" w:pos="2703"/>
        </w:tabs>
        <w:ind w:left="2703" w:hanging="420"/>
      </w:pPr>
    </w:lvl>
    <w:lvl w:ilvl="6" w:tplc="0409000F" w:tentative="1">
      <w:start w:val="1"/>
      <w:numFmt w:val="decimal"/>
      <w:lvlText w:val="%7."/>
      <w:lvlJc w:val="left"/>
      <w:pPr>
        <w:tabs>
          <w:tab w:val="num" w:pos="3123"/>
        </w:tabs>
        <w:ind w:left="3123" w:hanging="420"/>
      </w:pPr>
    </w:lvl>
    <w:lvl w:ilvl="7" w:tplc="04090017" w:tentative="1">
      <w:start w:val="1"/>
      <w:numFmt w:val="aiueoFullWidth"/>
      <w:lvlText w:val="(%8)"/>
      <w:lvlJc w:val="left"/>
      <w:pPr>
        <w:tabs>
          <w:tab w:val="num" w:pos="3543"/>
        </w:tabs>
        <w:ind w:left="3543" w:hanging="420"/>
      </w:pPr>
    </w:lvl>
    <w:lvl w:ilvl="8" w:tplc="04090011" w:tentative="1">
      <w:start w:val="1"/>
      <w:numFmt w:val="decimalEnclosedCircle"/>
      <w:lvlText w:val="%9"/>
      <w:lvlJc w:val="left"/>
      <w:pPr>
        <w:tabs>
          <w:tab w:val="num" w:pos="3963"/>
        </w:tabs>
        <w:ind w:left="3963" w:hanging="420"/>
      </w:pPr>
    </w:lvl>
  </w:abstractNum>
  <w:abstractNum w:abstractNumId="29" w15:restartNumberingAfterBreak="0">
    <w:nsid w:val="7A450C42"/>
    <w:multiLevelType w:val="hybridMultilevel"/>
    <w:tmpl w:val="BB5C5BA6"/>
    <w:lvl w:ilvl="0" w:tplc="A4A623A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7CBA3D05"/>
    <w:multiLevelType w:val="hybridMultilevel"/>
    <w:tmpl w:val="B4849DE8"/>
    <w:lvl w:ilvl="0" w:tplc="F9AA7388">
      <w:start w:val="1"/>
      <w:numFmt w:val="decimalEnclosedCircle"/>
      <w:lvlText w:val="%1"/>
      <w:lvlJc w:val="left"/>
      <w:pPr>
        <w:tabs>
          <w:tab w:val="num" w:pos="1093"/>
        </w:tabs>
        <w:ind w:left="1093" w:hanging="360"/>
      </w:pPr>
      <w:rPr>
        <w:rFonts w:hint="default"/>
      </w:rPr>
    </w:lvl>
    <w:lvl w:ilvl="1" w:tplc="04090017" w:tentative="1">
      <w:start w:val="1"/>
      <w:numFmt w:val="aiueoFullWidth"/>
      <w:lvlText w:val="(%2)"/>
      <w:lvlJc w:val="left"/>
      <w:pPr>
        <w:tabs>
          <w:tab w:val="num" w:pos="1573"/>
        </w:tabs>
        <w:ind w:left="1573" w:hanging="420"/>
      </w:pPr>
    </w:lvl>
    <w:lvl w:ilvl="2" w:tplc="04090011" w:tentative="1">
      <w:start w:val="1"/>
      <w:numFmt w:val="decimalEnclosedCircle"/>
      <w:lvlText w:val="%3"/>
      <w:lvlJc w:val="left"/>
      <w:pPr>
        <w:tabs>
          <w:tab w:val="num" w:pos="1993"/>
        </w:tabs>
        <w:ind w:left="1993" w:hanging="420"/>
      </w:pPr>
    </w:lvl>
    <w:lvl w:ilvl="3" w:tplc="0409000F" w:tentative="1">
      <w:start w:val="1"/>
      <w:numFmt w:val="decimal"/>
      <w:lvlText w:val="%4."/>
      <w:lvlJc w:val="left"/>
      <w:pPr>
        <w:tabs>
          <w:tab w:val="num" w:pos="2413"/>
        </w:tabs>
        <w:ind w:left="2413" w:hanging="420"/>
      </w:pPr>
    </w:lvl>
    <w:lvl w:ilvl="4" w:tplc="04090017" w:tentative="1">
      <w:start w:val="1"/>
      <w:numFmt w:val="aiueoFullWidth"/>
      <w:lvlText w:val="(%5)"/>
      <w:lvlJc w:val="left"/>
      <w:pPr>
        <w:tabs>
          <w:tab w:val="num" w:pos="2833"/>
        </w:tabs>
        <w:ind w:left="2833" w:hanging="420"/>
      </w:pPr>
    </w:lvl>
    <w:lvl w:ilvl="5" w:tplc="04090011" w:tentative="1">
      <w:start w:val="1"/>
      <w:numFmt w:val="decimalEnclosedCircle"/>
      <w:lvlText w:val="%6"/>
      <w:lvlJc w:val="left"/>
      <w:pPr>
        <w:tabs>
          <w:tab w:val="num" w:pos="3253"/>
        </w:tabs>
        <w:ind w:left="3253" w:hanging="420"/>
      </w:pPr>
    </w:lvl>
    <w:lvl w:ilvl="6" w:tplc="0409000F" w:tentative="1">
      <w:start w:val="1"/>
      <w:numFmt w:val="decimal"/>
      <w:lvlText w:val="%7."/>
      <w:lvlJc w:val="left"/>
      <w:pPr>
        <w:tabs>
          <w:tab w:val="num" w:pos="3673"/>
        </w:tabs>
        <w:ind w:left="3673" w:hanging="420"/>
      </w:pPr>
    </w:lvl>
    <w:lvl w:ilvl="7" w:tplc="04090017" w:tentative="1">
      <w:start w:val="1"/>
      <w:numFmt w:val="aiueoFullWidth"/>
      <w:lvlText w:val="(%8)"/>
      <w:lvlJc w:val="left"/>
      <w:pPr>
        <w:tabs>
          <w:tab w:val="num" w:pos="4093"/>
        </w:tabs>
        <w:ind w:left="4093" w:hanging="420"/>
      </w:pPr>
    </w:lvl>
    <w:lvl w:ilvl="8" w:tplc="04090011" w:tentative="1">
      <w:start w:val="1"/>
      <w:numFmt w:val="decimalEnclosedCircle"/>
      <w:lvlText w:val="%9"/>
      <w:lvlJc w:val="left"/>
      <w:pPr>
        <w:tabs>
          <w:tab w:val="num" w:pos="4513"/>
        </w:tabs>
        <w:ind w:left="4513" w:hanging="420"/>
      </w:pPr>
    </w:lvl>
  </w:abstractNum>
  <w:abstractNum w:abstractNumId="31" w15:restartNumberingAfterBreak="0">
    <w:nsid w:val="7F0B16B1"/>
    <w:multiLevelType w:val="hybridMultilevel"/>
    <w:tmpl w:val="17FEB0E2"/>
    <w:lvl w:ilvl="0" w:tplc="0FD24096">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1"/>
  </w:num>
  <w:num w:numId="2">
    <w:abstractNumId w:val="5"/>
  </w:num>
  <w:num w:numId="3">
    <w:abstractNumId w:val="29"/>
  </w:num>
  <w:num w:numId="4">
    <w:abstractNumId w:val="4"/>
  </w:num>
  <w:num w:numId="5">
    <w:abstractNumId w:val="2"/>
  </w:num>
  <w:num w:numId="6">
    <w:abstractNumId w:val="30"/>
  </w:num>
  <w:num w:numId="7">
    <w:abstractNumId w:val="13"/>
  </w:num>
  <w:num w:numId="8">
    <w:abstractNumId w:val="10"/>
  </w:num>
  <w:num w:numId="9">
    <w:abstractNumId w:val="20"/>
  </w:num>
  <w:num w:numId="10">
    <w:abstractNumId w:val="25"/>
  </w:num>
  <w:num w:numId="11">
    <w:abstractNumId w:val="3"/>
  </w:num>
  <w:num w:numId="12">
    <w:abstractNumId w:val="12"/>
  </w:num>
  <w:num w:numId="13">
    <w:abstractNumId w:val="6"/>
  </w:num>
  <w:num w:numId="14">
    <w:abstractNumId w:val="8"/>
  </w:num>
  <w:num w:numId="15">
    <w:abstractNumId w:val="22"/>
  </w:num>
  <w:num w:numId="16">
    <w:abstractNumId w:val="9"/>
  </w:num>
  <w:num w:numId="17">
    <w:abstractNumId w:val="11"/>
  </w:num>
  <w:num w:numId="18">
    <w:abstractNumId w:val="14"/>
  </w:num>
  <w:num w:numId="19">
    <w:abstractNumId w:val="19"/>
  </w:num>
  <w:num w:numId="20">
    <w:abstractNumId w:val="0"/>
  </w:num>
  <w:num w:numId="21">
    <w:abstractNumId w:val="1"/>
  </w:num>
  <w:num w:numId="22">
    <w:abstractNumId w:val="31"/>
  </w:num>
  <w:num w:numId="23">
    <w:abstractNumId w:val="15"/>
  </w:num>
  <w:num w:numId="24">
    <w:abstractNumId w:val="17"/>
  </w:num>
  <w:num w:numId="25">
    <w:abstractNumId w:val="24"/>
  </w:num>
  <w:num w:numId="26">
    <w:abstractNumId w:val="7"/>
  </w:num>
  <w:num w:numId="27">
    <w:abstractNumId w:val="16"/>
  </w:num>
  <w:num w:numId="28">
    <w:abstractNumId w:val="28"/>
  </w:num>
  <w:num w:numId="29">
    <w:abstractNumId w:val="23"/>
  </w:num>
  <w:num w:numId="30">
    <w:abstractNumId w:val="26"/>
  </w:num>
  <w:num w:numId="31">
    <w:abstractNumId w:val="1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3"/>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06"/>
    <w:rsid w:val="00006BD5"/>
    <w:rsid w:val="00007C28"/>
    <w:rsid w:val="00011BEE"/>
    <w:rsid w:val="000157D0"/>
    <w:rsid w:val="000159B6"/>
    <w:rsid w:val="00015A29"/>
    <w:rsid w:val="00021E57"/>
    <w:rsid w:val="00022875"/>
    <w:rsid w:val="00024EC8"/>
    <w:rsid w:val="00027995"/>
    <w:rsid w:val="00027C84"/>
    <w:rsid w:val="00027EAD"/>
    <w:rsid w:val="000300D4"/>
    <w:rsid w:val="0003126F"/>
    <w:rsid w:val="00033F6E"/>
    <w:rsid w:val="00035B24"/>
    <w:rsid w:val="000378FA"/>
    <w:rsid w:val="000415DE"/>
    <w:rsid w:val="00054124"/>
    <w:rsid w:val="00055495"/>
    <w:rsid w:val="000562A9"/>
    <w:rsid w:val="00057549"/>
    <w:rsid w:val="00060778"/>
    <w:rsid w:val="00060CF0"/>
    <w:rsid w:val="00063EBD"/>
    <w:rsid w:val="0007043D"/>
    <w:rsid w:val="000807D9"/>
    <w:rsid w:val="00080F63"/>
    <w:rsid w:val="00090429"/>
    <w:rsid w:val="00091A47"/>
    <w:rsid w:val="00093098"/>
    <w:rsid w:val="000A634C"/>
    <w:rsid w:val="000A7FB4"/>
    <w:rsid w:val="000B1000"/>
    <w:rsid w:val="000B10AC"/>
    <w:rsid w:val="000B3810"/>
    <w:rsid w:val="000B5A88"/>
    <w:rsid w:val="000C0346"/>
    <w:rsid w:val="000C1457"/>
    <w:rsid w:val="000C2D7E"/>
    <w:rsid w:val="000C355C"/>
    <w:rsid w:val="000C7B67"/>
    <w:rsid w:val="000D09A7"/>
    <w:rsid w:val="000D1740"/>
    <w:rsid w:val="000E39FA"/>
    <w:rsid w:val="000E52EE"/>
    <w:rsid w:val="000F20A0"/>
    <w:rsid w:val="000F64D4"/>
    <w:rsid w:val="000F6860"/>
    <w:rsid w:val="000F7706"/>
    <w:rsid w:val="0010307C"/>
    <w:rsid w:val="00106BD8"/>
    <w:rsid w:val="00110A82"/>
    <w:rsid w:val="001163AF"/>
    <w:rsid w:val="0012021E"/>
    <w:rsid w:val="001216BA"/>
    <w:rsid w:val="00126B90"/>
    <w:rsid w:val="00131F17"/>
    <w:rsid w:val="001322D1"/>
    <w:rsid w:val="0013531D"/>
    <w:rsid w:val="0014369F"/>
    <w:rsid w:val="0014382A"/>
    <w:rsid w:val="001439BC"/>
    <w:rsid w:val="001479D8"/>
    <w:rsid w:val="001506DA"/>
    <w:rsid w:val="00150D71"/>
    <w:rsid w:val="00151880"/>
    <w:rsid w:val="001543D6"/>
    <w:rsid w:val="00155328"/>
    <w:rsid w:val="0016324D"/>
    <w:rsid w:val="00165E43"/>
    <w:rsid w:val="0017034A"/>
    <w:rsid w:val="001742B3"/>
    <w:rsid w:val="00183824"/>
    <w:rsid w:val="00185392"/>
    <w:rsid w:val="0019403D"/>
    <w:rsid w:val="001958E8"/>
    <w:rsid w:val="001A1C99"/>
    <w:rsid w:val="001A6722"/>
    <w:rsid w:val="001A6D52"/>
    <w:rsid w:val="001B034F"/>
    <w:rsid w:val="001B2E32"/>
    <w:rsid w:val="001B6E98"/>
    <w:rsid w:val="001B783F"/>
    <w:rsid w:val="001C0462"/>
    <w:rsid w:val="001C1329"/>
    <w:rsid w:val="001C34C4"/>
    <w:rsid w:val="001C4437"/>
    <w:rsid w:val="001C4F21"/>
    <w:rsid w:val="001C6517"/>
    <w:rsid w:val="001C6AF0"/>
    <w:rsid w:val="001C7893"/>
    <w:rsid w:val="001C7E8D"/>
    <w:rsid w:val="001D0C0B"/>
    <w:rsid w:val="001D6883"/>
    <w:rsid w:val="001D7149"/>
    <w:rsid w:val="001E0445"/>
    <w:rsid w:val="001E2EC3"/>
    <w:rsid w:val="001E4CCF"/>
    <w:rsid w:val="001E6094"/>
    <w:rsid w:val="001E6310"/>
    <w:rsid w:val="001E74F0"/>
    <w:rsid w:val="001F0B4A"/>
    <w:rsid w:val="001F496B"/>
    <w:rsid w:val="001F4AE2"/>
    <w:rsid w:val="001F4F63"/>
    <w:rsid w:val="001F56BA"/>
    <w:rsid w:val="001F5727"/>
    <w:rsid w:val="001F5E0A"/>
    <w:rsid w:val="001F7678"/>
    <w:rsid w:val="00211672"/>
    <w:rsid w:val="002147A1"/>
    <w:rsid w:val="00216B4F"/>
    <w:rsid w:val="002200F8"/>
    <w:rsid w:val="00221B8D"/>
    <w:rsid w:val="00223D75"/>
    <w:rsid w:val="002270C3"/>
    <w:rsid w:val="00234406"/>
    <w:rsid w:val="00234CFF"/>
    <w:rsid w:val="00235820"/>
    <w:rsid w:val="00235D79"/>
    <w:rsid w:val="00236884"/>
    <w:rsid w:val="002369ED"/>
    <w:rsid w:val="002439E0"/>
    <w:rsid w:val="00245FA2"/>
    <w:rsid w:val="0025137F"/>
    <w:rsid w:val="0025605C"/>
    <w:rsid w:val="00260A11"/>
    <w:rsid w:val="00264D70"/>
    <w:rsid w:val="002717D2"/>
    <w:rsid w:val="0027322F"/>
    <w:rsid w:val="00275C0E"/>
    <w:rsid w:val="0027629D"/>
    <w:rsid w:val="00277BD5"/>
    <w:rsid w:val="00280FBC"/>
    <w:rsid w:val="0028142C"/>
    <w:rsid w:val="00287084"/>
    <w:rsid w:val="002A0A12"/>
    <w:rsid w:val="002A0E8C"/>
    <w:rsid w:val="002D286D"/>
    <w:rsid w:val="002D4AFF"/>
    <w:rsid w:val="002D5406"/>
    <w:rsid w:val="002E4100"/>
    <w:rsid w:val="002E6F99"/>
    <w:rsid w:val="002F140C"/>
    <w:rsid w:val="002F374A"/>
    <w:rsid w:val="002F4E6E"/>
    <w:rsid w:val="002F6439"/>
    <w:rsid w:val="002F7BDD"/>
    <w:rsid w:val="003011B9"/>
    <w:rsid w:val="00303842"/>
    <w:rsid w:val="003126E4"/>
    <w:rsid w:val="00315E90"/>
    <w:rsid w:val="00325E7B"/>
    <w:rsid w:val="00331815"/>
    <w:rsid w:val="00332165"/>
    <w:rsid w:val="003345B5"/>
    <w:rsid w:val="00340666"/>
    <w:rsid w:val="00347C8C"/>
    <w:rsid w:val="003508F1"/>
    <w:rsid w:val="00351D3A"/>
    <w:rsid w:val="0035313B"/>
    <w:rsid w:val="00353BBD"/>
    <w:rsid w:val="00354BC9"/>
    <w:rsid w:val="00354C2F"/>
    <w:rsid w:val="0035565C"/>
    <w:rsid w:val="0035582D"/>
    <w:rsid w:val="00357FE7"/>
    <w:rsid w:val="00361A5E"/>
    <w:rsid w:val="003632AE"/>
    <w:rsid w:val="003845BF"/>
    <w:rsid w:val="003907DD"/>
    <w:rsid w:val="003925E1"/>
    <w:rsid w:val="00393CB8"/>
    <w:rsid w:val="0039465A"/>
    <w:rsid w:val="0039549B"/>
    <w:rsid w:val="003958ED"/>
    <w:rsid w:val="003B5544"/>
    <w:rsid w:val="003B6438"/>
    <w:rsid w:val="003C0D7E"/>
    <w:rsid w:val="003C3F7A"/>
    <w:rsid w:val="003C5A1A"/>
    <w:rsid w:val="003D0189"/>
    <w:rsid w:val="003D11FA"/>
    <w:rsid w:val="003D18DF"/>
    <w:rsid w:val="003D680C"/>
    <w:rsid w:val="003E776A"/>
    <w:rsid w:val="003F4B7C"/>
    <w:rsid w:val="004006A2"/>
    <w:rsid w:val="00413FA0"/>
    <w:rsid w:val="004233EB"/>
    <w:rsid w:val="00423A1D"/>
    <w:rsid w:val="00424E02"/>
    <w:rsid w:val="004427EA"/>
    <w:rsid w:val="0045340F"/>
    <w:rsid w:val="004540AE"/>
    <w:rsid w:val="00456A9C"/>
    <w:rsid w:val="00460FA2"/>
    <w:rsid w:val="0046225E"/>
    <w:rsid w:val="00464DDB"/>
    <w:rsid w:val="0046777E"/>
    <w:rsid w:val="00475A7E"/>
    <w:rsid w:val="00475D21"/>
    <w:rsid w:val="0047661F"/>
    <w:rsid w:val="004827E4"/>
    <w:rsid w:val="00491CE1"/>
    <w:rsid w:val="00492816"/>
    <w:rsid w:val="004A204A"/>
    <w:rsid w:val="004A29AC"/>
    <w:rsid w:val="004A4E54"/>
    <w:rsid w:val="004A6626"/>
    <w:rsid w:val="004B12FA"/>
    <w:rsid w:val="004B1BA5"/>
    <w:rsid w:val="004B6E7B"/>
    <w:rsid w:val="004C1DA3"/>
    <w:rsid w:val="004C21D4"/>
    <w:rsid w:val="004C46CC"/>
    <w:rsid w:val="004C4CCC"/>
    <w:rsid w:val="004D716F"/>
    <w:rsid w:val="004E607A"/>
    <w:rsid w:val="004F327D"/>
    <w:rsid w:val="004F403F"/>
    <w:rsid w:val="004F4939"/>
    <w:rsid w:val="004F7B19"/>
    <w:rsid w:val="004F7EC7"/>
    <w:rsid w:val="005058F9"/>
    <w:rsid w:val="00510B39"/>
    <w:rsid w:val="0051566E"/>
    <w:rsid w:val="00522EB5"/>
    <w:rsid w:val="00523A5F"/>
    <w:rsid w:val="0052744C"/>
    <w:rsid w:val="00531DED"/>
    <w:rsid w:val="00532CE1"/>
    <w:rsid w:val="005351A9"/>
    <w:rsid w:val="00535302"/>
    <w:rsid w:val="00535F1E"/>
    <w:rsid w:val="00552930"/>
    <w:rsid w:val="0055742C"/>
    <w:rsid w:val="00565C2A"/>
    <w:rsid w:val="00566A75"/>
    <w:rsid w:val="00566A7B"/>
    <w:rsid w:val="00572AFD"/>
    <w:rsid w:val="00572F9C"/>
    <w:rsid w:val="005756DF"/>
    <w:rsid w:val="0058256E"/>
    <w:rsid w:val="00590008"/>
    <w:rsid w:val="00594330"/>
    <w:rsid w:val="00596F2A"/>
    <w:rsid w:val="005A1E04"/>
    <w:rsid w:val="005A21C4"/>
    <w:rsid w:val="005B3AD6"/>
    <w:rsid w:val="005C1E88"/>
    <w:rsid w:val="005C20EE"/>
    <w:rsid w:val="005C27AE"/>
    <w:rsid w:val="005D2204"/>
    <w:rsid w:val="005D3456"/>
    <w:rsid w:val="005D361D"/>
    <w:rsid w:val="005D450B"/>
    <w:rsid w:val="005D54B3"/>
    <w:rsid w:val="005D604A"/>
    <w:rsid w:val="005F5E9E"/>
    <w:rsid w:val="005F687E"/>
    <w:rsid w:val="00600478"/>
    <w:rsid w:val="006041DD"/>
    <w:rsid w:val="0060713E"/>
    <w:rsid w:val="006108CD"/>
    <w:rsid w:val="00611B5C"/>
    <w:rsid w:val="00613C6C"/>
    <w:rsid w:val="00613F83"/>
    <w:rsid w:val="00617A68"/>
    <w:rsid w:val="00623E40"/>
    <w:rsid w:val="00624919"/>
    <w:rsid w:val="00626186"/>
    <w:rsid w:val="0062638C"/>
    <w:rsid w:val="006300DF"/>
    <w:rsid w:val="00634900"/>
    <w:rsid w:val="0063649B"/>
    <w:rsid w:val="00637CFE"/>
    <w:rsid w:val="00640006"/>
    <w:rsid w:val="00643A6A"/>
    <w:rsid w:val="00647326"/>
    <w:rsid w:val="006512B7"/>
    <w:rsid w:val="006526AA"/>
    <w:rsid w:val="006543EC"/>
    <w:rsid w:val="00656464"/>
    <w:rsid w:val="00657446"/>
    <w:rsid w:val="0066066E"/>
    <w:rsid w:val="006629DF"/>
    <w:rsid w:val="006644DC"/>
    <w:rsid w:val="006646A1"/>
    <w:rsid w:val="00666176"/>
    <w:rsid w:val="00670B86"/>
    <w:rsid w:val="006740DB"/>
    <w:rsid w:val="00675029"/>
    <w:rsid w:val="00680A3D"/>
    <w:rsid w:val="00682A55"/>
    <w:rsid w:val="00686B1D"/>
    <w:rsid w:val="006913DD"/>
    <w:rsid w:val="006A2739"/>
    <w:rsid w:val="006B27D3"/>
    <w:rsid w:val="006B363B"/>
    <w:rsid w:val="006B54C2"/>
    <w:rsid w:val="006B6AE3"/>
    <w:rsid w:val="006C28DE"/>
    <w:rsid w:val="006C3A03"/>
    <w:rsid w:val="006D1939"/>
    <w:rsid w:val="006D3C48"/>
    <w:rsid w:val="006D6592"/>
    <w:rsid w:val="006E037A"/>
    <w:rsid w:val="006E26AA"/>
    <w:rsid w:val="006E3197"/>
    <w:rsid w:val="006E6475"/>
    <w:rsid w:val="006F04CB"/>
    <w:rsid w:val="006F4917"/>
    <w:rsid w:val="006F57CC"/>
    <w:rsid w:val="0070310E"/>
    <w:rsid w:val="00703E7E"/>
    <w:rsid w:val="00715310"/>
    <w:rsid w:val="007217E6"/>
    <w:rsid w:val="007251DA"/>
    <w:rsid w:val="00727874"/>
    <w:rsid w:val="00732F62"/>
    <w:rsid w:val="00734D15"/>
    <w:rsid w:val="00743A1D"/>
    <w:rsid w:val="007526CB"/>
    <w:rsid w:val="00753679"/>
    <w:rsid w:val="00753BF2"/>
    <w:rsid w:val="007567A1"/>
    <w:rsid w:val="00761911"/>
    <w:rsid w:val="007639CF"/>
    <w:rsid w:val="007732C8"/>
    <w:rsid w:val="00775B1D"/>
    <w:rsid w:val="007809C5"/>
    <w:rsid w:val="007904A3"/>
    <w:rsid w:val="00790EA4"/>
    <w:rsid w:val="007973FE"/>
    <w:rsid w:val="007A1E3A"/>
    <w:rsid w:val="007A284F"/>
    <w:rsid w:val="007A56DE"/>
    <w:rsid w:val="007A6336"/>
    <w:rsid w:val="007B24D5"/>
    <w:rsid w:val="007B2A97"/>
    <w:rsid w:val="007B303D"/>
    <w:rsid w:val="007B5E17"/>
    <w:rsid w:val="007B6856"/>
    <w:rsid w:val="007C3D67"/>
    <w:rsid w:val="007C4112"/>
    <w:rsid w:val="007C5F9B"/>
    <w:rsid w:val="007D0EF4"/>
    <w:rsid w:val="007D1027"/>
    <w:rsid w:val="007D34FA"/>
    <w:rsid w:val="007D71BE"/>
    <w:rsid w:val="007E22BB"/>
    <w:rsid w:val="007E26CB"/>
    <w:rsid w:val="007E43FA"/>
    <w:rsid w:val="007E5356"/>
    <w:rsid w:val="007E57C2"/>
    <w:rsid w:val="007E6505"/>
    <w:rsid w:val="007E7AD7"/>
    <w:rsid w:val="007F347F"/>
    <w:rsid w:val="007F39A3"/>
    <w:rsid w:val="007F41CF"/>
    <w:rsid w:val="007F47A5"/>
    <w:rsid w:val="007F485B"/>
    <w:rsid w:val="008008F8"/>
    <w:rsid w:val="008015F0"/>
    <w:rsid w:val="00801D6E"/>
    <w:rsid w:val="008031A3"/>
    <w:rsid w:val="0080374D"/>
    <w:rsid w:val="00804CF7"/>
    <w:rsid w:val="00806D73"/>
    <w:rsid w:val="00810242"/>
    <w:rsid w:val="00813376"/>
    <w:rsid w:val="00813987"/>
    <w:rsid w:val="00813CAA"/>
    <w:rsid w:val="00820B26"/>
    <w:rsid w:val="00821113"/>
    <w:rsid w:val="0082347E"/>
    <w:rsid w:val="0082597E"/>
    <w:rsid w:val="008271E2"/>
    <w:rsid w:val="008279E4"/>
    <w:rsid w:val="00827E71"/>
    <w:rsid w:val="008367E0"/>
    <w:rsid w:val="00840540"/>
    <w:rsid w:val="00845809"/>
    <w:rsid w:val="0085350E"/>
    <w:rsid w:val="00853548"/>
    <w:rsid w:val="00853805"/>
    <w:rsid w:val="00856EC3"/>
    <w:rsid w:val="00856F81"/>
    <w:rsid w:val="0086004D"/>
    <w:rsid w:val="008624FF"/>
    <w:rsid w:val="0086358A"/>
    <w:rsid w:val="00871BC4"/>
    <w:rsid w:val="00871DA4"/>
    <w:rsid w:val="0087457D"/>
    <w:rsid w:val="008750B7"/>
    <w:rsid w:val="008762CD"/>
    <w:rsid w:val="0087725F"/>
    <w:rsid w:val="0088091F"/>
    <w:rsid w:val="0088119D"/>
    <w:rsid w:val="00881C7E"/>
    <w:rsid w:val="008843CE"/>
    <w:rsid w:val="00891411"/>
    <w:rsid w:val="00892668"/>
    <w:rsid w:val="008968D2"/>
    <w:rsid w:val="008A0974"/>
    <w:rsid w:val="008A26F0"/>
    <w:rsid w:val="008A2A04"/>
    <w:rsid w:val="008A2D61"/>
    <w:rsid w:val="008A3BD5"/>
    <w:rsid w:val="008B0142"/>
    <w:rsid w:val="008B113B"/>
    <w:rsid w:val="008B2F4B"/>
    <w:rsid w:val="008B54E1"/>
    <w:rsid w:val="008C51EB"/>
    <w:rsid w:val="008C721E"/>
    <w:rsid w:val="008D0E2C"/>
    <w:rsid w:val="008D38A3"/>
    <w:rsid w:val="008D42F0"/>
    <w:rsid w:val="008E2120"/>
    <w:rsid w:val="008E2D0E"/>
    <w:rsid w:val="008F005F"/>
    <w:rsid w:val="008F23BA"/>
    <w:rsid w:val="008F2AF0"/>
    <w:rsid w:val="008F3CE0"/>
    <w:rsid w:val="009006C3"/>
    <w:rsid w:val="00901BBC"/>
    <w:rsid w:val="00901C8E"/>
    <w:rsid w:val="00910FA6"/>
    <w:rsid w:val="0091477A"/>
    <w:rsid w:val="00917BD3"/>
    <w:rsid w:val="009209D2"/>
    <w:rsid w:val="009209EF"/>
    <w:rsid w:val="009241EE"/>
    <w:rsid w:val="00925A63"/>
    <w:rsid w:val="00925DB2"/>
    <w:rsid w:val="00926357"/>
    <w:rsid w:val="009348D4"/>
    <w:rsid w:val="00934D93"/>
    <w:rsid w:val="00936BB2"/>
    <w:rsid w:val="00937C95"/>
    <w:rsid w:val="009405A7"/>
    <w:rsid w:val="00940E51"/>
    <w:rsid w:val="00942104"/>
    <w:rsid w:val="00942AAD"/>
    <w:rsid w:val="009432FD"/>
    <w:rsid w:val="009435FD"/>
    <w:rsid w:val="00947E1E"/>
    <w:rsid w:val="00953D1E"/>
    <w:rsid w:val="0095543E"/>
    <w:rsid w:val="00961293"/>
    <w:rsid w:val="00962CAD"/>
    <w:rsid w:val="0096323F"/>
    <w:rsid w:val="009636C5"/>
    <w:rsid w:val="00965096"/>
    <w:rsid w:val="00965328"/>
    <w:rsid w:val="00966148"/>
    <w:rsid w:val="00977E82"/>
    <w:rsid w:val="0098067C"/>
    <w:rsid w:val="009810BC"/>
    <w:rsid w:val="0098234D"/>
    <w:rsid w:val="009909A3"/>
    <w:rsid w:val="0099676C"/>
    <w:rsid w:val="009A430D"/>
    <w:rsid w:val="009A754D"/>
    <w:rsid w:val="009B320D"/>
    <w:rsid w:val="009B53D0"/>
    <w:rsid w:val="009B6352"/>
    <w:rsid w:val="009B750F"/>
    <w:rsid w:val="009B76F3"/>
    <w:rsid w:val="009C1062"/>
    <w:rsid w:val="009C1BC4"/>
    <w:rsid w:val="009C3CF8"/>
    <w:rsid w:val="009C7414"/>
    <w:rsid w:val="009D084E"/>
    <w:rsid w:val="009E24ED"/>
    <w:rsid w:val="009E2AB6"/>
    <w:rsid w:val="009E57AE"/>
    <w:rsid w:val="009E74B9"/>
    <w:rsid w:val="009F220A"/>
    <w:rsid w:val="009F266E"/>
    <w:rsid w:val="009F679A"/>
    <w:rsid w:val="009F7753"/>
    <w:rsid w:val="00A03A18"/>
    <w:rsid w:val="00A04277"/>
    <w:rsid w:val="00A1497D"/>
    <w:rsid w:val="00A16FA8"/>
    <w:rsid w:val="00A227BF"/>
    <w:rsid w:val="00A239B4"/>
    <w:rsid w:val="00A3182B"/>
    <w:rsid w:val="00A34592"/>
    <w:rsid w:val="00A36C16"/>
    <w:rsid w:val="00A420BC"/>
    <w:rsid w:val="00A429D4"/>
    <w:rsid w:val="00A43D46"/>
    <w:rsid w:val="00A47961"/>
    <w:rsid w:val="00A50BDA"/>
    <w:rsid w:val="00A50CDA"/>
    <w:rsid w:val="00A519BF"/>
    <w:rsid w:val="00A54911"/>
    <w:rsid w:val="00A56788"/>
    <w:rsid w:val="00A57D3F"/>
    <w:rsid w:val="00A63A51"/>
    <w:rsid w:val="00A63E1C"/>
    <w:rsid w:val="00A64EB7"/>
    <w:rsid w:val="00A702C2"/>
    <w:rsid w:val="00A754F6"/>
    <w:rsid w:val="00A775C1"/>
    <w:rsid w:val="00A81E2E"/>
    <w:rsid w:val="00A83247"/>
    <w:rsid w:val="00A90EDF"/>
    <w:rsid w:val="00A913F6"/>
    <w:rsid w:val="00A94957"/>
    <w:rsid w:val="00AA03A6"/>
    <w:rsid w:val="00AA57B0"/>
    <w:rsid w:val="00AB122E"/>
    <w:rsid w:val="00AB3DD3"/>
    <w:rsid w:val="00AB55EE"/>
    <w:rsid w:val="00AB6DDA"/>
    <w:rsid w:val="00AC2922"/>
    <w:rsid w:val="00AC2DED"/>
    <w:rsid w:val="00AC52AC"/>
    <w:rsid w:val="00AC6209"/>
    <w:rsid w:val="00AC7708"/>
    <w:rsid w:val="00AD17CF"/>
    <w:rsid w:val="00AD3655"/>
    <w:rsid w:val="00AD6126"/>
    <w:rsid w:val="00AE00EB"/>
    <w:rsid w:val="00AF08CD"/>
    <w:rsid w:val="00AF4A48"/>
    <w:rsid w:val="00AF7CF7"/>
    <w:rsid w:val="00B05B0C"/>
    <w:rsid w:val="00B15068"/>
    <w:rsid w:val="00B1519D"/>
    <w:rsid w:val="00B15213"/>
    <w:rsid w:val="00B1557E"/>
    <w:rsid w:val="00B17E05"/>
    <w:rsid w:val="00B2225C"/>
    <w:rsid w:val="00B223A9"/>
    <w:rsid w:val="00B23F6E"/>
    <w:rsid w:val="00B24847"/>
    <w:rsid w:val="00B25AD2"/>
    <w:rsid w:val="00B27854"/>
    <w:rsid w:val="00B33D01"/>
    <w:rsid w:val="00B36FF4"/>
    <w:rsid w:val="00B379AA"/>
    <w:rsid w:val="00B40518"/>
    <w:rsid w:val="00B41953"/>
    <w:rsid w:val="00B41B16"/>
    <w:rsid w:val="00B436D9"/>
    <w:rsid w:val="00B50D2C"/>
    <w:rsid w:val="00B600FB"/>
    <w:rsid w:val="00B60529"/>
    <w:rsid w:val="00B65608"/>
    <w:rsid w:val="00B7662A"/>
    <w:rsid w:val="00B77F6C"/>
    <w:rsid w:val="00B81DC2"/>
    <w:rsid w:val="00B82EFB"/>
    <w:rsid w:val="00B92320"/>
    <w:rsid w:val="00B92F6B"/>
    <w:rsid w:val="00B9348A"/>
    <w:rsid w:val="00B95D96"/>
    <w:rsid w:val="00B962A2"/>
    <w:rsid w:val="00B97DA3"/>
    <w:rsid w:val="00BA017F"/>
    <w:rsid w:val="00BA70AB"/>
    <w:rsid w:val="00BA78B4"/>
    <w:rsid w:val="00BB0827"/>
    <w:rsid w:val="00BB4EC0"/>
    <w:rsid w:val="00BC4653"/>
    <w:rsid w:val="00BC54E0"/>
    <w:rsid w:val="00BC6F49"/>
    <w:rsid w:val="00BD3F06"/>
    <w:rsid w:val="00BD63E3"/>
    <w:rsid w:val="00BE30FC"/>
    <w:rsid w:val="00BE46E8"/>
    <w:rsid w:val="00BE6210"/>
    <w:rsid w:val="00BE701E"/>
    <w:rsid w:val="00BE7DC3"/>
    <w:rsid w:val="00BF07EE"/>
    <w:rsid w:val="00C00DE7"/>
    <w:rsid w:val="00C03337"/>
    <w:rsid w:val="00C04D93"/>
    <w:rsid w:val="00C11BD8"/>
    <w:rsid w:val="00C13BD4"/>
    <w:rsid w:val="00C24ECF"/>
    <w:rsid w:val="00C25F34"/>
    <w:rsid w:val="00C31F4C"/>
    <w:rsid w:val="00C32D65"/>
    <w:rsid w:val="00C33E95"/>
    <w:rsid w:val="00C33FCF"/>
    <w:rsid w:val="00C34F43"/>
    <w:rsid w:val="00C34F45"/>
    <w:rsid w:val="00C352E1"/>
    <w:rsid w:val="00C37401"/>
    <w:rsid w:val="00C419FC"/>
    <w:rsid w:val="00C45A24"/>
    <w:rsid w:val="00C47448"/>
    <w:rsid w:val="00C4751F"/>
    <w:rsid w:val="00C53EA5"/>
    <w:rsid w:val="00C555E6"/>
    <w:rsid w:val="00C620DE"/>
    <w:rsid w:val="00C649CC"/>
    <w:rsid w:val="00C76470"/>
    <w:rsid w:val="00C776FE"/>
    <w:rsid w:val="00C825F1"/>
    <w:rsid w:val="00C87771"/>
    <w:rsid w:val="00C913A4"/>
    <w:rsid w:val="00C92154"/>
    <w:rsid w:val="00C933C8"/>
    <w:rsid w:val="00C97746"/>
    <w:rsid w:val="00C977CB"/>
    <w:rsid w:val="00CA0D30"/>
    <w:rsid w:val="00CA3057"/>
    <w:rsid w:val="00CA3426"/>
    <w:rsid w:val="00CA5556"/>
    <w:rsid w:val="00CA5599"/>
    <w:rsid w:val="00CB4B88"/>
    <w:rsid w:val="00CC1131"/>
    <w:rsid w:val="00CC4F78"/>
    <w:rsid w:val="00CC51BC"/>
    <w:rsid w:val="00CD024D"/>
    <w:rsid w:val="00CD526A"/>
    <w:rsid w:val="00CD794F"/>
    <w:rsid w:val="00CE0898"/>
    <w:rsid w:val="00CE08F4"/>
    <w:rsid w:val="00CE4DB2"/>
    <w:rsid w:val="00CE6F28"/>
    <w:rsid w:val="00CF02E9"/>
    <w:rsid w:val="00CF13FA"/>
    <w:rsid w:val="00CF2043"/>
    <w:rsid w:val="00CF4CD1"/>
    <w:rsid w:val="00CF5518"/>
    <w:rsid w:val="00D00892"/>
    <w:rsid w:val="00D0182D"/>
    <w:rsid w:val="00D109F6"/>
    <w:rsid w:val="00D10D83"/>
    <w:rsid w:val="00D129F7"/>
    <w:rsid w:val="00D13124"/>
    <w:rsid w:val="00D14B04"/>
    <w:rsid w:val="00D174BA"/>
    <w:rsid w:val="00D25584"/>
    <w:rsid w:val="00D2769F"/>
    <w:rsid w:val="00D27E7C"/>
    <w:rsid w:val="00D3052A"/>
    <w:rsid w:val="00D34CDC"/>
    <w:rsid w:val="00D36384"/>
    <w:rsid w:val="00D430C7"/>
    <w:rsid w:val="00D518CC"/>
    <w:rsid w:val="00D52DAF"/>
    <w:rsid w:val="00D546B4"/>
    <w:rsid w:val="00D717EA"/>
    <w:rsid w:val="00D71CBF"/>
    <w:rsid w:val="00D71FE5"/>
    <w:rsid w:val="00D7327C"/>
    <w:rsid w:val="00D80186"/>
    <w:rsid w:val="00D8788A"/>
    <w:rsid w:val="00D9062A"/>
    <w:rsid w:val="00DA22EC"/>
    <w:rsid w:val="00DA3DBF"/>
    <w:rsid w:val="00DB01D4"/>
    <w:rsid w:val="00DB0BEF"/>
    <w:rsid w:val="00DB7ED8"/>
    <w:rsid w:val="00DC09B6"/>
    <w:rsid w:val="00DD0777"/>
    <w:rsid w:val="00DD345F"/>
    <w:rsid w:val="00DD48FE"/>
    <w:rsid w:val="00DE4953"/>
    <w:rsid w:val="00DE77A8"/>
    <w:rsid w:val="00DF0094"/>
    <w:rsid w:val="00DF1965"/>
    <w:rsid w:val="00DF7E37"/>
    <w:rsid w:val="00E006BE"/>
    <w:rsid w:val="00E01555"/>
    <w:rsid w:val="00E03175"/>
    <w:rsid w:val="00E04BF5"/>
    <w:rsid w:val="00E05D1C"/>
    <w:rsid w:val="00E124DF"/>
    <w:rsid w:val="00E13299"/>
    <w:rsid w:val="00E14812"/>
    <w:rsid w:val="00E15F6A"/>
    <w:rsid w:val="00E165A0"/>
    <w:rsid w:val="00E25171"/>
    <w:rsid w:val="00E2675F"/>
    <w:rsid w:val="00E32BAD"/>
    <w:rsid w:val="00E32BBD"/>
    <w:rsid w:val="00E34DA7"/>
    <w:rsid w:val="00E35C11"/>
    <w:rsid w:val="00E40B2B"/>
    <w:rsid w:val="00E42A83"/>
    <w:rsid w:val="00E42EF5"/>
    <w:rsid w:val="00E43B48"/>
    <w:rsid w:val="00E512DF"/>
    <w:rsid w:val="00E52921"/>
    <w:rsid w:val="00E52C6C"/>
    <w:rsid w:val="00E5407E"/>
    <w:rsid w:val="00E54116"/>
    <w:rsid w:val="00E56494"/>
    <w:rsid w:val="00E639C8"/>
    <w:rsid w:val="00E678B6"/>
    <w:rsid w:val="00E733BC"/>
    <w:rsid w:val="00E75FB9"/>
    <w:rsid w:val="00E778A9"/>
    <w:rsid w:val="00E807CA"/>
    <w:rsid w:val="00E81B1D"/>
    <w:rsid w:val="00E82415"/>
    <w:rsid w:val="00E903B6"/>
    <w:rsid w:val="00EA0A36"/>
    <w:rsid w:val="00EB0B4A"/>
    <w:rsid w:val="00EB1F53"/>
    <w:rsid w:val="00EB4AE5"/>
    <w:rsid w:val="00EC2C69"/>
    <w:rsid w:val="00EC44F6"/>
    <w:rsid w:val="00EC531E"/>
    <w:rsid w:val="00ED57D2"/>
    <w:rsid w:val="00ED652B"/>
    <w:rsid w:val="00ED72BF"/>
    <w:rsid w:val="00EE0606"/>
    <w:rsid w:val="00EF0260"/>
    <w:rsid w:val="00EF071E"/>
    <w:rsid w:val="00EF0C35"/>
    <w:rsid w:val="00EF40F7"/>
    <w:rsid w:val="00EF480B"/>
    <w:rsid w:val="00F0053B"/>
    <w:rsid w:val="00F013C4"/>
    <w:rsid w:val="00F03894"/>
    <w:rsid w:val="00F03B8E"/>
    <w:rsid w:val="00F109B7"/>
    <w:rsid w:val="00F11B46"/>
    <w:rsid w:val="00F13819"/>
    <w:rsid w:val="00F17857"/>
    <w:rsid w:val="00F2208E"/>
    <w:rsid w:val="00F242EE"/>
    <w:rsid w:val="00F25459"/>
    <w:rsid w:val="00F31141"/>
    <w:rsid w:val="00F366E9"/>
    <w:rsid w:val="00F43628"/>
    <w:rsid w:val="00F43FB5"/>
    <w:rsid w:val="00F53275"/>
    <w:rsid w:val="00F542FE"/>
    <w:rsid w:val="00F5636D"/>
    <w:rsid w:val="00F56584"/>
    <w:rsid w:val="00F73A3A"/>
    <w:rsid w:val="00F76BE2"/>
    <w:rsid w:val="00F82C8D"/>
    <w:rsid w:val="00F86B4E"/>
    <w:rsid w:val="00F87EBC"/>
    <w:rsid w:val="00F907BC"/>
    <w:rsid w:val="00F91AA4"/>
    <w:rsid w:val="00F94B3E"/>
    <w:rsid w:val="00F97276"/>
    <w:rsid w:val="00FA2910"/>
    <w:rsid w:val="00FA2B0E"/>
    <w:rsid w:val="00FA2DE5"/>
    <w:rsid w:val="00FA4423"/>
    <w:rsid w:val="00FB05CA"/>
    <w:rsid w:val="00FB3796"/>
    <w:rsid w:val="00FB3F5B"/>
    <w:rsid w:val="00FB4A16"/>
    <w:rsid w:val="00FB51A4"/>
    <w:rsid w:val="00FB5599"/>
    <w:rsid w:val="00FB6D94"/>
    <w:rsid w:val="00FB6DF4"/>
    <w:rsid w:val="00FC21F2"/>
    <w:rsid w:val="00FC2FFF"/>
    <w:rsid w:val="00FC5BDE"/>
    <w:rsid w:val="00FD1D47"/>
    <w:rsid w:val="00FD2E0F"/>
    <w:rsid w:val="00FD3312"/>
    <w:rsid w:val="00FD3797"/>
    <w:rsid w:val="00FD542D"/>
    <w:rsid w:val="00FD6DB8"/>
    <w:rsid w:val="00FE138C"/>
    <w:rsid w:val="00FE238F"/>
    <w:rsid w:val="00FE3424"/>
    <w:rsid w:val="00FE74F8"/>
    <w:rsid w:val="00FF28D6"/>
    <w:rsid w:val="00FF5E8D"/>
    <w:rsid w:val="00FF6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7B1CB1CA"/>
  <w15:chartTrackingRefBased/>
  <w15:docId w15:val="{4F17B9F4-D3FA-4590-AF52-339F71DD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07E"/>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183"/>
    </w:pPr>
    <w:rPr>
      <w:rFonts w:ascii="ＭＳ 明朝" w:hAnsi="ＭＳ 明朝"/>
    </w:rPr>
  </w:style>
  <w:style w:type="paragraph" w:styleId="2">
    <w:name w:val="Body Text Indent 2"/>
    <w:basedOn w:val="a"/>
    <w:pPr>
      <w:ind w:leftChars="95" w:left="367" w:hangingChars="100" w:hanging="183"/>
    </w:pPr>
    <w:rPr>
      <w:rFonts w:ascii="ＭＳ 明朝" w:hAnsi="ＭＳ 明朝"/>
    </w:rPr>
  </w:style>
  <w:style w:type="paragraph" w:styleId="3">
    <w:name w:val="Body Text Indent 3"/>
    <w:basedOn w:val="a"/>
    <w:pPr>
      <w:ind w:leftChars="95" w:left="184"/>
    </w:pPr>
    <w:rPr>
      <w:rFonts w:ascii="ＭＳ 明朝" w:hAnsi="ＭＳ 明朝"/>
    </w:rPr>
  </w:style>
  <w:style w:type="table" w:styleId="a4">
    <w:name w:val="Table Grid"/>
    <w:basedOn w:val="a1"/>
    <w:rsid w:val="003531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8B0142"/>
  </w:style>
  <w:style w:type="character" w:styleId="a6">
    <w:name w:val="Hyperlink"/>
    <w:rsid w:val="00D129F7"/>
    <w:rPr>
      <w:color w:val="0000FF"/>
      <w:u w:val="single"/>
    </w:rPr>
  </w:style>
  <w:style w:type="character" w:styleId="a7">
    <w:name w:val="FollowedHyperlink"/>
    <w:rsid w:val="00D129F7"/>
    <w:rPr>
      <w:color w:val="800080"/>
      <w:u w:val="single"/>
    </w:rPr>
  </w:style>
  <w:style w:type="paragraph" w:customStyle="1" w:styleId="font5">
    <w:name w:val="font5"/>
    <w:basedOn w:val="a"/>
    <w:rsid w:val="00D129F7"/>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D129F7"/>
    <w:pPr>
      <w:widowControl/>
      <w:pBdr>
        <w:left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25">
    <w:name w:val="xl25"/>
    <w:basedOn w:val="a"/>
    <w:rsid w:val="00D129F7"/>
    <w:pPr>
      <w:widowControl/>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26">
    <w:name w:val="xl26"/>
    <w:basedOn w:val="a"/>
    <w:rsid w:val="00D129F7"/>
    <w:pPr>
      <w:widowControl/>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27">
    <w:name w:val="xl27"/>
    <w:basedOn w:val="a"/>
    <w:rsid w:val="00D129F7"/>
    <w:pPr>
      <w:widowControl/>
      <w:pBdr>
        <w:top w:val="single" w:sz="8" w:space="0" w:color="auto"/>
        <w:left w:val="single" w:sz="4" w:space="0" w:color="auto"/>
        <w:bottom w:val="single" w:sz="8" w:space="0" w:color="auto"/>
      </w:pBdr>
      <w:shd w:val="clear" w:color="auto" w:fill="FFFF99"/>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28">
    <w:name w:val="xl28"/>
    <w:basedOn w:val="a"/>
    <w:rsid w:val="00D129F7"/>
    <w:pPr>
      <w:widowControl/>
      <w:pBdr>
        <w:left w:val="single" w:sz="8"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29">
    <w:name w:val="xl29"/>
    <w:basedOn w:val="a"/>
    <w:rsid w:val="00D129F7"/>
    <w:pPr>
      <w:widowControl/>
      <w:pBdr>
        <w:lef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30">
    <w:name w:val="xl30"/>
    <w:basedOn w:val="a"/>
    <w:rsid w:val="00D129F7"/>
    <w:pPr>
      <w:widowControl/>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31">
    <w:name w:val="xl31"/>
    <w:basedOn w:val="a"/>
    <w:rsid w:val="00D129F7"/>
    <w:pPr>
      <w:widowControl/>
      <w:pBdr>
        <w:left w:val="single" w:sz="4" w:space="0" w:color="auto"/>
        <w:right w:val="single" w:sz="8"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styleId="a8">
    <w:name w:val="Closing"/>
    <w:basedOn w:val="a"/>
    <w:rsid w:val="00D129F7"/>
    <w:pPr>
      <w:jc w:val="right"/>
    </w:pPr>
    <w:rPr>
      <w:sz w:val="21"/>
    </w:rPr>
  </w:style>
  <w:style w:type="paragraph" w:styleId="a9">
    <w:name w:val="Document Map"/>
    <w:basedOn w:val="a"/>
    <w:semiHidden/>
    <w:rsid w:val="00D129F7"/>
    <w:pPr>
      <w:shd w:val="clear" w:color="auto" w:fill="000080"/>
    </w:pPr>
    <w:rPr>
      <w:rFonts w:ascii="Arial" w:eastAsia="ＭＳ ゴシック" w:hAnsi="Arial"/>
      <w:sz w:val="21"/>
    </w:rPr>
  </w:style>
  <w:style w:type="paragraph" w:styleId="aa">
    <w:name w:val="header"/>
    <w:basedOn w:val="a"/>
    <w:link w:val="ab"/>
    <w:rsid w:val="00354BC9"/>
    <w:pPr>
      <w:tabs>
        <w:tab w:val="center" w:pos="4252"/>
        <w:tab w:val="right" w:pos="8504"/>
      </w:tabs>
      <w:snapToGrid w:val="0"/>
    </w:pPr>
  </w:style>
  <w:style w:type="character" w:customStyle="1" w:styleId="ab">
    <w:name w:val="ヘッダー (文字)"/>
    <w:link w:val="aa"/>
    <w:rsid w:val="00354BC9"/>
    <w:rPr>
      <w:kern w:val="2"/>
      <w:szCs w:val="24"/>
    </w:rPr>
  </w:style>
  <w:style w:type="paragraph" w:styleId="ac">
    <w:name w:val="footer"/>
    <w:basedOn w:val="a"/>
    <w:link w:val="ad"/>
    <w:rsid w:val="00354BC9"/>
    <w:pPr>
      <w:tabs>
        <w:tab w:val="center" w:pos="4252"/>
        <w:tab w:val="right" w:pos="8504"/>
      </w:tabs>
      <w:snapToGrid w:val="0"/>
    </w:pPr>
  </w:style>
  <w:style w:type="character" w:customStyle="1" w:styleId="ad">
    <w:name w:val="フッター (文字)"/>
    <w:link w:val="ac"/>
    <w:rsid w:val="00354BC9"/>
    <w:rPr>
      <w:kern w:val="2"/>
      <w:szCs w:val="24"/>
    </w:rPr>
  </w:style>
  <w:style w:type="paragraph" w:styleId="ae">
    <w:name w:val="Balloon Text"/>
    <w:basedOn w:val="a"/>
    <w:link w:val="af"/>
    <w:rsid w:val="002147A1"/>
    <w:rPr>
      <w:rFonts w:ascii="Arial" w:eastAsia="ＭＳ ゴシック" w:hAnsi="Arial"/>
      <w:sz w:val="18"/>
      <w:szCs w:val="18"/>
    </w:rPr>
  </w:style>
  <w:style w:type="character" w:customStyle="1" w:styleId="af">
    <w:name w:val="吹き出し (文字)"/>
    <w:link w:val="ae"/>
    <w:rsid w:val="002147A1"/>
    <w:rPr>
      <w:rFonts w:ascii="Arial" w:eastAsia="ＭＳ ゴシック" w:hAnsi="Arial" w:cs="Times New Roman"/>
      <w:kern w:val="2"/>
      <w:sz w:val="18"/>
      <w:szCs w:val="18"/>
    </w:rPr>
  </w:style>
  <w:style w:type="paragraph" w:styleId="af0">
    <w:name w:val="List Paragraph"/>
    <w:basedOn w:val="a"/>
    <w:uiPriority w:val="34"/>
    <w:qFormat/>
    <w:rsid w:val="006E31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1680">
      <w:bodyDiv w:val="1"/>
      <w:marLeft w:val="0"/>
      <w:marRight w:val="0"/>
      <w:marTop w:val="0"/>
      <w:marBottom w:val="0"/>
      <w:divBdr>
        <w:top w:val="none" w:sz="0" w:space="0" w:color="auto"/>
        <w:left w:val="none" w:sz="0" w:space="0" w:color="auto"/>
        <w:bottom w:val="none" w:sz="0" w:space="0" w:color="auto"/>
        <w:right w:val="none" w:sz="0" w:space="0" w:color="auto"/>
      </w:divBdr>
    </w:div>
    <w:div w:id="161507670">
      <w:bodyDiv w:val="1"/>
      <w:marLeft w:val="0"/>
      <w:marRight w:val="0"/>
      <w:marTop w:val="0"/>
      <w:marBottom w:val="0"/>
      <w:divBdr>
        <w:top w:val="none" w:sz="0" w:space="0" w:color="auto"/>
        <w:left w:val="none" w:sz="0" w:space="0" w:color="auto"/>
        <w:bottom w:val="none" w:sz="0" w:space="0" w:color="auto"/>
        <w:right w:val="none" w:sz="0" w:space="0" w:color="auto"/>
      </w:divBdr>
    </w:div>
    <w:div w:id="322976468">
      <w:bodyDiv w:val="1"/>
      <w:marLeft w:val="0"/>
      <w:marRight w:val="0"/>
      <w:marTop w:val="0"/>
      <w:marBottom w:val="0"/>
      <w:divBdr>
        <w:top w:val="none" w:sz="0" w:space="0" w:color="auto"/>
        <w:left w:val="none" w:sz="0" w:space="0" w:color="auto"/>
        <w:bottom w:val="none" w:sz="0" w:space="0" w:color="auto"/>
        <w:right w:val="none" w:sz="0" w:space="0" w:color="auto"/>
      </w:divBdr>
    </w:div>
    <w:div w:id="421099589">
      <w:bodyDiv w:val="1"/>
      <w:marLeft w:val="0"/>
      <w:marRight w:val="0"/>
      <w:marTop w:val="0"/>
      <w:marBottom w:val="0"/>
      <w:divBdr>
        <w:top w:val="none" w:sz="0" w:space="0" w:color="auto"/>
        <w:left w:val="none" w:sz="0" w:space="0" w:color="auto"/>
        <w:bottom w:val="none" w:sz="0" w:space="0" w:color="auto"/>
        <w:right w:val="none" w:sz="0" w:space="0" w:color="auto"/>
      </w:divBdr>
    </w:div>
    <w:div w:id="649872340">
      <w:bodyDiv w:val="1"/>
      <w:marLeft w:val="0"/>
      <w:marRight w:val="0"/>
      <w:marTop w:val="0"/>
      <w:marBottom w:val="0"/>
      <w:divBdr>
        <w:top w:val="none" w:sz="0" w:space="0" w:color="auto"/>
        <w:left w:val="none" w:sz="0" w:space="0" w:color="auto"/>
        <w:bottom w:val="none" w:sz="0" w:space="0" w:color="auto"/>
        <w:right w:val="none" w:sz="0" w:space="0" w:color="auto"/>
      </w:divBdr>
    </w:div>
    <w:div w:id="882446937">
      <w:bodyDiv w:val="1"/>
      <w:marLeft w:val="0"/>
      <w:marRight w:val="0"/>
      <w:marTop w:val="0"/>
      <w:marBottom w:val="0"/>
      <w:divBdr>
        <w:top w:val="none" w:sz="0" w:space="0" w:color="auto"/>
        <w:left w:val="none" w:sz="0" w:space="0" w:color="auto"/>
        <w:bottom w:val="none" w:sz="0" w:space="0" w:color="auto"/>
        <w:right w:val="none" w:sz="0" w:space="0" w:color="auto"/>
      </w:divBdr>
    </w:div>
    <w:div w:id="1064912860">
      <w:bodyDiv w:val="1"/>
      <w:marLeft w:val="0"/>
      <w:marRight w:val="0"/>
      <w:marTop w:val="0"/>
      <w:marBottom w:val="0"/>
      <w:divBdr>
        <w:top w:val="none" w:sz="0" w:space="0" w:color="auto"/>
        <w:left w:val="none" w:sz="0" w:space="0" w:color="auto"/>
        <w:bottom w:val="none" w:sz="0" w:space="0" w:color="auto"/>
        <w:right w:val="none" w:sz="0" w:space="0" w:color="auto"/>
      </w:divBdr>
    </w:div>
    <w:div w:id="1108618810">
      <w:bodyDiv w:val="1"/>
      <w:marLeft w:val="0"/>
      <w:marRight w:val="0"/>
      <w:marTop w:val="0"/>
      <w:marBottom w:val="0"/>
      <w:divBdr>
        <w:top w:val="none" w:sz="0" w:space="0" w:color="auto"/>
        <w:left w:val="none" w:sz="0" w:space="0" w:color="auto"/>
        <w:bottom w:val="none" w:sz="0" w:space="0" w:color="auto"/>
        <w:right w:val="none" w:sz="0" w:space="0" w:color="auto"/>
      </w:divBdr>
    </w:div>
    <w:div w:id="1169248623">
      <w:bodyDiv w:val="1"/>
      <w:marLeft w:val="0"/>
      <w:marRight w:val="0"/>
      <w:marTop w:val="0"/>
      <w:marBottom w:val="0"/>
      <w:divBdr>
        <w:top w:val="none" w:sz="0" w:space="0" w:color="auto"/>
        <w:left w:val="none" w:sz="0" w:space="0" w:color="auto"/>
        <w:bottom w:val="none" w:sz="0" w:space="0" w:color="auto"/>
        <w:right w:val="none" w:sz="0" w:space="0" w:color="auto"/>
      </w:divBdr>
    </w:div>
    <w:div w:id="1246305624">
      <w:bodyDiv w:val="1"/>
      <w:marLeft w:val="0"/>
      <w:marRight w:val="0"/>
      <w:marTop w:val="0"/>
      <w:marBottom w:val="0"/>
      <w:divBdr>
        <w:top w:val="none" w:sz="0" w:space="0" w:color="auto"/>
        <w:left w:val="none" w:sz="0" w:space="0" w:color="auto"/>
        <w:bottom w:val="none" w:sz="0" w:space="0" w:color="auto"/>
        <w:right w:val="none" w:sz="0" w:space="0" w:color="auto"/>
      </w:divBdr>
    </w:div>
    <w:div w:id="1321614945">
      <w:bodyDiv w:val="1"/>
      <w:marLeft w:val="0"/>
      <w:marRight w:val="0"/>
      <w:marTop w:val="0"/>
      <w:marBottom w:val="0"/>
      <w:divBdr>
        <w:top w:val="none" w:sz="0" w:space="0" w:color="auto"/>
        <w:left w:val="none" w:sz="0" w:space="0" w:color="auto"/>
        <w:bottom w:val="none" w:sz="0" w:space="0" w:color="auto"/>
        <w:right w:val="none" w:sz="0" w:space="0" w:color="auto"/>
      </w:divBdr>
    </w:div>
    <w:div w:id="1412659159">
      <w:bodyDiv w:val="1"/>
      <w:marLeft w:val="0"/>
      <w:marRight w:val="0"/>
      <w:marTop w:val="0"/>
      <w:marBottom w:val="0"/>
      <w:divBdr>
        <w:top w:val="none" w:sz="0" w:space="0" w:color="auto"/>
        <w:left w:val="none" w:sz="0" w:space="0" w:color="auto"/>
        <w:bottom w:val="none" w:sz="0" w:space="0" w:color="auto"/>
        <w:right w:val="none" w:sz="0" w:space="0" w:color="auto"/>
      </w:divBdr>
    </w:div>
    <w:div w:id="1679503570">
      <w:bodyDiv w:val="1"/>
      <w:marLeft w:val="0"/>
      <w:marRight w:val="0"/>
      <w:marTop w:val="0"/>
      <w:marBottom w:val="0"/>
      <w:divBdr>
        <w:top w:val="none" w:sz="0" w:space="0" w:color="auto"/>
        <w:left w:val="none" w:sz="0" w:space="0" w:color="auto"/>
        <w:bottom w:val="none" w:sz="0" w:space="0" w:color="auto"/>
        <w:right w:val="none" w:sz="0" w:space="0" w:color="auto"/>
      </w:divBdr>
    </w:div>
    <w:div w:id="1802725791">
      <w:bodyDiv w:val="1"/>
      <w:marLeft w:val="0"/>
      <w:marRight w:val="0"/>
      <w:marTop w:val="0"/>
      <w:marBottom w:val="0"/>
      <w:divBdr>
        <w:top w:val="none" w:sz="0" w:space="0" w:color="auto"/>
        <w:left w:val="none" w:sz="0" w:space="0" w:color="auto"/>
        <w:bottom w:val="none" w:sz="0" w:space="0" w:color="auto"/>
        <w:right w:val="none" w:sz="0" w:space="0" w:color="auto"/>
      </w:divBdr>
    </w:div>
    <w:div w:id="1896501354">
      <w:bodyDiv w:val="1"/>
      <w:marLeft w:val="0"/>
      <w:marRight w:val="0"/>
      <w:marTop w:val="0"/>
      <w:marBottom w:val="0"/>
      <w:divBdr>
        <w:top w:val="none" w:sz="0" w:space="0" w:color="auto"/>
        <w:left w:val="none" w:sz="0" w:space="0" w:color="auto"/>
        <w:bottom w:val="none" w:sz="0" w:space="0" w:color="auto"/>
        <w:right w:val="none" w:sz="0" w:space="0" w:color="auto"/>
      </w:divBdr>
    </w:div>
    <w:div w:id="19903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2CF1F-F62A-4E38-AE14-1D0AE613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7</Pages>
  <Words>4668</Words>
  <Characters>948</Characters>
  <Application>Microsoft Office Word</Application>
  <DocSecurity>0</DocSecurity>
  <Lines>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職員の勤務時間、休日、休暇等の取扱いについて（総務部長通知）新旧対照表</vt:lpstr>
      <vt:lpstr>職員の勤務時間、休日、休暇等の取扱いについて（総務部長通知）新旧対照表</vt:lpstr>
    </vt:vector>
  </TitlesOfParts>
  <Company>大阪府庁</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職員の勤務時間、休日、休暇等の取扱いについて（総務部長通知）新旧対照表</dc:title>
  <dc:subject/>
  <dc:creator>Yamane Yasutaka</dc:creator>
  <cp:keywords/>
  <cp:lastModifiedBy>福井　章人</cp:lastModifiedBy>
  <cp:revision>33</cp:revision>
  <cp:lastPrinted>2020-06-17T09:12:00Z</cp:lastPrinted>
  <dcterms:created xsi:type="dcterms:W3CDTF">2020-03-04T07:53:00Z</dcterms:created>
  <dcterms:modified xsi:type="dcterms:W3CDTF">2020-08-27T02:26:00Z</dcterms:modified>
</cp:coreProperties>
</file>