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4B" w:rsidRPr="00117290" w:rsidRDefault="00FD38D8" w:rsidP="005175A0">
      <w:pPr>
        <w:jc w:val="center"/>
        <w:rPr>
          <w:rFonts w:ascii="HG丸ｺﾞｼｯｸM-PRO" w:eastAsia="HG丸ｺﾞｼｯｸM-PRO" w:hAnsi="HG丸ｺﾞｼｯｸM-PRO"/>
          <w:sz w:val="24"/>
          <w:szCs w:val="24"/>
        </w:rPr>
      </w:pPr>
      <w:r w:rsidRPr="00FD38D8">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4947920</wp:posOffset>
                </wp:positionH>
                <wp:positionV relativeFrom="paragraph">
                  <wp:posOffset>-405765</wp:posOffset>
                </wp:positionV>
                <wp:extent cx="790575" cy="4857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headEnd/>
                          <a:tailEnd/>
                        </a:ln>
                      </wps:spPr>
                      <wps:txbx>
                        <w:txbxContent>
                          <w:p w:rsidR="00FD38D8" w:rsidRPr="00FD38D8" w:rsidRDefault="00FD38D8" w:rsidP="00FD38D8">
                            <w:pPr>
                              <w:jc w:val="center"/>
                              <w:rPr>
                                <w:rFonts w:ascii="ＭＳ ゴシック" w:eastAsia="ＭＳ ゴシック" w:hAnsi="ＭＳ ゴシック"/>
                                <w:sz w:val="36"/>
                                <w:szCs w:val="36"/>
                              </w:rPr>
                            </w:pPr>
                            <w:r w:rsidRPr="00FD38D8">
                              <w:rPr>
                                <w:rFonts w:ascii="ＭＳ ゴシック" w:eastAsia="ＭＳ ゴシック" w:hAnsi="ＭＳ ゴシック"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6pt;margin-top:-31.95pt;width:62.25pt;height:3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">
                <v:textbox>
                  <w:txbxContent>
                    <w:p w:rsidR="00FD38D8" w:rsidRPr="00FD38D8" w:rsidRDefault="00FD38D8" w:rsidP="00FD38D8">
                      <w:pPr>
                        <w:jc w:val="center"/>
                        <w:rPr>
                          <w:rFonts w:ascii="ＭＳ ゴシック" w:eastAsia="ＭＳ ゴシック" w:hAnsi="ＭＳ ゴシック"/>
                          <w:sz w:val="36"/>
                          <w:szCs w:val="36"/>
                        </w:rPr>
                      </w:pPr>
                      <w:r w:rsidRPr="00FD38D8">
                        <w:rPr>
                          <w:rFonts w:ascii="ＭＳ ゴシック" w:eastAsia="ＭＳ ゴシック" w:hAnsi="ＭＳ ゴシック" w:hint="eastAsia"/>
                          <w:sz w:val="36"/>
                          <w:szCs w:val="36"/>
                        </w:rPr>
                        <w:t>別紙</w:t>
                      </w:r>
                    </w:p>
                  </w:txbxContent>
                </v:textbox>
                <w10:wrap anchorx="margin"/>
              </v:shape>
            </w:pict>
          </mc:Fallback>
        </mc:AlternateContent>
      </w:r>
      <w:r w:rsidR="00B70AA5">
        <w:rPr>
          <w:rFonts w:ascii="HG丸ｺﾞｼｯｸM-PRO" w:eastAsia="HG丸ｺﾞｼｯｸM-PRO" w:hAnsi="HG丸ｺﾞｼｯｸM-PRO" w:hint="eastAsia"/>
          <w:sz w:val="24"/>
          <w:szCs w:val="24"/>
        </w:rPr>
        <w:t>臨時休業期間中の登校日に係る</w:t>
      </w:r>
      <w:r w:rsidR="00D74A96" w:rsidRPr="00117290">
        <w:rPr>
          <w:rFonts w:ascii="HG丸ｺﾞｼｯｸM-PRO" w:eastAsia="HG丸ｺﾞｼｯｸM-PRO" w:hAnsi="HG丸ｺﾞｼｯｸM-PRO" w:hint="eastAsia"/>
          <w:sz w:val="24"/>
          <w:szCs w:val="24"/>
        </w:rPr>
        <w:t>ガイドライン</w:t>
      </w:r>
    </w:p>
    <w:p w:rsidR="005175A0" w:rsidRPr="00044C4B" w:rsidRDefault="005175A0" w:rsidP="00044C4B">
      <w:pPr>
        <w:rPr>
          <w:rFonts w:ascii="ＭＳ 明朝" w:eastAsia="ＭＳ 明朝" w:hAnsi="ＭＳ 明朝"/>
          <w:szCs w:val="21"/>
        </w:rPr>
      </w:pPr>
    </w:p>
    <w:p w:rsidR="00044C4B" w:rsidRPr="00C92839" w:rsidRDefault="00044C4B" w:rsidP="00044C4B">
      <w:pPr>
        <w:rPr>
          <w:rFonts w:ascii="ＭＳ ゴシック" w:eastAsia="ＭＳ ゴシック" w:hAnsi="ＭＳ ゴシック"/>
          <w:szCs w:val="21"/>
        </w:rPr>
      </w:pPr>
      <w:r w:rsidRPr="00C92839">
        <w:rPr>
          <w:rFonts w:ascii="ＭＳ ゴシック" w:eastAsia="ＭＳ ゴシック" w:hAnsi="ＭＳ ゴシック" w:hint="eastAsia"/>
          <w:szCs w:val="21"/>
        </w:rPr>
        <w:t>１</w:t>
      </w:r>
      <w:r w:rsidRPr="00C92839">
        <w:rPr>
          <w:rFonts w:ascii="ＭＳ ゴシック" w:eastAsia="ＭＳ ゴシック" w:hAnsi="ＭＳ ゴシック"/>
          <w:szCs w:val="21"/>
        </w:rPr>
        <w:t xml:space="preserve"> </w:t>
      </w:r>
      <w:r w:rsidRPr="00C92839">
        <w:rPr>
          <w:rFonts w:ascii="ＭＳ ゴシック" w:eastAsia="ＭＳ ゴシック" w:hAnsi="ＭＳ ゴシック" w:hint="eastAsia"/>
          <w:szCs w:val="21"/>
        </w:rPr>
        <w:t>趣旨</w:t>
      </w:r>
    </w:p>
    <w:p w:rsidR="00C027AB" w:rsidRDefault="00044C4B" w:rsidP="005175A0">
      <w:pPr>
        <w:ind w:leftChars="100" w:left="210" w:firstLineChars="100" w:firstLine="210"/>
        <w:rPr>
          <w:rFonts w:ascii="ＭＳ 明朝" w:eastAsia="ＭＳ 明朝" w:hAnsi="ＭＳ 明朝" w:cs="Generic1-Regular"/>
          <w:szCs w:val="21"/>
        </w:rPr>
      </w:pPr>
      <w:r w:rsidRPr="00044C4B">
        <w:rPr>
          <w:rFonts w:ascii="ＭＳ 明朝" w:eastAsia="ＭＳ 明朝" w:hAnsi="ＭＳ 明朝" w:cs="Generic1-Regular" w:hint="eastAsia"/>
          <w:szCs w:val="21"/>
        </w:rPr>
        <w:t>新型コロナウイルス感染症に伴う</w:t>
      </w:r>
      <w:r w:rsidR="00AF11A0">
        <w:rPr>
          <w:rFonts w:ascii="ＭＳ 明朝" w:eastAsia="ＭＳ 明朝" w:hAnsi="ＭＳ 明朝" w:cs="Generic1-Regular" w:hint="eastAsia"/>
          <w:szCs w:val="21"/>
        </w:rPr>
        <w:t>臨時</w:t>
      </w:r>
      <w:r w:rsidRPr="00044C4B">
        <w:rPr>
          <w:rFonts w:ascii="ＭＳ 明朝" w:eastAsia="ＭＳ 明朝" w:hAnsi="ＭＳ 明朝" w:cs="Generic1-Regular" w:hint="eastAsia"/>
          <w:szCs w:val="21"/>
        </w:rPr>
        <w:t>休業</w:t>
      </w:r>
      <w:r w:rsidR="00057FE1">
        <w:rPr>
          <w:rFonts w:ascii="ＭＳ 明朝" w:eastAsia="ＭＳ 明朝" w:hAnsi="ＭＳ 明朝" w:cs="Generic1-Regular" w:hint="eastAsia"/>
          <w:szCs w:val="21"/>
        </w:rPr>
        <w:t>が長期間に及ぶことから、学校再開後の教育活動等を円滑に実施するために、</w:t>
      </w:r>
      <w:r w:rsidR="00057FE1" w:rsidRPr="00044C4B">
        <w:rPr>
          <w:rFonts w:ascii="ＭＳ 明朝" w:eastAsia="ＭＳ 明朝" w:hAnsi="ＭＳ 明朝" w:cs="Generic1-Regular" w:hint="eastAsia"/>
          <w:szCs w:val="21"/>
        </w:rPr>
        <w:t>登校日を設</w:t>
      </w:r>
      <w:r w:rsidR="00057FE1">
        <w:rPr>
          <w:rFonts w:ascii="ＭＳ 明朝" w:eastAsia="ＭＳ 明朝" w:hAnsi="ＭＳ 明朝" w:cs="Generic1-Regular" w:hint="eastAsia"/>
          <w:szCs w:val="21"/>
        </w:rPr>
        <w:t>定する。その際、</w:t>
      </w:r>
      <w:r w:rsidR="00057FE1" w:rsidRPr="00044C4B">
        <w:rPr>
          <w:rFonts w:ascii="ＭＳ 明朝" w:eastAsia="ＭＳ 明朝" w:hAnsi="ＭＳ 明朝" w:cs="Generic1-Regular" w:hint="eastAsia"/>
          <w:szCs w:val="21"/>
        </w:rPr>
        <w:t>学年</w:t>
      </w:r>
      <w:r w:rsidR="00057FE1">
        <w:rPr>
          <w:rFonts w:ascii="ＭＳ 明朝" w:eastAsia="ＭＳ 明朝" w:hAnsi="ＭＳ 明朝" w:cs="Generic1-Regular" w:hint="eastAsia"/>
          <w:szCs w:val="21"/>
        </w:rPr>
        <w:t>、学部又は</w:t>
      </w:r>
      <w:r w:rsidR="00057FE1" w:rsidRPr="00044C4B">
        <w:rPr>
          <w:rFonts w:ascii="ＭＳ 明朝" w:eastAsia="ＭＳ 明朝" w:hAnsi="ＭＳ 明朝" w:cs="Generic1-Regular" w:hint="eastAsia"/>
          <w:szCs w:val="21"/>
        </w:rPr>
        <w:t>学級</w:t>
      </w:r>
      <w:r w:rsidR="00057FE1">
        <w:rPr>
          <w:rFonts w:ascii="ＭＳ 明朝" w:eastAsia="ＭＳ 明朝" w:hAnsi="ＭＳ 明朝" w:cs="Generic1-Regular" w:hint="eastAsia"/>
          <w:szCs w:val="21"/>
        </w:rPr>
        <w:t>等を単位とする分散登校を行</w:t>
      </w:r>
      <w:r w:rsidR="00946F3D">
        <w:rPr>
          <w:rFonts w:ascii="ＭＳ 明朝" w:eastAsia="ＭＳ 明朝" w:hAnsi="ＭＳ 明朝" w:cs="Generic1-Regular" w:hint="eastAsia"/>
          <w:szCs w:val="21"/>
        </w:rPr>
        <w:t>うとともに</w:t>
      </w:r>
      <w:r w:rsidR="00057FE1">
        <w:rPr>
          <w:rFonts w:ascii="ＭＳ 明朝" w:eastAsia="ＭＳ 明朝" w:hAnsi="ＭＳ 明朝" w:cs="Generic1-Regular" w:hint="eastAsia"/>
          <w:szCs w:val="21"/>
        </w:rPr>
        <w:t>、</w:t>
      </w:r>
      <w:r w:rsidR="00F6156A">
        <w:rPr>
          <w:rFonts w:ascii="ＭＳ 明朝" w:eastAsia="ＭＳ 明朝" w:hAnsi="ＭＳ 明朝" w:cs="Generic1-Regular" w:hint="eastAsia"/>
          <w:szCs w:val="21"/>
        </w:rPr>
        <w:t>別添の「分散登校における感染症対策の基本的な考え方」に留意し、</w:t>
      </w:r>
      <w:r w:rsidRPr="00044C4B">
        <w:rPr>
          <w:rFonts w:ascii="ＭＳ 明朝" w:eastAsia="ＭＳ 明朝" w:hAnsi="ＭＳ 明朝" w:cs="Generic1-Regular" w:hint="eastAsia"/>
          <w:szCs w:val="21"/>
        </w:rPr>
        <w:t>感染</w:t>
      </w:r>
      <w:r w:rsidR="00F6156A">
        <w:rPr>
          <w:rFonts w:ascii="ＭＳ 明朝" w:eastAsia="ＭＳ 明朝" w:hAnsi="ＭＳ 明朝" w:cs="Generic1-Regular" w:hint="eastAsia"/>
          <w:szCs w:val="21"/>
        </w:rPr>
        <w:t>症対策の措置等を適切に</w:t>
      </w:r>
      <w:r w:rsidR="00946F3D">
        <w:rPr>
          <w:rFonts w:ascii="ＭＳ 明朝" w:eastAsia="ＭＳ 明朝" w:hAnsi="ＭＳ 明朝" w:cs="Generic1-Regular" w:hint="eastAsia"/>
          <w:szCs w:val="21"/>
        </w:rPr>
        <w:t>講じること</w:t>
      </w:r>
      <w:r w:rsidR="00C027AB">
        <w:rPr>
          <w:rFonts w:ascii="ＭＳ 明朝" w:eastAsia="ＭＳ 明朝" w:hAnsi="ＭＳ 明朝" w:cs="Generic1-Regular" w:hint="eastAsia"/>
          <w:szCs w:val="21"/>
        </w:rPr>
        <w:t>。</w:t>
      </w:r>
    </w:p>
    <w:p w:rsidR="00384835" w:rsidRPr="00384835" w:rsidRDefault="00384835" w:rsidP="00044C4B">
      <w:pPr>
        <w:rPr>
          <w:rFonts w:ascii="ＭＳ 明朝" w:eastAsia="ＭＳ 明朝" w:hAnsi="ＭＳ 明朝"/>
          <w:szCs w:val="21"/>
        </w:rPr>
      </w:pPr>
    </w:p>
    <w:p w:rsidR="00044C4B" w:rsidRPr="00C92839" w:rsidRDefault="00044C4B" w:rsidP="00044C4B">
      <w:pPr>
        <w:rPr>
          <w:rFonts w:ascii="ＭＳ ゴシック" w:eastAsia="ＭＳ ゴシック" w:hAnsi="ＭＳ ゴシック"/>
          <w:szCs w:val="21"/>
        </w:rPr>
      </w:pPr>
      <w:r w:rsidRPr="00C92839">
        <w:rPr>
          <w:rFonts w:ascii="ＭＳ ゴシック" w:eastAsia="ＭＳ ゴシック" w:hAnsi="ＭＳ ゴシック" w:hint="eastAsia"/>
          <w:szCs w:val="21"/>
        </w:rPr>
        <w:t>２</w:t>
      </w:r>
      <w:r w:rsidRPr="00C92839">
        <w:rPr>
          <w:rFonts w:ascii="ＭＳ ゴシック" w:eastAsia="ＭＳ ゴシック" w:hAnsi="ＭＳ ゴシック"/>
          <w:szCs w:val="21"/>
        </w:rPr>
        <w:t xml:space="preserve"> </w:t>
      </w:r>
      <w:r w:rsidRPr="00C92839">
        <w:rPr>
          <w:rFonts w:ascii="ＭＳ ゴシック" w:eastAsia="ＭＳ ゴシック" w:hAnsi="ＭＳ ゴシック" w:hint="eastAsia"/>
          <w:szCs w:val="21"/>
        </w:rPr>
        <w:t>内容</w:t>
      </w:r>
    </w:p>
    <w:p w:rsidR="00D74A96" w:rsidRDefault="00C92839" w:rsidP="00C92839">
      <w:pPr>
        <w:ind w:leftChars="100" w:left="210" w:firstLineChars="100" w:firstLine="210"/>
        <w:rPr>
          <w:rFonts w:ascii="ＭＳ 明朝" w:eastAsia="ＭＳ 明朝" w:hAnsi="ＭＳ 明朝" w:cs="Generic1-Regular"/>
          <w:szCs w:val="21"/>
        </w:rPr>
      </w:pPr>
      <w:r>
        <w:rPr>
          <w:rFonts w:ascii="ＭＳ 明朝" w:eastAsia="ＭＳ 明朝" w:hAnsi="ＭＳ 明朝" w:cs="Generic1-Regular" w:hint="eastAsia"/>
          <w:szCs w:val="21"/>
        </w:rPr>
        <w:t>通常の授業は行わず、</w:t>
      </w:r>
      <w:r w:rsidR="00C027AB">
        <w:rPr>
          <w:rFonts w:ascii="ＭＳ 明朝" w:eastAsia="ＭＳ 明朝" w:hAnsi="ＭＳ 明朝" w:cs="Generic1-Regular" w:hint="eastAsia"/>
          <w:szCs w:val="21"/>
        </w:rPr>
        <w:t>感染拡大防止のための措置を講じたうえで、</w:t>
      </w:r>
      <w:r>
        <w:rPr>
          <w:rFonts w:ascii="ＭＳ 明朝" w:eastAsia="ＭＳ 明朝" w:hAnsi="ＭＳ 明朝" w:cs="Generic1-Regular" w:hint="eastAsia"/>
          <w:szCs w:val="21"/>
        </w:rPr>
        <w:t>毎週の学習課題の提示や学習状況の確認を行う</w:t>
      </w:r>
      <w:r w:rsidR="002A326B">
        <w:rPr>
          <w:rFonts w:ascii="ＭＳ 明朝" w:eastAsia="ＭＳ 明朝" w:hAnsi="ＭＳ 明朝" w:cs="Generic1-Regular" w:hint="eastAsia"/>
          <w:szCs w:val="21"/>
        </w:rPr>
        <w:t>。</w:t>
      </w:r>
      <w:r w:rsidR="00786881">
        <w:rPr>
          <w:rFonts w:ascii="ＭＳ 明朝" w:eastAsia="ＭＳ 明朝" w:hAnsi="ＭＳ 明朝" w:cs="Generic1-Regular" w:hint="eastAsia"/>
          <w:szCs w:val="21"/>
        </w:rPr>
        <w:t>また、健康診断や</w:t>
      </w:r>
      <w:r>
        <w:rPr>
          <w:rFonts w:ascii="ＭＳ 明朝" w:eastAsia="ＭＳ 明朝" w:hAnsi="ＭＳ 明朝" w:cs="Generic1-Regular" w:hint="eastAsia"/>
          <w:szCs w:val="21"/>
        </w:rPr>
        <w:t>オリエンテーション等を実施</w:t>
      </w:r>
      <w:r w:rsidR="00C027AB">
        <w:rPr>
          <w:rFonts w:ascii="ＭＳ 明朝" w:eastAsia="ＭＳ 明朝" w:hAnsi="ＭＳ 明朝" w:cs="Generic1-Regular" w:hint="eastAsia"/>
          <w:szCs w:val="21"/>
        </w:rPr>
        <w:t>してもよい</w:t>
      </w:r>
      <w:r w:rsidR="002A326B">
        <w:rPr>
          <w:rFonts w:ascii="ＭＳ 明朝" w:eastAsia="ＭＳ 明朝" w:hAnsi="ＭＳ 明朝" w:cs="Generic1-Regular" w:hint="eastAsia"/>
          <w:szCs w:val="21"/>
        </w:rPr>
        <w:t>。</w:t>
      </w:r>
    </w:p>
    <w:p w:rsidR="005175A0" w:rsidRDefault="00786881" w:rsidP="00C027AB">
      <w:pPr>
        <w:ind w:firstLineChars="200" w:firstLine="420"/>
        <w:rPr>
          <w:rFonts w:ascii="ＭＳ 明朝" w:eastAsia="ＭＳ 明朝" w:hAnsi="ＭＳ 明朝" w:cs="Generic1-Regular"/>
          <w:szCs w:val="21"/>
        </w:rPr>
      </w:pPr>
      <w:r>
        <w:rPr>
          <w:rFonts w:ascii="ＭＳ 明朝" w:eastAsia="ＭＳ 明朝" w:hAnsi="ＭＳ 明朝" w:cs="Generic1-Regular" w:hint="eastAsia"/>
          <w:szCs w:val="21"/>
        </w:rPr>
        <w:t>実施に際しては</w:t>
      </w:r>
      <w:r w:rsidR="00C027AB">
        <w:rPr>
          <w:rFonts w:ascii="ＭＳ 明朝" w:eastAsia="ＭＳ 明朝" w:hAnsi="ＭＳ 明朝" w:cs="Generic1-Regular" w:hint="eastAsia"/>
          <w:szCs w:val="21"/>
        </w:rPr>
        <w:t>、</w:t>
      </w:r>
      <w:r>
        <w:rPr>
          <w:rFonts w:ascii="ＭＳ 明朝" w:eastAsia="ＭＳ 明朝" w:hAnsi="ＭＳ 明朝" w:cs="Generic1-Regular" w:hint="eastAsia"/>
          <w:szCs w:val="21"/>
        </w:rPr>
        <w:t>保護者等と連携しながら</w:t>
      </w:r>
      <w:r w:rsidR="00C027AB" w:rsidRPr="00044C4B">
        <w:rPr>
          <w:rFonts w:ascii="ＭＳ 明朝" w:eastAsia="ＭＳ 明朝" w:hAnsi="ＭＳ 明朝" w:cs="Generic1-Regular" w:hint="eastAsia"/>
          <w:szCs w:val="21"/>
        </w:rPr>
        <w:t>児童生徒</w:t>
      </w:r>
      <w:r w:rsidR="00C027AB">
        <w:rPr>
          <w:rFonts w:ascii="ＭＳ 明朝" w:eastAsia="ＭＳ 明朝" w:hAnsi="ＭＳ 明朝" w:cs="Generic1-Regular" w:hint="eastAsia"/>
          <w:szCs w:val="21"/>
        </w:rPr>
        <w:t>等</w:t>
      </w:r>
      <w:r w:rsidR="00C027AB" w:rsidRPr="00044C4B">
        <w:rPr>
          <w:rFonts w:ascii="ＭＳ 明朝" w:eastAsia="ＭＳ 明朝" w:hAnsi="ＭＳ 明朝" w:cs="Generic1-Regular" w:hint="eastAsia"/>
          <w:szCs w:val="21"/>
        </w:rPr>
        <w:t>の</w:t>
      </w:r>
      <w:r w:rsidR="00C027AB">
        <w:rPr>
          <w:rFonts w:ascii="ＭＳ 明朝" w:eastAsia="ＭＳ 明朝" w:hAnsi="ＭＳ 明朝" w:cs="Generic1-Regular" w:hint="eastAsia"/>
          <w:szCs w:val="21"/>
        </w:rPr>
        <w:t>心身の健康状態を把握する</w:t>
      </w:r>
      <w:r w:rsidR="000A463A">
        <w:rPr>
          <w:rFonts w:ascii="ＭＳ 明朝" w:eastAsia="ＭＳ 明朝" w:hAnsi="ＭＳ 明朝" w:cs="Generic1-Regular" w:hint="eastAsia"/>
          <w:szCs w:val="21"/>
        </w:rPr>
        <w:t>こと</w:t>
      </w:r>
      <w:r w:rsidR="00C027AB">
        <w:rPr>
          <w:rFonts w:ascii="ＭＳ 明朝" w:eastAsia="ＭＳ 明朝" w:hAnsi="ＭＳ 明朝" w:cs="Generic1-Regular" w:hint="eastAsia"/>
          <w:szCs w:val="21"/>
        </w:rPr>
        <w:t>。</w:t>
      </w:r>
    </w:p>
    <w:p w:rsidR="00C027AB" w:rsidRPr="00946F3D" w:rsidRDefault="00C027AB" w:rsidP="00C027AB">
      <w:pPr>
        <w:ind w:firstLineChars="200" w:firstLine="420"/>
        <w:rPr>
          <w:rFonts w:ascii="ＭＳ 明朝" w:eastAsia="ＭＳ 明朝" w:hAnsi="ＭＳ 明朝"/>
          <w:szCs w:val="21"/>
        </w:rPr>
      </w:pPr>
    </w:p>
    <w:p w:rsidR="00044C4B" w:rsidRDefault="00044C4B" w:rsidP="00044C4B">
      <w:pPr>
        <w:rPr>
          <w:rFonts w:ascii="ＭＳ ゴシック" w:eastAsia="ＭＳ ゴシック" w:hAnsi="ＭＳ ゴシック"/>
          <w:szCs w:val="21"/>
        </w:rPr>
      </w:pPr>
      <w:r w:rsidRPr="00C92839">
        <w:rPr>
          <w:rFonts w:ascii="ＭＳ ゴシック" w:eastAsia="ＭＳ ゴシック" w:hAnsi="ＭＳ ゴシック" w:hint="eastAsia"/>
          <w:szCs w:val="21"/>
        </w:rPr>
        <w:t>３</w:t>
      </w:r>
      <w:r w:rsidRPr="00C92839">
        <w:rPr>
          <w:rFonts w:ascii="ＭＳ ゴシック" w:eastAsia="ＭＳ ゴシック" w:hAnsi="ＭＳ ゴシック"/>
          <w:szCs w:val="21"/>
        </w:rPr>
        <w:t xml:space="preserve"> </w:t>
      </w:r>
      <w:r w:rsidRPr="00C92839">
        <w:rPr>
          <w:rFonts w:ascii="ＭＳ ゴシック" w:eastAsia="ＭＳ ゴシック" w:hAnsi="ＭＳ ゴシック" w:hint="eastAsia"/>
          <w:szCs w:val="21"/>
        </w:rPr>
        <w:t>実施方法</w:t>
      </w:r>
    </w:p>
    <w:p w:rsidR="00C92839" w:rsidRPr="00044C4B" w:rsidRDefault="00C92839" w:rsidP="00C92839">
      <w:pPr>
        <w:ind w:firstLineChars="50" w:firstLine="105"/>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1</w:t>
      </w:r>
      <w:r w:rsidRPr="00044C4B">
        <w:rPr>
          <w:rFonts w:ascii="ＭＳ 明朝" w:eastAsia="ＭＳ 明朝" w:hAnsi="ＭＳ 明朝"/>
          <w:szCs w:val="21"/>
        </w:rPr>
        <w:t xml:space="preserve">) </w:t>
      </w:r>
      <w:r>
        <w:rPr>
          <w:rFonts w:ascii="ＭＳ 明朝" w:eastAsia="ＭＳ 明朝" w:hAnsi="ＭＳ 明朝" w:hint="eastAsia"/>
          <w:szCs w:val="21"/>
        </w:rPr>
        <w:t>回数、</w:t>
      </w:r>
      <w:r w:rsidRPr="00044C4B">
        <w:rPr>
          <w:rFonts w:ascii="ＭＳ 明朝" w:eastAsia="ＭＳ 明朝" w:hAnsi="ＭＳ 明朝" w:hint="eastAsia"/>
          <w:szCs w:val="21"/>
        </w:rPr>
        <w:t>時間</w:t>
      </w:r>
      <w:r>
        <w:rPr>
          <w:rFonts w:ascii="ＭＳ 明朝" w:eastAsia="ＭＳ 明朝" w:hAnsi="ＭＳ 明朝" w:hint="eastAsia"/>
          <w:szCs w:val="21"/>
        </w:rPr>
        <w:t>、実施方法等</w:t>
      </w:r>
    </w:p>
    <w:p w:rsidR="00C92839" w:rsidRDefault="00C92839" w:rsidP="0098353C">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①</w:t>
      </w:r>
      <w:r w:rsidR="009B6EF7">
        <w:rPr>
          <w:rFonts w:ascii="ＭＳ 明朝" w:eastAsia="ＭＳ 明朝" w:hAnsi="ＭＳ 明朝" w:cs="Generic1-Regular" w:hint="eastAsia"/>
          <w:szCs w:val="21"/>
        </w:rPr>
        <w:t xml:space="preserve"> </w:t>
      </w:r>
      <w:r>
        <w:rPr>
          <w:rFonts w:ascii="ＭＳ 明朝" w:eastAsia="ＭＳ 明朝" w:hAnsi="ＭＳ 明朝" w:cs="Generic1-Regular" w:hint="eastAsia"/>
          <w:szCs w:val="21"/>
        </w:rPr>
        <w:t>児童生徒等に</w:t>
      </w:r>
      <w:r w:rsidR="00B70AA5">
        <w:rPr>
          <w:rFonts w:ascii="ＭＳ 明朝" w:eastAsia="ＭＳ 明朝" w:hAnsi="ＭＳ 明朝" w:cs="Generic1-Regular" w:hint="eastAsia"/>
          <w:szCs w:val="21"/>
        </w:rPr>
        <w:t>対し、</w:t>
      </w:r>
      <w:r>
        <w:rPr>
          <w:rFonts w:ascii="ＭＳ 明朝" w:eastAsia="ＭＳ 明朝" w:hAnsi="ＭＳ 明朝" w:cs="Generic1-Regular" w:hint="eastAsia"/>
          <w:szCs w:val="21"/>
        </w:rPr>
        <w:t>週１～２回の登校日を設定する。</w:t>
      </w:r>
      <w:r w:rsidR="0098353C">
        <w:rPr>
          <w:rFonts w:ascii="ＭＳ 明朝" w:eastAsia="ＭＳ 明朝" w:hAnsi="ＭＳ 明朝" w:cs="Generic1-Regular" w:hint="eastAsia"/>
          <w:szCs w:val="21"/>
        </w:rPr>
        <w:t>ただし、今後</w:t>
      </w:r>
      <w:r w:rsidR="000A463A">
        <w:rPr>
          <w:rFonts w:ascii="ＭＳ 明朝" w:eastAsia="ＭＳ 明朝" w:hAnsi="ＭＳ 明朝" w:cs="Generic1-Regular" w:hint="eastAsia"/>
          <w:szCs w:val="21"/>
        </w:rPr>
        <w:t>における</w:t>
      </w:r>
      <w:r w:rsidR="0098353C">
        <w:rPr>
          <w:rFonts w:ascii="ＭＳ 明朝" w:eastAsia="ＭＳ 明朝" w:hAnsi="ＭＳ 明朝" w:cs="Generic1-Regular" w:hint="eastAsia"/>
          <w:szCs w:val="21"/>
        </w:rPr>
        <w:t>府域の感染拡大の状況を踏まえ、変更する場合がある。</w:t>
      </w:r>
    </w:p>
    <w:p w:rsidR="00C92839" w:rsidRDefault="00C92839" w:rsidP="00B70AA5">
      <w:pPr>
        <w:ind w:leftChars="100" w:left="630" w:hangingChars="200" w:hanging="420"/>
        <w:rPr>
          <w:rFonts w:ascii="ＭＳ 明朝" w:eastAsia="ＭＳ 明朝" w:hAnsi="ＭＳ 明朝" w:cs="Generic1-Regular"/>
          <w:szCs w:val="21"/>
        </w:rPr>
      </w:pPr>
      <w:r>
        <w:rPr>
          <w:rFonts w:ascii="ＭＳ 明朝" w:eastAsia="ＭＳ 明朝" w:hAnsi="ＭＳ 明朝" w:cs="Generic1-Regular" w:hint="eastAsia"/>
          <w:szCs w:val="21"/>
        </w:rPr>
        <w:t xml:space="preserve">　②</w:t>
      </w:r>
      <w:r w:rsidR="009B6EF7">
        <w:rPr>
          <w:rFonts w:ascii="ＭＳ 明朝" w:eastAsia="ＭＳ 明朝" w:hAnsi="ＭＳ 明朝" w:cs="Generic1-Regular" w:hint="eastAsia"/>
          <w:szCs w:val="21"/>
        </w:rPr>
        <w:t xml:space="preserve"> </w:t>
      </w:r>
      <w:r w:rsidR="00B70AA5" w:rsidRPr="002C7847">
        <w:rPr>
          <w:rFonts w:ascii="ＭＳ 明朝" w:eastAsia="ＭＳ 明朝" w:hAnsi="ＭＳ 明朝" w:cs="Generic1-Regular" w:hint="eastAsia"/>
          <w:szCs w:val="21"/>
        </w:rPr>
        <w:t>登校日</w:t>
      </w:r>
      <w:r w:rsidR="00B70AA5">
        <w:rPr>
          <w:rFonts w:ascii="ＭＳ 明朝" w:eastAsia="ＭＳ 明朝" w:hAnsi="ＭＳ 明朝" w:cs="Generic1-Regular" w:hint="eastAsia"/>
          <w:szCs w:val="21"/>
        </w:rPr>
        <w:t>や登校時間を</w:t>
      </w:r>
      <w:r w:rsidRPr="002C7847">
        <w:rPr>
          <w:rFonts w:ascii="ＭＳ 明朝" w:eastAsia="ＭＳ 明朝" w:hAnsi="ＭＳ 明朝" w:cs="Generic1-Regular" w:hint="eastAsia"/>
          <w:szCs w:val="21"/>
        </w:rPr>
        <w:t>学年</w:t>
      </w:r>
      <w:r w:rsidR="00B70AA5">
        <w:rPr>
          <w:rFonts w:ascii="ＭＳ 明朝" w:eastAsia="ＭＳ 明朝" w:hAnsi="ＭＳ 明朝" w:cs="Generic1-Regular" w:hint="eastAsia"/>
          <w:szCs w:val="21"/>
        </w:rPr>
        <w:t>、学部又は</w:t>
      </w:r>
      <w:r w:rsidRPr="002C7847">
        <w:rPr>
          <w:rFonts w:ascii="ＭＳ 明朝" w:eastAsia="ＭＳ 明朝" w:hAnsi="ＭＳ 明朝" w:cs="Generic1-Regular" w:hint="eastAsia"/>
          <w:szCs w:val="21"/>
        </w:rPr>
        <w:t>学級</w:t>
      </w:r>
      <w:r w:rsidR="00B70AA5">
        <w:rPr>
          <w:rFonts w:ascii="ＭＳ 明朝" w:eastAsia="ＭＳ 明朝" w:hAnsi="ＭＳ 明朝" w:cs="Generic1-Regular" w:hint="eastAsia"/>
          <w:szCs w:val="21"/>
        </w:rPr>
        <w:t>等</w:t>
      </w:r>
      <w:r w:rsidRPr="002C7847">
        <w:rPr>
          <w:rFonts w:ascii="ＭＳ 明朝" w:eastAsia="ＭＳ 明朝" w:hAnsi="ＭＳ 明朝" w:cs="Generic1-Regular" w:hint="eastAsia"/>
          <w:szCs w:val="21"/>
        </w:rPr>
        <w:t>ごとに</w:t>
      </w:r>
      <w:r>
        <w:rPr>
          <w:rFonts w:ascii="ＭＳ 明朝" w:eastAsia="ＭＳ 明朝" w:hAnsi="ＭＳ 明朝" w:cs="Generic1-Regular" w:hint="eastAsia"/>
          <w:szCs w:val="21"/>
        </w:rPr>
        <w:t>分け</w:t>
      </w:r>
      <w:r w:rsidR="00B70AA5">
        <w:rPr>
          <w:rFonts w:ascii="ＭＳ 明朝" w:eastAsia="ＭＳ 明朝" w:hAnsi="ＭＳ 明朝" w:cs="Generic1-Regular" w:hint="eastAsia"/>
          <w:szCs w:val="21"/>
        </w:rPr>
        <w:t>て設定する</w:t>
      </w:r>
      <w:r w:rsidRPr="002C7847">
        <w:rPr>
          <w:rFonts w:ascii="ＭＳ 明朝" w:eastAsia="ＭＳ 明朝" w:hAnsi="ＭＳ 明朝" w:cs="Generic1-Regular" w:hint="eastAsia"/>
          <w:szCs w:val="21"/>
        </w:rPr>
        <w:t>等</w:t>
      </w:r>
      <w:r w:rsidR="00B70AA5">
        <w:rPr>
          <w:rFonts w:ascii="ＭＳ 明朝" w:eastAsia="ＭＳ 明朝" w:hAnsi="ＭＳ 明朝" w:cs="Generic1-Regular" w:hint="eastAsia"/>
          <w:szCs w:val="21"/>
        </w:rPr>
        <w:t>により</w:t>
      </w:r>
      <w:r>
        <w:rPr>
          <w:rFonts w:ascii="ＭＳ 明朝" w:eastAsia="ＭＳ 明朝" w:hAnsi="ＭＳ 明朝" w:cs="Generic1-Regular" w:hint="eastAsia"/>
          <w:szCs w:val="21"/>
        </w:rPr>
        <w:t>、児童生徒等の登校を分散させる。</w:t>
      </w:r>
    </w:p>
    <w:p w:rsidR="00C92839" w:rsidRDefault="00C92839" w:rsidP="00C92839">
      <w:pPr>
        <w:ind w:firstLineChars="100" w:firstLine="210"/>
        <w:rPr>
          <w:rFonts w:ascii="ＭＳ 明朝" w:eastAsia="ＭＳ 明朝" w:hAnsi="ＭＳ 明朝" w:cs="Generic1-Regular"/>
          <w:szCs w:val="21"/>
        </w:rPr>
      </w:pPr>
      <w:r>
        <w:rPr>
          <w:rFonts w:ascii="ＭＳ 明朝" w:eastAsia="ＭＳ 明朝" w:hAnsi="ＭＳ 明朝" w:cs="Generic1-Regular" w:hint="eastAsia"/>
          <w:szCs w:val="21"/>
        </w:rPr>
        <w:t xml:space="preserve">　③</w:t>
      </w:r>
      <w:r w:rsidR="009B6EF7">
        <w:rPr>
          <w:rFonts w:ascii="ＭＳ 明朝" w:eastAsia="ＭＳ 明朝" w:hAnsi="ＭＳ 明朝" w:cs="Generic1-Regular" w:hint="eastAsia"/>
          <w:szCs w:val="21"/>
        </w:rPr>
        <w:t xml:space="preserve"> </w:t>
      </w:r>
      <w:r w:rsidRPr="002C7847">
        <w:rPr>
          <w:rFonts w:ascii="ＭＳ 明朝" w:eastAsia="ＭＳ 明朝" w:hAnsi="ＭＳ 明朝" w:cs="Generic1-Regular" w:hint="eastAsia"/>
          <w:szCs w:val="21"/>
        </w:rPr>
        <w:t>学校での滞在時間は</w:t>
      </w:r>
      <w:r>
        <w:rPr>
          <w:rFonts w:ascii="ＭＳ 明朝" w:eastAsia="ＭＳ 明朝" w:hAnsi="ＭＳ 明朝" w:cs="Generic1-Regular" w:hint="eastAsia"/>
          <w:szCs w:val="21"/>
        </w:rPr>
        <w:t>２</w:t>
      </w:r>
      <w:r>
        <w:rPr>
          <w:rFonts w:ascii="ＭＳ 明朝" w:eastAsia="ＭＳ 明朝" w:hAnsi="ＭＳ 明朝" w:cs="Generic1-Regular"/>
          <w:szCs w:val="21"/>
        </w:rPr>
        <w:t>時間程度</w:t>
      </w:r>
      <w:r w:rsidR="00B70AA5">
        <w:rPr>
          <w:rFonts w:ascii="ＭＳ 明朝" w:eastAsia="ＭＳ 明朝" w:hAnsi="ＭＳ 明朝" w:cs="Generic1-Regular" w:hint="eastAsia"/>
          <w:szCs w:val="21"/>
        </w:rPr>
        <w:t>まで</w:t>
      </w:r>
      <w:r>
        <w:rPr>
          <w:rFonts w:ascii="ＭＳ 明朝" w:eastAsia="ＭＳ 明朝" w:hAnsi="ＭＳ 明朝" w:cs="Generic1-Regular"/>
          <w:szCs w:val="21"/>
        </w:rPr>
        <w:t>と</w:t>
      </w:r>
      <w:r>
        <w:rPr>
          <w:rFonts w:ascii="ＭＳ 明朝" w:eastAsia="ＭＳ 明朝" w:hAnsi="ＭＳ 明朝" w:cs="Generic1-Regular" w:hint="eastAsia"/>
          <w:szCs w:val="21"/>
        </w:rPr>
        <w:t>し、活動終了後は速やかに下校させる。</w:t>
      </w:r>
    </w:p>
    <w:p w:rsidR="00C92839" w:rsidRDefault="00C92839" w:rsidP="00C92839">
      <w:pPr>
        <w:rPr>
          <w:rFonts w:ascii="ＭＳ 明朝" w:eastAsia="ＭＳ 明朝" w:hAnsi="ＭＳ 明朝" w:cs="Generic1-Regular"/>
          <w:szCs w:val="21"/>
        </w:rPr>
      </w:pPr>
      <w:r>
        <w:rPr>
          <w:noProof/>
        </w:rPr>
        <mc:AlternateContent>
          <mc:Choice Requires="wps">
            <w:drawing>
              <wp:anchor distT="0" distB="0" distL="114300" distR="114300" simplePos="0" relativeHeight="251659264" behindDoc="0" locked="0" layoutInCell="1" allowOverlap="1" wp14:anchorId="08FF0F81" wp14:editId="3C027173">
                <wp:simplePos x="0" y="0"/>
                <wp:positionH relativeFrom="margin">
                  <wp:posOffset>381000</wp:posOffset>
                </wp:positionH>
                <wp:positionV relativeFrom="paragraph">
                  <wp:posOffset>66040</wp:posOffset>
                </wp:positionV>
                <wp:extent cx="5000625" cy="1234440"/>
                <wp:effectExtent l="0" t="0" r="28575" b="22860"/>
                <wp:wrapNone/>
                <wp:docPr id="1" name="正方形/長方形 2"/>
                <wp:cNvGraphicFramePr/>
                <a:graphic xmlns:a="http://schemas.openxmlformats.org/drawingml/2006/main">
                  <a:graphicData uri="http://schemas.microsoft.com/office/word/2010/wordprocessingShape">
                    <wps:wsp>
                      <wps:cNvSpPr/>
                      <wps:spPr>
                        <a:xfrm>
                          <a:off x="0" y="0"/>
                          <a:ext cx="5000625" cy="1234440"/>
                        </a:xfrm>
                        <a:prstGeom prst="rect">
                          <a:avLst/>
                        </a:prstGeom>
                        <a:ln w="12700">
                          <a:solidFill>
                            <a:sysClr val="windowText" lastClr="000000"/>
                          </a:solidFill>
                          <a:prstDash val="dash"/>
                        </a:ln>
                      </wps:spPr>
                      <wps:txbx>
                        <w:txbxContent>
                          <w:p w:rsidR="00C92839" w:rsidRPr="002C7847" w:rsidRDefault="00C92839" w:rsidP="00C92839">
                            <w:pPr>
                              <w:pStyle w:val="Web"/>
                              <w:spacing w:before="0" w:beforeAutospacing="0" w:after="0" w:afterAutospacing="0" w:line="360" w:lineRule="exact"/>
                              <w:rPr>
                                <w:rFonts w:ascii="ＭＳ 明朝" w:eastAsia="ＭＳ 明朝" w:hAnsi="ＭＳ 明朝"/>
                                <w:sz w:val="21"/>
                                <w:szCs w:val="21"/>
                              </w:rPr>
                            </w:pPr>
                            <w:r>
                              <w:rPr>
                                <w:rFonts w:ascii="ＭＳ 明朝" w:eastAsia="ＭＳ 明朝" w:hAnsi="ＭＳ 明朝" w:cs="+mn-cs" w:hint="eastAsia"/>
                                <w:color w:val="000000"/>
                                <w:kern w:val="24"/>
                                <w:sz w:val="21"/>
                                <w:szCs w:val="21"/>
                              </w:rPr>
                              <w:t>例）≪</w:t>
                            </w:r>
                            <w:r w:rsidR="008C4474">
                              <w:rPr>
                                <w:rFonts w:ascii="ＭＳ 明朝" w:eastAsia="ＭＳ 明朝" w:hAnsi="ＭＳ 明朝" w:cs="+mn-cs" w:hint="eastAsia"/>
                                <w:color w:val="000000"/>
                                <w:kern w:val="24"/>
                                <w:sz w:val="21"/>
                                <w:szCs w:val="21"/>
                              </w:rPr>
                              <w:t>中学校</w:t>
                            </w:r>
                            <w:r w:rsidR="008C4474">
                              <w:rPr>
                                <w:rFonts w:ascii="ＭＳ 明朝" w:eastAsia="ＭＳ 明朝" w:hAnsi="ＭＳ 明朝" w:cs="+mn-cs"/>
                                <w:color w:val="000000"/>
                                <w:kern w:val="24"/>
                                <w:sz w:val="21"/>
                                <w:szCs w:val="21"/>
                              </w:rPr>
                              <w:t>・</w:t>
                            </w:r>
                            <w:r>
                              <w:rPr>
                                <w:rFonts w:ascii="ＭＳ 明朝" w:eastAsia="ＭＳ 明朝" w:hAnsi="ＭＳ 明朝" w:cs="+mn-cs" w:hint="eastAsia"/>
                                <w:color w:val="000000"/>
                                <w:kern w:val="24"/>
                                <w:sz w:val="21"/>
                                <w:szCs w:val="21"/>
                              </w:rPr>
                              <w:t>高等学校</w:t>
                            </w:r>
                            <w:r w:rsidRPr="002C7847">
                              <w:rPr>
                                <w:rFonts w:ascii="ＭＳ 明朝" w:eastAsia="ＭＳ 明朝" w:hAnsi="ＭＳ 明朝" w:cs="+mn-cs" w:hint="eastAsia"/>
                                <w:color w:val="000000"/>
                                <w:kern w:val="24"/>
                                <w:sz w:val="21"/>
                                <w:szCs w:val="21"/>
                              </w:rPr>
                              <w:t>≫</w:t>
                            </w:r>
                          </w:p>
                          <w:p w:rsidR="00C92839" w:rsidRDefault="00C92839" w:rsidP="00C92839">
                            <w:pPr>
                              <w:pStyle w:val="Web"/>
                              <w:spacing w:before="0" w:beforeAutospacing="0" w:after="0" w:afterAutospacing="0" w:line="360" w:lineRule="exact"/>
                              <w:ind w:leftChars="100" w:left="210" w:firstLineChars="200" w:firstLine="420"/>
                              <w:rPr>
                                <w:rFonts w:ascii="ＭＳ 明朝" w:eastAsia="ＭＳ 明朝" w:hAnsi="ＭＳ 明朝" w:cs="+mn-cs"/>
                                <w:color w:val="000000"/>
                                <w:kern w:val="24"/>
                                <w:sz w:val="21"/>
                                <w:szCs w:val="21"/>
                              </w:rPr>
                            </w:pPr>
                            <w:r w:rsidRPr="00BE6D4D">
                              <w:rPr>
                                <w:rFonts w:ascii="ＭＳ 明朝" w:eastAsia="ＭＳ 明朝" w:hAnsi="ＭＳ 明朝" w:cs="+mn-cs"/>
                                <w:color w:val="000000"/>
                                <w:kern w:val="24"/>
                                <w:sz w:val="21"/>
                                <w:szCs w:val="21"/>
                              </w:rPr>
                              <w:t>・１年：月曜日、２年：水曜日、３年：金曜日</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sidRPr="00BE6D4D">
                              <w:rPr>
                                <w:rFonts w:ascii="ＭＳ 明朝" w:eastAsia="ＭＳ 明朝" w:hAnsi="ＭＳ 明朝" w:cs="+mn-cs"/>
                                <w:color w:val="000000"/>
                                <w:kern w:val="24"/>
                                <w:sz w:val="21"/>
                                <w:szCs w:val="21"/>
                              </w:rPr>
                              <w:t>・奇数クラス：午前　　偶数クラス：午後</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sidRPr="00BE6D4D">
                              <w:rPr>
                                <w:rFonts w:ascii="ＭＳ 明朝" w:eastAsia="ＭＳ 明朝" w:hAnsi="ＭＳ 明朝" w:cs="+mn-cs"/>
                                <w:color w:val="000000"/>
                                <w:kern w:val="24"/>
                                <w:sz w:val="21"/>
                                <w:szCs w:val="21"/>
                              </w:rPr>
                              <w:t>・上２つの組合せ</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Pr>
                                <w:rFonts w:ascii="ＭＳ 明朝" w:eastAsia="ＭＳ 明朝" w:hAnsi="ＭＳ 明朝" w:cs="+mn-cs" w:hint="eastAsia"/>
                                <w:color w:val="000000"/>
                                <w:kern w:val="24"/>
                                <w:sz w:val="21"/>
                                <w:szCs w:val="21"/>
                              </w:rPr>
                              <w:t>≪支援学校</w:t>
                            </w:r>
                            <w:r w:rsidRPr="002C7847">
                              <w:rPr>
                                <w:rFonts w:ascii="ＭＳ 明朝" w:eastAsia="ＭＳ 明朝" w:hAnsi="ＭＳ 明朝" w:cs="+mn-cs" w:hint="eastAsia"/>
                                <w:color w:val="000000"/>
                                <w:kern w:val="24"/>
                                <w:sz w:val="21"/>
                                <w:szCs w:val="21"/>
                              </w:rPr>
                              <w:t>≫</w:t>
                            </w:r>
                          </w:p>
                          <w:p w:rsidR="00C92839" w:rsidRDefault="00C92839" w:rsidP="00C92839">
                            <w:pPr>
                              <w:pStyle w:val="Web"/>
                              <w:spacing w:before="0" w:beforeAutospacing="0" w:after="0" w:afterAutospacing="0" w:line="360" w:lineRule="exact"/>
                              <w:ind w:leftChars="100" w:left="210" w:firstLineChars="200" w:firstLine="420"/>
                              <w:rPr>
                                <w:rFonts w:ascii="ＭＳ 明朝" w:eastAsia="ＭＳ 明朝" w:hAnsi="ＭＳ 明朝" w:cs="+mn-cs"/>
                                <w:color w:val="000000"/>
                                <w:kern w:val="24"/>
                                <w:sz w:val="21"/>
                                <w:szCs w:val="21"/>
                              </w:rPr>
                            </w:pPr>
                            <w:r w:rsidRPr="00BE6D4D">
                              <w:rPr>
                                <w:rFonts w:ascii="ＭＳ 明朝" w:eastAsia="ＭＳ 明朝" w:hAnsi="ＭＳ 明朝" w:cs="+mn-cs"/>
                                <w:color w:val="000000"/>
                                <w:kern w:val="24"/>
                                <w:sz w:val="21"/>
                                <w:szCs w:val="21"/>
                              </w:rPr>
                              <w:t>・</w:t>
                            </w:r>
                            <w:r>
                              <w:rPr>
                                <w:rFonts w:ascii="ＭＳ 明朝" w:eastAsia="ＭＳ 明朝" w:hAnsi="ＭＳ 明朝" w:cs="+mn-cs"/>
                                <w:color w:val="000000"/>
                                <w:kern w:val="24"/>
                                <w:sz w:val="21"/>
                                <w:szCs w:val="21"/>
                              </w:rPr>
                              <w:t>学部や学年毎に曜日を変える</w:t>
                            </w:r>
                            <w:r w:rsidRPr="00BE6D4D">
                              <w:rPr>
                                <w:rFonts w:ascii="ＭＳ 明朝" w:eastAsia="ＭＳ 明朝" w:hAnsi="ＭＳ 明朝" w:cs="+mn-cs"/>
                                <w:color w:val="000000"/>
                                <w:kern w:val="24"/>
                                <w:sz w:val="21"/>
                                <w:szCs w:val="21"/>
                              </w:rPr>
                              <w:t xml:space="preserve">　等</w:t>
                            </w:r>
                          </w:p>
                        </w:txbxContent>
                      </wps:txbx>
                      <wps:bodyPr wrap="square">
                        <a:spAutoFit/>
                      </wps:bodyPr>
                    </wps:wsp>
                  </a:graphicData>
                </a:graphic>
                <wp14:sizeRelH relativeFrom="margin">
                  <wp14:pctWidth>0</wp14:pctWidth>
                </wp14:sizeRelH>
              </wp:anchor>
            </w:drawing>
          </mc:Choice>
          <mc:Fallback>
            <w:pict>
              <v:rect w14:anchorId="08FF0F81" id="正方形/長方形 2" o:spid="_x0000_s1027" style="position:absolute;left:0;text-align:left;margin-left:30pt;margin-top:5.2pt;width:393.75pt;height:97.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" filled="f" strokecolor="windowText" strokeweight="1pt">
                <v:stroke dashstyle="dash"/>
                <v:textbox style="mso-fit-shape-to-text:t">
                  <w:txbxContent>
                    <w:p w:rsidR="00C92839" w:rsidRPr="002C7847" w:rsidRDefault="00C92839" w:rsidP="00C92839">
                      <w:pPr>
                        <w:pStyle w:val="Web"/>
                        <w:spacing w:before="0" w:beforeAutospacing="0" w:after="0" w:afterAutospacing="0" w:line="360" w:lineRule="exact"/>
                        <w:rPr>
                          <w:rFonts w:ascii="ＭＳ 明朝" w:eastAsia="ＭＳ 明朝" w:hAnsi="ＭＳ 明朝"/>
                          <w:sz w:val="21"/>
                          <w:szCs w:val="21"/>
                        </w:rPr>
                      </w:pPr>
                      <w:r>
                        <w:rPr>
                          <w:rFonts w:ascii="ＭＳ 明朝" w:eastAsia="ＭＳ 明朝" w:hAnsi="ＭＳ 明朝" w:cs="+mn-cs" w:hint="eastAsia"/>
                          <w:color w:val="000000"/>
                          <w:kern w:val="24"/>
                          <w:sz w:val="21"/>
                          <w:szCs w:val="21"/>
                        </w:rPr>
                        <w:t>例）≪</w:t>
                      </w:r>
                      <w:r w:rsidR="008C4474">
                        <w:rPr>
                          <w:rFonts w:ascii="ＭＳ 明朝" w:eastAsia="ＭＳ 明朝" w:hAnsi="ＭＳ 明朝" w:cs="+mn-cs" w:hint="eastAsia"/>
                          <w:color w:val="000000"/>
                          <w:kern w:val="24"/>
                          <w:sz w:val="21"/>
                          <w:szCs w:val="21"/>
                        </w:rPr>
                        <w:t>中学校</w:t>
                      </w:r>
                      <w:r w:rsidR="008C4474">
                        <w:rPr>
                          <w:rFonts w:ascii="ＭＳ 明朝" w:eastAsia="ＭＳ 明朝" w:hAnsi="ＭＳ 明朝" w:cs="+mn-cs"/>
                          <w:color w:val="000000"/>
                          <w:kern w:val="24"/>
                          <w:sz w:val="21"/>
                          <w:szCs w:val="21"/>
                        </w:rPr>
                        <w:t>・</w:t>
                      </w:r>
                      <w:r>
                        <w:rPr>
                          <w:rFonts w:ascii="ＭＳ 明朝" w:eastAsia="ＭＳ 明朝" w:hAnsi="ＭＳ 明朝" w:cs="+mn-cs" w:hint="eastAsia"/>
                          <w:color w:val="000000"/>
                          <w:kern w:val="24"/>
                          <w:sz w:val="21"/>
                          <w:szCs w:val="21"/>
                        </w:rPr>
                        <w:t>高等学校</w:t>
                      </w:r>
                      <w:r w:rsidRPr="002C7847">
                        <w:rPr>
                          <w:rFonts w:ascii="ＭＳ 明朝" w:eastAsia="ＭＳ 明朝" w:hAnsi="ＭＳ 明朝" w:cs="+mn-cs" w:hint="eastAsia"/>
                          <w:color w:val="000000"/>
                          <w:kern w:val="24"/>
                          <w:sz w:val="21"/>
                          <w:szCs w:val="21"/>
                        </w:rPr>
                        <w:t>≫</w:t>
                      </w:r>
                    </w:p>
                    <w:p w:rsidR="00C92839" w:rsidRDefault="00C92839" w:rsidP="00C92839">
                      <w:pPr>
                        <w:pStyle w:val="Web"/>
                        <w:spacing w:before="0" w:beforeAutospacing="0" w:after="0" w:afterAutospacing="0" w:line="360" w:lineRule="exact"/>
                        <w:ind w:leftChars="100" w:left="210" w:firstLineChars="200" w:firstLine="420"/>
                        <w:rPr>
                          <w:rFonts w:ascii="ＭＳ 明朝" w:eastAsia="ＭＳ 明朝" w:hAnsi="ＭＳ 明朝" w:cs="+mn-cs"/>
                          <w:color w:val="000000"/>
                          <w:kern w:val="24"/>
                          <w:sz w:val="21"/>
                          <w:szCs w:val="21"/>
                        </w:rPr>
                      </w:pPr>
                      <w:r w:rsidRPr="00BE6D4D">
                        <w:rPr>
                          <w:rFonts w:ascii="ＭＳ 明朝" w:eastAsia="ＭＳ 明朝" w:hAnsi="ＭＳ 明朝" w:cs="+mn-cs"/>
                          <w:color w:val="000000"/>
                          <w:kern w:val="24"/>
                          <w:sz w:val="21"/>
                          <w:szCs w:val="21"/>
                        </w:rPr>
                        <w:t>・１年：月曜日、２年：水曜日、３年：金曜日</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sidRPr="00BE6D4D">
                        <w:rPr>
                          <w:rFonts w:ascii="ＭＳ 明朝" w:eastAsia="ＭＳ 明朝" w:hAnsi="ＭＳ 明朝" w:cs="+mn-cs"/>
                          <w:color w:val="000000"/>
                          <w:kern w:val="24"/>
                          <w:sz w:val="21"/>
                          <w:szCs w:val="21"/>
                        </w:rPr>
                        <w:t>・奇数クラス：午前　　偶数クラス：午後</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sidRPr="00BE6D4D">
                        <w:rPr>
                          <w:rFonts w:ascii="ＭＳ 明朝" w:eastAsia="ＭＳ 明朝" w:hAnsi="ＭＳ 明朝" w:cs="+mn-cs"/>
                          <w:color w:val="000000"/>
                          <w:kern w:val="24"/>
                          <w:sz w:val="21"/>
                          <w:szCs w:val="21"/>
                        </w:rPr>
                        <w:t>・上２つの組合せ</w:t>
                      </w:r>
                      <w:r w:rsidRPr="00BE6D4D">
                        <w:rPr>
                          <w:rFonts w:ascii="ＭＳ 明朝" w:eastAsia="ＭＳ 明朝" w:hAnsi="ＭＳ 明朝" w:cs="+mn-cs"/>
                          <w:color w:val="000000"/>
                          <w:kern w:val="24"/>
                          <w:sz w:val="21"/>
                          <w:szCs w:val="21"/>
                        </w:rPr>
                        <w:br/>
                      </w:r>
                      <w:r>
                        <w:rPr>
                          <w:rFonts w:ascii="ＭＳ 明朝" w:eastAsia="ＭＳ 明朝" w:hAnsi="ＭＳ 明朝" w:cs="+mn-cs"/>
                          <w:color w:val="000000"/>
                          <w:kern w:val="24"/>
                          <w:sz w:val="21"/>
                          <w:szCs w:val="21"/>
                        </w:rPr>
                        <w:t xml:space="preserve">　</w:t>
                      </w:r>
                      <w:r>
                        <w:rPr>
                          <w:rFonts w:ascii="ＭＳ 明朝" w:eastAsia="ＭＳ 明朝" w:hAnsi="ＭＳ 明朝" w:cs="+mn-cs" w:hint="eastAsia"/>
                          <w:color w:val="000000"/>
                          <w:kern w:val="24"/>
                          <w:sz w:val="21"/>
                          <w:szCs w:val="21"/>
                        </w:rPr>
                        <w:t>≪支援学校</w:t>
                      </w:r>
                      <w:r w:rsidRPr="002C7847">
                        <w:rPr>
                          <w:rFonts w:ascii="ＭＳ 明朝" w:eastAsia="ＭＳ 明朝" w:hAnsi="ＭＳ 明朝" w:cs="+mn-cs" w:hint="eastAsia"/>
                          <w:color w:val="000000"/>
                          <w:kern w:val="24"/>
                          <w:sz w:val="21"/>
                          <w:szCs w:val="21"/>
                        </w:rPr>
                        <w:t>≫</w:t>
                      </w:r>
                    </w:p>
                    <w:p w:rsidR="00C92839" w:rsidRDefault="00C92839" w:rsidP="00C92839">
                      <w:pPr>
                        <w:pStyle w:val="Web"/>
                        <w:spacing w:before="0" w:beforeAutospacing="0" w:after="0" w:afterAutospacing="0" w:line="360" w:lineRule="exact"/>
                        <w:ind w:leftChars="100" w:left="210" w:firstLineChars="200" w:firstLine="420"/>
                        <w:rPr>
                          <w:rFonts w:ascii="ＭＳ 明朝" w:eastAsia="ＭＳ 明朝" w:hAnsi="ＭＳ 明朝" w:cs="+mn-cs"/>
                          <w:color w:val="000000"/>
                          <w:kern w:val="24"/>
                          <w:sz w:val="21"/>
                          <w:szCs w:val="21"/>
                        </w:rPr>
                      </w:pPr>
                      <w:r w:rsidRPr="00BE6D4D">
                        <w:rPr>
                          <w:rFonts w:ascii="ＭＳ 明朝" w:eastAsia="ＭＳ 明朝" w:hAnsi="ＭＳ 明朝" w:cs="+mn-cs"/>
                          <w:color w:val="000000"/>
                          <w:kern w:val="24"/>
                          <w:sz w:val="21"/>
                          <w:szCs w:val="21"/>
                        </w:rPr>
                        <w:t>・</w:t>
                      </w:r>
                      <w:r>
                        <w:rPr>
                          <w:rFonts w:ascii="ＭＳ 明朝" w:eastAsia="ＭＳ 明朝" w:hAnsi="ＭＳ 明朝" w:cs="+mn-cs"/>
                          <w:color w:val="000000"/>
                          <w:kern w:val="24"/>
                          <w:sz w:val="21"/>
                          <w:szCs w:val="21"/>
                        </w:rPr>
                        <w:t>学部や学年毎に曜日を変える</w:t>
                      </w:r>
                      <w:r w:rsidRPr="00BE6D4D">
                        <w:rPr>
                          <w:rFonts w:ascii="ＭＳ 明朝" w:eastAsia="ＭＳ 明朝" w:hAnsi="ＭＳ 明朝" w:cs="+mn-cs"/>
                          <w:color w:val="000000"/>
                          <w:kern w:val="24"/>
                          <w:sz w:val="21"/>
                          <w:szCs w:val="21"/>
                        </w:rPr>
                        <w:t xml:space="preserve">　等</w:t>
                      </w:r>
                    </w:p>
                  </w:txbxContent>
                </v:textbox>
                <w10:wrap anchorx="margin"/>
              </v:rect>
            </w:pict>
          </mc:Fallback>
        </mc:AlternateContent>
      </w:r>
    </w:p>
    <w:p w:rsidR="00C92839" w:rsidRDefault="00C92839" w:rsidP="00C92839">
      <w:pPr>
        <w:rPr>
          <w:rFonts w:ascii="ＭＳ 明朝" w:eastAsia="ＭＳ 明朝" w:hAnsi="ＭＳ 明朝" w:cs="Generic1-Regular"/>
          <w:szCs w:val="21"/>
        </w:rPr>
      </w:pPr>
    </w:p>
    <w:p w:rsidR="00C92839" w:rsidRDefault="00C92839" w:rsidP="00C92839">
      <w:pPr>
        <w:rPr>
          <w:rFonts w:ascii="ＭＳ 明朝" w:eastAsia="ＭＳ 明朝" w:hAnsi="ＭＳ 明朝" w:cs="Generic1-Regular"/>
          <w:szCs w:val="21"/>
        </w:rPr>
      </w:pPr>
    </w:p>
    <w:p w:rsidR="00C92839" w:rsidRDefault="00C92839" w:rsidP="00C92839">
      <w:pPr>
        <w:rPr>
          <w:rFonts w:ascii="ＭＳ 明朝" w:eastAsia="ＭＳ 明朝" w:hAnsi="ＭＳ 明朝" w:cs="Generic1-Regular"/>
          <w:szCs w:val="21"/>
        </w:rPr>
      </w:pPr>
    </w:p>
    <w:p w:rsidR="00C92839" w:rsidRDefault="00C92839" w:rsidP="00C92839">
      <w:pPr>
        <w:rPr>
          <w:rFonts w:ascii="ＭＳ 明朝" w:eastAsia="ＭＳ 明朝" w:hAnsi="ＭＳ 明朝" w:cs="Generic1-Regular"/>
          <w:szCs w:val="21"/>
        </w:rPr>
      </w:pPr>
    </w:p>
    <w:p w:rsidR="00C92839" w:rsidRDefault="00C92839" w:rsidP="00044C4B">
      <w:pPr>
        <w:rPr>
          <w:rFonts w:ascii="ＭＳ ゴシック" w:eastAsia="ＭＳ ゴシック" w:hAnsi="ＭＳ ゴシック"/>
          <w:szCs w:val="21"/>
        </w:rPr>
      </w:pPr>
    </w:p>
    <w:p w:rsidR="00C92839" w:rsidRPr="00C92839" w:rsidRDefault="00C92839" w:rsidP="00044C4B">
      <w:pPr>
        <w:rPr>
          <w:rFonts w:ascii="ＭＳ ゴシック" w:eastAsia="ＭＳ ゴシック" w:hAnsi="ＭＳ ゴシック"/>
          <w:szCs w:val="21"/>
        </w:rPr>
      </w:pPr>
    </w:p>
    <w:p w:rsidR="009B6EF7" w:rsidRDefault="009B6EF7" w:rsidP="009B6EF7">
      <w:pPr>
        <w:ind w:leftChars="200" w:left="567" w:hangingChars="70" w:hanging="147"/>
        <w:rPr>
          <w:rFonts w:ascii="ＭＳ 明朝" w:eastAsia="ＭＳ 明朝" w:hAnsi="ＭＳ 明朝" w:cs="Generic1-Regular"/>
          <w:szCs w:val="21"/>
        </w:rPr>
      </w:pPr>
      <w:r>
        <w:rPr>
          <w:rFonts w:ascii="ＭＳ 明朝" w:eastAsia="ＭＳ 明朝" w:hAnsi="ＭＳ 明朝" w:cs="Generic1-Regular" w:hint="eastAsia"/>
          <w:szCs w:val="21"/>
        </w:rPr>
        <w:t xml:space="preserve">④ </w:t>
      </w:r>
      <w:r w:rsidRPr="00BE6D4D">
        <w:rPr>
          <w:rFonts w:ascii="ＭＳ 明朝" w:eastAsia="ＭＳ 明朝" w:hAnsi="ＭＳ 明朝" w:cs="Generic1-Regular" w:hint="eastAsia"/>
          <w:szCs w:val="21"/>
        </w:rPr>
        <w:t>公共交通機関を利用する児童生徒等が、混雑時を避けることができるよう、登下校時間を設定する。</w:t>
      </w:r>
      <w:r>
        <w:rPr>
          <w:rFonts w:ascii="ＭＳ 明朝" w:eastAsia="ＭＳ 明朝" w:hAnsi="ＭＳ 明朝" w:cs="Generic1-Regular" w:hint="eastAsia"/>
          <w:szCs w:val="21"/>
        </w:rPr>
        <w:t>また、</w:t>
      </w:r>
      <w:r w:rsidRPr="00044C4B">
        <w:rPr>
          <w:rFonts w:ascii="ＭＳ 明朝" w:eastAsia="ＭＳ 明朝" w:hAnsi="ＭＳ 明朝" w:cs="Generic1-Regular" w:hint="eastAsia"/>
          <w:szCs w:val="21"/>
        </w:rPr>
        <w:t>一日に複数回の登校</w:t>
      </w:r>
      <w:r w:rsidR="00B70AA5">
        <w:rPr>
          <w:rFonts w:ascii="ＭＳ 明朝" w:eastAsia="ＭＳ 明朝" w:hAnsi="ＭＳ 明朝" w:cs="Generic1-Regular" w:hint="eastAsia"/>
          <w:szCs w:val="21"/>
        </w:rPr>
        <w:t>時間</w:t>
      </w:r>
      <w:r w:rsidRPr="00044C4B">
        <w:rPr>
          <w:rFonts w:ascii="ＭＳ 明朝" w:eastAsia="ＭＳ 明朝" w:hAnsi="ＭＳ 明朝" w:cs="Generic1-Regular" w:hint="eastAsia"/>
          <w:szCs w:val="21"/>
        </w:rPr>
        <w:t>を設定する際は、</w:t>
      </w:r>
      <w:r w:rsidR="00B70AA5">
        <w:rPr>
          <w:rFonts w:ascii="ＭＳ 明朝" w:eastAsia="ＭＳ 明朝" w:hAnsi="ＭＳ 明朝" w:cs="Generic1-Regular" w:hint="eastAsia"/>
          <w:szCs w:val="21"/>
        </w:rPr>
        <w:t>それぞれの登校時間と下校</w:t>
      </w:r>
      <w:r>
        <w:rPr>
          <w:rFonts w:ascii="ＭＳ 明朝" w:eastAsia="ＭＳ 明朝" w:hAnsi="ＭＳ 明朝" w:cs="Generic1-Regular" w:hint="eastAsia"/>
          <w:szCs w:val="21"/>
        </w:rPr>
        <w:t>時間</w:t>
      </w:r>
      <w:r w:rsidR="00B70AA5">
        <w:rPr>
          <w:rFonts w:ascii="ＭＳ 明朝" w:eastAsia="ＭＳ 明朝" w:hAnsi="ＭＳ 明朝" w:cs="Generic1-Regular" w:hint="eastAsia"/>
          <w:szCs w:val="21"/>
        </w:rPr>
        <w:t>と</w:t>
      </w:r>
      <w:r>
        <w:rPr>
          <w:rFonts w:ascii="ＭＳ 明朝" w:eastAsia="ＭＳ 明朝" w:hAnsi="ＭＳ 明朝" w:cs="Generic1-Regular" w:hint="eastAsia"/>
          <w:szCs w:val="21"/>
        </w:rPr>
        <w:t>が重ならないよう</w:t>
      </w:r>
      <w:r w:rsidRPr="00044C4B">
        <w:rPr>
          <w:rFonts w:ascii="ＭＳ 明朝" w:eastAsia="ＭＳ 明朝" w:hAnsi="ＭＳ 明朝" w:cs="Generic1-Regular" w:hint="eastAsia"/>
          <w:szCs w:val="21"/>
        </w:rPr>
        <w:t>時間差を設け</w:t>
      </w:r>
      <w:r>
        <w:rPr>
          <w:rFonts w:ascii="ＭＳ 明朝" w:eastAsia="ＭＳ 明朝" w:hAnsi="ＭＳ 明朝" w:cs="Generic1-Regular" w:hint="eastAsia"/>
          <w:szCs w:val="21"/>
        </w:rPr>
        <w:t>る。</w:t>
      </w:r>
    </w:p>
    <w:p w:rsidR="009B6EF7" w:rsidRPr="00044C4B" w:rsidRDefault="009B6EF7" w:rsidP="009B6EF7">
      <w:pPr>
        <w:ind w:leftChars="300" w:left="630" w:firstLineChars="50" w:firstLine="105"/>
        <w:rPr>
          <w:rFonts w:ascii="ＭＳ 明朝" w:eastAsia="ＭＳ 明朝" w:hAnsi="ＭＳ 明朝" w:cs="Generic1-Regular"/>
          <w:szCs w:val="21"/>
        </w:rPr>
      </w:pPr>
      <w:r>
        <w:rPr>
          <w:rFonts w:ascii="ＭＳ 明朝" w:eastAsia="ＭＳ 明朝" w:hAnsi="ＭＳ 明朝" w:cs="Generic1-Regular" w:hint="eastAsia"/>
          <w:szCs w:val="21"/>
        </w:rPr>
        <w:t>なお、支援学校の通学バスはこれまで通り運行するが、車内での児童生徒等</w:t>
      </w:r>
      <w:r w:rsidR="00796593">
        <w:rPr>
          <w:rFonts w:ascii="ＭＳ 明朝" w:eastAsia="ＭＳ 明朝" w:hAnsi="ＭＳ 明朝" w:cs="Generic1-Regular" w:hint="eastAsia"/>
          <w:szCs w:val="21"/>
        </w:rPr>
        <w:t>の配席を工夫すること。</w:t>
      </w:r>
    </w:p>
    <w:p w:rsidR="009B6EF7" w:rsidRPr="008C4474" w:rsidRDefault="009B6EF7" w:rsidP="008C4474">
      <w:pPr>
        <w:ind w:leftChars="100" w:left="630" w:hangingChars="200" w:hanging="420"/>
        <w:rPr>
          <w:rFonts w:ascii="ＭＳ 明朝" w:eastAsia="ＭＳ 明朝" w:hAnsi="ＭＳ 明朝" w:cs="Generic1-Regular"/>
          <w:szCs w:val="21"/>
        </w:rPr>
      </w:pPr>
      <w:r>
        <w:rPr>
          <w:rFonts w:ascii="ＭＳ 明朝" w:eastAsia="ＭＳ 明朝" w:hAnsi="ＭＳ 明朝" w:hint="eastAsia"/>
          <w:szCs w:val="21"/>
        </w:rPr>
        <w:t xml:space="preserve">　⑤ </w:t>
      </w:r>
      <w:r>
        <w:rPr>
          <w:rFonts w:ascii="ＭＳ 明朝" w:eastAsia="ＭＳ 明朝" w:hAnsi="ＭＳ 明朝" w:cs="Generic1-Regular" w:hint="eastAsia"/>
          <w:szCs w:val="21"/>
        </w:rPr>
        <w:t>登校時には児童生徒等</w:t>
      </w:r>
      <w:r w:rsidR="008C4474">
        <w:rPr>
          <w:rFonts w:ascii="ＭＳ 明朝" w:eastAsia="ＭＳ 明朝" w:hAnsi="ＭＳ 明朝" w:cs="Generic1-Regular" w:hint="eastAsia"/>
          <w:szCs w:val="21"/>
        </w:rPr>
        <w:t>に対して発熱等の風邪の症状がないことを確認するとともに、児童生徒等の活動を観察</w:t>
      </w:r>
      <w:r w:rsidR="007A59C6">
        <w:rPr>
          <w:rFonts w:ascii="ＭＳ 明朝" w:eastAsia="ＭＳ 明朝" w:hAnsi="ＭＳ 明朝" w:cs="Generic1-Regular" w:hint="eastAsia"/>
          <w:szCs w:val="21"/>
        </w:rPr>
        <w:t>しながら</w:t>
      </w:r>
      <w:r>
        <w:rPr>
          <w:rFonts w:ascii="ＭＳ 明朝" w:eastAsia="ＭＳ 明朝" w:hAnsi="ＭＳ 明朝" w:cs="Generic1-Regular" w:hint="eastAsia"/>
          <w:szCs w:val="21"/>
        </w:rPr>
        <w:t>心身の健康状態を把握する。</w:t>
      </w:r>
    </w:p>
    <w:p w:rsidR="009B6EF7" w:rsidRPr="00044C4B" w:rsidRDefault="009B6EF7" w:rsidP="009B6EF7">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 xml:space="preserve">⑥ </w:t>
      </w:r>
      <w:r w:rsidRPr="00044C4B">
        <w:rPr>
          <w:rFonts w:ascii="ＭＳ 明朝" w:eastAsia="ＭＳ 明朝" w:hAnsi="ＭＳ 明朝" w:cs="Generic1-Regular" w:hint="eastAsia"/>
          <w:szCs w:val="21"/>
        </w:rPr>
        <w:t>登下校の際は、教職員が</w:t>
      </w:r>
      <w:r>
        <w:rPr>
          <w:rFonts w:ascii="ＭＳ 明朝" w:eastAsia="ＭＳ 明朝" w:hAnsi="ＭＳ 明朝" w:cs="Generic1-Regular" w:hint="eastAsia"/>
          <w:szCs w:val="21"/>
        </w:rPr>
        <w:t>正門付近</w:t>
      </w:r>
      <w:r w:rsidR="00B70AA5">
        <w:rPr>
          <w:rFonts w:ascii="ＭＳ 明朝" w:eastAsia="ＭＳ 明朝" w:hAnsi="ＭＳ 明朝" w:cs="Generic1-Regular" w:hint="eastAsia"/>
          <w:szCs w:val="21"/>
        </w:rPr>
        <w:t>等</w:t>
      </w:r>
      <w:r>
        <w:rPr>
          <w:rFonts w:ascii="ＭＳ 明朝" w:eastAsia="ＭＳ 明朝" w:hAnsi="ＭＳ 明朝" w:cs="Generic1-Regular" w:hint="eastAsia"/>
          <w:szCs w:val="21"/>
        </w:rPr>
        <w:t>で</w:t>
      </w:r>
      <w:r w:rsidRPr="00044C4B">
        <w:rPr>
          <w:rFonts w:ascii="ＭＳ 明朝" w:eastAsia="ＭＳ 明朝" w:hAnsi="ＭＳ 明朝" w:cs="Generic1-Regular" w:hint="eastAsia"/>
          <w:szCs w:val="21"/>
        </w:rPr>
        <w:t>誘導を行</w:t>
      </w:r>
      <w:r>
        <w:rPr>
          <w:rFonts w:ascii="ＭＳ 明朝" w:eastAsia="ＭＳ 明朝" w:hAnsi="ＭＳ 明朝" w:cs="Generic1-Regular" w:hint="eastAsia"/>
          <w:szCs w:val="21"/>
        </w:rPr>
        <w:t>うなど</w:t>
      </w:r>
      <w:r w:rsidRPr="00044C4B">
        <w:rPr>
          <w:rFonts w:ascii="ＭＳ 明朝" w:eastAsia="ＭＳ 明朝" w:hAnsi="ＭＳ 明朝" w:cs="Generic1-Regular" w:hint="eastAsia"/>
          <w:szCs w:val="21"/>
        </w:rPr>
        <w:t>、児童生徒</w:t>
      </w:r>
      <w:r>
        <w:rPr>
          <w:rFonts w:ascii="ＭＳ 明朝" w:eastAsia="ＭＳ 明朝" w:hAnsi="ＭＳ 明朝" w:cs="Generic1-Regular" w:hint="eastAsia"/>
          <w:szCs w:val="21"/>
        </w:rPr>
        <w:t>等が密集しないよう指導する。</w:t>
      </w:r>
    </w:p>
    <w:p w:rsidR="009B6EF7" w:rsidRDefault="009B6EF7" w:rsidP="00C92839">
      <w:pPr>
        <w:ind w:firstLineChars="100" w:firstLine="210"/>
        <w:rPr>
          <w:rFonts w:ascii="ＭＳ 明朝" w:eastAsia="ＭＳ 明朝" w:hAnsi="ＭＳ 明朝"/>
          <w:szCs w:val="21"/>
        </w:rPr>
      </w:pPr>
    </w:p>
    <w:p w:rsidR="00786881" w:rsidRPr="009B6EF7" w:rsidRDefault="00786881" w:rsidP="00C92839">
      <w:pPr>
        <w:ind w:firstLineChars="100" w:firstLine="210"/>
        <w:rPr>
          <w:rFonts w:ascii="ＭＳ 明朝" w:eastAsia="ＭＳ 明朝" w:hAnsi="ＭＳ 明朝"/>
          <w:szCs w:val="21"/>
        </w:rPr>
      </w:pPr>
    </w:p>
    <w:p w:rsidR="00C92839" w:rsidRPr="00044C4B" w:rsidRDefault="00C92839" w:rsidP="00C92839">
      <w:pPr>
        <w:ind w:firstLineChars="100" w:firstLine="210"/>
        <w:rPr>
          <w:rFonts w:ascii="ＭＳ 明朝" w:eastAsia="ＭＳ 明朝" w:hAnsi="ＭＳ 明朝"/>
          <w:szCs w:val="21"/>
        </w:rPr>
      </w:pPr>
      <w:r w:rsidRPr="00044C4B">
        <w:rPr>
          <w:rFonts w:ascii="ＭＳ 明朝" w:eastAsia="ＭＳ 明朝" w:hAnsi="ＭＳ 明朝"/>
          <w:szCs w:val="21"/>
        </w:rPr>
        <w:lastRenderedPageBreak/>
        <w:t>(</w:t>
      </w:r>
      <w:r>
        <w:rPr>
          <w:rFonts w:ascii="ＭＳ 明朝" w:eastAsia="ＭＳ 明朝" w:hAnsi="ＭＳ 明朝" w:hint="eastAsia"/>
          <w:szCs w:val="21"/>
        </w:rPr>
        <w:t>2</w:t>
      </w:r>
      <w:r w:rsidRPr="00044C4B">
        <w:rPr>
          <w:rFonts w:ascii="ＭＳ 明朝" w:eastAsia="ＭＳ 明朝" w:hAnsi="ＭＳ 明朝"/>
          <w:szCs w:val="21"/>
        </w:rPr>
        <w:t xml:space="preserve">) </w:t>
      </w:r>
      <w:r w:rsidR="00B70AA5">
        <w:rPr>
          <w:rFonts w:ascii="ＭＳ 明朝" w:eastAsia="ＭＳ 明朝" w:hAnsi="ＭＳ 明朝" w:hint="eastAsia"/>
          <w:szCs w:val="21"/>
        </w:rPr>
        <w:t>教室等</w:t>
      </w:r>
      <w:r w:rsidRPr="00044C4B">
        <w:rPr>
          <w:rFonts w:ascii="ＭＳ 明朝" w:eastAsia="ＭＳ 明朝" w:hAnsi="ＭＳ 明朝" w:hint="eastAsia"/>
          <w:szCs w:val="21"/>
        </w:rPr>
        <w:t>の設定</w:t>
      </w:r>
    </w:p>
    <w:p w:rsidR="00C92839" w:rsidRDefault="00C92839" w:rsidP="00C92839">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①</w:t>
      </w:r>
      <w:r w:rsidR="009B6EF7">
        <w:rPr>
          <w:rFonts w:ascii="ＭＳ 明朝" w:eastAsia="ＭＳ 明朝" w:hAnsi="ＭＳ 明朝" w:cs="Generic1-Regular" w:hint="eastAsia"/>
          <w:szCs w:val="21"/>
        </w:rPr>
        <w:t xml:space="preserve"> </w:t>
      </w:r>
      <w:r w:rsidRPr="00384835">
        <w:rPr>
          <w:rFonts w:ascii="ＭＳ 明朝" w:eastAsia="ＭＳ 明朝" w:hAnsi="ＭＳ 明朝" w:cs="Generic1-Regular" w:hint="eastAsia"/>
          <w:szCs w:val="21"/>
        </w:rPr>
        <w:t>１学級を２教室に分割するなど、１教室あたりに参集する人数は</w:t>
      </w:r>
      <w:r w:rsidRPr="00384835">
        <w:rPr>
          <w:rFonts w:ascii="ＭＳ 明朝" w:eastAsia="ＭＳ 明朝" w:hAnsi="ＭＳ 明朝" w:cs="Generic1-Regular"/>
          <w:szCs w:val="21"/>
        </w:rPr>
        <w:t>20人程度</w:t>
      </w:r>
      <w:r w:rsidR="00B70AA5">
        <w:rPr>
          <w:rFonts w:ascii="ＭＳ 明朝" w:eastAsia="ＭＳ 明朝" w:hAnsi="ＭＳ 明朝" w:cs="Generic1-Regular" w:hint="eastAsia"/>
          <w:szCs w:val="21"/>
        </w:rPr>
        <w:t>まで</w:t>
      </w:r>
      <w:r w:rsidRPr="00384835">
        <w:rPr>
          <w:rFonts w:ascii="ＭＳ 明朝" w:eastAsia="ＭＳ 明朝" w:hAnsi="ＭＳ 明朝" w:cs="Generic1-Regular"/>
          <w:szCs w:val="21"/>
        </w:rPr>
        <w:t>と</w:t>
      </w:r>
      <w:r>
        <w:rPr>
          <w:rFonts w:ascii="ＭＳ 明朝" w:eastAsia="ＭＳ 明朝" w:hAnsi="ＭＳ 明朝" w:cs="Generic1-Regular" w:hint="eastAsia"/>
          <w:szCs w:val="21"/>
        </w:rPr>
        <w:t>し、児童生徒等間のスペースを十分に確保</w:t>
      </w:r>
      <w:r w:rsidRPr="00384835">
        <w:rPr>
          <w:rFonts w:ascii="ＭＳ 明朝" w:eastAsia="ＭＳ 明朝" w:hAnsi="ＭＳ 明朝" w:cs="Generic1-Regular"/>
          <w:szCs w:val="21"/>
        </w:rPr>
        <w:t>する</w:t>
      </w:r>
      <w:r>
        <w:rPr>
          <w:rFonts w:ascii="ＭＳ 明朝" w:eastAsia="ＭＳ 明朝" w:hAnsi="ＭＳ 明朝" w:cs="Generic1-Regular" w:hint="eastAsia"/>
          <w:szCs w:val="21"/>
        </w:rPr>
        <w:t>。</w:t>
      </w:r>
    </w:p>
    <w:p w:rsidR="00C92839" w:rsidRDefault="00C92839" w:rsidP="00C92839">
      <w:pPr>
        <w:ind w:firstLineChars="200" w:firstLine="420"/>
        <w:rPr>
          <w:rFonts w:ascii="ＭＳ 明朝" w:eastAsia="ＭＳ 明朝" w:hAnsi="ＭＳ 明朝" w:cs="Generic1-Regular"/>
          <w:szCs w:val="21"/>
        </w:rPr>
      </w:pPr>
      <w:r>
        <w:rPr>
          <w:rFonts w:ascii="ＭＳ 明朝" w:eastAsia="ＭＳ 明朝" w:hAnsi="ＭＳ 明朝" w:cs="Generic1-Regular" w:hint="eastAsia"/>
          <w:szCs w:val="21"/>
        </w:rPr>
        <w:t>②</w:t>
      </w:r>
      <w:r w:rsidR="009B6EF7">
        <w:rPr>
          <w:rFonts w:ascii="ＭＳ 明朝" w:eastAsia="ＭＳ 明朝" w:hAnsi="ＭＳ 明朝" w:cs="Generic1-Regular" w:hint="eastAsia"/>
          <w:szCs w:val="21"/>
        </w:rPr>
        <w:t xml:space="preserve"> </w:t>
      </w:r>
      <w:r>
        <w:rPr>
          <w:rFonts w:ascii="ＭＳ 明朝" w:eastAsia="ＭＳ 明朝" w:hAnsi="ＭＳ 明朝" w:cs="Generic1-Regular" w:hint="eastAsia"/>
          <w:szCs w:val="21"/>
        </w:rPr>
        <w:t>２方向の窓を常に開放するなど、十分な換気を行う。</w:t>
      </w:r>
    </w:p>
    <w:p w:rsidR="008C4474" w:rsidRDefault="008C4474" w:rsidP="008C4474">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③ 体育館や視聴覚室等で活動する場合にあっても、児童生徒</w:t>
      </w:r>
      <w:r w:rsidR="00786881">
        <w:rPr>
          <w:rFonts w:ascii="ＭＳ 明朝" w:eastAsia="ＭＳ 明朝" w:hAnsi="ＭＳ 明朝" w:cs="Generic1-Regular" w:hint="eastAsia"/>
          <w:szCs w:val="21"/>
        </w:rPr>
        <w:t>等間のスペースを十分に確保するとともに、常に換気を行う</w:t>
      </w:r>
      <w:r>
        <w:rPr>
          <w:rFonts w:ascii="ＭＳ 明朝" w:eastAsia="ＭＳ 明朝" w:hAnsi="ＭＳ 明朝" w:cs="Generic1-Regular" w:hint="eastAsia"/>
          <w:szCs w:val="21"/>
        </w:rPr>
        <w:t>。</w:t>
      </w:r>
    </w:p>
    <w:p w:rsidR="00C92839" w:rsidRPr="00C92839" w:rsidRDefault="00C92839" w:rsidP="00C92839">
      <w:pPr>
        <w:rPr>
          <w:rFonts w:ascii="ＭＳ 明朝" w:eastAsia="ＭＳ 明朝" w:hAnsi="ＭＳ 明朝" w:cs="Generic1-Regular"/>
          <w:szCs w:val="21"/>
        </w:rPr>
      </w:pPr>
    </w:p>
    <w:p w:rsidR="00044C4B" w:rsidRPr="00044C4B" w:rsidRDefault="00C92839" w:rsidP="009B6EF7">
      <w:pPr>
        <w:ind w:firstLineChars="50" w:firstLine="105"/>
        <w:rPr>
          <w:rFonts w:ascii="ＭＳ 明朝" w:eastAsia="ＭＳ 明朝" w:hAnsi="ＭＳ 明朝"/>
          <w:szCs w:val="21"/>
        </w:rPr>
      </w:pPr>
      <w:r w:rsidRPr="00044C4B">
        <w:rPr>
          <w:rFonts w:ascii="ＭＳ 明朝" w:eastAsia="ＭＳ 明朝" w:hAnsi="ＭＳ 明朝"/>
          <w:szCs w:val="21"/>
        </w:rPr>
        <w:t xml:space="preserve"> </w:t>
      </w:r>
      <w:r w:rsidR="009B6EF7">
        <w:rPr>
          <w:rFonts w:ascii="ＭＳ 明朝" w:eastAsia="ＭＳ 明朝" w:hAnsi="ＭＳ 明朝"/>
          <w:szCs w:val="21"/>
        </w:rPr>
        <w:t>(3</w:t>
      </w:r>
      <w:r w:rsidR="00044C4B" w:rsidRPr="00044C4B">
        <w:rPr>
          <w:rFonts w:ascii="ＭＳ 明朝" w:eastAsia="ＭＳ 明朝" w:hAnsi="ＭＳ 明朝"/>
          <w:szCs w:val="21"/>
        </w:rPr>
        <w:t xml:space="preserve">) </w:t>
      </w:r>
      <w:r w:rsidR="00044C4B" w:rsidRPr="00044C4B">
        <w:rPr>
          <w:rFonts w:ascii="ＭＳ 明朝" w:eastAsia="ＭＳ 明朝" w:hAnsi="ＭＳ 明朝" w:hint="eastAsia"/>
          <w:szCs w:val="21"/>
        </w:rPr>
        <w:t>児童生徒</w:t>
      </w:r>
      <w:r w:rsidR="002A326B">
        <w:rPr>
          <w:rFonts w:ascii="ＭＳ 明朝" w:eastAsia="ＭＳ 明朝" w:hAnsi="ＭＳ 明朝" w:hint="eastAsia"/>
          <w:szCs w:val="21"/>
        </w:rPr>
        <w:t>等</w:t>
      </w:r>
      <w:r w:rsidR="00044C4B" w:rsidRPr="00044C4B">
        <w:rPr>
          <w:rFonts w:ascii="ＭＳ 明朝" w:eastAsia="ＭＳ 明朝" w:hAnsi="ＭＳ 明朝" w:hint="eastAsia"/>
          <w:szCs w:val="21"/>
        </w:rPr>
        <w:t>の</w:t>
      </w:r>
      <w:r w:rsidR="002A326B">
        <w:rPr>
          <w:rFonts w:ascii="ＭＳ 明朝" w:eastAsia="ＭＳ 明朝" w:hAnsi="ＭＳ 明朝" w:hint="eastAsia"/>
          <w:szCs w:val="21"/>
        </w:rPr>
        <w:t>登校について</w:t>
      </w:r>
    </w:p>
    <w:p w:rsidR="00044C4B" w:rsidRPr="00044C4B" w:rsidRDefault="00AF11A0" w:rsidP="008C4474">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①</w:t>
      </w:r>
      <w:r w:rsidR="009B6EF7">
        <w:rPr>
          <w:rFonts w:ascii="ＭＳ 明朝" w:eastAsia="ＭＳ 明朝" w:hAnsi="ＭＳ 明朝" w:cs="Generic1-Regular" w:hint="eastAsia"/>
          <w:szCs w:val="21"/>
        </w:rPr>
        <w:t xml:space="preserve"> </w:t>
      </w:r>
      <w:r w:rsidR="008C4474">
        <w:rPr>
          <w:rFonts w:ascii="ＭＳ 明朝" w:eastAsia="ＭＳ 明朝" w:hAnsi="ＭＳ 明朝" w:cs="Generic1-Regular" w:hint="eastAsia"/>
          <w:szCs w:val="21"/>
        </w:rPr>
        <w:t>登校前に自宅で検温をさせ、</w:t>
      </w:r>
      <w:r>
        <w:rPr>
          <w:rFonts w:ascii="ＭＳ 明朝" w:eastAsia="ＭＳ 明朝" w:hAnsi="ＭＳ 明朝" w:cs="Generic1-Regular" w:hint="eastAsia"/>
          <w:szCs w:val="21"/>
        </w:rPr>
        <w:t>咳や発熱等、風邪</w:t>
      </w:r>
      <w:r w:rsidR="00044C4B" w:rsidRPr="00044C4B">
        <w:rPr>
          <w:rFonts w:ascii="ＭＳ 明朝" w:eastAsia="ＭＳ 明朝" w:hAnsi="ＭＳ 明朝" w:cs="Generic1-Regular" w:hint="eastAsia"/>
          <w:szCs w:val="21"/>
        </w:rPr>
        <w:t>の症状のある児童生徒</w:t>
      </w:r>
      <w:r>
        <w:rPr>
          <w:rFonts w:ascii="ＭＳ 明朝" w:eastAsia="ＭＳ 明朝" w:hAnsi="ＭＳ 明朝" w:cs="Generic1-Regular" w:hint="eastAsia"/>
          <w:szCs w:val="21"/>
        </w:rPr>
        <w:t>等</w:t>
      </w:r>
      <w:r w:rsidR="00044C4B" w:rsidRPr="00044C4B">
        <w:rPr>
          <w:rFonts w:ascii="ＭＳ 明朝" w:eastAsia="ＭＳ 明朝" w:hAnsi="ＭＳ 明朝" w:cs="Generic1-Regular" w:hint="eastAsia"/>
          <w:szCs w:val="21"/>
        </w:rPr>
        <w:t>は、</w:t>
      </w:r>
      <w:r>
        <w:rPr>
          <w:rFonts w:ascii="ＭＳ 明朝" w:eastAsia="ＭＳ 明朝" w:hAnsi="ＭＳ 明朝" w:cs="Generic1-Regular" w:hint="eastAsia"/>
          <w:szCs w:val="21"/>
        </w:rPr>
        <w:t>自宅で休養するよう指導する</w:t>
      </w:r>
      <w:r w:rsidR="00C92839">
        <w:rPr>
          <w:rFonts w:ascii="ＭＳ 明朝" w:eastAsia="ＭＳ 明朝" w:hAnsi="ＭＳ 明朝" w:cs="Generic1-Regular" w:hint="eastAsia"/>
          <w:szCs w:val="21"/>
        </w:rPr>
        <w:t>。</w:t>
      </w:r>
    </w:p>
    <w:p w:rsidR="00044C4B" w:rsidRDefault="00044C4B" w:rsidP="00AF11A0">
      <w:pPr>
        <w:ind w:leftChars="200" w:left="630" w:hangingChars="100" w:hanging="210"/>
        <w:rPr>
          <w:rFonts w:ascii="ＭＳ 明朝" w:eastAsia="ＭＳ 明朝" w:hAnsi="ＭＳ 明朝" w:cs="Generic1-Regular"/>
          <w:szCs w:val="21"/>
        </w:rPr>
      </w:pPr>
      <w:r w:rsidRPr="00044C4B">
        <w:rPr>
          <w:rFonts w:ascii="ＭＳ 明朝" w:eastAsia="ＭＳ 明朝" w:hAnsi="ＭＳ 明朝" w:cs="Generic1-Regular" w:hint="eastAsia"/>
          <w:szCs w:val="21"/>
        </w:rPr>
        <w:t>②</w:t>
      </w:r>
      <w:r w:rsidR="009B6EF7">
        <w:rPr>
          <w:rFonts w:ascii="ＭＳ 明朝" w:eastAsia="ＭＳ 明朝" w:hAnsi="ＭＳ 明朝" w:cs="Generic1-Regular" w:hint="eastAsia"/>
          <w:szCs w:val="21"/>
        </w:rPr>
        <w:t xml:space="preserve"> </w:t>
      </w:r>
      <w:r w:rsidR="008C4474">
        <w:rPr>
          <w:rFonts w:ascii="ＭＳ 明朝" w:eastAsia="ＭＳ 明朝" w:hAnsi="ＭＳ 明朝" w:cs="Generic1-Regular" w:hint="eastAsia"/>
          <w:szCs w:val="21"/>
        </w:rPr>
        <w:t>医療的ケア児や</w:t>
      </w:r>
      <w:r w:rsidRPr="00044C4B">
        <w:rPr>
          <w:rFonts w:ascii="ＭＳ 明朝" w:eastAsia="ＭＳ 明朝" w:hAnsi="ＭＳ 明朝" w:cs="Generic1-Regular" w:hint="eastAsia"/>
          <w:szCs w:val="21"/>
        </w:rPr>
        <w:t>喘息等の基礎疾患</w:t>
      </w:r>
      <w:r w:rsidR="00AF11A0">
        <w:rPr>
          <w:rFonts w:ascii="ＭＳ 明朝" w:eastAsia="ＭＳ 明朝" w:hAnsi="ＭＳ 明朝" w:cs="Generic1-Regular" w:hint="eastAsia"/>
          <w:szCs w:val="21"/>
        </w:rPr>
        <w:t>等</w:t>
      </w:r>
      <w:r w:rsidRPr="00044C4B">
        <w:rPr>
          <w:rFonts w:ascii="ＭＳ 明朝" w:eastAsia="ＭＳ 明朝" w:hAnsi="ＭＳ 明朝" w:cs="Generic1-Regular" w:hint="eastAsia"/>
          <w:szCs w:val="21"/>
        </w:rPr>
        <w:t>のある児童生徒</w:t>
      </w:r>
      <w:r w:rsidR="00AF11A0">
        <w:rPr>
          <w:rFonts w:ascii="ＭＳ 明朝" w:eastAsia="ＭＳ 明朝" w:hAnsi="ＭＳ 明朝" w:cs="Generic1-Regular" w:hint="eastAsia"/>
          <w:szCs w:val="21"/>
        </w:rPr>
        <w:t>等</w:t>
      </w:r>
      <w:r w:rsidRPr="00044C4B">
        <w:rPr>
          <w:rFonts w:ascii="ＭＳ 明朝" w:eastAsia="ＭＳ 明朝" w:hAnsi="ＭＳ 明朝" w:cs="Generic1-Regular" w:hint="eastAsia"/>
          <w:szCs w:val="21"/>
        </w:rPr>
        <w:t>は、</w:t>
      </w:r>
      <w:r w:rsidR="00AF11A0">
        <w:rPr>
          <w:rFonts w:ascii="ＭＳ 明朝" w:eastAsia="ＭＳ 明朝" w:hAnsi="ＭＳ 明朝" w:cs="Generic1-Regular" w:hint="eastAsia"/>
          <w:szCs w:val="21"/>
        </w:rPr>
        <w:t>主治医や学校医、保護者等と相談のうえ、個別に登校の判断を</w:t>
      </w:r>
      <w:r w:rsidR="002A326B">
        <w:rPr>
          <w:rFonts w:ascii="ＭＳ 明朝" w:eastAsia="ＭＳ 明朝" w:hAnsi="ＭＳ 明朝" w:cs="Generic1-Regular" w:hint="eastAsia"/>
          <w:szCs w:val="21"/>
        </w:rPr>
        <w:t>する</w:t>
      </w:r>
      <w:r w:rsidR="00C92839">
        <w:rPr>
          <w:rFonts w:ascii="ＭＳ 明朝" w:eastAsia="ＭＳ 明朝" w:hAnsi="ＭＳ 明朝" w:cs="Generic1-Regular" w:hint="eastAsia"/>
          <w:szCs w:val="21"/>
        </w:rPr>
        <w:t>。</w:t>
      </w:r>
    </w:p>
    <w:p w:rsidR="00384835" w:rsidRDefault="00AF11A0" w:rsidP="00384835">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③</w:t>
      </w:r>
      <w:r w:rsidR="009B6EF7">
        <w:rPr>
          <w:rFonts w:ascii="ＭＳ 明朝" w:eastAsia="ＭＳ 明朝" w:hAnsi="ＭＳ 明朝" w:cs="Generic1-Regular" w:hint="eastAsia"/>
          <w:szCs w:val="21"/>
        </w:rPr>
        <w:t xml:space="preserve"> </w:t>
      </w:r>
      <w:r w:rsidR="002A326B">
        <w:rPr>
          <w:rFonts w:ascii="ＭＳ 明朝" w:eastAsia="ＭＳ 明朝" w:hAnsi="ＭＳ 明朝" w:cs="Generic1-Regular" w:hint="eastAsia"/>
          <w:szCs w:val="21"/>
        </w:rPr>
        <w:t>発熱等の症状がなくても</w:t>
      </w:r>
      <w:r w:rsidR="00384835">
        <w:rPr>
          <w:rFonts w:ascii="ＭＳ 明朝" w:eastAsia="ＭＳ 明朝" w:hAnsi="ＭＳ 明朝" w:cs="Generic1-Regular" w:hint="eastAsia"/>
          <w:szCs w:val="21"/>
        </w:rPr>
        <w:t>、</w:t>
      </w:r>
      <w:r w:rsidR="002A326B">
        <w:rPr>
          <w:rFonts w:ascii="ＭＳ 明朝" w:eastAsia="ＭＳ 明朝" w:hAnsi="ＭＳ 明朝" w:cs="Generic1-Regular" w:hint="eastAsia"/>
          <w:szCs w:val="21"/>
        </w:rPr>
        <w:t>保護者等から</w:t>
      </w:r>
      <w:r>
        <w:rPr>
          <w:rFonts w:ascii="ＭＳ 明朝" w:eastAsia="ＭＳ 明朝" w:hAnsi="ＭＳ 明朝" w:cs="Generic1-Regular" w:hint="eastAsia"/>
          <w:szCs w:val="21"/>
        </w:rPr>
        <w:t>新型コロナウイルスへの感染の不安があるなどの申し出等がある場合は無理に登校させない</w:t>
      </w:r>
      <w:r w:rsidR="00C92839">
        <w:rPr>
          <w:rFonts w:ascii="ＭＳ 明朝" w:eastAsia="ＭＳ 明朝" w:hAnsi="ＭＳ 明朝" w:cs="Generic1-Regular" w:hint="eastAsia"/>
          <w:szCs w:val="21"/>
        </w:rPr>
        <w:t>。</w:t>
      </w:r>
    </w:p>
    <w:p w:rsidR="009B6EF7" w:rsidRPr="00044C4B" w:rsidRDefault="009B6EF7" w:rsidP="00384835">
      <w:pPr>
        <w:ind w:leftChars="200" w:left="630" w:hangingChars="100" w:hanging="210"/>
        <w:rPr>
          <w:rFonts w:ascii="ＭＳ 明朝" w:eastAsia="ＭＳ 明朝" w:hAnsi="ＭＳ 明朝" w:cs="Generic1-Regular"/>
          <w:szCs w:val="21"/>
        </w:rPr>
      </w:pPr>
    </w:p>
    <w:p w:rsidR="00044C4B" w:rsidRPr="00044C4B" w:rsidRDefault="009B6EF7" w:rsidP="005175A0">
      <w:pPr>
        <w:ind w:firstLineChars="100" w:firstLine="210"/>
        <w:rPr>
          <w:rFonts w:ascii="ＭＳ 明朝" w:eastAsia="ＭＳ 明朝" w:hAnsi="ＭＳ 明朝"/>
          <w:szCs w:val="21"/>
        </w:rPr>
      </w:pPr>
      <w:r>
        <w:rPr>
          <w:rFonts w:ascii="ＭＳ 明朝" w:eastAsia="ＭＳ 明朝" w:hAnsi="ＭＳ 明朝"/>
          <w:szCs w:val="21"/>
        </w:rPr>
        <w:t>(4</w:t>
      </w:r>
      <w:r w:rsidR="00044C4B" w:rsidRPr="00044C4B">
        <w:rPr>
          <w:rFonts w:ascii="ＭＳ 明朝" w:eastAsia="ＭＳ 明朝" w:hAnsi="ＭＳ 明朝"/>
          <w:szCs w:val="21"/>
        </w:rPr>
        <w:t xml:space="preserve">) </w:t>
      </w:r>
      <w:r w:rsidR="00044C4B" w:rsidRPr="00044C4B">
        <w:rPr>
          <w:rFonts w:ascii="ＭＳ 明朝" w:eastAsia="ＭＳ 明朝" w:hAnsi="ＭＳ 明朝" w:hint="eastAsia"/>
          <w:szCs w:val="21"/>
        </w:rPr>
        <w:t>登校日の取扱い</w:t>
      </w:r>
    </w:p>
    <w:p w:rsidR="00044C4B" w:rsidRPr="00044C4B" w:rsidRDefault="00D90E16" w:rsidP="00117290">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①</w:t>
      </w:r>
      <w:r w:rsidR="009B6EF7">
        <w:rPr>
          <w:rFonts w:ascii="ＭＳ 明朝" w:eastAsia="ＭＳ 明朝" w:hAnsi="ＭＳ 明朝" w:cs="Generic1-Regular" w:hint="eastAsia"/>
          <w:szCs w:val="21"/>
        </w:rPr>
        <w:t xml:space="preserve"> </w:t>
      </w:r>
      <w:r w:rsidR="00117290">
        <w:rPr>
          <w:rFonts w:ascii="ＭＳ 明朝" w:eastAsia="ＭＳ 明朝" w:hAnsi="ＭＳ 明朝" w:cs="Generic1-Regular" w:hint="eastAsia"/>
          <w:szCs w:val="21"/>
        </w:rPr>
        <w:t>臨時休業の期間は</w:t>
      </w:r>
      <w:r w:rsidR="00740969">
        <w:rPr>
          <w:rFonts w:ascii="ＭＳ 明朝" w:eastAsia="ＭＳ 明朝" w:hAnsi="ＭＳ 明朝" w:cs="Generic1-Regular" w:hint="eastAsia"/>
          <w:szCs w:val="21"/>
        </w:rPr>
        <w:t>指導要録上の「</w:t>
      </w:r>
      <w:r w:rsidR="00946F3D">
        <w:rPr>
          <w:rFonts w:ascii="ＭＳ 明朝" w:eastAsia="ＭＳ 明朝" w:hAnsi="ＭＳ 明朝" w:cs="Generic1-Regular" w:hint="eastAsia"/>
          <w:szCs w:val="21"/>
        </w:rPr>
        <w:t>授業日数</w:t>
      </w:r>
      <w:r w:rsidR="00740969">
        <w:rPr>
          <w:rFonts w:ascii="ＭＳ 明朝" w:eastAsia="ＭＳ 明朝" w:hAnsi="ＭＳ 明朝" w:cs="Generic1-Regular" w:hint="eastAsia"/>
          <w:szCs w:val="21"/>
        </w:rPr>
        <w:t>」</w:t>
      </w:r>
      <w:r w:rsidR="00117290">
        <w:rPr>
          <w:rFonts w:ascii="ＭＳ 明朝" w:eastAsia="ＭＳ 明朝" w:hAnsi="ＭＳ 明朝" w:cs="Generic1-Regular" w:hint="eastAsia"/>
          <w:szCs w:val="21"/>
        </w:rPr>
        <w:t>に</w:t>
      </w:r>
      <w:r w:rsidR="00946F3D">
        <w:rPr>
          <w:rFonts w:ascii="ＭＳ 明朝" w:eastAsia="ＭＳ 明朝" w:hAnsi="ＭＳ 明朝" w:cs="Generic1-Regular" w:hint="eastAsia"/>
          <w:szCs w:val="21"/>
        </w:rPr>
        <w:t>は</w:t>
      </w:r>
      <w:r w:rsidR="00117290">
        <w:rPr>
          <w:rFonts w:ascii="ＭＳ 明朝" w:eastAsia="ＭＳ 明朝" w:hAnsi="ＭＳ 明朝" w:cs="Generic1-Regular" w:hint="eastAsia"/>
          <w:szCs w:val="21"/>
        </w:rPr>
        <w:t>含め</w:t>
      </w:r>
      <w:r>
        <w:rPr>
          <w:rFonts w:ascii="ＭＳ 明朝" w:eastAsia="ＭＳ 明朝" w:hAnsi="ＭＳ 明朝" w:cs="Generic1-Regular" w:hint="eastAsia"/>
          <w:szCs w:val="21"/>
        </w:rPr>
        <w:t>ない</w:t>
      </w:r>
      <w:r w:rsidR="00C92839">
        <w:rPr>
          <w:rFonts w:ascii="ＭＳ 明朝" w:eastAsia="ＭＳ 明朝" w:hAnsi="ＭＳ 明朝" w:cs="Generic1-Regular" w:hint="eastAsia"/>
          <w:szCs w:val="21"/>
        </w:rPr>
        <w:t>。</w:t>
      </w:r>
    </w:p>
    <w:p w:rsidR="00044C4B" w:rsidRPr="00946F3D" w:rsidRDefault="00044C4B" w:rsidP="00E24EF6">
      <w:pPr>
        <w:ind w:leftChars="200" w:left="420" w:firstLineChars="100" w:firstLine="210"/>
        <w:rPr>
          <w:rFonts w:ascii="ＭＳ 明朝" w:eastAsia="ＭＳ 明朝" w:hAnsi="ＭＳ 明朝" w:cs="Generic1-Regular"/>
          <w:strike/>
          <w:szCs w:val="21"/>
        </w:rPr>
      </w:pPr>
    </w:p>
    <w:p w:rsidR="00044C4B" w:rsidRPr="00044C4B" w:rsidRDefault="009B6EF7" w:rsidP="00E24EF6">
      <w:pPr>
        <w:ind w:firstLineChars="100" w:firstLine="210"/>
        <w:rPr>
          <w:rFonts w:ascii="ＭＳ 明朝" w:eastAsia="ＭＳ 明朝" w:hAnsi="ＭＳ 明朝"/>
          <w:szCs w:val="21"/>
        </w:rPr>
      </w:pPr>
      <w:r>
        <w:rPr>
          <w:rFonts w:ascii="ＭＳ 明朝" w:eastAsia="ＭＳ 明朝" w:hAnsi="ＭＳ 明朝"/>
          <w:szCs w:val="21"/>
        </w:rPr>
        <w:t>(5</w:t>
      </w:r>
      <w:r w:rsidR="00044C4B" w:rsidRPr="00044C4B">
        <w:rPr>
          <w:rFonts w:ascii="ＭＳ 明朝" w:eastAsia="ＭＳ 明朝" w:hAnsi="ＭＳ 明朝"/>
          <w:szCs w:val="21"/>
        </w:rPr>
        <w:t xml:space="preserve">) </w:t>
      </w:r>
      <w:r w:rsidR="00044C4B" w:rsidRPr="00044C4B">
        <w:rPr>
          <w:rFonts w:ascii="ＭＳ 明朝" w:eastAsia="ＭＳ 明朝" w:hAnsi="ＭＳ 明朝" w:hint="eastAsia"/>
          <w:szCs w:val="21"/>
        </w:rPr>
        <w:t>その他</w:t>
      </w:r>
    </w:p>
    <w:p w:rsidR="00044C4B" w:rsidRDefault="00044C4B" w:rsidP="00E24EF6">
      <w:pPr>
        <w:ind w:leftChars="200" w:left="630" w:hangingChars="100" w:hanging="210"/>
        <w:rPr>
          <w:rFonts w:ascii="ＭＳ 明朝" w:eastAsia="ＭＳ 明朝" w:hAnsi="ＭＳ 明朝" w:cs="Generic1-Regular"/>
          <w:szCs w:val="21"/>
        </w:rPr>
      </w:pPr>
      <w:r w:rsidRPr="00044C4B">
        <w:rPr>
          <w:rFonts w:ascii="ＭＳ 明朝" w:eastAsia="ＭＳ 明朝" w:hAnsi="ＭＳ 明朝" w:cs="Generic1-Regular" w:hint="eastAsia"/>
          <w:szCs w:val="21"/>
        </w:rPr>
        <w:t>①</w:t>
      </w:r>
      <w:r w:rsidR="009B6EF7">
        <w:rPr>
          <w:rFonts w:ascii="ＭＳ 明朝" w:eastAsia="ＭＳ 明朝" w:hAnsi="ＭＳ 明朝" w:cs="Generic1-Regular" w:hint="eastAsia"/>
          <w:szCs w:val="21"/>
        </w:rPr>
        <w:t xml:space="preserve"> </w:t>
      </w:r>
      <w:r w:rsidRPr="00044C4B">
        <w:rPr>
          <w:rFonts w:ascii="ＭＳ 明朝" w:eastAsia="ＭＳ 明朝" w:hAnsi="ＭＳ 明朝" w:cs="Generic1-Regular" w:hint="eastAsia"/>
          <w:szCs w:val="21"/>
        </w:rPr>
        <w:t>初回の分散登校日では、児童生徒</w:t>
      </w:r>
      <w:r w:rsidR="009B6EF7">
        <w:rPr>
          <w:rFonts w:ascii="ＭＳ 明朝" w:eastAsia="ＭＳ 明朝" w:hAnsi="ＭＳ 明朝" w:cs="Generic1-Regular" w:hint="eastAsia"/>
          <w:szCs w:val="21"/>
        </w:rPr>
        <w:t>等</w:t>
      </w:r>
      <w:r w:rsidRPr="00044C4B">
        <w:rPr>
          <w:rFonts w:ascii="ＭＳ 明朝" w:eastAsia="ＭＳ 明朝" w:hAnsi="ＭＳ 明朝" w:cs="Generic1-Regular" w:hint="eastAsia"/>
          <w:szCs w:val="21"/>
        </w:rPr>
        <w:t>が感染予防の正しい知識を身に付け、適切な行動ができるよう、</w:t>
      </w:r>
      <w:r w:rsidR="00BF3073" w:rsidRPr="00044C4B">
        <w:rPr>
          <w:rFonts w:ascii="ＭＳ 明朝" w:eastAsia="ＭＳ 明朝" w:hAnsi="ＭＳ 明朝" w:cs="Generic1-Regular" w:hint="eastAsia"/>
          <w:szCs w:val="21"/>
        </w:rPr>
        <w:t>手洗い</w:t>
      </w:r>
      <w:r w:rsidR="00BF3073">
        <w:rPr>
          <w:rFonts w:ascii="ＭＳ 明朝" w:eastAsia="ＭＳ 明朝" w:hAnsi="ＭＳ 明朝" w:cs="Generic1-Regular" w:hint="eastAsia"/>
          <w:szCs w:val="21"/>
        </w:rPr>
        <w:t>または</w:t>
      </w:r>
      <w:r w:rsidRPr="00044C4B">
        <w:rPr>
          <w:rFonts w:ascii="ＭＳ 明朝" w:eastAsia="ＭＳ 明朝" w:hAnsi="ＭＳ 明朝" w:cs="Generic1-Regular" w:hint="eastAsia"/>
          <w:szCs w:val="21"/>
        </w:rPr>
        <w:t>手指の消毒</w:t>
      </w:r>
      <w:bookmarkStart w:id="0" w:name="_GoBack"/>
      <w:bookmarkEnd w:id="0"/>
      <w:r w:rsidRPr="00044C4B">
        <w:rPr>
          <w:rFonts w:ascii="ＭＳ 明朝" w:eastAsia="ＭＳ 明朝" w:hAnsi="ＭＳ 明朝" w:cs="Generic1-Regular" w:hint="eastAsia"/>
          <w:szCs w:val="21"/>
        </w:rPr>
        <w:t>、咳エチケット</w:t>
      </w:r>
      <w:r w:rsidR="008C4474">
        <w:rPr>
          <w:rFonts w:ascii="ＭＳ 明朝" w:eastAsia="ＭＳ 明朝" w:hAnsi="ＭＳ 明朝" w:cs="Generic1-Regular" w:hint="eastAsia"/>
          <w:szCs w:val="21"/>
        </w:rPr>
        <w:t>（※）</w:t>
      </w:r>
      <w:r w:rsidRPr="00044C4B">
        <w:rPr>
          <w:rFonts w:ascii="ＭＳ 明朝" w:eastAsia="ＭＳ 明朝" w:hAnsi="ＭＳ 明朝" w:cs="Generic1-Regular" w:hint="eastAsia"/>
          <w:szCs w:val="21"/>
        </w:rPr>
        <w:t>などについて指導する</w:t>
      </w:r>
      <w:r w:rsidR="009B6EF7">
        <w:rPr>
          <w:rFonts w:ascii="ＭＳ 明朝" w:eastAsia="ＭＳ 明朝" w:hAnsi="ＭＳ 明朝" w:cs="Generic1-Regular" w:hint="eastAsia"/>
          <w:szCs w:val="21"/>
        </w:rPr>
        <w:t>。</w:t>
      </w:r>
    </w:p>
    <w:p w:rsidR="008C4474" w:rsidRPr="008C4474" w:rsidRDefault="008C4474" w:rsidP="008C4474">
      <w:pPr>
        <w:ind w:leftChars="400" w:left="2640" w:hangingChars="1000" w:hanging="1800"/>
        <w:rPr>
          <w:rFonts w:ascii="ＭＳ 明朝" w:eastAsia="ＭＳ 明朝" w:hAnsi="ＭＳ 明朝" w:cs="Generic1-Regular"/>
          <w:sz w:val="18"/>
          <w:szCs w:val="18"/>
        </w:rPr>
      </w:pPr>
      <w:r w:rsidRPr="008C4474">
        <w:rPr>
          <w:rFonts w:ascii="ＭＳ 明朝" w:eastAsia="ＭＳ 明朝" w:hAnsi="ＭＳ 明朝" w:hint="eastAsia"/>
          <w:color w:val="000000" w:themeColor="text1"/>
          <w:sz w:val="18"/>
          <w:szCs w:val="18"/>
        </w:rPr>
        <w:t>（※）</w:t>
      </w:r>
      <w:r w:rsidRPr="008C4474">
        <w:rPr>
          <w:rFonts w:ascii="ＭＳ 明朝" w:eastAsia="ＭＳ 明朝" w:hAnsi="ＭＳ 明朝"/>
          <w:color w:val="000000" w:themeColor="text1"/>
          <w:sz w:val="18"/>
          <w:szCs w:val="18"/>
        </w:rPr>
        <w:t>咳エチケット</w:t>
      </w:r>
      <w:r w:rsidRPr="008C4474">
        <w:rPr>
          <w:rFonts w:ascii="ＭＳ 明朝" w:eastAsia="ＭＳ 明朝" w:hAnsi="ＭＳ 明朝" w:hint="eastAsia"/>
          <w:color w:val="000000" w:themeColor="text1"/>
          <w:sz w:val="18"/>
          <w:szCs w:val="18"/>
        </w:rPr>
        <w:t>：咳やくしゃみが出る際は</w:t>
      </w:r>
      <w:r w:rsidRPr="008C4474">
        <w:rPr>
          <w:rFonts w:ascii="ＭＳ 明朝" w:eastAsia="ＭＳ 明朝" w:hAnsi="ＭＳ 明朝"/>
          <w:color w:val="000000" w:themeColor="text1"/>
          <w:sz w:val="18"/>
          <w:szCs w:val="18"/>
        </w:rPr>
        <w:t>ティッシュ</w:t>
      </w:r>
      <w:r w:rsidRPr="008C4474">
        <w:rPr>
          <w:rFonts w:ascii="ＭＳ 明朝" w:eastAsia="ＭＳ 明朝" w:hAnsi="ＭＳ 明朝" w:hint="eastAsia"/>
          <w:color w:val="000000" w:themeColor="text1"/>
          <w:sz w:val="18"/>
          <w:szCs w:val="18"/>
        </w:rPr>
        <w:t>・</w:t>
      </w:r>
      <w:r w:rsidRPr="008C4474">
        <w:rPr>
          <w:rFonts w:ascii="ＭＳ 明朝" w:eastAsia="ＭＳ 明朝" w:hAnsi="ＭＳ 明朝"/>
          <w:color w:val="000000" w:themeColor="text1"/>
          <w:sz w:val="18"/>
          <w:szCs w:val="18"/>
        </w:rPr>
        <w:t>ハンカチ</w:t>
      </w:r>
      <w:r w:rsidRPr="008C4474">
        <w:rPr>
          <w:rFonts w:ascii="ＭＳ 明朝" w:eastAsia="ＭＳ 明朝" w:hAnsi="ＭＳ 明朝" w:hint="eastAsia"/>
          <w:color w:val="000000" w:themeColor="text1"/>
          <w:sz w:val="18"/>
          <w:szCs w:val="18"/>
        </w:rPr>
        <w:t>・</w:t>
      </w:r>
      <w:r w:rsidRPr="008C4474">
        <w:rPr>
          <w:rFonts w:ascii="ＭＳ 明朝" w:eastAsia="ＭＳ 明朝" w:hAnsi="ＭＳ 明朝"/>
          <w:color w:val="000000" w:themeColor="text1"/>
          <w:sz w:val="18"/>
          <w:szCs w:val="18"/>
        </w:rPr>
        <w:t>袖</w:t>
      </w:r>
      <w:r w:rsidRPr="008C4474">
        <w:rPr>
          <w:rFonts w:ascii="ＭＳ 明朝" w:eastAsia="ＭＳ 明朝" w:hAnsi="ＭＳ 明朝" w:hint="eastAsia"/>
          <w:color w:val="000000" w:themeColor="text1"/>
          <w:sz w:val="18"/>
          <w:szCs w:val="18"/>
        </w:rPr>
        <w:t>等</w:t>
      </w:r>
      <w:r w:rsidRPr="008C4474">
        <w:rPr>
          <w:rFonts w:ascii="ＭＳ 明朝" w:eastAsia="ＭＳ 明朝" w:hAnsi="ＭＳ 明朝"/>
          <w:color w:val="000000" w:themeColor="text1"/>
          <w:sz w:val="18"/>
          <w:szCs w:val="18"/>
        </w:rPr>
        <w:t>で口・鼻を覆う</w:t>
      </w:r>
      <w:r w:rsidRPr="008C4474">
        <w:rPr>
          <w:rFonts w:ascii="ＭＳ 明朝" w:eastAsia="ＭＳ 明朝" w:hAnsi="ＭＳ 明朝" w:hint="eastAsia"/>
          <w:color w:val="000000" w:themeColor="text1"/>
          <w:sz w:val="18"/>
          <w:szCs w:val="18"/>
        </w:rPr>
        <w:t>、</w:t>
      </w:r>
      <w:r w:rsidRPr="008C4474">
        <w:rPr>
          <w:rFonts w:ascii="ＭＳ 明朝" w:eastAsia="ＭＳ 明朝" w:hAnsi="ＭＳ 明朝"/>
          <w:color w:val="000000" w:themeColor="text1"/>
          <w:sz w:val="18"/>
          <w:szCs w:val="18"/>
        </w:rPr>
        <w:t>マスク</w:t>
      </w:r>
      <w:r w:rsidRPr="008C4474">
        <w:rPr>
          <w:rFonts w:ascii="ＭＳ 明朝" w:eastAsia="ＭＳ 明朝" w:hAnsi="ＭＳ 明朝" w:hint="eastAsia"/>
          <w:color w:val="000000" w:themeColor="text1"/>
          <w:sz w:val="18"/>
          <w:szCs w:val="18"/>
        </w:rPr>
        <w:t>を</w:t>
      </w:r>
      <w:r w:rsidRPr="008C4474">
        <w:rPr>
          <w:rFonts w:ascii="ＭＳ 明朝" w:eastAsia="ＭＳ 明朝" w:hAnsi="ＭＳ 明朝"/>
          <w:color w:val="000000" w:themeColor="text1"/>
          <w:sz w:val="18"/>
          <w:szCs w:val="18"/>
        </w:rPr>
        <w:t>着用</w:t>
      </w:r>
      <w:r w:rsidRPr="008C4474">
        <w:rPr>
          <w:rFonts w:ascii="ＭＳ 明朝" w:eastAsia="ＭＳ 明朝" w:hAnsi="ＭＳ 明朝" w:hint="eastAsia"/>
          <w:color w:val="000000" w:themeColor="text1"/>
          <w:sz w:val="18"/>
          <w:szCs w:val="18"/>
        </w:rPr>
        <w:t>する</w:t>
      </w:r>
      <w:r w:rsidRPr="008C4474">
        <w:rPr>
          <w:rFonts w:ascii="ＭＳ 明朝" w:eastAsia="ＭＳ 明朝" w:hAnsi="ＭＳ 明朝"/>
          <w:color w:val="000000" w:themeColor="text1"/>
          <w:sz w:val="18"/>
          <w:szCs w:val="18"/>
        </w:rPr>
        <w:t>など</w:t>
      </w:r>
    </w:p>
    <w:p w:rsidR="00E24EF6" w:rsidRDefault="00044C4B" w:rsidP="00E24EF6">
      <w:pPr>
        <w:ind w:leftChars="200" w:left="630" w:hangingChars="100" w:hanging="210"/>
        <w:rPr>
          <w:rFonts w:ascii="ＭＳ 明朝" w:eastAsia="ＭＳ 明朝" w:hAnsi="ＭＳ 明朝" w:cs="Generic1-Regular"/>
          <w:szCs w:val="21"/>
        </w:rPr>
      </w:pPr>
      <w:r w:rsidRPr="00044C4B">
        <w:rPr>
          <w:rFonts w:ascii="ＭＳ 明朝" w:eastAsia="ＭＳ 明朝" w:hAnsi="ＭＳ 明朝" w:cs="Generic1-Regular" w:hint="eastAsia"/>
          <w:szCs w:val="21"/>
        </w:rPr>
        <w:t>②</w:t>
      </w:r>
      <w:r w:rsidR="009B6EF7">
        <w:rPr>
          <w:rFonts w:ascii="ＭＳ 明朝" w:eastAsia="ＭＳ 明朝" w:hAnsi="ＭＳ 明朝" w:cs="Generic1-Regular" w:hint="eastAsia"/>
          <w:szCs w:val="21"/>
        </w:rPr>
        <w:t xml:space="preserve"> </w:t>
      </w:r>
      <w:r w:rsidR="00946F3D">
        <w:rPr>
          <w:rFonts w:ascii="ＭＳ 明朝" w:eastAsia="ＭＳ 明朝" w:hAnsi="ＭＳ 明朝" w:cs="Generic1-Regular" w:hint="eastAsia"/>
          <w:szCs w:val="21"/>
        </w:rPr>
        <w:t>登校しなかった</w:t>
      </w:r>
      <w:r w:rsidRPr="00044C4B">
        <w:rPr>
          <w:rFonts w:ascii="ＭＳ 明朝" w:eastAsia="ＭＳ 明朝" w:hAnsi="ＭＳ 明朝" w:cs="Generic1-Regular" w:hint="eastAsia"/>
          <w:szCs w:val="21"/>
        </w:rPr>
        <w:t>児童生徒</w:t>
      </w:r>
      <w:r w:rsidR="009B6EF7">
        <w:rPr>
          <w:rFonts w:ascii="ＭＳ 明朝" w:eastAsia="ＭＳ 明朝" w:hAnsi="ＭＳ 明朝" w:cs="Generic1-Regular" w:hint="eastAsia"/>
          <w:szCs w:val="21"/>
        </w:rPr>
        <w:t>等</w:t>
      </w:r>
      <w:r w:rsidRPr="00044C4B">
        <w:rPr>
          <w:rFonts w:ascii="ＭＳ 明朝" w:eastAsia="ＭＳ 明朝" w:hAnsi="ＭＳ 明朝" w:cs="Generic1-Regular" w:hint="eastAsia"/>
          <w:szCs w:val="21"/>
        </w:rPr>
        <w:t>には、学校から電話等で、保護者</w:t>
      </w:r>
      <w:r w:rsidR="00786881">
        <w:rPr>
          <w:rFonts w:ascii="ＭＳ 明朝" w:eastAsia="ＭＳ 明朝" w:hAnsi="ＭＳ 明朝" w:cs="Generic1-Regular" w:hint="eastAsia"/>
          <w:szCs w:val="21"/>
        </w:rPr>
        <w:t>や</w:t>
      </w:r>
      <w:r w:rsidRPr="00044C4B">
        <w:rPr>
          <w:rFonts w:ascii="ＭＳ 明朝" w:eastAsia="ＭＳ 明朝" w:hAnsi="ＭＳ 明朝" w:cs="Generic1-Regular" w:hint="eastAsia"/>
          <w:szCs w:val="21"/>
        </w:rPr>
        <w:t>児童生徒</w:t>
      </w:r>
      <w:r w:rsidR="009B6EF7">
        <w:rPr>
          <w:rFonts w:ascii="ＭＳ 明朝" w:eastAsia="ＭＳ 明朝" w:hAnsi="ＭＳ 明朝" w:cs="Generic1-Regular" w:hint="eastAsia"/>
          <w:szCs w:val="21"/>
        </w:rPr>
        <w:t>等</w:t>
      </w:r>
      <w:r w:rsidRPr="00044C4B">
        <w:rPr>
          <w:rFonts w:ascii="ＭＳ 明朝" w:eastAsia="ＭＳ 明朝" w:hAnsi="ＭＳ 明朝" w:cs="Generic1-Regular" w:hint="eastAsia"/>
          <w:szCs w:val="21"/>
        </w:rPr>
        <w:t>に状況を確認する</w:t>
      </w:r>
      <w:r w:rsidR="009B6EF7">
        <w:rPr>
          <w:rFonts w:ascii="ＭＳ 明朝" w:eastAsia="ＭＳ 明朝" w:hAnsi="ＭＳ 明朝" w:cs="Generic1-Regular" w:hint="eastAsia"/>
          <w:szCs w:val="21"/>
        </w:rPr>
        <w:t>。</w:t>
      </w:r>
    </w:p>
    <w:p w:rsidR="00D36382" w:rsidRPr="00044C4B" w:rsidRDefault="00D36382" w:rsidP="00D36382">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③ 家庭における検温や健康観察等が十分に行えない児童生徒等に対しては、学校で適切に支援する。</w:t>
      </w:r>
    </w:p>
    <w:p w:rsidR="00044C4B" w:rsidRDefault="00D36382" w:rsidP="00E24EF6">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④</w:t>
      </w:r>
      <w:r w:rsidR="002551F2">
        <w:rPr>
          <w:rFonts w:ascii="ＭＳ 明朝" w:eastAsia="ＭＳ 明朝" w:hAnsi="ＭＳ 明朝" w:cs="Generic1-Regular" w:hint="eastAsia"/>
          <w:szCs w:val="21"/>
        </w:rPr>
        <w:t xml:space="preserve"> </w:t>
      </w:r>
      <w:r w:rsidR="00044C4B" w:rsidRPr="00044C4B">
        <w:rPr>
          <w:rFonts w:ascii="ＭＳ 明朝" w:eastAsia="ＭＳ 明朝" w:hAnsi="ＭＳ 明朝" w:cs="Generic1-Regular" w:hint="eastAsia"/>
          <w:szCs w:val="21"/>
        </w:rPr>
        <w:t>教職員等の健康状態</w:t>
      </w:r>
      <w:r w:rsidR="009B6EF7">
        <w:rPr>
          <w:rFonts w:ascii="ＭＳ 明朝" w:eastAsia="ＭＳ 明朝" w:hAnsi="ＭＳ 明朝" w:cs="Generic1-Regular" w:hint="eastAsia"/>
          <w:szCs w:val="21"/>
        </w:rPr>
        <w:t>についても</w:t>
      </w:r>
      <w:r w:rsidR="00044C4B" w:rsidRPr="00044C4B">
        <w:rPr>
          <w:rFonts w:ascii="ＭＳ 明朝" w:eastAsia="ＭＳ 明朝" w:hAnsi="ＭＳ 明朝" w:cs="Generic1-Regular" w:hint="eastAsia"/>
          <w:szCs w:val="21"/>
        </w:rPr>
        <w:t>十分に確認する</w:t>
      </w:r>
      <w:r w:rsidR="009B6EF7">
        <w:rPr>
          <w:rFonts w:ascii="ＭＳ 明朝" w:eastAsia="ＭＳ 明朝" w:hAnsi="ＭＳ 明朝" w:cs="Generic1-Regular" w:hint="eastAsia"/>
          <w:szCs w:val="21"/>
        </w:rPr>
        <w:t>。</w:t>
      </w:r>
    </w:p>
    <w:p w:rsidR="00946F3D" w:rsidRDefault="00D36382" w:rsidP="00E24EF6">
      <w:pPr>
        <w:ind w:leftChars="200" w:left="630" w:hangingChars="100" w:hanging="210"/>
        <w:rPr>
          <w:rFonts w:ascii="ＭＳ 明朝" w:eastAsia="ＭＳ 明朝" w:hAnsi="ＭＳ 明朝" w:cs="Generic1-Regular"/>
          <w:szCs w:val="21"/>
        </w:rPr>
      </w:pPr>
      <w:r>
        <w:rPr>
          <w:rFonts w:ascii="ＭＳ 明朝" w:eastAsia="ＭＳ 明朝" w:hAnsi="ＭＳ 明朝" w:cs="Generic1-Regular" w:hint="eastAsia"/>
          <w:szCs w:val="21"/>
        </w:rPr>
        <w:t>⑤</w:t>
      </w:r>
      <w:r w:rsidR="00946F3D">
        <w:rPr>
          <w:rFonts w:ascii="ＭＳ 明朝" w:eastAsia="ＭＳ 明朝" w:hAnsi="ＭＳ 明朝" w:cs="Generic1-Regular" w:hint="eastAsia"/>
          <w:szCs w:val="21"/>
        </w:rPr>
        <w:t xml:space="preserve"> 児童生徒等と対面する教職員はマスク等を着用し、会話等の際の飛沫</w:t>
      </w:r>
      <w:r w:rsidR="00FD38D8">
        <w:rPr>
          <w:rFonts w:ascii="ＭＳ 明朝" w:eastAsia="ＭＳ 明朝" w:hAnsi="ＭＳ 明朝" w:cs="Generic1-Regular" w:hint="eastAsia"/>
          <w:szCs w:val="21"/>
        </w:rPr>
        <w:t>の飛散</w:t>
      </w:r>
      <w:r w:rsidR="00946F3D">
        <w:rPr>
          <w:rFonts w:ascii="ＭＳ 明朝" w:eastAsia="ＭＳ 明朝" w:hAnsi="ＭＳ 明朝" w:cs="Generic1-Regular" w:hint="eastAsia"/>
          <w:szCs w:val="21"/>
        </w:rPr>
        <w:t>防止を行う。</w:t>
      </w:r>
    </w:p>
    <w:sectPr w:rsidR="00946F3D" w:rsidSect="00786881">
      <w:footerReference w:type="default" r:id="rId6"/>
      <w:pgSz w:w="11906" w:h="16838" w:code="9"/>
      <w:pgMar w:top="1134" w:right="1418" w:bottom="1134" w:left="1418" w:header="851" w:footer="56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DE" w:rsidRDefault="00CC52DE" w:rsidP="00E02B4C">
      <w:r>
        <w:separator/>
      </w:r>
    </w:p>
  </w:endnote>
  <w:endnote w:type="continuationSeparator" w:id="0">
    <w:p w:rsidR="00CC52DE" w:rsidRDefault="00CC52DE" w:rsidP="00E0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90215"/>
      <w:docPartObj>
        <w:docPartGallery w:val="Page Numbers (Bottom of Page)"/>
        <w:docPartUnique/>
      </w:docPartObj>
    </w:sdtPr>
    <w:sdtEndPr/>
    <w:sdtContent>
      <w:p w:rsidR="00CC7E16" w:rsidRDefault="00CC7E16">
        <w:pPr>
          <w:pStyle w:val="a7"/>
          <w:jc w:val="center"/>
        </w:pPr>
        <w:r>
          <w:fldChar w:fldCharType="begin"/>
        </w:r>
        <w:r>
          <w:instrText>PAGE   \* MERGEFORMAT</w:instrText>
        </w:r>
        <w:r>
          <w:fldChar w:fldCharType="separate"/>
        </w:r>
        <w:r w:rsidR="00BF3073" w:rsidRPr="00BF3073">
          <w:rPr>
            <w:noProof/>
            <w:lang w:val="ja-JP"/>
          </w:rPr>
          <w:t>-</w:t>
        </w:r>
        <w:r w:rsidR="00BF3073">
          <w:rPr>
            <w:noProof/>
          </w:rPr>
          <w:t xml:space="preserve"> 1 -</w:t>
        </w:r>
        <w:r>
          <w:fldChar w:fldCharType="end"/>
        </w:r>
      </w:p>
    </w:sdtContent>
  </w:sdt>
  <w:p w:rsidR="00CC7E16" w:rsidRDefault="00CC7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DE" w:rsidRDefault="00CC52DE" w:rsidP="00E02B4C">
      <w:r>
        <w:separator/>
      </w:r>
    </w:p>
  </w:footnote>
  <w:footnote w:type="continuationSeparator" w:id="0">
    <w:p w:rsidR="00CC52DE" w:rsidRDefault="00CC52DE" w:rsidP="00E02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4B"/>
    <w:rsid w:val="00044C4B"/>
    <w:rsid w:val="00057FE1"/>
    <w:rsid w:val="000A463A"/>
    <w:rsid w:val="00117290"/>
    <w:rsid w:val="00147B0D"/>
    <w:rsid w:val="001533AD"/>
    <w:rsid w:val="001B3923"/>
    <w:rsid w:val="002551F2"/>
    <w:rsid w:val="002A326B"/>
    <w:rsid w:val="002C7847"/>
    <w:rsid w:val="00310FF5"/>
    <w:rsid w:val="003659F2"/>
    <w:rsid w:val="00384835"/>
    <w:rsid w:val="00512B50"/>
    <w:rsid w:val="005175A0"/>
    <w:rsid w:val="00653526"/>
    <w:rsid w:val="00740969"/>
    <w:rsid w:val="00786881"/>
    <w:rsid w:val="00796593"/>
    <w:rsid w:val="007A59C6"/>
    <w:rsid w:val="007B5E64"/>
    <w:rsid w:val="008C4474"/>
    <w:rsid w:val="00946F3D"/>
    <w:rsid w:val="0098353C"/>
    <w:rsid w:val="009B6EF7"/>
    <w:rsid w:val="009E4C4D"/>
    <w:rsid w:val="00A26EB1"/>
    <w:rsid w:val="00A32598"/>
    <w:rsid w:val="00AF11A0"/>
    <w:rsid w:val="00B27BF6"/>
    <w:rsid w:val="00B70AA5"/>
    <w:rsid w:val="00BB70DF"/>
    <w:rsid w:val="00BE6D4D"/>
    <w:rsid w:val="00BF3073"/>
    <w:rsid w:val="00C027AB"/>
    <w:rsid w:val="00C92839"/>
    <w:rsid w:val="00CC52DE"/>
    <w:rsid w:val="00CC7E16"/>
    <w:rsid w:val="00D36382"/>
    <w:rsid w:val="00D74A96"/>
    <w:rsid w:val="00D90E16"/>
    <w:rsid w:val="00E02B4C"/>
    <w:rsid w:val="00E24EF6"/>
    <w:rsid w:val="00F6156A"/>
    <w:rsid w:val="00F659F4"/>
    <w:rsid w:val="00FB42EC"/>
    <w:rsid w:val="00FD38D8"/>
    <w:rsid w:val="00FE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854378-0BB6-47AF-89FE-DCEDE2CF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C78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551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F2"/>
    <w:rPr>
      <w:rFonts w:asciiTheme="majorHAnsi" w:eastAsiaTheme="majorEastAsia" w:hAnsiTheme="majorHAnsi" w:cstheme="majorBidi"/>
      <w:sz w:val="18"/>
      <w:szCs w:val="18"/>
    </w:rPr>
  </w:style>
  <w:style w:type="paragraph" w:styleId="a5">
    <w:name w:val="header"/>
    <w:basedOn w:val="a"/>
    <w:link w:val="a6"/>
    <w:uiPriority w:val="99"/>
    <w:unhideWhenUsed/>
    <w:rsid w:val="00E02B4C"/>
    <w:pPr>
      <w:tabs>
        <w:tab w:val="center" w:pos="4252"/>
        <w:tab w:val="right" w:pos="8504"/>
      </w:tabs>
      <w:snapToGrid w:val="0"/>
    </w:pPr>
  </w:style>
  <w:style w:type="character" w:customStyle="1" w:styleId="a6">
    <w:name w:val="ヘッダー (文字)"/>
    <w:basedOn w:val="a0"/>
    <w:link w:val="a5"/>
    <w:uiPriority w:val="99"/>
    <w:rsid w:val="00E02B4C"/>
  </w:style>
  <w:style w:type="paragraph" w:styleId="a7">
    <w:name w:val="footer"/>
    <w:basedOn w:val="a"/>
    <w:link w:val="a8"/>
    <w:uiPriority w:val="99"/>
    <w:unhideWhenUsed/>
    <w:rsid w:val="00E02B4C"/>
    <w:pPr>
      <w:tabs>
        <w:tab w:val="center" w:pos="4252"/>
        <w:tab w:val="right" w:pos="8504"/>
      </w:tabs>
      <w:snapToGrid w:val="0"/>
    </w:pPr>
  </w:style>
  <w:style w:type="character" w:customStyle="1" w:styleId="a8">
    <w:name w:val="フッター (文字)"/>
    <w:basedOn w:val="a0"/>
    <w:link w:val="a7"/>
    <w:uiPriority w:val="99"/>
    <w:rsid w:val="00E0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辻尾　和典</dc:creator>
  <cp:keywords/>
  <dc:description/>
  <cp:lastModifiedBy>笠松　由紀</cp:lastModifiedBy>
  <cp:revision>7</cp:revision>
  <cp:lastPrinted>2020-04-02T06:21:00Z</cp:lastPrinted>
  <dcterms:created xsi:type="dcterms:W3CDTF">2020-04-02T13:20:00Z</dcterms:created>
  <dcterms:modified xsi:type="dcterms:W3CDTF">2020-04-03T03:17:00Z</dcterms:modified>
</cp:coreProperties>
</file>