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B904D" w14:textId="2E8AE872" w:rsidR="00617235" w:rsidRPr="007455B9" w:rsidRDefault="00D121D9" w:rsidP="000B194B">
      <w:pPr>
        <w:jc w:val="center"/>
        <w:rPr>
          <w:rFonts w:ascii="ＭＳ ゴシック" w:eastAsia="ＭＳ ゴシック" w:hAnsi="ＭＳ ゴシック"/>
        </w:rPr>
      </w:pPr>
      <w:r w:rsidRPr="007455B9">
        <w:rPr>
          <w:rFonts w:ascii="ＭＳ ゴシック" w:eastAsia="ＭＳ ゴシック" w:hAnsi="ＭＳ ゴシック" w:hint="eastAsia"/>
        </w:rPr>
        <w:t>大阪“みなと”カーボンニュートラルポート推進協議会</w:t>
      </w:r>
    </w:p>
    <w:p w14:paraId="359A2D07" w14:textId="25976544" w:rsidR="00004101" w:rsidRPr="007455B9" w:rsidRDefault="00617235" w:rsidP="00004101">
      <w:pPr>
        <w:jc w:val="center"/>
        <w:rPr>
          <w:rFonts w:ascii="ＭＳ ゴシック" w:eastAsia="ＭＳ ゴシック" w:hAnsi="ＭＳ ゴシック"/>
        </w:rPr>
      </w:pPr>
      <w:r w:rsidRPr="007455B9">
        <w:rPr>
          <w:rFonts w:ascii="ＭＳ ゴシック" w:eastAsia="ＭＳ ゴシック" w:hAnsi="ＭＳ ゴシック" w:hint="eastAsia"/>
        </w:rPr>
        <w:t>次世代エネルギー拠点形成部会</w:t>
      </w:r>
      <w:r w:rsidR="00004101" w:rsidRPr="007455B9">
        <w:rPr>
          <w:rFonts w:ascii="ＭＳ ゴシック" w:eastAsia="ＭＳ ゴシック" w:hAnsi="ＭＳ ゴシック" w:hint="eastAsia"/>
        </w:rPr>
        <w:t xml:space="preserve">　運営要領</w:t>
      </w:r>
    </w:p>
    <w:p w14:paraId="798873EB" w14:textId="152C975C" w:rsidR="00004101" w:rsidRDefault="00004101"/>
    <w:p w14:paraId="5ECFCE5E" w14:textId="66716090" w:rsidR="00004101" w:rsidRDefault="00617235">
      <w:r>
        <w:rPr>
          <w:rFonts w:hint="eastAsia"/>
        </w:rPr>
        <w:t>１</w:t>
      </w:r>
      <w:r w:rsidR="00004101">
        <w:rPr>
          <w:rFonts w:hint="eastAsia"/>
        </w:rPr>
        <w:t>．構成員</w:t>
      </w:r>
      <w:r>
        <w:rPr>
          <w:rFonts w:hint="eastAsia"/>
        </w:rPr>
        <w:t>の参画について</w:t>
      </w:r>
    </w:p>
    <w:p w14:paraId="6E3E4B61" w14:textId="16F3A7CD" w:rsidR="00004101" w:rsidRDefault="00617235" w:rsidP="00617235">
      <w:pPr>
        <w:ind w:left="630" w:hangingChars="300" w:hanging="630"/>
      </w:pPr>
      <w:r>
        <w:rPr>
          <w:rFonts w:hint="eastAsia"/>
        </w:rPr>
        <w:t>（１）</w:t>
      </w:r>
      <w:r w:rsidR="00DC016F">
        <w:rPr>
          <w:rFonts w:hint="eastAsia"/>
        </w:rPr>
        <w:t>大阪“みなと”カーボンニュートラルポート推進協議会（以下「C</w:t>
      </w:r>
      <w:r w:rsidR="00DC016F">
        <w:t>NP</w:t>
      </w:r>
      <w:r w:rsidR="00DC016F">
        <w:rPr>
          <w:rFonts w:hint="eastAsia"/>
        </w:rPr>
        <w:t>推進協議会」）の会員から、</w:t>
      </w:r>
      <w:r>
        <w:rPr>
          <w:rFonts w:hint="eastAsia"/>
        </w:rPr>
        <w:t>本部会への参画を希望する事業者等があった場合は、以下の各項目に該当すること</w:t>
      </w:r>
      <w:r w:rsidR="00DC016F">
        <w:rPr>
          <w:rFonts w:hint="eastAsia"/>
        </w:rPr>
        <w:t>が</w:t>
      </w:r>
      <w:r>
        <w:rPr>
          <w:rFonts w:hint="eastAsia"/>
        </w:rPr>
        <w:t>確認</w:t>
      </w:r>
      <w:r w:rsidR="00DC016F">
        <w:rPr>
          <w:rFonts w:hint="eastAsia"/>
        </w:rPr>
        <w:t>できれば、当該事業者は本部会に参画できるものとする。</w:t>
      </w:r>
    </w:p>
    <w:p w14:paraId="53C002A8" w14:textId="18B81A7F" w:rsidR="00617235" w:rsidRDefault="00617235" w:rsidP="00617235">
      <w:pPr>
        <w:ind w:leftChars="100" w:left="630" w:hangingChars="200" w:hanging="420"/>
      </w:pPr>
      <w:r>
        <w:rPr>
          <w:rFonts w:hint="eastAsia"/>
        </w:rPr>
        <w:t>①　現に水素</w:t>
      </w:r>
      <w:r w:rsidR="000B194B">
        <w:rPr>
          <w:rFonts w:hint="eastAsia"/>
        </w:rPr>
        <w:t>等</w:t>
      </w:r>
      <w:r>
        <w:rPr>
          <w:rFonts w:hint="eastAsia"/>
        </w:rPr>
        <w:t>関連事業にお取り組みであること。もしくは、企業として将来の水素</w:t>
      </w:r>
      <w:r w:rsidR="000B194B">
        <w:rPr>
          <w:rFonts w:hint="eastAsia"/>
        </w:rPr>
        <w:t>等</w:t>
      </w:r>
      <w:r>
        <w:rPr>
          <w:rFonts w:hint="eastAsia"/>
        </w:rPr>
        <w:t>の利活用や関連事業参入の検討意思が明確であること（事業戦略に書かれているなど）。</w:t>
      </w:r>
    </w:p>
    <w:p w14:paraId="0832C1FF" w14:textId="582CB1ED" w:rsidR="00617235" w:rsidRDefault="00617235" w:rsidP="00617235">
      <w:pPr>
        <w:ind w:leftChars="100" w:left="630" w:hangingChars="200" w:hanging="420"/>
      </w:pPr>
      <w:r>
        <w:rPr>
          <w:rFonts w:hint="eastAsia"/>
        </w:rPr>
        <w:t>②　大阪港湾</w:t>
      </w:r>
      <w:r w:rsidR="00AF5DAD">
        <w:rPr>
          <w:rFonts w:hint="eastAsia"/>
        </w:rPr>
        <w:t>・臨海</w:t>
      </w:r>
      <w:r>
        <w:rPr>
          <w:rFonts w:hint="eastAsia"/>
        </w:rPr>
        <w:t>部での将来の水素等</w:t>
      </w:r>
      <w:r>
        <w:t>SC構築へのかかわり</w:t>
      </w:r>
      <w:r>
        <w:rPr>
          <w:rFonts w:hint="eastAsia"/>
        </w:rPr>
        <w:t>（製造、貯蔵、輸送、利活用、及びこれらに係る技術・製品</w:t>
      </w:r>
      <w:r w:rsidR="00404D7C">
        <w:rPr>
          <w:rFonts w:hint="eastAsia"/>
        </w:rPr>
        <w:t>・サービス開発、事業企画、調査</w:t>
      </w:r>
      <w:r>
        <w:rPr>
          <w:rFonts w:hint="eastAsia"/>
        </w:rPr>
        <w:t>等）</w:t>
      </w:r>
      <w:r>
        <w:t>が想定されていること。</w:t>
      </w:r>
    </w:p>
    <w:p w14:paraId="1E491ABF" w14:textId="3F5642C0" w:rsidR="00617235" w:rsidRDefault="00617235" w:rsidP="00617235">
      <w:pPr>
        <w:ind w:firstLineChars="100" w:firstLine="210"/>
      </w:pPr>
      <w:r>
        <w:rPr>
          <w:rFonts w:hint="eastAsia"/>
        </w:rPr>
        <w:t>③　議論に必要な事業情報提供に協力いただけること。</w:t>
      </w:r>
    </w:p>
    <w:p w14:paraId="3D6BEAA2" w14:textId="6B4B8701" w:rsidR="00617235" w:rsidRPr="00617235" w:rsidRDefault="00617235" w:rsidP="00617235">
      <w:pPr>
        <w:ind w:firstLineChars="100" w:firstLine="210"/>
      </w:pPr>
      <w:r>
        <w:rPr>
          <w:rFonts w:hint="eastAsia"/>
        </w:rPr>
        <w:t>④　部会の場では各企業の対外秘情報は扱わないことについてご理解いただくこと。</w:t>
      </w:r>
    </w:p>
    <w:p w14:paraId="422F792B" w14:textId="64C137DD" w:rsidR="00617235" w:rsidRDefault="00617235"/>
    <w:p w14:paraId="63891630" w14:textId="0AC2ED9A" w:rsidR="00617235" w:rsidRDefault="00617235">
      <w:r>
        <w:rPr>
          <w:rFonts w:hint="eastAsia"/>
        </w:rPr>
        <w:t>（２）（１）の確認は、以下の手順で行う。</w:t>
      </w:r>
    </w:p>
    <w:p w14:paraId="3573A5D5" w14:textId="663DCE6A" w:rsidR="00617235" w:rsidRDefault="00617235" w:rsidP="00404D7C">
      <w:pPr>
        <w:ind w:left="630" w:hangingChars="300" w:hanging="630"/>
      </w:pPr>
      <w:r>
        <w:rPr>
          <w:rFonts w:hint="eastAsia"/>
        </w:rPr>
        <w:t xml:space="preserve">　①　事務局</w:t>
      </w:r>
      <w:r w:rsidR="00404D7C">
        <w:rPr>
          <w:rFonts w:hint="eastAsia"/>
        </w:rPr>
        <w:t>（</w:t>
      </w:r>
      <w:r w:rsidR="00404D7C" w:rsidRPr="00404D7C">
        <w:rPr>
          <w:rFonts w:hint="eastAsia"/>
        </w:rPr>
        <w:t>大阪府商工労働部成長産業振興室産業創造課</w:t>
      </w:r>
      <w:r w:rsidR="00404D7C">
        <w:rPr>
          <w:rFonts w:hint="eastAsia"/>
        </w:rPr>
        <w:t>）</w:t>
      </w:r>
      <w:r>
        <w:rPr>
          <w:rFonts w:hint="eastAsia"/>
        </w:rPr>
        <w:t>は、参画意思のある事業者</w:t>
      </w:r>
      <w:r w:rsidR="00404D7C">
        <w:rPr>
          <w:rFonts w:hint="eastAsia"/>
        </w:rPr>
        <w:t>等</w:t>
      </w:r>
      <w:r>
        <w:rPr>
          <w:rFonts w:hint="eastAsia"/>
        </w:rPr>
        <w:t>情報を、</w:t>
      </w:r>
      <w:r w:rsidR="00404D7C">
        <w:rPr>
          <w:rFonts w:hint="eastAsia"/>
        </w:rPr>
        <w:t>本</w:t>
      </w:r>
      <w:r>
        <w:rPr>
          <w:rFonts w:hint="eastAsia"/>
        </w:rPr>
        <w:t>部会構成員及び関係者</w:t>
      </w:r>
      <w:r w:rsidR="00404D7C">
        <w:rPr>
          <w:rFonts w:hint="eastAsia"/>
        </w:rPr>
        <w:t>（</w:t>
      </w:r>
      <w:r w:rsidR="00404D7C">
        <w:t>CNP推進協議会設置要綱第３条第３項の関係者）</w:t>
      </w:r>
      <w:r>
        <w:rPr>
          <w:rFonts w:hint="eastAsia"/>
        </w:rPr>
        <w:t>に共有する。</w:t>
      </w:r>
    </w:p>
    <w:p w14:paraId="5CCBE614" w14:textId="02D7EF04" w:rsidR="00617235" w:rsidRDefault="00617235" w:rsidP="00404D7C">
      <w:pPr>
        <w:ind w:left="630" w:hangingChars="300" w:hanging="630"/>
      </w:pPr>
      <w:r>
        <w:rPr>
          <w:rFonts w:hint="eastAsia"/>
        </w:rPr>
        <w:t xml:space="preserve">　②　事務局は、参画意思のある</w:t>
      </w:r>
      <w:r w:rsidR="00404D7C">
        <w:rPr>
          <w:rFonts w:hint="eastAsia"/>
        </w:rPr>
        <w:t>事業者等に対し、（１）の各項目への該当についてヒアリングを行う。</w:t>
      </w:r>
    </w:p>
    <w:p w14:paraId="1B070AB3" w14:textId="211D4539" w:rsidR="00617235" w:rsidRDefault="00404D7C">
      <w:r>
        <w:rPr>
          <w:rFonts w:hint="eastAsia"/>
        </w:rPr>
        <w:t xml:space="preserve">　③　②のヒアリングを行った結果について、本部会構成員及び関係者に共有する。</w:t>
      </w:r>
    </w:p>
    <w:p w14:paraId="3AF4A43F" w14:textId="564DD97B" w:rsidR="00617235" w:rsidRDefault="00617235"/>
    <w:p w14:paraId="0A0DCEBF" w14:textId="4816AB5F" w:rsidR="00004101" w:rsidRDefault="00617235">
      <w:r>
        <w:rPr>
          <w:rFonts w:hint="eastAsia"/>
        </w:rPr>
        <w:t>２</w:t>
      </w:r>
      <w:r w:rsidR="00004101">
        <w:rPr>
          <w:rFonts w:hint="eastAsia"/>
        </w:rPr>
        <w:t>．情報</w:t>
      </w:r>
      <w:r w:rsidR="00404D7C">
        <w:rPr>
          <w:rFonts w:hint="eastAsia"/>
        </w:rPr>
        <w:t>の取り扱い</w:t>
      </w:r>
    </w:p>
    <w:p w14:paraId="34743E85" w14:textId="596CA19D" w:rsidR="002C1356" w:rsidRDefault="00004101">
      <w:r>
        <w:rPr>
          <w:rFonts w:hint="eastAsia"/>
        </w:rPr>
        <w:t>（１）</w:t>
      </w:r>
      <w:r w:rsidR="002F2DBC">
        <w:rPr>
          <w:rFonts w:hint="eastAsia"/>
        </w:rPr>
        <w:t>本</w:t>
      </w:r>
      <w:r w:rsidR="00404D7C">
        <w:rPr>
          <w:rFonts w:hint="eastAsia"/>
        </w:rPr>
        <w:t>部会</w:t>
      </w:r>
      <w:r w:rsidR="002F2DBC">
        <w:rPr>
          <w:rFonts w:hint="eastAsia"/>
        </w:rPr>
        <w:t>は非公開とする。</w:t>
      </w:r>
    </w:p>
    <w:p w14:paraId="5F8D7D36" w14:textId="44ED1DB7" w:rsidR="00004101" w:rsidRDefault="00004101" w:rsidP="000B194B">
      <w:pPr>
        <w:ind w:left="630" w:hangingChars="300" w:hanging="630"/>
      </w:pPr>
      <w:r>
        <w:rPr>
          <w:rFonts w:hint="eastAsia"/>
        </w:rPr>
        <w:t>（２）</w:t>
      </w:r>
      <w:r w:rsidR="002F2DBC">
        <w:rPr>
          <w:rFonts w:hint="eastAsia"/>
        </w:rPr>
        <w:t>本</w:t>
      </w:r>
      <w:r w:rsidR="00404D7C">
        <w:rPr>
          <w:rFonts w:hint="eastAsia"/>
        </w:rPr>
        <w:t>部会</w:t>
      </w:r>
      <w:r w:rsidR="002F2DBC">
        <w:rPr>
          <w:rFonts w:hint="eastAsia"/>
        </w:rPr>
        <w:t>における共有情報は、</w:t>
      </w:r>
      <w:r w:rsidR="000B194B" w:rsidRPr="000B194B">
        <w:rPr>
          <w:rFonts w:hint="eastAsia"/>
        </w:rPr>
        <w:t>公開資料または国等外部への提出・説明資料を前提として作成されたもの以外は、</w:t>
      </w:r>
      <w:r w:rsidR="002F2DBC">
        <w:rPr>
          <w:rFonts w:hint="eastAsia"/>
        </w:rPr>
        <w:t>各構成員内限りで取り扱う。</w:t>
      </w:r>
    </w:p>
    <w:p w14:paraId="5287D2DA" w14:textId="33441C39" w:rsidR="00404D7C" w:rsidRDefault="00404D7C" w:rsidP="00404D7C">
      <w:pPr>
        <w:ind w:left="630" w:hangingChars="300" w:hanging="630"/>
      </w:pPr>
      <w:r>
        <w:rPr>
          <w:rFonts w:hint="eastAsia"/>
        </w:rPr>
        <w:t>（３）本部会の趣旨、構成員・関係者名称は、ホームページ（事務局が管理する大阪府のサイト。以下同じ。）に掲載する。</w:t>
      </w:r>
    </w:p>
    <w:p w14:paraId="0201FADB" w14:textId="4FFE3E4A" w:rsidR="00404D7C" w:rsidRDefault="00404D7C" w:rsidP="004B7836">
      <w:pPr>
        <w:ind w:left="630" w:hangingChars="300" w:hanging="630"/>
      </w:pPr>
      <w:r>
        <w:rPr>
          <w:rFonts w:hint="eastAsia"/>
        </w:rPr>
        <w:t>（４）本部会の開催に係る概要情報（開催日・場所、参加構成員（法人等名称）、議題、協議の概要等）は、事務局が作成し、部会構成員及び関係者の了解を得た後、ホームページに掲載する。</w:t>
      </w:r>
    </w:p>
    <w:p w14:paraId="67A88FF8" w14:textId="2A61B4BF" w:rsidR="00404D7C" w:rsidRDefault="00404D7C" w:rsidP="004B7836">
      <w:pPr>
        <w:ind w:left="630" w:hangingChars="300" w:hanging="630"/>
      </w:pPr>
      <w:r>
        <w:rPr>
          <w:rFonts w:hint="eastAsia"/>
        </w:rPr>
        <w:t>（５）本部会の協議経緯等を対外的に説明する場合は、説明しようとする者がその内容について部会構成員及び関係者に諮り、了解を得た範囲内で説明する。</w:t>
      </w:r>
    </w:p>
    <w:p w14:paraId="015FCF85" w14:textId="77777777" w:rsidR="000B194B" w:rsidRDefault="000B194B" w:rsidP="004B7836">
      <w:pPr>
        <w:ind w:left="630" w:hangingChars="300" w:hanging="630"/>
      </w:pPr>
    </w:p>
    <w:p w14:paraId="679D789F" w14:textId="3B0476F6" w:rsidR="00617235" w:rsidRDefault="004B7836">
      <w:r>
        <w:rPr>
          <w:rFonts w:hint="eastAsia"/>
        </w:rPr>
        <w:t>策定日：2</w:t>
      </w:r>
      <w:r>
        <w:t>024</w:t>
      </w:r>
      <w:r>
        <w:rPr>
          <w:rFonts w:hint="eastAsia"/>
        </w:rPr>
        <w:t>（令和6）年</w:t>
      </w:r>
      <w:r w:rsidR="00511389">
        <w:rPr>
          <w:rFonts w:hint="eastAsia"/>
        </w:rPr>
        <w:t>３</w:t>
      </w:r>
      <w:r>
        <w:rPr>
          <w:rFonts w:hint="eastAsia"/>
        </w:rPr>
        <w:t>月</w:t>
      </w:r>
      <w:r w:rsidR="005E38B2">
        <w:rPr>
          <w:rFonts w:hint="eastAsia"/>
        </w:rPr>
        <w:t>1</w:t>
      </w:r>
      <w:r w:rsidR="005E38B2">
        <w:t>1</w:t>
      </w:r>
      <w:r>
        <w:rPr>
          <w:rFonts w:hint="eastAsia"/>
        </w:rPr>
        <w:t>日</w:t>
      </w:r>
    </w:p>
    <w:p w14:paraId="49EFDB6B" w14:textId="77777777" w:rsidR="00DC016F" w:rsidRDefault="00D121D9">
      <w:pPr>
        <w:rPr>
          <w:rFonts w:ascii="ＭＳ ゴシック" w:eastAsia="ＭＳ ゴシック" w:hAnsi="ＭＳ ゴシック"/>
        </w:rPr>
      </w:pPr>
      <w:r w:rsidRPr="00DC016F">
        <w:rPr>
          <w:rFonts w:ascii="ＭＳ ゴシック" w:eastAsia="ＭＳ ゴシック" w:hAnsi="ＭＳ ゴシック" w:hint="eastAsia"/>
        </w:rPr>
        <w:lastRenderedPageBreak/>
        <w:t>参考</w:t>
      </w:r>
      <w:r w:rsidR="00DC016F" w:rsidRPr="00DC016F">
        <w:rPr>
          <w:rFonts w:ascii="ＭＳ ゴシック" w:eastAsia="ＭＳ ゴシック" w:hAnsi="ＭＳ ゴシック" w:hint="eastAsia"/>
        </w:rPr>
        <w:t>１</w:t>
      </w:r>
      <w:r w:rsidRPr="00DC016F">
        <w:rPr>
          <w:rFonts w:ascii="ＭＳ ゴシック" w:eastAsia="ＭＳ ゴシック" w:hAnsi="ＭＳ ゴシック" w:hint="eastAsia"/>
        </w:rPr>
        <w:t>：</w:t>
      </w:r>
    </w:p>
    <w:p w14:paraId="7BBFC8B6" w14:textId="327191B7" w:rsidR="00D121D9" w:rsidRPr="00DC016F" w:rsidRDefault="00D121D9">
      <w:pPr>
        <w:rPr>
          <w:rFonts w:ascii="ＭＳ ゴシック" w:eastAsia="ＭＳ ゴシック" w:hAnsi="ＭＳ ゴシック"/>
        </w:rPr>
      </w:pPr>
      <w:r w:rsidRPr="00DC016F">
        <w:rPr>
          <w:rFonts w:ascii="ＭＳ ゴシック" w:eastAsia="ＭＳ ゴシック" w:hAnsi="ＭＳ ゴシック" w:hint="eastAsia"/>
        </w:rPr>
        <w:t>大阪“みなと”カーボンニュートラルポート推進協議会設置要綱（抜粋）</w:t>
      </w:r>
    </w:p>
    <w:p w14:paraId="55EBB908" w14:textId="4F26395A" w:rsidR="00D121D9" w:rsidRPr="00DC016F" w:rsidRDefault="00D121D9"/>
    <w:p w14:paraId="2C8491D2" w14:textId="77777777" w:rsidR="00DC016F" w:rsidRDefault="00DC016F" w:rsidP="00DC016F">
      <w:r>
        <w:rPr>
          <w:rFonts w:hint="eastAsia"/>
        </w:rPr>
        <w:t>（部会）</w:t>
      </w:r>
      <w:r>
        <w:t xml:space="preserve"> </w:t>
      </w:r>
    </w:p>
    <w:p w14:paraId="74DAE726" w14:textId="77777777" w:rsidR="00DC016F" w:rsidRDefault="00DC016F" w:rsidP="00DC016F">
      <w:r>
        <w:rPr>
          <w:rFonts w:hint="eastAsia"/>
        </w:rPr>
        <w:t>第３条</w:t>
      </w:r>
      <w:r>
        <w:t xml:space="preserve"> 協議会は、必要に応じて、取組ごとに部会を設置することができる。 </w:t>
      </w:r>
    </w:p>
    <w:p w14:paraId="0CE2900C" w14:textId="77777777" w:rsidR="00DC016F" w:rsidRDefault="00DC016F" w:rsidP="00DC016F">
      <w:r>
        <w:rPr>
          <w:rFonts w:hint="eastAsia"/>
        </w:rPr>
        <w:t>２</w:t>
      </w:r>
      <w:r>
        <w:t xml:space="preserve"> 部会は、座長が指名する構成員等を招集し開催する。 </w:t>
      </w:r>
    </w:p>
    <w:p w14:paraId="6A9A7E19" w14:textId="30134181" w:rsidR="00DC016F" w:rsidRDefault="00DC016F" w:rsidP="00DC016F">
      <w:r>
        <w:rPr>
          <w:rFonts w:hint="eastAsia"/>
        </w:rPr>
        <w:t>３</w:t>
      </w:r>
      <w:r>
        <w:t xml:space="preserve"> 座長は、必要に応じて、関係者の出席を求めることができる。ただし、事前に構成員等に報告する</w:t>
      </w:r>
      <w:r>
        <w:rPr>
          <w:rFonts w:hint="eastAsia"/>
        </w:rPr>
        <w:t>ものとする。</w:t>
      </w:r>
      <w:r>
        <w:t xml:space="preserve"> </w:t>
      </w:r>
    </w:p>
    <w:p w14:paraId="668C512E" w14:textId="77777777" w:rsidR="00DC016F" w:rsidRPr="00DC016F" w:rsidRDefault="00DC016F" w:rsidP="00DC016F"/>
    <w:p w14:paraId="43E47D58" w14:textId="1B56A889" w:rsidR="00DC016F" w:rsidRDefault="00DC016F" w:rsidP="00DC016F">
      <w:r>
        <w:rPr>
          <w:rFonts w:hint="eastAsia"/>
        </w:rPr>
        <w:t>（秘密保持）</w:t>
      </w:r>
      <w:r>
        <w:t xml:space="preserve"> </w:t>
      </w:r>
    </w:p>
    <w:p w14:paraId="08731C8C" w14:textId="6DC4CC00" w:rsidR="00D121D9" w:rsidRDefault="00DC016F" w:rsidP="00DC016F">
      <w:r>
        <w:rPr>
          <w:rFonts w:hint="eastAsia"/>
        </w:rPr>
        <w:t>第４条</w:t>
      </w:r>
      <w:r>
        <w:t xml:space="preserve"> 第２条第１項において規定する構成員等並びに第２条第５項、第３条第３項に規定する関係者</w:t>
      </w:r>
      <w:r>
        <w:rPr>
          <w:rFonts w:hint="eastAsia"/>
        </w:rPr>
        <w:t>は、協議会及び部会で知り得た秘密を外部に漏らし、又は無断で使用してはならない。</w:t>
      </w:r>
    </w:p>
    <w:p w14:paraId="6B29B3CF" w14:textId="39E3ECDC" w:rsidR="00D121D9" w:rsidRPr="00DC016F" w:rsidRDefault="00D121D9"/>
    <w:p w14:paraId="474FCDD2" w14:textId="77777777" w:rsidR="00DC016F" w:rsidRDefault="00DC016F" w:rsidP="00DC016F">
      <w:r>
        <w:rPr>
          <w:rFonts w:hint="eastAsia"/>
        </w:rPr>
        <w:t>（事務局等）</w:t>
      </w:r>
      <w:r>
        <w:t xml:space="preserve"> </w:t>
      </w:r>
    </w:p>
    <w:p w14:paraId="5B97D35E" w14:textId="7EC7B29A" w:rsidR="00DC016F" w:rsidRDefault="00DC016F" w:rsidP="00DC016F">
      <w:r>
        <w:rPr>
          <w:rFonts w:hint="eastAsia"/>
        </w:rPr>
        <w:t>第７条</w:t>
      </w:r>
      <w:r>
        <w:t xml:space="preserve"> </w:t>
      </w:r>
    </w:p>
    <w:p w14:paraId="780273AF" w14:textId="4E1BAB57" w:rsidR="00D121D9" w:rsidRDefault="00DC016F" w:rsidP="00DC016F">
      <w:r>
        <w:rPr>
          <w:rFonts w:hint="eastAsia"/>
        </w:rPr>
        <w:t>２</w:t>
      </w:r>
      <w:r>
        <w:t xml:space="preserve"> 協議会及び部会の議事の進行は、座長又は座長が指定した職員が行うことができる。</w:t>
      </w:r>
    </w:p>
    <w:p w14:paraId="168909F1" w14:textId="3476ED8B" w:rsidR="00DC016F" w:rsidRDefault="00DC016F" w:rsidP="00DC016F"/>
    <w:p w14:paraId="5183C1B7" w14:textId="77777777" w:rsidR="00DC016F" w:rsidRDefault="00DC016F" w:rsidP="00DC016F"/>
    <w:p w14:paraId="3998B557" w14:textId="77777777" w:rsidR="00DC016F" w:rsidRDefault="00DC016F" w:rsidP="00DC016F">
      <w:pPr>
        <w:rPr>
          <w:rFonts w:ascii="ＭＳ ゴシック" w:eastAsia="ＭＳ ゴシック" w:hAnsi="ＭＳ ゴシック"/>
        </w:rPr>
      </w:pPr>
      <w:r w:rsidRPr="00DC016F">
        <w:rPr>
          <w:rFonts w:ascii="ＭＳ ゴシック" w:eastAsia="ＭＳ ゴシック" w:hAnsi="ＭＳ ゴシック" w:hint="eastAsia"/>
        </w:rPr>
        <w:t>参考２：</w:t>
      </w:r>
    </w:p>
    <w:p w14:paraId="4EC4FF73" w14:textId="05BCDDE1" w:rsidR="00DC016F" w:rsidRPr="00DC016F" w:rsidRDefault="00DC016F" w:rsidP="00DC016F">
      <w:pPr>
        <w:rPr>
          <w:rFonts w:ascii="ＭＳ ゴシック" w:eastAsia="ＭＳ ゴシック" w:hAnsi="ＭＳ ゴシック"/>
        </w:rPr>
      </w:pPr>
      <w:r w:rsidRPr="00DC016F">
        <w:rPr>
          <w:rFonts w:ascii="ＭＳ ゴシック" w:eastAsia="ＭＳ ゴシック" w:hAnsi="ＭＳ ゴシック" w:hint="eastAsia"/>
        </w:rPr>
        <w:t>大阪“みなと”カーボンニュートラルポート（ＣＮＰ）推進協議会に関する内規</w:t>
      </w:r>
      <w:r>
        <w:rPr>
          <w:rFonts w:ascii="ＭＳ ゴシック" w:eastAsia="ＭＳ ゴシック" w:hAnsi="ＭＳ ゴシック" w:hint="eastAsia"/>
        </w:rPr>
        <w:t>（抜粋）</w:t>
      </w:r>
    </w:p>
    <w:p w14:paraId="743F4CAA" w14:textId="128CC9C7" w:rsidR="00DC016F" w:rsidRDefault="00DC016F" w:rsidP="00DC016F"/>
    <w:p w14:paraId="666A6370" w14:textId="77777777" w:rsidR="00DC016F" w:rsidRDefault="00DC016F" w:rsidP="00DC016F">
      <w:r>
        <w:rPr>
          <w:rFonts w:hint="eastAsia"/>
        </w:rPr>
        <w:t>（議事の進行（第７条第２項））</w:t>
      </w:r>
    </w:p>
    <w:p w14:paraId="3E25A00C" w14:textId="1A75B40E" w:rsidR="00DC016F" w:rsidRDefault="00DC016F" w:rsidP="00DC016F">
      <w:r>
        <w:rPr>
          <w:rFonts w:hint="eastAsia"/>
        </w:rPr>
        <w:t>３　議事の進行は、以下によるものとする。</w:t>
      </w:r>
    </w:p>
    <w:p w14:paraId="38FF8799" w14:textId="574C6677" w:rsidR="00DC016F" w:rsidRDefault="00DC016F" w:rsidP="00DC016F">
      <w:pPr>
        <w:ind w:left="630" w:hangingChars="300" w:hanging="630"/>
      </w:pPr>
      <w:r>
        <w:rPr>
          <w:rFonts w:hint="eastAsia"/>
        </w:rPr>
        <w:t>（４）次世代エネルギー拠点形成部会の議事の進行は、大阪府商工労働部成長産業振興室産業創造課長、大阪府商工労働部成長産業振興室産業創造課参事（技術）の順により行うものとする。</w:t>
      </w:r>
    </w:p>
    <w:p w14:paraId="2903D19A" w14:textId="308933EF" w:rsidR="00DC016F" w:rsidRDefault="00DC016F" w:rsidP="00DC016F"/>
    <w:p w14:paraId="1A9A302B" w14:textId="77777777" w:rsidR="00DC016F" w:rsidRPr="00DC016F" w:rsidRDefault="00DC016F" w:rsidP="00DC016F"/>
    <w:sectPr w:rsidR="00DC016F" w:rsidRPr="00DC01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08A6E" w14:textId="77777777" w:rsidR="00004101" w:rsidRDefault="00004101" w:rsidP="00004101">
      <w:r>
        <w:separator/>
      </w:r>
    </w:p>
  </w:endnote>
  <w:endnote w:type="continuationSeparator" w:id="0">
    <w:p w14:paraId="337AF9D5" w14:textId="77777777" w:rsidR="00004101" w:rsidRDefault="00004101" w:rsidP="00004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ACB28" w14:textId="77777777" w:rsidR="00004101" w:rsidRDefault="00004101" w:rsidP="00004101">
      <w:r>
        <w:separator/>
      </w:r>
    </w:p>
  </w:footnote>
  <w:footnote w:type="continuationSeparator" w:id="0">
    <w:p w14:paraId="47AA3FF0" w14:textId="77777777" w:rsidR="00004101" w:rsidRDefault="00004101" w:rsidP="000041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3BC"/>
    <w:rsid w:val="00004101"/>
    <w:rsid w:val="000B194B"/>
    <w:rsid w:val="000B6633"/>
    <w:rsid w:val="002C1356"/>
    <w:rsid w:val="002F2DBC"/>
    <w:rsid w:val="00404D7C"/>
    <w:rsid w:val="004B7836"/>
    <w:rsid w:val="00511389"/>
    <w:rsid w:val="0058732C"/>
    <w:rsid w:val="005E38B2"/>
    <w:rsid w:val="00617235"/>
    <w:rsid w:val="006905FD"/>
    <w:rsid w:val="007455B9"/>
    <w:rsid w:val="008E13BC"/>
    <w:rsid w:val="009F749A"/>
    <w:rsid w:val="00AF5DAD"/>
    <w:rsid w:val="00D121D9"/>
    <w:rsid w:val="00DC016F"/>
    <w:rsid w:val="00E01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4F1F40"/>
  <w15:chartTrackingRefBased/>
  <w15:docId w15:val="{F52BD4EE-E5DC-4F73-8C4B-5E510989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4101"/>
    <w:pPr>
      <w:tabs>
        <w:tab w:val="center" w:pos="4252"/>
        <w:tab w:val="right" w:pos="8504"/>
      </w:tabs>
      <w:snapToGrid w:val="0"/>
    </w:pPr>
  </w:style>
  <w:style w:type="character" w:customStyle="1" w:styleId="a4">
    <w:name w:val="ヘッダー (文字)"/>
    <w:basedOn w:val="a0"/>
    <w:link w:val="a3"/>
    <w:uiPriority w:val="99"/>
    <w:rsid w:val="00004101"/>
  </w:style>
  <w:style w:type="paragraph" w:styleId="a5">
    <w:name w:val="footer"/>
    <w:basedOn w:val="a"/>
    <w:link w:val="a6"/>
    <w:uiPriority w:val="99"/>
    <w:unhideWhenUsed/>
    <w:rsid w:val="00004101"/>
    <w:pPr>
      <w:tabs>
        <w:tab w:val="center" w:pos="4252"/>
        <w:tab w:val="right" w:pos="8504"/>
      </w:tabs>
      <w:snapToGrid w:val="0"/>
    </w:pPr>
  </w:style>
  <w:style w:type="character" w:customStyle="1" w:styleId="a6">
    <w:name w:val="フッター (文字)"/>
    <w:basedOn w:val="a0"/>
    <w:link w:val="a5"/>
    <w:uiPriority w:val="99"/>
    <w:rsid w:val="00004101"/>
  </w:style>
  <w:style w:type="table" w:styleId="a7">
    <w:name w:val="Table Grid"/>
    <w:basedOn w:val="a1"/>
    <w:uiPriority w:val="39"/>
    <w:rsid w:val="00004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212</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定　道生</dc:creator>
  <cp:keywords/>
  <dc:description/>
  <cp:lastModifiedBy>小川　凌</cp:lastModifiedBy>
  <cp:revision>3</cp:revision>
  <dcterms:created xsi:type="dcterms:W3CDTF">2024-05-15T02:55:00Z</dcterms:created>
  <dcterms:modified xsi:type="dcterms:W3CDTF">2024-05-16T07:15:00Z</dcterms:modified>
</cp:coreProperties>
</file>