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80" w:type="dxa"/>
        <w:tblLook w:val="04A0" w:firstRow="1" w:lastRow="0" w:firstColumn="1" w:lastColumn="0" w:noHBand="0" w:noVBand="1"/>
      </w:tblPr>
      <w:tblGrid>
        <w:gridCol w:w="9680"/>
      </w:tblGrid>
      <w:tr w:rsidR="004907F5" w:rsidRPr="00E86FE8" w14:paraId="36EB62C4" w14:textId="77777777" w:rsidTr="004907F5">
        <w:trPr>
          <w:trHeight w:val="410"/>
        </w:trPr>
        <w:tc>
          <w:tcPr>
            <w:tcW w:w="9680" w:type="dxa"/>
            <w:vAlign w:val="center"/>
          </w:tcPr>
          <w:p w14:paraId="0F407594" w14:textId="77777777" w:rsidR="004907F5" w:rsidRPr="00E86FE8" w:rsidRDefault="004907F5" w:rsidP="004907F5">
            <w:pPr>
              <w:jc w:val="center"/>
            </w:pPr>
            <w:r>
              <w:rPr>
                <w:rFonts w:hint="eastAsia"/>
              </w:rPr>
              <w:t>議　　事　　概　　要</w:t>
            </w:r>
          </w:p>
        </w:tc>
      </w:tr>
      <w:tr w:rsidR="004907F5" w:rsidRPr="00E86FE8" w14:paraId="689A3DB6" w14:textId="77777777" w:rsidTr="00235BE6">
        <w:trPr>
          <w:trHeight w:val="12181"/>
        </w:trPr>
        <w:tc>
          <w:tcPr>
            <w:tcW w:w="9680" w:type="dxa"/>
          </w:tcPr>
          <w:p w14:paraId="70146FB0" w14:textId="5B0DA6A0" w:rsidR="00CB48B4" w:rsidRDefault="00CB48B4" w:rsidP="0027684F"/>
          <w:p w14:paraId="5CC4B466" w14:textId="77777777" w:rsidR="00CB48B4" w:rsidRPr="00E43767" w:rsidRDefault="00CB48B4" w:rsidP="00CB48B4">
            <w:pPr>
              <w:rPr>
                <w:rFonts w:asciiTheme="minorEastAsia" w:eastAsiaTheme="minorEastAsia" w:hAnsiTheme="minorEastAsia"/>
              </w:rPr>
            </w:pPr>
            <w:r w:rsidRPr="00E43767">
              <w:rPr>
                <w:rFonts w:asciiTheme="minorEastAsia" w:eastAsiaTheme="minorEastAsia" w:hAnsiTheme="minorEastAsia" w:hint="eastAsia"/>
              </w:rPr>
              <w:t>１　代表者会議の開会について</w:t>
            </w:r>
          </w:p>
          <w:p w14:paraId="645B97F5" w14:textId="2EC56872" w:rsidR="00CB48B4" w:rsidRPr="00E43767" w:rsidRDefault="00532F13" w:rsidP="00532F13">
            <w:pPr>
              <w:spacing w:line="300" w:lineRule="exact"/>
              <w:ind w:left="629" w:hangingChars="300" w:hanging="629"/>
              <w:rPr>
                <w:rFonts w:asciiTheme="minorEastAsia" w:eastAsiaTheme="minorEastAsia" w:hAnsiTheme="minorEastAsia"/>
              </w:rPr>
            </w:pPr>
            <w:r w:rsidRPr="00E43767">
              <w:rPr>
                <w:rFonts w:asciiTheme="minorEastAsia" w:eastAsiaTheme="minorEastAsia" w:hAnsiTheme="minorEastAsia" w:hint="eastAsia"/>
              </w:rPr>
              <w:t xml:space="preserve">　　・定例会中は、一般審査終了後及び知事質問終了後にそれぞれ代表者会議を開会することとし、それ以外は、必要に応じて開会。</w:t>
            </w:r>
          </w:p>
          <w:p w14:paraId="28E17895" w14:textId="77777777" w:rsidR="00CB48B4" w:rsidRPr="00E43767" w:rsidRDefault="00CB48B4" w:rsidP="00CB48B4">
            <w:pPr>
              <w:spacing w:line="300" w:lineRule="exact"/>
              <w:rPr>
                <w:rFonts w:asciiTheme="minorEastAsia" w:eastAsiaTheme="minorEastAsia" w:hAnsiTheme="minorEastAsia"/>
              </w:rPr>
            </w:pPr>
          </w:p>
          <w:p w14:paraId="6CDBB927" w14:textId="77777777" w:rsidR="00CB48B4" w:rsidRPr="00E43767" w:rsidRDefault="00CB48B4" w:rsidP="00CB48B4">
            <w:pPr>
              <w:rPr>
                <w:rFonts w:asciiTheme="minorEastAsia" w:eastAsiaTheme="minorEastAsia" w:hAnsiTheme="minorEastAsia"/>
              </w:rPr>
            </w:pPr>
            <w:r w:rsidRPr="00E43767">
              <w:rPr>
                <w:rFonts w:asciiTheme="minorEastAsia" w:eastAsiaTheme="minorEastAsia" w:hAnsiTheme="minorEastAsia" w:hint="eastAsia"/>
              </w:rPr>
              <w:t>２　説明員の出席の取扱いについて</w:t>
            </w:r>
          </w:p>
          <w:p w14:paraId="3BCAD175" w14:textId="77777777" w:rsidR="00532F13" w:rsidRPr="00E43767" w:rsidRDefault="00532F13" w:rsidP="00532F13">
            <w:pPr>
              <w:spacing w:line="300" w:lineRule="exact"/>
              <w:ind w:left="629" w:hangingChars="300" w:hanging="629"/>
              <w:rPr>
                <w:rFonts w:asciiTheme="minorEastAsia" w:eastAsiaTheme="minorEastAsia" w:hAnsiTheme="minorEastAsia"/>
              </w:rPr>
            </w:pPr>
            <w:r w:rsidRPr="00E43767">
              <w:rPr>
                <w:rFonts w:asciiTheme="minorEastAsia" w:eastAsiaTheme="minorEastAsia" w:hAnsiTheme="minorEastAsia" w:hint="eastAsia"/>
              </w:rPr>
              <w:t xml:space="preserve">　　・委員会については、申合せ事項のとおり、理事者の絞込みが可能な場合は、理事者側で出席者を限定して差し支えない。</w:t>
            </w:r>
          </w:p>
          <w:p w14:paraId="445B02E1" w14:textId="6594029D" w:rsidR="00CB48B4" w:rsidRPr="00E43767" w:rsidRDefault="00532F13" w:rsidP="00532F13">
            <w:pPr>
              <w:spacing w:line="300" w:lineRule="exact"/>
              <w:rPr>
                <w:rFonts w:asciiTheme="minorEastAsia" w:eastAsiaTheme="minorEastAsia" w:hAnsiTheme="minorEastAsia"/>
              </w:rPr>
            </w:pPr>
            <w:r w:rsidRPr="00E43767">
              <w:rPr>
                <w:rFonts w:asciiTheme="minorEastAsia" w:eastAsiaTheme="minorEastAsia" w:hAnsiTheme="minorEastAsia" w:hint="eastAsia"/>
              </w:rPr>
              <w:t xml:space="preserve">　　・委員長の許可を得て、休憩又は質問者ごとに 入れ替わり出席することができる。</w:t>
            </w:r>
          </w:p>
          <w:p w14:paraId="683E441B" w14:textId="77777777" w:rsidR="00CB48B4" w:rsidRPr="00E43767" w:rsidRDefault="00CB48B4" w:rsidP="00CB48B4">
            <w:pPr>
              <w:spacing w:line="300" w:lineRule="exact"/>
              <w:rPr>
                <w:rFonts w:asciiTheme="minorEastAsia" w:eastAsiaTheme="minorEastAsia" w:hAnsiTheme="minorEastAsia"/>
              </w:rPr>
            </w:pPr>
          </w:p>
          <w:p w14:paraId="37C7BA8B" w14:textId="77777777" w:rsidR="00CB48B4" w:rsidRPr="00E43767" w:rsidRDefault="00CB48B4" w:rsidP="00CB48B4">
            <w:pPr>
              <w:spacing w:line="300" w:lineRule="exact"/>
              <w:rPr>
                <w:rFonts w:asciiTheme="minorEastAsia" w:eastAsiaTheme="minorEastAsia" w:hAnsiTheme="minorEastAsia"/>
              </w:rPr>
            </w:pPr>
            <w:r w:rsidRPr="00E43767">
              <w:rPr>
                <w:rFonts w:asciiTheme="minorEastAsia" w:eastAsiaTheme="minorEastAsia" w:hAnsiTheme="minorEastAsia" w:hint="eastAsia"/>
              </w:rPr>
              <w:t>３　委員会室における水の提供について</w:t>
            </w:r>
          </w:p>
          <w:p w14:paraId="044C2E35" w14:textId="7CCFF553" w:rsidR="00CB48B4" w:rsidRPr="00E43767" w:rsidRDefault="00CB48B4" w:rsidP="00CB48B4">
            <w:pPr>
              <w:spacing w:line="300" w:lineRule="exact"/>
              <w:rPr>
                <w:rFonts w:asciiTheme="minorEastAsia" w:eastAsiaTheme="minorEastAsia" w:hAnsiTheme="minorEastAsia"/>
                <w:sz w:val="18"/>
                <w:szCs w:val="18"/>
              </w:rPr>
            </w:pPr>
            <w:r w:rsidRPr="00E43767">
              <w:rPr>
                <w:rFonts w:asciiTheme="minorEastAsia" w:eastAsiaTheme="minorEastAsia" w:hAnsiTheme="minorEastAsia" w:hint="eastAsia"/>
                <w:sz w:val="18"/>
                <w:szCs w:val="18"/>
              </w:rPr>
              <w:t xml:space="preserve">　　　　</w:t>
            </w:r>
            <w:r w:rsidRPr="00E43767">
              <w:rPr>
                <w:rFonts w:asciiTheme="minorEastAsia" w:eastAsiaTheme="minorEastAsia" w:hAnsiTheme="minorEastAsia" w:hint="eastAsia"/>
                <w:sz w:val="18"/>
              </w:rPr>
              <w:t>〔</w:t>
            </w:r>
            <w:r w:rsidRPr="00E43767">
              <w:rPr>
                <w:rFonts w:asciiTheme="minorEastAsia" w:eastAsiaTheme="minorEastAsia" w:hAnsiTheme="minorEastAsia" w:hint="eastAsia"/>
                <w:sz w:val="18"/>
                <w:szCs w:val="18"/>
              </w:rPr>
              <w:t>資料１「議場における飲料水の提供について」参照</w:t>
            </w:r>
            <w:r w:rsidRPr="00E43767">
              <w:rPr>
                <w:rFonts w:asciiTheme="minorEastAsia" w:eastAsiaTheme="minorEastAsia" w:hAnsiTheme="minorEastAsia" w:hint="eastAsia"/>
                <w:sz w:val="18"/>
              </w:rPr>
              <w:t>〕</w:t>
            </w:r>
          </w:p>
          <w:p w14:paraId="79955435" w14:textId="40A69342" w:rsidR="00CB48B4" w:rsidRPr="00E43767" w:rsidRDefault="00532F13" w:rsidP="00532F13">
            <w:pPr>
              <w:spacing w:line="300" w:lineRule="exact"/>
              <w:ind w:left="629" w:hangingChars="300" w:hanging="629"/>
              <w:rPr>
                <w:rFonts w:asciiTheme="minorEastAsia" w:eastAsiaTheme="minorEastAsia" w:hAnsiTheme="minorEastAsia"/>
              </w:rPr>
            </w:pPr>
            <w:r w:rsidRPr="00E43767">
              <w:rPr>
                <w:rFonts w:asciiTheme="minorEastAsia" w:eastAsiaTheme="minorEastAsia" w:hAnsiTheme="minorEastAsia" w:hint="eastAsia"/>
              </w:rPr>
              <w:t xml:space="preserve">　　・４月１９日の議会運営委員会理事会おいて、資料１のとおり、議場における水の提供に関する取扱いが決定し、委員会についても本会議同様の取扱いとすることが決定されている。</w:t>
            </w:r>
          </w:p>
          <w:p w14:paraId="522EB78E" w14:textId="77777777" w:rsidR="00CB48B4" w:rsidRPr="00E43767" w:rsidRDefault="00CB48B4" w:rsidP="00CB48B4">
            <w:pPr>
              <w:spacing w:line="300" w:lineRule="exact"/>
              <w:rPr>
                <w:rFonts w:asciiTheme="minorEastAsia" w:eastAsiaTheme="minorEastAsia" w:hAnsiTheme="minorEastAsia"/>
              </w:rPr>
            </w:pPr>
          </w:p>
          <w:p w14:paraId="6544B719" w14:textId="77777777" w:rsidR="00CB48B4" w:rsidRPr="00E43767" w:rsidRDefault="00CB48B4" w:rsidP="00CB48B4">
            <w:pPr>
              <w:spacing w:line="300" w:lineRule="exact"/>
              <w:rPr>
                <w:rFonts w:asciiTheme="minorEastAsia" w:eastAsiaTheme="minorEastAsia" w:hAnsiTheme="minorEastAsia"/>
              </w:rPr>
            </w:pPr>
            <w:r w:rsidRPr="00E43767">
              <w:rPr>
                <w:rFonts w:asciiTheme="minorEastAsia" w:eastAsiaTheme="minorEastAsia" w:hAnsiTheme="minorEastAsia" w:hint="eastAsia"/>
              </w:rPr>
              <w:t>４　委員会の所管事務に係る調査について</w:t>
            </w:r>
          </w:p>
          <w:p w14:paraId="1831253B" w14:textId="09072581" w:rsidR="00CB48B4" w:rsidRPr="00E43767" w:rsidRDefault="00CB48B4" w:rsidP="00CB48B4">
            <w:pPr>
              <w:spacing w:line="300" w:lineRule="exact"/>
              <w:rPr>
                <w:rFonts w:asciiTheme="minorEastAsia" w:eastAsiaTheme="minorEastAsia" w:hAnsiTheme="minorEastAsia"/>
                <w:sz w:val="18"/>
                <w:szCs w:val="18"/>
              </w:rPr>
            </w:pPr>
            <w:r w:rsidRPr="00E43767">
              <w:rPr>
                <w:rFonts w:asciiTheme="minorEastAsia" w:eastAsiaTheme="minorEastAsia" w:hAnsiTheme="minorEastAsia" w:hint="eastAsia"/>
                <w:sz w:val="18"/>
                <w:szCs w:val="18"/>
              </w:rPr>
              <w:t xml:space="preserve">　　　　〔資料２「常任委員会の所管事務に係る調査について（通知）」参照〕</w:t>
            </w:r>
          </w:p>
          <w:p w14:paraId="575F148B" w14:textId="6979DF5B" w:rsidR="00532F13" w:rsidRPr="00E43767" w:rsidRDefault="00532F13" w:rsidP="00532F13">
            <w:pPr>
              <w:spacing w:line="300" w:lineRule="exact"/>
              <w:ind w:left="629" w:hangingChars="300" w:hanging="629"/>
              <w:rPr>
                <w:rFonts w:asciiTheme="minorEastAsia" w:eastAsiaTheme="minorEastAsia" w:hAnsiTheme="minorEastAsia"/>
              </w:rPr>
            </w:pPr>
            <w:r w:rsidRPr="00E43767">
              <w:rPr>
                <w:rFonts w:asciiTheme="minorEastAsia" w:eastAsiaTheme="minorEastAsia" w:hAnsiTheme="minorEastAsia" w:hint="eastAsia"/>
              </w:rPr>
              <w:t xml:space="preserve">　　・３月５日に議会運営委員会 委員長より各常任委員会 委員長あて</w:t>
            </w:r>
            <w:r w:rsidR="00E43767">
              <w:rPr>
                <w:rFonts w:asciiTheme="minorEastAsia" w:eastAsiaTheme="minorEastAsia" w:hAnsiTheme="minorEastAsia" w:hint="eastAsia"/>
              </w:rPr>
              <w:t>以下の内容について</w:t>
            </w:r>
            <w:r w:rsidRPr="00E43767">
              <w:rPr>
                <w:rFonts w:asciiTheme="minorEastAsia" w:eastAsiaTheme="minorEastAsia" w:hAnsiTheme="minorEastAsia" w:hint="eastAsia"/>
              </w:rPr>
              <w:t>通知。</w:t>
            </w:r>
          </w:p>
          <w:p w14:paraId="31F88C59" w14:textId="037A8958" w:rsidR="00532F13" w:rsidRPr="00E43767" w:rsidRDefault="00532F13" w:rsidP="00532F13">
            <w:pPr>
              <w:spacing w:line="300" w:lineRule="exact"/>
              <w:ind w:firstLineChars="300" w:firstLine="629"/>
              <w:rPr>
                <w:rFonts w:asciiTheme="minorEastAsia" w:eastAsiaTheme="minorEastAsia" w:hAnsiTheme="minorEastAsia"/>
              </w:rPr>
            </w:pPr>
            <w:r w:rsidRPr="00E43767">
              <w:rPr>
                <w:rFonts w:asciiTheme="minorEastAsia" w:eastAsiaTheme="minorEastAsia" w:hAnsiTheme="minorEastAsia" w:hint="eastAsia"/>
              </w:rPr>
              <w:t>・常任委員会において所管事務に係る調査を積極的に実施すること</w:t>
            </w:r>
          </w:p>
          <w:p w14:paraId="500AF73E" w14:textId="0EF39BEF" w:rsidR="00532F13" w:rsidRPr="00E43767" w:rsidRDefault="00532F13" w:rsidP="00532F13">
            <w:pPr>
              <w:spacing w:line="300" w:lineRule="exact"/>
              <w:ind w:leftChars="300" w:left="839" w:hangingChars="100" w:hanging="210"/>
              <w:rPr>
                <w:rFonts w:asciiTheme="minorEastAsia" w:eastAsiaTheme="minorEastAsia" w:hAnsiTheme="minorEastAsia"/>
              </w:rPr>
            </w:pPr>
            <w:r w:rsidRPr="00E43767">
              <w:rPr>
                <w:rFonts w:asciiTheme="minorEastAsia" w:eastAsiaTheme="minorEastAsia" w:hAnsiTheme="minorEastAsia" w:hint="eastAsia"/>
              </w:rPr>
              <w:t>・実施に当たっては、調査を一層充実させるため「参考人招致」、「知見の活用」及び「委員間討議」等の活用を基本とし、執行機関に出席を求める場合には、事務執行に配慮すること</w:t>
            </w:r>
          </w:p>
          <w:p w14:paraId="306E1889" w14:textId="510A655F" w:rsidR="00CB48B4" w:rsidRPr="00E43767" w:rsidRDefault="00532F13" w:rsidP="00E43767">
            <w:pPr>
              <w:spacing w:line="300" w:lineRule="exact"/>
              <w:rPr>
                <w:rFonts w:asciiTheme="minorEastAsia" w:eastAsiaTheme="minorEastAsia" w:hAnsiTheme="minorEastAsia"/>
              </w:rPr>
            </w:pPr>
            <w:r w:rsidRPr="00E43767">
              <w:rPr>
                <w:rFonts w:asciiTheme="minorEastAsia" w:eastAsiaTheme="minorEastAsia" w:hAnsiTheme="minorEastAsia" w:hint="eastAsia"/>
              </w:rPr>
              <w:t xml:space="preserve">　　・この内容を踏まえ、本委員会における所管事務に係る調査について、各会派</w:t>
            </w:r>
            <w:r w:rsidR="00E43767">
              <w:rPr>
                <w:rFonts w:asciiTheme="minorEastAsia" w:eastAsiaTheme="minorEastAsia" w:hAnsiTheme="minorEastAsia" w:hint="eastAsia"/>
              </w:rPr>
              <w:t>の</w:t>
            </w:r>
            <w:r w:rsidRPr="00E43767">
              <w:rPr>
                <w:rFonts w:asciiTheme="minorEastAsia" w:eastAsiaTheme="minorEastAsia" w:hAnsiTheme="minorEastAsia" w:hint="eastAsia"/>
              </w:rPr>
              <w:t>意向を聴取</w:t>
            </w:r>
            <w:r w:rsidR="00A43046" w:rsidRPr="00E43767">
              <w:rPr>
                <w:rFonts w:asciiTheme="minorEastAsia" w:eastAsiaTheme="minorEastAsia" w:hAnsiTheme="minorEastAsia" w:hint="eastAsia"/>
              </w:rPr>
              <w:t>。</w:t>
            </w:r>
          </w:p>
          <w:tbl>
            <w:tblPr>
              <w:tblStyle w:val="a3"/>
              <w:tblW w:w="0" w:type="auto"/>
              <w:tblInd w:w="737" w:type="dxa"/>
              <w:tblLook w:val="04A0" w:firstRow="1" w:lastRow="0" w:firstColumn="1" w:lastColumn="0" w:noHBand="0" w:noVBand="1"/>
            </w:tblPr>
            <w:tblGrid>
              <w:gridCol w:w="1276"/>
              <w:gridCol w:w="4394"/>
            </w:tblGrid>
            <w:tr w:rsidR="00B6575C" w:rsidRPr="00E43767" w14:paraId="1F757BFF" w14:textId="77777777" w:rsidTr="0063371E">
              <w:tc>
                <w:tcPr>
                  <w:tcW w:w="1276" w:type="dxa"/>
                </w:tcPr>
                <w:p w14:paraId="1AD36F25" w14:textId="77972743" w:rsidR="00B6575C" w:rsidRPr="00E43767" w:rsidRDefault="00B6575C" w:rsidP="00532F13">
                  <w:pPr>
                    <w:spacing w:line="300" w:lineRule="exact"/>
                    <w:rPr>
                      <w:rFonts w:asciiTheme="minorEastAsia" w:eastAsiaTheme="minorEastAsia" w:hAnsiTheme="minorEastAsia"/>
                    </w:rPr>
                  </w:pPr>
                  <w:r w:rsidRPr="00E43767">
                    <w:rPr>
                      <w:rFonts w:asciiTheme="minorEastAsia" w:eastAsiaTheme="minorEastAsia" w:hAnsiTheme="minorEastAsia" w:hint="eastAsia"/>
                    </w:rPr>
                    <w:t>維新</w:t>
                  </w:r>
                </w:p>
              </w:tc>
              <w:tc>
                <w:tcPr>
                  <w:tcW w:w="4394" w:type="dxa"/>
                </w:tcPr>
                <w:p w14:paraId="6C8AAEAC" w14:textId="77777777" w:rsidR="00B6575C" w:rsidRPr="00E43767" w:rsidRDefault="00B6575C" w:rsidP="00532F13">
                  <w:pPr>
                    <w:spacing w:line="300" w:lineRule="exact"/>
                    <w:rPr>
                      <w:rFonts w:asciiTheme="minorEastAsia" w:eastAsiaTheme="minorEastAsia" w:hAnsiTheme="minorEastAsia"/>
                    </w:rPr>
                  </w:pPr>
                  <w:r w:rsidRPr="00E43767">
                    <w:rPr>
                      <w:rFonts w:asciiTheme="minorEastAsia" w:eastAsiaTheme="minorEastAsia" w:hAnsiTheme="minorEastAsia" w:hint="eastAsia"/>
                    </w:rPr>
                    <w:t>・共同親権における今後の課題</w:t>
                  </w:r>
                </w:p>
                <w:p w14:paraId="3C5B8E79" w14:textId="4A97ED53" w:rsidR="00B6575C" w:rsidRPr="00E43767" w:rsidRDefault="00B6575C" w:rsidP="00532F13">
                  <w:pPr>
                    <w:spacing w:line="300" w:lineRule="exact"/>
                    <w:rPr>
                      <w:rFonts w:asciiTheme="minorEastAsia" w:eastAsiaTheme="minorEastAsia" w:hAnsiTheme="minorEastAsia"/>
                    </w:rPr>
                  </w:pPr>
                  <w:r w:rsidRPr="00E43767">
                    <w:rPr>
                      <w:rFonts w:asciiTheme="minorEastAsia" w:eastAsiaTheme="minorEastAsia" w:hAnsiTheme="minorEastAsia" w:hint="eastAsia"/>
                    </w:rPr>
                    <w:t>・虐待対策及びそれ</w:t>
                  </w:r>
                  <w:r w:rsidR="00A43046" w:rsidRPr="00E43767">
                    <w:rPr>
                      <w:rFonts w:asciiTheme="minorEastAsia" w:eastAsiaTheme="minorEastAsia" w:hAnsiTheme="minorEastAsia" w:hint="eastAsia"/>
                    </w:rPr>
                    <w:t>に関する</w:t>
                  </w:r>
                  <w:r w:rsidRPr="00E43767">
                    <w:rPr>
                      <w:rFonts w:asciiTheme="minorEastAsia" w:eastAsiaTheme="minorEastAsia" w:hAnsiTheme="minorEastAsia" w:hint="eastAsia"/>
                    </w:rPr>
                    <w:t>体制整備</w:t>
                  </w:r>
                </w:p>
              </w:tc>
            </w:tr>
            <w:tr w:rsidR="00B6575C" w:rsidRPr="00E43767" w14:paraId="48C549BB" w14:textId="77777777" w:rsidTr="0063371E">
              <w:tc>
                <w:tcPr>
                  <w:tcW w:w="1276" w:type="dxa"/>
                </w:tcPr>
                <w:p w14:paraId="79229669" w14:textId="6ADDF228" w:rsidR="00B6575C" w:rsidRPr="00E43767" w:rsidRDefault="00B6575C" w:rsidP="00532F13">
                  <w:pPr>
                    <w:spacing w:line="300" w:lineRule="exact"/>
                    <w:rPr>
                      <w:rFonts w:asciiTheme="minorEastAsia" w:eastAsiaTheme="minorEastAsia" w:hAnsiTheme="minorEastAsia"/>
                    </w:rPr>
                  </w:pPr>
                  <w:r w:rsidRPr="00E43767">
                    <w:rPr>
                      <w:rFonts w:asciiTheme="minorEastAsia" w:eastAsiaTheme="minorEastAsia" w:hAnsiTheme="minorEastAsia" w:hint="eastAsia"/>
                    </w:rPr>
                    <w:t>公明</w:t>
                  </w:r>
                </w:p>
              </w:tc>
              <w:tc>
                <w:tcPr>
                  <w:tcW w:w="4394" w:type="dxa"/>
                </w:tcPr>
                <w:p w14:paraId="3EF143DD" w14:textId="7A3C14A6" w:rsidR="00B6575C" w:rsidRPr="00E43767" w:rsidRDefault="00B6575C" w:rsidP="00532F13">
                  <w:pPr>
                    <w:spacing w:line="300" w:lineRule="exact"/>
                    <w:rPr>
                      <w:rFonts w:asciiTheme="minorEastAsia" w:eastAsiaTheme="minorEastAsia" w:hAnsiTheme="minorEastAsia"/>
                    </w:rPr>
                  </w:pPr>
                  <w:r w:rsidRPr="00E43767">
                    <w:rPr>
                      <w:rFonts w:asciiTheme="minorEastAsia" w:eastAsiaTheme="minorEastAsia" w:hAnsiTheme="minorEastAsia" w:hint="eastAsia"/>
                    </w:rPr>
                    <w:t>・特になし</w:t>
                  </w:r>
                </w:p>
              </w:tc>
            </w:tr>
            <w:tr w:rsidR="00B6575C" w:rsidRPr="00E43767" w14:paraId="31C238A1" w14:textId="77777777" w:rsidTr="0063371E">
              <w:tc>
                <w:tcPr>
                  <w:tcW w:w="1276" w:type="dxa"/>
                </w:tcPr>
                <w:p w14:paraId="53AA599C" w14:textId="603D6877" w:rsidR="00B6575C" w:rsidRPr="00E43767" w:rsidRDefault="00B6575C" w:rsidP="00532F13">
                  <w:pPr>
                    <w:spacing w:line="300" w:lineRule="exact"/>
                    <w:rPr>
                      <w:rFonts w:asciiTheme="minorEastAsia" w:eastAsiaTheme="minorEastAsia" w:hAnsiTheme="minorEastAsia"/>
                    </w:rPr>
                  </w:pPr>
                  <w:r w:rsidRPr="00E43767">
                    <w:rPr>
                      <w:rFonts w:asciiTheme="minorEastAsia" w:eastAsiaTheme="minorEastAsia" w:hAnsiTheme="minorEastAsia" w:hint="eastAsia"/>
                    </w:rPr>
                    <w:t>自民</w:t>
                  </w:r>
                </w:p>
              </w:tc>
              <w:tc>
                <w:tcPr>
                  <w:tcW w:w="4394" w:type="dxa"/>
                </w:tcPr>
                <w:p w14:paraId="493C84DF" w14:textId="35F7CFD6" w:rsidR="00B6575C" w:rsidRPr="00E43767" w:rsidRDefault="00B6575C" w:rsidP="00532F13">
                  <w:pPr>
                    <w:spacing w:line="300" w:lineRule="exact"/>
                    <w:rPr>
                      <w:rFonts w:asciiTheme="minorEastAsia" w:eastAsiaTheme="minorEastAsia" w:hAnsiTheme="minorEastAsia"/>
                    </w:rPr>
                  </w:pPr>
                  <w:r w:rsidRPr="00E43767">
                    <w:rPr>
                      <w:rFonts w:asciiTheme="minorEastAsia" w:eastAsiaTheme="minorEastAsia" w:hAnsiTheme="minorEastAsia" w:hint="eastAsia"/>
                    </w:rPr>
                    <w:t>・特になし</w:t>
                  </w:r>
                </w:p>
              </w:tc>
            </w:tr>
            <w:tr w:rsidR="00B6575C" w:rsidRPr="00E43767" w14:paraId="152BB741" w14:textId="77777777" w:rsidTr="0063371E">
              <w:tc>
                <w:tcPr>
                  <w:tcW w:w="1276" w:type="dxa"/>
                </w:tcPr>
                <w:p w14:paraId="03033542" w14:textId="58072AB5" w:rsidR="00B6575C" w:rsidRPr="00E43767" w:rsidRDefault="00B6575C" w:rsidP="00532F13">
                  <w:pPr>
                    <w:spacing w:line="300" w:lineRule="exact"/>
                    <w:rPr>
                      <w:rFonts w:asciiTheme="minorEastAsia" w:eastAsiaTheme="minorEastAsia" w:hAnsiTheme="minorEastAsia"/>
                    </w:rPr>
                  </w:pPr>
                  <w:r w:rsidRPr="00E43767">
                    <w:rPr>
                      <w:rFonts w:asciiTheme="minorEastAsia" w:eastAsiaTheme="minorEastAsia" w:hAnsiTheme="minorEastAsia" w:hint="eastAsia"/>
                    </w:rPr>
                    <w:t>共産</w:t>
                  </w:r>
                </w:p>
              </w:tc>
              <w:tc>
                <w:tcPr>
                  <w:tcW w:w="4394" w:type="dxa"/>
                </w:tcPr>
                <w:p w14:paraId="2D1EE45E" w14:textId="16A159A7" w:rsidR="00B6575C" w:rsidRPr="00E43767" w:rsidRDefault="00B6575C" w:rsidP="00532F13">
                  <w:pPr>
                    <w:spacing w:line="300" w:lineRule="exact"/>
                    <w:rPr>
                      <w:rFonts w:asciiTheme="minorEastAsia" w:eastAsiaTheme="minorEastAsia" w:hAnsiTheme="minorEastAsia"/>
                    </w:rPr>
                  </w:pPr>
                  <w:r w:rsidRPr="00E43767">
                    <w:rPr>
                      <w:rFonts w:asciiTheme="minorEastAsia" w:eastAsiaTheme="minorEastAsia" w:hAnsiTheme="minorEastAsia" w:hint="eastAsia"/>
                    </w:rPr>
                    <w:t>・</w:t>
                  </w:r>
                  <w:r w:rsidR="0063371E" w:rsidRPr="00E43767">
                    <w:rPr>
                      <w:rFonts w:asciiTheme="minorEastAsia" w:eastAsiaTheme="minorEastAsia" w:hAnsiTheme="minorEastAsia" w:hint="eastAsia"/>
                    </w:rPr>
                    <w:t>感染症計画　新興感染症に対する対策</w:t>
                  </w:r>
                </w:p>
              </w:tc>
            </w:tr>
          </w:tbl>
          <w:p w14:paraId="1C135E0D" w14:textId="38F1DFFE" w:rsidR="00CB48B4" w:rsidRPr="00E43767" w:rsidRDefault="0063371E" w:rsidP="00CB48B4">
            <w:pPr>
              <w:spacing w:line="300" w:lineRule="exact"/>
              <w:rPr>
                <w:rFonts w:asciiTheme="minorEastAsia" w:eastAsiaTheme="minorEastAsia" w:hAnsiTheme="minorEastAsia"/>
              </w:rPr>
            </w:pPr>
            <w:r w:rsidRPr="00E43767">
              <w:rPr>
                <w:rFonts w:asciiTheme="minorEastAsia" w:eastAsiaTheme="minorEastAsia" w:hAnsiTheme="minorEastAsia" w:hint="eastAsia"/>
              </w:rPr>
              <w:t xml:space="preserve">　　・調査項目の決定、実施方法などについて、後日、あらためて協議。</w:t>
            </w:r>
          </w:p>
          <w:p w14:paraId="2E0BDC9C" w14:textId="77777777" w:rsidR="00CB48B4" w:rsidRPr="00E43767" w:rsidRDefault="00CB48B4" w:rsidP="00CB48B4">
            <w:pPr>
              <w:spacing w:line="300" w:lineRule="exact"/>
              <w:rPr>
                <w:rFonts w:asciiTheme="minorEastAsia" w:eastAsiaTheme="minorEastAsia" w:hAnsiTheme="minorEastAsia"/>
              </w:rPr>
            </w:pPr>
          </w:p>
          <w:p w14:paraId="181B15E1" w14:textId="77777777" w:rsidR="00CB48B4" w:rsidRPr="00E43767" w:rsidRDefault="00CB48B4" w:rsidP="00CB48B4">
            <w:pPr>
              <w:rPr>
                <w:rFonts w:asciiTheme="minorEastAsia" w:eastAsiaTheme="minorEastAsia" w:hAnsiTheme="minorEastAsia"/>
              </w:rPr>
            </w:pPr>
            <w:r w:rsidRPr="00E43767">
              <w:rPr>
                <w:rFonts w:asciiTheme="minorEastAsia" w:eastAsiaTheme="minorEastAsia" w:hAnsiTheme="minorEastAsia" w:hint="eastAsia"/>
              </w:rPr>
              <w:t>５　本日の委員協議会について</w:t>
            </w:r>
          </w:p>
          <w:p w14:paraId="62231DF8" w14:textId="2DCE7C4E" w:rsidR="00CB48B4" w:rsidRPr="00E43767" w:rsidRDefault="00CB48B4" w:rsidP="00CB48B4">
            <w:pPr>
              <w:spacing w:line="300" w:lineRule="exact"/>
              <w:rPr>
                <w:rFonts w:asciiTheme="minorEastAsia" w:eastAsiaTheme="minorEastAsia" w:hAnsiTheme="minorEastAsia"/>
                <w:sz w:val="18"/>
                <w:szCs w:val="18"/>
              </w:rPr>
            </w:pPr>
            <w:bookmarkStart w:id="0" w:name="_Hlk166241719"/>
            <w:r w:rsidRPr="00E43767">
              <w:rPr>
                <w:rFonts w:asciiTheme="minorEastAsia" w:eastAsiaTheme="minorEastAsia" w:hAnsiTheme="minorEastAsia" w:hint="eastAsia"/>
                <w:sz w:val="18"/>
                <w:szCs w:val="18"/>
              </w:rPr>
              <w:t xml:space="preserve">　　　　〔資料３「健康福祉常任委員協議会次第」参照〕</w:t>
            </w:r>
            <w:bookmarkEnd w:id="0"/>
          </w:p>
          <w:p w14:paraId="6F24FDC0" w14:textId="77777777" w:rsidR="00532F13" w:rsidRPr="00E43767" w:rsidRDefault="00532F13" w:rsidP="00532F13">
            <w:pPr>
              <w:ind w:left="629" w:hangingChars="300" w:hanging="629"/>
              <w:rPr>
                <w:rFonts w:asciiTheme="minorEastAsia" w:eastAsiaTheme="minorEastAsia" w:hAnsiTheme="minorEastAsia"/>
              </w:rPr>
            </w:pPr>
            <w:r w:rsidRPr="00E43767">
              <w:rPr>
                <w:rFonts w:asciiTheme="minorEastAsia" w:eastAsiaTheme="minorEastAsia" w:hAnsiTheme="minorEastAsia" w:hint="eastAsia"/>
              </w:rPr>
              <w:t xml:space="preserve">　　・このあと１１時から委員協議会を開会し、所管事務事業の概要について説明を聴取。</w:t>
            </w:r>
          </w:p>
          <w:p w14:paraId="38187573" w14:textId="77777777" w:rsidR="00532F13" w:rsidRPr="00E43767" w:rsidRDefault="00532F13" w:rsidP="00532F13">
            <w:pPr>
              <w:ind w:left="629" w:hangingChars="300" w:hanging="629"/>
              <w:rPr>
                <w:rFonts w:asciiTheme="minorEastAsia" w:eastAsiaTheme="minorEastAsia" w:hAnsiTheme="minorEastAsia"/>
              </w:rPr>
            </w:pPr>
            <w:r w:rsidRPr="00E43767">
              <w:rPr>
                <w:rFonts w:asciiTheme="minorEastAsia" w:eastAsiaTheme="minorEastAsia" w:hAnsiTheme="minorEastAsia" w:hint="eastAsia"/>
              </w:rPr>
              <w:t xml:space="preserve">　　・説明資料は、府議会情報共有サイトに掲載されているので、モバイル端末等にダウンロードのうえ持参するよう依頼。</w:t>
            </w:r>
          </w:p>
          <w:p w14:paraId="75BCD73D" w14:textId="2D48891A" w:rsidR="00965F9D" w:rsidRPr="004907F5" w:rsidRDefault="00965F9D" w:rsidP="00965F9D">
            <w:pPr>
              <w:ind w:leftChars="300" w:left="629"/>
            </w:pPr>
          </w:p>
        </w:tc>
      </w:tr>
    </w:tbl>
    <w:p w14:paraId="003E6762" w14:textId="77777777" w:rsidR="005729DD" w:rsidRPr="00965F9D" w:rsidRDefault="005729DD" w:rsidP="00DC34B3">
      <w:pPr>
        <w:spacing w:line="100" w:lineRule="exact"/>
      </w:pPr>
    </w:p>
    <w:p w14:paraId="7510BC2B" w14:textId="77777777" w:rsidR="00336382" w:rsidRPr="005729DD" w:rsidRDefault="00336382" w:rsidP="00602DB4">
      <w:pPr>
        <w:widowControl/>
        <w:spacing w:line="20" w:lineRule="exact"/>
        <w:jc w:val="left"/>
      </w:pPr>
    </w:p>
    <w:sectPr w:rsidR="00336382" w:rsidRPr="005729DD" w:rsidSect="00B74463">
      <w:headerReference w:type="default" r:id="rId6"/>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B619" w14:textId="77777777" w:rsidR="00D33FC9" w:rsidRDefault="00D33FC9" w:rsidP="008707F9">
      <w:r>
        <w:separator/>
      </w:r>
    </w:p>
  </w:endnote>
  <w:endnote w:type="continuationSeparator" w:id="0">
    <w:p w14:paraId="10281448" w14:textId="77777777" w:rsidR="00D33FC9" w:rsidRDefault="00D33FC9"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3676" w14:textId="77777777" w:rsidR="00D33FC9" w:rsidRDefault="00D33FC9" w:rsidP="008707F9">
      <w:r>
        <w:separator/>
      </w:r>
    </w:p>
  </w:footnote>
  <w:footnote w:type="continuationSeparator" w:id="0">
    <w:p w14:paraId="5980DD6E" w14:textId="77777777" w:rsidR="00D33FC9" w:rsidRDefault="00D33FC9"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7F19" w14:textId="77777777" w:rsidR="00131298" w:rsidRPr="00131298" w:rsidRDefault="00131298" w:rsidP="00131298">
    <w:pPr>
      <w:pStyle w:val="a6"/>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3F0B"/>
    <w:rsid w:val="0006570B"/>
    <w:rsid w:val="00092F8F"/>
    <w:rsid w:val="000E03F0"/>
    <w:rsid w:val="0013020F"/>
    <w:rsid w:val="00131298"/>
    <w:rsid w:val="0013387B"/>
    <w:rsid w:val="0015492F"/>
    <w:rsid w:val="0017493F"/>
    <w:rsid w:val="00180D5C"/>
    <w:rsid w:val="001B391F"/>
    <w:rsid w:val="0020587A"/>
    <w:rsid w:val="00235BE6"/>
    <w:rsid w:val="00241603"/>
    <w:rsid w:val="00261DE7"/>
    <w:rsid w:val="0027684F"/>
    <w:rsid w:val="00277340"/>
    <w:rsid w:val="00283D99"/>
    <w:rsid w:val="002F1D92"/>
    <w:rsid w:val="002F6887"/>
    <w:rsid w:val="00303704"/>
    <w:rsid w:val="00333207"/>
    <w:rsid w:val="00336382"/>
    <w:rsid w:val="00350736"/>
    <w:rsid w:val="00355B8A"/>
    <w:rsid w:val="00375E55"/>
    <w:rsid w:val="003C2932"/>
    <w:rsid w:val="003D70D9"/>
    <w:rsid w:val="003E37E2"/>
    <w:rsid w:val="003E59AA"/>
    <w:rsid w:val="003E6FAC"/>
    <w:rsid w:val="003F622D"/>
    <w:rsid w:val="00435144"/>
    <w:rsid w:val="004567F6"/>
    <w:rsid w:val="004907F5"/>
    <w:rsid w:val="004C404E"/>
    <w:rsid w:val="00506361"/>
    <w:rsid w:val="00532F13"/>
    <w:rsid w:val="005629D6"/>
    <w:rsid w:val="005729DD"/>
    <w:rsid w:val="005817CF"/>
    <w:rsid w:val="005C1510"/>
    <w:rsid w:val="005F742B"/>
    <w:rsid w:val="005F7CE9"/>
    <w:rsid w:val="00602DB4"/>
    <w:rsid w:val="00623AD5"/>
    <w:rsid w:val="0063371E"/>
    <w:rsid w:val="0064185B"/>
    <w:rsid w:val="006511FB"/>
    <w:rsid w:val="00657BA8"/>
    <w:rsid w:val="006B78FF"/>
    <w:rsid w:val="0071363E"/>
    <w:rsid w:val="00744037"/>
    <w:rsid w:val="007722CD"/>
    <w:rsid w:val="00785C21"/>
    <w:rsid w:val="00813501"/>
    <w:rsid w:val="008309EF"/>
    <w:rsid w:val="00847A6E"/>
    <w:rsid w:val="008638AC"/>
    <w:rsid w:val="008707F9"/>
    <w:rsid w:val="008B3B7F"/>
    <w:rsid w:val="0091318F"/>
    <w:rsid w:val="0094784A"/>
    <w:rsid w:val="00965F9D"/>
    <w:rsid w:val="009C484D"/>
    <w:rsid w:val="00A0680E"/>
    <w:rsid w:val="00A358DD"/>
    <w:rsid w:val="00A43046"/>
    <w:rsid w:val="00A4398D"/>
    <w:rsid w:val="00A43EC5"/>
    <w:rsid w:val="00A60915"/>
    <w:rsid w:val="00AA13AE"/>
    <w:rsid w:val="00B46260"/>
    <w:rsid w:val="00B52F92"/>
    <w:rsid w:val="00B61854"/>
    <w:rsid w:val="00B645D0"/>
    <w:rsid w:val="00B6575C"/>
    <w:rsid w:val="00B74463"/>
    <w:rsid w:val="00B7751C"/>
    <w:rsid w:val="00B8016B"/>
    <w:rsid w:val="00BA0556"/>
    <w:rsid w:val="00C26718"/>
    <w:rsid w:val="00C31AE4"/>
    <w:rsid w:val="00C738BD"/>
    <w:rsid w:val="00C74152"/>
    <w:rsid w:val="00C84EE4"/>
    <w:rsid w:val="00CA20B8"/>
    <w:rsid w:val="00CB48B4"/>
    <w:rsid w:val="00CE70EC"/>
    <w:rsid w:val="00D21CF2"/>
    <w:rsid w:val="00D308B9"/>
    <w:rsid w:val="00D33FC9"/>
    <w:rsid w:val="00D36980"/>
    <w:rsid w:val="00D37B8C"/>
    <w:rsid w:val="00D8108B"/>
    <w:rsid w:val="00D878BB"/>
    <w:rsid w:val="00DB2215"/>
    <w:rsid w:val="00DC34B3"/>
    <w:rsid w:val="00DD2393"/>
    <w:rsid w:val="00E10F79"/>
    <w:rsid w:val="00E12D38"/>
    <w:rsid w:val="00E26271"/>
    <w:rsid w:val="00E43767"/>
    <w:rsid w:val="00E54146"/>
    <w:rsid w:val="00E55CA6"/>
    <w:rsid w:val="00E56548"/>
    <w:rsid w:val="00E83043"/>
    <w:rsid w:val="00E86FE8"/>
    <w:rsid w:val="00E952B8"/>
    <w:rsid w:val="00EB693F"/>
    <w:rsid w:val="00EE7896"/>
    <w:rsid w:val="00EF662D"/>
    <w:rsid w:val="00F01EB6"/>
    <w:rsid w:val="00F51A4C"/>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12F1162"/>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character" w:styleId="aa">
    <w:name w:val="annotation reference"/>
    <w:basedOn w:val="a0"/>
    <w:uiPriority w:val="99"/>
    <w:semiHidden/>
    <w:unhideWhenUsed/>
    <w:rsid w:val="00B52F92"/>
    <w:rPr>
      <w:sz w:val="18"/>
      <w:szCs w:val="18"/>
    </w:rPr>
  </w:style>
  <w:style w:type="paragraph" w:styleId="ab">
    <w:name w:val="annotation text"/>
    <w:basedOn w:val="a"/>
    <w:link w:val="ac"/>
    <w:uiPriority w:val="99"/>
    <w:semiHidden/>
    <w:unhideWhenUsed/>
    <w:rsid w:val="00B52F92"/>
    <w:pPr>
      <w:jc w:val="left"/>
    </w:pPr>
  </w:style>
  <w:style w:type="character" w:customStyle="1" w:styleId="ac">
    <w:name w:val="コメント文字列 (文字)"/>
    <w:basedOn w:val="a0"/>
    <w:link w:val="ab"/>
    <w:uiPriority w:val="99"/>
    <w:semiHidden/>
    <w:rsid w:val="00B52F92"/>
    <w:rPr>
      <w:rFonts w:ascii="ＭＳ 明朝" w:eastAsia="ＭＳ 明朝"/>
    </w:rPr>
  </w:style>
  <w:style w:type="paragraph" w:styleId="ad">
    <w:name w:val="annotation subject"/>
    <w:basedOn w:val="ab"/>
    <w:next w:val="ab"/>
    <w:link w:val="ae"/>
    <w:uiPriority w:val="99"/>
    <w:semiHidden/>
    <w:unhideWhenUsed/>
    <w:rsid w:val="00B52F92"/>
    <w:rPr>
      <w:b/>
      <w:bCs/>
    </w:rPr>
  </w:style>
  <w:style w:type="character" w:customStyle="1" w:styleId="ae">
    <w:name w:val="コメント内容 (文字)"/>
    <w:basedOn w:val="ac"/>
    <w:link w:val="ad"/>
    <w:uiPriority w:val="99"/>
    <w:semiHidden/>
    <w:rsid w:val="00B52F92"/>
    <w:rPr>
      <w:rFonts w:ascii="ＭＳ 明朝" w:eastAsia="ＭＳ 明朝"/>
      <w:b/>
      <w:bCs/>
    </w:rPr>
  </w:style>
  <w:style w:type="paragraph" w:styleId="af">
    <w:name w:val="Revision"/>
    <w:hidden/>
    <w:uiPriority w:val="99"/>
    <w:semiHidden/>
    <w:rsid w:val="00B52F92"/>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579</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林田　みよ</cp:lastModifiedBy>
  <cp:revision>81</cp:revision>
  <cp:lastPrinted>2023-05-29T06:40:00Z</cp:lastPrinted>
  <dcterms:created xsi:type="dcterms:W3CDTF">2018-04-20T05:14:00Z</dcterms:created>
  <dcterms:modified xsi:type="dcterms:W3CDTF">2024-06-07T00:26:00Z</dcterms:modified>
</cp:coreProperties>
</file>