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E27D3" w14:textId="77777777" w:rsidR="002D6088" w:rsidRPr="00C838BB" w:rsidRDefault="002D6088" w:rsidP="002D6088">
      <w:pPr>
        <w:jc w:val="center"/>
        <w:rPr>
          <w:rFonts w:ascii="ＭＳ ゴシック" w:eastAsia="ＭＳ ゴシック" w:hAnsi="ＭＳ ゴシック" w:cs="Times New Roman"/>
          <w:b/>
          <w:kern w:val="0"/>
          <w:sz w:val="44"/>
          <w:szCs w:val="44"/>
        </w:rPr>
      </w:pPr>
    </w:p>
    <w:p w14:paraId="15EACD4E" w14:textId="77777777" w:rsidR="002D6088" w:rsidRPr="00C838BB" w:rsidRDefault="002D6088" w:rsidP="002D6088">
      <w:pPr>
        <w:jc w:val="center"/>
        <w:rPr>
          <w:rFonts w:ascii="ＭＳ ゴシック" w:eastAsia="ＭＳ ゴシック" w:hAnsi="ＭＳ ゴシック" w:cs="Times New Roman"/>
          <w:b/>
          <w:kern w:val="0"/>
          <w:sz w:val="44"/>
          <w:szCs w:val="44"/>
        </w:rPr>
      </w:pPr>
    </w:p>
    <w:p w14:paraId="6BD2E25B" w14:textId="77777777" w:rsidR="002D6088" w:rsidRPr="00C838BB" w:rsidRDefault="002D6088" w:rsidP="002D6088">
      <w:pPr>
        <w:jc w:val="center"/>
        <w:rPr>
          <w:rFonts w:ascii="BIZ UDゴシック" w:eastAsia="BIZ UDゴシック" w:hAnsi="BIZ UDゴシック" w:cs="Times New Roman"/>
          <w:b/>
          <w:kern w:val="0"/>
          <w:sz w:val="48"/>
          <w:szCs w:val="44"/>
        </w:rPr>
      </w:pPr>
      <w:r w:rsidRPr="002D6088">
        <w:rPr>
          <w:rFonts w:ascii="BIZ UDゴシック" w:eastAsia="BIZ UDゴシック" w:hAnsi="BIZ UDゴシック" w:cs="Times New Roman" w:hint="eastAsia"/>
          <w:b/>
          <w:spacing w:val="192"/>
          <w:kern w:val="0"/>
          <w:sz w:val="48"/>
          <w:szCs w:val="44"/>
          <w:fitText w:val="6525" w:id="-1405381376"/>
        </w:rPr>
        <w:t>リニア中央新幹</w:t>
      </w:r>
      <w:r w:rsidRPr="002D6088">
        <w:rPr>
          <w:rFonts w:ascii="BIZ UDゴシック" w:eastAsia="BIZ UDゴシック" w:hAnsi="BIZ UDゴシック" w:cs="Times New Roman" w:hint="eastAsia"/>
          <w:b/>
          <w:spacing w:val="-1"/>
          <w:kern w:val="0"/>
          <w:sz w:val="48"/>
          <w:szCs w:val="44"/>
          <w:fitText w:val="6525" w:id="-1405381376"/>
        </w:rPr>
        <w:t>線</w:t>
      </w:r>
    </w:p>
    <w:p w14:paraId="14429FAB" w14:textId="77777777" w:rsidR="002D6088" w:rsidRPr="00C838BB" w:rsidRDefault="002D6088" w:rsidP="002D6088">
      <w:pPr>
        <w:jc w:val="center"/>
        <w:rPr>
          <w:rFonts w:ascii="BIZ UDゴシック" w:eastAsia="BIZ UDゴシック" w:hAnsi="BIZ UDゴシック" w:cs="Times New Roman"/>
          <w:b/>
          <w:sz w:val="44"/>
          <w:szCs w:val="44"/>
        </w:rPr>
      </w:pPr>
      <w:r w:rsidRPr="002D6088">
        <w:rPr>
          <w:rFonts w:ascii="BIZ UDゴシック" w:eastAsia="BIZ UDゴシック" w:hAnsi="BIZ UDゴシック" w:cs="Times New Roman" w:hint="eastAsia"/>
          <w:b/>
          <w:spacing w:val="1271"/>
          <w:kern w:val="0"/>
          <w:sz w:val="48"/>
          <w:szCs w:val="44"/>
          <w:fitText w:val="6525" w:id="-1405381375"/>
        </w:rPr>
        <w:t>要望</w:t>
      </w:r>
      <w:r w:rsidRPr="002D6088">
        <w:rPr>
          <w:rFonts w:ascii="BIZ UDゴシック" w:eastAsia="BIZ UDゴシック" w:hAnsi="BIZ UDゴシック" w:cs="Times New Roman" w:hint="eastAsia"/>
          <w:b/>
          <w:kern w:val="0"/>
          <w:sz w:val="48"/>
          <w:szCs w:val="44"/>
          <w:fitText w:val="6525" w:id="-1405381375"/>
        </w:rPr>
        <w:t>書</w:t>
      </w:r>
    </w:p>
    <w:p w14:paraId="5AF41818"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614D3AAA"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6AD085D0"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5CAA78A4"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12E323FE"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r w:rsidRPr="00C838BB">
        <w:rPr>
          <w:rFonts w:ascii="Century" w:eastAsia="ＭＳ 明朝" w:hAnsi="Century" w:cs="Times New Roman"/>
          <w:noProof/>
          <w:sz w:val="24"/>
          <w:szCs w:val="20"/>
        </w:rPr>
        <w:drawing>
          <wp:anchor distT="0" distB="0" distL="114300" distR="114300" simplePos="0" relativeHeight="251658240" behindDoc="0" locked="0" layoutInCell="1" allowOverlap="1" wp14:anchorId="034696F6" wp14:editId="4619FCDC">
            <wp:simplePos x="0" y="0"/>
            <wp:positionH relativeFrom="column">
              <wp:posOffset>1120140</wp:posOffset>
            </wp:positionH>
            <wp:positionV relativeFrom="paragraph">
              <wp:posOffset>176530</wp:posOffset>
            </wp:positionV>
            <wp:extent cx="4238625" cy="28232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8625" cy="2823210"/>
                    </a:xfrm>
                    <a:prstGeom prst="rect">
                      <a:avLst/>
                    </a:prstGeom>
                    <a:noFill/>
                  </pic:spPr>
                </pic:pic>
              </a:graphicData>
            </a:graphic>
            <wp14:sizeRelH relativeFrom="page">
              <wp14:pctWidth>0</wp14:pctWidth>
            </wp14:sizeRelH>
            <wp14:sizeRelV relativeFrom="page">
              <wp14:pctHeight>0</wp14:pctHeight>
            </wp14:sizeRelV>
          </wp:anchor>
        </w:drawing>
      </w:r>
    </w:p>
    <w:p w14:paraId="2EE876C8"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27219047"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4DA8C16B"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5E11069A"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4E372EE4"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360EBEB7"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6EB73CCF"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06A4B23C"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775663F6"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4845CF19"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3926E04D"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2377CB3B"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45BC676E"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67D8CE5C"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037192BE"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3717250B"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0DF4DC4F"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05B476DA"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77404CDA"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78D14838"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0FCC8475" w14:textId="78ED9755" w:rsidR="002D6088" w:rsidRPr="00C838BB" w:rsidRDefault="00E00232" w:rsidP="002D6088">
      <w:pPr>
        <w:tabs>
          <w:tab w:val="left" w:pos="1165"/>
        </w:tabs>
        <w:spacing w:line="340" w:lineRule="exact"/>
        <w:ind w:right="273"/>
        <w:jc w:val="center"/>
        <w:rPr>
          <w:rFonts w:ascii="ＭＳ 明朝" w:eastAsia="ＭＳ 明朝" w:hAnsi="ＭＳ 明朝" w:cs="Times New Roman"/>
          <w:sz w:val="28"/>
          <w:szCs w:val="28"/>
        </w:rPr>
      </w:pPr>
      <w:r>
        <w:rPr>
          <w:rFonts w:ascii="ＭＳ 明朝" w:eastAsia="ＭＳ 明朝" w:hAnsi="ＭＳ 明朝" w:cs="Times New Roman" w:hint="eastAsia"/>
          <w:spacing w:val="20"/>
          <w:sz w:val="28"/>
          <w:szCs w:val="28"/>
        </w:rPr>
        <w:t>２０２４</w:t>
      </w:r>
      <w:r w:rsidR="002D6088" w:rsidRPr="00C838BB">
        <w:rPr>
          <w:rFonts w:ascii="ＭＳ 明朝" w:eastAsia="ＭＳ 明朝" w:hAnsi="ＭＳ 明朝" w:cs="Times New Roman" w:hint="eastAsia"/>
          <w:sz w:val="28"/>
          <w:szCs w:val="28"/>
        </w:rPr>
        <w:t>年</w:t>
      </w:r>
      <w:r w:rsidR="00E9742D">
        <w:rPr>
          <w:rFonts w:ascii="ＭＳ 明朝" w:eastAsia="ＭＳ 明朝" w:hAnsi="ＭＳ 明朝" w:cs="Times New Roman" w:hint="eastAsia"/>
          <w:sz w:val="28"/>
          <w:szCs w:val="28"/>
        </w:rPr>
        <w:t>１１</w:t>
      </w:r>
      <w:r w:rsidR="002D6088" w:rsidRPr="00C838BB">
        <w:rPr>
          <w:rFonts w:ascii="ＭＳ 明朝" w:eastAsia="ＭＳ 明朝" w:hAnsi="ＭＳ 明朝" w:cs="Times New Roman" w:hint="eastAsia"/>
          <w:sz w:val="28"/>
          <w:szCs w:val="28"/>
        </w:rPr>
        <w:t>月</w:t>
      </w:r>
    </w:p>
    <w:p w14:paraId="34023693" w14:textId="77777777" w:rsidR="002D6088" w:rsidRPr="00C838BB" w:rsidRDefault="002D6088" w:rsidP="002D6088">
      <w:pPr>
        <w:tabs>
          <w:tab w:val="left" w:pos="1165"/>
        </w:tabs>
        <w:spacing w:line="340" w:lineRule="exact"/>
        <w:ind w:right="273"/>
        <w:jc w:val="center"/>
        <w:rPr>
          <w:rFonts w:ascii="ＭＳ 明朝" w:eastAsia="ＭＳ 明朝" w:hAnsi="ＭＳ 明朝" w:cs="Times New Roman"/>
          <w:sz w:val="28"/>
          <w:szCs w:val="28"/>
        </w:rPr>
      </w:pPr>
    </w:p>
    <w:p w14:paraId="53F47679" w14:textId="77777777" w:rsidR="002D6088" w:rsidRPr="00C838BB" w:rsidRDefault="002D6088" w:rsidP="002D6088">
      <w:pPr>
        <w:tabs>
          <w:tab w:val="left" w:pos="1165"/>
        </w:tabs>
        <w:spacing w:line="340" w:lineRule="exact"/>
        <w:ind w:right="273"/>
        <w:jc w:val="center"/>
        <w:rPr>
          <w:rFonts w:ascii="ＭＳ 明朝" w:eastAsia="ＭＳ 明朝" w:hAnsi="ＭＳ 明朝" w:cs="Times New Roman"/>
          <w:sz w:val="28"/>
          <w:szCs w:val="28"/>
        </w:rPr>
      </w:pPr>
    </w:p>
    <w:p w14:paraId="6471EE53" w14:textId="77777777" w:rsidR="002D6088" w:rsidRPr="00C838BB" w:rsidRDefault="002D6088" w:rsidP="002D6088">
      <w:pPr>
        <w:tabs>
          <w:tab w:val="left" w:pos="1165"/>
        </w:tabs>
        <w:spacing w:line="340" w:lineRule="exact"/>
        <w:ind w:right="273"/>
        <w:jc w:val="center"/>
        <w:rPr>
          <w:rFonts w:ascii="ＭＳ 明朝" w:eastAsia="ＭＳ 明朝" w:hAnsi="ＭＳ 明朝" w:cs="Times New Roman"/>
          <w:b/>
          <w:sz w:val="28"/>
          <w:szCs w:val="28"/>
        </w:rPr>
      </w:pPr>
      <w:r w:rsidRPr="00C838BB">
        <w:rPr>
          <w:rFonts w:ascii="ＭＳ 明朝" w:eastAsia="ＭＳ 明朝" w:hAnsi="ＭＳ 明朝" w:cs="Times New Roman" w:hint="eastAsia"/>
          <w:b/>
          <w:sz w:val="28"/>
          <w:szCs w:val="28"/>
        </w:rPr>
        <w:t>リニア中央新幹線建設促進期成同盟会</w:t>
      </w:r>
    </w:p>
    <w:p w14:paraId="01D0D55A" w14:textId="77777777" w:rsidR="002D6088" w:rsidRPr="00C838BB" w:rsidRDefault="002D6088" w:rsidP="002D6088">
      <w:pPr>
        <w:tabs>
          <w:tab w:val="left" w:pos="1165"/>
        </w:tabs>
        <w:spacing w:line="340" w:lineRule="exact"/>
        <w:ind w:right="273"/>
        <w:rPr>
          <w:rFonts w:ascii="ＭＳ ゴシック" w:eastAsia="ＭＳ ゴシック" w:hAnsi="ＭＳ ゴシック" w:cs="Times New Roman"/>
          <w:sz w:val="24"/>
          <w:szCs w:val="24"/>
        </w:rPr>
      </w:pPr>
    </w:p>
    <w:p w14:paraId="5CB31C82" w14:textId="77777777" w:rsidR="00E9742D" w:rsidRPr="00055AB5" w:rsidRDefault="002D6088" w:rsidP="00E9742D">
      <w:pPr>
        <w:ind w:right="273"/>
        <w:jc w:val="center"/>
        <w:rPr>
          <w:rFonts w:asciiTheme="majorEastAsia" w:eastAsiaTheme="majorEastAsia" w:hAnsiTheme="majorEastAsia" w:cs="Times New Roman"/>
          <w:b/>
          <w:sz w:val="40"/>
          <w:szCs w:val="40"/>
        </w:rPr>
      </w:pPr>
      <w:r w:rsidRPr="00C838BB">
        <w:rPr>
          <w:rFonts w:ascii="ＭＳ ゴシック" w:eastAsia="ＭＳ ゴシック" w:hAnsi="ＭＳ ゴシック" w:cs="Times New Roman"/>
          <w:sz w:val="24"/>
          <w:szCs w:val="24"/>
        </w:rPr>
        <w:br w:type="page"/>
      </w:r>
      <w:r w:rsidR="00E9742D" w:rsidRPr="00055AB5">
        <w:rPr>
          <w:rFonts w:asciiTheme="majorEastAsia" w:eastAsiaTheme="majorEastAsia" w:hAnsiTheme="majorEastAsia" w:cs="Times New Roman" w:hint="eastAsia"/>
          <w:b/>
          <w:sz w:val="40"/>
          <w:szCs w:val="40"/>
        </w:rPr>
        <w:lastRenderedPageBreak/>
        <w:t>要　望　書</w:t>
      </w:r>
    </w:p>
    <w:p w14:paraId="5E59882F" w14:textId="77777777" w:rsidR="00E9742D" w:rsidRPr="00601856" w:rsidRDefault="00E9742D" w:rsidP="00E9742D">
      <w:pPr>
        <w:snapToGrid w:val="0"/>
        <w:spacing w:line="300" w:lineRule="exact"/>
        <w:ind w:firstLineChars="100" w:firstLine="240"/>
        <w:jc w:val="left"/>
        <w:rPr>
          <w:rFonts w:ascii="ＭＳ 明朝" w:eastAsia="ＭＳ 明朝" w:hAnsi="Century" w:cs="Times New Roman"/>
          <w:sz w:val="24"/>
          <w:szCs w:val="24"/>
        </w:rPr>
      </w:pPr>
    </w:p>
    <w:p w14:paraId="2BCA4E90" w14:textId="77777777" w:rsidR="00E9742D" w:rsidRPr="00EC7D33" w:rsidRDefault="00E9742D" w:rsidP="00E9742D">
      <w:pPr>
        <w:snapToGrid w:val="0"/>
        <w:ind w:firstLineChars="100" w:firstLine="271"/>
        <w:rPr>
          <w:rFonts w:ascii="ＭＳ 明朝" w:eastAsia="ＭＳ 明朝" w:hAnsi="Century" w:cs="Times New Roman"/>
          <w:sz w:val="28"/>
          <w:szCs w:val="28"/>
        </w:rPr>
      </w:pPr>
      <w:r w:rsidRPr="003605E0">
        <w:rPr>
          <w:rFonts w:ascii="ＭＳ 明朝" w:eastAsia="ＭＳ 明朝" w:hAnsi="Century" w:cs="Times New Roman" w:hint="eastAsia"/>
          <w:w w:val="97"/>
          <w:kern w:val="0"/>
          <w:sz w:val="28"/>
          <w:szCs w:val="28"/>
          <w:fitText w:val="10080" w:id="-885275136"/>
        </w:rPr>
        <w:t>鉄道網整備につきまして、日ごろから格別のご高配を賜り厚くお礼申し上げます</w:t>
      </w:r>
      <w:r w:rsidRPr="003605E0">
        <w:rPr>
          <w:rFonts w:ascii="ＭＳ 明朝" w:eastAsia="ＭＳ 明朝" w:hAnsi="Century" w:cs="Times New Roman" w:hint="eastAsia"/>
          <w:spacing w:val="21"/>
          <w:w w:val="97"/>
          <w:kern w:val="0"/>
          <w:sz w:val="28"/>
          <w:szCs w:val="28"/>
          <w:fitText w:val="10080" w:id="-885275136"/>
        </w:rPr>
        <w:t>。</w:t>
      </w:r>
    </w:p>
    <w:p w14:paraId="7113478F" w14:textId="77777777" w:rsidR="003605E0" w:rsidRDefault="00E9742D" w:rsidP="00E9742D">
      <w:pPr>
        <w:snapToGrid w:val="0"/>
        <w:ind w:firstLineChars="100" w:firstLine="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リニア中央新幹線は、東京・名古屋・大阪間の時間距離を大幅に短縮し、三大</w:t>
      </w:r>
    </w:p>
    <w:p w14:paraId="2CD9824A" w14:textId="77777777" w:rsidR="00E25FAF" w:rsidRDefault="00E9742D" w:rsidP="003605E0">
      <w:pPr>
        <w:snapToGrid w:val="0"/>
        <w:rPr>
          <w:rFonts w:ascii="ＭＳ 明朝" w:eastAsia="ＭＳ 明朝" w:hAnsi="Century" w:cs="Times New Roman"/>
          <w:sz w:val="28"/>
          <w:szCs w:val="28"/>
        </w:rPr>
      </w:pPr>
      <w:r w:rsidRPr="00EC7D33">
        <w:rPr>
          <w:rFonts w:ascii="ＭＳ 明朝" w:eastAsia="ＭＳ 明朝" w:hAnsi="Century" w:cs="Times New Roman" w:hint="eastAsia"/>
          <w:sz w:val="28"/>
          <w:szCs w:val="28"/>
        </w:rPr>
        <w:t>都市圏</w:t>
      </w:r>
      <w:r>
        <w:rPr>
          <w:rFonts w:ascii="ＭＳ 明朝" w:eastAsia="ＭＳ 明朝" w:hAnsi="Century" w:cs="Times New Roman" w:hint="eastAsia"/>
          <w:sz w:val="28"/>
          <w:szCs w:val="28"/>
        </w:rPr>
        <w:t>を結ぶ日本中央回廊</w:t>
      </w:r>
      <w:r w:rsidRPr="00EC7D33">
        <w:rPr>
          <w:rFonts w:ascii="ＭＳ 明朝" w:eastAsia="ＭＳ 明朝" w:hAnsi="Century" w:cs="Times New Roman" w:hint="eastAsia"/>
          <w:sz w:val="28"/>
          <w:szCs w:val="28"/>
        </w:rPr>
        <w:t>を形成するとともに、東京・大阪間の二重系化による</w:t>
      </w:r>
    </w:p>
    <w:p w14:paraId="0B34BBD7" w14:textId="7791BBAB" w:rsidR="00E9742D" w:rsidRPr="00EC7D33" w:rsidRDefault="00E9742D" w:rsidP="003605E0">
      <w:pPr>
        <w:snapToGrid w:val="0"/>
        <w:rPr>
          <w:rFonts w:ascii="ＭＳ 明朝" w:eastAsia="ＭＳ 明朝" w:hAnsi="Century" w:cs="Times New Roman"/>
          <w:sz w:val="28"/>
          <w:szCs w:val="28"/>
        </w:rPr>
      </w:pPr>
      <w:r w:rsidRPr="00EC7D33">
        <w:rPr>
          <w:rFonts w:ascii="ＭＳ 明朝" w:eastAsia="ＭＳ 明朝" w:hAnsi="Century" w:cs="Times New Roman" w:hint="eastAsia"/>
          <w:sz w:val="28"/>
          <w:szCs w:val="28"/>
        </w:rPr>
        <w:t>災害に強い国土の形成に寄与するなど、わが国の新たな国土の大動脈として経済社会を支える国家的プロジェクトです。</w:t>
      </w:r>
    </w:p>
    <w:p w14:paraId="0116CC33" w14:textId="77777777" w:rsidR="00E9742D" w:rsidRPr="00EC7D33" w:rsidRDefault="00E9742D" w:rsidP="00E9742D">
      <w:pPr>
        <w:snapToGrid w:val="0"/>
        <w:ind w:firstLineChars="100" w:firstLine="271"/>
        <w:rPr>
          <w:rFonts w:ascii="ＭＳ 明朝" w:eastAsia="ＭＳ 明朝" w:hAnsi="Century" w:cs="Times New Roman"/>
          <w:sz w:val="28"/>
          <w:szCs w:val="28"/>
        </w:rPr>
      </w:pPr>
      <w:r w:rsidRPr="00E25FAF">
        <w:rPr>
          <w:rFonts w:ascii="ＭＳ 明朝" w:eastAsia="ＭＳ 明朝" w:hAnsi="Century" w:cs="Times New Roman" w:hint="eastAsia"/>
          <w:w w:val="97"/>
          <w:kern w:val="0"/>
          <w:sz w:val="28"/>
          <w:szCs w:val="28"/>
          <w:fitText w:val="9800" w:id="-885275135"/>
        </w:rPr>
        <w:t>東京・名古屋間においては、現在、諸課題の解決に向けて沿線自治体及び関係</w:t>
      </w:r>
      <w:r w:rsidRPr="00E25FAF">
        <w:rPr>
          <w:rFonts w:ascii="ＭＳ 明朝" w:eastAsia="ＭＳ 明朝" w:hAnsi="Century" w:cs="Times New Roman" w:hint="eastAsia"/>
          <w:spacing w:val="17"/>
          <w:w w:val="97"/>
          <w:kern w:val="0"/>
          <w:sz w:val="28"/>
          <w:szCs w:val="28"/>
          <w:fitText w:val="9800" w:id="-885275135"/>
        </w:rPr>
        <w:t>機</w:t>
      </w:r>
      <w:r w:rsidRPr="00E9742D">
        <w:rPr>
          <w:rFonts w:ascii="ＭＳ 明朝" w:eastAsia="ＭＳ 明朝" w:hAnsi="Century" w:cs="Times New Roman" w:hint="eastAsia"/>
          <w:spacing w:val="10"/>
          <w:w w:val="92"/>
          <w:kern w:val="0"/>
          <w:sz w:val="28"/>
          <w:szCs w:val="28"/>
          <w:fitText w:val="10500" w:id="-885275134"/>
        </w:rPr>
        <w:t>関が連携・協力のうえ、東海旅客鉄道株式会社による建設工事が進められています</w:t>
      </w:r>
      <w:r w:rsidRPr="00E9742D">
        <w:rPr>
          <w:rFonts w:ascii="ＭＳ 明朝" w:eastAsia="ＭＳ 明朝" w:hAnsi="Century" w:cs="Times New Roman" w:hint="eastAsia"/>
          <w:spacing w:val="17"/>
          <w:w w:val="92"/>
          <w:sz w:val="28"/>
          <w:szCs w:val="28"/>
          <w:fitText w:val="10500" w:id="-885275134"/>
        </w:rPr>
        <w:t>。</w:t>
      </w:r>
    </w:p>
    <w:p w14:paraId="458A42F0" w14:textId="77777777" w:rsidR="00E25FAF" w:rsidRDefault="00E9742D" w:rsidP="00E9742D">
      <w:pPr>
        <w:snapToGrid w:val="0"/>
        <w:ind w:firstLineChars="100" w:firstLine="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リニア中央新幹線の整備は、東京・大阪間を直結することで初めてその機能を</w:t>
      </w:r>
    </w:p>
    <w:p w14:paraId="2476A476" w14:textId="77777777" w:rsidR="00E25FAF" w:rsidRDefault="00E9742D" w:rsidP="00E25FAF">
      <w:pPr>
        <w:snapToGrid w:val="0"/>
        <w:rPr>
          <w:rFonts w:ascii="ＭＳ 明朝" w:eastAsia="ＭＳ 明朝" w:hAnsi="Century" w:cs="Times New Roman"/>
          <w:sz w:val="28"/>
          <w:szCs w:val="28"/>
        </w:rPr>
      </w:pPr>
      <w:r w:rsidRPr="00EC7D33">
        <w:rPr>
          <w:rFonts w:ascii="ＭＳ 明朝" w:eastAsia="ＭＳ 明朝" w:hAnsi="Century" w:cs="Times New Roman" w:hint="eastAsia"/>
          <w:sz w:val="28"/>
          <w:szCs w:val="28"/>
        </w:rPr>
        <w:t>十分に発揮し、効果を得ることができる事業です。その観点から、政府が</w:t>
      </w:r>
      <w:r>
        <w:rPr>
          <w:rFonts w:ascii="ＭＳ 明朝" w:eastAsia="ＭＳ 明朝" w:hAnsi="Century" w:cs="Times New Roman" w:hint="eastAsia"/>
          <w:sz w:val="28"/>
          <w:szCs w:val="28"/>
        </w:rPr>
        <w:t>３</w:t>
      </w:r>
      <w:r w:rsidRPr="00EC7D33">
        <w:rPr>
          <w:rFonts w:ascii="ＭＳ 明朝" w:eastAsia="ＭＳ 明朝" w:hAnsi="Century" w:cs="Times New Roman" w:hint="eastAsia"/>
          <w:sz w:val="28"/>
          <w:szCs w:val="28"/>
        </w:rPr>
        <w:t>兆円</w:t>
      </w:r>
    </w:p>
    <w:p w14:paraId="0BF01F63" w14:textId="77777777" w:rsidR="00E25FAF" w:rsidRDefault="00E9742D" w:rsidP="00E25FAF">
      <w:pPr>
        <w:snapToGrid w:val="0"/>
        <w:rPr>
          <w:rFonts w:ascii="ＭＳ 明朝" w:eastAsia="ＭＳ 明朝" w:hAnsi="Century" w:cs="Times New Roman"/>
          <w:sz w:val="28"/>
          <w:szCs w:val="28"/>
        </w:rPr>
      </w:pPr>
      <w:r w:rsidRPr="00EC7D33">
        <w:rPr>
          <w:rFonts w:ascii="ＭＳ 明朝" w:eastAsia="ＭＳ 明朝" w:hAnsi="Century" w:cs="Times New Roman" w:hint="eastAsia"/>
          <w:sz w:val="28"/>
          <w:szCs w:val="28"/>
        </w:rPr>
        <w:t>の財政投融資を活用し、全線開業時期の最大</w:t>
      </w:r>
      <w:r>
        <w:rPr>
          <w:rFonts w:ascii="ＭＳ 明朝" w:eastAsia="ＭＳ 明朝" w:hAnsi="Century" w:cs="Times New Roman" w:hint="eastAsia"/>
          <w:sz w:val="28"/>
          <w:szCs w:val="28"/>
        </w:rPr>
        <w:t>８</w:t>
      </w:r>
      <w:r w:rsidRPr="00EC7D33">
        <w:rPr>
          <w:rFonts w:ascii="ＭＳ 明朝" w:eastAsia="ＭＳ 明朝" w:hAnsi="Century" w:cs="Times New Roman" w:hint="eastAsia"/>
          <w:sz w:val="28"/>
          <w:szCs w:val="28"/>
        </w:rPr>
        <w:t>年の前倒しを可能としたことは、</w:t>
      </w:r>
    </w:p>
    <w:p w14:paraId="50926BB9" w14:textId="77777777" w:rsidR="00E25FAF" w:rsidRDefault="00E9742D" w:rsidP="00E25FAF">
      <w:pPr>
        <w:snapToGrid w:val="0"/>
        <w:rPr>
          <w:rFonts w:ascii="ＭＳ 明朝" w:eastAsia="ＭＳ 明朝" w:hAnsi="Century" w:cs="Times New Roman"/>
          <w:sz w:val="28"/>
          <w:szCs w:val="28"/>
        </w:rPr>
      </w:pPr>
      <w:r w:rsidRPr="00EC7D33">
        <w:rPr>
          <w:rFonts w:ascii="ＭＳ 明朝" w:eastAsia="ＭＳ 明朝" w:hAnsi="Century" w:cs="Times New Roman" w:hint="eastAsia"/>
          <w:sz w:val="28"/>
          <w:szCs w:val="28"/>
        </w:rPr>
        <w:t>評価するところであります。</w:t>
      </w:r>
      <w:r>
        <w:rPr>
          <w:rFonts w:ascii="ＭＳ 明朝" w:eastAsia="ＭＳ 明朝" w:hAnsi="Century" w:cs="Times New Roman" w:hint="eastAsia"/>
          <w:sz w:val="28"/>
          <w:szCs w:val="28"/>
        </w:rPr>
        <w:t>さらに</w:t>
      </w:r>
      <w:r w:rsidRPr="00CE6D31">
        <w:rPr>
          <w:rFonts w:ascii="ＭＳ 明朝" w:eastAsia="ＭＳ 明朝" w:hAnsi="Century" w:cs="Times New Roman" w:hint="eastAsia"/>
          <w:sz w:val="28"/>
          <w:szCs w:val="28"/>
        </w:rPr>
        <w:t>、</w:t>
      </w:r>
      <w:r w:rsidRPr="00CE6D31">
        <w:rPr>
          <w:rFonts w:ascii="ＭＳ 明朝" w:eastAsia="ＭＳ 明朝" w:hAnsi="Century" w:cs="Times New Roman"/>
          <w:sz w:val="28"/>
          <w:szCs w:val="28"/>
        </w:rPr>
        <w:t>「経済財政運営と改革の基本方針</w:t>
      </w:r>
      <w:r>
        <w:rPr>
          <w:rFonts w:ascii="ＭＳ 明朝" w:eastAsia="ＭＳ 明朝" w:hAnsi="Century" w:cs="Times New Roman" w:hint="eastAsia"/>
          <w:sz w:val="28"/>
          <w:szCs w:val="28"/>
        </w:rPr>
        <w:t>2024</w:t>
      </w:r>
      <w:r w:rsidRPr="00CE6D31">
        <w:rPr>
          <w:rFonts w:ascii="ＭＳ 明朝" w:eastAsia="ＭＳ 明朝" w:hAnsi="Century" w:cs="Times New Roman"/>
          <w:sz w:val="28"/>
          <w:szCs w:val="28"/>
        </w:rPr>
        <w:t>（骨太の方針）」</w:t>
      </w:r>
      <w:r w:rsidRPr="00CE6D31">
        <w:rPr>
          <w:rFonts w:ascii="ＭＳ 明朝" w:eastAsia="ＭＳ 明朝" w:hAnsi="Century" w:cs="Times New Roman" w:hint="eastAsia"/>
          <w:sz w:val="28"/>
          <w:szCs w:val="28"/>
        </w:rPr>
        <w:t>において</w:t>
      </w:r>
      <w:r w:rsidRPr="00CE6D31">
        <w:rPr>
          <w:rFonts w:ascii="ＭＳ 明朝" w:eastAsia="ＭＳ 明朝" w:hAnsi="Century" w:cs="Times New Roman"/>
          <w:sz w:val="28"/>
          <w:szCs w:val="28"/>
        </w:rPr>
        <w:t>、全線開業に係る現行の想定時期の下、適切に整備が進むよう、環境・水資源の状況や建設主体の財務状況を厳格にモニタリングし、必要な指導</w:t>
      </w:r>
    </w:p>
    <w:p w14:paraId="32282A4A" w14:textId="77777777" w:rsidR="00E25FAF" w:rsidRDefault="00E9742D" w:rsidP="00E25FAF">
      <w:pPr>
        <w:snapToGrid w:val="0"/>
        <w:rPr>
          <w:rFonts w:ascii="ＭＳ 明朝" w:eastAsia="ＭＳ 明朝" w:hAnsi="Century" w:cs="Times New Roman"/>
          <w:sz w:val="28"/>
          <w:szCs w:val="28"/>
        </w:rPr>
      </w:pPr>
      <w:r w:rsidRPr="00CE6D31">
        <w:rPr>
          <w:rFonts w:ascii="ＭＳ 明朝" w:eastAsia="ＭＳ 明朝" w:hAnsi="Century" w:cs="Times New Roman"/>
          <w:sz w:val="28"/>
          <w:szCs w:val="28"/>
        </w:rPr>
        <w:t>及び技術的支援を行う</w:t>
      </w:r>
      <w:r w:rsidRPr="00E42E18">
        <w:rPr>
          <w:rFonts w:ascii="ＭＳ 明朝" w:eastAsia="ＭＳ 明朝" w:hAnsi="Century" w:cs="Times New Roman" w:hint="eastAsia"/>
          <w:sz w:val="28"/>
          <w:szCs w:val="28"/>
        </w:rPr>
        <w:t>とともに、名古屋以西について、駅の整備に関する検討の</w:t>
      </w:r>
    </w:p>
    <w:p w14:paraId="5AE3E478" w14:textId="77777777" w:rsidR="00E25FAF" w:rsidRDefault="00E9742D" w:rsidP="00E25FAF">
      <w:pPr>
        <w:snapToGrid w:val="0"/>
        <w:rPr>
          <w:rFonts w:ascii="ＭＳ 明朝" w:eastAsia="ＭＳ 明朝" w:hAnsi="Century" w:cs="Times New Roman"/>
          <w:sz w:val="28"/>
          <w:szCs w:val="28"/>
        </w:rPr>
      </w:pPr>
      <w:r w:rsidRPr="00E42E18">
        <w:rPr>
          <w:rFonts w:ascii="ＭＳ 明朝" w:eastAsia="ＭＳ 明朝" w:hAnsi="Century" w:cs="Times New Roman" w:hint="eastAsia"/>
          <w:sz w:val="28"/>
          <w:szCs w:val="28"/>
        </w:rPr>
        <w:t>深度化など、整備効果が最大限発揮されるよう、沿線自治体と連携して駅周辺を</w:t>
      </w:r>
    </w:p>
    <w:p w14:paraId="442D7698" w14:textId="77777777" w:rsidR="00E25FAF" w:rsidRDefault="00E9742D" w:rsidP="00E25FAF">
      <w:pPr>
        <w:snapToGrid w:val="0"/>
        <w:rPr>
          <w:rFonts w:ascii="ＭＳ 明朝" w:eastAsia="ＭＳ 明朝" w:hAnsi="Century" w:cs="Times New Roman"/>
          <w:sz w:val="28"/>
          <w:szCs w:val="28"/>
        </w:rPr>
      </w:pPr>
      <w:r w:rsidRPr="00E42E18">
        <w:rPr>
          <w:rFonts w:ascii="ＭＳ 明朝" w:eastAsia="ＭＳ 明朝" w:hAnsi="Century" w:cs="Times New Roman" w:hint="eastAsia"/>
          <w:sz w:val="28"/>
          <w:szCs w:val="28"/>
        </w:rPr>
        <w:t>含めたまちづくりを進める</w:t>
      </w:r>
      <w:r w:rsidRPr="00CE6D31">
        <w:rPr>
          <w:rFonts w:ascii="ＭＳ 明朝" w:eastAsia="ＭＳ 明朝" w:hAnsi="Century" w:cs="Times New Roman"/>
          <w:sz w:val="28"/>
          <w:szCs w:val="28"/>
        </w:rPr>
        <w:t>ことが示されています。</w:t>
      </w:r>
      <w:r>
        <w:rPr>
          <w:rFonts w:ascii="ＭＳ 明朝" w:eastAsia="ＭＳ 明朝" w:hAnsi="Century" w:cs="Times New Roman" w:hint="eastAsia"/>
          <w:sz w:val="28"/>
          <w:szCs w:val="28"/>
        </w:rPr>
        <w:t>なお、</w:t>
      </w:r>
      <w:r w:rsidRPr="00B800DD">
        <w:rPr>
          <w:rFonts w:ascii="ＭＳ 明朝" w:eastAsia="ＭＳ 明朝" w:hAnsi="Century" w:cs="Times New Roman" w:hint="eastAsia"/>
          <w:sz w:val="28"/>
          <w:szCs w:val="28"/>
        </w:rPr>
        <w:t>名古屋・大阪間</w:t>
      </w:r>
      <w:r>
        <w:rPr>
          <w:rFonts w:ascii="ＭＳ 明朝" w:eastAsia="ＭＳ 明朝" w:hAnsi="Century" w:cs="Times New Roman" w:hint="eastAsia"/>
          <w:sz w:val="28"/>
          <w:szCs w:val="28"/>
        </w:rPr>
        <w:t>におい</w:t>
      </w:r>
    </w:p>
    <w:p w14:paraId="62A470A1" w14:textId="73C0BD5C" w:rsidR="00E9742D" w:rsidRDefault="00E9742D" w:rsidP="00E25FAF">
      <w:pPr>
        <w:snapToGrid w:val="0"/>
        <w:rPr>
          <w:rFonts w:ascii="ＭＳ 明朝" w:eastAsia="ＭＳ 明朝" w:hAnsi="Century" w:cs="Times New Roman"/>
          <w:sz w:val="28"/>
          <w:szCs w:val="28"/>
        </w:rPr>
      </w:pPr>
      <w:r>
        <w:rPr>
          <w:rFonts w:ascii="ＭＳ 明朝" w:eastAsia="ＭＳ 明朝" w:hAnsi="Century" w:cs="Times New Roman" w:hint="eastAsia"/>
          <w:sz w:val="28"/>
          <w:szCs w:val="28"/>
        </w:rPr>
        <w:t>ては、昨年12月に</w:t>
      </w:r>
      <w:r w:rsidRPr="00B800DD">
        <w:rPr>
          <w:rFonts w:ascii="ＭＳ 明朝" w:eastAsia="ＭＳ 明朝" w:hAnsi="Century" w:cs="Times New Roman" w:hint="eastAsia"/>
          <w:sz w:val="28"/>
          <w:szCs w:val="28"/>
        </w:rPr>
        <w:t>環境影響評価に着手</w:t>
      </w:r>
      <w:r>
        <w:rPr>
          <w:rFonts w:ascii="ＭＳ 明朝" w:eastAsia="ＭＳ 明朝" w:hAnsi="Century" w:cs="Times New Roman" w:hint="eastAsia"/>
          <w:sz w:val="28"/>
          <w:szCs w:val="28"/>
        </w:rPr>
        <w:t>されており、引き続き手続を進め</w:t>
      </w:r>
      <w:r w:rsidRPr="00EC7D33">
        <w:rPr>
          <w:rFonts w:ascii="ＭＳ 明朝" w:eastAsia="ＭＳ 明朝" w:hAnsi="Century" w:cs="Times New Roman" w:hint="eastAsia"/>
          <w:sz w:val="28"/>
          <w:szCs w:val="28"/>
        </w:rPr>
        <w:t>、ルート及び駅位置を速やかに確定させる必要があります。</w:t>
      </w:r>
    </w:p>
    <w:p w14:paraId="651798B4" w14:textId="77777777" w:rsidR="00E25FAF" w:rsidRDefault="00E9742D" w:rsidP="00E9742D">
      <w:pPr>
        <w:snapToGrid w:val="0"/>
        <w:ind w:firstLineChars="100" w:firstLine="280"/>
        <w:rPr>
          <w:rFonts w:ascii="ＭＳ 明朝" w:eastAsia="ＭＳ 明朝" w:hAnsi="Century" w:cs="Times New Roman"/>
          <w:sz w:val="28"/>
          <w:szCs w:val="28"/>
        </w:rPr>
      </w:pPr>
      <w:r w:rsidRPr="00853AC4">
        <w:rPr>
          <w:rFonts w:ascii="ＭＳ 明朝" w:eastAsia="ＭＳ 明朝" w:hAnsi="Century" w:cs="Times New Roman" w:hint="eastAsia"/>
          <w:sz w:val="28"/>
          <w:szCs w:val="28"/>
        </w:rPr>
        <w:t>一方、東海旅客鉄道株式会社から</w:t>
      </w:r>
      <w:r>
        <w:rPr>
          <w:rFonts w:ascii="ＭＳ 明朝" w:eastAsia="ＭＳ 明朝" w:hAnsi="Century" w:cs="Times New Roman" w:hint="eastAsia"/>
          <w:sz w:val="28"/>
          <w:szCs w:val="28"/>
        </w:rPr>
        <w:t>東京・名古屋間の</w:t>
      </w:r>
      <w:r w:rsidRPr="00853AC4">
        <w:rPr>
          <w:rFonts w:ascii="ＭＳ 明朝" w:eastAsia="ＭＳ 明朝" w:hAnsi="Century" w:cs="Times New Roman" w:hint="eastAsia"/>
          <w:sz w:val="28"/>
          <w:szCs w:val="28"/>
        </w:rPr>
        <w:t>2027年の開業は実現できないと明らかにされ、この開業時期の延期は、沿線自治体のまちづくりや観光・産</w:t>
      </w:r>
    </w:p>
    <w:p w14:paraId="5981C1DB" w14:textId="1F2B8EF2" w:rsidR="00E9742D" w:rsidRPr="000A41A2" w:rsidRDefault="00E9742D" w:rsidP="00E25FAF">
      <w:pPr>
        <w:snapToGrid w:val="0"/>
        <w:rPr>
          <w:rFonts w:ascii="ＭＳ 明朝" w:eastAsia="ＭＳ 明朝" w:hAnsi="Century" w:cs="Times New Roman"/>
          <w:sz w:val="28"/>
          <w:szCs w:val="28"/>
        </w:rPr>
      </w:pPr>
      <w:r w:rsidRPr="00853AC4">
        <w:rPr>
          <w:rFonts w:ascii="ＭＳ 明朝" w:eastAsia="ＭＳ 明朝" w:hAnsi="Century" w:cs="Times New Roman" w:hint="eastAsia"/>
          <w:sz w:val="28"/>
          <w:szCs w:val="28"/>
        </w:rPr>
        <w:t>業振興等への影響が懸念されます。</w:t>
      </w:r>
    </w:p>
    <w:p w14:paraId="15D9D9E2" w14:textId="77777777" w:rsidR="00E25FAF" w:rsidRDefault="00E9742D" w:rsidP="00E9742D">
      <w:pPr>
        <w:snapToGrid w:val="0"/>
        <w:ind w:firstLineChars="100" w:firstLine="280"/>
        <w:rPr>
          <w:rFonts w:asciiTheme="majorEastAsia" w:eastAsiaTheme="majorEastAsia" w:hAnsiTheme="majorEastAsia" w:cs="Times New Roman"/>
          <w:b/>
          <w:sz w:val="28"/>
          <w:szCs w:val="28"/>
        </w:rPr>
      </w:pPr>
      <w:r w:rsidRPr="00EC7D33">
        <w:rPr>
          <w:rFonts w:ascii="ＭＳ 明朝" w:eastAsia="ＭＳ 明朝" w:hAnsi="Century" w:cs="Times New Roman" w:hint="eastAsia"/>
          <w:sz w:val="28"/>
          <w:szCs w:val="28"/>
        </w:rPr>
        <w:t>貴職におかれましては、</w:t>
      </w:r>
      <w:r w:rsidRPr="00EC7D33">
        <w:rPr>
          <w:rFonts w:asciiTheme="majorEastAsia" w:eastAsiaTheme="majorEastAsia" w:hAnsiTheme="majorEastAsia" w:cs="Times New Roman" w:hint="eastAsia"/>
          <w:b/>
          <w:sz w:val="28"/>
          <w:szCs w:val="28"/>
        </w:rPr>
        <w:t>リニア中央新幹線の早期全線整備に向けて、とりわけ</w:t>
      </w:r>
    </w:p>
    <w:p w14:paraId="61F6CD0B" w14:textId="554A1379" w:rsidR="00E9742D" w:rsidRPr="00EC7D33" w:rsidRDefault="00E9742D" w:rsidP="00E25FAF">
      <w:pPr>
        <w:snapToGrid w:val="0"/>
        <w:rPr>
          <w:rFonts w:ascii="ＭＳ 明朝" w:eastAsia="ＭＳ 明朝" w:hAnsi="Century" w:cs="Times New Roman"/>
          <w:sz w:val="28"/>
          <w:szCs w:val="28"/>
        </w:rPr>
      </w:pPr>
      <w:r w:rsidRPr="00EC7D33">
        <w:rPr>
          <w:rFonts w:asciiTheme="majorEastAsia" w:eastAsiaTheme="majorEastAsia" w:hAnsiTheme="majorEastAsia" w:cs="Times New Roman" w:hint="eastAsia"/>
          <w:b/>
          <w:sz w:val="28"/>
          <w:szCs w:val="28"/>
        </w:rPr>
        <w:t>次の事項につきまして、格段のご配慮を賜りますようお願い申し上げます。</w:t>
      </w:r>
    </w:p>
    <w:p w14:paraId="5424FAB5" w14:textId="03B69BDE" w:rsidR="00E9742D" w:rsidRPr="00EC7D33" w:rsidRDefault="00E9742D" w:rsidP="00E25FAF">
      <w:pPr>
        <w:snapToGrid w:val="0"/>
        <w:spacing w:before="240" w:line="264"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１　東京・名古屋間については、工事実施計画に基づき着実に事業を進め、早期</w:t>
      </w:r>
      <w:r w:rsidR="00E25FAF">
        <w:rPr>
          <w:rFonts w:ascii="ＭＳ 明朝" w:eastAsia="ＭＳ 明朝" w:hAnsi="Century" w:cs="Times New Roman"/>
          <w:sz w:val="28"/>
          <w:szCs w:val="28"/>
        </w:rPr>
        <w:br/>
      </w:r>
      <w:r w:rsidRPr="00EC7D33">
        <w:rPr>
          <w:rFonts w:ascii="ＭＳ 明朝" w:eastAsia="ＭＳ 明朝" w:hAnsi="Century" w:cs="Times New Roman" w:hint="eastAsia"/>
          <w:sz w:val="28"/>
          <w:szCs w:val="28"/>
        </w:rPr>
        <w:t>整備を図ること。特に、静岡工区については、国及び東海旅客鉄道株式会社が、水資源・自然環境への影響の回避・軽減とリニア中央新幹線の早期実現を両</w:t>
      </w:r>
      <w:r>
        <w:rPr>
          <w:rFonts w:ascii="ＭＳ 明朝" w:eastAsia="ＭＳ 明朝" w:hAnsi="Century" w:cs="Times New Roman" w:hint="eastAsia"/>
          <w:sz w:val="28"/>
          <w:szCs w:val="28"/>
        </w:rPr>
        <w:t>立</w:t>
      </w:r>
      <w:r w:rsidR="00E25FAF">
        <w:rPr>
          <w:rFonts w:ascii="ＭＳ 明朝" w:eastAsia="ＭＳ 明朝" w:hAnsi="Century" w:cs="Times New Roman"/>
          <w:sz w:val="28"/>
          <w:szCs w:val="28"/>
        </w:rPr>
        <w:br/>
      </w:r>
      <w:r>
        <w:rPr>
          <w:rFonts w:ascii="ＭＳ 明朝" w:eastAsia="ＭＳ 明朝" w:hAnsi="Century" w:cs="Times New Roman" w:hint="eastAsia"/>
          <w:sz w:val="28"/>
          <w:szCs w:val="28"/>
        </w:rPr>
        <w:t>させる観点から、有識者会議で取りまとめられた報告書を踏まえ、関係</w:t>
      </w:r>
      <w:r w:rsidRPr="00EC7D33">
        <w:rPr>
          <w:rFonts w:ascii="ＭＳ 明朝" w:eastAsia="ＭＳ 明朝" w:hAnsi="Century" w:cs="Times New Roman" w:hint="eastAsia"/>
          <w:sz w:val="28"/>
          <w:szCs w:val="28"/>
        </w:rPr>
        <w:t>自治体</w:t>
      </w:r>
      <w:r w:rsidR="00E25FAF">
        <w:rPr>
          <w:rFonts w:ascii="ＭＳ 明朝" w:eastAsia="ＭＳ 明朝" w:hAnsi="Century" w:cs="Times New Roman"/>
          <w:sz w:val="28"/>
          <w:szCs w:val="28"/>
        </w:rPr>
        <w:br/>
      </w:r>
      <w:r>
        <w:rPr>
          <w:rFonts w:ascii="ＭＳ 明朝" w:eastAsia="ＭＳ 明朝" w:hAnsi="Century" w:cs="Times New Roman" w:hint="eastAsia"/>
          <w:sz w:val="28"/>
          <w:szCs w:val="28"/>
        </w:rPr>
        <w:t>等</w:t>
      </w:r>
      <w:r w:rsidRPr="00EC7D33">
        <w:rPr>
          <w:rFonts w:ascii="ＭＳ 明朝" w:eastAsia="ＭＳ 明朝" w:hAnsi="Century" w:cs="Times New Roman" w:hint="eastAsia"/>
          <w:sz w:val="28"/>
          <w:szCs w:val="28"/>
        </w:rPr>
        <w:t>の理解を得ながら早期着手を図</w:t>
      </w:r>
      <w:r>
        <w:rPr>
          <w:rFonts w:ascii="ＭＳ 明朝" w:eastAsia="ＭＳ 明朝" w:hAnsi="Century" w:cs="Times New Roman" w:hint="eastAsia"/>
          <w:sz w:val="28"/>
          <w:szCs w:val="28"/>
        </w:rPr>
        <w:t>り、その上で開業時期を示すこと</w:t>
      </w:r>
      <w:r w:rsidRPr="00EC7D33">
        <w:rPr>
          <w:rFonts w:ascii="ＭＳ 明朝" w:eastAsia="ＭＳ 明朝" w:hAnsi="Century" w:cs="Times New Roman" w:hint="eastAsia"/>
          <w:sz w:val="28"/>
          <w:szCs w:val="28"/>
        </w:rPr>
        <w:t>。</w:t>
      </w:r>
    </w:p>
    <w:p w14:paraId="29B2D82F" w14:textId="77777777" w:rsidR="00E9742D" w:rsidRPr="00CB706C" w:rsidRDefault="00E9742D" w:rsidP="00E9742D">
      <w:pPr>
        <w:snapToGrid w:val="0"/>
        <w:spacing w:line="276" w:lineRule="auto"/>
        <w:rPr>
          <w:rFonts w:ascii="ＭＳ 明朝" w:eastAsia="ＭＳ 明朝" w:hAnsi="Century" w:cs="Times New Roman"/>
          <w:sz w:val="20"/>
          <w:szCs w:val="20"/>
        </w:rPr>
      </w:pPr>
    </w:p>
    <w:p w14:paraId="4D1C422A" w14:textId="2B721EAC" w:rsidR="00E9742D" w:rsidRDefault="00E9742D" w:rsidP="00E9742D">
      <w:pPr>
        <w:snapToGrid w:val="0"/>
        <w:spacing w:line="264" w:lineRule="auto"/>
        <w:ind w:left="280" w:hangingChars="100" w:hanging="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２　建設工事を進めるにあたっては、安全対策の</w:t>
      </w:r>
      <w:r>
        <w:rPr>
          <w:rFonts w:ascii="ＭＳ 明朝" w:eastAsia="ＭＳ 明朝" w:hAnsi="Century" w:cs="Times New Roman" w:hint="eastAsia"/>
          <w:sz w:val="28"/>
          <w:szCs w:val="28"/>
        </w:rPr>
        <w:t>強化・徹底を図り、事故の発生</w:t>
      </w:r>
      <w:r w:rsidR="00E25FAF">
        <w:rPr>
          <w:rFonts w:ascii="ＭＳ 明朝" w:eastAsia="ＭＳ 明朝" w:hAnsi="Century" w:cs="Times New Roman"/>
          <w:sz w:val="28"/>
          <w:szCs w:val="28"/>
        </w:rPr>
        <w:br/>
      </w:r>
      <w:r>
        <w:rPr>
          <w:rFonts w:ascii="ＭＳ 明朝" w:eastAsia="ＭＳ 明朝" w:hAnsi="Century" w:cs="Times New Roman" w:hint="eastAsia"/>
          <w:sz w:val="28"/>
          <w:szCs w:val="28"/>
        </w:rPr>
        <w:t>防止に万全を期するとともに、沿線</w:t>
      </w:r>
      <w:r w:rsidRPr="00B800DD">
        <w:rPr>
          <w:rFonts w:ascii="ＭＳ 明朝" w:eastAsia="ＭＳ 明朝" w:hAnsi="Century" w:cs="Times New Roman" w:hint="eastAsia"/>
          <w:sz w:val="28"/>
          <w:szCs w:val="28"/>
        </w:rPr>
        <w:t>を始めとする</w:t>
      </w:r>
      <w:r>
        <w:rPr>
          <w:rFonts w:ascii="ＭＳ 明朝" w:eastAsia="ＭＳ 明朝" w:hAnsi="Century" w:cs="Times New Roman" w:hint="eastAsia"/>
          <w:sz w:val="28"/>
          <w:szCs w:val="28"/>
        </w:rPr>
        <w:t>地域</w:t>
      </w:r>
      <w:r w:rsidRPr="00EC7D33">
        <w:rPr>
          <w:rFonts w:ascii="ＭＳ 明朝" w:eastAsia="ＭＳ 明朝" w:hAnsi="Century" w:cs="Times New Roman" w:hint="eastAsia"/>
          <w:sz w:val="28"/>
          <w:szCs w:val="28"/>
        </w:rPr>
        <w:t>に対して</w:t>
      </w:r>
      <w:r>
        <w:rPr>
          <w:rFonts w:ascii="ＭＳ 明朝" w:eastAsia="ＭＳ 明朝" w:hAnsi="Century" w:cs="Times New Roman" w:hint="eastAsia"/>
          <w:sz w:val="28"/>
          <w:szCs w:val="28"/>
        </w:rPr>
        <w:t>、速やかで</w:t>
      </w:r>
      <w:r w:rsidRPr="00EC7D33">
        <w:rPr>
          <w:rFonts w:ascii="ＭＳ 明朝" w:eastAsia="ＭＳ 明朝" w:hAnsi="Century" w:cs="Times New Roman" w:hint="eastAsia"/>
          <w:sz w:val="28"/>
          <w:szCs w:val="28"/>
        </w:rPr>
        <w:t>丁寧</w:t>
      </w:r>
      <w:r w:rsidR="00E25FAF">
        <w:rPr>
          <w:rFonts w:ascii="ＭＳ 明朝" w:eastAsia="ＭＳ 明朝" w:hAnsi="Century" w:cs="Times New Roman"/>
          <w:sz w:val="28"/>
          <w:szCs w:val="28"/>
        </w:rPr>
        <w:br/>
      </w:r>
      <w:r w:rsidRPr="00EC7D33">
        <w:rPr>
          <w:rFonts w:ascii="ＭＳ 明朝" w:eastAsia="ＭＳ 明朝" w:hAnsi="Century" w:cs="Times New Roman" w:hint="eastAsia"/>
          <w:sz w:val="28"/>
          <w:szCs w:val="28"/>
        </w:rPr>
        <w:t>な情報開示や説明に努めること。</w:t>
      </w:r>
    </w:p>
    <w:p w14:paraId="50231CD9" w14:textId="77777777" w:rsidR="00E9742D" w:rsidRPr="00853AC4" w:rsidRDefault="00E9742D" w:rsidP="00E9742D">
      <w:pPr>
        <w:snapToGrid w:val="0"/>
        <w:spacing w:line="276" w:lineRule="auto"/>
        <w:ind w:left="200" w:hangingChars="100" w:hanging="200"/>
        <w:rPr>
          <w:rFonts w:ascii="ＭＳ 明朝" w:eastAsia="ＭＳ 明朝" w:hAnsi="Century" w:cs="Times New Roman"/>
          <w:sz w:val="20"/>
          <w:szCs w:val="20"/>
        </w:rPr>
      </w:pPr>
    </w:p>
    <w:p w14:paraId="6E1697A2" w14:textId="77777777" w:rsidR="00E9742D" w:rsidRPr="00CB706C" w:rsidRDefault="00E9742D" w:rsidP="00E9742D">
      <w:pPr>
        <w:snapToGrid w:val="0"/>
        <w:spacing w:line="264" w:lineRule="auto"/>
        <w:ind w:left="280" w:hangingChars="100" w:hanging="280"/>
        <w:rPr>
          <w:rFonts w:ascii="ＭＳ 明朝" w:eastAsia="ＭＳ 明朝" w:hAnsi="Century" w:cs="Times New Roman"/>
          <w:sz w:val="20"/>
          <w:szCs w:val="20"/>
        </w:rPr>
      </w:pPr>
      <w:r w:rsidRPr="00957916">
        <w:rPr>
          <w:rFonts w:ascii="ＭＳ 明朝" w:eastAsia="ＭＳ 明朝" w:hAnsi="Century" w:cs="Times New Roman" w:hint="eastAsia"/>
          <w:sz w:val="28"/>
          <w:szCs w:val="28"/>
        </w:rPr>
        <w:t>３</w:t>
      </w:r>
      <w:r>
        <w:rPr>
          <w:rFonts w:ascii="ＭＳ 明朝" w:eastAsia="ＭＳ 明朝" w:hAnsi="Century" w:cs="Times New Roman" w:hint="eastAsia"/>
          <w:sz w:val="28"/>
          <w:szCs w:val="28"/>
        </w:rPr>
        <w:t xml:space="preserve">　</w:t>
      </w:r>
      <w:r w:rsidRPr="00957916">
        <w:rPr>
          <w:rFonts w:ascii="ＭＳ 明朝" w:eastAsia="ＭＳ 明朝" w:hAnsi="Century" w:cs="Times New Roman" w:hint="eastAsia"/>
          <w:sz w:val="28"/>
          <w:szCs w:val="28"/>
        </w:rPr>
        <w:t>建設工事に伴</w:t>
      </w:r>
      <w:r>
        <w:rPr>
          <w:rFonts w:ascii="ＭＳ 明朝" w:eastAsia="ＭＳ 明朝" w:hAnsi="Century" w:cs="Times New Roman" w:hint="eastAsia"/>
          <w:sz w:val="28"/>
          <w:szCs w:val="28"/>
        </w:rPr>
        <w:t>う</w:t>
      </w:r>
      <w:r w:rsidRPr="003E043A">
        <w:rPr>
          <w:rFonts w:ascii="ＭＳ 明朝" w:eastAsia="ＭＳ 明朝" w:hAnsi="Century" w:cs="Times New Roman" w:hint="eastAsia"/>
          <w:sz w:val="28"/>
          <w:szCs w:val="28"/>
        </w:rPr>
        <w:t>地下水位の低下など</w:t>
      </w:r>
      <w:r w:rsidRPr="00957916">
        <w:rPr>
          <w:rFonts w:ascii="ＭＳ 明朝" w:eastAsia="ＭＳ 明朝" w:hAnsi="Century" w:cs="Times New Roman" w:hint="eastAsia"/>
          <w:sz w:val="28"/>
          <w:szCs w:val="28"/>
        </w:rPr>
        <w:t>住民の生活環境に対する</w:t>
      </w:r>
      <w:r w:rsidRPr="003E043A">
        <w:rPr>
          <w:rFonts w:ascii="ＭＳ 明朝" w:eastAsia="ＭＳ 明朝" w:hAnsi="Century" w:cs="Times New Roman" w:hint="eastAsia"/>
          <w:sz w:val="28"/>
          <w:szCs w:val="28"/>
        </w:rPr>
        <w:t>問題発生</w:t>
      </w:r>
      <w:r>
        <w:rPr>
          <w:rFonts w:ascii="ＭＳ 明朝" w:eastAsia="ＭＳ 明朝" w:hAnsi="Century" w:cs="Times New Roman" w:hint="eastAsia"/>
          <w:sz w:val="28"/>
          <w:szCs w:val="28"/>
        </w:rPr>
        <w:t>の</w:t>
      </w:r>
      <w:r w:rsidRPr="00957916">
        <w:rPr>
          <w:rFonts w:ascii="ＭＳ 明朝" w:eastAsia="ＭＳ 明朝" w:hAnsi="Century" w:cs="Times New Roman" w:hint="eastAsia"/>
          <w:sz w:val="28"/>
          <w:szCs w:val="28"/>
        </w:rPr>
        <w:t>際は、</w:t>
      </w:r>
      <w:r w:rsidRPr="00E25FAF">
        <w:rPr>
          <w:rFonts w:ascii="ＭＳ 明朝" w:eastAsia="ＭＳ 明朝" w:hAnsi="Century" w:cs="Times New Roman" w:hint="eastAsia"/>
          <w:spacing w:val="-4"/>
          <w:sz w:val="28"/>
          <w:szCs w:val="28"/>
        </w:rPr>
        <w:t>沿線自治体との迅速かつ緊密な情報共有のもと、徹底した調査により原因を究明</w:t>
      </w:r>
      <w:r w:rsidRPr="00957916">
        <w:rPr>
          <w:rFonts w:ascii="ＭＳ 明朝" w:eastAsia="ＭＳ 明朝" w:hAnsi="Century" w:cs="Times New Roman" w:hint="eastAsia"/>
          <w:sz w:val="28"/>
          <w:szCs w:val="28"/>
        </w:rPr>
        <w:t>し、地域住民の十分な理解を得つつ、速やかな応急対策、被害拡大防止策及び恒久的対策を講じること。</w:t>
      </w:r>
    </w:p>
    <w:p w14:paraId="73C403C8" w14:textId="77777777" w:rsidR="00E9742D" w:rsidRDefault="00E9742D" w:rsidP="00E9742D">
      <w:pPr>
        <w:snapToGrid w:val="0"/>
        <w:spacing w:line="264" w:lineRule="auto"/>
        <w:ind w:left="426" w:hangingChars="152" w:hanging="426"/>
        <w:rPr>
          <w:rFonts w:ascii="ＭＳ 明朝" w:eastAsia="ＭＳ 明朝" w:hAnsi="Century" w:cs="Times New Roman"/>
          <w:sz w:val="28"/>
          <w:szCs w:val="28"/>
        </w:rPr>
      </w:pPr>
      <w:r>
        <w:rPr>
          <w:rFonts w:ascii="ＭＳ 明朝" w:eastAsia="ＭＳ 明朝" w:hAnsi="Century" w:cs="Times New Roman" w:hint="eastAsia"/>
          <w:sz w:val="28"/>
          <w:szCs w:val="28"/>
        </w:rPr>
        <w:lastRenderedPageBreak/>
        <w:t>４</w:t>
      </w:r>
      <w:r w:rsidRPr="00EC7D33">
        <w:rPr>
          <w:rFonts w:ascii="ＭＳ 明朝" w:eastAsia="ＭＳ 明朝" w:hAnsi="Century" w:cs="Times New Roman" w:hint="eastAsia"/>
          <w:sz w:val="28"/>
          <w:szCs w:val="28"/>
        </w:rPr>
        <w:t xml:space="preserve">　</w:t>
      </w:r>
      <w:r>
        <w:rPr>
          <w:rFonts w:ascii="ＭＳ 明朝" w:eastAsia="ＭＳ 明朝" w:hAnsi="Century" w:cs="Times New Roman" w:hint="eastAsia"/>
          <w:sz w:val="28"/>
          <w:szCs w:val="28"/>
        </w:rPr>
        <w:t>建設費については、</w:t>
      </w:r>
      <w:r w:rsidRPr="00EC7D33">
        <w:rPr>
          <w:rFonts w:ascii="ＭＳ 明朝" w:eastAsia="ＭＳ 明朝" w:hAnsi="Century" w:cs="Times New Roman" w:hint="eastAsia"/>
          <w:sz w:val="28"/>
          <w:szCs w:val="28"/>
        </w:rPr>
        <w:t>技術開発等による大幅なコストダウンに努めるとともに一日も早い全線開業のための具体策を引き続き検討し、更なる方策を示すこと。</w:t>
      </w:r>
    </w:p>
    <w:p w14:paraId="41D1F915" w14:textId="77777777" w:rsidR="00E9742D" w:rsidRPr="00853AC4" w:rsidRDefault="00E9742D" w:rsidP="00E9742D">
      <w:pPr>
        <w:snapToGrid w:val="0"/>
        <w:spacing w:line="264" w:lineRule="auto"/>
        <w:ind w:left="319" w:hangingChars="152" w:hanging="319"/>
        <w:rPr>
          <w:rFonts w:ascii="ＭＳ 明朝" w:eastAsia="ＭＳ 明朝" w:hAnsi="Century" w:cs="Times New Roman"/>
          <w:szCs w:val="21"/>
        </w:rPr>
      </w:pPr>
    </w:p>
    <w:p w14:paraId="2F4D63FC" w14:textId="4CE0B4FC" w:rsidR="00E9742D" w:rsidRPr="00EC7D33" w:rsidRDefault="00E9742D" w:rsidP="00E9742D">
      <w:pPr>
        <w:snapToGrid w:val="0"/>
        <w:spacing w:line="264" w:lineRule="auto"/>
        <w:ind w:left="280" w:hangingChars="100" w:hanging="280"/>
        <w:rPr>
          <w:rFonts w:ascii="ＭＳ 明朝" w:eastAsia="ＭＳ 明朝" w:hAnsi="Century" w:cs="Times New Roman"/>
          <w:sz w:val="28"/>
          <w:szCs w:val="28"/>
        </w:rPr>
      </w:pPr>
      <w:r>
        <w:rPr>
          <w:rFonts w:ascii="ＭＳ 明朝" w:eastAsia="ＭＳ 明朝" w:hAnsi="Century" w:cs="Times New Roman" w:hint="eastAsia"/>
          <w:sz w:val="28"/>
          <w:szCs w:val="28"/>
        </w:rPr>
        <w:t>５</w:t>
      </w:r>
      <w:r w:rsidRPr="00EC7D33">
        <w:rPr>
          <w:rFonts w:ascii="ＭＳ 明朝" w:eastAsia="ＭＳ 明朝" w:hAnsi="Century" w:cs="Times New Roman" w:hint="eastAsia"/>
          <w:sz w:val="28"/>
          <w:szCs w:val="28"/>
        </w:rPr>
        <w:t xml:space="preserve">　名古屋・大阪間については、概略のルート及び駅位置の早期公表に向けた準</w:t>
      </w:r>
      <w:r w:rsidR="00E25FAF">
        <w:rPr>
          <w:rFonts w:ascii="ＭＳ 明朝" w:eastAsia="ＭＳ 明朝" w:hAnsi="Century" w:cs="Times New Roman"/>
          <w:sz w:val="28"/>
          <w:szCs w:val="28"/>
        </w:rPr>
        <w:br/>
      </w:r>
      <w:r w:rsidRPr="00EC7D33">
        <w:rPr>
          <w:rFonts w:ascii="ＭＳ 明朝" w:eastAsia="ＭＳ 明朝" w:hAnsi="Century" w:cs="Times New Roman" w:hint="eastAsia"/>
          <w:sz w:val="28"/>
          <w:szCs w:val="28"/>
        </w:rPr>
        <w:t>備を連携・</w:t>
      </w:r>
      <w:r>
        <w:rPr>
          <w:rFonts w:ascii="ＭＳ 明朝" w:eastAsia="ＭＳ 明朝" w:hAnsi="Century" w:cs="Times New Roman" w:hint="eastAsia"/>
          <w:sz w:val="28"/>
          <w:szCs w:val="28"/>
        </w:rPr>
        <w:t>協力して進め、環境影響評価法に基づく手続に着手する</w:t>
      </w:r>
      <w:r w:rsidRPr="00EC7D33">
        <w:rPr>
          <w:rFonts w:ascii="ＭＳ 明朝" w:eastAsia="ＭＳ 明朝" w:hAnsi="Century" w:cs="Times New Roman" w:hint="eastAsia"/>
          <w:sz w:val="28"/>
          <w:szCs w:val="28"/>
        </w:rPr>
        <w:t>こと。</w:t>
      </w:r>
      <w:r w:rsidRPr="00B800DD">
        <w:rPr>
          <w:rFonts w:ascii="ＭＳ 明朝" w:eastAsia="ＭＳ 明朝" w:hAnsi="Century" w:cs="Times New Roman" w:hint="eastAsia"/>
          <w:sz w:val="28"/>
          <w:szCs w:val="28"/>
        </w:rPr>
        <w:t>その</w:t>
      </w:r>
      <w:r w:rsidR="00E25FAF">
        <w:rPr>
          <w:rFonts w:ascii="ＭＳ 明朝" w:eastAsia="ＭＳ 明朝" w:hAnsi="Century" w:cs="Times New Roman"/>
          <w:sz w:val="28"/>
          <w:szCs w:val="28"/>
        </w:rPr>
        <w:br/>
      </w:r>
      <w:r w:rsidRPr="00B800DD">
        <w:rPr>
          <w:rFonts w:ascii="ＭＳ 明朝" w:eastAsia="ＭＳ 明朝" w:hAnsi="Century" w:cs="Times New Roman" w:hint="eastAsia"/>
          <w:sz w:val="28"/>
          <w:szCs w:val="28"/>
        </w:rPr>
        <w:t>うえで、詳細なルート及び駅位置を早期に確定</w:t>
      </w:r>
      <w:r>
        <w:rPr>
          <w:rFonts w:ascii="ＭＳ 明朝" w:eastAsia="ＭＳ 明朝" w:hAnsi="Century" w:cs="Times New Roman" w:hint="eastAsia"/>
          <w:sz w:val="28"/>
          <w:szCs w:val="28"/>
        </w:rPr>
        <w:t>し、全線開業時期の最大８年前</w:t>
      </w:r>
      <w:r w:rsidR="00E25FAF">
        <w:rPr>
          <w:rFonts w:ascii="ＭＳ 明朝" w:eastAsia="ＭＳ 明朝" w:hAnsi="Century" w:cs="Times New Roman"/>
          <w:sz w:val="28"/>
          <w:szCs w:val="28"/>
        </w:rPr>
        <w:br/>
      </w:r>
      <w:r>
        <w:rPr>
          <w:rFonts w:ascii="ＭＳ 明朝" w:eastAsia="ＭＳ 明朝" w:hAnsi="Century" w:cs="Times New Roman" w:hint="eastAsia"/>
          <w:sz w:val="28"/>
          <w:szCs w:val="28"/>
        </w:rPr>
        <w:t>倒しを確実なものと</w:t>
      </w:r>
      <w:r w:rsidRPr="00B800DD">
        <w:rPr>
          <w:rFonts w:ascii="ＭＳ 明朝" w:eastAsia="ＭＳ 明朝" w:hAnsi="Century" w:cs="Times New Roman" w:hint="eastAsia"/>
          <w:sz w:val="28"/>
          <w:szCs w:val="28"/>
        </w:rPr>
        <w:t>すること。</w:t>
      </w:r>
    </w:p>
    <w:p w14:paraId="47018DB8" w14:textId="77777777" w:rsidR="00E9742D" w:rsidRPr="00CB706C" w:rsidRDefault="00E9742D" w:rsidP="00E9742D">
      <w:pPr>
        <w:snapToGrid w:val="0"/>
        <w:spacing w:line="276" w:lineRule="auto"/>
        <w:rPr>
          <w:rFonts w:ascii="ＭＳ 明朝" w:eastAsia="ＭＳ 明朝" w:hAnsi="Century" w:cs="Times New Roman"/>
          <w:sz w:val="20"/>
          <w:szCs w:val="28"/>
        </w:rPr>
      </w:pPr>
    </w:p>
    <w:p w14:paraId="21A69726" w14:textId="638C16F7" w:rsidR="00E9742D" w:rsidRPr="00EC7D33" w:rsidRDefault="00E9742D" w:rsidP="00E9742D">
      <w:pPr>
        <w:snapToGrid w:val="0"/>
        <w:spacing w:line="264" w:lineRule="auto"/>
        <w:ind w:left="280" w:hangingChars="100" w:hanging="280"/>
        <w:rPr>
          <w:rFonts w:ascii="ＭＳ 明朝" w:eastAsia="ＭＳ 明朝" w:hAnsi="Century" w:cs="Times New Roman"/>
          <w:sz w:val="28"/>
          <w:szCs w:val="28"/>
        </w:rPr>
      </w:pPr>
      <w:r>
        <w:rPr>
          <w:rFonts w:ascii="ＭＳ 明朝" w:eastAsia="ＭＳ 明朝" w:hAnsi="Century" w:cs="Times New Roman" w:hint="eastAsia"/>
          <w:sz w:val="28"/>
          <w:szCs w:val="28"/>
        </w:rPr>
        <w:t>６</w:t>
      </w:r>
      <w:r w:rsidRPr="00EC7D33">
        <w:rPr>
          <w:rFonts w:ascii="ＭＳ 明朝" w:eastAsia="ＭＳ 明朝" w:hAnsi="Century" w:cs="Times New Roman" w:hint="eastAsia"/>
          <w:sz w:val="28"/>
          <w:szCs w:val="28"/>
        </w:rPr>
        <w:t xml:space="preserve">　リニア中央新幹線の整備にあたっては、</w:t>
      </w:r>
      <w:r>
        <w:rPr>
          <w:rFonts w:ascii="ＭＳ 明朝" w:eastAsia="ＭＳ 明朝" w:hAnsi="Century" w:cs="Times New Roman" w:hint="eastAsia"/>
          <w:sz w:val="28"/>
          <w:szCs w:val="28"/>
        </w:rPr>
        <w:t>巨大災害リスクに対するリダンダンシーの確保に資するよう、駅を始めとした施設全体の災害に対する強靭性を高めること。また、</w:t>
      </w:r>
      <w:r w:rsidRPr="00EC7D33">
        <w:rPr>
          <w:rFonts w:ascii="ＭＳ 明朝" w:eastAsia="ＭＳ 明朝" w:hAnsi="Century" w:cs="Times New Roman" w:hint="eastAsia"/>
          <w:sz w:val="28"/>
          <w:szCs w:val="28"/>
        </w:rPr>
        <w:t>地域の発展に資するよう、地元事業者の活用に配慮するとと</w:t>
      </w:r>
      <w:r w:rsidR="00E25FAF">
        <w:rPr>
          <w:rFonts w:ascii="ＭＳ 明朝" w:eastAsia="ＭＳ 明朝" w:hAnsi="Century" w:cs="Times New Roman"/>
          <w:sz w:val="28"/>
          <w:szCs w:val="28"/>
        </w:rPr>
        <w:br/>
      </w:r>
      <w:r w:rsidRPr="00EC7D33">
        <w:rPr>
          <w:rFonts w:ascii="ＭＳ 明朝" w:eastAsia="ＭＳ 明朝" w:hAnsi="Century" w:cs="Times New Roman" w:hint="eastAsia"/>
          <w:sz w:val="28"/>
          <w:szCs w:val="28"/>
        </w:rPr>
        <w:t>もに、駅設置に関することなど地域の意向を十分反映させること。</w:t>
      </w:r>
    </w:p>
    <w:p w14:paraId="0F015557" w14:textId="77777777" w:rsidR="00E9742D" w:rsidRDefault="00E9742D" w:rsidP="00E9742D">
      <w:pPr>
        <w:snapToGrid w:val="0"/>
        <w:spacing w:line="264" w:lineRule="auto"/>
        <w:ind w:leftChars="100" w:left="210" w:firstLineChars="100" w:firstLine="280"/>
        <w:rPr>
          <w:rFonts w:ascii="ＭＳ 明朝" w:eastAsia="ＭＳ 明朝" w:hAnsi="Century" w:cs="Times New Roman"/>
          <w:sz w:val="28"/>
          <w:szCs w:val="28"/>
        </w:rPr>
      </w:pPr>
      <w:r w:rsidRPr="00EC7D33">
        <w:rPr>
          <w:rFonts w:ascii="ＭＳ 明朝" w:eastAsia="ＭＳ 明朝" w:hAnsi="Century" w:cs="Times New Roman" w:hint="eastAsia"/>
          <w:sz w:val="28"/>
          <w:szCs w:val="28"/>
        </w:rPr>
        <w:t>特に、中間駅については、駅の交通結節点としての機能が発揮されるよう、停車本数を十分確保すること</w:t>
      </w:r>
      <w:r>
        <w:rPr>
          <w:rFonts w:ascii="ＭＳ 明朝" w:eastAsia="ＭＳ 明朝" w:hAnsi="Century" w:cs="Times New Roman" w:hint="eastAsia"/>
          <w:sz w:val="28"/>
          <w:szCs w:val="28"/>
        </w:rPr>
        <w:t>とし、地上への設置に伴う景観や生活環境への影響に関して必要な対策を行うとともに、駅周辺を含めて、玄関口としてふさわしい個性的で高機能なものとなるよう、その実現に向けて積極的に取り組むこと。</w:t>
      </w:r>
    </w:p>
    <w:p w14:paraId="4133977D" w14:textId="77777777" w:rsidR="00E9742D" w:rsidRPr="00CB706C" w:rsidRDefault="00E9742D" w:rsidP="00E9742D">
      <w:pPr>
        <w:snapToGrid w:val="0"/>
        <w:spacing w:line="276" w:lineRule="auto"/>
        <w:rPr>
          <w:rFonts w:ascii="ＭＳ 明朝" w:eastAsia="ＭＳ 明朝" w:hAnsi="Century" w:cs="Times New Roman"/>
          <w:sz w:val="20"/>
          <w:szCs w:val="20"/>
        </w:rPr>
      </w:pPr>
    </w:p>
    <w:p w14:paraId="734768AE" w14:textId="77777777" w:rsidR="00E9742D" w:rsidRDefault="00E9742D" w:rsidP="00E9742D">
      <w:pPr>
        <w:snapToGrid w:val="0"/>
        <w:spacing w:line="264" w:lineRule="auto"/>
        <w:ind w:left="280" w:hangingChars="100" w:hanging="280"/>
        <w:rPr>
          <w:rFonts w:ascii="ＭＳ 明朝" w:eastAsia="ＭＳ 明朝" w:hAnsi="Century" w:cs="Times New Roman"/>
          <w:sz w:val="28"/>
          <w:szCs w:val="28"/>
        </w:rPr>
      </w:pPr>
      <w:r>
        <w:rPr>
          <w:rFonts w:ascii="ＭＳ 明朝" w:eastAsia="ＭＳ 明朝" w:hAnsi="Century" w:cs="Times New Roman" w:hint="eastAsia"/>
          <w:sz w:val="28"/>
          <w:szCs w:val="28"/>
        </w:rPr>
        <w:t>７</w:t>
      </w:r>
      <w:r w:rsidRPr="00EC7D33">
        <w:rPr>
          <w:rFonts w:ascii="ＭＳ 明朝" w:eastAsia="ＭＳ 明朝" w:hAnsi="Century" w:cs="Times New Roman" w:hint="eastAsia"/>
          <w:sz w:val="28"/>
          <w:szCs w:val="28"/>
        </w:rPr>
        <w:t xml:space="preserve">　広域交通ネットワークの一大ハブ拠点としての役割が期待される大阪のターミナル駅</w:t>
      </w:r>
      <w:r>
        <w:rPr>
          <w:rFonts w:ascii="ＭＳ 明朝" w:eastAsia="ＭＳ 明朝" w:hAnsi="Century" w:cs="Times New Roman" w:hint="eastAsia"/>
          <w:sz w:val="28"/>
          <w:szCs w:val="28"/>
        </w:rPr>
        <w:t>の位置</w:t>
      </w:r>
      <w:r w:rsidRPr="00EC7D33">
        <w:rPr>
          <w:rFonts w:ascii="ＭＳ 明朝" w:eastAsia="ＭＳ 明朝" w:hAnsi="Century" w:cs="Times New Roman" w:hint="eastAsia"/>
          <w:sz w:val="28"/>
          <w:szCs w:val="28"/>
        </w:rPr>
        <w:t>については、</w:t>
      </w:r>
      <w:r>
        <w:rPr>
          <w:rFonts w:ascii="ＭＳ 明朝" w:eastAsia="ＭＳ 明朝" w:hAnsi="Century" w:cs="Times New Roman" w:hint="eastAsia"/>
          <w:sz w:val="28"/>
          <w:szCs w:val="28"/>
        </w:rPr>
        <w:t>周辺地域のまちづくりの推進のためにも</w:t>
      </w:r>
      <w:r w:rsidRPr="00EC7D33">
        <w:rPr>
          <w:rFonts w:ascii="ＭＳ 明朝" w:eastAsia="ＭＳ 明朝" w:hAnsi="Century" w:cs="Times New Roman" w:hint="eastAsia"/>
          <w:sz w:val="28"/>
          <w:szCs w:val="28"/>
        </w:rPr>
        <w:t>早期に確定</w:t>
      </w:r>
      <w:r>
        <w:rPr>
          <w:rFonts w:ascii="ＭＳ 明朝" w:eastAsia="ＭＳ 明朝" w:hAnsi="Century" w:cs="Times New Roman" w:hint="eastAsia"/>
          <w:sz w:val="28"/>
          <w:szCs w:val="28"/>
        </w:rPr>
        <w:t>するとともに、既存の新幹線や在来線との乗換等の利用者利便性を考慮すること</w:t>
      </w:r>
      <w:r w:rsidRPr="00EC7D33">
        <w:rPr>
          <w:rFonts w:ascii="ＭＳ 明朝" w:eastAsia="ＭＳ 明朝" w:hAnsi="Century" w:cs="Times New Roman" w:hint="eastAsia"/>
          <w:sz w:val="28"/>
          <w:szCs w:val="28"/>
        </w:rPr>
        <w:t>。</w:t>
      </w:r>
    </w:p>
    <w:p w14:paraId="1587C5FD" w14:textId="77777777" w:rsidR="00E9742D" w:rsidRPr="00CB706C" w:rsidRDefault="00E9742D" w:rsidP="00E9742D">
      <w:pPr>
        <w:snapToGrid w:val="0"/>
        <w:spacing w:line="276" w:lineRule="auto"/>
        <w:ind w:left="200" w:hangingChars="100" w:hanging="200"/>
        <w:rPr>
          <w:rFonts w:ascii="ＭＳ 明朝" w:eastAsia="ＭＳ 明朝" w:hAnsi="Century" w:cs="Times New Roman"/>
          <w:sz w:val="20"/>
          <w:szCs w:val="20"/>
        </w:rPr>
      </w:pPr>
    </w:p>
    <w:p w14:paraId="14C3283F" w14:textId="1059DF65" w:rsidR="00E9742D" w:rsidRPr="00EC7D33" w:rsidRDefault="00E9742D" w:rsidP="00E9742D">
      <w:pPr>
        <w:snapToGrid w:val="0"/>
        <w:spacing w:line="264" w:lineRule="auto"/>
        <w:ind w:left="280" w:hangingChars="100" w:hanging="280"/>
        <w:rPr>
          <w:rFonts w:ascii="ＭＳ 明朝" w:eastAsia="ＭＳ 明朝" w:hAnsi="Century" w:cs="Times New Roman"/>
          <w:sz w:val="28"/>
          <w:szCs w:val="28"/>
        </w:rPr>
      </w:pPr>
      <w:r>
        <w:rPr>
          <w:rFonts w:ascii="ＭＳ 明朝" w:eastAsia="ＭＳ 明朝" w:hAnsi="Century" w:cs="Times New Roman" w:hint="eastAsia"/>
          <w:sz w:val="28"/>
          <w:szCs w:val="28"/>
        </w:rPr>
        <w:t>８　リニア中央新幹線の開業効果を高めるため、国や関係自治体等が計画する　交通ネットワークの充実・強化や</w:t>
      </w:r>
      <w:r w:rsidRPr="00EC7D33">
        <w:rPr>
          <w:rFonts w:ascii="ＭＳ 明朝" w:eastAsia="ＭＳ 明朝" w:hAnsi="Century" w:cs="Times New Roman" w:hint="eastAsia"/>
          <w:sz w:val="28"/>
          <w:szCs w:val="28"/>
        </w:rPr>
        <w:t>駅周辺のまちづくり</w:t>
      </w:r>
      <w:r>
        <w:rPr>
          <w:rFonts w:ascii="ＭＳ 明朝" w:eastAsia="ＭＳ 明朝" w:hAnsi="Century" w:cs="Times New Roman" w:hint="eastAsia"/>
          <w:sz w:val="28"/>
          <w:szCs w:val="28"/>
        </w:rPr>
        <w:t>事業への支援・協力等</w:t>
      </w:r>
      <w:r w:rsidRPr="00EC7D33">
        <w:rPr>
          <w:rFonts w:ascii="ＭＳ 明朝" w:eastAsia="ＭＳ 明朝" w:hAnsi="Century" w:cs="Times New Roman" w:hint="eastAsia"/>
          <w:sz w:val="28"/>
          <w:szCs w:val="28"/>
        </w:rPr>
        <w:t>、</w:t>
      </w:r>
      <w:r w:rsidR="00E25FAF">
        <w:rPr>
          <w:rFonts w:ascii="ＭＳ 明朝" w:eastAsia="ＭＳ 明朝" w:hAnsi="Century" w:cs="Times New Roman"/>
          <w:sz w:val="28"/>
          <w:szCs w:val="28"/>
        </w:rPr>
        <w:br/>
      </w:r>
      <w:r w:rsidRPr="00EC7D33">
        <w:rPr>
          <w:rFonts w:ascii="ＭＳ 明朝" w:eastAsia="ＭＳ 明朝" w:hAnsi="Century" w:cs="Times New Roman" w:hint="eastAsia"/>
          <w:sz w:val="28"/>
          <w:szCs w:val="28"/>
        </w:rPr>
        <w:t>地域の活性化に資する</w:t>
      </w:r>
      <w:r>
        <w:rPr>
          <w:rFonts w:ascii="ＭＳ 明朝" w:eastAsia="ＭＳ 明朝" w:hAnsi="Century" w:cs="Times New Roman" w:hint="eastAsia"/>
          <w:sz w:val="28"/>
          <w:szCs w:val="28"/>
        </w:rPr>
        <w:t>取組</w:t>
      </w:r>
      <w:r w:rsidRPr="00EC7D33">
        <w:rPr>
          <w:rFonts w:ascii="ＭＳ 明朝" w:eastAsia="ＭＳ 明朝" w:hAnsi="Century" w:cs="Times New Roman" w:hint="eastAsia"/>
          <w:sz w:val="28"/>
          <w:szCs w:val="28"/>
        </w:rPr>
        <w:t>を積極的に講じること。</w:t>
      </w:r>
    </w:p>
    <w:p w14:paraId="1DEBA83E" w14:textId="77777777" w:rsidR="00E9742D" w:rsidRDefault="00E9742D" w:rsidP="00E9742D">
      <w:pPr>
        <w:spacing w:line="380" w:lineRule="exact"/>
        <w:rPr>
          <w:rFonts w:ascii="Century" w:eastAsia="ＭＳ 明朝" w:hAnsi="Century" w:cs="Times New Roman"/>
          <w:sz w:val="28"/>
          <w:szCs w:val="28"/>
        </w:rPr>
      </w:pPr>
    </w:p>
    <w:p w14:paraId="74A22491" w14:textId="77777777" w:rsidR="00E9742D" w:rsidRPr="00DB5175" w:rsidRDefault="00E9742D" w:rsidP="00E9742D">
      <w:pPr>
        <w:spacing w:line="340" w:lineRule="exact"/>
        <w:ind w:left="283" w:hangingChars="101" w:hanging="283"/>
        <w:rPr>
          <w:rFonts w:ascii="ＭＳ 明朝" w:eastAsia="ＭＳ 明朝" w:hAnsi="Century" w:cs="Times New Roman"/>
          <w:sz w:val="28"/>
          <w:szCs w:val="28"/>
        </w:rPr>
      </w:pPr>
      <w:r w:rsidRPr="00DB5175">
        <w:rPr>
          <w:rFonts w:ascii="ＭＳ 明朝" w:eastAsia="ＭＳ 明朝" w:hAnsi="Century" w:cs="Times New Roman" w:hint="eastAsia"/>
          <w:sz w:val="28"/>
          <w:szCs w:val="28"/>
        </w:rPr>
        <w:t>２０２</w:t>
      </w:r>
      <w:r>
        <w:rPr>
          <w:rFonts w:ascii="ＭＳ 明朝" w:eastAsia="ＭＳ 明朝" w:hAnsi="Century" w:cs="Times New Roman" w:hint="eastAsia"/>
          <w:sz w:val="28"/>
          <w:szCs w:val="28"/>
        </w:rPr>
        <w:t>４</w:t>
      </w:r>
      <w:r w:rsidRPr="00DB5175">
        <w:rPr>
          <w:rFonts w:ascii="ＭＳ 明朝" w:eastAsia="ＭＳ 明朝" w:hAnsi="Century" w:cs="Times New Roman" w:hint="eastAsia"/>
          <w:sz w:val="28"/>
          <w:szCs w:val="28"/>
        </w:rPr>
        <w:t>年</w:t>
      </w:r>
      <w:r>
        <w:rPr>
          <w:rFonts w:ascii="ＭＳ 明朝" w:eastAsia="ＭＳ 明朝" w:hAnsi="Century" w:cs="Times New Roman" w:hint="eastAsia"/>
          <w:sz w:val="28"/>
          <w:szCs w:val="28"/>
        </w:rPr>
        <w:t>１１</w:t>
      </w:r>
      <w:r w:rsidRPr="00DB5175">
        <w:rPr>
          <w:rFonts w:ascii="ＭＳ 明朝" w:eastAsia="ＭＳ 明朝" w:hAnsi="Century" w:cs="Times New Roman" w:hint="eastAsia"/>
          <w:sz w:val="28"/>
          <w:szCs w:val="28"/>
        </w:rPr>
        <w:t>月</w:t>
      </w:r>
    </w:p>
    <w:p w14:paraId="0B61CAE9" w14:textId="77777777" w:rsidR="00E9742D" w:rsidRPr="00EC7D33" w:rsidRDefault="00E9742D" w:rsidP="00E9742D">
      <w:pPr>
        <w:spacing w:line="240" w:lineRule="exact"/>
        <w:rPr>
          <w:rFonts w:ascii="Century" w:eastAsia="ＭＳ 明朝" w:hAnsi="Century" w:cs="Times New Roman"/>
          <w:sz w:val="28"/>
          <w:szCs w:val="28"/>
        </w:rPr>
      </w:pPr>
    </w:p>
    <w:p w14:paraId="41B2066A" w14:textId="77777777" w:rsidR="00E9742D" w:rsidRPr="00EC7D33" w:rsidRDefault="00E9742D" w:rsidP="00E9742D">
      <w:pPr>
        <w:spacing w:line="420" w:lineRule="exact"/>
        <w:rPr>
          <w:rFonts w:ascii="Century" w:eastAsia="ＭＳ 明朝" w:hAnsi="Century" w:cs="Times New Roman"/>
          <w:sz w:val="28"/>
          <w:szCs w:val="28"/>
        </w:rPr>
      </w:pPr>
      <w:r w:rsidRPr="00EC7D33">
        <w:rPr>
          <w:rFonts w:ascii="Century" w:eastAsia="ＭＳ 明朝" w:hAnsi="Century" w:cs="Times New Roman" w:hint="eastAsia"/>
          <w:sz w:val="28"/>
          <w:szCs w:val="28"/>
        </w:rPr>
        <w:t xml:space="preserve">　　　リニア中央新幹線建設促進期成同盟会</w:t>
      </w:r>
    </w:p>
    <w:p w14:paraId="65ACEC11" w14:textId="77777777" w:rsidR="00E9742D" w:rsidRPr="00EC7D33" w:rsidRDefault="00E9742D" w:rsidP="00E9742D">
      <w:pPr>
        <w:spacing w:line="420" w:lineRule="exact"/>
        <w:rPr>
          <w:rFonts w:ascii="Century" w:eastAsia="ＭＳ 明朝" w:hAnsi="Century" w:cs="Times New Roman"/>
          <w:sz w:val="28"/>
          <w:szCs w:val="28"/>
        </w:rPr>
      </w:pPr>
      <w:r w:rsidRPr="00EC7D33">
        <w:rPr>
          <w:rFonts w:ascii="Century" w:eastAsia="ＭＳ 明朝" w:hAnsi="Century" w:cs="Times New Roman" w:hint="eastAsia"/>
          <w:sz w:val="28"/>
          <w:szCs w:val="28"/>
        </w:rPr>
        <w:t xml:space="preserve">　　　　　　　　　　　会　長　</w:t>
      </w:r>
      <w:r w:rsidRPr="00E9742D">
        <w:rPr>
          <w:rFonts w:ascii="Century" w:eastAsia="ＭＳ 明朝" w:hAnsi="Century" w:cs="Times New Roman" w:hint="eastAsia"/>
          <w:spacing w:val="52"/>
          <w:kern w:val="0"/>
          <w:sz w:val="28"/>
          <w:szCs w:val="28"/>
          <w:fitText w:val="1820" w:id="-885275133"/>
        </w:rPr>
        <w:t>愛知県知</w:t>
      </w:r>
      <w:r w:rsidRPr="00E9742D">
        <w:rPr>
          <w:rFonts w:ascii="Century" w:eastAsia="ＭＳ 明朝" w:hAnsi="Century" w:cs="Times New Roman" w:hint="eastAsia"/>
          <w:spacing w:val="2"/>
          <w:kern w:val="0"/>
          <w:sz w:val="28"/>
          <w:szCs w:val="28"/>
          <w:fitText w:val="1820" w:id="-885275133"/>
        </w:rPr>
        <w:t>事</w:t>
      </w:r>
      <w:r w:rsidRPr="00EC7D33">
        <w:rPr>
          <w:rFonts w:ascii="Century" w:eastAsia="ＭＳ 明朝" w:hAnsi="Century" w:cs="Times New Roman" w:hint="eastAsia"/>
          <w:sz w:val="28"/>
          <w:szCs w:val="28"/>
        </w:rPr>
        <w:t xml:space="preserve">　大　村　秀　章</w:t>
      </w:r>
    </w:p>
    <w:p w14:paraId="35E94708" w14:textId="77777777" w:rsidR="00E9742D" w:rsidRPr="00EC7D33" w:rsidRDefault="00E9742D" w:rsidP="00E9742D">
      <w:pPr>
        <w:spacing w:line="420" w:lineRule="exact"/>
        <w:rPr>
          <w:rFonts w:ascii="Century" w:eastAsia="ＭＳ 明朝" w:hAnsi="Century" w:cs="Times New Roman"/>
          <w:kern w:val="0"/>
          <w:sz w:val="28"/>
          <w:szCs w:val="28"/>
        </w:rPr>
      </w:pPr>
      <w:r w:rsidRPr="00EC7D33">
        <w:rPr>
          <w:rFonts w:ascii="Century" w:eastAsia="ＭＳ 明朝" w:hAnsi="Century" w:cs="Times New Roman" w:hint="eastAsia"/>
          <w:sz w:val="28"/>
          <w:szCs w:val="28"/>
        </w:rPr>
        <w:t xml:space="preserve">　　　　　　　　　　　副会長　</w:t>
      </w:r>
      <w:r w:rsidRPr="00E9742D">
        <w:rPr>
          <w:rFonts w:ascii="Century" w:eastAsia="ＭＳ 明朝" w:hAnsi="Century" w:cs="Times New Roman" w:hint="eastAsia"/>
          <w:spacing w:val="52"/>
          <w:kern w:val="0"/>
          <w:sz w:val="28"/>
          <w:szCs w:val="28"/>
          <w:fitText w:val="1820" w:id="-885275132"/>
        </w:rPr>
        <w:t>東京都知</w:t>
      </w:r>
      <w:r w:rsidRPr="00E9742D">
        <w:rPr>
          <w:rFonts w:ascii="Century" w:eastAsia="ＭＳ 明朝" w:hAnsi="Century" w:cs="Times New Roman" w:hint="eastAsia"/>
          <w:spacing w:val="2"/>
          <w:kern w:val="0"/>
          <w:sz w:val="28"/>
          <w:szCs w:val="28"/>
          <w:fitText w:val="1820" w:id="-885275132"/>
        </w:rPr>
        <w:t>事</w:t>
      </w:r>
      <w:r w:rsidRPr="00EC7D33">
        <w:rPr>
          <w:rFonts w:ascii="Century" w:eastAsia="ＭＳ 明朝" w:hAnsi="Century" w:cs="Times New Roman" w:hint="eastAsia"/>
          <w:kern w:val="0"/>
          <w:sz w:val="28"/>
          <w:szCs w:val="28"/>
        </w:rPr>
        <w:t xml:space="preserve">　小　池　百合子</w:t>
      </w:r>
    </w:p>
    <w:p w14:paraId="5156C53D" w14:textId="77777777" w:rsidR="00E9742D" w:rsidRPr="00EC7D33" w:rsidRDefault="00E9742D" w:rsidP="00E9742D">
      <w:pPr>
        <w:spacing w:line="42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E9742D">
        <w:rPr>
          <w:rFonts w:ascii="Century" w:eastAsia="ＭＳ 明朝" w:hAnsi="Century" w:cs="Times New Roman" w:hint="eastAsia"/>
          <w:spacing w:val="14"/>
          <w:kern w:val="0"/>
          <w:sz w:val="28"/>
          <w:szCs w:val="28"/>
          <w:fitText w:val="1820" w:id="-885275131"/>
        </w:rPr>
        <w:t>神奈川県知</w:t>
      </w:r>
      <w:r w:rsidRPr="00E9742D">
        <w:rPr>
          <w:rFonts w:ascii="Century" w:eastAsia="ＭＳ 明朝" w:hAnsi="Century" w:cs="Times New Roman" w:hint="eastAsia"/>
          <w:kern w:val="0"/>
          <w:sz w:val="28"/>
          <w:szCs w:val="28"/>
          <w:fitText w:val="1820" w:id="-885275131"/>
        </w:rPr>
        <w:t>事</w:t>
      </w:r>
      <w:r w:rsidRPr="00EC7D33">
        <w:rPr>
          <w:rFonts w:ascii="Century" w:eastAsia="ＭＳ 明朝" w:hAnsi="Century" w:cs="Times New Roman" w:hint="eastAsia"/>
          <w:kern w:val="0"/>
          <w:sz w:val="28"/>
          <w:szCs w:val="28"/>
        </w:rPr>
        <w:t xml:space="preserve">　黒　岩　祐　治</w:t>
      </w:r>
    </w:p>
    <w:p w14:paraId="08D98C01" w14:textId="77777777" w:rsidR="00E9742D" w:rsidRDefault="00E9742D" w:rsidP="00E9742D">
      <w:pPr>
        <w:spacing w:line="42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E9742D">
        <w:rPr>
          <w:rFonts w:ascii="Century" w:eastAsia="ＭＳ 明朝" w:hAnsi="Century" w:cs="Times New Roman" w:hint="eastAsia"/>
          <w:spacing w:val="52"/>
          <w:kern w:val="0"/>
          <w:sz w:val="28"/>
          <w:szCs w:val="28"/>
          <w:fitText w:val="1820" w:id="-885275130"/>
        </w:rPr>
        <w:t>山梨県知</w:t>
      </w:r>
      <w:r w:rsidRPr="00E9742D">
        <w:rPr>
          <w:rFonts w:ascii="Century" w:eastAsia="ＭＳ 明朝" w:hAnsi="Century" w:cs="Times New Roman" w:hint="eastAsia"/>
          <w:spacing w:val="2"/>
          <w:kern w:val="0"/>
          <w:sz w:val="28"/>
          <w:szCs w:val="28"/>
          <w:fitText w:val="1820" w:id="-885275130"/>
        </w:rPr>
        <w:t>事</w:t>
      </w:r>
      <w:r w:rsidRPr="00EC7D33">
        <w:rPr>
          <w:rFonts w:ascii="Century" w:eastAsia="ＭＳ 明朝" w:hAnsi="Century" w:cs="Times New Roman" w:hint="eastAsia"/>
          <w:kern w:val="0"/>
          <w:sz w:val="28"/>
          <w:szCs w:val="28"/>
        </w:rPr>
        <w:t xml:space="preserve">　長　崎　幸太郎</w:t>
      </w:r>
    </w:p>
    <w:p w14:paraId="1CDCC9D9" w14:textId="77777777" w:rsidR="00E9742D" w:rsidRPr="00EC7D33" w:rsidRDefault="00E9742D" w:rsidP="00E9742D">
      <w:pPr>
        <w:spacing w:line="420" w:lineRule="exact"/>
        <w:rPr>
          <w:rFonts w:ascii="Century" w:eastAsia="ＭＳ 明朝" w:hAnsi="Century" w:cs="Times New Roman"/>
          <w:kern w:val="0"/>
          <w:sz w:val="28"/>
          <w:szCs w:val="28"/>
        </w:rPr>
      </w:pPr>
      <w:r>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Pr="00E9742D">
        <w:rPr>
          <w:rFonts w:ascii="Century" w:eastAsia="ＭＳ 明朝" w:hAnsi="Century" w:cs="Times New Roman" w:hint="eastAsia"/>
          <w:spacing w:val="64"/>
          <w:w w:val="92"/>
          <w:kern w:val="0"/>
          <w:sz w:val="28"/>
          <w:szCs w:val="28"/>
          <w:fitText w:val="1820" w:id="-885275129"/>
        </w:rPr>
        <w:t>静岡</w:t>
      </w:r>
      <w:r w:rsidRPr="00E9742D">
        <w:rPr>
          <w:rFonts w:ascii="Century" w:eastAsia="ＭＳ 明朝" w:hAnsi="Century" w:cs="Times New Roman" w:hint="eastAsia"/>
          <w:spacing w:val="64"/>
          <w:kern w:val="0"/>
          <w:sz w:val="28"/>
          <w:szCs w:val="28"/>
          <w:fitText w:val="1820" w:id="-885275129"/>
        </w:rPr>
        <w:t>県</w:t>
      </w:r>
      <w:r w:rsidRPr="00E9742D">
        <w:rPr>
          <w:rFonts w:ascii="Century" w:eastAsia="ＭＳ 明朝" w:hAnsi="Century" w:cs="Times New Roman" w:hint="eastAsia"/>
          <w:spacing w:val="64"/>
          <w:w w:val="92"/>
          <w:kern w:val="0"/>
          <w:sz w:val="28"/>
          <w:szCs w:val="28"/>
          <w:fitText w:val="1820" w:id="-885275129"/>
        </w:rPr>
        <w:t>知</w:t>
      </w:r>
      <w:r w:rsidRPr="00E9742D">
        <w:rPr>
          <w:rFonts w:ascii="Century" w:eastAsia="ＭＳ 明朝" w:hAnsi="Century" w:cs="Times New Roman" w:hint="eastAsia"/>
          <w:spacing w:val="2"/>
          <w:w w:val="92"/>
          <w:kern w:val="0"/>
          <w:sz w:val="28"/>
          <w:szCs w:val="28"/>
          <w:fitText w:val="1820" w:id="-885275129"/>
        </w:rPr>
        <w:t>事</w:t>
      </w:r>
      <w:r>
        <w:rPr>
          <w:rFonts w:ascii="Century" w:eastAsia="ＭＳ 明朝" w:hAnsi="Century" w:cs="Times New Roman" w:hint="eastAsia"/>
          <w:kern w:val="0"/>
          <w:sz w:val="28"/>
          <w:szCs w:val="28"/>
        </w:rPr>
        <w:t xml:space="preserve">　</w:t>
      </w:r>
      <w:r w:rsidRPr="00853AC4">
        <w:rPr>
          <w:rFonts w:ascii="Century" w:eastAsia="ＭＳ 明朝" w:hAnsi="Century" w:cs="Times New Roman" w:hint="eastAsia"/>
          <w:kern w:val="0"/>
          <w:sz w:val="28"/>
          <w:szCs w:val="28"/>
        </w:rPr>
        <w:t>鈴　木　康　友</w:t>
      </w:r>
    </w:p>
    <w:p w14:paraId="5D38483F" w14:textId="77777777" w:rsidR="00E9742D" w:rsidRPr="00EC7D33" w:rsidRDefault="00E9742D" w:rsidP="00E9742D">
      <w:pPr>
        <w:spacing w:line="42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E9742D">
        <w:rPr>
          <w:rFonts w:ascii="Century" w:eastAsia="ＭＳ 明朝" w:hAnsi="Century" w:cs="Times New Roman" w:hint="eastAsia"/>
          <w:spacing w:val="52"/>
          <w:kern w:val="0"/>
          <w:sz w:val="28"/>
          <w:szCs w:val="28"/>
          <w:fitText w:val="1820" w:id="-885275128"/>
        </w:rPr>
        <w:t>長野県知</w:t>
      </w:r>
      <w:r w:rsidRPr="00E9742D">
        <w:rPr>
          <w:rFonts w:ascii="Century" w:eastAsia="ＭＳ 明朝" w:hAnsi="Century" w:cs="Times New Roman" w:hint="eastAsia"/>
          <w:spacing w:val="2"/>
          <w:kern w:val="0"/>
          <w:sz w:val="28"/>
          <w:szCs w:val="28"/>
          <w:fitText w:val="1820" w:id="-885275128"/>
        </w:rPr>
        <w:t>事</w:t>
      </w:r>
      <w:r w:rsidRPr="00EC7D33">
        <w:rPr>
          <w:rFonts w:ascii="Century" w:eastAsia="ＭＳ 明朝" w:hAnsi="Century" w:cs="Times New Roman" w:hint="eastAsia"/>
          <w:kern w:val="0"/>
          <w:sz w:val="28"/>
          <w:szCs w:val="28"/>
        </w:rPr>
        <w:t xml:space="preserve">　阿　部　守　一</w:t>
      </w:r>
    </w:p>
    <w:p w14:paraId="53387E7D" w14:textId="77777777" w:rsidR="00E9742D" w:rsidRPr="00EC7D33" w:rsidRDefault="00E9742D" w:rsidP="00E9742D">
      <w:pPr>
        <w:spacing w:line="42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E9742D">
        <w:rPr>
          <w:rFonts w:ascii="Century" w:eastAsia="ＭＳ 明朝" w:hAnsi="Century" w:cs="Times New Roman" w:hint="eastAsia"/>
          <w:spacing w:val="52"/>
          <w:kern w:val="0"/>
          <w:sz w:val="28"/>
          <w:szCs w:val="28"/>
          <w:fitText w:val="1820" w:id="-885275127"/>
        </w:rPr>
        <w:t>岐阜県知</w:t>
      </w:r>
      <w:r w:rsidRPr="00E9742D">
        <w:rPr>
          <w:rFonts w:ascii="Century" w:eastAsia="ＭＳ 明朝" w:hAnsi="Century" w:cs="Times New Roman" w:hint="eastAsia"/>
          <w:spacing w:val="2"/>
          <w:kern w:val="0"/>
          <w:sz w:val="28"/>
          <w:szCs w:val="28"/>
          <w:fitText w:val="1820" w:id="-885275127"/>
        </w:rPr>
        <w:t>事</w:t>
      </w:r>
      <w:r w:rsidRPr="00EC7D33">
        <w:rPr>
          <w:rFonts w:ascii="Century" w:eastAsia="ＭＳ 明朝" w:hAnsi="Century" w:cs="Times New Roman" w:hint="eastAsia"/>
          <w:kern w:val="0"/>
          <w:sz w:val="28"/>
          <w:szCs w:val="28"/>
        </w:rPr>
        <w:t xml:space="preserve">　古　田　　　肇</w:t>
      </w:r>
    </w:p>
    <w:p w14:paraId="395966F0" w14:textId="77777777" w:rsidR="00E9742D" w:rsidRPr="00EC7D33" w:rsidRDefault="00E9742D" w:rsidP="00E9742D">
      <w:pPr>
        <w:spacing w:line="42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E9742D">
        <w:rPr>
          <w:rFonts w:ascii="Century" w:eastAsia="ＭＳ 明朝" w:hAnsi="Century" w:cs="Times New Roman" w:hint="eastAsia"/>
          <w:spacing w:val="52"/>
          <w:kern w:val="0"/>
          <w:sz w:val="28"/>
          <w:szCs w:val="28"/>
          <w:fitText w:val="1820" w:id="-885275126"/>
        </w:rPr>
        <w:t>三重県知</w:t>
      </w:r>
      <w:r w:rsidRPr="00E9742D">
        <w:rPr>
          <w:rFonts w:ascii="Century" w:eastAsia="ＭＳ 明朝" w:hAnsi="Century" w:cs="Times New Roman" w:hint="eastAsia"/>
          <w:spacing w:val="2"/>
          <w:kern w:val="0"/>
          <w:sz w:val="28"/>
          <w:szCs w:val="28"/>
          <w:fitText w:val="1820" w:id="-885275126"/>
        </w:rPr>
        <w:t>事</w:t>
      </w:r>
      <w:r w:rsidRPr="00EC7D33">
        <w:rPr>
          <w:rFonts w:ascii="Century" w:eastAsia="ＭＳ 明朝" w:hAnsi="Century" w:cs="Times New Roman" w:hint="eastAsia"/>
          <w:kern w:val="0"/>
          <w:sz w:val="28"/>
          <w:szCs w:val="28"/>
        </w:rPr>
        <w:t xml:space="preserve">　一　見　勝　之</w:t>
      </w:r>
    </w:p>
    <w:p w14:paraId="35CEE3BF" w14:textId="77777777" w:rsidR="00E9742D" w:rsidRDefault="00E9742D" w:rsidP="00E9742D">
      <w:pPr>
        <w:spacing w:line="420" w:lineRule="exact"/>
        <w:rPr>
          <w:rFonts w:ascii="Century" w:eastAsia="ＭＳ 明朝" w:hAnsi="Century" w:cs="Times New Roman"/>
          <w:kern w:val="0"/>
          <w:sz w:val="28"/>
          <w:szCs w:val="28"/>
        </w:rPr>
      </w:pPr>
      <w:r w:rsidRPr="00EC7D33">
        <w:rPr>
          <w:rFonts w:ascii="Century" w:eastAsia="ＭＳ 明朝" w:hAnsi="Century" w:cs="Times New Roman" w:hint="eastAsia"/>
          <w:kern w:val="0"/>
          <w:sz w:val="28"/>
          <w:szCs w:val="28"/>
        </w:rPr>
        <w:t xml:space="preserve">　　　　　　　　　　　副会長　</w:t>
      </w:r>
      <w:r w:rsidRPr="00E9742D">
        <w:rPr>
          <w:rFonts w:ascii="Century" w:eastAsia="ＭＳ 明朝" w:hAnsi="Century" w:cs="Times New Roman" w:hint="eastAsia"/>
          <w:spacing w:val="52"/>
          <w:kern w:val="0"/>
          <w:sz w:val="28"/>
          <w:szCs w:val="28"/>
          <w:fitText w:val="1820" w:id="-885275125"/>
        </w:rPr>
        <w:t>奈良県知</w:t>
      </w:r>
      <w:r w:rsidRPr="00E9742D">
        <w:rPr>
          <w:rFonts w:ascii="Century" w:eastAsia="ＭＳ 明朝" w:hAnsi="Century" w:cs="Times New Roman" w:hint="eastAsia"/>
          <w:spacing w:val="2"/>
          <w:kern w:val="0"/>
          <w:sz w:val="28"/>
          <w:szCs w:val="28"/>
          <w:fitText w:val="1820" w:id="-885275125"/>
        </w:rPr>
        <w:t>事</w:t>
      </w:r>
      <w:r>
        <w:rPr>
          <w:rFonts w:ascii="Century" w:eastAsia="ＭＳ 明朝" w:hAnsi="Century" w:cs="Times New Roman" w:hint="eastAsia"/>
          <w:kern w:val="0"/>
          <w:sz w:val="28"/>
          <w:szCs w:val="28"/>
        </w:rPr>
        <w:t xml:space="preserve">　山　下　　　真</w:t>
      </w:r>
    </w:p>
    <w:p w14:paraId="5D03F911" w14:textId="77777777" w:rsidR="00E9742D" w:rsidRPr="00EC7D33" w:rsidRDefault="00E9742D" w:rsidP="00E9742D">
      <w:pPr>
        <w:spacing w:line="420" w:lineRule="exact"/>
        <w:rPr>
          <w:rFonts w:ascii="Century" w:eastAsia="ＭＳ 明朝" w:hAnsi="Century" w:cs="Times New Roman"/>
          <w:kern w:val="0"/>
          <w:sz w:val="28"/>
          <w:szCs w:val="28"/>
        </w:rPr>
      </w:pPr>
      <w:r>
        <w:rPr>
          <w:rFonts w:ascii="Century" w:eastAsia="ＭＳ 明朝" w:hAnsi="Century" w:cs="Times New Roman" w:hint="eastAsia"/>
          <w:kern w:val="0"/>
          <w:sz w:val="28"/>
          <w:szCs w:val="28"/>
        </w:rPr>
        <w:t xml:space="preserve">　　　　　　　　　　　</w:t>
      </w:r>
      <w:r w:rsidRPr="00EC7D33">
        <w:rPr>
          <w:rFonts w:ascii="Century" w:eastAsia="ＭＳ 明朝" w:hAnsi="Century" w:cs="Times New Roman" w:hint="eastAsia"/>
          <w:kern w:val="0"/>
          <w:sz w:val="28"/>
          <w:szCs w:val="28"/>
        </w:rPr>
        <w:t xml:space="preserve">副会長　</w:t>
      </w:r>
      <w:r w:rsidRPr="00E9742D">
        <w:rPr>
          <w:rFonts w:ascii="Century" w:eastAsia="ＭＳ 明朝" w:hAnsi="Century" w:cs="Times New Roman" w:hint="eastAsia"/>
          <w:spacing w:val="52"/>
          <w:kern w:val="0"/>
          <w:sz w:val="28"/>
          <w:szCs w:val="28"/>
          <w:fitText w:val="1820" w:id="-885275124"/>
        </w:rPr>
        <w:t>大阪府知</w:t>
      </w:r>
      <w:r w:rsidRPr="00E9742D">
        <w:rPr>
          <w:rFonts w:ascii="Century" w:eastAsia="ＭＳ 明朝" w:hAnsi="Century" w:cs="Times New Roman" w:hint="eastAsia"/>
          <w:spacing w:val="2"/>
          <w:kern w:val="0"/>
          <w:sz w:val="28"/>
          <w:szCs w:val="28"/>
          <w:fitText w:val="1820" w:id="-885275124"/>
        </w:rPr>
        <w:t>事</w:t>
      </w:r>
      <w:r w:rsidRPr="00EC7D33">
        <w:rPr>
          <w:rFonts w:ascii="Century" w:eastAsia="ＭＳ 明朝" w:hAnsi="Century" w:cs="Times New Roman" w:hint="eastAsia"/>
          <w:kern w:val="0"/>
          <w:sz w:val="28"/>
          <w:szCs w:val="28"/>
        </w:rPr>
        <w:t xml:space="preserve">　吉　村　洋　文</w:t>
      </w:r>
    </w:p>
    <w:p w14:paraId="52750AEF" w14:textId="7C76E37A" w:rsidR="002C3892" w:rsidRPr="00EC7D33" w:rsidRDefault="002C3892" w:rsidP="00E9742D">
      <w:pPr>
        <w:ind w:right="273"/>
        <w:jc w:val="center"/>
        <w:rPr>
          <w:rFonts w:ascii="Century" w:eastAsia="ＭＳ 明朝" w:hAnsi="Century" w:cs="Times New Roman"/>
          <w:kern w:val="0"/>
          <w:sz w:val="28"/>
          <w:szCs w:val="28"/>
        </w:rPr>
      </w:pPr>
      <w:r>
        <w:rPr>
          <w:noProof/>
        </w:rPr>
        <w:lastRenderedPageBreak/>
        <w:drawing>
          <wp:anchor distT="0" distB="0" distL="114300" distR="114300" simplePos="0" relativeHeight="251657216" behindDoc="0" locked="0" layoutInCell="1" allowOverlap="1" wp14:anchorId="6E06652E" wp14:editId="06E0F59E">
            <wp:simplePos x="0" y="0"/>
            <wp:positionH relativeFrom="margin">
              <wp:align>center</wp:align>
            </wp:positionH>
            <wp:positionV relativeFrom="margin">
              <wp:align>center</wp:align>
            </wp:positionV>
            <wp:extent cx="6143760" cy="2924280"/>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34" t="7581" r="1969" b="12165"/>
                    <a:stretch/>
                  </pic:blipFill>
                  <pic:spPr bwMode="auto">
                    <a:xfrm>
                      <a:off x="0" y="0"/>
                      <a:ext cx="6143760" cy="292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C3892" w:rsidRPr="00EC7D33" w:rsidSect="00E9742D">
      <w:pgSz w:w="11906" w:h="16838" w:code="9"/>
      <w:pgMar w:top="907" w:right="851" w:bottom="737" w:left="851" w:header="851" w:footer="284" w:gutter="0"/>
      <w:pgNumType w:fmt="numberInDash" w:start="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82BDC" w14:textId="77777777" w:rsidR="00B56632" w:rsidRDefault="00B56632" w:rsidP="00B857DB">
      <w:r>
        <w:separator/>
      </w:r>
    </w:p>
  </w:endnote>
  <w:endnote w:type="continuationSeparator" w:id="0">
    <w:p w14:paraId="24AC8171" w14:textId="77777777" w:rsidR="00B56632" w:rsidRDefault="00B56632" w:rsidP="00B85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78D73" w14:textId="77777777" w:rsidR="00B56632" w:rsidRDefault="00B56632" w:rsidP="00B857DB">
      <w:r>
        <w:separator/>
      </w:r>
    </w:p>
  </w:footnote>
  <w:footnote w:type="continuationSeparator" w:id="0">
    <w:p w14:paraId="69D7C7AD" w14:textId="77777777" w:rsidR="00B56632" w:rsidRDefault="00B56632" w:rsidP="00B857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AB8"/>
    <w:rsid w:val="0005089C"/>
    <w:rsid w:val="000900EB"/>
    <w:rsid w:val="00097A32"/>
    <w:rsid w:val="000B6352"/>
    <w:rsid w:val="000E4EE6"/>
    <w:rsid w:val="00110F3C"/>
    <w:rsid w:val="00152D1D"/>
    <w:rsid w:val="001B0040"/>
    <w:rsid w:val="001F22BF"/>
    <w:rsid w:val="00236431"/>
    <w:rsid w:val="002835DB"/>
    <w:rsid w:val="002860AD"/>
    <w:rsid w:val="002A3AC9"/>
    <w:rsid w:val="002C3892"/>
    <w:rsid w:val="002D6088"/>
    <w:rsid w:val="003605E0"/>
    <w:rsid w:val="00362D97"/>
    <w:rsid w:val="003A35F9"/>
    <w:rsid w:val="003B5C7F"/>
    <w:rsid w:val="003B7FC4"/>
    <w:rsid w:val="003C6F87"/>
    <w:rsid w:val="003E481F"/>
    <w:rsid w:val="00450030"/>
    <w:rsid w:val="004665D7"/>
    <w:rsid w:val="0047164F"/>
    <w:rsid w:val="004769A9"/>
    <w:rsid w:val="004A6E83"/>
    <w:rsid w:val="00535C38"/>
    <w:rsid w:val="00544433"/>
    <w:rsid w:val="00572160"/>
    <w:rsid w:val="00573D63"/>
    <w:rsid w:val="00574AB8"/>
    <w:rsid w:val="005908C7"/>
    <w:rsid w:val="005A5B7E"/>
    <w:rsid w:val="00617A1B"/>
    <w:rsid w:val="006244F1"/>
    <w:rsid w:val="006301B5"/>
    <w:rsid w:val="006913FD"/>
    <w:rsid w:val="006B19C3"/>
    <w:rsid w:val="006D6939"/>
    <w:rsid w:val="006D6F1A"/>
    <w:rsid w:val="006E62C1"/>
    <w:rsid w:val="006F2ABC"/>
    <w:rsid w:val="00722A2A"/>
    <w:rsid w:val="00730469"/>
    <w:rsid w:val="00806311"/>
    <w:rsid w:val="00816CEC"/>
    <w:rsid w:val="008560EE"/>
    <w:rsid w:val="008A409E"/>
    <w:rsid w:val="008A6C40"/>
    <w:rsid w:val="008B7487"/>
    <w:rsid w:val="008D384C"/>
    <w:rsid w:val="00963EB3"/>
    <w:rsid w:val="00995A0C"/>
    <w:rsid w:val="009D1190"/>
    <w:rsid w:val="00A06969"/>
    <w:rsid w:val="00A1215F"/>
    <w:rsid w:val="00A12DD8"/>
    <w:rsid w:val="00AD5670"/>
    <w:rsid w:val="00AE6A3F"/>
    <w:rsid w:val="00B16075"/>
    <w:rsid w:val="00B22348"/>
    <w:rsid w:val="00B56488"/>
    <w:rsid w:val="00B56632"/>
    <w:rsid w:val="00B800DD"/>
    <w:rsid w:val="00B857DB"/>
    <w:rsid w:val="00BC75E9"/>
    <w:rsid w:val="00BF2599"/>
    <w:rsid w:val="00C428ED"/>
    <w:rsid w:val="00C44568"/>
    <w:rsid w:val="00C632D3"/>
    <w:rsid w:val="00C76ED6"/>
    <w:rsid w:val="00CC514F"/>
    <w:rsid w:val="00CC5297"/>
    <w:rsid w:val="00CF1464"/>
    <w:rsid w:val="00CF6055"/>
    <w:rsid w:val="00D22CE9"/>
    <w:rsid w:val="00D27534"/>
    <w:rsid w:val="00D47650"/>
    <w:rsid w:val="00DB1E1C"/>
    <w:rsid w:val="00E00232"/>
    <w:rsid w:val="00E04922"/>
    <w:rsid w:val="00E17552"/>
    <w:rsid w:val="00E25FAF"/>
    <w:rsid w:val="00E81966"/>
    <w:rsid w:val="00E9742D"/>
    <w:rsid w:val="00EC08DE"/>
    <w:rsid w:val="00EC7D33"/>
    <w:rsid w:val="00ED4858"/>
    <w:rsid w:val="00F2616D"/>
    <w:rsid w:val="00F265E7"/>
    <w:rsid w:val="00F46ACE"/>
    <w:rsid w:val="00F64B30"/>
    <w:rsid w:val="00F90B85"/>
    <w:rsid w:val="00FA2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66EBE2B1"/>
  <w15:docId w15:val="{A57C7B74-EC3E-4790-8B93-177C7EED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F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57DB"/>
    <w:pPr>
      <w:tabs>
        <w:tab w:val="center" w:pos="4252"/>
        <w:tab w:val="right" w:pos="8504"/>
      </w:tabs>
      <w:snapToGrid w:val="0"/>
    </w:pPr>
  </w:style>
  <w:style w:type="character" w:customStyle="1" w:styleId="a4">
    <w:name w:val="ヘッダー (文字)"/>
    <w:basedOn w:val="a0"/>
    <w:link w:val="a3"/>
    <w:uiPriority w:val="99"/>
    <w:rsid w:val="00B857DB"/>
  </w:style>
  <w:style w:type="paragraph" w:styleId="a5">
    <w:name w:val="footer"/>
    <w:basedOn w:val="a"/>
    <w:link w:val="a6"/>
    <w:uiPriority w:val="99"/>
    <w:unhideWhenUsed/>
    <w:rsid w:val="00B857DB"/>
    <w:pPr>
      <w:tabs>
        <w:tab w:val="center" w:pos="4252"/>
        <w:tab w:val="right" w:pos="8504"/>
      </w:tabs>
      <w:snapToGrid w:val="0"/>
    </w:pPr>
  </w:style>
  <w:style w:type="character" w:customStyle="1" w:styleId="a6">
    <w:name w:val="フッター (文字)"/>
    <w:basedOn w:val="a0"/>
    <w:link w:val="a5"/>
    <w:uiPriority w:val="99"/>
    <w:rsid w:val="00B857DB"/>
  </w:style>
  <w:style w:type="paragraph" w:styleId="a7">
    <w:name w:val="Balloon Text"/>
    <w:basedOn w:val="a"/>
    <w:link w:val="a8"/>
    <w:uiPriority w:val="99"/>
    <w:semiHidden/>
    <w:unhideWhenUsed/>
    <w:rsid w:val="002A3A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A3AC9"/>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2C3892"/>
  </w:style>
  <w:style w:type="character" w:customStyle="1" w:styleId="aa">
    <w:name w:val="日付 (文字)"/>
    <w:basedOn w:val="a0"/>
    <w:link w:val="a9"/>
    <w:uiPriority w:val="99"/>
    <w:semiHidden/>
    <w:rsid w:val="002C3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97427">
      <w:bodyDiv w:val="1"/>
      <w:marLeft w:val="0"/>
      <w:marRight w:val="0"/>
      <w:marTop w:val="0"/>
      <w:marBottom w:val="0"/>
      <w:divBdr>
        <w:top w:val="none" w:sz="0" w:space="0" w:color="auto"/>
        <w:left w:val="none" w:sz="0" w:space="0" w:color="auto"/>
        <w:bottom w:val="none" w:sz="0" w:space="0" w:color="auto"/>
        <w:right w:val="none" w:sz="0" w:space="0" w:color="auto"/>
      </w:divBdr>
    </w:div>
    <w:div w:id="1266185994">
      <w:bodyDiv w:val="1"/>
      <w:marLeft w:val="0"/>
      <w:marRight w:val="0"/>
      <w:marTop w:val="0"/>
      <w:marBottom w:val="0"/>
      <w:divBdr>
        <w:top w:val="none" w:sz="0" w:space="0" w:color="auto"/>
        <w:left w:val="none" w:sz="0" w:space="0" w:color="auto"/>
        <w:bottom w:val="none" w:sz="0" w:space="0" w:color="auto"/>
        <w:right w:val="none" w:sz="0" w:space="0" w:color="auto"/>
      </w:divBdr>
    </w:div>
    <w:div w:id="1973709668">
      <w:bodyDiv w:val="1"/>
      <w:marLeft w:val="0"/>
      <w:marRight w:val="0"/>
      <w:marTop w:val="0"/>
      <w:marBottom w:val="0"/>
      <w:divBdr>
        <w:top w:val="none" w:sz="0" w:space="0" w:color="auto"/>
        <w:left w:val="none" w:sz="0" w:space="0" w:color="auto"/>
        <w:bottom w:val="none" w:sz="0" w:space="0" w:color="auto"/>
        <w:right w:val="none" w:sz="0" w:space="0" w:color="auto"/>
      </w:divBdr>
    </w:div>
    <w:div w:id="21359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4</Pages>
  <Words>340</Words>
  <Characters>1939</Characters>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2024-06-06T02:36:00Z</cp:lastPrinted>
  <dcterms:created xsi:type="dcterms:W3CDTF">2023-05-26T02:40:00Z</dcterms:created>
  <dcterms:modified xsi:type="dcterms:W3CDTF">2024-11-12T05:05:00Z</dcterms:modified>
</cp:coreProperties>
</file>