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1527" w14:textId="77777777" w:rsidR="00E71943" w:rsidRPr="006600E1" w:rsidRDefault="00E71943" w:rsidP="009E40B1">
      <w:pPr>
        <w:jc w:val="center"/>
        <w:rPr>
          <w:rFonts w:eastAsia="ＭＳ ゴシック"/>
          <w:sz w:val="24"/>
        </w:rPr>
      </w:pPr>
      <w:r w:rsidRPr="006600E1">
        <w:rPr>
          <w:rFonts w:eastAsia="ＭＳ ゴシック" w:hint="eastAsia"/>
          <w:sz w:val="24"/>
        </w:rPr>
        <w:t>府有建築物耐震化実施方針</w:t>
      </w:r>
      <w:r w:rsidR="009465CE" w:rsidRPr="006600E1">
        <w:rPr>
          <w:rFonts w:eastAsia="ＭＳ ゴシック" w:hint="eastAsia"/>
          <w:sz w:val="24"/>
        </w:rPr>
        <w:t xml:space="preserve">　　　</w:t>
      </w:r>
      <w:r w:rsidR="00814C70" w:rsidRPr="006600E1">
        <w:rPr>
          <w:rFonts w:eastAsia="ＭＳ ゴシック" w:hint="eastAsia"/>
          <w:sz w:val="24"/>
        </w:rPr>
        <w:t xml:space="preserve">　　　</w:t>
      </w:r>
    </w:p>
    <w:p w14:paraId="7B5D4524" w14:textId="77777777" w:rsidR="00E71943" w:rsidRPr="006600E1" w:rsidRDefault="006B26FA">
      <w:pPr>
        <w:rPr>
          <w:rFonts w:eastAsia="ＭＳ ゴシック"/>
          <w:sz w:val="22"/>
        </w:rPr>
      </w:pPr>
      <w:r w:rsidRPr="006600E1">
        <w:rPr>
          <w:rFonts w:eastAsia="ＭＳ ゴシック" w:hint="eastAsia"/>
          <w:sz w:val="24"/>
        </w:rPr>
        <w:t xml:space="preserve">　　　　　　　　　　　　　　　　　　　　　　　　　　　　</w:t>
      </w:r>
      <w:r w:rsidR="007B0C85" w:rsidRPr="006600E1">
        <w:rPr>
          <w:rFonts w:eastAsia="ＭＳ ゴシック" w:hint="eastAsia"/>
          <w:sz w:val="24"/>
        </w:rPr>
        <w:t>平成</w:t>
      </w:r>
      <w:r w:rsidR="006600E1" w:rsidRPr="006600E1">
        <w:rPr>
          <w:rFonts w:eastAsia="ＭＳ ゴシック" w:hint="eastAsia"/>
          <w:sz w:val="24"/>
        </w:rPr>
        <w:t>１９年</w:t>
      </w:r>
      <w:r w:rsidR="008912EB" w:rsidRPr="006600E1">
        <w:rPr>
          <w:rFonts w:eastAsia="ＭＳ ゴシック" w:hint="eastAsia"/>
          <w:sz w:val="24"/>
        </w:rPr>
        <w:t>３</w:t>
      </w:r>
      <w:r w:rsidR="001F3FD9" w:rsidRPr="006600E1">
        <w:rPr>
          <w:rFonts w:eastAsia="ＭＳ ゴシック" w:hint="eastAsia"/>
          <w:sz w:val="24"/>
        </w:rPr>
        <w:t>月</w:t>
      </w:r>
      <w:r w:rsidR="008912EB" w:rsidRPr="006600E1">
        <w:rPr>
          <w:rFonts w:eastAsia="ＭＳ ゴシック" w:hint="eastAsia"/>
          <w:sz w:val="24"/>
        </w:rPr>
        <w:t>１</w:t>
      </w:r>
      <w:r w:rsidR="000C2DA0" w:rsidRPr="006600E1">
        <w:rPr>
          <w:rFonts w:eastAsia="ＭＳ ゴシック" w:hint="eastAsia"/>
          <w:sz w:val="24"/>
        </w:rPr>
        <w:t>２</w:t>
      </w:r>
      <w:r w:rsidR="001F3FD9" w:rsidRPr="006600E1">
        <w:rPr>
          <w:rFonts w:eastAsia="ＭＳ ゴシック" w:hint="eastAsia"/>
          <w:sz w:val="24"/>
        </w:rPr>
        <w:t>日</w:t>
      </w:r>
    </w:p>
    <w:p w14:paraId="44327D53" w14:textId="77777777" w:rsidR="00E71943" w:rsidRPr="006600E1" w:rsidRDefault="00E71943">
      <w:pPr>
        <w:rPr>
          <w:rFonts w:eastAsia="ＭＳ ゴシック"/>
          <w:sz w:val="22"/>
        </w:rPr>
      </w:pPr>
      <w:r w:rsidRPr="006600E1">
        <w:rPr>
          <w:rFonts w:eastAsia="ＭＳ ゴシック" w:hint="eastAsia"/>
          <w:sz w:val="22"/>
        </w:rPr>
        <w:t>１．目的</w:t>
      </w:r>
    </w:p>
    <w:p w14:paraId="5FFEADBF" w14:textId="77777777" w:rsidR="00E71943" w:rsidRPr="006600E1" w:rsidRDefault="00E71943">
      <w:pPr>
        <w:ind w:left="220" w:hangingChars="100" w:hanging="220"/>
        <w:rPr>
          <w:sz w:val="22"/>
        </w:rPr>
      </w:pPr>
      <w:r w:rsidRPr="006600E1">
        <w:rPr>
          <w:rFonts w:hint="eastAsia"/>
          <w:sz w:val="22"/>
        </w:rPr>
        <w:t xml:space="preserve">　　東南海･南海地震など大地震の発生の切迫性が指摘される中、平成</w:t>
      </w:r>
      <w:r w:rsidR="008D7DE0" w:rsidRPr="006600E1">
        <w:rPr>
          <w:rFonts w:hint="eastAsia"/>
          <w:sz w:val="22"/>
        </w:rPr>
        <w:t>18</w:t>
      </w:r>
      <w:r w:rsidRPr="006600E1">
        <w:rPr>
          <w:rFonts w:hint="eastAsia"/>
          <w:sz w:val="22"/>
        </w:rPr>
        <w:t>年</w:t>
      </w:r>
      <w:r w:rsidR="008D7DE0" w:rsidRPr="006600E1">
        <w:rPr>
          <w:rFonts w:hint="eastAsia"/>
          <w:sz w:val="22"/>
        </w:rPr>
        <w:t>1</w:t>
      </w:r>
      <w:r w:rsidRPr="006600E1">
        <w:rPr>
          <w:rFonts w:hint="eastAsia"/>
          <w:sz w:val="22"/>
        </w:rPr>
        <w:t>月に「建築物の耐震改修の促進に関する法律」が改正</w:t>
      </w:r>
      <w:r w:rsidR="008D7DE0" w:rsidRPr="006600E1">
        <w:rPr>
          <w:rFonts w:hint="eastAsia"/>
          <w:sz w:val="22"/>
        </w:rPr>
        <w:t>施行</w:t>
      </w:r>
      <w:r w:rsidRPr="006600E1">
        <w:rPr>
          <w:rFonts w:hint="eastAsia"/>
          <w:sz w:val="22"/>
        </w:rPr>
        <w:t>され、</w:t>
      </w:r>
      <w:r w:rsidR="00980FFD" w:rsidRPr="006600E1">
        <w:rPr>
          <w:rFonts w:hint="eastAsia"/>
          <w:sz w:val="22"/>
        </w:rPr>
        <w:t>都道府県は、</w:t>
      </w:r>
      <w:r w:rsidR="00301E02" w:rsidRPr="006600E1">
        <w:rPr>
          <w:rFonts w:hint="eastAsia"/>
          <w:sz w:val="22"/>
        </w:rPr>
        <w:t>国</w:t>
      </w:r>
      <w:r w:rsidRPr="006600E1">
        <w:rPr>
          <w:rFonts w:hint="eastAsia"/>
          <w:sz w:val="22"/>
        </w:rPr>
        <w:t>が策定する「建築物の耐震診断及び耐震改修の促進を図るための基本的</w:t>
      </w:r>
      <w:r w:rsidR="007472AC" w:rsidRPr="006600E1">
        <w:rPr>
          <w:rFonts w:hint="eastAsia"/>
          <w:sz w:val="22"/>
        </w:rPr>
        <w:t>な</w:t>
      </w:r>
      <w:r w:rsidRPr="006600E1">
        <w:rPr>
          <w:rFonts w:hint="eastAsia"/>
          <w:sz w:val="22"/>
        </w:rPr>
        <w:t>方針」</w:t>
      </w:r>
      <w:r w:rsidR="002F6EF8" w:rsidRPr="006600E1">
        <w:rPr>
          <w:rFonts w:hint="eastAsia"/>
          <w:sz w:val="22"/>
        </w:rPr>
        <w:t>に</w:t>
      </w:r>
      <w:r w:rsidRPr="006600E1">
        <w:rPr>
          <w:rFonts w:hint="eastAsia"/>
          <w:sz w:val="22"/>
        </w:rPr>
        <w:t>基づき、耐震改修促進計画</w:t>
      </w:r>
      <w:r w:rsidR="00980FFD" w:rsidRPr="006600E1">
        <w:rPr>
          <w:rFonts w:hint="eastAsia"/>
          <w:sz w:val="22"/>
        </w:rPr>
        <w:t>を</w:t>
      </w:r>
      <w:r w:rsidRPr="006600E1">
        <w:rPr>
          <w:rFonts w:hint="eastAsia"/>
          <w:sz w:val="22"/>
        </w:rPr>
        <w:t>策定</w:t>
      </w:r>
      <w:r w:rsidR="00980FFD" w:rsidRPr="006600E1">
        <w:rPr>
          <w:rFonts w:hint="eastAsia"/>
          <w:sz w:val="22"/>
        </w:rPr>
        <w:t>することが</w:t>
      </w:r>
      <w:r w:rsidRPr="006600E1">
        <w:rPr>
          <w:rFonts w:hint="eastAsia"/>
          <w:sz w:val="22"/>
        </w:rPr>
        <w:t>義務づけられた。</w:t>
      </w:r>
    </w:p>
    <w:p w14:paraId="485C54FF" w14:textId="77777777" w:rsidR="00053FB1" w:rsidRPr="006600E1" w:rsidRDefault="00E71943" w:rsidP="000D5E05">
      <w:pPr>
        <w:ind w:left="220" w:hangingChars="100" w:hanging="220"/>
        <w:rPr>
          <w:sz w:val="22"/>
        </w:rPr>
      </w:pPr>
      <w:r w:rsidRPr="006600E1">
        <w:rPr>
          <w:rFonts w:hint="eastAsia"/>
          <w:sz w:val="22"/>
        </w:rPr>
        <w:t xml:space="preserve">　　このため、</w:t>
      </w:r>
      <w:r w:rsidR="001176C4" w:rsidRPr="006600E1">
        <w:rPr>
          <w:rFonts w:hint="eastAsia"/>
          <w:sz w:val="22"/>
        </w:rPr>
        <w:t>大阪府は、平成</w:t>
      </w:r>
      <w:r w:rsidR="001176C4" w:rsidRPr="006600E1">
        <w:rPr>
          <w:rFonts w:hint="eastAsia"/>
          <w:sz w:val="22"/>
        </w:rPr>
        <w:t>18</w:t>
      </w:r>
      <w:r w:rsidR="001176C4" w:rsidRPr="006600E1">
        <w:rPr>
          <w:rFonts w:hint="eastAsia"/>
          <w:sz w:val="22"/>
        </w:rPr>
        <w:t>年</w:t>
      </w:r>
      <w:r w:rsidR="001176C4" w:rsidRPr="006600E1">
        <w:rPr>
          <w:rFonts w:hint="eastAsia"/>
          <w:sz w:val="22"/>
        </w:rPr>
        <w:t>12</w:t>
      </w:r>
      <w:r w:rsidR="001176C4" w:rsidRPr="006600E1">
        <w:rPr>
          <w:rFonts w:hint="eastAsia"/>
          <w:sz w:val="22"/>
        </w:rPr>
        <w:t>月に</w:t>
      </w:r>
      <w:r w:rsidR="000D5E05" w:rsidRPr="006600E1">
        <w:rPr>
          <w:rFonts w:hint="eastAsia"/>
          <w:sz w:val="22"/>
        </w:rPr>
        <w:t>｢</w:t>
      </w:r>
      <w:r w:rsidRPr="006600E1">
        <w:rPr>
          <w:rFonts w:hint="eastAsia"/>
          <w:sz w:val="22"/>
        </w:rPr>
        <w:t>大阪府住宅･建築物耐震</w:t>
      </w:r>
      <w:r w:rsidRPr="006600E1">
        <w:rPr>
          <w:rFonts w:hint="eastAsia"/>
          <w:sz w:val="22"/>
        </w:rPr>
        <w:t>10</w:t>
      </w:r>
      <w:r w:rsidRPr="006600E1">
        <w:rPr>
          <w:rFonts w:hint="eastAsia"/>
          <w:sz w:val="22"/>
        </w:rPr>
        <w:t>ヵ年戦略プラン</w:t>
      </w:r>
      <w:r w:rsidR="000D5E05" w:rsidRPr="006600E1">
        <w:rPr>
          <w:rFonts w:hint="eastAsia"/>
          <w:sz w:val="22"/>
        </w:rPr>
        <w:t>｣</w:t>
      </w:r>
      <w:r w:rsidRPr="006600E1">
        <w:rPr>
          <w:rFonts w:hint="eastAsia"/>
          <w:sz w:val="22"/>
        </w:rPr>
        <w:t>（耐震改修促進計画）</w:t>
      </w:r>
      <w:r w:rsidR="001176C4" w:rsidRPr="006600E1">
        <w:rPr>
          <w:rFonts w:hint="eastAsia"/>
          <w:sz w:val="22"/>
        </w:rPr>
        <w:t>を</w:t>
      </w:r>
      <w:r w:rsidRPr="006600E1">
        <w:rPr>
          <w:rFonts w:hint="eastAsia"/>
          <w:sz w:val="22"/>
        </w:rPr>
        <w:t>策定</w:t>
      </w:r>
      <w:r w:rsidR="001176C4" w:rsidRPr="006600E1">
        <w:rPr>
          <w:rFonts w:hint="eastAsia"/>
          <w:sz w:val="22"/>
        </w:rPr>
        <w:t>し</w:t>
      </w:r>
      <w:r w:rsidR="000D5E05" w:rsidRPr="006600E1">
        <w:rPr>
          <w:rFonts w:hint="eastAsia"/>
          <w:sz w:val="22"/>
        </w:rPr>
        <w:t>、</w:t>
      </w:r>
      <w:r w:rsidR="00053FB1" w:rsidRPr="006600E1">
        <w:rPr>
          <w:rFonts w:hint="eastAsia"/>
          <w:sz w:val="22"/>
        </w:rPr>
        <w:t>民間建築物及び公共建築物の耐震化の目標や必要な施策等を</w:t>
      </w:r>
      <w:r w:rsidR="00980FFD" w:rsidRPr="006600E1">
        <w:rPr>
          <w:rFonts w:hint="eastAsia"/>
          <w:sz w:val="22"/>
        </w:rPr>
        <w:t>明らかにするとともに</w:t>
      </w:r>
      <w:r w:rsidR="00053FB1" w:rsidRPr="006600E1">
        <w:rPr>
          <w:rFonts w:hint="eastAsia"/>
          <w:sz w:val="22"/>
        </w:rPr>
        <w:t>、府有建築物については、耐震化への取組みの基本的</w:t>
      </w:r>
      <w:r w:rsidR="00980FFD" w:rsidRPr="006600E1">
        <w:rPr>
          <w:rFonts w:hint="eastAsia"/>
          <w:sz w:val="22"/>
        </w:rPr>
        <w:t>な</w:t>
      </w:r>
      <w:r w:rsidR="00053FB1" w:rsidRPr="006600E1">
        <w:rPr>
          <w:rFonts w:hint="eastAsia"/>
          <w:sz w:val="22"/>
        </w:rPr>
        <w:t>考え方を</w:t>
      </w:r>
      <w:r w:rsidR="000D5E05" w:rsidRPr="006600E1">
        <w:rPr>
          <w:rFonts w:hint="eastAsia"/>
          <w:sz w:val="22"/>
        </w:rPr>
        <w:t>示し</w:t>
      </w:r>
      <w:r w:rsidR="00980FFD" w:rsidRPr="006600E1">
        <w:rPr>
          <w:rFonts w:hint="eastAsia"/>
          <w:sz w:val="22"/>
        </w:rPr>
        <w:t>たところである。</w:t>
      </w:r>
    </w:p>
    <w:p w14:paraId="1935A7F6" w14:textId="77777777" w:rsidR="00E71943" w:rsidRPr="006600E1" w:rsidRDefault="00980FFD" w:rsidP="00053FB1">
      <w:pPr>
        <w:ind w:leftChars="105" w:left="220" w:firstLineChars="100" w:firstLine="220"/>
        <w:rPr>
          <w:sz w:val="22"/>
        </w:rPr>
      </w:pPr>
      <w:r w:rsidRPr="006600E1">
        <w:rPr>
          <w:rFonts w:hint="eastAsia"/>
          <w:sz w:val="22"/>
        </w:rPr>
        <w:t>本方針は</w:t>
      </w:r>
      <w:r w:rsidR="00053FB1" w:rsidRPr="006600E1">
        <w:rPr>
          <w:rFonts w:hint="eastAsia"/>
          <w:sz w:val="22"/>
        </w:rPr>
        <w:t>、</w:t>
      </w:r>
      <w:r w:rsidRPr="006600E1">
        <w:rPr>
          <w:rFonts w:hint="eastAsia"/>
          <w:sz w:val="22"/>
        </w:rPr>
        <w:t>こ</w:t>
      </w:r>
      <w:r w:rsidR="000D5E05" w:rsidRPr="006600E1">
        <w:rPr>
          <w:rFonts w:hint="eastAsia"/>
          <w:sz w:val="22"/>
        </w:rPr>
        <w:t>の基本的考え方を</w:t>
      </w:r>
      <w:r w:rsidRPr="006600E1">
        <w:rPr>
          <w:rFonts w:hint="eastAsia"/>
          <w:sz w:val="22"/>
        </w:rPr>
        <w:t>踏まえ</w:t>
      </w:r>
      <w:r w:rsidR="000D5E05" w:rsidRPr="006600E1">
        <w:rPr>
          <w:rFonts w:hint="eastAsia"/>
          <w:sz w:val="22"/>
        </w:rPr>
        <w:t>、</w:t>
      </w:r>
      <w:r w:rsidRPr="006600E1">
        <w:rPr>
          <w:rFonts w:hint="eastAsia"/>
          <w:sz w:val="22"/>
        </w:rPr>
        <w:t>より具体的な</w:t>
      </w:r>
      <w:r w:rsidR="00E71943" w:rsidRPr="006600E1">
        <w:rPr>
          <w:rFonts w:hint="eastAsia"/>
          <w:sz w:val="22"/>
        </w:rPr>
        <w:t>目標や</w:t>
      </w:r>
      <w:r w:rsidRPr="006600E1">
        <w:rPr>
          <w:rFonts w:hint="eastAsia"/>
          <w:sz w:val="22"/>
        </w:rPr>
        <w:t>耐震化事業の</w:t>
      </w:r>
      <w:r w:rsidR="00E71943" w:rsidRPr="006600E1">
        <w:rPr>
          <w:rFonts w:hint="eastAsia"/>
          <w:sz w:val="22"/>
        </w:rPr>
        <w:t>進め方などを</w:t>
      </w:r>
      <w:r w:rsidRPr="006600E1">
        <w:rPr>
          <w:rFonts w:hint="eastAsia"/>
          <w:sz w:val="22"/>
        </w:rPr>
        <w:t>示すもので、今後、</w:t>
      </w:r>
      <w:r w:rsidR="00E71943" w:rsidRPr="006600E1">
        <w:rPr>
          <w:rFonts w:hint="eastAsia"/>
          <w:sz w:val="22"/>
        </w:rPr>
        <w:t>この方針に基づき</w:t>
      </w:r>
      <w:r w:rsidR="00A6757D" w:rsidRPr="006600E1">
        <w:rPr>
          <w:rFonts w:hint="eastAsia"/>
          <w:sz w:val="22"/>
        </w:rPr>
        <w:t>計画的かつ</w:t>
      </w:r>
      <w:r w:rsidR="00E71943" w:rsidRPr="006600E1">
        <w:rPr>
          <w:rFonts w:hint="eastAsia"/>
          <w:sz w:val="22"/>
        </w:rPr>
        <w:t>効率的に</w:t>
      </w:r>
      <w:r w:rsidRPr="006600E1">
        <w:rPr>
          <w:rFonts w:hint="eastAsia"/>
          <w:sz w:val="22"/>
        </w:rPr>
        <w:t>府有建築物の</w:t>
      </w:r>
      <w:r w:rsidR="00E71943" w:rsidRPr="006600E1">
        <w:rPr>
          <w:rFonts w:hint="eastAsia"/>
          <w:sz w:val="22"/>
        </w:rPr>
        <w:t>耐震化に取り組んでいく。</w:t>
      </w:r>
    </w:p>
    <w:p w14:paraId="3A793C5E" w14:textId="77777777" w:rsidR="001146A5" w:rsidRPr="006600E1" w:rsidRDefault="001146A5" w:rsidP="001146A5">
      <w:pPr>
        <w:rPr>
          <w:rFonts w:ascii="ＭＳ ゴシック" w:eastAsia="ＭＳ ゴシック" w:hAnsi="ＭＳ ゴシック"/>
          <w:sz w:val="22"/>
        </w:rPr>
      </w:pPr>
    </w:p>
    <w:p w14:paraId="580DBE3C" w14:textId="77777777" w:rsidR="001146A5" w:rsidRPr="006600E1" w:rsidRDefault="001146A5" w:rsidP="001146A5">
      <w:pPr>
        <w:rPr>
          <w:rFonts w:ascii="ＭＳ ゴシック" w:eastAsia="ＭＳ ゴシック" w:hAnsi="ＭＳ ゴシック"/>
          <w:sz w:val="22"/>
        </w:rPr>
      </w:pPr>
      <w:r w:rsidRPr="006600E1">
        <w:rPr>
          <w:rFonts w:ascii="ＭＳ ゴシック" w:eastAsia="ＭＳ ゴシック" w:hAnsi="ＭＳ ゴシック" w:hint="eastAsia"/>
          <w:sz w:val="22"/>
        </w:rPr>
        <w:t>２．耐震化対策のこれまでの取組み</w:t>
      </w:r>
    </w:p>
    <w:p w14:paraId="2247E6B4" w14:textId="77777777" w:rsidR="00DE0755" w:rsidRPr="006600E1" w:rsidRDefault="001146A5" w:rsidP="001146A5">
      <w:pPr>
        <w:ind w:left="221" w:hangingChars="100" w:hanging="221"/>
        <w:rPr>
          <w:sz w:val="22"/>
        </w:rPr>
      </w:pPr>
      <w:r w:rsidRPr="006600E1">
        <w:rPr>
          <w:rFonts w:hint="eastAsia"/>
          <w:b/>
          <w:bCs/>
          <w:sz w:val="22"/>
        </w:rPr>
        <w:t xml:space="preserve">　　</w:t>
      </w:r>
      <w:r w:rsidR="00B96570" w:rsidRPr="006600E1">
        <w:rPr>
          <w:rFonts w:hint="eastAsia"/>
          <w:bCs/>
          <w:sz w:val="22"/>
        </w:rPr>
        <w:t>大阪府では、阪神・淡路大震災</w:t>
      </w:r>
      <w:r w:rsidR="00C8559D" w:rsidRPr="006600E1">
        <w:rPr>
          <w:rFonts w:hint="eastAsia"/>
          <w:bCs/>
          <w:sz w:val="22"/>
        </w:rPr>
        <w:t>の後</w:t>
      </w:r>
      <w:r w:rsidR="00B96570" w:rsidRPr="006600E1">
        <w:rPr>
          <w:rFonts w:hint="eastAsia"/>
          <w:bCs/>
          <w:sz w:val="22"/>
        </w:rPr>
        <w:t>、府有建築物の内、</w:t>
      </w:r>
      <w:r w:rsidRPr="006600E1">
        <w:rPr>
          <w:rFonts w:hint="eastAsia"/>
          <w:sz w:val="22"/>
        </w:rPr>
        <w:t>災害</w:t>
      </w:r>
      <w:r w:rsidR="00C8559D" w:rsidRPr="006600E1">
        <w:rPr>
          <w:rFonts w:hint="eastAsia"/>
          <w:sz w:val="22"/>
        </w:rPr>
        <w:t>時の</w:t>
      </w:r>
      <w:r w:rsidRPr="006600E1">
        <w:rPr>
          <w:rFonts w:hint="eastAsia"/>
          <w:sz w:val="22"/>
        </w:rPr>
        <w:t>指揮命令等の中枢</w:t>
      </w:r>
      <w:r w:rsidR="00C8559D" w:rsidRPr="006600E1">
        <w:rPr>
          <w:rFonts w:hint="eastAsia"/>
          <w:sz w:val="22"/>
        </w:rPr>
        <w:t>拠点となる</w:t>
      </w:r>
      <w:r w:rsidRPr="006600E1">
        <w:rPr>
          <w:rFonts w:hint="eastAsia"/>
          <w:sz w:val="22"/>
        </w:rPr>
        <w:t>庁舎</w:t>
      </w:r>
      <w:r w:rsidR="00C8559D" w:rsidRPr="006600E1">
        <w:rPr>
          <w:rFonts w:hint="eastAsia"/>
          <w:sz w:val="22"/>
        </w:rPr>
        <w:t>等や</w:t>
      </w:r>
      <w:r w:rsidRPr="006600E1">
        <w:rPr>
          <w:rFonts w:hint="eastAsia"/>
          <w:sz w:val="22"/>
        </w:rPr>
        <w:t>人命救助の主要な拠点となる病院</w:t>
      </w:r>
      <w:r w:rsidR="00C8559D" w:rsidRPr="006600E1">
        <w:rPr>
          <w:rFonts w:hint="eastAsia"/>
          <w:sz w:val="22"/>
        </w:rPr>
        <w:t>等、さらには</w:t>
      </w:r>
      <w:r w:rsidR="00DE0755" w:rsidRPr="006600E1">
        <w:rPr>
          <w:rFonts w:hint="eastAsia"/>
          <w:sz w:val="22"/>
        </w:rPr>
        <w:t>避難所</w:t>
      </w:r>
      <w:r w:rsidR="00C8559D" w:rsidRPr="006600E1">
        <w:rPr>
          <w:rFonts w:hint="eastAsia"/>
          <w:sz w:val="22"/>
        </w:rPr>
        <w:t>となっている</w:t>
      </w:r>
      <w:r w:rsidR="00DE0755" w:rsidRPr="006600E1">
        <w:rPr>
          <w:rFonts w:hint="eastAsia"/>
          <w:sz w:val="22"/>
        </w:rPr>
        <w:t>府立学校等を、</w:t>
      </w:r>
      <w:r w:rsidRPr="006600E1">
        <w:rPr>
          <w:rFonts w:hint="eastAsia"/>
          <w:sz w:val="22"/>
        </w:rPr>
        <w:t>「災害時に重要な機能を果たす建築物」</w:t>
      </w:r>
      <w:r w:rsidR="00DE0755" w:rsidRPr="006600E1">
        <w:rPr>
          <w:rFonts w:hint="eastAsia"/>
          <w:sz w:val="22"/>
        </w:rPr>
        <w:t>と</w:t>
      </w:r>
      <w:r w:rsidR="00C8559D" w:rsidRPr="006600E1">
        <w:rPr>
          <w:rFonts w:hint="eastAsia"/>
          <w:sz w:val="22"/>
        </w:rPr>
        <w:t>して</w:t>
      </w:r>
      <w:r w:rsidR="00DE0755" w:rsidRPr="006600E1">
        <w:rPr>
          <w:rFonts w:hint="eastAsia"/>
          <w:sz w:val="22"/>
        </w:rPr>
        <w:t>位置づけ</w:t>
      </w:r>
      <w:r w:rsidRPr="006600E1">
        <w:rPr>
          <w:rFonts w:hint="eastAsia"/>
          <w:sz w:val="22"/>
        </w:rPr>
        <w:t>、</w:t>
      </w:r>
      <w:r w:rsidR="00DE0755" w:rsidRPr="006600E1">
        <w:rPr>
          <w:rFonts w:hint="eastAsia"/>
          <w:sz w:val="22"/>
        </w:rPr>
        <w:t>これらの建築物について、順次、耐震診断を実施し、その結果を公表し</w:t>
      </w:r>
      <w:r w:rsidR="00C8559D" w:rsidRPr="006600E1">
        <w:rPr>
          <w:rFonts w:hint="eastAsia"/>
          <w:sz w:val="22"/>
        </w:rPr>
        <w:t>てきた</w:t>
      </w:r>
      <w:r w:rsidR="00DE0755" w:rsidRPr="006600E1">
        <w:rPr>
          <w:rFonts w:hint="eastAsia"/>
          <w:sz w:val="22"/>
        </w:rPr>
        <w:t>。（計</w:t>
      </w:r>
      <w:r w:rsidR="00F34285" w:rsidRPr="006600E1">
        <w:rPr>
          <w:rFonts w:hint="eastAsia"/>
          <w:sz w:val="22"/>
        </w:rPr>
        <w:t>279</w:t>
      </w:r>
      <w:r w:rsidR="00DE0755" w:rsidRPr="006600E1">
        <w:rPr>
          <w:rFonts w:hint="eastAsia"/>
          <w:sz w:val="22"/>
        </w:rPr>
        <w:t>施設、</w:t>
      </w:r>
      <w:r w:rsidR="00F34285" w:rsidRPr="006600E1">
        <w:rPr>
          <w:rFonts w:hint="eastAsia"/>
          <w:sz w:val="22"/>
        </w:rPr>
        <w:t>456</w:t>
      </w:r>
      <w:r w:rsidR="00DE0755" w:rsidRPr="006600E1">
        <w:rPr>
          <w:rFonts w:hint="eastAsia"/>
          <w:sz w:val="22"/>
        </w:rPr>
        <w:t>棟　平成</w:t>
      </w:r>
      <w:r w:rsidR="00F34285" w:rsidRPr="006600E1">
        <w:rPr>
          <w:rFonts w:hint="eastAsia"/>
          <w:sz w:val="22"/>
        </w:rPr>
        <w:t>19</w:t>
      </w:r>
      <w:r w:rsidR="00DE0755" w:rsidRPr="006600E1">
        <w:rPr>
          <w:rFonts w:hint="eastAsia"/>
          <w:sz w:val="22"/>
        </w:rPr>
        <w:t>年</w:t>
      </w:r>
      <w:r w:rsidR="00F34285" w:rsidRPr="006600E1">
        <w:rPr>
          <w:rFonts w:hint="eastAsia"/>
          <w:sz w:val="22"/>
        </w:rPr>
        <w:t>3</w:t>
      </w:r>
      <w:r w:rsidR="00DE0755" w:rsidRPr="006600E1">
        <w:rPr>
          <w:rFonts w:hint="eastAsia"/>
          <w:sz w:val="22"/>
        </w:rPr>
        <w:t>月</w:t>
      </w:r>
      <w:r w:rsidR="00DE0755" w:rsidRPr="006600E1">
        <w:rPr>
          <w:rFonts w:hint="eastAsia"/>
          <w:sz w:val="22"/>
        </w:rPr>
        <w:t>1</w:t>
      </w:r>
      <w:r w:rsidR="00DE0755" w:rsidRPr="006600E1">
        <w:rPr>
          <w:rFonts w:hint="eastAsia"/>
          <w:sz w:val="22"/>
        </w:rPr>
        <w:t>日現在）</w:t>
      </w:r>
    </w:p>
    <w:p w14:paraId="3B6A583D" w14:textId="77777777" w:rsidR="001146A5" w:rsidRPr="006600E1" w:rsidRDefault="00DE0755" w:rsidP="00DE0755">
      <w:pPr>
        <w:ind w:leftChars="105" w:left="220" w:firstLineChars="100" w:firstLine="220"/>
        <w:rPr>
          <w:sz w:val="22"/>
        </w:rPr>
      </w:pPr>
      <w:r w:rsidRPr="006600E1">
        <w:rPr>
          <w:rFonts w:hint="eastAsia"/>
          <w:sz w:val="22"/>
        </w:rPr>
        <w:t>この</w:t>
      </w:r>
      <w:r w:rsidR="001146A5" w:rsidRPr="006600E1">
        <w:rPr>
          <w:rFonts w:hint="eastAsia"/>
          <w:sz w:val="22"/>
        </w:rPr>
        <w:t>診断結果を踏まえ、これまで</w:t>
      </w:r>
      <w:r w:rsidR="00C8559D" w:rsidRPr="006600E1">
        <w:rPr>
          <w:rFonts w:hint="eastAsia"/>
          <w:sz w:val="22"/>
        </w:rPr>
        <w:t>に</w:t>
      </w:r>
      <w:r w:rsidR="001146A5" w:rsidRPr="006600E1">
        <w:rPr>
          <w:rFonts w:hint="eastAsia"/>
          <w:sz w:val="22"/>
        </w:rPr>
        <w:t>災害対策本部となる府庁別館など</w:t>
      </w:r>
      <w:r w:rsidR="00B952A3" w:rsidRPr="006600E1">
        <w:rPr>
          <w:rFonts w:hint="eastAsia"/>
          <w:sz w:val="22"/>
        </w:rPr>
        <w:t>23</w:t>
      </w:r>
      <w:r w:rsidR="001146A5" w:rsidRPr="006600E1">
        <w:rPr>
          <w:rFonts w:hint="eastAsia"/>
          <w:sz w:val="22"/>
        </w:rPr>
        <w:t>施設、</w:t>
      </w:r>
      <w:r w:rsidR="00B952A3" w:rsidRPr="006600E1">
        <w:rPr>
          <w:rFonts w:hint="eastAsia"/>
          <w:sz w:val="22"/>
        </w:rPr>
        <w:t>27</w:t>
      </w:r>
      <w:r w:rsidR="001146A5" w:rsidRPr="006600E1">
        <w:rPr>
          <w:rFonts w:hint="eastAsia"/>
          <w:sz w:val="22"/>
        </w:rPr>
        <w:t>棟の耐震改修</w:t>
      </w:r>
      <w:r w:rsidR="00C8559D" w:rsidRPr="006600E1">
        <w:rPr>
          <w:rFonts w:hint="eastAsia"/>
          <w:sz w:val="22"/>
        </w:rPr>
        <w:t>と</w:t>
      </w:r>
      <w:r w:rsidR="001146A5" w:rsidRPr="006600E1">
        <w:rPr>
          <w:rFonts w:hint="eastAsia"/>
          <w:sz w:val="22"/>
        </w:rPr>
        <w:t>警察本部庁舎など</w:t>
      </w:r>
      <w:r w:rsidR="001146A5" w:rsidRPr="006600E1">
        <w:rPr>
          <w:rFonts w:hint="eastAsia"/>
          <w:sz w:val="22"/>
        </w:rPr>
        <w:t>6</w:t>
      </w:r>
      <w:r w:rsidR="001146A5" w:rsidRPr="006600E1">
        <w:rPr>
          <w:rFonts w:hint="eastAsia"/>
          <w:sz w:val="22"/>
        </w:rPr>
        <w:t>施設、</w:t>
      </w:r>
      <w:r w:rsidR="001146A5" w:rsidRPr="006600E1">
        <w:rPr>
          <w:rFonts w:hint="eastAsia"/>
          <w:sz w:val="22"/>
        </w:rPr>
        <w:t>7</w:t>
      </w:r>
      <w:r w:rsidR="001146A5" w:rsidRPr="006600E1">
        <w:rPr>
          <w:rFonts w:hint="eastAsia"/>
          <w:sz w:val="22"/>
        </w:rPr>
        <w:t>棟の建替えに取り組んできた。</w:t>
      </w:r>
    </w:p>
    <w:p w14:paraId="79C7F59F" w14:textId="77777777" w:rsidR="001146A5" w:rsidRPr="006600E1" w:rsidRDefault="001146A5" w:rsidP="001146A5">
      <w:pPr>
        <w:ind w:left="220" w:hangingChars="100" w:hanging="220"/>
        <w:rPr>
          <w:sz w:val="22"/>
        </w:rPr>
      </w:pPr>
      <w:r w:rsidRPr="006600E1">
        <w:rPr>
          <w:rFonts w:hint="eastAsia"/>
          <w:sz w:val="22"/>
        </w:rPr>
        <w:t xml:space="preserve">　　</w:t>
      </w:r>
      <w:r w:rsidR="00B135ED" w:rsidRPr="006600E1">
        <w:rPr>
          <w:rFonts w:hint="eastAsia"/>
          <w:sz w:val="22"/>
        </w:rPr>
        <w:t>｢災害時に重要な機能を果たす建築物」以外の</w:t>
      </w:r>
      <w:r w:rsidR="00C8559D" w:rsidRPr="006600E1">
        <w:rPr>
          <w:rFonts w:hint="eastAsia"/>
          <w:sz w:val="22"/>
        </w:rPr>
        <w:t>建築物についても</w:t>
      </w:r>
      <w:r w:rsidR="00B135ED" w:rsidRPr="006600E1">
        <w:rPr>
          <w:rFonts w:hint="eastAsia"/>
          <w:sz w:val="22"/>
        </w:rPr>
        <w:t>、</w:t>
      </w:r>
      <w:r w:rsidRPr="006600E1">
        <w:rPr>
          <w:rFonts w:hint="eastAsia"/>
          <w:sz w:val="22"/>
        </w:rPr>
        <w:t>「府立学校」</w:t>
      </w:r>
      <w:r w:rsidR="00B135ED" w:rsidRPr="006600E1">
        <w:rPr>
          <w:rFonts w:hint="eastAsia"/>
          <w:sz w:val="22"/>
        </w:rPr>
        <w:t>で</w:t>
      </w:r>
      <w:r w:rsidR="00C8559D" w:rsidRPr="006600E1">
        <w:rPr>
          <w:rFonts w:hint="eastAsia"/>
          <w:sz w:val="22"/>
        </w:rPr>
        <w:t>は</w:t>
      </w:r>
      <w:r w:rsidRPr="006600E1">
        <w:rPr>
          <w:rFonts w:hint="eastAsia"/>
          <w:sz w:val="22"/>
        </w:rPr>
        <w:t>、</w:t>
      </w:r>
      <w:r w:rsidR="00B135ED" w:rsidRPr="006600E1">
        <w:rPr>
          <w:rFonts w:hint="eastAsia"/>
          <w:sz w:val="22"/>
        </w:rPr>
        <w:t>計</w:t>
      </w:r>
      <w:r w:rsidR="00B135ED" w:rsidRPr="006600E1">
        <w:rPr>
          <w:rFonts w:hint="eastAsia"/>
          <w:sz w:val="22"/>
        </w:rPr>
        <w:t>34</w:t>
      </w:r>
      <w:r w:rsidR="00B135ED" w:rsidRPr="006600E1">
        <w:rPr>
          <w:rFonts w:hint="eastAsia"/>
          <w:sz w:val="22"/>
        </w:rPr>
        <w:t>棟</w:t>
      </w:r>
      <w:r w:rsidR="00B135ED" w:rsidRPr="006600E1">
        <w:rPr>
          <w:rFonts w:hint="eastAsia"/>
          <w:sz w:val="22"/>
        </w:rPr>
        <w:t>(</w:t>
      </w:r>
      <w:r w:rsidR="00B135ED" w:rsidRPr="006600E1">
        <w:rPr>
          <w:rFonts w:hint="eastAsia"/>
          <w:sz w:val="22"/>
        </w:rPr>
        <w:t>避難所指定の体育館及び校舎</w:t>
      </w:r>
      <w:r w:rsidR="004716DA" w:rsidRPr="006600E1">
        <w:rPr>
          <w:rFonts w:hint="eastAsia"/>
          <w:sz w:val="22"/>
        </w:rPr>
        <w:t>８</w:t>
      </w:r>
      <w:r w:rsidR="00B135ED" w:rsidRPr="006600E1">
        <w:rPr>
          <w:rFonts w:hint="eastAsia"/>
          <w:sz w:val="22"/>
        </w:rPr>
        <w:t>棟を除く。</w:t>
      </w:r>
      <w:r w:rsidR="00B135ED" w:rsidRPr="006600E1">
        <w:rPr>
          <w:rFonts w:hint="eastAsia"/>
          <w:sz w:val="22"/>
        </w:rPr>
        <w:t>)</w:t>
      </w:r>
      <w:r w:rsidR="00B135ED" w:rsidRPr="006600E1">
        <w:rPr>
          <w:rFonts w:hint="eastAsia"/>
          <w:sz w:val="22"/>
        </w:rPr>
        <w:t>の耐震改修を、経年劣化対策である</w:t>
      </w:r>
      <w:r w:rsidRPr="006600E1">
        <w:rPr>
          <w:rFonts w:hint="eastAsia"/>
          <w:sz w:val="22"/>
        </w:rPr>
        <w:t>大規模改修</w:t>
      </w:r>
      <w:r w:rsidR="00B135ED" w:rsidRPr="006600E1">
        <w:rPr>
          <w:rFonts w:hint="eastAsia"/>
          <w:sz w:val="22"/>
        </w:rPr>
        <w:t>事業</w:t>
      </w:r>
      <w:r w:rsidR="009465CE" w:rsidRPr="006600E1">
        <w:rPr>
          <w:rFonts w:hint="eastAsia"/>
          <w:sz w:val="22"/>
        </w:rPr>
        <w:t>など</w:t>
      </w:r>
      <w:r w:rsidR="00B135ED" w:rsidRPr="006600E1">
        <w:rPr>
          <w:rFonts w:hint="eastAsia"/>
          <w:sz w:val="22"/>
        </w:rPr>
        <w:t>に</w:t>
      </w:r>
      <w:r w:rsidRPr="006600E1">
        <w:rPr>
          <w:rFonts w:hint="eastAsia"/>
          <w:sz w:val="22"/>
        </w:rPr>
        <w:t>あわせて実施</w:t>
      </w:r>
      <w:r w:rsidR="00C8559D" w:rsidRPr="006600E1">
        <w:rPr>
          <w:rFonts w:hint="eastAsia"/>
          <w:sz w:val="22"/>
        </w:rPr>
        <w:t>するとともに</w:t>
      </w:r>
      <w:r w:rsidR="00B135ED" w:rsidRPr="006600E1">
        <w:rPr>
          <w:rFonts w:hint="eastAsia"/>
          <w:sz w:val="22"/>
        </w:rPr>
        <w:t>、</w:t>
      </w:r>
      <w:r w:rsidRPr="006600E1">
        <w:rPr>
          <w:rFonts w:hint="eastAsia"/>
          <w:sz w:val="22"/>
        </w:rPr>
        <w:t>「府営住宅」</w:t>
      </w:r>
      <w:r w:rsidR="00B135ED" w:rsidRPr="006600E1">
        <w:rPr>
          <w:rFonts w:hint="eastAsia"/>
          <w:sz w:val="22"/>
        </w:rPr>
        <w:t>では</w:t>
      </w:r>
      <w:r w:rsidRPr="006600E1">
        <w:rPr>
          <w:rFonts w:hint="eastAsia"/>
          <w:sz w:val="22"/>
        </w:rPr>
        <w:t>、</w:t>
      </w:r>
      <w:r w:rsidR="00B135ED" w:rsidRPr="006600E1">
        <w:rPr>
          <w:rFonts w:hint="eastAsia"/>
          <w:sz w:val="22"/>
        </w:rPr>
        <w:t>ピ</w:t>
      </w:r>
      <w:r w:rsidRPr="006600E1">
        <w:rPr>
          <w:rFonts w:hint="eastAsia"/>
          <w:sz w:val="22"/>
        </w:rPr>
        <w:t>ロテｨ部</w:t>
      </w:r>
      <w:r w:rsidR="00B135ED" w:rsidRPr="006600E1">
        <w:rPr>
          <w:rFonts w:hint="eastAsia"/>
          <w:sz w:val="22"/>
        </w:rPr>
        <w:t>の</w:t>
      </w:r>
      <w:r w:rsidRPr="006600E1">
        <w:rPr>
          <w:rFonts w:hint="eastAsia"/>
          <w:sz w:val="22"/>
        </w:rPr>
        <w:t>耐震補強</w:t>
      </w:r>
      <w:r w:rsidR="00C8559D" w:rsidRPr="006600E1">
        <w:rPr>
          <w:rFonts w:hint="eastAsia"/>
          <w:sz w:val="22"/>
        </w:rPr>
        <w:t>（既に完了）</w:t>
      </w:r>
      <w:r w:rsidR="00B135ED" w:rsidRPr="006600E1">
        <w:rPr>
          <w:rFonts w:hint="eastAsia"/>
          <w:sz w:val="22"/>
        </w:rPr>
        <w:t>に加え</w:t>
      </w:r>
      <w:r w:rsidRPr="006600E1">
        <w:rPr>
          <w:rFonts w:hint="eastAsia"/>
          <w:sz w:val="22"/>
        </w:rPr>
        <w:t>、府営住宅ストック総合活用計画</w:t>
      </w:r>
      <w:r w:rsidRPr="006600E1">
        <w:rPr>
          <w:rFonts w:hint="eastAsia"/>
          <w:sz w:val="22"/>
        </w:rPr>
        <w:t>(</w:t>
      </w:r>
      <w:r w:rsidRPr="006600E1">
        <w:rPr>
          <w:rFonts w:hint="eastAsia"/>
          <w:sz w:val="22"/>
        </w:rPr>
        <w:t>平成</w:t>
      </w:r>
      <w:r w:rsidRPr="006600E1">
        <w:rPr>
          <w:rFonts w:hint="eastAsia"/>
          <w:sz w:val="22"/>
        </w:rPr>
        <w:t>14</w:t>
      </w:r>
      <w:r w:rsidRPr="006600E1">
        <w:rPr>
          <w:rFonts w:hint="eastAsia"/>
          <w:sz w:val="22"/>
        </w:rPr>
        <w:t>年</w:t>
      </w:r>
      <w:r w:rsidRPr="006600E1">
        <w:rPr>
          <w:rFonts w:hint="eastAsia"/>
          <w:sz w:val="22"/>
        </w:rPr>
        <w:t>2</w:t>
      </w:r>
      <w:r w:rsidRPr="006600E1">
        <w:rPr>
          <w:rFonts w:hint="eastAsia"/>
          <w:sz w:val="22"/>
        </w:rPr>
        <w:t>月策定</w:t>
      </w:r>
      <w:r w:rsidRPr="006600E1">
        <w:rPr>
          <w:rFonts w:hint="eastAsia"/>
          <w:sz w:val="22"/>
        </w:rPr>
        <w:t>)</w:t>
      </w:r>
      <w:r w:rsidRPr="006600E1">
        <w:rPr>
          <w:rFonts w:hint="eastAsia"/>
          <w:sz w:val="22"/>
        </w:rPr>
        <w:t>に基づ</w:t>
      </w:r>
      <w:r w:rsidR="002657F4" w:rsidRPr="006600E1">
        <w:rPr>
          <w:rFonts w:hint="eastAsia"/>
          <w:sz w:val="22"/>
        </w:rPr>
        <w:t>いて</w:t>
      </w:r>
      <w:r w:rsidRPr="006600E1">
        <w:rPr>
          <w:rFonts w:hint="eastAsia"/>
          <w:sz w:val="22"/>
        </w:rPr>
        <w:t>、建替えによる耐震化を進めて</w:t>
      </w:r>
      <w:r w:rsidR="00C8559D" w:rsidRPr="006600E1">
        <w:rPr>
          <w:rFonts w:hint="eastAsia"/>
          <w:sz w:val="22"/>
        </w:rPr>
        <w:t>きたところである</w:t>
      </w:r>
      <w:r w:rsidRPr="006600E1">
        <w:rPr>
          <w:rFonts w:hint="eastAsia"/>
          <w:sz w:val="22"/>
        </w:rPr>
        <w:t>。</w:t>
      </w:r>
    </w:p>
    <w:p w14:paraId="0726D053" w14:textId="77777777" w:rsidR="00913F45" w:rsidRPr="006600E1" w:rsidRDefault="00913F45" w:rsidP="00913F45">
      <w:pPr>
        <w:ind w:left="220" w:hangingChars="100" w:hanging="220"/>
        <w:rPr>
          <w:rFonts w:eastAsia="ＭＳ ゴシック"/>
          <w:sz w:val="22"/>
        </w:rPr>
      </w:pPr>
    </w:p>
    <w:p w14:paraId="7712A17E" w14:textId="77777777" w:rsidR="00913F45" w:rsidRPr="006600E1" w:rsidRDefault="000D5E05" w:rsidP="000D5E05">
      <w:pPr>
        <w:rPr>
          <w:rFonts w:eastAsia="ＭＳ ゴシック"/>
          <w:sz w:val="22"/>
        </w:rPr>
      </w:pPr>
      <w:r w:rsidRPr="006600E1">
        <w:rPr>
          <w:rFonts w:eastAsia="ＭＳ ゴシック" w:hint="eastAsia"/>
          <w:sz w:val="22"/>
        </w:rPr>
        <w:t>３．</w:t>
      </w:r>
      <w:r w:rsidR="00913F45" w:rsidRPr="006600E1">
        <w:rPr>
          <w:rFonts w:eastAsia="ＭＳ ゴシック" w:hint="eastAsia"/>
          <w:sz w:val="22"/>
        </w:rPr>
        <w:t>耐震化対策の対象とする府有建築物</w:t>
      </w:r>
    </w:p>
    <w:p w14:paraId="20CA5876" w14:textId="77777777" w:rsidR="00F237B0" w:rsidRPr="006600E1" w:rsidRDefault="00E71943" w:rsidP="00F237B0">
      <w:pPr>
        <w:ind w:leftChars="210" w:left="661" w:hangingChars="100" w:hanging="220"/>
        <w:rPr>
          <w:sz w:val="22"/>
        </w:rPr>
      </w:pPr>
      <w:r w:rsidRPr="006600E1">
        <w:rPr>
          <w:rFonts w:hint="eastAsia"/>
          <w:sz w:val="22"/>
        </w:rPr>
        <w:t>昭和</w:t>
      </w:r>
      <w:r w:rsidRPr="006600E1">
        <w:rPr>
          <w:rFonts w:hint="eastAsia"/>
          <w:sz w:val="22"/>
        </w:rPr>
        <w:t>56</w:t>
      </w:r>
      <w:r w:rsidRPr="006600E1">
        <w:rPr>
          <w:rFonts w:hint="eastAsia"/>
          <w:sz w:val="22"/>
        </w:rPr>
        <w:t>年以前の旧</w:t>
      </w:r>
      <w:r w:rsidR="00F237B0" w:rsidRPr="006600E1">
        <w:rPr>
          <w:rFonts w:hint="eastAsia"/>
          <w:sz w:val="22"/>
        </w:rPr>
        <w:t>耐震基準に基づき建設された特定建築物及び特定建築物に準じた建築物</w:t>
      </w:r>
    </w:p>
    <w:p w14:paraId="0DB059BF" w14:textId="77777777" w:rsidR="00F237B0" w:rsidRPr="006600E1" w:rsidRDefault="003637D7" w:rsidP="00F237B0">
      <w:pPr>
        <w:ind w:firstLineChars="100" w:firstLine="220"/>
        <w:rPr>
          <w:sz w:val="22"/>
        </w:rPr>
      </w:pPr>
      <w:r w:rsidRPr="006600E1">
        <w:rPr>
          <w:rFonts w:hint="eastAsia"/>
          <w:sz w:val="22"/>
        </w:rPr>
        <w:t>（準特定建築物）</w:t>
      </w:r>
      <w:r w:rsidR="00A87300" w:rsidRPr="006600E1">
        <w:rPr>
          <w:rFonts w:hint="eastAsia"/>
          <w:sz w:val="22"/>
        </w:rPr>
        <w:t>の内、現行の</w:t>
      </w:r>
      <w:r w:rsidR="007472AC" w:rsidRPr="006600E1">
        <w:rPr>
          <w:rFonts w:hint="eastAsia"/>
          <w:sz w:val="22"/>
        </w:rPr>
        <w:t>耐震基準</w:t>
      </w:r>
      <w:r w:rsidRPr="006600E1">
        <w:rPr>
          <w:rFonts w:hint="eastAsia"/>
          <w:sz w:val="22"/>
        </w:rPr>
        <w:t>と同等の</w:t>
      </w:r>
      <w:r w:rsidR="00A87300" w:rsidRPr="006600E1">
        <w:rPr>
          <w:rFonts w:hint="eastAsia"/>
          <w:sz w:val="22"/>
        </w:rPr>
        <w:t>耐震性能を</w:t>
      </w:r>
      <w:r w:rsidR="00135757" w:rsidRPr="006600E1">
        <w:rPr>
          <w:rFonts w:hint="eastAsia"/>
          <w:sz w:val="22"/>
        </w:rPr>
        <w:t>有しない</w:t>
      </w:r>
      <w:r w:rsidR="00A87300" w:rsidRPr="006600E1">
        <w:rPr>
          <w:rFonts w:hint="eastAsia"/>
          <w:sz w:val="22"/>
        </w:rPr>
        <w:t>建築物</w:t>
      </w:r>
      <w:r w:rsidRPr="006600E1">
        <w:rPr>
          <w:rFonts w:hint="eastAsia"/>
          <w:sz w:val="22"/>
        </w:rPr>
        <w:t>（構造耐震指標</w:t>
      </w:r>
    </w:p>
    <w:p w14:paraId="416FB4AD" w14:textId="77777777" w:rsidR="000D5E05" w:rsidRPr="006600E1" w:rsidRDefault="003637D7" w:rsidP="00F237B0">
      <w:pPr>
        <w:ind w:firstLineChars="100" w:firstLine="220"/>
        <w:rPr>
          <w:sz w:val="22"/>
        </w:rPr>
      </w:pPr>
      <w:r w:rsidRPr="006600E1">
        <w:rPr>
          <w:rFonts w:hint="eastAsia"/>
          <w:sz w:val="22"/>
        </w:rPr>
        <w:t>Is</w:t>
      </w:r>
      <w:r w:rsidRPr="006600E1">
        <w:rPr>
          <w:rFonts w:hint="eastAsia"/>
          <w:sz w:val="22"/>
        </w:rPr>
        <w:t>値が０．６未満の建築物）</w:t>
      </w:r>
      <w:r w:rsidR="00A87300" w:rsidRPr="006600E1">
        <w:rPr>
          <w:rFonts w:hint="eastAsia"/>
          <w:sz w:val="22"/>
        </w:rPr>
        <w:t>を</w:t>
      </w:r>
      <w:r w:rsidR="00E71943" w:rsidRPr="006600E1">
        <w:rPr>
          <w:rFonts w:hint="eastAsia"/>
          <w:sz w:val="22"/>
        </w:rPr>
        <w:t>対象</w:t>
      </w:r>
      <w:r w:rsidR="00A87300" w:rsidRPr="006600E1">
        <w:rPr>
          <w:rFonts w:hint="eastAsia"/>
          <w:sz w:val="22"/>
        </w:rPr>
        <w:t>と</w:t>
      </w:r>
      <w:r w:rsidR="00F237B0" w:rsidRPr="006600E1">
        <w:rPr>
          <w:rFonts w:hint="eastAsia"/>
          <w:sz w:val="22"/>
        </w:rPr>
        <w:t>し、</w:t>
      </w:r>
      <w:r w:rsidR="000D5E05" w:rsidRPr="006600E1">
        <w:rPr>
          <w:rFonts w:hint="eastAsia"/>
          <w:sz w:val="22"/>
        </w:rPr>
        <w:t>建物用途によ</w:t>
      </w:r>
      <w:r w:rsidR="00F237B0" w:rsidRPr="006600E1">
        <w:rPr>
          <w:rFonts w:hint="eastAsia"/>
          <w:sz w:val="22"/>
        </w:rPr>
        <w:t>り、以下のとおり</w:t>
      </w:r>
      <w:r w:rsidR="000D5E05" w:rsidRPr="006600E1">
        <w:rPr>
          <w:rFonts w:hint="eastAsia"/>
          <w:sz w:val="22"/>
        </w:rPr>
        <w:t>分類</w:t>
      </w:r>
      <w:r w:rsidR="00F237B0" w:rsidRPr="006600E1">
        <w:rPr>
          <w:rFonts w:hint="eastAsia"/>
          <w:sz w:val="22"/>
        </w:rPr>
        <w:t>する。</w:t>
      </w:r>
    </w:p>
    <w:p w14:paraId="757324D7" w14:textId="77777777" w:rsidR="00E71943" w:rsidRPr="006600E1" w:rsidRDefault="00E71943" w:rsidP="000D5E05">
      <w:pPr>
        <w:ind w:firstLineChars="200" w:firstLine="440"/>
        <w:rPr>
          <w:sz w:val="22"/>
        </w:rPr>
      </w:pPr>
      <w:r w:rsidRPr="006600E1">
        <w:rPr>
          <w:rFonts w:hint="eastAsia"/>
          <w:sz w:val="22"/>
        </w:rPr>
        <w:t>ア．災害時に重要な機能を果たす建築物</w:t>
      </w:r>
    </w:p>
    <w:p w14:paraId="5D593DB2" w14:textId="77777777" w:rsidR="00DF66BF" w:rsidRPr="006600E1" w:rsidRDefault="00DF66BF">
      <w:pPr>
        <w:ind w:left="645"/>
        <w:rPr>
          <w:sz w:val="22"/>
        </w:rPr>
      </w:pPr>
      <w:r w:rsidRPr="006600E1">
        <w:rPr>
          <w:rFonts w:hint="eastAsia"/>
          <w:sz w:val="22"/>
        </w:rPr>
        <w:t xml:space="preserve">　・災害対策の指揮命令等の中枢機能施設</w:t>
      </w:r>
      <w:r w:rsidR="001176C4" w:rsidRPr="006600E1">
        <w:rPr>
          <w:rFonts w:hint="eastAsia"/>
          <w:sz w:val="22"/>
        </w:rPr>
        <w:t>（</w:t>
      </w:r>
      <w:r w:rsidRPr="006600E1">
        <w:rPr>
          <w:rFonts w:hint="eastAsia"/>
          <w:sz w:val="22"/>
        </w:rPr>
        <w:t>庁舎、警察</w:t>
      </w:r>
      <w:r w:rsidR="001176C4" w:rsidRPr="006600E1">
        <w:rPr>
          <w:rFonts w:hint="eastAsia"/>
          <w:sz w:val="22"/>
        </w:rPr>
        <w:t>）</w:t>
      </w:r>
    </w:p>
    <w:p w14:paraId="43A0BD97" w14:textId="77777777" w:rsidR="00DF66BF" w:rsidRPr="006600E1" w:rsidRDefault="00DF66BF">
      <w:pPr>
        <w:ind w:left="645"/>
        <w:rPr>
          <w:sz w:val="22"/>
        </w:rPr>
      </w:pPr>
      <w:r w:rsidRPr="006600E1">
        <w:rPr>
          <w:rFonts w:hint="eastAsia"/>
          <w:sz w:val="22"/>
        </w:rPr>
        <w:t xml:space="preserve">　・人命救助の主要な拠点</w:t>
      </w:r>
      <w:r w:rsidR="001176C4" w:rsidRPr="006600E1">
        <w:rPr>
          <w:rFonts w:hint="eastAsia"/>
          <w:sz w:val="22"/>
        </w:rPr>
        <w:t>施設（</w:t>
      </w:r>
      <w:r w:rsidRPr="006600E1">
        <w:rPr>
          <w:rFonts w:hint="eastAsia"/>
          <w:sz w:val="22"/>
        </w:rPr>
        <w:t>病院、保健所</w:t>
      </w:r>
      <w:r w:rsidR="001176C4" w:rsidRPr="006600E1">
        <w:rPr>
          <w:rFonts w:hint="eastAsia"/>
          <w:sz w:val="22"/>
        </w:rPr>
        <w:t>）</w:t>
      </w:r>
    </w:p>
    <w:p w14:paraId="0896213A" w14:textId="77777777" w:rsidR="00DF66BF" w:rsidRPr="006600E1" w:rsidRDefault="00DF66BF">
      <w:pPr>
        <w:ind w:left="645"/>
        <w:rPr>
          <w:sz w:val="22"/>
        </w:rPr>
      </w:pPr>
      <w:r w:rsidRPr="006600E1">
        <w:rPr>
          <w:rFonts w:hint="eastAsia"/>
          <w:sz w:val="22"/>
        </w:rPr>
        <w:t xml:space="preserve">　・市町村が指定した避難所</w:t>
      </w:r>
      <w:r w:rsidRPr="006600E1">
        <w:rPr>
          <w:rFonts w:hint="eastAsia"/>
          <w:sz w:val="22"/>
        </w:rPr>
        <w:t>(</w:t>
      </w:r>
      <w:r w:rsidRPr="006600E1">
        <w:rPr>
          <w:rFonts w:hint="eastAsia"/>
          <w:sz w:val="22"/>
        </w:rPr>
        <w:t>府立学校等</w:t>
      </w:r>
      <w:r w:rsidRPr="006600E1">
        <w:rPr>
          <w:rFonts w:hint="eastAsia"/>
          <w:sz w:val="22"/>
        </w:rPr>
        <w:t>)</w:t>
      </w:r>
    </w:p>
    <w:p w14:paraId="0285599C" w14:textId="77777777" w:rsidR="00DF66BF" w:rsidRPr="006600E1" w:rsidRDefault="00DF66BF">
      <w:pPr>
        <w:ind w:left="645"/>
        <w:rPr>
          <w:sz w:val="22"/>
        </w:rPr>
      </w:pPr>
      <w:r w:rsidRPr="006600E1">
        <w:rPr>
          <w:rFonts w:hint="eastAsia"/>
          <w:sz w:val="22"/>
        </w:rPr>
        <w:t xml:space="preserve">　・その他</w:t>
      </w:r>
      <w:r w:rsidRPr="006600E1">
        <w:rPr>
          <w:rFonts w:hint="eastAsia"/>
          <w:sz w:val="22"/>
        </w:rPr>
        <w:t>(</w:t>
      </w:r>
      <w:r w:rsidR="00F14D3E" w:rsidRPr="006600E1">
        <w:rPr>
          <w:rFonts w:hint="eastAsia"/>
          <w:sz w:val="22"/>
        </w:rPr>
        <w:t>土木施設、水道施設</w:t>
      </w:r>
      <w:r w:rsidR="00F14D3E" w:rsidRPr="006600E1">
        <w:rPr>
          <w:rFonts w:hint="eastAsia"/>
          <w:sz w:val="22"/>
        </w:rPr>
        <w:t>)</w:t>
      </w:r>
    </w:p>
    <w:p w14:paraId="50CB573D" w14:textId="77777777" w:rsidR="00E71943" w:rsidRPr="006600E1" w:rsidRDefault="00E71943" w:rsidP="000D5E05">
      <w:pPr>
        <w:numPr>
          <w:ilvl w:val="0"/>
          <w:numId w:val="6"/>
        </w:numPr>
        <w:rPr>
          <w:sz w:val="22"/>
        </w:rPr>
      </w:pPr>
      <w:r w:rsidRPr="006600E1">
        <w:rPr>
          <w:rFonts w:hint="eastAsia"/>
          <w:sz w:val="22"/>
        </w:rPr>
        <w:t>府立学校（</w:t>
      </w:r>
      <w:r w:rsidR="001176C4" w:rsidRPr="006600E1">
        <w:rPr>
          <w:rFonts w:hint="eastAsia"/>
          <w:sz w:val="22"/>
        </w:rPr>
        <w:t>但し、</w:t>
      </w:r>
      <w:r w:rsidRPr="006600E1">
        <w:rPr>
          <w:rFonts w:hint="eastAsia"/>
          <w:sz w:val="22"/>
        </w:rPr>
        <w:t>アの避難所指定されている体育館及び校舎を除く。）</w:t>
      </w:r>
    </w:p>
    <w:p w14:paraId="23DEA764" w14:textId="77777777" w:rsidR="00A63A2E" w:rsidRPr="006600E1" w:rsidRDefault="00A63A2E" w:rsidP="00A63A2E">
      <w:pPr>
        <w:ind w:left="890"/>
        <w:rPr>
          <w:sz w:val="22"/>
        </w:rPr>
      </w:pPr>
      <w:r w:rsidRPr="006600E1">
        <w:rPr>
          <w:rFonts w:hint="eastAsia"/>
          <w:sz w:val="22"/>
        </w:rPr>
        <w:t>・府立高校、府立盲聾養護学校、府立高専</w:t>
      </w:r>
    </w:p>
    <w:p w14:paraId="2FC864D8" w14:textId="77777777" w:rsidR="00D02138" w:rsidRPr="006600E1" w:rsidRDefault="001176C4" w:rsidP="000D5E05">
      <w:pPr>
        <w:ind w:firstLineChars="200" w:firstLine="440"/>
        <w:rPr>
          <w:sz w:val="22"/>
        </w:rPr>
      </w:pPr>
      <w:r w:rsidRPr="006600E1">
        <w:rPr>
          <w:rFonts w:hint="eastAsia"/>
          <w:sz w:val="22"/>
        </w:rPr>
        <w:t>ウ．</w:t>
      </w:r>
      <w:r w:rsidR="00E71943" w:rsidRPr="006600E1">
        <w:rPr>
          <w:rFonts w:hint="eastAsia"/>
          <w:sz w:val="22"/>
        </w:rPr>
        <w:t>府営住宅</w:t>
      </w:r>
    </w:p>
    <w:p w14:paraId="35D1912E" w14:textId="77777777" w:rsidR="00D02138" w:rsidRPr="006600E1" w:rsidRDefault="000D5E05" w:rsidP="000D5E05">
      <w:pPr>
        <w:ind w:firstLineChars="200" w:firstLine="440"/>
        <w:rPr>
          <w:sz w:val="22"/>
        </w:rPr>
      </w:pPr>
      <w:r w:rsidRPr="006600E1">
        <w:rPr>
          <w:rFonts w:hint="eastAsia"/>
          <w:sz w:val="22"/>
        </w:rPr>
        <w:t>エ．</w:t>
      </w:r>
      <w:r w:rsidR="00E71943" w:rsidRPr="006600E1">
        <w:rPr>
          <w:rFonts w:hint="eastAsia"/>
          <w:sz w:val="22"/>
        </w:rPr>
        <w:t>その他の一般建築物</w:t>
      </w:r>
      <w:r w:rsidR="001176C4" w:rsidRPr="006600E1">
        <w:rPr>
          <w:rFonts w:hint="eastAsia"/>
          <w:sz w:val="22"/>
        </w:rPr>
        <w:t>（</w:t>
      </w:r>
      <w:r w:rsidR="00D02138" w:rsidRPr="006600E1">
        <w:rPr>
          <w:rFonts w:hint="eastAsia"/>
          <w:sz w:val="22"/>
        </w:rPr>
        <w:t>府税事務所</w:t>
      </w:r>
      <w:r w:rsidR="001176C4" w:rsidRPr="006600E1">
        <w:rPr>
          <w:rFonts w:hint="eastAsia"/>
          <w:sz w:val="22"/>
        </w:rPr>
        <w:t>、</w:t>
      </w:r>
      <w:r w:rsidR="00D02138" w:rsidRPr="006600E1">
        <w:rPr>
          <w:rFonts w:hint="eastAsia"/>
          <w:sz w:val="22"/>
        </w:rPr>
        <w:t>福祉</w:t>
      </w:r>
      <w:r w:rsidR="001176C4" w:rsidRPr="006600E1">
        <w:rPr>
          <w:rFonts w:hint="eastAsia"/>
          <w:sz w:val="22"/>
        </w:rPr>
        <w:t>・</w:t>
      </w:r>
      <w:r w:rsidR="00D02138" w:rsidRPr="006600E1">
        <w:rPr>
          <w:rFonts w:hint="eastAsia"/>
          <w:sz w:val="22"/>
        </w:rPr>
        <w:t>青少年施設</w:t>
      </w:r>
      <w:r w:rsidR="001176C4" w:rsidRPr="006600E1">
        <w:rPr>
          <w:rFonts w:hint="eastAsia"/>
          <w:sz w:val="22"/>
        </w:rPr>
        <w:t>、</w:t>
      </w:r>
      <w:r w:rsidR="00D02138" w:rsidRPr="006600E1">
        <w:rPr>
          <w:rFonts w:hint="eastAsia"/>
          <w:sz w:val="22"/>
        </w:rPr>
        <w:t>公園施設</w:t>
      </w:r>
      <w:r w:rsidR="001176C4" w:rsidRPr="006600E1">
        <w:rPr>
          <w:rFonts w:hint="eastAsia"/>
          <w:sz w:val="22"/>
        </w:rPr>
        <w:t>、</w:t>
      </w:r>
      <w:r w:rsidR="00D02138" w:rsidRPr="006600E1">
        <w:rPr>
          <w:rFonts w:hint="eastAsia"/>
          <w:sz w:val="22"/>
        </w:rPr>
        <w:t>警察待機宿舎等</w:t>
      </w:r>
      <w:r w:rsidR="001176C4" w:rsidRPr="006600E1">
        <w:rPr>
          <w:rFonts w:hint="eastAsia"/>
          <w:sz w:val="22"/>
        </w:rPr>
        <w:t>）</w:t>
      </w:r>
    </w:p>
    <w:p w14:paraId="43BB5BF7" w14:textId="77777777" w:rsidR="007D09DF" w:rsidRPr="006600E1" w:rsidRDefault="007D09DF" w:rsidP="007D09DF">
      <w:pPr>
        <w:rPr>
          <w:rFonts w:eastAsia="ＭＳ ゴシック"/>
          <w:sz w:val="22"/>
        </w:rPr>
      </w:pPr>
    </w:p>
    <w:p w14:paraId="05C3ECCC" w14:textId="77777777" w:rsidR="000D5E05" w:rsidRPr="006600E1" w:rsidRDefault="0036205A" w:rsidP="007D09DF">
      <w:pPr>
        <w:rPr>
          <w:rFonts w:eastAsia="ＭＳ ゴシック"/>
          <w:sz w:val="22"/>
        </w:rPr>
      </w:pPr>
      <w:r w:rsidRPr="006600E1">
        <w:rPr>
          <w:rFonts w:eastAsia="ＭＳ ゴシック" w:hint="eastAsia"/>
          <w:sz w:val="22"/>
        </w:rPr>
        <w:t>４</w:t>
      </w:r>
      <w:r w:rsidR="000F7ADF" w:rsidRPr="006600E1">
        <w:rPr>
          <w:rFonts w:eastAsia="ＭＳ ゴシック" w:hint="eastAsia"/>
          <w:sz w:val="22"/>
        </w:rPr>
        <w:t>．耐震化の目標</w:t>
      </w:r>
    </w:p>
    <w:p w14:paraId="48600E53" w14:textId="77777777" w:rsidR="00E71943" w:rsidRPr="006600E1" w:rsidRDefault="000E01A8" w:rsidP="005C47BD">
      <w:pPr>
        <w:ind w:left="220" w:hangingChars="100" w:hanging="220"/>
        <w:rPr>
          <w:sz w:val="22"/>
        </w:rPr>
      </w:pPr>
      <w:r w:rsidRPr="006600E1">
        <w:rPr>
          <w:rFonts w:eastAsia="ＭＳ ゴシック" w:hint="eastAsia"/>
          <w:sz w:val="22"/>
        </w:rPr>
        <w:t xml:space="preserve">　</w:t>
      </w:r>
      <w:r w:rsidR="00E71943" w:rsidRPr="006600E1">
        <w:rPr>
          <w:rFonts w:hint="eastAsia"/>
          <w:sz w:val="22"/>
        </w:rPr>
        <w:t>（</w:t>
      </w:r>
      <w:r w:rsidR="001146A5" w:rsidRPr="006600E1">
        <w:rPr>
          <w:rFonts w:hint="eastAsia"/>
          <w:sz w:val="22"/>
        </w:rPr>
        <w:t>１</w:t>
      </w:r>
      <w:r w:rsidR="00E71943" w:rsidRPr="006600E1">
        <w:rPr>
          <w:rFonts w:hint="eastAsia"/>
          <w:sz w:val="22"/>
        </w:rPr>
        <w:t>）計画期間　　平成</w:t>
      </w:r>
      <w:r w:rsidR="00E71943" w:rsidRPr="006600E1">
        <w:rPr>
          <w:rFonts w:hint="eastAsia"/>
          <w:sz w:val="22"/>
        </w:rPr>
        <w:t>18</w:t>
      </w:r>
      <w:r w:rsidR="00E71943" w:rsidRPr="006600E1">
        <w:rPr>
          <w:rFonts w:hint="eastAsia"/>
          <w:sz w:val="22"/>
        </w:rPr>
        <w:t>年度から平成</w:t>
      </w:r>
      <w:r w:rsidR="00E71943" w:rsidRPr="006600E1">
        <w:rPr>
          <w:rFonts w:hint="eastAsia"/>
          <w:sz w:val="22"/>
        </w:rPr>
        <w:t>27</w:t>
      </w:r>
      <w:r w:rsidR="00E71943" w:rsidRPr="006600E1">
        <w:rPr>
          <w:rFonts w:hint="eastAsia"/>
          <w:sz w:val="22"/>
        </w:rPr>
        <w:t>年度までの</w:t>
      </w:r>
      <w:r w:rsidR="00E71943" w:rsidRPr="006600E1">
        <w:rPr>
          <w:rFonts w:hint="eastAsia"/>
          <w:sz w:val="22"/>
        </w:rPr>
        <w:t>10</w:t>
      </w:r>
      <w:r w:rsidR="00E71943" w:rsidRPr="006600E1">
        <w:rPr>
          <w:rFonts w:hint="eastAsia"/>
          <w:sz w:val="22"/>
        </w:rPr>
        <w:t>年間</w:t>
      </w:r>
    </w:p>
    <w:p w14:paraId="2812532E" w14:textId="77777777" w:rsidR="00E71943" w:rsidRPr="006600E1" w:rsidRDefault="00E71943">
      <w:pPr>
        <w:ind w:left="220" w:hangingChars="100" w:hanging="220"/>
        <w:rPr>
          <w:sz w:val="22"/>
        </w:rPr>
      </w:pPr>
      <w:r w:rsidRPr="006600E1">
        <w:rPr>
          <w:rFonts w:hint="eastAsia"/>
          <w:sz w:val="22"/>
        </w:rPr>
        <w:t xml:space="preserve">　（</w:t>
      </w:r>
      <w:r w:rsidR="001146A5" w:rsidRPr="006600E1">
        <w:rPr>
          <w:rFonts w:hint="eastAsia"/>
          <w:sz w:val="22"/>
        </w:rPr>
        <w:t>２</w:t>
      </w:r>
      <w:r w:rsidRPr="006600E1">
        <w:rPr>
          <w:rFonts w:hint="eastAsia"/>
          <w:sz w:val="22"/>
        </w:rPr>
        <w:t xml:space="preserve">）耐震化率　　府有建築物全体　</w:t>
      </w:r>
      <w:r w:rsidRPr="006600E1">
        <w:rPr>
          <w:rFonts w:hint="eastAsia"/>
          <w:sz w:val="22"/>
        </w:rPr>
        <w:t>90</w:t>
      </w:r>
      <w:r w:rsidRPr="006600E1">
        <w:rPr>
          <w:rFonts w:hint="eastAsia"/>
          <w:sz w:val="22"/>
        </w:rPr>
        <w:t>％以上</w:t>
      </w:r>
    </w:p>
    <w:p w14:paraId="620DDB0F" w14:textId="77777777" w:rsidR="00E71943" w:rsidRPr="006600E1" w:rsidRDefault="00E71943" w:rsidP="00413764">
      <w:pPr>
        <w:ind w:left="2200" w:hangingChars="1000" w:hanging="2200"/>
        <w:rPr>
          <w:sz w:val="22"/>
        </w:rPr>
      </w:pPr>
      <w:r w:rsidRPr="006600E1">
        <w:rPr>
          <w:rFonts w:hint="eastAsia"/>
          <w:sz w:val="22"/>
        </w:rPr>
        <w:t xml:space="preserve">　　　　　　　　　　ただし、災害時に重要な機能を果たす建築物</w:t>
      </w:r>
      <w:r w:rsidR="00413764" w:rsidRPr="006600E1">
        <w:rPr>
          <w:rFonts w:hint="eastAsia"/>
          <w:sz w:val="22"/>
        </w:rPr>
        <w:t>、府立学校、避難</w:t>
      </w:r>
      <w:r w:rsidR="004742D5" w:rsidRPr="006600E1">
        <w:rPr>
          <w:rFonts w:hint="eastAsia"/>
          <w:sz w:val="22"/>
        </w:rPr>
        <w:t>確保上特に</w:t>
      </w:r>
      <w:r w:rsidR="00413764" w:rsidRPr="006600E1">
        <w:rPr>
          <w:rFonts w:hint="eastAsia"/>
          <w:sz w:val="22"/>
        </w:rPr>
        <w:t>配慮を要する者が主として利用する建築物及び不特定多数の者が利用する建築物に</w:t>
      </w:r>
      <w:r w:rsidR="00107E44" w:rsidRPr="006600E1">
        <w:rPr>
          <w:rFonts w:hint="eastAsia"/>
          <w:sz w:val="22"/>
        </w:rPr>
        <w:t>ついては</w:t>
      </w:r>
      <w:r w:rsidRPr="006600E1">
        <w:rPr>
          <w:rFonts w:hint="eastAsia"/>
          <w:sz w:val="22"/>
        </w:rPr>
        <w:t xml:space="preserve">　</w:t>
      </w:r>
      <w:r w:rsidRPr="006600E1">
        <w:rPr>
          <w:rFonts w:hint="eastAsia"/>
          <w:sz w:val="22"/>
        </w:rPr>
        <w:t>100</w:t>
      </w:r>
      <w:r w:rsidRPr="006600E1">
        <w:rPr>
          <w:rFonts w:hint="eastAsia"/>
          <w:sz w:val="22"/>
        </w:rPr>
        <w:t>％</w:t>
      </w:r>
    </w:p>
    <w:p w14:paraId="4899B600" w14:textId="77777777" w:rsidR="00C8559D" w:rsidRPr="006600E1" w:rsidRDefault="00C8559D">
      <w:pPr>
        <w:ind w:left="220" w:hangingChars="100" w:hanging="220"/>
        <w:rPr>
          <w:rFonts w:eastAsia="ＭＳ ゴシック"/>
          <w:sz w:val="22"/>
        </w:rPr>
      </w:pPr>
    </w:p>
    <w:p w14:paraId="4BE7F8E3" w14:textId="77777777" w:rsidR="00E71943" w:rsidRPr="006600E1" w:rsidRDefault="0036205A">
      <w:pPr>
        <w:ind w:left="220" w:hangingChars="100" w:hanging="220"/>
        <w:rPr>
          <w:rFonts w:eastAsia="ＭＳ ゴシック"/>
          <w:sz w:val="22"/>
        </w:rPr>
      </w:pPr>
      <w:r w:rsidRPr="006600E1">
        <w:rPr>
          <w:rFonts w:eastAsia="ＭＳ ゴシック" w:hint="eastAsia"/>
          <w:sz w:val="22"/>
        </w:rPr>
        <w:t>５</w:t>
      </w:r>
      <w:r w:rsidR="00E71943" w:rsidRPr="006600E1">
        <w:rPr>
          <w:rFonts w:eastAsia="ＭＳ ゴシック" w:hint="eastAsia"/>
          <w:sz w:val="22"/>
        </w:rPr>
        <w:t xml:space="preserve">．耐震化の進め方　　</w:t>
      </w:r>
    </w:p>
    <w:p w14:paraId="1D4402F8" w14:textId="77777777" w:rsidR="00E71943" w:rsidRPr="006600E1" w:rsidRDefault="00E71943">
      <w:pPr>
        <w:ind w:left="220" w:hangingChars="100" w:hanging="220"/>
        <w:rPr>
          <w:sz w:val="22"/>
        </w:rPr>
      </w:pPr>
      <w:r w:rsidRPr="006600E1">
        <w:rPr>
          <w:rFonts w:hint="eastAsia"/>
          <w:sz w:val="22"/>
        </w:rPr>
        <w:t xml:space="preserve">　（１）基本的な考え方</w:t>
      </w:r>
    </w:p>
    <w:p w14:paraId="5532AA27" w14:textId="77777777" w:rsidR="00E71943" w:rsidRPr="006600E1" w:rsidRDefault="00E71943">
      <w:pPr>
        <w:ind w:left="660" w:hangingChars="300" w:hanging="660"/>
        <w:rPr>
          <w:sz w:val="22"/>
        </w:rPr>
      </w:pPr>
      <w:r w:rsidRPr="006600E1">
        <w:rPr>
          <w:rFonts w:hint="eastAsia"/>
          <w:sz w:val="22"/>
        </w:rPr>
        <w:t xml:space="preserve">　　　　府有財産の有効活用の観点から、長期的な活用を図る建築物については、耐震改修で、老朽化や機能面等から長期的活用が難しい建築物については、複数施設の合築・集約化の検討を行い、建替え等により耐震化を推進する。</w:t>
      </w:r>
    </w:p>
    <w:p w14:paraId="13B66DA4" w14:textId="77777777" w:rsidR="00E71943" w:rsidRPr="006600E1" w:rsidRDefault="00E71943" w:rsidP="00E71943">
      <w:pPr>
        <w:numPr>
          <w:ilvl w:val="0"/>
          <w:numId w:val="5"/>
        </w:numPr>
        <w:rPr>
          <w:sz w:val="22"/>
        </w:rPr>
      </w:pPr>
      <w:r w:rsidRPr="006600E1">
        <w:rPr>
          <w:rFonts w:hint="eastAsia"/>
          <w:sz w:val="22"/>
        </w:rPr>
        <w:t>建物用途別の耐震化の進め方</w:t>
      </w:r>
    </w:p>
    <w:p w14:paraId="5898ED64" w14:textId="77777777" w:rsidR="003637D7" w:rsidRPr="006600E1" w:rsidRDefault="003637D7" w:rsidP="003637D7">
      <w:pPr>
        <w:ind w:left="225"/>
        <w:rPr>
          <w:sz w:val="22"/>
        </w:rPr>
      </w:pPr>
      <w:r w:rsidRPr="006600E1">
        <w:rPr>
          <w:rFonts w:hint="eastAsia"/>
          <w:sz w:val="22"/>
        </w:rPr>
        <w:t xml:space="preserve">　　　建築物の耐震性能（</w:t>
      </w:r>
      <w:r w:rsidRPr="006600E1">
        <w:rPr>
          <w:rFonts w:ascii="ＭＳ 明朝" w:hAnsi="ＭＳ 明朝" w:hint="eastAsia"/>
          <w:sz w:val="22"/>
        </w:rPr>
        <w:t>構造耐震指標Is値）</w:t>
      </w:r>
      <w:r w:rsidR="00E228AD" w:rsidRPr="006600E1">
        <w:rPr>
          <w:rFonts w:ascii="ＭＳ 明朝" w:hAnsi="ＭＳ 明朝" w:hint="eastAsia"/>
          <w:sz w:val="22"/>
        </w:rPr>
        <w:t>等</w:t>
      </w:r>
      <w:r w:rsidRPr="006600E1">
        <w:rPr>
          <w:rFonts w:ascii="ＭＳ 明朝" w:hAnsi="ＭＳ 明朝" w:hint="eastAsia"/>
          <w:sz w:val="22"/>
        </w:rPr>
        <w:t>を踏まえ、計画的に耐震化に取り組む。</w:t>
      </w:r>
    </w:p>
    <w:p w14:paraId="7DD7F3BC" w14:textId="77777777" w:rsidR="00E71943" w:rsidRPr="006600E1" w:rsidRDefault="00E71943">
      <w:pPr>
        <w:rPr>
          <w:sz w:val="22"/>
        </w:rPr>
      </w:pPr>
      <w:r w:rsidRPr="006600E1">
        <w:rPr>
          <w:rFonts w:hint="eastAsia"/>
          <w:sz w:val="22"/>
        </w:rPr>
        <w:t xml:space="preserve">　　　ア．災害時に重要な機能を果たす建築物</w:t>
      </w:r>
    </w:p>
    <w:p w14:paraId="60AE6E67" w14:textId="77777777" w:rsidR="00E71943" w:rsidRPr="006600E1" w:rsidRDefault="00E71943">
      <w:pPr>
        <w:pStyle w:val="a3"/>
        <w:ind w:left="2211" w:hangingChars="1005" w:hanging="2211"/>
      </w:pPr>
      <w:r w:rsidRPr="006600E1">
        <w:rPr>
          <w:rFonts w:hint="eastAsia"/>
        </w:rPr>
        <w:t xml:space="preserve">　　　　［耐震診断］完了済み。新たに避難所に指定されるなど、追加された建築物については、速やかに実施する。</w:t>
      </w:r>
    </w:p>
    <w:p w14:paraId="1ECE500B" w14:textId="77777777" w:rsidR="00E71943" w:rsidRPr="006600E1" w:rsidRDefault="00E71943">
      <w:pPr>
        <w:ind w:leftChars="420" w:left="2202" w:hangingChars="600" w:hanging="1320"/>
        <w:jc w:val="left"/>
        <w:rPr>
          <w:rFonts w:ascii="ＭＳ 明朝" w:hAnsi="ＭＳ 明朝"/>
          <w:sz w:val="22"/>
        </w:rPr>
      </w:pPr>
      <w:r w:rsidRPr="006600E1">
        <w:rPr>
          <w:rFonts w:ascii="ＭＳ 明朝" w:hAnsi="ＭＳ 明朝" w:hint="eastAsia"/>
          <w:sz w:val="22"/>
        </w:rPr>
        <w:t xml:space="preserve">［耐震化］　</w:t>
      </w:r>
      <w:r w:rsidR="00DF6BF0" w:rsidRPr="006600E1">
        <w:rPr>
          <w:rFonts w:ascii="ＭＳ 明朝" w:hAnsi="ＭＳ 明朝" w:hint="eastAsia"/>
          <w:sz w:val="22"/>
        </w:rPr>
        <w:t>特に、</w:t>
      </w:r>
      <w:r w:rsidRPr="006600E1">
        <w:rPr>
          <w:rFonts w:ascii="ＭＳ 明朝" w:hAnsi="ＭＳ 明朝" w:hint="eastAsia"/>
          <w:sz w:val="22"/>
        </w:rPr>
        <w:t>構造耐震指標Is値が0.3未満の建物については、平成19年度から3年間で耐震化事業に着手する。</w:t>
      </w:r>
    </w:p>
    <w:p w14:paraId="6BE17BAD" w14:textId="77777777" w:rsidR="00E71943" w:rsidRPr="006600E1" w:rsidRDefault="00E71943">
      <w:pPr>
        <w:ind w:left="675"/>
        <w:jc w:val="left"/>
        <w:rPr>
          <w:rFonts w:ascii="ＭＳ 明朝" w:hAnsi="ＭＳ 明朝"/>
          <w:sz w:val="22"/>
          <w:bdr w:val="single" w:sz="4" w:space="0" w:color="auto"/>
        </w:rPr>
      </w:pPr>
      <w:r w:rsidRPr="006600E1">
        <w:rPr>
          <w:rFonts w:ascii="ＭＳ 明朝" w:hAnsi="ＭＳ 明朝" w:hint="eastAsia"/>
          <w:sz w:val="22"/>
        </w:rPr>
        <w:t>イ．府立学校（アの避難所に指定されている体育館及び校舎を除く。）</w:t>
      </w:r>
    </w:p>
    <w:p w14:paraId="44529934" w14:textId="77777777" w:rsidR="00E71943" w:rsidRPr="006600E1" w:rsidRDefault="00E71943">
      <w:pPr>
        <w:jc w:val="left"/>
        <w:rPr>
          <w:rFonts w:ascii="ＭＳ 明朝" w:hAnsi="ＭＳ 明朝"/>
          <w:sz w:val="22"/>
        </w:rPr>
      </w:pPr>
      <w:r w:rsidRPr="006600E1">
        <w:rPr>
          <w:rFonts w:ascii="ＭＳ 明朝" w:hAnsi="ＭＳ 明朝" w:hint="eastAsia"/>
          <w:sz w:val="22"/>
        </w:rPr>
        <w:t xml:space="preserve">　　　　［耐震診断］平成18年度末までに完了する。</w:t>
      </w:r>
    </w:p>
    <w:p w14:paraId="2FCC3563" w14:textId="77777777" w:rsidR="00E71943" w:rsidRPr="006600E1" w:rsidRDefault="00E71943">
      <w:pPr>
        <w:ind w:left="2200" w:hangingChars="1000" w:hanging="2200"/>
        <w:jc w:val="left"/>
        <w:rPr>
          <w:rFonts w:ascii="ＭＳ 明朝" w:hAnsi="ＭＳ 明朝"/>
          <w:sz w:val="22"/>
        </w:rPr>
      </w:pPr>
      <w:r w:rsidRPr="006600E1">
        <w:rPr>
          <w:rFonts w:ascii="ＭＳ 明朝" w:hAnsi="ＭＳ 明朝" w:hint="eastAsia"/>
          <w:sz w:val="22"/>
        </w:rPr>
        <w:t xml:space="preserve">　　　　［耐震化］　経年劣化対策である大規模改修にあわせて、計画的に耐震改修を推進する。</w:t>
      </w:r>
      <w:r w:rsidR="00DF6BF0" w:rsidRPr="006600E1">
        <w:rPr>
          <w:rFonts w:ascii="ＭＳ 明朝" w:hAnsi="ＭＳ 明朝" w:hint="eastAsia"/>
          <w:sz w:val="22"/>
        </w:rPr>
        <w:t>特に、</w:t>
      </w:r>
      <w:r w:rsidRPr="006600E1">
        <w:rPr>
          <w:rFonts w:ascii="ＭＳ 明朝" w:hAnsi="ＭＳ 明朝" w:hint="eastAsia"/>
          <w:sz w:val="22"/>
        </w:rPr>
        <w:t>Is値が0.3未満の建物については、平成19年度から5年間で耐震化事業に着手する。</w:t>
      </w:r>
    </w:p>
    <w:p w14:paraId="4828D41B" w14:textId="77777777" w:rsidR="00E71943" w:rsidRPr="006600E1" w:rsidRDefault="00E71943">
      <w:pPr>
        <w:ind w:left="2200" w:hangingChars="1000" w:hanging="2200"/>
        <w:jc w:val="left"/>
        <w:rPr>
          <w:rFonts w:ascii="ＭＳ 明朝" w:hAnsi="ＭＳ 明朝"/>
          <w:sz w:val="22"/>
        </w:rPr>
      </w:pPr>
      <w:r w:rsidRPr="006600E1">
        <w:rPr>
          <w:rFonts w:ascii="ＭＳ 明朝" w:hAnsi="ＭＳ 明朝" w:hint="eastAsia"/>
          <w:sz w:val="22"/>
        </w:rPr>
        <w:t xml:space="preserve">　　　ウ．府営住宅</w:t>
      </w:r>
    </w:p>
    <w:p w14:paraId="615DF20A" w14:textId="77777777" w:rsidR="00E71943" w:rsidRPr="006600E1" w:rsidRDefault="00E71943">
      <w:pPr>
        <w:ind w:left="2200" w:hangingChars="1000" w:hanging="2200"/>
        <w:jc w:val="left"/>
        <w:rPr>
          <w:rFonts w:ascii="ＭＳ 明朝" w:hAnsi="ＭＳ 明朝"/>
          <w:sz w:val="22"/>
        </w:rPr>
      </w:pPr>
      <w:r w:rsidRPr="006600E1">
        <w:rPr>
          <w:rFonts w:ascii="ＭＳ 明朝" w:hAnsi="ＭＳ 明朝" w:hint="eastAsia"/>
          <w:sz w:val="22"/>
        </w:rPr>
        <w:t xml:space="preserve">　　　　［耐震診断］高層住宅及び一部の中層住宅については、実施済みであり、未診断であるラーメン構造の中層住宅については、平成19年度末までに完了する。</w:t>
      </w:r>
    </w:p>
    <w:p w14:paraId="6C1B487D" w14:textId="77777777" w:rsidR="00E71943" w:rsidRPr="006600E1" w:rsidRDefault="00E71943">
      <w:pPr>
        <w:ind w:left="2200" w:hangingChars="1000" w:hanging="2200"/>
        <w:jc w:val="left"/>
        <w:rPr>
          <w:rFonts w:ascii="ＭＳ 明朝" w:hAnsi="ＭＳ 明朝"/>
          <w:sz w:val="22"/>
        </w:rPr>
      </w:pPr>
      <w:r w:rsidRPr="006600E1">
        <w:rPr>
          <w:rFonts w:ascii="ＭＳ 明朝" w:hAnsi="ＭＳ 明朝" w:hint="eastAsia"/>
          <w:sz w:val="22"/>
        </w:rPr>
        <w:t xml:space="preserve">　　　　［耐震化］　府営住宅ストック総合活用計画</w:t>
      </w:r>
      <w:r w:rsidR="00816EB8" w:rsidRPr="006600E1">
        <w:rPr>
          <w:rFonts w:ascii="ＭＳ 明朝" w:hAnsi="ＭＳ 明朝" w:hint="eastAsia"/>
          <w:sz w:val="22"/>
        </w:rPr>
        <w:t>（</w:t>
      </w:r>
      <w:r w:rsidR="00975616" w:rsidRPr="006600E1">
        <w:rPr>
          <w:rFonts w:ascii="ＭＳ 明朝" w:hAnsi="ＭＳ 明朝" w:hint="eastAsia"/>
          <w:sz w:val="22"/>
        </w:rPr>
        <w:t>平成</w:t>
      </w:r>
      <w:r w:rsidR="008912EB" w:rsidRPr="006600E1">
        <w:rPr>
          <w:rFonts w:ascii="ＭＳ 明朝" w:hAnsi="ＭＳ 明朝" w:hint="eastAsia"/>
          <w:sz w:val="22"/>
        </w:rPr>
        <w:t>19年1月</w:t>
      </w:r>
      <w:r w:rsidR="005C2FF8" w:rsidRPr="006600E1">
        <w:rPr>
          <w:rFonts w:ascii="ＭＳ 明朝" w:hAnsi="ＭＳ 明朝" w:hint="eastAsia"/>
          <w:sz w:val="22"/>
        </w:rPr>
        <w:t>改定</w:t>
      </w:r>
      <w:r w:rsidR="00816EB8" w:rsidRPr="006600E1">
        <w:rPr>
          <w:rFonts w:ascii="ＭＳ 明朝" w:hAnsi="ＭＳ 明朝" w:hint="eastAsia"/>
          <w:sz w:val="22"/>
        </w:rPr>
        <w:t>）</w:t>
      </w:r>
      <w:r w:rsidRPr="006600E1">
        <w:rPr>
          <w:rFonts w:ascii="ＭＳ 明朝" w:hAnsi="ＭＳ 明朝" w:hint="eastAsia"/>
          <w:sz w:val="22"/>
        </w:rPr>
        <w:t>に基づき、中層住宅については建替事業により、高層住宅については</w:t>
      </w:r>
      <w:r w:rsidR="00975616" w:rsidRPr="006600E1">
        <w:rPr>
          <w:rFonts w:ascii="ＭＳ 明朝" w:hAnsi="ＭＳ 明朝" w:hint="eastAsia"/>
          <w:sz w:val="22"/>
        </w:rPr>
        <w:t>耐震改修</w:t>
      </w:r>
      <w:r w:rsidRPr="006600E1">
        <w:rPr>
          <w:rFonts w:ascii="ＭＳ 明朝" w:hAnsi="ＭＳ 明朝" w:hint="eastAsia"/>
          <w:sz w:val="22"/>
        </w:rPr>
        <w:t>事業により、耐震化を推進する。</w:t>
      </w:r>
    </w:p>
    <w:p w14:paraId="6DB8E1F6" w14:textId="77777777" w:rsidR="00E71943" w:rsidRPr="006600E1" w:rsidRDefault="00E71943" w:rsidP="00872FAA">
      <w:pPr>
        <w:ind w:left="2200" w:hangingChars="1000" w:hanging="2200"/>
        <w:jc w:val="left"/>
        <w:rPr>
          <w:rFonts w:ascii="ＭＳ 明朝" w:hAnsi="ＭＳ 明朝"/>
          <w:sz w:val="22"/>
        </w:rPr>
      </w:pPr>
      <w:r w:rsidRPr="006600E1">
        <w:rPr>
          <w:rFonts w:ascii="ＭＳ 明朝" w:hAnsi="ＭＳ 明朝" w:hint="eastAsia"/>
          <w:sz w:val="22"/>
        </w:rPr>
        <w:t xml:space="preserve">　　　　　　　　　　</w:t>
      </w:r>
      <w:r w:rsidR="00DF6BF0" w:rsidRPr="006600E1">
        <w:rPr>
          <w:rFonts w:ascii="ＭＳ 明朝" w:hAnsi="ＭＳ 明朝" w:hint="eastAsia"/>
          <w:sz w:val="22"/>
        </w:rPr>
        <w:t>特に、</w:t>
      </w:r>
      <w:r w:rsidRPr="006600E1">
        <w:rPr>
          <w:rFonts w:ascii="ＭＳ 明朝" w:hAnsi="ＭＳ 明朝" w:hint="eastAsia"/>
          <w:sz w:val="22"/>
        </w:rPr>
        <w:t>Is値が0.3未満の住宅</w:t>
      </w:r>
      <w:r w:rsidR="00E646EF" w:rsidRPr="006600E1">
        <w:rPr>
          <w:rFonts w:ascii="ＭＳ 明朝" w:hAnsi="ＭＳ 明朝" w:hint="eastAsia"/>
          <w:sz w:val="22"/>
        </w:rPr>
        <w:t>の内、耐震改修事業によるものについては</w:t>
      </w:r>
      <w:r w:rsidRPr="006600E1">
        <w:rPr>
          <w:rFonts w:ascii="ＭＳ 明朝" w:hAnsi="ＭＳ 明朝" w:hint="eastAsia"/>
          <w:sz w:val="22"/>
        </w:rPr>
        <w:t>、</w:t>
      </w:r>
      <w:r w:rsidR="00E646EF" w:rsidRPr="006600E1">
        <w:rPr>
          <w:rFonts w:ascii="ＭＳ 明朝" w:hAnsi="ＭＳ 明朝" w:hint="eastAsia"/>
          <w:sz w:val="22"/>
        </w:rPr>
        <w:t>ストック総合活用計画</w:t>
      </w:r>
      <w:r w:rsidR="00872FAA" w:rsidRPr="006600E1">
        <w:rPr>
          <w:rFonts w:ascii="ＭＳ 明朝" w:hAnsi="ＭＳ 明朝" w:hint="eastAsia"/>
          <w:sz w:val="22"/>
        </w:rPr>
        <w:t>の計画</w:t>
      </w:r>
      <w:r w:rsidR="00516937" w:rsidRPr="006600E1">
        <w:rPr>
          <w:rFonts w:ascii="ＭＳ 明朝" w:hAnsi="ＭＳ 明朝" w:hint="eastAsia"/>
          <w:sz w:val="22"/>
        </w:rPr>
        <w:t>期間</w:t>
      </w:r>
      <w:r w:rsidR="00872FAA" w:rsidRPr="006600E1">
        <w:rPr>
          <w:rFonts w:ascii="ＭＳ 明朝" w:hAnsi="ＭＳ 明朝" w:hint="eastAsia"/>
          <w:sz w:val="22"/>
        </w:rPr>
        <w:t>内の</w:t>
      </w:r>
      <w:r w:rsidR="00516937" w:rsidRPr="006600E1">
        <w:rPr>
          <w:rFonts w:ascii="ＭＳ 明朝" w:hAnsi="ＭＳ 明朝" w:hint="eastAsia"/>
          <w:sz w:val="22"/>
        </w:rPr>
        <w:t>前期</w:t>
      </w:r>
      <w:r w:rsidR="00872FAA" w:rsidRPr="006600E1">
        <w:rPr>
          <w:rFonts w:ascii="ＭＳ 明朝" w:hAnsi="ＭＳ 明朝" w:hint="eastAsia"/>
          <w:sz w:val="22"/>
        </w:rPr>
        <w:t>5年間で</w:t>
      </w:r>
      <w:r w:rsidRPr="006600E1">
        <w:rPr>
          <w:rFonts w:ascii="ＭＳ 明朝" w:hAnsi="ＭＳ 明朝" w:hint="eastAsia"/>
          <w:sz w:val="22"/>
        </w:rPr>
        <w:t>着手する。</w:t>
      </w:r>
    </w:p>
    <w:p w14:paraId="68C192A0" w14:textId="77777777" w:rsidR="00E71943" w:rsidRPr="006600E1" w:rsidRDefault="00E71943">
      <w:pPr>
        <w:ind w:left="2200" w:hangingChars="1000" w:hanging="2200"/>
        <w:jc w:val="left"/>
        <w:rPr>
          <w:rFonts w:ascii="ＭＳ 明朝" w:hAnsi="ＭＳ 明朝"/>
          <w:sz w:val="22"/>
        </w:rPr>
      </w:pPr>
      <w:r w:rsidRPr="006600E1">
        <w:rPr>
          <w:rFonts w:ascii="ＭＳ 明朝" w:hAnsi="ＭＳ 明朝" w:hint="eastAsia"/>
          <w:sz w:val="22"/>
        </w:rPr>
        <w:t xml:space="preserve">　　　エ.その他の一般建築物</w:t>
      </w:r>
    </w:p>
    <w:p w14:paraId="6522F27E" w14:textId="77777777" w:rsidR="00E71943" w:rsidRPr="006600E1" w:rsidRDefault="00E71943">
      <w:pPr>
        <w:ind w:left="2200" w:hangingChars="1000" w:hanging="2200"/>
        <w:jc w:val="left"/>
        <w:rPr>
          <w:rFonts w:ascii="ＭＳ 明朝" w:hAnsi="ＭＳ 明朝"/>
          <w:sz w:val="22"/>
        </w:rPr>
      </w:pPr>
      <w:r w:rsidRPr="006600E1">
        <w:rPr>
          <w:rFonts w:ascii="ＭＳ 明朝" w:hAnsi="ＭＳ 明朝" w:hint="eastAsia"/>
          <w:sz w:val="22"/>
        </w:rPr>
        <w:t xml:space="preserve">　　　　［耐震診断］</w:t>
      </w:r>
      <w:r w:rsidR="0036205A" w:rsidRPr="006600E1">
        <w:rPr>
          <w:rFonts w:ascii="ＭＳ 明朝" w:hAnsi="ＭＳ 明朝" w:hint="eastAsia"/>
          <w:sz w:val="22"/>
        </w:rPr>
        <w:t>「</w:t>
      </w:r>
      <w:r w:rsidRPr="006600E1">
        <w:rPr>
          <w:rFonts w:ascii="ＭＳ 明朝" w:hAnsi="ＭＳ 明朝" w:hint="eastAsia"/>
          <w:sz w:val="22"/>
        </w:rPr>
        <w:t>府有財産の有効活用</w:t>
      </w:r>
      <w:r w:rsidR="0036205A" w:rsidRPr="006600E1">
        <w:rPr>
          <w:rFonts w:ascii="ＭＳ 明朝" w:hAnsi="ＭＳ 明朝" w:hint="eastAsia"/>
          <w:sz w:val="22"/>
        </w:rPr>
        <w:t>方策」の</w:t>
      </w:r>
      <w:r w:rsidRPr="006600E1">
        <w:rPr>
          <w:rFonts w:ascii="ＭＳ 明朝" w:hAnsi="ＭＳ 明朝" w:hint="eastAsia"/>
          <w:sz w:val="22"/>
        </w:rPr>
        <w:t>検討を踏まえ、</w:t>
      </w:r>
      <w:r w:rsidR="0036205A" w:rsidRPr="006600E1">
        <w:rPr>
          <w:rFonts w:ascii="ＭＳ 明朝" w:hAnsi="ＭＳ 明朝" w:hint="eastAsia"/>
          <w:sz w:val="22"/>
        </w:rPr>
        <w:t>長期的活用を図るべきものとされた建築物については、</w:t>
      </w:r>
      <w:r w:rsidRPr="006600E1">
        <w:rPr>
          <w:rFonts w:ascii="ＭＳ 明朝" w:hAnsi="ＭＳ 明朝" w:hint="eastAsia"/>
          <w:sz w:val="22"/>
        </w:rPr>
        <w:t>早期に</w:t>
      </w:r>
      <w:r w:rsidR="0036205A" w:rsidRPr="006600E1">
        <w:rPr>
          <w:rFonts w:ascii="ＭＳ 明朝" w:hAnsi="ＭＳ 明朝" w:hint="eastAsia"/>
          <w:sz w:val="22"/>
        </w:rPr>
        <w:t>診断を実施し、</w:t>
      </w:r>
      <w:r w:rsidRPr="006600E1">
        <w:rPr>
          <w:rFonts w:ascii="ＭＳ 明朝" w:hAnsi="ＭＳ 明朝" w:hint="eastAsia"/>
          <w:sz w:val="22"/>
        </w:rPr>
        <w:t>完了する。</w:t>
      </w:r>
    </w:p>
    <w:p w14:paraId="08BDBAF9" w14:textId="77777777" w:rsidR="00DF6BF0" w:rsidRPr="006600E1" w:rsidRDefault="00E71943" w:rsidP="00DF6BF0">
      <w:pPr>
        <w:ind w:leftChars="210" w:left="2091" w:hangingChars="750" w:hanging="1650"/>
        <w:jc w:val="left"/>
        <w:rPr>
          <w:rFonts w:ascii="ＭＳ 明朝" w:hAnsi="ＭＳ 明朝"/>
          <w:sz w:val="22"/>
        </w:rPr>
      </w:pPr>
      <w:r w:rsidRPr="006600E1">
        <w:rPr>
          <w:rFonts w:ascii="ＭＳ 明朝" w:hAnsi="ＭＳ 明朝" w:hint="eastAsia"/>
          <w:sz w:val="22"/>
        </w:rPr>
        <w:t xml:space="preserve">　　</w:t>
      </w:r>
      <w:r w:rsidR="0051713F" w:rsidRPr="006600E1">
        <w:rPr>
          <w:rFonts w:ascii="ＭＳ 明朝" w:hAnsi="ＭＳ 明朝" w:hint="eastAsia"/>
          <w:sz w:val="22"/>
        </w:rPr>
        <w:t xml:space="preserve"> </w:t>
      </w:r>
      <w:r w:rsidRPr="006600E1">
        <w:rPr>
          <w:rFonts w:ascii="ＭＳ 明朝" w:hAnsi="ＭＳ 明朝" w:hint="eastAsia"/>
          <w:sz w:val="22"/>
        </w:rPr>
        <w:t>［耐震化］</w:t>
      </w:r>
      <w:r w:rsidR="0051713F" w:rsidRPr="006600E1">
        <w:rPr>
          <w:rFonts w:ascii="ＭＳ 明朝" w:hAnsi="ＭＳ 明朝" w:hint="eastAsia"/>
          <w:sz w:val="22"/>
        </w:rPr>
        <w:t xml:space="preserve"> </w:t>
      </w:r>
      <w:r w:rsidRPr="006600E1">
        <w:rPr>
          <w:rFonts w:ascii="ＭＳ 明朝" w:hAnsi="ＭＳ 明朝" w:hint="eastAsia"/>
          <w:sz w:val="22"/>
        </w:rPr>
        <w:t>福祉施設や多くの府民が利用する施設など、建物用途や耐震性能等を踏まえ、計画的に耐震化を推進する。</w:t>
      </w:r>
    </w:p>
    <w:p w14:paraId="71BA84D9" w14:textId="77777777" w:rsidR="00DF6BF0" w:rsidRPr="006600E1" w:rsidRDefault="00DF6BF0" w:rsidP="00DF6BF0">
      <w:pPr>
        <w:ind w:leftChars="997" w:left="2094"/>
        <w:jc w:val="left"/>
        <w:rPr>
          <w:rFonts w:ascii="ＭＳ 明朝" w:hAnsi="ＭＳ 明朝"/>
          <w:sz w:val="22"/>
        </w:rPr>
      </w:pPr>
      <w:r w:rsidRPr="006600E1">
        <w:rPr>
          <w:rFonts w:ascii="ＭＳ 明朝" w:hAnsi="ＭＳ 明朝" w:hint="eastAsia"/>
          <w:sz w:val="22"/>
        </w:rPr>
        <w:t>特に、</w:t>
      </w:r>
      <w:r w:rsidR="00E71943" w:rsidRPr="006600E1">
        <w:rPr>
          <w:rFonts w:ascii="ＭＳ 明朝" w:hAnsi="ＭＳ 明朝" w:hint="eastAsia"/>
          <w:sz w:val="22"/>
        </w:rPr>
        <w:t>Is値が0.3未満の建物については、平成19年度から5年間で耐震化事</w:t>
      </w:r>
    </w:p>
    <w:p w14:paraId="1B8760FC" w14:textId="77777777" w:rsidR="00E71943" w:rsidRPr="006600E1" w:rsidRDefault="00E71943" w:rsidP="00DF6BF0">
      <w:pPr>
        <w:ind w:leftChars="997" w:left="2094"/>
        <w:jc w:val="left"/>
        <w:rPr>
          <w:rFonts w:ascii="ＭＳ 明朝" w:hAnsi="ＭＳ 明朝"/>
          <w:sz w:val="22"/>
        </w:rPr>
      </w:pPr>
      <w:r w:rsidRPr="006600E1">
        <w:rPr>
          <w:rFonts w:ascii="ＭＳ 明朝" w:hAnsi="ＭＳ 明朝" w:hint="eastAsia"/>
          <w:sz w:val="22"/>
        </w:rPr>
        <w:t>業に着手する。</w:t>
      </w:r>
    </w:p>
    <w:p w14:paraId="33A0699B" w14:textId="77777777" w:rsidR="00D83DE9" w:rsidRPr="006600E1" w:rsidRDefault="00F237B0" w:rsidP="00E71943">
      <w:pPr>
        <w:ind w:leftChars="-530" w:left="724" w:hangingChars="835" w:hanging="1837"/>
        <w:jc w:val="left"/>
        <w:rPr>
          <w:rFonts w:ascii="ＭＳ 明朝" w:hAnsi="ＭＳ 明朝"/>
          <w:sz w:val="22"/>
        </w:rPr>
      </w:pPr>
      <w:r w:rsidRPr="006600E1">
        <w:rPr>
          <w:rFonts w:ascii="ＭＳ 明朝" w:hAnsi="ＭＳ 明朝" w:hint="eastAsia"/>
          <w:sz w:val="22"/>
        </w:rPr>
        <w:t xml:space="preserve">　　　　　</w:t>
      </w:r>
    </w:p>
    <w:p w14:paraId="2C0032C8" w14:textId="77777777" w:rsidR="00F237B0" w:rsidRPr="006600E1" w:rsidRDefault="00F237B0" w:rsidP="00E71943">
      <w:pPr>
        <w:ind w:leftChars="-530" w:left="724" w:hangingChars="835" w:hanging="1837"/>
        <w:jc w:val="left"/>
        <w:rPr>
          <w:rFonts w:ascii="ＭＳ ゴシック" w:eastAsia="ＭＳ ゴシック" w:hAnsi="ＭＳ 明朝"/>
          <w:sz w:val="22"/>
        </w:rPr>
      </w:pPr>
      <w:r w:rsidRPr="006600E1">
        <w:rPr>
          <w:rFonts w:ascii="ＭＳ 明朝" w:hAnsi="ＭＳ 明朝" w:hint="eastAsia"/>
          <w:sz w:val="22"/>
        </w:rPr>
        <w:t xml:space="preserve">　　　　　</w:t>
      </w:r>
      <w:r w:rsidRPr="006600E1">
        <w:rPr>
          <w:rFonts w:ascii="ＭＳ ゴシック" w:eastAsia="ＭＳ ゴシック" w:hAnsi="ＭＳ 明朝" w:hint="eastAsia"/>
          <w:sz w:val="22"/>
        </w:rPr>
        <w:t>６．</w:t>
      </w:r>
      <w:r w:rsidR="00861CF9" w:rsidRPr="006600E1">
        <w:rPr>
          <w:rFonts w:ascii="ＭＳ ゴシック" w:eastAsia="ＭＳ ゴシック" w:hAnsi="ＭＳ 明朝" w:hint="eastAsia"/>
          <w:sz w:val="22"/>
        </w:rPr>
        <w:t>その他</w:t>
      </w:r>
    </w:p>
    <w:p w14:paraId="1EA8E379" w14:textId="77777777" w:rsidR="00516937" w:rsidRPr="006600E1" w:rsidRDefault="00516937" w:rsidP="00872FAA">
      <w:pPr>
        <w:ind w:leftChars="-530" w:left="724" w:hangingChars="835" w:hanging="1837"/>
        <w:jc w:val="left"/>
        <w:rPr>
          <w:rFonts w:ascii="ＭＳ 明朝" w:hAnsi="ＭＳ 明朝"/>
          <w:sz w:val="22"/>
        </w:rPr>
      </w:pPr>
      <w:r w:rsidRPr="006600E1">
        <w:rPr>
          <w:rFonts w:ascii="ＭＳ 明朝" w:hAnsi="ＭＳ 明朝" w:hint="eastAsia"/>
          <w:sz w:val="22"/>
        </w:rPr>
        <w:t xml:space="preserve">　　　　　　　</w:t>
      </w:r>
      <w:r w:rsidR="00872FAA" w:rsidRPr="006600E1">
        <w:rPr>
          <w:rFonts w:ascii="ＭＳ 明朝" w:hAnsi="ＭＳ 明朝" w:hint="eastAsia"/>
          <w:sz w:val="22"/>
        </w:rPr>
        <w:t>本方針に基づく耐震化事業の進捗状況については、毎年度末に集約し、年度当初に公表する</w:t>
      </w:r>
      <w:r w:rsidR="00861CF9" w:rsidRPr="006600E1">
        <w:rPr>
          <w:rFonts w:ascii="ＭＳ 明朝" w:hAnsi="ＭＳ 明朝" w:hint="eastAsia"/>
          <w:sz w:val="22"/>
        </w:rPr>
        <w:t>。</w:t>
      </w:r>
    </w:p>
    <w:p w14:paraId="502B5101" w14:textId="77777777" w:rsidR="00861CF9" w:rsidRPr="006600E1" w:rsidRDefault="00861CF9" w:rsidP="00E71943">
      <w:pPr>
        <w:ind w:leftChars="-530" w:left="724" w:hangingChars="835" w:hanging="1837"/>
        <w:jc w:val="left"/>
        <w:rPr>
          <w:rFonts w:ascii="ＭＳ 明朝" w:hAnsi="ＭＳ 明朝"/>
          <w:sz w:val="22"/>
        </w:rPr>
      </w:pPr>
      <w:r w:rsidRPr="006600E1">
        <w:rPr>
          <w:rFonts w:ascii="ＭＳ 明朝" w:hAnsi="ＭＳ 明朝" w:hint="eastAsia"/>
          <w:sz w:val="22"/>
        </w:rPr>
        <w:t xml:space="preserve">　　　　　　</w:t>
      </w:r>
      <w:r w:rsidR="00872FAA" w:rsidRPr="006600E1">
        <w:rPr>
          <w:rFonts w:ascii="ＭＳ 明朝" w:hAnsi="ＭＳ 明朝" w:hint="eastAsia"/>
          <w:sz w:val="22"/>
        </w:rPr>
        <w:t xml:space="preserve">　なお、</w:t>
      </w:r>
      <w:r w:rsidR="005F7C20" w:rsidRPr="006600E1">
        <w:rPr>
          <w:rFonts w:ascii="ＭＳ 明朝" w:hAnsi="ＭＳ 明朝" w:hint="eastAsia"/>
          <w:sz w:val="22"/>
        </w:rPr>
        <w:t>本方針は、</w:t>
      </w:r>
      <w:r w:rsidRPr="006600E1">
        <w:rPr>
          <w:rFonts w:ascii="ＭＳ 明朝" w:hAnsi="ＭＳ 明朝" w:hint="eastAsia"/>
          <w:sz w:val="22"/>
        </w:rPr>
        <w:t>社会情勢の変化や事業実績等を踏まえ、適宜、点検・見直しを行なう。</w:t>
      </w:r>
    </w:p>
    <w:p w14:paraId="28CF681C" w14:textId="77777777" w:rsidR="00516937" w:rsidRPr="006600E1" w:rsidRDefault="00516937" w:rsidP="00E71943">
      <w:pPr>
        <w:ind w:leftChars="-530" w:left="724" w:hangingChars="835" w:hanging="1837"/>
        <w:jc w:val="left"/>
        <w:rPr>
          <w:rFonts w:ascii="ＭＳ 明朝" w:hAnsi="ＭＳ 明朝"/>
          <w:sz w:val="22"/>
        </w:rPr>
      </w:pPr>
      <w:r w:rsidRPr="006600E1">
        <w:rPr>
          <w:rFonts w:ascii="ＭＳ 明朝" w:hAnsi="ＭＳ 明朝" w:hint="eastAsia"/>
          <w:sz w:val="22"/>
        </w:rPr>
        <w:t xml:space="preserve">　　　　　　　　</w:t>
      </w:r>
    </w:p>
    <w:p w14:paraId="37D9BE5C" w14:textId="77777777" w:rsidR="00E71943" w:rsidRDefault="008F6F91" w:rsidP="00E71943">
      <w:pPr>
        <w:ind w:leftChars="-530" w:left="724" w:hangingChars="835" w:hanging="1837"/>
        <w:jc w:val="left"/>
        <w:rPr>
          <w:rFonts w:ascii="ＭＳ 明朝" w:hAnsi="ＭＳ 明朝"/>
          <w:sz w:val="22"/>
        </w:rPr>
      </w:pPr>
      <w:r w:rsidRPr="006600E1">
        <w:rPr>
          <w:rFonts w:ascii="ＭＳ 明朝" w:hAnsi="ＭＳ 明朝" w:hint="eastAsia"/>
          <w:sz w:val="22"/>
        </w:rPr>
        <w:t xml:space="preserve">　　　　　</w:t>
      </w:r>
      <w:r w:rsidR="00E71943" w:rsidRPr="006600E1">
        <w:rPr>
          <w:rFonts w:ascii="ＭＳ 明朝" w:hAnsi="ＭＳ 明朝" w:hint="eastAsia"/>
          <w:sz w:val="22"/>
        </w:rPr>
        <w:t xml:space="preserve">　</w:t>
      </w:r>
      <w:r w:rsidR="001B3125" w:rsidRPr="006600E1">
        <w:rPr>
          <w:rFonts w:ascii="ＭＳ 明朝" w:hAnsi="ＭＳ 明朝" w:hint="eastAsia"/>
          <w:sz w:val="22"/>
        </w:rPr>
        <w:t xml:space="preserve">　　　　　　　　　　　　　　　　　　　　　　　　　　</w:t>
      </w:r>
      <w:r w:rsidR="001B3125">
        <w:rPr>
          <w:rFonts w:ascii="ＭＳ 明朝" w:hAnsi="ＭＳ 明朝" w:hint="eastAsia"/>
          <w:sz w:val="22"/>
        </w:rPr>
        <w:t xml:space="preserve">　　　　</w:t>
      </w:r>
    </w:p>
    <w:sectPr w:rsidR="00E71943" w:rsidSect="00413764">
      <w:pgSz w:w="11906" w:h="16838" w:code="9"/>
      <w:pgMar w:top="1134" w:right="1134" w:bottom="1134"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E7D2" w14:textId="77777777" w:rsidR="00CE09C7" w:rsidRDefault="00CE09C7" w:rsidP="00CE09C7">
      <w:r>
        <w:separator/>
      </w:r>
    </w:p>
  </w:endnote>
  <w:endnote w:type="continuationSeparator" w:id="0">
    <w:p w14:paraId="670947DF" w14:textId="77777777" w:rsidR="00CE09C7" w:rsidRDefault="00CE09C7" w:rsidP="00CE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8E23" w14:textId="77777777" w:rsidR="00CE09C7" w:rsidRDefault="00CE09C7" w:rsidP="00CE09C7">
      <w:r>
        <w:separator/>
      </w:r>
    </w:p>
  </w:footnote>
  <w:footnote w:type="continuationSeparator" w:id="0">
    <w:p w14:paraId="44632D0F" w14:textId="77777777" w:rsidR="00CE09C7" w:rsidRDefault="00CE09C7" w:rsidP="00CE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6BD"/>
    <w:multiLevelType w:val="hybridMultilevel"/>
    <w:tmpl w:val="E01AFAD4"/>
    <w:lvl w:ilvl="0" w:tplc="3490FE56">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668E2075"/>
    <w:multiLevelType w:val="hybridMultilevel"/>
    <w:tmpl w:val="912CF24C"/>
    <w:lvl w:ilvl="0" w:tplc="62FA8242">
      <w:start w:val="2"/>
      <w:numFmt w:val="aiueoFullWidth"/>
      <w:lvlText w:val="%1．"/>
      <w:lvlJc w:val="left"/>
      <w:pPr>
        <w:tabs>
          <w:tab w:val="num" w:pos="1125"/>
        </w:tabs>
        <w:ind w:left="1125" w:hanging="45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6EE87795"/>
    <w:multiLevelType w:val="hybridMultilevel"/>
    <w:tmpl w:val="3E28F2AE"/>
    <w:lvl w:ilvl="0" w:tplc="958CB488">
      <w:start w:val="2"/>
      <w:numFmt w:val="aiueoFullWidth"/>
      <w:lvlText w:val="%1．"/>
      <w:lvlJc w:val="left"/>
      <w:pPr>
        <w:tabs>
          <w:tab w:val="num" w:pos="1095"/>
        </w:tabs>
        <w:ind w:left="1095" w:hanging="45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78CA42A2"/>
    <w:multiLevelType w:val="hybridMultilevel"/>
    <w:tmpl w:val="F4201B84"/>
    <w:lvl w:ilvl="0" w:tplc="C470A5CC">
      <w:start w:val="1"/>
      <w:numFmt w:val="irohaFullWidth"/>
      <w:lvlText w:val="%1．"/>
      <w:lvlJc w:val="left"/>
      <w:pPr>
        <w:tabs>
          <w:tab w:val="num" w:pos="890"/>
        </w:tabs>
        <w:ind w:left="890" w:hanging="45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7C7B4995"/>
    <w:multiLevelType w:val="hybridMultilevel"/>
    <w:tmpl w:val="90E2AF14"/>
    <w:lvl w:ilvl="0" w:tplc="B4769716">
      <w:start w:val="1"/>
      <w:numFmt w:val="decimalFullWidth"/>
      <w:lvlText w:val="（%1）"/>
      <w:lvlJc w:val="left"/>
      <w:pPr>
        <w:tabs>
          <w:tab w:val="num" w:pos="945"/>
        </w:tabs>
        <w:ind w:left="945" w:hanging="720"/>
      </w:pPr>
      <w:rPr>
        <w:rFonts w:hint="eastAsia"/>
      </w:rPr>
    </w:lvl>
    <w:lvl w:ilvl="1" w:tplc="3BEC4BA8">
      <w:start w:val="1"/>
      <w:numFmt w:val="aiueoFullWidth"/>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F6F2C2E"/>
    <w:multiLevelType w:val="hybridMultilevel"/>
    <w:tmpl w:val="91167AA6"/>
    <w:lvl w:ilvl="0" w:tplc="D49CF1EC">
      <w:start w:val="1"/>
      <w:numFmt w:val="irohaFullWidth"/>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9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E9"/>
    <w:rsid w:val="00053FB1"/>
    <w:rsid w:val="00057CA3"/>
    <w:rsid w:val="00083F51"/>
    <w:rsid w:val="00083FE4"/>
    <w:rsid w:val="000A3CAE"/>
    <w:rsid w:val="000C2DA0"/>
    <w:rsid w:val="000D5E05"/>
    <w:rsid w:val="000E01A8"/>
    <w:rsid w:val="000F7ADF"/>
    <w:rsid w:val="00107E44"/>
    <w:rsid w:val="001146A5"/>
    <w:rsid w:val="001176C4"/>
    <w:rsid w:val="00122898"/>
    <w:rsid w:val="00135757"/>
    <w:rsid w:val="001B3125"/>
    <w:rsid w:val="001F3FD9"/>
    <w:rsid w:val="002657F4"/>
    <w:rsid w:val="002F6EF8"/>
    <w:rsid w:val="00301E02"/>
    <w:rsid w:val="0031010B"/>
    <w:rsid w:val="0036205A"/>
    <w:rsid w:val="003637D7"/>
    <w:rsid w:val="003F0510"/>
    <w:rsid w:val="004015E6"/>
    <w:rsid w:val="00413764"/>
    <w:rsid w:val="004716DA"/>
    <w:rsid w:val="004742D5"/>
    <w:rsid w:val="004A3496"/>
    <w:rsid w:val="004D249D"/>
    <w:rsid w:val="00516937"/>
    <w:rsid w:val="0051713F"/>
    <w:rsid w:val="00597F65"/>
    <w:rsid w:val="005C2FF8"/>
    <w:rsid w:val="005C47BD"/>
    <w:rsid w:val="005F7C20"/>
    <w:rsid w:val="00646DC2"/>
    <w:rsid w:val="006600E1"/>
    <w:rsid w:val="006641AD"/>
    <w:rsid w:val="006B26FA"/>
    <w:rsid w:val="00710464"/>
    <w:rsid w:val="0072407C"/>
    <w:rsid w:val="007472AC"/>
    <w:rsid w:val="0075102F"/>
    <w:rsid w:val="007A726A"/>
    <w:rsid w:val="007B0C85"/>
    <w:rsid w:val="007D09DF"/>
    <w:rsid w:val="00814C70"/>
    <w:rsid w:val="00816EB8"/>
    <w:rsid w:val="00861CF9"/>
    <w:rsid w:val="00863E5F"/>
    <w:rsid w:val="00872FAA"/>
    <w:rsid w:val="008912EB"/>
    <w:rsid w:val="008D4531"/>
    <w:rsid w:val="008D7DE0"/>
    <w:rsid w:val="008F6F91"/>
    <w:rsid w:val="008F76A6"/>
    <w:rsid w:val="00913F45"/>
    <w:rsid w:val="009465CE"/>
    <w:rsid w:val="00952A79"/>
    <w:rsid w:val="00975616"/>
    <w:rsid w:val="00980FFD"/>
    <w:rsid w:val="009E40B1"/>
    <w:rsid w:val="00A00405"/>
    <w:rsid w:val="00A16377"/>
    <w:rsid w:val="00A63A2E"/>
    <w:rsid w:val="00A6757D"/>
    <w:rsid w:val="00A828D7"/>
    <w:rsid w:val="00A87300"/>
    <w:rsid w:val="00AA6291"/>
    <w:rsid w:val="00B135ED"/>
    <w:rsid w:val="00B952A3"/>
    <w:rsid w:val="00B96570"/>
    <w:rsid w:val="00C8559D"/>
    <w:rsid w:val="00CE09C7"/>
    <w:rsid w:val="00D02138"/>
    <w:rsid w:val="00D031BB"/>
    <w:rsid w:val="00D83DE9"/>
    <w:rsid w:val="00DD1673"/>
    <w:rsid w:val="00DE0755"/>
    <w:rsid w:val="00DF66BF"/>
    <w:rsid w:val="00DF6BF0"/>
    <w:rsid w:val="00E017FE"/>
    <w:rsid w:val="00E228AD"/>
    <w:rsid w:val="00E646EF"/>
    <w:rsid w:val="00E71943"/>
    <w:rsid w:val="00EB3B7C"/>
    <w:rsid w:val="00F14D3E"/>
    <w:rsid w:val="00F16A0B"/>
    <w:rsid w:val="00F237B0"/>
    <w:rsid w:val="00F34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6774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80" w:hangingChars="900" w:hanging="1980"/>
    </w:pPr>
    <w:rPr>
      <w:sz w:val="22"/>
    </w:rPr>
  </w:style>
  <w:style w:type="paragraph" w:styleId="a4">
    <w:name w:val="header"/>
    <w:basedOn w:val="a"/>
    <w:link w:val="a5"/>
    <w:rsid w:val="00CE09C7"/>
    <w:pPr>
      <w:tabs>
        <w:tab w:val="center" w:pos="4252"/>
        <w:tab w:val="right" w:pos="8504"/>
      </w:tabs>
      <w:snapToGrid w:val="0"/>
    </w:pPr>
  </w:style>
  <w:style w:type="character" w:customStyle="1" w:styleId="a5">
    <w:name w:val="ヘッダー (文字)"/>
    <w:basedOn w:val="a0"/>
    <w:link w:val="a4"/>
    <w:rsid w:val="00CE09C7"/>
    <w:rPr>
      <w:kern w:val="2"/>
      <w:sz w:val="21"/>
      <w:szCs w:val="24"/>
    </w:rPr>
  </w:style>
  <w:style w:type="paragraph" w:styleId="a6">
    <w:name w:val="footer"/>
    <w:basedOn w:val="a"/>
    <w:link w:val="a7"/>
    <w:rsid w:val="00CE09C7"/>
    <w:pPr>
      <w:tabs>
        <w:tab w:val="center" w:pos="4252"/>
        <w:tab w:val="right" w:pos="8504"/>
      </w:tabs>
      <w:snapToGrid w:val="0"/>
    </w:pPr>
  </w:style>
  <w:style w:type="character" w:customStyle="1" w:styleId="a7">
    <w:name w:val="フッター (文字)"/>
    <w:basedOn w:val="a0"/>
    <w:link w:val="a6"/>
    <w:rsid w:val="00CE09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2161</Words>
  <Characters>285</Characters>
  <Application>Microsoft Office Word</Application>
  <DocSecurity>0</DocSecurity>
  <Lines>2</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2025-04-22T02:38:00Z</dcterms:created>
  <dcterms:modified xsi:type="dcterms:W3CDTF">2025-04-22T02:38:00Z</dcterms:modified>
</cp:coreProperties>
</file>