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C9" w:rsidRPr="005950C9" w:rsidRDefault="005950C9" w:rsidP="005950C9">
      <w:pPr>
        <w:spacing w:line="0" w:lineRule="atLeast"/>
        <w:rPr>
          <w:rFonts w:ascii="ＭＳ 明朝" w:eastAsia="ＭＳ 明朝" w:hAnsi="Century" w:cs="Times New Roman"/>
          <w:szCs w:val="20"/>
          <w:lang w:eastAsia="zh-CN"/>
        </w:rPr>
      </w:pPr>
      <w:bookmarkStart w:id="0" w:name="_GoBack"/>
      <w:bookmarkEnd w:id="0"/>
      <w:r w:rsidRPr="005950C9">
        <w:rPr>
          <w:rFonts w:ascii="ＭＳ 明朝" w:eastAsia="ＭＳ 明朝" w:hAnsi="Century" w:cs="Times New Roman" w:hint="eastAsia"/>
          <w:szCs w:val="20"/>
          <w:lang w:eastAsia="zh-CN"/>
        </w:rPr>
        <w:t>様式第</w:t>
      </w:r>
      <w:r w:rsidRPr="005950C9">
        <w:rPr>
          <w:rFonts w:ascii="ＭＳ 明朝" w:eastAsia="ＭＳ 明朝" w:hAnsi="Century" w:cs="Times New Roman"/>
          <w:szCs w:val="20"/>
          <w:lang w:eastAsia="zh-CN"/>
        </w:rPr>
        <w:t>27</w:t>
      </w:r>
      <w:r w:rsidRPr="005950C9">
        <w:rPr>
          <w:rFonts w:ascii="ＭＳ 明朝" w:eastAsia="ＭＳ 明朝" w:hAnsi="Century" w:cs="Times New Roman" w:hint="eastAsia"/>
          <w:szCs w:val="20"/>
          <w:lang w:eastAsia="zh-CN"/>
        </w:rPr>
        <w:t>号</w:t>
      </w:r>
      <w:r w:rsidRPr="005950C9">
        <w:rPr>
          <w:rFonts w:ascii="ＭＳ 明朝" w:eastAsia="ＭＳ 明朝" w:hAnsi="Century" w:cs="Times New Roman"/>
          <w:szCs w:val="20"/>
          <w:lang w:eastAsia="zh-CN"/>
        </w:rPr>
        <w:t>(</w:t>
      </w:r>
      <w:r w:rsidRPr="005950C9">
        <w:rPr>
          <w:rFonts w:ascii="ＭＳ 明朝" w:eastAsia="ＭＳ 明朝" w:hAnsi="Century" w:cs="Times New Roman" w:hint="eastAsia"/>
          <w:szCs w:val="20"/>
          <w:lang w:eastAsia="zh-CN"/>
        </w:rPr>
        <w:t>第</w:t>
      </w:r>
      <w:r w:rsidRPr="005950C9">
        <w:rPr>
          <w:rFonts w:ascii="ＭＳ 明朝" w:eastAsia="ＭＳ 明朝" w:hAnsi="Century" w:cs="Times New Roman"/>
          <w:szCs w:val="20"/>
          <w:lang w:eastAsia="zh-CN"/>
        </w:rPr>
        <w:t>58</w:t>
      </w:r>
      <w:r w:rsidRPr="005950C9">
        <w:rPr>
          <w:rFonts w:ascii="ＭＳ 明朝" w:eastAsia="ＭＳ 明朝" w:hAnsi="Century" w:cs="Times New Roman" w:hint="eastAsia"/>
          <w:szCs w:val="20"/>
          <w:lang w:eastAsia="zh-CN"/>
        </w:rPr>
        <w:t>条関係</w:t>
      </w:r>
      <w:r w:rsidRPr="005950C9">
        <w:rPr>
          <w:rFonts w:ascii="ＭＳ 明朝" w:eastAsia="ＭＳ 明朝" w:hAnsi="Century" w:cs="Times New Roman"/>
          <w:szCs w:val="20"/>
          <w:lang w:eastAsia="zh-CN"/>
        </w:rPr>
        <w:t>)</w:t>
      </w:r>
    </w:p>
    <w:p w:rsidR="005950C9" w:rsidRPr="005950C9" w:rsidRDefault="005950C9" w:rsidP="005950C9">
      <w:pPr>
        <w:spacing w:line="0" w:lineRule="atLeast"/>
        <w:rPr>
          <w:rFonts w:ascii="ＭＳ 明朝" w:eastAsia="ＭＳ 明朝" w:hAnsi="Century" w:cs="Times New Roman"/>
          <w:szCs w:val="20"/>
          <w:lang w:eastAsia="zh-CN"/>
        </w:rPr>
      </w:pPr>
    </w:p>
    <w:p w:rsidR="005950C9" w:rsidRPr="005950C9" w:rsidRDefault="005950C9" w:rsidP="005950C9">
      <w:pPr>
        <w:spacing w:line="0" w:lineRule="atLeast"/>
        <w:jc w:val="center"/>
        <w:rPr>
          <w:rFonts w:ascii="ＭＳ 明朝" w:eastAsia="ＭＳ 明朝" w:hAnsi="Century" w:cs="Times New Roman"/>
          <w:szCs w:val="20"/>
        </w:rPr>
      </w:pPr>
      <w:r w:rsidRPr="005950C9">
        <w:rPr>
          <w:rFonts w:ascii="ＭＳ 明朝" w:eastAsia="ＭＳ 明朝" w:hAnsi="Century" w:cs="Times New Roman" w:hint="eastAsia"/>
          <w:szCs w:val="20"/>
        </w:rPr>
        <w:t>仲卸業者の直接集荷品販売届出書</w:t>
      </w:r>
    </w:p>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 xml:space="preserve">　　年　　月　　日　　</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大阪府知事　　　　様</w:t>
      </w:r>
    </w:p>
    <w:p w:rsidR="005950C9" w:rsidRPr="005950C9" w:rsidRDefault="005950C9" w:rsidP="00B62153">
      <w:pPr>
        <w:spacing w:line="0" w:lineRule="atLeast"/>
        <w:ind w:firstLineChars="1687" w:firstLine="3543"/>
        <w:jc w:val="left"/>
        <w:rPr>
          <w:rFonts w:ascii="ＭＳ 明朝" w:eastAsia="ＭＳ 明朝" w:hAnsi="Century" w:cs="Times New Roman"/>
          <w:szCs w:val="20"/>
        </w:rPr>
      </w:pPr>
      <w:r w:rsidRPr="005950C9">
        <w:rPr>
          <w:rFonts w:ascii="ＭＳ 明朝" w:eastAsia="ＭＳ 明朝" w:hAnsi="Century" w:cs="Times New Roman" w:hint="eastAsia"/>
          <w:szCs w:val="20"/>
        </w:rPr>
        <w:t>仲卸業</w:t>
      </w:r>
      <w:r w:rsidRPr="005950C9">
        <w:rPr>
          <w:rFonts w:ascii="ＭＳ 明朝" w:eastAsia="ＭＳ 明朝" w:hAnsi="Century" w:cs="Times New Roman" w:hint="eastAsia"/>
          <w:spacing w:val="100"/>
          <w:szCs w:val="20"/>
        </w:rPr>
        <w:t>者</w:t>
      </w:r>
      <w:r w:rsidRPr="005950C9">
        <w:rPr>
          <w:rFonts w:ascii="ＭＳ 明朝" w:eastAsia="ＭＳ 明朝" w:hAnsi="Century" w:cs="Times New Roman" w:hint="eastAsia"/>
          <w:spacing w:val="200"/>
          <w:szCs w:val="20"/>
        </w:rPr>
        <w:t>氏</w:t>
      </w:r>
      <w:r w:rsidRPr="005950C9">
        <w:rPr>
          <w:rFonts w:ascii="ＭＳ 明朝" w:eastAsia="ＭＳ 明朝" w:hAnsi="Century" w:cs="Times New Roman" w:hint="eastAsia"/>
          <w:szCs w:val="20"/>
        </w:rPr>
        <w:t xml:space="preserve">名　　　　　　　　</w:t>
      </w:r>
      <w:r>
        <w:rPr>
          <w:rFonts w:ascii="ＭＳ 明朝" w:eastAsia="ＭＳ 明朝" w:hAnsi="Century" w:cs="Times New Roman" w:hint="eastAsia"/>
          <w:szCs w:val="20"/>
        </w:rPr>
        <w:t xml:space="preserve">　</w:t>
      </w:r>
      <w:r w:rsidRPr="005950C9">
        <w:rPr>
          <w:rFonts w:ascii="ＭＳ 明朝" w:eastAsia="ＭＳ 明朝" w:hAnsi="Century" w:cs="Times New Roman" w:hint="eastAsia"/>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0"/>
        <w:gridCol w:w="2309"/>
        <w:gridCol w:w="1926"/>
      </w:tblGrid>
      <w:tr w:rsidR="005950C9" w:rsidRPr="005950C9" w:rsidTr="00824FCB">
        <w:trPr>
          <w:trHeight w:val="618"/>
        </w:trPr>
        <w:tc>
          <w:tcPr>
            <w:tcW w:w="4270" w:type="dxa"/>
            <w:tcBorders>
              <w:top w:val="nil"/>
              <w:left w:val="nil"/>
              <w:bottom w:val="nil"/>
              <w:right w:val="nil"/>
            </w:tcBorders>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noProof/>
                <w:szCs w:val="20"/>
              </w:rPr>
              <mc:AlternateContent>
                <mc:Choice Requires="wps">
                  <w:drawing>
                    <wp:anchor distT="0" distB="0" distL="114300" distR="114300" simplePos="0" relativeHeight="251721728" behindDoc="0" locked="0" layoutInCell="0" allowOverlap="1">
                      <wp:simplePos x="0" y="0"/>
                      <wp:positionH relativeFrom="column">
                        <wp:posOffset>2705100</wp:posOffset>
                      </wp:positionH>
                      <wp:positionV relativeFrom="paragraph">
                        <wp:posOffset>4445</wp:posOffset>
                      </wp:positionV>
                      <wp:extent cx="1485265" cy="333375"/>
                      <wp:effectExtent l="13335" t="13335" r="6350" b="5715"/>
                      <wp:wrapNone/>
                      <wp:docPr id="68" name="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737A" id="大かっこ 68" o:spid="_x0000_s1026" type="#_x0000_t185" style="position:absolute;left:0;text-align:left;margin-left:213pt;margin-top:.35pt;width:116.9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" o:allowincell="f"/>
                  </w:pict>
                </mc:Fallback>
              </mc:AlternateContent>
            </w:r>
            <w:r w:rsidRPr="005950C9">
              <w:rPr>
                <w:rFonts w:ascii="ＭＳ 明朝" w:eastAsia="ＭＳ 明朝" w:hAnsi="Century" w:cs="Times New Roman" w:hint="eastAsia"/>
                <w:szCs w:val="20"/>
              </w:rPr>
              <w:t xml:space="preserve">　</w:t>
            </w:r>
          </w:p>
        </w:tc>
        <w:tc>
          <w:tcPr>
            <w:tcW w:w="2309" w:type="dxa"/>
            <w:tcBorders>
              <w:top w:val="nil"/>
              <w:left w:val="nil"/>
              <w:bottom w:val="nil"/>
              <w:right w:val="nil"/>
            </w:tcBorders>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法人にあっては、その名称及び代表者の氏名</w:t>
            </w:r>
          </w:p>
        </w:tc>
        <w:tc>
          <w:tcPr>
            <w:tcW w:w="1926" w:type="dxa"/>
            <w:tcBorders>
              <w:top w:val="nil"/>
              <w:left w:val="nil"/>
              <w:bottom w:val="nil"/>
              <w:right w:val="nil"/>
            </w:tcBorders>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r>
    </w:tbl>
    <w:p w:rsidR="005950C9" w:rsidRPr="005950C9" w:rsidRDefault="005950C9" w:rsidP="005950C9">
      <w:pPr>
        <w:spacing w:line="0" w:lineRule="atLeast"/>
        <w:rPr>
          <w:rFonts w:ascii="ＭＳ 明朝" w:eastAsia="ＭＳ 明朝" w:hAnsi="Century" w:cs="Times New Roman"/>
          <w:szCs w:val="20"/>
        </w:rPr>
      </w:pP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大阪府中央卸売市場業務規程第</w:t>
      </w:r>
      <w:r w:rsidRPr="005950C9">
        <w:rPr>
          <w:rFonts w:ascii="ＭＳ 明朝" w:eastAsia="ＭＳ 明朝" w:hAnsi="Century" w:cs="Times New Roman"/>
          <w:szCs w:val="20"/>
        </w:rPr>
        <w:t>44</w:t>
      </w:r>
      <w:r w:rsidRPr="005950C9">
        <w:rPr>
          <w:rFonts w:ascii="ＭＳ 明朝" w:eastAsia="ＭＳ 明朝" w:hAnsi="Century" w:cs="Times New Roman" w:hint="eastAsia"/>
          <w:szCs w:val="20"/>
        </w:rPr>
        <w:t>条の規定により、中央市場の卸売業者以外の者から買い入れた生鮮食料品等を販売したので、次のとおり届け出ます。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19"/>
        <w:gridCol w:w="1219"/>
        <w:gridCol w:w="1219"/>
        <w:gridCol w:w="1219"/>
        <w:gridCol w:w="1219"/>
      </w:tblGrid>
      <w:tr w:rsidR="005950C9" w:rsidRPr="005950C9" w:rsidTr="00824FCB">
        <w:trPr>
          <w:trHeight w:val="779"/>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販売年月</w:t>
            </w:r>
          </w:p>
        </w:tc>
        <w:tc>
          <w:tcPr>
            <w:tcW w:w="6095" w:type="dxa"/>
            <w:gridSpan w:val="5"/>
            <w:vAlign w:val="center"/>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年　　　　　月分</w:t>
            </w:r>
          </w:p>
        </w:tc>
      </w:tr>
      <w:tr w:rsidR="005950C9" w:rsidRPr="005950C9" w:rsidTr="00824FCB">
        <w:trPr>
          <w:cantSplit/>
          <w:trHeight w:val="1284"/>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販売主要品目</w:t>
            </w:r>
          </w:p>
        </w:tc>
        <w:tc>
          <w:tcPr>
            <w:tcW w:w="1219" w:type="dxa"/>
            <w:tcBorders>
              <w:right w:val="dashSmallGap" w:sz="4" w:space="0" w:color="auto"/>
            </w:tcBorders>
            <w:vAlign w:val="center"/>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tcBorders>
            <w:vAlign w:val="center"/>
          </w:tcPr>
          <w:p w:rsidR="005950C9" w:rsidRPr="005950C9" w:rsidRDefault="005950C9" w:rsidP="005950C9">
            <w:pPr>
              <w:spacing w:line="0" w:lineRule="atLeast"/>
              <w:jc w:val="center"/>
              <w:rPr>
                <w:rFonts w:ascii="ＭＳ 明朝" w:eastAsia="ＭＳ 明朝" w:hAnsi="Century" w:cs="Times New Roman"/>
                <w:szCs w:val="20"/>
              </w:rPr>
            </w:pPr>
            <w:r w:rsidRPr="005950C9">
              <w:rPr>
                <w:rFonts w:ascii="ＭＳ 明朝" w:eastAsia="ＭＳ 明朝" w:hAnsi="Century" w:cs="Times New Roman" w:hint="eastAsia"/>
                <w:szCs w:val="20"/>
              </w:rPr>
              <w:t>その他</w:t>
            </w:r>
          </w:p>
        </w:tc>
      </w:tr>
      <w:tr w:rsidR="005950C9" w:rsidRPr="005950C9" w:rsidTr="00824FCB">
        <w:trPr>
          <w:cantSplit/>
          <w:trHeight w:val="1273"/>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直接集荷先</w:t>
            </w:r>
          </w:p>
        </w:tc>
        <w:tc>
          <w:tcPr>
            <w:tcW w:w="1219" w:type="dxa"/>
            <w:tcBorders>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tcBorders>
          </w:tcPr>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ほか</w:t>
            </w:r>
          </w:p>
        </w:tc>
      </w:tr>
      <w:tr w:rsidR="005950C9" w:rsidRPr="005950C9" w:rsidTr="00824FCB">
        <w:trPr>
          <w:cantSplit/>
          <w:trHeight w:val="1277"/>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pacing w:val="800"/>
                <w:szCs w:val="20"/>
              </w:rPr>
              <w:t>産</w:t>
            </w:r>
            <w:r w:rsidRPr="005950C9">
              <w:rPr>
                <w:rFonts w:ascii="ＭＳ 明朝" w:eastAsia="ＭＳ 明朝" w:hAnsi="Century" w:cs="Times New Roman" w:hint="eastAsia"/>
                <w:szCs w:val="20"/>
              </w:rPr>
              <w:t>地又は集荷先の所在地</w:t>
            </w:r>
          </w:p>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都道府県名</w:t>
            </w:r>
            <w:r w:rsidRPr="005950C9">
              <w:rPr>
                <w:rFonts w:ascii="ＭＳ 明朝" w:eastAsia="ＭＳ 明朝" w:hAnsi="Century" w:cs="Times New Roman"/>
                <w:szCs w:val="20"/>
              </w:rPr>
              <w:t>)</w:t>
            </w:r>
          </w:p>
        </w:tc>
        <w:tc>
          <w:tcPr>
            <w:tcW w:w="1219" w:type="dxa"/>
            <w:tcBorders>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right w:val="dashSmallGap" w:sz="4" w:space="0" w:color="auto"/>
            </w:tcBorders>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p>
        </w:tc>
        <w:tc>
          <w:tcPr>
            <w:tcW w:w="1219" w:type="dxa"/>
            <w:tcBorders>
              <w:left w:val="nil"/>
            </w:tcBorders>
            <w:vAlign w:val="center"/>
          </w:tcPr>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p>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ほか</w:t>
            </w:r>
          </w:p>
        </w:tc>
      </w:tr>
      <w:tr w:rsidR="005950C9" w:rsidRPr="005950C9" w:rsidTr="00824FCB">
        <w:trPr>
          <w:cantSplit/>
          <w:trHeight w:val="1277"/>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販売金額</w:t>
            </w:r>
          </w:p>
          <w:p w:rsidR="005950C9" w:rsidRPr="005950C9" w:rsidRDefault="005950C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消費税及び地方消費税を除く。</w:t>
            </w:r>
            <w:r w:rsidRPr="005950C9">
              <w:rPr>
                <w:rFonts w:ascii="ＭＳ 明朝" w:eastAsia="ＭＳ 明朝" w:hAnsi="Century" w:cs="Times New Roman"/>
                <w:szCs w:val="20"/>
              </w:rPr>
              <w:t>)</w:t>
            </w:r>
          </w:p>
        </w:tc>
        <w:tc>
          <w:tcPr>
            <w:tcW w:w="1219" w:type="dxa"/>
            <w:tcBorders>
              <w:right w:val="dashSmallGap" w:sz="4" w:space="0" w:color="auto"/>
            </w:tcBorders>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千円</w:t>
            </w:r>
          </w:p>
        </w:tc>
        <w:tc>
          <w:tcPr>
            <w:tcW w:w="1219" w:type="dxa"/>
            <w:tcBorders>
              <w:left w:val="nil"/>
              <w:right w:val="dashSmallGap" w:sz="4" w:space="0" w:color="auto"/>
            </w:tcBorders>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千円</w:t>
            </w:r>
          </w:p>
        </w:tc>
        <w:tc>
          <w:tcPr>
            <w:tcW w:w="1219" w:type="dxa"/>
            <w:tcBorders>
              <w:left w:val="nil"/>
              <w:right w:val="dashSmallGap" w:sz="4" w:space="0" w:color="auto"/>
            </w:tcBorders>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千円</w:t>
            </w:r>
          </w:p>
        </w:tc>
        <w:tc>
          <w:tcPr>
            <w:tcW w:w="1219" w:type="dxa"/>
            <w:tcBorders>
              <w:left w:val="nil"/>
              <w:right w:val="dashSmallGap" w:sz="4" w:space="0" w:color="auto"/>
            </w:tcBorders>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千円</w:t>
            </w:r>
          </w:p>
        </w:tc>
        <w:tc>
          <w:tcPr>
            <w:tcW w:w="1219" w:type="dxa"/>
            <w:tcBorders>
              <w:left w:val="nil"/>
            </w:tcBorders>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zCs w:val="20"/>
              </w:rPr>
              <w:t>千円</w:t>
            </w:r>
          </w:p>
        </w:tc>
      </w:tr>
      <w:tr w:rsidR="005950C9" w:rsidRPr="005950C9" w:rsidTr="00824FCB">
        <w:trPr>
          <w:cantSplit/>
          <w:trHeight w:val="585"/>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販売金額月計</w:t>
            </w:r>
          </w:p>
        </w:tc>
        <w:tc>
          <w:tcPr>
            <w:tcW w:w="6095" w:type="dxa"/>
            <w:gridSpan w:val="5"/>
            <w:vAlign w:val="center"/>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pacing w:val="100"/>
                <w:szCs w:val="20"/>
              </w:rPr>
              <w:t>千</w:t>
            </w:r>
            <w:r w:rsidRPr="005950C9">
              <w:rPr>
                <w:rFonts w:ascii="ＭＳ 明朝" w:eastAsia="ＭＳ 明朝" w:hAnsi="Century" w:cs="Times New Roman" w:hint="eastAsia"/>
                <w:szCs w:val="20"/>
              </w:rPr>
              <w:t xml:space="preserve">円　</w:t>
            </w:r>
          </w:p>
        </w:tc>
      </w:tr>
      <w:tr w:rsidR="005950C9" w:rsidRPr="005950C9" w:rsidTr="00824FCB">
        <w:trPr>
          <w:cantSplit/>
          <w:trHeight w:val="585"/>
        </w:trPr>
        <w:tc>
          <w:tcPr>
            <w:tcW w:w="2410" w:type="dxa"/>
            <w:vAlign w:val="center"/>
          </w:tcPr>
          <w:p w:rsidR="005950C9" w:rsidRPr="005950C9" w:rsidRDefault="005950C9" w:rsidP="005950C9">
            <w:pPr>
              <w:spacing w:line="0" w:lineRule="atLeast"/>
              <w:jc w:val="distribute"/>
              <w:rPr>
                <w:rFonts w:ascii="ＭＳ 明朝" w:eastAsia="ＭＳ 明朝" w:hAnsi="Century" w:cs="Times New Roman"/>
                <w:szCs w:val="20"/>
              </w:rPr>
            </w:pPr>
            <w:r w:rsidRPr="005950C9">
              <w:rPr>
                <w:rFonts w:ascii="ＭＳ 明朝" w:eastAsia="ＭＳ 明朝" w:hAnsi="Century" w:cs="Times New Roman" w:hint="eastAsia"/>
                <w:szCs w:val="20"/>
              </w:rPr>
              <w:t>消費税及び地方消費税を含む月計</w:t>
            </w:r>
          </w:p>
        </w:tc>
        <w:tc>
          <w:tcPr>
            <w:tcW w:w="6095" w:type="dxa"/>
            <w:gridSpan w:val="5"/>
            <w:vAlign w:val="center"/>
          </w:tcPr>
          <w:p w:rsidR="005950C9" w:rsidRPr="005950C9" w:rsidRDefault="005950C9" w:rsidP="005950C9">
            <w:pPr>
              <w:spacing w:line="0" w:lineRule="atLeast"/>
              <w:jc w:val="right"/>
              <w:rPr>
                <w:rFonts w:ascii="ＭＳ 明朝" w:eastAsia="ＭＳ 明朝" w:hAnsi="Century" w:cs="Times New Roman"/>
                <w:szCs w:val="20"/>
              </w:rPr>
            </w:pPr>
            <w:r w:rsidRPr="005950C9">
              <w:rPr>
                <w:rFonts w:ascii="ＭＳ 明朝" w:eastAsia="ＭＳ 明朝" w:hAnsi="Century" w:cs="Times New Roman" w:hint="eastAsia"/>
                <w:spacing w:val="100"/>
                <w:szCs w:val="20"/>
              </w:rPr>
              <w:t>千</w:t>
            </w:r>
            <w:r w:rsidRPr="005950C9">
              <w:rPr>
                <w:rFonts w:ascii="ＭＳ 明朝" w:eastAsia="ＭＳ 明朝" w:hAnsi="Century" w:cs="Times New Roman" w:hint="eastAsia"/>
                <w:szCs w:val="20"/>
              </w:rPr>
              <w:t xml:space="preserve">円　</w:t>
            </w:r>
          </w:p>
        </w:tc>
      </w:tr>
    </w:tbl>
    <w:p w:rsidR="005950C9" w:rsidRPr="005950C9" w:rsidRDefault="005950C9" w:rsidP="005950C9">
      <w:pPr>
        <w:spacing w:line="0" w:lineRule="atLeast"/>
        <w:rPr>
          <w:rFonts w:ascii="ＭＳ 明朝" w:eastAsia="ＭＳ 明朝" w:hAnsi="Century" w:cs="Times New Roman"/>
          <w:szCs w:val="20"/>
        </w:rPr>
      </w:pPr>
    </w:p>
    <w:sectPr w:rsidR="005950C9" w:rsidRPr="005950C9">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F9" w:rsidRDefault="00C97EF9" w:rsidP="00E55740">
      <w:r>
        <w:separator/>
      </w:r>
    </w:p>
  </w:endnote>
  <w:endnote w:type="continuationSeparator" w:id="0">
    <w:p w:rsidR="00C97EF9" w:rsidRDefault="00C97EF9"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CB" w:rsidRDefault="00824F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4FCB" w:rsidRDefault="00824FC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F9" w:rsidRDefault="00C97EF9" w:rsidP="00E55740">
      <w:r>
        <w:separator/>
      </w:r>
    </w:p>
  </w:footnote>
  <w:footnote w:type="continuationSeparator" w:id="0">
    <w:p w:rsidR="00C97EF9" w:rsidRDefault="00C97EF9"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D0C21"/>
    <w:rsid w:val="003146A7"/>
    <w:rsid w:val="00404D21"/>
    <w:rsid w:val="00484699"/>
    <w:rsid w:val="00586C2B"/>
    <w:rsid w:val="005950C9"/>
    <w:rsid w:val="006E6C86"/>
    <w:rsid w:val="00815904"/>
    <w:rsid w:val="00824FCB"/>
    <w:rsid w:val="009E5851"/>
    <w:rsid w:val="00B62153"/>
    <w:rsid w:val="00C135A1"/>
    <w:rsid w:val="00C73148"/>
    <w:rsid w:val="00C97EF9"/>
    <w:rsid w:val="00D0515C"/>
    <w:rsid w:val="00DC0853"/>
    <w:rsid w:val="00E2008F"/>
    <w:rsid w:val="00E55740"/>
    <w:rsid w:val="00ED50A7"/>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45A06"/>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13</cp:revision>
  <dcterms:created xsi:type="dcterms:W3CDTF">2022-02-21T04:02:00Z</dcterms:created>
  <dcterms:modified xsi:type="dcterms:W3CDTF">2022-06-11T06:17:00Z</dcterms:modified>
</cp:coreProperties>
</file>