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38" w:rsidRDefault="00DB437C">
      <w:pPr>
        <w:spacing w:after="218"/>
        <w:ind w:right="105"/>
        <w:jc w:val="center"/>
      </w:pPr>
      <w:r>
        <w:rPr>
          <w:rFonts w:ascii="游明朝" w:eastAsia="游明朝" w:hAnsi="游明朝" w:cs="游明朝"/>
          <w:sz w:val="21"/>
        </w:rPr>
        <w:t xml:space="preserve"> </w:t>
      </w:r>
    </w:p>
    <w:p w:rsidR="00311570" w:rsidRPr="00311570" w:rsidRDefault="00DB437C">
      <w:pPr>
        <w:spacing w:after="11" w:line="268" w:lineRule="auto"/>
        <w:ind w:left="5894" w:hanging="10"/>
        <w:jc w:val="center"/>
        <w:rPr>
          <w:rFonts w:asciiTheme="majorEastAsia" w:eastAsiaTheme="majorEastAsia" w:hAnsiTheme="majorEastAsia" w:cs="ＭＳ Ｐ明朝"/>
        </w:rPr>
      </w:pPr>
      <w:r w:rsidRPr="00311570">
        <w:rPr>
          <w:rFonts w:asciiTheme="majorEastAsia" w:eastAsiaTheme="majorEastAsia" w:hAnsiTheme="majorEastAsia" w:cs="ＭＳ Ｐ明朝"/>
        </w:rPr>
        <w:t>生食発0606第３号</w:t>
      </w:r>
    </w:p>
    <w:p w:rsidR="00A56338" w:rsidRPr="00311570" w:rsidRDefault="00DB437C" w:rsidP="00311570">
      <w:pPr>
        <w:spacing w:after="11" w:line="268" w:lineRule="auto"/>
        <w:ind w:firstLineChars="3000" w:firstLine="6600"/>
        <w:rPr>
          <w:rFonts w:asciiTheme="majorEastAsia" w:eastAsiaTheme="majorEastAsia" w:hAnsiTheme="majorEastAsia"/>
        </w:rPr>
      </w:pPr>
      <w:r w:rsidRPr="00311570">
        <w:rPr>
          <w:rFonts w:asciiTheme="majorEastAsia" w:eastAsiaTheme="majorEastAsia" w:hAnsiTheme="majorEastAsia" w:cs="ＭＳ Ｐ明朝"/>
        </w:rPr>
        <w:t xml:space="preserve">令和５年６月６日 </w:t>
      </w:r>
    </w:p>
    <w:p w:rsidR="00311570" w:rsidRPr="00311570" w:rsidRDefault="00DB437C" w:rsidP="006835ED">
      <w:pPr>
        <w:spacing w:after="19"/>
        <w:rPr>
          <w:rFonts w:asciiTheme="majorEastAsia" w:eastAsiaTheme="majorEastAsia" w:hAnsiTheme="majorEastAsia"/>
        </w:rPr>
      </w:pPr>
      <w:r w:rsidRPr="00311570">
        <w:rPr>
          <w:rFonts w:asciiTheme="majorEastAsia" w:eastAsiaTheme="majorEastAsia" w:hAnsiTheme="majorEastAsia" w:cs="ＭＳ Ｐ明朝"/>
        </w:rPr>
        <w:t xml:space="preserve">  都 道 府 県 知 事 </w:t>
      </w:r>
      <w:r w:rsidR="00311570" w:rsidRPr="00311570">
        <w:rPr>
          <w:rFonts w:asciiTheme="majorEastAsia" w:eastAsiaTheme="majorEastAsia" w:hAnsiTheme="majorEastAsia" w:cs="ＭＳ Ｐ明朝" w:hint="eastAsia"/>
        </w:rPr>
        <w:t>殿</w:t>
      </w:r>
    </w:p>
    <w:p w:rsidR="00311570" w:rsidRPr="00311570" w:rsidRDefault="00DB437C" w:rsidP="00311570">
      <w:pPr>
        <w:spacing w:after="43" w:line="268" w:lineRule="auto"/>
        <w:rPr>
          <w:rFonts w:asciiTheme="majorEastAsia" w:eastAsiaTheme="majorEastAsia" w:hAnsiTheme="majorEastAsia"/>
        </w:rPr>
      </w:pPr>
      <w:r w:rsidRPr="00311570">
        <w:rPr>
          <w:rFonts w:asciiTheme="majorEastAsia" w:eastAsiaTheme="majorEastAsia" w:hAnsiTheme="majorEastAsia" w:cs="ＭＳ Ｐ明朝"/>
        </w:rPr>
        <w:t>各保健所設置市市長</w:t>
      </w:r>
      <w:r w:rsidR="00311570" w:rsidRPr="00311570">
        <w:rPr>
          <w:rFonts w:asciiTheme="majorEastAsia" w:eastAsiaTheme="majorEastAsia" w:hAnsiTheme="majorEastAsia" w:cs="ＭＳ Ｐ明朝" w:hint="eastAsia"/>
        </w:rPr>
        <w:t>殿</w:t>
      </w:r>
    </w:p>
    <w:p w:rsidR="00A56338" w:rsidRPr="00311570" w:rsidRDefault="00DB437C" w:rsidP="00311570">
      <w:pPr>
        <w:spacing w:after="37" w:line="268" w:lineRule="auto"/>
        <w:ind w:right="5886" w:hanging="10"/>
        <w:rPr>
          <w:rFonts w:asciiTheme="majorEastAsia" w:eastAsiaTheme="majorEastAsia" w:hAnsiTheme="majorEastAsia"/>
        </w:rPr>
      </w:pPr>
      <w:r w:rsidRPr="00311570">
        <w:rPr>
          <w:rFonts w:asciiTheme="majorEastAsia" w:eastAsiaTheme="majorEastAsia" w:hAnsiTheme="majorEastAsia" w:cs="ＭＳ Ｐ明朝"/>
        </w:rPr>
        <w:t xml:space="preserve"> 特 別 区 区 長 </w:t>
      </w:r>
      <w:r w:rsidR="00311570" w:rsidRPr="00311570">
        <w:rPr>
          <w:rFonts w:asciiTheme="majorEastAsia" w:eastAsiaTheme="majorEastAsia" w:hAnsiTheme="majorEastAsia" w:cs="ＭＳ Ｐ明朝" w:hint="eastAsia"/>
        </w:rPr>
        <w:t>殿</w:t>
      </w:r>
    </w:p>
    <w:p w:rsidR="00A56338" w:rsidRPr="00311570" w:rsidRDefault="00DB437C" w:rsidP="00311570">
      <w:pPr>
        <w:spacing w:after="23"/>
        <w:rPr>
          <w:rFonts w:asciiTheme="majorEastAsia" w:eastAsiaTheme="majorEastAsia" w:hAnsiTheme="majorEastAsia"/>
        </w:rPr>
      </w:pPr>
      <w:r w:rsidRPr="00311570">
        <w:rPr>
          <w:rFonts w:asciiTheme="majorEastAsia" w:eastAsiaTheme="majorEastAsia" w:hAnsiTheme="majorEastAsia" w:cs="ＭＳ Ｐ明朝"/>
        </w:rPr>
        <w:t xml:space="preserve">  </w:t>
      </w:r>
    </w:p>
    <w:p w:rsidR="00A56338" w:rsidRPr="00311570" w:rsidRDefault="00DB437C" w:rsidP="00311570">
      <w:pPr>
        <w:spacing w:after="23"/>
        <w:ind w:right="1038"/>
        <w:jc w:val="right"/>
        <w:rPr>
          <w:rFonts w:asciiTheme="majorEastAsia" w:eastAsiaTheme="majorEastAsia" w:hAnsiTheme="majorEastAsia"/>
        </w:rPr>
      </w:pPr>
      <w:r w:rsidRPr="00311570">
        <w:rPr>
          <w:rFonts w:asciiTheme="majorEastAsia" w:eastAsiaTheme="majorEastAsia" w:hAnsiTheme="majorEastAsia" w:cs="ＭＳ Ｐ明朝"/>
        </w:rPr>
        <w:t>厚生労働省大臣官房生活衛生</w:t>
      </w:r>
      <w:r w:rsidR="00311570" w:rsidRPr="00311570">
        <w:rPr>
          <w:rFonts w:asciiTheme="majorEastAsia" w:eastAsiaTheme="majorEastAsia" w:hAnsiTheme="majorEastAsia" w:cs="ＭＳ Ｐ明朝" w:hint="eastAsia"/>
        </w:rPr>
        <w:t xml:space="preserve">　</w:t>
      </w:r>
      <w:r w:rsidRPr="00311570">
        <w:rPr>
          <w:rFonts w:asciiTheme="majorEastAsia" w:eastAsiaTheme="majorEastAsia" w:hAnsiTheme="majorEastAsia" w:cs="ＭＳ Ｐ明朝"/>
        </w:rPr>
        <w:t xml:space="preserve">食品安全審議官 </w:t>
      </w:r>
    </w:p>
    <w:p w:rsidR="00A56338" w:rsidRPr="00311570" w:rsidRDefault="00DB437C" w:rsidP="006835ED">
      <w:pPr>
        <w:spacing w:after="39" w:line="268" w:lineRule="auto"/>
        <w:ind w:left="471" w:hanging="10"/>
        <w:rPr>
          <w:rFonts w:asciiTheme="majorEastAsia" w:eastAsiaTheme="majorEastAsia" w:hAnsiTheme="majorEastAsia" w:hint="eastAsia"/>
        </w:rPr>
      </w:pPr>
      <w:r w:rsidRPr="00311570">
        <w:rPr>
          <w:rFonts w:asciiTheme="majorEastAsia" w:eastAsiaTheme="majorEastAsia" w:hAnsiTheme="majorEastAsia" w:cs="ＭＳ Ｐ明朝"/>
        </w:rPr>
        <w:t xml:space="preserve">                               </w:t>
      </w:r>
      <w:bookmarkStart w:id="0" w:name="_GoBack"/>
      <w:bookmarkEnd w:id="0"/>
    </w:p>
    <w:p w:rsidR="00A56338" w:rsidRPr="00311570" w:rsidRDefault="00DB437C">
      <w:pPr>
        <w:spacing w:after="23"/>
        <w:rPr>
          <w:rFonts w:asciiTheme="majorEastAsia" w:eastAsiaTheme="majorEastAsia" w:hAnsiTheme="majorEastAsia"/>
        </w:rPr>
      </w:pPr>
      <w:r w:rsidRPr="00311570">
        <w:rPr>
          <w:rFonts w:asciiTheme="majorEastAsia" w:eastAsiaTheme="majorEastAsia" w:hAnsiTheme="majorEastAsia" w:cs="ＭＳ Ｐ明朝"/>
        </w:rPr>
        <w:t xml:space="preserve"> </w:t>
      </w:r>
    </w:p>
    <w:p w:rsidR="00311570" w:rsidRPr="00311570" w:rsidRDefault="00DB437C">
      <w:pPr>
        <w:spacing w:after="11" w:line="268" w:lineRule="auto"/>
        <w:ind w:left="435" w:hanging="10"/>
        <w:rPr>
          <w:rFonts w:asciiTheme="majorEastAsia" w:eastAsiaTheme="majorEastAsia" w:hAnsiTheme="majorEastAsia" w:cs="ＭＳ Ｐ明朝"/>
        </w:rPr>
      </w:pPr>
      <w:r w:rsidRPr="00311570">
        <w:rPr>
          <w:rFonts w:asciiTheme="majorEastAsia" w:eastAsiaTheme="majorEastAsia" w:hAnsiTheme="majorEastAsia" w:cs="ＭＳ Ｐ明朝"/>
        </w:rPr>
        <w:t>労働安全衛生法施行令及び労働安全衛生法関係手数料令の一部を改正する政令の</w:t>
      </w:r>
    </w:p>
    <w:p w:rsidR="00A56338" w:rsidRPr="00311570" w:rsidRDefault="00DB437C">
      <w:pPr>
        <w:spacing w:after="11" w:line="268" w:lineRule="auto"/>
        <w:ind w:left="435" w:hanging="10"/>
        <w:rPr>
          <w:rFonts w:asciiTheme="majorEastAsia" w:eastAsiaTheme="majorEastAsia" w:hAnsiTheme="majorEastAsia"/>
        </w:rPr>
      </w:pPr>
      <w:r w:rsidRPr="00311570">
        <w:rPr>
          <w:rFonts w:asciiTheme="majorEastAsia" w:eastAsiaTheme="majorEastAsia" w:hAnsiTheme="majorEastAsia" w:cs="ＭＳ Ｐ明朝"/>
        </w:rPr>
        <w:t xml:space="preserve">施行に伴う厚生労働省関係省令の整備等に関する省令の施行について </w:t>
      </w:r>
    </w:p>
    <w:p w:rsidR="00A56338" w:rsidRPr="00311570" w:rsidRDefault="00DB437C">
      <w:pPr>
        <w:spacing w:after="23"/>
        <w:rPr>
          <w:rFonts w:asciiTheme="majorEastAsia" w:eastAsiaTheme="majorEastAsia" w:hAnsiTheme="majorEastAsia"/>
        </w:rPr>
      </w:pPr>
      <w:r w:rsidRPr="00311570">
        <w:rPr>
          <w:rFonts w:asciiTheme="majorEastAsia" w:eastAsiaTheme="majorEastAsia" w:hAnsiTheme="majorEastAsia" w:cs="ＭＳ Ｐ明朝"/>
        </w:rPr>
        <w:t xml:space="preserve"> </w:t>
      </w:r>
    </w:p>
    <w:p w:rsidR="00DE7C22" w:rsidRDefault="00DB437C">
      <w:pPr>
        <w:spacing w:after="11" w:line="268" w:lineRule="auto"/>
        <w:ind w:left="-15" w:firstLine="240"/>
        <w:rPr>
          <w:rFonts w:asciiTheme="majorEastAsia" w:eastAsiaTheme="majorEastAsia" w:hAnsiTheme="majorEastAsia" w:cs="ＭＳ Ｐ明朝"/>
        </w:rPr>
      </w:pPr>
      <w:r w:rsidRPr="00311570">
        <w:rPr>
          <w:rFonts w:asciiTheme="majorEastAsia" w:eastAsiaTheme="majorEastAsia" w:hAnsiTheme="majorEastAsia" w:cs="ＭＳ Ｐ明朝"/>
        </w:rPr>
        <w:t>労働安全衛生法施行令及び労働安全衛生法関係手数料令の一部を改正する政令の施行に</w:t>
      </w:r>
    </w:p>
    <w:p w:rsidR="00DE7C22" w:rsidRDefault="00DB437C" w:rsidP="00DE7C22">
      <w:pPr>
        <w:spacing w:after="11" w:line="268" w:lineRule="auto"/>
        <w:ind w:left="-15"/>
        <w:rPr>
          <w:rFonts w:asciiTheme="majorEastAsia" w:eastAsiaTheme="majorEastAsia" w:hAnsiTheme="majorEastAsia" w:cs="ＭＳ Ｐ明朝"/>
        </w:rPr>
      </w:pPr>
      <w:r w:rsidRPr="00311570">
        <w:rPr>
          <w:rFonts w:asciiTheme="majorEastAsia" w:eastAsiaTheme="majorEastAsia" w:hAnsiTheme="majorEastAsia" w:cs="ＭＳ Ｐ明朝"/>
        </w:rPr>
        <w:t>伴う厚生労働省関係省令の整備等に関する省令（令和５年厚生労働省令第29</w:t>
      </w:r>
      <w:r w:rsidR="00DE7C22">
        <w:rPr>
          <w:rFonts w:asciiTheme="majorEastAsia" w:eastAsiaTheme="majorEastAsia" w:hAnsiTheme="majorEastAsia" w:cs="ＭＳ Ｐ明朝"/>
        </w:rPr>
        <w:t>号。</w:t>
      </w:r>
    </w:p>
    <w:p w:rsidR="00DE7C22" w:rsidRDefault="00DE7C22" w:rsidP="00DE7C22">
      <w:pPr>
        <w:spacing w:after="11" w:line="268" w:lineRule="auto"/>
        <w:ind w:left="-15"/>
        <w:rPr>
          <w:rFonts w:asciiTheme="majorEastAsia" w:eastAsiaTheme="majorEastAsia" w:hAnsiTheme="majorEastAsia" w:cs="ＭＳ Ｐ明朝"/>
        </w:rPr>
      </w:pPr>
      <w:r>
        <w:rPr>
          <w:rFonts w:asciiTheme="majorEastAsia" w:eastAsiaTheme="majorEastAsia" w:hAnsiTheme="majorEastAsia" w:cs="ＭＳ Ｐ明朝"/>
        </w:rPr>
        <w:t>以下改正省令</w:t>
      </w:r>
      <w:r w:rsidR="00DB437C" w:rsidRPr="00311570">
        <w:rPr>
          <w:rFonts w:asciiTheme="majorEastAsia" w:eastAsiaTheme="majorEastAsia" w:hAnsiTheme="majorEastAsia" w:cs="ＭＳ Ｐ明朝"/>
        </w:rPr>
        <w:t>という。）が令和５年３月27日に公布され、一部の事項を除き、</w:t>
      </w:r>
    </w:p>
    <w:p w:rsidR="00DE7C22" w:rsidRDefault="00DB437C" w:rsidP="00DE7C22">
      <w:pPr>
        <w:spacing w:after="11" w:line="268" w:lineRule="auto"/>
        <w:ind w:left="-15"/>
        <w:rPr>
          <w:rFonts w:asciiTheme="majorEastAsia" w:eastAsiaTheme="majorEastAsia" w:hAnsiTheme="majorEastAsia" w:cs="ＭＳ Ｐ明朝"/>
        </w:rPr>
      </w:pPr>
      <w:r w:rsidRPr="00311570">
        <w:rPr>
          <w:rFonts w:asciiTheme="majorEastAsia" w:eastAsiaTheme="majorEastAsia" w:hAnsiTheme="majorEastAsia" w:cs="ＭＳ Ｐ明朝"/>
        </w:rPr>
        <w:t>令和５年10月１日から施行することとされたところです。改正省令には、建築物における</w:t>
      </w:r>
    </w:p>
    <w:p w:rsidR="00DE7C22" w:rsidRDefault="00DB437C" w:rsidP="00DE7C22">
      <w:pPr>
        <w:spacing w:after="11" w:line="268" w:lineRule="auto"/>
        <w:ind w:left="-15"/>
        <w:rPr>
          <w:rFonts w:asciiTheme="majorEastAsia" w:eastAsiaTheme="majorEastAsia" w:hAnsiTheme="majorEastAsia" w:cs="ＭＳ Ｐ明朝"/>
        </w:rPr>
      </w:pPr>
      <w:r w:rsidRPr="00311570">
        <w:rPr>
          <w:rFonts w:asciiTheme="majorEastAsia" w:eastAsiaTheme="majorEastAsia" w:hAnsiTheme="majorEastAsia" w:cs="ＭＳ Ｐ明朝"/>
        </w:rPr>
        <w:t>衛生的環境の確保に関する法律施行規則（昭和46年厚生省令第２号）の改正も</w:t>
      </w:r>
    </w:p>
    <w:p w:rsidR="00DE7C22" w:rsidRDefault="00DB437C" w:rsidP="00DE7C22">
      <w:pPr>
        <w:spacing w:after="11" w:line="268" w:lineRule="auto"/>
        <w:ind w:left="-15"/>
        <w:rPr>
          <w:rFonts w:asciiTheme="majorEastAsia" w:eastAsiaTheme="majorEastAsia" w:hAnsiTheme="majorEastAsia" w:cs="ＭＳ Ｐ明朝"/>
        </w:rPr>
      </w:pPr>
      <w:r w:rsidRPr="00311570">
        <w:rPr>
          <w:rFonts w:asciiTheme="majorEastAsia" w:eastAsiaTheme="majorEastAsia" w:hAnsiTheme="majorEastAsia" w:cs="ＭＳ Ｐ明朝"/>
        </w:rPr>
        <w:t>含まれており、その趣旨等については下記のとおりですので、これらについて十分</w:t>
      </w:r>
    </w:p>
    <w:p w:rsidR="00DE7C22" w:rsidRDefault="00DB437C" w:rsidP="00DE7C22">
      <w:pPr>
        <w:spacing w:after="11" w:line="268" w:lineRule="auto"/>
        <w:ind w:left="-15"/>
        <w:rPr>
          <w:rFonts w:asciiTheme="majorEastAsia" w:eastAsiaTheme="majorEastAsia" w:hAnsiTheme="majorEastAsia" w:cs="ＭＳ 明朝"/>
        </w:rPr>
      </w:pPr>
      <w:r w:rsidRPr="00311570">
        <w:rPr>
          <w:rFonts w:asciiTheme="majorEastAsia" w:eastAsiaTheme="majorEastAsia" w:hAnsiTheme="majorEastAsia" w:cs="ＭＳ Ｐ明朝"/>
        </w:rPr>
        <w:t>御了知の上</w:t>
      </w:r>
      <w:r w:rsidRPr="00311570">
        <w:rPr>
          <w:rFonts w:asciiTheme="majorEastAsia" w:eastAsiaTheme="majorEastAsia" w:hAnsiTheme="majorEastAsia" w:cs="ＭＳ 明朝"/>
        </w:rPr>
        <w:t>、その施行に遺憾のないようお願いするとともに、関係機関等に対する周知方</w:t>
      </w:r>
    </w:p>
    <w:p w:rsidR="00A56338" w:rsidRPr="00311570" w:rsidRDefault="00DB437C" w:rsidP="00DE7C22">
      <w:pPr>
        <w:spacing w:after="11" w:line="268" w:lineRule="auto"/>
        <w:ind w:left="-15"/>
        <w:rPr>
          <w:rFonts w:asciiTheme="majorEastAsia" w:eastAsiaTheme="majorEastAsia" w:hAnsiTheme="majorEastAsia"/>
        </w:rPr>
      </w:pPr>
      <w:r w:rsidRPr="00311570">
        <w:rPr>
          <w:rFonts w:asciiTheme="majorEastAsia" w:eastAsiaTheme="majorEastAsia" w:hAnsiTheme="majorEastAsia" w:cs="ＭＳ 明朝"/>
        </w:rPr>
        <w:t xml:space="preserve">お願いします。 </w:t>
      </w:r>
    </w:p>
    <w:p w:rsidR="00DE7C22" w:rsidRDefault="00DB437C">
      <w:pPr>
        <w:spacing w:after="0" w:line="277" w:lineRule="auto"/>
        <w:ind w:firstLine="230"/>
        <w:rPr>
          <w:rFonts w:asciiTheme="majorEastAsia" w:eastAsiaTheme="majorEastAsia" w:hAnsiTheme="majorEastAsia" w:cs="ＭＳ 明朝"/>
        </w:rPr>
      </w:pPr>
      <w:r w:rsidRPr="00311570">
        <w:rPr>
          <w:rFonts w:asciiTheme="majorEastAsia" w:eastAsiaTheme="majorEastAsia" w:hAnsiTheme="majorEastAsia" w:cs="ＭＳ 明朝"/>
        </w:rPr>
        <w:t>なお、別添のとおり、厚生労働省労働基準局長より都道府県労働局長あて</w:t>
      </w:r>
    </w:p>
    <w:p w:rsidR="00A56338" w:rsidRPr="00311570" w:rsidRDefault="00DB437C" w:rsidP="00DE7C22">
      <w:pPr>
        <w:spacing w:after="0" w:line="277" w:lineRule="auto"/>
        <w:rPr>
          <w:rFonts w:asciiTheme="majorEastAsia" w:eastAsiaTheme="majorEastAsia" w:hAnsiTheme="majorEastAsia"/>
        </w:rPr>
      </w:pPr>
      <w:r w:rsidRPr="00311570">
        <w:rPr>
          <w:rFonts w:asciiTheme="majorEastAsia" w:eastAsiaTheme="majorEastAsia" w:hAnsiTheme="majorEastAsia" w:cs="ＭＳ 明朝"/>
        </w:rPr>
        <w:t>通知されていることを申し添えます。</w:t>
      </w:r>
      <w:r w:rsidRPr="00311570">
        <w:rPr>
          <w:rFonts w:asciiTheme="majorEastAsia" w:eastAsiaTheme="majorEastAsia" w:hAnsiTheme="majorEastAsia" w:cs="ＭＳ Ｐ明朝"/>
        </w:rPr>
        <w:t xml:space="preserve"> </w:t>
      </w:r>
    </w:p>
    <w:p w:rsidR="00A56338" w:rsidRPr="00311570" w:rsidRDefault="00DB437C">
      <w:pPr>
        <w:spacing w:after="23"/>
        <w:rPr>
          <w:rFonts w:asciiTheme="majorEastAsia" w:eastAsiaTheme="majorEastAsia" w:hAnsiTheme="majorEastAsia"/>
        </w:rPr>
      </w:pPr>
      <w:r w:rsidRPr="00311570">
        <w:rPr>
          <w:rFonts w:asciiTheme="majorEastAsia" w:eastAsiaTheme="majorEastAsia" w:hAnsiTheme="majorEastAsia" w:cs="ＭＳ Ｐ明朝"/>
        </w:rPr>
        <w:t xml:space="preserve"> </w:t>
      </w:r>
    </w:p>
    <w:p w:rsidR="00A56338" w:rsidRPr="00311570" w:rsidRDefault="00DB437C">
      <w:pPr>
        <w:spacing w:after="11" w:line="268" w:lineRule="auto"/>
        <w:ind w:left="10" w:right="160" w:hanging="10"/>
        <w:jc w:val="center"/>
        <w:rPr>
          <w:rFonts w:asciiTheme="majorEastAsia" w:eastAsiaTheme="majorEastAsia" w:hAnsiTheme="majorEastAsia"/>
        </w:rPr>
      </w:pPr>
      <w:r w:rsidRPr="00311570">
        <w:rPr>
          <w:rFonts w:asciiTheme="majorEastAsia" w:eastAsiaTheme="majorEastAsia" w:hAnsiTheme="majorEastAsia" w:cs="ＭＳ Ｐ明朝"/>
        </w:rPr>
        <w:t xml:space="preserve">記 </w:t>
      </w:r>
    </w:p>
    <w:p w:rsidR="00A56338" w:rsidRPr="00311570" w:rsidRDefault="00DB437C">
      <w:pPr>
        <w:spacing w:after="23"/>
        <w:rPr>
          <w:rFonts w:asciiTheme="majorEastAsia" w:eastAsiaTheme="majorEastAsia" w:hAnsiTheme="majorEastAsia"/>
        </w:rPr>
      </w:pPr>
      <w:r w:rsidRPr="00311570">
        <w:rPr>
          <w:rFonts w:asciiTheme="majorEastAsia" w:eastAsiaTheme="majorEastAsia" w:hAnsiTheme="majorEastAsia" w:cs="ＭＳ Ｐ明朝"/>
        </w:rPr>
        <w:t xml:space="preserve"> </w:t>
      </w:r>
    </w:p>
    <w:p w:rsidR="00A56338" w:rsidRPr="00311570" w:rsidRDefault="00DB437C">
      <w:pPr>
        <w:spacing w:after="11" w:line="268" w:lineRule="auto"/>
        <w:ind w:left="-5" w:hanging="10"/>
        <w:rPr>
          <w:rFonts w:asciiTheme="majorEastAsia" w:eastAsiaTheme="majorEastAsia" w:hAnsiTheme="majorEastAsia"/>
        </w:rPr>
      </w:pPr>
      <w:r w:rsidRPr="00311570">
        <w:rPr>
          <w:rFonts w:asciiTheme="majorEastAsia" w:eastAsiaTheme="majorEastAsia" w:hAnsiTheme="majorEastAsia" w:cs="ＭＳ Ｐ明朝"/>
        </w:rPr>
        <w:t xml:space="preserve">第１ 改正の趣旨及び概要 </w:t>
      </w:r>
    </w:p>
    <w:p w:rsidR="00A56338" w:rsidRPr="00311570" w:rsidRDefault="00DB437C">
      <w:pPr>
        <w:numPr>
          <w:ilvl w:val="0"/>
          <w:numId w:val="1"/>
        </w:numPr>
        <w:spacing w:after="11" w:line="268" w:lineRule="auto"/>
        <w:ind w:hanging="307"/>
        <w:rPr>
          <w:rFonts w:asciiTheme="majorEastAsia" w:eastAsiaTheme="majorEastAsia" w:hAnsiTheme="majorEastAsia"/>
        </w:rPr>
      </w:pPr>
      <w:r w:rsidRPr="00311570">
        <w:rPr>
          <w:rFonts w:asciiTheme="majorEastAsia" w:eastAsiaTheme="majorEastAsia" w:hAnsiTheme="majorEastAsia" w:cs="ＭＳ Ｐ明朝"/>
        </w:rPr>
        <w:t xml:space="preserve">改正の趣旨 </w:t>
      </w:r>
    </w:p>
    <w:p w:rsidR="00DE7C22" w:rsidRDefault="00DB437C">
      <w:pPr>
        <w:spacing w:after="0" w:line="277" w:lineRule="auto"/>
        <w:ind w:left="268" w:firstLine="230"/>
        <w:rPr>
          <w:rFonts w:asciiTheme="majorEastAsia" w:eastAsiaTheme="majorEastAsia" w:hAnsiTheme="majorEastAsia" w:cs="ＭＳ 明朝"/>
        </w:rPr>
      </w:pPr>
      <w:r w:rsidRPr="00311570">
        <w:rPr>
          <w:rFonts w:asciiTheme="majorEastAsia" w:eastAsiaTheme="majorEastAsia" w:hAnsiTheme="majorEastAsia" w:cs="ＭＳ 明朝"/>
        </w:rPr>
        <w:t>建築物における衛生的環境の確保に関する法律（昭和45年法律第20</w:t>
      </w:r>
      <w:r w:rsidR="00DE7C22">
        <w:rPr>
          <w:rFonts w:asciiTheme="majorEastAsia" w:eastAsiaTheme="majorEastAsia" w:hAnsiTheme="majorEastAsia" w:cs="ＭＳ 明朝"/>
        </w:rPr>
        <w:t>号。以下</w:t>
      </w:r>
      <w:r w:rsidR="00DE7C22">
        <w:rPr>
          <w:rFonts w:asciiTheme="majorEastAsia" w:eastAsiaTheme="majorEastAsia" w:hAnsiTheme="majorEastAsia" w:cs="ＭＳ 明朝" w:hint="eastAsia"/>
        </w:rPr>
        <w:t>、</w:t>
      </w:r>
      <w:r w:rsidR="00DE7C22">
        <w:rPr>
          <w:rFonts w:asciiTheme="majorEastAsia" w:eastAsiaTheme="majorEastAsia" w:hAnsiTheme="majorEastAsia" w:cs="ＭＳ 明朝"/>
        </w:rPr>
        <w:t>法</w:t>
      </w:r>
      <w:r w:rsidRPr="00311570">
        <w:rPr>
          <w:rFonts w:asciiTheme="majorEastAsia" w:eastAsiaTheme="majorEastAsia" w:hAnsiTheme="majorEastAsia" w:cs="ＭＳ 明朝"/>
        </w:rPr>
        <w:t>という。）第12条の２に基づく事業登録制度は、建築物の衛生的環境の確保に関する事業を</w:t>
      </w:r>
    </w:p>
    <w:p w:rsidR="00DE7C22" w:rsidRDefault="00DB437C" w:rsidP="00DE7C22">
      <w:pPr>
        <w:spacing w:after="0" w:line="277" w:lineRule="auto"/>
        <w:ind w:left="268"/>
        <w:rPr>
          <w:rFonts w:asciiTheme="majorEastAsia" w:eastAsiaTheme="majorEastAsia" w:hAnsiTheme="majorEastAsia" w:cs="ＭＳ 明朝"/>
        </w:rPr>
      </w:pPr>
      <w:r w:rsidRPr="00311570">
        <w:rPr>
          <w:rFonts w:asciiTheme="majorEastAsia" w:eastAsiaTheme="majorEastAsia" w:hAnsiTheme="majorEastAsia" w:cs="ＭＳ 明朝"/>
        </w:rPr>
        <w:t>行う事業者の資質向上を目的として、事業者が一定の要件を満たしている場合に</w:t>
      </w:r>
    </w:p>
    <w:p w:rsidR="00A56338" w:rsidRPr="00311570" w:rsidRDefault="00DB437C" w:rsidP="00DE7C22">
      <w:pPr>
        <w:spacing w:after="0" w:line="277" w:lineRule="auto"/>
        <w:ind w:left="268"/>
        <w:rPr>
          <w:rFonts w:asciiTheme="majorEastAsia" w:eastAsiaTheme="majorEastAsia" w:hAnsiTheme="majorEastAsia"/>
        </w:rPr>
      </w:pPr>
      <w:r w:rsidRPr="00311570">
        <w:rPr>
          <w:rFonts w:asciiTheme="majorEastAsia" w:eastAsiaTheme="majorEastAsia" w:hAnsiTheme="majorEastAsia" w:cs="ＭＳ 明朝"/>
        </w:rPr>
        <w:t>都道府県知事の登録を受けることができる制度である。</w:t>
      </w:r>
      <w:r w:rsidRPr="00311570">
        <w:rPr>
          <w:rFonts w:asciiTheme="majorEastAsia" w:eastAsiaTheme="majorEastAsia" w:hAnsiTheme="majorEastAsia" w:cs="ＭＳ Ｐ明朝"/>
        </w:rPr>
        <w:t xml:space="preserve"> </w:t>
      </w:r>
    </w:p>
    <w:p w:rsidR="00DB437C" w:rsidRDefault="00DB437C">
      <w:pPr>
        <w:spacing w:after="0" w:line="277" w:lineRule="auto"/>
        <w:ind w:left="268" w:firstLine="230"/>
        <w:rPr>
          <w:rFonts w:asciiTheme="majorEastAsia" w:eastAsiaTheme="majorEastAsia" w:hAnsiTheme="majorEastAsia" w:cs="ＭＳ 明朝"/>
        </w:rPr>
      </w:pPr>
      <w:r w:rsidRPr="00311570">
        <w:rPr>
          <w:rFonts w:asciiTheme="majorEastAsia" w:eastAsiaTheme="majorEastAsia" w:hAnsiTheme="majorEastAsia" w:cs="ＭＳ 明朝"/>
        </w:rPr>
        <w:t>近年、防毒機能を有する電動ファン付き呼吸用保護具が開発され、</w:t>
      </w:r>
    </w:p>
    <w:p w:rsidR="00DB437C" w:rsidRDefault="00DB437C" w:rsidP="00DB437C">
      <w:pPr>
        <w:spacing w:after="0" w:line="277" w:lineRule="auto"/>
        <w:ind w:left="268"/>
        <w:rPr>
          <w:rFonts w:asciiTheme="majorEastAsia" w:eastAsiaTheme="majorEastAsia" w:hAnsiTheme="majorEastAsia" w:cs="ＭＳ 明朝"/>
        </w:rPr>
      </w:pPr>
      <w:r w:rsidRPr="00311570">
        <w:rPr>
          <w:rFonts w:asciiTheme="majorEastAsia" w:eastAsiaTheme="majorEastAsia" w:hAnsiTheme="majorEastAsia" w:cs="ＭＳ 明朝"/>
        </w:rPr>
        <w:t>従来の防毒マスクと比較して化学物質に対する防護能力が高く、かつ、</w:t>
      </w:r>
    </w:p>
    <w:p w:rsidR="00DB437C" w:rsidRDefault="00DB437C" w:rsidP="00DB437C">
      <w:pPr>
        <w:spacing w:after="0" w:line="277" w:lineRule="auto"/>
        <w:ind w:left="268"/>
        <w:rPr>
          <w:rFonts w:asciiTheme="majorEastAsia" w:eastAsiaTheme="majorEastAsia" w:hAnsiTheme="majorEastAsia" w:cs="ＭＳ 明朝"/>
        </w:rPr>
      </w:pPr>
      <w:r w:rsidRPr="00311570">
        <w:rPr>
          <w:rFonts w:asciiTheme="majorEastAsia" w:eastAsiaTheme="majorEastAsia" w:hAnsiTheme="majorEastAsia" w:cs="ＭＳ 明朝"/>
        </w:rPr>
        <w:t>呼吸がしやすい等の利点があり、化学物質による労働災害防止のために有効な保護具で</w:t>
      </w:r>
    </w:p>
    <w:p w:rsidR="00DB437C" w:rsidRDefault="00DB437C" w:rsidP="00DB437C">
      <w:pPr>
        <w:spacing w:after="0" w:line="277" w:lineRule="auto"/>
        <w:ind w:left="268"/>
        <w:rPr>
          <w:rFonts w:asciiTheme="majorEastAsia" w:eastAsiaTheme="majorEastAsia" w:hAnsiTheme="majorEastAsia" w:cs="ＭＳ 明朝"/>
        </w:rPr>
      </w:pPr>
      <w:r w:rsidRPr="00311570">
        <w:rPr>
          <w:rFonts w:asciiTheme="majorEastAsia" w:eastAsiaTheme="majorEastAsia" w:hAnsiTheme="majorEastAsia" w:cs="ＭＳ 明朝"/>
        </w:rPr>
        <w:lastRenderedPageBreak/>
        <w:t>あることから、当該保護具について譲渡等制限及び型式検定の対象とするため、</w:t>
      </w:r>
    </w:p>
    <w:p w:rsidR="00DB437C" w:rsidRDefault="00DB437C" w:rsidP="00DB437C">
      <w:pPr>
        <w:spacing w:after="0" w:line="277" w:lineRule="auto"/>
        <w:ind w:left="268"/>
        <w:rPr>
          <w:rFonts w:asciiTheme="majorEastAsia" w:eastAsiaTheme="majorEastAsia" w:hAnsiTheme="majorEastAsia" w:cs="ＭＳ 明朝"/>
        </w:rPr>
      </w:pPr>
      <w:r w:rsidRPr="00311570">
        <w:rPr>
          <w:rFonts w:asciiTheme="majorEastAsia" w:eastAsiaTheme="majorEastAsia" w:hAnsiTheme="majorEastAsia" w:cs="ＭＳ 明朝"/>
        </w:rPr>
        <w:t>労働安全衛生法施行令（昭和47年政令第318号）等の改正が行われたことを踏まえ、</w:t>
      </w:r>
    </w:p>
    <w:p w:rsidR="00DB437C" w:rsidRDefault="00DB437C" w:rsidP="00DB437C">
      <w:pPr>
        <w:spacing w:after="0" w:line="277" w:lineRule="auto"/>
        <w:ind w:left="268"/>
        <w:rPr>
          <w:rFonts w:asciiTheme="majorEastAsia" w:eastAsiaTheme="majorEastAsia" w:hAnsiTheme="majorEastAsia" w:cs="ＭＳ 明朝"/>
        </w:rPr>
      </w:pPr>
      <w:r w:rsidRPr="00311570">
        <w:rPr>
          <w:rFonts w:asciiTheme="majorEastAsia" w:eastAsiaTheme="majorEastAsia" w:hAnsiTheme="majorEastAsia" w:cs="ＭＳ 明朝"/>
        </w:rPr>
        <w:t>法に基づく事業登録制度の対象となる事業の一つである建築物ねずみ昆虫等防除業の</w:t>
      </w:r>
    </w:p>
    <w:p w:rsidR="00DB437C" w:rsidRDefault="00DB437C" w:rsidP="00DB437C">
      <w:pPr>
        <w:spacing w:after="0" w:line="277" w:lineRule="auto"/>
        <w:ind w:left="268"/>
        <w:rPr>
          <w:rFonts w:asciiTheme="majorEastAsia" w:eastAsiaTheme="majorEastAsia" w:hAnsiTheme="majorEastAsia" w:cs="ＭＳ 明朝"/>
        </w:rPr>
      </w:pPr>
      <w:r w:rsidRPr="00311570">
        <w:rPr>
          <w:rFonts w:asciiTheme="majorEastAsia" w:eastAsiaTheme="majorEastAsia" w:hAnsiTheme="majorEastAsia" w:cs="ＭＳ 明朝"/>
        </w:rPr>
        <w:t>登録基準についても、事業を営む者が有すべき機械器具に関する基準を</w:t>
      </w:r>
    </w:p>
    <w:p w:rsidR="00A56338" w:rsidRPr="00311570" w:rsidRDefault="00DB437C" w:rsidP="00DB437C">
      <w:pPr>
        <w:spacing w:after="0" w:line="277" w:lineRule="auto"/>
        <w:ind w:left="268"/>
        <w:rPr>
          <w:rFonts w:asciiTheme="majorEastAsia" w:eastAsiaTheme="majorEastAsia" w:hAnsiTheme="majorEastAsia"/>
        </w:rPr>
      </w:pPr>
      <w:r w:rsidRPr="00311570">
        <w:rPr>
          <w:rFonts w:asciiTheme="majorEastAsia" w:eastAsiaTheme="majorEastAsia" w:hAnsiTheme="majorEastAsia" w:cs="ＭＳ 明朝"/>
        </w:rPr>
        <w:t>改正するものである。</w:t>
      </w:r>
      <w:r w:rsidRPr="00311570">
        <w:rPr>
          <w:rFonts w:asciiTheme="majorEastAsia" w:eastAsiaTheme="majorEastAsia" w:hAnsiTheme="majorEastAsia" w:cs="ＭＳ Ｐ明朝"/>
        </w:rPr>
        <w:t xml:space="preserve"> </w:t>
      </w:r>
    </w:p>
    <w:p w:rsidR="00A56338" w:rsidRPr="00311570" w:rsidRDefault="00DB437C">
      <w:pPr>
        <w:spacing w:after="23"/>
        <w:rPr>
          <w:rFonts w:asciiTheme="majorEastAsia" w:eastAsiaTheme="majorEastAsia" w:hAnsiTheme="majorEastAsia"/>
        </w:rPr>
      </w:pPr>
      <w:r w:rsidRPr="00311570">
        <w:rPr>
          <w:rFonts w:asciiTheme="majorEastAsia" w:eastAsiaTheme="majorEastAsia" w:hAnsiTheme="majorEastAsia" w:cs="ＭＳ Ｐ明朝"/>
        </w:rPr>
        <w:t xml:space="preserve"> </w:t>
      </w:r>
    </w:p>
    <w:p w:rsidR="00A56338" w:rsidRPr="00311570" w:rsidRDefault="00DB437C">
      <w:pPr>
        <w:numPr>
          <w:ilvl w:val="0"/>
          <w:numId w:val="1"/>
        </w:numPr>
        <w:spacing w:after="11" w:line="268" w:lineRule="auto"/>
        <w:ind w:hanging="307"/>
        <w:rPr>
          <w:rFonts w:asciiTheme="majorEastAsia" w:eastAsiaTheme="majorEastAsia" w:hAnsiTheme="majorEastAsia"/>
        </w:rPr>
      </w:pPr>
      <w:r w:rsidRPr="00311570">
        <w:rPr>
          <w:rFonts w:asciiTheme="majorEastAsia" w:eastAsiaTheme="majorEastAsia" w:hAnsiTheme="majorEastAsia" w:cs="ＭＳ Ｐ明朝"/>
        </w:rPr>
        <w:t xml:space="preserve">改正の概要 </w:t>
      </w:r>
    </w:p>
    <w:p w:rsidR="00DB437C" w:rsidRDefault="00DB437C">
      <w:pPr>
        <w:spacing w:after="11" w:line="268" w:lineRule="auto"/>
        <w:ind w:left="283" w:firstLine="286"/>
        <w:rPr>
          <w:rFonts w:asciiTheme="majorEastAsia" w:eastAsiaTheme="majorEastAsia" w:hAnsiTheme="majorEastAsia" w:cs="ＭＳ 明朝"/>
        </w:rPr>
      </w:pPr>
      <w:r w:rsidRPr="00311570">
        <w:rPr>
          <w:rFonts w:asciiTheme="majorEastAsia" w:eastAsiaTheme="majorEastAsia" w:hAnsiTheme="majorEastAsia" w:cs="ＭＳ 明朝"/>
        </w:rPr>
        <w:t>建築物ねずみ昆虫等防除業の登録を受けるに当たり</w:t>
      </w:r>
      <w:r>
        <w:rPr>
          <w:rFonts w:asciiTheme="majorEastAsia" w:eastAsiaTheme="majorEastAsia" w:hAnsiTheme="majorEastAsia" w:cs="ＭＳ 明朝" w:hint="eastAsia"/>
        </w:rPr>
        <w:t>、</w:t>
      </w:r>
      <w:r w:rsidRPr="00311570">
        <w:rPr>
          <w:rFonts w:asciiTheme="majorEastAsia" w:eastAsiaTheme="majorEastAsia" w:hAnsiTheme="majorEastAsia" w:cs="ＭＳ 明朝"/>
        </w:rPr>
        <w:t>事業を営む者が有すべき</w:t>
      </w:r>
    </w:p>
    <w:p w:rsidR="00DB437C" w:rsidRDefault="00DB437C" w:rsidP="00DB437C">
      <w:pPr>
        <w:spacing w:after="11" w:line="268" w:lineRule="auto"/>
        <w:ind w:left="283"/>
        <w:rPr>
          <w:rFonts w:asciiTheme="majorEastAsia" w:eastAsiaTheme="majorEastAsia" w:hAnsiTheme="majorEastAsia" w:cs="ＭＳ Ｐ明朝"/>
        </w:rPr>
      </w:pPr>
      <w:r w:rsidRPr="00311570">
        <w:rPr>
          <w:rFonts w:asciiTheme="majorEastAsia" w:eastAsiaTheme="majorEastAsia" w:hAnsiTheme="majorEastAsia" w:cs="ＭＳ 明朝"/>
        </w:rPr>
        <w:t>機械器具に関する基準について、</w:t>
      </w:r>
      <w:r w:rsidRPr="00311570">
        <w:rPr>
          <w:rFonts w:asciiTheme="majorEastAsia" w:eastAsiaTheme="majorEastAsia" w:hAnsiTheme="majorEastAsia" w:cs="ＭＳ Ｐ明朝"/>
        </w:rPr>
        <w:t>防毒マスクの代わりに</w:t>
      </w:r>
      <w:r>
        <w:rPr>
          <w:rFonts w:asciiTheme="majorEastAsia" w:eastAsiaTheme="majorEastAsia" w:hAnsiTheme="majorEastAsia" w:cs="ＭＳ Ｐ明朝" w:hint="eastAsia"/>
        </w:rPr>
        <w:t>、</w:t>
      </w:r>
      <w:r w:rsidRPr="00311570">
        <w:rPr>
          <w:rFonts w:asciiTheme="majorEastAsia" w:eastAsiaTheme="majorEastAsia" w:hAnsiTheme="majorEastAsia" w:cs="ＭＳ Ｐ明朝"/>
        </w:rPr>
        <w:t>防毒機能を有する</w:t>
      </w:r>
    </w:p>
    <w:p w:rsidR="00A56338" w:rsidRPr="00311570" w:rsidRDefault="00DB437C" w:rsidP="00DB437C">
      <w:pPr>
        <w:spacing w:after="11" w:line="268" w:lineRule="auto"/>
        <w:ind w:left="283"/>
        <w:rPr>
          <w:rFonts w:asciiTheme="majorEastAsia" w:eastAsiaTheme="majorEastAsia" w:hAnsiTheme="majorEastAsia"/>
        </w:rPr>
      </w:pPr>
      <w:r w:rsidRPr="00311570">
        <w:rPr>
          <w:rFonts w:asciiTheme="majorEastAsia" w:eastAsiaTheme="majorEastAsia" w:hAnsiTheme="majorEastAsia" w:cs="ＭＳ Ｐ明朝"/>
        </w:rPr>
        <w:t xml:space="preserve">電動ファン付き呼吸用保護具を有していても、これを満たすこととしたこと。 </w:t>
      </w:r>
    </w:p>
    <w:p w:rsidR="00A56338" w:rsidRPr="00311570" w:rsidRDefault="00DB437C">
      <w:pPr>
        <w:spacing w:after="23"/>
        <w:ind w:left="211"/>
        <w:rPr>
          <w:rFonts w:asciiTheme="majorEastAsia" w:eastAsiaTheme="majorEastAsia" w:hAnsiTheme="majorEastAsia"/>
        </w:rPr>
      </w:pPr>
      <w:r w:rsidRPr="00311570">
        <w:rPr>
          <w:rFonts w:asciiTheme="majorEastAsia" w:eastAsiaTheme="majorEastAsia" w:hAnsiTheme="majorEastAsia" w:cs="ＭＳ Ｐ明朝"/>
        </w:rPr>
        <w:t xml:space="preserve">   </w:t>
      </w:r>
    </w:p>
    <w:p w:rsidR="00A56338" w:rsidRPr="00311570" w:rsidRDefault="00DB437C" w:rsidP="00DB437C">
      <w:pPr>
        <w:spacing w:after="11" w:line="268" w:lineRule="auto"/>
        <w:ind w:left="-5" w:firstLineChars="100" w:firstLine="220"/>
        <w:rPr>
          <w:rFonts w:asciiTheme="majorEastAsia" w:eastAsiaTheme="majorEastAsia" w:hAnsiTheme="majorEastAsia"/>
        </w:rPr>
      </w:pPr>
      <w:r w:rsidRPr="00311570">
        <w:rPr>
          <w:rFonts w:asciiTheme="majorEastAsia" w:eastAsiaTheme="majorEastAsia" w:hAnsiTheme="majorEastAsia" w:cs="ＭＳ Ｐ明朝"/>
        </w:rPr>
        <w:t xml:space="preserve">第２ 施行期日について </w:t>
      </w:r>
    </w:p>
    <w:p w:rsidR="00DB437C" w:rsidRDefault="00DB437C">
      <w:pPr>
        <w:spacing w:after="11" w:line="268" w:lineRule="auto"/>
        <w:ind w:left="225" w:hanging="240"/>
        <w:rPr>
          <w:rFonts w:asciiTheme="majorEastAsia" w:eastAsiaTheme="majorEastAsia" w:hAnsiTheme="majorEastAsia" w:cs="ＭＳ Ｐ明朝"/>
        </w:rPr>
      </w:pPr>
      <w:r w:rsidRPr="00311570">
        <w:rPr>
          <w:rFonts w:asciiTheme="majorEastAsia" w:eastAsiaTheme="majorEastAsia" w:hAnsiTheme="majorEastAsia" w:cs="ＭＳ Ｐ明朝"/>
        </w:rPr>
        <w:t xml:space="preserve">   </w:t>
      </w:r>
      <w:r>
        <w:rPr>
          <w:rFonts w:asciiTheme="majorEastAsia" w:eastAsiaTheme="majorEastAsia" w:hAnsiTheme="majorEastAsia" w:cs="ＭＳ Ｐ明朝" w:hint="eastAsia"/>
        </w:rPr>
        <w:t xml:space="preserve">　</w:t>
      </w:r>
      <w:r w:rsidRPr="00311570">
        <w:rPr>
          <w:rFonts w:asciiTheme="majorEastAsia" w:eastAsiaTheme="majorEastAsia" w:hAnsiTheme="majorEastAsia" w:cs="ＭＳ Ｐ明朝"/>
        </w:rPr>
        <w:t>改正省令中建築物における衛生的環境の確保に関する法律施行規則の改正規定は、</w:t>
      </w:r>
    </w:p>
    <w:p w:rsidR="00A56338" w:rsidRPr="00311570" w:rsidRDefault="00DB437C" w:rsidP="00DB437C">
      <w:pPr>
        <w:spacing w:after="11" w:line="268" w:lineRule="auto"/>
        <w:ind w:leftChars="100" w:left="220" w:firstLineChars="100" w:firstLine="220"/>
        <w:rPr>
          <w:rFonts w:asciiTheme="majorEastAsia" w:eastAsiaTheme="majorEastAsia" w:hAnsiTheme="majorEastAsia"/>
        </w:rPr>
      </w:pPr>
      <w:r w:rsidRPr="00311570">
        <w:rPr>
          <w:rFonts w:asciiTheme="majorEastAsia" w:eastAsiaTheme="majorEastAsia" w:hAnsiTheme="majorEastAsia" w:cs="ＭＳ Ｐ明朝"/>
        </w:rPr>
        <w:t xml:space="preserve">令和５年10月1日から施行すること。 </w:t>
      </w:r>
    </w:p>
    <w:p w:rsidR="00A56338" w:rsidRPr="00311570" w:rsidRDefault="00DB437C">
      <w:pPr>
        <w:spacing w:after="0"/>
        <w:rPr>
          <w:rFonts w:asciiTheme="majorEastAsia" w:eastAsiaTheme="majorEastAsia" w:hAnsiTheme="majorEastAsia"/>
        </w:rPr>
      </w:pPr>
      <w:r w:rsidRPr="00311570">
        <w:rPr>
          <w:rFonts w:asciiTheme="majorEastAsia" w:eastAsiaTheme="majorEastAsia" w:hAnsiTheme="majorEastAsia" w:cs="ＭＳ Ｐ明朝"/>
        </w:rPr>
        <w:t xml:space="preserve"> </w:t>
      </w:r>
    </w:p>
    <w:sectPr w:rsidR="00A56338" w:rsidRPr="00311570" w:rsidSect="006835ED">
      <w:pgSz w:w="11906" w:h="16838"/>
      <w:pgMar w:top="709" w:right="1259" w:bottom="99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5ED7"/>
    <w:multiLevelType w:val="hybridMultilevel"/>
    <w:tmpl w:val="645EF4E8"/>
    <w:lvl w:ilvl="0" w:tplc="0A00F936">
      <w:start w:val="1"/>
      <w:numFmt w:val="decimalFullWidth"/>
      <w:lvlText w:val="%1"/>
      <w:lvlJc w:val="left"/>
      <w:pPr>
        <w:ind w:left="533"/>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384E8746">
      <w:start w:val="1"/>
      <w:numFmt w:val="lowerLetter"/>
      <w:lvlText w:val="%2"/>
      <w:lvlJc w:val="left"/>
      <w:pPr>
        <w:ind w:left="130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2976DD60">
      <w:start w:val="1"/>
      <w:numFmt w:val="lowerRoman"/>
      <w:lvlText w:val="%3"/>
      <w:lvlJc w:val="left"/>
      <w:pPr>
        <w:ind w:left="202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5CFA506C">
      <w:start w:val="1"/>
      <w:numFmt w:val="decimal"/>
      <w:lvlText w:val="%4"/>
      <w:lvlJc w:val="left"/>
      <w:pPr>
        <w:ind w:left="274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CF0458D6">
      <w:start w:val="1"/>
      <w:numFmt w:val="lowerLetter"/>
      <w:lvlText w:val="%5"/>
      <w:lvlJc w:val="left"/>
      <w:pPr>
        <w:ind w:left="346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6D9E9E52">
      <w:start w:val="1"/>
      <w:numFmt w:val="lowerRoman"/>
      <w:lvlText w:val="%6"/>
      <w:lvlJc w:val="left"/>
      <w:pPr>
        <w:ind w:left="418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57EC8DA">
      <w:start w:val="1"/>
      <w:numFmt w:val="decimal"/>
      <w:lvlText w:val="%7"/>
      <w:lvlJc w:val="left"/>
      <w:pPr>
        <w:ind w:left="490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CD7CC424">
      <w:start w:val="1"/>
      <w:numFmt w:val="lowerLetter"/>
      <w:lvlText w:val="%8"/>
      <w:lvlJc w:val="left"/>
      <w:pPr>
        <w:ind w:left="562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2536F420">
      <w:start w:val="1"/>
      <w:numFmt w:val="lowerRoman"/>
      <w:lvlText w:val="%9"/>
      <w:lvlJc w:val="left"/>
      <w:pPr>
        <w:ind w:left="6346"/>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38"/>
    <w:rsid w:val="00311570"/>
    <w:rsid w:val="006835ED"/>
    <w:rsid w:val="00A56338"/>
    <w:rsid w:val="00DB437C"/>
    <w:rsid w:val="00DE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7AC1B"/>
  <w15:docId w15:val="{19039A98-EDA3-47AF-9A8A-A3227EFF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dc:creator>
  <cp:keywords/>
  <cp:lastModifiedBy>山本　友梨子</cp:lastModifiedBy>
  <cp:revision>5</cp:revision>
  <dcterms:created xsi:type="dcterms:W3CDTF">2023-06-28T10:30:00Z</dcterms:created>
  <dcterms:modified xsi:type="dcterms:W3CDTF">2023-06-28T10:53:00Z</dcterms:modified>
</cp:coreProperties>
</file>