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00B6B" w14:textId="77777777" w:rsidR="003505C0" w:rsidRPr="00C90174" w:rsidRDefault="003505C0" w:rsidP="003505C0">
      <w:pPr>
        <w:rPr>
          <w:rFonts w:ascii="ＭＳ ゴシック" w:eastAsia="ＭＳ ゴシック" w:hAnsi="ＭＳ ゴシック" w:cstheme="minorBidi"/>
          <w:sz w:val="52"/>
          <w:szCs w:val="52"/>
        </w:rPr>
      </w:pPr>
      <w:r w:rsidRPr="00C90174">
        <w:rPr>
          <w:rFonts w:ascii="ＭＳ ゴシック" w:eastAsia="ＭＳ ゴシック" w:hAnsi="ＭＳ ゴシック" w:cstheme="minorBidi"/>
          <w:noProof/>
          <w:szCs w:val="22"/>
        </w:rPr>
        <mc:AlternateContent>
          <mc:Choice Requires="wps">
            <w:drawing>
              <wp:anchor distT="0" distB="0" distL="114300" distR="114300" simplePos="0" relativeHeight="251973120" behindDoc="0" locked="0" layoutInCell="1" allowOverlap="1" wp14:anchorId="6F28320A" wp14:editId="46413382">
                <wp:simplePos x="0" y="0"/>
                <wp:positionH relativeFrom="margin">
                  <wp:posOffset>4547235</wp:posOffset>
                </wp:positionH>
                <wp:positionV relativeFrom="paragraph">
                  <wp:posOffset>-697230</wp:posOffset>
                </wp:positionV>
                <wp:extent cx="1066800" cy="390525"/>
                <wp:effectExtent l="0" t="0" r="19050" b="2857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90525"/>
                        </a:xfrm>
                        <a:prstGeom prst="rect">
                          <a:avLst/>
                        </a:prstGeom>
                        <a:solidFill>
                          <a:srgbClr val="FFFFFF"/>
                        </a:solidFill>
                        <a:ln w="6350" algn="ctr">
                          <a:solidFill>
                            <a:srgbClr val="000000"/>
                          </a:solidFill>
                          <a:miter lim="800000"/>
                          <a:headEnd/>
                          <a:tailEnd/>
                        </a:ln>
                      </wps:spPr>
                      <wps:txbx>
                        <w:txbxContent>
                          <w:p w14:paraId="5A64F3B2" w14:textId="77777777" w:rsidR="003505C0" w:rsidRPr="000D2622" w:rsidRDefault="003505C0" w:rsidP="003505C0">
                            <w:pPr>
                              <w:jc w:val="center"/>
                              <w:rPr>
                                <w:rFonts w:ascii="ＭＳ ゴシック" w:eastAsia="ＭＳ ゴシック" w:hAnsi="ＭＳ ゴシック"/>
                                <w:sz w:val="24"/>
                              </w:rPr>
                            </w:pPr>
                            <w:r>
                              <w:rPr>
                                <w:rFonts w:ascii="ＭＳ ゴシック" w:eastAsia="ＭＳ ゴシック" w:hAnsi="ＭＳ ゴシック"/>
                                <w:sz w:val="24"/>
                              </w:rPr>
                              <w:t>資料</w:t>
                            </w:r>
                            <w:r>
                              <w:rPr>
                                <w:rFonts w:ascii="ＭＳ ゴシック" w:eastAsia="ＭＳ ゴシック" w:hAnsi="ＭＳ ゴシック" w:hint="eastAsia"/>
                                <w:sz w:val="24"/>
                              </w:rPr>
                              <w:t>１－２</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28320A" id="正方形/長方形 3" o:spid="_x0000_s1026" style="position:absolute;left:0;text-align:left;margin-left:358.05pt;margin-top:-54.9pt;width:84pt;height:30.7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" strokeweight=".5pt">
                <v:textbox>
                  <w:txbxContent>
                    <w:p w14:paraId="5A64F3B2" w14:textId="77777777" w:rsidR="003505C0" w:rsidRPr="000D2622" w:rsidRDefault="003505C0" w:rsidP="003505C0">
                      <w:pPr>
                        <w:jc w:val="center"/>
                        <w:rPr>
                          <w:rFonts w:ascii="ＭＳ ゴシック" w:eastAsia="ＭＳ ゴシック" w:hAnsi="ＭＳ ゴシック"/>
                          <w:sz w:val="24"/>
                        </w:rPr>
                      </w:pPr>
                      <w:r>
                        <w:rPr>
                          <w:rFonts w:ascii="ＭＳ ゴシック" w:eastAsia="ＭＳ ゴシック" w:hAnsi="ＭＳ ゴシック"/>
                          <w:sz w:val="24"/>
                        </w:rPr>
                        <w:t>資料</w:t>
                      </w:r>
                      <w:r>
                        <w:rPr>
                          <w:rFonts w:ascii="ＭＳ ゴシック" w:eastAsia="ＭＳ ゴシック" w:hAnsi="ＭＳ ゴシック" w:hint="eastAsia"/>
                          <w:sz w:val="24"/>
                        </w:rPr>
                        <w:t>１－２</w:t>
                      </w:r>
                    </w:p>
                  </w:txbxContent>
                </v:textbox>
                <w10:wrap anchorx="margin"/>
              </v:rect>
            </w:pict>
          </mc:Fallback>
        </mc:AlternateContent>
      </w:r>
    </w:p>
    <w:p w14:paraId="3912D62C" w14:textId="77777777" w:rsidR="003505C0" w:rsidRPr="00C90174" w:rsidRDefault="003505C0" w:rsidP="003505C0">
      <w:pPr>
        <w:rPr>
          <w:rFonts w:ascii="ＭＳ ゴシック" w:eastAsia="ＭＳ ゴシック" w:hAnsi="ＭＳ ゴシック" w:cstheme="minorBidi"/>
          <w:sz w:val="52"/>
          <w:szCs w:val="52"/>
        </w:rPr>
      </w:pPr>
    </w:p>
    <w:p w14:paraId="22AF28B5" w14:textId="77777777" w:rsidR="003505C0" w:rsidRPr="00C90174" w:rsidRDefault="003505C0" w:rsidP="003505C0">
      <w:pPr>
        <w:rPr>
          <w:rFonts w:ascii="ＭＳ ゴシック" w:eastAsia="ＭＳ ゴシック" w:hAnsi="ＭＳ ゴシック" w:cstheme="minorBidi"/>
          <w:sz w:val="52"/>
          <w:szCs w:val="52"/>
        </w:rPr>
      </w:pPr>
    </w:p>
    <w:p w14:paraId="34B96F9C" w14:textId="77777777" w:rsidR="003505C0" w:rsidRPr="00C90174" w:rsidRDefault="003505C0" w:rsidP="003505C0">
      <w:pPr>
        <w:jc w:val="center"/>
        <w:rPr>
          <w:rFonts w:ascii="ＭＳ ゴシック" w:eastAsia="ＭＳ ゴシック" w:hAnsi="ＭＳ ゴシック" w:cstheme="minorBidi"/>
          <w:sz w:val="48"/>
          <w:szCs w:val="48"/>
        </w:rPr>
      </w:pPr>
      <w:r w:rsidRPr="00C90174">
        <w:rPr>
          <w:rFonts w:ascii="ＭＳ ゴシック" w:eastAsia="ＭＳ ゴシック" w:hAnsi="ＭＳ ゴシック" w:cstheme="minorBidi" w:hint="eastAsia"/>
          <w:sz w:val="48"/>
          <w:szCs w:val="48"/>
        </w:rPr>
        <w:t>食品ロス削減推進計画の</w:t>
      </w:r>
    </w:p>
    <w:p w14:paraId="48FB94EE" w14:textId="77777777" w:rsidR="003505C0" w:rsidRPr="00C90174" w:rsidRDefault="003505C0" w:rsidP="003505C0">
      <w:pPr>
        <w:jc w:val="center"/>
        <w:rPr>
          <w:rFonts w:ascii="ＭＳ ゴシック" w:eastAsia="ＭＳ ゴシック" w:hAnsi="ＭＳ ゴシック" w:cstheme="minorBidi"/>
          <w:sz w:val="48"/>
          <w:szCs w:val="48"/>
        </w:rPr>
      </w:pPr>
      <w:r>
        <w:rPr>
          <w:rFonts w:ascii="ＭＳ ゴシック" w:eastAsia="ＭＳ ゴシック" w:hAnsi="ＭＳ ゴシック" w:cstheme="minorBidi" w:hint="eastAsia"/>
          <w:sz w:val="48"/>
          <w:szCs w:val="48"/>
        </w:rPr>
        <w:t>見直し</w:t>
      </w:r>
      <w:r w:rsidRPr="00C90174">
        <w:rPr>
          <w:rFonts w:ascii="ＭＳ ゴシック" w:eastAsia="ＭＳ ゴシック" w:hAnsi="ＭＳ ゴシック" w:cstheme="minorBidi" w:hint="eastAsia"/>
          <w:sz w:val="48"/>
          <w:szCs w:val="48"/>
        </w:rPr>
        <w:t>について</w:t>
      </w:r>
    </w:p>
    <w:p w14:paraId="768D3F75" w14:textId="77777777" w:rsidR="003505C0" w:rsidRPr="00C90174" w:rsidRDefault="003505C0" w:rsidP="003505C0">
      <w:pPr>
        <w:jc w:val="center"/>
        <w:rPr>
          <w:rFonts w:ascii="ＭＳ ゴシック" w:eastAsia="ＭＳ ゴシック" w:hAnsi="ＭＳ ゴシック" w:cstheme="minorBidi"/>
          <w:sz w:val="48"/>
          <w:szCs w:val="48"/>
        </w:rPr>
      </w:pPr>
      <w:r w:rsidRPr="00C90174">
        <w:rPr>
          <w:rFonts w:ascii="ＭＳ ゴシック" w:eastAsia="ＭＳ ゴシック" w:hAnsi="ＭＳ ゴシック" w:cstheme="minorBidi" w:hint="eastAsia"/>
          <w:sz w:val="48"/>
          <w:szCs w:val="48"/>
        </w:rPr>
        <w:t>（部会報告）</w:t>
      </w:r>
    </w:p>
    <w:p w14:paraId="23C852E8" w14:textId="77777777" w:rsidR="003505C0" w:rsidRPr="00C90174" w:rsidRDefault="003505C0" w:rsidP="003505C0">
      <w:pPr>
        <w:rPr>
          <w:rFonts w:ascii="ＭＳ ゴシック" w:eastAsia="ＭＳ ゴシック" w:hAnsi="ＭＳ ゴシック" w:cstheme="minorBidi"/>
          <w:sz w:val="52"/>
          <w:szCs w:val="52"/>
        </w:rPr>
      </w:pPr>
    </w:p>
    <w:p w14:paraId="57215B3B" w14:textId="77777777" w:rsidR="003505C0" w:rsidRPr="00C90174" w:rsidRDefault="003505C0" w:rsidP="003505C0">
      <w:pPr>
        <w:rPr>
          <w:rFonts w:ascii="ＭＳ ゴシック" w:eastAsia="ＭＳ ゴシック" w:hAnsi="ＭＳ ゴシック" w:cstheme="minorBidi"/>
          <w:sz w:val="22"/>
          <w:szCs w:val="22"/>
        </w:rPr>
      </w:pPr>
    </w:p>
    <w:p w14:paraId="35B5D52E" w14:textId="77777777" w:rsidR="003505C0" w:rsidRPr="00C90174" w:rsidRDefault="003505C0" w:rsidP="003505C0">
      <w:pPr>
        <w:rPr>
          <w:rFonts w:ascii="ＭＳ ゴシック" w:eastAsia="ＭＳ ゴシック" w:hAnsi="ＭＳ ゴシック" w:cstheme="minorBidi"/>
          <w:sz w:val="52"/>
          <w:szCs w:val="52"/>
        </w:rPr>
      </w:pPr>
    </w:p>
    <w:p w14:paraId="1BC00B06" w14:textId="77777777" w:rsidR="003505C0" w:rsidRPr="00C90174" w:rsidRDefault="003505C0" w:rsidP="003505C0">
      <w:pPr>
        <w:rPr>
          <w:rFonts w:ascii="ＭＳ ゴシック" w:eastAsia="ＭＳ ゴシック" w:hAnsi="ＭＳ ゴシック" w:cstheme="minorBidi"/>
          <w:sz w:val="52"/>
          <w:szCs w:val="52"/>
        </w:rPr>
      </w:pPr>
    </w:p>
    <w:p w14:paraId="31739955" w14:textId="77777777" w:rsidR="003505C0" w:rsidRPr="00C90174" w:rsidRDefault="003505C0" w:rsidP="003505C0">
      <w:pPr>
        <w:jc w:val="center"/>
        <w:rPr>
          <w:rFonts w:ascii="ＭＳ ゴシック" w:eastAsia="ＭＳ ゴシック" w:hAnsi="ＭＳ ゴシック" w:cstheme="minorBidi"/>
          <w:sz w:val="52"/>
          <w:szCs w:val="52"/>
        </w:rPr>
      </w:pPr>
    </w:p>
    <w:p w14:paraId="3ACE158A" w14:textId="77777777" w:rsidR="003505C0" w:rsidRPr="00C90174" w:rsidRDefault="003505C0" w:rsidP="003505C0">
      <w:pPr>
        <w:jc w:val="center"/>
        <w:rPr>
          <w:rFonts w:ascii="ＭＳ ゴシック" w:eastAsia="ＭＳ ゴシック" w:hAnsi="ＭＳ ゴシック" w:cstheme="minorBidi"/>
          <w:sz w:val="36"/>
          <w:szCs w:val="36"/>
        </w:rPr>
      </w:pPr>
      <w:r w:rsidRPr="00C90174">
        <w:rPr>
          <w:rFonts w:ascii="ＭＳ ゴシック" w:eastAsia="ＭＳ ゴシック" w:hAnsi="ＭＳ ゴシック" w:cstheme="minorBidi" w:hint="eastAsia"/>
          <w:sz w:val="36"/>
          <w:szCs w:val="36"/>
        </w:rPr>
        <w:t>令和</w:t>
      </w:r>
      <w:r>
        <w:rPr>
          <w:rFonts w:ascii="ＭＳ ゴシック" w:eastAsia="ＭＳ ゴシック" w:hAnsi="ＭＳ ゴシック" w:cstheme="minorBidi" w:hint="eastAsia"/>
          <w:sz w:val="36"/>
          <w:szCs w:val="36"/>
        </w:rPr>
        <w:t>８</w:t>
      </w:r>
      <w:r w:rsidRPr="00C90174">
        <w:rPr>
          <w:rFonts w:ascii="ＭＳ ゴシック" w:eastAsia="ＭＳ ゴシック" w:hAnsi="ＭＳ ゴシック" w:cstheme="minorBidi" w:hint="eastAsia"/>
          <w:sz w:val="36"/>
          <w:szCs w:val="36"/>
        </w:rPr>
        <w:t>年１月</w:t>
      </w:r>
    </w:p>
    <w:p w14:paraId="0F1D29CD" w14:textId="77777777" w:rsidR="003505C0" w:rsidRPr="00C90174" w:rsidRDefault="003505C0" w:rsidP="003505C0">
      <w:pPr>
        <w:jc w:val="center"/>
        <w:rPr>
          <w:rFonts w:ascii="ＭＳ ゴシック" w:eastAsia="ＭＳ ゴシック" w:hAnsi="ＭＳ ゴシック" w:cstheme="minorBidi"/>
          <w:sz w:val="36"/>
          <w:szCs w:val="36"/>
        </w:rPr>
      </w:pPr>
      <w:r w:rsidRPr="00C90174">
        <w:rPr>
          <w:rFonts w:ascii="ＭＳ ゴシック" w:eastAsia="ＭＳ ゴシック" w:hAnsi="ＭＳ ゴシック" w:cstheme="minorBidi" w:hint="eastAsia"/>
          <w:sz w:val="36"/>
          <w:szCs w:val="36"/>
        </w:rPr>
        <w:t>大阪府環境審議会食品ロス削減推進計画部会</w:t>
      </w:r>
    </w:p>
    <w:p w14:paraId="6CD948B4" w14:textId="77777777" w:rsidR="003505C0" w:rsidRPr="00C90174" w:rsidRDefault="003505C0" w:rsidP="003505C0">
      <w:pPr>
        <w:jc w:val="center"/>
        <w:rPr>
          <w:rFonts w:ascii="ＭＳ ゴシック" w:eastAsia="ＭＳ ゴシック" w:hAnsi="ＭＳ ゴシック" w:cstheme="minorBidi"/>
          <w:sz w:val="24"/>
          <w:szCs w:val="24"/>
        </w:rPr>
      </w:pPr>
    </w:p>
    <w:p w14:paraId="66C71A2C" w14:textId="77777777" w:rsidR="003505C0" w:rsidRPr="00C90174" w:rsidRDefault="003505C0" w:rsidP="003505C0">
      <w:pPr>
        <w:jc w:val="center"/>
        <w:rPr>
          <w:rFonts w:ascii="ＭＳ ゴシック" w:eastAsia="ＭＳ ゴシック" w:hAnsi="ＭＳ ゴシック" w:cstheme="minorBidi"/>
          <w:sz w:val="24"/>
          <w:szCs w:val="24"/>
        </w:rPr>
      </w:pPr>
    </w:p>
    <w:p w14:paraId="7F4402B1" w14:textId="77777777" w:rsidR="003505C0" w:rsidRPr="00C90174" w:rsidRDefault="003505C0" w:rsidP="003505C0">
      <w:pPr>
        <w:jc w:val="center"/>
        <w:rPr>
          <w:rFonts w:ascii="ＭＳ ゴシック" w:eastAsia="ＭＳ ゴシック" w:hAnsi="ＭＳ ゴシック" w:cstheme="minorBidi"/>
          <w:sz w:val="24"/>
          <w:szCs w:val="24"/>
        </w:rPr>
      </w:pPr>
      <w:r w:rsidRPr="00C90174">
        <w:rPr>
          <w:rFonts w:ascii="ＭＳ ゴシック" w:eastAsia="ＭＳ ゴシック" w:hAnsi="ＭＳ ゴシック" w:cstheme="minorBidi"/>
          <w:sz w:val="24"/>
          <w:szCs w:val="24"/>
        </w:rPr>
        <w:br w:type="page"/>
      </w:r>
    </w:p>
    <w:p w14:paraId="69F1694A" w14:textId="4CCA8868" w:rsidR="009E7E17" w:rsidRPr="003505C0" w:rsidRDefault="009E7E17" w:rsidP="00833AED">
      <w:pPr>
        <w:jc w:val="center"/>
        <w:rPr>
          <w:rFonts w:ascii="ＭＳ 明朝" w:eastAsia="ＭＳ 明朝"/>
          <w:sz w:val="24"/>
          <w:szCs w:val="24"/>
        </w:rPr>
        <w:sectPr w:rsidR="009E7E17" w:rsidRPr="003505C0" w:rsidSect="00833AED">
          <w:footerReference w:type="default" r:id="rId8"/>
          <w:pgSz w:w="11906" w:h="16838"/>
          <w:pgMar w:top="1701" w:right="1418" w:bottom="1701" w:left="1701" w:header="851" w:footer="992" w:gutter="0"/>
          <w:pgNumType w:start="0"/>
          <w:cols w:space="425"/>
          <w:docGrid w:type="lines" w:linePitch="337"/>
        </w:sectPr>
      </w:pPr>
    </w:p>
    <w:p w14:paraId="42E3F0DA" w14:textId="5861FE35" w:rsidR="00113EED" w:rsidRPr="00113EED" w:rsidRDefault="005152C2" w:rsidP="00833AED">
      <w:pPr>
        <w:jc w:val="center"/>
        <w:rPr>
          <w:rFonts w:hAnsi="游ゴシック"/>
          <w:b/>
          <w:sz w:val="24"/>
          <w:szCs w:val="24"/>
        </w:rPr>
      </w:pPr>
      <w:r w:rsidRPr="00113EED">
        <w:rPr>
          <w:rFonts w:hAnsi="游ゴシック" w:hint="eastAsia"/>
          <w:b/>
          <w:sz w:val="24"/>
          <w:szCs w:val="24"/>
        </w:rPr>
        <w:lastRenderedPageBreak/>
        <w:t>目</w:t>
      </w:r>
      <w:r w:rsidR="00C14066" w:rsidRPr="00113EED">
        <w:rPr>
          <w:rFonts w:hAnsi="游ゴシック" w:hint="eastAsia"/>
          <w:b/>
          <w:sz w:val="24"/>
          <w:szCs w:val="24"/>
        </w:rPr>
        <w:t xml:space="preserve">　　</w:t>
      </w:r>
      <w:r w:rsidRPr="00113EED">
        <w:rPr>
          <w:rFonts w:hAnsi="游ゴシック" w:hint="eastAsia"/>
          <w:b/>
          <w:sz w:val="24"/>
          <w:szCs w:val="24"/>
        </w:rPr>
        <w:t>次</w:t>
      </w:r>
    </w:p>
    <w:p w14:paraId="3D9BA35A" w14:textId="79E8C2E3" w:rsidR="009118C9" w:rsidRDefault="009118C9" w:rsidP="00B611CF">
      <w:pPr>
        <w:tabs>
          <w:tab w:val="right" w:pos="8787"/>
        </w:tabs>
        <w:snapToGrid w:val="0"/>
        <w:rPr>
          <w:rFonts w:hAnsi="游ゴシック"/>
        </w:rPr>
      </w:pPr>
      <w:r w:rsidRPr="00113EED">
        <w:rPr>
          <w:rFonts w:hAnsi="游ゴシック" w:hint="eastAsia"/>
          <w:b/>
          <w:sz w:val="24"/>
          <w:szCs w:val="24"/>
        </w:rPr>
        <w:t>はじめに</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３</w:t>
      </w:r>
    </w:p>
    <w:p w14:paraId="16D68A77" w14:textId="77777777" w:rsidR="006B0972" w:rsidRPr="00C924A3" w:rsidRDefault="006B0972" w:rsidP="006B0972">
      <w:pPr>
        <w:tabs>
          <w:tab w:val="right" w:pos="8787"/>
        </w:tabs>
        <w:snapToGrid w:val="0"/>
        <w:jc w:val="left"/>
        <w:rPr>
          <w:rFonts w:hAnsi="游ゴシック"/>
        </w:rPr>
      </w:pPr>
    </w:p>
    <w:p w14:paraId="3F8AB7BE" w14:textId="093ED7AE" w:rsidR="00B1002A" w:rsidRDefault="00113EED" w:rsidP="00B611CF">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１</w:t>
      </w:r>
      <w:r w:rsidRPr="00113EED">
        <w:rPr>
          <w:rFonts w:hAnsi="游ゴシック" w:hint="eastAsia"/>
          <w:b/>
          <w:sz w:val="24"/>
          <w:szCs w:val="24"/>
        </w:rPr>
        <w:t>章</w:t>
      </w:r>
      <w:r w:rsidR="00B1002A" w:rsidRPr="00113EED">
        <w:rPr>
          <w:rFonts w:hAnsi="游ゴシック" w:hint="eastAsia"/>
          <w:b/>
          <w:sz w:val="24"/>
          <w:szCs w:val="24"/>
        </w:rPr>
        <w:t xml:space="preserve">　食品ロス削減に向けた基本的な方向</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４</w:t>
      </w:r>
    </w:p>
    <w:p w14:paraId="47B7DCEC" w14:textId="77777777" w:rsidR="006B0972" w:rsidRPr="00C924A3" w:rsidRDefault="006B0972" w:rsidP="006B0972">
      <w:pPr>
        <w:tabs>
          <w:tab w:val="right" w:pos="8787"/>
        </w:tabs>
        <w:snapToGrid w:val="0"/>
        <w:rPr>
          <w:rFonts w:hAnsi="游ゴシック"/>
        </w:rPr>
      </w:pPr>
    </w:p>
    <w:p w14:paraId="73A32EF6" w14:textId="77777777" w:rsidR="00C14066" w:rsidRDefault="00113EED" w:rsidP="006B0972">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２</w:t>
      </w:r>
      <w:r w:rsidRPr="00113EED">
        <w:rPr>
          <w:rFonts w:hAnsi="游ゴシック" w:hint="eastAsia"/>
          <w:b/>
          <w:sz w:val="24"/>
          <w:szCs w:val="24"/>
        </w:rPr>
        <w:t>章</w:t>
      </w:r>
      <w:r w:rsidR="001F6123" w:rsidRPr="00113EED">
        <w:rPr>
          <w:rFonts w:hAnsi="游ゴシック" w:hint="eastAsia"/>
          <w:b/>
          <w:sz w:val="24"/>
          <w:szCs w:val="24"/>
        </w:rPr>
        <w:t xml:space="preserve">　</w:t>
      </w:r>
      <w:r w:rsidR="008B39E6" w:rsidRPr="00113EED">
        <w:rPr>
          <w:rFonts w:hAnsi="游ゴシック" w:hint="eastAsia"/>
          <w:b/>
          <w:sz w:val="24"/>
          <w:szCs w:val="24"/>
        </w:rPr>
        <w:t>計画の基本的事項</w:t>
      </w:r>
      <w:r w:rsidR="001B18DC" w:rsidRPr="00C924A3">
        <w:rPr>
          <w:rFonts w:hAnsi="游ゴシック"/>
        </w:rPr>
        <w:tab/>
      </w:r>
    </w:p>
    <w:p w14:paraId="564D7C6A" w14:textId="484E7EA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Pr="00C924A3">
        <w:rPr>
          <w:rFonts w:hAnsi="游ゴシック" w:hint="eastAsia"/>
        </w:rPr>
        <w:t>計画の位置づけ</w:t>
      </w:r>
      <w:r w:rsidR="00B611CF">
        <w:rPr>
          <w:rFonts w:hAnsi="游ゴシック" w:hint="eastAsia"/>
        </w:rPr>
        <w:t xml:space="preserve"> </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5AAE1D2" w14:textId="48104AE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Pr="00C924A3">
        <w:rPr>
          <w:rFonts w:hAnsi="游ゴシック" w:hint="eastAsia"/>
        </w:rPr>
        <w:t>計画期間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37A62409" w14:textId="4D15BC8B"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３　</w:t>
      </w:r>
      <w:r w:rsidRPr="00C924A3">
        <w:rPr>
          <w:rFonts w:hAnsi="游ゴシック" w:hint="eastAsia"/>
        </w:rPr>
        <w:t>計画の実施主体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BC132BA" w14:textId="77777777" w:rsidR="006B0972" w:rsidRPr="00C924A3" w:rsidRDefault="006B0972" w:rsidP="006B0972">
      <w:pPr>
        <w:tabs>
          <w:tab w:val="right" w:pos="8787"/>
        </w:tabs>
        <w:snapToGrid w:val="0"/>
        <w:rPr>
          <w:rFonts w:hAnsi="游ゴシック"/>
        </w:rPr>
      </w:pPr>
    </w:p>
    <w:p w14:paraId="3DC3F205" w14:textId="419C3AFE" w:rsidR="001F6123" w:rsidRPr="009261C8" w:rsidRDefault="00113EED" w:rsidP="006B0972">
      <w:pPr>
        <w:tabs>
          <w:tab w:val="right" w:pos="8787"/>
        </w:tabs>
        <w:snapToGrid w:val="0"/>
        <w:rPr>
          <w:rFonts w:hAnsi="游ゴシック"/>
        </w:rPr>
      </w:pPr>
      <w:r w:rsidRPr="009261C8">
        <w:rPr>
          <w:rFonts w:hAnsi="游ゴシック" w:hint="eastAsia"/>
          <w:b/>
          <w:sz w:val="24"/>
          <w:szCs w:val="24"/>
        </w:rPr>
        <w:t>第</w:t>
      </w:r>
      <w:r w:rsidR="000360DA" w:rsidRPr="009261C8">
        <w:rPr>
          <w:rFonts w:hAnsi="游ゴシック" w:hint="eastAsia"/>
          <w:b/>
          <w:sz w:val="24"/>
          <w:szCs w:val="24"/>
        </w:rPr>
        <w:t>３</w:t>
      </w:r>
      <w:r w:rsidRPr="009261C8">
        <w:rPr>
          <w:rFonts w:hAnsi="游ゴシック" w:hint="eastAsia"/>
          <w:b/>
          <w:sz w:val="24"/>
          <w:szCs w:val="24"/>
        </w:rPr>
        <w:t>章</w:t>
      </w:r>
      <w:r w:rsidR="000360DA" w:rsidRPr="009261C8">
        <w:rPr>
          <w:rFonts w:hAnsi="游ゴシック" w:hint="eastAsia"/>
          <w:b/>
          <w:sz w:val="24"/>
          <w:szCs w:val="24"/>
        </w:rPr>
        <w:t xml:space="preserve">　食品ロス</w:t>
      </w:r>
      <w:r w:rsidR="00F0129F" w:rsidRPr="009261C8">
        <w:rPr>
          <w:rFonts w:hAnsi="游ゴシック" w:hint="eastAsia"/>
          <w:b/>
          <w:sz w:val="24"/>
          <w:szCs w:val="24"/>
        </w:rPr>
        <w:t>の現状</w:t>
      </w:r>
      <w:r w:rsidR="009500EF" w:rsidRPr="009261C8">
        <w:rPr>
          <w:rFonts w:hAnsi="游ゴシック" w:hint="eastAsia"/>
          <w:b/>
          <w:sz w:val="24"/>
          <w:szCs w:val="24"/>
        </w:rPr>
        <w:t>と課題</w:t>
      </w:r>
    </w:p>
    <w:p w14:paraId="21288BC0" w14:textId="2C04137E" w:rsidR="008B39E6" w:rsidRPr="009261C8" w:rsidRDefault="008B39E6" w:rsidP="00B611CF">
      <w:pPr>
        <w:tabs>
          <w:tab w:val="right" w:pos="8787"/>
        </w:tabs>
        <w:snapToGrid w:val="0"/>
        <w:rPr>
          <w:rFonts w:hAnsi="游ゴシック"/>
        </w:rPr>
      </w:pPr>
      <w:r w:rsidRPr="009261C8">
        <w:rPr>
          <w:rFonts w:hAnsi="游ゴシック" w:hint="eastAsia"/>
        </w:rPr>
        <w:t xml:space="preserve">　</w:t>
      </w:r>
      <w:r w:rsidR="00113EED" w:rsidRPr="009261C8">
        <w:rPr>
          <w:rFonts w:hAnsi="游ゴシック" w:hint="eastAsia"/>
        </w:rPr>
        <w:t xml:space="preserve">１　</w:t>
      </w:r>
      <w:r w:rsidR="00860892" w:rsidRPr="009261C8">
        <w:rPr>
          <w:rFonts w:hAnsi="游ゴシック" w:hint="eastAsia"/>
        </w:rPr>
        <w:t>食品ロス量</w:t>
      </w:r>
      <w:r w:rsidR="00B611CF" w:rsidRPr="009261C8">
        <w:rPr>
          <w:rFonts w:hAnsi="游ゴシック"/>
        </w:rPr>
        <w:t xml:space="preserve">                                      </w:t>
      </w:r>
      <w:r w:rsidR="00F4797C" w:rsidRPr="009261C8">
        <w:rPr>
          <w:rFonts w:hAnsi="游ゴシック" w:hint="eastAsia"/>
        </w:rPr>
        <w:t xml:space="preserve">・・・・・・・・・・・・・　</w:t>
      </w:r>
      <w:r w:rsidR="006111A9" w:rsidRPr="009261C8">
        <w:rPr>
          <w:rFonts w:hAnsi="游ゴシック" w:hint="eastAsia"/>
        </w:rPr>
        <w:t>６</w:t>
      </w:r>
    </w:p>
    <w:p w14:paraId="2DCC3C13" w14:textId="611FD60D" w:rsidR="002B0B89" w:rsidRPr="009261C8" w:rsidRDefault="002B0B89" w:rsidP="00B611CF">
      <w:pPr>
        <w:tabs>
          <w:tab w:val="right" w:pos="8787"/>
        </w:tabs>
        <w:snapToGrid w:val="0"/>
        <w:rPr>
          <w:rFonts w:hAnsi="游ゴシック"/>
        </w:rPr>
      </w:pPr>
      <w:r w:rsidRPr="009261C8">
        <w:rPr>
          <w:rFonts w:hAnsi="游ゴシック" w:hint="eastAsia"/>
        </w:rPr>
        <w:t xml:space="preserve">　（１）全国の現状</w:t>
      </w:r>
    </w:p>
    <w:p w14:paraId="41B9DE8A" w14:textId="3EBC83FA"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（２）大阪府の現状</w:t>
      </w:r>
    </w:p>
    <w:p w14:paraId="2B8607BD" w14:textId="750FD4D2" w:rsidR="00F0129F" w:rsidRPr="009261C8" w:rsidRDefault="008B39E6" w:rsidP="00B611CF">
      <w:pPr>
        <w:tabs>
          <w:tab w:val="right" w:pos="8787"/>
        </w:tabs>
        <w:snapToGrid w:val="0"/>
        <w:rPr>
          <w:rFonts w:hAnsi="游ゴシック"/>
        </w:rPr>
      </w:pPr>
      <w:r w:rsidRPr="009261C8">
        <w:rPr>
          <w:rFonts w:hAnsi="游ゴシック" w:hint="eastAsia"/>
        </w:rPr>
        <w:t xml:space="preserve">　</w:t>
      </w:r>
      <w:r w:rsidR="00113EED" w:rsidRPr="009261C8">
        <w:rPr>
          <w:rFonts w:hAnsi="游ゴシック" w:hint="eastAsia"/>
        </w:rPr>
        <w:t xml:space="preserve">２　</w:t>
      </w:r>
      <w:r w:rsidR="00860892" w:rsidRPr="009261C8">
        <w:rPr>
          <w:rFonts w:hAnsi="游ゴシック" w:hint="eastAsia"/>
        </w:rPr>
        <w:t>食品ロス削減に取り組む人の割合</w:t>
      </w:r>
      <w:r w:rsidR="00B611CF" w:rsidRPr="009261C8">
        <w:rPr>
          <w:rFonts w:hAnsi="游ゴシック" w:hint="eastAsia"/>
        </w:rPr>
        <w:t xml:space="preserve">                  </w:t>
      </w:r>
      <w:r w:rsidR="00860892" w:rsidRPr="009261C8">
        <w:rPr>
          <w:rFonts w:hAnsi="游ゴシック" w:hint="eastAsia"/>
        </w:rPr>
        <w:t>・・・・</w:t>
      </w:r>
      <w:r w:rsidR="003A601A" w:rsidRPr="009261C8">
        <w:rPr>
          <w:rFonts w:hAnsi="游ゴシック" w:hint="eastAsia"/>
        </w:rPr>
        <w:t>・・・・・・・・・</w:t>
      </w:r>
      <w:r w:rsidR="00860892" w:rsidRPr="009261C8">
        <w:rPr>
          <w:rFonts w:hAnsi="游ゴシック"/>
        </w:rPr>
        <w:t xml:space="preserve">  </w:t>
      </w:r>
      <w:r w:rsidR="00676A0C" w:rsidRPr="009261C8">
        <w:rPr>
          <w:rFonts w:hAnsi="游ゴシック" w:hint="eastAsia"/>
        </w:rPr>
        <w:t>９</w:t>
      </w:r>
    </w:p>
    <w:p w14:paraId="0D6E756F" w14:textId="77777777"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（１）全国の現状</w:t>
      </w:r>
    </w:p>
    <w:p w14:paraId="4D8FBAF5" w14:textId="270AFDB6"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（２）大阪府の現状</w:t>
      </w:r>
    </w:p>
    <w:p w14:paraId="3C07EE8C" w14:textId="2A1DF3A5" w:rsidR="00445704" w:rsidRPr="009261C8" w:rsidRDefault="00445704" w:rsidP="00445704">
      <w:pPr>
        <w:tabs>
          <w:tab w:val="right" w:pos="8787"/>
        </w:tabs>
        <w:snapToGrid w:val="0"/>
        <w:ind w:firstLineChars="100" w:firstLine="210"/>
        <w:rPr>
          <w:rFonts w:hAnsi="游ゴシック"/>
        </w:rPr>
      </w:pPr>
      <w:r w:rsidRPr="009261C8">
        <w:rPr>
          <w:rFonts w:hAnsi="游ゴシック" w:hint="eastAsia"/>
        </w:rPr>
        <w:t>３　府の食品ロス削減に向けた課題と方向性</w:t>
      </w:r>
      <w:r w:rsidRPr="009261C8">
        <w:rPr>
          <w:rFonts w:hAnsi="游ゴシック"/>
        </w:rPr>
        <w:t xml:space="preserve">            </w:t>
      </w:r>
      <w:r w:rsidRPr="009261C8">
        <w:rPr>
          <w:rFonts w:hAnsi="游ゴシック" w:hint="eastAsia"/>
        </w:rPr>
        <w:t xml:space="preserve">・・・・・・・・・・・・・　</w:t>
      </w:r>
      <w:r w:rsidR="00676A0C" w:rsidRPr="009261C8">
        <w:rPr>
          <w:rFonts w:hAnsi="游ゴシック" w:hint="eastAsia"/>
        </w:rPr>
        <w:t>1</w:t>
      </w:r>
      <w:r w:rsidR="00676A0C" w:rsidRPr="009261C8">
        <w:rPr>
          <w:rFonts w:hAnsi="游ゴシック"/>
        </w:rPr>
        <w:t>0</w:t>
      </w:r>
    </w:p>
    <w:p w14:paraId="7C79E58D" w14:textId="77777777"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（１）課題</w:t>
      </w:r>
    </w:p>
    <w:p w14:paraId="4FE39FF9" w14:textId="2DACDE45" w:rsidR="006B0972" w:rsidRPr="009261C8" w:rsidRDefault="002B0B89" w:rsidP="002B0B89">
      <w:pPr>
        <w:tabs>
          <w:tab w:val="right" w:pos="8787"/>
        </w:tabs>
        <w:snapToGrid w:val="0"/>
        <w:ind w:firstLineChars="300" w:firstLine="630"/>
        <w:rPr>
          <w:rFonts w:hAnsi="游ゴシック"/>
        </w:rPr>
      </w:pPr>
      <w:r w:rsidRPr="009261C8">
        <w:rPr>
          <w:rFonts w:hAnsi="游ゴシック" w:hint="eastAsia"/>
        </w:rPr>
        <w:t>①食品ロス量の削減状況</w:t>
      </w:r>
    </w:p>
    <w:p w14:paraId="5BD7CC1D" w14:textId="04FD639B" w:rsidR="00097094" w:rsidRPr="009261C8" w:rsidRDefault="00097094" w:rsidP="002B0B89">
      <w:pPr>
        <w:tabs>
          <w:tab w:val="right" w:pos="8787"/>
        </w:tabs>
        <w:snapToGrid w:val="0"/>
        <w:ind w:firstLineChars="300" w:firstLine="630"/>
        <w:rPr>
          <w:rFonts w:hAnsi="游ゴシック"/>
        </w:rPr>
      </w:pPr>
      <w:r w:rsidRPr="009261C8">
        <w:rPr>
          <w:rFonts w:hAnsi="游ゴシック" w:hint="eastAsia"/>
        </w:rPr>
        <w:t>②食品ロス削減に取り組む府民の割合について</w:t>
      </w:r>
    </w:p>
    <w:p w14:paraId="07E2E8D6" w14:textId="628EE1B6" w:rsidR="006A3B38" w:rsidRPr="009261C8" w:rsidRDefault="009B0363" w:rsidP="009B0363">
      <w:pPr>
        <w:tabs>
          <w:tab w:val="right" w:pos="8787"/>
        </w:tabs>
        <w:snapToGrid w:val="0"/>
        <w:ind w:firstLineChars="100" w:firstLine="210"/>
        <w:rPr>
          <w:rFonts w:hAnsi="游ゴシック"/>
        </w:rPr>
      </w:pPr>
      <w:r w:rsidRPr="009261C8">
        <w:rPr>
          <w:rFonts w:hAnsi="游ゴシック" w:hint="eastAsia"/>
        </w:rPr>
        <w:t>（２）方向性</w:t>
      </w:r>
    </w:p>
    <w:p w14:paraId="1E75F1A4" w14:textId="77777777" w:rsidR="006D6A97" w:rsidRPr="009261C8" w:rsidRDefault="006D6A97" w:rsidP="009B0363">
      <w:pPr>
        <w:tabs>
          <w:tab w:val="right" w:pos="8787"/>
        </w:tabs>
        <w:snapToGrid w:val="0"/>
        <w:ind w:firstLineChars="100" w:firstLine="210"/>
        <w:rPr>
          <w:rFonts w:hAnsi="游ゴシック"/>
        </w:rPr>
      </w:pPr>
    </w:p>
    <w:p w14:paraId="6A7CE3C7" w14:textId="77777777" w:rsidR="00F0129F" w:rsidRPr="009261C8" w:rsidRDefault="00113EED" w:rsidP="006B0972">
      <w:pPr>
        <w:tabs>
          <w:tab w:val="right" w:pos="8787"/>
        </w:tabs>
        <w:snapToGrid w:val="0"/>
        <w:rPr>
          <w:rFonts w:hAnsi="游ゴシック"/>
          <w:b/>
          <w:sz w:val="24"/>
          <w:szCs w:val="24"/>
        </w:rPr>
      </w:pPr>
      <w:r w:rsidRPr="009261C8">
        <w:rPr>
          <w:rFonts w:hAnsi="游ゴシック" w:hint="eastAsia"/>
          <w:b/>
          <w:sz w:val="24"/>
          <w:szCs w:val="24"/>
        </w:rPr>
        <w:t>第</w:t>
      </w:r>
      <w:r w:rsidR="00F0129F" w:rsidRPr="009261C8">
        <w:rPr>
          <w:rFonts w:hAnsi="游ゴシック" w:hint="eastAsia"/>
          <w:b/>
          <w:sz w:val="24"/>
          <w:szCs w:val="24"/>
        </w:rPr>
        <w:t>４</w:t>
      </w:r>
      <w:r w:rsidRPr="009261C8">
        <w:rPr>
          <w:rFonts w:hAnsi="游ゴシック" w:hint="eastAsia"/>
          <w:b/>
          <w:sz w:val="24"/>
          <w:szCs w:val="24"/>
        </w:rPr>
        <w:t>章</w:t>
      </w:r>
      <w:r w:rsidR="00F0129F" w:rsidRPr="009261C8">
        <w:rPr>
          <w:rFonts w:hAnsi="游ゴシック" w:hint="eastAsia"/>
          <w:b/>
          <w:sz w:val="24"/>
          <w:szCs w:val="24"/>
        </w:rPr>
        <w:t xml:space="preserve">　将来目標</w:t>
      </w:r>
    </w:p>
    <w:p w14:paraId="543B3EB4" w14:textId="01DF5243" w:rsidR="00860892" w:rsidRPr="009261C8" w:rsidRDefault="00113EED" w:rsidP="00B611CF">
      <w:pPr>
        <w:tabs>
          <w:tab w:val="right" w:pos="8787"/>
        </w:tabs>
        <w:snapToGrid w:val="0"/>
        <w:ind w:firstLineChars="100" w:firstLine="210"/>
        <w:rPr>
          <w:rFonts w:hAnsi="游ゴシック"/>
        </w:rPr>
      </w:pPr>
      <w:r w:rsidRPr="009261C8">
        <w:rPr>
          <w:rFonts w:hAnsi="游ゴシック" w:hint="eastAsia"/>
        </w:rPr>
        <w:t xml:space="preserve">１　</w:t>
      </w:r>
      <w:r w:rsidR="00B611CF" w:rsidRPr="009261C8">
        <w:rPr>
          <w:rFonts w:hAnsi="游ゴシック" w:hint="eastAsia"/>
        </w:rPr>
        <w:t xml:space="preserve">食品ロス量                                      </w:t>
      </w:r>
      <w:r w:rsidR="00860892" w:rsidRPr="009261C8">
        <w:rPr>
          <w:rFonts w:hAnsi="游ゴシック" w:hint="eastAsia"/>
        </w:rPr>
        <w:t xml:space="preserve">・・・・・・・・・・・・・　</w:t>
      </w:r>
      <w:r w:rsidR="004A57B8" w:rsidRPr="009261C8">
        <w:rPr>
          <w:rFonts w:hAnsi="游ゴシック" w:hint="eastAsia"/>
        </w:rPr>
        <w:t>1</w:t>
      </w:r>
      <w:r w:rsidR="00676A0C" w:rsidRPr="009261C8">
        <w:rPr>
          <w:rFonts w:hAnsi="游ゴシック"/>
        </w:rPr>
        <w:t>1</w:t>
      </w:r>
    </w:p>
    <w:p w14:paraId="7FE1716E" w14:textId="571F1CF4" w:rsidR="008B39E6" w:rsidRPr="009261C8" w:rsidRDefault="00113EED" w:rsidP="00B611CF">
      <w:pPr>
        <w:tabs>
          <w:tab w:val="right" w:pos="8787"/>
        </w:tabs>
        <w:snapToGrid w:val="0"/>
        <w:ind w:firstLineChars="100" w:firstLine="210"/>
        <w:rPr>
          <w:rFonts w:hAnsi="游ゴシック"/>
        </w:rPr>
      </w:pPr>
      <w:r w:rsidRPr="009261C8">
        <w:rPr>
          <w:rFonts w:hAnsi="游ゴシック" w:hint="eastAsia"/>
        </w:rPr>
        <w:t xml:space="preserve">２　</w:t>
      </w:r>
      <w:r w:rsidR="00F0129F" w:rsidRPr="009261C8">
        <w:rPr>
          <w:rFonts w:hAnsi="游ゴシック" w:hint="eastAsia"/>
        </w:rPr>
        <w:t>食品ロス削減に取り組む府民の割合</w:t>
      </w:r>
      <w:r w:rsidR="00B611CF" w:rsidRPr="009261C8">
        <w:rPr>
          <w:rFonts w:hAnsi="游ゴシック"/>
        </w:rPr>
        <w:t xml:space="preserve">                </w:t>
      </w:r>
      <w:r w:rsidR="00860892" w:rsidRPr="009261C8">
        <w:rPr>
          <w:rFonts w:hAnsi="游ゴシック" w:hint="eastAsia"/>
        </w:rPr>
        <w:t xml:space="preserve">・・・・・・・・・・・・・　</w:t>
      </w:r>
      <w:r w:rsidR="004A57B8" w:rsidRPr="009261C8">
        <w:rPr>
          <w:rFonts w:hAnsi="游ゴシック" w:hint="eastAsia"/>
        </w:rPr>
        <w:t>1</w:t>
      </w:r>
      <w:r w:rsidR="00676A0C" w:rsidRPr="009261C8">
        <w:rPr>
          <w:rFonts w:hAnsi="游ゴシック"/>
        </w:rPr>
        <w:t>1</w:t>
      </w:r>
    </w:p>
    <w:p w14:paraId="06C97456" w14:textId="5566165A" w:rsidR="006B0972" w:rsidRPr="009261C8" w:rsidRDefault="006B0972" w:rsidP="006B0972">
      <w:pPr>
        <w:tabs>
          <w:tab w:val="right" w:pos="8787"/>
        </w:tabs>
        <w:snapToGrid w:val="0"/>
        <w:ind w:firstLineChars="100" w:firstLine="210"/>
        <w:rPr>
          <w:rFonts w:hAnsi="游ゴシック"/>
        </w:rPr>
      </w:pPr>
    </w:p>
    <w:p w14:paraId="065AAD01" w14:textId="38F9B795" w:rsidR="00802611" w:rsidRPr="009261C8" w:rsidRDefault="00802611" w:rsidP="00802611">
      <w:pPr>
        <w:tabs>
          <w:tab w:val="right" w:pos="8787"/>
        </w:tabs>
        <w:snapToGrid w:val="0"/>
        <w:rPr>
          <w:rFonts w:hAnsi="游ゴシック"/>
        </w:rPr>
      </w:pPr>
      <w:r w:rsidRPr="009261C8">
        <w:rPr>
          <w:rFonts w:hAnsi="游ゴシック" w:hint="eastAsia"/>
          <w:b/>
          <w:sz w:val="24"/>
          <w:szCs w:val="24"/>
        </w:rPr>
        <w:t>第5章　各主体の役割</w:t>
      </w:r>
      <w:r w:rsidRPr="009261C8">
        <w:rPr>
          <w:rFonts w:hAnsi="游ゴシック"/>
        </w:rPr>
        <w:t xml:space="preserve">                               </w:t>
      </w:r>
    </w:p>
    <w:p w14:paraId="729E0A84" w14:textId="17D8DC7A" w:rsidR="00D22D50" w:rsidRPr="009261C8" w:rsidRDefault="00802611" w:rsidP="00D22D50">
      <w:pPr>
        <w:tabs>
          <w:tab w:val="right" w:pos="8787"/>
        </w:tabs>
        <w:snapToGrid w:val="0"/>
        <w:rPr>
          <w:rFonts w:hAnsi="游ゴシック"/>
        </w:rPr>
      </w:pPr>
      <w:r w:rsidRPr="009261C8">
        <w:rPr>
          <w:rFonts w:hAnsi="游ゴシック" w:hint="eastAsia"/>
        </w:rPr>
        <w:t xml:space="preserve">　</w:t>
      </w:r>
      <w:r w:rsidR="00D22D50" w:rsidRPr="009261C8">
        <w:rPr>
          <w:rFonts w:hAnsi="游ゴシック" w:hint="eastAsia"/>
        </w:rPr>
        <w:t xml:space="preserve">１　消費者の役割　　　　　　　　　　　　　　　      ・・・・・・・・・・・・・  </w:t>
      </w:r>
      <w:r w:rsidR="004A57B8" w:rsidRPr="009261C8">
        <w:rPr>
          <w:rFonts w:hAnsi="游ゴシック" w:hint="eastAsia"/>
        </w:rPr>
        <w:t>1</w:t>
      </w:r>
      <w:r w:rsidR="00676A0C" w:rsidRPr="009261C8">
        <w:rPr>
          <w:rFonts w:hAnsi="游ゴシック"/>
        </w:rPr>
        <w:t>2</w:t>
      </w:r>
      <w:r w:rsidR="00D22D50" w:rsidRPr="009261C8">
        <w:rPr>
          <w:rFonts w:hAnsi="游ゴシック" w:hint="eastAsia"/>
        </w:rPr>
        <w:t xml:space="preserve"> </w:t>
      </w:r>
    </w:p>
    <w:p w14:paraId="189A13B7" w14:textId="2D9AB5C3"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（１）買物の際</w:t>
      </w:r>
    </w:p>
    <w:p w14:paraId="2DC5DB00" w14:textId="024B549F"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（２）食品の保存の際</w:t>
      </w:r>
    </w:p>
    <w:p w14:paraId="3F15D1C7" w14:textId="569686B4"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（３）調理の際</w:t>
      </w:r>
    </w:p>
    <w:p w14:paraId="2278EC91" w14:textId="77777777" w:rsidR="00C60294" w:rsidRPr="009261C8" w:rsidRDefault="006A3B38" w:rsidP="00C60294">
      <w:pPr>
        <w:tabs>
          <w:tab w:val="right" w:pos="8787"/>
        </w:tabs>
        <w:snapToGrid w:val="0"/>
        <w:ind w:firstLineChars="100" w:firstLine="210"/>
        <w:rPr>
          <w:rFonts w:hAnsi="游ゴシック"/>
        </w:rPr>
      </w:pPr>
      <w:r w:rsidRPr="009261C8">
        <w:rPr>
          <w:rFonts w:hAnsi="游ゴシック" w:hint="eastAsia"/>
        </w:rPr>
        <w:t>（４）外食の際</w:t>
      </w:r>
    </w:p>
    <w:p w14:paraId="17D09083" w14:textId="25D2C915" w:rsidR="00C60294" w:rsidRPr="009261C8" w:rsidRDefault="00C60294" w:rsidP="00C60294">
      <w:pPr>
        <w:tabs>
          <w:tab w:val="right" w:pos="8787"/>
        </w:tabs>
        <w:snapToGrid w:val="0"/>
        <w:ind w:firstLineChars="100" w:firstLine="210"/>
        <w:rPr>
          <w:rFonts w:hAnsi="游ゴシック"/>
        </w:rPr>
      </w:pPr>
      <w:r w:rsidRPr="009261C8">
        <w:rPr>
          <w:rFonts w:hAnsi="游ゴシック" w:hint="eastAsia"/>
        </w:rPr>
        <w:t>（５）商品・サービス選択の際</w:t>
      </w:r>
    </w:p>
    <w:p w14:paraId="340658B3" w14:textId="05795922" w:rsidR="00D22D50" w:rsidRPr="009261C8" w:rsidRDefault="00D22D50" w:rsidP="00D22D50">
      <w:pPr>
        <w:tabs>
          <w:tab w:val="right" w:pos="8787"/>
        </w:tabs>
        <w:snapToGrid w:val="0"/>
        <w:rPr>
          <w:rFonts w:hAnsi="游ゴシック"/>
        </w:rPr>
      </w:pPr>
      <w:r w:rsidRPr="009261C8">
        <w:rPr>
          <w:rFonts w:hAnsi="游ゴシック"/>
        </w:rPr>
        <w:t xml:space="preserve">  </w:t>
      </w:r>
      <w:r w:rsidRPr="009261C8">
        <w:rPr>
          <w:rFonts w:hAnsi="游ゴシック" w:hint="eastAsia"/>
        </w:rPr>
        <w:t xml:space="preserve">２　事業者の役割　　　　　　　　　　　　　　　　　　・・・・・・・・・・・・・　</w:t>
      </w:r>
      <w:r w:rsidR="004A57B8" w:rsidRPr="009261C8">
        <w:rPr>
          <w:rFonts w:hAnsi="游ゴシック" w:hint="eastAsia"/>
        </w:rPr>
        <w:t>1</w:t>
      </w:r>
      <w:r w:rsidR="00676A0C" w:rsidRPr="009261C8">
        <w:rPr>
          <w:rFonts w:hAnsi="游ゴシック"/>
        </w:rPr>
        <w:t>4</w:t>
      </w:r>
    </w:p>
    <w:p w14:paraId="6EBBAA27" w14:textId="19AB5FE0"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（１）食品製造業者・農林漁業者</w:t>
      </w:r>
    </w:p>
    <w:p w14:paraId="0C3DB58B" w14:textId="765D1262"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（２）食品卸売・小売業者</w:t>
      </w:r>
    </w:p>
    <w:p w14:paraId="12C6CCDF" w14:textId="6372BD10"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（３）外食事業者（レストランや宴会場のあるホテル等を含む）</w:t>
      </w:r>
    </w:p>
    <w:p w14:paraId="0D119C0A" w14:textId="5017030D" w:rsidR="006A3B38" w:rsidRPr="009261C8" w:rsidRDefault="000C1EEE" w:rsidP="006A3B38">
      <w:pPr>
        <w:tabs>
          <w:tab w:val="right" w:pos="8787"/>
        </w:tabs>
        <w:snapToGrid w:val="0"/>
        <w:ind w:firstLineChars="100" w:firstLine="210"/>
        <w:rPr>
          <w:rFonts w:hAnsi="游ゴシック"/>
        </w:rPr>
      </w:pPr>
      <w:r w:rsidRPr="009261C8">
        <w:rPr>
          <w:rFonts w:hAnsi="游ゴシック" w:hint="eastAsia"/>
        </w:rPr>
        <w:t>（</w:t>
      </w:r>
      <w:r w:rsidR="006A3B38" w:rsidRPr="009261C8">
        <w:rPr>
          <w:rFonts w:hAnsi="游ゴシック" w:hint="eastAsia"/>
        </w:rPr>
        <w:t>４）事業者に共通する事項</w:t>
      </w:r>
    </w:p>
    <w:p w14:paraId="7980C5F4" w14:textId="5444E7CC" w:rsidR="005152C2" w:rsidRPr="009261C8" w:rsidRDefault="00113EED" w:rsidP="006B0972">
      <w:pPr>
        <w:tabs>
          <w:tab w:val="right" w:pos="8787"/>
        </w:tabs>
        <w:snapToGrid w:val="0"/>
        <w:rPr>
          <w:rFonts w:hAnsi="游ゴシック"/>
        </w:rPr>
      </w:pPr>
      <w:r w:rsidRPr="009261C8">
        <w:rPr>
          <w:rFonts w:hAnsi="游ゴシック" w:hint="eastAsia"/>
          <w:b/>
          <w:sz w:val="24"/>
          <w:szCs w:val="24"/>
        </w:rPr>
        <w:lastRenderedPageBreak/>
        <w:t>第</w:t>
      </w:r>
      <w:r w:rsidR="00D22D50" w:rsidRPr="009261C8">
        <w:rPr>
          <w:rFonts w:hAnsi="游ゴシック" w:hint="eastAsia"/>
          <w:b/>
          <w:sz w:val="24"/>
          <w:szCs w:val="24"/>
        </w:rPr>
        <w:t>6</w:t>
      </w:r>
      <w:r w:rsidRPr="009261C8">
        <w:rPr>
          <w:rFonts w:hAnsi="游ゴシック" w:hint="eastAsia"/>
          <w:b/>
          <w:sz w:val="24"/>
          <w:szCs w:val="24"/>
        </w:rPr>
        <w:t>章</w:t>
      </w:r>
      <w:r w:rsidR="001F6123" w:rsidRPr="009261C8">
        <w:rPr>
          <w:rFonts w:hAnsi="游ゴシック" w:hint="eastAsia"/>
          <w:b/>
          <w:sz w:val="24"/>
          <w:szCs w:val="24"/>
        </w:rPr>
        <w:t xml:space="preserve">　</w:t>
      </w:r>
      <w:r w:rsidR="00A0179A" w:rsidRPr="009261C8">
        <w:rPr>
          <w:rFonts w:hAnsi="游ゴシック" w:hint="eastAsia"/>
          <w:b/>
          <w:sz w:val="24"/>
          <w:szCs w:val="24"/>
        </w:rPr>
        <w:t>基本的</w:t>
      </w:r>
      <w:r w:rsidR="001E6558" w:rsidRPr="009261C8">
        <w:rPr>
          <w:rFonts w:hAnsi="游ゴシック" w:hint="eastAsia"/>
          <w:b/>
          <w:sz w:val="24"/>
          <w:szCs w:val="24"/>
        </w:rPr>
        <w:t>施策の推進</w:t>
      </w:r>
      <w:r w:rsidR="001B18DC" w:rsidRPr="009261C8">
        <w:rPr>
          <w:rFonts w:hAnsi="游ゴシック"/>
        </w:rPr>
        <w:tab/>
      </w:r>
    </w:p>
    <w:p w14:paraId="5C446BF7" w14:textId="5C5FD21A" w:rsidR="00565412" w:rsidRPr="009261C8" w:rsidRDefault="00113EED" w:rsidP="00565412">
      <w:pPr>
        <w:tabs>
          <w:tab w:val="right" w:pos="8787"/>
        </w:tabs>
        <w:snapToGrid w:val="0"/>
        <w:rPr>
          <w:rFonts w:hAnsi="游ゴシック"/>
        </w:rPr>
      </w:pPr>
      <w:r w:rsidRPr="009261C8">
        <w:rPr>
          <w:rFonts w:hAnsi="游ゴシック" w:hint="eastAsia"/>
        </w:rPr>
        <w:t xml:space="preserve">　</w:t>
      </w:r>
      <w:r w:rsidR="00565412" w:rsidRPr="009261C8">
        <w:rPr>
          <w:rFonts w:hAnsi="游ゴシック" w:hint="eastAsia"/>
        </w:rPr>
        <w:t xml:space="preserve">１　</w:t>
      </w:r>
      <w:r w:rsidR="000755CA" w:rsidRPr="009261C8">
        <w:rPr>
          <w:rFonts w:hAnsi="游ゴシック" w:hint="eastAsia"/>
        </w:rPr>
        <w:t>施策の体系</w:t>
      </w:r>
      <w:r w:rsidR="00565412" w:rsidRPr="009261C8">
        <w:rPr>
          <w:rFonts w:hAnsi="游ゴシック" w:hint="eastAsia"/>
        </w:rPr>
        <w:t xml:space="preserve">　　　　　　　　　　　　　　　　　      ・・・・・・・・・・・・・  </w:t>
      </w:r>
      <w:r w:rsidR="00A36BDB" w:rsidRPr="009261C8">
        <w:rPr>
          <w:rFonts w:hAnsi="游ゴシック" w:hint="eastAsia"/>
        </w:rPr>
        <w:t>1</w:t>
      </w:r>
      <w:r w:rsidR="00676A0C" w:rsidRPr="009261C8">
        <w:rPr>
          <w:rFonts w:hAnsi="游ゴシック"/>
        </w:rPr>
        <w:t>7</w:t>
      </w:r>
      <w:r w:rsidR="00565412" w:rsidRPr="009261C8">
        <w:rPr>
          <w:rFonts w:hAnsi="游ゴシック" w:hint="eastAsia"/>
        </w:rPr>
        <w:t xml:space="preserve"> </w:t>
      </w:r>
    </w:p>
    <w:p w14:paraId="03E4E8D7" w14:textId="1582CB1F"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（１）食品ロスの発生要因と主な対応策</w:t>
      </w:r>
    </w:p>
    <w:p w14:paraId="4D66B522" w14:textId="3EF6BB62"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（２）施策の体系化と取組の方向性</w:t>
      </w:r>
    </w:p>
    <w:p w14:paraId="47EEC0EA" w14:textId="642E14C1" w:rsidR="00565412" w:rsidRPr="009261C8" w:rsidRDefault="00565412" w:rsidP="00565412">
      <w:pPr>
        <w:tabs>
          <w:tab w:val="right" w:pos="8787"/>
        </w:tabs>
        <w:snapToGrid w:val="0"/>
        <w:rPr>
          <w:rFonts w:hAnsi="游ゴシック"/>
        </w:rPr>
      </w:pPr>
      <w:r w:rsidRPr="009261C8">
        <w:rPr>
          <w:rFonts w:hAnsi="游ゴシック"/>
        </w:rPr>
        <w:t xml:space="preserve">  </w:t>
      </w:r>
      <w:r w:rsidRPr="009261C8">
        <w:rPr>
          <w:rFonts w:hAnsi="游ゴシック" w:hint="eastAsia"/>
        </w:rPr>
        <w:t xml:space="preserve">２　</w:t>
      </w:r>
      <w:r w:rsidR="000755CA" w:rsidRPr="009261C8">
        <w:rPr>
          <w:rFonts w:hAnsi="游ゴシック" w:hint="eastAsia"/>
        </w:rPr>
        <w:t>施策の推進</w:t>
      </w:r>
      <w:r w:rsidRPr="009261C8">
        <w:rPr>
          <w:rFonts w:hAnsi="游ゴシック" w:hint="eastAsia"/>
        </w:rPr>
        <w:t xml:space="preserve">　　　　　</w:t>
      </w:r>
      <w:r w:rsidR="000755CA" w:rsidRPr="009261C8">
        <w:rPr>
          <w:rFonts w:hAnsi="游ゴシック" w:hint="eastAsia"/>
        </w:rPr>
        <w:t xml:space="preserve">　　　　　　　　　　　　</w:t>
      </w:r>
      <w:r w:rsidRPr="009261C8">
        <w:rPr>
          <w:rFonts w:hAnsi="游ゴシック" w:hint="eastAsia"/>
        </w:rPr>
        <w:t xml:space="preserve">　　　　・・・・・・・・・・・・・　</w:t>
      </w:r>
      <w:r w:rsidR="00A36BDB" w:rsidRPr="009261C8">
        <w:rPr>
          <w:rFonts w:hAnsi="游ゴシック" w:hint="eastAsia"/>
        </w:rPr>
        <w:t>1</w:t>
      </w:r>
      <w:r w:rsidR="00676A0C" w:rsidRPr="009261C8">
        <w:rPr>
          <w:rFonts w:hAnsi="游ゴシック"/>
        </w:rPr>
        <w:t>9</w:t>
      </w:r>
    </w:p>
    <w:p w14:paraId="615493F6" w14:textId="08CB9176"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w:t>
      </w:r>
      <w:r w:rsidRPr="009261C8">
        <w:rPr>
          <w:rFonts w:hAnsi="游ゴシック"/>
        </w:rPr>
        <w:t>１</w:t>
      </w:r>
      <w:r w:rsidRPr="009261C8">
        <w:rPr>
          <w:rFonts w:hAnsi="游ゴシック" w:hint="eastAsia"/>
        </w:rPr>
        <w:t>）</w:t>
      </w:r>
      <w:r w:rsidRPr="009261C8">
        <w:rPr>
          <w:rFonts w:hAnsi="游ゴシック"/>
        </w:rPr>
        <w:t>家庭における食品の使いきりの推進</w:t>
      </w:r>
    </w:p>
    <w:p w14:paraId="68B7EC58" w14:textId="4F71D958"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w:t>
      </w:r>
      <w:r w:rsidRPr="009261C8">
        <w:rPr>
          <w:rFonts w:hAnsi="游ゴシック"/>
        </w:rPr>
        <w:t>２</w:t>
      </w:r>
      <w:r w:rsidRPr="009261C8">
        <w:rPr>
          <w:rFonts w:hAnsi="游ゴシック" w:hint="eastAsia"/>
        </w:rPr>
        <w:t>）</w:t>
      </w:r>
      <w:r w:rsidRPr="009261C8">
        <w:rPr>
          <w:rFonts w:hAnsi="游ゴシック"/>
        </w:rPr>
        <w:t>食品の売りきり・食べきりの推進</w:t>
      </w:r>
    </w:p>
    <w:p w14:paraId="56C2D34F" w14:textId="31325683"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 xml:space="preserve">　【消費者</w:t>
      </w:r>
      <w:r w:rsidR="00822F7A" w:rsidRPr="009261C8">
        <w:rPr>
          <w:rFonts w:hAnsi="游ゴシック" w:hint="eastAsia"/>
        </w:rPr>
        <w:t>の</w:t>
      </w:r>
      <w:r w:rsidRPr="009261C8">
        <w:rPr>
          <w:rFonts w:hAnsi="游ゴシック" w:hint="eastAsia"/>
        </w:rPr>
        <w:t>行動変容に向けた取組】</w:t>
      </w:r>
    </w:p>
    <w:p w14:paraId="5CA93562" w14:textId="2B823F83" w:rsidR="000C1EEE" w:rsidRPr="009261C8" w:rsidRDefault="000C1EEE" w:rsidP="000C1EEE">
      <w:pPr>
        <w:tabs>
          <w:tab w:val="right" w:pos="8787"/>
        </w:tabs>
        <w:snapToGrid w:val="0"/>
        <w:ind w:firstLineChars="200" w:firstLine="420"/>
        <w:rPr>
          <w:rFonts w:hAnsi="游ゴシック"/>
        </w:rPr>
      </w:pPr>
      <w:r w:rsidRPr="009261C8">
        <w:rPr>
          <w:rFonts w:hAnsi="游ゴシック" w:hint="eastAsia"/>
        </w:rPr>
        <w:t>【適正量の把握</w:t>
      </w:r>
      <w:r w:rsidR="000755CA" w:rsidRPr="009261C8">
        <w:rPr>
          <w:rFonts w:hAnsi="游ゴシック" w:hint="eastAsia"/>
        </w:rPr>
        <w:t>手法等</w:t>
      </w:r>
      <w:r w:rsidRPr="009261C8">
        <w:rPr>
          <w:rFonts w:hAnsi="游ゴシック" w:hint="eastAsia"/>
        </w:rPr>
        <w:t>の</w:t>
      </w:r>
      <w:r w:rsidR="00822F7A" w:rsidRPr="009261C8">
        <w:rPr>
          <w:rFonts w:hAnsi="游ゴシック" w:hint="eastAsia"/>
        </w:rPr>
        <w:t>事業者間共有や連携に</w:t>
      </w:r>
      <w:r w:rsidRPr="009261C8">
        <w:rPr>
          <w:rFonts w:hAnsi="游ゴシック" w:hint="eastAsia"/>
        </w:rPr>
        <w:t>向けた取組】</w:t>
      </w:r>
    </w:p>
    <w:p w14:paraId="68087772" w14:textId="64A1C722"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（３）</w:t>
      </w:r>
      <w:r w:rsidRPr="009261C8">
        <w:rPr>
          <w:rFonts w:hAnsi="游ゴシック"/>
        </w:rPr>
        <w:t>未利用食品の有効活用</w:t>
      </w:r>
    </w:p>
    <w:p w14:paraId="582EF730" w14:textId="77777777" w:rsidR="00461008" w:rsidRPr="009261C8" w:rsidRDefault="00461008" w:rsidP="00461008">
      <w:pPr>
        <w:tabs>
          <w:tab w:val="right" w:pos="8787"/>
        </w:tabs>
        <w:snapToGrid w:val="0"/>
        <w:ind w:firstLineChars="100" w:firstLine="210"/>
        <w:rPr>
          <w:rFonts w:hAnsi="游ゴシック"/>
        </w:rPr>
      </w:pPr>
      <w:r w:rsidRPr="009261C8">
        <w:rPr>
          <w:rFonts w:hAnsi="游ゴシック" w:hint="eastAsia"/>
        </w:rPr>
        <w:t xml:space="preserve">　【食品寄附の促進】</w:t>
      </w:r>
    </w:p>
    <w:p w14:paraId="2D615CA9" w14:textId="23073726" w:rsidR="00461008" w:rsidRPr="009261C8" w:rsidRDefault="00461008" w:rsidP="00461008">
      <w:pPr>
        <w:tabs>
          <w:tab w:val="right" w:pos="8787"/>
        </w:tabs>
        <w:snapToGrid w:val="0"/>
        <w:ind w:firstLineChars="100" w:firstLine="210"/>
        <w:rPr>
          <w:rFonts w:hAnsi="游ゴシック"/>
        </w:rPr>
      </w:pPr>
      <w:r w:rsidRPr="009261C8">
        <w:rPr>
          <w:rFonts w:hAnsi="游ゴシック"/>
        </w:rPr>
        <w:t xml:space="preserve">  </w:t>
      </w:r>
      <w:r w:rsidRPr="009261C8">
        <w:rPr>
          <w:rFonts w:hAnsi="游ゴシック" w:hint="eastAsia"/>
        </w:rPr>
        <w:t>【再販売・加工等の促進】</w:t>
      </w:r>
    </w:p>
    <w:p w14:paraId="1FF07A44" w14:textId="77777777" w:rsidR="000C1EEE" w:rsidRPr="009261C8" w:rsidRDefault="000C1EEE" w:rsidP="00565412">
      <w:pPr>
        <w:tabs>
          <w:tab w:val="right" w:pos="8787"/>
        </w:tabs>
        <w:snapToGrid w:val="0"/>
        <w:rPr>
          <w:rFonts w:hAnsi="游ゴシック"/>
        </w:rPr>
      </w:pPr>
    </w:p>
    <w:p w14:paraId="6DF4F7AF" w14:textId="77777777" w:rsidR="007F7CA7" w:rsidRPr="009261C8" w:rsidRDefault="00113EED" w:rsidP="006B0972">
      <w:pPr>
        <w:tabs>
          <w:tab w:val="right" w:pos="8787"/>
        </w:tabs>
        <w:snapToGrid w:val="0"/>
        <w:rPr>
          <w:rFonts w:hAnsi="游ゴシック"/>
        </w:rPr>
      </w:pPr>
      <w:r w:rsidRPr="009261C8">
        <w:rPr>
          <w:rFonts w:hAnsi="游ゴシック" w:hint="eastAsia"/>
          <w:b/>
          <w:sz w:val="24"/>
          <w:szCs w:val="24"/>
        </w:rPr>
        <w:t>第</w:t>
      </w:r>
      <w:r w:rsidR="00F0129F" w:rsidRPr="009261C8">
        <w:rPr>
          <w:rFonts w:hAnsi="游ゴシック" w:hint="eastAsia"/>
          <w:b/>
          <w:sz w:val="24"/>
          <w:szCs w:val="24"/>
        </w:rPr>
        <w:t>７</w:t>
      </w:r>
      <w:r w:rsidRPr="009261C8">
        <w:rPr>
          <w:rFonts w:hAnsi="游ゴシック" w:hint="eastAsia"/>
          <w:b/>
          <w:sz w:val="24"/>
          <w:szCs w:val="24"/>
        </w:rPr>
        <w:t>章</w:t>
      </w:r>
      <w:r w:rsidR="00B11C31" w:rsidRPr="009261C8">
        <w:rPr>
          <w:rFonts w:hAnsi="游ゴシック" w:hint="eastAsia"/>
          <w:b/>
          <w:sz w:val="24"/>
          <w:szCs w:val="24"/>
        </w:rPr>
        <w:t xml:space="preserve">　</w:t>
      </w:r>
      <w:r w:rsidR="005152C2" w:rsidRPr="009261C8">
        <w:rPr>
          <w:rFonts w:hAnsi="游ゴシック" w:hint="eastAsia"/>
          <w:b/>
          <w:sz w:val="24"/>
          <w:szCs w:val="24"/>
        </w:rPr>
        <w:t>計画の</w:t>
      </w:r>
      <w:r w:rsidR="00D9543B" w:rsidRPr="009261C8">
        <w:rPr>
          <w:rFonts w:hAnsi="游ゴシック" w:hint="eastAsia"/>
          <w:b/>
          <w:sz w:val="24"/>
          <w:szCs w:val="24"/>
        </w:rPr>
        <w:t>効果的な推進</w:t>
      </w:r>
      <w:r w:rsidR="00F4797C" w:rsidRPr="009261C8">
        <w:rPr>
          <w:rFonts w:hAnsi="游ゴシック"/>
        </w:rPr>
        <w:tab/>
      </w:r>
    </w:p>
    <w:p w14:paraId="69CEF9B8" w14:textId="4E3416EC" w:rsidR="007F7CA7" w:rsidRPr="009261C8" w:rsidRDefault="00113EED" w:rsidP="006B0972">
      <w:pPr>
        <w:tabs>
          <w:tab w:val="right" w:pos="8787"/>
        </w:tabs>
        <w:snapToGrid w:val="0"/>
        <w:ind w:firstLineChars="100" w:firstLine="210"/>
        <w:rPr>
          <w:rFonts w:hAnsi="游ゴシック"/>
        </w:rPr>
      </w:pPr>
      <w:r w:rsidRPr="009261C8">
        <w:rPr>
          <w:rFonts w:hAnsi="游ゴシック" w:hint="eastAsia"/>
        </w:rPr>
        <w:t xml:space="preserve">１　</w:t>
      </w:r>
      <w:r w:rsidR="007F7CA7" w:rsidRPr="009261C8">
        <w:rPr>
          <w:rFonts w:hAnsi="游ゴシック" w:hint="eastAsia"/>
        </w:rPr>
        <w:t>推進体制</w:t>
      </w:r>
      <w:r w:rsidR="00F4797C" w:rsidRPr="009261C8">
        <w:rPr>
          <w:rFonts w:hAnsi="游ゴシック"/>
        </w:rPr>
        <w:tab/>
      </w:r>
      <w:r w:rsidR="00F4797C" w:rsidRPr="009261C8">
        <w:rPr>
          <w:rFonts w:hAnsi="游ゴシック" w:hint="eastAsia"/>
        </w:rPr>
        <w:t xml:space="preserve">・・・・・・・・・・・・・　</w:t>
      </w:r>
      <w:r w:rsidR="00676A0C" w:rsidRPr="009261C8">
        <w:rPr>
          <w:rFonts w:hAnsi="游ゴシック"/>
        </w:rPr>
        <w:t>25</w:t>
      </w:r>
    </w:p>
    <w:p w14:paraId="444EFF81" w14:textId="4344EFA3" w:rsidR="005152C2" w:rsidRPr="009261C8" w:rsidRDefault="00113EED" w:rsidP="006B0972">
      <w:pPr>
        <w:tabs>
          <w:tab w:val="right" w:pos="8787"/>
        </w:tabs>
        <w:snapToGrid w:val="0"/>
        <w:ind w:firstLineChars="100" w:firstLine="210"/>
        <w:rPr>
          <w:rFonts w:hAnsi="游ゴシック"/>
        </w:rPr>
      </w:pPr>
      <w:r w:rsidRPr="009261C8">
        <w:rPr>
          <w:rFonts w:hAnsi="游ゴシック" w:hint="eastAsia"/>
        </w:rPr>
        <w:t xml:space="preserve">２　</w:t>
      </w:r>
      <w:r w:rsidR="007F7CA7" w:rsidRPr="009261C8">
        <w:rPr>
          <w:rFonts w:hAnsi="游ゴシック" w:hint="eastAsia"/>
        </w:rPr>
        <w:t>進捗管理</w:t>
      </w:r>
      <w:r w:rsidR="001B18DC" w:rsidRPr="009261C8">
        <w:rPr>
          <w:rFonts w:hAnsi="游ゴシック"/>
        </w:rPr>
        <w:tab/>
      </w:r>
      <w:r w:rsidR="00F4797C" w:rsidRPr="009261C8">
        <w:rPr>
          <w:rFonts w:hAnsi="游ゴシック" w:hint="eastAsia"/>
        </w:rPr>
        <w:t xml:space="preserve">・・・・・・・・・・・・・　</w:t>
      </w:r>
      <w:r w:rsidR="00676A0C" w:rsidRPr="009261C8">
        <w:rPr>
          <w:rFonts w:hAnsi="游ゴシック"/>
        </w:rPr>
        <w:t>25</w:t>
      </w:r>
    </w:p>
    <w:p w14:paraId="3F6E272C" w14:textId="7FE18A8A" w:rsidR="00DD58DB" w:rsidRPr="009261C8" w:rsidRDefault="00DD58DB" w:rsidP="00DD58DB">
      <w:pPr>
        <w:tabs>
          <w:tab w:val="right" w:pos="8787"/>
        </w:tabs>
        <w:snapToGrid w:val="0"/>
        <w:rPr>
          <w:rFonts w:hAnsi="游ゴシック"/>
        </w:rPr>
      </w:pPr>
    </w:p>
    <w:p w14:paraId="3737500B" w14:textId="77777777" w:rsidR="003505C0" w:rsidRDefault="003505C0" w:rsidP="003505C0">
      <w:pPr>
        <w:tabs>
          <w:tab w:val="right" w:pos="8787"/>
        </w:tabs>
        <w:snapToGrid w:val="0"/>
        <w:rPr>
          <w:rFonts w:hAnsi="游ゴシック"/>
          <w:b/>
          <w:bCs/>
          <w:sz w:val="24"/>
          <w:szCs w:val="24"/>
        </w:rPr>
      </w:pPr>
      <w:r w:rsidRPr="009261C8">
        <w:rPr>
          <w:rFonts w:hAnsi="游ゴシック" w:hint="eastAsia"/>
          <w:b/>
          <w:bCs/>
          <w:sz w:val="24"/>
          <w:szCs w:val="24"/>
        </w:rPr>
        <w:t>参考資料</w:t>
      </w:r>
    </w:p>
    <w:p w14:paraId="600687AB" w14:textId="77777777" w:rsidR="003505C0" w:rsidRPr="00DD7DEC" w:rsidRDefault="003505C0" w:rsidP="003505C0">
      <w:pPr>
        <w:tabs>
          <w:tab w:val="right" w:pos="8787"/>
        </w:tabs>
        <w:snapToGrid w:val="0"/>
        <w:ind w:firstLineChars="100" w:firstLine="210"/>
        <w:rPr>
          <w:rFonts w:hAnsi="游ゴシック"/>
        </w:rPr>
      </w:pPr>
      <w:r w:rsidRPr="00DD7DEC">
        <w:rPr>
          <w:rFonts w:hAnsi="游ゴシック" w:hint="eastAsia"/>
        </w:rPr>
        <w:t xml:space="preserve">１　用語集　　　　　　　　　　　　　　　</w:t>
      </w:r>
      <w:r>
        <w:rPr>
          <w:rFonts w:hAnsi="游ゴシック" w:hint="eastAsia"/>
        </w:rPr>
        <w:t xml:space="preserve">　　　　　</w:t>
      </w:r>
      <w:r w:rsidRPr="00DD7DEC">
        <w:rPr>
          <w:rFonts w:hAnsi="游ゴシック" w:hint="eastAsia"/>
        </w:rPr>
        <w:t xml:space="preserve"> ・・・・・・・・・・・・・　</w:t>
      </w:r>
      <w:r w:rsidRPr="00DD7DEC">
        <w:rPr>
          <w:rFonts w:hAnsi="游ゴシック"/>
        </w:rPr>
        <w:t>26</w:t>
      </w:r>
    </w:p>
    <w:p w14:paraId="758F8482" w14:textId="77777777" w:rsidR="003505C0" w:rsidRPr="00DD7DEC" w:rsidRDefault="003505C0" w:rsidP="003505C0">
      <w:pPr>
        <w:tabs>
          <w:tab w:val="right" w:pos="8787"/>
        </w:tabs>
        <w:snapToGrid w:val="0"/>
        <w:ind w:firstLineChars="100" w:firstLine="210"/>
        <w:rPr>
          <w:rFonts w:hAnsi="游ゴシック"/>
        </w:rPr>
      </w:pPr>
      <w:r w:rsidRPr="00DD7DEC">
        <w:rPr>
          <w:rFonts w:hAnsi="游ゴシック" w:hint="eastAsia"/>
        </w:rPr>
        <w:t>２　大阪府環境審議会食品ロス削減推進計画部会名簿</w:t>
      </w:r>
      <w:r>
        <w:rPr>
          <w:rFonts w:hAnsi="游ゴシック" w:hint="eastAsia"/>
        </w:rPr>
        <w:t xml:space="preserve">　</w:t>
      </w:r>
      <w:r w:rsidRPr="00DD7DEC">
        <w:rPr>
          <w:rFonts w:hAnsi="游ゴシック" w:hint="eastAsia"/>
        </w:rPr>
        <w:t xml:space="preserve"> ・・・・・・・・・・・・・　</w:t>
      </w:r>
      <w:r w:rsidRPr="00DD7DEC">
        <w:rPr>
          <w:rFonts w:hAnsi="游ゴシック"/>
        </w:rPr>
        <w:t>2</w:t>
      </w:r>
      <w:r>
        <w:rPr>
          <w:rFonts w:hAnsi="游ゴシック" w:hint="eastAsia"/>
        </w:rPr>
        <w:t>9</w:t>
      </w:r>
    </w:p>
    <w:p w14:paraId="1DDB63D1" w14:textId="77777777" w:rsidR="003505C0" w:rsidRPr="00DD7DEC" w:rsidRDefault="003505C0" w:rsidP="003505C0">
      <w:pPr>
        <w:tabs>
          <w:tab w:val="right" w:pos="8787"/>
        </w:tabs>
        <w:snapToGrid w:val="0"/>
        <w:ind w:firstLineChars="100" w:firstLine="210"/>
        <w:rPr>
          <w:rFonts w:hAnsi="游ゴシック"/>
        </w:rPr>
      </w:pPr>
      <w:r w:rsidRPr="00DD7DEC">
        <w:rPr>
          <w:rFonts w:hAnsi="游ゴシック" w:hint="eastAsia"/>
        </w:rPr>
        <w:t>３　審議経過</w:t>
      </w:r>
      <w:r>
        <w:rPr>
          <w:rFonts w:hAnsi="游ゴシック" w:hint="eastAsia"/>
        </w:rPr>
        <w:t xml:space="preserve">　　　　　　　　　　　　　　　　　　　</w:t>
      </w:r>
      <w:r w:rsidRPr="00DD7DEC">
        <w:rPr>
          <w:rFonts w:hAnsi="游ゴシック" w:hint="eastAsia"/>
        </w:rPr>
        <w:t xml:space="preserve"> ・・・・・・・・・・・・・　</w:t>
      </w:r>
      <w:r w:rsidRPr="00DD7DEC">
        <w:rPr>
          <w:rFonts w:hAnsi="游ゴシック"/>
        </w:rPr>
        <w:t>2</w:t>
      </w:r>
      <w:r>
        <w:rPr>
          <w:rFonts w:hAnsi="游ゴシック" w:hint="eastAsia"/>
        </w:rPr>
        <w:t>9</w:t>
      </w:r>
    </w:p>
    <w:p w14:paraId="049114AF" w14:textId="77777777" w:rsidR="003505C0" w:rsidRPr="00DD7DEC" w:rsidRDefault="003505C0" w:rsidP="003505C0">
      <w:pPr>
        <w:tabs>
          <w:tab w:val="right" w:pos="8787"/>
        </w:tabs>
        <w:snapToGrid w:val="0"/>
        <w:ind w:firstLineChars="100" w:firstLine="210"/>
        <w:rPr>
          <w:rFonts w:hAnsi="游ゴシック"/>
        </w:rPr>
      </w:pPr>
      <w:r w:rsidRPr="00DD7DEC">
        <w:rPr>
          <w:rFonts w:hAnsi="游ゴシック" w:hint="eastAsia"/>
        </w:rPr>
        <w:t>４　食品ロス削減推進計画のあり方について（諮問）</w:t>
      </w:r>
      <w:r>
        <w:rPr>
          <w:rFonts w:hAnsi="游ゴシック" w:hint="eastAsia"/>
        </w:rPr>
        <w:t xml:space="preserve">　</w:t>
      </w:r>
      <w:r w:rsidRPr="00DD7DEC">
        <w:rPr>
          <w:rFonts w:hAnsi="游ゴシック" w:hint="eastAsia"/>
        </w:rPr>
        <w:t xml:space="preserve"> ・・・・・・・・・・・・・　</w:t>
      </w:r>
      <w:r>
        <w:rPr>
          <w:rFonts w:hAnsi="游ゴシック" w:hint="eastAsia"/>
        </w:rPr>
        <w:t>30</w:t>
      </w:r>
    </w:p>
    <w:p w14:paraId="4CD32330" w14:textId="77777777" w:rsidR="003505C0" w:rsidRDefault="003505C0" w:rsidP="003505C0">
      <w:pPr>
        <w:snapToGrid w:val="0"/>
        <w:rPr>
          <w:rFonts w:ascii="ＭＳ 明朝" w:eastAsia="ＭＳ 明朝"/>
          <w:sz w:val="24"/>
          <w:szCs w:val="24"/>
        </w:rPr>
      </w:pPr>
      <w:r w:rsidRPr="00C924A3">
        <w:rPr>
          <w:rFonts w:hAnsi="游ゴシック" w:hint="eastAsia"/>
        </w:rPr>
        <w:t xml:space="preserve">　</w:t>
      </w:r>
      <w:r>
        <w:rPr>
          <w:rFonts w:ascii="ＭＳ 明朝" w:eastAsia="ＭＳ 明朝"/>
          <w:sz w:val="24"/>
          <w:szCs w:val="24"/>
        </w:rPr>
        <w:br w:type="page"/>
      </w:r>
    </w:p>
    <w:p w14:paraId="2328DDBC" w14:textId="77777777" w:rsidR="006B473D" w:rsidRPr="003505C0" w:rsidRDefault="006B473D" w:rsidP="00A52210">
      <w:pPr>
        <w:pageBreakBefore/>
        <w:spacing w:line="480" w:lineRule="auto"/>
        <w:rPr>
          <w:rFonts w:hAnsi="游ゴシック"/>
          <w:b/>
          <w:sz w:val="24"/>
          <w:szCs w:val="24"/>
        </w:rPr>
        <w:sectPr w:rsidR="006B473D" w:rsidRPr="003505C0" w:rsidSect="00676A0C">
          <w:footerReference w:type="default" r:id="rId9"/>
          <w:type w:val="continuous"/>
          <w:pgSz w:w="11906" w:h="16838" w:code="9"/>
          <w:pgMar w:top="1134" w:right="1418" w:bottom="1134" w:left="1418" w:header="907" w:footer="0" w:gutter="0"/>
          <w:pgNumType w:start="1"/>
          <w:cols w:space="425"/>
          <w:docGrid w:type="lines" w:linePitch="325"/>
        </w:sectPr>
      </w:pPr>
    </w:p>
    <w:p w14:paraId="2227B0C3" w14:textId="0E1014C4" w:rsidR="007205EF" w:rsidRPr="007205EF" w:rsidRDefault="007205EF" w:rsidP="007205EF">
      <w:pPr>
        <w:pageBreakBefore/>
        <w:spacing w:line="480" w:lineRule="auto"/>
        <w:rPr>
          <w:rFonts w:hAnsi="游ゴシック"/>
          <w:b/>
          <w:sz w:val="24"/>
          <w:szCs w:val="24"/>
        </w:rPr>
      </w:pPr>
      <w:r w:rsidRPr="00A40865">
        <w:rPr>
          <w:rFonts w:hAnsi="游ゴシック" w:hint="eastAsia"/>
          <w:b/>
          <w:sz w:val="24"/>
          <w:szCs w:val="24"/>
        </w:rPr>
        <w:t>はじめに</w:t>
      </w:r>
    </w:p>
    <w:p w14:paraId="72B783EE" w14:textId="052835E0" w:rsidR="007205EF" w:rsidRDefault="007205EF" w:rsidP="00652D79">
      <w:pPr>
        <w:snapToGrid w:val="0"/>
        <w:rPr>
          <w:rFonts w:ascii="ＭＳ 明朝" w:eastAsia="ＭＳ 明朝"/>
        </w:rPr>
      </w:pPr>
    </w:p>
    <w:p w14:paraId="64F6CC94" w14:textId="37125DEA" w:rsidR="00E83C0F" w:rsidRPr="00C90174" w:rsidRDefault="002F7BC2" w:rsidP="007205EF">
      <w:pPr>
        <w:snapToGrid w:val="0"/>
        <w:ind w:firstLineChars="100" w:firstLine="210"/>
        <w:rPr>
          <w:rFonts w:ascii="ＭＳ 明朝" w:eastAsia="ＭＳ 明朝"/>
        </w:rPr>
      </w:pPr>
      <w:r w:rsidRPr="00F249A8">
        <w:rPr>
          <w:rFonts w:hAnsi="游ゴシック" w:hint="eastAsia"/>
        </w:rPr>
        <w:t>「食品ロス」とは、本来食べられるにも関わらず廃棄される食</w:t>
      </w:r>
      <w:r w:rsidRPr="00C90174">
        <w:rPr>
          <w:rFonts w:hAnsi="游ゴシック" w:hint="eastAsia"/>
        </w:rPr>
        <w:t>品の</w:t>
      </w:r>
      <w:r w:rsidR="00E83C0F" w:rsidRPr="00C90174">
        <w:rPr>
          <w:rFonts w:hAnsi="游ゴシック" w:hint="eastAsia"/>
        </w:rPr>
        <w:t>ことであり、生産、製造、販売、消費等の各段階において発生しています</w:t>
      </w:r>
      <w:r w:rsidR="00364B2F" w:rsidRPr="00C90174">
        <w:rPr>
          <w:rFonts w:hAnsi="游ゴシック" w:hint="eastAsia"/>
        </w:rPr>
        <w:t>。国の推計によると、年間</w:t>
      </w:r>
      <w:r w:rsidR="00A2086A" w:rsidRPr="00C90174">
        <w:rPr>
          <w:rFonts w:hAnsi="游ゴシック" w:hint="eastAsia"/>
        </w:rPr>
        <w:t>4</w:t>
      </w:r>
      <w:r w:rsidR="00DF449B" w:rsidRPr="00C90174">
        <w:rPr>
          <w:rFonts w:hAnsi="游ゴシック" w:hint="eastAsia"/>
        </w:rPr>
        <w:t>64</w:t>
      </w:r>
      <w:r w:rsidRPr="00C90174">
        <w:rPr>
          <w:rFonts w:hAnsi="游ゴシック" w:hint="eastAsia"/>
        </w:rPr>
        <w:t>万トン</w:t>
      </w:r>
      <w:r w:rsidR="0057283B" w:rsidRPr="00C90174">
        <w:rPr>
          <w:rFonts w:hAnsi="游ゴシック" w:hint="eastAsia"/>
        </w:rPr>
        <w:t>（</w:t>
      </w:r>
      <w:r w:rsidR="0057283B" w:rsidRPr="00C90174">
        <w:rPr>
          <w:rFonts w:hAnsi="游ゴシック"/>
        </w:rPr>
        <w:t>20</w:t>
      </w:r>
      <w:r w:rsidR="00A2086A" w:rsidRPr="00C90174">
        <w:rPr>
          <w:rFonts w:hAnsi="游ゴシック" w:hint="eastAsia"/>
        </w:rPr>
        <w:t>2</w:t>
      </w:r>
      <w:r w:rsidR="00DF449B" w:rsidRPr="00C90174">
        <w:rPr>
          <w:rFonts w:hAnsi="游ゴシック" w:hint="eastAsia"/>
        </w:rPr>
        <w:t>3</w:t>
      </w:r>
      <w:r w:rsidR="00364B2F" w:rsidRPr="00C90174">
        <w:rPr>
          <w:rFonts w:hAnsi="游ゴシック" w:hint="eastAsia"/>
        </w:rPr>
        <w:t>年度推計値）の食品ロスが発生しており、このうち</w:t>
      </w:r>
      <w:r w:rsidR="00A2086A" w:rsidRPr="00C90174">
        <w:rPr>
          <w:rFonts w:hAnsi="游ゴシック" w:hint="eastAsia"/>
        </w:rPr>
        <w:t>23</w:t>
      </w:r>
      <w:r w:rsidR="00EE5DAE" w:rsidRPr="00C90174">
        <w:rPr>
          <w:rFonts w:hAnsi="游ゴシック" w:hint="eastAsia"/>
        </w:rPr>
        <w:t>1</w:t>
      </w:r>
      <w:r w:rsidR="00364B2F" w:rsidRPr="00C90174">
        <w:rPr>
          <w:rFonts w:hAnsi="游ゴシック" w:hint="eastAsia"/>
        </w:rPr>
        <w:t>万トンが食品関連事業者（以下、「事業者」という。）から、</w:t>
      </w:r>
      <w:r w:rsidR="00A2086A" w:rsidRPr="00C90174">
        <w:rPr>
          <w:rFonts w:hAnsi="游ゴシック" w:hint="eastAsia"/>
        </w:rPr>
        <w:t>23</w:t>
      </w:r>
      <w:r w:rsidR="00EE5DAE" w:rsidRPr="00C90174">
        <w:rPr>
          <w:rFonts w:hAnsi="游ゴシック" w:hint="eastAsia"/>
        </w:rPr>
        <w:t>3</w:t>
      </w:r>
      <w:r w:rsidR="001D144F" w:rsidRPr="00C90174">
        <w:rPr>
          <w:rFonts w:hAnsi="游ゴシック" w:hint="eastAsia"/>
        </w:rPr>
        <w:t>万トンが家庭から</w:t>
      </w:r>
      <w:r w:rsidR="00EA7386" w:rsidRPr="00C90174">
        <w:rPr>
          <w:rFonts w:hAnsi="游ゴシック" w:hint="eastAsia"/>
        </w:rPr>
        <w:t>発生して</w:t>
      </w:r>
      <w:r w:rsidR="00E83C0F" w:rsidRPr="00C90174">
        <w:rPr>
          <w:rFonts w:hAnsi="游ゴシック" w:hint="eastAsia"/>
        </w:rPr>
        <w:t>います</w:t>
      </w:r>
      <w:r w:rsidRPr="00C90174">
        <w:rPr>
          <w:rFonts w:hAnsi="游ゴシック" w:hint="eastAsia"/>
        </w:rPr>
        <w:t>。</w:t>
      </w:r>
    </w:p>
    <w:p w14:paraId="6B132C85" w14:textId="62B5992F" w:rsidR="002F7BC2" w:rsidRPr="00C90174" w:rsidRDefault="002F7BC2" w:rsidP="006F2E1D">
      <w:pPr>
        <w:snapToGrid w:val="0"/>
        <w:ind w:firstLineChars="100" w:firstLine="210"/>
        <w:rPr>
          <w:rFonts w:hAnsi="游ゴシック"/>
        </w:rPr>
      </w:pPr>
      <w:r w:rsidRPr="00C90174">
        <w:rPr>
          <w:rFonts w:hAnsi="游ゴシック" w:hint="eastAsia"/>
        </w:rPr>
        <w:t>食品ロスの問題は、</w:t>
      </w:r>
      <w:r w:rsidRPr="00C90174">
        <w:rPr>
          <w:rFonts w:hAnsi="游ゴシック"/>
        </w:rPr>
        <w:t>2015</w:t>
      </w:r>
      <w:r w:rsidR="00652D79" w:rsidRPr="00C90174">
        <w:rPr>
          <w:rFonts w:hAnsi="游ゴシック" w:hint="eastAsia"/>
        </w:rPr>
        <w:t>年９月の国連サミットで採択された</w:t>
      </w:r>
      <w:r w:rsidRPr="00C90174">
        <w:rPr>
          <w:rFonts w:hAnsi="游ゴシック" w:hint="eastAsia"/>
        </w:rPr>
        <w:t>持続可能な開発のための</w:t>
      </w:r>
      <w:r w:rsidRPr="00C90174">
        <w:rPr>
          <w:rFonts w:hAnsi="游ゴシック"/>
        </w:rPr>
        <w:t>2030</w:t>
      </w:r>
      <w:r w:rsidRPr="00C90174">
        <w:rPr>
          <w:rFonts w:hAnsi="游ゴシック" w:hint="eastAsia"/>
        </w:rPr>
        <w:t>ア</w:t>
      </w:r>
      <w:r w:rsidR="00652D79" w:rsidRPr="00C90174">
        <w:rPr>
          <w:rFonts w:hAnsi="游ゴシック" w:hint="eastAsia"/>
        </w:rPr>
        <w:t>ジェンダ</w:t>
      </w:r>
      <w:r w:rsidR="000C73B0" w:rsidRPr="00C90174">
        <w:rPr>
          <w:rFonts w:hAnsi="游ゴシック" w:hint="eastAsia"/>
        </w:rPr>
        <w:t>に</w:t>
      </w:r>
      <w:r w:rsidR="00E83C0F" w:rsidRPr="00C90174">
        <w:rPr>
          <w:rFonts w:hAnsi="游ゴシック" w:hint="eastAsia"/>
        </w:rPr>
        <w:t>おいて言及されるなど</w:t>
      </w:r>
      <w:r w:rsidR="00F967E3" w:rsidRPr="00C90174">
        <w:rPr>
          <w:rFonts w:hAnsi="游ゴシック" w:hint="eastAsia"/>
        </w:rPr>
        <w:t>、</w:t>
      </w:r>
      <w:r w:rsidR="00E83C0F" w:rsidRPr="00C90174">
        <w:rPr>
          <w:rFonts w:hAnsi="游ゴシック" w:hint="eastAsia"/>
        </w:rPr>
        <w:t>世界的にも大きな課題となっています</w:t>
      </w:r>
      <w:r w:rsidRPr="00C90174">
        <w:rPr>
          <w:rFonts w:hAnsi="游ゴシック" w:hint="eastAsia"/>
        </w:rPr>
        <w:t>。</w:t>
      </w:r>
    </w:p>
    <w:p w14:paraId="079F5534" w14:textId="656EB508" w:rsidR="00D4126B" w:rsidRPr="009261C8" w:rsidRDefault="002F7BC2" w:rsidP="00D4126B">
      <w:pPr>
        <w:snapToGrid w:val="0"/>
        <w:ind w:firstLineChars="100" w:firstLine="210"/>
        <w:rPr>
          <w:rFonts w:hAnsi="游ゴシック"/>
        </w:rPr>
      </w:pPr>
      <w:r w:rsidRPr="00C90174">
        <w:rPr>
          <w:rFonts w:hAnsi="游ゴシック" w:hint="eastAsia"/>
        </w:rPr>
        <w:t>国においては、地方公共団体、事業者、消費者等の多様な主体が連携し、国民運動として食品ロスの削減を推進するため、</w:t>
      </w:r>
      <w:r w:rsidRPr="00C90174">
        <w:rPr>
          <w:rFonts w:hAnsi="游ゴシック"/>
        </w:rPr>
        <w:t>2019</w:t>
      </w:r>
      <w:r w:rsidRPr="00C90174">
        <w:rPr>
          <w:rFonts w:hAnsi="游ゴシック" w:hint="eastAsia"/>
        </w:rPr>
        <w:t>年</w:t>
      </w:r>
      <w:r w:rsidR="00D4126B" w:rsidRPr="00C90174">
        <w:rPr>
          <w:rFonts w:hAnsi="游ゴシック" w:hint="eastAsia"/>
        </w:rPr>
        <w:t>度</w:t>
      </w:r>
      <w:r w:rsidRPr="00C90174">
        <w:rPr>
          <w:rFonts w:hAnsi="游ゴシック" w:hint="eastAsia"/>
        </w:rPr>
        <w:t>に「食品ロス</w:t>
      </w:r>
      <w:r w:rsidR="00AB21B3" w:rsidRPr="00C90174">
        <w:rPr>
          <w:rFonts w:hAnsi="游ゴシック" w:hint="eastAsia"/>
        </w:rPr>
        <w:t>の</w:t>
      </w:r>
      <w:r w:rsidRPr="00C90174">
        <w:rPr>
          <w:rFonts w:hAnsi="游ゴシック" w:hint="eastAsia"/>
        </w:rPr>
        <w:t>削減の推進に関する</w:t>
      </w:r>
      <w:r w:rsidRPr="009A0442">
        <w:rPr>
          <w:rFonts w:hAnsi="游ゴシック" w:hint="eastAsia"/>
        </w:rPr>
        <w:t>法律」（令和元年法律第</w:t>
      </w:r>
      <w:r w:rsidRPr="009A0442">
        <w:rPr>
          <w:rFonts w:hAnsi="游ゴシック"/>
        </w:rPr>
        <w:t>19</w:t>
      </w:r>
      <w:r w:rsidRPr="009A0442">
        <w:rPr>
          <w:rFonts w:hAnsi="游ゴシック" w:hint="eastAsia"/>
        </w:rPr>
        <w:t>号。以下、</w:t>
      </w:r>
      <w:r w:rsidRPr="009261C8">
        <w:rPr>
          <w:rFonts w:hAnsi="游ゴシック" w:hint="eastAsia"/>
        </w:rPr>
        <w:t>「法」という。）</w:t>
      </w:r>
      <w:r w:rsidR="004A2A56" w:rsidRPr="009261C8">
        <w:rPr>
          <w:rFonts w:hAnsi="游ゴシック" w:hint="eastAsia"/>
        </w:rPr>
        <w:t>及び「食品ロスの削減の推進に関する基本的な方針」（以下、「</w:t>
      </w:r>
      <w:r w:rsidR="000755CA" w:rsidRPr="009261C8">
        <w:rPr>
          <w:rFonts w:hAnsi="游ゴシック" w:hint="eastAsia"/>
        </w:rPr>
        <w:t>国の</w:t>
      </w:r>
      <w:r w:rsidR="004A2A56" w:rsidRPr="009261C8">
        <w:rPr>
          <w:rFonts w:hAnsi="游ゴシック" w:hint="eastAsia"/>
        </w:rPr>
        <w:t>基本方針」という。）</w:t>
      </w:r>
      <w:r w:rsidRPr="009261C8">
        <w:rPr>
          <w:rFonts w:hAnsi="游ゴシック" w:hint="eastAsia"/>
        </w:rPr>
        <w:t>が</w:t>
      </w:r>
      <w:r w:rsidR="004A2A56" w:rsidRPr="009261C8">
        <w:rPr>
          <w:rFonts w:hAnsi="游ゴシック" w:hint="eastAsia"/>
        </w:rPr>
        <w:t>定められ</w:t>
      </w:r>
      <w:r w:rsidR="00E83C0F" w:rsidRPr="009261C8">
        <w:rPr>
          <w:rFonts w:hAnsi="游ゴシック" w:hint="eastAsia"/>
        </w:rPr>
        <w:t>ました</w:t>
      </w:r>
      <w:r w:rsidRPr="009261C8">
        <w:rPr>
          <w:rFonts w:hAnsi="游ゴシック" w:hint="eastAsia"/>
        </w:rPr>
        <w:t>。</w:t>
      </w:r>
    </w:p>
    <w:p w14:paraId="0A32440C" w14:textId="246FAC78" w:rsidR="002F7BC2" w:rsidRPr="009261C8" w:rsidRDefault="002F7BC2" w:rsidP="006F2E1D">
      <w:pPr>
        <w:snapToGrid w:val="0"/>
        <w:ind w:firstLineChars="100" w:firstLine="210"/>
        <w:rPr>
          <w:rFonts w:hAnsi="游ゴシック"/>
        </w:rPr>
      </w:pPr>
      <w:r w:rsidRPr="009261C8">
        <w:rPr>
          <w:rFonts w:hAnsi="游ゴシック" w:hint="eastAsia"/>
        </w:rPr>
        <w:t>大阪府においても、食品ロス</w:t>
      </w:r>
      <w:r w:rsidR="00F967E3" w:rsidRPr="009261C8">
        <w:rPr>
          <w:rFonts w:hAnsi="游ゴシック" w:hint="eastAsia"/>
        </w:rPr>
        <w:t>の</w:t>
      </w:r>
      <w:r w:rsidRPr="009261C8">
        <w:rPr>
          <w:rFonts w:hAnsi="游ゴシック" w:hint="eastAsia"/>
        </w:rPr>
        <w:t>削減は、消費者教育、環境</w:t>
      </w:r>
      <w:r w:rsidR="00DA777C" w:rsidRPr="009261C8">
        <w:rPr>
          <w:rFonts w:hAnsi="游ゴシック" w:hint="eastAsia"/>
        </w:rPr>
        <w:t>（</w:t>
      </w:r>
      <w:r w:rsidR="00DB631B" w:rsidRPr="009261C8">
        <w:rPr>
          <w:rFonts w:hAnsi="游ゴシック" w:hint="eastAsia"/>
        </w:rPr>
        <w:t>地球温暖化等）</w:t>
      </w:r>
      <w:r w:rsidRPr="009261C8">
        <w:rPr>
          <w:rFonts w:hAnsi="游ゴシック" w:hint="eastAsia"/>
        </w:rPr>
        <w:t>、</w:t>
      </w:r>
      <w:r w:rsidR="00DA777C" w:rsidRPr="009261C8">
        <w:rPr>
          <w:rFonts w:hAnsi="游ゴシック" w:hint="eastAsia"/>
        </w:rPr>
        <w:t>廃棄物処理、</w:t>
      </w:r>
      <w:r w:rsidR="00642CE0" w:rsidRPr="009261C8">
        <w:rPr>
          <w:rFonts w:hAnsi="游ゴシック" w:hint="eastAsia"/>
        </w:rPr>
        <w:t>食品産業の</w:t>
      </w:r>
      <w:r w:rsidR="00F978A5" w:rsidRPr="009261C8">
        <w:rPr>
          <w:rFonts w:hAnsi="游ゴシック" w:hint="eastAsia"/>
        </w:rPr>
        <w:t>発展</w:t>
      </w:r>
      <w:r w:rsidRPr="009261C8">
        <w:rPr>
          <w:rFonts w:hAnsi="游ゴシック" w:hint="eastAsia"/>
        </w:rPr>
        <w:t>等の観点からも重要な位置づけを有す</w:t>
      </w:r>
      <w:r w:rsidR="000755CA" w:rsidRPr="009261C8">
        <w:rPr>
          <w:rFonts w:hAnsi="游ゴシック" w:hint="eastAsia"/>
        </w:rPr>
        <w:t>る</w:t>
      </w:r>
      <w:r w:rsidRPr="009261C8">
        <w:rPr>
          <w:rFonts w:hAnsi="游ゴシック" w:hint="eastAsia"/>
        </w:rPr>
        <w:t>ことから</w:t>
      </w:r>
      <w:r w:rsidR="00EA7386" w:rsidRPr="009261C8">
        <w:rPr>
          <w:rFonts w:hAnsi="游ゴシック" w:hint="eastAsia"/>
        </w:rPr>
        <w:t>、食品ロス</w:t>
      </w:r>
      <w:r w:rsidR="00F967E3" w:rsidRPr="009261C8">
        <w:rPr>
          <w:rFonts w:hAnsi="游ゴシック" w:hint="eastAsia"/>
        </w:rPr>
        <w:t>の</w:t>
      </w:r>
      <w:r w:rsidR="00EA7386" w:rsidRPr="009261C8">
        <w:rPr>
          <w:rFonts w:hAnsi="游ゴシック" w:hint="eastAsia"/>
        </w:rPr>
        <w:t>削減を総合的かつ効果的に推進するため、食品ロスの発生の実態や</w:t>
      </w:r>
      <w:r w:rsidRPr="009261C8">
        <w:rPr>
          <w:rFonts w:hAnsi="游ゴシック" w:hint="eastAsia"/>
        </w:rPr>
        <w:t>課題等を踏まえながら、「</w:t>
      </w:r>
      <w:r w:rsidR="00BF5EF2" w:rsidRPr="009261C8">
        <w:rPr>
          <w:rFonts w:hAnsi="游ゴシック" w:hint="eastAsia"/>
        </w:rPr>
        <w:t>大阪府</w:t>
      </w:r>
      <w:r w:rsidRPr="009261C8">
        <w:rPr>
          <w:rFonts w:hAnsi="游ゴシック" w:hint="eastAsia"/>
        </w:rPr>
        <w:t>食品ロ</w:t>
      </w:r>
      <w:r w:rsidR="00EA7386" w:rsidRPr="009261C8">
        <w:rPr>
          <w:rFonts w:hAnsi="游ゴシック" w:hint="eastAsia"/>
        </w:rPr>
        <w:t>ス削減推進計画」（以下、「本計画」という。）を</w:t>
      </w:r>
      <w:r w:rsidR="0066636E" w:rsidRPr="009261C8">
        <w:rPr>
          <w:rFonts w:hAnsi="游ゴシック" w:hint="eastAsia"/>
        </w:rPr>
        <w:t>2019年度に</w:t>
      </w:r>
      <w:r w:rsidR="00EA7386" w:rsidRPr="009261C8">
        <w:rPr>
          <w:rFonts w:hAnsi="游ゴシック" w:hint="eastAsia"/>
        </w:rPr>
        <w:t>策定</w:t>
      </w:r>
      <w:r w:rsidR="00E83C0F" w:rsidRPr="009261C8">
        <w:rPr>
          <w:rFonts w:hAnsi="游ゴシック" w:hint="eastAsia"/>
        </w:rPr>
        <w:t>しました</w:t>
      </w:r>
      <w:r w:rsidRPr="009261C8">
        <w:rPr>
          <w:rFonts w:hAnsi="游ゴシック" w:hint="eastAsia"/>
        </w:rPr>
        <w:t>。</w:t>
      </w:r>
    </w:p>
    <w:p w14:paraId="694CD713" w14:textId="77777777" w:rsidR="000755CA" w:rsidRPr="009261C8" w:rsidRDefault="000755CA" w:rsidP="000755CA">
      <w:pPr>
        <w:snapToGrid w:val="0"/>
        <w:ind w:firstLineChars="100" w:firstLine="210"/>
        <w:rPr>
          <w:rFonts w:hAnsi="游ゴシック"/>
        </w:rPr>
      </w:pPr>
      <w:r w:rsidRPr="009261C8">
        <w:rPr>
          <w:rFonts w:hAnsi="游ゴシック" w:hint="eastAsia"/>
        </w:rPr>
        <w:t>その後、国においては、事業系の食品ロスに関する2</w:t>
      </w:r>
      <w:r w:rsidRPr="009261C8">
        <w:rPr>
          <w:rFonts w:hAnsi="游ゴシック"/>
        </w:rPr>
        <w:t>030</w:t>
      </w:r>
      <w:r w:rsidRPr="009261C8">
        <w:rPr>
          <w:rFonts w:hAnsi="游ゴシック" w:hint="eastAsia"/>
        </w:rPr>
        <w:t>年度までの削減目標を８年前倒しで</w:t>
      </w:r>
    </w:p>
    <w:p w14:paraId="43E3ECE0" w14:textId="77777777" w:rsidR="000755CA" w:rsidRPr="009261C8" w:rsidRDefault="000755CA" w:rsidP="000755CA">
      <w:pPr>
        <w:snapToGrid w:val="0"/>
        <w:rPr>
          <w:rFonts w:hAnsi="游ゴシック"/>
        </w:rPr>
      </w:pPr>
      <w:r w:rsidRPr="009261C8">
        <w:rPr>
          <w:rFonts w:hAnsi="游ゴシック" w:hint="eastAsia"/>
        </w:rPr>
        <w:t>達成したことをはじめ、物価高騰、物流問題、食品流通等におけるA</w:t>
      </w:r>
      <w:r w:rsidRPr="009261C8">
        <w:rPr>
          <w:rFonts w:hAnsi="游ゴシック"/>
        </w:rPr>
        <w:t>I</w:t>
      </w:r>
      <w:r w:rsidRPr="009261C8">
        <w:rPr>
          <w:rFonts w:hAnsi="游ゴシック" w:hint="eastAsia"/>
        </w:rPr>
        <w:t>活用やデジタル化の進展、</w:t>
      </w:r>
    </w:p>
    <w:p w14:paraId="1A031E00" w14:textId="77777777" w:rsidR="000755CA" w:rsidRPr="009261C8" w:rsidRDefault="000755CA" w:rsidP="000755CA">
      <w:pPr>
        <w:snapToGrid w:val="0"/>
        <w:rPr>
          <w:rFonts w:hAnsi="游ゴシック"/>
        </w:rPr>
      </w:pPr>
      <w:r w:rsidRPr="009261C8">
        <w:rPr>
          <w:rFonts w:hAnsi="游ゴシック" w:hint="eastAsia"/>
        </w:rPr>
        <w:t>食品アクセスといった新たな課題への対応など、社会情勢の変化による食品ロス削減への影響も考慮するため、2</w:t>
      </w:r>
      <w:r w:rsidRPr="009261C8">
        <w:rPr>
          <w:rFonts w:hAnsi="游ゴシック"/>
        </w:rPr>
        <w:t>025</w:t>
      </w:r>
      <w:r w:rsidRPr="009261C8">
        <w:rPr>
          <w:rFonts w:hAnsi="游ゴシック" w:hint="eastAsia"/>
        </w:rPr>
        <w:t>年３月2</w:t>
      </w:r>
      <w:r w:rsidRPr="009261C8">
        <w:rPr>
          <w:rFonts w:hAnsi="游ゴシック"/>
        </w:rPr>
        <w:t>5</w:t>
      </w:r>
      <w:r w:rsidRPr="009261C8">
        <w:rPr>
          <w:rFonts w:hAnsi="游ゴシック" w:hint="eastAsia"/>
        </w:rPr>
        <w:t>日に、国の基本方針が改定され、</w:t>
      </w:r>
      <w:r w:rsidRPr="009261C8">
        <w:rPr>
          <w:rFonts w:hAnsi="游ゴシック"/>
        </w:rPr>
        <w:t>削減</w:t>
      </w:r>
      <w:r w:rsidRPr="009261C8">
        <w:rPr>
          <w:rFonts w:hAnsi="游ゴシック" w:hint="eastAsia"/>
        </w:rPr>
        <w:t>目標や基本的施策について変更・拡充されました。</w:t>
      </w:r>
    </w:p>
    <w:p w14:paraId="265926F7" w14:textId="77777777" w:rsidR="000755CA" w:rsidRPr="009261C8" w:rsidRDefault="000755CA" w:rsidP="000755CA">
      <w:pPr>
        <w:snapToGrid w:val="0"/>
        <w:ind w:firstLineChars="100" w:firstLine="210"/>
        <w:rPr>
          <w:rFonts w:hAnsi="游ゴシック"/>
        </w:rPr>
      </w:pPr>
      <w:r w:rsidRPr="009261C8">
        <w:rPr>
          <w:rFonts w:hAnsi="游ゴシック" w:hint="eastAsia"/>
        </w:rPr>
        <w:t>本計画についても、その策定から５年が経過し、国の基本方針の改定をはじめ、「おお</w:t>
      </w:r>
      <w:r w:rsidRPr="009261C8">
        <w:rPr>
          <w:rFonts w:hAnsi="游ゴシック"/>
        </w:rPr>
        <w:t>さか食品ロス削減パートナーシップ制度」の推進や、小売店舗における</w:t>
      </w:r>
      <w:r w:rsidRPr="009261C8">
        <w:rPr>
          <w:rFonts w:hAnsi="游ゴシック" w:hint="eastAsia"/>
        </w:rPr>
        <w:t>消費者向け食品ロス削減実証実験など、これまでに、府が、事業者・市町村・大学や府民等と連携し、推進してきた取組の</w:t>
      </w:r>
      <w:r w:rsidRPr="009261C8">
        <w:rPr>
          <w:rFonts w:hAnsi="游ゴシック"/>
        </w:rPr>
        <w:t>成果</w:t>
      </w:r>
      <w:r w:rsidRPr="009261C8">
        <w:rPr>
          <w:rFonts w:hAnsi="游ゴシック" w:hint="eastAsia"/>
        </w:rPr>
        <w:t>などを</w:t>
      </w:r>
      <w:r w:rsidRPr="009261C8">
        <w:rPr>
          <w:rFonts w:hAnsi="游ゴシック"/>
        </w:rPr>
        <w:t>踏まえ、</w:t>
      </w:r>
      <w:r w:rsidRPr="009261C8">
        <w:rPr>
          <w:rFonts w:hAnsi="游ゴシック" w:hint="eastAsia"/>
        </w:rPr>
        <w:t>見直しを行い、大阪府環境審議会食品ロス削減推進計画部会（2025年7月～12月）における審議を経て、本計画の変更・拡充を行いました。</w:t>
      </w:r>
    </w:p>
    <w:p w14:paraId="5F458300" w14:textId="10354E30" w:rsidR="002F7BC2" w:rsidRPr="006F2E1D" w:rsidRDefault="002F7BC2" w:rsidP="006F2E1D">
      <w:pPr>
        <w:snapToGrid w:val="0"/>
        <w:ind w:firstLineChars="100" w:firstLine="210"/>
        <w:rPr>
          <w:rFonts w:hAnsi="游ゴシック"/>
        </w:rPr>
      </w:pPr>
      <w:r w:rsidRPr="009261C8">
        <w:rPr>
          <w:rFonts w:hAnsi="游ゴシック" w:hint="eastAsia"/>
        </w:rPr>
        <w:t>本</w:t>
      </w:r>
      <w:r w:rsidR="00EA7386" w:rsidRPr="009261C8">
        <w:rPr>
          <w:rFonts w:hAnsi="游ゴシック" w:hint="eastAsia"/>
        </w:rPr>
        <w:t>計画</w:t>
      </w:r>
      <w:r w:rsidR="00E83C0F" w:rsidRPr="009261C8">
        <w:rPr>
          <w:rFonts w:hAnsi="游ゴシック" w:hint="eastAsia"/>
        </w:rPr>
        <w:t>により、</w:t>
      </w:r>
      <w:r w:rsidR="00BF5EF2" w:rsidRPr="009261C8">
        <w:rPr>
          <w:rFonts w:hAnsi="游ゴシック" w:hint="eastAsia"/>
        </w:rPr>
        <w:t>府民の「もったいない」と「おいしさを追求する」</w:t>
      </w:r>
      <w:r w:rsidR="00420D98" w:rsidRPr="009261C8">
        <w:rPr>
          <w:rFonts w:hAnsi="游ゴシック" w:hint="eastAsia"/>
        </w:rPr>
        <w:t>心、食材を余すところなく使い切る「始末の心」</w:t>
      </w:r>
      <w:r w:rsidR="00BF5EF2" w:rsidRPr="009261C8">
        <w:rPr>
          <w:rFonts w:hAnsi="游ゴシック" w:hint="eastAsia"/>
        </w:rPr>
        <w:t>を大切に、</w:t>
      </w:r>
      <w:r w:rsidR="00F967E3" w:rsidRPr="009261C8">
        <w:rPr>
          <w:rFonts w:hAnsi="游ゴシック" w:hint="eastAsia"/>
        </w:rPr>
        <w:t>より</w:t>
      </w:r>
      <w:r w:rsidR="00EA7386" w:rsidRPr="009261C8">
        <w:rPr>
          <w:rFonts w:hAnsi="游ゴシック" w:hint="eastAsia"/>
        </w:rPr>
        <w:t>一層食品ロス削減の取組を</w:t>
      </w:r>
      <w:r w:rsidR="002E69C4" w:rsidRPr="009261C8">
        <w:rPr>
          <w:rFonts w:hAnsi="游ゴシック" w:hint="eastAsia"/>
        </w:rPr>
        <w:t>推進するとともに、</w:t>
      </w:r>
      <w:r w:rsidR="00F22F8D" w:rsidRPr="009261C8">
        <w:rPr>
          <w:rFonts w:hAnsi="游ゴシック" w:hint="eastAsia"/>
        </w:rPr>
        <w:t>「いのち輝く</w:t>
      </w:r>
      <w:r w:rsidR="00F22F8D" w:rsidRPr="009261C8">
        <w:rPr>
          <w:rFonts w:hAnsi="游ゴシック"/>
        </w:rPr>
        <w:t>SDGs未来都市・大阪」</w:t>
      </w:r>
      <w:r w:rsidR="002E69C4" w:rsidRPr="009261C8">
        <w:rPr>
          <w:rFonts w:hAnsi="游ゴシック"/>
        </w:rPr>
        <w:t>をめざし、事業者、消費者、行政が一</w:t>
      </w:r>
      <w:r w:rsidR="002E69C4" w:rsidRPr="002E69C4">
        <w:rPr>
          <w:rFonts w:hAnsi="游ゴシック"/>
        </w:rPr>
        <w:t>体となって食品ロスの削減に取り組んでいきます。</w:t>
      </w:r>
    </w:p>
    <w:tbl>
      <w:tblPr>
        <w:tblStyle w:val="af1"/>
        <w:tblpPr w:leftFromText="142" w:rightFromText="142" w:vertAnchor="text" w:horzAnchor="margin" w:tblpY="30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6"/>
      </w:tblGrid>
      <w:tr w:rsidR="002E69C4" w14:paraId="054A22FD" w14:textId="77777777" w:rsidTr="002E69C4">
        <w:trPr>
          <w:trHeight w:hRule="exact" w:val="1576"/>
        </w:trPr>
        <w:tc>
          <w:tcPr>
            <w:tcW w:w="8896" w:type="dxa"/>
          </w:tcPr>
          <w:p w14:paraId="08BF78DC" w14:textId="03D20ECE" w:rsidR="002E69C4" w:rsidRDefault="002E69C4" w:rsidP="002E69C4">
            <w:pPr>
              <w:snapToGrid w:val="0"/>
              <w:spacing w:beforeLines="50" w:before="162"/>
              <w:ind w:firstLineChars="100" w:firstLine="210"/>
            </w:pPr>
            <w:r>
              <w:rPr>
                <w:rFonts w:hint="eastAsia"/>
              </w:rPr>
              <w:t>本計画は</w:t>
            </w:r>
            <w:r w:rsidR="00F967E3">
              <w:rPr>
                <w:rFonts w:hint="eastAsia"/>
              </w:rPr>
              <w:t>、</w:t>
            </w:r>
            <w:r>
              <w:t>SDGs</w:t>
            </w:r>
            <w:r>
              <w:rPr>
                <w:rFonts w:hint="eastAsia"/>
              </w:rPr>
              <w:t>に掲げる</w:t>
            </w:r>
            <w:r>
              <w:t>17</w:t>
            </w:r>
            <w:r>
              <w:rPr>
                <w:rFonts w:hint="eastAsia"/>
              </w:rPr>
              <w:t>のゴールのうち</w:t>
            </w:r>
            <w:r w:rsidR="00F967E3">
              <w:rPr>
                <w:rFonts w:hint="eastAsia"/>
              </w:rPr>
              <w:t>、</w:t>
            </w:r>
            <w:r>
              <w:rPr>
                <w:rFonts w:hint="eastAsia"/>
              </w:rPr>
              <w:t>以下のゴールの達成に寄与するものです。</w:t>
            </w:r>
          </w:p>
          <w:p w14:paraId="348C4BF1" w14:textId="4FBE891E" w:rsidR="002E69C4" w:rsidRDefault="001D6C50" w:rsidP="002E69C4">
            <w:pPr>
              <w:snapToGrid w:val="0"/>
            </w:pPr>
            <w:r>
              <w:rPr>
                <w:noProof/>
              </w:rPr>
              <w:drawing>
                <wp:anchor distT="0" distB="0" distL="114300" distR="114300" simplePos="0" relativeHeight="251699712" behindDoc="0" locked="0" layoutInCell="1" allowOverlap="1" wp14:anchorId="38325A36" wp14:editId="05D9A415">
                  <wp:simplePos x="0" y="0"/>
                  <wp:positionH relativeFrom="column">
                    <wp:posOffset>4916266</wp:posOffset>
                  </wp:positionH>
                  <wp:positionV relativeFrom="paragraph">
                    <wp:posOffset>100955</wp:posOffset>
                  </wp:positionV>
                  <wp:extent cx="519465" cy="492125"/>
                  <wp:effectExtent l="0" t="0" r="0" b="3175"/>
                  <wp:wrapNone/>
                  <wp:docPr id="257" name="図 257" title="17番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570" cy="492224"/>
                          </a:xfrm>
                          <a:prstGeom prst="rect">
                            <a:avLst/>
                          </a:prstGeom>
                        </pic:spPr>
                      </pic:pic>
                    </a:graphicData>
                  </a:graphic>
                  <wp14:sizeRelH relativeFrom="margin">
                    <wp14:pctWidth>0</wp14:pctWidth>
                  </wp14:sizeRelH>
                </wp:anchor>
              </w:drawing>
            </w:r>
            <w:r>
              <w:rPr>
                <w:noProof/>
              </w:rPr>
              <w:drawing>
                <wp:anchor distT="0" distB="0" distL="114300" distR="114300" simplePos="0" relativeHeight="251698688" behindDoc="0" locked="0" layoutInCell="1" allowOverlap="1" wp14:anchorId="7FED8C00" wp14:editId="5720D083">
                  <wp:simplePos x="0" y="0"/>
                  <wp:positionH relativeFrom="column">
                    <wp:posOffset>4374176</wp:posOffset>
                  </wp:positionH>
                  <wp:positionV relativeFrom="paragraph">
                    <wp:posOffset>100965</wp:posOffset>
                  </wp:positionV>
                  <wp:extent cx="540493" cy="492125"/>
                  <wp:effectExtent l="0" t="0" r="0" b="3175"/>
                  <wp:wrapNone/>
                  <wp:docPr id="256" name="図 256" title="13番気候変動に具体的な対策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93" cy="492125"/>
                          </a:xfrm>
                          <a:prstGeom prst="rect">
                            <a:avLst/>
                          </a:prstGeom>
                        </pic:spPr>
                      </pic:pic>
                    </a:graphicData>
                  </a:graphic>
                </wp:anchor>
              </w:drawing>
            </w:r>
            <w:r>
              <w:rPr>
                <w:noProof/>
              </w:rPr>
              <w:drawing>
                <wp:anchor distT="0" distB="0" distL="114300" distR="114300" simplePos="0" relativeHeight="251697664" behindDoc="0" locked="0" layoutInCell="1" allowOverlap="1" wp14:anchorId="20EC1CD0" wp14:editId="1D1A2EA2">
                  <wp:simplePos x="0" y="0"/>
                  <wp:positionH relativeFrom="column">
                    <wp:posOffset>3839210</wp:posOffset>
                  </wp:positionH>
                  <wp:positionV relativeFrom="paragraph">
                    <wp:posOffset>99947</wp:posOffset>
                  </wp:positionV>
                  <wp:extent cx="540246" cy="491900"/>
                  <wp:effectExtent l="0" t="0" r="0" b="3810"/>
                  <wp:wrapNone/>
                  <wp:docPr id="255" name="図 255" title="12番つくる責任使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246" cy="491900"/>
                          </a:xfrm>
                          <a:prstGeom prst="rect">
                            <a:avLst/>
                          </a:prstGeom>
                        </pic:spPr>
                      </pic:pic>
                    </a:graphicData>
                  </a:graphic>
                </wp:anchor>
              </w:drawing>
            </w:r>
            <w:r w:rsidR="002E69C4">
              <w:rPr>
                <w:noProof/>
              </w:rPr>
              <w:drawing>
                <wp:anchor distT="0" distB="0" distL="114300" distR="114300" simplePos="0" relativeHeight="251695616" behindDoc="0" locked="0" layoutInCell="1" allowOverlap="1" wp14:anchorId="107BB2E1" wp14:editId="748A13CA">
                  <wp:simplePos x="0" y="0"/>
                  <wp:positionH relativeFrom="column">
                    <wp:posOffset>2761615</wp:posOffset>
                  </wp:positionH>
                  <wp:positionV relativeFrom="paragraph">
                    <wp:posOffset>100965</wp:posOffset>
                  </wp:positionV>
                  <wp:extent cx="540494" cy="492125"/>
                  <wp:effectExtent l="0" t="0" r="0" b="3175"/>
                  <wp:wrapNone/>
                  <wp:docPr id="253" name="図 253" title="８番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63" cy="495465"/>
                          </a:xfrm>
                          <a:prstGeom prst="rect">
                            <a:avLst/>
                          </a:prstGeom>
                        </pic:spPr>
                      </pic:pic>
                    </a:graphicData>
                  </a:graphic>
                </wp:anchor>
              </w:drawing>
            </w:r>
            <w:r w:rsidR="002E69C4">
              <w:rPr>
                <w:noProof/>
              </w:rPr>
              <w:drawing>
                <wp:anchor distT="0" distB="0" distL="114300" distR="114300" simplePos="0" relativeHeight="251694592" behindDoc="0" locked="0" layoutInCell="1" allowOverlap="1" wp14:anchorId="7026131B" wp14:editId="7FB7F435">
                  <wp:simplePos x="0" y="0"/>
                  <wp:positionH relativeFrom="column">
                    <wp:posOffset>2228215</wp:posOffset>
                  </wp:positionH>
                  <wp:positionV relativeFrom="paragraph">
                    <wp:posOffset>100965</wp:posOffset>
                  </wp:positionV>
                  <wp:extent cx="540493" cy="492125"/>
                  <wp:effectExtent l="0" t="0" r="0" b="3175"/>
                  <wp:wrapNone/>
                  <wp:docPr id="252" name="図 252" title="４番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601" cy="492223"/>
                          </a:xfrm>
                          <a:prstGeom prst="rect">
                            <a:avLst/>
                          </a:prstGeom>
                        </pic:spPr>
                      </pic:pic>
                    </a:graphicData>
                  </a:graphic>
                </wp:anchor>
              </w:drawing>
            </w:r>
            <w:r w:rsidR="002E69C4">
              <w:rPr>
                <w:noProof/>
              </w:rPr>
              <w:drawing>
                <wp:anchor distT="0" distB="0" distL="114300" distR="114300" simplePos="0" relativeHeight="251696640" behindDoc="0" locked="0" layoutInCell="1" allowOverlap="1" wp14:anchorId="4F2089C4" wp14:editId="2E520F6D">
                  <wp:simplePos x="0" y="0"/>
                  <wp:positionH relativeFrom="column">
                    <wp:posOffset>3296285</wp:posOffset>
                  </wp:positionH>
                  <wp:positionV relativeFrom="paragraph">
                    <wp:posOffset>100965</wp:posOffset>
                  </wp:positionV>
                  <wp:extent cx="539750" cy="491490"/>
                  <wp:effectExtent l="0" t="0" r="0" b="3810"/>
                  <wp:wrapNone/>
                  <wp:docPr id="254" name="図 254" title="９番産業と技術革新の基盤をつく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002E69C4">
              <w:rPr>
                <w:noProof/>
              </w:rPr>
              <w:drawing>
                <wp:anchor distT="0" distB="0" distL="114300" distR="114300" simplePos="0" relativeHeight="251693568" behindDoc="0" locked="0" layoutInCell="1" allowOverlap="1" wp14:anchorId="1D269FAB" wp14:editId="6DC81924">
                  <wp:simplePos x="0" y="0"/>
                  <wp:positionH relativeFrom="column">
                    <wp:posOffset>1685290</wp:posOffset>
                  </wp:positionH>
                  <wp:positionV relativeFrom="paragraph">
                    <wp:posOffset>100965</wp:posOffset>
                  </wp:positionV>
                  <wp:extent cx="539796" cy="491490"/>
                  <wp:effectExtent l="0" t="0" r="0" b="3810"/>
                  <wp:wrapNone/>
                  <wp:docPr id="251" name="図 251" title="２番飢餓をゼロ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887" cy="492483"/>
                          </a:xfrm>
                          <a:prstGeom prst="rect">
                            <a:avLst/>
                          </a:prstGeom>
                        </pic:spPr>
                      </pic:pic>
                    </a:graphicData>
                  </a:graphic>
                  <wp14:sizeRelH relativeFrom="margin">
                    <wp14:pctWidth>0</wp14:pctWidth>
                  </wp14:sizeRelH>
                </wp:anchor>
              </w:drawing>
            </w:r>
            <w:r w:rsidR="002E69C4">
              <w:rPr>
                <w:noProof/>
              </w:rPr>
              <w:drawing>
                <wp:anchor distT="0" distB="0" distL="114300" distR="114300" simplePos="0" relativeHeight="251700736" behindDoc="0" locked="0" layoutInCell="1" allowOverlap="1" wp14:anchorId="307978DC" wp14:editId="3F1E5049">
                  <wp:simplePos x="0" y="0"/>
                  <wp:positionH relativeFrom="column">
                    <wp:posOffset>635</wp:posOffset>
                  </wp:positionH>
                  <wp:positionV relativeFrom="paragraph">
                    <wp:posOffset>105410</wp:posOffset>
                  </wp:positionV>
                  <wp:extent cx="1612900" cy="393065"/>
                  <wp:effectExtent l="0" t="0" r="6350" b="6985"/>
                  <wp:wrapSquare wrapText="bothSides"/>
                  <wp:docPr id="10" name="図 241" title="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90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9C4" w:rsidRPr="007E0AF3">
              <w:t xml:space="preserve"> </w:t>
            </w:r>
          </w:p>
        </w:tc>
      </w:tr>
    </w:tbl>
    <w:p w14:paraId="082CED80" w14:textId="7795ED92" w:rsidR="003F3AE1" w:rsidRDefault="003F3AE1" w:rsidP="00652D79">
      <w:pPr>
        <w:rPr>
          <w:rFonts w:ascii="ＭＳ 明朝" w:eastAsia="ＭＳ 明朝"/>
        </w:rPr>
      </w:pPr>
    </w:p>
    <w:p w14:paraId="3E9FF3B5" w14:textId="2468D1D8" w:rsidR="00B8542B" w:rsidRDefault="00B8542B" w:rsidP="000C73B0">
      <w:pPr>
        <w:snapToGrid w:val="0"/>
        <w:spacing w:line="240" w:lineRule="exact"/>
        <w:rPr>
          <w:rFonts w:hAnsi="游ゴシック"/>
          <w:sz w:val="22"/>
          <w:szCs w:val="18"/>
          <w:vertAlign w:val="superscript"/>
        </w:rPr>
      </w:pPr>
    </w:p>
    <w:p w14:paraId="64470E61" w14:textId="14FF80F3" w:rsidR="002016B7" w:rsidRDefault="002016B7" w:rsidP="000C73B0">
      <w:pPr>
        <w:snapToGrid w:val="0"/>
        <w:spacing w:line="240" w:lineRule="exact"/>
        <w:rPr>
          <w:rFonts w:hAnsi="游ゴシック"/>
          <w:sz w:val="22"/>
          <w:szCs w:val="18"/>
          <w:vertAlign w:val="superscript"/>
        </w:rPr>
      </w:pPr>
    </w:p>
    <w:p w14:paraId="2902985C" w14:textId="639BD018"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66AFA6D6" w14:textId="03BA0F0E" w:rsidR="002016B7" w:rsidRPr="00DD2869" w:rsidRDefault="002016B7" w:rsidP="002016B7">
      <w:pPr>
        <w:pageBreakBefore/>
        <w:snapToGrid w:val="0"/>
        <w:rPr>
          <w:rFonts w:hAnsi="游ゴシック"/>
          <w:b/>
          <w:color w:val="000000" w:themeColor="text1"/>
          <w:sz w:val="28"/>
          <w:szCs w:val="28"/>
        </w:rPr>
      </w:pPr>
      <w:r w:rsidRPr="00DD2869">
        <w:rPr>
          <w:rFonts w:hAnsi="游ゴシック" w:hint="eastAsia"/>
          <w:b/>
          <w:color w:val="000000" w:themeColor="text1"/>
          <w:sz w:val="28"/>
          <w:szCs w:val="28"/>
        </w:rPr>
        <w:t>第１章　食品ロス削減に向けた基本的な方向</w:t>
      </w:r>
    </w:p>
    <w:p w14:paraId="77952FC0" w14:textId="77777777" w:rsidR="007205EF" w:rsidRDefault="007205EF" w:rsidP="002016B7">
      <w:pPr>
        <w:snapToGrid w:val="0"/>
        <w:rPr>
          <w:rFonts w:ascii="ＭＳ 明朝" w:eastAsia="ＭＳ 明朝"/>
          <w:b/>
          <w:color w:val="000000" w:themeColor="text1"/>
          <w:sz w:val="24"/>
        </w:rPr>
      </w:pPr>
    </w:p>
    <w:p w14:paraId="7D21C957" w14:textId="77777777" w:rsidR="00566C06" w:rsidRPr="009261C8" w:rsidRDefault="002016B7" w:rsidP="00566C06">
      <w:pPr>
        <w:snapToGrid w:val="0"/>
        <w:ind w:firstLineChars="100" w:firstLine="240"/>
        <w:rPr>
          <w:rFonts w:hAnsi="游ゴシック"/>
          <w:b/>
          <w:sz w:val="24"/>
          <w:szCs w:val="24"/>
        </w:rPr>
      </w:pPr>
      <w:r w:rsidRPr="009261C8">
        <w:rPr>
          <w:rFonts w:hAnsi="游ゴシック" w:hint="eastAsia"/>
          <w:b/>
          <w:sz w:val="24"/>
          <w:szCs w:val="24"/>
        </w:rPr>
        <w:t>もったいないやん！</w:t>
      </w:r>
      <w:r w:rsidR="00566C06" w:rsidRPr="009261C8">
        <w:rPr>
          <w:rFonts w:hAnsi="游ゴシック" w:hint="eastAsia"/>
          <w:b/>
          <w:sz w:val="24"/>
          <w:szCs w:val="24"/>
        </w:rPr>
        <w:t xml:space="preserve"> </w:t>
      </w:r>
      <w:r w:rsidRPr="009261C8">
        <w:rPr>
          <w:rFonts w:hAnsi="游ゴシック" w:hint="eastAsia"/>
          <w:b/>
          <w:sz w:val="24"/>
          <w:szCs w:val="24"/>
        </w:rPr>
        <w:t>食の都大阪でおいしく食べきろう</w:t>
      </w:r>
      <w:bookmarkStart w:id="0" w:name="_Hlk207193588"/>
    </w:p>
    <w:p w14:paraId="70CFEFF2" w14:textId="17283910" w:rsidR="00C60294" w:rsidRPr="009261C8" w:rsidRDefault="00566C06" w:rsidP="00566C06">
      <w:pPr>
        <w:snapToGrid w:val="0"/>
        <w:ind w:firstLineChars="100" w:firstLine="240"/>
        <w:rPr>
          <w:rFonts w:hAnsi="游ゴシック"/>
          <w:b/>
          <w:sz w:val="24"/>
          <w:szCs w:val="24"/>
        </w:rPr>
      </w:pPr>
      <w:r w:rsidRPr="009261C8">
        <w:rPr>
          <w:rFonts w:hAnsi="游ゴシック"/>
          <w:b/>
          <w:sz w:val="24"/>
          <w:szCs w:val="24"/>
        </w:rPr>
        <w:t xml:space="preserve"> </w:t>
      </w:r>
      <w:r w:rsidRPr="009261C8">
        <w:rPr>
          <w:rFonts w:hAnsi="游ゴシック" w:hint="eastAsia"/>
          <w:b/>
          <w:bCs/>
          <w:sz w:val="24"/>
          <w:szCs w:val="24"/>
        </w:rPr>
        <w:t>“</w:t>
      </w:r>
      <w:r w:rsidR="00C60294" w:rsidRPr="009261C8">
        <w:rPr>
          <w:rFonts w:hAnsi="游ゴシック" w:hint="eastAsia"/>
          <w:b/>
          <w:bCs/>
          <w:sz w:val="24"/>
          <w:szCs w:val="24"/>
        </w:rPr>
        <w:t>始末の心</w:t>
      </w:r>
      <w:r w:rsidRPr="009261C8">
        <w:rPr>
          <w:rFonts w:hAnsi="游ゴシック" w:hint="eastAsia"/>
          <w:b/>
          <w:bCs/>
          <w:sz w:val="24"/>
          <w:szCs w:val="24"/>
        </w:rPr>
        <w:t>”</w:t>
      </w:r>
      <w:r w:rsidR="00C60294" w:rsidRPr="009261C8">
        <w:rPr>
          <w:rFonts w:hAnsi="游ゴシック" w:hint="eastAsia"/>
          <w:b/>
          <w:bCs/>
          <w:sz w:val="24"/>
          <w:szCs w:val="24"/>
        </w:rPr>
        <w:t>で</w:t>
      </w:r>
      <w:r w:rsidR="00740D1E" w:rsidRPr="009261C8">
        <w:rPr>
          <w:rFonts w:hAnsi="游ゴシック" w:hint="eastAsia"/>
          <w:b/>
          <w:bCs/>
          <w:sz w:val="24"/>
          <w:szCs w:val="24"/>
        </w:rPr>
        <w:t xml:space="preserve">　</w:t>
      </w:r>
      <w:r w:rsidR="00C60294" w:rsidRPr="009261C8">
        <w:rPr>
          <w:rFonts w:hAnsi="游ゴシック" w:hint="eastAsia"/>
          <w:b/>
          <w:bCs/>
          <w:sz w:val="24"/>
          <w:szCs w:val="24"/>
        </w:rPr>
        <w:t>売りきり・食べきり・使いきり！</w:t>
      </w:r>
      <w:bookmarkEnd w:id="0"/>
    </w:p>
    <w:p w14:paraId="61C239A8" w14:textId="77777777" w:rsidR="007205EF" w:rsidRPr="007205EF" w:rsidRDefault="007205EF" w:rsidP="007205EF">
      <w:pPr>
        <w:snapToGrid w:val="0"/>
        <w:rPr>
          <w:rFonts w:hAnsi="游ゴシック"/>
          <w:b/>
          <w:bCs/>
        </w:rPr>
      </w:pPr>
    </w:p>
    <w:p w14:paraId="09C355E7" w14:textId="1D2D1189" w:rsidR="002016B7" w:rsidRPr="006F2E1D" w:rsidRDefault="002016B7" w:rsidP="007205EF">
      <w:pPr>
        <w:snapToGrid w:val="0"/>
        <w:ind w:firstLineChars="100" w:firstLine="210"/>
        <w:rPr>
          <w:rFonts w:hAnsi="游ゴシック"/>
        </w:rPr>
      </w:pPr>
      <w:r w:rsidRPr="006F2E1D">
        <w:rPr>
          <w:rFonts w:hAnsi="游ゴシック" w:hint="eastAsia"/>
        </w:rPr>
        <w:t>「天下の台所」として栄えた大阪には、全国から産物が集まり、市場が活況を呈し、大阪商人によ</w:t>
      </w:r>
      <w:r>
        <w:rPr>
          <w:rFonts w:hAnsi="游ゴシック" w:hint="eastAsia"/>
        </w:rPr>
        <w:t>って厳しくチェックされた安くておいしい食べもの屋が軒を連ねていました</w:t>
      </w:r>
      <w:r w:rsidRPr="006F2E1D">
        <w:rPr>
          <w:rFonts w:hAnsi="游ゴシック" w:hint="eastAsia"/>
        </w:rPr>
        <w:t>。庶民の食べものは、「船場汁</w:t>
      </w:r>
      <w:r w:rsidRPr="006F2E1D">
        <w:rPr>
          <w:rFonts w:hAnsi="游ゴシック" w:hint="eastAsia"/>
          <w:sz w:val="16"/>
        </w:rPr>
        <w:t>（※１）</w:t>
      </w:r>
      <w:r w:rsidRPr="006F2E1D">
        <w:rPr>
          <w:rFonts w:hAnsi="游ゴシック" w:hint="eastAsia"/>
        </w:rPr>
        <w:t>」</w:t>
      </w:r>
      <w:r w:rsidR="0085309C">
        <w:rPr>
          <w:rFonts w:hAnsi="游ゴシック" w:hint="eastAsia"/>
        </w:rPr>
        <w:t>、</w:t>
      </w:r>
      <w:r w:rsidRPr="006F2E1D">
        <w:rPr>
          <w:rFonts w:hAnsi="游ゴシック" w:hint="eastAsia"/>
        </w:rPr>
        <w:t>「きゅうりのざくざく</w:t>
      </w:r>
      <w:r w:rsidRPr="006F2E1D">
        <w:rPr>
          <w:rFonts w:hAnsi="游ゴシック" w:hint="eastAsia"/>
          <w:sz w:val="16"/>
        </w:rPr>
        <w:t>（※２）</w:t>
      </w:r>
      <w:r w:rsidRPr="006F2E1D">
        <w:rPr>
          <w:rFonts w:hAnsi="游ゴシック" w:hint="eastAsia"/>
        </w:rPr>
        <w:t>」</w:t>
      </w:r>
      <w:r w:rsidR="0085309C">
        <w:rPr>
          <w:rFonts w:hAnsi="游ゴシック" w:hint="eastAsia"/>
        </w:rPr>
        <w:t>、</w:t>
      </w:r>
      <w:r w:rsidRPr="006F2E1D">
        <w:rPr>
          <w:rFonts w:hAnsi="游ゴシック" w:hint="eastAsia"/>
        </w:rPr>
        <w:t>「天かす</w:t>
      </w:r>
      <w:r w:rsidRPr="006F2E1D">
        <w:rPr>
          <w:rFonts w:hAnsi="游ゴシック" w:hint="eastAsia"/>
          <w:sz w:val="16"/>
        </w:rPr>
        <w:t>（※３）</w:t>
      </w:r>
      <w:r w:rsidRPr="006F2E1D">
        <w:rPr>
          <w:rFonts w:hAnsi="游ゴシック" w:hint="eastAsia"/>
        </w:rPr>
        <w:t>と大阪しろなの煮物」などに代表されるように、つつましいが、食材を驚くほど立派に活かし</w:t>
      </w:r>
      <w:r>
        <w:rPr>
          <w:rFonts w:hAnsi="游ゴシック" w:hint="eastAsia"/>
        </w:rPr>
        <w:t>、味にもこだわり</w:t>
      </w:r>
      <w:r w:rsidR="0085309C">
        <w:rPr>
          <w:rFonts w:hAnsi="游ゴシック" w:hint="eastAsia"/>
        </w:rPr>
        <w:t>、</w:t>
      </w:r>
      <w:r>
        <w:rPr>
          <w:rFonts w:hAnsi="游ゴシック" w:hint="eastAsia"/>
        </w:rPr>
        <w:t>工夫されたものでした</w:t>
      </w:r>
      <w:r w:rsidRPr="006F2E1D">
        <w:rPr>
          <w:rFonts w:hAnsi="游ゴシック" w:hint="eastAsia"/>
        </w:rPr>
        <w:t>。また、大阪が発祥と言われている昆布とかつお節の合わせ出汁の「うま味」を活かし、「まったり」としたコクと味</w:t>
      </w:r>
      <w:r>
        <w:rPr>
          <w:rFonts w:hAnsi="游ゴシック" w:hint="eastAsia"/>
        </w:rPr>
        <w:t>わいを追求するなど、おいしいものへの熱意は古くから培われてきました。</w:t>
      </w:r>
    </w:p>
    <w:p w14:paraId="25C343DB" w14:textId="649A88A1" w:rsidR="002016B7" w:rsidRPr="006F2E1D" w:rsidRDefault="002016B7" w:rsidP="002016B7">
      <w:pPr>
        <w:snapToGrid w:val="0"/>
        <w:ind w:firstLineChars="100" w:firstLine="210"/>
        <w:rPr>
          <w:rFonts w:hAnsi="游ゴシック"/>
        </w:rPr>
      </w:pPr>
      <w:r w:rsidRPr="006F2E1D">
        <w:rPr>
          <w:rFonts w:hAnsi="游ゴシック" w:hint="eastAsia"/>
        </w:rPr>
        <w:t>現在も、普段使う飲食店で</w:t>
      </w:r>
      <w:r w:rsidR="0085309C">
        <w:rPr>
          <w:rFonts w:hAnsi="游ゴシック" w:hint="eastAsia"/>
        </w:rPr>
        <w:t>、</w:t>
      </w:r>
      <w:r w:rsidRPr="006F2E1D">
        <w:rPr>
          <w:rFonts w:hAnsi="游ゴシック" w:hint="eastAsia"/>
        </w:rPr>
        <w:t>出汁のうま味を活かした料理が提供され、</w:t>
      </w:r>
      <w:r>
        <w:rPr>
          <w:rFonts w:hAnsi="游ゴシック" w:hint="eastAsia"/>
        </w:rPr>
        <w:t>「天かす」は</w:t>
      </w:r>
      <w:r w:rsidRPr="006F2E1D">
        <w:rPr>
          <w:rFonts w:hAnsi="游ゴシック" w:hint="eastAsia"/>
        </w:rPr>
        <w:t>府民に身近で、おいしさの面からも好まれ、うどんやお好み焼き、たこ焼きなどに利用されるなど、</w:t>
      </w:r>
      <w:r>
        <w:rPr>
          <w:rFonts w:hAnsi="游ゴシック" w:hint="eastAsia"/>
        </w:rPr>
        <w:t>大阪には</w:t>
      </w:r>
      <w:r w:rsidR="0085309C">
        <w:rPr>
          <w:rFonts w:hAnsi="游ゴシック" w:hint="eastAsia"/>
        </w:rPr>
        <w:t>、</w:t>
      </w:r>
      <w:r>
        <w:rPr>
          <w:rFonts w:hAnsi="游ゴシック" w:hint="eastAsia"/>
        </w:rPr>
        <w:t>安くておいしいものが身近にあふれています。</w:t>
      </w:r>
    </w:p>
    <w:p w14:paraId="4F0EE03B" w14:textId="5392ADFE" w:rsidR="002016B7" w:rsidRPr="009261C8" w:rsidRDefault="002016B7" w:rsidP="002016B7">
      <w:pPr>
        <w:snapToGrid w:val="0"/>
        <w:ind w:firstLineChars="100" w:firstLine="210"/>
        <w:rPr>
          <w:rFonts w:hAnsi="游ゴシック"/>
        </w:rPr>
      </w:pPr>
      <w:r w:rsidRPr="006F2E1D">
        <w:rPr>
          <w:rFonts w:hAnsi="游ゴシック" w:hint="eastAsia"/>
        </w:rPr>
        <w:t>「食」へのこだわりが「大阪の食い倒れ」という言葉にも表されているだけでなく、食材の質を見極め、良い食材を余すところなく使い切る</w:t>
      </w:r>
      <w:r w:rsidR="0085309C" w:rsidRPr="009261C8">
        <w:rPr>
          <w:rFonts w:hAnsi="游ゴシック" w:hint="eastAsia"/>
        </w:rPr>
        <w:t>“</w:t>
      </w:r>
      <w:r w:rsidRPr="009261C8">
        <w:rPr>
          <w:rFonts w:hAnsi="游ゴシック" w:hint="eastAsia"/>
        </w:rPr>
        <w:t>始末の心</w:t>
      </w:r>
      <w:r w:rsidR="0085309C" w:rsidRPr="009261C8">
        <w:rPr>
          <w:rFonts w:hAnsi="游ゴシック" w:hint="eastAsia"/>
        </w:rPr>
        <w:t>”</w:t>
      </w:r>
      <w:r w:rsidRPr="009261C8">
        <w:rPr>
          <w:rFonts w:hAnsi="游ゴシック" w:hint="eastAsia"/>
        </w:rPr>
        <w:t>が</w:t>
      </w:r>
      <w:r w:rsidR="000D139B" w:rsidRPr="009261C8">
        <w:rPr>
          <w:rFonts w:hAnsi="游ゴシック" w:hint="eastAsia"/>
        </w:rPr>
        <w:t>、</w:t>
      </w:r>
      <w:r w:rsidRPr="009261C8">
        <w:rPr>
          <w:rFonts w:hAnsi="游ゴシック" w:hint="eastAsia"/>
        </w:rPr>
        <w:t>現在に受け継がれています。</w:t>
      </w:r>
    </w:p>
    <w:p w14:paraId="08BD0FB4" w14:textId="773E7277" w:rsidR="002016B7" w:rsidRPr="009261C8" w:rsidRDefault="002016B7" w:rsidP="002016B7">
      <w:pPr>
        <w:snapToGrid w:val="0"/>
        <w:ind w:firstLineChars="100" w:firstLine="210"/>
        <w:rPr>
          <w:rFonts w:hAnsi="游ゴシック"/>
        </w:rPr>
      </w:pPr>
      <w:r w:rsidRPr="009261C8">
        <w:rPr>
          <w:rFonts w:hAnsi="游ゴシック" w:hint="eastAsia"/>
        </w:rPr>
        <w:t>このような大阪の歴史と文化、府民に培われた精神をもとに、食品ロス</w:t>
      </w:r>
      <w:r w:rsidR="000D139B" w:rsidRPr="009261C8">
        <w:rPr>
          <w:rFonts w:hAnsi="游ゴシック" w:hint="eastAsia"/>
        </w:rPr>
        <w:t>の</w:t>
      </w:r>
      <w:r w:rsidRPr="009261C8">
        <w:rPr>
          <w:rFonts w:hAnsi="游ゴシック" w:hint="eastAsia"/>
        </w:rPr>
        <w:t>削減についても、府民の「もったいない」と「おいしさを追求する」心を大切にし、事業者、消費者、行政が一体となって、『</w:t>
      </w:r>
      <w:r w:rsidR="000D139B" w:rsidRPr="009261C8">
        <w:rPr>
          <w:rFonts w:hAnsi="游ゴシック" w:hint="eastAsia"/>
        </w:rPr>
        <w:t>“</w:t>
      </w:r>
      <w:r w:rsidRPr="009261C8">
        <w:rPr>
          <w:rFonts w:hAnsi="游ゴシック" w:hint="eastAsia"/>
        </w:rPr>
        <w:t>もったいないやん！”食の都大阪でおいしく食べきろう』をスローガンに</w:t>
      </w:r>
      <w:r w:rsidR="000D139B" w:rsidRPr="009261C8">
        <w:rPr>
          <w:rFonts w:hAnsi="游ゴシック" w:hint="eastAsia"/>
        </w:rPr>
        <w:t>、</w:t>
      </w:r>
      <w:r w:rsidRPr="009261C8">
        <w:rPr>
          <w:rFonts w:hAnsi="游ゴシック" w:hint="eastAsia"/>
        </w:rPr>
        <w:t>取組を進めてきました。</w:t>
      </w:r>
    </w:p>
    <w:p w14:paraId="58101ED1" w14:textId="1B9E34CD" w:rsidR="002016B7" w:rsidRPr="009261C8" w:rsidRDefault="001D30CD" w:rsidP="002016B7">
      <w:pPr>
        <w:snapToGrid w:val="0"/>
        <w:ind w:firstLineChars="100" w:firstLine="210"/>
        <w:rPr>
          <w:rFonts w:ascii="ＭＳ 明朝" w:eastAsia="ＭＳ 明朝"/>
        </w:rPr>
      </w:pPr>
      <w:r w:rsidRPr="009261C8">
        <w:rPr>
          <w:rFonts w:hAnsi="游ゴシック" w:hint="eastAsia"/>
        </w:rPr>
        <w:t>これまでの</w:t>
      </w:r>
      <w:r w:rsidR="002016B7" w:rsidRPr="009261C8">
        <w:rPr>
          <w:rFonts w:hAnsi="游ゴシック" w:hint="eastAsia"/>
        </w:rPr>
        <w:t>取組の結果、府内の食品ロス量は減少傾向にありますが、家庭系</w:t>
      </w:r>
      <w:r w:rsidRPr="009261C8">
        <w:rPr>
          <w:rFonts w:hAnsi="游ゴシック" w:hint="eastAsia"/>
        </w:rPr>
        <w:t>の</w:t>
      </w:r>
      <w:r w:rsidR="002016B7" w:rsidRPr="009261C8">
        <w:rPr>
          <w:rFonts w:hAnsi="游ゴシック" w:hint="eastAsia"/>
        </w:rPr>
        <w:t>食品ロス</w:t>
      </w:r>
      <w:r w:rsidRPr="009261C8">
        <w:rPr>
          <w:rFonts w:hAnsi="游ゴシック" w:hint="eastAsia"/>
        </w:rPr>
        <w:t>量</w:t>
      </w:r>
      <w:r w:rsidR="002016B7" w:rsidRPr="009261C8">
        <w:rPr>
          <w:rFonts w:hAnsi="游ゴシック" w:hint="eastAsia"/>
        </w:rPr>
        <w:t>については</w:t>
      </w:r>
      <w:r w:rsidRPr="009261C8">
        <w:rPr>
          <w:rFonts w:hAnsi="游ゴシック" w:hint="eastAsia"/>
        </w:rPr>
        <w:t>、</w:t>
      </w:r>
      <w:r w:rsidR="002016B7" w:rsidRPr="009261C8">
        <w:rPr>
          <w:rFonts w:hAnsi="游ゴシック" w:hint="eastAsia"/>
        </w:rPr>
        <w:t>微減</w:t>
      </w:r>
      <w:r w:rsidRPr="009261C8">
        <w:rPr>
          <w:rFonts w:hAnsi="游ゴシック" w:hint="eastAsia"/>
        </w:rPr>
        <w:t>ないし</w:t>
      </w:r>
      <w:r w:rsidR="002016B7" w:rsidRPr="009261C8">
        <w:rPr>
          <w:rFonts w:hAnsi="游ゴシック" w:hint="eastAsia"/>
        </w:rPr>
        <w:t>横ばいにとどまっているなどの課題があります。そのため、府民が日常生活の中で</w:t>
      </w:r>
      <w:r w:rsidRPr="009261C8">
        <w:rPr>
          <w:rFonts w:hAnsi="游ゴシック" w:hint="eastAsia"/>
        </w:rPr>
        <w:t>、</w:t>
      </w:r>
      <w:r w:rsidR="002016B7" w:rsidRPr="009261C8">
        <w:rPr>
          <w:rFonts w:hAnsi="游ゴシック" w:hint="eastAsia"/>
        </w:rPr>
        <w:t>食品ロス</w:t>
      </w:r>
      <w:r w:rsidRPr="009261C8">
        <w:rPr>
          <w:rFonts w:hAnsi="游ゴシック" w:hint="eastAsia"/>
        </w:rPr>
        <w:t>の</w:t>
      </w:r>
      <w:r w:rsidR="002016B7" w:rsidRPr="009261C8">
        <w:rPr>
          <w:rFonts w:hAnsi="游ゴシック" w:hint="eastAsia"/>
        </w:rPr>
        <w:t>削減により一層取り組むための行動変容を促すとともに、これまで以上に、取組を加速させていく必要があります。</w:t>
      </w:r>
    </w:p>
    <w:p w14:paraId="7D7B1B21" w14:textId="792FA5D6" w:rsidR="002016B7" w:rsidRPr="009261C8" w:rsidRDefault="002016B7" w:rsidP="001D30CD">
      <w:pPr>
        <w:snapToGrid w:val="0"/>
        <w:ind w:firstLineChars="100" w:firstLine="210"/>
        <w:rPr>
          <w:rFonts w:hAnsi="游ゴシック"/>
        </w:rPr>
      </w:pPr>
      <w:r w:rsidRPr="009261C8">
        <w:rPr>
          <w:rFonts w:hAnsi="游ゴシック" w:hint="eastAsia"/>
        </w:rPr>
        <w:t>そこで、本計画では</w:t>
      </w:r>
      <w:r w:rsidR="001D30CD" w:rsidRPr="009261C8">
        <w:rPr>
          <w:rFonts w:hAnsi="游ゴシック" w:hint="eastAsia"/>
        </w:rPr>
        <w:t>、</w:t>
      </w:r>
      <w:r w:rsidRPr="009261C8">
        <w:rPr>
          <w:rFonts w:hAnsi="游ゴシック" w:hint="eastAsia"/>
        </w:rPr>
        <w:t>さらなる推進に向け、『もったいないやん！食の都大阪でおいしく食べきろう</w:t>
      </w:r>
      <w:r w:rsidR="00417A21" w:rsidRPr="009261C8">
        <w:rPr>
          <w:rFonts w:hAnsi="游ゴシック" w:hint="eastAsia"/>
        </w:rPr>
        <w:t xml:space="preserve">　</w:t>
      </w:r>
      <w:r w:rsidR="00566C06" w:rsidRPr="009261C8">
        <w:rPr>
          <w:rFonts w:hAnsi="游ゴシック"/>
        </w:rPr>
        <w:t>“</w:t>
      </w:r>
      <w:r w:rsidRPr="009261C8">
        <w:rPr>
          <w:rFonts w:hAnsi="游ゴシック" w:hint="eastAsia"/>
        </w:rPr>
        <w:t>始末の心</w:t>
      </w:r>
      <w:r w:rsidR="00566C06" w:rsidRPr="009261C8">
        <w:rPr>
          <w:rFonts w:hAnsi="游ゴシック"/>
        </w:rPr>
        <w:t>”</w:t>
      </w:r>
      <w:r w:rsidRPr="009261C8">
        <w:rPr>
          <w:rFonts w:hAnsi="游ゴシック" w:hint="eastAsia"/>
        </w:rPr>
        <w:t>で</w:t>
      </w:r>
      <w:r w:rsidR="00EC5273" w:rsidRPr="009261C8">
        <w:rPr>
          <w:rFonts w:hAnsi="游ゴシック" w:hint="eastAsia"/>
        </w:rPr>
        <w:t xml:space="preserve">　売りきり</w:t>
      </w:r>
      <w:r w:rsidRPr="009261C8">
        <w:rPr>
          <w:rFonts w:hAnsi="游ゴシック" w:hint="eastAsia"/>
        </w:rPr>
        <w:t>・食べきり・使いきり！』をスローガンに</w:t>
      </w:r>
      <w:r w:rsidR="00566C06" w:rsidRPr="009261C8">
        <w:rPr>
          <w:rFonts w:hAnsi="游ゴシック" w:hint="eastAsia"/>
        </w:rPr>
        <w:t>、</w:t>
      </w:r>
      <w:r w:rsidRPr="009261C8">
        <w:rPr>
          <w:rFonts w:hAnsi="游ゴシック" w:hint="eastAsia"/>
        </w:rPr>
        <w:t>多様な主体と一体となって取組を進め</w:t>
      </w:r>
      <w:r w:rsidR="001D30CD" w:rsidRPr="009261C8">
        <w:rPr>
          <w:rFonts w:hAnsi="游ゴシック" w:hint="eastAsia"/>
        </w:rPr>
        <w:t>ていきます。</w:t>
      </w:r>
    </w:p>
    <w:p w14:paraId="76CCADB5" w14:textId="3B63B346" w:rsidR="002016B7" w:rsidRPr="009261C8" w:rsidRDefault="002016B7" w:rsidP="002016B7">
      <w:pPr>
        <w:rPr>
          <w:rFonts w:ascii="ＭＳ 明朝" w:eastAsia="ＭＳ 明朝"/>
        </w:rPr>
      </w:pPr>
    </w:p>
    <w:p w14:paraId="2530E82D" w14:textId="5BDE2AEB" w:rsidR="002016B7" w:rsidRDefault="00D34DC2" w:rsidP="002016B7">
      <w:pPr>
        <w:rPr>
          <w:rFonts w:ascii="ＭＳ 明朝" w:eastAsia="ＭＳ 明朝"/>
        </w:rPr>
      </w:pPr>
      <w:r>
        <w:rPr>
          <w:noProof/>
        </w:rPr>
        <mc:AlternateContent>
          <mc:Choice Requires="wps">
            <w:drawing>
              <wp:anchor distT="0" distB="0" distL="114300" distR="114300" simplePos="0" relativeHeight="251794944" behindDoc="1" locked="0" layoutInCell="1" allowOverlap="1" wp14:anchorId="33FBEF8A" wp14:editId="21F06C34">
                <wp:simplePos x="0" y="0"/>
                <wp:positionH relativeFrom="column">
                  <wp:posOffset>-77470</wp:posOffset>
                </wp:positionH>
                <wp:positionV relativeFrom="paragraph">
                  <wp:posOffset>52705</wp:posOffset>
                </wp:positionV>
                <wp:extent cx="4076700" cy="1104900"/>
                <wp:effectExtent l="0" t="0" r="19050" b="19050"/>
                <wp:wrapNone/>
                <wp:docPr id="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1104900"/>
                        </a:xfrm>
                        <a:prstGeom prst="rect">
                          <a:avLst/>
                        </a:prstGeom>
                        <a:noFill/>
                        <a:ln w="9525">
                          <a:solidFill>
                            <a:prstClr val="black"/>
                          </a:solidFill>
                          <a:prstDash val="sysDot"/>
                        </a:ln>
                      </wps:spPr>
                      <wps:txbx>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BEF8A" id="_x0000_t202" coordsize="21600,21600" o:spt="202" path="m,l,21600r21600,l21600,xe">
                <v:stroke joinstyle="miter"/>
                <v:path gradientshapeok="t" o:connecttype="rect"/>
              </v:shapetype>
              <v:shape id="テキスト ボックス 6" o:spid="_x0000_s1027" type="#_x0000_t202" style="position:absolute;left:0;text-align:left;margin-left:-6.1pt;margin-top:4.15pt;width:321pt;height:8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" filled="f">
                <v:stroke dashstyle="1 1"/>
                <v:path arrowok="t"/>
                <v:textbox inset="1mm,0,1mm,0">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v:textbox>
              </v:shape>
            </w:pict>
          </mc:Fallback>
        </mc:AlternateContent>
      </w:r>
      <w:r>
        <w:rPr>
          <w:noProof/>
        </w:rPr>
        <w:drawing>
          <wp:anchor distT="0" distB="0" distL="114300" distR="114300" simplePos="0" relativeHeight="251792896" behindDoc="0" locked="0" layoutInCell="1" allowOverlap="1" wp14:anchorId="118C358E" wp14:editId="26B3A2BD">
            <wp:simplePos x="0" y="0"/>
            <wp:positionH relativeFrom="margin">
              <wp:posOffset>4047598</wp:posOffset>
            </wp:positionH>
            <wp:positionV relativeFrom="paragraph">
              <wp:posOffset>60325</wp:posOffset>
            </wp:positionV>
            <wp:extent cx="1657242" cy="1653540"/>
            <wp:effectExtent l="0" t="0" r="635" b="3810"/>
            <wp:wrapNone/>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0567" cy="1656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7BDB8" w14:textId="4ADF1EA5" w:rsidR="002016B7" w:rsidRPr="00A22E5E" w:rsidRDefault="002016B7" w:rsidP="002016B7">
      <w:pPr>
        <w:snapToGrid w:val="0"/>
        <w:rPr>
          <w:rFonts w:hAnsi="游ゴシック"/>
          <w:sz w:val="20"/>
          <w:szCs w:val="20"/>
        </w:rPr>
      </w:pPr>
      <w:r w:rsidRPr="00A22E5E">
        <w:rPr>
          <w:rFonts w:hAnsi="游ゴシック" w:hint="eastAsia"/>
          <w:sz w:val="20"/>
          <w:szCs w:val="20"/>
        </w:rPr>
        <w:t>※１船場汁：塩さばの骨の髄まで利用し、短冊に切った大根、</w:t>
      </w:r>
    </w:p>
    <w:p w14:paraId="3B461E9A" w14:textId="21FE3810" w:rsidR="002016B7" w:rsidRPr="00A22E5E" w:rsidRDefault="002016B7" w:rsidP="002016B7">
      <w:pPr>
        <w:snapToGrid w:val="0"/>
        <w:ind w:firstLineChars="600" w:firstLine="1200"/>
        <w:rPr>
          <w:rFonts w:hAnsi="游ゴシック"/>
          <w:sz w:val="20"/>
          <w:szCs w:val="20"/>
        </w:rPr>
      </w:pPr>
      <w:r w:rsidRPr="00A22E5E">
        <w:rPr>
          <w:rFonts w:hAnsi="游ゴシック" w:hint="eastAsia"/>
          <w:sz w:val="20"/>
          <w:szCs w:val="20"/>
        </w:rPr>
        <w:t>それに青ねぎを浮かせた「潮汁」に属する汁物</w:t>
      </w:r>
    </w:p>
    <w:p w14:paraId="0C10BCDC" w14:textId="736A3CA4" w:rsidR="002016B7" w:rsidRPr="00A22E5E" w:rsidRDefault="002016B7" w:rsidP="002016B7">
      <w:pPr>
        <w:snapToGrid w:val="0"/>
        <w:rPr>
          <w:rFonts w:hAnsi="游ゴシック"/>
          <w:sz w:val="20"/>
          <w:szCs w:val="20"/>
        </w:rPr>
      </w:pPr>
      <w:r w:rsidRPr="00A22E5E">
        <w:rPr>
          <w:rFonts w:hAnsi="游ゴシック" w:hint="eastAsia"/>
          <w:sz w:val="20"/>
          <w:szCs w:val="20"/>
        </w:rPr>
        <w:t>※２きゅうりのざくざく：きざんだ</w:t>
      </w:r>
      <w:r w:rsidR="00D34DC2">
        <w:rPr>
          <w:rFonts w:hAnsi="游ゴシック" w:hint="eastAsia"/>
          <w:sz w:val="20"/>
          <w:szCs w:val="20"/>
        </w:rPr>
        <w:t xml:space="preserve"> </w:t>
      </w:r>
      <w:r w:rsidRPr="00A22E5E">
        <w:rPr>
          <w:rFonts w:hAnsi="游ゴシック" w:hint="eastAsia"/>
          <w:sz w:val="20"/>
          <w:szCs w:val="20"/>
        </w:rPr>
        <w:t>はもの皮を混ぜたきゅうりもみ</w:t>
      </w:r>
    </w:p>
    <w:p w14:paraId="7929FF43" w14:textId="77777777" w:rsidR="002016B7" w:rsidRPr="00A22E5E" w:rsidRDefault="002016B7" w:rsidP="002016B7">
      <w:pPr>
        <w:snapToGrid w:val="0"/>
        <w:rPr>
          <w:rFonts w:hAnsi="游ゴシック"/>
          <w:sz w:val="20"/>
          <w:szCs w:val="20"/>
        </w:rPr>
      </w:pPr>
      <w:r>
        <w:rPr>
          <w:rFonts w:hAnsi="游ゴシック" w:hint="eastAsia"/>
          <w:sz w:val="20"/>
          <w:szCs w:val="20"/>
        </w:rPr>
        <w:t>※３天かす：天</w:t>
      </w:r>
      <w:r w:rsidRPr="00A22E5E">
        <w:rPr>
          <w:rFonts w:hAnsi="游ゴシック" w:hint="eastAsia"/>
          <w:sz w:val="20"/>
          <w:szCs w:val="20"/>
        </w:rPr>
        <w:t>ぷらを揚げたときに衣が散ってできる揚げかす</w:t>
      </w:r>
    </w:p>
    <w:p w14:paraId="5B32A825" w14:textId="77777777" w:rsidR="002016B7" w:rsidRDefault="002016B7" w:rsidP="002016B7">
      <w:pPr>
        <w:rPr>
          <w:rFonts w:ascii="ＭＳ 明朝" w:eastAsia="ＭＳ 明朝"/>
          <w:sz w:val="20"/>
          <w:szCs w:val="20"/>
        </w:rPr>
      </w:pPr>
    </w:p>
    <w:p w14:paraId="4169888E" w14:textId="77777777" w:rsidR="002016B7" w:rsidRDefault="002016B7" w:rsidP="002016B7">
      <w:pPr>
        <w:rPr>
          <w:rFonts w:ascii="ＭＳ 明朝" w:eastAsia="ＭＳ 明朝"/>
          <w:sz w:val="20"/>
          <w:szCs w:val="20"/>
        </w:rPr>
      </w:pPr>
    </w:p>
    <w:p w14:paraId="08A885C2" w14:textId="77777777" w:rsidR="002016B7" w:rsidRDefault="002016B7" w:rsidP="002016B7">
      <w:pPr>
        <w:rPr>
          <w:rFonts w:ascii="ＭＳ 明朝" w:eastAsia="ＭＳ 明朝"/>
          <w:sz w:val="20"/>
          <w:szCs w:val="20"/>
        </w:rPr>
      </w:pPr>
    </w:p>
    <w:p w14:paraId="4420129B" w14:textId="77777777" w:rsidR="002016B7" w:rsidRDefault="002016B7" w:rsidP="002016B7">
      <w:pPr>
        <w:rPr>
          <w:rFonts w:ascii="ＭＳ 明朝" w:eastAsia="ＭＳ 明朝"/>
          <w:sz w:val="20"/>
          <w:szCs w:val="20"/>
        </w:rPr>
      </w:pPr>
      <w:r>
        <w:rPr>
          <w:noProof/>
        </w:rPr>
        <mc:AlternateContent>
          <mc:Choice Requires="wps">
            <w:drawing>
              <wp:anchor distT="0" distB="0" distL="114300" distR="114300" simplePos="0" relativeHeight="251793920" behindDoc="0" locked="0" layoutInCell="1" allowOverlap="1" wp14:anchorId="57DA183B" wp14:editId="2C23CC33">
                <wp:simplePos x="0" y="0"/>
                <wp:positionH relativeFrom="margin">
                  <wp:posOffset>3992880</wp:posOffset>
                </wp:positionH>
                <wp:positionV relativeFrom="paragraph">
                  <wp:posOffset>13970</wp:posOffset>
                </wp:positionV>
                <wp:extent cx="1828800" cy="286385"/>
                <wp:effectExtent l="0" t="0" r="0" b="0"/>
                <wp:wrapNone/>
                <wp:docPr id="200"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7DA183B" id="正方形/長方形 25" o:spid="_x0000_s1028" alt="タイトル: 図１おいしく食べきろうロゴマーク" style="position:absolute;left:0;text-align:left;margin-left:314.4pt;margin-top:1.1pt;width:2in;height:22.5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" filled="f" stroked="f">
                <v:textbox inset="0,0,0,0">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v:textbox>
                <w10:wrap anchorx="margin"/>
              </v:rect>
            </w:pict>
          </mc:Fallback>
        </mc:AlternateContent>
      </w:r>
    </w:p>
    <w:p w14:paraId="1D76A7D1" w14:textId="77777777" w:rsidR="002016B7" w:rsidRDefault="002016B7" w:rsidP="002016B7">
      <w:pPr>
        <w:rPr>
          <w:rFonts w:ascii="ＭＳ 明朝" w:eastAsia="ＭＳ 明朝"/>
          <w:sz w:val="20"/>
          <w:szCs w:val="20"/>
        </w:rPr>
      </w:pPr>
      <w:r w:rsidRPr="00085F99">
        <w:rPr>
          <w:rFonts w:ascii="ＭＳ 明朝" w:eastAsia="ＭＳ 明朝" w:hint="eastAsia"/>
          <w:sz w:val="20"/>
          <w:szCs w:val="20"/>
        </w:rPr>
        <w:t xml:space="preserve">　</w:t>
      </w:r>
    </w:p>
    <w:p w14:paraId="6C10B8CB" w14:textId="77777777" w:rsidR="002016B7" w:rsidRPr="00BF68CF" w:rsidRDefault="002016B7" w:rsidP="002016B7">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14:paraId="588E229B" w14:textId="77777777" w:rsidR="002016B7" w:rsidRPr="00DD2869" w:rsidRDefault="002016B7" w:rsidP="002016B7">
      <w:pPr>
        <w:pageBreakBefore/>
        <w:rPr>
          <w:rFonts w:hAnsi="游ゴシック"/>
          <w:b/>
          <w:color w:val="000000" w:themeColor="text1"/>
          <w:sz w:val="28"/>
          <w:szCs w:val="28"/>
        </w:rPr>
      </w:pPr>
      <w:r w:rsidRPr="00DD2869">
        <w:rPr>
          <w:rFonts w:hAnsi="游ゴシック" w:hint="eastAsia"/>
          <w:b/>
          <w:color w:val="000000" w:themeColor="text1"/>
          <w:sz w:val="28"/>
          <w:szCs w:val="28"/>
        </w:rPr>
        <w:t>第２章　計画の基本的事項</w:t>
      </w:r>
    </w:p>
    <w:p w14:paraId="5FD26CA6" w14:textId="77777777" w:rsidR="002016B7" w:rsidRPr="00DD2869"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１　計画の位置づけ</w:t>
      </w:r>
    </w:p>
    <w:p w14:paraId="269EFC11" w14:textId="229C78DA" w:rsidR="002016B7" w:rsidRPr="009261C8" w:rsidRDefault="002016B7" w:rsidP="002016B7">
      <w:pPr>
        <w:snapToGrid w:val="0"/>
        <w:ind w:left="210" w:hangingChars="100" w:hanging="210"/>
        <w:rPr>
          <w:rFonts w:hAnsi="游ゴシック"/>
        </w:rPr>
      </w:pPr>
      <w:r w:rsidRPr="00DD2869">
        <w:rPr>
          <w:rFonts w:hAnsi="游ゴシック" w:hint="eastAsia"/>
          <w:color w:val="000000" w:themeColor="text1"/>
        </w:rPr>
        <w:t xml:space="preserve">　　本計画は、まだ食べることができる食品が廃</w:t>
      </w:r>
      <w:r>
        <w:rPr>
          <w:rFonts w:hAnsi="游ゴシック" w:hint="eastAsia"/>
          <w:color w:val="000000" w:themeColor="text1"/>
        </w:rPr>
        <w:t>棄されないようにするための「食品ロスの削減」を推進するものです</w:t>
      </w:r>
      <w:r w:rsidRPr="00DD2869">
        <w:rPr>
          <w:rFonts w:hAnsi="游ゴシック" w:hint="eastAsia"/>
          <w:color w:val="000000" w:themeColor="text1"/>
        </w:rPr>
        <w:t>。大阪府では、食品ロスの削減の取組を総合的かつ計画的に推進するため、</w:t>
      </w:r>
      <w:r w:rsidR="002514B6" w:rsidRPr="009261C8">
        <w:rPr>
          <w:rFonts w:hAnsi="游ゴシック" w:hint="eastAsia"/>
        </w:rPr>
        <w:t>法</w:t>
      </w:r>
      <w:r w:rsidRPr="009261C8">
        <w:rPr>
          <w:rFonts w:hAnsi="游ゴシック" w:hint="eastAsia"/>
        </w:rPr>
        <w:t>第</w:t>
      </w:r>
      <w:r w:rsidRPr="009261C8">
        <w:rPr>
          <w:rFonts w:hAnsi="游ゴシック"/>
        </w:rPr>
        <w:t>11</w:t>
      </w:r>
      <w:r w:rsidRPr="009261C8">
        <w:rPr>
          <w:rFonts w:hAnsi="游ゴシック" w:hint="eastAsia"/>
        </w:rPr>
        <w:t>条に基づく</w:t>
      </w:r>
      <w:r w:rsidR="002514B6" w:rsidRPr="009261C8">
        <w:rPr>
          <w:rFonts w:hAnsi="游ゴシック" w:hint="eastAsia"/>
        </w:rPr>
        <w:t>国の基本方針</w:t>
      </w:r>
      <w:r w:rsidRPr="009261C8">
        <w:rPr>
          <w:rFonts w:hAnsi="游ゴシック" w:hint="eastAsia"/>
        </w:rPr>
        <w:t>を踏まえ、法第</w:t>
      </w:r>
      <w:r w:rsidRPr="009261C8">
        <w:rPr>
          <w:rFonts w:hAnsi="游ゴシック"/>
        </w:rPr>
        <w:t xml:space="preserve">12 </w:t>
      </w:r>
      <w:r w:rsidRPr="009261C8">
        <w:rPr>
          <w:rFonts w:hAnsi="游ゴシック" w:hint="eastAsia"/>
        </w:rPr>
        <w:t>条の規定に基づく都道府県食品ロス削減推進計画として本計画を策定し</w:t>
      </w:r>
      <w:r w:rsidR="00AC11D2" w:rsidRPr="009261C8">
        <w:rPr>
          <w:rFonts w:hAnsi="游ゴシック" w:hint="eastAsia"/>
        </w:rPr>
        <w:t>てい</w:t>
      </w:r>
      <w:r w:rsidRPr="009261C8">
        <w:rPr>
          <w:rFonts w:hAnsi="游ゴシック" w:hint="eastAsia"/>
        </w:rPr>
        <w:t>ます。</w:t>
      </w:r>
    </w:p>
    <w:p w14:paraId="3C38D0E6" w14:textId="158CABEA" w:rsidR="002016B7" w:rsidRPr="009261C8" w:rsidRDefault="002514B6" w:rsidP="002016B7">
      <w:pPr>
        <w:snapToGrid w:val="0"/>
        <w:ind w:firstLineChars="200" w:firstLine="420"/>
        <w:rPr>
          <w:rFonts w:hAnsi="游ゴシック"/>
        </w:rPr>
      </w:pPr>
      <w:r w:rsidRPr="009261C8">
        <w:rPr>
          <w:rFonts w:hAnsi="游ゴシック" w:hint="eastAsia"/>
        </w:rPr>
        <w:t>本計画については、</w:t>
      </w:r>
      <w:r w:rsidR="002016B7" w:rsidRPr="009261C8">
        <w:rPr>
          <w:rFonts w:hAnsi="游ゴシック" w:hint="eastAsia"/>
        </w:rPr>
        <w:t>「大阪府循環型社会推進計画」等</w:t>
      </w:r>
      <w:r w:rsidRPr="009261C8">
        <w:rPr>
          <w:rFonts w:hAnsi="游ゴシック" w:hint="eastAsia"/>
        </w:rPr>
        <w:t>の関連計画との調和を図っています。</w:t>
      </w:r>
    </w:p>
    <w:p w14:paraId="6AB2CE49" w14:textId="23C38064" w:rsidR="002016B7" w:rsidRPr="009261C8" w:rsidRDefault="007C58B0" w:rsidP="002016B7">
      <w:pPr>
        <w:snapToGrid w:val="0"/>
        <w:ind w:leftChars="100" w:left="210" w:firstLineChars="100" w:firstLine="210"/>
        <w:rPr>
          <w:rFonts w:hAnsi="游ゴシック"/>
        </w:rPr>
      </w:pPr>
      <w:r w:rsidRPr="009261C8">
        <w:rPr>
          <w:rFonts w:hAnsi="游ゴシック" w:hint="eastAsia"/>
        </w:rPr>
        <w:t>なお、</w:t>
      </w:r>
      <w:r w:rsidR="00AC11D2" w:rsidRPr="009261C8">
        <w:rPr>
          <w:rFonts w:hAnsi="游ゴシック" w:hint="eastAsia"/>
        </w:rPr>
        <w:t>「</w:t>
      </w:r>
      <w:r w:rsidRPr="009261C8">
        <w:rPr>
          <w:rFonts w:hAnsi="游ゴシック"/>
        </w:rPr>
        <w:t>2030大阪府環境総合計画（</w:t>
      </w:r>
      <w:r w:rsidR="002514B6" w:rsidRPr="009261C8">
        <w:rPr>
          <w:rFonts w:hAnsi="游ゴシック" w:hint="eastAsia"/>
        </w:rPr>
        <w:t>2021年３月策定。2026</w:t>
      </w:r>
      <w:r w:rsidR="002514B6" w:rsidRPr="009261C8">
        <w:rPr>
          <w:rFonts w:hAnsi="游ゴシック"/>
        </w:rPr>
        <w:t>年３月改定</w:t>
      </w:r>
      <w:r w:rsidRPr="009261C8">
        <w:rPr>
          <w:rFonts w:hAnsi="游ゴシック"/>
        </w:rPr>
        <w:t>）</w:t>
      </w:r>
      <w:r w:rsidR="00AC11D2" w:rsidRPr="009261C8">
        <w:rPr>
          <w:rFonts w:hAnsi="游ゴシック" w:hint="eastAsia"/>
        </w:rPr>
        <w:t>」</w:t>
      </w:r>
      <w:r w:rsidRPr="009261C8">
        <w:rPr>
          <w:rFonts w:hAnsi="游ゴシック"/>
        </w:rPr>
        <w:t>では、2030年の実現すべき姿を「いのち輝くSDGs未来都市・大阪</w:t>
      </w:r>
      <w:r w:rsidR="00AC11D2" w:rsidRPr="009261C8">
        <w:rPr>
          <w:rFonts w:hAnsi="游ゴシック" w:hint="eastAsia"/>
        </w:rPr>
        <w:t>をめざして</w:t>
      </w:r>
      <w:r w:rsidRPr="009261C8">
        <w:rPr>
          <w:rFonts w:hAnsi="游ゴシック"/>
        </w:rPr>
        <w:t>」とし、施策の基本的な方向性として</w:t>
      </w:r>
      <w:r w:rsidR="00AC11D2" w:rsidRPr="009261C8">
        <w:rPr>
          <w:rFonts w:hAnsi="游ゴシック" w:hint="eastAsia"/>
        </w:rPr>
        <w:t>、</w:t>
      </w:r>
      <w:r w:rsidRPr="009261C8">
        <w:rPr>
          <w:rFonts w:hAnsi="游ゴシック"/>
        </w:rPr>
        <w:t>「中・</w:t>
      </w:r>
      <w:r w:rsidRPr="009261C8">
        <w:rPr>
          <w:rFonts w:hAnsi="游ゴシック" w:hint="eastAsia"/>
        </w:rPr>
        <w:t>⾧期的かつ世界的な視野」に加え、環境だけに着目した施策ではなく、環境施策を通じて</w:t>
      </w:r>
      <w:r w:rsidR="00AC11D2" w:rsidRPr="009261C8">
        <w:rPr>
          <w:rFonts w:hAnsi="游ゴシック" w:hint="eastAsia"/>
        </w:rPr>
        <w:t>、</w:t>
      </w:r>
      <w:r w:rsidRPr="009261C8">
        <w:rPr>
          <w:rFonts w:hAnsi="游ゴシック" w:hint="eastAsia"/>
        </w:rPr>
        <w:t>社会・経済にも良い影響をもたらす「環境・社会・経済の統合的向上」の</w:t>
      </w:r>
      <w:r w:rsidR="00AC11D2" w:rsidRPr="009261C8">
        <w:rPr>
          <w:rFonts w:hAnsi="游ゴシック" w:hint="eastAsia"/>
        </w:rPr>
        <w:t>２</w:t>
      </w:r>
      <w:r w:rsidRPr="009261C8">
        <w:rPr>
          <w:rFonts w:hAnsi="游ゴシック" w:hint="eastAsia"/>
        </w:rPr>
        <w:t>つを定め</w:t>
      </w:r>
      <w:r w:rsidRPr="009261C8">
        <w:rPr>
          <w:rFonts w:hAnsi="游ゴシック"/>
        </w:rPr>
        <w:t>ていることから、本計画についても、この考え方を踏まえて策定し</w:t>
      </w:r>
      <w:r w:rsidR="00AC11D2" w:rsidRPr="009261C8">
        <w:rPr>
          <w:rFonts w:hAnsi="游ゴシック" w:hint="eastAsia"/>
        </w:rPr>
        <w:t>てい</w:t>
      </w:r>
      <w:r w:rsidRPr="009261C8">
        <w:rPr>
          <w:rFonts w:hAnsi="游ゴシック"/>
        </w:rPr>
        <w:t>ます。</w:t>
      </w:r>
    </w:p>
    <w:p w14:paraId="650E4890" w14:textId="132E132A" w:rsidR="007C58B0" w:rsidRPr="009261C8" w:rsidRDefault="007C58B0" w:rsidP="002016B7">
      <w:pPr>
        <w:snapToGrid w:val="0"/>
        <w:ind w:leftChars="100" w:left="210" w:firstLineChars="100" w:firstLine="210"/>
        <w:rPr>
          <w:rFonts w:hAnsi="游ゴシック"/>
        </w:rPr>
      </w:pPr>
    </w:p>
    <w:p w14:paraId="68A0B257" w14:textId="176A1883" w:rsidR="002016B7" w:rsidRPr="007C58B0" w:rsidRDefault="005818C2" w:rsidP="002016B7">
      <w:pPr>
        <w:snapToGrid w:val="0"/>
        <w:ind w:leftChars="100" w:left="210" w:firstLineChars="100" w:firstLine="210"/>
        <w:rPr>
          <w:rFonts w:hAnsi="游ゴシック"/>
          <w:noProof/>
          <w:color w:val="000000" w:themeColor="text1"/>
        </w:rPr>
      </w:pPr>
      <w:r>
        <w:rPr>
          <w:rFonts w:hAnsi="游ゴシック"/>
          <w:noProof/>
          <w:color w:val="000000" w:themeColor="text1"/>
        </w:rPr>
        <w:drawing>
          <wp:inline distT="0" distB="0" distL="0" distR="0" wp14:anchorId="716FBC79" wp14:editId="47A48FEF">
            <wp:extent cx="5777865" cy="2491694"/>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192" cy="2497441"/>
                    </a:xfrm>
                    <a:prstGeom prst="rect">
                      <a:avLst/>
                    </a:prstGeom>
                    <a:noFill/>
                    <a:ln>
                      <a:noFill/>
                    </a:ln>
                  </pic:spPr>
                </pic:pic>
              </a:graphicData>
            </a:graphic>
          </wp:inline>
        </w:drawing>
      </w:r>
    </w:p>
    <w:p w14:paraId="77E69C0D" w14:textId="3F2B9150" w:rsidR="002016B7" w:rsidRDefault="002016B7" w:rsidP="002016B7">
      <w:pPr>
        <w:snapToGrid w:val="0"/>
        <w:ind w:leftChars="100" w:left="210" w:firstLineChars="100" w:firstLine="210"/>
        <w:rPr>
          <w:rFonts w:hAnsi="游ゴシック"/>
          <w:noProof/>
          <w:color w:val="000000" w:themeColor="text1"/>
        </w:rPr>
      </w:pPr>
    </w:p>
    <w:p w14:paraId="64FDA6DE" w14:textId="3A3EACE0" w:rsidR="002016B7" w:rsidRDefault="00676A0C" w:rsidP="002016B7">
      <w:pPr>
        <w:snapToGrid w:val="0"/>
        <w:ind w:leftChars="100" w:left="210" w:firstLineChars="100" w:firstLine="210"/>
        <w:rPr>
          <w:rFonts w:hAnsi="游ゴシック"/>
          <w:noProof/>
          <w:color w:val="000000" w:themeColor="text1"/>
        </w:rPr>
      </w:pPr>
      <w:r>
        <w:rPr>
          <w:noProof/>
        </w:rPr>
        <mc:AlternateContent>
          <mc:Choice Requires="wps">
            <w:drawing>
              <wp:anchor distT="0" distB="0" distL="114300" distR="114300" simplePos="0" relativeHeight="251941376" behindDoc="0" locked="0" layoutInCell="1" allowOverlap="1" wp14:anchorId="4AD73C67" wp14:editId="5EC5F019">
                <wp:simplePos x="0" y="0"/>
                <wp:positionH relativeFrom="margin">
                  <wp:align>center</wp:align>
                </wp:positionH>
                <wp:positionV relativeFrom="paragraph">
                  <wp:posOffset>8890</wp:posOffset>
                </wp:positionV>
                <wp:extent cx="1828800" cy="286385"/>
                <wp:effectExtent l="0" t="0" r="0" b="0"/>
                <wp:wrapNone/>
                <wp:docPr id="1"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763C44F7" w14:textId="5CD478C3" w:rsidR="00676A0C" w:rsidRPr="009261C8" w:rsidRDefault="00676A0C" w:rsidP="00676A0C">
                            <w:pPr>
                              <w:pStyle w:val="Web"/>
                              <w:spacing w:before="0" w:beforeAutospacing="0" w:after="0" w:afterAutospacing="0"/>
                              <w:jc w:val="center"/>
                              <w:rPr>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Pr="009261C8">
                              <w:rPr>
                                <w:rFonts w:ascii="Meiryo UI" w:eastAsia="Meiryo UI" w:hAnsi="Meiryo UI" w:cs="Times New Roman" w:hint="eastAsia"/>
                                <w:kern w:val="24"/>
                                <w:sz w:val="18"/>
                                <w:szCs w:val="18"/>
                              </w:rPr>
                              <w:t xml:space="preserve">2　</w:t>
                            </w:r>
                            <w:r w:rsidRPr="009261C8">
                              <w:rPr>
                                <w:rFonts w:ascii="Meiryo UI" w:eastAsia="Meiryo UI" w:hAnsi="Meiryo UI" w:cs="Times New Roman" w:hint="eastAsia"/>
                                <w:kern w:val="24"/>
                                <w:sz w:val="18"/>
                                <w:szCs w:val="18"/>
                              </w:rPr>
                              <w:t>関連計画の相関</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D73C67" id="_x0000_s1029" alt="タイトル: 図１おいしく食べきろうロゴマーク" style="position:absolute;left:0;text-align:left;margin-left:0;margin-top:.7pt;width:2in;height:22.55pt;z-index:25194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" filled="f" stroked="f">
                <v:textbox inset="0,0,0,0">
                  <w:txbxContent>
                    <w:p w14:paraId="763C44F7" w14:textId="5CD478C3" w:rsidR="00676A0C" w:rsidRPr="009261C8" w:rsidRDefault="00676A0C" w:rsidP="00676A0C">
                      <w:pPr>
                        <w:pStyle w:val="Web"/>
                        <w:spacing w:before="0" w:beforeAutospacing="0" w:after="0" w:afterAutospacing="0"/>
                        <w:jc w:val="center"/>
                        <w:rPr>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Pr="009261C8">
                        <w:rPr>
                          <w:rFonts w:ascii="Meiryo UI" w:eastAsia="Meiryo UI" w:hAnsi="Meiryo UI" w:cs="Times New Roman" w:hint="eastAsia"/>
                          <w:kern w:val="24"/>
                          <w:sz w:val="18"/>
                          <w:szCs w:val="18"/>
                        </w:rPr>
                        <w:t xml:space="preserve">2　</w:t>
                      </w:r>
                      <w:r w:rsidRPr="009261C8">
                        <w:rPr>
                          <w:rFonts w:ascii="Meiryo UI" w:eastAsia="Meiryo UI" w:hAnsi="Meiryo UI" w:cs="Times New Roman" w:hint="eastAsia"/>
                          <w:kern w:val="24"/>
                          <w:sz w:val="18"/>
                          <w:szCs w:val="18"/>
                        </w:rPr>
                        <w:t>関連計画の相関</w:t>
                      </w:r>
                    </w:p>
                  </w:txbxContent>
                </v:textbox>
                <w10:wrap anchorx="margin"/>
              </v:rect>
            </w:pict>
          </mc:Fallback>
        </mc:AlternateContent>
      </w:r>
    </w:p>
    <w:p w14:paraId="71F76E22" w14:textId="03775BB1" w:rsidR="002016B7" w:rsidRDefault="002016B7" w:rsidP="002016B7">
      <w:pPr>
        <w:snapToGrid w:val="0"/>
        <w:ind w:leftChars="100" w:left="210" w:firstLineChars="100" w:firstLine="210"/>
        <w:rPr>
          <w:rFonts w:hAnsi="游ゴシック"/>
          <w:noProof/>
          <w:color w:val="000000" w:themeColor="text1"/>
        </w:rPr>
      </w:pPr>
    </w:p>
    <w:p w14:paraId="3C49063D" w14:textId="1B219DF0" w:rsidR="002016B7"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２　計画期間</w:t>
      </w:r>
    </w:p>
    <w:p w14:paraId="58811D9D" w14:textId="14676507" w:rsidR="002016B7" w:rsidRPr="00DD2869" w:rsidRDefault="002016B7" w:rsidP="002016B7">
      <w:pPr>
        <w:snapToGrid w:val="0"/>
        <w:ind w:left="210" w:hangingChars="100" w:hanging="210"/>
        <w:rPr>
          <w:rFonts w:hAnsi="游ゴシック"/>
        </w:rPr>
      </w:pPr>
      <w:r w:rsidRPr="00DD2869">
        <w:rPr>
          <w:rFonts w:hAnsi="游ゴシック" w:hint="eastAsia"/>
        </w:rPr>
        <w:t xml:space="preserve">　　国の</w:t>
      </w:r>
      <w:r>
        <w:rPr>
          <w:rFonts w:hAnsi="游ゴシック" w:hint="eastAsia"/>
        </w:rPr>
        <w:t>「</w:t>
      </w:r>
      <w:r w:rsidRPr="00DD2869">
        <w:rPr>
          <w:rFonts w:hAnsi="游ゴシック" w:hint="eastAsia"/>
        </w:rPr>
        <w:t>基本方針</w:t>
      </w:r>
      <w:r>
        <w:rPr>
          <w:rFonts w:hAnsi="游ゴシック" w:hint="eastAsia"/>
        </w:rPr>
        <w:t>」</w:t>
      </w:r>
      <w:r w:rsidRPr="00DD2869">
        <w:rPr>
          <w:rFonts w:hAnsi="游ゴシック" w:hint="eastAsia"/>
        </w:rPr>
        <w:t>及び</w:t>
      </w:r>
      <w:r w:rsidRPr="00DD2869">
        <w:rPr>
          <w:rFonts w:hAnsi="游ゴシック" w:hint="eastAsia"/>
          <w:color w:val="000000" w:themeColor="text1"/>
        </w:rPr>
        <w:t>持続可能な開発目標（</w:t>
      </w:r>
      <w:r w:rsidRPr="00DD2869">
        <w:rPr>
          <w:rFonts w:hAnsi="游ゴシック"/>
          <w:color w:val="000000" w:themeColor="text1"/>
        </w:rPr>
        <w:t>SDG</w:t>
      </w:r>
      <w:r w:rsidRPr="00DD2869">
        <w:rPr>
          <w:rFonts w:hAnsi="游ゴシック" w:hint="eastAsia"/>
          <w:color w:val="000000" w:themeColor="text1"/>
        </w:rPr>
        <w:t>ｓ）</w:t>
      </w:r>
      <w:r w:rsidRPr="00DD2869">
        <w:rPr>
          <w:rFonts w:hAnsi="游ゴシック" w:cs="Arial" w:hint="eastAsia"/>
          <w:color w:val="000000" w:themeColor="text1"/>
        </w:rPr>
        <w:t>を踏まえ、</w:t>
      </w:r>
      <w:r w:rsidRPr="00DD2869">
        <w:rPr>
          <w:rFonts w:hAnsi="游ゴシック"/>
        </w:rPr>
        <w:t>2021</w:t>
      </w:r>
      <w:r w:rsidRPr="00DD2869">
        <w:rPr>
          <w:rFonts w:hAnsi="游ゴシック" w:hint="eastAsia"/>
        </w:rPr>
        <w:t>年度から</w:t>
      </w:r>
      <w:r w:rsidRPr="00DD2869">
        <w:rPr>
          <w:rFonts w:hAnsi="游ゴシック"/>
        </w:rPr>
        <w:t>2030</w:t>
      </w:r>
      <w:r w:rsidRPr="00DD2869">
        <w:rPr>
          <w:rFonts w:hAnsi="游ゴシック" w:hint="eastAsia"/>
        </w:rPr>
        <w:t>年度までの</w:t>
      </w:r>
      <w:r w:rsidRPr="00DD2869">
        <w:rPr>
          <w:rFonts w:hAnsi="游ゴシック"/>
        </w:rPr>
        <w:t>10</w:t>
      </w:r>
      <w:r w:rsidRPr="00DD2869">
        <w:rPr>
          <w:rFonts w:hAnsi="游ゴシック" w:hint="eastAsia"/>
        </w:rPr>
        <w:t>年計画</w:t>
      </w:r>
      <w:r>
        <w:rPr>
          <w:rFonts w:hAnsi="游ゴシック" w:hint="eastAsia"/>
        </w:rPr>
        <w:t>とします</w:t>
      </w:r>
      <w:r w:rsidRPr="00DD2869">
        <w:rPr>
          <w:rFonts w:hAnsi="游ゴシック" w:hint="eastAsia"/>
        </w:rPr>
        <w:t>。</w:t>
      </w:r>
    </w:p>
    <w:p w14:paraId="6C59E680" w14:textId="42077019" w:rsidR="002016B7" w:rsidRPr="00DD2869" w:rsidRDefault="002016B7" w:rsidP="002016B7">
      <w:pPr>
        <w:snapToGrid w:val="0"/>
        <w:rPr>
          <w:rFonts w:hAnsi="游ゴシック"/>
        </w:rPr>
      </w:pPr>
      <w:r w:rsidRPr="00DD2869">
        <w:rPr>
          <w:rFonts w:hAnsi="游ゴシック" w:hint="eastAsia"/>
        </w:rPr>
        <w:t xml:space="preserve">　</w:t>
      </w:r>
    </w:p>
    <w:p w14:paraId="4FECADDE" w14:textId="5F32C9D3" w:rsidR="002016B7" w:rsidRPr="00DD2869" w:rsidRDefault="002016B7" w:rsidP="002016B7">
      <w:pPr>
        <w:rPr>
          <w:rFonts w:hAnsi="游ゴシック"/>
          <w:b/>
          <w:sz w:val="24"/>
          <w:szCs w:val="24"/>
        </w:rPr>
      </w:pPr>
      <w:r w:rsidRPr="00DD2869">
        <w:rPr>
          <w:rFonts w:hAnsi="游ゴシック" w:hint="eastAsia"/>
          <w:b/>
          <w:sz w:val="24"/>
          <w:szCs w:val="24"/>
        </w:rPr>
        <w:t>３　計画の実施主体</w:t>
      </w:r>
    </w:p>
    <w:p w14:paraId="45D6F0BE" w14:textId="7D8BEBAA" w:rsidR="002016B7" w:rsidRPr="00DD2869" w:rsidRDefault="002016B7" w:rsidP="002016B7">
      <w:pPr>
        <w:snapToGrid w:val="0"/>
        <w:rPr>
          <w:rFonts w:hAnsi="游ゴシック"/>
        </w:rPr>
      </w:pPr>
      <w:r w:rsidRPr="00DD2869">
        <w:rPr>
          <w:rFonts w:hAnsi="游ゴシック" w:hint="eastAsia"/>
        </w:rPr>
        <w:t xml:space="preserve">　　大阪府、市町村、事業者、消費者が主体となり、それぞれの果たすべき役割を認識した上</w:t>
      </w:r>
      <w:r>
        <w:rPr>
          <w:rFonts w:hAnsi="游ゴシック" w:hint="eastAsia"/>
        </w:rPr>
        <w:t>で、</w:t>
      </w:r>
    </w:p>
    <w:p w14:paraId="61DE93B8" w14:textId="102463A2" w:rsidR="002016B7" w:rsidRDefault="002016B7" w:rsidP="002016B7">
      <w:pPr>
        <w:snapToGrid w:val="0"/>
        <w:ind w:firstLineChars="100" w:firstLine="210"/>
        <w:rPr>
          <w:rFonts w:ascii="ＭＳ 明朝" w:eastAsia="ＭＳ 明朝"/>
        </w:rPr>
      </w:pPr>
      <w:r w:rsidRPr="00DD2869">
        <w:rPr>
          <w:rFonts w:hAnsi="游ゴシック" w:hint="eastAsia"/>
        </w:rPr>
        <w:t>連携・協働して取組を進め</w:t>
      </w:r>
      <w:r>
        <w:rPr>
          <w:rFonts w:hAnsi="游ゴシック" w:hint="eastAsia"/>
        </w:rPr>
        <w:t>ます。</w:t>
      </w:r>
    </w:p>
    <w:p w14:paraId="6B8B1E47" w14:textId="671ABBB3" w:rsidR="002016B7" w:rsidRDefault="002016B7" w:rsidP="000C73B0">
      <w:pPr>
        <w:snapToGrid w:val="0"/>
        <w:spacing w:line="240" w:lineRule="exact"/>
        <w:rPr>
          <w:rFonts w:hAnsi="游ゴシック"/>
          <w:sz w:val="22"/>
          <w:szCs w:val="18"/>
          <w:vertAlign w:val="superscript"/>
        </w:rPr>
      </w:pPr>
    </w:p>
    <w:p w14:paraId="12B3D920" w14:textId="012D7BFA"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3E07B521" w14:textId="0C0CE4F0" w:rsidR="002016B7" w:rsidRPr="009261C8" w:rsidRDefault="002016B7" w:rsidP="002016B7">
      <w:pPr>
        <w:pageBreakBefore/>
        <w:rPr>
          <w:rFonts w:hAnsi="游ゴシック"/>
          <w:b/>
          <w:sz w:val="32"/>
          <w:szCs w:val="32"/>
        </w:rPr>
      </w:pPr>
      <w:r w:rsidRPr="00DD2869">
        <w:rPr>
          <w:rFonts w:hAnsi="游ゴシック" w:hint="eastAsia"/>
          <w:b/>
          <w:sz w:val="28"/>
          <w:szCs w:val="28"/>
        </w:rPr>
        <w:t>第３章　食品ロスの現状</w:t>
      </w:r>
      <w:r w:rsidRPr="009261C8">
        <w:rPr>
          <w:rFonts w:hAnsi="游ゴシック" w:hint="eastAsia"/>
          <w:b/>
          <w:sz w:val="28"/>
          <w:szCs w:val="28"/>
        </w:rPr>
        <w:t>と課題</w:t>
      </w:r>
    </w:p>
    <w:p w14:paraId="48BC9A77" w14:textId="77777777" w:rsidR="002016B7" w:rsidRPr="009261C8" w:rsidRDefault="002016B7" w:rsidP="002016B7">
      <w:pPr>
        <w:rPr>
          <w:rFonts w:hAnsi="游ゴシック"/>
          <w:b/>
          <w:sz w:val="24"/>
          <w:szCs w:val="24"/>
        </w:rPr>
      </w:pPr>
      <w:r w:rsidRPr="009261C8">
        <w:rPr>
          <w:rFonts w:hAnsi="游ゴシック" w:hint="eastAsia"/>
          <w:b/>
          <w:sz w:val="24"/>
          <w:szCs w:val="24"/>
        </w:rPr>
        <w:t>１　食品ロス量</w:t>
      </w:r>
    </w:p>
    <w:p w14:paraId="067E9B27" w14:textId="77777777" w:rsidR="002016B7" w:rsidRPr="009261C8" w:rsidRDefault="002016B7" w:rsidP="002016B7">
      <w:pPr>
        <w:snapToGrid w:val="0"/>
        <w:ind w:firstLineChars="100" w:firstLine="220"/>
        <w:rPr>
          <w:rFonts w:hAnsi="游ゴシック"/>
          <w:b/>
          <w:sz w:val="22"/>
          <w:szCs w:val="22"/>
        </w:rPr>
      </w:pPr>
      <w:r w:rsidRPr="009261C8">
        <w:rPr>
          <w:rFonts w:hAnsi="游ゴシック" w:hint="eastAsia"/>
          <w:b/>
          <w:sz w:val="22"/>
          <w:szCs w:val="22"/>
        </w:rPr>
        <w:t>（１）全国の現状</w:t>
      </w:r>
    </w:p>
    <w:p w14:paraId="32B43FFE" w14:textId="1FD65562" w:rsidR="002514B6" w:rsidRPr="009261C8" w:rsidRDefault="002514B6" w:rsidP="002514B6">
      <w:pPr>
        <w:snapToGrid w:val="0"/>
        <w:ind w:leftChars="200" w:left="420" w:firstLineChars="100" w:firstLine="210"/>
        <w:rPr>
          <w:rFonts w:hAnsi="游ゴシック"/>
        </w:rPr>
      </w:pPr>
      <w:r w:rsidRPr="009261C8">
        <w:rPr>
          <w:rFonts w:hAnsi="游ゴシック" w:hint="eastAsia"/>
        </w:rPr>
        <w:t>近年は、事業系の食品ロス量、家庭系の食品ロス量ともに、減少傾向が続き、</w:t>
      </w:r>
      <w:r w:rsidRPr="009261C8">
        <w:rPr>
          <w:rFonts w:hAnsi="游ゴシック"/>
        </w:rPr>
        <w:t>20</w:t>
      </w:r>
      <w:r w:rsidRPr="009261C8">
        <w:rPr>
          <w:rFonts w:hAnsi="游ゴシック" w:hint="eastAsia"/>
        </w:rPr>
        <w:t>22年度は</w:t>
      </w:r>
      <w:r w:rsidR="00331712" w:rsidRPr="009261C8">
        <w:rPr>
          <w:rFonts w:hAnsi="游ゴシック" w:hint="eastAsia"/>
        </w:rPr>
        <w:t>、</w:t>
      </w:r>
      <w:r w:rsidRPr="009261C8">
        <w:rPr>
          <w:rFonts w:hAnsi="游ゴシック" w:hint="eastAsia"/>
        </w:rPr>
        <w:t>事業系・家庭系とも</w:t>
      </w:r>
      <w:r w:rsidR="00331712" w:rsidRPr="009261C8">
        <w:rPr>
          <w:rFonts w:hAnsi="游ゴシック" w:hint="eastAsia"/>
        </w:rPr>
        <w:t>年間で</w:t>
      </w:r>
      <w:r w:rsidRPr="009261C8">
        <w:rPr>
          <w:rFonts w:hAnsi="游ゴシック" w:hint="eastAsia"/>
        </w:rPr>
        <w:t>236万トンの計472万トンとなり、国の基本方針（第1次）の　目標（2</w:t>
      </w:r>
      <w:r w:rsidRPr="009261C8">
        <w:rPr>
          <w:rFonts w:hAnsi="游ゴシック"/>
        </w:rPr>
        <w:t>030</w:t>
      </w:r>
      <w:r w:rsidRPr="009261C8">
        <w:rPr>
          <w:rFonts w:hAnsi="游ゴシック" w:hint="eastAsia"/>
        </w:rPr>
        <w:t>年度までに2000年度値の半減）であった計489万トンを達成しました。</w:t>
      </w:r>
    </w:p>
    <w:p w14:paraId="4807AF24" w14:textId="3DB03FE7" w:rsidR="002514B6" w:rsidRPr="009261C8" w:rsidRDefault="002514B6" w:rsidP="002514B6">
      <w:pPr>
        <w:snapToGrid w:val="0"/>
        <w:ind w:leftChars="200" w:left="420" w:firstLineChars="100" w:firstLine="210"/>
        <w:rPr>
          <w:rFonts w:hAnsi="游ゴシック"/>
        </w:rPr>
      </w:pPr>
      <w:r w:rsidRPr="009261C8">
        <w:rPr>
          <w:rFonts w:hAnsi="游ゴシック" w:hint="eastAsia"/>
        </w:rPr>
        <w:t>このうち、事業系の食品ロス量については、その削減幅が大きく、８年前倒しで半減目標を達成したため、2</w:t>
      </w:r>
      <w:r w:rsidRPr="009261C8">
        <w:rPr>
          <w:rFonts w:hAnsi="游ゴシック"/>
        </w:rPr>
        <w:t>025</w:t>
      </w:r>
      <w:r w:rsidRPr="009261C8">
        <w:rPr>
          <w:rFonts w:hAnsi="游ゴシック" w:hint="eastAsia"/>
        </w:rPr>
        <w:t>年３月2</w:t>
      </w:r>
      <w:r w:rsidRPr="009261C8">
        <w:rPr>
          <w:rFonts w:hAnsi="游ゴシック"/>
        </w:rPr>
        <w:t>5</w:t>
      </w:r>
      <w:r w:rsidRPr="009261C8">
        <w:rPr>
          <w:rFonts w:hAnsi="游ゴシック" w:hint="eastAsia"/>
        </w:rPr>
        <w:t>日に改定された国の基本方針（第２次）では、事業系の食品ロス</w:t>
      </w:r>
      <w:r w:rsidR="00331712" w:rsidRPr="009261C8">
        <w:rPr>
          <w:rFonts w:hAnsi="游ゴシック" w:hint="eastAsia"/>
        </w:rPr>
        <w:t>量</w:t>
      </w:r>
      <w:r w:rsidRPr="009261C8">
        <w:rPr>
          <w:rFonts w:hAnsi="游ゴシック" w:hint="eastAsia"/>
        </w:rPr>
        <w:t>の削減目標を、当初の5</w:t>
      </w:r>
      <w:r w:rsidRPr="009261C8">
        <w:rPr>
          <w:rFonts w:hAnsi="游ゴシック"/>
        </w:rPr>
        <w:t>0%</w:t>
      </w:r>
      <w:r w:rsidRPr="009261C8">
        <w:rPr>
          <w:rFonts w:hAnsi="游ゴシック" w:hint="eastAsia"/>
        </w:rPr>
        <w:t>削減から60％削減へと引き上げられました。</w:t>
      </w:r>
    </w:p>
    <w:p w14:paraId="79C5B0EE" w14:textId="77777777" w:rsidR="002016B7" w:rsidRDefault="002016B7" w:rsidP="002016B7">
      <w:pPr>
        <w:snapToGrid w:val="0"/>
        <w:ind w:leftChars="200" w:left="420" w:firstLineChars="100" w:firstLine="210"/>
        <w:rPr>
          <w:rFonts w:hAnsi="游ゴシック"/>
        </w:rPr>
      </w:pPr>
      <w:r>
        <w:rPr>
          <w:noProof/>
        </w:rPr>
        <mc:AlternateContent>
          <mc:Choice Requires="wps">
            <w:drawing>
              <wp:anchor distT="0" distB="0" distL="114300" distR="114300" simplePos="0" relativeHeight="251801088" behindDoc="0" locked="0" layoutInCell="1" allowOverlap="1" wp14:anchorId="721AD147" wp14:editId="09DB73A1">
                <wp:simplePos x="0" y="0"/>
                <wp:positionH relativeFrom="margin">
                  <wp:posOffset>480060</wp:posOffset>
                </wp:positionH>
                <wp:positionV relativeFrom="paragraph">
                  <wp:posOffset>3305009</wp:posOffset>
                </wp:positionV>
                <wp:extent cx="4857750" cy="466725"/>
                <wp:effectExtent l="0" t="0" r="0" b="0"/>
                <wp:wrapNone/>
                <wp:docPr id="220" name="正方形/長方形 25" title="図２全国の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466725"/>
                        </a:xfrm>
                        <a:prstGeom prst="rect">
                          <a:avLst/>
                        </a:prstGeom>
                      </wps:spPr>
                      <wps:txbx>
                        <w:txbxContent>
                          <w:p w14:paraId="0B7A476E" w14:textId="1BDB104B" w:rsidR="002016B7" w:rsidRPr="009261C8" w:rsidRDefault="002016B7" w:rsidP="002016B7">
                            <w:pPr>
                              <w:pStyle w:val="Web"/>
                              <w:spacing w:before="0" w:beforeAutospacing="0" w:after="0" w:afterAutospacing="0" w:line="240" w:lineRule="exact"/>
                              <w:jc w:val="center"/>
                              <w:rPr>
                                <w:rFonts w:ascii="Meiryo UI" w:eastAsia="Meiryo UI" w:hAnsi="Meiryo UI" w:cs="Times New Roman"/>
                                <w:kern w:val="24"/>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00676A0C" w:rsidRPr="009261C8">
                              <w:rPr>
                                <w:rFonts w:ascii="Meiryo UI" w:eastAsia="Meiryo UI" w:hAnsi="Meiryo UI" w:cs="Times New Roman"/>
                                <w:kern w:val="24"/>
                                <w:sz w:val="18"/>
                                <w:szCs w:val="18"/>
                              </w:rPr>
                              <w:t>3</w:t>
                            </w:r>
                            <w:r w:rsidRPr="009261C8">
                              <w:rPr>
                                <w:rFonts w:ascii="Meiryo UI" w:eastAsia="Meiryo UI" w:hAnsi="Meiryo UI" w:cs="Times New Roman" w:hint="eastAsia"/>
                                <w:kern w:val="24"/>
                                <w:sz w:val="18"/>
                                <w:szCs w:val="18"/>
                              </w:rPr>
                              <w:t xml:space="preserve">　</w:t>
                            </w:r>
                            <w:r w:rsidRPr="009261C8">
                              <w:rPr>
                                <w:rFonts w:ascii="Meiryo UI" w:eastAsia="Meiryo UI" w:hAnsi="Meiryo UI" w:cs="Times New Roman" w:hint="eastAsia"/>
                                <w:kern w:val="24"/>
                                <w:sz w:val="18"/>
                                <w:szCs w:val="18"/>
                              </w:rPr>
                              <w:t>全国の食品ロス量（推計）</w:t>
                            </w:r>
                          </w:p>
                          <w:p w14:paraId="6D130FF0" w14:textId="77777777" w:rsidR="002016B7" w:rsidRPr="009261C8" w:rsidRDefault="002016B7" w:rsidP="002016B7">
                            <w:pPr>
                              <w:pStyle w:val="Web"/>
                              <w:spacing w:before="0" w:beforeAutospacing="0" w:after="0" w:afterAutospacing="0" w:line="240" w:lineRule="exact"/>
                              <w:jc w:val="center"/>
                              <w:rPr>
                                <w:sz w:val="18"/>
                                <w:szCs w:val="18"/>
                              </w:rPr>
                            </w:pPr>
                            <w:r w:rsidRPr="009261C8">
                              <w:rPr>
                                <w:rFonts w:ascii="Meiryo UI" w:eastAsia="Meiryo UI" w:hAnsi="Meiryo UI" w:cs="Times New Roman" w:hint="eastAsia"/>
                                <w:kern w:val="24"/>
                                <w:sz w:val="18"/>
                                <w:szCs w:val="18"/>
                              </w:rPr>
                              <w:t>（引用：消費者庁ホームページから抜粋し、大阪府で作成）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1AD147" id="_x0000_s1030" alt="タイトル: 図２全国の食品ロス量（推計）" style="position:absolute;left:0;text-align:left;margin-left:37.8pt;margin-top:260.25pt;width:382.5pt;height:36.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" filled="f" stroked="f">
                <v:textbox inset="0,0,0,0">
                  <w:txbxContent>
                    <w:p w14:paraId="0B7A476E" w14:textId="1BDB104B" w:rsidR="002016B7" w:rsidRPr="009261C8" w:rsidRDefault="002016B7" w:rsidP="002016B7">
                      <w:pPr>
                        <w:pStyle w:val="Web"/>
                        <w:spacing w:before="0" w:beforeAutospacing="0" w:after="0" w:afterAutospacing="0" w:line="240" w:lineRule="exact"/>
                        <w:jc w:val="center"/>
                        <w:rPr>
                          <w:rFonts w:ascii="Meiryo UI" w:eastAsia="Meiryo UI" w:hAnsi="Meiryo UI" w:cs="Times New Roman"/>
                          <w:kern w:val="24"/>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00676A0C" w:rsidRPr="009261C8">
                        <w:rPr>
                          <w:rFonts w:ascii="Meiryo UI" w:eastAsia="Meiryo UI" w:hAnsi="Meiryo UI" w:cs="Times New Roman"/>
                          <w:kern w:val="24"/>
                          <w:sz w:val="18"/>
                          <w:szCs w:val="18"/>
                        </w:rPr>
                        <w:t>3</w:t>
                      </w:r>
                      <w:r w:rsidRPr="009261C8">
                        <w:rPr>
                          <w:rFonts w:ascii="Meiryo UI" w:eastAsia="Meiryo UI" w:hAnsi="Meiryo UI" w:cs="Times New Roman" w:hint="eastAsia"/>
                          <w:kern w:val="24"/>
                          <w:sz w:val="18"/>
                          <w:szCs w:val="18"/>
                        </w:rPr>
                        <w:t xml:space="preserve">　</w:t>
                      </w:r>
                      <w:r w:rsidRPr="009261C8">
                        <w:rPr>
                          <w:rFonts w:ascii="Meiryo UI" w:eastAsia="Meiryo UI" w:hAnsi="Meiryo UI" w:cs="Times New Roman" w:hint="eastAsia"/>
                          <w:kern w:val="24"/>
                          <w:sz w:val="18"/>
                          <w:szCs w:val="18"/>
                        </w:rPr>
                        <w:t>全国の食品ロス量（推計）</w:t>
                      </w:r>
                    </w:p>
                    <w:p w14:paraId="6D130FF0" w14:textId="77777777" w:rsidR="002016B7" w:rsidRPr="009261C8" w:rsidRDefault="002016B7" w:rsidP="002016B7">
                      <w:pPr>
                        <w:pStyle w:val="Web"/>
                        <w:spacing w:before="0" w:beforeAutospacing="0" w:after="0" w:afterAutospacing="0" w:line="240" w:lineRule="exact"/>
                        <w:jc w:val="center"/>
                        <w:rPr>
                          <w:sz w:val="18"/>
                          <w:szCs w:val="18"/>
                        </w:rPr>
                      </w:pPr>
                      <w:r w:rsidRPr="009261C8">
                        <w:rPr>
                          <w:rFonts w:ascii="Meiryo UI" w:eastAsia="Meiryo UI" w:hAnsi="Meiryo UI" w:cs="Times New Roman" w:hint="eastAsia"/>
                          <w:kern w:val="24"/>
                          <w:sz w:val="18"/>
                          <w:szCs w:val="18"/>
                        </w:rPr>
                        <w:t>（引用：消費者庁ホームページから抜粋し、大阪府で作成）</w:t>
                      </w:r>
                    </w:p>
                  </w:txbxContent>
                </v:textbox>
                <w10:wrap anchorx="margin"/>
              </v:rect>
            </w:pict>
          </mc:Fallback>
        </mc:AlternateContent>
      </w:r>
      <w:r>
        <w:rPr>
          <w:rFonts w:hAnsi="游ゴシック"/>
          <w:noProof/>
        </w:rPr>
        <w:drawing>
          <wp:anchor distT="0" distB="0" distL="36195" distR="36195" simplePos="0" relativeHeight="251816448" behindDoc="1" locked="0" layoutInCell="1" allowOverlap="1" wp14:anchorId="42EF8B14" wp14:editId="7AB762D1">
            <wp:simplePos x="0" y="0"/>
            <wp:positionH relativeFrom="margin">
              <wp:posOffset>-118386</wp:posOffset>
            </wp:positionH>
            <wp:positionV relativeFrom="paragraph">
              <wp:posOffset>281029</wp:posOffset>
            </wp:positionV>
            <wp:extent cx="6261100" cy="3121660"/>
            <wp:effectExtent l="0" t="0" r="0" b="2540"/>
            <wp:wrapTight wrapText="bothSides">
              <wp:wrapPolygon edited="0">
                <wp:start x="0" y="0"/>
                <wp:lineTo x="0" y="21486"/>
                <wp:lineTo x="21293" y="21486"/>
                <wp:lineTo x="21293"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110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19652" w14:textId="77777777" w:rsidR="002016B7" w:rsidRDefault="002016B7" w:rsidP="002016B7">
      <w:pPr>
        <w:snapToGrid w:val="0"/>
        <w:ind w:leftChars="200" w:left="420" w:firstLineChars="100" w:firstLine="210"/>
        <w:rPr>
          <w:rFonts w:hAnsi="游ゴシック"/>
        </w:rPr>
      </w:pPr>
    </w:p>
    <w:p w14:paraId="2A4B6090" w14:textId="77777777" w:rsidR="002016B7" w:rsidRPr="00F00640" w:rsidRDefault="002016B7" w:rsidP="00B91C4D">
      <w:pPr>
        <w:rPr>
          <w:rFonts w:ascii="Meiryo UI" w:eastAsia="Meiryo UI" w:hAnsi="Meiryo UI"/>
          <w:sz w:val="16"/>
        </w:rPr>
      </w:pPr>
    </w:p>
    <w:p w14:paraId="28C44F0D" w14:textId="77777777" w:rsidR="002016B7" w:rsidRPr="0017685E" w:rsidRDefault="002016B7" w:rsidP="002016B7">
      <w:pPr>
        <w:snapToGrid w:val="0"/>
        <w:ind w:firstLineChars="100" w:firstLine="220"/>
        <w:rPr>
          <w:rFonts w:hAnsi="游ゴシック"/>
          <w:b/>
          <w:sz w:val="22"/>
          <w:szCs w:val="22"/>
        </w:rPr>
      </w:pPr>
      <w:r>
        <w:rPr>
          <w:rFonts w:hAnsi="游ゴシック" w:hint="eastAsia"/>
          <w:b/>
          <w:sz w:val="22"/>
          <w:szCs w:val="22"/>
        </w:rPr>
        <w:t>（２）</w:t>
      </w:r>
      <w:r w:rsidRPr="0017685E">
        <w:rPr>
          <w:rFonts w:hAnsi="游ゴシック" w:hint="eastAsia"/>
          <w:b/>
          <w:sz w:val="22"/>
          <w:szCs w:val="22"/>
        </w:rPr>
        <w:t>大阪府の現状</w:t>
      </w:r>
    </w:p>
    <w:p w14:paraId="0E197E4B" w14:textId="62C45446" w:rsidR="002016B7" w:rsidRPr="009261C8" w:rsidRDefault="002016B7" w:rsidP="002016B7">
      <w:pPr>
        <w:snapToGrid w:val="0"/>
        <w:spacing w:afterLines="50" w:after="162"/>
        <w:ind w:left="442" w:hangingChars="200" w:hanging="442"/>
        <w:rPr>
          <w:rFonts w:hAnsi="游ゴシック"/>
        </w:rPr>
      </w:pPr>
      <w:r w:rsidRPr="009261C8">
        <w:rPr>
          <w:rFonts w:ascii="ＭＳ 明朝" w:eastAsia="ＭＳ 明朝" w:hint="eastAsia"/>
          <w:b/>
          <w:sz w:val="22"/>
        </w:rPr>
        <w:t xml:space="preserve">　　　</w:t>
      </w:r>
      <w:r w:rsidR="002514B6" w:rsidRPr="009261C8">
        <w:rPr>
          <w:rFonts w:hAnsi="游ゴシック" w:hint="eastAsia"/>
        </w:rPr>
        <w:t>府は、2</w:t>
      </w:r>
      <w:r w:rsidR="002514B6" w:rsidRPr="009261C8">
        <w:rPr>
          <w:rFonts w:hAnsi="游ゴシック"/>
        </w:rPr>
        <w:t>024</w:t>
      </w:r>
      <w:r w:rsidR="002514B6" w:rsidRPr="009261C8">
        <w:rPr>
          <w:rFonts w:hAnsi="游ゴシック" w:hint="eastAsia"/>
        </w:rPr>
        <w:t>年度に</w:t>
      </w:r>
      <w:r w:rsidRPr="009261C8">
        <w:rPr>
          <w:rFonts w:hAnsi="游ゴシック" w:hint="eastAsia"/>
        </w:rPr>
        <w:t>「大阪府食品ロス発生動向等解析調査」</w:t>
      </w:r>
      <w:r w:rsidR="002514B6" w:rsidRPr="009261C8">
        <w:rPr>
          <w:rFonts w:hAnsi="游ゴシック" w:hint="eastAsia"/>
        </w:rPr>
        <w:t>を実施し</w:t>
      </w:r>
      <w:r w:rsidRPr="009261C8">
        <w:rPr>
          <w:rFonts w:hAnsi="游ゴシック" w:hint="eastAsia"/>
        </w:rPr>
        <w:t>、</w:t>
      </w:r>
      <w:r w:rsidR="002514B6" w:rsidRPr="009261C8">
        <w:rPr>
          <w:rFonts w:hAnsi="游ゴシック"/>
        </w:rPr>
        <w:t>2022年度における</w:t>
      </w:r>
      <w:r w:rsidRPr="009261C8">
        <w:rPr>
          <w:rFonts w:hAnsi="游ゴシック" w:hint="eastAsia"/>
        </w:rPr>
        <w:t>大阪府域</w:t>
      </w:r>
      <w:r w:rsidR="002514B6" w:rsidRPr="009261C8">
        <w:rPr>
          <w:rFonts w:hAnsi="游ゴシック" w:hint="eastAsia"/>
        </w:rPr>
        <w:t>の</w:t>
      </w:r>
      <w:r w:rsidRPr="009261C8">
        <w:rPr>
          <w:rFonts w:hAnsi="游ゴシック" w:hint="eastAsia"/>
        </w:rPr>
        <w:t>食品ロス量を</w:t>
      </w:r>
      <w:r w:rsidR="0050303E" w:rsidRPr="009261C8">
        <w:rPr>
          <w:rFonts w:hAnsi="游ゴシック" w:hint="eastAsia"/>
        </w:rPr>
        <w:t>、</w:t>
      </w:r>
      <w:r w:rsidRPr="009261C8">
        <w:rPr>
          <w:rFonts w:hAnsi="游ゴシック" w:hint="eastAsia"/>
        </w:rPr>
        <w:t>事業系、家庭系ごと</w:t>
      </w:r>
      <w:r w:rsidR="002514B6" w:rsidRPr="009261C8">
        <w:rPr>
          <w:rFonts w:hAnsi="游ゴシック" w:hint="eastAsia"/>
        </w:rPr>
        <w:t>に、推計で算出しました。</w:t>
      </w:r>
    </w:p>
    <w:p w14:paraId="40A9CF0B" w14:textId="77777777" w:rsidR="0050303E" w:rsidRPr="009261C8" w:rsidRDefault="002016B7" w:rsidP="0050303E">
      <w:pPr>
        <w:pStyle w:val="a9"/>
        <w:numPr>
          <w:ilvl w:val="0"/>
          <w:numId w:val="24"/>
        </w:numPr>
        <w:snapToGrid w:val="0"/>
        <w:spacing w:afterLines="50" w:after="162" w:line="280" w:lineRule="exact"/>
        <w:ind w:leftChars="0" w:left="1276"/>
        <w:rPr>
          <w:rFonts w:hAnsi="游ゴシック"/>
        </w:rPr>
      </w:pPr>
      <w:r w:rsidRPr="009261C8">
        <w:rPr>
          <w:rFonts w:hAnsi="游ゴシック" w:hint="eastAsia"/>
        </w:rPr>
        <w:t>推計方法</w:t>
      </w:r>
    </w:p>
    <w:p w14:paraId="7DDFE76E" w14:textId="65DBE241" w:rsidR="0050303E" w:rsidRPr="009261C8" w:rsidRDefault="001172F2" w:rsidP="0050303E">
      <w:pPr>
        <w:snapToGrid w:val="0"/>
        <w:spacing w:line="320" w:lineRule="exact"/>
        <w:ind w:left="856" w:firstLineChars="100" w:firstLine="210"/>
        <w:rPr>
          <w:rFonts w:hAnsi="游ゴシック"/>
        </w:rPr>
      </w:pPr>
      <w:r w:rsidRPr="009261C8">
        <w:rPr>
          <w:rFonts w:hAnsi="游ゴシック" w:hint="eastAsia"/>
        </w:rPr>
        <w:t xml:space="preserve">ア　</w:t>
      </w:r>
      <w:r w:rsidR="002016B7" w:rsidRPr="009261C8">
        <w:rPr>
          <w:rFonts w:hAnsi="游ゴシック" w:hint="eastAsia"/>
        </w:rPr>
        <w:t>事業系</w:t>
      </w:r>
      <w:r w:rsidR="002016B7" w:rsidRPr="009261C8">
        <w:rPr>
          <w:rFonts w:hAnsi="游ゴシック"/>
        </w:rPr>
        <w:br/>
      </w:r>
      <w:r w:rsidRPr="009261C8">
        <w:rPr>
          <w:rFonts w:hAnsi="游ゴシック" w:hint="eastAsia"/>
        </w:rPr>
        <w:t xml:space="preserve">　</w:t>
      </w:r>
      <w:r w:rsidR="0050303E" w:rsidRPr="009261C8">
        <w:rPr>
          <w:rFonts w:hAnsi="游ゴシック" w:hint="eastAsia"/>
        </w:rPr>
        <w:t xml:space="preserve">　　</w:t>
      </w:r>
      <w:r w:rsidR="002016B7" w:rsidRPr="009261C8">
        <w:rPr>
          <w:rFonts w:hAnsi="游ゴシック" w:hint="eastAsia"/>
        </w:rPr>
        <w:t>食品卸売業、食品小売業、外食産業</w:t>
      </w:r>
      <w:r w:rsidRPr="009261C8">
        <w:rPr>
          <w:rFonts w:hAnsi="游ゴシック" w:hint="eastAsia"/>
        </w:rPr>
        <w:t>については、</w:t>
      </w:r>
      <w:r w:rsidR="002016B7" w:rsidRPr="009261C8">
        <w:rPr>
          <w:rFonts w:hAnsi="游ゴシック"/>
        </w:rPr>
        <w:t>大阪市「事業系一般廃棄物排出</w:t>
      </w:r>
    </w:p>
    <w:p w14:paraId="5B8067D7" w14:textId="77777777" w:rsidR="0050303E" w:rsidRPr="009261C8" w:rsidRDefault="002016B7" w:rsidP="0050303E">
      <w:pPr>
        <w:snapToGrid w:val="0"/>
        <w:spacing w:line="320" w:lineRule="exact"/>
        <w:ind w:left="856" w:firstLineChars="200" w:firstLine="420"/>
        <w:rPr>
          <w:rFonts w:hAnsi="游ゴシック"/>
        </w:rPr>
      </w:pPr>
      <w:r w:rsidRPr="009261C8">
        <w:rPr>
          <w:rFonts w:hAnsi="游ゴシック"/>
        </w:rPr>
        <w:t>実態調査報告書」から１事業所当たりの発生量を算出し、府内の事業所数を乗じ</w:t>
      </w:r>
      <w:r w:rsidRPr="009261C8">
        <w:rPr>
          <w:rFonts w:hAnsi="游ゴシック" w:hint="eastAsia"/>
        </w:rPr>
        <w:t>て</w:t>
      </w:r>
    </w:p>
    <w:p w14:paraId="5270C25A" w14:textId="77777777" w:rsidR="0050303E" w:rsidRPr="009261C8" w:rsidRDefault="002016B7" w:rsidP="0050303E">
      <w:pPr>
        <w:snapToGrid w:val="0"/>
        <w:spacing w:line="320" w:lineRule="exact"/>
        <w:ind w:left="856" w:firstLineChars="200" w:firstLine="420"/>
        <w:rPr>
          <w:rFonts w:hAnsi="游ゴシック"/>
        </w:rPr>
      </w:pPr>
      <w:r w:rsidRPr="009261C8">
        <w:rPr>
          <w:rFonts w:hAnsi="游ゴシック"/>
        </w:rPr>
        <w:t>業種毎の発生量を推計</w:t>
      </w:r>
      <w:r w:rsidR="001172F2" w:rsidRPr="009261C8">
        <w:rPr>
          <w:rFonts w:hAnsi="游ゴシック" w:hint="eastAsia"/>
        </w:rPr>
        <w:t>しました。</w:t>
      </w:r>
      <w:r w:rsidRPr="009261C8">
        <w:rPr>
          <w:rFonts w:hAnsi="游ゴシック"/>
        </w:rPr>
        <w:br/>
      </w:r>
      <w:r w:rsidR="001172F2" w:rsidRPr="009261C8">
        <w:rPr>
          <w:rFonts w:hAnsi="游ゴシック" w:hint="eastAsia"/>
        </w:rPr>
        <w:t xml:space="preserve">　</w:t>
      </w:r>
      <w:r w:rsidR="0050303E" w:rsidRPr="009261C8">
        <w:rPr>
          <w:rFonts w:hAnsi="游ゴシック" w:hint="eastAsia"/>
        </w:rPr>
        <w:t xml:space="preserve">　　</w:t>
      </w:r>
      <w:r w:rsidRPr="009261C8">
        <w:rPr>
          <w:rFonts w:hAnsi="游ゴシック" w:hint="eastAsia"/>
        </w:rPr>
        <w:t>食品製造業</w:t>
      </w:r>
      <w:r w:rsidR="001172F2" w:rsidRPr="009261C8">
        <w:rPr>
          <w:rFonts w:hAnsi="游ゴシック" w:hint="eastAsia"/>
        </w:rPr>
        <w:t>については、</w:t>
      </w:r>
      <w:r w:rsidRPr="009261C8">
        <w:rPr>
          <w:rFonts w:hAnsi="游ゴシック" w:hint="eastAsia"/>
        </w:rPr>
        <w:t>国</w:t>
      </w:r>
      <w:r w:rsidRPr="009261C8">
        <w:rPr>
          <w:rFonts w:hAnsi="游ゴシック"/>
        </w:rPr>
        <w:t>「食品リサイクル法に基づく定期報告」、「食品循環資</w:t>
      </w:r>
    </w:p>
    <w:p w14:paraId="030EAB30" w14:textId="21CD049F" w:rsidR="002016B7" w:rsidRPr="009261C8" w:rsidRDefault="002016B7" w:rsidP="0050303E">
      <w:pPr>
        <w:snapToGrid w:val="0"/>
        <w:spacing w:line="320" w:lineRule="exact"/>
        <w:ind w:leftChars="600" w:left="1260"/>
        <w:rPr>
          <w:rFonts w:hAnsi="游ゴシック"/>
        </w:rPr>
      </w:pPr>
      <w:r w:rsidRPr="009261C8">
        <w:rPr>
          <w:rFonts w:hAnsi="游ゴシック"/>
        </w:rPr>
        <w:t>源の再生利用等実態調査」から推計</w:t>
      </w:r>
      <w:r w:rsidR="00A13249" w:rsidRPr="009261C8">
        <w:rPr>
          <w:rFonts w:hAnsi="游ゴシック" w:hint="eastAsia"/>
        </w:rPr>
        <w:t>しています</w:t>
      </w:r>
      <w:r w:rsidRPr="009261C8">
        <w:rPr>
          <w:rFonts w:hAnsi="游ゴシック"/>
        </w:rPr>
        <w:t>。</w:t>
      </w:r>
      <w:r w:rsidRPr="009261C8">
        <w:rPr>
          <w:rFonts w:hAnsi="游ゴシック" w:hint="eastAsia"/>
        </w:rPr>
        <w:t>府内の定期報告対象事業者</w:t>
      </w:r>
      <w:r w:rsidRPr="009261C8">
        <w:rPr>
          <w:rFonts w:hAnsi="游ゴシック"/>
        </w:rPr>
        <w:t>は</w:t>
      </w:r>
      <w:r w:rsidR="004A171F" w:rsidRPr="009261C8">
        <w:rPr>
          <w:rFonts w:hAnsi="游ゴシック" w:hint="eastAsia"/>
        </w:rPr>
        <w:t xml:space="preserve">、　　</w:t>
      </w:r>
      <w:r w:rsidRPr="009261C8">
        <w:rPr>
          <w:rFonts w:hAnsi="游ゴシック"/>
        </w:rPr>
        <w:t>報告値から推計</w:t>
      </w:r>
      <w:r w:rsidR="00A13249" w:rsidRPr="009261C8">
        <w:rPr>
          <w:rFonts w:hAnsi="游ゴシック" w:hint="eastAsia"/>
        </w:rPr>
        <w:t>し</w:t>
      </w:r>
      <w:r w:rsidRPr="009261C8">
        <w:rPr>
          <w:rFonts w:hAnsi="游ゴシック"/>
        </w:rPr>
        <w:t>、定期報告対象以外の事業者については全国値を用い</w:t>
      </w:r>
      <w:r w:rsidR="004A171F" w:rsidRPr="009261C8">
        <w:rPr>
          <w:rFonts w:hAnsi="游ゴシック" w:hint="eastAsia"/>
        </w:rPr>
        <w:t>、</w:t>
      </w:r>
      <w:r w:rsidRPr="009261C8">
        <w:rPr>
          <w:rFonts w:hAnsi="游ゴシック"/>
        </w:rPr>
        <w:t>拡大推計</w:t>
      </w:r>
      <w:r w:rsidR="001172F2" w:rsidRPr="009261C8">
        <w:rPr>
          <w:rFonts w:hAnsi="游ゴシック" w:hint="eastAsia"/>
        </w:rPr>
        <w:t>しました</w:t>
      </w:r>
      <w:r w:rsidRPr="009261C8">
        <w:rPr>
          <w:rFonts w:hAnsi="游ゴシック"/>
        </w:rPr>
        <w:t>。</w:t>
      </w:r>
    </w:p>
    <w:p w14:paraId="7111BFA0" w14:textId="250555FF" w:rsidR="0050303E" w:rsidRPr="009261C8" w:rsidRDefault="007205EF" w:rsidP="0050303E">
      <w:pPr>
        <w:snapToGrid w:val="0"/>
        <w:spacing w:line="320" w:lineRule="exact"/>
        <w:ind w:leftChars="607" w:left="1275"/>
        <w:rPr>
          <w:rFonts w:hAnsi="游ゴシック"/>
        </w:rPr>
      </w:pPr>
      <w:r w:rsidRPr="009261C8">
        <w:rPr>
          <w:rFonts w:hAnsi="游ゴシック" w:hint="eastAsia"/>
        </w:rPr>
        <w:t>イ　家庭系</w:t>
      </w:r>
      <w:r w:rsidRPr="009261C8">
        <w:rPr>
          <w:rFonts w:hAnsi="游ゴシック"/>
        </w:rPr>
        <w:br/>
      </w:r>
      <w:r w:rsidRPr="009261C8">
        <w:rPr>
          <w:rFonts w:hAnsi="游ゴシック" w:hint="eastAsia"/>
        </w:rPr>
        <w:t xml:space="preserve">　</w:t>
      </w:r>
      <w:r w:rsidR="0050303E" w:rsidRPr="009261C8">
        <w:rPr>
          <w:rFonts w:hAnsi="游ゴシック" w:hint="eastAsia"/>
        </w:rPr>
        <w:t xml:space="preserve">　</w:t>
      </w:r>
      <w:r w:rsidRPr="009261C8">
        <w:rPr>
          <w:rFonts w:hAnsi="游ゴシック" w:hint="eastAsia"/>
        </w:rPr>
        <w:t>府内</w:t>
      </w:r>
      <w:r w:rsidRPr="009261C8">
        <w:rPr>
          <w:rFonts w:hAnsi="游ゴシック"/>
        </w:rPr>
        <w:t>14市町の生活系ごみの調査結果から人口規模別に１人１日当たりの食品</w:t>
      </w:r>
      <w:r w:rsidR="0050303E" w:rsidRPr="009261C8">
        <w:rPr>
          <w:rFonts w:hAnsi="游ゴシック" w:hint="eastAsia"/>
        </w:rPr>
        <w:t xml:space="preserve">　　</w:t>
      </w:r>
    </w:p>
    <w:p w14:paraId="41AD4709" w14:textId="40E01EFE" w:rsidR="007205EF" w:rsidRPr="009261C8" w:rsidRDefault="007205EF" w:rsidP="0050303E">
      <w:pPr>
        <w:snapToGrid w:val="0"/>
        <w:spacing w:line="320" w:lineRule="exact"/>
        <w:ind w:leftChars="707" w:left="1485"/>
        <w:rPr>
          <w:rFonts w:hAnsi="游ゴシック"/>
        </w:rPr>
      </w:pPr>
      <w:r w:rsidRPr="009261C8">
        <w:rPr>
          <w:rFonts w:hAnsi="游ゴシック"/>
        </w:rPr>
        <w:t>ロス発生量の平均を算出し、各市町村の人口と年間日数を乗じて合計することで推計</w:t>
      </w:r>
      <w:r w:rsidRPr="009261C8">
        <w:rPr>
          <w:rFonts w:hAnsi="游ゴシック" w:hint="eastAsia"/>
        </w:rPr>
        <w:t>しました</w:t>
      </w:r>
      <w:r w:rsidRPr="009261C8">
        <w:rPr>
          <w:rFonts w:hAnsi="游ゴシック"/>
        </w:rPr>
        <w:t>。</w:t>
      </w:r>
    </w:p>
    <w:p w14:paraId="33F3E5F8" w14:textId="77777777" w:rsidR="002016B7" w:rsidRPr="009261C8" w:rsidRDefault="002016B7" w:rsidP="002016B7">
      <w:pPr>
        <w:snapToGrid w:val="0"/>
        <w:spacing w:afterLines="50" w:after="162"/>
        <w:ind w:left="420" w:hangingChars="200" w:hanging="420"/>
        <w:rPr>
          <w:rFonts w:hAnsi="游ゴシック"/>
        </w:rPr>
      </w:pPr>
    </w:p>
    <w:p w14:paraId="36A1BFB1" w14:textId="6001950F" w:rsidR="00FE271A" w:rsidRPr="009261C8" w:rsidRDefault="00B91C4D" w:rsidP="00FE271A">
      <w:pPr>
        <w:pStyle w:val="a9"/>
        <w:numPr>
          <w:ilvl w:val="0"/>
          <w:numId w:val="21"/>
        </w:numPr>
        <w:snapToGrid w:val="0"/>
        <w:ind w:leftChars="0" w:left="1349" w:hanging="357"/>
        <w:rPr>
          <w:rFonts w:hAnsi="游ゴシック"/>
        </w:rPr>
      </w:pPr>
      <w:r w:rsidRPr="009261C8">
        <w:rPr>
          <w:rFonts w:hAnsi="游ゴシック" w:hint="eastAsia"/>
        </w:rPr>
        <w:t>推計結果</w:t>
      </w:r>
      <w:r w:rsidRPr="009261C8">
        <w:rPr>
          <w:rFonts w:hAnsi="游ゴシック"/>
        </w:rPr>
        <w:br/>
      </w:r>
      <w:r w:rsidRPr="009261C8">
        <w:rPr>
          <w:rFonts w:hAnsi="游ゴシック" w:hint="eastAsia"/>
        </w:rPr>
        <w:t>ア　府内の食品ロス量（推計値）の現状値と推移</w:t>
      </w:r>
      <w:r w:rsidRPr="009261C8">
        <w:rPr>
          <w:rFonts w:hAnsi="游ゴシック"/>
        </w:rPr>
        <w:br/>
      </w:r>
      <w:r w:rsidRPr="009261C8">
        <w:rPr>
          <w:rFonts w:hAnsi="游ゴシック" w:hint="eastAsia"/>
        </w:rPr>
        <w:t xml:space="preserve">　</w:t>
      </w:r>
      <w:r w:rsidRPr="009261C8">
        <w:rPr>
          <w:rFonts w:hAnsi="游ゴシック"/>
        </w:rPr>
        <w:t>2022年度の食品ロス量（推計値）について、事業系の食品ロス量は17.3万トン、家庭系の食品ロス量は20.5万トンの計37.8万トンとなり、全体のうち、家庭系の食品ロス量の占める割合が</w:t>
      </w:r>
      <w:r w:rsidR="00CB3513" w:rsidRPr="009261C8">
        <w:rPr>
          <w:rFonts w:hAnsi="游ゴシック" w:hint="eastAsia"/>
        </w:rPr>
        <w:t>、</w:t>
      </w:r>
      <w:r w:rsidRPr="009261C8">
        <w:rPr>
          <w:rFonts w:hAnsi="游ゴシック"/>
        </w:rPr>
        <w:t>わずかに多くなりました。</w:t>
      </w:r>
    </w:p>
    <w:p w14:paraId="117B8AD5" w14:textId="1D18E58B" w:rsidR="00794323" w:rsidRPr="009261C8" w:rsidRDefault="00B91C4D" w:rsidP="00FE271A">
      <w:pPr>
        <w:pStyle w:val="a9"/>
        <w:snapToGrid w:val="0"/>
        <w:ind w:leftChars="0" w:left="1349" w:firstLineChars="100" w:firstLine="210"/>
        <w:rPr>
          <w:rFonts w:hAnsi="游ゴシック"/>
        </w:rPr>
      </w:pPr>
      <w:r w:rsidRPr="009261C8">
        <w:rPr>
          <w:rFonts w:hAnsi="游ゴシック" w:hint="eastAsia"/>
        </w:rPr>
        <w:t>本計画の策定時に調査した</w:t>
      </w:r>
      <w:r w:rsidRPr="009261C8">
        <w:rPr>
          <w:rFonts w:hAnsi="游ゴシック"/>
        </w:rPr>
        <w:t>2019年度（推計値）との比較では、全体として減少傾向となり、総量で計5.3万トン減少しています。</w:t>
      </w:r>
      <w:r w:rsidR="00CB3513" w:rsidRPr="009261C8">
        <w:rPr>
          <w:rFonts w:hAnsi="游ゴシック" w:hint="eastAsia"/>
        </w:rPr>
        <w:t>その</w:t>
      </w:r>
      <w:r w:rsidRPr="009261C8">
        <w:rPr>
          <w:rFonts w:hAnsi="游ゴシック"/>
        </w:rPr>
        <w:t>内訳をみると、事業系の食品ロス量は大幅に減少した一方、家庭系の食品ロス量は、微減ないし横ばいで推移しています。</w:t>
      </w:r>
    </w:p>
    <w:p w14:paraId="5BD5B71D" w14:textId="29C409B9" w:rsidR="002016B7" w:rsidRDefault="00EF4637" w:rsidP="00676A0C">
      <w:pPr>
        <w:snapToGrid w:val="0"/>
        <w:spacing w:afterLines="50" w:after="162"/>
        <w:rPr>
          <w:rFonts w:hAnsi="游ゴシック"/>
        </w:rPr>
      </w:pPr>
      <w:r w:rsidRPr="00EF4637">
        <w:rPr>
          <w:rFonts w:hAnsi="游ゴシック"/>
          <w:noProof/>
        </w:rPr>
        <w:drawing>
          <wp:anchor distT="0" distB="0" distL="114300" distR="114300" simplePos="0" relativeHeight="251971072" behindDoc="0" locked="0" layoutInCell="1" allowOverlap="1" wp14:anchorId="60B5D02D" wp14:editId="0F5D3D98">
            <wp:simplePos x="0" y="0"/>
            <wp:positionH relativeFrom="column">
              <wp:posOffset>-471380</wp:posOffset>
            </wp:positionH>
            <wp:positionV relativeFrom="paragraph">
              <wp:posOffset>206661</wp:posOffset>
            </wp:positionV>
            <wp:extent cx="5088745" cy="2253186"/>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8745" cy="2253186"/>
                    </a:xfrm>
                    <a:prstGeom prst="rect">
                      <a:avLst/>
                    </a:prstGeom>
                  </pic:spPr>
                </pic:pic>
              </a:graphicData>
            </a:graphic>
            <wp14:sizeRelH relativeFrom="page">
              <wp14:pctWidth>0</wp14:pctWidth>
            </wp14:sizeRelH>
            <wp14:sizeRelV relativeFrom="page">
              <wp14:pctHeight>0</wp14:pctHeight>
            </wp14:sizeRelV>
          </wp:anchor>
        </w:drawing>
      </w:r>
    </w:p>
    <w:p w14:paraId="390F66BF" w14:textId="048C830E" w:rsidR="003C2E2D" w:rsidRDefault="003C2E2D" w:rsidP="002016B7">
      <w:pPr>
        <w:snapToGrid w:val="0"/>
        <w:ind w:firstLineChars="150" w:firstLine="330"/>
        <w:rPr>
          <w:rFonts w:hAnsi="游ゴシック"/>
          <w:sz w:val="22"/>
        </w:rPr>
      </w:pPr>
    </w:p>
    <w:p w14:paraId="66C96A82" w14:textId="336D886D" w:rsidR="003C2E2D" w:rsidRDefault="00676A0C" w:rsidP="002016B7">
      <w:pPr>
        <w:snapToGrid w:val="0"/>
        <w:ind w:firstLineChars="150" w:firstLine="315"/>
        <w:rPr>
          <w:rFonts w:hAnsi="游ゴシック"/>
          <w:sz w:val="22"/>
        </w:rPr>
      </w:pPr>
      <w:r>
        <w:rPr>
          <w:noProof/>
          <w:color w:val="000000" w:themeColor="text1"/>
        </w:rPr>
        <w:drawing>
          <wp:anchor distT="0" distB="0" distL="114300" distR="114300" simplePos="0" relativeHeight="251809280" behindDoc="0" locked="0" layoutInCell="1" allowOverlap="1" wp14:anchorId="293446C5" wp14:editId="0812E0BF">
            <wp:simplePos x="0" y="0"/>
            <wp:positionH relativeFrom="margin">
              <wp:posOffset>4281170</wp:posOffset>
            </wp:positionH>
            <wp:positionV relativeFrom="paragraph">
              <wp:posOffset>46990</wp:posOffset>
            </wp:positionV>
            <wp:extent cx="2072640" cy="1638300"/>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19004CD" w14:textId="1CE00F8B" w:rsidR="003C2E2D" w:rsidRDefault="003C2E2D" w:rsidP="002016B7">
      <w:pPr>
        <w:snapToGrid w:val="0"/>
        <w:ind w:firstLineChars="150" w:firstLine="330"/>
        <w:rPr>
          <w:rFonts w:hAnsi="游ゴシック"/>
          <w:sz w:val="22"/>
        </w:rPr>
      </w:pPr>
    </w:p>
    <w:p w14:paraId="3C91465D" w14:textId="74F9738E" w:rsidR="003C2E2D" w:rsidRDefault="00676A0C" w:rsidP="002016B7">
      <w:pPr>
        <w:snapToGrid w:val="0"/>
        <w:ind w:firstLineChars="150" w:firstLine="315"/>
        <w:rPr>
          <w:rFonts w:hAnsi="游ゴシック"/>
          <w:sz w:val="22"/>
        </w:rPr>
      </w:pP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1328" behindDoc="0" locked="0" layoutInCell="1" allowOverlap="1" wp14:anchorId="15D29789" wp14:editId="3B606191">
                <wp:simplePos x="0" y="0"/>
                <wp:positionH relativeFrom="margin">
                  <wp:posOffset>4875530</wp:posOffset>
                </wp:positionH>
                <wp:positionV relativeFrom="paragraph">
                  <wp:posOffset>132715</wp:posOffset>
                </wp:positionV>
                <wp:extent cx="425450" cy="387350"/>
                <wp:effectExtent l="0" t="0" r="12700" b="12700"/>
                <wp:wrapNone/>
                <wp:docPr id="17" name="テキスト ボックス 6"/>
                <wp:cNvGraphicFramePr/>
                <a:graphic xmlns:a="http://schemas.openxmlformats.org/drawingml/2006/main">
                  <a:graphicData uri="http://schemas.microsoft.com/office/word/2010/wordprocessingShape">
                    <wps:wsp>
                      <wps:cNvSpPr txBox="1"/>
                      <wps:spPr>
                        <a:xfrm>
                          <a:off x="0" y="0"/>
                          <a:ext cx="425450" cy="387350"/>
                        </a:xfrm>
                        <a:prstGeom prst="rect">
                          <a:avLst/>
                        </a:prstGeom>
                        <a:solidFill>
                          <a:sysClr val="window" lastClr="FFFFFF"/>
                        </a:solidFill>
                        <a:ln w="9525" cmpd="sng">
                          <a:solidFill>
                            <a:sysClr val="windowText" lastClr="000000"/>
                          </a:solidFill>
                        </a:ln>
                        <a:effectLst/>
                      </wps:spPr>
                      <wps:txbx>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D29789" id="_x0000_s1031" type="#_x0000_t202" style="position:absolute;left:0;text-align:left;margin-left:383.9pt;margin-top:10.45pt;width:33.5pt;height:30.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" fillcolor="window" strokecolor="windowText">
                <v:textbox inset="0,0,0,0">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v:textbox>
                <w10:wrap anchorx="margin"/>
              </v:shape>
            </w:pict>
          </mc:Fallback>
        </mc:AlternateContent>
      </w: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0304" behindDoc="0" locked="0" layoutInCell="1" allowOverlap="1" wp14:anchorId="4F9209D3" wp14:editId="20D2FBFC">
                <wp:simplePos x="0" y="0"/>
                <wp:positionH relativeFrom="rightMargin">
                  <wp:posOffset>-160020</wp:posOffset>
                </wp:positionH>
                <wp:positionV relativeFrom="paragraph">
                  <wp:posOffset>130175</wp:posOffset>
                </wp:positionV>
                <wp:extent cx="438150" cy="368300"/>
                <wp:effectExtent l="0" t="0" r="19050" b="12700"/>
                <wp:wrapNone/>
                <wp:docPr id="15" name="テキスト ボックス 7"/>
                <wp:cNvGraphicFramePr/>
                <a:graphic xmlns:a="http://schemas.openxmlformats.org/drawingml/2006/main">
                  <a:graphicData uri="http://schemas.microsoft.com/office/word/2010/wordprocessingShape">
                    <wps:wsp>
                      <wps:cNvSpPr txBox="1"/>
                      <wps:spPr>
                        <a:xfrm>
                          <a:off x="0" y="0"/>
                          <a:ext cx="438150" cy="368300"/>
                        </a:xfrm>
                        <a:prstGeom prst="rect">
                          <a:avLst/>
                        </a:prstGeom>
                        <a:solidFill>
                          <a:sysClr val="window" lastClr="FFFFFF"/>
                        </a:solidFill>
                        <a:ln w="9525" cmpd="sng">
                          <a:solidFill>
                            <a:sysClr val="windowText" lastClr="000000"/>
                          </a:solidFill>
                        </a:ln>
                        <a:effectLst/>
                      </wps:spPr>
                      <wps:txbx>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F9209D3" id="テキスト ボックス 7" o:spid="_x0000_s1032" type="#_x0000_t202" style="position:absolute;left:0;text-align:left;margin-left:-12.6pt;margin-top:10.25pt;width:34.5pt;height:29pt;z-index:251810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" fillcolor="window" strokecolor="windowText">
                <v:textbox inset="0,0,0,0">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v:textbox>
                <w10:wrap anchorx="margin"/>
              </v:shape>
            </w:pict>
          </mc:Fallback>
        </mc:AlternateContent>
      </w:r>
    </w:p>
    <w:p w14:paraId="73070E3D" w14:textId="77777777" w:rsidR="003C2E2D" w:rsidRDefault="003C2E2D" w:rsidP="002016B7">
      <w:pPr>
        <w:snapToGrid w:val="0"/>
        <w:ind w:firstLineChars="150" w:firstLine="330"/>
        <w:rPr>
          <w:rFonts w:hAnsi="游ゴシック"/>
          <w:sz w:val="22"/>
        </w:rPr>
      </w:pPr>
    </w:p>
    <w:p w14:paraId="31F0C3E2" w14:textId="07FAFA8B" w:rsidR="003C2E2D" w:rsidRDefault="003C2E2D" w:rsidP="002016B7">
      <w:pPr>
        <w:snapToGrid w:val="0"/>
        <w:ind w:firstLineChars="150" w:firstLine="330"/>
        <w:rPr>
          <w:rFonts w:hAnsi="游ゴシック"/>
          <w:sz w:val="22"/>
        </w:rPr>
      </w:pPr>
    </w:p>
    <w:p w14:paraId="5B371D89" w14:textId="4F0E8378" w:rsidR="003C2E2D" w:rsidRDefault="003C2E2D" w:rsidP="002016B7">
      <w:pPr>
        <w:snapToGrid w:val="0"/>
        <w:ind w:firstLineChars="150" w:firstLine="330"/>
        <w:rPr>
          <w:rFonts w:hAnsi="游ゴシック"/>
          <w:sz w:val="22"/>
        </w:rPr>
      </w:pPr>
    </w:p>
    <w:p w14:paraId="5D6D27ED" w14:textId="1B94A2B7" w:rsidR="003C2E2D" w:rsidRDefault="003C2E2D" w:rsidP="002016B7">
      <w:pPr>
        <w:snapToGrid w:val="0"/>
        <w:ind w:firstLineChars="150" w:firstLine="330"/>
        <w:rPr>
          <w:rFonts w:hAnsi="游ゴシック"/>
          <w:sz w:val="22"/>
        </w:rPr>
      </w:pPr>
    </w:p>
    <w:p w14:paraId="36F783DB" w14:textId="46685F12" w:rsidR="003C2E2D" w:rsidRDefault="003C2E2D" w:rsidP="002016B7">
      <w:pPr>
        <w:snapToGrid w:val="0"/>
        <w:ind w:firstLineChars="150" w:firstLine="330"/>
        <w:rPr>
          <w:rFonts w:hAnsi="游ゴシック"/>
          <w:sz w:val="22"/>
        </w:rPr>
      </w:pPr>
    </w:p>
    <w:p w14:paraId="60DD6ED9" w14:textId="1544D649" w:rsidR="003C2E2D" w:rsidRDefault="002B0FF6" w:rsidP="002016B7">
      <w:pPr>
        <w:snapToGrid w:val="0"/>
        <w:ind w:firstLineChars="150" w:firstLine="315"/>
        <w:rPr>
          <w:rFonts w:hAnsi="游ゴシック"/>
          <w:sz w:val="22"/>
        </w:rPr>
      </w:pPr>
      <w:r>
        <w:rPr>
          <w:noProof/>
        </w:rPr>
        <mc:AlternateContent>
          <mc:Choice Requires="wps">
            <w:drawing>
              <wp:anchor distT="0" distB="0" distL="114300" distR="114300" simplePos="0" relativeHeight="251943424" behindDoc="0" locked="0" layoutInCell="1" allowOverlap="1" wp14:anchorId="11973FC3" wp14:editId="59BF9AC6">
                <wp:simplePos x="0" y="0"/>
                <wp:positionH relativeFrom="margin">
                  <wp:posOffset>167640</wp:posOffset>
                </wp:positionH>
                <wp:positionV relativeFrom="paragraph">
                  <wp:posOffset>5080</wp:posOffset>
                </wp:positionV>
                <wp:extent cx="3917950" cy="286385"/>
                <wp:effectExtent l="0" t="0" r="0" b="0"/>
                <wp:wrapNone/>
                <wp:docPr id="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6FDFA5A" w14:textId="69AD8CAC" w:rsidR="00676A0C" w:rsidRPr="00B34586" w:rsidRDefault="00676A0C" w:rsidP="00676A0C">
                            <w:pPr>
                              <w:pStyle w:val="Web"/>
                              <w:spacing w:before="0" w:beforeAutospacing="0" w:after="0" w:afterAutospacing="0"/>
                              <w:jc w:val="center"/>
                              <w:rPr>
                                <w:sz w:val="18"/>
                                <w:szCs w:val="18"/>
                              </w:rPr>
                            </w:pPr>
                            <w:r w:rsidRPr="00B34586">
                              <w:rPr>
                                <w:rFonts w:ascii="Meiryo UI" w:eastAsia="Meiryo UI" w:hAnsi="Meiryo UI" w:cs="Times New Roman" w:hint="eastAsia"/>
                                <w:kern w:val="24"/>
                                <w:sz w:val="18"/>
                                <w:szCs w:val="18"/>
                              </w:rPr>
                              <w:t>図</w:t>
                            </w:r>
                            <w:r w:rsidRPr="00B34586">
                              <w:rPr>
                                <w:rFonts w:ascii="Meiryo UI" w:eastAsia="Meiryo UI" w:hAnsi="Meiryo UI" w:cs="Times New Roman"/>
                                <w:kern w:val="24"/>
                                <w:sz w:val="18"/>
                                <w:szCs w:val="18"/>
                              </w:rPr>
                              <w:t>-4</w:t>
                            </w:r>
                            <w:r w:rsidRPr="00B34586">
                              <w:rPr>
                                <w:rFonts w:ascii="Meiryo UI" w:eastAsia="Meiryo UI" w:hAnsi="Meiryo UI" w:cs="Times New Roman" w:hint="eastAsia"/>
                                <w:kern w:val="24"/>
                                <w:sz w:val="18"/>
                                <w:szCs w:val="18"/>
                              </w:rPr>
                              <w:t xml:space="preserve">　大阪府域における食品ロス量（推計）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1973FC3" id="_x0000_s103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3.2pt;margin-top:.4pt;width:308.5pt;height:22.55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" filled="f" stroked="f">
                <v:textbox inset="0,0,0,0">
                  <w:txbxContent>
                    <w:p w14:paraId="36FDFA5A" w14:textId="69AD8CAC" w:rsidR="00676A0C" w:rsidRPr="00B34586" w:rsidRDefault="00676A0C" w:rsidP="00676A0C">
                      <w:pPr>
                        <w:pStyle w:val="Web"/>
                        <w:spacing w:before="0" w:beforeAutospacing="0" w:after="0" w:afterAutospacing="0"/>
                        <w:jc w:val="center"/>
                        <w:rPr>
                          <w:sz w:val="18"/>
                          <w:szCs w:val="18"/>
                        </w:rPr>
                      </w:pPr>
                      <w:r w:rsidRPr="00B34586">
                        <w:rPr>
                          <w:rFonts w:ascii="Meiryo UI" w:eastAsia="Meiryo UI" w:hAnsi="Meiryo UI" w:cs="Times New Roman" w:hint="eastAsia"/>
                          <w:kern w:val="24"/>
                          <w:sz w:val="18"/>
                          <w:szCs w:val="18"/>
                        </w:rPr>
                        <w:t>図</w:t>
                      </w:r>
                      <w:r w:rsidRPr="00B34586">
                        <w:rPr>
                          <w:rFonts w:ascii="Meiryo UI" w:eastAsia="Meiryo UI" w:hAnsi="Meiryo UI" w:cs="Times New Roman"/>
                          <w:kern w:val="24"/>
                          <w:sz w:val="18"/>
                          <w:szCs w:val="18"/>
                        </w:rPr>
                        <w:t>-4</w:t>
                      </w:r>
                      <w:r w:rsidRPr="00B34586">
                        <w:rPr>
                          <w:rFonts w:ascii="Meiryo UI" w:eastAsia="Meiryo UI" w:hAnsi="Meiryo UI" w:cs="Times New Roman" w:hint="eastAsia"/>
                          <w:kern w:val="24"/>
                          <w:sz w:val="18"/>
                          <w:szCs w:val="18"/>
                        </w:rPr>
                        <w:t xml:space="preserve">　大阪府域における食品ロス量（推計）</w:t>
                      </w:r>
                    </w:p>
                  </w:txbxContent>
                </v:textbox>
                <w10:wrap anchorx="margin"/>
              </v:rect>
            </w:pict>
          </mc:Fallback>
        </mc:AlternateContent>
      </w:r>
      <w:r w:rsidR="00B34586" w:rsidRPr="00D707E4">
        <w:rPr>
          <w:rFonts w:ascii="Meiryo UI" w:eastAsia="Meiryo UI" w:hAnsi="Meiryo UI" w:cstheme="minorBidi"/>
          <w:noProof/>
          <w:color w:val="FF0000"/>
          <w:szCs w:val="22"/>
        </w:rPr>
        <mc:AlternateContent>
          <mc:Choice Requires="wps">
            <w:drawing>
              <wp:anchor distT="0" distB="0" distL="114300" distR="114300" simplePos="0" relativeHeight="251812352" behindDoc="0" locked="0" layoutInCell="1" allowOverlap="1" wp14:anchorId="6856E2FC" wp14:editId="36E8C038">
                <wp:simplePos x="0" y="0"/>
                <wp:positionH relativeFrom="page">
                  <wp:posOffset>4916170</wp:posOffset>
                </wp:positionH>
                <wp:positionV relativeFrom="paragraph">
                  <wp:posOffset>55880</wp:posOffset>
                </wp:positionV>
                <wp:extent cx="2392680" cy="3124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392680" cy="312420"/>
                        </a:xfrm>
                        <a:prstGeom prst="rect">
                          <a:avLst/>
                        </a:prstGeom>
                        <a:noFill/>
                        <a:ln w="6350">
                          <a:noFill/>
                        </a:ln>
                      </wps:spPr>
                      <wps:txbx>
                        <w:txbxContent>
                          <w:p w14:paraId="27209582" w14:textId="35474013" w:rsidR="002016B7" w:rsidRPr="00B34586" w:rsidRDefault="00676A0C" w:rsidP="002016B7">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5 </w:t>
                            </w:r>
                            <w:r w:rsidR="002016B7" w:rsidRPr="00B34586">
                              <w:rPr>
                                <w:rFonts w:ascii="Meiryo UI" w:eastAsia="Meiryo UI" w:hAnsi="Meiryo UI" w:hint="eastAsia"/>
                                <w:sz w:val="18"/>
                                <w:szCs w:val="18"/>
                              </w:rPr>
                              <w:t>事業系と家庭系の割合（2</w:t>
                            </w:r>
                            <w:r w:rsidR="002016B7" w:rsidRPr="00B34586">
                              <w:rPr>
                                <w:rFonts w:ascii="Meiryo UI" w:eastAsia="Meiryo UI" w:hAnsi="Meiryo UI"/>
                                <w:sz w:val="18"/>
                                <w:szCs w:val="18"/>
                              </w:rPr>
                              <w:t>0</w:t>
                            </w:r>
                            <w:r w:rsidR="002016B7" w:rsidRPr="00B34586">
                              <w:rPr>
                                <w:rFonts w:ascii="Meiryo UI" w:eastAsia="Meiryo UI" w:hAnsi="Meiryo UI" w:hint="eastAsia"/>
                                <w:sz w:val="18"/>
                                <w:szCs w:val="18"/>
                              </w:rPr>
                              <w:t>2</w:t>
                            </w:r>
                            <w:r w:rsidR="002016B7" w:rsidRPr="00B34586">
                              <w:rPr>
                                <w:rFonts w:ascii="Meiryo UI" w:eastAsia="Meiryo UI" w:hAnsi="Meiryo UI"/>
                                <w:sz w:val="18"/>
                                <w:szCs w:val="18"/>
                              </w:rPr>
                              <w:t>2</w:t>
                            </w:r>
                            <w:r w:rsidR="002016B7" w:rsidRPr="00B34586">
                              <w:rPr>
                                <w:rFonts w:ascii="Meiryo UI" w:eastAsia="Meiryo UI" w:hAnsi="Meiryo UI" w:hint="eastAsia"/>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E2FC" id="テキスト ボックス 4" o:spid="_x0000_s1034" type="#_x0000_t202" style="position:absolute;left:0;text-align:left;margin-left:387.1pt;margin-top:4.4pt;width:188.4pt;height:24.6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" filled="f" stroked="f" strokeweight=".5pt">
                <v:textbox>
                  <w:txbxContent>
                    <w:p w14:paraId="27209582" w14:textId="35474013" w:rsidR="002016B7" w:rsidRPr="00B34586" w:rsidRDefault="00676A0C" w:rsidP="002016B7">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5 </w:t>
                      </w:r>
                      <w:r w:rsidR="002016B7" w:rsidRPr="00B34586">
                        <w:rPr>
                          <w:rFonts w:ascii="Meiryo UI" w:eastAsia="Meiryo UI" w:hAnsi="Meiryo UI" w:hint="eastAsia"/>
                          <w:sz w:val="18"/>
                          <w:szCs w:val="18"/>
                        </w:rPr>
                        <w:t>事業系と家庭系の割合（2</w:t>
                      </w:r>
                      <w:r w:rsidR="002016B7" w:rsidRPr="00B34586">
                        <w:rPr>
                          <w:rFonts w:ascii="Meiryo UI" w:eastAsia="Meiryo UI" w:hAnsi="Meiryo UI"/>
                          <w:sz w:val="18"/>
                          <w:szCs w:val="18"/>
                        </w:rPr>
                        <w:t>0</w:t>
                      </w:r>
                      <w:r w:rsidR="002016B7" w:rsidRPr="00B34586">
                        <w:rPr>
                          <w:rFonts w:ascii="Meiryo UI" w:eastAsia="Meiryo UI" w:hAnsi="Meiryo UI" w:hint="eastAsia"/>
                          <w:sz w:val="18"/>
                          <w:szCs w:val="18"/>
                        </w:rPr>
                        <w:t>2</w:t>
                      </w:r>
                      <w:r w:rsidR="002016B7" w:rsidRPr="00B34586">
                        <w:rPr>
                          <w:rFonts w:ascii="Meiryo UI" w:eastAsia="Meiryo UI" w:hAnsi="Meiryo UI"/>
                          <w:sz w:val="18"/>
                          <w:szCs w:val="18"/>
                        </w:rPr>
                        <w:t>2</w:t>
                      </w:r>
                      <w:r w:rsidR="002016B7" w:rsidRPr="00B34586">
                        <w:rPr>
                          <w:rFonts w:ascii="Meiryo UI" w:eastAsia="Meiryo UI" w:hAnsi="Meiryo UI" w:hint="eastAsia"/>
                          <w:sz w:val="18"/>
                          <w:szCs w:val="18"/>
                        </w:rPr>
                        <w:t>年度）</w:t>
                      </w:r>
                    </w:p>
                  </w:txbxContent>
                </v:textbox>
                <w10:wrap anchorx="page"/>
              </v:shape>
            </w:pict>
          </mc:Fallback>
        </mc:AlternateContent>
      </w:r>
    </w:p>
    <w:p w14:paraId="6D7A5E6E" w14:textId="5482CB1E" w:rsidR="00676A0C" w:rsidRDefault="00676A0C" w:rsidP="002016B7">
      <w:pPr>
        <w:snapToGrid w:val="0"/>
        <w:ind w:firstLineChars="150" w:firstLine="330"/>
        <w:rPr>
          <w:rFonts w:hAnsi="游ゴシック"/>
          <w:sz w:val="22"/>
        </w:rPr>
      </w:pPr>
    </w:p>
    <w:p w14:paraId="549AEEA2" w14:textId="3692D56D" w:rsidR="003C2E2D" w:rsidRDefault="00940FC7" w:rsidP="002016B7">
      <w:pPr>
        <w:snapToGrid w:val="0"/>
        <w:ind w:firstLineChars="150" w:firstLine="315"/>
        <w:rPr>
          <w:rFonts w:hAnsi="游ゴシック"/>
          <w:sz w:val="22"/>
        </w:rPr>
      </w:pPr>
      <w:r w:rsidRPr="00107554">
        <w:rPr>
          <w:rFonts w:hAnsi="游ゴシック"/>
          <w:noProof/>
          <w:color w:val="FF0000"/>
        </w:rPr>
        <mc:AlternateContent>
          <mc:Choice Requires="wps">
            <w:drawing>
              <wp:anchor distT="0" distB="0" distL="114300" distR="114300" simplePos="0" relativeHeight="251909632" behindDoc="1" locked="0" layoutInCell="1" allowOverlap="1" wp14:anchorId="3A36D664" wp14:editId="69E33E7C">
                <wp:simplePos x="0" y="0"/>
                <wp:positionH relativeFrom="margin">
                  <wp:posOffset>5267739</wp:posOffset>
                </wp:positionH>
                <wp:positionV relativeFrom="paragraph">
                  <wp:posOffset>6847</wp:posOffset>
                </wp:positionV>
                <wp:extent cx="638175" cy="200025"/>
                <wp:effectExtent l="0" t="0" r="9525" b="9525"/>
                <wp:wrapTight wrapText="bothSides">
                  <wp:wrapPolygon edited="0">
                    <wp:start x="0" y="0"/>
                    <wp:lineTo x="0" y="20571"/>
                    <wp:lineTo x="21278" y="20571"/>
                    <wp:lineTo x="21278" y="0"/>
                    <wp:lineTo x="0" y="0"/>
                  </wp:wrapPolygon>
                </wp:wrapTight>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D664" id="テキスト ボックス 229" o:spid="_x0000_s1035" type="#_x0000_t202" style="position:absolute;left:0;text-align:left;margin-left:414.8pt;margin-top:.55pt;width:50.25pt;height:15.75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" filled="f" stroked="f" strokeweight=".5pt">
                <v:textbox inset="0,0,0,0">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p>
    <w:tbl>
      <w:tblPr>
        <w:tblStyle w:val="2"/>
        <w:tblW w:w="9209" w:type="dxa"/>
        <w:tblLook w:val="04A0" w:firstRow="1" w:lastRow="0" w:firstColumn="1" w:lastColumn="0" w:noHBand="0" w:noVBand="1"/>
      </w:tblPr>
      <w:tblGrid>
        <w:gridCol w:w="942"/>
        <w:gridCol w:w="1234"/>
        <w:gridCol w:w="2016"/>
        <w:gridCol w:w="2324"/>
        <w:gridCol w:w="1276"/>
        <w:gridCol w:w="1417"/>
      </w:tblGrid>
      <w:tr w:rsidR="003C2E2D" w:rsidRPr="00E439BF" w14:paraId="6EA9F055" w14:textId="77777777" w:rsidTr="00B34586">
        <w:trPr>
          <w:trHeight w:val="647"/>
        </w:trPr>
        <w:tc>
          <w:tcPr>
            <w:tcW w:w="942" w:type="dxa"/>
            <w:shd w:val="clear" w:color="auto" w:fill="A6A6A6" w:themeFill="background1" w:themeFillShade="A6"/>
          </w:tcPr>
          <w:p w14:paraId="558DDED1" w14:textId="77777777" w:rsidR="003C2E2D" w:rsidRPr="00E439BF" w:rsidRDefault="003C2E2D" w:rsidP="00EC6481">
            <w:pPr>
              <w:jc w:val="center"/>
              <w:rPr>
                <w:rFonts w:ascii="BIZ UDPゴシック" w:eastAsia="BIZ UDPゴシック" w:hAnsi="BIZ UDPゴシック"/>
                <w:color w:val="000000" w:themeColor="text1"/>
                <w:sz w:val="20"/>
                <w:szCs w:val="21"/>
              </w:rPr>
            </w:pPr>
          </w:p>
        </w:tc>
        <w:tc>
          <w:tcPr>
            <w:tcW w:w="1234" w:type="dxa"/>
            <w:shd w:val="clear" w:color="auto" w:fill="A6A6A6" w:themeFill="background1" w:themeFillShade="A6"/>
          </w:tcPr>
          <w:p w14:paraId="3EA9E08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000</w:t>
            </w:r>
            <w:r w:rsidRPr="00E439BF">
              <w:rPr>
                <w:rFonts w:ascii="BIZ UDPゴシック" w:eastAsia="BIZ UDPゴシック" w:hAnsi="BIZ UDPゴシック" w:hint="eastAsia"/>
                <w:color w:val="000000" w:themeColor="text1"/>
                <w:sz w:val="18"/>
                <w:szCs w:val="18"/>
              </w:rPr>
              <w:t>年度</w:t>
            </w:r>
          </w:p>
        </w:tc>
        <w:tc>
          <w:tcPr>
            <w:tcW w:w="2016" w:type="dxa"/>
            <w:shd w:val="clear" w:color="auto" w:fill="A6A6A6" w:themeFill="background1" w:themeFillShade="A6"/>
          </w:tcPr>
          <w:p w14:paraId="16176467"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2</w:t>
            </w:r>
            <w:r w:rsidRPr="009261C8">
              <w:rPr>
                <w:rFonts w:ascii="BIZ UDPゴシック" w:eastAsia="BIZ UDPゴシック" w:hAnsi="BIZ UDPゴシック"/>
                <w:color w:val="000000" w:themeColor="text1"/>
                <w:sz w:val="18"/>
                <w:szCs w:val="18"/>
              </w:rPr>
              <w:t>019</w:t>
            </w:r>
            <w:r w:rsidRPr="009261C8">
              <w:rPr>
                <w:rFonts w:ascii="BIZ UDPゴシック" w:eastAsia="BIZ UDPゴシック" w:hAnsi="BIZ UDPゴシック" w:hint="eastAsia"/>
                <w:color w:val="000000" w:themeColor="text1"/>
                <w:sz w:val="18"/>
                <w:szCs w:val="18"/>
              </w:rPr>
              <w:t>年度</w:t>
            </w:r>
          </w:p>
          <w:p w14:paraId="1A73703A"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w:t>
            </w:r>
            <w:r w:rsidRPr="009261C8">
              <w:rPr>
                <w:rFonts w:ascii="BIZ UDPゴシック" w:eastAsia="BIZ UDPゴシック" w:hAnsi="BIZ UDPゴシック" w:hint="eastAsia"/>
                <w:sz w:val="18"/>
                <w:szCs w:val="18"/>
              </w:rPr>
              <w:t>本計画策定時の調</w:t>
            </w:r>
            <w:r w:rsidRPr="009261C8">
              <w:rPr>
                <w:rFonts w:ascii="BIZ UDPゴシック" w:eastAsia="BIZ UDPゴシック" w:hAnsi="BIZ UDPゴシック" w:hint="eastAsia"/>
                <w:color w:val="000000" w:themeColor="text1"/>
                <w:sz w:val="18"/>
                <w:szCs w:val="18"/>
              </w:rPr>
              <w:t>査</w:t>
            </w:r>
            <w:r w:rsidRPr="009261C8">
              <w:rPr>
                <w:rFonts w:ascii="BIZ UDPゴシック" w:eastAsia="BIZ UDPゴシック" w:hAnsi="BIZ UDPゴシック"/>
                <w:color w:val="000000" w:themeColor="text1"/>
                <w:sz w:val="18"/>
                <w:szCs w:val="18"/>
              </w:rPr>
              <w:t>)</w:t>
            </w:r>
          </w:p>
        </w:tc>
        <w:tc>
          <w:tcPr>
            <w:tcW w:w="2324" w:type="dxa"/>
            <w:shd w:val="clear" w:color="auto" w:fill="A6A6A6" w:themeFill="background1" w:themeFillShade="A6"/>
          </w:tcPr>
          <w:p w14:paraId="59A52C5F"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2</w:t>
            </w:r>
            <w:r w:rsidRPr="009261C8">
              <w:rPr>
                <w:rFonts w:ascii="BIZ UDPゴシック" w:eastAsia="BIZ UDPゴシック" w:hAnsi="BIZ UDPゴシック"/>
                <w:color w:val="000000" w:themeColor="text1"/>
                <w:sz w:val="18"/>
                <w:szCs w:val="18"/>
              </w:rPr>
              <w:t>022</w:t>
            </w:r>
            <w:r w:rsidRPr="009261C8">
              <w:rPr>
                <w:rFonts w:ascii="BIZ UDPゴシック" w:eastAsia="BIZ UDPゴシック" w:hAnsi="BIZ UDPゴシック" w:hint="eastAsia"/>
                <w:color w:val="000000" w:themeColor="text1"/>
                <w:sz w:val="18"/>
                <w:szCs w:val="18"/>
              </w:rPr>
              <w:t>年度</w:t>
            </w:r>
          </w:p>
          <w:p w14:paraId="30A42768"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w:t>
            </w:r>
            <w:r w:rsidRPr="009261C8">
              <w:rPr>
                <w:rFonts w:ascii="BIZ UDPゴシック" w:eastAsia="BIZ UDPゴシック" w:hAnsi="BIZ UDPゴシック" w:hint="eastAsia"/>
                <w:sz w:val="18"/>
                <w:szCs w:val="18"/>
              </w:rPr>
              <w:t>本計画見直し時の調</w:t>
            </w:r>
            <w:r w:rsidRPr="009261C8">
              <w:rPr>
                <w:rFonts w:ascii="BIZ UDPゴシック" w:eastAsia="BIZ UDPゴシック" w:hAnsi="BIZ UDPゴシック" w:hint="eastAsia"/>
                <w:color w:val="000000" w:themeColor="text1"/>
                <w:sz w:val="18"/>
                <w:szCs w:val="18"/>
              </w:rPr>
              <w:t>査）</w:t>
            </w:r>
          </w:p>
        </w:tc>
        <w:tc>
          <w:tcPr>
            <w:tcW w:w="1276" w:type="dxa"/>
            <w:shd w:val="clear" w:color="auto" w:fill="A6A6A6" w:themeFill="background1" w:themeFillShade="A6"/>
          </w:tcPr>
          <w:p w14:paraId="24889407"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025</w:t>
            </w:r>
            <w:r w:rsidRPr="00E439BF">
              <w:rPr>
                <w:rFonts w:ascii="BIZ UDPゴシック" w:eastAsia="BIZ UDPゴシック" w:hAnsi="BIZ UDPゴシック" w:hint="eastAsia"/>
                <w:color w:val="000000" w:themeColor="text1"/>
                <w:sz w:val="18"/>
                <w:szCs w:val="18"/>
              </w:rPr>
              <w:t>年度</w:t>
            </w:r>
          </w:p>
        </w:tc>
        <w:tc>
          <w:tcPr>
            <w:tcW w:w="1417" w:type="dxa"/>
            <w:shd w:val="clear" w:color="auto" w:fill="A6A6A6" w:themeFill="background1" w:themeFillShade="A6"/>
          </w:tcPr>
          <w:p w14:paraId="26A3A2D1"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030</w:t>
            </w:r>
            <w:r w:rsidRPr="00E439BF">
              <w:rPr>
                <w:rFonts w:ascii="BIZ UDPゴシック" w:eastAsia="BIZ UDPゴシック" w:hAnsi="BIZ UDPゴシック" w:hint="eastAsia"/>
                <w:color w:val="000000" w:themeColor="text1"/>
                <w:sz w:val="18"/>
                <w:szCs w:val="18"/>
              </w:rPr>
              <w:t>年度</w:t>
            </w:r>
          </w:p>
        </w:tc>
      </w:tr>
      <w:tr w:rsidR="003C2E2D" w:rsidRPr="00E439BF" w14:paraId="5026F28D" w14:textId="77777777" w:rsidTr="00B34586">
        <w:trPr>
          <w:trHeight w:val="363"/>
        </w:trPr>
        <w:tc>
          <w:tcPr>
            <w:tcW w:w="942" w:type="dxa"/>
            <w:shd w:val="clear" w:color="auto" w:fill="A6A6A6" w:themeFill="background1" w:themeFillShade="A6"/>
          </w:tcPr>
          <w:p w14:paraId="0875E6DE"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事業系</w:t>
            </w:r>
          </w:p>
        </w:tc>
        <w:tc>
          <w:tcPr>
            <w:tcW w:w="1234" w:type="dxa"/>
          </w:tcPr>
          <w:p w14:paraId="2E267B0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3.2</w:t>
            </w:r>
          </w:p>
        </w:tc>
        <w:tc>
          <w:tcPr>
            <w:tcW w:w="2016" w:type="dxa"/>
          </w:tcPr>
          <w:p w14:paraId="154ADE71"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2.3</w:t>
            </w:r>
          </w:p>
        </w:tc>
        <w:tc>
          <w:tcPr>
            <w:tcW w:w="2324" w:type="dxa"/>
          </w:tcPr>
          <w:p w14:paraId="7444442E"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7.3</w:t>
            </w:r>
          </w:p>
        </w:tc>
        <w:tc>
          <w:tcPr>
            <w:tcW w:w="1276" w:type="dxa"/>
          </w:tcPr>
          <w:p w14:paraId="79F87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19.5</w:t>
            </w:r>
          </w:p>
        </w:tc>
        <w:tc>
          <w:tcPr>
            <w:tcW w:w="1417" w:type="dxa"/>
          </w:tcPr>
          <w:p w14:paraId="4CC22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8.5</w:t>
            </w:r>
          </w:p>
        </w:tc>
      </w:tr>
      <w:tr w:rsidR="003C2E2D" w:rsidRPr="00E439BF" w14:paraId="50AEA0F2" w14:textId="77777777" w:rsidTr="00B34586">
        <w:trPr>
          <w:trHeight w:val="363"/>
        </w:trPr>
        <w:tc>
          <w:tcPr>
            <w:tcW w:w="942" w:type="dxa"/>
            <w:tcBorders>
              <w:bottom w:val="double" w:sz="4" w:space="0" w:color="auto"/>
            </w:tcBorders>
            <w:shd w:val="clear" w:color="auto" w:fill="A6A6A6" w:themeFill="background1" w:themeFillShade="A6"/>
          </w:tcPr>
          <w:p w14:paraId="0133EA63"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家庭系</w:t>
            </w:r>
          </w:p>
        </w:tc>
        <w:tc>
          <w:tcPr>
            <w:tcW w:w="1234" w:type="dxa"/>
            <w:tcBorders>
              <w:bottom w:val="double" w:sz="4" w:space="0" w:color="auto"/>
            </w:tcBorders>
          </w:tcPr>
          <w:p w14:paraId="3FB37F4D"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2.2</w:t>
            </w:r>
          </w:p>
        </w:tc>
        <w:tc>
          <w:tcPr>
            <w:tcW w:w="2016" w:type="dxa"/>
            <w:tcBorders>
              <w:bottom w:val="double" w:sz="4" w:space="0" w:color="auto"/>
            </w:tcBorders>
          </w:tcPr>
          <w:p w14:paraId="642794AC"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0.8</w:t>
            </w:r>
          </w:p>
        </w:tc>
        <w:tc>
          <w:tcPr>
            <w:tcW w:w="2324" w:type="dxa"/>
            <w:tcBorders>
              <w:bottom w:val="double" w:sz="4" w:space="0" w:color="auto"/>
            </w:tcBorders>
          </w:tcPr>
          <w:p w14:paraId="5D7F7EC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0.5</w:t>
            </w:r>
          </w:p>
        </w:tc>
        <w:tc>
          <w:tcPr>
            <w:tcW w:w="1276" w:type="dxa"/>
            <w:tcBorders>
              <w:bottom w:val="double" w:sz="4" w:space="0" w:color="auto"/>
            </w:tcBorders>
          </w:tcPr>
          <w:p w14:paraId="7F2F482B"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0.2</w:t>
            </w:r>
          </w:p>
        </w:tc>
        <w:tc>
          <w:tcPr>
            <w:tcW w:w="1417" w:type="dxa"/>
            <w:tcBorders>
              <w:bottom w:val="double" w:sz="4" w:space="0" w:color="auto"/>
            </w:tcBorders>
          </w:tcPr>
          <w:p w14:paraId="53F09C7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9.5</w:t>
            </w:r>
          </w:p>
        </w:tc>
      </w:tr>
      <w:tr w:rsidR="003C2E2D" w:rsidRPr="00E439BF" w14:paraId="2C534EE5" w14:textId="77777777" w:rsidTr="00B34586">
        <w:trPr>
          <w:trHeight w:val="351"/>
        </w:trPr>
        <w:tc>
          <w:tcPr>
            <w:tcW w:w="942" w:type="dxa"/>
            <w:tcBorders>
              <w:top w:val="double" w:sz="4" w:space="0" w:color="auto"/>
            </w:tcBorders>
            <w:shd w:val="clear" w:color="auto" w:fill="A6A6A6" w:themeFill="background1" w:themeFillShade="A6"/>
          </w:tcPr>
          <w:p w14:paraId="56615475"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合計</w:t>
            </w:r>
          </w:p>
        </w:tc>
        <w:tc>
          <w:tcPr>
            <w:tcW w:w="1234" w:type="dxa"/>
            <w:tcBorders>
              <w:top w:val="double" w:sz="4" w:space="0" w:color="auto"/>
            </w:tcBorders>
          </w:tcPr>
          <w:p w14:paraId="6EF1DF9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6</w:t>
            </w:r>
            <w:r w:rsidRPr="00E439BF">
              <w:rPr>
                <w:rFonts w:ascii="BIZ UDPゴシック" w:eastAsia="BIZ UDPゴシック" w:hAnsi="BIZ UDPゴシック"/>
                <w:color w:val="000000" w:themeColor="text1"/>
                <w:sz w:val="20"/>
                <w:szCs w:val="20"/>
              </w:rPr>
              <w:t>5.4</w:t>
            </w:r>
          </w:p>
        </w:tc>
        <w:tc>
          <w:tcPr>
            <w:tcW w:w="2016" w:type="dxa"/>
            <w:tcBorders>
              <w:top w:val="double" w:sz="4" w:space="0" w:color="auto"/>
            </w:tcBorders>
          </w:tcPr>
          <w:p w14:paraId="501BDB4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4</w:t>
            </w:r>
            <w:r w:rsidRPr="00E439BF">
              <w:rPr>
                <w:rFonts w:ascii="BIZ UDPゴシック" w:eastAsia="BIZ UDPゴシック" w:hAnsi="BIZ UDPゴシック"/>
                <w:color w:val="000000" w:themeColor="text1"/>
                <w:sz w:val="20"/>
                <w:szCs w:val="20"/>
              </w:rPr>
              <w:t>3.1</w:t>
            </w:r>
          </w:p>
        </w:tc>
        <w:tc>
          <w:tcPr>
            <w:tcW w:w="2324" w:type="dxa"/>
            <w:tcBorders>
              <w:top w:val="double" w:sz="4" w:space="0" w:color="auto"/>
            </w:tcBorders>
          </w:tcPr>
          <w:p w14:paraId="57B825CF"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7.8</w:t>
            </w:r>
          </w:p>
        </w:tc>
        <w:tc>
          <w:tcPr>
            <w:tcW w:w="1276" w:type="dxa"/>
            <w:tcBorders>
              <w:top w:val="double" w:sz="4" w:space="0" w:color="auto"/>
            </w:tcBorders>
          </w:tcPr>
          <w:p w14:paraId="4E8F491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39.7</w:t>
            </w:r>
          </w:p>
        </w:tc>
        <w:tc>
          <w:tcPr>
            <w:tcW w:w="1417" w:type="dxa"/>
            <w:tcBorders>
              <w:top w:val="double" w:sz="4" w:space="0" w:color="auto"/>
            </w:tcBorders>
          </w:tcPr>
          <w:p w14:paraId="69F30D54"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8.0</w:t>
            </w:r>
          </w:p>
        </w:tc>
      </w:tr>
    </w:tbl>
    <w:p w14:paraId="5CC18A55" w14:textId="12F41A09" w:rsidR="003C2E2D" w:rsidRDefault="00676A0C" w:rsidP="002016B7">
      <w:pPr>
        <w:snapToGrid w:val="0"/>
        <w:ind w:firstLineChars="150" w:firstLine="315"/>
        <w:rPr>
          <w:rFonts w:hAnsi="游ゴシック"/>
          <w:sz w:val="22"/>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45472" behindDoc="0" locked="0" layoutInCell="1" allowOverlap="1" wp14:anchorId="45067537" wp14:editId="3082C4D7">
                <wp:simplePos x="0" y="0"/>
                <wp:positionH relativeFrom="margin">
                  <wp:align>center</wp:align>
                </wp:positionH>
                <wp:positionV relativeFrom="paragraph">
                  <wp:posOffset>92075</wp:posOffset>
                </wp:positionV>
                <wp:extent cx="2956560" cy="3124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956560" cy="312420"/>
                        </a:xfrm>
                        <a:prstGeom prst="rect">
                          <a:avLst/>
                        </a:prstGeom>
                        <a:noFill/>
                        <a:ln w="6350">
                          <a:noFill/>
                        </a:ln>
                      </wps:spPr>
                      <wps:txbx>
                        <w:txbxContent>
                          <w:p w14:paraId="0072BC8B" w14:textId="4831501E" w:rsidR="00676A0C" w:rsidRPr="009261C8" w:rsidRDefault="00676A0C" w:rsidP="00676A0C">
                            <w:pPr>
                              <w:spacing w:line="320" w:lineRule="exact"/>
                              <w:jc w:val="center"/>
                              <w:rPr>
                                <w:rFonts w:ascii="Meiryo UI" w:eastAsia="Meiryo UI" w:hAnsi="Meiryo UI"/>
                                <w:sz w:val="18"/>
                                <w:szCs w:val="18"/>
                              </w:rPr>
                            </w:pPr>
                            <w:r w:rsidRPr="009261C8">
                              <w:rPr>
                                <w:rFonts w:ascii="Meiryo UI" w:eastAsia="Meiryo UI" w:hAnsi="Meiryo UI" w:hint="eastAsia"/>
                                <w:sz w:val="18"/>
                                <w:szCs w:val="18"/>
                              </w:rPr>
                              <w:t>表-</w:t>
                            </w:r>
                            <w:r w:rsidRPr="009261C8">
                              <w:rPr>
                                <w:rFonts w:ascii="Meiryo UI" w:eastAsia="Meiryo UI" w:hAnsi="Meiryo UI"/>
                                <w:sz w:val="18"/>
                                <w:szCs w:val="18"/>
                              </w:rPr>
                              <w:t xml:space="preserve">1 </w:t>
                            </w:r>
                            <w:r w:rsidRPr="009261C8">
                              <w:rPr>
                                <w:rFonts w:ascii="Meiryo UI" w:eastAsia="Meiryo UI" w:hAnsi="Meiryo UI" w:hint="eastAsia"/>
                                <w:sz w:val="18"/>
                                <w:szCs w:val="18"/>
                              </w:rPr>
                              <w:t>大阪府域における食品ロス量（推計）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7537" id="テキスト ボックス 20" o:spid="_x0000_s1036" type="#_x0000_t202" style="position:absolute;left:0;text-align:left;margin-left:0;margin-top:7.25pt;width:232.8pt;height:24.6pt;z-index:25194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" filled="f" stroked="f" strokeweight=".5pt">
                <v:textbox>
                  <w:txbxContent>
                    <w:p w14:paraId="0072BC8B" w14:textId="4831501E" w:rsidR="00676A0C" w:rsidRPr="009261C8" w:rsidRDefault="00676A0C" w:rsidP="00676A0C">
                      <w:pPr>
                        <w:spacing w:line="320" w:lineRule="exact"/>
                        <w:jc w:val="center"/>
                        <w:rPr>
                          <w:rFonts w:ascii="Meiryo UI" w:eastAsia="Meiryo UI" w:hAnsi="Meiryo UI"/>
                          <w:sz w:val="18"/>
                          <w:szCs w:val="18"/>
                        </w:rPr>
                      </w:pPr>
                      <w:r w:rsidRPr="009261C8">
                        <w:rPr>
                          <w:rFonts w:ascii="Meiryo UI" w:eastAsia="Meiryo UI" w:hAnsi="Meiryo UI" w:hint="eastAsia"/>
                          <w:sz w:val="18"/>
                          <w:szCs w:val="18"/>
                        </w:rPr>
                        <w:t>表-</w:t>
                      </w:r>
                      <w:r w:rsidRPr="009261C8">
                        <w:rPr>
                          <w:rFonts w:ascii="Meiryo UI" w:eastAsia="Meiryo UI" w:hAnsi="Meiryo UI"/>
                          <w:sz w:val="18"/>
                          <w:szCs w:val="18"/>
                        </w:rPr>
                        <w:t xml:space="preserve">1 </w:t>
                      </w:r>
                      <w:r w:rsidRPr="009261C8">
                        <w:rPr>
                          <w:rFonts w:ascii="Meiryo UI" w:eastAsia="Meiryo UI" w:hAnsi="Meiryo UI" w:hint="eastAsia"/>
                          <w:sz w:val="18"/>
                          <w:szCs w:val="18"/>
                        </w:rPr>
                        <w:t>大阪府域における食品ロス量（推計）</w:t>
                      </w:r>
                    </w:p>
                  </w:txbxContent>
                </v:textbox>
                <w10:wrap anchorx="margin"/>
              </v:shape>
            </w:pict>
          </mc:Fallback>
        </mc:AlternateContent>
      </w:r>
    </w:p>
    <w:p w14:paraId="4DC2023D" w14:textId="6A31C8E0" w:rsidR="002016B7" w:rsidRDefault="002016B7" w:rsidP="002016B7">
      <w:pPr>
        <w:snapToGrid w:val="0"/>
        <w:ind w:firstLineChars="150" w:firstLine="330"/>
        <w:rPr>
          <w:rFonts w:hAnsi="游ゴシック"/>
          <w:sz w:val="22"/>
        </w:rPr>
      </w:pPr>
    </w:p>
    <w:p w14:paraId="26DCAE69" w14:textId="07D30EC2" w:rsidR="002016B7" w:rsidRPr="00B34586" w:rsidRDefault="00A24310" w:rsidP="00FE271A">
      <w:pPr>
        <w:tabs>
          <w:tab w:val="left" w:pos="1418"/>
        </w:tabs>
        <w:snapToGrid w:val="0"/>
        <w:ind w:firstLineChars="607" w:firstLine="1275"/>
        <w:rPr>
          <w:rFonts w:hAnsi="游ゴシック"/>
          <w:sz w:val="22"/>
        </w:rPr>
      </w:pPr>
      <w:r w:rsidRPr="00B34586">
        <w:rPr>
          <w:rFonts w:ascii="ＭＳ 明朝" w:eastAsia="ＭＳ 明朝"/>
          <w:noProof/>
        </w:rPr>
        <w:drawing>
          <wp:anchor distT="0" distB="0" distL="36195" distR="36195" simplePos="0" relativeHeight="251813376" behindDoc="0" locked="0" layoutInCell="1" allowOverlap="1" wp14:anchorId="428845D2" wp14:editId="58E52CBB">
            <wp:simplePos x="0" y="0"/>
            <wp:positionH relativeFrom="margin">
              <wp:align>right</wp:align>
            </wp:positionH>
            <wp:positionV relativeFrom="paragraph">
              <wp:posOffset>635</wp:posOffset>
            </wp:positionV>
            <wp:extent cx="2177108" cy="20955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7108"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B43" w:rsidRPr="00B34586">
        <w:rPr>
          <w:rFonts w:hAnsi="游ゴシック" w:hint="eastAsia"/>
          <w:sz w:val="22"/>
        </w:rPr>
        <w:t xml:space="preserve">イ　</w:t>
      </w:r>
      <w:r w:rsidR="002016B7" w:rsidRPr="00B34586">
        <w:rPr>
          <w:rFonts w:hAnsi="游ゴシック" w:hint="eastAsia"/>
          <w:sz w:val="22"/>
        </w:rPr>
        <w:t>業種別の傾向</w:t>
      </w:r>
    </w:p>
    <w:p w14:paraId="3D63A5EA" w14:textId="4B98A485" w:rsidR="00A24310" w:rsidRPr="00B34586" w:rsidRDefault="002016B7" w:rsidP="002016B7">
      <w:pPr>
        <w:snapToGrid w:val="0"/>
        <w:ind w:firstLineChars="150" w:firstLine="330"/>
        <w:rPr>
          <w:rFonts w:hAnsi="游ゴシック"/>
          <w:sz w:val="22"/>
        </w:rPr>
      </w:pPr>
      <w:r w:rsidRPr="00B34586">
        <w:rPr>
          <w:rFonts w:hAnsi="游ゴシック"/>
          <w:sz w:val="22"/>
        </w:rPr>
        <w:t xml:space="preserve"> </w:t>
      </w:r>
      <w:r w:rsidR="00FE3B43" w:rsidRPr="00B34586">
        <w:rPr>
          <w:rFonts w:hAnsi="游ゴシック" w:hint="eastAsia"/>
          <w:sz w:val="22"/>
        </w:rPr>
        <w:t xml:space="preserve">　</w:t>
      </w:r>
      <w:r w:rsidR="00FE271A" w:rsidRPr="00B34586">
        <w:rPr>
          <w:rFonts w:hAnsi="游ゴシック" w:hint="eastAsia"/>
          <w:sz w:val="22"/>
        </w:rPr>
        <w:t xml:space="preserve">　　　</w:t>
      </w:r>
      <w:r w:rsidR="00CB3513" w:rsidRPr="00B34586">
        <w:rPr>
          <w:rFonts w:hAnsi="游ゴシック" w:hint="eastAsia"/>
          <w:sz w:val="22"/>
        </w:rPr>
        <w:t xml:space="preserve">　</w:t>
      </w:r>
      <w:r w:rsidR="00FE271A" w:rsidRPr="00B34586">
        <w:rPr>
          <w:rFonts w:hAnsi="游ゴシック" w:hint="eastAsia"/>
          <w:sz w:val="22"/>
        </w:rPr>
        <w:t xml:space="preserve">　</w:t>
      </w:r>
      <w:r w:rsidRPr="00B34586">
        <w:rPr>
          <w:rFonts w:hAnsi="游ゴシック" w:hint="eastAsia"/>
          <w:sz w:val="22"/>
        </w:rPr>
        <w:t>府では</w:t>
      </w:r>
      <w:r w:rsidR="00CB3513" w:rsidRPr="00B34586">
        <w:rPr>
          <w:rFonts w:hAnsi="游ゴシック" w:hint="eastAsia"/>
          <w:sz w:val="22"/>
        </w:rPr>
        <w:t>、</w:t>
      </w:r>
      <w:r w:rsidRPr="00B34586">
        <w:rPr>
          <w:rFonts w:hAnsi="游ゴシック"/>
          <w:sz w:val="22"/>
        </w:rPr>
        <w:t>小売・外食産業の割合が高く、</w:t>
      </w:r>
      <w:r w:rsidR="00A24310" w:rsidRPr="00B34586">
        <w:rPr>
          <w:rFonts w:hAnsi="游ゴシック" w:hint="eastAsia"/>
          <w:sz w:val="22"/>
        </w:rPr>
        <w:t xml:space="preserve">　</w:t>
      </w:r>
    </w:p>
    <w:p w14:paraId="3C87EE0A" w14:textId="77777777" w:rsidR="00A24310" w:rsidRPr="00B34586" w:rsidRDefault="002016B7" w:rsidP="00CB3513">
      <w:pPr>
        <w:snapToGrid w:val="0"/>
        <w:ind w:firstLineChars="700" w:firstLine="1540"/>
        <w:rPr>
          <w:rFonts w:hAnsi="游ゴシック"/>
          <w:sz w:val="22"/>
        </w:rPr>
      </w:pPr>
      <w:r w:rsidRPr="00B34586">
        <w:rPr>
          <w:rFonts w:hAnsi="游ゴシック"/>
          <w:sz w:val="22"/>
        </w:rPr>
        <w:t>2022年度値の食品ロス発生量の減少に</w:t>
      </w:r>
    </w:p>
    <w:p w14:paraId="71C412DE" w14:textId="36AD9708" w:rsidR="002016B7" w:rsidRPr="00B34586" w:rsidRDefault="002016B7" w:rsidP="00CB3513">
      <w:pPr>
        <w:snapToGrid w:val="0"/>
        <w:ind w:firstLineChars="700" w:firstLine="1540"/>
        <w:rPr>
          <w:rFonts w:hAnsi="游ゴシック"/>
          <w:sz w:val="22"/>
        </w:rPr>
      </w:pPr>
      <w:r w:rsidRPr="00B34586">
        <w:rPr>
          <w:rFonts w:hAnsi="游ゴシック"/>
          <w:sz w:val="22"/>
        </w:rPr>
        <w:t>大きく寄与しました。</w:t>
      </w:r>
    </w:p>
    <w:p w14:paraId="7303F8E3" w14:textId="0DD5754C" w:rsidR="00FE3B43" w:rsidRPr="00B34586" w:rsidRDefault="00FE3B43" w:rsidP="00FE3B43">
      <w:pPr>
        <w:snapToGrid w:val="0"/>
        <w:ind w:firstLineChars="250" w:firstLine="550"/>
        <w:rPr>
          <w:rFonts w:hAnsi="游ゴシック"/>
          <w:sz w:val="22"/>
        </w:rPr>
      </w:pPr>
    </w:p>
    <w:p w14:paraId="0A14B9B9" w14:textId="0AAA8A6D" w:rsidR="002016B7" w:rsidRPr="00B34586" w:rsidRDefault="002016B7" w:rsidP="00CB3513">
      <w:pPr>
        <w:snapToGrid w:val="0"/>
        <w:ind w:firstLineChars="500" w:firstLine="1100"/>
        <w:rPr>
          <w:rFonts w:hAnsi="游ゴシック"/>
          <w:sz w:val="22"/>
        </w:rPr>
      </w:pPr>
      <w:r w:rsidRPr="00B34586">
        <w:rPr>
          <w:rFonts w:hAnsi="游ゴシック" w:hint="eastAsia"/>
          <w:sz w:val="22"/>
        </w:rPr>
        <w:t>《参考》</w:t>
      </w:r>
      <w:r w:rsidRPr="00B34586">
        <w:rPr>
          <w:rFonts w:hAnsi="游ゴシック"/>
          <w:sz w:val="22"/>
        </w:rPr>
        <w:t xml:space="preserve"> 事業系の内訳（2022年度）</w:t>
      </w:r>
    </w:p>
    <w:p w14:paraId="5825B769" w14:textId="160984CD" w:rsidR="002016B7" w:rsidRPr="00B34586" w:rsidRDefault="002016B7" w:rsidP="002016B7">
      <w:pPr>
        <w:snapToGrid w:val="0"/>
        <w:ind w:firstLineChars="150" w:firstLine="330"/>
        <w:rPr>
          <w:rFonts w:hAnsi="游ゴシック"/>
          <w:sz w:val="22"/>
        </w:rPr>
      </w:pPr>
      <w:r w:rsidRPr="00B34586">
        <w:rPr>
          <w:rFonts w:hAnsi="游ゴシック"/>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sz w:val="22"/>
        </w:rPr>
        <w:t>外食産業　：8.2万トン　（減少傾向）</w:t>
      </w:r>
    </w:p>
    <w:p w14:paraId="39FA22BE" w14:textId="5CCF7D70" w:rsidR="002016B7" w:rsidRPr="00B34586" w:rsidRDefault="002016B7" w:rsidP="002016B7">
      <w:pPr>
        <w:snapToGrid w:val="0"/>
        <w:ind w:firstLineChars="150" w:firstLine="330"/>
        <w:rPr>
          <w:rFonts w:hAnsi="游ゴシック"/>
          <w:sz w:val="22"/>
        </w:rPr>
      </w:pPr>
      <w:r w:rsidRPr="00B34586">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hint="eastAsia"/>
          <w:sz w:val="22"/>
        </w:rPr>
        <w:t>食品小売業：</w:t>
      </w:r>
      <w:r w:rsidRPr="00B34586">
        <w:rPr>
          <w:rFonts w:hAnsi="游ゴシック"/>
          <w:sz w:val="22"/>
        </w:rPr>
        <w:t>6.4万トン　（減少傾向）</w:t>
      </w:r>
    </w:p>
    <w:p w14:paraId="4C13A691" w14:textId="7C8C194C" w:rsidR="002016B7" w:rsidRPr="00B34586" w:rsidRDefault="00676A0C" w:rsidP="002016B7">
      <w:pPr>
        <w:snapToGrid w:val="0"/>
        <w:ind w:firstLineChars="150" w:firstLine="315"/>
        <w:rPr>
          <w:rFonts w:hAnsi="游ゴシック"/>
          <w:sz w:val="22"/>
        </w:rPr>
      </w:pPr>
      <w:r w:rsidRPr="00B34586">
        <w:rPr>
          <w:rFonts w:ascii="Meiryo UI" w:eastAsia="Meiryo UI" w:hAnsi="Meiryo UI" w:cstheme="minorBidi"/>
          <w:noProof/>
          <w:szCs w:val="22"/>
        </w:rPr>
        <mc:AlternateContent>
          <mc:Choice Requires="wps">
            <w:drawing>
              <wp:anchor distT="0" distB="0" distL="114300" distR="114300" simplePos="0" relativeHeight="251947520" behindDoc="0" locked="0" layoutInCell="1" allowOverlap="1" wp14:anchorId="6B351110" wp14:editId="37F67E08">
                <wp:simplePos x="0" y="0"/>
                <wp:positionH relativeFrom="page">
                  <wp:posOffset>4457700</wp:posOffset>
                </wp:positionH>
                <wp:positionV relativeFrom="paragraph">
                  <wp:posOffset>176530</wp:posOffset>
                </wp:positionV>
                <wp:extent cx="1973580" cy="335280"/>
                <wp:effectExtent l="0" t="0" r="0" b="7620"/>
                <wp:wrapNone/>
                <wp:docPr id="21" name="テキスト ボックス 21"/>
                <wp:cNvGraphicFramePr/>
                <a:graphic xmlns:a="http://schemas.openxmlformats.org/drawingml/2006/main">
                  <a:graphicData uri="http://schemas.microsoft.com/office/word/2010/wordprocessingShape">
                    <wps:wsp>
                      <wps:cNvSpPr txBox="1"/>
                      <wps:spPr>
                        <a:xfrm>
                          <a:off x="0" y="0"/>
                          <a:ext cx="1973580" cy="335280"/>
                        </a:xfrm>
                        <a:prstGeom prst="rect">
                          <a:avLst/>
                        </a:prstGeom>
                        <a:noFill/>
                        <a:ln w="6350">
                          <a:noFill/>
                        </a:ln>
                      </wps:spPr>
                      <wps:txbx>
                        <w:txbxContent>
                          <w:p w14:paraId="268BBFFC" w14:textId="2AC3EE71" w:rsidR="00EF2AB6" w:rsidRPr="00B34586" w:rsidRDefault="00676A0C" w:rsidP="00EF2AB6">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6 </w:t>
                            </w:r>
                            <w:r w:rsidRPr="00B34586">
                              <w:rPr>
                                <w:rFonts w:ascii="Meiryo UI" w:eastAsia="Meiryo UI" w:hAnsi="Meiryo UI" w:hint="eastAsia"/>
                                <w:sz w:val="18"/>
                                <w:szCs w:val="18"/>
                              </w:rPr>
                              <w:t>事業系</w:t>
                            </w:r>
                            <w:r w:rsidR="00EF2AB6" w:rsidRPr="00B34586">
                              <w:rPr>
                                <w:rFonts w:ascii="Meiryo UI" w:eastAsia="Meiryo UI" w:hAnsi="Meiryo UI" w:hint="eastAsia"/>
                                <w:sz w:val="18"/>
                                <w:szCs w:val="18"/>
                              </w:rPr>
                              <w:t>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1110" id="テキスト ボックス 21" o:spid="_x0000_s1037" type="#_x0000_t202" style="position:absolute;left:0;text-align:left;margin-left:351pt;margin-top:13.9pt;width:155.4pt;height:26.4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" filled="f" stroked="f" strokeweight=".5pt">
                <v:textbox>
                  <w:txbxContent>
                    <w:p w14:paraId="268BBFFC" w14:textId="2AC3EE71" w:rsidR="00EF2AB6" w:rsidRPr="00B34586" w:rsidRDefault="00676A0C" w:rsidP="00EF2AB6">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6 </w:t>
                      </w:r>
                      <w:r w:rsidRPr="00B34586">
                        <w:rPr>
                          <w:rFonts w:ascii="Meiryo UI" w:eastAsia="Meiryo UI" w:hAnsi="Meiryo UI" w:hint="eastAsia"/>
                          <w:sz w:val="18"/>
                          <w:szCs w:val="18"/>
                        </w:rPr>
                        <w:t>事業系</w:t>
                      </w:r>
                      <w:r w:rsidR="00EF2AB6" w:rsidRPr="00B34586">
                        <w:rPr>
                          <w:rFonts w:ascii="Meiryo UI" w:eastAsia="Meiryo UI" w:hAnsi="Meiryo UI" w:hint="eastAsia"/>
                          <w:sz w:val="18"/>
                          <w:szCs w:val="18"/>
                        </w:rPr>
                        <w:t>の内訳</w:t>
                      </w:r>
                    </w:p>
                  </w:txbxContent>
                </v:textbox>
                <w10:wrap anchorx="page"/>
              </v:shape>
            </w:pict>
          </mc:Fallback>
        </mc:AlternateContent>
      </w:r>
      <w:r w:rsidR="002016B7" w:rsidRPr="00B34586">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002016B7" w:rsidRPr="00B34586">
        <w:rPr>
          <w:rFonts w:hAnsi="游ゴシック" w:hint="eastAsia"/>
          <w:sz w:val="22"/>
        </w:rPr>
        <w:t>食品製造業：</w:t>
      </w:r>
      <w:r w:rsidR="002016B7" w:rsidRPr="00B34586">
        <w:rPr>
          <w:rFonts w:hAnsi="游ゴシック"/>
          <w:sz w:val="22"/>
        </w:rPr>
        <w:t>2.1万トン　（ほぼ横ばい）</w:t>
      </w:r>
    </w:p>
    <w:p w14:paraId="28E9F6D2" w14:textId="30EB30F0" w:rsidR="002016B7" w:rsidRPr="00B34586" w:rsidRDefault="002016B7" w:rsidP="002016B7">
      <w:pPr>
        <w:snapToGrid w:val="0"/>
        <w:ind w:firstLineChars="150" w:firstLine="330"/>
      </w:pPr>
      <w:r w:rsidRPr="00A80498">
        <w:rPr>
          <w:rFonts w:hAnsi="游ゴシック" w:hint="eastAsia"/>
          <w:sz w:val="22"/>
        </w:rPr>
        <w:t xml:space="preserve">　　</w:t>
      </w:r>
      <w:r w:rsidR="00A24310">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hint="eastAsia"/>
          <w:sz w:val="22"/>
        </w:rPr>
        <w:t>食品卸売業：</w:t>
      </w:r>
      <w:r w:rsidRPr="00B34586">
        <w:rPr>
          <w:rFonts w:hAnsi="游ゴシック"/>
          <w:sz w:val="22"/>
        </w:rPr>
        <w:t>0.7万トン　（ほぼ横ばい）</w:t>
      </w:r>
    </w:p>
    <w:p w14:paraId="32AEB094" w14:textId="77777777" w:rsidR="002016B7" w:rsidRDefault="002016B7" w:rsidP="00D86C6D">
      <w:pPr>
        <w:pageBreakBefore/>
        <w:jc w:val="left"/>
        <w:rPr>
          <w:rFonts w:hAnsi="游ゴシック"/>
          <w:b/>
          <w:sz w:val="24"/>
          <w:szCs w:val="24"/>
        </w:rPr>
      </w:pPr>
      <w:r w:rsidRPr="005A3F7E">
        <w:rPr>
          <w:rFonts w:hAnsi="游ゴシック" w:hint="eastAsia"/>
          <w:b/>
          <w:sz w:val="24"/>
          <w:szCs w:val="24"/>
        </w:rPr>
        <w:t>２　食品ロス削減に取り組む人の割合</w:t>
      </w:r>
    </w:p>
    <w:p w14:paraId="72B8F2E2" w14:textId="77777777" w:rsidR="002016B7" w:rsidRPr="005A3F7E" w:rsidRDefault="002016B7" w:rsidP="00A24310">
      <w:pPr>
        <w:snapToGrid w:val="0"/>
        <w:ind w:firstLineChars="100" w:firstLine="220"/>
        <w:jc w:val="left"/>
        <w:rPr>
          <w:rFonts w:hAnsi="游ゴシック"/>
          <w:b/>
          <w:sz w:val="22"/>
        </w:rPr>
      </w:pPr>
      <w:r w:rsidRPr="005A3F7E">
        <w:rPr>
          <w:rFonts w:hAnsi="游ゴシック" w:hint="eastAsia"/>
          <w:b/>
          <w:sz w:val="22"/>
          <w:szCs w:val="22"/>
        </w:rPr>
        <w:t>（１）</w:t>
      </w:r>
      <w:r>
        <w:rPr>
          <w:rFonts w:hAnsi="游ゴシック" w:hint="eastAsia"/>
          <w:b/>
          <w:sz w:val="22"/>
          <w:szCs w:val="22"/>
        </w:rPr>
        <w:t>全</w:t>
      </w:r>
      <w:r w:rsidRPr="005A3F7E">
        <w:rPr>
          <w:rFonts w:hAnsi="游ゴシック" w:hint="eastAsia"/>
          <w:b/>
          <w:sz w:val="22"/>
          <w:szCs w:val="22"/>
        </w:rPr>
        <w:t>国</w:t>
      </w:r>
      <w:r>
        <w:rPr>
          <w:rFonts w:hAnsi="游ゴシック" w:hint="eastAsia"/>
          <w:b/>
          <w:sz w:val="22"/>
          <w:szCs w:val="22"/>
        </w:rPr>
        <w:t>の現状</w:t>
      </w:r>
    </w:p>
    <w:p w14:paraId="3C4AAF21" w14:textId="4FBCB6C4" w:rsidR="002016B7" w:rsidRPr="00C3441E" w:rsidRDefault="002016B7" w:rsidP="00A24310">
      <w:pPr>
        <w:snapToGrid w:val="0"/>
        <w:ind w:leftChars="200" w:left="420" w:firstLineChars="100" w:firstLine="210"/>
        <w:rPr>
          <w:rFonts w:hAnsi="游ゴシック"/>
        </w:rPr>
      </w:pPr>
      <w:r w:rsidRPr="00C3441E">
        <w:rPr>
          <w:rFonts w:hAnsi="游ゴシック" w:hint="eastAsia"/>
        </w:rPr>
        <w:t>「消費生活意識調査」（</w:t>
      </w:r>
      <w:r w:rsidR="002D3378" w:rsidRPr="00C3441E">
        <w:rPr>
          <w:rFonts w:hAnsi="游ゴシック" w:hint="eastAsia"/>
        </w:rPr>
        <w:t>2</w:t>
      </w:r>
      <w:r w:rsidR="002D3378" w:rsidRPr="00C3441E">
        <w:rPr>
          <w:rFonts w:hAnsi="游ゴシック"/>
        </w:rPr>
        <w:t>024</w:t>
      </w:r>
      <w:r w:rsidR="002D3378" w:rsidRPr="00C3441E">
        <w:rPr>
          <w:rFonts w:hAnsi="游ゴシック" w:hint="eastAsia"/>
        </w:rPr>
        <w:t>年度に消費者庁が実施</w:t>
      </w:r>
      <w:r w:rsidRPr="00C3441E">
        <w:rPr>
          <w:rFonts w:hAnsi="游ゴシック" w:hint="eastAsia"/>
        </w:rPr>
        <w:t>）によると、食品ロスを減らすための取組を行っている</w:t>
      </w:r>
      <w:r w:rsidR="00C315AC" w:rsidRPr="00C3441E">
        <w:rPr>
          <w:rFonts w:hAnsi="游ゴシック" w:hint="eastAsia"/>
        </w:rPr>
        <w:t>の</w:t>
      </w:r>
      <w:r w:rsidRPr="00C3441E">
        <w:rPr>
          <w:rFonts w:hAnsi="游ゴシック" w:hint="eastAsia"/>
        </w:rPr>
        <w:t>は84.7％でした。「残さずに食べる（</w:t>
      </w:r>
      <w:r w:rsidRPr="00C3441E">
        <w:rPr>
          <w:rFonts w:hAnsi="游ゴシック"/>
        </w:rPr>
        <w:t>61.1％）」と回答した人の割合が最も</w:t>
      </w:r>
      <w:r w:rsidRPr="00C3441E">
        <w:rPr>
          <w:rFonts w:hAnsi="游ゴシック" w:hint="eastAsia"/>
        </w:rPr>
        <w:t>高く、次いで「『賞味期限』を過ぎてもすぐに捨てるのではなく、自分で食べられるか判断する（</w:t>
      </w:r>
      <w:r w:rsidRPr="00C3441E">
        <w:rPr>
          <w:rFonts w:hAnsi="游ゴシック"/>
        </w:rPr>
        <w:t>47.5％）」、「冷凍保存を活用する（42.5％）」となってい</w:t>
      </w:r>
      <w:r w:rsidRPr="00C3441E">
        <w:rPr>
          <w:rFonts w:hAnsi="游ゴシック" w:hint="eastAsia"/>
        </w:rPr>
        <w:t>ます</w:t>
      </w:r>
      <w:r w:rsidRPr="00C3441E">
        <w:rPr>
          <w:rFonts w:hAnsi="游ゴシック"/>
        </w:rPr>
        <w:t>。</w:t>
      </w:r>
    </w:p>
    <w:p w14:paraId="182D558A" w14:textId="77777777" w:rsidR="002016B7" w:rsidRPr="00C3441E" w:rsidRDefault="002016B7" w:rsidP="002016B7">
      <w:pPr>
        <w:rPr>
          <w:rFonts w:ascii="ＭＳ ゴシック" w:eastAsia="ＭＳ ゴシック" w:hAnsi="ＭＳ ゴシック"/>
          <w:b/>
        </w:rPr>
      </w:pPr>
    </w:p>
    <w:p w14:paraId="1E374CBA" w14:textId="000F3DB3" w:rsidR="002016B7" w:rsidRPr="00C3441E" w:rsidRDefault="002016B7" w:rsidP="00A24310">
      <w:pPr>
        <w:snapToGrid w:val="0"/>
        <w:ind w:firstLineChars="100" w:firstLine="220"/>
        <w:rPr>
          <w:rFonts w:hAnsi="游ゴシック"/>
          <w:b/>
          <w:sz w:val="22"/>
          <w:szCs w:val="22"/>
        </w:rPr>
      </w:pPr>
      <w:r w:rsidRPr="00C3441E">
        <w:rPr>
          <w:rFonts w:hAnsi="游ゴシック" w:hint="eastAsia"/>
          <w:b/>
          <w:sz w:val="22"/>
          <w:szCs w:val="22"/>
        </w:rPr>
        <w:t>（２）大阪府</w:t>
      </w:r>
      <w:r w:rsidR="00D16EE8" w:rsidRPr="00B92B1E">
        <w:rPr>
          <w:rFonts w:hAnsi="游ゴシック" w:hint="eastAsia"/>
          <w:b/>
          <w:sz w:val="22"/>
          <w:szCs w:val="22"/>
        </w:rPr>
        <w:t>の現状</w:t>
      </w:r>
    </w:p>
    <w:p w14:paraId="4A873AE2" w14:textId="44FF2834" w:rsidR="002016B7" w:rsidRPr="00C3441E" w:rsidRDefault="002016B7" w:rsidP="00A24310">
      <w:pPr>
        <w:snapToGrid w:val="0"/>
        <w:ind w:firstLineChars="200" w:firstLine="422"/>
        <w:rPr>
          <w:rFonts w:hAnsi="游ゴシック"/>
        </w:rPr>
      </w:pPr>
      <w:r w:rsidRPr="00C3441E">
        <w:rPr>
          <w:rFonts w:ascii="ＭＳ ゴシック" w:eastAsia="ＭＳ ゴシック" w:hAnsi="ＭＳ ゴシック" w:hint="eastAsia"/>
          <w:b/>
        </w:rPr>
        <w:t xml:space="preserve">　</w:t>
      </w:r>
      <w:r w:rsidR="002D3378" w:rsidRPr="00C3441E">
        <w:rPr>
          <w:rFonts w:hAnsi="游ゴシック" w:hint="eastAsia"/>
        </w:rPr>
        <w:t>府は、2</w:t>
      </w:r>
      <w:r w:rsidR="002D3378" w:rsidRPr="00C3441E">
        <w:rPr>
          <w:rFonts w:hAnsi="游ゴシック"/>
        </w:rPr>
        <w:t>024</w:t>
      </w:r>
      <w:r w:rsidR="002D3378" w:rsidRPr="00C3441E">
        <w:rPr>
          <w:rFonts w:hAnsi="游ゴシック" w:hint="eastAsia"/>
        </w:rPr>
        <w:t>年度に</w:t>
      </w:r>
      <w:r w:rsidRPr="00C3441E">
        <w:rPr>
          <w:rFonts w:hAnsi="游ゴシック" w:hint="eastAsia"/>
        </w:rPr>
        <w:t>「食品ロス削減に係る府民の意識調査」</w:t>
      </w:r>
      <w:r w:rsidR="002D3378" w:rsidRPr="00C3441E">
        <w:rPr>
          <w:rFonts w:hAnsi="游ゴシック" w:hint="eastAsia"/>
        </w:rPr>
        <w:t>を</w:t>
      </w:r>
      <w:r w:rsidRPr="00C3441E">
        <w:rPr>
          <w:rFonts w:hAnsi="游ゴシック" w:hint="eastAsia"/>
        </w:rPr>
        <w:t>実施しました。</w:t>
      </w:r>
    </w:p>
    <w:p w14:paraId="57E56E67" w14:textId="77777777" w:rsidR="00A24310" w:rsidRPr="00C3441E" w:rsidRDefault="00234409" w:rsidP="00EF2AB6">
      <w:pPr>
        <w:pStyle w:val="a9"/>
        <w:numPr>
          <w:ilvl w:val="1"/>
          <w:numId w:val="24"/>
        </w:numPr>
        <w:snapToGrid w:val="0"/>
        <w:ind w:leftChars="0" w:left="1134" w:hanging="425"/>
        <w:rPr>
          <w:rFonts w:hAnsi="游ゴシック"/>
        </w:rPr>
      </w:pPr>
      <w:r w:rsidRPr="00C3441E">
        <w:rPr>
          <w:rFonts w:hAnsi="游ゴシック" w:hint="eastAsia"/>
        </w:rPr>
        <w:t>調査概要</w:t>
      </w:r>
    </w:p>
    <w:p w14:paraId="498D0743" w14:textId="77777777" w:rsidR="00A24310" w:rsidRPr="00C3441E" w:rsidRDefault="002016B7" w:rsidP="00EF2AB6">
      <w:pPr>
        <w:snapToGrid w:val="0"/>
        <w:ind w:firstLineChars="400" w:firstLine="840"/>
        <w:rPr>
          <w:rFonts w:hAnsi="游ゴシック"/>
        </w:rPr>
      </w:pPr>
      <w:r w:rsidRPr="00C3441E">
        <w:rPr>
          <w:rFonts w:hAnsi="游ゴシック" w:hint="eastAsia"/>
        </w:rPr>
        <w:t>調査方法：インターネット調査</w:t>
      </w:r>
    </w:p>
    <w:p w14:paraId="7EFB3CE6" w14:textId="77777777" w:rsidR="00A24310" w:rsidRPr="00C3441E" w:rsidRDefault="002016B7" w:rsidP="00EF2AB6">
      <w:pPr>
        <w:snapToGrid w:val="0"/>
        <w:ind w:firstLineChars="400" w:firstLine="840"/>
        <w:rPr>
          <w:rFonts w:hAnsi="游ゴシック"/>
        </w:rPr>
      </w:pPr>
      <w:r w:rsidRPr="00C3441E">
        <w:rPr>
          <w:rFonts w:hAnsi="游ゴシック" w:hint="eastAsia"/>
        </w:rPr>
        <w:t>調査地域：大阪府</w:t>
      </w:r>
    </w:p>
    <w:p w14:paraId="69A15FC1" w14:textId="77777777" w:rsidR="00A24310" w:rsidRPr="00C3441E" w:rsidRDefault="002016B7" w:rsidP="00EF2AB6">
      <w:pPr>
        <w:snapToGrid w:val="0"/>
        <w:ind w:firstLineChars="400" w:firstLine="840"/>
        <w:rPr>
          <w:rFonts w:hAnsi="游ゴシック"/>
        </w:rPr>
      </w:pPr>
      <w:r w:rsidRPr="00C3441E">
        <w:rPr>
          <w:rFonts w:hAnsi="游ゴシック" w:hint="eastAsia"/>
        </w:rPr>
        <w:t>調査対象：</w:t>
      </w:r>
      <w:r w:rsidRPr="00C3441E">
        <w:rPr>
          <w:rFonts w:hAnsi="游ゴシック"/>
        </w:rPr>
        <w:t>18～69歳の男女（委託事業者のモニター）</w:t>
      </w:r>
    </w:p>
    <w:p w14:paraId="62AB75B4" w14:textId="77777777" w:rsidR="00A24310" w:rsidRPr="00C3441E" w:rsidRDefault="002016B7" w:rsidP="00EF2AB6">
      <w:pPr>
        <w:snapToGrid w:val="0"/>
        <w:ind w:firstLineChars="400" w:firstLine="840"/>
        <w:rPr>
          <w:rFonts w:hAnsi="游ゴシック"/>
        </w:rPr>
      </w:pPr>
      <w:r w:rsidRPr="00C3441E">
        <w:rPr>
          <w:rFonts w:hAnsi="游ゴシック" w:hint="eastAsia"/>
        </w:rPr>
        <w:t>調査時期：</w:t>
      </w:r>
      <w:r w:rsidRPr="00C3441E">
        <w:rPr>
          <w:rFonts w:hAnsi="游ゴシック"/>
        </w:rPr>
        <w:t>2024年11月28日（木）から11月30日（土）まで</w:t>
      </w:r>
    </w:p>
    <w:p w14:paraId="58549E55" w14:textId="22713323" w:rsidR="002016B7" w:rsidRPr="00C3441E" w:rsidRDefault="002016B7" w:rsidP="00EF2AB6">
      <w:pPr>
        <w:snapToGrid w:val="0"/>
        <w:ind w:firstLineChars="400" w:firstLine="840"/>
        <w:rPr>
          <w:rFonts w:hAnsi="游ゴシック"/>
        </w:rPr>
      </w:pPr>
      <w:r w:rsidRPr="00C3441E">
        <w:rPr>
          <w:rFonts w:hAnsi="游ゴシック" w:hint="eastAsia"/>
        </w:rPr>
        <w:t>有効回答数：</w:t>
      </w:r>
      <w:r w:rsidRPr="00C3441E">
        <w:rPr>
          <w:rFonts w:hAnsi="游ゴシック"/>
        </w:rPr>
        <w:t>1,000サンプル（性別及び年代を</w:t>
      </w:r>
      <w:r w:rsidR="00EC6BFC" w:rsidRPr="00C3441E">
        <w:rPr>
          <w:rFonts w:hAnsi="游ゴシック" w:hint="eastAsia"/>
        </w:rPr>
        <w:t>、</w:t>
      </w:r>
      <w:r w:rsidRPr="00C3441E">
        <w:rPr>
          <w:rFonts w:hAnsi="游ゴシック"/>
        </w:rPr>
        <w:t>大阪府の人口構成比にて回収）</w:t>
      </w:r>
    </w:p>
    <w:p w14:paraId="414AF8D2" w14:textId="41578D05" w:rsidR="002016B7" w:rsidRPr="00C3441E" w:rsidRDefault="002016B7" w:rsidP="002016B7">
      <w:pPr>
        <w:snapToGrid w:val="0"/>
        <w:ind w:firstLineChars="100" w:firstLine="210"/>
        <w:rPr>
          <w:rFonts w:hAnsi="游ゴシック"/>
        </w:rPr>
      </w:pPr>
    </w:p>
    <w:p w14:paraId="7438773D" w14:textId="3CB3C89C" w:rsidR="002016B7" w:rsidRPr="00C3441E" w:rsidRDefault="002016B7" w:rsidP="00EF2AB6">
      <w:pPr>
        <w:pStyle w:val="a9"/>
        <w:numPr>
          <w:ilvl w:val="0"/>
          <w:numId w:val="24"/>
        </w:numPr>
        <w:snapToGrid w:val="0"/>
        <w:ind w:leftChars="0" w:left="1134" w:hanging="425"/>
        <w:rPr>
          <w:rFonts w:hAnsi="游ゴシック"/>
        </w:rPr>
      </w:pPr>
      <w:r w:rsidRPr="00C3441E">
        <w:rPr>
          <w:rFonts w:hAnsi="游ゴシック" w:hint="eastAsia"/>
        </w:rPr>
        <w:t>調査結果</w:t>
      </w:r>
    </w:p>
    <w:p w14:paraId="67E11AFF" w14:textId="2E63F3E5" w:rsidR="00A24310" w:rsidRPr="00C3441E" w:rsidRDefault="00A24310" w:rsidP="00EF2AB6">
      <w:pPr>
        <w:snapToGrid w:val="0"/>
        <w:ind w:firstLineChars="500" w:firstLine="1050"/>
        <w:rPr>
          <w:rFonts w:hAnsi="游ゴシック"/>
        </w:rPr>
      </w:pPr>
      <w:r w:rsidRPr="00C3441E">
        <w:rPr>
          <w:noProof/>
        </w:rPr>
        <w:drawing>
          <wp:anchor distT="0" distB="0" distL="36195" distR="36195" simplePos="0" relativeHeight="251905536" behindDoc="0" locked="0" layoutInCell="1" allowOverlap="1" wp14:anchorId="5B634183" wp14:editId="23FBC432">
            <wp:simplePos x="0" y="0"/>
            <wp:positionH relativeFrom="column">
              <wp:posOffset>4214495</wp:posOffset>
            </wp:positionH>
            <wp:positionV relativeFrom="paragraph">
              <wp:posOffset>15875</wp:posOffset>
            </wp:positionV>
            <wp:extent cx="2327910" cy="149733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791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378" w:rsidRPr="00C3441E">
        <w:rPr>
          <w:rFonts w:hAnsi="游ゴシック" w:hint="eastAsia"/>
        </w:rPr>
        <w:t>2</w:t>
      </w:r>
      <w:r w:rsidR="002D3378" w:rsidRPr="00C3441E">
        <w:rPr>
          <w:rFonts w:hAnsi="游ゴシック"/>
        </w:rPr>
        <w:t>024</w:t>
      </w:r>
      <w:r w:rsidR="002D3378" w:rsidRPr="00C3441E">
        <w:rPr>
          <w:rFonts w:hAnsi="游ゴシック" w:hint="eastAsia"/>
        </w:rPr>
        <w:t>年度の調査結果をみると、食品ロスを減らすための</w:t>
      </w:r>
      <w:r w:rsidRPr="00C3441E">
        <w:rPr>
          <w:rFonts w:hAnsi="游ゴシック" w:hint="eastAsia"/>
        </w:rPr>
        <w:t xml:space="preserve">　</w:t>
      </w:r>
    </w:p>
    <w:p w14:paraId="758C7AEE" w14:textId="52875F68" w:rsidR="00A24310" w:rsidRPr="00C3441E" w:rsidRDefault="002D3378" w:rsidP="00EF2AB6">
      <w:pPr>
        <w:snapToGrid w:val="0"/>
        <w:ind w:firstLineChars="400" w:firstLine="840"/>
        <w:rPr>
          <w:rFonts w:hAnsi="游ゴシック"/>
        </w:rPr>
      </w:pPr>
      <w:r w:rsidRPr="00C3441E">
        <w:rPr>
          <w:rFonts w:hAnsi="游ゴシック" w:hint="eastAsia"/>
        </w:rPr>
        <w:t>取組を２項目以上取り組んでいる行動を選択したのは全体</w:t>
      </w:r>
      <w:r w:rsidR="00A24310" w:rsidRPr="00C3441E">
        <w:rPr>
          <w:rFonts w:hAnsi="游ゴシック" w:hint="eastAsia"/>
        </w:rPr>
        <w:t xml:space="preserve">　　</w:t>
      </w:r>
    </w:p>
    <w:p w14:paraId="1C01F5A3" w14:textId="77777777" w:rsidR="00A24310" w:rsidRPr="00C3441E" w:rsidRDefault="002D3378" w:rsidP="00EF2AB6">
      <w:pPr>
        <w:snapToGrid w:val="0"/>
        <w:ind w:firstLineChars="400" w:firstLine="840"/>
        <w:rPr>
          <w:rFonts w:hAnsi="游ゴシック"/>
        </w:rPr>
      </w:pPr>
      <w:r w:rsidRPr="00C3441E">
        <w:rPr>
          <w:rFonts w:hAnsi="游ゴシック" w:hint="eastAsia"/>
        </w:rPr>
        <w:t>の</w:t>
      </w:r>
      <w:r w:rsidRPr="00C3441E">
        <w:rPr>
          <w:rFonts w:hAnsi="游ゴシック"/>
        </w:rPr>
        <w:t>86.4％で、2020年度</w:t>
      </w:r>
      <w:r w:rsidRPr="00C3441E">
        <w:rPr>
          <w:rFonts w:hAnsi="游ゴシック" w:hint="eastAsia"/>
        </w:rPr>
        <w:t>の</w:t>
      </w:r>
      <w:r w:rsidRPr="00C3441E">
        <w:rPr>
          <w:rFonts w:hAnsi="游ゴシック"/>
        </w:rPr>
        <w:t>調査</w:t>
      </w:r>
      <w:r w:rsidRPr="00C3441E">
        <w:rPr>
          <w:rFonts w:hAnsi="游ゴシック" w:hint="eastAsia"/>
        </w:rPr>
        <w:t>結果</w:t>
      </w:r>
      <w:r w:rsidRPr="00C3441E">
        <w:rPr>
          <w:rFonts w:hAnsi="游ゴシック"/>
        </w:rPr>
        <w:t>と</w:t>
      </w:r>
      <w:r w:rsidRPr="00C3441E">
        <w:rPr>
          <w:rFonts w:hAnsi="游ゴシック" w:hint="eastAsia"/>
        </w:rPr>
        <w:t>比べて、</w:t>
      </w:r>
      <w:r w:rsidRPr="00C3441E">
        <w:rPr>
          <w:rFonts w:hAnsi="游ゴシック"/>
        </w:rPr>
        <w:t>4.5%増加して</w:t>
      </w:r>
    </w:p>
    <w:p w14:paraId="6636F4E2" w14:textId="77777777" w:rsidR="00A24310" w:rsidRPr="00C3441E" w:rsidRDefault="002D3378" w:rsidP="00EF2AB6">
      <w:pPr>
        <w:snapToGrid w:val="0"/>
        <w:ind w:firstLineChars="400" w:firstLine="840"/>
        <w:rPr>
          <w:rFonts w:hAnsi="游ゴシック"/>
        </w:rPr>
      </w:pPr>
      <w:r w:rsidRPr="00C3441E">
        <w:rPr>
          <w:rFonts w:hAnsi="游ゴシック"/>
        </w:rPr>
        <w:t>い</w:t>
      </w:r>
      <w:r w:rsidRPr="00C3441E">
        <w:rPr>
          <w:rFonts w:hAnsi="游ゴシック" w:hint="eastAsia"/>
        </w:rPr>
        <w:t>ます</w:t>
      </w:r>
      <w:r w:rsidRPr="00C3441E">
        <w:rPr>
          <w:rFonts w:hAnsi="游ゴシック"/>
        </w:rPr>
        <w:t>。なお、2024年度</w:t>
      </w:r>
      <w:r w:rsidRPr="00C3441E">
        <w:rPr>
          <w:rFonts w:hAnsi="游ゴシック" w:hint="eastAsia"/>
        </w:rPr>
        <w:t>の</w:t>
      </w:r>
      <w:r w:rsidRPr="00C3441E">
        <w:rPr>
          <w:rFonts w:hAnsi="游ゴシック"/>
        </w:rPr>
        <w:t>調査</w:t>
      </w:r>
      <w:r w:rsidRPr="00C3441E">
        <w:rPr>
          <w:rFonts w:hAnsi="游ゴシック" w:hint="eastAsia"/>
        </w:rPr>
        <w:t>時</w:t>
      </w:r>
      <w:r w:rsidRPr="00C3441E">
        <w:rPr>
          <w:rFonts w:hAnsi="游ゴシック"/>
        </w:rPr>
        <w:t>から</w:t>
      </w:r>
      <w:r w:rsidRPr="00C3441E">
        <w:rPr>
          <w:rFonts w:hAnsi="游ゴシック" w:hint="eastAsia"/>
        </w:rPr>
        <w:t>新たに</w:t>
      </w:r>
      <w:r w:rsidRPr="00C3441E">
        <w:rPr>
          <w:rFonts w:hAnsi="游ゴシック"/>
        </w:rPr>
        <w:t>追加した</w:t>
      </w:r>
      <w:r w:rsidRPr="00C3441E">
        <w:rPr>
          <w:rFonts w:hAnsi="游ゴシック" w:hint="eastAsia"/>
        </w:rPr>
        <w:t>項目</w:t>
      </w:r>
    </w:p>
    <w:p w14:paraId="3D47E2D8" w14:textId="77777777" w:rsidR="00A24310" w:rsidRPr="00C3441E" w:rsidRDefault="002D3378" w:rsidP="00EF2AB6">
      <w:pPr>
        <w:snapToGrid w:val="0"/>
        <w:ind w:firstLineChars="400" w:firstLine="840"/>
        <w:rPr>
          <w:rFonts w:hAnsi="游ゴシック"/>
        </w:rPr>
      </w:pPr>
      <w:r w:rsidRPr="00C3441E">
        <w:rPr>
          <w:rFonts w:hAnsi="游ゴシック" w:hint="eastAsia"/>
        </w:rPr>
        <w:t>を除くと</w:t>
      </w:r>
      <w:r w:rsidRPr="00C3441E">
        <w:rPr>
          <w:rFonts w:hAnsi="游ゴシック"/>
        </w:rPr>
        <w:t>82.9%</w:t>
      </w:r>
      <w:r w:rsidRPr="00C3441E">
        <w:rPr>
          <w:rFonts w:hAnsi="游ゴシック" w:hint="eastAsia"/>
        </w:rPr>
        <w:t>となり、2</w:t>
      </w:r>
      <w:r w:rsidRPr="00C3441E">
        <w:rPr>
          <w:rFonts w:hAnsi="游ゴシック"/>
        </w:rPr>
        <w:t>020</w:t>
      </w:r>
      <w:r w:rsidRPr="00C3441E">
        <w:rPr>
          <w:rFonts w:hAnsi="游ゴシック" w:hint="eastAsia"/>
        </w:rPr>
        <w:t>年度の調査結果と比べて、１%</w:t>
      </w:r>
    </w:p>
    <w:p w14:paraId="0903370A" w14:textId="5CA83D63" w:rsidR="002D3378" w:rsidRPr="00C3441E" w:rsidRDefault="002D3378" w:rsidP="00EF2AB6">
      <w:pPr>
        <w:snapToGrid w:val="0"/>
        <w:ind w:firstLineChars="400" w:firstLine="840"/>
        <w:rPr>
          <w:rFonts w:hAnsi="游ゴシック"/>
        </w:rPr>
      </w:pPr>
      <w:r w:rsidRPr="00C3441E">
        <w:rPr>
          <w:rFonts w:hAnsi="游ゴシック" w:hint="eastAsia"/>
        </w:rPr>
        <w:t>増加しています。</w:t>
      </w:r>
    </w:p>
    <w:p w14:paraId="5B643BD8" w14:textId="768711B7" w:rsidR="00A24310" w:rsidRPr="00C3441E" w:rsidRDefault="002D3378" w:rsidP="00EF2AB6">
      <w:pPr>
        <w:snapToGrid w:val="0"/>
        <w:ind w:firstLineChars="500" w:firstLine="1050"/>
        <w:rPr>
          <w:rFonts w:hAnsi="游ゴシック"/>
        </w:rPr>
      </w:pPr>
      <w:r w:rsidRPr="00C3441E">
        <w:rPr>
          <w:rFonts w:hAnsi="游ゴシック" w:hint="eastAsia"/>
        </w:rPr>
        <w:t>個別の取組を見ると、</w:t>
      </w:r>
      <w:r w:rsidRPr="00C3441E">
        <w:rPr>
          <w:rFonts w:hAnsi="游ゴシック"/>
        </w:rPr>
        <w:t>新たに追加した</w:t>
      </w:r>
      <w:r w:rsidRPr="00C3441E">
        <w:rPr>
          <w:rFonts w:hAnsi="游ゴシック" w:hint="eastAsia"/>
        </w:rPr>
        <w:t>項目では</w:t>
      </w:r>
      <w:r w:rsidR="00EC6BFC" w:rsidRPr="00C3441E">
        <w:rPr>
          <w:rFonts w:hAnsi="游ゴシック" w:hint="eastAsia"/>
        </w:rPr>
        <w:t>、</w:t>
      </w:r>
      <w:r w:rsidRPr="00C3441E">
        <w:rPr>
          <w:rFonts w:hAnsi="游ゴシック"/>
        </w:rPr>
        <w:t>「値引き・</w:t>
      </w:r>
      <w:r w:rsidR="00A24310" w:rsidRPr="00C3441E">
        <w:rPr>
          <w:rFonts w:hAnsi="游ゴシック" w:hint="eastAsia"/>
        </w:rPr>
        <w:t xml:space="preserve">　　</w:t>
      </w:r>
    </w:p>
    <w:p w14:paraId="7941E3F3" w14:textId="36BF9F4E" w:rsidR="00EF2AB6" w:rsidRPr="00C3441E" w:rsidRDefault="00C3441E" w:rsidP="00EF2AB6">
      <w:pPr>
        <w:snapToGrid w:val="0"/>
        <w:ind w:leftChars="400" w:left="840"/>
        <w:rPr>
          <w:rFonts w:hAnsi="游ゴシック"/>
        </w:rPr>
      </w:pPr>
      <w:r w:rsidRPr="00C3441E">
        <w:rPr>
          <w:rFonts w:ascii="Meiryo UI" w:eastAsia="Meiryo UI" w:hAnsi="Meiryo UI" w:cstheme="minorBidi"/>
          <w:noProof/>
          <w:szCs w:val="22"/>
        </w:rPr>
        <mc:AlternateContent>
          <mc:Choice Requires="wps">
            <w:drawing>
              <wp:anchor distT="0" distB="0" distL="114300" distR="114300" simplePos="0" relativeHeight="251949568" behindDoc="0" locked="0" layoutInCell="1" allowOverlap="1" wp14:anchorId="5054E25F" wp14:editId="6F69827F">
                <wp:simplePos x="0" y="0"/>
                <wp:positionH relativeFrom="page">
                  <wp:posOffset>5181600</wp:posOffset>
                </wp:positionH>
                <wp:positionV relativeFrom="paragraph">
                  <wp:posOffset>10795</wp:posOffset>
                </wp:positionV>
                <wp:extent cx="2286000" cy="3124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286000" cy="312420"/>
                        </a:xfrm>
                        <a:prstGeom prst="rect">
                          <a:avLst/>
                        </a:prstGeom>
                        <a:noFill/>
                        <a:ln w="6350">
                          <a:noFill/>
                        </a:ln>
                      </wps:spPr>
                      <wps:txbx>
                        <w:txbxContent>
                          <w:p w14:paraId="4D6A49A0" w14:textId="75BA4F72"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図-7</w:t>
                            </w:r>
                            <w:r w:rsidRPr="00C3441E">
                              <w:rPr>
                                <w:rFonts w:ascii="Meiryo UI" w:eastAsia="Meiryo UI" w:hAnsi="Meiryo UI"/>
                                <w:sz w:val="18"/>
                                <w:szCs w:val="18"/>
                              </w:rPr>
                              <w:t xml:space="preserve"> </w:t>
                            </w:r>
                            <w:r w:rsidRPr="00C3441E">
                              <w:rPr>
                                <w:rFonts w:ascii="Meiryo UI" w:eastAsia="Meiryo UI" w:hAnsi="Meiryo UI" w:hint="eastAsia"/>
                                <w:sz w:val="18"/>
                                <w:szCs w:val="18"/>
                              </w:rPr>
                              <w:t>大阪府民の意識調査結果（推移）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E25F" id="テキスト ボックス 39" o:spid="_x0000_s1038" type="#_x0000_t202" style="position:absolute;left:0;text-align:left;margin-left:408pt;margin-top:.85pt;width:180pt;height:24.6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" filled="f" stroked="f" strokeweight=".5pt">
                <v:textbox>
                  <w:txbxContent>
                    <w:p w14:paraId="4D6A49A0" w14:textId="75BA4F72"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図-7</w:t>
                      </w:r>
                      <w:r w:rsidRPr="00C3441E">
                        <w:rPr>
                          <w:rFonts w:ascii="Meiryo UI" w:eastAsia="Meiryo UI" w:hAnsi="Meiryo UI"/>
                          <w:sz w:val="18"/>
                          <w:szCs w:val="18"/>
                        </w:rPr>
                        <w:t xml:space="preserve"> </w:t>
                      </w:r>
                      <w:r w:rsidRPr="00C3441E">
                        <w:rPr>
                          <w:rFonts w:ascii="Meiryo UI" w:eastAsia="Meiryo UI" w:hAnsi="Meiryo UI" w:hint="eastAsia"/>
                          <w:sz w:val="18"/>
                          <w:szCs w:val="18"/>
                        </w:rPr>
                        <w:t>大阪府民の意識調査結果（推移）</w:t>
                      </w:r>
                    </w:p>
                  </w:txbxContent>
                </v:textbox>
                <w10:wrap anchorx="page"/>
              </v:shape>
            </w:pict>
          </mc:Fallback>
        </mc:AlternateContent>
      </w:r>
      <w:r w:rsidR="002D3378" w:rsidRPr="00C3441E">
        <w:rPr>
          <w:rFonts w:hAnsi="游ゴシック"/>
        </w:rPr>
        <w:t>ポイント</w:t>
      </w:r>
      <w:r w:rsidR="00A24310" w:rsidRPr="00C3441E">
        <w:rPr>
          <w:rFonts w:hAnsi="游ゴシック"/>
        </w:rPr>
        <w:t>還元」の割合が</w:t>
      </w:r>
      <w:r w:rsidR="00A24310" w:rsidRPr="00C3441E">
        <w:rPr>
          <w:rFonts w:hAnsi="游ゴシック" w:hint="eastAsia"/>
        </w:rPr>
        <w:t>高くなっており、</w:t>
      </w:r>
      <w:r w:rsidR="00A24310" w:rsidRPr="00C3441E">
        <w:rPr>
          <w:rFonts w:hAnsi="游ゴシック"/>
        </w:rPr>
        <w:t>既存の項目につい</w:t>
      </w:r>
    </w:p>
    <w:p w14:paraId="25722FD2" w14:textId="2736E1CA" w:rsidR="00EF2AB6" w:rsidRPr="00C3441E" w:rsidRDefault="00A24310" w:rsidP="00EF2AB6">
      <w:pPr>
        <w:snapToGrid w:val="0"/>
        <w:ind w:leftChars="400" w:left="840"/>
        <w:rPr>
          <w:rFonts w:hAnsi="游ゴシック"/>
        </w:rPr>
      </w:pPr>
      <w:r w:rsidRPr="00C3441E">
        <w:rPr>
          <w:rFonts w:hAnsi="游ゴシック"/>
        </w:rPr>
        <w:t>ても、2020年度</w:t>
      </w:r>
      <w:r w:rsidRPr="00C3441E">
        <w:rPr>
          <w:rFonts w:hAnsi="游ゴシック" w:hint="eastAsia"/>
        </w:rPr>
        <w:t>の調査結果</w:t>
      </w:r>
      <w:r w:rsidRPr="00C3441E">
        <w:rPr>
          <w:rFonts w:hAnsi="游ゴシック"/>
        </w:rPr>
        <w:t>と比べて、同程度ないし増加の</w:t>
      </w:r>
    </w:p>
    <w:p w14:paraId="4117495F" w14:textId="3B845ABD" w:rsidR="00A24310" w:rsidRPr="00C3441E" w:rsidRDefault="00A24310" w:rsidP="00EF2AB6">
      <w:pPr>
        <w:snapToGrid w:val="0"/>
        <w:ind w:firstLineChars="400" w:firstLine="840"/>
        <w:rPr>
          <w:rFonts w:hAnsi="游ゴシック"/>
        </w:rPr>
      </w:pPr>
      <w:r w:rsidRPr="00C3441E">
        <w:rPr>
          <w:rFonts w:hAnsi="游ゴシック"/>
        </w:rPr>
        <w:t>傾向にあ</w:t>
      </w:r>
      <w:r w:rsidRPr="00C3441E">
        <w:rPr>
          <w:rFonts w:hAnsi="游ゴシック" w:hint="eastAsia"/>
        </w:rPr>
        <w:t>りました</w:t>
      </w:r>
      <w:r w:rsidRPr="00C3441E">
        <w:rPr>
          <w:rFonts w:hAnsi="游ゴシック"/>
        </w:rPr>
        <w:t>。</w:t>
      </w:r>
    </w:p>
    <w:p w14:paraId="1D7EF96D" w14:textId="5F99E7CA" w:rsidR="00A24310" w:rsidRPr="00A24310" w:rsidRDefault="00934BBD" w:rsidP="00A24310">
      <w:pPr>
        <w:snapToGrid w:val="0"/>
        <w:ind w:leftChars="500" w:left="1050"/>
        <w:rPr>
          <w:rFonts w:hAnsi="游ゴシック"/>
        </w:rPr>
      </w:pPr>
      <w:r>
        <w:rPr>
          <w:rFonts w:hAnsi="游ゴシック"/>
          <w:noProof/>
        </w:rPr>
        <w:drawing>
          <wp:anchor distT="0" distB="0" distL="36195" distR="36195" simplePos="0" relativeHeight="251815424" behindDoc="1" locked="0" layoutInCell="1" allowOverlap="1" wp14:anchorId="71F94E14" wp14:editId="731E4357">
            <wp:simplePos x="0" y="0"/>
            <wp:positionH relativeFrom="margin">
              <wp:posOffset>829310</wp:posOffset>
            </wp:positionH>
            <wp:positionV relativeFrom="paragraph">
              <wp:posOffset>19685</wp:posOffset>
            </wp:positionV>
            <wp:extent cx="4732020" cy="2931795"/>
            <wp:effectExtent l="0" t="0" r="0" b="1905"/>
            <wp:wrapTight wrapText="bothSides">
              <wp:wrapPolygon edited="0">
                <wp:start x="0" y="0"/>
                <wp:lineTo x="0" y="14877"/>
                <wp:lineTo x="1130" y="15719"/>
                <wp:lineTo x="1130" y="21474"/>
                <wp:lineTo x="21478" y="21474"/>
                <wp:lineTo x="21478"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020"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B9729" w14:textId="299CCA34" w:rsidR="00940FC7" w:rsidRDefault="00940FC7" w:rsidP="002D3378">
      <w:pPr>
        <w:snapToGrid w:val="0"/>
        <w:ind w:leftChars="100" w:left="210"/>
        <w:rPr>
          <w:rFonts w:hAnsi="游ゴシック"/>
        </w:rPr>
      </w:pPr>
    </w:p>
    <w:p w14:paraId="40C24615" w14:textId="4E3ECBE5" w:rsidR="009E6B37" w:rsidRDefault="009E6B37" w:rsidP="002D3378">
      <w:pPr>
        <w:snapToGrid w:val="0"/>
        <w:ind w:leftChars="100" w:left="210"/>
        <w:rPr>
          <w:rFonts w:hAnsi="游ゴシック"/>
        </w:rPr>
      </w:pPr>
    </w:p>
    <w:p w14:paraId="56DD3463" w14:textId="016FC6F7" w:rsidR="009E6B37" w:rsidRDefault="009E6B37" w:rsidP="002D3378">
      <w:pPr>
        <w:snapToGrid w:val="0"/>
        <w:ind w:leftChars="100" w:left="210"/>
        <w:rPr>
          <w:rFonts w:hAnsi="游ゴシック"/>
        </w:rPr>
      </w:pPr>
    </w:p>
    <w:p w14:paraId="38309E2A" w14:textId="5A8DAFA1" w:rsidR="009E6B37" w:rsidRDefault="009E6B37" w:rsidP="002D3378">
      <w:pPr>
        <w:snapToGrid w:val="0"/>
        <w:ind w:leftChars="100" w:left="210"/>
        <w:rPr>
          <w:rFonts w:hAnsi="游ゴシック"/>
        </w:rPr>
      </w:pPr>
    </w:p>
    <w:p w14:paraId="21D9150D" w14:textId="1ADCB3B2" w:rsidR="009E6B37" w:rsidRDefault="009E6B37" w:rsidP="002D3378">
      <w:pPr>
        <w:snapToGrid w:val="0"/>
        <w:ind w:leftChars="100" w:left="210"/>
        <w:rPr>
          <w:rFonts w:hAnsi="游ゴシック"/>
        </w:rPr>
      </w:pPr>
    </w:p>
    <w:p w14:paraId="1FE669FD" w14:textId="33D1F116" w:rsidR="009E6B37" w:rsidRDefault="009E6B37" w:rsidP="002D3378">
      <w:pPr>
        <w:snapToGrid w:val="0"/>
        <w:ind w:leftChars="100" w:left="210"/>
        <w:rPr>
          <w:rFonts w:hAnsi="游ゴシック"/>
        </w:rPr>
      </w:pPr>
    </w:p>
    <w:p w14:paraId="0DFD3C78" w14:textId="06DB0F18" w:rsidR="009E6B37" w:rsidRDefault="009E6B37" w:rsidP="002D3378">
      <w:pPr>
        <w:snapToGrid w:val="0"/>
        <w:ind w:leftChars="100" w:left="210"/>
        <w:rPr>
          <w:rFonts w:hAnsi="游ゴシック"/>
        </w:rPr>
      </w:pPr>
    </w:p>
    <w:p w14:paraId="20AA43D9" w14:textId="03555600" w:rsidR="009E6B37" w:rsidRDefault="009E6B37" w:rsidP="002D3378">
      <w:pPr>
        <w:snapToGrid w:val="0"/>
        <w:ind w:leftChars="100" w:left="210"/>
        <w:rPr>
          <w:rFonts w:hAnsi="游ゴシック"/>
        </w:rPr>
      </w:pPr>
    </w:p>
    <w:p w14:paraId="02AB26C4" w14:textId="512BBB93" w:rsidR="009E6B37" w:rsidRDefault="009E6B37" w:rsidP="002D3378">
      <w:pPr>
        <w:snapToGrid w:val="0"/>
        <w:ind w:leftChars="100" w:left="210"/>
        <w:rPr>
          <w:rFonts w:hAnsi="游ゴシック"/>
        </w:rPr>
      </w:pPr>
    </w:p>
    <w:p w14:paraId="452FE3C9" w14:textId="41B9A0BE" w:rsidR="009E6B37" w:rsidRDefault="009E6B37" w:rsidP="002D3378">
      <w:pPr>
        <w:snapToGrid w:val="0"/>
        <w:ind w:leftChars="100" w:left="210"/>
        <w:rPr>
          <w:rFonts w:hAnsi="游ゴシック"/>
        </w:rPr>
      </w:pPr>
    </w:p>
    <w:p w14:paraId="7C167872" w14:textId="6636BDA6" w:rsidR="009E6B37" w:rsidRDefault="009E6B37" w:rsidP="002D3378">
      <w:pPr>
        <w:snapToGrid w:val="0"/>
        <w:ind w:leftChars="100" w:left="210"/>
        <w:rPr>
          <w:rFonts w:hAnsi="游ゴシック"/>
        </w:rPr>
      </w:pPr>
    </w:p>
    <w:p w14:paraId="010D5EFB" w14:textId="572788F4" w:rsidR="009E6B37" w:rsidRDefault="00EF2AB6" w:rsidP="002D3378">
      <w:pPr>
        <w:snapToGrid w:val="0"/>
        <w:ind w:leftChars="100" w:left="210"/>
        <w:rPr>
          <w:rFonts w:hAnsi="游ゴシック"/>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51616" behindDoc="0" locked="0" layoutInCell="1" allowOverlap="1" wp14:anchorId="121C678A" wp14:editId="3447FC7A">
                <wp:simplePos x="0" y="0"/>
                <wp:positionH relativeFrom="page">
                  <wp:posOffset>2842260</wp:posOffset>
                </wp:positionH>
                <wp:positionV relativeFrom="paragraph">
                  <wp:posOffset>207645</wp:posOffset>
                </wp:positionV>
                <wp:extent cx="2712720" cy="31242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712720" cy="312420"/>
                        </a:xfrm>
                        <a:prstGeom prst="rect">
                          <a:avLst/>
                        </a:prstGeom>
                        <a:noFill/>
                        <a:ln w="6350">
                          <a:noFill/>
                        </a:ln>
                      </wps:spPr>
                      <wps:txbx>
                        <w:txbxContent>
                          <w:p w14:paraId="10BF8AF3" w14:textId="61A48683"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w:t>
                            </w:r>
                            <w:r w:rsidRPr="00C3441E">
                              <w:rPr>
                                <w:rFonts w:ascii="Meiryo UI" w:eastAsia="Meiryo UI" w:hAnsi="Meiryo UI"/>
                                <w:sz w:val="18"/>
                                <w:szCs w:val="18"/>
                              </w:rPr>
                              <w:t xml:space="preserve">8 </w:t>
                            </w:r>
                            <w:r w:rsidRPr="00C3441E">
                              <w:rPr>
                                <w:rFonts w:ascii="Meiryo UI" w:eastAsia="Meiryo UI" w:hAnsi="Meiryo UI" w:hint="eastAsia"/>
                                <w:sz w:val="18"/>
                                <w:szCs w:val="18"/>
                              </w:rPr>
                              <w:t>大阪府民の意識調査結果（項目ごとの比較）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78A" id="テキスト ボックス 75" o:spid="_x0000_s1039" type="#_x0000_t202" style="position:absolute;left:0;text-align:left;margin-left:223.8pt;margin-top:16.35pt;width:213.6pt;height:24.6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" filled="f" stroked="f" strokeweight=".5pt">
                <v:textbox>
                  <w:txbxContent>
                    <w:p w14:paraId="10BF8AF3" w14:textId="61A48683"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w:t>
                      </w:r>
                      <w:r w:rsidRPr="00C3441E">
                        <w:rPr>
                          <w:rFonts w:ascii="Meiryo UI" w:eastAsia="Meiryo UI" w:hAnsi="Meiryo UI"/>
                          <w:sz w:val="18"/>
                          <w:szCs w:val="18"/>
                        </w:rPr>
                        <w:t xml:space="preserve">8 </w:t>
                      </w:r>
                      <w:r w:rsidRPr="00C3441E">
                        <w:rPr>
                          <w:rFonts w:ascii="Meiryo UI" w:eastAsia="Meiryo UI" w:hAnsi="Meiryo UI" w:hint="eastAsia"/>
                          <w:sz w:val="18"/>
                          <w:szCs w:val="18"/>
                        </w:rPr>
                        <w:t>大阪府民の意識調査結果（項目ごとの比較）</w:t>
                      </w:r>
                    </w:p>
                  </w:txbxContent>
                </v:textbox>
                <w10:wrap anchorx="page"/>
              </v:shape>
            </w:pict>
          </mc:Fallback>
        </mc:AlternateContent>
      </w:r>
    </w:p>
    <w:p w14:paraId="5AAEAFED" w14:textId="77777777" w:rsidR="009E6B37" w:rsidRDefault="009E6B37" w:rsidP="002D3378">
      <w:pPr>
        <w:snapToGrid w:val="0"/>
        <w:ind w:leftChars="100" w:left="210"/>
        <w:rPr>
          <w:rFonts w:hAnsi="游ゴシック"/>
        </w:rPr>
      </w:pPr>
    </w:p>
    <w:p w14:paraId="436D039B" w14:textId="6EA3F139" w:rsidR="009E6B37" w:rsidRPr="009E6B37" w:rsidRDefault="002016B7" w:rsidP="009E6B37">
      <w:pPr>
        <w:pStyle w:val="a9"/>
        <w:numPr>
          <w:ilvl w:val="0"/>
          <w:numId w:val="24"/>
        </w:numPr>
        <w:tabs>
          <w:tab w:val="left" w:pos="1276"/>
        </w:tabs>
        <w:snapToGrid w:val="0"/>
        <w:ind w:leftChars="0" w:left="993" w:firstLine="283"/>
        <w:rPr>
          <w:rFonts w:hAnsi="游ゴシック"/>
        </w:rPr>
      </w:pPr>
      <w:r w:rsidRPr="009E6B37">
        <w:rPr>
          <w:rFonts w:hAnsi="游ゴシック" w:hint="eastAsia"/>
        </w:rPr>
        <w:t>参考情報</w:t>
      </w:r>
      <w:r w:rsidR="00234409" w:rsidRPr="009E6B37">
        <w:rPr>
          <w:rFonts w:hAnsi="游ゴシック" w:hint="eastAsia"/>
        </w:rPr>
        <w:t xml:space="preserve">　</w:t>
      </w:r>
      <w:r w:rsidRPr="009E6B37">
        <w:rPr>
          <w:rFonts w:hAnsi="游ゴシック" w:hint="eastAsia"/>
        </w:rPr>
        <w:t>食品ロス問題の認知度</w:t>
      </w:r>
    </w:p>
    <w:p w14:paraId="4735BB1E" w14:textId="77777777" w:rsidR="009E6B37" w:rsidRDefault="002016B7" w:rsidP="009E6B37">
      <w:pPr>
        <w:snapToGrid w:val="0"/>
        <w:ind w:firstLineChars="700" w:firstLine="1470"/>
        <w:rPr>
          <w:rFonts w:hAnsi="游ゴシック"/>
        </w:rPr>
      </w:pPr>
      <w:r w:rsidRPr="000865BE">
        <w:rPr>
          <w:rFonts w:hAnsi="游ゴシック"/>
        </w:rPr>
        <w:t>2020年度以降、全国では80%前後で推移し、</w:t>
      </w:r>
      <w:r w:rsidRPr="000865BE">
        <w:rPr>
          <w:rFonts w:hAnsi="游ゴシック" w:hint="eastAsia"/>
        </w:rPr>
        <w:t>府では</w:t>
      </w:r>
      <w:r w:rsidRPr="000865BE">
        <w:rPr>
          <w:rFonts w:hAnsi="游ゴシック"/>
        </w:rPr>
        <w:t>86%前後と、高い水準で推移</w:t>
      </w:r>
      <w:r w:rsidR="009E6B37">
        <w:rPr>
          <w:rFonts w:hAnsi="游ゴシック" w:hint="eastAsia"/>
        </w:rPr>
        <w:t xml:space="preserve">　</w:t>
      </w:r>
    </w:p>
    <w:p w14:paraId="68287E75" w14:textId="3ED6883F" w:rsidR="002016B7" w:rsidRDefault="002016B7" w:rsidP="009E6B37">
      <w:pPr>
        <w:snapToGrid w:val="0"/>
        <w:ind w:firstLineChars="600" w:firstLine="1260"/>
        <w:rPr>
          <w:rFonts w:hAnsi="游ゴシック"/>
        </w:rPr>
      </w:pPr>
      <w:r w:rsidRPr="000865BE">
        <w:rPr>
          <w:rFonts w:hAnsi="游ゴシック"/>
        </w:rPr>
        <w:t>しています。</w:t>
      </w:r>
    </w:p>
    <w:p w14:paraId="2B34F374" w14:textId="1EB317A0" w:rsidR="002016B7" w:rsidRDefault="00791FBF" w:rsidP="00C35294">
      <w:pPr>
        <w:ind w:firstLineChars="100" w:firstLine="210"/>
        <w:jc w:val="center"/>
        <w:rPr>
          <w:rFonts w:ascii="ＭＳ 明朝" w:eastAsia="ＭＳ 明朝"/>
        </w:rPr>
      </w:pPr>
      <w:r w:rsidRPr="00ED36F7">
        <w:rPr>
          <w:rFonts w:hAnsi="游ゴシック"/>
          <w:noProof/>
        </w:rPr>
        <mc:AlternateContent>
          <mc:Choice Requires="wps">
            <w:drawing>
              <wp:anchor distT="0" distB="0" distL="114300" distR="114300" simplePos="0" relativeHeight="251817472" behindDoc="0" locked="0" layoutInCell="1" allowOverlap="1" wp14:anchorId="0CD4D1A7" wp14:editId="38B452DA">
                <wp:simplePos x="0" y="0"/>
                <wp:positionH relativeFrom="margin">
                  <wp:align>center</wp:align>
                </wp:positionH>
                <wp:positionV relativeFrom="paragraph">
                  <wp:posOffset>2166620</wp:posOffset>
                </wp:positionV>
                <wp:extent cx="2914650" cy="213360"/>
                <wp:effectExtent l="0" t="0" r="0" b="0"/>
                <wp:wrapNone/>
                <wp:docPr id="7"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213360"/>
                        </a:xfrm>
                        <a:prstGeom prst="rect">
                          <a:avLst/>
                        </a:prstGeom>
                      </wps:spPr>
                      <wps:txbx>
                        <w:txbxContent>
                          <w:p w14:paraId="564AB544" w14:textId="5B7A8FF7" w:rsidR="002016B7" w:rsidRPr="00791FBF" w:rsidRDefault="00EF2AB6" w:rsidP="00631F63">
                            <w:pPr>
                              <w:spacing w:line="320" w:lineRule="exact"/>
                              <w:jc w:val="center"/>
                              <w:rPr>
                                <w:rFonts w:ascii="Meiryo UI" w:eastAsia="Meiryo UI" w:hAnsi="Meiryo UI"/>
                                <w:sz w:val="18"/>
                                <w:szCs w:val="18"/>
                              </w:rPr>
                            </w:pPr>
                            <w:r w:rsidRPr="00791FBF">
                              <w:rPr>
                                <w:rFonts w:ascii="Meiryo UI" w:eastAsia="Meiryo UI" w:hAnsi="Meiryo UI" w:hint="eastAsia"/>
                                <w:sz w:val="18"/>
                                <w:szCs w:val="18"/>
                              </w:rPr>
                              <w:t>図-</w:t>
                            </w:r>
                            <w:r w:rsidRPr="00791FBF">
                              <w:rPr>
                                <w:rFonts w:ascii="Meiryo UI" w:eastAsia="Meiryo UI" w:hAnsi="Meiryo UI"/>
                                <w:sz w:val="18"/>
                                <w:szCs w:val="18"/>
                              </w:rPr>
                              <w:t xml:space="preserve">9 </w:t>
                            </w:r>
                            <w:r w:rsidRPr="00791FBF">
                              <w:rPr>
                                <w:rFonts w:ascii="Meiryo UI" w:eastAsia="Meiryo UI" w:hAnsi="Meiryo UI" w:hint="eastAsia"/>
                                <w:sz w:val="18"/>
                                <w:szCs w:val="18"/>
                              </w:rPr>
                              <w:t>国と大阪府における意識調査結果の比較</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D4D1A7" id="_x0000_s1040" alt="タイトル: 参考 - 説明: 全国「平成30年度消費者の意識に関する調査」、大阪府「令和２年度食品ロス削減に係る府民の意識調査」" style="position:absolute;left:0;text-align:left;margin-left:0;margin-top:170.6pt;width:229.5pt;height:16.8pt;z-index:25181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" filled="f" stroked="f">
                <v:textbox inset="0,0,0,0">
                  <w:txbxContent>
                    <w:p w14:paraId="564AB544" w14:textId="5B7A8FF7" w:rsidR="002016B7" w:rsidRPr="00791FBF" w:rsidRDefault="00EF2AB6" w:rsidP="00631F63">
                      <w:pPr>
                        <w:spacing w:line="320" w:lineRule="exact"/>
                        <w:jc w:val="center"/>
                        <w:rPr>
                          <w:rFonts w:ascii="Meiryo UI" w:eastAsia="Meiryo UI" w:hAnsi="Meiryo UI"/>
                          <w:sz w:val="18"/>
                          <w:szCs w:val="18"/>
                        </w:rPr>
                      </w:pPr>
                      <w:r w:rsidRPr="00791FBF">
                        <w:rPr>
                          <w:rFonts w:ascii="Meiryo UI" w:eastAsia="Meiryo UI" w:hAnsi="Meiryo UI" w:hint="eastAsia"/>
                          <w:sz w:val="18"/>
                          <w:szCs w:val="18"/>
                        </w:rPr>
                        <w:t>図-</w:t>
                      </w:r>
                      <w:r w:rsidRPr="00791FBF">
                        <w:rPr>
                          <w:rFonts w:ascii="Meiryo UI" w:eastAsia="Meiryo UI" w:hAnsi="Meiryo UI"/>
                          <w:sz w:val="18"/>
                          <w:szCs w:val="18"/>
                        </w:rPr>
                        <w:t xml:space="preserve">9 </w:t>
                      </w:r>
                      <w:r w:rsidRPr="00791FBF">
                        <w:rPr>
                          <w:rFonts w:ascii="Meiryo UI" w:eastAsia="Meiryo UI" w:hAnsi="Meiryo UI" w:hint="eastAsia"/>
                          <w:sz w:val="18"/>
                          <w:szCs w:val="18"/>
                        </w:rPr>
                        <w:t>国と大阪府における意識調査結果の比較</w:t>
                      </w:r>
                    </w:p>
                  </w:txbxContent>
                </v:textbox>
                <w10:wrap anchorx="margin"/>
              </v:rect>
            </w:pict>
          </mc:Fallback>
        </mc:AlternateContent>
      </w:r>
      <w:r w:rsidR="002016B7">
        <w:rPr>
          <w:rFonts w:ascii="ＭＳ 明朝" w:eastAsia="ＭＳ 明朝"/>
          <w:noProof/>
        </w:rPr>
        <w:drawing>
          <wp:inline distT="0" distB="0" distL="0" distR="0" wp14:anchorId="31FEA5A8" wp14:editId="77F3F497">
            <wp:extent cx="3371850" cy="234792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2347929"/>
                    </a:xfrm>
                    <a:prstGeom prst="rect">
                      <a:avLst/>
                    </a:prstGeom>
                    <a:noFill/>
                    <a:ln>
                      <a:noFill/>
                    </a:ln>
                  </pic:spPr>
                </pic:pic>
              </a:graphicData>
            </a:graphic>
          </wp:inline>
        </w:drawing>
      </w:r>
    </w:p>
    <w:p w14:paraId="296C823B" w14:textId="579E1171" w:rsidR="002016B7" w:rsidRDefault="00791FBF" w:rsidP="002016B7">
      <w:pPr>
        <w:ind w:firstLineChars="100" w:firstLine="210"/>
        <w:rPr>
          <w:rFonts w:ascii="ＭＳ 明朝" w:eastAsia="ＭＳ 明朝"/>
        </w:rPr>
      </w:pPr>
      <w:r w:rsidRPr="00ED36F7">
        <w:rPr>
          <w:rFonts w:hAnsi="游ゴシック"/>
          <w:noProof/>
        </w:rPr>
        <mc:AlternateContent>
          <mc:Choice Requires="wps">
            <w:drawing>
              <wp:anchor distT="0" distB="0" distL="114300" distR="114300" simplePos="0" relativeHeight="251955712" behindDoc="0" locked="0" layoutInCell="1" allowOverlap="1" wp14:anchorId="59E0DD86" wp14:editId="20639007">
                <wp:simplePos x="0" y="0"/>
                <wp:positionH relativeFrom="margin">
                  <wp:posOffset>699770</wp:posOffset>
                </wp:positionH>
                <wp:positionV relativeFrom="paragraph">
                  <wp:posOffset>25400</wp:posOffset>
                </wp:positionV>
                <wp:extent cx="5426075" cy="236220"/>
                <wp:effectExtent l="0" t="0" r="0" b="0"/>
                <wp:wrapNone/>
                <wp:docPr id="81"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236220"/>
                        </a:xfrm>
                        <a:prstGeom prst="rect">
                          <a:avLst/>
                        </a:prstGeom>
                      </wps:spPr>
                      <wps:txbx>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791FBF">
                              <w:rPr>
                                <w:rFonts w:ascii="Meiryo UI" w:eastAsia="Meiryo UI" w:hAnsi="Meiryo UI" w:cs="Times New Roman"/>
                                <w:kern w:val="24"/>
                                <w:sz w:val="18"/>
                                <w:szCs w:val="18"/>
                              </w:rPr>
                              <w:t>6年</w:t>
                            </w:r>
                            <w:r w:rsidRPr="0008096A">
                              <w:rPr>
                                <w:rFonts w:ascii="Meiryo UI" w:eastAsia="Meiryo UI" w:hAnsi="Meiryo UI" w:cs="Times New Roman"/>
                                <w:color w:val="000000" w:themeColor="text1"/>
                                <w:kern w:val="24"/>
                                <w:sz w:val="18"/>
                                <w:szCs w:val="18"/>
                              </w:rPr>
                              <w:t>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9E0DD86" id="_x0000_s1041" alt="タイトル: 参考 - 説明: 全国「平成30年度消費者の意識に関する調査」、大阪府「令和２年度食品ロス削減に係る府民の意識調査」" style="position:absolute;left:0;text-align:left;margin-left:55.1pt;margin-top:2pt;width:427.25pt;height:18.6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" filled="f" stroked="f">
                <v:textbox inset="0,0,0,0">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791FBF">
                        <w:rPr>
                          <w:rFonts w:ascii="Meiryo UI" w:eastAsia="Meiryo UI" w:hAnsi="Meiryo UI" w:cs="Times New Roman"/>
                          <w:kern w:val="24"/>
                          <w:sz w:val="18"/>
                          <w:szCs w:val="18"/>
                        </w:rPr>
                        <w:t>6年</w:t>
                      </w:r>
                      <w:r w:rsidRPr="0008096A">
                        <w:rPr>
                          <w:rFonts w:ascii="Meiryo UI" w:eastAsia="Meiryo UI" w:hAnsi="Meiryo UI" w:cs="Times New Roman"/>
                          <w:color w:val="000000" w:themeColor="text1"/>
                          <w:kern w:val="24"/>
                          <w:sz w:val="18"/>
                          <w:szCs w:val="18"/>
                        </w:rPr>
                        <w:t>度食品ロス削減に係る府民の意識調査」</w:t>
                      </w:r>
                    </w:p>
                  </w:txbxContent>
                </v:textbox>
                <w10:wrap anchorx="margin"/>
              </v:rect>
            </w:pict>
          </mc:Fallback>
        </mc:AlternateContent>
      </w:r>
    </w:p>
    <w:p w14:paraId="42CCEA26" w14:textId="363EBBA5" w:rsidR="002016B7" w:rsidRDefault="002016B7" w:rsidP="002016B7">
      <w:pPr>
        <w:rPr>
          <w:rFonts w:ascii="ＭＳ 明朝" w:eastAsia="ＭＳ 明朝"/>
        </w:rPr>
      </w:pPr>
    </w:p>
    <w:p w14:paraId="1FB169FB" w14:textId="77777777" w:rsidR="00791FBF" w:rsidRDefault="00791FBF" w:rsidP="002016B7">
      <w:pPr>
        <w:rPr>
          <w:rFonts w:ascii="ＭＳ 明朝" w:eastAsia="ＭＳ 明朝"/>
        </w:rPr>
      </w:pPr>
    </w:p>
    <w:p w14:paraId="2B1E018C" w14:textId="3058757C" w:rsidR="00EF073C" w:rsidRPr="00791FBF" w:rsidRDefault="00EF073C" w:rsidP="00EF073C">
      <w:pPr>
        <w:ind w:firstLineChars="100" w:firstLine="240"/>
        <w:rPr>
          <w:rFonts w:hAnsi="游ゴシック"/>
          <w:b/>
          <w:bCs/>
          <w:sz w:val="24"/>
          <w:szCs w:val="24"/>
        </w:rPr>
      </w:pPr>
      <w:r w:rsidRPr="00791FBF">
        <w:rPr>
          <w:rFonts w:hAnsi="游ゴシック" w:hint="eastAsia"/>
          <w:b/>
          <w:bCs/>
          <w:sz w:val="24"/>
          <w:szCs w:val="24"/>
        </w:rPr>
        <w:t>３　府の食品ロス削減に向けた課題と方向性</w:t>
      </w:r>
    </w:p>
    <w:p w14:paraId="392E2BDB" w14:textId="77777777" w:rsidR="00EF073C" w:rsidRPr="00791FBF" w:rsidRDefault="00EF073C" w:rsidP="00C35294">
      <w:pPr>
        <w:snapToGrid w:val="0"/>
        <w:ind w:firstLineChars="200" w:firstLine="420"/>
        <w:rPr>
          <w:rFonts w:hAnsi="游ゴシック"/>
        </w:rPr>
      </w:pPr>
      <w:r w:rsidRPr="00791FBF">
        <w:rPr>
          <w:rFonts w:hAnsi="游ゴシック" w:hint="eastAsia"/>
        </w:rPr>
        <w:t>（１）課題</w:t>
      </w:r>
    </w:p>
    <w:p w14:paraId="5BE6D9F0" w14:textId="39B14DC7" w:rsidR="00C35294" w:rsidRPr="00791FBF" w:rsidRDefault="00EF073C" w:rsidP="008D1D94">
      <w:pPr>
        <w:snapToGrid w:val="0"/>
        <w:ind w:firstLineChars="500" w:firstLine="1050"/>
        <w:rPr>
          <w:rFonts w:hAnsi="游ゴシック"/>
        </w:rPr>
      </w:pPr>
      <w:r w:rsidRPr="00791FBF">
        <w:rPr>
          <w:rFonts w:hAnsi="游ゴシック" w:hint="eastAsia"/>
        </w:rPr>
        <w:t>①</w:t>
      </w:r>
      <w:r w:rsidR="00C35294" w:rsidRPr="00791FBF">
        <w:rPr>
          <w:rFonts w:hAnsi="游ゴシック" w:hint="eastAsia"/>
        </w:rPr>
        <w:t xml:space="preserve">　</w:t>
      </w:r>
      <w:r w:rsidRPr="00791FBF">
        <w:rPr>
          <w:rFonts w:hAnsi="游ゴシック" w:hint="eastAsia"/>
        </w:rPr>
        <w:t>食品ロス量の削減状況</w:t>
      </w:r>
    </w:p>
    <w:p w14:paraId="330FDCDC" w14:textId="77777777" w:rsidR="00940FC7" w:rsidRPr="00791FBF" w:rsidRDefault="00940FC7" w:rsidP="008D1D94">
      <w:pPr>
        <w:snapToGrid w:val="0"/>
        <w:ind w:leftChars="600" w:left="1260" w:firstLineChars="100" w:firstLine="210"/>
        <w:rPr>
          <w:rFonts w:hAnsi="游ゴシック"/>
        </w:rPr>
      </w:pPr>
      <w:r w:rsidRPr="00791FBF">
        <w:rPr>
          <w:rFonts w:hAnsi="游ゴシック" w:hint="eastAsia"/>
        </w:rPr>
        <w:t>事業系の食品ロス量については、</w:t>
      </w:r>
      <w:r w:rsidRPr="00791FBF">
        <w:rPr>
          <w:rFonts w:hAnsi="游ゴシック"/>
        </w:rPr>
        <w:t>小売・外食産業を中心に減少してい</w:t>
      </w:r>
      <w:r w:rsidRPr="00791FBF">
        <w:rPr>
          <w:rFonts w:hAnsi="游ゴシック" w:hint="eastAsia"/>
        </w:rPr>
        <w:t>ます</w:t>
      </w:r>
      <w:r w:rsidRPr="00791FBF">
        <w:rPr>
          <w:rFonts w:hAnsi="游ゴシック"/>
        </w:rPr>
        <w:t>が、外食産業については、</w:t>
      </w:r>
      <w:r w:rsidRPr="00791FBF">
        <w:rPr>
          <w:rFonts w:hAnsi="游ゴシック" w:hint="eastAsia"/>
        </w:rPr>
        <w:t>国の2</w:t>
      </w:r>
      <w:r w:rsidRPr="00791FBF">
        <w:rPr>
          <w:rFonts w:hAnsi="游ゴシック"/>
        </w:rPr>
        <w:t>023</w:t>
      </w:r>
      <w:r w:rsidRPr="00791FBF">
        <w:rPr>
          <w:rFonts w:hAnsi="游ゴシック" w:hint="eastAsia"/>
        </w:rPr>
        <w:t>年度の食品ロス発生量（</w:t>
      </w:r>
      <w:r w:rsidRPr="00791FBF">
        <w:rPr>
          <w:rFonts w:hAnsi="游ゴシック"/>
        </w:rPr>
        <w:t>推計値</w:t>
      </w:r>
      <w:r w:rsidRPr="00791FBF">
        <w:rPr>
          <w:rFonts w:hAnsi="游ゴシック" w:hint="eastAsia"/>
        </w:rPr>
        <w:t>）</w:t>
      </w:r>
      <w:r w:rsidRPr="00791FBF">
        <w:rPr>
          <w:rFonts w:hAnsi="游ゴシック"/>
        </w:rPr>
        <w:t>では</w:t>
      </w:r>
      <w:r w:rsidRPr="00791FBF">
        <w:rPr>
          <w:rFonts w:hAnsi="游ゴシック" w:hint="eastAsia"/>
        </w:rPr>
        <w:t>、</w:t>
      </w:r>
      <w:r w:rsidRPr="00791FBF">
        <w:rPr>
          <w:rFonts w:hAnsi="游ゴシック"/>
        </w:rPr>
        <w:t>外食産業</w:t>
      </w:r>
      <w:r w:rsidRPr="00791FBF">
        <w:rPr>
          <w:rFonts w:hAnsi="游ゴシック" w:hint="eastAsia"/>
        </w:rPr>
        <w:t>において</w:t>
      </w:r>
      <w:r w:rsidRPr="00791FBF">
        <w:rPr>
          <w:rFonts w:hAnsi="游ゴシック"/>
        </w:rPr>
        <w:t>増加が見られたことから、今後、増加に転</w:t>
      </w:r>
      <w:r w:rsidRPr="00791FBF">
        <w:rPr>
          <w:rFonts w:hAnsi="游ゴシック" w:hint="eastAsia"/>
        </w:rPr>
        <w:t>じ</w:t>
      </w:r>
      <w:r w:rsidRPr="00791FBF">
        <w:rPr>
          <w:rFonts w:hAnsi="游ゴシック"/>
        </w:rPr>
        <w:t>る</w:t>
      </w:r>
      <w:r w:rsidRPr="00791FBF">
        <w:rPr>
          <w:rFonts w:hAnsi="游ゴシック" w:hint="eastAsia"/>
        </w:rPr>
        <w:t>可能性</w:t>
      </w:r>
      <w:r w:rsidRPr="00791FBF">
        <w:rPr>
          <w:rFonts w:hAnsi="游ゴシック"/>
        </w:rPr>
        <w:t>があ</w:t>
      </w:r>
      <w:r w:rsidRPr="00791FBF">
        <w:rPr>
          <w:rFonts w:hAnsi="游ゴシック" w:hint="eastAsia"/>
        </w:rPr>
        <w:t>ります</w:t>
      </w:r>
      <w:r w:rsidRPr="00791FBF">
        <w:rPr>
          <w:rFonts w:hAnsi="游ゴシック"/>
        </w:rPr>
        <w:t>。</w:t>
      </w:r>
    </w:p>
    <w:p w14:paraId="0298AAF5" w14:textId="77777777" w:rsidR="00940FC7" w:rsidRPr="00791FBF" w:rsidRDefault="00940FC7" w:rsidP="008D1D94">
      <w:pPr>
        <w:snapToGrid w:val="0"/>
        <w:ind w:leftChars="600" w:left="1260" w:firstLineChars="100" w:firstLine="210"/>
        <w:rPr>
          <w:rFonts w:hAnsi="游ゴシック"/>
        </w:rPr>
      </w:pPr>
      <w:r w:rsidRPr="00791FBF">
        <w:rPr>
          <w:rFonts w:hAnsi="游ゴシック" w:hint="eastAsia"/>
        </w:rPr>
        <w:t>また、</w:t>
      </w:r>
      <w:r w:rsidRPr="00791FBF">
        <w:rPr>
          <w:rFonts w:hAnsi="游ゴシック"/>
        </w:rPr>
        <w:t>家庭系</w:t>
      </w:r>
      <w:r w:rsidRPr="00791FBF">
        <w:rPr>
          <w:rFonts w:hAnsi="游ゴシック" w:hint="eastAsia"/>
        </w:rPr>
        <w:t>の食品ロス量については、</w:t>
      </w:r>
      <w:r w:rsidRPr="00791FBF">
        <w:rPr>
          <w:rFonts w:hAnsi="游ゴシック"/>
        </w:rPr>
        <w:t xml:space="preserve"> 量的な削減が進んでおらず、</w:t>
      </w:r>
      <w:r w:rsidRPr="00791FBF">
        <w:rPr>
          <w:rFonts w:hAnsi="游ゴシック" w:hint="eastAsia"/>
        </w:rPr>
        <w:t>今後の</w:t>
      </w:r>
      <w:r w:rsidRPr="00791FBF">
        <w:rPr>
          <w:rFonts w:hAnsi="游ゴシック"/>
        </w:rPr>
        <w:t>人口減少</w:t>
      </w:r>
      <w:r w:rsidRPr="00791FBF">
        <w:rPr>
          <w:rFonts w:hAnsi="游ゴシック" w:hint="eastAsia"/>
        </w:rPr>
        <w:t>に伴う食品ロス発生量の逓減といった</w:t>
      </w:r>
      <w:r w:rsidRPr="00791FBF">
        <w:rPr>
          <w:rFonts w:hAnsi="游ゴシック"/>
        </w:rPr>
        <w:t>要素を加味したとしても、</w:t>
      </w:r>
      <w:r w:rsidRPr="00791FBF">
        <w:rPr>
          <w:rFonts w:hAnsi="游ゴシック" w:hint="eastAsia"/>
        </w:rPr>
        <w:t>2</w:t>
      </w:r>
      <w:r w:rsidRPr="00791FBF">
        <w:rPr>
          <w:rFonts w:hAnsi="游ゴシック"/>
        </w:rPr>
        <w:t>030</w:t>
      </w:r>
      <w:r w:rsidRPr="00791FBF">
        <w:rPr>
          <w:rFonts w:hAnsi="游ゴシック" w:hint="eastAsia"/>
        </w:rPr>
        <w:t>年度までの削減</w:t>
      </w:r>
      <w:r w:rsidRPr="00791FBF">
        <w:rPr>
          <w:rFonts w:hAnsi="游ゴシック"/>
        </w:rPr>
        <w:t>目標</w:t>
      </w:r>
      <w:r w:rsidRPr="00791FBF">
        <w:rPr>
          <w:rFonts w:hAnsi="游ゴシック" w:hint="eastAsia"/>
        </w:rPr>
        <w:t>に</w:t>
      </w:r>
      <w:r w:rsidRPr="00791FBF">
        <w:rPr>
          <w:rFonts w:hAnsi="游ゴシック"/>
        </w:rPr>
        <w:t>到達できない可能性があ</w:t>
      </w:r>
      <w:r w:rsidRPr="00791FBF">
        <w:rPr>
          <w:rFonts w:hAnsi="游ゴシック" w:hint="eastAsia"/>
        </w:rPr>
        <w:t>ります</w:t>
      </w:r>
      <w:r w:rsidRPr="00791FBF">
        <w:rPr>
          <w:rFonts w:hAnsi="游ゴシック"/>
        </w:rPr>
        <w:t xml:space="preserve">。 </w:t>
      </w:r>
    </w:p>
    <w:p w14:paraId="37E8480E" w14:textId="77777777" w:rsidR="00EF073C" w:rsidRPr="00791FBF" w:rsidRDefault="00EF073C" w:rsidP="00EF073C">
      <w:pPr>
        <w:snapToGrid w:val="0"/>
        <w:ind w:firstLineChars="100" w:firstLine="210"/>
        <w:rPr>
          <w:rFonts w:hAnsi="游ゴシック"/>
        </w:rPr>
      </w:pPr>
    </w:p>
    <w:p w14:paraId="65210904" w14:textId="50D22206" w:rsidR="00EF073C" w:rsidRPr="00791FBF" w:rsidRDefault="00EF073C" w:rsidP="00C35294">
      <w:pPr>
        <w:snapToGrid w:val="0"/>
        <w:ind w:firstLineChars="500" w:firstLine="1050"/>
        <w:rPr>
          <w:rFonts w:hAnsi="游ゴシック"/>
        </w:rPr>
      </w:pPr>
      <w:r w:rsidRPr="00791FBF">
        <w:rPr>
          <w:rFonts w:hAnsi="游ゴシック" w:hint="eastAsia"/>
        </w:rPr>
        <w:t>②</w:t>
      </w:r>
      <w:r w:rsidR="00C35294" w:rsidRPr="00791FBF">
        <w:rPr>
          <w:rFonts w:hAnsi="游ゴシック" w:hint="eastAsia"/>
        </w:rPr>
        <w:t xml:space="preserve">　</w:t>
      </w:r>
      <w:r w:rsidRPr="00791FBF">
        <w:rPr>
          <w:rFonts w:hAnsi="游ゴシック" w:hint="eastAsia"/>
        </w:rPr>
        <w:t>食品ロス削減に取り組む府民の割合について</w:t>
      </w:r>
    </w:p>
    <w:p w14:paraId="2FD63973" w14:textId="77777777" w:rsidR="00940FC7" w:rsidRPr="00791FBF" w:rsidRDefault="00940FC7" w:rsidP="008D1D94">
      <w:pPr>
        <w:snapToGrid w:val="0"/>
        <w:ind w:leftChars="600" w:left="1260" w:firstLineChars="100" w:firstLine="210"/>
        <w:rPr>
          <w:rFonts w:hAnsi="游ゴシック"/>
        </w:rPr>
      </w:pPr>
      <w:r w:rsidRPr="00791FBF">
        <w:rPr>
          <w:rFonts w:hAnsi="游ゴシック"/>
        </w:rPr>
        <w:t>府の食品ロス問題の認知度及び</w:t>
      </w:r>
      <w:r w:rsidRPr="00791FBF">
        <w:rPr>
          <w:rFonts w:hAnsi="游ゴシック" w:hint="eastAsia"/>
        </w:rPr>
        <w:t>食品ロスを減らすために複数（</w:t>
      </w:r>
      <w:r w:rsidRPr="00791FBF">
        <w:rPr>
          <w:rFonts w:hAnsi="游ゴシック"/>
        </w:rPr>
        <w:t>２項目以上</w:t>
      </w:r>
      <w:r w:rsidRPr="00791FBF">
        <w:rPr>
          <w:rFonts w:hAnsi="游ゴシック" w:hint="eastAsia"/>
        </w:rPr>
        <w:t>）取り組む</w:t>
      </w:r>
      <w:r w:rsidRPr="00791FBF">
        <w:rPr>
          <w:rFonts w:hAnsi="游ゴシック"/>
        </w:rPr>
        <w:t>府民の割合について</w:t>
      </w:r>
      <w:r w:rsidRPr="00791FBF">
        <w:rPr>
          <w:rFonts w:hAnsi="游ゴシック" w:hint="eastAsia"/>
        </w:rPr>
        <w:t>は</w:t>
      </w:r>
      <w:r w:rsidRPr="00791FBF">
        <w:rPr>
          <w:rFonts w:hAnsi="游ゴシック"/>
        </w:rPr>
        <w:t>、高い水準を維持し、堅調に推移してい</w:t>
      </w:r>
      <w:r w:rsidRPr="00791FBF">
        <w:rPr>
          <w:rFonts w:hAnsi="游ゴシック" w:hint="eastAsia"/>
        </w:rPr>
        <w:t>ます</w:t>
      </w:r>
      <w:r w:rsidRPr="00791FBF">
        <w:rPr>
          <w:rFonts w:hAnsi="游ゴシック"/>
        </w:rPr>
        <w:t>が、</w:t>
      </w:r>
      <w:r w:rsidRPr="00791FBF">
        <w:rPr>
          <w:rFonts w:hAnsi="游ゴシック" w:hint="eastAsia"/>
        </w:rPr>
        <w:t>家庭系の食品ロス量の削減までには至っていません。</w:t>
      </w:r>
    </w:p>
    <w:p w14:paraId="71C9CE16" w14:textId="77777777" w:rsidR="00EF073C" w:rsidRPr="00791FBF" w:rsidRDefault="00EF073C" w:rsidP="00EF073C">
      <w:pPr>
        <w:snapToGrid w:val="0"/>
        <w:ind w:firstLineChars="100" w:firstLine="210"/>
        <w:rPr>
          <w:rFonts w:hAnsi="游ゴシック"/>
        </w:rPr>
      </w:pPr>
    </w:p>
    <w:p w14:paraId="65F409C4" w14:textId="77777777" w:rsidR="00EF073C" w:rsidRPr="00791FBF" w:rsidRDefault="00EF073C" w:rsidP="00C35294">
      <w:pPr>
        <w:snapToGrid w:val="0"/>
        <w:ind w:firstLineChars="200" w:firstLine="420"/>
        <w:rPr>
          <w:rFonts w:hAnsi="游ゴシック"/>
        </w:rPr>
      </w:pPr>
      <w:r w:rsidRPr="00791FBF">
        <w:rPr>
          <w:rFonts w:hAnsi="游ゴシック" w:hint="eastAsia"/>
        </w:rPr>
        <w:t>（２）方向性</w:t>
      </w:r>
    </w:p>
    <w:p w14:paraId="0EA553D2" w14:textId="19404257" w:rsidR="00940FC7" w:rsidRPr="00791FBF" w:rsidRDefault="00940FC7" w:rsidP="00C35294">
      <w:pPr>
        <w:snapToGrid w:val="0"/>
        <w:ind w:leftChars="300" w:left="630" w:firstLineChars="100" w:firstLine="210"/>
        <w:rPr>
          <w:rFonts w:hAnsi="游ゴシック"/>
        </w:rPr>
      </w:pPr>
      <w:r w:rsidRPr="00791FBF">
        <w:rPr>
          <w:rFonts w:hAnsi="游ゴシック" w:hint="eastAsia"/>
        </w:rPr>
        <w:t>これまでの取組により、食品ロス量の削減は一定進んでいますが、目標達成のためには、これまで以上に</w:t>
      </w:r>
      <w:r w:rsidR="008D1D94" w:rsidRPr="00791FBF">
        <w:rPr>
          <w:rFonts w:hAnsi="游ゴシック" w:hint="eastAsia"/>
        </w:rPr>
        <w:t>、</w:t>
      </w:r>
      <w:r w:rsidRPr="00791FBF">
        <w:rPr>
          <w:rFonts w:hAnsi="游ゴシック" w:hint="eastAsia"/>
        </w:rPr>
        <w:t>取組を加速させていく必要があります。</w:t>
      </w:r>
    </w:p>
    <w:p w14:paraId="778D62A6" w14:textId="77777777" w:rsidR="00940FC7" w:rsidRPr="00791FBF" w:rsidRDefault="00940FC7" w:rsidP="00940FC7">
      <w:pPr>
        <w:snapToGrid w:val="0"/>
        <w:ind w:leftChars="300" w:left="630"/>
        <w:rPr>
          <w:rFonts w:hAnsi="游ゴシック"/>
        </w:rPr>
      </w:pPr>
      <w:r w:rsidRPr="00791FBF">
        <w:rPr>
          <w:rFonts w:hAnsi="游ゴシック" w:hint="eastAsia"/>
        </w:rPr>
        <w:t xml:space="preserve">　このため、本計画では、</w:t>
      </w:r>
      <w:r w:rsidRPr="00791FBF">
        <w:rPr>
          <w:rFonts w:hAnsi="游ゴシック"/>
        </w:rPr>
        <w:t>2030年度</w:t>
      </w:r>
      <w:r w:rsidRPr="00791FBF">
        <w:rPr>
          <w:rFonts w:hAnsi="游ゴシック" w:hint="eastAsia"/>
        </w:rPr>
        <w:t>までに</w:t>
      </w:r>
      <w:r w:rsidRPr="00791FBF">
        <w:rPr>
          <w:rFonts w:hAnsi="游ゴシック"/>
        </w:rPr>
        <w:t>目標</w:t>
      </w:r>
      <w:r w:rsidRPr="00791FBF">
        <w:rPr>
          <w:rFonts w:hAnsi="游ゴシック" w:hint="eastAsia"/>
        </w:rPr>
        <w:t>を</w:t>
      </w:r>
      <w:r w:rsidRPr="00791FBF">
        <w:rPr>
          <w:rFonts w:hAnsi="游ゴシック"/>
        </w:rPr>
        <w:t>達成</w:t>
      </w:r>
      <w:r w:rsidRPr="00791FBF">
        <w:rPr>
          <w:rFonts w:hAnsi="游ゴシック" w:hint="eastAsia"/>
        </w:rPr>
        <w:t>するため</w:t>
      </w:r>
      <w:r w:rsidRPr="00791FBF">
        <w:rPr>
          <w:rFonts w:hAnsi="游ゴシック"/>
        </w:rPr>
        <w:t>、府民（消費者）が、日常生活の中で、食品ロス削減に取り組む項目を、複数以上、かつ、継続して取り組むための行動変容を</w:t>
      </w:r>
      <w:r w:rsidRPr="00791FBF">
        <w:rPr>
          <w:rFonts w:hAnsi="游ゴシック" w:hint="eastAsia"/>
        </w:rPr>
        <w:t>促進していく</w:t>
      </w:r>
      <w:r w:rsidRPr="00791FBF">
        <w:rPr>
          <w:rFonts w:hAnsi="游ゴシック"/>
        </w:rPr>
        <w:t>とともに、取組を加速させるための具体的な内容を盛り込みます。</w:t>
      </w:r>
    </w:p>
    <w:p w14:paraId="706DFE0A" w14:textId="508F4DE0" w:rsidR="002016B7" w:rsidRPr="00ED36F7" w:rsidRDefault="002016B7" w:rsidP="002016B7">
      <w:pPr>
        <w:pageBreakBefore/>
        <w:rPr>
          <w:rFonts w:hAnsi="游ゴシック"/>
          <w:b/>
          <w:sz w:val="28"/>
          <w:szCs w:val="28"/>
        </w:rPr>
      </w:pPr>
      <w:r>
        <w:rPr>
          <w:rFonts w:hAnsi="游ゴシック" w:hint="eastAsia"/>
          <w:b/>
          <w:sz w:val="28"/>
          <w:szCs w:val="28"/>
        </w:rPr>
        <w:t>第</w:t>
      </w:r>
      <w:r w:rsidRPr="00ED36F7">
        <w:rPr>
          <w:rFonts w:hAnsi="游ゴシック" w:hint="eastAsia"/>
          <w:b/>
          <w:sz w:val="28"/>
          <w:szCs w:val="28"/>
        </w:rPr>
        <w:t>４</w:t>
      </w:r>
      <w:r>
        <w:rPr>
          <w:rFonts w:hAnsi="游ゴシック" w:hint="eastAsia"/>
          <w:b/>
          <w:sz w:val="28"/>
          <w:szCs w:val="28"/>
        </w:rPr>
        <w:t>章</w:t>
      </w:r>
      <w:r w:rsidRPr="00ED36F7">
        <w:rPr>
          <w:rFonts w:hAnsi="游ゴシック" w:hint="eastAsia"/>
          <w:b/>
          <w:sz w:val="28"/>
          <w:szCs w:val="28"/>
        </w:rPr>
        <w:t xml:space="preserve">　将来目標</w:t>
      </w:r>
    </w:p>
    <w:p w14:paraId="46B7B606" w14:textId="77777777" w:rsidR="002016B7" w:rsidRPr="00ED36F7" w:rsidRDefault="002016B7" w:rsidP="002016B7">
      <w:pPr>
        <w:rPr>
          <w:rFonts w:hAnsi="游ゴシック"/>
          <w:b/>
          <w:sz w:val="24"/>
          <w:szCs w:val="24"/>
        </w:rPr>
      </w:pPr>
      <w:r w:rsidRPr="00ED36F7">
        <w:rPr>
          <w:rFonts w:hAnsi="游ゴシック" w:hint="eastAsia"/>
          <w:b/>
          <w:sz w:val="24"/>
          <w:szCs w:val="24"/>
        </w:rPr>
        <w:t>１　食品ロス量</w:t>
      </w:r>
    </w:p>
    <w:p w14:paraId="10CEEFB4" w14:textId="49A19615" w:rsidR="002016B7" w:rsidRPr="00791FBF" w:rsidRDefault="002D5CDA" w:rsidP="002016B7">
      <w:pPr>
        <w:snapToGrid w:val="0"/>
        <w:ind w:leftChars="100" w:left="210" w:firstLineChars="100" w:firstLine="210"/>
        <w:rPr>
          <w:rFonts w:ascii="ＭＳ 明朝" w:eastAsia="ＭＳ 明朝"/>
          <w:sz w:val="22"/>
        </w:rPr>
      </w:pPr>
      <w:r w:rsidRPr="00791FBF">
        <w:rPr>
          <w:rFonts w:hAnsi="游ゴシック"/>
          <w:noProof/>
        </w:rPr>
        <mc:AlternateContent>
          <mc:Choice Requires="wps">
            <w:drawing>
              <wp:anchor distT="0" distB="0" distL="114300" distR="114300" simplePos="0" relativeHeight="251907584" behindDoc="1" locked="0" layoutInCell="1" allowOverlap="1" wp14:anchorId="71D454B6" wp14:editId="460E2561">
                <wp:simplePos x="0" y="0"/>
                <wp:positionH relativeFrom="margin">
                  <wp:posOffset>4696460</wp:posOffset>
                </wp:positionH>
                <wp:positionV relativeFrom="paragraph">
                  <wp:posOffset>548640</wp:posOffset>
                </wp:positionV>
                <wp:extent cx="638175" cy="200025"/>
                <wp:effectExtent l="0" t="0" r="9525" b="9525"/>
                <wp:wrapTight wrapText="bothSides">
                  <wp:wrapPolygon edited="0">
                    <wp:start x="0" y="0"/>
                    <wp:lineTo x="0" y="20571"/>
                    <wp:lineTo x="21278" y="20571"/>
                    <wp:lineTo x="21278" y="0"/>
                    <wp:lineTo x="0" y="0"/>
                  </wp:wrapPolygon>
                </wp:wrapTight>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w:t>
                            </w: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54B6" id="テキスト ボックス 23" o:spid="_x0000_s1042" type="#_x0000_t202" style="position:absolute;left:0;text-align:left;margin-left:369.8pt;margin-top:43.2pt;width:50.25pt;height:15.75pt;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" filled="f" stroked="f" strokeweight=".5pt">
                <v:textbox inset="0,0,0,0">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w:t>
                      </w: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r w:rsidR="00940FC7" w:rsidRPr="00791FBF">
        <w:rPr>
          <w:rFonts w:hAnsi="游ゴシック" w:hint="eastAsia"/>
        </w:rPr>
        <w:t>国の基本方針（第2次）の削減目標及び府の事業系食品ロス量の削減状況を踏まえ、府の食品ロス量について、</w:t>
      </w:r>
      <w:r w:rsidR="00940FC7" w:rsidRPr="00791FBF">
        <w:rPr>
          <w:rFonts w:hAnsi="游ゴシック"/>
        </w:rPr>
        <w:t>2000年度比で</w:t>
      </w:r>
      <w:r w:rsidR="00940FC7" w:rsidRPr="00791FBF">
        <w:rPr>
          <w:rFonts w:hAnsi="游ゴシック" w:hint="eastAsia"/>
        </w:rPr>
        <w:t>、</w:t>
      </w:r>
      <w:r w:rsidR="00940FC7" w:rsidRPr="00791FBF">
        <w:rPr>
          <w:rFonts w:hAnsi="游ゴシック"/>
        </w:rPr>
        <w:t>2030年度</w:t>
      </w:r>
      <w:r w:rsidR="00940FC7" w:rsidRPr="00791FBF">
        <w:rPr>
          <w:rFonts w:hAnsi="游ゴシック" w:hint="eastAsia"/>
        </w:rPr>
        <w:t>まで</w:t>
      </w:r>
      <w:r w:rsidR="00940FC7" w:rsidRPr="00791FBF">
        <w:rPr>
          <w:rFonts w:hAnsi="游ゴシック"/>
        </w:rPr>
        <w:t>に</w:t>
      </w:r>
      <w:r w:rsidR="00940FC7" w:rsidRPr="00791FBF">
        <w:rPr>
          <w:rFonts w:hAnsi="游ゴシック" w:hint="eastAsia"/>
        </w:rPr>
        <w:t>、</w:t>
      </w:r>
      <w:r w:rsidR="00940FC7" w:rsidRPr="00791FBF">
        <w:rPr>
          <w:rFonts w:hAnsi="游ゴシック"/>
        </w:rPr>
        <w:t>食品ロス量を事業系60％減</w:t>
      </w:r>
      <w:r w:rsidR="00940FC7" w:rsidRPr="00791FBF">
        <w:rPr>
          <w:rFonts w:hAnsi="游ゴシック" w:hint="eastAsia"/>
        </w:rPr>
        <w:t>、</w:t>
      </w:r>
      <w:r w:rsidR="00940FC7" w:rsidRPr="00791FBF">
        <w:rPr>
          <w:rFonts w:hAnsi="游ゴシック"/>
        </w:rPr>
        <w:t>家庭系50％減をめざ</w:t>
      </w:r>
      <w:r w:rsidR="00940FC7" w:rsidRPr="00791FBF">
        <w:rPr>
          <w:rFonts w:hAnsi="游ゴシック" w:hint="eastAsia"/>
        </w:rPr>
        <w:t>します</w:t>
      </w:r>
      <w:r w:rsidR="00940FC7" w:rsidRPr="00791FBF">
        <w:rPr>
          <w:rFonts w:hAnsi="游ゴシック"/>
        </w:rPr>
        <w:t>。</w:t>
      </w:r>
      <w:r w:rsidRPr="00791FBF">
        <w:rPr>
          <w:rFonts w:hAnsi="游ゴシック"/>
        </w:rPr>
        <w:br/>
      </w:r>
    </w:p>
    <w:tbl>
      <w:tblPr>
        <w:tblStyle w:val="af1"/>
        <w:tblpPr w:leftFromText="142" w:rightFromText="142" w:vertAnchor="text" w:horzAnchor="margin" w:tblpXSpec="center" w:tblpY="162"/>
        <w:tblW w:w="0" w:type="auto"/>
        <w:tblLook w:val="04A0" w:firstRow="1" w:lastRow="0" w:firstColumn="1" w:lastColumn="0" w:noHBand="0" w:noVBand="1"/>
      </w:tblPr>
      <w:tblGrid>
        <w:gridCol w:w="957"/>
        <w:gridCol w:w="2299"/>
        <w:gridCol w:w="2268"/>
        <w:gridCol w:w="2268"/>
      </w:tblGrid>
      <w:tr w:rsidR="00791FBF" w:rsidRPr="00791FBF" w14:paraId="5B4CC638" w14:textId="77777777" w:rsidTr="00791FBF">
        <w:tc>
          <w:tcPr>
            <w:tcW w:w="957" w:type="dxa"/>
          </w:tcPr>
          <w:p w14:paraId="06DD00FE" w14:textId="77777777" w:rsidR="00791FBF" w:rsidRPr="00791FBF" w:rsidRDefault="00791FBF" w:rsidP="00791FBF">
            <w:pPr>
              <w:snapToGrid w:val="0"/>
              <w:spacing w:line="280" w:lineRule="exact"/>
              <w:jc w:val="center"/>
              <w:rPr>
                <w:rFonts w:ascii="Meiryo UI" w:eastAsia="Meiryo UI" w:hAnsi="Meiryo UI"/>
                <w:sz w:val="20"/>
                <w:szCs w:val="20"/>
              </w:rPr>
            </w:pPr>
          </w:p>
        </w:tc>
        <w:tc>
          <w:tcPr>
            <w:tcW w:w="2299" w:type="dxa"/>
          </w:tcPr>
          <w:p w14:paraId="677BBAD5"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2000</w:t>
            </w:r>
            <w:r w:rsidRPr="00791FBF">
              <w:rPr>
                <w:rFonts w:ascii="Meiryo UI" w:eastAsia="Meiryo UI" w:hAnsi="Meiryo UI" w:hint="eastAsia"/>
                <w:sz w:val="20"/>
                <w:szCs w:val="20"/>
              </w:rPr>
              <w:t>年度（基準値）</w:t>
            </w:r>
          </w:p>
        </w:tc>
        <w:tc>
          <w:tcPr>
            <w:tcW w:w="2268" w:type="dxa"/>
          </w:tcPr>
          <w:p w14:paraId="10BB5DD1"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22年度（現状値）</w:t>
            </w:r>
          </w:p>
        </w:tc>
        <w:tc>
          <w:tcPr>
            <w:tcW w:w="2268" w:type="dxa"/>
            <w:shd w:val="clear" w:color="auto" w:fill="F2F2F2" w:themeFill="background1" w:themeFillShade="F2"/>
          </w:tcPr>
          <w:p w14:paraId="7F0AC5A2"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2030</w:t>
            </w:r>
            <w:r w:rsidRPr="00791FBF">
              <w:rPr>
                <w:rFonts w:ascii="Meiryo UI" w:eastAsia="Meiryo UI" w:hAnsi="Meiryo UI" w:hint="eastAsia"/>
                <w:sz w:val="20"/>
                <w:szCs w:val="20"/>
              </w:rPr>
              <w:t>年度（目標値）</w:t>
            </w:r>
          </w:p>
        </w:tc>
      </w:tr>
      <w:tr w:rsidR="00791FBF" w:rsidRPr="00791FBF" w14:paraId="713CE599" w14:textId="77777777" w:rsidTr="00791FBF">
        <w:tc>
          <w:tcPr>
            <w:tcW w:w="957" w:type="dxa"/>
          </w:tcPr>
          <w:p w14:paraId="2B5D419D"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事業系</w:t>
            </w:r>
          </w:p>
        </w:tc>
        <w:tc>
          <w:tcPr>
            <w:tcW w:w="2299" w:type="dxa"/>
          </w:tcPr>
          <w:p w14:paraId="33AAF3C3"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33.2</w:t>
            </w:r>
          </w:p>
        </w:tc>
        <w:tc>
          <w:tcPr>
            <w:tcW w:w="2268" w:type="dxa"/>
          </w:tcPr>
          <w:p w14:paraId="40563D8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17</w:t>
            </w:r>
            <w:r w:rsidRPr="00791FBF">
              <w:rPr>
                <w:rFonts w:ascii="Meiryo UI" w:eastAsia="Meiryo UI" w:hAnsi="Meiryo UI"/>
                <w:sz w:val="20"/>
                <w:szCs w:val="20"/>
              </w:rPr>
              <w:t>.3</w:t>
            </w:r>
          </w:p>
        </w:tc>
        <w:tc>
          <w:tcPr>
            <w:tcW w:w="2268" w:type="dxa"/>
            <w:shd w:val="clear" w:color="auto" w:fill="F2F2F2" w:themeFill="background1" w:themeFillShade="F2"/>
          </w:tcPr>
          <w:p w14:paraId="47826A8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1</w:t>
            </w:r>
            <w:r w:rsidRPr="00791FBF">
              <w:rPr>
                <w:rFonts w:ascii="Meiryo UI" w:eastAsia="Meiryo UI" w:hAnsi="Meiryo UI" w:hint="eastAsia"/>
                <w:sz w:val="20"/>
                <w:szCs w:val="20"/>
              </w:rPr>
              <w:t>3.3</w:t>
            </w:r>
          </w:p>
        </w:tc>
      </w:tr>
      <w:tr w:rsidR="00791FBF" w:rsidRPr="00791FBF" w14:paraId="3CAC3F98" w14:textId="77777777" w:rsidTr="00791FBF">
        <w:tc>
          <w:tcPr>
            <w:tcW w:w="957" w:type="dxa"/>
          </w:tcPr>
          <w:p w14:paraId="48411FC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家庭系</w:t>
            </w:r>
          </w:p>
        </w:tc>
        <w:tc>
          <w:tcPr>
            <w:tcW w:w="2299" w:type="dxa"/>
          </w:tcPr>
          <w:p w14:paraId="056C3504"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32.2</w:t>
            </w:r>
          </w:p>
        </w:tc>
        <w:tc>
          <w:tcPr>
            <w:tcW w:w="2268" w:type="dxa"/>
          </w:tcPr>
          <w:p w14:paraId="233A7E4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5</w:t>
            </w:r>
          </w:p>
        </w:tc>
        <w:tc>
          <w:tcPr>
            <w:tcW w:w="2268" w:type="dxa"/>
            <w:shd w:val="clear" w:color="auto" w:fill="F2F2F2" w:themeFill="background1" w:themeFillShade="F2"/>
          </w:tcPr>
          <w:p w14:paraId="160AF02A"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16.1</w:t>
            </w:r>
          </w:p>
        </w:tc>
      </w:tr>
      <w:tr w:rsidR="00791FBF" w:rsidRPr="00791FBF" w14:paraId="1CBE1701" w14:textId="77777777" w:rsidTr="00791FBF">
        <w:trPr>
          <w:trHeight w:val="263"/>
        </w:trPr>
        <w:tc>
          <w:tcPr>
            <w:tcW w:w="957" w:type="dxa"/>
          </w:tcPr>
          <w:p w14:paraId="371076DF"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全体</w:t>
            </w:r>
          </w:p>
        </w:tc>
        <w:tc>
          <w:tcPr>
            <w:tcW w:w="2299" w:type="dxa"/>
          </w:tcPr>
          <w:p w14:paraId="0DAD1BE3"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65.4</w:t>
            </w:r>
          </w:p>
        </w:tc>
        <w:tc>
          <w:tcPr>
            <w:tcW w:w="2268" w:type="dxa"/>
          </w:tcPr>
          <w:p w14:paraId="451382E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37.8</w:t>
            </w:r>
          </w:p>
        </w:tc>
        <w:tc>
          <w:tcPr>
            <w:tcW w:w="2268" w:type="dxa"/>
            <w:shd w:val="clear" w:color="auto" w:fill="F2F2F2" w:themeFill="background1" w:themeFillShade="F2"/>
          </w:tcPr>
          <w:p w14:paraId="1891643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29.4</w:t>
            </w:r>
          </w:p>
        </w:tc>
      </w:tr>
    </w:tbl>
    <w:p w14:paraId="2443D299" w14:textId="713CA3BC" w:rsidR="002016B7" w:rsidRPr="001E7CDA" w:rsidRDefault="002016B7" w:rsidP="002016B7">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p>
    <w:p w14:paraId="58F2FA0B" w14:textId="77777777" w:rsidR="002016B7" w:rsidRDefault="002016B7" w:rsidP="002016B7">
      <w:pPr>
        <w:ind w:leftChars="100" w:left="430" w:hangingChars="100" w:hanging="220"/>
        <w:rPr>
          <w:rFonts w:ascii="ＭＳ 明朝" w:eastAsia="ＭＳ 明朝"/>
        </w:rPr>
      </w:pPr>
      <w:r>
        <w:rPr>
          <w:rFonts w:ascii="ＭＳ 明朝" w:eastAsia="ＭＳ 明朝" w:hint="eastAsia"/>
          <w:sz w:val="22"/>
        </w:rPr>
        <w:t xml:space="preserve">　</w:t>
      </w:r>
      <w:r>
        <w:rPr>
          <w:rFonts w:ascii="ＭＳ 明朝" w:eastAsia="ＭＳ 明朝" w:hint="eastAsia"/>
        </w:rPr>
        <w:t xml:space="preserve">　　</w:t>
      </w:r>
    </w:p>
    <w:p w14:paraId="7C6F5641" w14:textId="77777777" w:rsidR="002016B7" w:rsidRDefault="002016B7" w:rsidP="002016B7">
      <w:pPr>
        <w:ind w:leftChars="100" w:left="420" w:hangingChars="100" w:hanging="210"/>
        <w:rPr>
          <w:rFonts w:ascii="ＭＳ 明朝" w:eastAsia="ＭＳ 明朝"/>
        </w:rPr>
      </w:pPr>
    </w:p>
    <w:p w14:paraId="564CE8C8" w14:textId="77777777" w:rsidR="002016B7" w:rsidRDefault="002016B7" w:rsidP="002016B7">
      <w:pPr>
        <w:ind w:leftChars="100" w:left="420" w:hangingChars="100" w:hanging="210"/>
        <w:rPr>
          <w:rFonts w:ascii="ＭＳ 明朝" w:eastAsia="ＭＳ 明朝"/>
        </w:rPr>
      </w:pPr>
    </w:p>
    <w:p w14:paraId="5F8B3385" w14:textId="123CCA7E" w:rsidR="002016B7" w:rsidRDefault="00EF2AB6" w:rsidP="002016B7">
      <w:pPr>
        <w:ind w:leftChars="100" w:left="420" w:hangingChars="100" w:hanging="210"/>
        <w:rPr>
          <w:rFonts w:ascii="ＭＳ 明朝" w:eastAsia="ＭＳ 明朝"/>
        </w:rPr>
      </w:pPr>
      <w:r w:rsidRPr="00C11507">
        <w:rPr>
          <w:rFonts w:hAnsi="游ゴシック"/>
          <w:noProof/>
        </w:rPr>
        <mc:AlternateContent>
          <mc:Choice Requires="wps">
            <w:drawing>
              <wp:anchor distT="0" distB="0" distL="114300" distR="114300" simplePos="0" relativeHeight="251953664" behindDoc="0" locked="0" layoutInCell="1" allowOverlap="1" wp14:anchorId="52F02712" wp14:editId="6AC903AE">
                <wp:simplePos x="0" y="0"/>
                <wp:positionH relativeFrom="margin">
                  <wp:align>center</wp:align>
                </wp:positionH>
                <wp:positionV relativeFrom="paragraph">
                  <wp:posOffset>152400</wp:posOffset>
                </wp:positionV>
                <wp:extent cx="1962150" cy="205740"/>
                <wp:effectExtent l="0" t="0" r="0" b="0"/>
                <wp:wrapNone/>
                <wp:docPr id="8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205740"/>
                        </a:xfrm>
                        <a:prstGeom prst="rect">
                          <a:avLst/>
                        </a:prstGeom>
                      </wps:spPr>
                      <wps:txbx>
                        <w:txbxContent>
                          <w:p w14:paraId="0E98298A" w14:textId="41B9E322"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-2</w:t>
                            </w:r>
                            <w:r w:rsidRPr="00791FBF">
                              <w:rPr>
                                <w:rFonts w:ascii="Meiryo UI" w:eastAsia="Meiryo UI" w:hAnsi="Meiryo UI" w:cs="Times New Roman" w:hint="eastAsia"/>
                                <w:kern w:val="24"/>
                                <w:sz w:val="18"/>
                                <w:szCs w:val="18"/>
                              </w:rPr>
                              <w:t xml:space="preserve">　</w:t>
                            </w:r>
                            <w:r w:rsidRPr="00791FBF">
                              <w:rPr>
                                <w:rFonts w:ascii="Meiryo UI" w:eastAsia="Meiryo UI" w:hAnsi="Meiryo UI" w:cs="Times New Roman" w:hint="eastAsia"/>
                                <w:kern w:val="24"/>
                                <w:sz w:val="18"/>
                                <w:szCs w:val="18"/>
                              </w:rPr>
                              <w:t>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2F02712" id="_x0000_s1043" style="position:absolute;left:0;text-align:left;margin-left:0;margin-top:12pt;width:154.5pt;height:16.2pt;z-index:25195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" filled="f" stroked="f">
                <v:textbox inset="0,0,0,0">
                  <w:txbxContent>
                    <w:p w14:paraId="0E98298A" w14:textId="41B9E322"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-2</w:t>
                      </w:r>
                      <w:r w:rsidRPr="00791FBF">
                        <w:rPr>
                          <w:rFonts w:ascii="Meiryo UI" w:eastAsia="Meiryo UI" w:hAnsi="Meiryo UI" w:cs="Times New Roman" w:hint="eastAsia"/>
                          <w:kern w:val="24"/>
                          <w:sz w:val="18"/>
                          <w:szCs w:val="18"/>
                        </w:rPr>
                        <w:t xml:space="preserve">　</w:t>
                      </w:r>
                      <w:r w:rsidRPr="00791FBF">
                        <w:rPr>
                          <w:rFonts w:ascii="Meiryo UI" w:eastAsia="Meiryo UI" w:hAnsi="Meiryo UI" w:cs="Times New Roman" w:hint="eastAsia"/>
                          <w:kern w:val="24"/>
                          <w:sz w:val="18"/>
                          <w:szCs w:val="18"/>
                        </w:rPr>
                        <w:t>計画の目標値について</w:t>
                      </w:r>
                    </w:p>
                  </w:txbxContent>
                </v:textbox>
                <w10:wrap anchorx="margin"/>
              </v:rect>
            </w:pict>
          </mc:Fallback>
        </mc:AlternateContent>
      </w:r>
    </w:p>
    <w:p w14:paraId="7A44609C" w14:textId="0C396DFA" w:rsidR="002016B7" w:rsidRDefault="002016B7" w:rsidP="002016B7">
      <w:pPr>
        <w:ind w:leftChars="100" w:left="420" w:hangingChars="100" w:hanging="210"/>
        <w:rPr>
          <w:rFonts w:ascii="ＭＳ 明朝" w:eastAsia="ＭＳ 明朝"/>
        </w:rPr>
      </w:pPr>
    </w:p>
    <w:p w14:paraId="2C3B4512" w14:textId="17BB36DB" w:rsidR="002016B7" w:rsidRPr="00ED36F7" w:rsidRDefault="002016B7" w:rsidP="002016B7">
      <w:pPr>
        <w:rPr>
          <w:rFonts w:hAnsi="游ゴシック"/>
          <w:b/>
          <w:sz w:val="24"/>
          <w:szCs w:val="24"/>
        </w:rPr>
      </w:pPr>
      <w:r>
        <w:rPr>
          <w:rFonts w:hAnsi="游ゴシック" w:hint="eastAsia"/>
          <w:b/>
          <w:sz w:val="24"/>
          <w:szCs w:val="24"/>
        </w:rPr>
        <w:t xml:space="preserve">２　</w:t>
      </w:r>
      <w:r w:rsidRPr="00ED36F7">
        <w:rPr>
          <w:rFonts w:hAnsi="游ゴシック" w:hint="eastAsia"/>
          <w:b/>
          <w:sz w:val="24"/>
          <w:szCs w:val="24"/>
        </w:rPr>
        <w:t>食品ロス削減に取り組む府民の割合</w:t>
      </w:r>
    </w:p>
    <w:p w14:paraId="4EFD9F69" w14:textId="736AD0AD" w:rsidR="001C64D7" w:rsidRPr="00791FBF" w:rsidRDefault="001C64D7" w:rsidP="001C64D7">
      <w:pPr>
        <w:snapToGrid w:val="0"/>
        <w:ind w:leftChars="100" w:left="210" w:firstLineChars="100" w:firstLine="210"/>
        <w:rPr>
          <w:rFonts w:hAnsi="游ゴシック"/>
        </w:rPr>
      </w:pPr>
      <w:r w:rsidRPr="00791FBF">
        <w:rPr>
          <w:rFonts w:hAnsi="游ゴシック" w:hint="eastAsia"/>
        </w:rPr>
        <w:t>府が実施した「食品ロス削減に係る府民の意識調査」では、食品ロス削減のために複数（２項目以上）の取組を行っている府民は、</w:t>
      </w:r>
      <w:r w:rsidR="00B45B10" w:rsidRPr="00791FBF">
        <w:rPr>
          <w:rFonts w:hAnsi="游ゴシック" w:hint="eastAsia"/>
        </w:rPr>
        <w:t>2</w:t>
      </w:r>
      <w:r w:rsidR="00B45B10" w:rsidRPr="00791FBF">
        <w:rPr>
          <w:rFonts w:hAnsi="游ゴシック"/>
        </w:rPr>
        <w:t>020</w:t>
      </w:r>
      <w:r w:rsidRPr="00791FBF">
        <w:rPr>
          <w:rFonts w:hAnsi="游ゴシック" w:hint="eastAsia"/>
        </w:rPr>
        <w:t>年度が</w:t>
      </w:r>
      <w:r w:rsidRPr="00791FBF">
        <w:rPr>
          <w:rFonts w:hAnsi="游ゴシック"/>
        </w:rPr>
        <w:t>81.9</w:t>
      </w:r>
      <w:r w:rsidRPr="00791FBF">
        <w:rPr>
          <w:rFonts w:hAnsi="游ゴシック" w:hint="eastAsia"/>
        </w:rPr>
        <w:t>％、</w:t>
      </w:r>
      <w:r w:rsidR="00B45B10" w:rsidRPr="00791FBF">
        <w:rPr>
          <w:rFonts w:hAnsi="游ゴシック" w:hint="eastAsia"/>
        </w:rPr>
        <w:t>2</w:t>
      </w:r>
      <w:r w:rsidR="00B45B10" w:rsidRPr="00791FBF">
        <w:rPr>
          <w:rFonts w:hAnsi="游ゴシック"/>
        </w:rPr>
        <w:t>024</w:t>
      </w:r>
      <w:r w:rsidRPr="00791FBF">
        <w:rPr>
          <w:rFonts w:hAnsi="游ゴシック" w:hint="eastAsia"/>
        </w:rPr>
        <w:t>年度が86.4％でした。</w:t>
      </w:r>
    </w:p>
    <w:p w14:paraId="2C07AE07" w14:textId="1EA0DDA3" w:rsidR="001C64D7" w:rsidRPr="00791FBF" w:rsidRDefault="001C64D7" w:rsidP="00EF2AB6">
      <w:pPr>
        <w:snapToGrid w:val="0"/>
        <w:ind w:leftChars="100" w:left="210" w:firstLineChars="100" w:firstLine="210"/>
        <w:rPr>
          <w:rFonts w:hAnsi="游ゴシック"/>
        </w:rPr>
      </w:pPr>
      <w:r w:rsidRPr="00791FBF">
        <w:rPr>
          <w:rFonts w:hAnsi="游ゴシック" w:hint="eastAsia"/>
        </w:rPr>
        <w:t>これらの結果を踏まえ、</w:t>
      </w:r>
      <w:r w:rsidRPr="00791FBF">
        <w:rPr>
          <w:rFonts w:hAnsi="游ゴシック"/>
        </w:rPr>
        <w:t>2030</w:t>
      </w:r>
      <w:r w:rsidRPr="00791FBF">
        <w:rPr>
          <w:rFonts w:hAnsi="游ゴシック" w:hint="eastAsia"/>
        </w:rPr>
        <w:t>年度までに、食品ロス削減のための複数（２項目以上）の取組を行う府民の割合</w:t>
      </w:r>
      <w:r w:rsidR="002016B7" w:rsidRPr="00791FBF">
        <w:rPr>
          <w:rFonts w:hAnsi="游ゴシック"/>
        </w:rPr>
        <w:t>90</w:t>
      </w:r>
      <w:r w:rsidR="002016B7" w:rsidRPr="00791FBF">
        <w:rPr>
          <w:rFonts w:hAnsi="游ゴシック" w:hint="eastAsia"/>
        </w:rPr>
        <w:t>％とします。</w:t>
      </w:r>
    </w:p>
    <w:tbl>
      <w:tblPr>
        <w:tblStyle w:val="af1"/>
        <w:tblpPr w:leftFromText="142" w:rightFromText="142" w:vertAnchor="text" w:horzAnchor="margin" w:tblpXSpec="center" w:tblpY="68"/>
        <w:tblW w:w="0" w:type="auto"/>
        <w:tblLook w:val="04A0" w:firstRow="1" w:lastRow="0" w:firstColumn="1" w:lastColumn="0" w:noHBand="0" w:noVBand="1"/>
      </w:tblPr>
      <w:tblGrid>
        <w:gridCol w:w="2263"/>
        <w:gridCol w:w="2268"/>
        <w:gridCol w:w="2127"/>
      </w:tblGrid>
      <w:tr w:rsidR="00791FBF" w:rsidRPr="00791FBF" w14:paraId="1DD455A1" w14:textId="77777777" w:rsidTr="002D5CDA">
        <w:tc>
          <w:tcPr>
            <w:tcW w:w="2263" w:type="dxa"/>
          </w:tcPr>
          <w:p w14:paraId="7FF7B08E"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00E0513F" w:rsidRPr="00791FBF">
              <w:rPr>
                <w:rFonts w:ascii="Meiryo UI" w:eastAsia="Meiryo UI" w:hAnsi="Meiryo UI" w:hint="eastAsia"/>
                <w:sz w:val="20"/>
                <w:szCs w:val="20"/>
              </w:rPr>
              <w:t>20</w:t>
            </w:r>
            <w:r w:rsidRPr="00791FBF">
              <w:rPr>
                <w:rFonts w:ascii="Meiryo UI" w:eastAsia="Meiryo UI" w:hAnsi="Meiryo UI" w:hint="eastAsia"/>
                <w:sz w:val="20"/>
                <w:szCs w:val="20"/>
              </w:rPr>
              <w:t>年度</w:t>
            </w:r>
          </w:p>
          <w:p w14:paraId="4F364DFF" w14:textId="315E0BCE"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w:t>
            </w:r>
            <w:r w:rsidR="00E0513F" w:rsidRPr="00791FBF">
              <w:rPr>
                <w:rFonts w:ascii="Meiryo UI" w:eastAsia="Meiryo UI" w:hAnsi="Meiryo UI" w:hint="eastAsia"/>
                <w:sz w:val="20"/>
                <w:szCs w:val="20"/>
              </w:rPr>
              <w:t>本</w:t>
            </w:r>
            <w:r w:rsidRPr="00791FBF">
              <w:rPr>
                <w:rFonts w:ascii="Meiryo UI" w:eastAsia="Meiryo UI" w:hAnsi="Meiryo UI" w:hint="eastAsia"/>
                <w:sz w:val="20"/>
                <w:szCs w:val="20"/>
              </w:rPr>
              <w:t>計画策定時）</w:t>
            </w:r>
          </w:p>
        </w:tc>
        <w:tc>
          <w:tcPr>
            <w:tcW w:w="2268" w:type="dxa"/>
          </w:tcPr>
          <w:p w14:paraId="30E0312B"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24年度</w:t>
            </w:r>
          </w:p>
          <w:p w14:paraId="715B0AF9" w14:textId="5C3D25CE"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（現状値）</w:t>
            </w:r>
          </w:p>
        </w:tc>
        <w:tc>
          <w:tcPr>
            <w:tcW w:w="2127" w:type="dxa"/>
            <w:shd w:val="clear" w:color="auto" w:fill="F2F2F2" w:themeFill="background1" w:themeFillShade="F2"/>
          </w:tcPr>
          <w:p w14:paraId="412E5BC6"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2030</w:t>
            </w:r>
            <w:r w:rsidRPr="00791FBF">
              <w:rPr>
                <w:rFonts w:ascii="Meiryo UI" w:eastAsia="Meiryo UI" w:hAnsi="Meiryo UI" w:hint="eastAsia"/>
                <w:sz w:val="20"/>
                <w:szCs w:val="20"/>
              </w:rPr>
              <w:t>年度</w:t>
            </w:r>
          </w:p>
          <w:p w14:paraId="4CC0DC68" w14:textId="23CB1697"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（目標値）</w:t>
            </w:r>
          </w:p>
        </w:tc>
      </w:tr>
      <w:tr w:rsidR="00791FBF" w:rsidRPr="00791FBF" w14:paraId="61A10C94" w14:textId="77777777" w:rsidTr="00950F26">
        <w:trPr>
          <w:trHeight w:val="411"/>
        </w:trPr>
        <w:tc>
          <w:tcPr>
            <w:tcW w:w="2263" w:type="dxa"/>
            <w:vAlign w:val="center"/>
          </w:tcPr>
          <w:p w14:paraId="09D4C877" w14:textId="4218E03B" w:rsidR="00C93C2A" w:rsidRPr="00791FBF" w:rsidRDefault="00E0513F"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81.9％</w:t>
            </w:r>
          </w:p>
        </w:tc>
        <w:tc>
          <w:tcPr>
            <w:tcW w:w="2268" w:type="dxa"/>
            <w:vAlign w:val="center"/>
          </w:tcPr>
          <w:p w14:paraId="431B2D8F" w14:textId="5191DC8B" w:rsidR="00C93C2A" w:rsidRPr="00791FBF" w:rsidRDefault="002D5CDA"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86.4</w:t>
            </w:r>
            <w:r w:rsidR="00C93C2A" w:rsidRPr="00791FBF">
              <w:rPr>
                <w:rFonts w:ascii="Meiryo UI" w:eastAsia="Meiryo UI" w:hAnsi="Meiryo UI"/>
                <w:sz w:val="20"/>
                <w:szCs w:val="20"/>
              </w:rPr>
              <w:t>％</w:t>
            </w:r>
          </w:p>
        </w:tc>
        <w:tc>
          <w:tcPr>
            <w:tcW w:w="2127" w:type="dxa"/>
            <w:shd w:val="clear" w:color="auto" w:fill="F2F2F2" w:themeFill="background1" w:themeFillShade="F2"/>
            <w:vAlign w:val="center"/>
          </w:tcPr>
          <w:p w14:paraId="04AFA6DD" w14:textId="14DFD2F5" w:rsidR="00C93C2A" w:rsidRPr="00791FBF" w:rsidRDefault="00C93C2A"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90％</w:t>
            </w:r>
          </w:p>
        </w:tc>
      </w:tr>
    </w:tbl>
    <w:p w14:paraId="1EA2B435" w14:textId="747B1F1B" w:rsidR="001C64D7" w:rsidRPr="00791FBF" w:rsidRDefault="001C64D7" w:rsidP="001C64D7">
      <w:pPr>
        <w:snapToGrid w:val="0"/>
        <w:ind w:firstLineChars="100" w:firstLine="210"/>
        <w:rPr>
          <w:rFonts w:hAnsi="游ゴシック"/>
        </w:rPr>
      </w:pPr>
    </w:p>
    <w:p w14:paraId="32655528" w14:textId="7480AD3B" w:rsidR="00CC4544" w:rsidRPr="00791FBF" w:rsidRDefault="00CC4544" w:rsidP="001C64D7">
      <w:pPr>
        <w:snapToGrid w:val="0"/>
        <w:ind w:firstLineChars="100" w:firstLine="210"/>
        <w:rPr>
          <w:rFonts w:hAnsi="游ゴシック"/>
        </w:rPr>
      </w:pPr>
    </w:p>
    <w:p w14:paraId="07829823" w14:textId="77777777" w:rsidR="00CC4544" w:rsidRPr="00791FBF" w:rsidRDefault="00CC4544" w:rsidP="001C64D7">
      <w:pPr>
        <w:snapToGrid w:val="0"/>
        <w:ind w:firstLineChars="100" w:firstLine="210"/>
        <w:rPr>
          <w:rFonts w:hAnsi="游ゴシック"/>
        </w:rPr>
      </w:pPr>
    </w:p>
    <w:p w14:paraId="7DA61CF1" w14:textId="36B2F5BA" w:rsidR="001C64D7" w:rsidRPr="00791FBF" w:rsidRDefault="002D5CDA" w:rsidP="001C64D7">
      <w:pPr>
        <w:snapToGrid w:val="0"/>
        <w:ind w:firstLineChars="100" w:firstLine="210"/>
        <w:rPr>
          <w:rFonts w:hAnsi="游ゴシック"/>
        </w:rPr>
      </w:pPr>
      <w:r w:rsidRPr="00791FBF">
        <w:rPr>
          <w:rFonts w:hAnsi="游ゴシック"/>
          <w:noProof/>
        </w:rPr>
        <mc:AlternateContent>
          <mc:Choice Requires="wps">
            <w:drawing>
              <wp:anchor distT="0" distB="0" distL="114300" distR="114300" simplePos="0" relativeHeight="251917824" behindDoc="0" locked="0" layoutInCell="1" allowOverlap="1" wp14:anchorId="4761D83F" wp14:editId="3F2C1812">
                <wp:simplePos x="0" y="0"/>
                <wp:positionH relativeFrom="margin">
                  <wp:align>center</wp:align>
                </wp:positionH>
                <wp:positionV relativeFrom="paragraph">
                  <wp:posOffset>54831</wp:posOffset>
                </wp:positionV>
                <wp:extent cx="4320208" cy="396240"/>
                <wp:effectExtent l="0" t="0" r="0" b="0"/>
                <wp:wrapNone/>
                <wp:docPr id="14"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208" cy="396240"/>
                        </a:xfrm>
                        <a:prstGeom prst="rect">
                          <a:avLst/>
                        </a:prstGeom>
                      </wps:spPr>
                      <wps:txbx>
                        <w:txbxContent>
                          <w:p w14:paraId="205E6458" w14:textId="331263DA"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hint="eastAsia"/>
                                <w:kern w:val="24"/>
                                <w:sz w:val="18"/>
                                <w:szCs w:val="18"/>
                              </w:rPr>
                              <w:t>3</w:t>
                            </w:r>
                            <w:r w:rsidRPr="00791FBF">
                              <w:rPr>
                                <w:rFonts w:ascii="Meiryo UI" w:eastAsia="Meiryo UI" w:hAnsi="Meiryo UI" w:cs="Times New Roman" w:hint="eastAsia"/>
                                <w:kern w:val="24"/>
                                <w:sz w:val="18"/>
                                <w:szCs w:val="18"/>
                              </w:rPr>
                              <w:t xml:space="preserve">　</w:t>
                            </w:r>
                            <w:r w:rsidRPr="00791FBF">
                              <w:rPr>
                                <w:rFonts w:ascii="Meiryo UI" w:eastAsia="Meiryo UI" w:hAnsi="Meiryo UI" w:cs="Times New Roman" w:hint="eastAsia"/>
                                <w:kern w:val="24"/>
                                <w:sz w:val="18"/>
                                <w:szCs w:val="18"/>
                              </w:rPr>
                              <w:t>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2項目以上</w:t>
                            </w:r>
                            <w:r w:rsidRPr="00791FBF">
                              <w:rPr>
                                <w:rFonts w:ascii="Meiryo UI" w:eastAsia="Meiryo UI" w:hAnsi="Meiryo UI" w:cs="Times New Roman"/>
                                <w:kern w:val="24"/>
                                <w:sz w:val="18"/>
                                <w:szCs w:val="18"/>
                              </w:rPr>
                              <w:t>行う人の割合</w:t>
                            </w:r>
                            <w:r w:rsidRPr="00791FBF">
                              <w:rPr>
                                <w:rFonts w:ascii="Meiryo UI" w:eastAsia="Meiryo UI" w:hAnsi="Meiryo UI" w:cs="Times New Roman" w:hint="eastAsia"/>
                                <w:kern w:val="24"/>
                                <w:sz w:val="18"/>
                                <w:szCs w:val="18"/>
                              </w:rPr>
                              <w:t>（大阪府）</w:t>
                            </w:r>
                          </w:p>
                          <w:p w14:paraId="4DA3AB82" w14:textId="42AA752F" w:rsidR="00642EC1" w:rsidRPr="00791FBF" w:rsidRDefault="00642EC1" w:rsidP="00642EC1">
                            <w:pPr>
                              <w:pStyle w:val="Web"/>
                              <w:spacing w:before="0" w:beforeAutospacing="0" w:after="0" w:afterAutospacing="0"/>
                              <w:ind w:firstLineChars="200" w:firstLine="360"/>
                              <w:rPr>
                                <w:sz w:val="18"/>
                                <w:szCs w:val="18"/>
                              </w:rPr>
                            </w:pPr>
                            <w:r w:rsidRPr="00791FBF">
                              <w:rPr>
                                <w:rFonts w:ascii="Meiryo UI" w:eastAsia="Meiryo UI" w:hAnsi="Meiryo UI" w:cs="Times New Roman" w:hint="eastAsia"/>
                                <w:kern w:val="24"/>
                                <w:sz w:val="18"/>
                                <w:szCs w:val="18"/>
                              </w:rPr>
                              <w:t>大阪府</w:t>
                            </w:r>
                            <w:r w:rsidRPr="00791FBF">
                              <w:rPr>
                                <w:rFonts w:ascii="Meiryo UI" w:eastAsia="Meiryo UI" w:hAnsi="Meiryo UI" w:cs="Times New Roman"/>
                                <w:kern w:val="24"/>
                                <w:sz w:val="18"/>
                                <w:szCs w:val="18"/>
                              </w:rPr>
                              <w:t>「食品ロス削減に係る府民の意識調査」</w:t>
                            </w:r>
                            <w:r w:rsidRPr="00791FBF">
                              <w:rPr>
                                <w:rFonts w:ascii="Meiryo UI" w:eastAsia="Meiryo UI" w:hAnsi="Meiryo UI" w:cs="Times New Roman" w:hint="eastAsia"/>
                                <w:kern w:val="24"/>
                                <w:sz w:val="18"/>
                                <w:szCs w:val="18"/>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61D83F" id="_x0000_s1044" alt="タイトル: 参考 - 説明: 全国「平成30年度消費者の意識に関する調査」、大阪府「令和２年度食品ロス削減に係る府民の意識調査」" style="position:absolute;left:0;text-align:left;margin-left:0;margin-top:4.3pt;width:340.15pt;height:31.2pt;z-index:25191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" filled="f" stroked="f">
                <v:textbox inset="0,0,0,0">
                  <w:txbxContent>
                    <w:p w14:paraId="205E6458" w14:textId="331263DA"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hint="eastAsia"/>
                          <w:kern w:val="24"/>
                          <w:sz w:val="18"/>
                          <w:szCs w:val="18"/>
                        </w:rPr>
                        <w:t>3</w:t>
                      </w:r>
                      <w:r w:rsidRPr="00791FBF">
                        <w:rPr>
                          <w:rFonts w:ascii="Meiryo UI" w:eastAsia="Meiryo UI" w:hAnsi="Meiryo UI" w:cs="Times New Roman" w:hint="eastAsia"/>
                          <w:kern w:val="24"/>
                          <w:sz w:val="18"/>
                          <w:szCs w:val="18"/>
                        </w:rPr>
                        <w:t xml:space="preserve">　</w:t>
                      </w:r>
                      <w:r w:rsidRPr="00791FBF">
                        <w:rPr>
                          <w:rFonts w:ascii="Meiryo UI" w:eastAsia="Meiryo UI" w:hAnsi="Meiryo UI" w:cs="Times New Roman" w:hint="eastAsia"/>
                          <w:kern w:val="24"/>
                          <w:sz w:val="18"/>
                          <w:szCs w:val="18"/>
                        </w:rPr>
                        <w:t>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2項目以上</w:t>
                      </w:r>
                      <w:r w:rsidRPr="00791FBF">
                        <w:rPr>
                          <w:rFonts w:ascii="Meiryo UI" w:eastAsia="Meiryo UI" w:hAnsi="Meiryo UI" w:cs="Times New Roman"/>
                          <w:kern w:val="24"/>
                          <w:sz w:val="18"/>
                          <w:szCs w:val="18"/>
                        </w:rPr>
                        <w:t>行う人の割合</w:t>
                      </w:r>
                      <w:r w:rsidRPr="00791FBF">
                        <w:rPr>
                          <w:rFonts w:ascii="Meiryo UI" w:eastAsia="Meiryo UI" w:hAnsi="Meiryo UI" w:cs="Times New Roman" w:hint="eastAsia"/>
                          <w:kern w:val="24"/>
                          <w:sz w:val="18"/>
                          <w:szCs w:val="18"/>
                        </w:rPr>
                        <w:t>（大阪府）</w:t>
                      </w:r>
                    </w:p>
                    <w:p w14:paraId="4DA3AB82" w14:textId="42AA752F" w:rsidR="00642EC1" w:rsidRPr="00791FBF" w:rsidRDefault="00642EC1" w:rsidP="00642EC1">
                      <w:pPr>
                        <w:pStyle w:val="Web"/>
                        <w:spacing w:before="0" w:beforeAutospacing="0" w:after="0" w:afterAutospacing="0"/>
                        <w:ind w:firstLineChars="200" w:firstLine="360"/>
                        <w:rPr>
                          <w:sz w:val="18"/>
                          <w:szCs w:val="18"/>
                        </w:rPr>
                      </w:pPr>
                      <w:r w:rsidRPr="00791FBF">
                        <w:rPr>
                          <w:rFonts w:ascii="Meiryo UI" w:eastAsia="Meiryo UI" w:hAnsi="Meiryo UI" w:cs="Times New Roman" w:hint="eastAsia"/>
                          <w:kern w:val="24"/>
                          <w:sz w:val="18"/>
                          <w:szCs w:val="18"/>
                        </w:rPr>
                        <w:t>大阪府</w:t>
                      </w:r>
                      <w:r w:rsidRPr="00791FBF">
                        <w:rPr>
                          <w:rFonts w:ascii="Meiryo UI" w:eastAsia="Meiryo UI" w:hAnsi="Meiryo UI" w:cs="Times New Roman"/>
                          <w:kern w:val="24"/>
                          <w:sz w:val="18"/>
                          <w:szCs w:val="18"/>
                        </w:rPr>
                        <w:t>「食品ロス削減に係る府民の意識調査」</w:t>
                      </w:r>
                      <w:r w:rsidRPr="00791FBF">
                        <w:rPr>
                          <w:rFonts w:ascii="Meiryo UI" w:eastAsia="Meiryo UI" w:hAnsi="Meiryo UI" w:cs="Times New Roman" w:hint="eastAsia"/>
                          <w:kern w:val="24"/>
                          <w:sz w:val="18"/>
                          <w:szCs w:val="18"/>
                        </w:rPr>
                        <w:t>（2020年度、2024年度実施）</w:t>
                      </w:r>
                    </w:p>
                  </w:txbxContent>
                </v:textbox>
                <w10:wrap anchorx="margin"/>
              </v:rect>
            </w:pict>
          </mc:Fallback>
        </mc:AlternateContent>
      </w:r>
    </w:p>
    <w:p w14:paraId="6D7DC757" w14:textId="4E469D79" w:rsidR="00642EC1" w:rsidRPr="00791FBF" w:rsidRDefault="00642EC1" w:rsidP="001C64D7">
      <w:pPr>
        <w:snapToGrid w:val="0"/>
        <w:ind w:firstLineChars="100" w:firstLine="210"/>
        <w:rPr>
          <w:rFonts w:hAnsi="游ゴシック"/>
        </w:rPr>
      </w:pPr>
    </w:p>
    <w:tbl>
      <w:tblPr>
        <w:tblStyle w:val="af1"/>
        <w:tblpPr w:leftFromText="142" w:rightFromText="142" w:vertAnchor="text" w:horzAnchor="page" w:tblpX="3612" w:tblpY="225"/>
        <w:tblW w:w="0" w:type="auto"/>
        <w:tblLook w:val="04A0" w:firstRow="1" w:lastRow="0" w:firstColumn="1" w:lastColumn="0" w:noHBand="0" w:noVBand="1"/>
      </w:tblPr>
      <w:tblGrid>
        <w:gridCol w:w="957"/>
        <w:gridCol w:w="1732"/>
        <w:gridCol w:w="2551"/>
      </w:tblGrid>
      <w:tr w:rsidR="00791FBF" w:rsidRPr="00791FBF" w14:paraId="203E314E" w14:textId="77777777" w:rsidTr="00950F26">
        <w:tc>
          <w:tcPr>
            <w:tcW w:w="957" w:type="dxa"/>
          </w:tcPr>
          <w:p w14:paraId="701251ED" w14:textId="77777777" w:rsidR="00950F26" w:rsidRPr="00791FBF" w:rsidRDefault="00950F26" w:rsidP="00950F26">
            <w:pPr>
              <w:snapToGrid w:val="0"/>
              <w:spacing w:line="280" w:lineRule="exact"/>
              <w:jc w:val="center"/>
              <w:rPr>
                <w:rFonts w:ascii="Meiryo UI" w:eastAsia="Meiryo UI" w:hAnsi="Meiryo UI"/>
                <w:sz w:val="20"/>
                <w:szCs w:val="20"/>
              </w:rPr>
            </w:pPr>
          </w:p>
        </w:tc>
        <w:tc>
          <w:tcPr>
            <w:tcW w:w="1732" w:type="dxa"/>
          </w:tcPr>
          <w:p w14:paraId="09DDDE92" w14:textId="77777777" w:rsidR="00950F26" w:rsidRPr="00791FBF" w:rsidRDefault="00950F26" w:rsidP="00950F26">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本計画策定時</w:t>
            </w:r>
          </w:p>
        </w:tc>
        <w:tc>
          <w:tcPr>
            <w:tcW w:w="2551" w:type="dxa"/>
          </w:tcPr>
          <w:p w14:paraId="48EF5289" w14:textId="0C28E820" w:rsidR="00950F26" w:rsidRPr="00791FBF" w:rsidRDefault="00950F26" w:rsidP="00950F26">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24年度（現状値）</w:t>
            </w:r>
          </w:p>
        </w:tc>
      </w:tr>
      <w:tr w:rsidR="00791FBF" w:rsidRPr="00791FBF" w14:paraId="4FE19D1A" w14:textId="77777777" w:rsidTr="00950F26">
        <w:tc>
          <w:tcPr>
            <w:tcW w:w="957" w:type="dxa"/>
          </w:tcPr>
          <w:p w14:paraId="0CF64785"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大阪府</w:t>
            </w:r>
          </w:p>
        </w:tc>
        <w:tc>
          <w:tcPr>
            <w:tcW w:w="1732" w:type="dxa"/>
          </w:tcPr>
          <w:p w14:paraId="5F22660C"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93.8％</w:t>
            </w:r>
          </w:p>
        </w:tc>
        <w:tc>
          <w:tcPr>
            <w:tcW w:w="2551" w:type="dxa"/>
          </w:tcPr>
          <w:p w14:paraId="45B1C50F" w14:textId="7F609F0C"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94.6</w:t>
            </w:r>
            <w:r w:rsidRPr="00791FBF">
              <w:rPr>
                <w:rFonts w:ascii="Meiryo UI" w:eastAsia="Meiryo UI" w:hAnsi="Meiryo UI"/>
                <w:sz w:val="20"/>
                <w:szCs w:val="20"/>
              </w:rPr>
              <w:t>％</w:t>
            </w:r>
          </w:p>
        </w:tc>
      </w:tr>
      <w:tr w:rsidR="00791FBF" w:rsidRPr="00791FBF" w14:paraId="72C00A2A" w14:textId="77777777" w:rsidTr="00950F26">
        <w:tc>
          <w:tcPr>
            <w:tcW w:w="957" w:type="dxa"/>
          </w:tcPr>
          <w:p w14:paraId="1D54C152"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全国</w:t>
            </w:r>
          </w:p>
        </w:tc>
        <w:tc>
          <w:tcPr>
            <w:tcW w:w="1732" w:type="dxa"/>
          </w:tcPr>
          <w:p w14:paraId="57891638"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sz w:val="20"/>
                <w:szCs w:val="20"/>
              </w:rPr>
              <w:t>32.2</w:t>
            </w:r>
            <w:r w:rsidRPr="00791FBF">
              <w:rPr>
                <w:rFonts w:ascii="Meiryo UI" w:eastAsia="Meiryo UI" w:hAnsi="Meiryo UI" w:hint="eastAsia"/>
                <w:sz w:val="20"/>
                <w:szCs w:val="20"/>
              </w:rPr>
              <w:t>％</w:t>
            </w:r>
          </w:p>
        </w:tc>
        <w:tc>
          <w:tcPr>
            <w:tcW w:w="2551" w:type="dxa"/>
          </w:tcPr>
          <w:p w14:paraId="41263B5C" w14:textId="75D6F922"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84.7</w:t>
            </w:r>
            <w:r w:rsidRPr="00791FBF">
              <w:rPr>
                <w:rFonts w:ascii="Meiryo UI" w:eastAsia="Meiryo UI" w:hAnsi="Meiryo UI"/>
                <w:sz w:val="20"/>
                <w:szCs w:val="20"/>
              </w:rPr>
              <w:t>％</w:t>
            </w:r>
          </w:p>
        </w:tc>
      </w:tr>
    </w:tbl>
    <w:p w14:paraId="758C75AA" w14:textId="7B17D2D5" w:rsidR="001C64D7" w:rsidRPr="00791FBF" w:rsidRDefault="001C64D7" w:rsidP="001C64D7">
      <w:pPr>
        <w:snapToGrid w:val="0"/>
        <w:ind w:firstLineChars="100" w:firstLine="210"/>
        <w:rPr>
          <w:rFonts w:hAnsi="游ゴシック"/>
        </w:rPr>
      </w:pPr>
    </w:p>
    <w:p w14:paraId="7803D2F0" w14:textId="675272E4" w:rsidR="001C64D7" w:rsidRPr="00791FBF" w:rsidRDefault="001C64D7" w:rsidP="001C64D7">
      <w:pPr>
        <w:snapToGrid w:val="0"/>
        <w:ind w:firstLineChars="100" w:firstLine="210"/>
        <w:rPr>
          <w:rFonts w:hAnsi="游ゴシック"/>
        </w:rPr>
      </w:pPr>
    </w:p>
    <w:p w14:paraId="164F922F" w14:textId="6F097CC7" w:rsidR="002016B7" w:rsidRPr="00791FBF" w:rsidRDefault="002016B7" w:rsidP="002016B7">
      <w:pPr>
        <w:snapToGrid w:val="0"/>
        <w:rPr>
          <w:rFonts w:ascii="ＭＳ 明朝" w:eastAsia="ＭＳ 明朝"/>
        </w:rPr>
      </w:pPr>
    </w:p>
    <w:p w14:paraId="407FF6A9" w14:textId="52939784" w:rsidR="00631F63" w:rsidRPr="00791FBF" w:rsidRDefault="00631F63" w:rsidP="002016B7">
      <w:pPr>
        <w:ind w:left="420" w:hangingChars="200" w:hanging="420"/>
        <w:rPr>
          <w:rFonts w:ascii="ＭＳ 明朝" w:eastAsia="ＭＳ 明朝"/>
        </w:rPr>
      </w:pPr>
      <w:r w:rsidRPr="00791FBF">
        <w:rPr>
          <w:rFonts w:hAnsi="游ゴシック"/>
          <w:noProof/>
        </w:rPr>
        <mc:AlternateContent>
          <mc:Choice Requires="wps">
            <w:drawing>
              <wp:anchor distT="0" distB="0" distL="114300" distR="114300" simplePos="0" relativeHeight="251913728" behindDoc="0" locked="0" layoutInCell="1" allowOverlap="1" wp14:anchorId="7D5D2669" wp14:editId="2B34B4A5">
                <wp:simplePos x="0" y="0"/>
                <wp:positionH relativeFrom="margin">
                  <wp:posOffset>1341120</wp:posOffset>
                </wp:positionH>
                <wp:positionV relativeFrom="paragraph">
                  <wp:posOffset>151130</wp:posOffset>
                </wp:positionV>
                <wp:extent cx="3392170" cy="238125"/>
                <wp:effectExtent l="0" t="0" r="0" b="0"/>
                <wp:wrapNone/>
                <wp:docPr id="7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170" cy="238125"/>
                        </a:xfrm>
                        <a:prstGeom prst="rect">
                          <a:avLst/>
                        </a:prstGeom>
                      </wps:spPr>
                      <wps:txbx>
                        <w:txbxContent>
                          <w:p w14:paraId="5011B698" w14:textId="45816FBF" w:rsidR="00C93C2A" w:rsidRPr="00791FBF" w:rsidRDefault="00C93C2A" w:rsidP="00C93C2A">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kern w:val="24"/>
                                <w:sz w:val="18"/>
                                <w:szCs w:val="18"/>
                              </w:rPr>
                              <w:t>4</w:t>
                            </w:r>
                            <w:r w:rsidRPr="00791FBF">
                              <w:rPr>
                                <w:rFonts w:ascii="Meiryo UI" w:eastAsia="Meiryo UI" w:hAnsi="Meiryo UI" w:cs="Times New Roman" w:hint="eastAsia"/>
                                <w:kern w:val="24"/>
                                <w:sz w:val="18"/>
                                <w:szCs w:val="18"/>
                              </w:rPr>
                              <w:t xml:space="preserve">　</w:t>
                            </w:r>
                            <w:r w:rsidRPr="00791FBF">
                              <w:rPr>
                                <w:rFonts w:ascii="Meiryo UI" w:eastAsia="Meiryo UI" w:hAnsi="Meiryo UI" w:cs="Times New Roman" w:hint="eastAsia"/>
                                <w:kern w:val="24"/>
                                <w:sz w:val="18"/>
                                <w:szCs w:val="18"/>
                              </w:rPr>
                              <w:t>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１項目以上</w:t>
                            </w:r>
                            <w:r w:rsidRPr="00791FBF">
                              <w:rPr>
                                <w:rFonts w:ascii="Meiryo UI" w:eastAsia="Meiryo UI" w:hAnsi="Meiryo UI" w:cs="Times New Roman"/>
                                <w:kern w:val="24"/>
                                <w:sz w:val="18"/>
                                <w:szCs w:val="18"/>
                              </w:rPr>
                              <w:t>行う人の割合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D5D2669" id="_x0000_s1045" style="position:absolute;left:0;text-align:left;margin-left:105.6pt;margin-top:11.9pt;width:267.1pt;height:18.7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" filled="f" stroked="f">
                <v:textbox inset="0,0,0,0">
                  <w:txbxContent>
                    <w:p w14:paraId="5011B698" w14:textId="45816FBF" w:rsidR="00C93C2A" w:rsidRPr="00791FBF" w:rsidRDefault="00C93C2A" w:rsidP="00C93C2A">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kern w:val="24"/>
                          <w:sz w:val="18"/>
                          <w:szCs w:val="18"/>
                        </w:rPr>
                        <w:t>4</w:t>
                      </w:r>
                      <w:r w:rsidRPr="00791FBF">
                        <w:rPr>
                          <w:rFonts w:ascii="Meiryo UI" w:eastAsia="Meiryo UI" w:hAnsi="Meiryo UI" w:cs="Times New Roman" w:hint="eastAsia"/>
                          <w:kern w:val="24"/>
                          <w:sz w:val="18"/>
                          <w:szCs w:val="18"/>
                        </w:rPr>
                        <w:t xml:space="preserve">　</w:t>
                      </w:r>
                      <w:r w:rsidRPr="00791FBF">
                        <w:rPr>
                          <w:rFonts w:ascii="Meiryo UI" w:eastAsia="Meiryo UI" w:hAnsi="Meiryo UI" w:cs="Times New Roman" w:hint="eastAsia"/>
                          <w:kern w:val="24"/>
                          <w:sz w:val="18"/>
                          <w:szCs w:val="18"/>
                        </w:rPr>
                        <w:t>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１項目以上</w:t>
                      </w:r>
                      <w:r w:rsidRPr="00791FBF">
                        <w:rPr>
                          <w:rFonts w:ascii="Meiryo UI" w:eastAsia="Meiryo UI" w:hAnsi="Meiryo UI" w:cs="Times New Roman"/>
                          <w:kern w:val="24"/>
                          <w:sz w:val="18"/>
                          <w:szCs w:val="18"/>
                        </w:rPr>
                        <w:t>行う人の割合</w:t>
                      </w:r>
                    </w:p>
                  </w:txbxContent>
                </v:textbox>
                <w10:wrap anchorx="margin"/>
              </v:rect>
            </w:pict>
          </mc:Fallback>
        </mc:AlternateContent>
      </w:r>
    </w:p>
    <w:p w14:paraId="2592018C" w14:textId="7400824C" w:rsidR="002016B7" w:rsidRDefault="002A764A" w:rsidP="002016B7">
      <w:pPr>
        <w:ind w:left="420" w:hangingChars="200" w:hanging="420"/>
        <w:rPr>
          <w:rFonts w:ascii="ＭＳ 明朝" w:eastAsia="ＭＳ 明朝"/>
        </w:rPr>
      </w:pPr>
      <w:r w:rsidRPr="00ED36F7">
        <w:rPr>
          <w:rFonts w:hAnsi="游ゴシック"/>
          <w:noProof/>
        </w:rPr>
        <mc:AlternateContent>
          <mc:Choice Requires="wps">
            <w:drawing>
              <wp:anchor distT="0" distB="0" distL="114300" distR="114300" simplePos="0" relativeHeight="251915776" behindDoc="0" locked="0" layoutInCell="1" allowOverlap="1" wp14:anchorId="6A35F9D5" wp14:editId="25EA2CEF">
                <wp:simplePos x="0" y="0"/>
                <wp:positionH relativeFrom="margin">
                  <wp:posOffset>590136</wp:posOffset>
                </wp:positionH>
                <wp:positionV relativeFrom="paragraph">
                  <wp:posOffset>184758</wp:posOffset>
                </wp:positionV>
                <wp:extent cx="5280991" cy="424070"/>
                <wp:effectExtent l="0" t="0" r="0" b="0"/>
                <wp:wrapNone/>
                <wp:docPr id="9"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991" cy="424070"/>
                        </a:xfrm>
                        <a:prstGeom prst="rect">
                          <a:avLst/>
                        </a:prstGeom>
                      </wps:spPr>
                      <wps:txbx>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A35F9D5" id="_x0000_s1046" alt="タイトル: 参考 - 説明: 全国「平成30年度消費者の意識に関する調査」、大阪府「令和２年度食品ロス削減に係る府民の意識調査」" style="position:absolute;left:0;text-align:left;margin-left:46.45pt;margin-top:14.55pt;width:415.85pt;height:33.4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" filled="f" stroked="f">
                <v:textbox inset="0,0,0,0">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v:textbox>
                <w10:wrap anchorx="margin"/>
              </v:rect>
            </w:pict>
          </mc:Fallback>
        </mc:AlternateContent>
      </w:r>
    </w:p>
    <w:p w14:paraId="3AF7822B" w14:textId="29B8543D" w:rsidR="001A7F92" w:rsidRDefault="001A7F92" w:rsidP="002016B7">
      <w:pPr>
        <w:ind w:left="420" w:hangingChars="200" w:hanging="420"/>
        <w:rPr>
          <w:rFonts w:ascii="ＭＳ 明朝" w:eastAsia="ＭＳ 明朝"/>
        </w:rPr>
      </w:pPr>
    </w:p>
    <w:p w14:paraId="30A0DB2B" w14:textId="5B08D35C" w:rsidR="009B35DF" w:rsidRDefault="009B35DF" w:rsidP="002016B7">
      <w:pPr>
        <w:ind w:left="400" w:hangingChars="200" w:hanging="400"/>
        <w:rPr>
          <w:rFonts w:ascii="ＭＳ 明朝" w:eastAsia="ＭＳ 明朝"/>
        </w:rPr>
      </w:pPr>
      <w:r w:rsidRPr="002D5CDA">
        <w:rPr>
          <w:rFonts w:hAnsi="游ゴシック"/>
          <w:noProof/>
          <w:sz w:val="20"/>
          <w:szCs w:val="20"/>
        </w:rPr>
        <mc:AlternateContent>
          <mc:Choice Requires="wps">
            <w:drawing>
              <wp:anchor distT="45720" distB="45720" distL="114300" distR="114300" simplePos="0" relativeHeight="251968000" behindDoc="0" locked="0" layoutInCell="1" allowOverlap="1" wp14:anchorId="3477809A" wp14:editId="137D4839">
                <wp:simplePos x="0" y="0"/>
                <wp:positionH relativeFrom="margin">
                  <wp:posOffset>-146050</wp:posOffset>
                </wp:positionH>
                <wp:positionV relativeFrom="paragraph">
                  <wp:posOffset>366395</wp:posOffset>
                </wp:positionV>
                <wp:extent cx="5943600" cy="2278380"/>
                <wp:effectExtent l="0" t="0" r="1905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78380"/>
                        </a:xfrm>
                        <a:prstGeom prst="rect">
                          <a:avLst/>
                        </a:prstGeom>
                        <a:solidFill>
                          <a:srgbClr val="FFFFFF"/>
                        </a:solidFill>
                        <a:ln w="9525">
                          <a:solidFill>
                            <a:srgbClr val="000000"/>
                          </a:solidFill>
                          <a:miter lim="800000"/>
                          <a:headEnd/>
                          <a:tailEnd/>
                        </a:ln>
                      </wps:spPr>
                      <wps:txbx>
                        <w:txbxContent>
                          <w:p w14:paraId="0E07F518" w14:textId="77777777" w:rsidR="009B35DF" w:rsidRPr="009B35DF" w:rsidRDefault="009B35DF" w:rsidP="009B35DF">
                            <w:pPr>
                              <w:rPr>
                                <w:rFonts w:hAnsi="游ゴシック"/>
                                <w:b/>
                                <w:sz w:val="18"/>
                                <w:szCs w:val="18"/>
                              </w:rPr>
                            </w:pPr>
                            <w:r w:rsidRPr="009E3D2B">
                              <w:rPr>
                                <w:rFonts w:hAnsi="游ゴシック" w:hint="eastAsia"/>
                                <w:b/>
                                <w:sz w:val="20"/>
                                <w:szCs w:val="20"/>
                              </w:rPr>
                              <w:t>【</w:t>
                            </w:r>
                            <w:r w:rsidRPr="009B35DF">
                              <w:rPr>
                                <w:rFonts w:hAnsi="游ゴシック" w:hint="eastAsia"/>
                                <w:b/>
                                <w:sz w:val="20"/>
                                <w:szCs w:val="20"/>
                              </w:rPr>
                              <w:t>参考情報】「</w:t>
                            </w:r>
                            <w:r w:rsidRPr="009B35DF">
                              <w:rPr>
                                <w:rFonts w:hAnsi="游ゴシック" w:hint="eastAsia"/>
                                <w:b/>
                                <w:bCs/>
                              </w:rPr>
                              <w:t>食品ロスの削減の推進に関する基本的な方針</w:t>
                            </w:r>
                            <w:r w:rsidRPr="009B35DF">
                              <w:rPr>
                                <w:rFonts w:hAnsi="游ゴシック" w:hint="eastAsia"/>
                                <w:b/>
                                <w:sz w:val="20"/>
                                <w:szCs w:val="20"/>
                              </w:rPr>
                              <w:t>」</w:t>
                            </w:r>
                            <w:r w:rsidRPr="009B35DF">
                              <w:rPr>
                                <w:rFonts w:hAnsi="游ゴシック" w:hint="eastAsia"/>
                                <w:b/>
                                <w:sz w:val="18"/>
                                <w:szCs w:val="18"/>
                              </w:rPr>
                              <w:t>（</w:t>
                            </w:r>
                            <w:r w:rsidRPr="009B35DF">
                              <w:rPr>
                                <w:rFonts w:hAnsi="游ゴシック" w:hint="eastAsia"/>
                                <w:b/>
                                <w:sz w:val="18"/>
                                <w:szCs w:val="18"/>
                              </w:rPr>
                              <w:t>国の基本方針：令和７年３月</w:t>
                            </w:r>
                            <w:r w:rsidRPr="009B35DF">
                              <w:rPr>
                                <w:rFonts w:hAnsi="游ゴシック"/>
                                <w:b/>
                                <w:sz w:val="18"/>
                                <w:szCs w:val="18"/>
                              </w:rPr>
                              <w:t>25日</w:t>
                            </w:r>
                            <w:r w:rsidRPr="009B35DF">
                              <w:rPr>
                                <w:rFonts w:hAnsi="游ゴシック" w:hint="eastAsia"/>
                                <w:b/>
                                <w:sz w:val="18"/>
                                <w:szCs w:val="18"/>
                              </w:rPr>
                              <w:t>変更）</w:t>
                            </w:r>
                          </w:p>
                          <w:p w14:paraId="6252635F" w14:textId="6605DCC8"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食品ロスの削減の目標は、</w:t>
                            </w:r>
                            <w:r w:rsidRPr="009B35DF">
                              <w:rPr>
                                <w:rFonts w:hAnsi="游ゴシック"/>
                                <w:sz w:val="20"/>
                                <w:szCs w:val="20"/>
                              </w:rPr>
                              <w:t>SDGsも踏まえて、家庭系食品ロスについては「第五次循環型社会形成推進基本計画」（令和６年８月閣議決定）において、2000年度比で2030年度までに食品ロス量を半減させる（216万トン）という目標を設定している。事業系食品ロスについては、「食品循環資源の再生利用等の促進に関する基本方針」（令和７年３月公表）において、2000年度比で</w:t>
                            </w:r>
                            <w:r w:rsidRPr="009B35DF">
                              <w:rPr>
                                <w:rFonts w:hAnsi="游ゴシック" w:hint="eastAsia"/>
                                <w:sz w:val="20"/>
                                <w:szCs w:val="20"/>
                              </w:rPr>
                              <w:t>、</w:t>
                            </w:r>
                            <w:r w:rsidRPr="009B35DF">
                              <w:rPr>
                                <w:rFonts w:hAnsi="游ゴシック"/>
                                <w:sz w:val="20"/>
                                <w:szCs w:val="20"/>
                              </w:rPr>
                              <w:t>2030年度までに食品ロス量を60％削減させる（219万トン）という目標を設定している。</w:t>
                            </w:r>
                          </w:p>
                          <w:p w14:paraId="0DBB228F"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本基本方針においても、これらの削減目標の達成（家庭系食品ロスについては、</w:t>
                            </w:r>
                            <w:r w:rsidRPr="009B35DF">
                              <w:rPr>
                                <w:rFonts w:hAnsi="游ゴシック"/>
                                <w:sz w:val="20"/>
                                <w:szCs w:val="20"/>
                              </w:rPr>
                              <w:t>2030年度</w:t>
                            </w:r>
                            <w:r w:rsidRPr="009B35DF">
                              <w:rPr>
                                <w:rFonts w:hAnsi="游ゴシック" w:hint="eastAsia"/>
                                <w:sz w:val="20"/>
                                <w:szCs w:val="20"/>
                              </w:rPr>
                              <w:t>を待たず早期達成）を目指し、総合的に取組を推進する。</w:t>
                            </w:r>
                          </w:p>
                          <w:p w14:paraId="5F2982C4"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また、食品ロス問題を認知して削減に取り組む消費者の割合</w:t>
                            </w:r>
                            <w:r w:rsidRPr="009B35DF">
                              <w:rPr>
                                <w:rFonts w:hAnsi="游ゴシック"/>
                                <w:sz w:val="20"/>
                                <w:szCs w:val="20"/>
                              </w:rPr>
                              <w:t>を80％とする。</w:t>
                            </w:r>
                          </w:p>
                          <w:p w14:paraId="568A8998" w14:textId="77777777" w:rsidR="009B35DF" w:rsidRPr="002D5CDA" w:rsidRDefault="009B35DF" w:rsidP="009B35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809A" id="テキスト ボックス 2" o:spid="_x0000_s1047" type="#_x0000_t202" style="position:absolute;left:0;text-align:left;margin-left:-11.5pt;margin-top:28.85pt;width:468pt;height:179.4pt;z-index:25196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">
                <v:textbox>
                  <w:txbxContent>
                    <w:p w14:paraId="0E07F518" w14:textId="77777777" w:rsidR="009B35DF" w:rsidRPr="009B35DF" w:rsidRDefault="009B35DF" w:rsidP="009B35DF">
                      <w:pPr>
                        <w:rPr>
                          <w:rFonts w:hAnsi="游ゴシック"/>
                          <w:b/>
                          <w:sz w:val="18"/>
                          <w:szCs w:val="18"/>
                        </w:rPr>
                      </w:pPr>
                      <w:r w:rsidRPr="009E3D2B">
                        <w:rPr>
                          <w:rFonts w:hAnsi="游ゴシック" w:hint="eastAsia"/>
                          <w:b/>
                          <w:sz w:val="20"/>
                          <w:szCs w:val="20"/>
                        </w:rPr>
                        <w:t>【</w:t>
                      </w:r>
                      <w:r w:rsidRPr="009B35DF">
                        <w:rPr>
                          <w:rFonts w:hAnsi="游ゴシック" w:hint="eastAsia"/>
                          <w:b/>
                          <w:sz w:val="20"/>
                          <w:szCs w:val="20"/>
                        </w:rPr>
                        <w:t>参考情報】「</w:t>
                      </w:r>
                      <w:r w:rsidRPr="009B35DF">
                        <w:rPr>
                          <w:rFonts w:hAnsi="游ゴシック" w:hint="eastAsia"/>
                          <w:b/>
                          <w:bCs/>
                        </w:rPr>
                        <w:t>食品ロスの削減の推進に関する基本的な方針</w:t>
                      </w:r>
                      <w:r w:rsidRPr="009B35DF">
                        <w:rPr>
                          <w:rFonts w:hAnsi="游ゴシック" w:hint="eastAsia"/>
                          <w:b/>
                          <w:sz w:val="20"/>
                          <w:szCs w:val="20"/>
                        </w:rPr>
                        <w:t>」</w:t>
                      </w:r>
                      <w:r w:rsidRPr="009B35DF">
                        <w:rPr>
                          <w:rFonts w:hAnsi="游ゴシック" w:hint="eastAsia"/>
                          <w:b/>
                          <w:sz w:val="18"/>
                          <w:szCs w:val="18"/>
                        </w:rPr>
                        <w:t>（</w:t>
                      </w:r>
                      <w:r w:rsidRPr="009B35DF">
                        <w:rPr>
                          <w:rFonts w:hAnsi="游ゴシック" w:hint="eastAsia"/>
                          <w:b/>
                          <w:sz w:val="18"/>
                          <w:szCs w:val="18"/>
                        </w:rPr>
                        <w:t>国の基本方針：令和７年３月</w:t>
                      </w:r>
                      <w:r w:rsidRPr="009B35DF">
                        <w:rPr>
                          <w:rFonts w:hAnsi="游ゴシック"/>
                          <w:b/>
                          <w:sz w:val="18"/>
                          <w:szCs w:val="18"/>
                        </w:rPr>
                        <w:t>25日</w:t>
                      </w:r>
                      <w:r w:rsidRPr="009B35DF">
                        <w:rPr>
                          <w:rFonts w:hAnsi="游ゴシック" w:hint="eastAsia"/>
                          <w:b/>
                          <w:sz w:val="18"/>
                          <w:szCs w:val="18"/>
                        </w:rPr>
                        <w:t>変更）</w:t>
                      </w:r>
                    </w:p>
                    <w:p w14:paraId="6252635F" w14:textId="6605DCC8"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食品ロスの削減の目標は、</w:t>
                      </w:r>
                      <w:r w:rsidRPr="009B35DF">
                        <w:rPr>
                          <w:rFonts w:hAnsi="游ゴシック"/>
                          <w:sz w:val="20"/>
                          <w:szCs w:val="20"/>
                        </w:rPr>
                        <w:t>SDGsも踏まえて、家庭系食品ロスについては「第五次循環型社会形成推進基本計画」（令和６年８月閣議決定）において、2000年度比で2030年度までに食品ロス量を半減させる（216万トン）という目標を設定している。事業系食品ロスについては、「食品循環資源の再生利用等の促進に関する基本方針」（令和７年３月公表）において、2000年度比で</w:t>
                      </w:r>
                      <w:r w:rsidRPr="009B35DF">
                        <w:rPr>
                          <w:rFonts w:hAnsi="游ゴシック" w:hint="eastAsia"/>
                          <w:sz w:val="20"/>
                          <w:szCs w:val="20"/>
                        </w:rPr>
                        <w:t>、</w:t>
                      </w:r>
                      <w:r w:rsidRPr="009B35DF">
                        <w:rPr>
                          <w:rFonts w:hAnsi="游ゴシック"/>
                          <w:sz w:val="20"/>
                          <w:szCs w:val="20"/>
                        </w:rPr>
                        <w:t>2030年度までに食品ロス量を60％削減させる（219万トン）という目標を設定している。</w:t>
                      </w:r>
                    </w:p>
                    <w:p w14:paraId="0DBB228F"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本基本方針においても、これらの削減目標の達成（家庭系食品ロスについては、</w:t>
                      </w:r>
                      <w:r w:rsidRPr="009B35DF">
                        <w:rPr>
                          <w:rFonts w:hAnsi="游ゴシック"/>
                          <w:sz w:val="20"/>
                          <w:szCs w:val="20"/>
                        </w:rPr>
                        <w:t>2030年度</w:t>
                      </w:r>
                      <w:r w:rsidRPr="009B35DF">
                        <w:rPr>
                          <w:rFonts w:hAnsi="游ゴシック" w:hint="eastAsia"/>
                          <w:sz w:val="20"/>
                          <w:szCs w:val="20"/>
                        </w:rPr>
                        <w:t>を待たず早期達成）を目指し、総合的に取組を推進する。</w:t>
                      </w:r>
                    </w:p>
                    <w:p w14:paraId="5F2982C4"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また、食品ロス問題を認知して削減に取り組む消費者の割合</w:t>
                      </w:r>
                      <w:r w:rsidRPr="009B35DF">
                        <w:rPr>
                          <w:rFonts w:hAnsi="游ゴシック"/>
                          <w:sz w:val="20"/>
                          <w:szCs w:val="20"/>
                        </w:rPr>
                        <w:t>を80％とする。</w:t>
                      </w:r>
                    </w:p>
                    <w:p w14:paraId="568A8998" w14:textId="77777777" w:rsidR="009B35DF" w:rsidRPr="002D5CDA" w:rsidRDefault="009B35DF" w:rsidP="009B35DF"/>
                  </w:txbxContent>
                </v:textbox>
                <w10:wrap type="square" anchorx="margin"/>
              </v:shape>
            </w:pict>
          </mc:Fallback>
        </mc:AlternateContent>
      </w:r>
    </w:p>
    <w:p w14:paraId="660F032E" w14:textId="70CE0902" w:rsidR="00FA4428" w:rsidRPr="000A1ED6" w:rsidRDefault="00FA4428" w:rsidP="00FA4428">
      <w:pPr>
        <w:pageBreakBefore/>
        <w:rPr>
          <w:rFonts w:hAnsi="游ゴシック"/>
          <w:b/>
          <w:sz w:val="28"/>
          <w:szCs w:val="28"/>
        </w:rPr>
      </w:pPr>
      <w:r w:rsidRPr="000A1ED6">
        <w:rPr>
          <w:rFonts w:hAnsi="游ゴシック" w:hint="eastAsia"/>
          <w:b/>
          <w:sz w:val="28"/>
          <w:szCs w:val="28"/>
        </w:rPr>
        <w:t>第5章　各主体の役割</w:t>
      </w:r>
    </w:p>
    <w:p w14:paraId="3985902B" w14:textId="1E6A8111" w:rsidR="00C60294" w:rsidRPr="000A1ED6" w:rsidRDefault="00FA4428" w:rsidP="00C60294">
      <w:pPr>
        <w:snapToGrid w:val="0"/>
        <w:rPr>
          <w:rFonts w:hAnsi="游ゴシック"/>
        </w:rPr>
      </w:pPr>
      <w:r w:rsidRPr="000A1ED6">
        <w:rPr>
          <w:rFonts w:hAnsi="游ゴシック" w:hint="eastAsia"/>
          <w:b/>
        </w:rPr>
        <w:t xml:space="preserve">　</w:t>
      </w:r>
      <w:r w:rsidR="00C60294" w:rsidRPr="000A1ED6">
        <w:rPr>
          <w:rFonts w:hAnsi="游ゴシック" w:hint="eastAsia"/>
        </w:rPr>
        <w:t>食品ロスは事業者及び消費者の双方から発生しており、サプライチェーン全体で取り組むべき課題ですが、事業者で発生している食品ロスは、消費者の意識や行動が深く関係していることから、</w:t>
      </w:r>
      <w:r w:rsidR="00526AD4" w:rsidRPr="000A1ED6">
        <w:rPr>
          <w:rFonts w:hAnsi="游ゴシック" w:hint="eastAsia"/>
        </w:rPr>
        <w:t>その</w:t>
      </w:r>
      <w:r w:rsidR="00C60294" w:rsidRPr="000A1ED6">
        <w:rPr>
          <w:rFonts w:hAnsi="游ゴシック" w:hint="eastAsia"/>
        </w:rPr>
        <w:t>削減にあたっては</w:t>
      </w:r>
      <w:r w:rsidR="00526AD4" w:rsidRPr="000A1ED6">
        <w:rPr>
          <w:rFonts w:hAnsi="游ゴシック" w:hint="eastAsia"/>
        </w:rPr>
        <w:t>、</w:t>
      </w:r>
      <w:r w:rsidR="00C60294" w:rsidRPr="000A1ED6">
        <w:rPr>
          <w:rFonts w:hAnsi="游ゴシック" w:hint="eastAsia"/>
        </w:rPr>
        <w:t>事業者の取組に加え、消費者の理解を深めることが重要です。</w:t>
      </w:r>
    </w:p>
    <w:p w14:paraId="4A34A81C" w14:textId="77777777"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食品ロスの問題を解決するためには、事業者と消費者のそれぞれが、この問題を自分のこととして捉え、考えていく必要があります。このため、本章で示す「消費者の役割」、「事業者の役割」で示すような行動を実践しながら、双方向でコミュニケーションを取り合い、それぞれの課題や考えを共有し、相手の取組を応援することが大切です。</w:t>
      </w:r>
    </w:p>
    <w:p w14:paraId="4EE41FF7" w14:textId="77777777"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具体的には、事業者が、食品ロスの削減に向けて直面している課題や、自らが取り組んでいることを、消費者に分かりやすく伝える、また、消費者は、食品ロスの削減に積極的に取り組む事業者の商品やサービスを選んで利用することで、お互いの理解と協力を深めていくといったものです。</w:t>
      </w:r>
    </w:p>
    <w:p w14:paraId="03B6DFC6" w14:textId="7159EC2D"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こうした事業者と消費者が行っている具体的な取組を、府は、本計画の基本的施策を通じて、支援していきます。</w:t>
      </w:r>
      <w:r w:rsidRPr="000A1ED6">
        <w:rPr>
          <w:rFonts w:hAnsi="游ゴシック"/>
        </w:rPr>
        <w:t>また、地域の特性に応じた取組を展開する市町村を支援するとともに、</w:t>
      </w:r>
      <w:r w:rsidRPr="000A1ED6">
        <w:rPr>
          <w:rFonts w:hAnsi="游ゴシック" w:hint="eastAsia"/>
        </w:rPr>
        <w:t>消費者・事業者・市町村などの各主体が</w:t>
      </w:r>
      <w:r w:rsidRPr="000A1ED6">
        <w:rPr>
          <w:rFonts w:hAnsi="游ゴシック"/>
        </w:rPr>
        <w:t>連携</w:t>
      </w:r>
      <w:r w:rsidRPr="000A1ED6">
        <w:rPr>
          <w:rFonts w:hAnsi="游ゴシック" w:hint="eastAsia"/>
        </w:rPr>
        <w:t>・協働</w:t>
      </w:r>
      <w:r w:rsidRPr="000A1ED6">
        <w:rPr>
          <w:rFonts w:hAnsi="游ゴシック"/>
        </w:rPr>
        <w:t>した取組を進めてい</w:t>
      </w:r>
      <w:r w:rsidRPr="000A1ED6">
        <w:rPr>
          <w:rFonts w:hAnsi="游ゴシック" w:hint="eastAsia"/>
        </w:rPr>
        <w:t>きます。</w:t>
      </w:r>
    </w:p>
    <w:p w14:paraId="03F204F8" w14:textId="19B36ED9" w:rsidR="00C60294" w:rsidRPr="007D47B6" w:rsidRDefault="00C60294" w:rsidP="00C60294">
      <w:pPr>
        <w:tabs>
          <w:tab w:val="right" w:pos="8787"/>
        </w:tabs>
        <w:snapToGrid w:val="0"/>
        <w:rPr>
          <w:rFonts w:hAnsi="游ゴシック"/>
          <w:color w:val="FF0000"/>
        </w:rPr>
      </w:pPr>
    </w:p>
    <w:p w14:paraId="602C8470" w14:textId="77777777" w:rsidR="00C60294" w:rsidRPr="000A1ED6" w:rsidRDefault="00C60294" w:rsidP="00C60294">
      <w:pPr>
        <w:rPr>
          <w:rFonts w:hAnsi="游ゴシック"/>
          <w:b/>
          <w:sz w:val="24"/>
          <w:szCs w:val="24"/>
        </w:rPr>
      </w:pPr>
      <w:r w:rsidRPr="000A1ED6">
        <w:rPr>
          <w:rFonts w:hAnsi="游ゴシック" w:hint="eastAsia"/>
          <w:b/>
          <w:sz w:val="24"/>
          <w:szCs w:val="24"/>
        </w:rPr>
        <w:t>１　消費者の役割</w:t>
      </w:r>
    </w:p>
    <w:p w14:paraId="7EC93923" w14:textId="5937BC35" w:rsidR="00FA4428" w:rsidRPr="000A1ED6" w:rsidRDefault="00FA4428" w:rsidP="005162AB">
      <w:pPr>
        <w:snapToGrid w:val="0"/>
        <w:ind w:leftChars="100" w:left="210" w:firstLineChars="100" w:firstLine="210"/>
        <w:rPr>
          <w:rFonts w:hAnsi="游ゴシック"/>
        </w:rPr>
      </w:pPr>
      <w:r w:rsidRPr="000A1ED6">
        <w:rPr>
          <w:rFonts w:hAnsi="游ゴシック" w:hint="eastAsia"/>
        </w:rPr>
        <w:t>食品ロスの状況と、その影響や削減の必要性について理解を深めるとともに、日々の暮らしの中で自身が排出している食品ロスについて、適切に理解・把握します。その上で、食材を余すことなく使いきり、無駄なく食べきる大阪の食文化の精神を受け継ぐ府民として、食品ロスを削減するために自らができることを</w:t>
      </w:r>
      <w:r w:rsidR="00526AD4" w:rsidRPr="000A1ED6">
        <w:rPr>
          <w:rFonts w:hAnsi="游ゴシック" w:hint="eastAsia"/>
        </w:rPr>
        <w:t>、</w:t>
      </w:r>
      <w:r w:rsidRPr="000A1ED6">
        <w:rPr>
          <w:rFonts w:hAnsi="游ゴシック" w:hint="eastAsia"/>
        </w:rPr>
        <w:t>一人</w:t>
      </w:r>
      <w:r w:rsidR="00526AD4" w:rsidRPr="000A1ED6">
        <w:rPr>
          <w:rFonts w:hAnsi="游ゴシック" w:hint="eastAsia"/>
        </w:rPr>
        <w:t>ひとり</w:t>
      </w:r>
      <w:r w:rsidRPr="000A1ED6">
        <w:rPr>
          <w:rFonts w:hAnsi="游ゴシック" w:hint="eastAsia"/>
        </w:rPr>
        <w:t>が考え、行動に移します。</w:t>
      </w:r>
    </w:p>
    <w:p w14:paraId="08A1E011" w14:textId="2D72E34D" w:rsidR="00FA4428" w:rsidRPr="000A1ED6" w:rsidRDefault="00FA4428" w:rsidP="005162AB">
      <w:pPr>
        <w:snapToGrid w:val="0"/>
        <w:ind w:leftChars="100" w:left="210" w:firstLineChars="100" w:firstLine="210"/>
        <w:rPr>
          <w:rFonts w:hAnsi="游ゴシック"/>
        </w:rPr>
      </w:pPr>
      <w:r w:rsidRPr="000A1ED6">
        <w:rPr>
          <w:rFonts w:hAnsi="游ゴシック" w:hint="eastAsia"/>
        </w:rPr>
        <w:t>また、自身の消費行動を通じた食品ロスの発生が、環境や他の国々・地域の人々に影響を及ぼすことを踏まえ、食品ロス</w:t>
      </w:r>
      <w:r w:rsidR="00526AD4" w:rsidRPr="000A1ED6">
        <w:rPr>
          <w:rFonts w:hAnsi="游ゴシック" w:hint="eastAsia"/>
        </w:rPr>
        <w:t>の</w:t>
      </w:r>
      <w:r w:rsidRPr="000A1ED6">
        <w:rPr>
          <w:rFonts w:hAnsi="游ゴシック" w:hint="eastAsia"/>
        </w:rPr>
        <w:t>削減に取り組む事業者の商品、店舗を積極的に利用する</w:t>
      </w:r>
      <w:r w:rsidR="00526AD4" w:rsidRPr="000A1ED6">
        <w:rPr>
          <w:rFonts w:hAnsi="游ゴシック" w:hint="eastAsia"/>
        </w:rPr>
        <w:t>など</w:t>
      </w:r>
      <w:r w:rsidRPr="000A1ED6">
        <w:rPr>
          <w:rFonts w:hAnsi="游ゴシック" w:hint="eastAsia"/>
        </w:rPr>
        <w:t>、持続可能な生産・製造・販売活動を行う事業者の取組を支援することとします。</w:t>
      </w:r>
    </w:p>
    <w:p w14:paraId="5850D83A" w14:textId="68A7DDA7" w:rsidR="00E36004" w:rsidRPr="000A1ED6" w:rsidRDefault="00E36004" w:rsidP="00E36004">
      <w:pPr>
        <w:snapToGrid w:val="0"/>
        <w:ind w:leftChars="100" w:left="210" w:firstLineChars="100" w:firstLine="210"/>
        <w:rPr>
          <w:rFonts w:hAnsi="游ゴシック"/>
        </w:rPr>
      </w:pPr>
      <w:r w:rsidRPr="000A1ED6">
        <w:rPr>
          <w:rFonts w:hAnsi="游ゴシック" w:hint="eastAsia"/>
        </w:rPr>
        <w:t>なお、</w:t>
      </w:r>
      <w:bookmarkStart w:id="1" w:name="_Hlk213947419"/>
      <w:r w:rsidRPr="000A1ED6">
        <w:rPr>
          <w:rFonts w:hAnsi="游ゴシック" w:hint="eastAsia"/>
        </w:rPr>
        <w:t>こうした取組を行った上でも</w:t>
      </w:r>
      <w:bookmarkEnd w:id="1"/>
      <w:r w:rsidRPr="000A1ED6">
        <w:rPr>
          <w:rFonts w:hAnsi="游ゴシック" w:hint="eastAsia"/>
        </w:rPr>
        <w:t>発生する食品ロスについては、食品寄附やリサイクル等による適切な有効活用・再生利用等に協力することとします。</w:t>
      </w:r>
    </w:p>
    <w:p w14:paraId="1A88B21B" w14:textId="11E5B82F" w:rsidR="00FA4428" w:rsidRPr="000A1ED6" w:rsidRDefault="00FA4428" w:rsidP="00FA4428">
      <w:pPr>
        <w:snapToGrid w:val="0"/>
        <w:ind w:firstLineChars="100" w:firstLine="210"/>
        <w:rPr>
          <w:rFonts w:hAnsi="游ゴシック"/>
        </w:rPr>
      </w:pPr>
    </w:p>
    <w:p w14:paraId="0925653E" w14:textId="2CAFC4C6" w:rsidR="00FA4428" w:rsidRPr="000A1ED6" w:rsidRDefault="00FA4428" w:rsidP="00FA4428">
      <w:pPr>
        <w:snapToGrid w:val="0"/>
        <w:rPr>
          <w:rFonts w:hAnsi="游ゴシック"/>
          <w:b/>
          <w:sz w:val="22"/>
          <w:szCs w:val="22"/>
        </w:rPr>
      </w:pPr>
      <w:r w:rsidRPr="000A1ED6">
        <w:rPr>
          <w:rFonts w:hAnsi="游ゴシック" w:hint="eastAsia"/>
          <w:sz w:val="22"/>
          <w:szCs w:val="22"/>
        </w:rPr>
        <w:t xml:space="preserve">　</w:t>
      </w:r>
      <w:r w:rsidRPr="000A1ED6">
        <w:rPr>
          <w:rFonts w:hAnsi="游ゴシック" w:hint="eastAsia"/>
          <w:b/>
          <w:sz w:val="22"/>
          <w:szCs w:val="22"/>
        </w:rPr>
        <w:t>《行動例》</w:t>
      </w:r>
    </w:p>
    <w:p w14:paraId="7AA9AE2C" w14:textId="6E1CB053" w:rsidR="00FA4428" w:rsidRPr="000A1ED6" w:rsidRDefault="002E760B" w:rsidP="00FA4428">
      <w:pPr>
        <w:snapToGrid w:val="0"/>
        <w:ind w:left="840" w:hangingChars="400" w:hanging="840"/>
        <w:rPr>
          <w:rFonts w:hAnsi="游ゴシック"/>
          <w:b/>
          <w:sz w:val="22"/>
          <w:szCs w:val="22"/>
        </w:rPr>
      </w:pPr>
      <w:r w:rsidRPr="000A1ED6">
        <w:rPr>
          <w:noProof/>
        </w:rPr>
        <w:drawing>
          <wp:anchor distT="0" distB="0" distL="114300" distR="114300" simplePos="0" relativeHeight="251875840" behindDoc="1" locked="0" layoutInCell="1" allowOverlap="1" wp14:anchorId="7D1EAF24" wp14:editId="0CF84C94">
            <wp:simplePos x="0" y="0"/>
            <wp:positionH relativeFrom="margin">
              <wp:align>right</wp:align>
            </wp:positionH>
            <wp:positionV relativeFrom="paragraph">
              <wp:posOffset>104140</wp:posOffset>
            </wp:positionV>
            <wp:extent cx="1670685" cy="2339340"/>
            <wp:effectExtent l="19050" t="19050" r="24765" b="22860"/>
            <wp:wrapTight wrapText="bothSides">
              <wp:wrapPolygon edited="0">
                <wp:start x="-246" y="-176"/>
                <wp:lineTo x="-246" y="21635"/>
                <wp:lineTo x="21674" y="21635"/>
                <wp:lineTo x="21674" y="-176"/>
                <wp:lineTo x="-246" y="-176"/>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685" cy="23393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FA4428" w:rsidRPr="000A1ED6">
        <w:rPr>
          <w:rFonts w:hAnsi="游ゴシック" w:hint="eastAsia"/>
        </w:rPr>
        <w:t xml:space="preserve">　</w:t>
      </w:r>
      <w:r w:rsidR="00FA4428" w:rsidRPr="000A1ED6">
        <w:rPr>
          <w:rFonts w:hAnsi="游ゴシック" w:hint="eastAsia"/>
          <w:b/>
          <w:bCs/>
          <w:sz w:val="22"/>
          <w:szCs w:val="22"/>
        </w:rPr>
        <w:t>（１）買物の際</w:t>
      </w:r>
    </w:p>
    <w:p w14:paraId="5940FD6C" w14:textId="77777777" w:rsidR="00C35294" w:rsidRPr="000A1ED6" w:rsidRDefault="00FA4428" w:rsidP="00C35294">
      <w:pPr>
        <w:snapToGrid w:val="0"/>
        <w:ind w:leftChars="200" w:left="420" w:firstLineChars="200" w:firstLine="420"/>
        <w:rPr>
          <w:rFonts w:hAnsi="游ゴシック"/>
        </w:rPr>
      </w:pPr>
      <w:r w:rsidRPr="000A1ED6">
        <w:rPr>
          <w:rFonts w:hAnsi="游ゴシック" w:hint="eastAsia"/>
        </w:rPr>
        <w:t>事前に家にある食材をチェックし、期限表示を理解の上、</w:t>
      </w:r>
      <w:r w:rsidR="00C35294" w:rsidRPr="000A1ED6">
        <w:rPr>
          <w:rFonts w:hAnsi="游ゴシック" w:hint="eastAsia"/>
        </w:rPr>
        <w:t xml:space="preserve">　</w:t>
      </w:r>
    </w:p>
    <w:p w14:paraId="32AE75D5" w14:textId="77777777" w:rsidR="00C35294" w:rsidRPr="000A1ED6" w:rsidRDefault="00FA4428" w:rsidP="00C35294">
      <w:pPr>
        <w:snapToGrid w:val="0"/>
        <w:ind w:firstLineChars="300" w:firstLine="630"/>
        <w:rPr>
          <w:rFonts w:hAnsi="游ゴシック"/>
        </w:rPr>
      </w:pPr>
      <w:r w:rsidRPr="000A1ED6">
        <w:rPr>
          <w:rFonts w:hAnsi="游ゴシック" w:hint="eastAsia"/>
        </w:rPr>
        <w:t>使用時期を考慮し、使い切れる分だけ購入します。購入し</w:t>
      </w:r>
      <w:r w:rsidR="00C35294" w:rsidRPr="000A1ED6">
        <w:rPr>
          <w:rFonts w:hAnsi="游ゴシック" w:hint="eastAsia"/>
        </w:rPr>
        <w:t xml:space="preserve">　</w:t>
      </w:r>
    </w:p>
    <w:p w14:paraId="26F0DB8C" w14:textId="77777777" w:rsidR="00C35294" w:rsidRPr="000A1ED6" w:rsidRDefault="00FA4428" w:rsidP="00C35294">
      <w:pPr>
        <w:snapToGrid w:val="0"/>
        <w:ind w:firstLineChars="300" w:firstLine="630"/>
        <w:rPr>
          <w:rFonts w:hAnsi="游ゴシック"/>
        </w:rPr>
      </w:pPr>
      <w:r w:rsidRPr="000A1ED6">
        <w:rPr>
          <w:rFonts w:hAnsi="游ゴシック" w:hint="eastAsia"/>
        </w:rPr>
        <w:t>てすぐ食べるものは「てまえどり」や見切り品の活用をし</w:t>
      </w:r>
    </w:p>
    <w:p w14:paraId="5A8BC618" w14:textId="19BDF1C5" w:rsidR="00FA4428" w:rsidRPr="000A1ED6" w:rsidRDefault="00FA4428" w:rsidP="00C35294">
      <w:pPr>
        <w:snapToGrid w:val="0"/>
        <w:ind w:firstLineChars="300" w:firstLine="630"/>
        <w:rPr>
          <w:rFonts w:hAnsi="游ゴシック"/>
        </w:rPr>
      </w:pPr>
      <w:r w:rsidRPr="000A1ED6">
        <w:rPr>
          <w:rFonts w:hAnsi="游ゴシック" w:hint="eastAsia"/>
        </w:rPr>
        <w:t>ます。また、欠品を許容する意識を持ちます。</w:t>
      </w:r>
    </w:p>
    <w:p w14:paraId="1176C6C6" w14:textId="1F3D8AA1" w:rsidR="009C75F6" w:rsidRPr="000A1ED6" w:rsidRDefault="009C75F6" w:rsidP="000D39BF">
      <w:pPr>
        <w:snapToGrid w:val="0"/>
        <w:rPr>
          <w:rFonts w:hAnsi="游ゴシック"/>
        </w:rPr>
      </w:pPr>
    </w:p>
    <w:p w14:paraId="65327321" w14:textId="6FC176BC" w:rsidR="009C75F6" w:rsidRPr="000A1ED6" w:rsidRDefault="009C75F6" w:rsidP="000D39BF">
      <w:pPr>
        <w:snapToGrid w:val="0"/>
        <w:rPr>
          <w:rFonts w:hAnsi="游ゴシック"/>
        </w:rPr>
      </w:pPr>
    </w:p>
    <w:p w14:paraId="1A984385" w14:textId="711795EC" w:rsidR="009C75F6" w:rsidRPr="000A1ED6" w:rsidRDefault="009C75F6" w:rsidP="000D39BF">
      <w:pPr>
        <w:snapToGrid w:val="0"/>
        <w:rPr>
          <w:rFonts w:hAnsi="游ゴシック"/>
        </w:rPr>
      </w:pPr>
    </w:p>
    <w:p w14:paraId="16F4E9A7" w14:textId="4CB4674F" w:rsidR="009C75F6" w:rsidRPr="000A1ED6" w:rsidRDefault="009C75F6" w:rsidP="000D39BF">
      <w:pPr>
        <w:snapToGrid w:val="0"/>
        <w:rPr>
          <w:rFonts w:hAnsi="游ゴシック"/>
        </w:rPr>
      </w:pPr>
    </w:p>
    <w:p w14:paraId="3FEC3204" w14:textId="3CDC9F16" w:rsidR="009C75F6" w:rsidRPr="000A1ED6" w:rsidRDefault="009C75F6" w:rsidP="000D39BF">
      <w:pPr>
        <w:snapToGrid w:val="0"/>
        <w:rPr>
          <w:rFonts w:hAnsi="游ゴシック"/>
        </w:rPr>
      </w:pPr>
    </w:p>
    <w:p w14:paraId="76CFE41C" w14:textId="153CAF56" w:rsidR="009C75F6" w:rsidRPr="000A1ED6" w:rsidRDefault="002E760B" w:rsidP="000D39BF">
      <w:pPr>
        <w:snapToGrid w:val="0"/>
        <w:rPr>
          <w:rFonts w:hAnsi="游ゴシック"/>
        </w:rPr>
      </w:pPr>
      <w:r w:rsidRPr="000A1ED6">
        <w:rPr>
          <w:noProof/>
        </w:rPr>
        <mc:AlternateContent>
          <mc:Choice Requires="wps">
            <w:drawing>
              <wp:anchor distT="0" distB="0" distL="114300" distR="114300" simplePos="0" relativeHeight="251833856" behindDoc="0" locked="0" layoutInCell="1" allowOverlap="1" wp14:anchorId="760FE29C" wp14:editId="6AFDF88E">
                <wp:simplePos x="0" y="0"/>
                <wp:positionH relativeFrom="margin">
                  <wp:posOffset>2301240</wp:posOffset>
                </wp:positionH>
                <wp:positionV relativeFrom="paragraph">
                  <wp:posOffset>227330</wp:posOffset>
                </wp:positionV>
                <wp:extent cx="3917950" cy="286385"/>
                <wp:effectExtent l="0" t="0" r="0" b="0"/>
                <wp:wrapNone/>
                <wp:docPr id="2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447142CC" w14:textId="6EF2DFF8" w:rsidR="000D39BF" w:rsidRPr="000A1ED6" w:rsidRDefault="000D39BF" w:rsidP="000D39BF">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0</w:t>
                            </w:r>
                            <w:r w:rsidRPr="000A1ED6">
                              <w:rPr>
                                <w:rFonts w:ascii="Meiryo UI" w:eastAsia="Meiryo UI" w:hAnsi="Meiryo UI" w:cs="Times New Roman" w:hint="eastAsia"/>
                                <w:kern w:val="24"/>
                                <w:sz w:val="18"/>
                                <w:szCs w:val="18"/>
                              </w:rPr>
                              <w:t xml:space="preserve">　</w:t>
                            </w:r>
                            <w:r w:rsidRPr="000A1ED6">
                              <w:rPr>
                                <w:rFonts w:ascii="Meiryo UI" w:eastAsia="Meiryo UI" w:hAnsi="Meiryo UI" w:cs="Times New Roman" w:hint="eastAsia"/>
                                <w:kern w:val="24"/>
                                <w:sz w:val="18"/>
                                <w:szCs w:val="18"/>
                              </w:rPr>
                              <w:t>てまえどりポスター</w:t>
                            </w:r>
                            <w:r w:rsidR="00B45E73" w:rsidRPr="000A1ED6">
                              <w:rPr>
                                <w:rFonts w:ascii="Meiryo UI" w:eastAsia="Meiryo UI" w:hAnsi="Meiryo UI" w:cs="Times New Roman" w:hint="eastAsia"/>
                                <w:kern w:val="24"/>
                                <w:sz w:val="18"/>
                                <w:szCs w:val="18"/>
                              </w:rPr>
                              <w:t>（消費者庁・農林水産省・環境省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0FE29C" id="_x0000_s104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81.2pt;margin-top:17.9pt;width:308.5pt;height:22.5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" filled="f" stroked="f">
                <v:textbox inset="0,0,0,0">
                  <w:txbxContent>
                    <w:p w14:paraId="447142CC" w14:textId="6EF2DFF8" w:rsidR="000D39BF" w:rsidRPr="000A1ED6" w:rsidRDefault="000D39BF" w:rsidP="000D39BF">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0</w:t>
                      </w:r>
                      <w:r w:rsidRPr="000A1ED6">
                        <w:rPr>
                          <w:rFonts w:ascii="Meiryo UI" w:eastAsia="Meiryo UI" w:hAnsi="Meiryo UI" w:cs="Times New Roman" w:hint="eastAsia"/>
                          <w:kern w:val="24"/>
                          <w:sz w:val="18"/>
                          <w:szCs w:val="18"/>
                        </w:rPr>
                        <w:t xml:space="preserve">　</w:t>
                      </w:r>
                      <w:r w:rsidRPr="000A1ED6">
                        <w:rPr>
                          <w:rFonts w:ascii="Meiryo UI" w:eastAsia="Meiryo UI" w:hAnsi="Meiryo UI" w:cs="Times New Roman" w:hint="eastAsia"/>
                          <w:kern w:val="24"/>
                          <w:sz w:val="18"/>
                          <w:szCs w:val="18"/>
                        </w:rPr>
                        <w:t>てまえどりポスター</w:t>
                      </w:r>
                      <w:r w:rsidR="00B45E73" w:rsidRPr="000A1ED6">
                        <w:rPr>
                          <w:rFonts w:ascii="Meiryo UI" w:eastAsia="Meiryo UI" w:hAnsi="Meiryo UI" w:cs="Times New Roman" w:hint="eastAsia"/>
                          <w:kern w:val="24"/>
                          <w:sz w:val="18"/>
                          <w:szCs w:val="18"/>
                        </w:rPr>
                        <w:t>（消費者庁・農林水産省・環境省　作成）</w:t>
                      </w:r>
                    </w:p>
                  </w:txbxContent>
                </v:textbox>
                <w10:wrap anchorx="margin"/>
              </v:rect>
            </w:pict>
          </mc:Fallback>
        </mc:AlternateContent>
      </w:r>
    </w:p>
    <w:p w14:paraId="64F1143D" w14:textId="77777777" w:rsidR="00FA4428" w:rsidRPr="00404A4D" w:rsidRDefault="00FA4428" w:rsidP="00C35294">
      <w:pPr>
        <w:tabs>
          <w:tab w:val="left" w:pos="851"/>
        </w:tabs>
        <w:snapToGrid w:val="0"/>
        <w:ind w:firstLineChars="100" w:firstLine="220"/>
        <w:rPr>
          <w:rFonts w:hAnsi="游ゴシック"/>
          <w:b/>
        </w:rPr>
      </w:pPr>
      <w:r>
        <w:rPr>
          <w:rFonts w:hAnsi="游ゴシック" w:hint="eastAsia"/>
          <w:b/>
          <w:bCs/>
          <w:sz w:val="22"/>
        </w:rPr>
        <w:t>（</w:t>
      </w:r>
      <w:r w:rsidRPr="00404A4D">
        <w:rPr>
          <w:rFonts w:hAnsi="游ゴシック" w:hint="eastAsia"/>
          <w:b/>
          <w:bCs/>
          <w:sz w:val="22"/>
          <w:szCs w:val="22"/>
        </w:rPr>
        <w:t>２）食品の保存の際</w:t>
      </w:r>
    </w:p>
    <w:p w14:paraId="0FA25688" w14:textId="176599C3" w:rsidR="00FA4428" w:rsidRDefault="00FA4428" w:rsidP="00FA4428">
      <w:pPr>
        <w:snapToGrid w:val="0"/>
        <w:ind w:leftChars="300" w:left="630" w:firstLineChars="100" w:firstLine="210"/>
        <w:rPr>
          <w:rFonts w:hAnsi="游ゴシック"/>
        </w:rPr>
      </w:pPr>
      <w:r w:rsidRPr="00404A4D">
        <w:rPr>
          <w:rFonts w:hAnsi="游ゴシック" w:hint="eastAsia"/>
        </w:rPr>
        <w:t>食材に応じた適切な保存を行うとともに、冷蔵庫内の在庫管</w:t>
      </w:r>
      <w:r w:rsidRPr="00404A4D">
        <w:rPr>
          <w:rFonts w:hAnsi="游ゴシック" w:hint="eastAsia"/>
          <w:color w:val="000000" w:themeColor="text1"/>
        </w:rPr>
        <w:t>理、整理を定</w:t>
      </w:r>
      <w:r w:rsidRPr="00404A4D">
        <w:rPr>
          <w:rFonts w:hAnsi="游ゴシック" w:hint="eastAsia"/>
        </w:rPr>
        <w:t>期的に行い、食</w:t>
      </w:r>
      <w:r>
        <w:rPr>
          <w:rFonts w:hAnsi="游ゴシック" w:hint="eastAsia"/>
        </w:rPr>
        <w:t>材を使い切るようにします</w:t>
      </w:r>
      <w:r w:rsidRPr="00404A4D">
        <w:rPr>
          <w:rFonts w:hAnsi="游ゴシック" w:hint="eastAsia"/>
        </w:rPr>
        <w:t>。</w:t>
      </w:r>
    </w:p>
    <w:p w14:paraId="61DE683C" w14:textId="0D0DEE2B" w:rsidR="00FA4428" w:rsidRDefault="00FA4428" w:rsidP="00FA4428">
      <w:pPr>
        <w:snapToGrid w:val="0"/>
        <w:ind w:leftChars="300" w:left="630" w:firstLineChars="100" w:firstLine="210"/>
        <w:rPr>
          <w:rFonts w:hAnsi="游ゴシック"/>
        </w:rPr>
      </w:pPr>
      <w:r w:rsidRPr="00404A4D">
        <w:rPr>
          <w:rFonts w:hAnsi="游ゴシック" w:hint="eastAsia"/>
        </w:rPr>
        <w:t>消費期限と賞味期限の</w:t>
      </w:r>
      <w:r>
        <w:rPr>
          <w:rFonts w:hAnsi="游ゴシック" w:hint="eastAsia"/>
        </w:rPr>
        <w:t>違いを</w:t>
      </w:r>
      <w:r w:rsidRPr="00404A4D">
        <w:rPr>
          <w:rFonts w:hAnsi="游ゴシック" w:hint="eastAsia"/>
        </w:rPr>
        <w:t>理解の上、それぞれの食品が食べられるかどうかについて個別に判</w:t>
      </w:r>
      <w:r>
        <w:rPr>
          <w:rFonts w:hAnsi="游ゴシック" w:hint="eastAsia"/>
        </w:rPr>
        <w:t>断を行います</w:t>
      </w:r>
      <w:r w:rsidRPr="00404A4D">
        <w:rPr>
          <w:rFonts w:hAnsi="游ゴシック" w:hint="eastAsia"/>
        </w:rPr>
        <w:t>。</w:t>
      </w:r>
    </w:p>
    <w:p w14:paraId="2C51B4EB" w14:textId="28502914" w:rsidR="00FA4428" w:rsidRPr="000A1ED6" w:rsidRDefault="00FA4428" w:rsidP="00FA4428">
      <w:pPr>
        <w:snapToGrid w:val="0"/>
        <w:ind w:leftChars="300" w:left="630" w:firstLineChars="100" w:firstLine="210"/>
        <w:rPr>
          <w:rFonts w:hAnsi="游ゴシック"/>
        </w:rPr>
      </w:pPr>
      <w:r w:rsidRPr="000A1ED6">
        <w:rPr>
          <w:rFonts w:hAnsi="游ゴシック" w:hint="eastAsia"/>
        </w:rPr>
        <w:t>食品を備蓄する場合には、普段から食品を少し多めに買い置きしておき、古いものから消費し、消費した分を買い足す「ローリングストック法」を実践します。</w:t>
      </w:r>
    </w:p>
    <w:p w14:paraId="55965D28" w14:textId="4CCD54B4" w:rsidR="00FA4428" w:rsidRPr="000A1ED6" w:rsidRDefault="00FA4428" w:rsidP="00FA4428">
      <w:pPr>
        <w:snapToGrid w:val="0"/>
        <w:ind w:leftChars="300" w:left="630" w:firstLineChars="100" w:firstLine="210"/>
        <w:rPr>
          <w:rFonts w:hAnsi="游ゴシック"/>
        </w:rPr>
      </w:pPr>
      <w:r w:rsidRPr="000A1ED6">
        <w:rPr>
          <w:rFonts w:hAnsi="游ゴシック" w:hint="eastAsia"/>
        </w:rPr>
        <w:t>家庭で余っている未利用食品は</w:t>
      </w:r>
      <w:r w:rsidR="00526AD4" w:rsidRPr="000A1ED6">
        <w:rPr>
          <w:rFonts w:hAnsi="游ゴシック" w:hint="eastAsia"/>
        </w:rPr>
        <w:t>、</w:t>
      </w:r>
      <w:r w:rsidRPr="000A1ED6">
        <w:rPr>
          <w:rFonts w:hAnsi="游ゴシック" w:hint="eastAsia"/>
        </w:rPr>
        <w:t>フードドライブ活動を通じて</w:t>
      </w:r>
      <w:r w:rsidR="00526AD4" w:rsidRPr="000A1ED6">
        <w:rPr>
          <w:rFonts w:hAnsi="游ゴシック" w:hint="eastAsia"/>
        </w:rPr>
        <w:t>、</w:t>
      </w:r>
      <w:r w:rsidRPr="000A1ED6">
        <w:rPr>
          <w:rFonts w:hAnsi="游ゴシック" w:hint="eastAsia"/>
        </w:rPr>
        <w:t>寄附するよう努めます。</w:t>
      </w:r>
    </w:p>
    <w:p w14:paraId="685E32C7" w14:textId="010A4FEF" w:rsidR="000D39BF" w:rsidRDefault="00F0507D" w:rsidP="00FA4428">
      <w:pPr>
        <w:snapToGrid w:val="0"/>
        <w:ind w:leftChars="300" w:left="630" w:firstLineChars="100" w:firstLine="210"/>
        <w:rPr>
          <w:rFonts w:hAnsi="游ゴシック"/>
          <w:color w:val="FF0000"/>
        </w:rPr>
      </w:pPr>
      <w:r>
        <w:rPr>
          <w:noProof/>
        </w:rPr>
        <mc:AlternateContent>
          <mc:Choice Requires="wps">
            <w:drawing>
              <wp:anchor distT="0" distB="0" distL="114300" distR="114300" simplePos="0" relativeHeight="251899392" behindDoc="0" locked="0" layoutInCell="1" allowOverlap="1" wp14:anchorId="720A1319" wp14:editId="25950E09">
                <wp:simplePos x="0" y="0"/>
                <wp:positionH relativeFrom="margin">
                  <wp:align>left</wp:align>
                </wp:positionH>
                <wp:positionV relativeFrom="paragraph">
                  <wp:posOffset>200025</wp:posOffset>
                </wp:positionV>
                <wp:extent cx="5494020" cy="381000"/>
                <wp:effectExtent l="0" t="0" r="0" b="0"/>
                <wp:wrapNone/>
                <wp:docPr id="6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4020" cy="381000"/>
                        </a:xfrm>
                        <a:prstGeom prst="rect">
                          <a:avLst/>
                        </a:prstGeom>
                        <a:noFill/>
                        <a:ln w="6350">
                          <a:noFill/>
                        </a:ln>
                      </wps:spPr>
                      <wps:txbx>
                        <w:txbxContent>
                          <w:p w14:paraId="7739A034" w14:textId="019F5A51" w:rsidR="00F0507D" w:rsidRPr="000A1ED6" w:rsidRDefault="00F0507D" w:rsidP="00F0507D">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消費期限と賞味期限のイメージ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1319" id="テキスト ボックス 35" o:spid="_x0000_s1049" type="#_x0000_t202" style="position:absolute;left:0;text-align:left;margin-left:0;margin-top:15.75pt;width:432.6pt;height:30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" filled="f" stroked="f" strokeweight=".5pt">
                <v:textbox>
                  <w:txbxContent>
                    <w:p w14:paraId="7739A034" w14:textId="019F5A51" w:rsidR="00F0507D" w:rsidRPr="000A1ED6" w:rsidRDefault="00F0507D" w:rsidP="00F0507D">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消費期限と賞味期限のイメージ</w:t>
                      </w:r>
                    </w:p>
                  </w:txbxContent>
                </v:textbox>
                <w10:wrap anchorx="margin"/>
              </v:shape>
            </w:pict>
          </mc:Fallback>
        </mc:AlternateContent>
      </w:r>
    </w:p>
    <w:p w14:paraId="1E8B9364" w14:textId="03A9228D" w:rsidR="000D39BF" w:rsidRDefault="00C35294" w:rsidP="00FA4428">
      <w:pPr>
        <w:snapToGrid w:val="0"/>
        <w:ind w:leftChars="300" w:left="630" w:firstLineChars="100" w:firstLine="210"/>
        <w:rPr>
          <w:rFonts w:hAnsi="游ゴシック"/>
          <w:color w:val="FF0000"/>
        </w:rPr>
      </w:pPr>
      <w:r w:rsidRPr="00BA01DC">
        <w:rPr>
          <w:rFonts w:ascii="ＭＳ 明朝" w:eastAsia="ＭＳ 明朝"/>
          <w:noProof/>
        </w:rPr>
        <mc:AlternateContent>
          <mc:Choice Requires="wps">
            <w:drawing>
              <wp:anchor distT="0" distB="0" distL="114300" distR="114300" simplePos="0" relativeHeight="251835904" behindDoc="0" locked="0" layoutInCell="1" allowOverlap="1" wp14:anchorId="68E99AC0" wp14:editId="44736E18">
                <wp:simplePos x="0" y="0"/>
                <wp:positionH relativeFrom="margin">
                  <wp:posOffset>212090</wp:posOffset>
                </wp:positionH>
                <wp:positionV relativeFrom="paragraph">
                  <wp:posOffset>50800</wp:posOffset>
                </wp:positionV>
                <wp:extent cx="5402580" cy="3366135"/>
                <wp:effectExtent l="0" t="0" r="26670"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3366135"/>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37F83D" id="正方形/長方形 28" o:spid="_x0000_s1026" style="position:absolute;left:0;text-align:left;margin-left:16.7pt;margin-top:4pt;width:425.4pt;height:265.0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" filled="f" strokecolor="windowText">
                <v:stroke dashstyle="1 1"/>
                <v:path arrowok="t"/>
                <w10:wrap anchorx="margin"/>
              </v:rect>
            </w:pict>
          </mc:Fallback>
        </mc:AlternateContent>
      </w:r>
    </w:p>
    <w:p w14:paraId="45DB884B" w14:textId="7239D00B" w:rsidR="000D39BF" w:rsidRDefault="00C35294" w:rsidP="00FA4428">
      <w:pPr>
        <w:snapToGrid w:val="0"/>
        <w:ind w:leftChars="300" w:left="630" w:firstLineChars="100" w:firstLine="210"/>
        <w:rPr>
          <w:rFonts w:hAnsi="游ゴシック"/>
          <w:color w:val="FF0000"/>
        </w:rPr>
      </w:pPr>
      <w:r w:rsidRPr="00631F63">
        <w:rPr>
          <w:rFonts w:ascii="ＭＳ 明朝" w:eastAsia="ＭＳ 明朝"/>
          <w:noProof/>
          <w:color w:val="00B0F0"/>
        </w:rPr>
        <w:drawing>
          <wp:anchor distT="0" distB="0" distL="114300" distR="114300" simplePos="0" relativeHeight="251837952" behindDoc="0" locked="0" layoutInCell="1" allowOverlap="1" wp14:anchorId="5129DAEE" wp14:editId="7522C012">
            <wp:simplePos x="0" y="0"/>
            <wp:positionH relativeFrom="margin">
              <wp:posOffset>379730</wp:posOffset>
            </wp:positionH>
            <wp:positionV relativeFrom="paragraph">
              <wp:posOffset>129294</wp:posOffset>
            </wp:positionV>
            <wp:extent cx="5221605" cy="2721221"/>
            <wp:effectExtent l="0" t="0" r="0" b="3175"/>
            <wp:wrapNone/>
            <wp:docPr id="55" name="図 195" title="消費期限と賞味期限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6865" cy="2723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6576C" w14:textId="3354C664" w:rsidR="000D39BF" w:rsidRDefault="000D39BF" w:rsidP="00FA4428">
      <w:pPr>
        <w:snapToGrid w:val="0"/>
        <w:ind w:leftChars="300" w:left="630" w:firstLineChars="100" w:firstLine="210"/>
        <w:rPr>
          <w:rFonts w:hAnsi="游ゴシック"/>
          <w:color w:val="FF0000"/>
        </w:rPr>
      </w:pPr>
    </w:p>
    <w:p w14:paraId="564BC358" w14:textId="3738891F" w:rsidR="000D39BF" w:rsidRDefault="000D39BF" w:rsidP="00FA4428">
      <w:pPr>
        <w:snapToGrid w:val="0"/>
        <w:ind w:leftChars="300" w:left="630" w:firstLineChars="100" w:firstLine="210"/>
        <w:rPr>
          <w:rFonts w:hAnsi="游ゴシック"/>
          <w:color w:val="FF0000"/>
          <w:u w:val="single"/>
        </w:rPr>
      </w:pPr>
    </w:p>
    <w:p w14:paraId="0EF13651" w14:textId="18AC3ACD" w:rsidR="000D39BF" w:rsidRDefault="000D39BF" w:rsidP="00FA4428">
      <w:pPr>
        <w:snapToGrid w:val="0"/>
        <w:ind w:leftChars="300" w:left="630" w:firstLineChars="100" w:firstLine="210"/>
        <w:rPr>
          <w:rFonts w:hAnsi="游ゴシック"/>
          <w:color w:val="FF0000"/>
          <w:u w:val="single"/>
        </w:rPr>
      </w:pPr>
    </w:p>
    <w:p w14:paraId="22589208" w14:textId="3AE7024A" w:rsidR="000D39BF" w:rsidRDefault="000D39BF" w:rsidP="00FA4428">
      <w:pPr>
        <w:snapToGrid w:val="0"/>
        <w:ind w:leftChars="300" w:left="630" w:firstLineChars="100" w:firstLine="210"/>
        <w:rPr>
          <w:rFonts w:hAnsi="游ゴシック"/>
          <w:color w:val="FF0000"/>
          <w:u w:val="single"/>
        </w:rPr>
      </w:pPr>
    </w:p>
    <w:p w14:paraId="4B4FB25D" w14:textId="4B7A7FB0" w:rsidR="000D39BF" w:rsidRDefault="000D39BF" w:rsidP="00FA4428">
      <w:pPr>
        <w:snapToGrid w:val="0"/>
        <w:ind w:leftChars="300" w:left="630" w:firstLineChars="100" w:firstLine="210"/>
        <w:rPr>
          <w:rFonts w:hAnsi="游ゴシック"/>
          <w:color w:val="FF0000"/>
          <w:u w:val="single"/>
        </w:rPr>
      </w:pPr>
    </w:p>
    <w:p w14:paraId="35815DFA" w14:textId="3EFF0DE5" w:rsidR="000D39BF" w:rsidRDefault="000D39BF" w:rsidP="00FA4428">
      <w:pPr>
        <w:snapToGrid w:val="0"/>
        <w:ind w:leftChars="300" w:left="630" w:firstLineChars="100" w:firstLine="210"/>
        <w:rPr>
          <w:rFonts w:hAnsi="游ゴシック"/>
          <w:color w:val="FF0000"/>
          <w:u w:val="single"/>
        </w:rPr>
      </w:pPr>
    </w:p>
    <w:p w14:paraId="59C4EE5F" w14:textId="72F986BA" w:rsidR="000D39BF" w:rsidRDefault="000D39BF" w:rsidP="00FA4428">
      <w:pPr>
        <w:snapToGrid w:val="0"/>
        <w:ind w:leftChars="300" w:left="630" w:firstLineChars="100" w:firstLine="210"/>
        <w:rPr>
          <w:rFonts w:hAnsi="游ゴシック"/>
          <w:color w:val="FF0000"/>
          <w:u w:val="single"/>
        </w:rPr>
      </w:pPr>
    </w:p>
    <w:p w14:paraId="69B29410" w14:textId="02E72BD1" w:rsidR="000D39BF" w:rsidRDefault="000D39BF" w:rsidP="00FA4428">
      <w:pPr>
        <w:snapToGrid w:val="0"/>
        <w:ind w:leftChars="300" w:left="630" w:firstLineChars="100" w:firstLine="210"/>
        <w:rPr>
          <w:rFonts w:hAnsi="游ゴシック"/>
          <w:color w:val="FF0000"/>
          <w:u w:val="single"/>
        </w:rPr>
      </w:pPr>
    </w:p>
    <w:p w14:paraId="7988AA05" w14:textId="0AEF6B65" w:rsidR="000D39BF" w:rsidRDefault="000D39BF" w:rsidP="00FA4428">
      <w:pPr>
        <w:snapToGrid w:val="0"/>
        <w:ind w:leftChars="300" w:left="630" w:firstLineChars="100" w:firstLine="210"/>
        <w:rPr>
          <w:rFonts w:hAnsi="游ゴシック"/>
          <w:color w:val="FF0000"/>
          <w:u w:val="single"/>
        </w:rPr>
      </w:pPr>
    </w:p>
    <w:p w14:paraId="1DF7C98D" w14:textId="45FBE11E" w:rsidR="000D39BF" w:rsidRDefault="000D39BF" w:rsidP="00FA4428">
      <w:pPr>
        <w:snapToGrid w:val="0"/>
        <w:ind w:leftChars="300" w:left="630" w:firstLineChars="100" w:firstLine="210"/>
        <w:rPr>
          <w:rFonts w:hAnsi="游ゴシック"/>
          <w:color w:val="FF0000"/>
          <w:u w:val="single"/>
        </w:rPr>
      </w:pPr>
    </w:p>
    <w:p w14:paraId="6AF80CE5" w14:textId="49139498" w:rsidR="000D39BF" w:rsidRDefault="000D39BF" w:rsidP="00FA4428">
      <w:pPr>
        <w:snapToGrid w:val="0"/>
        <w:ind w:leftChars="300" w:left="630" w:firstLineChars="100" w:firstLine="210"/>
        <w:rPr>
          <w:rFonts w:hAnsi="游ゴシック"/>
          <w:color w:val="FF0000"/>
          <w:u w:val="single"/>
        </w:rPr>
      </w:pPr>
    </w:p>
    <w:p w14:paraId="0F38582C" w14:textId="7F9B585D" w:rsidR="000D39BF" w:rsidRDefault="000D39BF" w:rsidP="00FA4428">
      <w:pPr>
        <w:snapToGrid w:val="0"/>
        <w:ind w:leftChars="300" w:left="630" w:firstLineChars="100" w:firstLine="210"/>
        <w:rPr>
          <w:rFonts w:hAnsi="游ゴシック"/>
          <w:color w:val="FF0000"/>
          <w:u w:val="single"/>
        </w:rPr>
      </w:pPr>
    </w:p>
    <w:p w14:paraId="6F01D592" w14:textId="6C3FFFFD" w:rsidR="000D39BF" w:rsidRPr="0008096A" w:rsidRDefault="000D39BF" w:rsidP="005878FE">
      <w:pPr>
        <w:ind w:firstLineChars="100" w:firstLine="180"/>
        <w:jc w:val="center"/>
        <w:rPr>
          <w:rFonts w:ascii="ＭＳ 明朝" w:eastAsia="ＭＳ 明朝"/>
          <w:sz w:val="18"/>
          <w:szCs w:val="18"/>
        </w:rPr>
      </w:pPr>
      <w:r w:rsidRPr="0008096A">
        <w:rPr>
          <w:rFonts w:ascii="Meiryo UI" w:eastAsia="Meiryo UI" w:hAnsi="Meiryo UI" w:hint="eastAsia"/>
          <w:sz w:val="18"/>
          <w:szCs w:val="18"/>
          <w:u w:val="single"/>
        </w:rPr>
        <w:t>引用：消費者庁パンフレット「知っておきたい食品の表示」から抜粋</w:t>
      </w:r>
    </w:p>
    <w:p w14:paraId="418D35ED" w14:textId="77777777" w:rsidR="005878FE" w:rsidRDefault="005878FE" w:rsidP="005878FE">
      <w:pPr>
        <w:rPr>
          <w:rFonts w:ascii="ＭＳ 明朝" w:eastAsia="ＭＳ 明朝"/>
        </w:rPr>
      </w:pPr>
    </w:p>
    <w:p w14:paraId="587EAB5E" w14:textId="77777777" w:rsidR="00FA4428" w:rsidRPr="00404A4D" w:rsidRDefault="00FA4428" w:rsidP="00FA4428">
      <w:pPr>
        <w:snapToGrid w:val="0"/>
        <w:ind w:firstLineChars="100" w:firstLine="220"/>
        <w:rPr>
          <w:rFonts w:hAnsi="游ゴシック"/>
          <w:b/>
          <w:sz w:val="22"/>
          <w:szCs w:val="22"/>
        </w:rPr>
      </w:pPr>
      <w:r w:rsidRPr="00404A4D">
        <w:rPr>
          <w:rFonts w:hAnsi="游ゴシック" w:hint="eastAsia"/>
          <w:b/>
          <w:bCs/>
          <w:sz w:val="22"/>
          <w:szCs w:val="22"/>
        </w:rPr>
        <w:t>（３）調理の際</w:t>
      </w:r>
    </w:p>
    <w:p w14:paraId="0E812492" w14:textId="184DC8FB" w:rsidR="00FA4428" w:rsidRPr="000A1ED6" w:rsidRDefault="00FA4428" w:rsidP="00FA4428">
      <w:pPr>
        <w:snapToGrid w:val="0"/>
        <w:ind w:leftChars="300" w:left="630" w:firstLineChars="100" w:firstLine="210"/>
        <w:rPr>
          <w:rFonts w:hAnsi="游ゴシック"/>
        </w:rPr>
      </w:pPr>
      <w:r w:rsidRPr="00404A4D">
        <w:rPr>
          <w:rFonts w:hAnsi="游ゴシック" w:hint="eastAsia"/>
        </w:rPr>
        <w:t>余った食材の</w:t>
      </w:r>
      <w:r w:rsidRPr="00404A4D">
        <w:rPr>
          <w:rFonts w:hAnsi="游ゴシック" w:hint="eastAsia"/>
          <w:color w:val="000000" w:themeColor="text1"/>
        </w:rPr>
        <w:t>活用など、</w:t>
      </w:r>
      <w:r w:rsidRPr="00404A4D">
        <w:rPr>
          <w:rFonts w:hAnsi="游ゴシック" w:hint="eastAsia"/>
        </w:rPr>
        <w:t>家にある食材を計画的に使い切るほか、食材の食べられる部分</w:t>
      </w:r>
      <w:r w:rsidRPr="000A1ED6">
        <w:rPr>
          <w:rFonts w:hAnsi="游ゴシック" w:hint="eastAsia"/>
        </w:rPr>
        <w:t>は</w:t>
      </w:r>
      <w:r w:rsidR="00E1527A" w:rsidRPr="000A1ED6">
        <w:rPr>
          <w:rFonts w:hAnsi="游ゴシック" w:hint="eastAsia"/>
        </w:rPr>
        <w:t>、</w:t>
      </w:r>
      <w:r w:rsidRPr="000A1ED6">
        <w:rPr>
          <w:rFonts w:hAnsi="游ゴシック" w:hint="eastAsia"/>
        </w:rPr>
        <w:t>できる限り</w:t>
      </w:r>
      <w:r w:rsidR="00E1527A" w:rsidRPr="000A1ED6">
        <w:rPr>
          <w:rFonts w:hAnsi="游ゴシック" w:hint="eastAsia"/>
        </w:rPr>
        <w:t>、</w:t>
      </w:r>
      <w:r w:rsidRPr="000A1ED6">
        <w:rPr>
          <w:rFonts w:hAnsi="游ゴシック" w:hint="eastAsia"/>
        </w:rPr>
        <w:t>無駄にしないようにします。</w:t>
      </w:r>
    </w:p>
    <w:p w14:paraId="0B64AC57" w14:textId="25AE59CF" w:rsidR="00FA4428" w:rsidRPr="000A1ED6" w:rsidRDefault="00FA4428" w:rsidP="00FA4428">
      <w:pPr>
        <w:snapToGrid w:val="0"/>
        <w:ind w:leftChars="300" w:left="630" w:firstLineChars="100" w:firstLine="210"/>
        <w:rPr>
          <w:rFonts w:hAnsi="游ゴシック"/>
        </w:rPr>
      </w:pPr>
      <w:r w:rsidRPr="000A1ED6">
        <w:rPr>
          <w:rFonts w:hAnsi="游ゴシック" w:hint="eastAsia"/>
        </w:rPr>
        <w:t>食卓に上げる食事は</w:t>
      </w:r>
      <w:r w:rsidR="00E1527A" w:rsidRPr="000A1ED6">
        <w:rPr>
          <w:rFonts w:hAnsi="游ゴシック" w:hint="eastAsia"/>
        </w:rPr>
        <w:t>、</w:t>
      </w:r>
      <w:r w:rsidRPr="000A1ED6">
        <w:rPr>
          <w:rFonts w:hAnsi="游ゴシック" w:hint="eastAsia"/>
        </w:rPr>
        <w:t>食べきれる量とし、食べ残しを減らすとともに、食べきれなかったものについて</w:t>
      </w:r>
      <w:r w:rsidR="00E1527A" w:rsidRPr="000A1ED6">
        <w:rPr>
          <w:rFonts w:hAnsi="游ゴシック" w:hint="eastAsia"/>
        </w:rPr>
        <w:t>、</w:t>
      </w:r>
      <w:r w:rsidRPr="000A1ED6">
        <w:rPr>
          <w:rFonts w:hAnsi="游ゴシック" w:hint="eastAsia"/>
        </w:rPr>
        <w:t>リメイク等の工夫をします。</w:t>
      </w:r>
    </w:p>
    <w:p w14:paraId="30343B08" w14:textId="77777777" w:rsidR="00FA4428" w:rsidRPr="000A1ED6" w:rsidRDefault="00FA4428" w:rsidP="00FA4428">
      <w:pPr>
        <w:snapToGrid w:val="0"/>
        <w:ind w:leftChars="300" w:left="630" w:firstLineChars="100" w:firstLine="210"/>
        <w:rPr>
          <w:rFonts w:hAnsi="游ゴシック"/>
        </w:rPr>
      </w:pPr>
    </w:p>
    <w:p w14:paraId="5EC968F0" w14:textId="4D8F50CF" w:rsidR="00FA4428" w:rsidRPr="000A1ED6" w:rsidRDefault="00FA4428" w:rsidP="00FA4428">
      <w:pPr>
        <w:snapToGrid w:val="0"/>
        <w:ind w:firstLineChars="100" w:firstLine="220"/>
        <w:rPr>
          <w:rFonts w:hAnsi="游ゴシック"/>
          <w:b/>
          <w:sz w:val="22"/>
          <w:szCs w:val="22"/>
        </w:rPr>
      </w:pPr>
      <w:r w:rsidRPr="000A1ED6">
        <w:rPr>
          <w:rFonts w:hAnsi="游ゴシック" w:hint="eastAsia"/>
          <w:b/>
          <w:bCs/>
          <w:sz w:val="22"/>
          <w:szCs w:val="22"/>
        </w:rPr>
        <w:t>（４）外食の際</w:t>
      </w:r>
    </w:p>
    <w:p w14:paraId="65921534" w14:textId="6D7EEA09" w:rsidR="008259CB" w:rsidRPr="000A1ED6" w:rsidRDefault="00FA4428" w:rsidP="00363F92">
      <w:pPr>
        <w:snapToGrid w:val="0"/>
        <w:ind w:leftChars="300" w:left="630" w:firstLineChars="100" w:firstLine="210"/>
        <w:rPr>
          <w:rFonts w:hAnsi="游ゴシック"/>
        </w:rPr>
      </w:pPr>
      <w:r w:rsidRPr="000A1ED6">
        <w:rPr>
          <w:rFonts w:hAnsi="游ゴシック" w:hint="eastAsia"/>
        </w:rPr>
        <w:t>食べきれる量を注文し、提供された料理を食べきるようにします。</w:t>
      </w:r>
      <w:r w:rsidR="00CD1E49" w:rsidRPr="000A1ED6">
        <w:rPr>
          <w:rFonts w:hAnsi="游ゴシック" w:hint="eastAsia"/>
        </w:rPr>
        <w:t>宴会やパーティの時は、最初と最後に</w:t>
      </w:r>
      <w:r w:rsidR="00E1527A" w:rsidRPr="000A1ED6">
        <w:rPr>
          <w:rFonts w:hAnsi="游ゴシック" w:hint="eastAsia"/>
        </w:rPr>
        <w:t>、</w:t>
      </w:r>
      <w:r w:rsidR="00CD1E49" w:rsidRPr="000A1ED6">
        <w:rPr>
          <w:rFonts w:hAnsi="游ゴシック" w:hint="eastAsia"/>
        </w:rPr>
        <w:t>おいしい食べきりを行う「30・10運動」等を実践します。</w:t>
      </w:r>
      <w:r w:rsidRPr="000A1ED6">
        <w:rPr>
          <w:rFonts w:hAnsi="游ゴシック" w:hint="eastAsia"/>
        </w:rPr>
        <w:t>料理が残ってしまった場合には、外食事業者の説明をよく聞いた上で、正しい衛生知識と自己責任の理解のもと、「食べ残し持ち帰り促進ガイドライン</w:t>
      </w:r>
      <w:r w:rsidR="001D50C9" w:rsidRPr="000A1ED6">
        <w:rPr>
          <w:rFonts w:hAnsi="游ゴシック" w:hint="eastAsia"/>
        </w:rPr>
        <w:t>～</w:t>
      </w:r>
      <w:r w:rsidR="001D50C9" w:rsidRPr="000A1ED6">
        <w:rPr>
          <w:rFonts w:hAnsi="游ゴシック"/>
        </w:rPr>
        <w:t>SDGs目標達成に向けて～</w:t>
      </w:r>
      <w:r w:rsidR="001D50C9" w:rsidRPr="000A1ED6">
        <w:rPr>
          <w:rFonts w:hAnsi="游ゴシック" w:hint="eastAsia"/>
        </w:rPr>
        <w:t>」（消費者庁・厚生労働省</w:t>
      </w:r>
      <w:r w:rsidR="001D50C9" w:rsidRPr="000A1ED6">
        <w:rPr>
          <w:rFonts w:hAnsi="游ゴシック"/>
        </w:rPr>
        <w:t xml:space="preserve"> 令和６年12月策定</w:t>
      </w:r>
      <w:r w:rsidR="001D50C9" w:rsidRPr="000A1ED6">
        <w:rPr>
          <w:rFonts w:hAnsi="游ゴシック" w:hint="eastAsia"/>
        </w:rPr>
        <w:t>、以下「食べ残し持ち帰り促進ガイドライン」という。）</w:t>
      </w:r>
      <w:r w:rsidRPr="000A1ED6">
        <w:rPr>
          <w:rFonts w:hAnsi="游ゴシック" w:hint="eastAsia"/>
        </w:rPr>
        <w:t>に基づき、残った料理を持ち帰ります。</w:t>
      </w:r>
    </w:p>
    <w:p w14:paraId="48954D30" w14:textId="59DB1319" w:rsidR="008259CB" w:rsidRPr="000A1ED6" w:rsidRDefault="008259CB" w:rsidP="00363F92">
      <w:pPr>
        <w:snapToGrid w:val="0"/>
        <w:ind w:leftChars="300" w:left="630" w:firstLineChars="100" w:firstLine="210"/>
        <w:rPr>
          <w:rFonts w:hAnsi="游ゴシック"/>
        </w:rPr>
      </w:pPr>
    </w:p>
    <w:p w14:paraId="16501B3E" w14:textId="35F1EBB8" w:rsidR="008259CB" w:rsidRDefault="008259CB" w:rsidP="00363F92">
      <w:pPr>
        <w:snapToGrid w:val="0"/>
        <w:ind w:leftChars="300" w:left="630" w:firstLineChars="100" w:firstLine="210"/>
        <w:rPr>
          <w:rFonts w:hAnsi="游ゴシック"/>
        </w:rPr>
      </w:pPr>
    </w:p>
    <w:p w14:paraId="048F3F4C" w14:textId="1F801A2E" w:rsidR="008259CB" w:rsidRPr="00A410A1" w:rsidRDefault="008259CB" w:rsidP="00363F92">
      <w:pPr>
        <w:snapToGrid w:val="0"/>
        <w:ind w:leftChars="300" w:left="630" w:firstLineChars="100" w:firstLine="210"/>
        <w:rPr>
          <w:rFonts w:hAnsi="游ゴシック"/>
        </w:rPr>
      </w:pPr>
    </w:p>
    <w:p w14:paraId="5A89CE71" w14:textId="78F0443B" w:rsidR="008259CB" w:rsidRDefault="008259CB" w:rsidP="00363F92">
      <w:pPr>
        <w:snapToGrid w:val="0"/>
        <w:ind w:leftChars="300" w:left="630" w:firstLineChars="100" w:firstLine="240"/>
        <w:rPr>
          <w:rFonts w:hAnsi="游ゴシック"/>
        </w:rPr>
      </w:pPr>
      <w:r>
        <w:rPr>
          <w:rFonts w:hAnsi="游ゴシック"/>
          <w:b/>
          <w:noProof/>
          <w:sz w:val="24"/>
          <w:szCs w:val="24"/>
        </w:rPr>
        <w:drawing>
          <wp:anchor distT="0" distB="0" distL="114300" distR="114300" simplePos="0" relativeHeight="251935232" behindDoc="1" locked="0" layoutInCell="1" allowOverlap="1" wp14:anchorId="07CD8A6B" wp14:editId="17FE86B8">
            <wp:simplePos x="0" y="0"/>
            <wp:positionH relativeFrom="margin">
              <wp:posOffset>1766570</wp:posOffset>
            </wp:positionH>
            <wp:positionV relativeFrom="paragraph">
              <wp:posOffset>0</wp:posOffset>
            </wp:positionV>
            <wp:extent cx="2246630" cy="2026920"/>
            <wp:effectExtent l="0" t="0" r="1270" b="0"/>
            <wp:wrapTight wrapText="bothSides">
              <wp:wrapPolygon edited="0">
                <wp:start x="0" y="0"/>
                <wp:lineTo x="0" y="21316"/>
                <wp:lineTo x="21429" y="21316"/>
                <wp:lineTo x="21429" y="0"/>
                <wp:lineTo x="0" y="0"/>
              </wp:wrapPolygon>
            </wp:wrapTight>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29"/>
                    <a:stretch>
                      <a:fillRect/>
                    </a:stretch>
                  </pic:blipFill>
                  <pic:spPr>
                    <a:xfrm>
                      <a:off x="0" y="0"/>
                      <a:ext cx="2246630" cy="2026920"/>
                    </a:xfrm>
                    <a:prstGeom prst="rect">
                      <a:avLst/>
                    </a:prstGeom>
                  </pic:spPr>
                </pic:pic>
              </a:graphicData>
            </a:graphic>
            <wp14:sizeRelH relativeFrom="margin">
              <wp14:pctWidth>0</wp14:pctWidth>
            </wp14:sizeRelH>
            <wp14:sizeRelV relativeFrom="margin">
              <wp14:pctHeight>0</wp14:pctHeight>
            </wp14:sizeRelV>
          </wp:anchor>
        </w:drawing>
      </w:r>
    </w:p>
    <w:p w14:paraId="6929BDC5" w14:textId="2F9DF22E" w:rsidR="008259CB" w:rsidRDefault="008259CB" w:rsidP="00363F92">
      <w:pPr>
        <w:snapToGrid w:val="0"/>
        <w:ind w:leftChars="300" w:left="630" w:firstLineChars="100" w:firstLine="210"/>
        <w:rPr>
          <w:rFonts w:hAnsi="游ゴシック"/>
        </w:rPr>
      </w:pPr>
    </w:p>
    <w:p w14:paraId="2BB22F62" w14:textId="2967809E" w:rsidR="008259CB" w:rsidRDefault="008259CB" w:rsidP="00363F92">
      <w:pPr>
        <w:snapToGrid w:val="0"/>
        <w:ind w:leftChars="300" w:left="630" w:firstLineChars="100" w:firstLine="210"/>
        <w:rPr>
          <w:rFonts w:hAnsi="游ゴシック"/>
        </w:rPr>
      </w:pPr>
    </w:p>
    <w:p w14:paraId="734E636B" w14:textId="72F3B222" w:rsidR="008259CB" w:rsidRDefault="008259CB" w:rsidP="00363F92">
      <w:pPr>
        <w:snapToGrid w:val="0"/>
        <w:ind w:leftChars="300" w:left="630" w:firstLineChars="100" w:firstLine="210"/>
        <w:rPr>
          <w:rFonts w:hAnsi="游ゴシック"/>
        </w:rPr>
      </w:pPr>
    </w:p>
    <w:p w14:paraId="0444DC50" w14:textId="223E9843" w:rsidR="008259CB" w:rsidRDefault="008259CB" w:rsidP="00363F92">
      <w:pPr>
        <w:snapToGrid w:val="0"/>
        <w:ind w:leftChars="300" w:left="630" w:firstLineChars="100" w:firstLine="210"/>
        <w:rPr>
          <w:rFonts w:hAnsi="游ゴシック"/>
        </w:rPr>
      </w:pPr>
    </w:p>
    <w:p w14:paraId="74202FFF" w14:textId="4D833678" w:rsidR="008259CB" w:rsidRDefault="008259CB" w:rsidP="00363F92">
      <w:pPr>
        <w:snapToGrid w:val="0"/>
        <w:ind w:leftChars="300" w:left="630" w:firstLineChars="100" w:firstLine="210"/>
        <w:rPr>
          <w:rFonts w:hAnsi="游ゴシック"/>
        </w:rPr>
      </w:pPr>
    </w:p>
    <w:p w14:paraId="172575E5" w14:textId="1030BFB6" w:rsidR="008259CB" w:rsidRDefault="008259CB" w:rsidP="00363F92">
      <w:pPr>
        <w:snapToGrid w:val="0"/>
        <w:ind w:leftChars="300" w:left="630" w:firstLineChars="100" w:firstLine="210"/>
        <w:rPr>
          <w:rFonts w:hAnsi="游ゴシック"/>
        </w:rPr>
      </w:pPr>
    </w:p>
    <w:p w14:paraId="393768F5" w14:textId="1DC24F8E" w:rsidR="008259CB" w:rsidRDefault="008259CB" w:rsidP="00363F92">
      <w:pPr>
        <w:snapToGrid w:val="0"/>
        <w:ind w:leftChars="300" w:left="630" w:firstLineChars="100" w:firstLine="210"/>
        <w:rPr>
          <w:rFonts w:hAnsi="游ゴシック"/>
        </w:rPr>
      </w:pPr>
    </w:p>
    <w:p w14:paraId="4272B82D" w14:textId="51C33CC5" w:rsidR="008259CB" w:rsidRDefault="008259CB" w:rsidP="00363F92">
      <w:pPr>
        <w:snapToGrid w:val="0"/>
        <w:ind w:leftChars="300" w:left="630" w:firstLineChars="100" w:firstLine="210"/>
        <w:rPr>
          <w:rFonts w:hAnsi="游ゴシック"/>
        </w:rPr>
      </w:pPr>
    </w:p>
    <w:p w14:paraId="140469A6" w14:textId="114E7A48" w:rsidR="008259CB" w:rsidRDefault="008259CB" w:rsidP="00363F92">
      <w:pPr>
        <w:snapToGrid w:val="0"/>
        <w:ind w:leftChars="300" w:left="630" w:firstLineChars="100" w:firstLine="210"/>
        <w:rPr>
          <w:rFonts w:hAnsi="游ゴシック"/>
        </w:rPr>
      </w:pPr>
      <w:r>
        <w:rPr>
          <w:noProof/>
        </w:rPr>
        <mc:AlternateContent>
          <mc:Choice Requires="wps">
            <w:drawing>
              <wp:anchor distT="0" distB="0" distL="114300" distR="114300" simplePos="0" relativeHeight="251897344" behindDoc="0" locked="0" layoutInCell="1" allowOverlap="1" wp14:anchorId="5C1231CC" wp14:editId="6EEA0F95">
                <wp:simplePos x="0" y="0"/>
                <wp:positionH relativeFrom="margin">
                  <wp:posOffset>1179830</wp:posOffset>
                </wp:positionH>
                <wp:positionV relativeFrom="paragraph">
                  <wp:posOffset>27305</wp:posOffset>
                </wp:positionV>
                <wp:extent cx="3917950" cy="194945"/>
                <wp:effectExtent l="0" t="0" r="0" b="0"/>
                <wp:wrapNone/>
                <wp:docPr id="6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194945"/>
                        </a:xfrm>
                        <a:prstGeom prst="rect">
                          <a:avLst/>
                        </a:prstGeom>
                      </wps:spPr>
                      <wps:txbx>
                        <w:txbxContent>
                          <w:p w14:paraId="4EF246DF" w14:textId="1843101A" w:rsidR="00F0507D" w:rsidRPr="000A1ED6" w:rsidRDefault="00F0507D" w:rsidP="00F0507D">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1</w:t>
                            </w:r>
                            <w:r w:rsidRPr="000A1ED6">
                              <w:rPr>
                                <w:rFonts w:ascii="Meiryo UI" w:eastAsia="Meiryo UI" w:hAnsi="Meiryo UI" w:cs="Times New Roman" w:hint="eastAsia"/>
                                <w:kern w:val="24"/>
                                <w:sz w:val="18"/>
                                <w:szCs w:val="18"/>
                              </w:rPr>
                              <w:t xml:space="preserve">　3</w:t>
                            </w:r>
                            <w:r w:rsidRPr="000A1ED6">
                              <w:rPr>
                                <w:rFonts w:ascii="Meiryo UI" w:eastAsia="Meiryo UI" w:hAnsi="Meiryo UI" w:cs="Times New Roman"/>
                                <w:kern w:val="24"/>
                                <w:sz w:val="18"/>
                                <w:szCs w:val="18"/>
                              </w:rPr>
                              <w:t>0</w:t>
                            </w:r>
                            <w:r w:rsidR="000A3BD5" w:rsidRPr="000A1ED6">
                              <w:rPr>
                                <w:rFonts w:ascii="Meiryo UI" w:eastAsia="Meiryo UI" w:hAnsi="Meiryo UI" w:cs="Times New Roman" w:hint="eastAsia"/>
                                <w:kern w:val="24"/>
                                <w:sz w:val="18"/>
                                <w:szCs w:val="18"/>
                              </w:rPr>
                              <w:t>・</w:t>
                            </w:r>
                            <w:r w:rsidRPr="000A1ED6">
                              <w:rPr>
                                <w:rFonts w:ascii="Meiryo UI" w:eastAsia="Meiryo UI" w:hAnsi="Meiryo UI" w:cs="Times New Roman"/>
                                <w:kern w:val="24"/>
                                <w:sz w:val="18"/>
                                <w:szCs w:val="18"/>
                              </w:rPr>
                              <w:t>10</w:t>
                            </w:r>
                            <w:r w:rsidRPr="000A1ED6">
                              <w:rPr>
                                <w:rFonts w:ascii="Meiryo UI" w:eastAsia="Meiryo UI" w:hAnsi="Meiryo UI" w:cs="Times New Roman" w:hint="eastAsia"/>
                                <w:kern w:val="24"/>
                                <w:sz w:val="18"/>
                                <w:szCs w:val="18"/>
                              </w:rPr>
                              <w:t>運動（</w:t>
                            </w:r>
                            <w:r w:rsidR="008259CB" w:rsidRPr="000A1ED6">
                              <w:rPr>
                                <w:rFonts w:ascii="Meiryo UI" w:eastAsia="Meiryo UI" w:hAnsi="Meiryo UI" w:cs="Times New Roman" w:hint="eastAsia"/>
                                <w:kern w:val="24"/>
                                <w:sz w:val="18"/>
                                <w:szCs w:val="18"/>
                              </w:rPr>
                              <w:t>消費者庁リーフレット「めざせ！食品ロス・ゼロ」から抜粋</w:t>
                            </w:r>
                            <w:r w:rsidRPr="000A1ED6">
                              <w:rPr>
                                <w:rFonts w:ascii="Meiryo UI" w:eastAsia="Meiryo UI" w:hAnsi="Meiryo UI" w:cs="Times New Roman" w:hint="eastAsia"/>
                                <w:kern w:val="24"/>
                                <w:sz w:val="18"/>
                                <w:szCs w:val="18"/>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1231CC" id="_x0000_s105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92.9pt;margin-top:2.15pt;width:308.5pt;height:15.3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" filled="f" stroked="f">
                <v:textbox inset="0,0,0,0">
                  <w:txbxContent>
                    <w:p w14:paraId="4EF246DF" w14:textId="1843101A" w:rsidR="00F0507D" w:rsidRPr="000A1ED6" w:rsidRDefault="00F0507D" w:rsidP="00F0507D">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1</w:t>
                      </w:r>
                      <w:r w:rsidRPr="000A1ED6">
                        <w:rPr>
                          <w:rFonts w:ascii="Meiryo UI" w:eastAsia="Meiryo UI" w:hAnsi="Meiryo UI" w:cs="Times New Roman" w:hint="eastAsia"/>
                          <w:kern w:val="24"/>
                          <w:sz w:val="18"/>
                          <w:szCs w:val="18"/>
                        </w:rPr>
                        <w:t xml:space="preserve">　3</w:t>
                      </w:r>
                      <w:r w:rsidRPr="000A1ED6">
                        <w:rPr>
                          <w:rFonts w:ascii="Meiryo UI" w:eastAsia="Meiryo UI" w:hAnsi="Meiryo UI" w:cs="Times New Roman"/>
                          <w:kern w:val="24"/>
                          <w:sz w:val="18"/>
                          <w:szCs w:val="18"/>
                        </w:rPr>
                        <w:t>0</w:t>
                      </w:r>
                      <w:r w:rsidR="000A3BD5" w:rsidRPr="000A1ED6">
                        <w:rPr>
                          <w:rFonts w:ascii="Meiryo UI" w:eastAsia="Meiryo UI" w:hAnsi="Meiryo UI" w:cs="Times New Roman" w:hint="eastAsia"/>
                          <w:kern w:val="24"/>
                          <w:sz w:val="18"/>
                          <w:szCs w:val="18"/>
                        </w:rPr>
                        <w:t>・</w:t>
                      </w:r>
                      <w:r w:rsidRPr="000A1ED6">
                        <w:rPr>
                          <w:rFonts w:ascii="Meiryo UI" w:eastAsia="Meiryo UI" w:hAnsi="Meiryo UI" w:cs="Times New Roman"/>
                          <w:kern w:val="24"/>
                          <w:sz w:val="18"/>
                          <w:szCs w:val="18"/>
                        </w:rPr>
                        <w:t>10</w:t>
                      </w:r>
                      <w:r w:rsidRPr="000A1ED6">
                        <w:rPr>
                          <w:rFonts w:ascii="Meiryo UI" w:eastAsia="Meiryo UI" w:hAnsi="Meiryo UI" w:cs="Times New Roman" w:hint="eastAsia"/>
                          <w:kern w:val="24"/>
                          <w:sz w:val="18"/>
                          <w:szCs w:val="18"/>
                        </w:rPr>
                        <w:t>運動（</w:t>
                      </w:r>
                      <w:r w:rsidR="008259CB" w:rsidRPr="000A1ED6">
                        <w:rPr>
                          <w:rFonts w:ascii="Meiryo UI" w:eastAsia="Meiryo UI" w:hAnsi="Meiryo UI" w:cs="Times New Roman" w:hint="eastAsia"/>
                          <w:kern w:val="24"/>
                          <w:sz w:val="18"/>
                          <w:szCs w:val="18"/>
                        </w:rPr>
                        <w:t>消費者庁リーフレット「めざせ！食品ロス・ゼロ」から抜粋</w:t>
                      </w:r>
                      <w:r w:rsidRPr="000A1ED6">
                        <w:rPr>
                          <w:rFonts w:ascii="Meiryo UI" w:eastAsia="Meiryo UI" w:hAnsi="Meiryo UI" w:cs="Times New Roman" w:hint="eastAsia"/>
                          <w:kern w:val="24"/>
                          <w:sz w:val="18"/>
                          <w:szCs w:val="18"/>
                        </w:rPr>
                        <w:t>）</w:t>
                      </w:r>
                    </w:p>
                  </w:txbxContent>
                </v:textbox>
                <w10:wrap anchorx="margin"/>
              </v:rect>
            </w:pict>
          </mc:Fallback>
        </mc:AlternateContent>
      </w:r>
    </w:p>
    <w:p w14:paraId="3196A692" w14:textId="41C85BB9" w:rsidR="00F0507D" w:rsidRPr="000A1ED6" w:rsidRDefault="008259CB" w:rsidP="00363F92">
      <w:pPr>
        <w:snapToGrid w:val="0"/>
        <w:ind w:leftChars="300" w:left="630" w:firstLineChars="100" w:firstLine="210"/>
        <w:rPr>
          <w:rFonts w:hAnsi="游ゴシック"/>
        </w:rPr>
      </w:pPr>
      <w:r>
        <w:rPr>
          <w:rFonts w:hAnsi="游ゴシック"/>
        </w:rPr>
        <w:br/>
      </w:r>
    </w:p>
    <w:p w14:paraId="0960E158" w14:textId="593C4411" w:rsidR="00C60294" w:rsidRPr="000A1ED6" w:rsidRDefault="00C60294" w:rsidP="00C60294">
      <w:pPr>
        <w:snapToGrid w:val="0"/>
        <w:ind w:firstLineChars="100" w:firstLine="220"/>
        <w:rPr>
          <w:rFonts w:hAnsi="游ゴシック"/>
          <w:b/>
          <w:sz w:val="22"/>
          <w:szCs w:val="22"/>
        </w:rPr>
      </w:pPr>
      <w:bookmarkStart w:id="2" w:name="_Hlk213932053"/>
      <w:r w:rsidRPr="000A1ED6">
        <w:rPr>
          <w:rFonts w:hAnsi="游ゴシック" w:hint="eastAsia"/>
          <w:b/>
          <w:bCs/>
          <w:sz w:val="22"/>
          <w:szCs w:val="22"/>
        </w:rPr>
        <w:t>（５）商品・サービス選択の際</w:t>
      </w:r>
    </w:p>
    <w:bookmarkEnd w:id="2"/>
    <w:p w14:paraId="64B190EF" w14:textId="4DF780E7" w:rsidR="00C60294" w:rsidRPr="000A1ED6" w:rsidRDefault="00C60294" w:rsidP="00C60294">
      <w:pPr>
        <w:snapToGrid w:val="0"/>
        <w:ind w:leftChars="300" w:left="630" w:firstLineChars="100" w:firstLine="210"/>
        <w:rPr>
          <w:rFonts w:hAnsi="游ゴシック"/>
        </w:rPr>
      </w:pPr>
      <w:r w:rsidRPr="000A1ED6">
        <w:rPr>
          <w:rFonts w:hAnsi="游ゴシック" w:hint="eastAsia"/>
        </w:rPr>
        <w:t>食べきれる量のメニューや商品、保存性の高い加工や包装の商品、食材の使いきりメニューを案内されている商品、食べ残しの持ち帰りサービス、未利用食品を使った加工品など、食品ロス</w:t>
      </w:r>
      <w:r w:rsidR="00E1527A" w:rsidRPr="000A1ED6">
        <w:rPr>
          <w:rFonts w:hAnsi="游ゴシック" w:hint="eastAsia"/>
        </w:rPr>
        <w:t>の</w:t>
      </w:r>
      <w:r w:rsidRPr="000A1ED6">
        <w:rPr>
          <w:rFonts w:hAnsi="游ゴシック" w:hint="eastAsia"/>
        </w:rPr>
        <w:t>削減に繋がる商品やサービスを積極的に利用し、持続可能な生産・製造・販売活動を行う事業者の取組を支援します。</w:t>
      </w:r>
    </w:p>
    <w:p w14:paraId="0B1201DC" w14:textId="45E3CF40" w:rsidR="00C60294" w:rsidRPr="000A1ED6" w:rsidRDefault="00C60294" w:rsidP="00C60294">
      <w:pPr>
        <w:snapToGrid w:val="0"/>
        <w:ind w:leftChars="300" w:left="630" w:firstLineChars="100" w:firstLine="240"/>
        <w:rPr>
          <w:rFonts w:hAnsi="游ゴシック"/>
          <w:b/>
          <w:sz w:val="24"/>
          <w:szCs w:val="24"/>
        </w:rPr>
      </w:pPr>
    </w:p>
    <w:p w14:paraId="534EC4D4" w14:textId="37168816" w:rsidR="00FA4428" w:rsidRPr="000A1ED6" w:rsidRDefault="005A7FBE" w:rsidP="00FA4428">
      <w:pPr>
        <w:rPr>
          <w:rFonts w:hAnsi="游ゴシック"/>
          <w:b/>
          <w:sz w:val="24"/>
          <w:szCs w:val="24"/>
        </w:rPr>
      </w:pPr>
      <w:r w:rsidRPr="000A1ED6">
        <w:rPr>
          <w:rFonts w:hAnsi="游ゴシック" w:hint="eastAsia"/>
          <w:b/>
          <w:sz w:val="24"/>
          <w:szCs w:val="24"/>
        </w:rPr>
        <w:t>２</w:t>
      </w:r>
      <w:r w:rsidR="00FA4428" w:rsidRPr="000A1ED6">
        <w:rPr>
          <w:rFonts w:hAnsi="游ゴシック" w:hint="eastAsia"/>
          <w:b/>
          <w:sz w:val="24"/>
          <w:szCs w:val="24"/>
        </w:rPr>
        <w:t xml:space="preserve">　事業者の役割</w:t>
      </w:r>
    </w:p>
    <w:p w14:paraId="0FE1E2F8" w14:textId="358A98AB" w:rsidR="00FA4428" w:rsidRPr="000A1ED6" w:rsidRDefault="00FA4428" w:rsidP="00E1527A">
      <w:pPr>
        <w:snapToGrid w:val="0"/>
        <w:ind w:leftChars="100" w:left="210" w:firstLineChars="100" w:firstLine="210"/>
        <w:rPr>
          <w:rFonts w:hAnsi="游ゴシック"/>
        </w:rPr>
      </w:pPr>
      <w:r w:rsidRPr="000A1ED6">
        <w:rPr>
          <w:rFonts w:hAnsi="游ゴシック" w:hint="eastAsia"/>
        </w:rPr>
        <w:t>サプライチェーン全体で食品ロスの状況と、その削減の必要性について理解を深め、消費者に対して、消費者の「食べきり」</w:t>
      </w:r>
      <w:r w:rsidR="00E1527A" w:rsidRPr="000A1ED6">
        <w:rPr>
          <w:rFonts w:hAnsi="游ゴシック" w:hint="eastAsia"/>
        </w:rPr>
        <w:t>、</w:t>
      </w:r>
      <w:r w:rsidRPr="000A1ED6">
        <w:rPr>
          <w:rFonts w:hAnsi="游ゴシック" w:hint="eastAsia"/>
        </w:rPr>
        <w:t>「使いきり」に繋がるよう</w:t>
      </w:r>
      <w:r w:rsidR="00E1527A" w:rsidRPr="000A1ED6">
        <w:rPr>
          <w:rFonts w:hAnsi="游ゴシック" w:hint="eastAsia"/>
        </w:rPr>
        <w:t>、</w:t>
      </w:r>
      <w:r w:rsidRPr="000A1ED6">
        <w:rPr>
          <w:rFonts w:hAnsi="游ゴシック" w:hint="eastAsia"/>
        </w:rPr>
        <w:t>商品やサービスの工夫に努めるとともに、自らの取組に関する情報提供や啓発を実施します。</w:t>
      </w:r>
    </w:p>
    <w:p w14:paraId="67CCF16C" w14:textId="220ED726" w:rsidR="00FA4428" w:rsidRPr="000A1ED6" w:rsidRDefault="00FA4428" w:rsidP="00E1527A">
      <w:pPr>
        <w:snapToGrid w:val="0"/>
        <w:ind w:leftChars="100" w:left="210" w:firstLineChars="100" w:firstLine="210"/>
        <w:rPr>
          <w:rFonts w:hAnsi="游ゴシック"/>
        </w:rPr>
      </w:pPr>
      <w:r w:rsidRPr="000A1ED6">
        <w:rPr>
          <w:rFonts w:hAnsi="游ゴシック" w:hint="eastAsia"/>
        </w:rPr>
        <w:t>また、食品廃棄物等の継続的な計量の実施</w:t>
      </w:r>
      <w:r w:rsidR="00E1527A" w:rsidRPr="000A1ED6">
        <w:rPr>
          <w:rFonts w:hAnsi="游ゴシック" w:hint="eastAsia"/>
        </w:rPr>
        <w:t>など</w:t>
      </w:r>
      <w:r w:rsidRPr="000A1ED6">
        <w:rPr>
          <w:rFonts w:hAnsi="游ゴシック" w:hint="eastAsia"/>
        </w:rPr>
        <w:t>、自らの事業活動により発生している食品ロスを把握し、サプライチェーンでのコミュニケーションを強化しながら、見直しを図ることにより、日々の事業活動から排出される食品ロスの削減に努めます。</w:t>
      </w:r>
    </w:p>
    <w:p w14:paraId="0DE8D2A1" w14:textId="18214BFD" w:rsidR="001D50C9" w:rsidRPr="000A1ED6" w:rsidRDefault="001D50C9" w:rsidP="00E1527A">
      <w:pPr>
        <w:snapToGrid w:val="0"/>
        <w:ind w:leftChars="100" w:left="210" w:firstLineChars="100" w:firstLine="210"/>
        <w:rPr>
          <w:rFonts w:hAnsi="游ゴシック"/>
        </w:rPr>
      </w:pPr>
      <w:bookmarkStart w:id="3" w:name="_Hlk208422482"/>
      <w:r w:rsidRPr="000A1ED6">
        <w:rPr>
          <w:rFonts w:hAnsi="游ゴシック" w:hint="eastAsia"/>
        </w:rPr>
        <w:t>なお、こうした取組を行った上でも発生する食品ロスについては、加工をはじめ、食品寄附、リサイクル等により、適切に有効活用・再生利用等ができるよう、協力することとします。</w:t>
      </w:r>
    </w:p>
    <w:bookmarkEnd w:id="3"/>
    <w:p w14:paraId="65E9CD78" w14:textId="77777777" w:rsidR="00FA4428" w:rsidRPr="000A1ED6" w:rsidRDefault="00FA4428" w:rsidP="00E1527A">
      <w:pPr>
        <w:snapToGrid w:val="0"/>
        <w:ind w:leftChars="100" w:left="210"/>
        <w:rPr>
          <w:rFonts w:ascii="ＭＳ 明朝" w:eastAsia="ＭＳ 明朝"/>
        </w:rPr>
      </w:pPr>
      <w:r w:rsidRPr="000A1ED6">
        <w:rPr>
          <w:rFonts w:hAnsi="游ゴシック" w:hint="eastAsia"/>
        </w:rPr>
        <w:t>加えて、国又は地方公共団体が実施する食品ロス削減に関する施策に協力することとします。</w:t>
      </w:r>
    </w:p>
    <w:p w14:paraId="557C70D3" w14:textId="77777777" w:rsidR="00FA4428" w:rsidRPr="000A1ED6" w:rsidRDefault="00FA4428" w:rsidP="00FA4428">
      <w:pPr>
        <w:ind w:firstLineChars="100" w:firstLine="210"/>
        <w:rPr>
          <w:rFonts w:ascii="ＭＳ 明朝" w:eastAsia="ＭＳ 明朝"/>
        </w:rPr>
      </w:pPr>
    </w:p>
    <w:p w14:paraId="22012EA3" w14:textId="77777777" w:rsidR="00FA4428" w:rsidRPr="000A1ED6" w:rsidRDefault="00FA4428" w:rsidP="00C35294">
      <w:pPr>
        <w:snapToGrid w:val="0"/>
        <w:ind w:firstLineChars="100" w:firstLine="220"/>
        <w:rPr>
          <w:rFonts w:hAnsi="游ゴシック"/>
          <w:b/>
          <w:bCs/>
          <w:sz w:val="22"/>
          <w:szCs w:val="22"/>
        </w:rPr>
      </w:pPr>
      <w:r w:rsidRPr="000A1ED6">
        <w:rPr>
          <w:rFonts w:hAnsi="游ゴシック" w:hint="eastAsia"/>
          <w:b/>
          <w:bCs/>
          <w:sz w:val="22"/>
          <w:szCs w:val="22"/>
        </w:rPr>
        <w:t>（１）食品製造業者・農林漁業者</w:t>
      </w:r>
    </w:p>
    <w:p w14:paraId="2266F0D8" w14:textId="77777777" w:rsidR="00FA4428" w:rsidRPr="000A1ED6" w:rsidRDefault="00FA4428" w:rsidP="00C35294">
      <w:pPr>
        <w:snapToGrid w:val="0"/>
        <w:ind w:firstLineChars="200" w:firstLine="440"/>
        <w:rPr>
          <w:rFonts w:hAnsi="游ゴシック"/>
        </w:rPr>
      </w:pPr>
      <w:r w:rsidRPr="000A1ED6">
        <w:rPr>
          <w:rFonts w:hAnsi="游ゴシック" w:hint="eastAsia"/>
          <w:b/>
          <w:bCs/>
          <w:sz w:val="22"/>
          <w:szCs w:val="22"/>
        </w:rPr>
        <w:t xml:space="preserve">　</w:t>
      </w:r>
      <w:r w:rsidRPr="000A1ED6">
        <w:rPr>
          <w:rFonts w:hAnsi="游ゴシック" w:hint="eastAsia"/>
          <w:b/>
        </w:rPr>
        <w:t>■製造・出荷での工程管理</w:t>
      </w:r>
    </w:p>
    <w:p w14:paraId="290F4B83" w14:textId="77777777" w:rsidR="00C35294" w:rsidRPr="000A1ED6" w:rsidRDefault="00FA4428" w:rsidP="00C35294">
      <w:pPr>
        <w:snapToGrid w:val="0"/>
        <w:ind w:leftChars="300" w:left="630" w:firstLineChars="200" w:firstLine="440"/>
        <w:rPr>
          <w:rFonts w:hAnsi="游ゴシック"/>
          <w:sz w:val="22"/>
          <w:szCs w:val="22"/>
        </w:rPr>
      </w:pPr>
      <w:r w:rsidRPr="000A1ED6">
        <w:rPr>
          <w:rFonts w:hAnsi="游ゴシック" w:hint="eastAsia"/>
          <w:sz w:val="22"/>
          <w:szCs w:val="22"/>
        </w:rPr>
        <w:t>食品原料の無駄のない利用や、製造工程、出荷工程における適正管理・鮮度保持に</w:t>
      </w:r>
      <w:r w:rsidR="00C35294" w:rsidRPr="000A1ED6">
        <w:rPr>
          <w:rFonts w:hAnsi="游ゴシック" w:hint="eastAsia"/>
          <w:sz w:val="22"/>
          <w:szCs w:val="22"/>
        </w:rPr>
        <w:t xml:space="preserve">　　</w:t>
      </w:r>
    </w:p>
    <w:p w14:paraId="623248D6" w14:textId="0DA90AC8" w:rsidR="00FA4428" w:rsidRPr="000A1ED6" w:rsidRDefault="00FA4428" w:rsidP="00C35294">
      <w:pPr>
        <w:snapToGrid w:val="0"/>
        <w:ind w:firstLineChars="400" w:firstLine="880"/>
        <w:rPr>
          <w:rFonts w:hAnsi="游ゴシック"/>
          <w:sz w:val="22"/>
          <w:szCs w:val="22"/>
        </w:rPr>
      </w:pPr>
      <w:r w:rsidRPr="000A1ED6">
        <w:rPr>
          <w:rFonts w:hAnsi="游ゴシック" w:hint="eastAsia"/>
          <w:sz w:val="22"/>
          <w:szCs w:val="22"/>
        </w:rPr>
        <w:t>努めます。</w:t>
      </w:r>
    </w:p>
    <w:p w14:paraId="3E2126B0" w14:textId="40A443F2" w:rsidR="00FA4428" w:rsidRPr="000A1ED6" w:rsidRDefault="00FA4428" w:rsidP="00FA4428">
      <w:pPr>
        <w:snapToGrid w:val="0"/>
        <w:rPr>
          <w:rFonts w:hAnsi="游ゴシック"/>
        </w:rPr>
      </w:pPr>
      <w:r w:rsidRPr="000A1ED6">
        <w:rPr>
          <w:rFonts w:hAnsi="游ゴシック" w:hint="eastAsia"/>
          <w:b/>
          <w:bCs/>
          <w:sz w:val="22"/>
          <w:szCs w:val="22"/>
        </w:rPr>
        <w:t xml:space="preserve">　　</w:t>
      </w:r>
      <w:r w:rsidR="00C35294" w:rsidRPr="000A1ED6">
        <w:rPr>
          <w:rFonts w:hAnsi="游ゴシック" w:hint="eastAsia"/>
          <w:b/>
          <w:bCs/>
          <w:sz w:val="22"/>
          <w:szCs w:val="22"/>
        </w:rPr>
        <w:t xml:space="preserve">　</w:t>
      </w:r>
      <w:r w:rsidRPr="000A1ED6">
        <w:rPr>
          <w:rFonts w:hAnsi="游ゴシック" w:hint="eastAsia"/>
          <w:b/>
        </w:rPr>
        <w:t>■賞味期限の延長・表示の大括り化</w:t>
      </w:r>
    </w:p>
    <w:p w14:paraId="0DF0248D" w14:textId="77777777" w:rsidR="00E1527A" w:rsidRPr="000A1ED6" w:rsidRDefault="00FA4428" w:rsidP="00C35294">
      <w:pPr>
        <w:snapToGrid w:val="0"/>
        <w:ind w:leftChars="400" w:left="840" w:firstLineChars="100" w:firstLine="210"/>
        <w:rPr>
          <w:rFonts w:hAnsi="游ゴシック"/>
        </w:rPr>
      </w:pPr>
      <w:r w:rsidRPr="000A1ED6">
        <w:rPr>
          <w:rFonts w:hAnsi="游ゴシック" w:hint="eastAsia"/>
        </w:rPr>
        <w:t>食品の製造方法の見直しや保存に資する容器包装の工夫等により、賞味期限の延長に取り組むこととし、併せて</w:t>
      </w:r>
      <w:r w:rsidR="00E1527A" w:rsidRPr="000A1ED6">
        <w:rPr>
          <w:rFonts w:hAnsi="游ゴシック" w:hint="eastAsia"/>
        </w:rPr>
        <w:t>、</w:t>
      </w:r>
      <w:r w:rsidRPr="000A1ED6">
        <w:rPr>
          <w:rFonts w:hAnsi="游ゴシック" w:hint="eastAsia"/>
        </w:rPr>
        <w:t>容器包装のプラスチック資源循環の推進に取り組みます。</w:t>
      </w:r>
      <w:r w:rsidR="00E1527A" w:rsidRPr="000A1ED6">
        <w:rPr>
          <w:rFonts w:hAnsi="游ゴシック" w:hint="eastAsia"/>
        </w:rPr>
        <w:t xml:space="preserve">　</w:t>
      </w:r>
    </w:p>
    <w:p w14:paraId="18D60BD3" w14:textId="6692F849" w:rsidR="00FA4428" w:rsidRPr="000A1ED6" w:rsidRDefault="00FA4428" w:rsidP="00C35294">
      <w:pPr>
        <w:snapToGrid w:val="0"/>
        <w:ind w:leftChars="400" w:left="840" w:firstLineChars="100" w:firstLine="210"/>
        <w:rPr>
          <w:rFonts w:hAnsi="游ゴシック"/>
        </w:rPr>
      </w:pPr>
      <w:r w:rsidRPr="000A1ED6">
        <w:rPr>
          <w:rFonts w:hAnsi="游ゴシック" w:hint="eastAsia"/>
        </w:rPr>
        <w:t>また、年月表示化など</w:t>
      </w:r>
      <w:r w:rsidR="00E1527A" w:rsidRPr="000A1ED6">
        <w:rPr>
          <w:rFonts w:hAnsi="游ゴシック" w:hint="eastAsia"/>
        </w:rPr>
        <w:t>、</w:t>
      </w:r>
      <w:r w:rsidRPr="000A1ED6">
        <w:rPr>
          <w:rFonts w:hAnsi="游ゴシック" w:hint="eastAsia"/>
        </w:rPr>
        <w:t>賞味期限表示の大括り化に取り組みます。</w:t>
      </w:r>
    </w:p>
    <w:p w14:paraId="7B57C169" w14:textId="70A3CEDB" w:rsidR="005878FE" w:rsidRPr="000A1ED6" w:rsidRDefault="005878FE" w:rsidP="00FA4428">
      <w:pPr>
        <w:snapToGrid w:val="0"/>
        <w:ind w:leftChars="300" w:left="630"/>
        <w:rPr>
          <w:rFonts w:hAnsi="游ゴシック"/>
        </w:rPr>
      </w:pPr>
    </w:p>
    <w:p w14:paraId="57438F2F" w14:textId="55D8E001" w:rsidR="005878FE" w:rsidRPr="000A1ED6" w:rsidRDefault="005878FE" w:rsidP="00FA4428">
      <w:pPr>
        <w:snapToGrid w:val="0"/>
        <w:ind w:leftChars="300" w:left="630"/>
        <w:rPr>
          <w:rFonts w:hAnsi="游ゴシック"/>
        </w:rPr>
      </w:pPr>
    </w:p>
    <w:p w14:paraId="7C166FB6" w14:textId="03C881CC" w:rsidR="005878FE" w:rsidRPr="000A1ED6" w:rsidRDefault="005878FE" w:rsidP="00FA4428">
      <w:pPr>
        <w:snapToGrid w:val="0"/>
        <w:ind w:leftChars="300" w:left="630"/>
        <w:rPr>
          <w:rFonts w:hAnsi="游ゴシック"/>
        </w:rPr>
      </w:pPr>
    </w:p>
    <w:p w14:paraId="3E281925" w14:textId="51E160F2" w:rsidR="005878FE" w:rsidRDefault="00C35294" w:rsidP="00FA4428">
      <w:pPr>
        <w:snapToGrid w:val="0"/>
        <w:ind w:leftChars="300" w:left="630"/>
        <w:rPr>
          <w:rFonts w:hAnsi="游ゴシック"/>
        </w:rPr>
      </w:pPr>
      <w:r w:rsidRPr="00BA01DC">
        <w:rPr>
          <w:rFonts w:ascii="ＭＳ 明朝" w:eastAsia="ＭＳ 明朝"/>
          <w:noProof/>
        </w:rPr>
        <mc:AlternateContent>
          <mc:Choice Requires="wps">
            <w:drawing>
              <wp:anchor distT="0" distB="0" distL="114300" distR="114300" simplePos="0" relativeHeight="251842048" behindDoc="0" locked="0" layoutInCell="1" allowOverlap="1" wp14:anchorId="14E3FA3D" wp14:editId="0AC3E5E9">
                <wp:simplePos x="0" y="0"/>
                <wp:positionH relativeFrom="margin">
                  <wp:posOffset>242570</wp:posOffset>
                </wp:positionH>
                <wp:positionV relativeFrom="paragraph">
                  <wp:posOffset>217170</wp:posOffset>
                </wp:positionV>
                <wp:extent cx="5692140" cy="2994660"/>
                <wp:effectExtent l="0" t="0" r="22860" b="1524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2994660"/>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D61E7A" id="正方形/長方形 30" o:spid="_x0000_s1026" style="position:absolute;left:0;text-align:left;margin-left:19.1pt;margin-top:17.1pt;width:448.2pt;height:235.8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" filled="f" strokecolor="windowText">
                <v:stroke dashstyle="1 1"/>
                <v:path arrowok="t"/>
                <w10:wrap anchorx="margin"/>
              </v:rect>
            </w:pict>
          </mc:Fallback>
        </mc:AlternateContent>
      </w:r>
    </w:p>
    <w:p w14:paraId="3A22546D" w14:textId="404FD669" w:rsidR="005878FE" w:rsidRDefault="00C35294" w:rsidP="00FA4428">
      <w:pPr>
        <w:snapToGrid w:val="0"/>
        <w:ind w:leftChars="300" w:left="630"/>
        <w:rPr>
          <w:rFonts w:hAnsi="游ゴシック"/>
        </w:rPr>
      </w:pPr>
      <w:r>
        <w:rPr>
          <w:noProof/>
        </w:rPr>
        <mc:AlternateContent>
          <mc:Choice Requires="wps">
            <w:drawing>
              <wp:anchor distT="0" distB="0" distL="114300" distR="114300" simplePos="0" relativeHeight="251845120" behindDoc="0" locked="0" layoutInCell="1" allowOverlap="1" wp14:anchorId="76CBC0BC" wp14:editId="1ECFE7BD">
                <wp:simplePos x="0" y="0"/>
                <wp:positionH relativeFrom="margin">
                  <wp:posOffset>219710</wp:posOffset>
                </wp:positionH>
                <wp:positionV relativeFrom="paragraph">
                  <wp:posOffset>24765</wp:posOffset>
                </wp:positionV>
                <wp:extent cx="5440680" cy="381000"/>
                <wp:effectExtent l="0" t="0" r="0" b="0"/>
                <wp:wrapNone/>
                <wp:docPr id="5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381000"/>
                        </a:xfrm>
                        <a:prstGeom prst="rect">
                          <a:avLst/>
                        </a:prstGeom>
                        <a:noFill/>
                        <a:ln w="6350">
                          <a:noFill/>
                        </a:ln>
                      </wps:spPr>
                      <wps:txbx>
                        <w:txbxContent>
                          <w:p w14:paraId="0265909F" w14:textId="5A992948" w:rsidR="005878FE" w:rsidRPr="000A1ED6" w:rsidRDefault="005878FE" w:rsidP="005878FE">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賞味期限表示の大括り化について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C0BC" id="_x0000_s1051" type="#_x0000_t202" style="position:absolute;left:0;text-align:left;margin-left:17.3pt;margin-top:1.95pt;width:428.4pt;height:30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" filled="f" stroked="f" strokeweight=".5pt">
                <v:textbox>
                  <w:txbxContent>
                    <w:p w14:paraId="0265909F" w14:textId="5A992948" w:rsidR="005878FE" w:rsidRPr="000A1ED6" w:rsidRDefault="005878FE" w:rsidP="005878FE">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賞味期限表示の大括り化について</w:t>
                      </w:r>
                    </w:p>
                  </w:txbxContent>
                </v:textbox>
                <w10:wrap anchorx="margin"/>
              </v:shape>
            </w:pict>
          </mc:Fallback>
        </mc:AlternateContent>
      </w:r>
    </w:p>
    <w:p w14:paraId="6F98E4AA" w14:textId="6E5320CC" w:rsidR="005878FE" w:rsidRDefault="005878FE" w:rsidP="00FA4428">
      <w:pPr>
        <w:snapToGrid w:val="0"/>
        <w:ind w:leftChars="300" w:left="630"/>
        <w:rPr>
          <w:rFonts w:hAnsi="游ゴシック"/>
        </w:rPr>
      </w:pPr>
    </w:p>
    <w:p w14:paraId="525908D7" w14:textId="7F6AE7B9" w:rsidR="005878FE" w:rsidRDefault="00C35294" w:rsidP="00FA4428">
      <w:pPr>
        <w:snapToGrid w:val="0"/>
        <w:ind w:leftChars="300" w:left="630"/>
        <w:rPr>
          <w:rFonts w:hAnsi="游ゴシック"/>
        </w:rPr>
      </w:pPr>
      <w:r>
        <w:rPr>
          <w:noProof/>
        </w:rPr>
        <w:drawing>
          <wp:anchor distT="0" distB="0" distL="114300" distR="114300" simplePos="0" relativeHeight="251843072" behindDoc="0" locked="0" layoutInCell="1" allowOverlap="1" wp14:anchorId="6800E3AF" wp14:editId="720B672C">
            <wp:simplePos x="0" y="0"/>
            <wp:positionH relativeFrom="column">
              <wp:posOffset>402590</wp:posOffset>
            </wp:positionH>
            <wp:positionV relativeFrom="paragraph">
              <wp:posOffset>18098</wp:posOffset>
            </wp:positionV>
            <wp:extent cx="5447030" cy="2086927"/>
            <wp:effectExtent l="0" t="0" r="127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9165" cy="208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65DFD" w14:textId="1D975B67" w:rsidR="005878FE" w:rsidRDefault="005878FE" w:rsidP="00FA4428">
      <w:pPr>
        <w:snapToGrid w:val="0"/>
        <w:ind w:leftChars="300" w:left="630"/>
        <w:rPr>
          <w:rFonts w:hAnsi="游ゴシック"/>
        </w:rPr>
      </w:pPr>
    </w:p>
    <w:p w14:paraId="54BA2EE9" w14:textId="05A689EC" w:rsidR="005878FE" w:rsidRDefault="005878FE" w:rsidP="00FA4428">
      <w:pPr>
        <w:snapToGrid w:val="0"/>
        <w:ind w:leftChars="300" w:left="630"/>
        <w:rPr>
          <w:rFonts w:hAnsi="游ゴシック"/>
        </w:rPr>
      </w:pPr>
    </w:p>
    <w:p w14:paraId="6105DE13" w14:textId="392579B6" w:rsidR="005878FE" w:rsidRDefault="005878FE" w:rsidP="00FA4428">
      <w:pPr>
        <w:snapToGrid w:val="0"/>
        <w:ind w:leftChars="300" w:left="630"/>
        <w:rPr>
          <w:rFonts w:hAnsi="游ゴシック"/>
        </w:rPr>
      </w:pPr>
    </w:p>
    <w:p w14:paraId="6DBB09CA" w14:textId="3B737FF2" w:rsidR="005878FE" w:rsidRDefault="005878FE" w:rsidP="00FA4428">
      <w:pPr>
        <w:snapToGrid w:val="0"/>
        <w:ind w:leftChars="300" w:left="630"/>
        <w:rPr>
          <w:rFonts w:hAnsi="游ゴシック"/>
        </w:rPr>
      </w:pPr>
    </w:p>
    <w:p w14:paraId="5900409A" w14:textId="79BB3E0A" w:rsidR="005878FE" w:rsidRDefault="005878FE" w:rsidP="00FA4428">
      <w:pPr>
        <w:snapToGrid w:val="0"/>
        <w:ind w:leftChars="300" w:left="630"/>
        <w:rPr>
          <w:rFonts w:hAnsi="游ゴシック"/>
        </w:rPr>
      </w:pPr>
    </w:p>
    <w:p w14:paraId="1F480DA1" w14:textId="2A3FA70A" w:rsidR="005878FE" w:rsidRDefault="005878FE" w:rsidP="00FA4428">
      <w:pPr>
        <w:snapToGrid w:val="0"/>
        <w:ind w:leftChars="300" w:left="630"/>
        <w:rPr>
          <w:rFonts w:hAnsi="游ゴシック"/>
        </w:rPr>
      </w:pPr>
    </w:p>
    <w:p w14:paraId="66F80465" w14:textId="53CD87C2" w:rsidR="005878FE" w:rsidRDefault="005878FE" w:rsidP="00FA4428">
      <w:pPr>
        <w:snapToGrid w:val="0"/>
        <w:ind w:leftChars="300" w:left="630"/>
        <w:rPr>
          <w:rFonts w:hAnsi="游ゴシック"/>
        </w:rPr>
      </w:pPr>
    </w:p>
    <w:p w14:paraId="0EDDFAFE" w14:textId="74F289C2" w:rsidR="005878FE" w:rsidRDefault="005878FE" w:rsidP="00FA4428">
      <w:pPr>
        <w:snapToGrid w:val="0"/>
        <w:ind w:leftChars="300" w:left="630"/>
        <w:rPr>
          <w:rFonts w:hAnsi="游ゴシック"/>
        </w:rPr>
      </w:pPr>
    </w:p>
    <w:p w14:paraId="179BCD1E" w14:textId="4F18B244" w:rsidR="005878FE" w:rsidRDefault="005878FE" w:rsidP="00FA4428">
      <w:pPr>
        <w:snapToGrid w:val="0"/>
        <w:ind w:leftChars="300" w:left="630"/>
        <w:rPr>
          <w:rFonts w:hAnsi="游ゴシック"/>
        </w:rPr>
      </w:pPr>
    </w:p>
    <w:p w14:paraId="792763C1" w14:textId="77777777" w:rsidR="005878FE" w:rsidRPr="00DE21F0" w:rsidRDefault="005878FE" w:rsidP="005878FE">
      <w:pPr>
        <w:ind w:firstLineChars="200" w:firstLine="360"/>
        <w:jc w:val="center"/>
        <w:rPr>
          <w:rFonts w:ascii="Meiryo UI" w:eastAsia="Meiryo UI" w:hAnsi="Meiryo UI"/>
          <w:sz w:val="18"/>
          <w:szCs w:val="18"/>
          <w:u w:val="single"/>
        </w:rPr>
      </w:pPr>
      <w:bookmarkStart w:id="4" w:name="_Hlk215663274"/>
      <w:r w:rsidRPr="0008096A">
        <w:rPr>
          <w:rFonts w:ascii="Meiryo UI" w:eastAsia="Meiryo UI" w:hAnsi="Meiryo UI" w:hint="eastAsia"/>
          <w:sz w:val="18"/>
          <w:szCs w:val="18"/>
          <w:u w:val="single"/>
        </w:rPr>
        <w:t>引用：</w:t>
      </w:r>
      <w:r>
        <w:rPr>
          <w:rFonts w:ascii="Meiryo UI" w:eastAsia="Meiryo UI" w:hAnsi="Meiryo UI" w:hint="eastAsia"/>
          <w:sz w:val="18"/>
          <w:szCs w:val="18"/>
          <w:u w:val="single"/>
        </w:rPr>
        <w:t>農林水産省資料</w:t>
      </w:r>
      <w:r w:rsidRPr="0008096A">
        <w:rPr>
          <w:rFonts w:ascii="Meiryo UI" w:eastAsia="Meiryo UI" w:hAnsi="Meiryo UI" w:hint="eastAsia"/>
          <w:sz w:val="18"/>
          <w:szCs w:val="18"/>
          <w:u w:val="single"/>
        </w:rPr>
        <w:t>「</w:t>
      </w:r>
      <w:r w:rsidRPr="00DE21F0">
        <w:rPr>
          <w:rFonts w:ascii="Meiryo UI" w:eastAsia="Meiryo UI" w:hAnsi="Meiryo UI" w:hint="eastAsia"/>
          <w:sz w:val="18"/>
          <w:szCs w:val="18"/>
          <w:u w:val="single"/>
        </w:rPr>
        <w:t>食品ロス削減に向けた賞味期限表示の大括り化について</w:t>
      </w:r>
      <w:r w:rsidRPr="0008096A">
        <w:rPr>
          <w:rFonts w:ascii="Meiryo UI" w:eastAsia="Meiryo UI" w:hAnsi="Meiryo UI" w:hint="eastAsia"/>
          <w:sz w:val="18"/>
          <w:szCs w:val="18"/>
          <w:u w:val="single"/>
        </w:rPr>
        <w:t>」から抜粋</w:t>
      </w:r>
    </w:p>
    <w:bookmarkEnd w:id="4"/>
    <w:p w14:paraId="772AEE54" w14:textId="77777777" w:rsidR="005878FE" w:rsidRDefault="005878FE" w:rsidP="005878FE">
      <w:pPr>
        <w:snapToGrid w:val="0"/>
        <w:spacing w:afterLines="30" w:after="97"/>
        <w:rPr>
          <w:rFonts w:hAnsi="游ゴシック"/>
        </w:rPr>
      </w:pPr>
    </w:p>
    <w:p w14:paraId="669067FB" w14:textId="77777777" w:rsidR="00FA4428" w:rsidRDefault="00FA4428" w:rsidP="00FA4428">
      <w:pPr>
        <w:snapToGrid w:val="0"/>
        <w:ind w:firstLineChars="200" w:firstLine="420"/>
        <w:rPr>
          <w:rFonts w:hAnsi="游ゴシック"/>
        </w:rPr>
      </w:pPr>
      <w:r w:rsidRPr="005235F9">
        <w:rPr>
          <w:rFonts w:hAnsi="游ゴシック" w:hint="eastAsia"/>
          <w:b/>
        </w:rPr>
        <w:t>■適正受注の推進</w:t>
      </w:r>
    </w:p>
    <w:p w14:paraId="4CF1E937" w14:textId="77777777" w:rsidR="00FA4428" w:rsidRDefault="00FA4428" w:rsidP="00C35294">
      <w:pPr>
        <w:snapToGrid w:val="0"/>
        <w:ind w:leftChars="300" w:left="630" w:firstLineChars="100" w:firstLine="210"/>
        <w:rPr>
          <w:rFonts w:hAnsi="游ゴシック"/>
        </w:rPr>
      </w:pPr>
      <w:r>
        <w:rPr>
          <w:rFonts w:hAnsi="游ゴシック" w:hint="eastAsia"/>
        </w:rPr>
        <w:t>食品</w:t>
      </w:r>
      <w:r w:rsidRPr="005235F9">
        <w:rPr>
          <w:rFonts w:hAnsi="游ゴシック" w:hint="eastAsia"/>
        </w:rPr>
        <w:t>小売業者と連携し、需要予測の高度化や受発注リードタイムの調整等により、サプライ</w:t>
      </w:r>
      <w:r>
        <w:rPr>
          <w:rFonts w:hAnsi="游ゴシック" w:hint="eastAsia"/>
        </w:rPr>
        <w:t>チェーン全体での食品ロス削減に資する適正受注を推進します</w:t>
      </w:r>
      <w:r w:rsidRPr="005235F9">
        <w:rPr>
          <w:rFonts w:hAnsi="游ゴシック" w:hint="eastAsia"/>
        </w:rPr>
        <w:t>。</w:t>
      </w:r>
    </w:p>
    <w:p w14:paraId="778CC56F" w14:textId="77777777" w:rsidR="00FA4428" w:rsidRPr="000A1ED6" w:rsidRDefault="00FA4428" w:rsidP="00FA4428">
      <w:pPr>
        <w:snapToGrid w:val="0"/>
        <w:ind w:firstLineChars="200" w:firstLine="420"/>
        <w:rPr>
          <w:rFonts w:hAnsi="游ゴシック"/>
        </w:rPr>
      </w:pPr>
      <w:r w:rsidRPr="000A1ED6">
        <w:rPr>
          <w:rFonts w:hAnsi="游ゴシック" w:hint="eastAsia"/>
          <w:b/>
        </w:rPr>
        <w:t>■小分け包装等の実施</w:t>
      </w:r>
    </w:p>
    <w:p w14:paraId="6E7F2716" w14:textId="77777777" w:rsidR="00FA4428" w:rsidRPr="000A1ED6" w:rsidRDefault="00FA4428" w:rsidP="00C35294">
      <w:pPr>
        <w:snapToGrid w:val="0"/>
        <w:spacing w:afterLines="30" w:after="97"/>
        <w:ind w:firstLineChars="400" w:firstLine="840"/>
        <w:rPr>
          <w:rFonts w:hAnsi="游ゴシック"/>
        </w:rPr>
      </w:pPr>
      <w:r w:rsidRPr="000A1ED6">
        <w:rPr>
          <w:rFonts w:hAnsi="游ゴシック" w:hint="eastAsia"/>
        </w:rPr>
        <w:t>小分け包装等、消費実態に合わせた容量の適正化を図り、使いきりを促進します。</w:t>
      </w:r>
    </w:p>
    <w:p w14:paraId="1F0B6943" w14:textId="77777777" w:rsidR="00FA4428" w:rsidRPr="000A1ED6" w:rsidRDefault="00FA4428" w:rsidP="00FA4428">
      <w:pPr>
        <w:snapToGrid w:val="0"/>
        <w:rPr>
          <w:rFonts w:hAnsi="游ゴシック"/>
          <w:b/>
        </w:rPr>
      </w:pPr>
      <w:r w:rsidRPr="000A1ED6">
        <w:rPr>
          <w:rFonts w:hAnsi="游ゴシック" w:hint="eastAsia"/>
        </w:rPr>
        <w:t xml:space="preserve">　　</w:t>
      </w:r>
      <w:r w:rsidRPr="000A1ED6">
        <w:rPr>
          <w:rFonts w:hAnsi="游ゴシック" w:hint="eastAsia"/>
          <w:b/>
        </w:rPr>
        <w:t>■未利用食品の有効活用</w:t>
      </w:r>
    </w:p>
    <w:p w14:paraId="13D1E2F8" w14:textId="77777777" w:rsidR="00FA4428" w:rsidRPr="000A1ED6" w:rsidRDefault="00FA4428" w:rsidP="00C35294">
      <w:pPr>
        <w:snapToGrid w:val="0"/>
        <w:ind w:leftChars="300" w:left="630" w:firstLineChars="100" w:firstLine="210"/>
        <w:rPr>
          <w:rFonts w:hAnsi="游ゴシック"/>
        </w:rPr>
      </w:pPr>
      <w:r w:rsidRPr="000A1ED6">
        <w:rPr>
          <w:rFonts w:hAnsi="游ゴシック" w:hint="eastAsia"/>
        </w:rPr>
        <w:t>規格外や製造時に生じる形崩れ品等について、加工や食品寄附等による有効活用を促進します。</w:t>
      </w:r>
    </w:p>
    <w:p w14:paraId="75FCFD56" w14:textId="77777777" w:rsidR="00FA4428" w:rsidRPr="000A1ED6" w:rsidRDefault="00FA4428" w:rsidP="00FA4428">
      <w:pPr>
        <w:snapToGrid w:val="0"/>
        <w:rPr>
          <w:rFonts w:hAnsi="游ゴシック"/>
          <w:bCs/>
          <w:sz w:val="16"/>
          <w:szCs w:val="16"/>
        </w:rPr>
      </w:pPr>
    </w:p>
    <w:p w14:paraId="058FC3C2"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（２）食品卸売・小売業者</w:t>
      </w:r>
    </w:p>
    <w:p w14:paraId="77559229" w14:textId="77777777" w:rsidR="00FA4428" w:rsidRPr="000A1ED6" w:rsidRDefault="00FA4428" w:rsidP="00FA4428">
      <w:pPr>
        <w:snapToGrid w:val="0"/>
        <w:ind w:firstLineChars="200" w:firstLine="420"/>
        <w:rPr>
          <w:rFonts w:hAnsi="游ゴシック"/>
        </w:rPr>
      </w:pPr>
      <w:r w:rsidRPr="000A1ED6">
        <w:rPr>
          <w:rFonts w:hAnsi="游ゴシック" w:hint="eastAsia"/>
          <w:b/>
        </w:rPr>
        <w:t>■商慣習の見直し</w:t>
      </w:r>
    </w:p>
    <w:p w14:paraId="50ED6ACD" w14:textId="77777777" w:rsidR="00E1527A" w:rsidRPr="000A1ED6" w:rsidRDefault="00FA4428" w:rsidP="00C35294">
      <w:pPr>
        <w:snapToGrid w:val="0"/>
        <w:spacing w:afterLines="30" w:after="97"/>
        <w:ind w:firstLineChars="400" w:firstLine="840"/>
        <w:rPr>
          <w:rFonts w:hAnsi="游ゴシック"/>
        </w:rPr>
      </w:pPr>
      <w:r w:rsidRPr="000A1ED6">
        <w:rPr>
          <w:rFonts w:hAnsi="游ゴシック" w:hint="eastAsia"/>
        </w:rPr>
        <w:t>サプライチェーン全体で</w:t>
      </w:r>
      <w:r w:rsidR="00E1527A" w:rsidRPr="000A1ED6">
        <w:rPr>
          <w:rFonts w:hAnsi="游ゴシック" w:hint="eastAsia"/>
        </w:rPr>
        <w:t>、</w:t>
      </w:r>
      <w:r w:rsidRPr="000A1ED6">
        <w:rPr>
          <w:rFonts w:hAnsi="游ゴシック" w:hint="eastAsia"/>
        </w:rPr>
        <w:t>商慣習の見直し（納品期限の緩和、適正発注等）に取り組み</w:t>
      </w:r>
    </w:p>
    <w:p w14:paraId="28D520F0" w14:textId="1B6571DA" w:rsidR="00FA4428" w:rsidRPr="000A1ED6" w:rsidRDefault="00FA4428" w:rsidP="00E1527A">
      <w:pPr>
        <w:snapToGrid w:val="0"/>
        <w:spacing w:afterLines="30" w:after="97"/>
        <w:ind w:firstLineChars="300" w:firstLine="630"/>
        <w:rPr>
          <w:rFonts w:hAnsi="游ゴシック"/>
        </w:rPr>
      </w:pPr>
      <w:r w:rsidRPr="000A1ED6">
        <w:rPr>
          <w:rFonts w:hAnsi="游ゴシック" w:hint="eastAsia"/>
        </w:rPr>
        <w:t>ます。</w:t>
      </w:r>
    </w:p>
    <w:p w14:paraId="135D5C59" w14:textId="77777777" w:rsidR="00FA4428" w:rsidRPr="000A1ED6" w:rsidRDefault="00FA4428" w:rsidP="00FA4428">
      <w:pPr>
        <w:snapToGrid w:val="0"/>
        <w:ind w:firstLineChars="200" w:firstLine="420"/>
        <w:rPr>
          <w:rFonts w:hAnsi="游ゴシック"/>
        </w:rPr>
      </w:pPr>
      <w:r w:rsidRPr="000A1ED6">
        <w:rPr>
          <w:rFonts w:hAnsi="游ゴシック" w:hint="eastAsia"/>
          <w:b/>
        </w:rPr>
        <w:t>■需要予測等の推進</w:t>
      </w:r>
    </w:p>
    <w:p w14:paraId="7FAC8EE8" w14:textId="77777777" w:rsidR="00FA4428" w:rsidRPr="000A1ED6" w:rsidRDefault="00FA4428" w:rsidP="00C35294">
      <w:pPr>
        <w:snapToGrid w:val="0"/>
        <w:ind w:leftChars="300" w:left="630" w:firstLineChars="100" w:firstLine="210"/>
        <w:rPr>
          <w:rFonts w:hAnsi="游ゴシック"/>
        </w:rPr>
      </w:pPr>
      <w:r w:rsidRPr="000A1ED6">
        <w:rPr>
          <w:rFonts w:hAnsi="游ゴシック" w:hint="eastAsia"/>
        </w:rPr>
        <w:t>天候や日取り（曜日）などを考慮した需要予測に基づく仕入れ、販売等の工夫をします。</w:t>
      </w:r>
    </w:p>
    <w:p w14:paraId="0CDE373D" w14:textId="77777777" w:rsidR="00E1527A" w:rsidRPr="000A1ED6" w:rsidRDefault="00FA4428" w:rsidP="00E1527A">
      <w:pPr>
        <w:snapToGrid w:val="0"/>
        <w:spacing w:afterLines="30" w:after="97"/>
        <w:ind w:firstLineChars="400" w:firstLine="840"/>
        <w:rPr>
          <w:rFonts w:hAnsi="游ゴシック"/>
        </w:rPr>
      </w:pPr>
      <w:r w:rsidRPr="000A1ED6">
        <w:rPr>
          <w:rFonts w:hAnsi="游ゴシック" w:hint="eastAsia"/>
        </w:rPr>
        <w:t>また、季節商品については、予約制とする</w:t>
      </w:r>
      <w:r w:rsidR="00E1527A" w:rsidRPr="000A1ED6">
        <w:rPr>
          <w:rFonts w:hAnsi="游ゴシック" w:hint="eastAsia"/>
        </w:rPr>
        <w:t>など、</w:t>
      </w:r>
      <w:r w:rsidRPr="000A1ED6">
        <w:rPr>
          <w:rFonts w:hAnsi="游ゴシック" w:hint="eastAsia"/>
        </w:rPr>
        <w:t>需要に応じた販売を行うための工夫を</w:t>
      </w:r>
    </w:p>
    <w:p w14:paraId="19F34C8D" w14:textId="4471B0E7" w:rsidR="00FA4428" w:rsidRPr="000A1ED6" w:rsidRDefault="00FA4428" w:rsidP="00E1527A">
      <w:pPr>
        <w:snapToGrid w:val="0"/>
        <w:spacing w:afterLines="30" w:after="97"/>
        <w:ind w:firstLineChars="300" w:firstLine="630"/>
        <w:rPr>
          <w:rFonts w:hAnsi="游ゴシック"/>
        </w:rPr>
      </w:pPr>
      <w:r w:rsidRPr="000A1ED6">
        <w:rPr>
          <w:rFonts w:hAnsi="游ゴシック" w:hint="eastAsia"/>
        </w:rPr>
        <w:t>します。</w:t>
      </w:r>
    </w:p>
    <w:p w14:paraId="25CC70DA" w14:textId="77777777" w:rsidR="00FA4428" w:rsidRPr="000A1ED6" w:rsidRDefault="00FA4428" w:rsidP="00FA4428">
      <w:pPr>
        <w:snapToGrid w:val="0"/>
        <w:spacing w:afterLines="30" w:after="97"/>
        <w:ind w:firstLineChars="200" w:firstLine="420"/>
        <w:rPr>
          <w:rFonts w:hAnsi="游ゴシック"/>
        </w:rPr>
      </w:pPr>
      <w:r w:rsidRPr="000A1ED6">
        <w:rPr>
          <w:rFonts w:hAnsi="游ゴシック" w:hint="eastAsia"/>
          <w:b/>
        </w:rPr>
        <w:t>■“売りきり”の推進</w:t>
      </w:r>
    </w:p>
    <w:p w14:paraId="2F121471" w14:textId="77777777" w:rsidR="00FA4428" w:rsidRPr="000A1ED6" w:rsidRDefault="00FA4428" w:rsidP="00C35294">
      <w:pPr>
        <w:snapToGrid w:val="0"/>
        <w:spacing w:afterLines="30" w:after="97"/>
        <w:ind w:leftChars="300" w:left="630" w:firstLineChars="100" w:firstLine="210"/>
        <w:rPr>
          <w:rFonts w:hAnsi="游ゴシック"/>
        </w:rPr>
      </w:pPr>
      <w:r w:rsidRPr="000A1ED6">
        <w:rPr>
          <w:rFonts w:hAnsi="游ゴシック" w:hint="eastAsia"/>
        </w:rPr>
        <w:t>賞味期限、消費期限</w:t>
      </w:r>
      <w:r w:rsidRPr="000A1ED6">
        <w:rPr>
          <w:rFonts w:hAnsi="游ゴシック"/>
        </w:rPr>
        <w:t>に近い食品から購入するよう促し、売りきるための取</w:t>
      </w:r>
      <w:r w:rsidRPr="000A1ED6">
        <w:rPr>
          <w:rFonts w:hAnsi="游ゴシック" w:hint="eastAsia"/>
        </w:rPr>
        <w:t>組（値引き・ポイント付与等）を行います。</w:t>
      </w:r>
    </w:p>
    <w:p w14:paraId="63A70432" w14:textId="77777777" w:rsidR="00FA4428" w:rsidRPr="000A1ED6" w:rsidRDefault="00FA4428" w:rsidP="00FA4428">
      <w:pPr>
        <w:snapToGrid w:val="0"/>
        <w:ind w:firstLineChars="200" w:firstLine="420"/>
        <w:rPr>
          <w:rFonts w:hAnsi="游ゴシック"/>
        </w:rPr>
      </w:pPr>
      <w:r w:rsidRPr="000A1ED6">
        <w:rPr>
          <w:rFonts w:hAnsi="游ゴシック" w:hint="eastAsia"/>
          <w:b/>
        </w:rPr>
        <w:t>■小分け・少量販売</w:t>
      </w:r>
    </w:p>
    <w:p w14:paraId="1958E781" w14:textId="72742F92" w:rsidR="00FA4428" w:rsidRDefault="00FA4428" w:rsidP="00C35294">
      <w:pPr>
        <w:snapToGrid w:val="0"/>
        <w:spacing w:afterLines="30" w:after="97"/>
        <w:ind w:leftChars="200" w:left="420" w:firstLineChars="200" w:firstLine="420"/>
        <w:rPr>
          <w:rFonts w:hAnsi="游ゴシック"/>
        </w:rPr>
      </w:pPr>
      <w:r>
        <w:rPr>
          <w:rFonts w:hAnsi="游ゴシック" w:hint="eastAsia"/>
        </w:rPr>
        <w:t>小分け販売や少量販売など</w:t>
      </w:r>
      <w:r w:rsidR="00E1527A">
        <w:rPr>
          <w:rFonts w:hAnsi="游ゴシック" w:hint="eastAsia"/>
        </w:rPr>
        <w:t>、</w:t>
      </w:r>
      <w:r>
        <w:rPr>
          <w:rFonts w:hAnsi="游ゴシック" w:hint="eastAsia"/>
        </w:rPr>
        <w:t>府民が使い切りやすい工夫を行います</w:t>
      </w:r>
      <w:r w:rsidRPr="005235F9">
        <w:rPr>
          <w:rFonts w:hAnsi="游ゴシック" w:hint="eastAsia"/>
        </w:rPr>
        <w:t>。</w:t>
      </w:r>
    </w:p>
    <w:p w14:paraId="02B60494" w14:textId="77777777" w:rsidR="00FA4428" w:rsidRDefault="00FA4428" w:rsidP="00FA4428">
      <w:pPr>
        <w:snapToGrid w:val="0"/>
        <w:spacing w:afterLines="30" w:after="97"/>
        <w:ind w:leftChars="200" w:left="420" w:firstLineChars="100" w:firstLine="210"/>
        <w:rPr>
          <w:rFonts w:hAnsi="游ゴシック"/>
        </w:rPr>
      </w:pPr>
    </w:p>
    <w:p w14:paraId="1BDA4489"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（３）外食事業者（レストランや宴会場のあるホテル等を含む）</w:t>
      </w:r>
    </w:p>
    <w:p w14:paraId="1F83FA0A" w14:textId="77777777" w:rsidR="00FA4428" w:rsidRPr="000A1ED6" w:rsidRDefault="00FA4428" w:rsidP="00FA4428">
      <w:pPr>
        <w:snapToGrid w:val="0"/>
        <w:ind w:firstLineChars="200" w:firstLine="420"/>
        <w:rPr>
          <w:rFonts w:hAnsi="游ゴシック"/>
        </w:rPr>
      </w:pPr>
      <w:r w:rsidRPr="000A1ED6">
        <w:rPr>
          <w:rFonts w:hAnsi="游ゴシック" w:hint="eastAsia"/>
          <w:b/>
        </w:rPr>
        <w:t>■適正発注や提供の推進</w:t>
      </w:r>
    </w:p>
    <w:p w14:paraId="251C19F1" w14:textId="08E21F80" w:rsidR="00FA4428" w:rsidRPr="000A1ED6" w:rsidRDefault="00FA4428" w:rsidP="00C35294">
      <w:pPr>
        <w:snapToGrid w:val="0"/>
        <w:spacing w:afterLines="10" w:after="32"/>
        <w:ind w:leftChars="300" w:left="630" w:firstLineChars="100" w:firstLine="210"/>
        <w:rPr>
          <w:rFonts w:hAnsi="游ゴシック"/>
        </w:rPr>
      </w:pPr>
      <w:r w:rsidRPr="000A1ED6">
        <w:rPr>
          <w:rFonts w:hAnsi="游ゴシック" w:hint="eastAsia"/>
        </w:rPr>
        <w:t>天候や日取り（曜日）、</w:t>
      </w:r>
      <w:r w:rsidR="001D50C9" w:rsidRPr="000A1ED6">
        <w:rPr>
          <w:rFonts w:hAnsi="游ゴシック" w:hint="eastAsia"/>
        </w:rPr>
        <w:t>消費者の嗜好や行動パターン</w:t>
      </w:r>
      <w:r w:rsidRPr="000A1ED6">
        <w:rPr>
          <w:rFonts w:hAnsi="游ゴシック" w:hint="eastAsia"/>
        </w:rPr>
        <w:t>などを考慮した仕入れ</w:t>
      </w:r>
      <w:r w:rsidR="00E1527A" w:rsidRPr="000A1ED6">
        <w:rPr>
          <w:rFonts w:hAnsi="游ゴシック" w:hint="eastAsia"/>
        </w:rPr>
        <w:t>や</w:t>
      </w:r>
      <w:r w:rsidRPr="000A1ED6">
        <w:rPr>
          <w:rFonts w:hAnsi="游ゴシック" w:hint="eastAsia"/>
        </w:rPr>
        <w:t>提供</w:t>
      </w:r>
      <w:r w:rsidR="00E1527A" w:rsidRPr="000A1ED6">
        <w:rPr>
          <w:rFonts w:hAnsi="游ゴシック" w:hint="eastAsia"/>
        </w:rPr>
        <w:t>など</w:t>
      </w:r>
      <w:r w:rsidRPr="000A1ED6">
        <w:rPr>
          <w:rFonts w:hAnsi="游ゴシック" w:hint="eastAsia"/>
        </w:rPr>
        <w:t>の工夫をします。</w:t>
      </w:r>
    </w:p>
    <w:p w14:paraId="421BF0E4" w14:textId="77777777" w:rsidR="00FA4428" w:rsidRPr="000A1ED6" w:rsidRDefault="00FA4428" w:rsidP="00FA4428">
      <w:pPr>
        <w:snapToGrid w:val="0"/>
        <w:ind w:firstLineChars="200" w:firstLine="440"/>
        <w:rPr>
          <w:rFonts w:hAnsi="游ゴシック"/>
          <w:sz w:val="22"/>
          <w:szCs w:val="22"/>
        </w:rPr>
      </w:pPr>
      <w:r w:rsidRPr="000A1ED6">
        <w:rPr>
          <w:rFonts w:hAnsi="游ゴシック" w:hint="eastAsia"/>
          <w:b/>
          <w:sz w:val="22"/>
          <w:szCs w:val="22"/>
        </w:rPr>
        <w:t>■“食べきり”の推進</w:t>
      </w:r>
    </w:p>
    <w:p w14:paraId="44F53976" w14:textId="4AA56A71" w:rsidR="00FA4428" w:rsidRPr="000A1ED6" w:rsidRDefault="001D50C9" w:rsidP="00C35294">
      <w:pPr>
        <w:snapToGrid w:val="0"/>
        <w:ind w:leftChars="300" w:left="630" w:firstLineChars="100" w:firstLine="210"/>
        <w:rPr>
          <w:rFonts w:hAnsi="游ゴシック"/>
        </w:rPr>
      </w:pPr>
      <w:r w:rsidRPr="000A1ED6">
        <w:rPr>
          <w:rFonts w:hAnsi="游ゴシック" w:hint="eastAsia"/>
        </w:rPr>
        <w:t>消費者</w:t>
      </w:r>
      <w:r w:rsidR="00FA4428" w:rsidRPr="000A1ED6">
        <w:rPr>
          <w:rFonts w:hAnsi="游ゴシック" w:hint="eastAsia"/>
        </w:rPr>
        <w:t>が食べられる量を選択できる仕組み（小盛り・小分けメニューや、要望に応じた量の調整</w:t>
      </w:r>
      <w:r w:rsidR="00E1527A" w:rsidRPr="000A1ED6">
        <w:rPr>
          <w:rFonts w:hAnsi="游ゴシック" w:hint="eastAsia"/>
        </w:rPr>
        <w:t>など</w:t>
      </w:r>
      <w:r w:rsidR="00FA4428" w:rsidRPr="000A1ED6">
        <w:rPr>
          <w:rFonts w:hAnsi="游ゴシック" w:hint="eastAsia"/>
        </w:rPr>
        <w:t>）を導入します。</w:t>
      </w:r>
      <w:r w:rsidRPr="000A1ED6">
        <w:rPr>
          <w:rFonts w:hAnsi="游ゴシック" w:hint="eastAsia"/>
        </w:rPr>
        <w:t>また、おいしく食べきること</w:t>
      </w:r>
      <w:r w:rsidR="00FA4428" w:rsidRPr="000A1ED6">
        <w:rPr>
          <w:rFonts w:hAnsi="游ゴシック" w:hint="eastAsia"/>
        </w:rPr>
        <w:t>を呼び</w:t>
      </w:r>
      <w:r w:rsidR="00E1527A" w:rsidRPr="000A1ED6">
        <w:rPr>
          <w:rFonts w:hAnsi="游ゴシック" w:hint="eastAsia"/>
        </w:rPr>
        <w:t>か</w:t>
      </w:r>
      <w:r w:rsidR="00FA4428" w:rsidRPr="000A1ED6">
        <w:rPr>
          <w:rFonts w:hAnsi="游ゴシック" w:hint="eastAsia"/>
        </w:rPr>
        <w:t>ける</w:t>
      </w:r>
      <w:r w:rsidR="00FA4428" w:rsidRPr="000A1ED6">
        <w:rPr>
          <w:rFonts w:hAnsi="游ゴシック"/>
        </w:rPr>
        <w:t>取組を行</w:t>
      </w:r>
      <w:r w:rsidR="00FA4428" w:rsidRPr="000A1ED6">
        <w:rPr>
          <w:rFonts w:hAnsi="游ゴシック" w:hint="eastAsia"/>
        </w:rPr>
        <w:t>います</w:t>
      </w:r>
      <w:r w:rsidR="00FA4428" w:rsidRPr="000A1ED6">
        <w:rPr>
          <w:rFonts w:hAnsi="游ゴシック"/>
        </w:rPr>
        <w:t>。</w:t>
      </w:r>
    </w:p>
    <w:p w14:paraId="7BC83A14" w14:textId="29E4F058" w:rsidR="00F71957" w:rsidRPr="000A1ED6" w:rsidRDefault="0054337A" w:rsidP="00FA4428">
      <w:pPr>
        <w:snapToGrid w:val="0"/>
        <w:ind w:leftChars="300" w:left="630"/>
        <w:rPr>
          <w:rFonts w:hAnsi="游ゴシック"/>
        </w:rPr>
      </w:pPr>
      <w:r w:rsidRPr="000A1ED6">
        <w:rPr>
          <w:noProof/>
        </w:rPr>
        <w:drawing>
          <wp:anchor distT="0" distB="0" distL="114300" distR="114300" simplePos="0" relativeHeight="251876864" behindDoc="0" locked="0" layoutInCell="1" allowOverlap="1" wp14:anchorId="08C6088B" wp14:editId="29D5306F">
            <wp:simplePos x="0" y="0"/>
            <wp:positionH relativeFrom="margin">
              <wp:align>center</wp:align>
            </wp:positionH>
            <wp:positionV relativeFrom="paragraph">
              <wp:posOffset>71755</wp:posOffset>
            </wp:positionV>
            <wp:extent cx="2339340" cy="1652270"/>
            <wp:effectExtent l="0" t="0" r="3810" b="508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934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7C261" w14:textId="1B83C9E4" w:rsidR="00F71957" w:rsidRPr="000A1ED6" w:rsidRDefault="00F71957" w:rsidP="00FA4428">
      <w:pPr>
        <w:snapToGrid w:val="0"/>
        <w:ind w:leftChars="300" w:left="630"/>
        <w:rPr>
          <w:rFonts w:hAnsi="游ゴシック"/>
        </w:rPr>
      </w:pPr>
    </w:p>
    <w:p w14:paraId="1AFB4625" w14:textId="4A6BF6E2" w:rsidR="00D6192C" w:rsidRPr="000A1ED6" w:rsidRDefault="00D6192C" w:rsidP="00FA4428">
      <w:pPr>
        <w:snapToGrid w:val="0"/>
        <w:ind w:leftChars="300" w:left="630"/>
        <w:rPr>
          <w:rFonts w:hAnsi="游ゴシック"/>
        </w:rPr>
      </w:pPr>
    </w:p>
    <w:p w14:paraId="14D0E475" w14:textId="13A55B3C" w:rsidR="00D6192C" w:rsidRPr="001D50C9" w:rsidRDefault="00D6192C" w:rsidP="00FA4428">
      <w:pPr>
        <w:snapToGrid w:val="0"/>
        <w:ind w:leftChars="300" w:left="630"/>
        <w:rPr>
          <w:rFonts w:hAnsi="游ゴシック"/>
          <w:color w:val="FF0000"/>
        </w:rPr>
      </w:pPr>
    </w:p>
    <w:p w14:paraId="4C385812" w14:textId="2897850E" w:rsidR="00F71957" w:rsidRDefault="00F71957" w:rsidP="00FA4428">
      <w:pPr>
        <w:snapToGrid w:val="0"/>
        <w:ind w:leftChars="300" w:left="630"/>
        <w:rPr>
          <w:rFonts w:hAnsi="游ゴシック"/>
          <w:color w:val="FF0000"/>
        </w:rPr>
      </w:pPr>
    </w:p>
    <w:p w14:paraId="57D82DBF" w14:textId="7168CF95" w:rsidR="00F71957" w:rsidRDefault="00F71957" w:rsidP="00FA4428">
      <w:pPr>
        <w:snapToGrid w:val="0"/>
        <w:ind w:leftChars="300" w:left="630"/>
        <w:rPr>
          <w:rFonts w:hAnsi="游ゴシック"/>
          <w:color w:val="FF0000"/>
        </w:rPr>
      </w:pPr>
    </w:p>
    <w:p w14:paraId="46306B52" w14:textId="4A91FB36" w:rsidR="00F71957" w:rsidRDefault="00F71957" w:rsidP="00FA4428">
      <w:pPr>
        <w:snapToGrid w:val="0"/>
        <w:ind w:leftChars="300" w:left="630"/>
        <w:rPr>
          <w:rFonts w:hAnsi="游ゴシック"/>
          <w:color w:val="FF0000"/>
        </w:rPr>
      </w:pPr>
    </w:p>
    <w:p w14:paraId="5D5F18F6" w14:textId="3B681806" w:rsidR="00F71957" w:rsidRDefault="0054337A" w:rsidP="00FA4428">
      <w:pPr>
        <w:snapToGrid w:val="0"/>
        <w:ind w:leftChars="300" w:left="630"/>
        <w:rPr>
          <w:rFonts w:hAnsi="游ゴシック"/>
          <w:color w:val="FF0000"/>
        </w:rPr>
      </w:pPr>
      <w:r>
        <w:rPr>
          <w:noProof/>
        </w:rPr>
        <mc:AlternateContent>
          <mc:Choice Requires="wps">
            <w:drawing>
              <wp:anchor distT="0" distB="0" distL="114300" distR="114300" simplePos="0" relativeHeight="251878912" behindDoc="0" locked="0" layoutInCell="1" allowOverlap="1" wp14:anchorId="3EB50475" wp14:editId="774E6989">
                <wp:simplePos x="0" y="0"/>
                <wp:positionH relativeFrom="margin">
                  <wp:posOffset>876300</wp:posOffset>
                </wp:positionH>
                <wp:positionV relativeFrom="paragraph">
                  <wp:posOffset>171450</wp:posOffset>
                </wp:positionV>
                <wp:extent cx="3917950" cy="286385"/>
                <wp:effectExtent l="0" t="0" r="0" b="0"/>
                <wp:wrapNone/>
                <wp:docPr id="5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F2C18BD" w14:textId="0F6363C4" w:rsidR="00D6192C" w:rsidRPr="000A1ED6" w:rsidRDefault="00D6192C" w:rsidP="00D6192C">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2</w:t>
                            </w:r>
                            <w:r w:rsidRPr="000A1ED6">
                              <w:rPr>
                                <w:rFonts w:ascii="Meiryo UI" w:eastAsia="Meiryo UI" w:hAnsi="Meiryo UI" w:cs="Times New Roman" w:hint="eastAsia"/>
                                <w:kern w:val="24"/>
                                <w:sz w:val="18"/>
                                <w:szCs w:val="18"/>
                              </w:rPr>
                              <w:t xml:space="preserve">　食べきりPOP（大阪府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B50475" id="_x0000_s105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9pt;margin-top:13.5pt;width:308.5pt;height:22.5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" filled="f" stroked="f">
                <v:textbox inset="0,0,0,0">
                  <w:txbxContent>
                    <w:p w14:paraId="3F2C18BD" w14:textId="0F6363C4" w:rsidR="00D6192C" w:rsidRPr="000A1ED6" w:rsidRDefault="00D6192C" w:rsidP="00D6192C">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2</w:t>
                      </w:r>
                      <w:r w:rsidRPr="000A1ED6">
                        <w:rPr>
                          <w:rFonts w:ascii="Meiryo UI" w:eastAsia="Meiryo UI" w:hAnsi="Meiryo UI" w:cs="Times New Roman" w:hint="eastAsia"/>
                          <w:kern w:val="24"/>
                          <w:sz w:val="18"/>
                          <w:szCs w:val="18"/>
                        </w:rPr>
                        <w:t xml:space="preserve">　食べきりPOP（大阪府　作成）</w:t>
                      </w:r>
                    </w:p>
                  </w:txbxContent>
                </v:textbox>
                <w10:wrap anchorx="margin"/>
              </v:rect>
            </w:pict>
          </mc:Fallback>
        </mc:AlternateContent>
      </w:r>
    </w:p>
    <w:p w14:paraId="4D450CAC" w14:textId="6DB1070B" w:rsidR="00F71957" w:rsidRDefault="00F71957" w:rsidP="00FA4428">
      <w:pPr>
        <w:snapToGrid w:val="0"/>
        <w:ind w:leftChars="300" w:left="630"/>
        <w:rPr>
          <w:rFonts w:hAnsi="游ゴシック"/>
        </w:rPr>
      </w:pPr>
    </w:p>
    <w:p w14:paraId="4BDE629E" w14:textId="77777777" w:rsidR="00D6192C" w:rsidRPr="00AD5F9A" w:rsidRDefault="00D6192C" w:rsidP="00D6192C">
      <w:pPr>
        <w:snapToGrid w:val="0"/>
        <w:rPr>
          <w:rFonts w:hAnsi="游ゴシック"/>
        </w:rPr>
      </w:pPr>
    </w:p>
    <w:p w14:paraId="0EAA4D85" w14:textId="77777777" w:rsidR="00FA4428" w:rsidRPr="000A1ED6" w:rsidRDefault="00FA4428" w:rsidP="00FA4428">
      <w:pPr>
        <w:snapToGrid w:val="0"/>
        <w:rPr>
          <w:rFonts w:hAnsi="游ゴシック"/>
        </w:rPr>
      </w:pPr>
      <w:r w:rsidRPr="00404A4D">
        <w:rPr>
          <w:rFonts w:hAnsi="游ゴシック" w:hint="eastAsia"/>
        </w:rPr>
        <w:t xml:space="preserve">　</w:t>
      </w:r>
      <w:r w:rsidRPr="000A1ED6">
        <w:rPr>
          <w:rFonts w:hAnsi="游ゴシック" w:hint="eastAsia"/>
        </w:rPr>
        <w:t xml:space="preserve">　■</w:t>
      </w:r>
      <w:r w:rsidRPr="000A1ED6">
        <w:rPr>
          <w:rFonts w:hAnsi="游ゴシック" w:hint="eastAsia"/>
          <w:b/>
          <w:bCs/>
        </w:rPr>
        <w:t>「食べ残し持ち帰り促進ガイドライン」に基づく</w:t>
      </w:r>
      <w:r w:rsidRPr="000A1ED6">
        <w:rPr>
          <w:rFonts w:hAnsi="游ゴシック" w:hint="eastAsia"/>
        </w:rPr>
        <w:t>“</w:t>
      </w:r>
      <w:r w:rsidRPr="000A1ED6">
        <w:rPr>
          <w:rFonts w:hAnsi="游ゴシック" w:hint="eastAsia"/>
          <w:b/>
        </w:rPr>
        <w:t>持ち帰り”の推進</w:t>
      </w:r>
    </w:p>
    <w:p w14:paraId="6CEE5377" w14:textId="77777777" w:rsidR="0004159C" w:rsidRPr="000A1ED6" w:rsidRDefault="00FA4428" w:rsidP="00C35294">
      <w:pPr>
        <w:snapToGrid w:val="0"/>
        <w:ind w:leftChars="300" w:left="630" w:firstLineChars="100" w:firstLine="210"/>
        <w:rPr>
          <w:rFonts w:hAnsi="游ゴシック"/>
        </w:rPr>
      </w:pPr>
      <w:r w:rsidRPr="000A1ED6">
        <w:rPr>
          <w:rFonts w:hAnsi="游ゴシック" w:hint="eastAsia"/>
        </w:rPr>
        <w:t>「食べ残し持ち帰り促進ガイドライン」に基づき、消費者の自己責任を前提に、衛生上の注意事項を説明した上で</w:t>
      </w:r>
      <w:r w:rsidR="0004159C" w:rsidRPr="000A1ED6">
        <w:rPr>
          <w:rFonts w:hAnsi="游ゴシック" w:hint="eastAsia"/>
        </w:rPr>
        <w:t>、</w:t>
      </w:r>
      <w:r w:rsidRPr="000A1ED6">
        <w:rPr>
          <w:rFonts w:hAnsi="游ゴシック" w:hint="eastAsia"/>
        </w:rPr>
        <w:t>可能な範囲で持ち帰り用容器による残った料理の持ち帰りをできることとし、その旨を分かりやすく情報提供します。</w:t>
      </w:r>
    </w:p>
    <w:p w14:paraId="366C9F24" w14:textId="534082FF" w:rsidR="00FA4428" w:rsidRPr="000A1ED6" w:rsidRDefault="00FA4428" w:rsidP="00C35294">
      <w:pPr>
        <w:snapToGrid w:val="0"/>
        <w:ind w:leftChars="300" w:left="630" w:firstLineChars="100" w:firstLine="210"/>
        <w:rPr>
          <w:rFonts w:hAnsi="游ゴシック"/>
        </w:rPr>
      </w:pPr>
      <w:r w:rsidRPr="000A1ED6">
        <w:rPr>
          <w:rFonts w:hAnsi="游ゴシック"/>
        </w:rPr>
        <w:t>ポスターを掲示するなど、消費者が持ち帰</w:t>
      </w:r>
      <w:r w:rsidRPr="000A1ED6">
        <w:rPr>
          <w:rFonts w:hAnsi="游ゴシック" w:hint="eastAsia"/>
        </w:rPr>
        <w:t>り</w:t>
      </w:r>
      <w:r w:rsidRPr="000A1ED6">
        <w:rPr>
          <w:rFonts w:hAnsi="游ゴシック"/>
        </w:rPr>
        <w:t>やすい環境を醸成するとともに、持ち帰りを求められた際は、「食べ残し持ち帰り促進ガイドライン」に基づき</w:t>
      </w:r>
      <w:r w:rsidR="0004159C" w:rsidRPr="000A1ED6">
        <w:rPr>
          <w:rFonts w:hAnsi="游ゴシック" w:hint="eastAsia"/>
        </w:rPr>
        <w:t>、</w:t>
      </w:r>
      <w:r w:rsidRPr="000A1ED6">
        <w:rPr>
          <w:rFonts w:hAnsi="游ゴシック"/>
        </w:rPr>
        <w:t>対応</w:t>
      </w:r>
      <w:r w:rsidRPr="000A1ED6">
        <w:rPr>
          <w:rFonts w:hAnsi="游ゴシック" w:hint="eastAsia"/>
        </w:rPr>
        <w:t>します</w:t>
      </w:r>
      <w:r w:rsidRPr="000A1ED6">
        <w:rPr>
          <w:rFonts w:hAnsi="游ゴシック"/>
        </w:rPr>
        <w:t>。</w:t>
      </w:r>
    </w:p>
    <w:p w14:paraId="0021E7EC" w14:textId="77777777" w:rsidR="00FA4428" w:rsidRPr="000A1ED6" w:rsidRDefault="00FA4428" w:rsidP="00C35294">
      <w:pPr>
        <w:snapToGrid w:val="0"/>
        <w:rPr>
          <w:rFonts w:hAnsi="游ゴシック"/>
        </w:rPr>
      </w:pPr>
    </w:p>
    <w:p w14:paraId="2FCAF2EC"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（４）事業者等に共通する事項</w:t>
      </w:r>
    </w:p>
    <w:p w14:paraId="35A6A8D7" w14:textId="77777777" w:rsidR="00631F63" w:rsidRPr="000A1ED6" w:rsidRDefault="00FA4428" w:rsidP="00631F63">
      <w:pPr>
        <w:tabs>
          <w:tab w:val="right" w:pos="8787"/>
        </w:tabs>
        <w:snapToGrid w:val="0"/>
        <w:ind w:leftChars="300" w:left="630"/>
        <w:rPr>
          <w:rFonts w:hAnsi="游ゴシック"/>
        </w:rPr>
      </w:pPr>
      <w:r w:rsidRPr="000A1ED6">
        <w:rPr>
          <w:rFonts w:hAnsi="游ゴシック" w:hint="eastAsia"/>
        </w:rPr>
        <w:t>規格外品</w:t>
      </w:r>
      <w:r w:rsidR="00331092" w:rsidRPr="000A1ED6">
        <w:rPr>
          <w:rFonts w:hAnsi="游ゴシック" w:hint="eastAsia"/>
        </w:rPr>
        <w:t>をはじめ</w:t>
      </w:r>
      <w:r w:rsidRPr="000A1ED6">
        <w:rPr>
          <w:rFonts w:hAnsi="游ゴシック" w:hint="eastAsia"/>
        </w:rPr>
        <w:t>、納品期限、余剰生産、返品、包装資材（段ボール等）の破損、法令違反</w:t>
      </w:r>
    </w:p>
    <w:p w14:paraId="17D60554" w14:textId="14FC8DFA" w:rsidR="00FA4428" w:rsidRPr="000A1ED6" w:rsidRDefault="00FA4428" w:rsidP="00631F63">
      <w:pPr>
        <w:tabs>
          <w:tab w:val="right" w:pos="8787"/>
        </w:tabs>
        <w:snapToGrid w:val="0"/>
        <w:ind w:leftChars="200" w:left="420"/>
        <w:rPr>
          <w:rFonts w:hAnsi="游ゴシック"/>
        </w:rPr>
      </w:pPr>
      <w:r w:rsidRPr="000A1ED6">
        <w:rPr>
          <w:rFonts w:hAnsi="游ゴシック" w:hint="eastAsia"/>
        </w:rPr>
        <w:t>とならないパッケージへの誤記載、売れ残り等の理由により販売には至らないが、まだ食べることができる未利用食品について、フードバンク活動とその役割を理解し、「食品寄附ガイドライン</w:t>
      </w:r>
      <w:r w:rsidR="00331092" w:rsidRPr="000A1ED6">
        <w:rPr>
          <w:rFonts w:hAnsi="游ゴシック" w:hint="eastAsia"/>
        </w:rPr>
        <w:t>～食品寄附の信頼性向上に向けて～」（食品寄附等に関する官民協議会</w:t>
      </w:r>
      <w:r w:rsidR="00331092" w:rsidRPr="000A1ED6">
        <w:rPr>
          <w:rFonts w:hAnsi="游ゴシック"/>
        </w:rPr>
        <w:t xml:space="preserve"> 令和６年12月策定</w:t>
      </w:r>
      <w:r w:rsidR="0004159C" w:rsidRPr="000A1ED6">
        <w:rPr>
          <w:rFonts w:hAnsi="游ゴシック" w:hint="eastAsia"/>
        </w:rPr>
        <w:t>。</w:t>
      </w:r>
      <w:r w:rsidR="00331092" w:rsidRPr="000A1ED6">
        <w:rPr>
          <w:rFonts w:hAnsi="游ゴシック" w:hint="eastAsia"/>
        </w:rPr>
        <w:t>以下</w:t>
      </w:r>
      <w:r w:rsidR="0004159C" w:rsidRPr="000A1ED6">
        <w:rPr>
          <w:rFonts w:hAnsi="游ゴシック" w:hint="eastAsia"/>
        </w:rPr>
        <w:t>、</w:t>
      </w:r>
      <w:r w:rsidR="00331092" w:rsidRPr="000A1ED6">
        <w:rPr>
          <w:rFonts w:hAnsi="游ゴシック" w:hint="eastAsia"/>
        </w:rPr>
        <w:t>「食品寄附ガイドライン」という。）</w:t>
      </w:r>
      <w:r w:rsidRPr="000A1ED6">
        <w:rPr>
          <w:rFonts w:hAnsi="游ゴシック" w:hint="eastAsia"/>
        </w:rPr>
        <w:t>に基づき</w:t>
      </w:r>
      <w:r w:rsidR="0004159C" w:rsidRPr="000A1ED6">
        <w:rPr>
          <w:rFonts w:hAnsi="游ゴシック" w:hint="eastAsia"/>
        </w:rPr>
        <w:t>、</w:t>
      </w:r>
      <w:r w:rsidRPr="000A1ED6">
        <w:rPr>
          <w:rFonts w:hAnsi="游ゴシック" w:hint="eastAsia"/>
        </w:rPr>
        <w:t>積極的に提供を行います。</w:t>
      </w:r>
    </w:p>
    <w:p w14:paraId="08973538" w14:textId="77777777" w:rsidR="00FA4428" w:rsidRPr="000A1ED6" w:rsidRDefault="00FA4428" w:rsidP="00631F63">
      <w:pPr>
        <w:tabs>
          <w:tab w:val="right" w:pos="8787"/>
        </w:tabs>
        <w:snapToGrid w:val="0"/>
        <w:ind w:firstLineChars="300" w:firstLine="630"/>
        <w:rPr>
          <w:rFonts w:hAnsi="游ゴシック"/>
        </w:rPr>
      </w:pPr>
      <w:r w:rsidRPr="000A1ED6">
        <w:rPr>
          <w:rFonts w:hAnsi="游ゴシック" w:hint="eastAsia"/>
        </w:rPr>
        <w:t>フードシェアリングサービスの活用等による売りきりの工夫を行います。</w:t>
      </w:r>
    </w:p>
    <w:p w14:paraId="156BA2E1" w14:textId="77777777" w:rsidR="00631F63" w:rsidRPr="000A1ED6" w:rsidRDefault="00FA4428" w:rsidP="00631F63">
      <w:pPr>
        <w:tabs>
          <w:tab w:val="right" w:pos="8787"/>
        </w:tabs>
        <w:snapToGrid w:val="0"/>
        <w:ind w:firstLineChars="300" w:firstLine="630"/>
        <w:rPr>
          <w:rFonts w:hAnsi="游ゴシック"/>
        </w:rPr>
      </w:pPr>
      <w:r w:rsidRPr="000A1ED6">
        <w:rPr>
          <w:rFonts w:hAnsi="游ゴシック" w:hint="eastAsia"/>
        </w:rPr>
        <w:t>食品のパッケージの工夫や食材の使いきり・食べきりに関する情報発信を通じて、家庭内</w:t>
      </w:r>
    </w:p>
    <w:p w14:paraId="2BE166AF" w14:textId="5340A324" w:rsidR="00FA4428" w:rsidRPr="000A1ED6" w:rsidRDefault="00FA4428" w:rsidP="00631F63">
      <w:pPr>
        <w:tabs>
          <w:tab w:val="right" w:pos="8787"/>
        </w:tabs>
        <w:snapToGrid w:val="0"/>
        <w:ind w:firstLineChars="200" w:firstLine="420"/>
        <w:rPr>
          <w:rFonts w:hAnsi="游ゴシック"/>
        </w:rPr>
      </w:pPr>
      <w:r w:rsidRPr="000A1ED6">
        <w:rPr>
          <w:rFonts w:hAnsi="游ゴシック" w:hint="eastAsia"/>
        </w:rPr>
        <w:t>での食品</w:t>
      </w:r>
      <w:r w:rsidR="0004159C" w:rsidRPr="000A1ED6">
        <w:rPr>
          <w:rFonts w:hAnsi="游ゴシック" w:hint="eastAsia"/>
        </w:rPr>
        <w:t>の</w:t>
      </w:r>
      <w:r w:rsidRPr="000A1ED6">
        <w:rPr>
          <w:rFonts w:hAnsi="游ゴシック" w:hint="eastAsia"/>
        </w:rPr>
        <w:t>使いきりを積極的に推進します。</w:t>
      </w:r>
    </w:p>
    <w:p w14:paraId="37E6D988" w14:textId="2C3F0041" w:rsidR="00FA4428" w:rsidRPr="000A1ED6" w:rsidRDefault="00FA4428" w:rsidP="00631F63">
      <w:pPr>
        <w:snapToGrid w:val="0"/>
        <w:ind w:leftChars="200" w:left="420" w:firstLineChars="100" w:firstLine="210"/>
        <w:rPr>
          <w:rFonts w:hAnsi="游ゴシック"/>
        </w:rPr>
      </w:pPr>
      <w:r w:rsidRPr="000A1ED6">
        <w:rPr>
          <w:rFonts w:hAnsi="游ゴシック" w:hint="eastAsia"/>
        </w:rPr>
        <w:t>食品ロス</w:t>
      </w:r>
      <w:r w:rsidR="0004159C" w:rsidRPr="000A1ED6">
        <w:rPr>
          <w:rFonts w:hAnsi="游ゴシック" w:hint="eastAsia"/>
        </w:rPr>
        <w:t>の</w:t>
      </w:r>
      <w:r w:rsidRPr="000A1ED6">
        <w:rPr>
          <w:rFonts w:hAnsi="游ゴシック" w:hint="eastAsia"/>
        </w:rPr>
        <w:t>削減に向けた組織体制を整備するとともに、取組の内容や進捗状況等について、自ら積極的に開示します。</w:t>
      </w:r>
    </w:p>
    <w:p w14:paraId="2E33FD37" w14:textId="77777777" w:rsidR="00FA4428" w:rsidRPr="000A1ED6" w:rsidRDefault="00FA4428" w:rsidP="00FA4428">
      <w:pPr>
        <w:snapToGrid w:val="0"/>
        <w:rPr>
          <w:rFonts w:hAnsi="游ゴシック"/>
          <w:b/>
          <w:sz w:val="22"/>
        </w:rPr>
      </w:pPr>
    </w:p>
    <w:p w14:paraId="0CFAF7EF" w14:textId="642D7A99" w:rsidR="00FA4428" w:rsidRPr="000A1ED6" w:rsidRDefault="00FA4428" w:rsidP="000A1ED6">
      <w:pPr>
        <w:snapToGrid w:val="0"/>
        <w:jc w:val="left"/>
        <w:rPr>
          <w:rFonts w:ascii="ＭＳ 明朝" w:eastAsia="ＭＳ 明朝"/>
        </w:rPr>
      </w:pPr>
    </w:p>
    <w:p w14:paraId="5386D553" w14:textId="257891D8" w:rsidR="00223941" w:rsidRPr="00914B57" w:rsidRDefault="00223941" w:rsidP="00331092">
      <w:pPr>
        <w:pageBreakBefore/>
        <w:spacing w:line="340" w:lineRule="exact"/>
        <w:rPr>
          <w:rFonts w:ascii="ＭＳ 明朝" w:eastAsia="ＭＳ 明朝"/>
        </w:rPr>
      </w:pPr>
      <w:r w:rsidRPr="00A40865">
        <w:rPr>
          <w:rFonts w:hAnsi="游ゴシック" w:hint="eastAsia"/>
          <w:b/>
          <w:sz w:val="28"/>
          <w:szCs w:val="28"/>
        </w:rPr>
        <w:t>第</w:t>
      </w:r>
      <w:r>
        <w:rPr>
          <w:rFonts w:hAnsi="游ゴシック" w:hint="eastAsia"/>
          <w:b/>
          <w:sz w:val="28"/>
          <w:szCs w:val="28"/>
        </w:rPr>
        <w:t>6</w:t>
      </w:r>
      <w:r w:rsidRPr="00A40865">
        <w:rPr>
          <w:rFonts w:hAnsi="游ゴシック" w:hint="eastAsia"/>
          <w:b/>
          <w:sz w:val="28"/>
          <w:szCs w:val="28"/>
        </w:rPr>
        <w:t xml:space="preserve">章　</w:t>
      </w:r>
      <w:r>
        <w:rPr>
          <w:rFonts w:hAnsi="游ゴシック" w:hint="eastAsia"/>
          <w:b/>
          <w:sz w:val="28"/>
          <w:szCs w:val="28"/>
        </w:rPr>
        <w:t>基本的</w:t>
      </w:r>
      <w:r w:rsidRPr="00A40865">
        <w:rPr>
          <w:rFonts w:hAnsi="游ゴシック" w:hint="eastAsia"/>
          <w:b/>
          <w:sz w:val="28"/>
          <w:szCs w:val="28"/>
        </w:rPr>
        <w:t>施策の推進</w:t>
      </w:r>
      <w:r>
        <w:rPr>
          <w:rFonts w:ascii="ＭＳ 明朝" w:eastAsia="ＭＳ 明朝"/>
        </w:rPr>
        <w:br/>
      </w:r>
      <w:r w:rsidR="00331092" w:rsidRPr="00914B57">
        <w:rPr>
          <w:rFonts w:hAnsi="游ゴシック" w:hint="eastAsia"/>
          <w:b/>
        </w:rPr>
        <w:t xml:space="preserve">　</w:t>
      </w:r>
      <w:r w:rsidR="00331092" w:rsidRPr="00914B57">
        <w:rPr>
          <w:rFonts w:hAnsi="游ゴシック" w:hint="eastAsia"/>
          <w:bCs/>
        </w:rPr>
        <w:t>本計画の目標達成に向けて、食品ロス量の削減状況及び府・国・事業者等における食品ロスの削減の取組状況を踏まえ、府として重点的に取り組む施策を以下のように具体化・体系化します。</w:t>
      </w:r>
      <w:r w:rsidR="00331092" w:rsidRPr="00914B57">
        <w:rPr>
          <w:rFonts w:hAnsi="游ゴシック"/>
          <w:b/>
        </w:rPr>
        <w:br/>
      </w:r>
      <w:r w:rsidR="00331092" w:rsidRPr="00914B57">
        <w:rPr>
          <w:rFonts w:hAnsi="游ゴシック"/>
          <w:b/>
          <w:sz w:val="24"/>
          <w:szCs w:val="24"/>
        </w:rPr>
        <w:br/>
      </w:r>
      <w:r w:rsidRPr="00914B57">
        <w:rPr>
          <w:rFonts w:hAnsi="游ゴシック" w:hint="eastAsia"/>
          <w:b/>
          <w:sz w:val="24"/>
          <w:szCs w:val="24"/>
        </w:rPr>
        <w:t xml:space="preserve">１　</w:t>
      </w:r>
      <w:r w:rsidR="00D0686D" w:rsidRPr="00914B57">
        <w:rPr>
          <w:rFonts w:hAnsi="游ゴシック" w:hint="eastAsia"/>
          <w:b/>
          <w:sz w:val="24"/>
          <w:szCs w:val="24"/>
        </w:rPr>
        <w:t>施策の体系</w:t>
      </w:r>
    </w:p>
    <w:p w14:paraId="76B2AD03" w14:textId="77777777" w:rsidR="00223941" w:rsidRPr="00914B57" w:rsidRDefault="00223941" w:rsidP="008F730E">
      <w:pPr>
        <w:snapToGrid w:val="0"/>
        <w:ind w:firstLineChars="100" w:firstLine="220"/>
        <w:rPr>
          <w:rFonts w:hAnsi="游ゴシック"/>
          <w:b/>
          <w:sz w:val="22"/>
          <w:szCs w:val="22"/>
        </w:rPr>
      </w:pPr>
      <w:r w:rsidRPr="00914B57">
        <w:rPr>
          <w:rFonts w:hAnsi="游ゴシック" w:hint="eastAsia"/>
          <w:b/>
          <w:sz w:val="22"/>
          <w:szCs w:val="22"/>
        </w:rPr>
        <w:t>（１）食品ロスの発生要因と主な対応策</w:t>
      </w:r>
    </w:p>
    <w:p w14:paraId="3FA44074" w14:textId="645D3865" w:rsidR="00223941" w:rsidRPr="00914B57" w:rsidRDefault="00223941" w:rsidP="00223941">
      <w:pPr>
        <w:snapToGrid w:val="0"/>
        <w:rPr>
          <w:rFonts w:hAnsi="游ゴシック"/>
          <w:b/>
          <w:sz w:val="22"/>
          <w:szCs w:val="22"/>
        </w:rPr>
      </w:pPr>
      <w:r w:rsidRPr="00914B57">
        <w:rPr>
          <w:rFonts w:hAnsi="游ゴシック" w:hint="eastAsia"/>
          <w:b/>
          <w:sz w:val="22"/>
          <w:szCs w:val="22"/>
        </w:rPr>
        <w:t xml:space="preserve">　　</w:t>
      </w:r>
      <w:r w:rsidR="008F730E" w:rsidRPr="00914B57">
        <w:rPr>
          <w:rFonts w:hAnsi="游ゴシック" w:hint="eastAsia"/>
          <w:b/>
          <w:sz w:val="22"/>
          <w:szCs w:val="22"/>
        </w:rPr>
        <w:t xml:space="preserve">　</w:t>
      </w:r>
      <w:r w:rsidRPr="00914B57">
        <w:rPr>
          <w:rFonts w:hAnsi="游ゴシック" w:hint="eastAsia"/>
          <w:b/>
          <w:sz w:val="22"/>
          <w:szCs w:val="22"/>
        </w:rPr>
        <w:t>①</w:t>
      </w:r>
      <w:r w:rsidR="008F730E" w:rsidRPr="00914B57">
        <w:rPr>
          <w:rFonts w:hAnsi="游ゴシック" w:hint="eastAsia"/>
          <w:b/>
          <w:sz w:val="22"/>
          <w:szCs w:val="22"/>
        </w:rPr>
        <w:t xml:space="preserve">　</w:t>
      </w:r>
      <w:r w:rsidRPr="00914B57">
        <w:rPr>
          <w:rFonts w:hAnsi="游ゴシック" w:hint="eastAsia"/>
          <w:b/>
          <w:sz w:val="22"/>
          <w:szCs w:val="22"/>
        </w:rPr>
        <w:t>事業系食品ロス</w:t>
      </w:r>
    </w:p>
    <w:p w14:paraId="0D31CF4B" w14:textId="77777777" w:rsidR="00631F63" w:rsidRPr="00914B57" w:rsidRDefault="00D0686D" w:rsidP="00631F63">
      <w:pPr>
        <w:snapToGrid w:val="0"/>
        <w:ind w:leftChars="500" w:left="1050"/>
        <w:rPr>
          <w:rFonts w:hAnsi="游ゴシック"/>
        </w:rPr>
      </w:pPr>
      <w:r w:rsidRPr="00914B57">
        <w:rPr>
          <w:rFonts w:hAnsi="游ゴシック" w:hint="eastAsia"/>
        </w:rPr>
        <w:t>事業系の食品ロスについて、その発生要因を見ると、府内では、小売業及び外食産業</w:t>
      </w:r>
    </w:p>
    <w:p w14:paraId="33585A3F" w14:textId="4B801EFE" w:rsidR="00D0686D" w:rsidRPr="00914B57" w:rsidRDefault="00D0686D" w:rsidP="00631F63">
      <w:pPr>
        <w:snapToGrid w:val="0"/>
        <w:ind w:leftChars="400" w:left="840"/>
        <w:rPr>
          <w:rFonts w:hAnsi="游ゴシック"/>
        </w:rPr>
      </w:pPr>
      <w:r w:rsidRPr="00914B57">
        <w:rPr>
          <w:rFonts w:hAnsi="游ゴシック" w:hint="eastAsia"/>
        </w:rPr>
        <w:t>での発生が多く、このうち、小売業では「期限切れ・売れ残り」、外食産業では「食べ残し」の発生割合が高くなっています。また、製造業では「製造段階での端材等の廃棄」が</w:t>
      </w:r>
      <w:r w:rsidRPr="00914B57">
        <w:rPr>
          <w:rFonts w:hAnsi="游ゴシック"/>
        </w:rPr>
        <w:t>7割以上となってい</w:t>
      </w:r>
      <w:r w:rsidRPr="00914B57">
        <w:rPr>
          <w:rFonts w:hAnsi="游ゴシック" w:hint="eastAsia"/>
        </w:rPr>
        <w:t>ます</w:t>
      </w:r>
      <w:r w:rsidRPr="00914B57">
        <w:rPr>
          <w:rFonts w:hAnsi="游ゴシック"/>
        </w:rPr>
        <w:t>。</w:t>
      </w:r>
    </w:p>
    <w:p w14:paraId="0FC5E21B" w14:textId="77777777" w:rsidR="00631F63" w:rsidRPr="00914B57" w:rsidRDefault="00D0686D" w:rsidP="00631F63">
      <w:pPr>
        <w:snapToGrid w:val="0"/>
        <w:ind w:leftChars="500" w:left="1050"/>
        <w:rPr>
          <w:rFonts w:hAnsi="游ゴシック"/>
        </w:rPr>
      </w:pPr>
      <w:r w:rsidRPr="00914B57">
        <w:rPr>
          <w:rFonts w:hAnsi="游ゴシック" w:hint="eastAsia"/>
        </w:rPr>
        <w:t>こうした食品ロスを削減するための主な対応策として、</w:t>
      </w:r>
      <w:bookmarkStart w:id="5" w:name="_Hlk214006860"/>
      <w:r w:rsidRPr="00914B57">
        <w:rPr>
          <w:rFonts w:hAnsi="游ゴシック" w:hint="eastAsia"/>
        </w:rPr>
        <w:t>「期限切れ・売れ残り」</w:t>
      </w:r>
      <w:bookmarkEnd w:id="5"/>
      <w:r w:rsidRPr="00914B57">
        <w:rPr>
          <w:rFonts w:hAnsi="游ゴシック" w:hint="eastAsia"/>
        </w:rPr>
        <w:t>につい</w:t>
      </w:r>
    </w:p>
    <w:p w14:paraId="383E6734" w14:textId="77777777" w:rsidR="00631F63" w:rsidRPr="00914B57" w:rsidRDefault="00D0686D" w:rsidP="00631F63">
      <w:pPr>
        <w:snapToGrid w:val="0"/>
        <w:ind w:firstLineChars="400" w:firstLine="840"/>
        <w:rPr>
          <w:rFonts w:hAnsi="游ゴシック"/>
        </w:rPr>
      </w:pPr>
      <w:r w:rsidRPr="00914B57">
        <w:rPr>
          <w:rFonts w:hAnsi="游ゴシック" w:hint="eastAsia"/>
        </w:rPr>
        <w:t>ては「売りきり」を、「食べ残し」については「食べきり」を推進していきます。「期限切</w:t>
      </w:r>
      <w:r w:rsidR="00631F63" w:rsidRPr="00914B57">
        <w:rPr>
          <w:rFonts w:hAnsi="游ゴシック" w:hint="eastAsia"/>
        </w:rPr>
        <w:t xml:space="preserve">　　　</w:t>
      </w:r>
    </w:p>
    <w:p w14:paraId="481E139B" w14:textId="77777777" w:rsidR="00631F63" w:rsidRPr="00914B57" w:rsidRDefault="00D0686D" w:rsidP="00631F63">
      <w:pPr>
        <w:snapToGrid w:val="0"/>
        <w:ind w:firstLineChars="400" w:firstLine="840"/>
        <w:rPr>
          <w:rFonts w:hAnsi="游ゴシック"/>
        </w:rPr>
      </w:pPr>
      <w:r w:rsidRPr="00914B57">
        <w:rPr>
          <w:rFonts w:hAnsi="游ゴシック" w:hint="eastAsia"/>
        </w:rPr>
        <w:t>れ・売れ残り」や「食べ残し」は、顧客である消費者の行動により発生する食品ロスで</w:t>
      </w:r>
    </w:p>
    <w:p w14:paraId="59622A22" w14:textId="77777777" w:rsidR="00631F63" w:rsidRPr="00914B57" w:rsidRDefault="00D0686D" w:rsidP="00631F63">
      <w:pPr>
        <w:snapToGrid w:val="0"/>
        <w:ind w:firstLineChars="400" w:firstLine="840"/>
        <w:rPr>
          <w:rFonts w:hAnsi="游ゴシック"/>
        </w:rPr>
      </w:pPr>
      <w:r w:rsidRPr="00914B57">
        <w:rPr>
          <w:rFonts w:hAnsi="游ゴシック" w:hint="eastAsia"/>
        </w:rPr>
        <w:t>あるため、</w:t>
      </w:r>
      <w:bookmarkStart w:id="6" w:name="_Hlk211364053"/>
      <w:r w:rsidRPr="00914B57">
        <w:rPr>
          <w:rFonts w:hAnsi="游ゴシック" w:hint="eastAsia"/>
        </w:rPr>
        <w:t>消費者の行動変容を促していく必要があります。</w:t>
      </w:r>
      <w:bookmarkEnd w:id="6"/>
      <w:r w:rsidRPr="00914B57">
        <w:rPr>
          <w:rFonts w:hAnsi="游ゴシック" w:hint="eastAsia"/>
        </w:rPr>
        <w:t>消費者の行動変容について</w:t>
      </w:r>
    </w:p>
    <w:p w14:paraId="5CD96FB1" w14:textId="77777777" w:rsidR="00631F63" w:rsidRPr="00914B57" w:rsidRDefault="00D0686D" w:rsidP="00631F63">
      <w:pPr>
        <w:snapToGrid w:val="0"/>
        <w:ind w:firstLineChars="400" w:firstLine="840"/>
        <w:rPr>
          <w:rFonts w:hAnsi="游ゴシック"/>
        </w:rPr>
      </w:pPr>
      <w:r w:rsidRPr="00914B57">
        <w:rPr>
          <w:rFonts w:hAnsi="游ゴシック" w:hint="eastAsia"/>
        </w:rPr>
        <w:t>は、行政による消費者への呼びかけを期待する事業者の声もあります。また、「製造段階</w:t>
      </w:r>
    </w:p>
    <w:p w14:paraId="1AB2F977" w14:textId="77777777" w:rsidR="00631F63" w:rsidRPr="00914B57" w:rsidRDefault="00D0686D" w:rsidP="00631F63">
      <w:pPr>
        <w:snapToGrid w:val="0"/>
        <w:ind w:firstLineChars="400" w:firstLine="840"/>
        <w:rPr>
          <w:rFonts w:hAnsi="游ゴシック"/>
        </w:rPr>
      </w:pPr>
      <w:r w:rsidRPr="00914B57">
        <w:rPr>
          <w:rFonts w:hAnsi="游ゴシック" w:hint="eastAsia"/>
        </w:rPr>
        <w:t>での端材投の廃棄」には、割れ・欠けなどの食品が含まれているため、食品寄附等によ</w:t>
      </w:r>
    </w:p>
    <w:p w14:paraId="33045AFE" w14:textId="2E92833F" w:rsidR="00D766EC" w:rsidRPr="00631F63" w:rsidRDefault="00D0686D" w:rsidP="00631F63">
      <w:pPr>
        <w:snapToGrid w:val="0"/>
        <w:ind w:firstLineChars="400" w:firstLine="840"/>
        <w:rPr>
          <w:rFonts w:hAnsi="游ゴシック"/>
          <w:color w:val="00B0F0"/>
        </w:rPr>
      </w:pPr>
      <w:r w:rsidRPr="00914B57">
        <w:rPr>
          <w:rFonts w:hAnsi="游ゴシック" w:hint="eastAsia"/>
        </w:rPr>
        <w:t>る「未利用食品の有効活用」を行うことで、廃棄を減らすことができます。</w:t>
      </w:r>
      <w:r w:rsidR="00631F63">
        <w:rPr>
          <w:rFonts w:hAnsi="游ゴシック"/>
          <w:noProof/>
          <w:color w:val="FF0000"/>
        </w:rPr>
        <w:drawing>
          <wp:anchor distT="0" distB="0" distL="114300" distR="114300" simplePos="0" relativeHeight="251827712" behindDoc="1" locked="0" layoutInCell="1" allowOverlap="1" wp14:anchorId="61377A79" wp14:editId="49FD091E">
            <wp:simplePos x="0" y="0"/>
            <wp:positionH relativeFrom="column">
              <wp:posOffset>-57785</wp:posOffset>
            </wp:positionH>
            <wp:positionV relativeFrom="paragraph">
              <wp:posOffset>225425</wp:posOffset>
            </wp:positionV>
            <wp:extent cx="6469380" cy="2910840"/>
            <wp:effectExtent l="0" t="0" r="7620" b="3810"/>
            <wp:wrapTight wrapText="bothSides">
              <wp:wrapPolygon edited="0">
                <wp:start x="0" y="0"/>
                <wp:lineTo x="0" y="21487"/>
                <wp:lineTo x="21562" y="21487"/>
                <wp:lineTo x="2156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938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28E7" w14:textId="5A85A440" w:rsidR="00223941" w:rsidRDefault="00631F63" w:rsidP="00631F63">
      <w:pPr>
        <w:snapToGrid w:val="0"/>
        <w:rPr>
          <w:rFonts w:hAnsi="游ゴシック"/>
          <w:color w:val="FF0000"/>
        </w:rPr>
      </w:pPr>
      <w:r>
        <w:rPr>
          <w:noProof/>
        </w:rPr>
        <mc:AlternateContent>
          <mc:Choice Requires="wps">
            <w:drawing>
              <wp:anchor distT="0" distB="0" distL="114300" distR="114300" simplePos="0" relativeHeight="251957760" behindDoc="0" locked="0" layoutInCell="1" allowOverlap="1" wp14:anchorId="537AC35B" wp14:editId="3063F3B9">
                <wp:simplePos x="0" y="0"/>
                <wp:positionH relativeFrom="margin">
                  <wp:align>center</wp:align>
                </wp:positionH>
                <wp:positionV relativeFrom="paragraph">
                  <wp:posOffset>2917190</wp:posOffset>
                </wp:positionV>
                <wp:extent cx="3917950" cy="286385"/>
                <wp:effectExtent l="0" t="0" r="0" b="0"/>
                <wp:wrapNone/>
                <wp:docPr id="8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5D2A21E3" w14:textId="253AC407"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 xml:space="preserve">表-5　</w:t>
                            </w:r>
                            <w:r w:rsidRPr="00914B57">
                              <w:rPr>
                                <w:rFonts w:ascii="Meiryo UI" w:eastAsia="Meiryo UI" w:hAnsi="Meiryo UI" w:cs="Times New Roman" w:hint="eastAsia"/>
                                <w:kern w:val="24"/>
                                <w:sz w:val="18"/>
                                <w:szCs w:val="18"/>
                              </w:rPr>
                              <w:t>事業系食品ロスの主な発生要因と対策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7AC35B" id="_x0000_s105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29.7pt;width:308.5pt;height:22.55pt;z-index:25195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" filled="f" stroked="f">
                <v:textbox inset="0,0,0,0">
                  <w:txbxContent>
                    <w:p w14:paraId="5D2A21E3" w14:textId="253AC407"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 xml:space="preserve">表-5　</w:t>
                      </w:r>
                      <w:r w:rsidRPr="00914B57">
                        <w:rPr>
                          <w:rFonts w:ascii="Meiryo UI" w:eastAsia="Meiryo UI" w:hAnsi="Meiryo UI" w:cs="Times New Roman" w:hint="eastAsia"/>
                          <w:kern w:val="24"/>
                          <w:sz w:val="18"/>
                          <w:szCs w:val="18"/>
                        </w:rPr>
                        <w:t>事業系食品ロスの主な発生要因と対策</w:t>
                      </w:r>
                    </w:p>
                  </w:txbxContent>
                </v:textbox>
                <w10:wrap anchorx="margin"/>
              </v:rect>
            </w:pict>
          </mc:Fallback>
        </mc:AlternateContent>
      </w:r>
    </w:p>
    <w:p w14:paraId="5E1E8210" w14:textId="77777777" w:rsidR="00631F63" w:rsidRPr="005559CD" w:rsidRDefault="00631F63" w:rsidP="00223941">
      <w:pPr>
        <w:snapToGrid w:val="0"/>
        <w:ind w:leftChars="200" w:left="420" w:firstLineChars="100" w:firstLine="210"/>
        <w:rPr>
          <w:rFonts w:hAnsi="游ゴシック"/>
          <w:color w:val="FF0000"/>
        </w:rPr>
      </w:pPr>
    </w:p>
    <w:p w14:paraId="529DEF67" w14:textId="321449FA" w:rsidR="00D0686D" w:rsidRPr="00914B57" w:rsidRDefault="008F730E" w:rsidP="0004159C">
      <w:pPr>
        <w:snapToGrid w:val="0"/>
        <w:ind w:firstLineChars="300" w:firstLine="660"/>
        <w:rPr>
          <w:rFonts w:hAnsi="游ゴシック"/>
          <w:b/>
          <w:sz w:val="22"/>
          <w:szCs w:val="22"/>
        </w:rPr>
      </w:pPr>
      <w:r w:rsidRPr="00914B57">
        <w:rPr>
          <w:rFonts w:hAnsi="游ゴシック" w:hint="eastAsia"/>
          <w:b/>
          <w:sz w:val="22"/>
          <w:szCs w:val="22"/>
        </w:rPr>
        <w:t xml:space="preserve">②　</w:t>
      </w:r>
      <w:r w:rsidR="00D0686D" w:rsidRPr="00914B57">
        <w:rPr>
          <w:rFonts w:hAnsi="游ゴシック" w:hint="eastAsia"/>
          <w:b/>
          <w:sz w:val="22"/>
          <w:szCs w:val="22"/>
        </w:rPr>
        <w:t>家庭系食品ロス</w:t>
      </w:r>
    </w:p>
    <w:p w14:paraId="0FF611EC" w14:textId="448FF926" w:rsidR="00D0686D" w:rsidRPr="00914B57" w:rsidRDefault="00D0686D" w:rsidP="0004159C">
      <w:pPr>
        <w:snapToGrid w:val="0"/>
        <w:ind w:leftChars="400" w:left="840" w:firstLineChars="100" w:firstLine="210"/>
        <w:rPr>
          <w:rFonts w:hAnsi="游ゴシック"/>
        </w:rPr>
      </w:pPr>
      <w:r w:rsidRPr="00914B57">
        <w:rPr>
          <w:rFonts w:hAnsi="游ゴシック" w:hint="eastAsia"/>
        </w:rPr>
        <w:t>家庭系の食品ロスについて、その発生要因を見ると、「買いすぎ」、「使い忘れ」、「傷み」、「期限切れ」によって、食品の「直接廃棄」と「食べ残し」の発生割合が高くなっています。</w:t>
      </w:r>
    </w:p>
    <w:p w14:paraId="1A313C35" w14:textId="77777777" w:rsidR="0004159C" w:rsidRPr="00914B57" w:rsidRDefault="00D0686D" w:rsidP="0004159C">
      <w:pPr>
        <w:snapToGrid w:val="0"/>
        <w:ind w:firstLineChars="500" w:firstLine="1050"/>
        <w:rPr>
          <w:rFonts w:hAnsi="游ゴシック"/>
        </w:rPr>
      </w:pPr>
      <w:r w:rsidRPr="00914B57">
        <w:rPr>
          <w:rFonts w:hAnsi="游ゴシック" w:hint="eastAsia"/>
        </w:rPr>
        <w:t>こうした食品ロスを削減するための主な対応策として、「直接廃棄」では、使いきれる</w:t>
      </w:r>
    </w:p>
    <w:p w14:paraId="49315192" w14:textId="77777777" w:rsidR="0004159C" w:rsidRPr="00914B57" w:rsidRDefault="00D0686D" w:rsidP="0004159C">
      <w:pPr>
        <w:snapToGrid w:val="0"/>
        <w:ind w:firstLineChars="400" w:firstLine="840"/>
        <w:rPr>
          <w:rFonts w:hAnsi="游ゴシック"/>
        </w:rPr>
      </w:pPr>
      <w:r w:rsidRPr="00914B57">
        <w:rPr>
          <w:rFonts w:hAnsi="游ゴシック" w:hint="eastAsia"/>
        </w:rPr>
        <w:t>量を購入し、保存や期限の理解により食品の品質低下を避ける「使いきり」を、また、</w:t>
      </w:r>
    </w:p>
    <w:p w14:paraId="341CBB9C" w14:textId="77777777" w:rsidR="0004159C" w:rsidRPr="00914B57" w:rsidRDefault="00D0686D" w:rsidP="0004159C">
      <w:pPr>
        <w:snapToGrid w:val="0"/>
        <w:ind w:firstLineChars="400" w:firstLine="840"/>
        <w:rPr>
          <w:rFonts w:hAnsi="游ゴシック"/>
        </w:rPr>
      </w:pPr>
      <w:r w:rsidRPr="00914B57">
        <w:rPr>
          <w:rFonts w:hAnsi="游ゴシック" w:hint="eastAsia"/>
        </w:rPr>
        <w:t>「食べ残し」では、食べきれる量を作り、リメイクや保存等の工夫を含めて残さず食べ</w:t>
      </w:r>
    </w:p>
    <w:p w14:paraId="7E3661C7" w14:textId="76EE6EC7" w:rsidR="00D0686D" w:rsidRPr="00914B57" w:rsidRDefault="00D0686D" w:rsidP="0004159C">
      <w:pPr>
        <w:snapToGrid w:val="0"/>
        <w:ind w:firstLineChars="400" w:firstLine="840"/>
        <w:rPr>
          <w:rFonts w:hAnsi="游ゴシック"/>
        </w:rPr>
      </w:pPr>
      <w:r w:rsidRPr="00914B57">
        <w:rPr>
          <w:rFonts w:hAnsi="游ゴシック" w:hint="eastAsia"/>
        </w:rPr>
        <w:t>る「食べきり」を推進していきます。</w:t>
      </w:r>
    </w:p>
    <w:p w14:paraId="2ECDD0BC" w14:textId="548FB6D9" w:rsidR="00223941" w:rsidRPr="00631F63" w:rsidRDefault="00631F63" w:rsidP="00631F63">
      <w:pPr>
        <w:snapToGrid w:val="0"/>
        <w:ind w:leftChars="500" w:left="1050" w:firstLineChars="100" w:firstLine="210"/>
        <w:rPr>
          <w:rFonts w:hAnsi="游ゴシック"/>
          <w:color w:val="00B0F0"/>
        </w:rPr>
      </w:pPr>
      <w:r>
        <w:rPr>
          <w:noProof/>
        </w:rPr>
        <mc:AlternateContent>
          <mc:Choice Requires="wps">
            <w:drawing>
              <wp:anchor distT="0" distB="0" distL="114300" distR="114300" simplePos="0" relativeHeight="251959808" behindDoc="0" locked="0" layoutInCell="1" allowOverlap="1" wp14:anchorId="7428B6B0" wp14:editId="11C701D5">
                <wp:simplePos x="0" y="0"/>
                <wp:positionH relativeFrom="margin">
                  <wp:posOffset>920750</wp:posOffset>
                </wp:positionH>
                <wp:positionV relativeFrom="paragraph">
                  <wp:posOffset>2548890</wp:posOffset>
                </wp:positionV>
                <wp:extent cx="3917950" cy="286385"/>
                <wp:effectExtent l="0" t="0" r="0" b="0"/>
                <wp:wrapNone/>
                <wp:docPr id="8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2F187360" w14:textId="688176AF"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6</w:t>
                            </w:r>
                            <w:r w:rsidRPr="00914B57">
                              <w:rPr>
                                <w:rFonts w:ascii="Meiryo UI" w:eastAsia="Meiryo UI" w:hAnsi="Meiryo UI" w:cs="Times New Roman" w:hint="eastAsia"/>
                                <w:kern w:val="24"/>
                                <w:sz w:val="18"/>
                                <w:szCs w:val="18"/>
                              </w:rPr>
                              <w:t xml:space="preserve">　</w:t>
                            </w:r>
                            <w:r w:rsidRPr="00914B57">
                              <w:rPr>
                                <w:rFonts w:ascii="Meiryo UI" w:eastAsia="Meiryo UI" w:hAnsi="Meiryo UI" w:cs="Times New Roman" w:hint="eastAsia"/>
                                <w:kern w:val="24"/>
                                <w:sz w:val="18"/>
                                <w:szCs w:val="18"/>
                              </w:rPr>
                              <w:t>家庭系食品ロスの主な発生要因と対策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428B6B0" id="_x0000_s105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72.5pt;margin-top:200.7pt;width:308.5pt;height:22.55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" filled="f" stroked="f">
                <v:textbox inset="0,0,0,0">
                  <w:txbxContent>
                    <w:p w14:paraId="2F187360" w14:textId="688176AF"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6</w:t>
                      </w:r>
                      <w:r w:rsidRPr="00914B57">
                        <w:rPr>
                          <w:rFonts w:ascii="Meiryo UI" w:eastAsia="Meiryo UI" w:hAnsi="Meiryo UI" w:cs="Times New Roman" w:hint="eastAsia"/>
                          <w:kern w:val="24"/>
                          <w:sz w:val="18"/>
                          <w:szCs w:val="18"/>
                        </w:rPr>
                        <w:t xml:space="preserve">　</w:t>
                      </w:r>
                      <w:r w:rsidRPr="00914B57">
                        <w:rPr>
                          <w:rFonts w:ascii="Meiryo UI" w:eastAsia="Meiryo UI" w:hAnsi="Meiryo UI" w:cs="Times New Roman" w:hint="eastAsia"/>
                          <w:kern w:val="24"/>
                          <w:sz w:val="18"/>
                          <w:szCs w:val="18"/>
                        </w:rPr>
                        <w:t>家庭系食品ロスの主な発生要因と対策</w:t>
                      </w:r>
                    </w:p>
                  </w:txbxContent>
                </v:textbox>
                <w10:wrap anchorx="margin"/>
              </v:rect>
            </w:pict>
          </mc:Fallback>
        </mc:AlternateContent>
      </w:r>
      <w:r w:rsidRPr="007F636D">
        <w:rPr>
          <w:rFonts w:hAnsi="游ゴシック"/>
          <w:noProof/>
        </w:rPr>
        <w:drawing>
          <wp:anchor distT="0" distB="0" distL="114300" distR="114300" simplePos="0" relativeHeight="251820544" behindDoc="1" locked="0" layoutInCell="1" allowOverlap="1" wp14:anchorId="4FD1E2F5" wp14:editId="286683DE">
            <wp:simplePos x="0" y="0"/>
            <wp:positionH relativeFrom="margin">
              <wp:posOffset>211455</wp:posOffset>
            </wp:positionH>
            <wp:positionV relativeFrom="paragraph">
              <wp:posOffset>41910</wp:posOffset>
            </wp:positionV>
            <wp:extent cx="5503545" cy="2575560"/>
            <wp:effectExtent l="0" t="0" r="1905" b="0"/>
            <wp:wrapTight wrapText="bothSides">
              <wp:wrapPolygon edited="0">
                <wp:start x="0" y="0"/>
                <wp:lineTo x="0" y="21249"/>
                <wp:lineTo x="6804" y="21408"/>
                <wp:lineTo x="21533" y="21408"/>
                <wp:lineTo x="2153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354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A94" w14:textId="4424E05B" w:rsidR="00223941" w:rsidRPr="00914B57" w:rsidRDefault="00223941" w:rsidP="00223941">
      <w:pPr>
        <w:snapToGrid w:val="0"/>
        <w:ind w:leftChars="100" w:left="210"/>
        <w:rPr>
          <w:rFonts w:hAnsi="游ゴシック"/>
          <w:b/>
          <w:sz w:val="22"/>
          <w:szCs w:val="22"/>
        </w:rPr>
      </w:pPr>
      <w:r w:rsidRPr="00914B57">
        <w:rPr>
          <w:rFonts w:hAnsi="游ゴシック" w:hint="eastAsia"/>
          <w:b/>
          <w:sz w:val="22"/>
          <w:szCs w:val="22"/>
        </w:rPr>
        <w:t>（２）施策の体系化と取組の方向性</w:t>
      </w:r>
    </w:p>
    <w:p w14:paraId="6C5F5936" w14:textId="0FF5C01F" w:rsidR="00D0686D" w:rsidRPr="00914B57" w:rsidRDefault="00D0686D" w:rsidP="00D0686D">
      <w:pPr>
        <w:snapToGrid w:val="0"/>
        <w:ind w:leftChars="200" w:left="420" w:firstLineChars="100" w:firstLine="220"/>
        <w:rPr>
          <w:rFonts w:hAnsi="游ゴシック"/>
          <w:bCs/>
          <w:sz w:val="22"/>
          <w:szCs w:val="22"/>
        </w:rPr>
      </w:pPr>
      <w:bookmarkStart w:id="7" w:name="_Hlk211511639"/>
      <w:r w:rsidRPr="00914B57">
        <w:rPr>
          <w:rFonts w:hAnsi="游ゴシック" w:hint="eastAsia"/>
          <w:bCs/>
          <w:sz w:val="22"/>
          <w:szCs w:val="22"/>
        </w:rPr>
        <w:t>食品ロスを減らすためには、発生抑制の観点から、食品の生産から消費に至るまでの各段階において、必要以上に食品を調達しない・作らないといった、無駄を最小限に抑える取組が重要です。</w:t>
      </w:r>
    </w:p>
    <w:p w14:paraId="20EE6721" w14:textId="2C73CB24" w:rsidR="00D0686D" w:rsidRPr="00914B57" w:rsidRDefault="00D0686D" w:rsidP="00D0686D">
      <w:pPr>
        <w:snapToGrid w:val="0"/>
        <w:ind w:leftChars="200" w:left="420" w:firstLineChars="100" w:firstLine="220"/>
        <w:rPr>
          <w:rFonts w:hAnsi="游ゴシック"/>
          <w:bCs/>
          <w:sz w:val="22"/>
          <w:szCs w:val="22"/>
        </w:rPr>
      </w:pPr>
      <w:r w:rsidRPr="00914B57">
        <w:rPr>
          <w:rFonts w:hAnsi="游ゴシック" w:hint="eastAsia"/>
          <w:bCs/>
          <w:sz w:val="22"/>
          <w:szCs w:val="22"/>
        </w:rPr>
        <w:t>具体的には、需要量の正確な予測や在庫の適切な管理などにより、適量の食品を購入、製造、調理するよう努めた上で、「売りきり」、「食べきり」という食品ロスの発生を抑制する取組を進め、それでもなお発生する食品ロスについては、食品寄附や食品リサイクルなどの「未利用食品の有効活用」を促進していく必要があります。</w:t>
      </w:r>
    </w:p>
    <w:bookmarkEnd w:id="7"/>
    <w:p w14:paraId="74F70FDD" w14:textId="4A93117F" w:rsidR="00D0686D" w:rsidRPr="00914B57" w:rsidRDefault="00D0686D" w:rsidP="00D0686D">
      <w:pPr>
        <w:snapToGrid w:val="0"/>
        <w:rPr>
          <w:rFonts w:hAnsi="游ゴシック"/>
        </w:rPr>
      </w:pPr>
      <w:r w:rsidRPr="00914B57">
        <w:rPr>
          <w:rFonts w:hAnsi="游ゴシック" w:hint="eastAsia"/>
          <w:b/>
          <w:sz w:val="22"/>
          <w:szCs w:val="22"/>
        </w:rPr>
        <w:t xml:space="preserve">　　</w:t>
      </w:r>
      <w:r w:rsidRPr="00914B57">
        <w:rPr>
          <w:rFonts w:hAnsi="游ゴシック" w:hint="eastAsia"/>
          <w:bCs/>
          <w:sz w:val="22"/>
          <w:szCs w:val="22"/>
        </w:rPr>
        <w:t xml:space="preserve">　このため、府の基本的施策については、</w:t>
      </w:r>
      <w:r w:rsidRPr="00914B57">
        <w:rPr>
          <w:rFonts w:hAnsi="游ゴシック" w:hint="eastAsia"/>
        </w:rPr>
        <w:t>家庭系の食品ロスの更なる削減を進めていくた</w:t>
      </w:r>
    </w:p>
    <w:p w14:paraId="452877F0" w14:textId="66B95CB3" w:rsidR="00D0686D" w:rsidRPr="00914B57" w:rsidRDefault="00D0686D" w:rsidP="00D0686D">
      <w:pPr>
        <w:snapToGrid w:val="0"/>
        <w:ind w:firstLineChars="200" w:firstLine="420"/>
        <w:rPr>
          <w:rFonts w:hAnsi="游ゴシック"/>
        </w:rPr>
      </w:pPr>
      <w:r w:rsidRPr="00914B57">
        <w:rPr>
          <w:rFonts w:hAnsi="游ゴシック" w:hint="eastAsia"/>
        </w:rPr>
        <w:t>めに「家庭における食品の使いきりの推進」を、また、事業系・家庭系双方の食品ロスの削</w:t>
      </w:r>
    </w:p>
    <w:p w14:paraId="3C8E0655" w14:textId="3BCD0C67" w:rsidR="00D0686D" w:rsidRPr="00914B57" w:rsidRDefault="00D0686D" w:rsidP="00D0686D">
      <w:pPr>
        <w:snapToGrid w:val="0"/>
        <w:ind w:firstLineChars="200" w:firstLine="420"/>
        <w:rPr>
          <w:rFonts w:hAnsi="游ゴシック"/>
        </w:rPr>
      </w:pPr>
      <w:r w:rsidRPr="00914B57">
        <w:rPr>
          <w:rFonts w:hAnsi="游ゴシック" w:hint="eastAsia"/>
        </w:rPr>
        <w:t>減にアプローチするために「食品の売りきり・食べきりの推進」及び「未利用食品の有効活</w:t>
      </w:r>
    </w:p>
    <w:p w14:paraId="2F95C40B" w14:textId="27929429" w:rsidR="00D0686D" w:rsidRPr="00914B57" w:rsidRDefault="00D0686D" w:rsidP="00D0686D">
      <w:pPr>
        <w:snapToGrid w:val="0"/>
        <w:ind w:firstLineChars="200" w:firstLine="420"/>
        <w:rPr>
          <w:rFonts w:hAnsi="游ゴシック"/>
        </w:rPr>
      </w:pPr>
      <w:r w:rsidRPr="00914B57">
        <w:rPr>
          <w:rFonts w:hAnsi="游ゴシック" w:hint="eastAsia"/>
        </w:rPr>
        <w:t>用」という</w:t>
      </w:r>
      <w:r w:rsidRPr="00914B57">
        <w:rPr>
          <w:rFonts w:hAnsi="游ゴシック"/>
        </w:rPr>
        <w:t>3つの</w:t>
      </w:r>
      <w:r w:rsidRPr="00914B57">
        <w:rPr>
          <w:rFonts w:hAnsi="游ゴシック" w:hint="eastAsia"/>
        </w:rPr>
        <w:t>施策の</w:t>
      </w:r>
      <w:r w:rsidRPr="00914B57">
        <w:rPr>
          <w:rFonts w:hAnsi="游ゴシック"/>
        </w:rPr>
        <w:t>柱を掲げ</w:t>
      </w:r>
      <w:r w:rsidRPr="00914B57">
        <w:rPr>
          <w:rFonts w:hAnsi="游ゴシック" w:hint="eastAsia"/>
        </w:rPr>
        <w:t>て</w:t>
      </w:r>
      <w:r w:rsidRPr="00914B57">
        <w:rPr>
          <w:rFonts w:hAnsi="游ゴシック"/>
        </w:rPr>
        <w:t>、</w:t>
      </w:r>
      <w:r w:rsidRPr="00914B57">
        <w:rPr>
          <w:rFonts w:hAnsi="游ゴシック" w:hint="eastAsia"/>
        </w:rPr>
        <w:t>体系的かつ重点的に進めていきます</w:t>
      </w:r>
      <w:r w:rsidRPr="00914B57">
        <w:rPr>
          <w:rFonts w:hAnsi="游ゴシック"/>
        </w:rPr>
        <w:t>。</w:t>
      </w:r>
    </w:p>
    <w:p w14:paraId="1F8EB9AF" w14:textId="268842C6" w:rsidR="00D0686D" w:rsidRPr="00914B57" w:rsidRDefault="00631F63" w:rsidP="00D0686D">
      <w:pPr>
        <w:snapToGrid w:val="0"/>
        <w:ind w:leftChars="200" w:left="420" w:firstLineChars="100" w:firstLine="210"/>
        <w:rPr>
          <w:rFonts w:hAnsi="游ゴシック"/>
        </w:rPr>
      </w:pPr>
      <w:r w:rsidRPr="00914B57">
        <w:rPr>
          <w:noProof/>
        </w:rPr>
        <mc:AlternateContent>
          <mc:Choice Requires="wps">
            <w:drawing>
              <wp:anchor distT="0" distB="0" distL="114300" distR="114300" simplePos="0" relativeHeight="251961856" behindDoc="0" locked="0" layoutInCell="1" allowOverlap="1" wp14:anchorId="1F546CD2" wp14:editId="5CDB2BA6">
                <wp:simplePos x="0" y="0"/>
                <wp:positionH relativeFrom="margin">
                  <wp:posOffset>769620</wp:posOffset>
                </wp:positionH>
                <wp:positionV relativeFrom="paragraph">
                  <wp:posOffset>3117850</wp:posOffset>
                </wp:positionV>
                <wp:extent cx="3917950" cy="286385"/>
                <wp:effectExtent l="0" t="0" r="0" b="0"/>
                <wp:wrapNone/>
                <wp:docPr id="8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7EBCC66D" w14:textId="0FDFE9AC"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7</w:t>
                            </w:r>
                            <w:r w:rsidRPr="00914B57">
                              <w:rPr>
                                <w:rFonts w:ascii="Meiryo UI" w:eastAsia="Meiryo UI" w:hAnsi="Meiryo UI" w:cs="Times New Roman" w:hint="eastAsia"/>
                                <w:kern w:val="24"/>
                                <w:sz w:val="18"/>
                                <w:szCs w:val="18"/>
                              </w:rPr>
                              <w:t xml:space="preserve">　</w:t>
                            </w:r>
                            <w:r w:rsidRPr="00914B57">
                              <w:rPr>
                                <w:rFonts w:ascii="Meiryo UI" w:eastAsia="Meiryo UI" w:hAnsi="Meiryo UI" w:cs="Times New Roman" w:hint="eastAsia"/>
                                <w:kern w:val="24"/>
                                <w:sz w:val="18"/>
                                <w:szCs w:val="18"/>
                              </w:rPr>
                              <w:t>施策の体系と削減する食品ロス</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F546CD2" id="_x0000_s105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0.6pt;margin-top:245.5pt;width:308.5pt;height:22.5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" filled="f" stroked="f">
                <v:textbox inset="0,0,0,0">
                  <w:txbxContent>
                    <w:p w14:paraId="7EBCC66D" w14:textId="0FDFE9AC"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7</w:t>
                      </w:r>
                      <w:r w:rsidRPr="00914B57">
                        <w:rPr>
                          <w:rFonts w:ascii="Meiryo UI" w:eastAsia="Meiryo UI" w:hAnsi="Meiryo UI" w:cs="Times New Roman" w:hint="eastAsia"/>
                          <w:kern w:val="24"/>
                          <w:sz w:val="18"/>
                          <w:szCs w:val="18"/>
                        </w:rPr>
                        <w:t xml:space="preserve">　</w:t>
                      </w:r>
                      <w:r w:rsidRPr="00914B57">
                        <w:rPr>
                          <w:rFonts w:ascii="Meiryo UI" w:eastAsia="Meiryo UI" w:hAnsi="Meiryo UI" w:cs="Times New Roman" w:hint="eastAsia"/>
                          <w:kern w:val="24"/>
                          <w:sz w:val="18"/>
                          <w:szCs w:val="18"/>
                        </w:rPr>
                        <w:t>施策の体系と削減する食品ロス</w:t>
                      </w:r>
                    </w:p>
                  </w:txbxContent>
                </v:textbox>
                <w10:wrap anchorx="margin"/>
              </v:rect>
            </w:pict>
          </mc:Fallback>
        </mc:AlternateContent>
      </w:r>
      <w:r w:rsidRPr="00914B57">
        <w:rPr>
          <w:rFonts w:hAnsi="游ゴシック"/>
          <w:b/>
          <w:bCs/>
          <w:noProof/>
        </w:rPr>
        <w:drawing>
          <wp:anchor distT="0" distB="0" distL="114300" distR="114300" simplePos="0" relativeHeight="251922944" behindDoc="1" locked="0" layoutInCell="1" allowOverlap="1" wp14:anchorId="5B4CFC2D" wp14:editId="02242319">
            <wp:simplePos x="0" y="0"/>
            <wp:positionH relativeFrom="margin">
              <wp:posOffset>292100</wp:posOffset>
            </wp:positionH>
            <wp:positionV relativeFrom="paragraph">
              <wp:posOffset>686435</wp:posOffset>
            </wp:positionV>
            <wp:extent cx="5384165" cy="2433320"/>
            <wp:effectExtent l="0" t="0" r="6985" b="5080"/>
            <wp:wrapTight wrapText="bothSides">
              <wp:wrapPolygon edited="0">
                <wp:start x="0" y="0"/>
                <wp:lineTo x="0" y="21476"/>
                <wp:lineTo x="21552" y="21476"/>
                <wp:lineTo x="21552"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416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86D" w:rsidRPr="00914B57">
        <w:rPr>
          <w:rFonts w:hAnsi="游ゴシック" w:hint="eastAsia"/>
        </w:rPr>
        <w:t>また、取組の方向性として、「家庭における食品の使いきりの推進」及び「食品の売りきり・食べきりの推進」による食品ロスの発生抑制を行い、それでもなお発生する食品ロスについては「未利用食品の有効活用」を行うことで、更なる削減を進めていきます。</w:t>
      </w:r>
    </w:p>
    <w:p w14:paraId="4AF46012" w14:textId="39DE7701" w:rsidR="008F730E" w:rsidRDefault="008F730E" w:rsidP="00BA563E">
      <w:pPr>
        <w:snapToGrid w:val="0"/>
        <w:ind w:firstLineChars="700" w:firstLine="1470"/>
        <w:rPr>
          <w:rFonts w:hAnsi="游ゴシック"/>
          <w:color w:val="FF0000"/>
        </w:rPr>
      </w:pPr>
    </w:p>
    <w:p w14:paraId="115485E9" w14:textId="6859ABC3" w:rsidR="008F730E" w:rsidRDefault="008F730E" w:rsidP="00BA563E">
      <w:pPr>
        <w:snapToGrid w:val="0"/>
        <w:ind w:firstLineChars="700" w:firstLine="1470"/>
        <w:rPr>
          <w:rFonts w:hAnsi="游ゴシック"/>
          <w:color w:val="FF0000"/>
        </w:rPr>
      </w:pPr>
    </w:p>
    <w:p w14:paraId="37F93A16" w14:textId="76F0C5E2" w:rsidR="00223941" w:rsidRPr="00914B57" w:rsidRDefault="00223941" w:rsidP="00223941">
      <w:pPr>
        <w:snapToGrid w:val="0"/>
        <w:rPr>
          <w:rFonts w:hAnsi="游ゴシック"/>
          <w:b/>
          <w:bCs/>
        </w:rPr>
      </w:pPr>
      <w:r w:rsidRPr="00914B57">
        <w:rPr>
          <w:rFonts w:hAnsi="游ゴシック" w:hint="eastAsia"/>
          <w:b/>
          <w:sz w:val="24"/>
          <w:szCs w:val="24"/>
        </w:rPr>
        <w:t>２　施策の推進</w:t>
      </w:r>
    </w:p>
    <w:p w14:paraId="6F36319C" w14:textId="77777777" w:rsidR="00223941" w:rsidRPr="00914B57" w:rsidRDefault="00223941" w:rsidP="008F730E">
      <w:pPr>
        <w:snapToGrid w:val="0"/>
        <w:ind w:firstLineChars="100" w:firstLine="220"/>
        <w:rPr>
          <w:rFonts w:hAnsi="游ゴシック"/>
          <w:b/>
          <w:sz w:val="22"/>
          <w:szCs w:val="22"/>
        </w:rPr>
      </w:pPr>
      <w:r w:rsidRPr="00914B57">
        <w:rPr>
          <w:rFonts w:hAnsi="游ゴシック" w:hint="eastAsia"/>
          <w:b/>
          <w:sz w:val="22"/>
          <w:szCs w:val="22"/>
        </w:rPr>
        <w:t>（１）</w:t>
      </w:r>
      <w:r w:rsidRPr="00914B57">
        <w:rPr>
          <w:rFonts w:hAnsi="游ゴシック"/>
          <w:b/>
          <w:sz w:val="22"/>
          <w:szCs w:val="22"/>
        </w:rPr>
        <w:t>家庭における食品の使いきりの推進</w:t>
      </w:r>
    </w:p>
    <w:p w14:paraId="0D1A22CA" w14:textId="1D0A911C" w:rsidR="00223941" w:rsidRPr="00914B57" w:rsidRDefault="00223941" w:rsidP="00BD0D88">
      <w:pPr>
        <w:snapToGrid w:val="0"/>
        <w:ind w:leftChars="300" w:left="630" w:firstLineChars="100" w:firstLine="210"/>
        <w:rPr>
          <w:rFonts w:hAnsi="游ゴシック"/>
          <w:bCs/>
        </w:rPr>
      </w:pPr>
      <w:r w:rsidRPr="00914B57">
        <w:rPr>
          <w:rFonts w:hAnsi="游ゴシック" w:hint="eastAsia"/>
          <w:bCs/>
        </w:rPr>
        <w:t>食品を使いきるための在庫管理・買い物・保存方法</w:t>
      </w:r>
      <w:r w:rsidR="00C87A68" w:rsidRPr="00914B57">
        <w:rPr>
          <w:rFonts w:hAnsi="游ゴシック" w:hint="eastAsia"/>
          <w:bCs/>
        </w:rPr>
        <w:t>及び</w:t>
      </w:r>
      <w:r w:rsidRPr="00914B57">
        <w:rPr>
          <w:rFonts w:hAnsi="游ゴシック" w:hint="eastAsia"/>
          <w:bCs/>
        </w:rPr>
        <w:t>調理等の手法を、消費者に情報提供し、家庭における食品の使い忘れ・傷み・期限超過”を削減します。</w:t>
      </w:r>
    </w:p>
    <w:p w14:paraId="3EB54F43" w14:textId="77777777" w:rsidR="00223941" w:rsidRPr="00914B57" w:rsidRDefault="00223941" w:rsidP="00223941">
      <w:pPr>
        <w:snapToGrid w:val="0"/>
        <w:ind w:leftChars="200" w:left="420" w:firstLineChars="100" w:firstLine="210"/>
        <w:rPr>
          <w:rFonts w:hAnsi="游ゴシック"/>
          <w:bCs/>
        </w:rPr>
      </w:pPr>
    </w:p>
    <w:p w14:paraId="4CAE99CD" w14:textId="00580D22" w:rsidR="00223941" w:rsidRPr="00914B57" w:rsidRDefault="00223941" w:rsidP="008F730E">
      <w:pPr>
        <w:pStyle w:val="a9"/>
        <w:numPr>
          <w:ilvl w:val="0"/>
          <w:numId w:val="25"/>
        </w:numPr>
        <w:tabs>
          <w:tab w:val="right" w:pos="8787"/>
        </w:tabs>
        <w:snapToGrid w:val="0"/>
        <w:ind w:leftChars="0"/>
        <w:rPr>
          <w:rFonts w:hAnsi="游ゴシック"/>
        </w:rPr>
      </w:pPr>
      <w:r w:rsidRPr="00914B57">
        <w:rPr>
          <w:rFonts w:hAnsi="游ゴシック"/>
        </w:rPr>
        <w:t>10月</w:t>
      </w:r>
      <w:r w:rsidR="00BA00BC" w:rsidRPr="00914B57">
        <w:rPr>
          <w:rFonts w:hAnsi="游ゴシック" w:hint="eastAsia"/>
        </w:rPr>
        <w:t>の</w:t>
      </w:r>
      <w:r w:rsidRPr="00914B57">
        <w:rPr>
          <w:rFonts w:hAnsi="游ゴシック"/>
        </w:rPr>
        <w:t>食品ロス削減月間</w:t>
      </w:r>
      <w:r w:rsidRPr="00914B57">
        <w:rPr>
          <w:rFonts w:hAnsi="游ゴシック" w:hint="eastAsia"/>
        </w:rPr>
        <w:t>における広域的な情報提供と消費行動変容の呼びかけ</w:t>
      </w:r>
    </w:p>
    <w:p w14:paraId="3578B02A" w14:textId="474CB510" w:rsidR="00223941" w:rsidRPr="00914B57" w:rsidRDefault="00C87A68" w:rsidP="00BD0D88">
      <w:pPr>
        <w:pStyle w:val="a9"/>
        <w:tabs>
          <w:tab w:val="right" w:pos="8787"/>
        </w:tabs>
        <w:snapToGrid w:val="0"/>
        <w:ind w:leftChars="0" w:left="1260" w:firstLineChars="100" w:firstLine="210"/>
        <w:rPr>
          <w:rFonts w:hAnsi="游ゴシック"/>
        </w:rPr>
      </w:pPr>
      <w:bookmarkStart w:id="8" w:name="_Hlk208392688"/>
      <w:r w:rsidRPr="00914B57">
        <w:rPr>
          <w:rFonts w:hAnsi="游ゴシック" w:hint="eastAsia"/>
        </w:rPr>
        <w:t>法</w:t>
      </w:r>
      <w:r w:rsidR="00223941" w:rsidRPr="00914B57">
        <w:rPr>
          <w:rFonts w:hAnsi="游ゴシック" w:hint="eastAsia"/>
        </w:rPr>
        <w:t>において、10月は食品ロスの削減に対する国民の意識の醸成、社会的な機運を高める取組を行う「</w:t>
      </w:r>
      <w:r w:rsidR="00223941" w:rsidRPr="00914B57">
        <w:rPr>
          <w:rFonts w:hAnsi="游ゴシック"/>
        </w:rPr>
        <w:t>食品ロス削減推進月間</w:t>
      </w:r>
      <w:r w:rsidR="00223941" w:rsidRPr="00914B57">
        <w:rPr>
          <w:rFonts w:hAnsi="游ゴシック" w:hint="eastAsia"/>
        </w:rPr>
        <w:t>」</w:t>
      </w:r>
      <w:r w:rsidR="00223941" w:rsidRPr="00914B57">
        <w:rPr>
          <w:rFonts w:hAnsi="游ゴシック"/>
        </w:rPr>
        <w:t>に</w:t>
      </w:r>
      <w:r w:rsidR="00223941" w:rsidRPr="00914B57">
        <w:rPr>
          <w:rFonts w:hAnsi="游ゴシック" w:hint="eastAsia"/>
        </w:rPr>
        <w:t>定められています。</w:t>
      </w:r>
      <w:bookmarkEnd w:id="8"/>
    </w:p>
    <w:p w14:paraId="43CCAC47" w14:textId="77777777" w:rsidR="00CA76C5" w:rsidRPr="00914B57" w:rsidRDefault="00223941" w:rsidP="00BD0D88">
      <w:pPr>
        <w:tabs>
          <w:tab w:val="right" w:pos="8787"/>
        </w:tabs>
        <w:snapToGrid w:val="0"/>
        <w:ind w:leftChars="600" w:left="1260" w:firstLineChars="100" w:firstLine="210"/>
        <w:rPr>
          <w:rFonts w:hAnsi="游ゴシック"/>
        </w:rPr>
      </w:pPr>
      <w:r w:rsidRPr="00914B57">
        <w:rPr>
          <w:rFonts w:hAnsi="游ゴシック" w:hint="eastAsia"/>
        </w:rPr>
        <w:t>この月間に、</w:t>
      </w:r>
      <w:r w:rsidRPr="00914B57">
        <w:rPr>
          <w:rFonts w:hAnsi="游ゴシック"/>
        </w:rPr>
        <w:t>事業者と連携したキャンペーン等</w:t>
      </w:r>
      <w:r w:rsidRPr="00914B57">
        <w:rPr>
          <w:rFonts w:hAnsi="游ゴシック" w:hint="eastAsia"/>
        </w:rPr>
        <w:t>により</w:t>
      </w:r>
      <w:r w:rsidRPr="00914B57">
        <w:rPr>
          <w:rFonts w:hAnsi="游ゴシック"/>
        </w:rPr>
        <w:t>、買い物や</w:t>
      </w:r>
      <w:r w:rsidRPr="00914B57">
        <w:rPr>
          <w:rFonts w:hAnsi="游ゴシック" w:hint="eastAsia"/>
        </w:rPr>
        <w:t>家庭</w:t>
      </w:r>
      <w:r w:rsidRPr="00914B57">
        <w:rPr>
          <w:rFonts w:hAnsi="游ゴシック"/>
        </w:rPr>
        <w:t>でできる</w:t>
      </w:r>
      <w:r w:rsidRPr="00914B57">
        <w:rPr>
          <w:rFonts w:hAnsi="游ゴシック" w:hint="eastAsia"/>
        </w:rPr>
        <w:t>「使</w:t>
      </w:r>
    </w:p>
    <w:p w14:paraId="720B1698" w14:textId="77424136" w:rsidR="00223941" w:rsidRPr="00914B57" w:rsidRDefault="00223941" w:rsidP="00BD0D88">
      <w:pPr>
        <w:tabs>
          <w:tab w:val="right" w:pos="8787"/>
        </w:tabs>
        <w:snapToGrid w:val="0"/>
        <w:ind w:leftChars="600" w:left="1260"/>
        <w:rPr>
          <w:rFonts w:hAnsi="游ゴシック"/>
        </w:rPr>
      </w:pPr>
      <w:r w:rsidRPr="00914B57">
        <w:rPr>
          <w:rFonts w:hAnsi="游ゴシック" w:hint="eastAsia"/>
        </w:rPr>
        <w:t>いきり」の</w:t>
      </w:r>
      <w:bookmarkStart w:id="9" w:name="_Hlk208401446"/>
      <w:r w:rsidRPr="00914B57">
        <w:rPr>
          <w:rFonts w:hAnsi="游ゴシック" w:hint="eastAsia"/>
        </w:rPr>
        <w:t>手法と意義に</w:t>
      </w:r>
      <w:r w:rsidRPr="00914B57">
        <w:rPr>
          <w:rFonts w:hAnsi="游ゴシック"/>
        </w:rPr>
        <w:t>ついて</w:t>
      </w:r>
      <w:r w:rsidRPr="00914B57">
        <w:rPr>
          <w:rFonts w:hAnsi="游ゴシック" w:hint="eastAsia"/>
        </w:rPr>
        <w:t>、</w:t>
      </w:r>
      <w:bookmarkEnd w:id="9"/>
      <w:r w:rsidRPr="00914B57">
        <w:rPr>
          <w:rFonts w:hAnsi="游ゴシック" w:hint="eastAsia"/>
        </w:rPr>
        <w:t>広域的な情報提供と呼びかけを消費者である府民に行います。</w:t>
      </w:r>
    </w:p>
    <w:p w14:paraId="355E2A8D" w14:textId="5D54C71A" w:rsidR="005878FE" w:rsidRPr="00914B57" w:rsidRDefault="00223941" w:rsidP="008F730E">
      <w:pPr>
        <w:tabs>
          <w:tab w:val="right" w:pos="8787"/>
        </w:tabs>
        <w:snapToGrid w:val="0"/>
        <w:ind w:leftChars="200" w:left="420" w:firstLineChars="500" w:firstLine="1050"/>
        <w:rPr>
          <w:rFonts w:hAnsi="游ゴシック"/>
        </w:rPr>
      </w:pPr>
      <w:r w:rsidRPr="00914B57">
        <w:rPr>
          <w:rFonts w:hAnsi="游ゴシック"/>
        </w:rPr>
        <w:t>・</w:t>
      </w:r>
      <w:r w:rsidR="00EC2998" w:rsidRPr="00914B57">
        <w:rPr>
          <w:rFonts w:hAnsi="游ゴシック" w:hint="eastAsia"/>
        </w:rPr>
        <w:t xml:space="preserve">　</w:t>
      </w:r>
      <w:r w:rsidRPr="00914B57">
        <w:rPr>
          <w:rFonts w:hAnsi="游ゴシック"/>
        </w:rPr>
        <w:t>事業者（小売店、メーカー）と連携したキャンペーンの実施</w:t>
      </w:r>
      <w:r w:rsidRPr="00914B57">
        <w:rPr>
          <w:rFonts w:hAnsi="游ゴシック"/>
        </w:rPr>
        <w:br/>
        <w:t xml:space="preserve">    </w:t>
      </w:r>
      <w:r w:rsidRPr="00914B57">
        <w:rPr>
          <w:rFonts w:hAnsi="游ゴシック" w:hint="eastAsia"/>
        </w:rPr>
        <w:t xml:space="preserve">　</w:t>
      </w:r>
      <w:r w:rsidR="008F730E" w:rsidRPr="00914B57">
        <w:rPr>
          <w:rFonts w:hAnsi="游ゴシック" w:hint="eastAsia"/>
        </w:rPr>
        <w:t xml:space="preserve">　　</w:t>
      </w:r>
      <w:r w:rsidRPr="00914B57">
        <w:rPr>
          <w:rFonts w:hAnsi="游ゴシック"/>
        </w:rPr>
        <w:t>・</w:t>
      </w:r>
      <w:r w:rsidR="00EC2998" w:rsidRPr="00914B57">
        <w:rPr>
          <w:rFonts w:hAnsi="游ゴシック" w:hint="eastAsia"/>
        </w:rPr>
        <w:t xml:space="preserve">　</w:t>
      </w:r>
      <w:r w:rsidRPr="00914B57">
        <w:rPr>
          <w:rFonts w:hAnsi="游ゴシック"/>
        </w:rPr>
        <w:t>事業者や市町村による“使いきり”の取組を府民に発信</w:t>
      </w:r>
    </w:p>
    <w:p w14:paraId="4041C706" w14:textId="2CA4A555" w:rsidR="005878FE"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2464" behindDoc="0" locked="0" layoutInCell="1" allowOverlap="1" wp14:anchorId="34B6DDCB" wp14:editId="0C627256">
            <wp:simplePos x="0" y="0"/>
            <wp:positionH relativeFrom="column">
              <wp:posOffset>3458210</wp:posOffset>
            </wp:positionH>
            <wp:positionV relativeFrom="paragraph">
              <wp:posOffset>170180</wp:posOffset>
            </wp:positionV>
            <wp:extent cx="2628900" cy="186776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628900" cy="186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C907C" w14:textId="7706FBC5" w:rsidR="005878FE" w:rsidRDefault="005878FE" w:rsidP="0099664B">
      <w:pPr>
        <w:tabs>
          <w:tab w:val="right" w:pos="8787"/>
        </w:tabs>
        <w:snapToGrid w:val="0"/>
        <w:ind w:leftChars="300" w:left="630" w:firstLineChars="200" w:firstLine="420"/>
        <w:rPr>
          <w:rFonts w:hAnsi="游ゴシック"/>
          <w:color w:val="FF0000"/>
        </w:rPr>
      </w:pPr>
    </w:p>
    <w:p w14:paraId="68595AC5" w14:textId="22471D17" w:rsidR="005878FE" w:rsidRDefault="005878FE" w:rsidP="0099664B">
      <w:pPr>
        <w:tabs>
          <w:tab w:val="right" w:pos="8787"/>
        </w:tabs>
        <w:snapToGrid w:val="0"/>
        <w:ind w:leftChars="300" w:left="630" w:firstLineChars="200" w:firstLine="420"/>
        <w:rPr>
          <w:rFonts w:hAnsi="游ゴシック"/>
          <w:color w:val="FF0000"/>
        </w:rPr>
      </w:pPr>
    </w:p>
    <w:p w14:paraId="092B00F2" w14:textId="1D33BB1F" w:rsidR="00AB6E9C"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3488" behindDoc="0" locked="0" layoutInCell="1" allowOverlap="1" wp14:anchorId="18EBB534" wp14:editId="05F015BE">
            <wp:simplePos x="0" y="0"/>
            <wp:positionH relativeFrom="column">
              <wp:posOffset>447675</wp:posOffset>
            </wp:positionH>
            <wp:positionV relativeFrom="paragraph">
              <wp:posOffset>5715</wp:posOffset>
            </wp:positionV>
            <wp:extent cx="2788599" cy="1236345"/>
            <wp:effectExtent l="0" t="0" r="0" b="190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88599"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E8F44" w14:textId="18FA8496" w:rsidR="00AB6E9C" w:rsidRDefault="00AB6E9C" w:rsidP="0099664B">
      <w:pPr>
        <w:tabs>
          <w:tab w:val="right" w:pos="8787"/>
        </w:tabs>
        <w:snapToGrid w:val="0"/>
        <w:ind w:leftChars="300" w:left="630" w:firstLineChars="200" w:firstLine="420"/>
        <w:rPr>
          <w:rFonts w:hAnsi="游ゴシック"/>
          <w:color w:val="FF0000"/>
        </w:rPr>
      </w:pPr>
    </w:p>
    <w:p w14:paraId="104188E8" w14:textId="4A96FC57" w:rsidR="00AB6E9C" w:rsidRDefault="00AB6E9C" w:rsidP="0099664B">
      <w:pPr>
        <w:tabs>
          <w:tab w:val="right" w:pos="8787"/>
        </w:tabs>
        <w:snapToGrid w:val="0"/>
        <w:ind w:leftChars="300" w:left="630" w:firstLineChars="200" w:firstLine="420"/>
        <w:rPr>
          <w:rFonts w:hAnsi="游ゴシック"/>
          <w:color w:val="FF0000"/>
        </w:rPr>
      </w:pPr>
    </w:p>
    <w:p w14:paraId="26076EF7" w14:textId="0E594A51" w:rsidR="00AB6E9C" w:rsidRDefault="00AB6E9C" w:rsidP="0099664B">
      <w:pPr>
        <w:tabs>
          <w:tab w:val="right" w:pos="8787"/>
        </w:tabs>
        <w:snapToGrid w:val="0"/>
        <w:ind w:leftChars="300" w:left="630" w:firstLineChars="200" w:firstLine="420"/>
        <w:rPr>
          <w:rFonts w:hAnsi="游ゴシック"/>
          <w:color w:val="FF0000"/>
        </w:rPr>
      </w:pPr>
    </w:p>
    <w:p w14:paraId="4C86C04E" w14:textId="1223E0F3" w:rsidR="00AB6E9C" w:rsidRDefault="00AB6E9C" w:rsidP="0099664B">
      <w:pPr>
        <w:tabs>
          <w:tab w:val="right" w:pos="8787"/>
        </w:tabs>
        <w:snapToGrid w:val="0"/>
        <w:ind w:leftChars="300" w:left="630" w:firstLineChars="200" w:firstLine="420"/>
        <w:rPr>
          <w:rFonts w:hAnsi="游ゴシック"/>
          <w:color w:val="FF0000"/>
        </w:rPr>
      </w:pPr>
    </w:p>
    <w:p w14:paraId="6BB5731C" w14:textId="647242E4" w:rsidR="00AB6E9C" w:rsidRDefault="00AB6E9C" w:rsidP="0099664B">
      <w:pPr>
        <w:tabs>
          <w:tab w:val="right" w:pos="8787"/>
        </w:tabs>
        <w:snapToGrid w:val="0"/>
        <w:ind w:leftChars="300" w:left="630" w:firstLineChars="200" w:firstLine="420"/>
        <w:rPr>
          <w:rFonts w:hAnsi="游ゴシック"/>
          <w:color w:val="FF0000"/>
        </w:rPr>
      </w:pPr>
    </w:p>
    <w:p w14:paraId="23A4F13D" w14:textId="5755F2BE" w:rsidR="00D6695C" w:rsidRDefault="00E609B3" w:rsidP="0099664B">
      <w:pPr>
        <w:tabs>
          <w:tab w:val="right" w:pos="8787"/>
        </w:tabs>
        <w:snapToGrid w:val="0"/>
        <w:ind w:leftChars="300" w:left="630" w:firstLineChars="200" w:firstLine="420"/>
        <w:rPr>
          <w:rFonts w:hAnsi="游ゴシック"/>
          <w:color w:val="FF0000"/>
        </w:rPr>
      </w:pPr>
      <w:r>
        <w:rPr>
          <w:noProof/>
        </w:rPr>
        <mc:AlternateContent>
          <mc:Choice Requires="wps">
            <w:drawing>
              <wp:anchor distT="0" distB="0" distL="114300" distR="114300" simplePos="0" relativeHeight="251874816" behindDoc="0" locked="0" layoutInCell="1" allowOverlap="1" wp14:anchorId="77BFC5DB" wp14:editId="4C64BCC5">
                <wp:simplePos x="0" y="0"/>
                <wp:positionH relativeFrom="margin">
                  <wp:posOffset>708025</wp:posOffset>
                </wp:positionH>
                <wp:positionV relativeFrom="paragraph">
                  <wp:posOffset>62865</wp:posOffset>
                </wp:positionV>
                <wp:extent cx="2529840" cy="286385"/>
                <wp:effectExtent l="0" t="0" r="0" b="0"/>
                <wp:wrapNone/>
                <wp:docPr id="2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2520786A" w14:textId="1749BB39" w:rsidR="00D6695C" w:rsidRPr="00516C30" w:rsidRDefault="00D6695C" w:rsidP="00D6695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3</w:t>
                            </w:r>
                            <w:r w:rsidRPr="00516C30">
                              <w:rPr>
                                <w:rFonts w:ascii="Meiryo UI" w:eastAsia="Meiryo UI" w:hAnsi="Meiryo UI" w:cs="Times New Roman" w:hint="eastAsia"/>
                                <w:kern w:val="24"/>
                                <w:sz w:val="18"/>
                                <w:szCs w:val="18"/>
                              </w:rPr>
                              <w:t xml:space="preserve">　</w:t>
                            </w:r>
                            <w:r w:rsidRPr="00516C30">
                              <w:rPr>
                                <w:rFonts w:ascii="Meiryo UI" w:eastAsia="Meiryo UI" w:hAnsi="Meiryo UI" w:cs="Times New Roman" w:hint="eastAsia"/>
                                <w:kern w:val="24"/>
                                <w:sz w:val="18"/>
                                <w:szCs w:val="18"/>
                              </w:rPr>
                              <w:t>事業者</w:t>
                            </w:r>
                            <w:r w:rsidR="006274C0" w:rsidRPr="00516C30">
                              <w:rPr>
                                <w:rFonts w:ascii="Meiryo UI" w:eastAsia="Meiryo UI" w:hAnsi="Meiryo UI" w:cs="Times New Roman" w:hint="eastAsia"/>
                                <w:kern w:val="24"/>
                                <w:sz w:val="18"/>
                                <w:szCs w:val="18"/>
                              </w:rPr>
                              <w:t>による使い切り啓発</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7BFC5DB" id="_x0000_s105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5.75pt;margin-top:4.95pt;width:199.2pt;height:22.5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" filled="f" stroked="f">
                <v:textbox inset="0,0,0,0">
                  <w:txbxContent>
                    <w:p w14:paraId="2520786A" w14:textId="1749BB39" w:rsidR="00D6695C" w:rsidRPr="00516C30" w:rsidRDefault="00D6695C" w:rsidP="00D6695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3</w:t>
                      </w:r>
                      <w:r w:rsidRPr="00516C30">
                        <w:rPr>
                          <w:rFonts w:ascii="Meiryo UI" w:eastAsia="Meiryo UI" w:hAnsi="Meiryo UI" w:cs="Times New Roman" w:hint="eastAsia"/>
                          <w:kern w:val="24"/>
                          <w:sz w:val="18"/>
                          <w:szCs w:val="18"/>
                        </w:rPr>
                        <w:t xml:space="preserve">　</w:t>
                      </w:r>
                      <w:r w:rsidRPr="00516C30">
                        <w:rPr>
                          <w:rFonts w:ascii="Meiryo UI" w:eastAsia="Meiryo UI" w:hAnsi="Meiryo UI" w:cs="Times New Roman" w:hint="eastAsia"/>
                          <w:kern w:val="24"/>
                          <w:sz w:val="18"/>
                          <w:szCs w:val="18"/>
                        </w:rPr>
                        <w:t>事業者</w:t>
                      </w:r>
                      <w:r w:rsidR="006274C0" w:rsidRPr="00516C30">
                        <w:rPr>
                          <w:rFonts w:ascii="Meiryo UI" w:eastAsia="Meiryo UI" w:hAnsi="Meiryo UI" w:cs="Times New Roman" w:hint="eastAsia"/>
                          <w:kern w:val="24"/>
                          <w:sz w:val="18"/>
                          <w:szCs w:val="18"/>
                        </w:rPr>
                        <w:t>による使い切り啓発</w:t>
                      </w:r>
                    </w:p>
                  </w:txbxContent>
                </v:textbox>
                <w10:wrap anchorx="margin"/>
              </v:rect>
            </w:pict>
          </mc:Fallback>
        </mc:AlternateContent>
      </w:r>
      <w:r>
        <w:rPr>
          <w:noProof/>
        </w:rPr>
        <mc:AlternateContent>
          <mc:Choice Requires="wps">
            <w:drawing>
              <wp:anchor distT="0" distB="0" distL="114300" distR="114300" simplePos="0" relativeHeight="251901440" behindDoc="0" locked="0" layoutInCell="1" allowOverlap="1" wp14:anchorId="06641A2B" wp14:editId="70342D6F">
                <wp:simplePos x="0" y="0"/>
                <wp:positionH relativeFrom="margin">
                  <wp:posOffset>3686810</wp:posOffset>
                </wp:positionH>
                <wp:positionV relativeFrom="paragraph">
                  <wp:posOffset>69215</wp:posOffset>
                </wp:positionV>
                <wp:extent cx="2529840" cy="286385"/>
                <wp:effectExtent l="0" t="0" r="0" b="0"/>
                <wp:wrapNone/>
                <wp:docPr id="6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9B4C075" w14:textId="3B1946D0" w:rsidR="00E609B3" w:rsidRPr="00516C30" w:rsidRDefault="00E609B3" w:rsidP="00E609B3">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4</w:t>
                            </w:r>
                            <w:r w:rsidRPr="00516C30">
                              <w:rPr>
                                <w:rFonts w:ascii="Meiryo UI" w:eastAsia="Meiryo UI" w:hAnsi="Meiryo UI" w:cs="Times New Roman" w:hint="eastAsia"/>
                                <w:kern w:val="24"/>
                                <w:sz w:val="18"/>
                                <w:szCs w:val="18"/>
                              </w:rPr>
                              <w:t xml:space="preserve">　事業者で作成された使い切りレシピ</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6641A2B" id="_x0000_s105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90.3pt;margin-top:5.45pt;width:199.2pt;height:22.5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" filled="f" stroked="f">
                <v:textbox inset="0,0,0,0">
                  <w:txbxContent>
                    <w:p w14:paraId="59B4C075" w14:textId="3B1946D0" w:rsidR="00E609B3" w:rsidRPr="00516C30" w:rsidRDefault="00E609B3" w:rsidP="00E609B3">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4</w:t>
                      </w:r>
                      <w:r w:rsidRPr="00516C30">
                        <w:rPr>
                          <w:rFonts w:ascii="Meiryo UI" w:eastAsia="Meiryo UI" w:hAnsi="Meiryo UI" w:cs="Times New Roman" w:hint="eastAsia"/>
                          <w:kern w:val="24"/>
                          <w:sz w:val="18"/>
                          <w:szCs w:val="18"/>
                        </w:rPr>
                        <w:t xml:space="preserve">　事業者で作成された使い切りレシピ</w:t>
                      </w:r>
                    </w:p>
                  </w:txbxContent>
                </v:textbox>
                <w10:wrap anchorx="margin"/>
              </v:rect>
            </w:pict>
          </mc:Fallback>
        </mc:AlternateContent>
      </w:r>
    </w:p>
    <w:p w14:paraId="6C899400" w14:textId="72E4B1D1" w:rsidR="00D6695C" w:rsidRDefault="00D6695C" w:rsidP="0099664B">
      <w:pPr>
        <w:tabs>
          <w:tab w:val="right" w:pos="8787"/>
        </w:tabs>
        <w:snapToGrid w:val="0"/>
        <w:ind w:leftChars="300" w:left="630" w:firstLineChars="200" w:firstLine="420"/>
        <w:rPr>
          <w:rFonts w:hAnsi="游ゴシック"/>
          <w:color w:val="FF0000"/>
        </w:rPr>
      </w:pPr>
    </w:p>
    <w:p w14:paraId="6742D877" w14:textId="6F6EE51C" w:rsidR="00223941" w:rsidRPr="00516C30" w:rsidRDefault="00223941" w:rsidP="008F730E">
      <w:pPr>
        <w:tabs>
          <w:tab w:val="right" w:pos="8787"/>
        </w:tabs>
        <w:snapToGrid w:val="0"/>
        <w:ind w:leftChars="500" w:left="1050"/>
        <w:rPr>
          <w:rFonts w:hAnsi="游ゴシック"/>
        </w:rPr>
      </w:pPr>
      <w:r w:rsidRPr="0050711C">
        <w:rPr>
          <w:rFonts w:hAnsi="游ゴシック"/>
          <w:color w:val="FF0000"/>
        </w:rPr>
        <w:br/>
      </w:r>
      <w:r w:rsidRPr="00516C30">
        <w:rPr>
          <w:rFonts w:hAnsi="游ゴシック" w:hint="eastAsia"/>
        </w:rPr>
        <w:t>②</w:t>
      </w:r>
      <w:r w:rsidR="008F730E" w:rsidRPr="00516C30">
        <w:rPr>
          <w:rFonts w:hAnsi="游ゴシック" w:hint="eastAsia"/>
        </w:rPr>
        <w:t xml:space="preserve">　</w:t>
      </w:r>
      <w:r w:rsidRPr="00516C30">
        <w:rPr>
          <w:rFonts w:hAnsi="游ゴシック" w:hint="eastAsia"/>
        </w:rPr>
        <w:t>大学</w:t>
      </w:r>
      <w:r w:rsidR="00BA00BC" w:rsidRPr="00516C30">
        <w:rPr>
          <w:rFonts w:hAnsi="游ゴシック" w:hint="eastAsia"/>
        </w:rPr>
        <w:t>等</w:t>
      </w:r>
      <w:r w:rsidRPr="00516C30">
        <w:rPr>
          <w:rFonts w:hAnsi="游ゴシック" w:hint="eastAsia"/>
        </w:rPr>
        <w:t>・啓発ボランティア・事業者・市町村による手法の開発や啓発活動の支援</w:t>
      </w:r>
    </w:p>
    <w:p w14:paraId="0A7730E4" w14:textId="37838E06" w:rsidR="00223941" w:rsidRPr="00516C30" w:rsidRDefault="00223941" w:rsidP="00C62D72">
      <w:pPr>
        <w:tabs>
          <w:tab w:val="right" w:pos="8787"/>
        </w:tabs>
        <w:snapToGrid w:val="0"/>
        <w:ind w:leftChars="600" w:left="1260" w:firstLineChars="100" w:firstLine="210"/>
        <w:rPr>
          <w:rFonts w:hAnsi="游ゴシック"/>
        </w:rPr>
      </w:pPr>
      <w:r w:rsidRPr="00516C30">
        <w:rPr>
          <w:rFonts w:hAnsi="游ゴシック" w:hint="eastAsia"/>
        </w:rPr>
        <w:t>食材を無駄なく使いきるレシピや啓発の手法などについて、大学等と連携した開発、地域での啓発などを進めていきます。</w:t>
      </w:r>
    </w:p>
    <w:p w14:paraId="199B3E46" w14:textId="35BCFA8D" w:rsidR="00223941" w:rsidRPr="00516C30" w:rsidRDefault="00223941" w:rsidP="00223941">
      <w:pPr>
        <w:tabs>
          <w:tab w:val="right" w:pos="8787"/>
        </w:tabs>
        <w:snapToGrid w:val="0"/>
        <w:ind w:leftChars="200" w:left="420" w:firstLineChars="100" w:firstLine="210"/>
        <w:rPr>
          <w:rFonts w:hAnsi="游ゴシック"/>
        </w:rPr>
      </w:pPr>
      <w:r w:rsidRPr="00516C30">
        <w:rPr>
          <w:rFonts w:hAnsi="游ゴシック"/>
        </w:rPr>
        <w:t xml:space="preserve">    </w:t>
      </w:r>
      <w:r w:rsidR="008F730E" w:rsidRPr="00516C30">
        <w:rPr>
          <w:rFonts w:hAnsi="游ゴシック" w:hint="eastAsia"/>
        </w:rPr>
        <w:t xml:space="preserve">　　</w:t>
      </w:r>
      <w:r w:rsidR="00694A02" w:rsidRPr="00516C30">
        <w:rPr>
          <w:rFonts w:hAnsi="游ゴシック"/>
        </w:rPr>
        <w:t>・</w:t>
      </w:r>
      <w:r w:rsidR="00EC2998" w:rsidRPr="00516C30">
        <w:rPr>
          <w:rFonts w:hAnsi="游ゴシック" w:hint="eastAsia"/>
        </w:rPr>
        <w:t xml:space="preserve">　</w:t>
      </w:r>
      <w:r w:rsidR="00694A02" w:rsidRPr="00516C30">
        <w:rPr>
          <w:rFonts w:hAnsi="游ゴシック" w:hint="eastAsia"/>
        </w:rPr>
        <w:t>啓発ボランティア「もったいないやん</w:t>
      </w:r>
      <w:r w:rsidR="00694A02" w:rsidRPr="00516C30">
        <w:rPr>
          <w:rFonts w:hAnsi="游ゴシック"/>
        </w:rPr>
        <w:t>活動隊</w:t>
      </w:r>
      <w:r w:rsidR="00694A02" w:rsidRPr="00516C30">
        <w:rPr>
          <w:rFonts w:hAnsi="游ゴシック" w:hint="eastAsia"/>
        </w:rPr>
        <w:t>」による</w:t>
      </w:r>
      <w:r w:rsidR="00694A02" w:rsidRPr="00516C30">
        <w:rPr>
          <w:rFonts w:hAnsi="游ゴシック"/>
        </w:rPr>
        <w:t>地域活動</w:t>
      </w:r>
      <w:r w:rsidR="00694A02" w:rsidRPr="00516C30">
        <w:rPr>
          <w:rFonts w:hAnsi="游ゴシック" w:hint="eastAsia"/>
        </w:rPr>
        <w:t>の</w:t>
      </w:r>
      <w:r w:rsidR="00694A02" w:rsidRPr="00516C30">
        <w:rPr>
          <w:rFonts w:hAnsi="游ゴシック"/>
        </w:rPr>
        <w:t>支援</w:t>
      </w:r>
    </w:p>
    <w:p w14:paraId="73B0B3AE" w14:textId="6F072052" w:rsidR="00223941" w:rsidRPr="00516C30" w:rsidRDefault="00223941" w:rsidP="00223941">
      <w:pPr>
        <w:tabs>
          <w:tab w:val="right" w:pos="8787"/>
        </w:tabs>
        <w:snapToGrid w:val="0"/>
        <w:ind w:leftChars="200" w:left="420" w:firstLineChars="100" w:firstLine="210"/>
        <w:rPr>
          <w:rFonts w:hAnsi="游ゴシック"/>
        </w:rPr>
      </w:pPr>
      <w:r w:rsidRPr="00516C30">
        <w:rPr>
          <w:rFonts w:hAnsi="游ゴシック" w:hint="eastAsia"/>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大学</w:t>
      </w:r>
      <w:r w:rsidR="00C62D72" w:rsidRPr="00516C30">
        <w:rPr>
          <w:rFonts w:hAnsi="游ゴシック" w:hint="eastAsia"/>
        </w:rPr>
        <w:t>等</w:t>
      </w:r>
      <w:r w:rsidRPr="00516C30">
        <w:rPr>
          <w:rFonts w:hAnsi="游ゴシック"/>
        </w:rPr>
        <w:t>による啓発・実証等との連携（使いきりレシピ等）</w:t>
      </w:r>
    </w:p>
    <w:p w14:paraId="1BE1A7CF" w14:textId="076560D8" w:rsidR="00223941" w:rsidRDefault="00223941" w:rsidP="00223941">
      <w:pPr>
        <w:tabs>
          <w:tab w:val="right" w:pos="8787"/>
        </w:tabs>
        <w:snapToGrid w:val="0"/>
        <w:ind w:leftChars="200" w:left="420" w:firstLineChars="100" w:firstLine="210"/>
        <w:rPr>
          <w:rFonts w:hAnsi="游ゴシック"/>
        </w:rPr>
      </w:pPr>
      <w:r w:rsidRPr="00516C30">
        <w:rPr>
          <w:rFonts w:hAnsi="游ゴシック" w:hint="eastAsia"/>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各主体の交流による活動の活性化・協働の促進（使いきりレシピ開発等）</w:t>
      </w:r>
    </w:p>
    <w:p w14:paraId="5512CECE" w14:textId="66A23943"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5056" behindDoc="0" locked="0" layoutInCell="1" allowOverlap="1" wp14:anchorId="61C1F239" wp14:editId="5221D7BF">
            <wp:simplePos x="0" y="0"/>
            <wp:positionH relativeFrom="column">
              <wp:posOffset>394970</wp:posOffset>
            </wp:positionH>
            <wp:positionV relativeFrom="paragraph">
              <wp:posOffset>53092</wp:posOffset>
            </wp:positionV>
            <wp:extent cx="2156460" cy="1898263"/>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8179" cy="1899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E9949" w14:textId="0FD24C96"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4032" behindDoc="0" locked="0" layoutInCell="1" allowOverlap="1" wp14:anchorId="6B3CCBB7" wp14:editId="3A6BB331">
            <wp:simplePos x="0" y="0"/>
            <wp:positionH relativeFrom="column">
              <wp:posOffset>3267075</wp:posOffset>
            </wp:positionH>
            <wp:positionV relativeFrom="paragraph">
              <wp:posOffset>102235</wp:posOffset>
            </wp:positionV>
            <wp:extent cx="2081585" cy="15697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158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3B487" w14:textId="7F04C679" w:rsidR="00F24887" w:rsidRDefault="00F24887" w:rsidP="00223941">
      <w:pPr>
        <w:tabs>
          <w:tab w:val="right" w:pos="8787"/>
        </w:tabs>
        <w:snapToGrid w:val="0"/>
        <w:ind w:leftChars="200" w:left="420" w:firstLineChars="100" w:firstLine="210"/>
        <w:rPr>
          <w:rFonts w:hAnsi="游ゴシック"/>
        </w:rPr>
      </w:pPr>
    </w:p>
    <w:p w14:paraId="753F1BEC" w14:textId="1AD1390B" w:rsidR="00F24887" w:rsidRDefault="00F24887" w:rsidP="00223941">
      <w:pPr>
        <w:tabs>
          <w:tab w:val="right" w:pos="8787"/>
        </w:tabs>
        <w:snapToGrid w:val="0"/>
        <w:ind w:leftChars="200" w:left="420" w:firstLineChars="100" w:firstLine="210"/>
        <w:rPr>
          <w:rFonts w:hAnsi="游ゴシック"/>
        </w:rPr>
      </w:pPr>
    </w:p>
    <w:p w14:paraId="700C72F9" w14:textId="1F969240" w:rsidR="00F24887" w:rsidRDefault="00F24887" w:rsidP="00223941">
      <w:pPr>
        <w:tabs>
          <w:tab w:val="right" w:pos="8787"/>
        </w:tabs>
        <w:snapToGrid w:val="0"/>
        <w:ind w:leftChars="200" w:left="420" w:firstLineChars="100" w:firstLine="210"/>
        <w:rPr>
          <w:rFonts w:hAnsi="游ゴシック"/>
        </w:rPr>
      </w:pPr>
    </w:p>
    <w:p w14:paraId="28DB7E25" w14:textId="09EE673C" w:rsidR="00F24887" w:rsidRDefault="00F24887" w:rsidP="00223941">
      <w:pPr>
        <w:tabs>
          <w:tab w:val="right" w:pos="8787"/>
        </w:tabs>
        <w:snapToGrid w:val="0"/>
        <w:ind w:leftChars="200" w:left="420" w:firstLineChars="100" w:firstLine="210"/>
        <w:rPr>
          <w:rFonts w:hAnsi="游ゴシック"/>
        </w:rPr>
      </w:pPr>
    </w:p>
    <w:p w14:paraId="4C516FA6" w14:textId="6B351802" w:rsidR="00F24887" w:rsidRDefault="00F24887" w:rsidP="00223941">
      <w:pPr>
        <w:tabs>
          <w:tab w:val="right" w:pos="8787"/>
        </w:tabs>
        <w:snapToGrid w:val="0"/>
        <w:ind w:leftChars="200" w:left="420" w:firstLineChars="100" w:firstLine="210"/>
        <w:rPr>
          <w:rFonts w:hAnsi="游ゴシック"/>
        </w:rPr>
      </w:pPr>
    </w:p>
    <w:p w14:paraId="6EE6E35C" w14:textId="0F50F902" w:rsidR="00F24887" w:rsidRDefault="00F24887" w:rsidP="00223941">
      <w:pPr>
        <w:tabs>
          <w:tab w:val="right" w:pos="8787"/>
        </w:tabs>
        <w:snapToGrid w:val="0"/>
        <w:ind w:leftChars="200" w:left="420" w:firstLineChars="100" w:firstLine="210"/>
        <w:rPr>
          <w:rFonts w:hAnsi="游ゴシック"/>
        </w:rPr>
      </w:pPr>
    </w:p>
    <w:p w14:paraId="6CEE1BB7" w14:textId="0D295D84" w:rsidR="00E3336C" w:rsidRDefault="00CA76C5" w:rsidP="00223941">
      <w:pPr>
        <w:tabs>
          <w:tab w:val="right" w:pos="8787"/>
        </w:tabs>
        <w:snapToGrid w:val="0"/>
        <w:ind w:leftChars="200" w:left="420" w:firstLineChars="100" w:firstLine="210"/>
        <w:rPr>
          <w:rFonts w:hAnsi="游ゴシック"/>
        </w:rPr>
      </w:pPr>
      <w:r>
        <w:rPr>
          <w:noProof/>
        </w:rPr>
        <mc:AlternateContent>
          <mc:Choice Requires="wps">
            <w:drawing>
              <wp:anchor distT="0" distB="0" distL="114300" distR="114300" simplePos="0" relativeHeight="251847168" behindDoc="0" locked="0" layoutInCell="1" allowOverlap="1" wp14:anchorId="655769D9" wp14:editId="69A5C3F1">
                <wp:simplePos x="0" y="0"/>
                <wp:positionH relativeFrom="margin">
                  <wp:posOffset>539750</wp:posOffset>
                </wp:positionH>
                <wp:positionV relativeFrom="paragraph">
                  <wp:posOffset>114300</wp:posOffset>
                </wp:positionV>
                <wp:extent cx="2529840" cy="286385"/>
                <wp:effectExtent l="0" t="0" r="0" b="0"/>
                <wp:wrapNone/>
                <wp:docPr id="3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08189590" w14:textId="18EE8065" w:rsidR="00E3336C" w:rsidRPr="00516C30" w:rsidRDefault="00E3336C" w:rsidP="00E3336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5</w:t>
                            </w:r>
                            <w:r w:rsidRPr="00516C30">
                              <w:rPr>
                                <w:rFonts w:ascii="Meiryo UI" w:eastAsia="Meiryo UI" w:hAnsi="Meiryo UI" w:cs="Times New Roman" w:hint="eastAsia"/>
                                <w:kern w:val="24"/>
                                <w:sz w:val="18"/>
                                <w:szCs w:val="18"/>
                              </w:rPr>
                              <w:t xml:space="preserve">　</w:t>
                            </w:r>
                            <w:r w:rsidRPr="00516C30">
                              <w:rPr>
                                <w:rFonts w:ascii="Meiryo UI" w:eastAsia="Meiryo UI" w:hAnsi="Meiryo UI" w:cs="Times New Roman" w:hint="eastAsia"/>
                                <w:kern w:val="24"/>
                                <w:sz w:val="18"/>
                                <w:szCs w:val="18"/>
                              </w:rPr>
                              <w:t>もったいないやん活動隊ロゴマーク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5769D9" id="_x0000_s105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2.5pt;margin-top:9pt;width:199.2pt;height:22.5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" filled="f" stroked="f">
                <v:textbox inset="0,0,0,0">
                  <w:txbxContent>
                    <w:p w14:paraId="08189590" w14:textId="18EE8065" w:rsidR="00E3336C" w:rsidRPr="00516C30" w:rsidRDefault="00E3336C" w:rsidP="00E3336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5</w:t>
                      </w:r>
                      <w:r w:rsidRPr="00516C30">
                        <w:rPr>
                          <w:rFonts w:ascii="Meiryo UI" w:eastAsia="Meiryo UI" w:hAnsi="Meiryo UI" w:cs="Times New Roman" w:hint="eastAsia"/>
                          <w:kern w:val="24"/>
                          <w:sz w:val="18"/>
                          <w:szCs w:val="18"/>
                        </w:rPr>
                        <w:t xml:space="preserve">　</w:t>
                      </w:r>
                      <w:r w:rsidRPr="00516C30">
                        <w:rPr>
                          <w:rFonts w:ascii="Meiryo UI" w:eastAsia="Meiryo UI" w:hAnsi="Meiryo UI" w:cs="Times New Roman" w:hint="eastAsia"/>
                          <w:kern w:val="24"/>
                          <w:sz w:val="18"/>
                          <w:szCs w:val="18"/>
                        </w:rPr>
                        <w:t>もったいないやん活動隊ロゴマーク</w:t>
                      </w:r>
                    </w:p>
                  </w:txbxContent>
                </v:textbox>
                <w10:wrap anchorx="margin"/>
              </v:rect>
            </w:pict>
          </mc:Fallback>
        </mc:AlternateContent>
      </w:r>
      <w:r>
        <w:rPr>
          <w:noProof/>
        </w:rPr>
        <mc:AlternateContent>
          <mc:Choice Requires="wps">
            <w:drawing>
              <wp:anchor distT="0" distB="0" distL="114300" distR="114300" simplePos="0" relativeHeight="251887104" behindDoc="0" locked="0" layoutInCell="1" allowOverlap="1" wp14:anchorId="568B7622" wp14:editId="5E6162D2">
                <wp:simplePos x="0" y="0"/>
                <wp:positionH relativeFrom="margin">
                  <wp:align>right</wp:align>
                </wp:positionH>
                <wp:positionV relativeFrom="paragraph">
                  <wp:posOffset>116840</wp:posOffset>
                </wp:positionV>
                <wp:extent cx="2529840" cy="286385"/>
                <wp:effectExtent l="0" t="0" r="0" b="0"/>
                <wp:wrapNone/>
                <wp:docPr id="5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8BE2EA0" w14:textId="4A6C93E1" w:rsidR="00F24887" w:rsidRPr="00516C30" w:rsidRDefault="00F24887" w:rsidP="00F24887">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6</w:t>
                            </w:r>
                            <w:r w:rsidRPr="00516C30">
                              <w:rPr>
                                <w:rFonts w:ascii="Meiryo UI" w:eastAsia="Meiryo UI" w:hAnsi="Meiryo UI" w:cs="Times New Roman" w:hint="eastAsia"/>
                                <w:kern w:val="24"/>
                                <w:sz w:val="18"/>
                                <w:szCs w:val="18"/>
                              </w:rPr>
                              <w:t xml:space="preserve">　</w:t>
                            </w:r>
                            <w:r w:rsidRPr="00516C30">
                              <w:rPr>
                                <w:rFonts w:ascii="Meiryo UI" w:eastAsia="Meiryo UI" w:hAnsi="Meiryo UI" w:cs="Times New Roman" w:hint="eastAsia"/>
                                <w:kern w:val="24"/>
                                <w:sz w:val="18"/>
                                <w:szCs w:val="18"/>
                              </w:rPr>
                              <w:t>事業者・大学と連携した実証実験</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8B7622" id="_x0000_s105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48pt;margin-top:9.2pt;width:199.2pt;height:22.55pt;z-index:25188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" filled="f" stroked="f">
                <v:textbox inset="0,0,0,0">
                  <w:txbxContent>
                    <w:p w14:paraId="58BE2EA0" w14:textId="4A6C93E1" w:rsidR="00F24887" w:rsidRPr="00516C30" w:rsidRDefault="00F24887" w:rsidP="00F24887">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6</w:t>
                      </w:r>
                      <w:r w:rsidRPr="00516C30">
                        <w:rPr>
                          <w:rFonts w:ascii="Meiryo UI" w:eastAsia="Meiryo UI" w:hAnsi="Meiryo UI" w:cs="Times New Roman" w:hint="eastAsia"/>
                          <w:kern w:val="24"/>
                          <w:sz w:val="18"/>
                          <w:szCs w:val="18"/>
                        </w:rPr>
                        <w:t xml:space="preserve">　</w:t>
                      </w:r>
                      <w:r w:rsidRPr="00516C30">
                        <w:rPr>
                          <w:rFonts w:ascii="Meiryo UI" w:eastAsia="Meiryo UI" w:hAnsi="Meiryo UI" w:cs="Times New Roman" w:hint="eastAsia"/>
                          <w:kern w:val="24"/>
                          <w:sz w:val="18"/>
                          <w:szCs w:val="18"/>
                        </w:rPr>
                        <w:t>事業者・大学と連携した実証実験</w:t>
                      </w:r>
                    </w:p>
                  </w:txbxContent>
                </v:textbox>
                <w10:wrap anchorx="margin"/>
              </v:rect>
            </w:pict>
          </mc:Fallback>
        </mc:AlternateContent>
      </w:r>
    </w:p>
    <w:p w14:paraId="6C4816C5" w14:textId="7CC3A7E4" w:rsidR="00E3336C" w:rsidRDefault="00E3336C" w:rsidP="00223941">
      <w:pPr>
        <w:tabs>
          <w:tab w:val="right" w:pos="8787"/>
        </w:tabs>
        <w:snapToGrid w:val="0"/>
        <w:ind w:leftChars="200" w:left="420" w:firstLineChars="100" w:firstLine="210"/>
        <w:rPr>
          <w:rFonts w:hAnsi="游ゴシック"/>
        </w:rPr>
      </w:pPr>
    </w:p>
    <w:p w14:paraId="3AEF7549" w14:textId="1012468A" w:rsidR="00223941" w:rsidRPr="00516C30" w:rsidRDefault="00C62D72" w:rsidP="00C62D72">
      <w:pPr>
        <w:tabs>
          <w:tab w:val="right" w:pos="8787"/>
        </w:tabs>
        <w:snapToGrid w:val="0"/>
        <w:ind w:left="1050"/>
        <w:rPr>
          <w:rFonts w:hAnsi="游ゴシック"/>
        </w:rPr>
      </w:pPr>
      <w:r w:rsidRPr="00516C30">
        <w:rPr>
          <w:rFonts w:hAnsi="游ゴシック" w:hint="eastAsia"/>
        </w:rPr>
        <w:t xml:space="preserve">③ </w:t>
      </w:r>
      <w:r w:rsidRPr="00516C30">
        <w:rPr>
          <w:rFonts w:hAnsi="游ゴシック"/>
        </w:rPr>
        <w:t xml:space="preserve"> </w:t>
      </w:r>
      <w:r w:rsidR="00223941" w:rsidRPr="00516C30">
        <w:rPr>
          <w:rFonts w:hAnsi="游ゴシック" w:hint="eastAsia"/>
        </w:rPr>
        <w:t>啓発媒体を活用した消費者への情報提供・啓発の実施</w:t>
      </w:r>
    </w:p>
    <w:p w14:paraId="0F733722" w14:textId="54D820B1" w:rsidR="00223941" w:rsidRPr="00516C30" w:rsidRDefault="00223941" w:rsidP="00C62D72">
      <w:pPr>
        <w:pStyle w:val="a9"/>
        <w:tabs>
          <w:tab w:val="right" w:pos="8787"/>
        </w:tabs>
        <w:snapToGrid w:val="0"/>
        <w:ind w:leftChars="600" w:left="1260" w:firstLineChars="100" w:firstLine="210"/>
        <w:rPr>
          <w:rFonts w:hAnsi="游ゴシック"/>
        </w:rPr>
      </w:pPr>
      <w:r w:rsidRPr="00516C30">
        <w:rPr>
          <w:rFonts w:hAnsi="游ゴシック" w:hint="eastAsia"/>
        </w:rPr>
        <w:t>地域での食育や環境教育の場を活用し、啓発媒体の活用により</w:t>
      </w:r>
      <w:r w:rsidR="00C62D72" w:rsidRPr="00516C30">
        <w:rPr>
          <w:rFonts w:hAnsi="游ゴシック" w:hint="eastAsia"/>
        </w:rPr>
        <w:t>、</w:t>
      </w:r>
      <w:r w:rsidRPr="00516C30">
        <w:rPr>
          <w:rFonts w:hAnsi="游ゴシック" w:hint="eastAsia"/>
        </w:rPr>
        <w:t>「使いきり」の</w:t>
      </w:r>
      <w:r w:rsidR="00C62D72" w:rsidRPr="00516C30">
        <w:rPr>
          <w:rFonts w:hAnsi="游ゴシック" w:hint="eastAsia"/>
        </w:rPr>
        <w:t xml:space="preserve">　　</w:t>
      </w:r>
      <w:r w:rsidRPr="00516C30">
        <w:rPr>
          <w:rFonts w:hAnsi="游ゴシック" w:hint="eastAsia"/>
        </w:rPr>
        <w:t>手法と意義について、幅広い世代の消費者へ楽しく伝えていきます。</w:t>
      </w:r>
    </w:p>
    <w:p w14:paraId="40327280" w14:textId="77777777" w:rsidR="00EC2998" w:rsidRDefault="00223941" w:rsidP="00223941">
      <w:pPr>
        <w:tabs>
          <w:tab w:val="right" w:pos="8787"/>
        </w:tabs>
        <w:snapToGrid w:val="0"/>
        <w:ind w:leftChars="200" w:left="420" w:firstLineChars="100" w:firstLine="210"/>
        <w:rPr>
          <w:rFonts w:hAnsi="游ゴシック"/>
        </w:rPr>
      </w:pPr>
      <w:r w:rsidRPr="00516C30">
        <w:rPr>
          <w:rFonts w:hAnsi="游ゴシック"/>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ポータルサイト、冷蔵庫革命リーフレット、ゲーム類、コトPOPによる消</w:t>
      </w:r>
      <w:r w:rsidRPr="00664647">
        <w:rPr>
          <w:rFonts w:hAnsi="游ゴシック"/>
        </w:rPr>
        <w:t>費</w:t>
      </w:r>
    </w:p>
    <w:p w14:paraId="5216BD03" w14:textId="251A2061" w:rsidR="00223941" w:rsidRPr="00664647" w:rsidRDefault="00EC2998" w:rsidP="00EC2998">
      <w:pPr>
        <w:tabs>
          <w:tab w:val="right" w:pos="8787"/>
        </w:tabs>
        <w:snapToGrid w:val="0"/>
        <w:ind w:leftChars="200" w:left="420" w:firstLineChars="100" w:firstLine="210"/>
        <w:rPr>
          <w:rFonts w:hAnsi="游ゴシック"/>
        </w:rPr>
      </w:pPr>
      <w:r>
        <w:rPr>
          <w:rFonts w:hAnsi="游ゴシック" w:hint="eastAsia"/>
        </w:rPr>
        <w:t xml:space="preserve">　　　　　</w:t>
      </w:r>
      <w:r w:rsidR="00223941" w:rsidRPr="00664647">
        <w:rPr>
          <w:rFonts w:hAnsi="游ゴシック"/>
        </w:rPr>
        <w:t>者啓発</w:t>
      </w:r>
      <w:r w:rsidR="00223941" w:rsidRPr="00664647">
        <w:rPr>
          <w:rFonts w:hAnsi="游ゴシック"/>
        </w:rPr>
        <w:br/>
        <w:t xml:space="preserve">    </w:t>
      </w:r>
      <w:r w:rsidR="00223941" w:rsidRPr="00664647">
        <w:rPr>
          <w:rFonts w:hAnsi="游ゴシック" w:hint="eastAsia"/>
        </w:rPr>
        <w:t xml:space="preserve">　</w:t>
      </w:r>
      <w:r w:rsidR="008F730E">
        <w:rPr>
          <w:rFonts w:hAnsi="游ゴシック" w:hint="eastAsia"/>
        </w:rPr>
        <w:t xml:space="preserve">　　</w:t>
      </w:r>
      <w:r w:rsidR="00223941" w:rsidRPr="00664647">
        <w:rPr>
          <w:rFonts w:hAnsi="游ゴシック"/>
        </w:rPr>
        <w:t>・</w:t>
      </w:r>
      <w:r>
        <w:rPr>
          <w:rFonts w:hAnsi="游ゴシック" w:hint="eastAsia"/>
        </w:rPr>
        <w:t xml:space="preserve">　</w:t>
      </w:r>
      <w:r w:rsidR="00223941" w:rsidRPr="00664647">
        <w:rPr>
          <w:rFonts w:hAnsi="游ゴシック"/>
        </w:rPr>
        <w:t>学校教育・環境教育等での出前授業</w:t>
      </w:r>
      <w:r w:rsidR="00223941" w:rsidRPr="00664647">
        <w:rPr>
          <w:rFonts w:hAnsi="游ゴシック"/>
        </w:rPr>
        <w:br/>
        <w:t xml:space="preserve">    </w:t>
      </w:r>
      <w:r w:rsidR="00223941" w:rsidRPr="00664647">
        <w:rPr>
          <w:rFonts w:hAnsi="游ゴシック" w:hint="eastAsia"/>
        </w:rPr>
        <w:t xml:space="preserve">　</w:t>
      </w:r>
      <w:r w:rsidR="008F730E">
        <w:rPr>
          <w:rFonts w:hAnsi="游ゴシック" w:hint="eastAsia"/>
        </w:rPr>
        <w:t xml:space="preserve">　　</w:t>
      </w:r>
      <w:r w:rsidR="00223941" w:rsidRPr="00664647">
        <w:rPr>
          <w:rFonts w:hAnsi="游ゴシック"/>
        </w:rPr>
        <w:t>・</w:t>
      </w:r>
      <w:r>
        <w:rPr>
          <w:rFonts w:hAnsi="游ゴシック" w:hint="eastAsia"/>
        </w:rPr>
        <w:t xml:space="preserve">　</w:t>
      </w:r>
      <w:r w:rsidR="00223941" w:rsidRPr="00664647">
        <w:rPr>
          <w:rFonts w:hAnsi="游ゴシック"/>
        </w:rPr>
        <w:t>市町村や府イベント等でのブース啓発および啓発媒体の提供</w:t>
      </w:r>
    </w:p>
    <w:p w14:paraId="4D5DF5A1" w14:textId="4856BCBD" w:rsidR="00223941" w:rsidRDefault="00CA76C5" w:rsidP="00223941">
      <w:pPr>
        <w:tabs>
          <w:tab w:val="right" w:pos="8787"/>
        </w:tabs>
        <w:snapToGrid w:val="0"/>
        <w:ind w:firstLineChars="100" w:firstLine="210"/>
        <w:rPr>
          <w:rFonts w:hAnsi="游ゴシック"/>
        </w:rPr>
      </w:pPr>
      <w:r>
        <w:rPr>
          <w:noProof/>
        </w:rPr>
        <w:drawing>
          <wp:anchor distT="0" distB="0" distL="114300" distR="114300" simplePos="0" relativeHeight="251852288" behindDoc="0" locked="0" layoutInCell="1" allowOverlap="1" wp14:anchorId="76C4A78D" wp14:editId="75936242">
            <wp:simplePos x="0" y="0"/>
            <wp:positionH relativeFrom="column">
              <wp:posOffset>2612390</wp:posOffset>
            </wp:positionH>
            <wp:positionV relativeFrom="paragraph">
              <wp:posOffset>49530</wp:posOffset>
            </wp:positionV>
            <wp:extent cx="2865120" cy="19888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865120" cy="1988820"/>
                    </a:xfrm>
                    <a:prstGeom prst="rect">
                      <a:avLst/>
                    </a:prstGeom>
                    <a:noFill/>
                    <a:ln>
                      <a:noFill/>
                    </a:ln>
                  </pic:spPr>
                </pic:pic>
              </a:graphicData>
            </a:graphic>
          </wp:anchor>
        </w:drawing>
      </w:r>
      <w:r>
        <w:rPr>
          <w:noProof/>
        </w:rPr>
        <w:drawing>
          <wp:anchor distT="0" distB="0" distL="114300" distR="114300" simplePos="0" relativeHeight="251851264" behindDoc="0" locked="0" layoutInCell="1" allowOverlap="1" wp14:anchorId="1CC4234E" wp14:editId="6B013D62">
            <wp:simplePos x="0" y="0"/>
            <wp:positionH relativeFrom="column">
              <wp:posOffset>516890</wp:posOffset>
            </wp:positionH>
            <wp:positionV relativeFrom="paragraph">
              <wp:posOffset>87630</wp:posOffset>
            </wp:positionV>
            <wp:extent cx="1421750" cy="1996253"/>
            <wp:effectExtent l="0" t="0" r="7620" b="444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1750" cy="1996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AB737" w14:textId="701748F4" w:rsidR="00AB6E9C" w:rsidRDefault="00AB6E9C" w:rsidP="00223941">
      <w:pPr>
        <w:tabs>
          <w:tab w:val="right" w:pos="8787"/>
        </w:tabs>
        <w:snapToGrid w:val="0"/>
        <w:ind w:firstLineChars="100" w:firstLine="210"/>
        <w:rPr>
          <w:rFonts w:hAnsi="游ゴシック"/>
        </w:rPr>
      </w:pPr>
    </w:p>
    <w:p w14:paraId="34F72DC2" w14:textId="67D68262" w:rsidR="00AB6E9C" w:rsidRDefault="00AB6E9C" w:rsidP="00223941">
      <w:pPr>
        <w:tabs>
          <w:tab w:val="right" w:pos="8787"/>
        </w:tabs>
        <w:snapToGrid w:val="0"/>
        <w:ind w:firstLineChars="100" w:firstLine="210"/>
        <w:rPr>
          <w:rFonts w:hAnsi="游ゴシック"/>
        </w:rPr>
      </w:pPr>
    </w:p>
    <w:p w14:paraId="540F2F7B" w14:textId="62BFC68A" w:rsidR="00AB6E9C" w:rsidRDefault="00AB6E9C" w:rsidP="00223941">
      <w:pPr>
        <w:tabs>
          <w:tab w:val="right" w:pos="8787"/>
        </w:tabs>
        <w:snapToGrid w:val="0"/>
        <w:ind w:firstLineChars="100" w:firstLine="210"/>
        <w:rPr>
          <w:rFonts w:hAnsi="游ゴシック"/>
        </w:rPr>
      </w:pPr>
    </w:p>
    <w:p w14:paraId="62E39D4C" w14:textId="7634D4F2" w:rsidR="00AB6E9C" w:rsidRDefault="00AB6E9C" w:rsidP="00223941">
      <w:pPr>
        <w:tabs>
          <w:tab w:val="right" w:pos="8787"/>
        </w:tabs>
        <w:snapToGrid w:val="0"/>
        <w:ind w:firstLineChars="100" w:firstLine="210"/>
        <w:rPr>
          <w:rFonts w:hAnsi="游ゴシック"/>
        </w:rPr>
      </w:pPr>
    </w:p>
    <w:p w14:paraId="5E3F5F8D" w14:textId="40419AC2" w:rsidR="00AB6E9C" w:rsidRDefault="00AB6E9C" w:rsidP="00223941">
      <w:pPr>
        <w:tabs>
          <w:tab w:val="right" w:pos="8787"/>
        </w:tabs>
        <w:snapToGrid w:val="0"/>
        <w:ind w:firstLineChars="100" w:firstLine="210"/>
        <w:rPr>
          <w:rFonts w:hAnsi="游ゴシック"/>
        </w:rPr>
      </w:pPr>
    </w:p>
    <w:p w14:paraId="2FDAEBF4" w14:textId="7D355816" w:rsidR="00AB6E9C" w:rsidRDefault="00AB6E9C" w:rsidP="00223941">
      <w:pPr>
        <w:tabs>
          <w:tab w:val="right" w:pos="8787"/>
        </w:tabs>
        <w:snapToGrid w:val="0"/>
        <w:ind w:firstLineChars="100" w:firstLine="210"/>
        <w:rPr>
          <w:rFonts w:hAnsi="游ゴシック"/>
        </w:rPr>
      </w:pPr>
    </w:p>
    <w:p w14:paraId="584D2F92" w14:textId="5B99A54C" w:rsidR="00AB6E9C" w:rsidRDefault="00AB6E9C" w:rsidP="00223941">
      <w:pPr>
        <w:tabs>
          <w:tab w:val="right" w:pos="8787"/>
        </w:tabs>
        <w:snapToGrid w:val="0"/>
        <w:ind w:firstLineChars="100" w:firstLine="210"/>
        <w:rPr>
          <w:rFonts w:hAnsi="游ゴシック"/>
        </w:rPr>
      </w:pPr>
    </w:p>
    <w:p w14:paraId="5EA4FAEE" w14:textId="4577461F" w:rsidR="00AB6E9C" w:rsidRDefault="00AB6E9C" w:rsidP="00223941">
      <w:pPr>
        <w:tabs>
          <w:tab w:val="right" w:pos="8787"/>
        </w:tabs>
        <w:snapToGrid w:val="0"/>
        <w:ind w:firstLineChars="100" w:firstLine="210"/>
        <w:rPr>
          <w:rFonts w:hAnsi="游ゴシック"/>
        </w:rPr>
      </w:pPr>
    </w:p>
    <w:p w14:paraId="54A0B4A8" w14:textId="3A0F3543" w:rsidR="00AB6E9C"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54336" behindDoc="0" locked="0" layoutInCell="1" allowOverlap="1" wp14:anchorId="249A8487" wp14:editId="34730080">
                <wp:simplePos x="0" y="0"/>
                <wp:positionH relativeFrom="margin">
                  <wp:posOffset>295910</wp:posOffset>
                </wp:positionH>
                <wp:positionV relativeFrom="paragraph">
                  <wp:posOffset>92075</wp:posOffset>
                </wp:positionV>
                <wp:extent cx="2529840" cy="373380"/>
                <wp:effectExtent l="0" t="0" r="0" b="0"/>
                <wp:wrapNone/>
                <wp:docPr id="3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373380"/>
                        </a:xfrm>
                        <a:prstGeom prst="rect">
                          <a:avLst/>
                        </a:prstGeom>
                      </wps:spPr>
                      <wps:txbx>
                        <w:txbxContent>
                          <w:p w14:paraId="3CCEC42A" w14:textId="1F14EBB4" w:rsidR="00AB6E9C" w:rsidRPr="00516C30" w:rsidRDefault="00AB6E9C" w:rsidP="00CA76C5">
                            <w:pPr>
                              <w:pStyle w:val="Web"/>
                              <w:spacing w:before="0" w:beforeAutospacing="0" w:after="0" w:afterAutospacing="0" w:line="260" w:lineRule="exact"/>
                              <w:rPr>
                                <w:rFonts w:ascii="Meiryo UI" w:eastAsia="Meiryo UI" w:hAnsi="Meiryo UI" w:cs="Times New Roman"/>
                                <w:kern w:val="24"/>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7</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w:t>
                            </w:r>
                            <w:r w:rsidRPr="00516C30">
                              <w:rPr>
                                <w:rFonts w:ascii="Meiryo UI" w:eastAsia="Meiryo UI" w:hAnsi="Meiryo UI" w:cs="Times New Roman" w:hint="eastAsia"/>
                                <w:kern w:val="24"/>
                                <w:sz w:val="18"/>
                                <w:szCs w:val="18"/>
                              </w:rPr>
                              <w:t>もったいないやん</w:t>
                            </w:r>
                            <w:r w:rsidR="00417B1C" w:rsidRPr="00516C30">
                              <w:rPr>
                                <w:rFonts w:ascii="Meiryo UI" w:eastAsia="Meiryo UI" w:hAnsi="Meiryo UI" w:cs="Times New Roman" w:hint="eastAsia"/>
                                <w:kern w:val="24"/>
                                <w:sz w:val="18"/>
                                <w:szCs w:val="18"/>
                              </w:rPr>
                              <w:t xml:space="preserve">　へらそう食品ロス」</w:t>
                            </w:r>
                          </w:p>
                          <w:p w14:paraId="62A17161" w14:textId="5CD54C6E" w:rsidR="00417B1C" w:rsidRPr="00516C30" w:rsidRDefault="00417B1C" w:rsidP="00CA76C5">
                            <w:pPr>
                              <w:pStyle w:val="Web"/>
                              <w:spacing w:before="0" w:beforeAutospacing="0" w:after="0" w:afterAutospacing="0" w:line="260" w:lineRule="exact"/>
                              <w:rPr>
                                <w:sz w:val="18"/>
                                <w:szCs w:val="18"/>
                              </w:rPr>
                            </w:pPr>
                            <w:r w:rsidRPr="00516C30">
                              <w:rPr>
                                <w:rFonts w:ascii="Meiryo UI" w:eastAsia="Meiryo UI" w:hAnsi="Meiryo UI" w:cs="Times New Roman" w:hint="eastAsia"/>
                                <w:kern w:val="24"/>
                                <w:sz w:val="18"/>
                                <w:szCs w:val="18"/>
                              </w:rPr>
                              <w:t xml:space="preserve">　　　　　ポータルサイトチラシ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249A8487" id="_x0000_s106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3.3pt;margin-top:7.25pt;width:199.2pt;height:29.4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" filled="f" stroked="f">
                <v:textbox inset="0,0,0,0">
                  <w:txbxContent>
                    <w:p w14:paraId="3CCEC42A" w14:textId="1F14EBB4" w:rsidR="00AB6E9C" w:rsidRPr="00516C30" w:rsidRDefault="00AB6E9C" w:rsidP="00CA76C5">
                      <w:pPr>
                        <w:pStyle w:val="Web"/>
                        <w:spacing w:before="0" w:beforeAutospacing="0" w:after="0" w:afterAutospacing="0" w:line="260" w:lineRule="exact"/>
                        <w:rPr>
                          <w:rFonts w:ascii="Meiryo UI" w:eastAsia="Meiryo UI" w:hAnsi="Meiryo UI" w:cs="Times New Roman"/>
                          <w:kern w:val="24"/>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7</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w:t>
                      </w:r>
                      <w:r w:rsidRPr="00516C30">
                        <w:rPr>
                          <w:rFonts w:ascii="Meiryo UI" w:eastAsia="Meiryo UI" w:hAnsi="Meiryo UI" w:cs="Times New Roman" w:hint="eastAsia"/>
                          <w:kern w:val="24"/>
                          <w:sz w:val="18"/>
                          <w:szCs w:val="18"/>
                        </w:rPr>
                        <w:t>もったいないやん</w:t>
                      </w:r>
                      <w:r w:rsidR="00417B1C" w:rsidRPr="00516C30">
                        <w:rPr>
                          <w:rFonts w:ascii="Meiryo UI" w:eastAsia="Meiryo UI" w:hAnsi="Meiryo UI" w:cs="Times New Roman" w:hint="eastAsia"/>
                          <w:kern w:val="24"/>
                          <w:sz w:val="18"/>
                          <w:szCs w:val="18"/>
                        </w:rPr>
                        <w:t xml:space="preserve">　へらそう食品ロス」</w:t>
                      </w:r>
                    </w:p>
                    <w:p w14:paraId="62A17161" w14:textId="5CD54C6E" w:rsidR="00417B1C" w:rsidRPr="00516C30" w:rsidRDefault="00417B1C" w:rsidP="00CA76C5">
                      <w:pPr>
                        <w:pStyle w:val="Web"/>
                        <w:spacing w:before="0" w:beforeAutospacing="0" w:after="0" w:afterAutospacing="0" w:line="260" w:lineRule="exact"/>
                        <w:rPr>
                          <w:sz w:val="18"/>
                          <w:szCs w:val="18"/>
                        </w:rPr>
                      </w:pPr>
                      <w:r w:rsidRPr="00516C30">
                        <w:rPr>
                          <w:rFonts w:ascii="Meiryo UI" w:eastAsia="Meiryo UI" w:hAnsi="Meiryo UI" w:cs="Times New Roman" w:hint="eastAsia"/>
                          <w:kern w:val="24"/>
                          <w:sz w:val="18"/>
                          <w:szCs w:val="18"/>
                        </w:rPr>
                        <w:t xml:space="preserve">　　　　　ポータルサイトチラシ</w:t>
                      </w:r>
                    </w:p>
                  </w:txbxContent>
                </v:textbox>
                <w10:wrap anchorx="margin"/>
              </v:rect>
            </w:pict>
          </mc:Fallback>
        </mc:AlternateContent>
      </w:r>
      <w:r>
        <w:rPr>
          <w:noProof/>
        </w:rPr>
        <mc:AlternateContent>
          <mc:Choice Requires="wps">
            <w:drawing>
              <wp:anchor distT="0" distB="0" distL="114300" distR="114300" simplePos="0" relativeHeight="251856384" behindDoc="0" locked="0" layoutInCell="1" allowOverlap="1" wp14:anchorId="313C3331" wp14:editId="130A96E0">
                <wp:simplePos x="0" y="0"/>
                <wp:positionH relativeFrom="margin">
                  <wp:posOffset>2834640</wp:posOffset>
                </wp:positionH>
                <wp:positionV relativeFrom="paragraph">
                  <wp:posOffset>72390</wp:posOffset>
                </wp:positionV>
                <wp:extent cx="2529840" cy="286385"/>
                <wp:effectExtent l="0" t="0" r="0" b="0"/>
                <wp:wrapNone/>
                <wp:docPr id="40"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39C5680A" w14:textId="7D379682" w:rsidR="00AB6E9C" w:rsidRPr="00516C30" w:rsidRDefault="00AB6E9C" w:rsidP="00AB6E9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8</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リーフレット「今⽇からはじめる冷蔵庫⾰命」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3C3331" id="_x0000_s106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23.2pt;margin-top:5.7pt;width:199.2pt;height:22.5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" filled="f" stroked="f">
                <v:textbox inset="0,0,0,0">
                  <w:txbxContent>
                    <w:p w14:paraId="39C5680A" w14:textId="7D379682" w:rsidR="00AB6E9C" w:rsidRPr="00516C30" w:rsidRDefault="00AB6E9C" w:rsidP="00AB6E9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8</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リーフレット「今⽇からはじめる冷蔵庫⾰命」</w:t>
                      </w:r>
                    </w:p>
                  </w:txbxContent>
                </v:textbox>
                <w10:wrap anchorx="margin"/>
              </v:rect>
            </w:pict>
          </mc:Fallback>
        </mc:AlternateContent>
      </w:r>
    </w:p>
    <w:p w14:paraId="017AAD19" w14:textId="75B79BE1" w:rsidR="00AB6E9C" w:rsidRDefault="00AB6E9C" w:rsidP="00223941">
      <w:pPr>
        <w:tabs>
          <w:tab w:val="right" w:pos="8787"/>
        </w:tabs>
        <w:snapToGrid w:val="0"/>
        <w:ind w:firstLineChars="100" w:firstLine="210"/>
        <w:rPr>
          <w:rFonts w:hAnsi="游ゴシック"/>
        </w:rPr>
      </w:pPr>
    </w:p>
    <w:p w14:paraId="31402589" w14:textId="6B913BEF" w:rsidR="00AB6E9C" w:rsidRDefault="00AB6E9C" w:rsidP="00223941">
      <w:pPr>
        <w:tabs>
          <w:tab w:val="right" w:pos="8787"/>
        </w:tabs>
        <w:snapToGrid w:val="0"/>
        <w:ind w:firstLineChars="100" w:firstLine="210"/>
        <w:rPr>
          <w:rFonts w:hAnsi="游ゴシック"/>
        </w:rPr>
      </w:pPr>
    </w:p>
    <w:p w14:paraId="0019CBDE" w14:textId="05DB1085" w:rsidR="00AB6E9C" w:rsidRDefault="008F730E" w:rsidP="00223941">
      <w:pPr>
        <w:tabs>
          <w:tab w:val="right" w:pos="8787"/>
        </w:tabs>
        <w:snapToGrid w:val="0"/>
        <w:ind w:firstLineChars="100" w:firstLine="210"/>
        <w:rPr>
          <w:rFonts w:hAnsi="游ゴシック"/>
        </w:rPr>
      </w:pPr>
      <w:r>
        <w:rPr>
          <w:noProof/>
        </w:rPr>
        <w:drawing>
          <wp:anchor distT="0" distB="0" distL="114300" distR="114300" simplePos="0" relativeHeight="251888128" behindDoc="0" locked="0" layoutInCell="1" allowOverlap="1" wp14:anchorId="5259A245" wp14:editId="78F98FC8">
            <wp:simplePos x="0" y="0"/>
            <wp:positionH relativeFrom="column">
              <wp:posOffset>372110</wp:posOffset>
            </wp:positionH>
            <wp:positionV relativeFrom="paragraph">
              <wp:posOffset>12065</wp:posOffset>
            </wp:positionV>
            <wp:extent cx="1744980" cy="1709012"/>
            <wp:effectExtent l="0" t="0" r="7620"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744980" cy="1709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613D4" w14:textId="5EE4AD59" w:rsidR="00F24887" w:rsidRDefault="00F24887" w:rsidP="00223941">
      <w:pPr>
        <w:tabs>
          <w:tab w:val="right" w:pos="8787"/>
        </w:tabs>
        <w:snapToGrid w:val="0"/>
        <w:ind w:firstLineChars="100" w:firstLine="210"/>
        <w:rPr>
          <w:rFonts w:hAnsi="游ゴシック"/>
        </w:rPr>
      </w:pPr>
    </w:p>
    <w:p w14:paraId="0B6F76E1" w14:textId="5BCB3C65" w:rsidR="00F24887" w:rsidRDefault="00F24887" w:rsidP="00223941">
      <w:pPr>
        <w:tabs>
          <w:tab w:val="right" w:pos="8787"/>
        </w:tabs>
        <w:snapToGrid w:val="0"/>
        <w:ind w:firstLineChars="100" w:firstLine="210"/>
        <w:rPr>
          <w:rFonts w:hAnsi="游ゴシック"/>
        </w:rPr>
      </w:pPr>
      <w:r>
        <w:rPr>
          <w:noProof/>
        </w:rPr>
        <w:drawing>
          <wp:anchor distT="0" distB="0" distL="114300" distR="114300" simplePos="0" relativeHeight="251880960" behindDoc="0" locked="0" layoutInCell="1" allowOverlap="1" wp14:anchorId="0DA1104A" wp14:editId="43B8E649">
            <wp:simplePos x="0" y="0"/>
            <wp:positionH relativeFrom="margin">
              <wp:align>right</wp:align>
            </wp:positionH>
            <wp:positionV relativeFrom="paragraph">
              <wp:posOffset>3810</wp:posOffset>
            </wp:positionV>
            <wp:extent cx="3154680" cy="1099857"/>
            <wp:effectExtent l="0" t="0" r="7620" b="508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4680" cy="1099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E0EE8" w14:textId="20FEAC41" w:rsidR="00F24887" w:rsidRDefault="00F24887" w:rsidP="00223941">
      <w:pPr>
        <w:tabs>
          <w:tab w:val="right" w:pos="8787"/>
        </w:tabs>
        <w:snapToGrid w:val="0"/>
        <w:ind w:firstLineChars="100" w:firstLine="210"/>
        <w:rPr>
          <w:rFonts w:hAnsi="游ゴシック"/>
        </w:rPr>
      </w:pPr>
    </w:p>
    <w:p w14:paraId="65230883" w14:textId="55F4317A" w:rsidR="00F24887" w:rsidRDefault="00F24887" w:rsidP="00223941">
      <w:pPr>
        <w:tabs>
          <w:tab w:val="right" w:pos="8787"/>
        </w:tabs>
        <w:snapToGrid w:val="0"/>
        <w:ind w:firstLineChars="100" w:firstLine="210"/>
        <w:rPr>
          <w:rFonts w:hAnsi="游ゴシック"/>
        </w:rPr>
      </w:pPr>
    </w:p>
    <w:p w14:paraId="071F12EB" w14:textId="4E257F43" w:rsidR="00F24887" w:rsidRDefault="00F24887" w:rsidP="00223941">
      <w:pPr>
        <w:tabs>
          <w:tab w:val="right" w:pos="8787"/>
        </w:tabs>
        <w:snapToGrid w:val="0"/>
        <w:ind w:firstLineChars="100" w:firstLine="210"/>
        <w:rPr>
          <w:rFonts w:hAnsi="游ゴシック"/>
        </w:rPr>
      </w:pPr>
    </w:p>
    <w:p w14:paraId="0F900888" w14:textId="5A481B97" w:rsidR="00F24887" w:rsidRDefault="00F24887" w:rsidP="00223941">
      <w:pPr>
        <w:tabs>
          <w:tab w:val="right" w:pos="8787"/>
        </w:tabs>
        <w:snapToGrid w:val="0"/>
        <w:ind w:firstLineChars="100" w:firstLine="210"/>
        <w:rPr>
          <w:rFonts w:hAnsi="游ゴシック"/>
        </w:rPr>
      </w:pPr>
    </w:p>
    <w:p w14:paraId="657C9805" w14:textId="1B574401" w:rsidR="00F24887"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83008" behindDoc="0" locked="0" layoutInCell="1" allowOverlap="1" wp14:anchorId="54285EDC" wp14:editId="2C2A4309">
                <wp:simplePos x="0" y="0"/>
                <wp:positionH relativeFrom="margin">
                  <wp:posOffset>3656330</wp:posOffset>
                </wp:positionH>
                <wp:positionV relativeFrom="paragraph">
                  <wp:posOffset>162560</wp:posOffset>
                </wp:positionV>
                <wp:extent cx="1478280" cy="286385"/>
                <wp:effectExtent l="0" t="0" r="0" b="0"/>
                <wp:wrapNone/>
                <wp:docPr id="5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280" cy="286385"/>
                        </a:xfrm>
                        <a:prstGeom prst="rect">
                          <a:avLst/>
                        </a:prstGeom>
                      </wps:spPr>
                      <wps:txbx>
                        <w:txbxContent>
                          <w:p w14:paraId="01DC2B84" w14:textId="2C52C3EA"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0</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hint="eastAsia"/>
                                <w:kern w:val="24"/>
                                <w:sz w:val="18"/>
                                <w:szCs w:val="18"/>
                              </w:rPr>
                              <w:t>コトPOP</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285EDC" id="_x0000_s106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87.9pt;margin-top:12.8pt;width:116.4pt;height:22.5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" filled="f" stroked="f">
                <v:textbox inset="0,0,0,0">
                  <w:txbxContent>
                    <w:p w14:paraId="01DC2B84" w14:textId="2C52C3EA"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0</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hint="eastAsia"/>
                          <w:kern w:val="24"/>
                          <w:sz w:val="18"/>
                          <w:szCs w:val="18"/>
                        </w:rPr>
                        <w:t>コトPOP</w:t>
                      </w:r>
                    </w:p>
                  </w:txbxContent>
                </v:textbox>
                <w10:wrap anchorx="margin"/>
              </v:rect>
            </w:pict>
          </mc:Fallback>
        </mc:AlternateContent>
      </w:r>
      <w:r>
        <w:rPr>
          <w:noProof/>
        </w:rPr>
        <mc:AlternateContent>
          <mc:Choice Requires="wps">
            <w:drawing>
              <wp:anchor distT="0" distB="0" distL="114300" distR="114300" simplePos="0" relativeHeight="251890176" behindDoc="0" locked="0" layoutInCell="1" allowOverlap="1" wp14:anchorId="1A8D3C2E" wp14:editId="2B60929E">
                <wp:simplePos x="0" y="0"/>
                <wp:positionH relativeFrom="margin">
                  <wp:posOffset>135890</wp:posOffset>
                </wp:positionH>
                <wp:positionV relativeFrom="paragraph">
                  <wp:posOffset>155575</wp:posOffset>
                </wp:positionV>
                <wp:extent cx="2529840" cy="286385"/>
                <wp:effectExtent l="0" t="0" r="0" b="0"/>
                <wp:wrapNone/>
                <wp:docPr id="61"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A71CEE3" w14:textId="29CA7F50"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1</w:t>
                            </w:r>
                            <w:r w:rsidR="00CA76C5" w:rsidRPr="00EA2247">
                              <w:rPr>
                                <w:rFonts w:ascii="Meiryo UI" w:eastAsia="Meiryo UI" w:hAnsi="Meiryo UI" w:cs="Times New Roman"/>
                                <w:kern w:val="24"/>
                                <w:sz w:val="18"/>
                                <w:szCs w:val="18"/>
                              </w:rPr>
                              <w:t>9</w:t>
                            </w:r>
                            <w:r w:rsidRPr="00EA2247">
                              <w:rPr>
                                <w:rFonts w:ascii="Meiryo UI" w:eastAsia="Meiryo UI" w:hAnsi="Meiryo UI" w:cs="Times New Roman" w:hint="eastAsia"/>
                                <w:kern w:val="24"/>
                                <w:sz w:val="18"/>
                                <w:szCs w:val="18"/>
                              </w:rPr>
                              <w:t xml:space="preserve">　なんでやろう？食品ロスカードゲーム</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8D3C2E" id="_x0000_s106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0.7pt;margin-top:12.25pt;width:199.2pt;height:22.5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" filled="f" stroked="f">
                <v:textbox inset="0,0,0,0">
                  <w:txbxContent>
                    <w:p w14:paraId="5A71CEE3" w14:textId="29CA7F50"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1</w:t>
                      </w:r>
                      <w:r w:rsidR="00CA76C5" w:rsidRPr="00EA2247">
                        <w:rPr>
                          <w:rFonts w:ascii="Meiryo UI" w:eastAsia="Meiryo UI" w:hAnsi="Meiryo UI" w:cs="Times New Roman"/>
                          <w:kern w:val="24"/>
                          <w:sz w:val="18"/>
                          <w:szCs w:val="18"/>
                        </w:rPr>
                        <w:t>9</w:t>
                      </w:r>
                      <w:r w:rsidRPr="00EA2247">
                        <w:rPr>
                          <w:rFonts w:ascii="Meiryo UI" w:eastAsia="Meiryo UI" w:hAnsi="Meiryo UI" w:cs="Times New Roman" w:hint="eastAsia"/>
                          <w:kern w:val="24"/>
                          <w:sz w:val="18"/>
                          <w:szCs w:val="18"/>
                        </w:rPr>
                        <w:t xml:space="preserve">　なんでやろう？食品ロスカードゲーム</w:t>
                      </w:r>
                    </w:p>
                  </w:txbxContent>
                </v:textbox>
                <w10:wrap anchorx="margin"/>
              </v:rect>
            </w:pict>
          </mc:Fallback>
        </mc:AlternateContent>
      </w:r>
    </w:p>
    <w:p w14:paraId="0BDCD1E6" w14:textId="3E19D242" w:rsidR="00F24887" w:rsidRDefault="00F24887" w:rsidP="00223941">
      <w:pPr>
        <w:tabs>
          <w:tab w:val="right" w:pos="8787"/>
        </w:tabs>
        <w:snapToGrid w:val="0"/>
        <w:ind w:firstLineChars="100" w:firstLine="210"/>
        <w:rPr>
          <w:rFonts w:hAnsi="游ゴシック"/>
        </w:rPr>
      </w:pPr>
    </w:p>
    <w:p w14:paraId="1FCDF7B3" w14:textId="77777777" w:rsidR="00CA76C5" w:rsidRDefault="00223941" w:rsidP="00F80F13">
      <w:pPr>
        <w:tabs>
          <w:tab w:val="left" w:pos="1276"/>
          <w:tab w:val="right" w:pos="8787"/>
        </w:tabs>
        <w:snapToGrid w:val="0"/>
        <w:rPr>
          <w:rFonts w:hAnsi="游ゴシック"/>
          <w:sz w:val="24"/>
          <w:szCs w:val="24"/>
        </w:rPr>
      </w:pPr>
      <w:r w:rsidRPr="00664647">
        <w:rPr>
          <w:rFonts w:hAnsi="游ゴシック" w:hint="eastAsia"/>
          <w:sz w:val="24"/>
          <w:szCs w:val="24"/>
        </w:rPr>
        <w:t xml:space="preserve">　</w:t>
      </w:r>
    </w:p>
    <w:p w14:paraId="28A4FDA7" w14:textId="46C572B2" w:rsidR="00223941" w:rsidRPr="00EA2247" w:rsidRDefault="008F730E" w:rsidP="00F80F13">
      <w:pPr>
        <w:tabs>
          <w:tab w:val="left" w:pos="1276"/>
          <w:tab w:val="right" w:pos="8787"/>
        </w:tabs>
        <w:snapToGrid w:val="0"/>
        <w:rPr>
          <w:rFonts w:hAnsi="游ゴシック"/>
          <w:b/>
          <w:bCs/>
          <w:sz w:val="24"/>
          <w:szCs w:val="24"/>
        </w:rPr>
      </w:pPr>
      <w:r>
        <w:rPr>
          <w:rFonts w:hAnsi="游ゴシック" w:hint="eastAsia"/>
          <w:sz w:val="24"/>
          <w:szCs w:val="24"/>
        </w:rPr>
        <w:t xml:space="preserve">　</w:t>
      </w:r>
      <w:r w:rsidR="00223941" w:rsidRPr="00664647">
        <w:rPr>
          <w:rFonts w:hAnsi="游ゴシック" w:hint="eastAsia"/>
          <w:color w:val="FF0000"/>
          <w:sz w:val="24"/>
          <w:szCs w:val="24"/>
        </w:rPr>
        <w:t xml:space="preserve">　</w:t>
      </w:r>
      <w:r w:rsidRPr="00EA2247">
        <w:rPr>
          <w:rFonts w:hAnsi="游ゴシック" w:hint="eastAsia"/>
          <w:b/>
          <w:bCs/>
        </w:rPr>
        <w:t>（２）</w:t>
      </w:r>
      <w:r w:rsidR="00223941" w:rsidRPr="00EA2247">
        <w:rPr>
          <w:rFonts w:hAnsi="游ゴシック" w:hint="eastAsia"/>
          <w:b/>
          <w:bCs/>
        </w:rPr>
        <w:t>食品の売りきり・食べきりの推進</w:t>
      </w:r>
    </w:p>
    <w:p w14:paraId="57BCE6EA" w14:textId="77777777" w:rsidR="00EC2998" w:rsidRPr="00EA2247" w:rsidRDefault="00223941" w:rsidP="00EC2998">
      <w:pPr>
        <w:tabs>
          <w:tab w:val="right" w:pos="8787"/>
        </w:tabs>
        <w:snapToGrid w:val="0"/>
        <w:ind w:firstLineChars="500" w:firstLine="1050"/>
        <w:rPr>
          <w:rFonts w:hAnsi="游ゴシック"/>
        </w:rPr>
      </w:pPr>
      <w:r w:rsidRPr="00EA2247">
        <w:rPr>
          <w:rFonts w:hAnsi="游ゴシック" w:hint="eastAsia"/>
        </w:rPr>
        <w:t>事業者と連携した消費者啓発を進め、消費者の行動による“売れ残り”、“食べ残し”を削</w:t>
      </w:r>
      <w:r w:rsidR="00EC2998" w:rsidRPr="00EA2247">
        <w:rPr>
          <w:rFonts w:hAnsi="游ゴシック" w:hint="eastAsia"/>
        </w:rPr>
        <w:t xml:space="preserve">　</w:t>
      </w:r>
    </w:p>
    <w:p w14:paraId="31D828A1" w14:textId="77777777" w:rsidR="00EC2998" w:rsidRPr="00EA2247" w:rsidRDefault="00223941" w:rsidP="00EC2998">
      <w:pPr>
        <w:tabs>
          <w:tab w:val="right" w:pos="8787"/>
        </w:tabs>
        <w:snapToGrid w:val="0"/>
        <w:ind w:firstLineChars="400" w:firstLine="840"/>
        <w:rPr>
          <w:rFonts w:hAnsi="游ゴシック"/>
        </w:rPr>
      </w:pPr>
      <w:r w:rsidRPr="00EA2247">
        <w:rPr>
          <w:rFonts w:hAnsi="游ゴシック" w:hint="eastAsia"/>
        </w:rPr>
        <w:t>減します。また、事業者においても、売りきれる・食べきれる適正量の把握や、製造、提</w:t>
      </w:r>
    </w:p>
    <w:p w14:paraId="5060CB15" w14:textId="77777777" w:rsidR="00EC2998" w:rsidRPr="00EA2247" w:rsidRDefault="00223941" w:rsidP="00EC2998">
      <w:pPr>
        <w:tabs>
          <w:tab w:val="right" w:pos="8787"/>
        </w:tabs>
        <w:snapToGrid w:val="0"/>
        <w:ind w:firstLineChars="400" w:firstLine="840"/>
        <w:rPr>
          <w:rFonts w:hAnsi="游ゴシック"/>
        </w:rPr>
      </w:pPr>
      <w:r w:rsidRPr="00EA2247">
        <w:rPr>
          <w:rFonts w:hAnsi="游ゴシック" w:hint="eastAsia"/>
        </w:rPr>
        <w:t>供、消費者への呼びかけ等について、事業者間の情報共有等により知見を広め、取組を</w:t>
      </w:r>
    </w:p>
    <w:p w14:paraId="5CA3B32D" w14:textId="359C832B" w:rsidR="00223941" w:rsidRPr="00EA2247" w:rsidRDefault="00223941" w:rsidP="00EC2998">
      <w:pPr>
        <w:tabs>
          <w:tab w:val="right" w:pos="8787"/>
        </w:tabs>
        <w:snapToGrid w:val="0"/>
        <w:ind w:firstLineChars="400" w:firstLine="840"/>
        <w:rPr>
          <w:rFonts w:hAnsi="游ゴシック"/>
        </w:rPr>
      </w:pPr>
      <w:r w:rsidRPr="00EA2247">
        <w:rPr>
          <w:rFonts w:hAnsi="游ゴシック" w:hint="eastAsia"/>
        </w:rPr>
        <w:t>進めます。</w:t>
      </w:r>
    </w:p>
    <w:p w14:paraId="0F1DB871" w14:textId="77777777" w:rsidR="00223941" w:rsidRPr="00EA2247" w:rsidRDefault="00223941" w:rsidP="00223941">
      <w:pPr>
        <w:tabs>
          <w:tab w:val="right" w:pos="8787"/>
        </w:tabs>
        <w:snapToGrid w:val="0"/>
        <w:ind w:firstLineChars="200" w:firstLine="420"/>
        <w:rPr>
          <w:rFonts w:hAnsi="游ゴシック"/>
        </w:rPr>
      </w:pPr>
    </w:p>
    <w:p w14:paraId="02397A88" w14:textId="18E6EFB8" w:rsidR="00223941" w:rsidRPr="00EA2247" w:rsidRDefault="00223941" w:rsidP="008F730E">
      <w:pPr>
        <w:tabs>
          <w:tab w:val="right" w:pos="8787"/>
        </w:tabs>
        <w:snapToGrid w:val="0"/>
        <w:ind w:leftChars="100" w:left="210" w:firstLineChars="400" w:firstLine="840"/>
        <w:rPr>
          <w:rFonts w:hAnsi="游ゴシック"/>
        </w:rPr>
      </w:pPr>
      <w:r w:rsidRPr="00EA2247">
        <w:rPr>
          <w:rFonts w:hAnsi="游ゴシック" w:hint="eastAsia"/>
        </w:rPr>
        <w:t>【消費者</w:t>
      </w:r>
      <w:r w:rsidR="00431C91" w:rsidRPr="00EA2247">
        <w:rPr>
          <w:rFonts w:hAnsi="游ゴシック" w:hint="eastAsia"/>
        </w:rPr>
        <w:t>の</w:t>
      </w:r>
      <w:r w:rsidRPr="00EA2247">
        <w:rPr>
          <w:rFonts w:hAnsi="游ゴシック" w:hint="eastAsia"/>
        </w:rPr>
        <w:t>行動変容に向けた取組】</w:t>
      </w:r>
    </w:p>
    <w:p w14:paraId="0068CC95" w14:textId="2370E39E" w:rsidR="00CA76C5" w:rsidRPr="00EA2247" w:rsidRDefault="00EC2998" w:rsidP="00EC2998">
      <w:pPr>
        <w:tabs>
          <w:tab w:val="right" w:pos="8787"/>
        </w:tabs>
        <w:snapToGrid w:val="0"/>
        <w:ind w:firstLineChars="500" w:firstLine="1050"/>
        <w:rPr>
          <w:rFonts w:hAnsi="游ゴシック"/>
        </w:rPr>
      </w:pPr>
      <w:r w:rsidRPr="00EA2247">
        <w:rPr>
          <w:rFonts w:hAnsi="游ゴシック" w:hint="eastAsia"/>
        </w:rPr>
        <w:t xml:space="preserve">①　</w:t>
      </w:r>
      <w:r w:rsidR="00223941" w:rsidRPr="00EA2247">
        <w:rPr>
          <w:rFonts w:hAnsi="游ゴシック"/>
        </w:rPr>
        <w:t>10月</w:t>
      </w:r>
      <w:r w:rsidR="00BA00BC" w:rsidRPr="00EA2247">
        <w:rPr>
          <w:rFonts w:hAnsi="游ゴシック" w:hint="eastAsia"/>
        </w:rPr>
        <w:t>の</w:t>
      </w:r>
      <w:r w:rsidR="00223941" w:rsidRPr="00EA2247">
        <w:rPr>
          <w:rFonts w:hAnsi="游ゴシック"/>
        </w:rPr>
        <w:t>食品ロス削減月間における</w:t>
      </w:r>
      <w:r w:rsidR="00223941" w:rsidRPr="00EA2247">
        <w:rPr>
          <w:rFonts w:hAnsi="游ゴシック" w:hint="eastAsia"/>
        </w:rPr>
        <w:t>広域的な情報提供と消費行動変容の呼びかけ</w:t>
      </w:r>
    </w:p>
    <w:p w14:paraId="12246BE0" w14:textId="220E60FE" w:rsidR="00223941" w:rsidRPr="00EA2247" w:rsidRDefault="00223941" w:rsidP="00EC2998">
      <w:pPr>
        <w:tabs>
          <w:tab w:val="right" w:pos="8787"/>
        </w:tabs>
        <w:snapToGrid w:val="0"/>
        <w:ind w:left="1260" w:firstLineChars="100" w:firstLine="210"/>
        <w:rPr>
          <w:rFonts w:hAnsi="游ゴシック"/>
        </w:rPr>
      </w:pPr>
      <w:r w:rsidRPr="00EA2247">
        <w:rPr>
          <w:rFonts w:hAnsi="游ゴシック" w:hint="eastAsia"/>
        </w:rPr>
        <w:t>飲食店での食べ残しを削減する“食べきり・持ち帰り”</w:t>
      </w:r>
      <w:r w:rsidR="00EC2998" w:rsidRPr="00EA2247">
        <w:rPr>
          <w:rFonts w:hAnsi="游ゴシック" w:hint="eastAsia"/>
        </w:rPr>
        <w:t>や</w:t>
      </w:r>
      <w:r w:rsidRPr="00EA2247">
        <w:rPr>
          <w:rFonts w:hAnsi="游ゴシック" w:hint="eastAsia"/>
        </w:rPr>
        <w:t>、消費期限の近い食品を積極的に購入する「てまえどり」</w:t>
      </w:r>
      <w:r w:rsidR="00EC2998" w:rsidRPr="00EA2247">
        <w:rPr>
          <w:rFonts w:hAnsi="游ゴシック" w:hint="eastAsia"/>
        </w:rPr>
        <w:t>、</w:t>
      </w:r>
      <w:r w:rsidRPr="00EA2247">
        <w:rPr>
          <w:rFonts w:hAnsi="游ゴシック" w:hint="eastAsia"/>
        </w:rPr>
        <w:t>「見切り品コーナーの活用」のような“売りきり</w:t>
      </w:r>
      <w:r w:rsidRPr="00EA2247">
        <w:rPr>
          <w:rFonts w:hAnsi="游ゴシック"/>
        </w:rPr>
        <w:t>”</w:t>
      </w:r>
      <w:r w:rsidRPr="00EA2247">
        <w:rPr>
          <w:rFonts w:hAnsi="游ゴシック" w:hint="eastAsia"/>
        </w:rPr>
        <w:t>に繋がる消費者行動について、事業者と連携して</w:t>
      </w:r>
      <w:r w:rsidR="00EC2998" w:rsidRPr="00EA2247">
        <w:rPr>
          <w:rFonts w:hAnsi="游ゴシック" w:hint="eastAsia"/>
        </w:rPr>
        <w:t>、</w:t>
      </w:r>
      <w:r w:rsidRPr="00EA2247">
        <w:rPr>
          <w:rFonts w:hAnsi="游ゴシック" w:hint="eastAsia"/>
        </w:rPr>
        <w:t>広域的な呼びかけを行います。</w:t>
      </w:r>
    </w:p>
    <w:p w14:paraId="51602035" w14:textId="1413F749" w:rsidR="00223941" w:rsidRPr="00EA2247" w:rsidRDefault="00223941" w:rsidP="008F730E">
      <w:pPr>
        <w:tabs>
          <w:tab w:val="right" w:pos="8787"/>
        </w:tabs>
        <w:snapToGrid w:val="0"/>
        <w:ind w:leftChars="100" w:left="210" w:firstLineChars="200" w:firstLine="420"/>
        <w:rPr>
          <w:rFonts w:hAnsi="游ゴシック"/>
        </w:rPr>
      </w:pPr>
      <w:r w:rsidRPr="00EA2247">
        <w:rPr>
          <w:rFonts w:hAnsi="游ゴシック"/>
        </w:rPr>
        <w:t xml:space="preserve"> 　</w:t>
      </w:r>
      <w:r w:rsidR="008F730E" w:rsidRPr="00EA2247">
        <w:rPr>
          <w:rFonts w:hAnsi="游ゴシック" w:hint="eastAsia"/>
        </w:rPr>
        <w:t xml:space="preserve">　　</w:t>
      </w:r>
      <w:r w:rsidR="00EC2998" w:rsidRPr="00EA2247">
        <w:rPr>
          <w:rFonts w:hAnsi="游ゴシック" w:hint="eastAsia"/>
        </w:rPr>
        <w:t xml:space="preserve"> </w:t>
      </w:r>
      <w:r w:rsidRPr="00EA2247">
        <w:rPr>
          <w:rFonts w:hAnsi="游ゴシック"/>
        </w:rPr>
        <w:t>・</w:t>
      </w:r>
      <w:r w:rsidR="00EC2998" w:rsidRPr="00EA2247">
        <w:rPr>
          <w:rFonts w:hAnsi="游ゴシック" w:hint="eastAsia"/>
        </w:rPr>
        <w:t xml:space="preserve">　</w:t>
      </w:r>
      <w:r w:rsidRPr="00EA2247">
        <w:rPr>
          <w:rFonts w:hAnsi="游ゴシック"/>
        </w:rPr>
        <w:t>事業者（小売店、飲食店）と連携したキャンペーンの実施</w:t>
      </w:r>
    </w:p>
    <w:p w14:paraId="6FC0846B" w14:textId="05C66693" w:rsidR="00223941" w:rsidRPr="00EA2247" w:rsidRDefault="00223941" w:rsidP="008F730E">
      <w:pPr>
        <w:tabs>
          <w:tab w:val="right" w:pos="8787"/>
        </w:tabs>
        <w:snapToGrid w:val="0"/>
        <w:ind w:leftChars="100" w:left="210" w:firstLineChars="200" w:firstLine="420"/>
        <w:rPr>
          <w:rFonts w:hAnsi="游ゴシック"/>
        </w:rPr>
      </w:pPr>
      <w:r w:rsidRPr="00664647">
        <w:rPr>
          <w:rFonts w:hAnsi="游ゴシック"/>
          <w:color w:val="FF0000"/>
        </w:rPr>
        <w:t xml:space="preserve">  </w:t>
      </w:r>
      <w:r w:rsidR="008F730E">
        <w:rPr>
          <w:rFonts w:hAnsi="游ゴシック" w:hint="eastAsia"/>
          <w:color w:val="FF0000"/>
        </w:rPr>
        <w:t xml:space="preserve">　　</w:t>
      </w:r>
      <w:r w:rsidR="008F730E" w:rsidRPr="00EA2247">
        <w:rPr>
          <w:rFonts w:hAnsi="游ゴシック" w:hint="eastAsia"/>
        </w:rPr>
        <w:t xml:space="preserve">　</w:t>
      </w:r>
      <w:r w:rsidRPr="00EA2247">
        <w:rPr>
          <w:rFonts w:hAnsi="游ゴシック"/>
        </w:rPr>
        <w:t>・</w:t>
      </w:r>
      <w:r w:rsidR="00EC2998" w:rsidRPr="00EA2247">
        <w:rPr>
          <w:rFonts w:hAnsi="游ゴシック" w:hint="eastAsia"/>
        </w:rPr>
        <w:t xml:space="preserve">　</w:t>
      </w:r>
      <w:r w:rsidRPr="00EA2247">
        <w:rPr>
          <w:rFonts w:hAnsi="游ゴシック"/>
        </w:rPr>
        <w:t>事業者や市町村による“売りきり”“食べきり・持ち帰り”の取組を府民に発信</w:t>
      </w:r>
    </w:p>
    <w:p w14:paraId="1E663EBA" w14:textId="7AB5F1DD" w:rsidR="00F24887" w:rsidRDefault="008F730E" w:rsidP="00223941">
      <w:pPr>
        <w:tabs>
          <w:tab w:val="right" w:pos="8787"/>
        </w:tabs>
        <w:snapToGrid w:val="0"/>
        <w:ind w:leftChars="100" w:left="210" w:firstLineChars="200" w:firstLine="420"/>
        <w:rPr>
          <w:rFonts w:hAnsi="游ゴシック"/>
          <w:color w:val="FF0000"/>
        </w:rPr>
      </w:pPr>
      <w:r>
        <w:rPr>
          <w:noProof/>
        </w:rPr>
        <w:drawing>
          <wp:anchor distT="0" distB="0" distL="114300" distR="114300" simplePos="0" relativeHeight="251857408" behindDoc="1" locked="0" layoutInCell="1" allowOverlap="1" wp14:anchorId="71CD0178" wp14:editId="05C93AE7">
            <wp:simplePos x="0" y="0"/>
            <wp:positionH relativeFrom="margin">
              <wp:posOffset>2292350</wp:posOffset>
            </wp:positionH>
            <wp:positionV relativeFrom="paragraph">
              <wp:posOffset>127000</wp:posOffset>
            </wp:positionV>
            <wp:extent cx="1424940" cy="1988820"/>
            <wp:effectExtent l="0" t="0" r="3810" b="0"/>
            <wp:wrapTight wrapText="bothSides">
              <wp:wrapPolygon edited="0">
                <wp:start x="0" y="0"/>
                <wp:lineTo x="0" y="21310"/>
                <wp:lineTo x="21369" y="21310"/>
                <wp:lineTo x="2136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42494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4F98C" w14:textId="3167EB2D" w:rsidR="00417B1C" w:rsidRDefault="00417B1C" w:rsidP="00694A02">
      <w:pPr>
        <w:tabs>
          <w:tab w:val="right" w:pos="8787"/>
        </w:tabs>
        <w:snapToGrid w:val="0"/>
        <w:rPr>
          <w:rFonts w:hAnsi="游ゴシック"/>
          <w:color w:val="FF0000"/>
        </w:rPr>
      </w:pPr>
    </w:p>
    <w:p w14:paraId="659FB342" w14:textId="77777777" w:rsidR="008F730E" w:rsidRDefault="008F730E" w:rsidP="00223941">
      <w:pPr>
        <w:tabs>
          <w:tab w:val="right" w:pos="8787"/>
        </w:tabs>
        <w:snapToGrid w:val="0"/>
        <w:ind w:leftChars="100" w:left="210" w:firstLineChars="200" w:firstLine="420"/>
        <w:rPr>
          <w:rFonts w:hAnsi="游ゴシック"/>
          <w:color w:val="FF0000"/>
        </w:rPr>
      </w:pPr>
    </w:p>
    <w:p w14:paraId="702D5A15" w14:textId="77777777" w:rsidR="008F730E" w:rsidRDefault="008F730E" w:rsidP="00223941">
      <w:pPr>
        <w:tabs>
          <w:tab w:val="right" w:pos="8787"/>
        </w:tabs>
        <w:snapToGrid w:val="0"/>
        <w:ind w:leftChars="100" w:left="210" w:firstLineChars="200" w:firstLine="420"/>
        <w:rPr>
          <w:rFonts w:hAnsi="游ゴシック"/>
          <w:color w:val="FF0000"/>
        </w:rPr>
      </w:pPr>
    </w:p>
    <w:p w14:paraId="5C66C07E" w14:textId="77777777" w:rsidR="008F730E" w:rsidRDefault="008F730E" w:rsidP="00223941">
      <w:pPr>
        <w:tabs>
          <w:tab w:val="right" w:pos="8787"/>
        </w:tabs>
        <w:snapToGrid w:val="0"/>
        <w:ind w:leftChars="100" w:left="210" w:firstLineChars="200" w:firstLine="420"/>
        <w:rPr>
          <w:rFonts w:hAnsi="游ゴシック"/>
          <w:color w:val="FF0000"/>
        </w:rPr>
      </w:pPr>
    </w:p>
    <w:p w14:paraId="18A01A26" w14:textId="77777777" w:rsidR="008F730E" w:rsidRDefault="008F730E" w:rsidP="00223941">
      <w:pPr>
        <w:tabs>
          <w:tab w:val="right" w:pos="8787"/>
        </w:tabs>
        <w:snapToGrid w:val="0"/>
        <w:ind w:leftChars="100" w:left="210" w:firstLineChars="200" w:firstLine="420"/>
        <w:rPr>
          <w:rFonts w:hAnsi="游ゴシック"/>
          <w:color w:val="FF0000"/>
        </w:rPr>
      </w:pPr>
    </w:p>
    <w:p w14:paraId="2DB33B66" w14:textId="77777777" w:rsidR="008F730E" w:rsidRDefault="008F730E" w:rsidP="00223941">
      <w:pPr>
        <w:tabs>
          <w:tab w:val="right" w:pos="8787"/>
        </w:tabs>
        <w:snapToGrid w:val="0"/>
        <w:ind w:leftChars="100" w:left="210" w:firstLineChars="200" w:firstLine="420"/>
        <w:rPr>
          <w:rFonts w:hAnsi="游ゴシック"/>
          <w:color w:val="FF0000"/>
        </w:rPr>
      </w:pPr>
    </w:p>
    <w:p w14:paraId="241AFF47" w14:textId="77777777" w:rsidR="008F730E" w:rsidRDefault="008F730E" w:rsidP="00223941">
      <w:pPr>
        <w:tabs>
          <w:tab w:val="right" w:pos="8787"/>
        </w:tabs>
        <w:snapToGrid w:val="0"/>
        <w:ind w:leftChars="100" w:left="210" w:firstLineChars="200" w:firstLine="420"/>
        <w:rPr>
          <w:rFonts w:hAnsi="游ゴシック"/>
          <w:color w:val="FF0000"/>
        </w:rPr>
      </w:pPr>
    </w:p>
    <w:p w14:paraId="1BC24019" w14:textId="77777777" w:rsidR="008F730E" w:rsidRDefault="008F730E" w:rsidP="00223941">
      <w:pPr>
        <w:tabs>
          <w:tab w:val="right" w:pos="8787"/>
        </w:tabs>
        <w:snapToGrid w:val="0"/>
        <w:ind w:leftChars="100" w:left="210" w:firstLineChars="200" w:firstLine="420"/>
        <w:rPr>
          <w:rFonts w:hAnsi="游ゴシック"/>
          <w:color w:val="FF0000"/>
        </w:rPr>
      </w:pPr>
    </w:p>
    <w:p w14:paraId="2FF4AFC7" w14:textId="4781E9FA" w:rsidR="008F730E" w:rsidRDefault="008F730E" w:rsidP="00223941">
      <w:pPr>
        <w:tabs>
          <w:tab w:val="right" w:pos="8787"/>
        </w:tabs>
        <w:snapToGrid w:val="0"/>
        <w:ind w:leftChars="100" w:left="210" w:firstLineChars="200" w:firstLine="420"/>
        <w:rPr>
          <w:rFonts w:hAnsi="游ゴシック"/>
          <w:color w:val="FF0000"/>
        </w:rPr>
      </w:pPr>
      <w:r>
        <w:rPr>
          <w:noProof/>
        </w:rPr>
        <mc:AlternateContent>
          <mc:Choice Requires="wps">
            <w:drawing>
              <wp:anchor distT="0" distB="0" distL="114300" distR="114300" simplePos="0" relativeHeight="251859456" behindDoc="0" locked="0" layoutInCell="1" allowOverlap="1" wp14:anchorId="419A4446" wp14:editId="5AD8DF86">
                <wp:simplePos x="0" y="0"/>
                <wp:positionH relativeFrom="margin">
                  <wp:posOffset>1987550</wp:posOffset>
                </wp:positionH>
                <wp:positionV relativeFrom="paragraph">
                  <wp:posOffset>63500</wp:posOffset>
                </wp:positionV>
                <wp:extent cx="2225040" cy="286385"/>
                <wp:effectExtent l="0" t="0" r="0" b="0"/>
                <wp:wrapNone/>
                <wp:docPr id="4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040" cy="286385"/>
                        </a:xfrm>
                        <a:prstGeom prst="rect">
                          <a:avLst/>
                        </a:prstGeom>
                      </wps:spPr>
                      <wps:txbx>
                        <w:txbxContent>
                          <w:p w14:paraId="4DD2DD39" w14:textId="100F2FBE" w:rsidR="00417B1C" w:rsidRPr="00EA2247" w:rsidRDefault="00417B1C" w:rsidP="00417B1C">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1</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kern w:val="24"/>
                                <w:sz w:val="18"/>
                                <w:szCs w:val="18"/>
                              </w:rPr>
                              <w:t xml:space="preserve">10 </w:t>
                            </w:r>
                            <w:r w:rsidRPr="00EA2247">
                              <w:rPr>
                                <w:rFonts w:ascii="Meiryo UI" w:eastAsia="Meiryo UI" w:hAnsi="Meiryo UI" w:cs="Times New Roman"/>
                                <w:kern w:val="24"/>
                                <w:sz w:val="18"/>
                                <w:szCs w:val="18"/>
                              </w:rPr>
                              <w:t>月食品ロス削減月間のポスター</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19A4446" id="_x0000_s106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56.5pt;margin-top:5pt;width:175.2pt;height:22.5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" filled="f" stroked="f">
                <v:textbox inset="0,0,0,0">
                  <w:txbxContent>
                    <w:p w14:paraId="4DD2DD39" w14:textId="100F2FBE" w:rsidR="00417B1C" w:rsidRPr="00EA2247" w:rsidRDefault="00417B1C" w:rsidP="00417B1C">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1</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kern w:val="24"/>
                          <w:sz w:val="18"/>
                          <w:szCs w:val="18"/>
                        </w:rPr>
                        <w:t xml:space="preserve">10 </w:t>
                      </w:r>
                      <w:r w:rsidRPr="00EA2247">
                        <w:rPr>
                          <w:rFonts w:ascii="Meiryo UI" w:eastAsia="Meiryo UI" w:hAnsi="Meiryo UI" w:cs="Times New Roman"/>
                          <w:kern w:val="24"/>
                          <w:sz w:val="18"/>
                          <w:szCs w:val="18"/>
                        </w:rPr>
                        <w:t>月食品ロス削減月間のポスター</w:t>
                      </w:r>
                    </w:p>
                  </w:txbxContent>
                </v:textbox>
                <w10:wrap anchorx="margin"/>
              </v:rect>
            </w:pict>
          </mc:Fallback>
        </mc:AlternateContent>
      </w:r>
    </w:p>
    <w:p w14:paraId="5E9AB986" w14:textId="74143D55" w:rsidR="0054337A" w:rsidRDefault="0054337A" w:rsidP="008F730E">
      <w:pPr>
        <w:tabs>
          <w:tab w:val="right" w:pos="8787"/>
        </w:tabs>
        <w:snapToGrid w:val="0"/>
        <w:ind w:leftChars="100" w:left="210" w:firstLineChars="200" w:firstLine="420"/>
        <w:rPr>
          <w:rFonts w:hAnsi="游ゴシック"/>
          <w:color w:val="FF0000"/>
        </w:rPr>
      </w:pPr>
    </w:p>
    <w:p w14:paraId="1AD929C4" w14:textId="7094C7B8"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②　</w:t>
      </w:r>
      <w:r w:rsidR="00223941" w:rsidRPr="00AF4571">
        <w:rPr>
          <w:rFonts w:hAnsi="游ゴシック"/>
        </w:rPr>
        <w:t>飲食店の食べきり・持ち帰りの取組への支援</w:t>
      </w:r>
    </w:p>
    <w:p w14:paraId="02ABBE2F" w14:textId="77777777" w:rsidR="00EC2998" w:rsidRPr="00AF4571" w:rsidRDefault="00223941" w:rsidP="00CA76C5">
      <w:pPr>
        <w:tabs>
          <w:tab w:val="right" w:pos="8787"/>
        </w:tabs>
        <w:snapToGrid w:val="0"/>
        <w:ind w:leftChars="700" w:left="1470"/>
        <w:rPr>
          <w:rFonts w:hAnsi="游ゴシック"/>
        </w:rPr>
      </w:pPr>
      <w:r w:rsidRPr="00AF4571">
        <w:rPr>
          <w:rFonts w:hAnsi="游ゴシック" w:hint="eastAsia"/>
        </w:rPr>
        <w:t>外食事業者が実施する食べきり・持ち帰りの取組について、啓発資材</w:t>
      </w:r>
      <w:r w:rsidR="00EC2998" w:rsidRPr="00AF4571">
        <w:rPr>
          <w:rFonts w:hAnsi="游ゴシック" w:hint="eastAsia"/>
        </w:rPr>
        <w:t>の</w:t>
      </w:r>
      <w:r w:rsidRPr="00AF4571">
        <w:rPr>
          <w:rFonts w:hAnsi="游ゴシック" w:hint="eastAsia"/>
        </w:rPr>
        <w:t>活用</w:t>
      </w:r>
      <w:r w:rsidR="00EC2998" w:rsidRPr="00AF4571">
        <w:rPr>
          <w:rFonts w:hAnsi="游ゴシック" w:hint="eastAsia"/>
        </w:rPr>
        <w:t>など</w:t>
      </w:r>
    </w:p>
    <w:p w14:paraId="2C93EBD6" w14:textId="77777777" w:rsidR="00EC2998" w:rsidRPr="00AF4571" w:rsidRDefault="00EC2998" w:rsidP="00EC2998">
      <w:pPr>
        <w:tabs>
          <w:tab w:val="right" w:pos="8787"/>
        </w:tabs>
        <w:snapToGrid w:val="0"/>
        <w:rPr>
          <w:rFonts w:hAnsi="游ゴシック"/>
        </w:rPr>
      </w:pPr>
      <w:r w:rsidRPr="00AF4571">
        <w:rPr>
          <w:rFonts w:hAnsi="游ゴシック" w:hint="eastAsia"/>
        </w:rPr>
        <w:t xml:space="preserve">　　　　　　</w:t>
      </w:r>
      <w:r w:rsidR="00223941" w:rsidRPr="00AF4571">
        <w:rPr>
          <w:rFonts w:hAnsi="游ゴシック" w:hint="eastAsia"/>
        </w:rPr>
        <w:t>で</w:t>
      </w:r>
      <w:r w:rsidRPr="00AF4571">
        <w:rPr>
          <w:rFonts w:hAnsi="游ゴシック" w:hint="eastAsia"/>
        </w:rPr>
        <w:t>、</w:t>
      </w:r>
      <w:r w:rsidR="00223941" w:rsidRPr="00AF4571">
        <w:rPr>
          <w:rFonts w:hAnsi="游ゴシック" w:hint="eastAsia"/>
        </w:rPr>
        <w:t>啓発や呼びかけの支援を行い、取組を進めます。持ち帰りについては、「食べ残</w:t>
      </w:r>
    </w:p>
    <w:p w14:paraId="1823F79B" w14:textId="5514C9F8" w:rsidR="00223941" w:rsidRPr="00AF4571" w:rsidRDefault="00223941" w:rsidP="00EC2998">
      <w:pPr>
        <w:tabs>
          <w:tab w:val="right" w:pos="8787"/>
        </w:tabs>
        <w:snapToGrid w:val="0"/>
        <w:ind w:firstLineChars="600" w:firstLine="1260"/>
        <w:rPr>
          <w:rFonts w:hAnsi="游ゴシック"/>
        </w:rPr>
      </w:pPr>
      <w:r w:rsidRPr="00AF4571">
        <w:rPr>
          <w:rFonts w:hAnsi="游ゴシック" w:hint="eastAsia"/>
        </w:rPr>
        <w:t>し持ち帰り促進ガイドライン」による衛生管理</w:t>
      </w:r>
      <w:r w:rsidR="00EC2998" w:rsidRPr="00AF4571">
        <w:rPr>
          <w:rFonts w:hAnsi="游ゴシック" w:hint="eastAsia"/>
        </w:rPr>
        <w:t>など、</w:t>
      </w:r>
      <w:r w:rsidRPr="00AF4571">
        <w:rPr>
          <w:rFonts w:hAnsi="游ゴシック" w:hint="eastAsia"/>
        </w:rPr>
        <w:t>留意事項の周知を行います。</w:t>
      </w:r>
    </w:p>
    <w:p w14:paraId="36DEC003" w14:textId="57DE09FA"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飲食店の“食べきり”の取組への支援</w:t>
      </w:r>
    </w:p>
    <w:p w14:paraId="1A79109A" w14:textId="599A32E8"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rPr>
        <w:t>キャンペーンや啓発資材活用等の消費者啓発支援</w:t>
      </w:r>
    </w:p>
    <w:p w14:paraId="1C7645A2" w14:textId="2AB93E77" w:rsidR="008F730E" w:rsidRPr="00AF4571" w:rsidRDefault="00223941" w:rsidP="008F730E">
      <w:pPr>
        <w:tabs>
          <w:tab w:val="right" w:pos="8787"/>
        </w:tabs>
        <w:snapToGrid w:val="0"/>
        <w:ind w:firstLineChars="300" w:firstLine="63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飲食店での“持ち帰り”の取組への支援</w:t>
      </w:r>
    </w:p>
    <w:p w14:paraId="6477AE62" w14:textId="7F905B78" w:rsidR="00223941" w:rsidRPr="00AF4571" w:rsidRDefault="00223941" w:rsidP="00EC2998">
      <w:pPr>
        <w:tabs>
          <w:tab w:val="right" w:pos="8787"/>
        </w:tabs>
        <w:snapToGrid w:val="0"/>
        <w:ind w:firstLineChars="800" w:firstLine="1680"/>
        <w:rPr>
          <w:rFonts w:hAnsi="游ゴシック"/>
        </w:rPr>
      </w:pPr>
      <w:r w:rsidRPr="00AF4571">
        <w:rPr>
          <w:rFonts w:hAnsi="游ゴシック"/>
        </w:rPr>
        <w:t>国「食べ残し持ち帰り促進ガイドライン」、「</w:t>
      </w:r>
      <w:proofErr w:type="spellStart"/>
      <w:r w:rsidRPr="00AF4571">
        <w:rPr>
          <w:rFonts w:hAnsi="游ゴシック"/>
        </w:rPr>
        <w:t>mottECO</w:t>
      </w:r>
      <w:proofErr w:type="spellEnd"/>
      <w:r w:rsidRPr="00AF4571">
        <w:rPr>
          <w:rFonts w:hAnsi="游ゴシック"/>
        </w:rPr>
        <w:t>」等の普及</w:t>
      </w:r>
    </w:p>
    <w:p w14:paraId="60121895" w14:textId="77777777" w:rsidR="00CA76C5" w:rsidRPr="00664647" w:rsidRDefault="00CA76C5" w:rsidP="008F730E">
      <w:pPr>
        <w:tabs>
          <w:tab w:val="right" w:pos="8787"/>
        </w:tabs>
        <w:snapToGrid w:val="0"/>
        <w:ind w:firstLineChars="900" w:firstLine="1890"/>
        <w:rPr>
          <w:rFonts w:hAnsi="游ゴシック"/>
          <w:color w:val="FF0000"/>
        </w:rPr>
      </w:pPr>
    </w:p>
    <w:p w14:paraId="5E69C62F" w14:textId="1846AE2C" w:rsidR="00223941" w:rsidRDefault="008F730E" w:rsidP="00223941">
      <w:pPr>
        <w:tabs>
          <w:tab w:val="right" w:pos="8787"/>
        </w:tabs>
        <w:snapToGrid w:val="0"/>
        <w:ind w:firstLineChars="200" w:firstLine="420"/>
        <w:rPr>
          <w:rFonts w:hAnsi="游ゴシック"/>
          <w:color w:val="FF0000"/>
        </w:rPr>
      </w:pPr>
      <w:r>
        <w:rPr>
          <w:noProof/>
        </w:rPr>
        <w:drawing>
          <wp:anchor distT="0" distB="0" distL="114300" distR="114300" simplePos="0" relativeHeight="251861504" behindDoc="0" locked="0" layoutInCell="1" allowOverlap="1" wp14:anchorId="4D68CC16" wp14:editId="4C6B6C43">
            <wp:simplePos x="0" y="0"/>
            <wp:positionH relativeFrom="column">
              <wp:posOffset>3793490</wp:posOffset>
            </wp:positionH>
            <wp:positionV relativeFrom="paragraph">
              <wp:posOffset>78105</wp:posOffset>
            </wp:positionV>
            <wp:extent cx="1828800" cy="1633491"/>
            <wp:effectExtent l="0" t="0" r="0" b="508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633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480" behindDoc="0" locked="0" layoutInCell="1" allowOverlap="1" wp14:anchorId="348CB350" wp14:editId="605931AE">
            <wp:simplePos x="0" y="0"/>
            <wp:positionH relativeFrom="column">
              <wp:posOffset>814070</wp:posOffset>
            </wp:positionH>
            <wp:positionV relativeFrom="paragraph">
              <wp:posOffset>63500</wp:posOffset>
            </wp:positionV>
            <wp:extent cx="2417274" cy="1607820"/>
            <wp:effectExtent l="0" t="0" r="254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7274"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6605D" w14:textId="654377D9" w:rsidR="00417B1C" w:rsidRDefault="00417B1C" w:rsidP="00223941">
      <w:pPr>
        <w:tabs>
          <w:tab w:val="right" w:pos="8787"/>
        </w:tabs>
        <w:snapToGrid w:val="0"/>
        <w:ind w:firstLineChars="200" w:firstLine="420"/>
        <w:rPr>
          <w:rFonts w:hAnsi="游ゴシック"/>
          <w:color w:val="FF0000"/>
        </w:rPr>
      </w:pPr>
    </w:p>
    <w:p w14:paraId="3442C0D6" w14:textId="7FEC910E" w:rsidR="00417B1C" w:rsidRDefault="00417B1C" w:rsidP="00223941">
      <w:pPr>
        <w:tabs>
          <w:tab w:val="right" w:pos="8787"/>
        </w:tabs>
        <w:snapToGrid w:val="0"/>
        <w:ind w:firstLineChars="200" w:firstLine="420"/>
        <w:rPr>
          <w:rFonts w:hAnsi="游ゴシック"/>
          <w:color w:val="FF0000"/>
        </w:rPr>
      </w:pPr>
    </w:p>
    <w:p w14:paraId="3185B295" w14:textId="3D750D13" w:rsidR="00417B1C" w:rsidRDefault="00417B1C" w:rsidP="00223941">
      <w:pPr>
        <w:tabs>
          <w:tab w:val="right" w:pos="8787"/>
        </w:tabs>
        <w:snapToGrid w:val="0"/>
        <w:ind w:firstLineChars="200" w:firstLine="420"/>
        <w:rPr>
          <w:rFonts w:hAnsi="游ゴシック"/>
          <w:color w:val="FF0000"/>
        </w:rPr>
      </w:pPr>
    </w:p>
    <w:p w14:paraId="142115BC" w14:textId="5BFC4003" w:rsidR="00417B1C" w:rsidRDefault="00417B1C" w:rsidP="00223941">
      <w:pPr>
        <w:tabs>
          <w:tab w:val="right" w:pos="8787"/>
        </w:tabs>
        <w:snapToGrid w:val="0"/>
        <w:ind w:firstLineChars="200" w:firstLine="420"/>
        <w:rPr>
          <w:rFonts w:hAnsi="游ゴシック"/>
          <w:color w:val="FF0000"/>
        </w:rPr>
      </w:pPr>
    </w:p>
    <w:p w14:paraId="705B74CE" w14:textId="5B090485" w:rsidR="00417B1C" w:rsidRDefault="00417B1C" w:rsidP="00223941">
      <w:pPr>
        <w:tabs>
          <w:tab w:val="right" w:pos="8787"/>
        </w:tabs>
        <w:snapToGrid w:val="0"/>
        <w:ind w:firstLineChars="200" w:firstLine="420"/>
        <w:rPr>
          <w:rFonts w:hAnsi="游ゴシック"/>
          <w:color w:val="FF0000"/>
        </w:rPr>
      </w:pPr>
    </w:p>
    <w:p w14:paraId="43B8BD55" w14:textId="64B81724" w:rsidR="00417B1C" w:rsidRDefault="00417B1C" w:rsidP="00223941">
      <w:pPr>
        <w:tabs>
          <w:tab w:val="right" w:pos="8787"/>
        </w:tabs>
        <w:snapToGrid w:val="0"/>
        <w:ind w:firstLineChars="200" w:firstLine="420"/>
        <w:rPr>
          <w:rFonts w:hAnsi="游ゴシック"/>
          <w:color w:val="FF0000"/>
        </w:rPr>
      </w:pPr>
      <w:r>
        <w:rPr>
          <w:rFonts w:hAnsi="游ゴシック" w:hint="eastAsia"/>
          <w:color w:val="FF0000"/>
        </w:rPr>
        <w:t xml:space="preserve">　</w:t>
      </w:r>
    </w:p>
    <w:p w14:paraId="77CB3175" w14:textId="0560DC37" w:rsidR="00CA76C5" w:rsidRDefault="00AF4571" w:rsidP="008F730E">
      <w:pPr>
        <w:tabs>
          <w:tab w:val="right" w:pos="8787"/>
        </w:tabs>
        <w:snapToGrid w:val="0"/>
        <w:ind w:firstLineChars="200" w:firstLine="420"/>
        <w:rPr>
          <w:rFonts w:hAnsi="游ゴシック"/>
          <w:color w:val="FF0000"/>
        </w:rPr>
      </w:pPr>
      <w:r>
        <w:rPr>
          <w:noProof/>
        </w:rPr>
        <mc:AlternateContent>
          <mc:Choice Requires="wps">
            <w:drawing>
              <wp:anchor distT="0" distB="0" distL="114300" distR="114300" simplePos="0" relativeHeight="251865600" behindDoc="0" locked="0" layoutInCell="1" allowOverlap="1" wp14:anchorId="75FCBAE7" wp14:editId="5EB836DF">
                <wp:simplePos x="0" y="0"/>
                <wp:positionH relativeFrom="margin">
                  <wp:align>right</wp:align>
                </wp:positionH>
                <wp:positionV relativeFrom="paragraph">
                  <wp:posOffset>135890</wp:posOffset>
                </wp:positionV>
                <wp:extent cx="1729740" cy="286385"/>
                <wp:effectExtent l="0" t="0" r="0" b="0"/>
                <wp:wrapNone/>
                <wp:docPr id="4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9740" cy="286385"/>
                        </a:xfrm>
                        <a:prstGeom prst="rect">
                          <a:avLst/>
                        </a:prstGeom>
                      </wps:spPr>
                      <wps:txbx>
                        <w:txbxContent>
                          <w:p w14:paraId="5B2820F1" w14:textId="184EED67" w:rsidR="00417B1C" w:rsidRPr="00AF4571" w:rsidRDefault="00417B1C" w:rsidP="00417B1C">
                            <w:pPr>
                              <w:pStyle w:val="Web"/>
                              <w:spacing w:before="0" w:beforeAutospacing="0" w:after="0" w:afterAutospacing="0"/>
                              <w:rPr>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3</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モッテコロゴマーク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5FCBAE7" id="_x0000_s106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85pt;margin-top:10.7pt;width:136.2pt;height:22.55pt;z-index:25186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" filled="f" stroked="f">
                <v:textbox inset="0,0,0,0">
                  <w:txbxContent>
                    <w:p w14:paraId="5B2820F1" w14:textId="184EED67" w:rsidR="00417B1C" w:rsidRPr="00AF4571" w:rsidRDefault="00417B1C" w:rsidP="00417B1C">
                      <w:pPr>
                        <w:pStyle w:val="Web"/>
                        <w:spacing w:before="0" w:beforeAutospacing="0" w:after="0" w:afterAutospacing="0"/>
                        <w:rPr>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3</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モッテコロゴマーク</w:t>
                      </w:r>
                    </w:p>
                  </w:txbxContent>
                </v:textbox>
                <w10:wrap anchorx="margin"/>
              </v:rect>
            </w:pict>
          </mc:Fallback>
        </mc:AlternateContent>
      </w:r>
      <w:r>
        <w:rPr>
          <w:noProof/>
        </w:rPr>
        <mc:AlternateContent>
          <mc:Choice Requires="wps">
            <w:drawing>
              <wp:anchor distT="0" distB="0" distL="114300" distR="114300" simplePos="0" relativeHeight="251863552" behindDoc="0" locked="0" layoutInCell="1" allowOverlap="1" wp14:anchorId="5E690A11" wp14:editId="5763CACB">
                <wp:simplePos x="0" y="0"/>
                <wp:positionH relativeFrom="margin">
                  <wp:posOffset>661670</wp:posOffset>
                </wp:positionH>
                <wp:positionV relativeFrom="paragraph">
                  <wp:posOffset>173990</wp:posOffset>
                </wp:positionV>
                <wp:extent cx="2781300" cy="259080"/>
                <wp:effectExtent l="0" t="0" r="0" b="0"/>
                <wp:wrapNone/>
                <wp:docPr id="45"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259080"/>
                        </a:xfrm>
                        <a:prstGeom prst="rect">
                          <a:avLst/>
                        </a:prstGeom>
                      </wps:spPr>
                      <wps:txbx>
                        <w:txbxContent>
                          <w:p w14:paraId="500C35B2" w14:textId="37A02D0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2</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kern w:val="24"/>
                                <w:sz w:val="18"/>
                                <w:szCs w:val="18"/>
                              </w:rPr>
                              <w:t>持ち帰り宣言カー</w:t>
                            </w:r>
                            <w:r w:rsidRPr="00AF4571">
                              <w:rPr>
                                <w:rFonts w:ascii="Meiryo UI" w:eastAsia="Meiryo UI" w:hAnsi="Meiryo UI" w:cs="Times New Roman" w:hint="eastAsia"/>
                                <w:kern w:val="24"/>
                                <w:sz w:val="18"/>
                                <w:szCs w:val="18"/>
                              </w:rPr>
                              <w:t>ド</w:t>
                            </w:r>
                            <w:r w:rsidRPr="00AF4571">
                              <w:rPr>
                                <w:rFonts w:ascii="Meiryo UI" w:eastAsia="Meiryo UI" w:hAnsi="Meiryo UI" w:cs="Times New Roman"/>
                                <w:kern w:val="24"/>
                                <w:sz w:val="18"/>
                                <w:szCs w:val="18"/>
                              </w:rPr>
                              <w:t>（裏</w:t>
                            </w:r>
                            <w:r w:rsidRPr="00AF4571">
                              <w:rPr>
                                <w:rFonts w:ascii="Meiryo UI" w:eastAsia="Meiryo UI" w:hAnsi="Meiryo UI" w:cs="Times New Roman" w:hint="eastAsia"/>
                                <w:kern w:val="24"/>
                                <w:sz w:val="18"/>
                                <w:szCs w:val="18"/>
                              </w:rPr>
                              <w:t>⾯には留意事項を掲載）</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690A11" id="_x0000_s106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2.1pt;margin-top:13.7pt;width:219pt;height:20.4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" filled="f" stroked="f">
                <v:textbox inset="0,0,0,0">
                  <w:txbxContent>
                    <w:p w14:paraId="500C35B2" w14:textId="37A02D0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2</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kern w:val="24"/>
                          <w:sz w:val="18"/>
                          <w:szCs w:val="18"/>
                        </w:rPr>
                        <w:t>持ち帰り宣言カー</w:t>
                      </w:r>
                      <w:r w:rsidRPr="00AF4571">
                        <w:rPr>
                          <w:rFonts w:ascii="Meiryo UI" w:eastAsia="Meiryo UI" w:hAnsi="Meiryo UI" w:cs="Times New Roman" w:hint="eastAsia"/>
                          <w:kern w:val="24"/>
                          <w:sz w:val="18"/>
                          <w:szCs w:val="18"/>
                        </w:rPr>
                        <w:t>ド</w:t>
                      </w:r>
                      <w:r w:rsidRPr="00AF4571">
                        <w:rPr>
                          <w:rFonts w:ascii="Meiryo UI" w:eastAsia="Meiryo UI" w:hAnsi="Meiryo UI" w:cs="Times New Roman"/>
                          <w:kern w:val="24"/>
                          <w:sz w:val="18"/>
                          <w:szCs w:val="18"/>
                        </w:rPr>
                        <w:t>（裏</w:t>
                      </w:r>
                      <w:r w:rsidRPr="00AF4571">
                        <w:rPr>
                          <w:rFonts w:ascii="Meiryo UI" w:eastAsia="Meiryo UI" w:hAnsi="Meiryo UI" w:cs="Times New Roman" w:hint="eastAsia"/>
                          <w:kern w:val="24"/>
                          <w:sz w:val="18"/>
                          <w:szCs w:val="18"/>
                        </w:rPr>
                        <w:t>⾯には留意事項を掲載）</w:t>
                      </w:r>
                    </w:p>
                  </w:txbxContent>
                </v:textbox>
                <w10:wrap anchorx="margin"/>
              </v:rect>
            </w:pict>
          </mc:Fallback>
        </mc:AlternateContent>
      </w:r>
    </w:p>
    <w:p w14:paraId="4E73EEB0" w14:textId="3F182DED" w:rsidR="003A3825" w:rsidRDefault="003A3825" w:rsidP="008F730E">
      <w:pPr>
        <w:tabs>
          <w:tab w:val="right" w:pos="8787"/>
        </w:tabs>
        <w:snapToGrid w:val="0"/>
        <w:ind w:firstLineChars="200" w:firstLine="420"/>
        <w:rPr>
          <w:rFonts w:hAnsi="游ゴシック"/>
          <w:color w:val="FF0000"/>
        </w:rPr>
      </w:pPr>
    </w:p>
    <w:p w14:paraId="1DA6A21C" w14:textId="77777777" w:rsidR="00CA76C5" w:rsidRDefault="00CA76C5" w:rsidP="008F730E">
      <w:pPr>
        <w:tabs>
          <w:tab w:val="right" w:pos="8787"/>
        </w:tabs>
        <w:snapToGrid w:val="0"/>
        <w:ind w:firstLineChars="200" w:firstLine="420"/>
        <w:rPr>
          <w:rFonts w:hAnsi="游ゴシック"/>
          <w:color w:val="FF0000"/>
        </w:rPr>
      </w:pPr>
    </w:p>
    <w:tbl>
      <w:tblPr>
        <w:tblStyle w:val="af1"/>
        <w:tblpPr w:leftFromText="142" w:rightFromText="142" w:vertAnchor="text" w:horzAnchor="margin" w:tblpY="149"/>
        <w:tblW w:w="0" w:type="auto"/>
        <w:tblLook w:val="04A0" w:firstRow="1" w:lastRow="0" w:firstColumn="1" w:lastColumn="0" w:noHBand="0" w:noVBand="1"/>
      </w:tblPr>
      <w:tblGrid>
        <w:gridCol w:w="8850"/>
      </w:tblGrid>
      <w:tr w:rsidR="00AF4571" w:rsidRPr="00AF4571" w14:paraId="3B318979" w14:textId="77777777" w:rsidTr="0054337A">
        <w:trPr>
          <w:trHeight w:val="3251"/>
        </w:trPr>
        <w:tc>
          <w:tcPr>
            <w:tcW w:w="8850" w:type="dxa"/>
          </w:tcPr>
          <w:p w14:paraId="16856425" w14:textId="5D7BE96F" w:rsidR="0054337A" w:rsidRPr="00AF4571" w:rsidRDefault="00CA76C5" w:rsidP="0054337A">
            <w:pPr>
              <w:tabs>
                <w:tab w:val="right" w:pos="8787"/>
              </w:tabs>
              <w:snapToGrid w:val="0"/>
              <w:rPr>
                <w:rFonts w:hAnsi="游ゴシック"/>
              </w:rPr>
            </w:pPr>
            <w:r w:rsidRPr="00AF4571">
              <w:rPr>
                <w:rFonts w:hAnsi="游ゴシック" w:hint="eastAsia"/>
              </w:rPr>
              <w:t>【</w:t>
            </w:r>
            <w:r w:rsidR="0054337A" w:rsidRPr="00AF4571">
              <w:rPr>
                <w:rFonts w:hAnsi="游ゴシック"/>
                <w:noProof/>
              </w:rPr>
              <w:drawing>
                <wp:anchor distT="0" distB="0" distL="114300" distR="114300" simplePos="0" relativeHeight="251939328" behindDoc="1" locked="0" layoutInCell="1" allowOverlap="1" wp14:anchorId="7673C570" wp14:editId="5959A969">
                  <wp:simplePos x="0" y="0"/>
                  <wp:positionH relativeFrom="column">
                    <wp:posOffset>4062095</wp:posOffset>
                  </wp:positionH>
                  <wp:positionV relativeFrom="paragraph">
                    <wp:posOffset>31115</wp:posOffset>
                  </wp:positionV>
                  <wp:extent cx="1390650" cy="1966595"/>
                  <wp:effectExtent l="19050" t="19050" r="19050" b="14605"/>
                  <wp:wrapTight wrapText="bothSides">
                    <wp:wrapPolygon edited="0">
                      <wp:start x="-296" y="-209"/>
                      <wp:lineTo x="-296" y="21551"/>
                      <wp:lineTo x="21600" y="21551"/>
                      <wp:lineTo x="21600" y="-209"/>
                      <wp:lineTo x="-296" y="-209"/>
                    </wp:wrapPolygon>
                  </wp:wrapTight>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pic:nvPicPr>
                        <pic:blipFill>
                          <a:blip r:embed="rId46" cstate="print">
                            <a:extLst>
                              <a:ext uri="{28A0092B-C50C-407E-A947-70E740481C1C}">
                                <a14:useLocalDpi xmlns:a14="http://schemas.microsoft.com/office/drawing/2010/main"/>
                              </a:ext>
                            </a:extLst>
                          </a:blip>
                          <a:stretch>
                            <a:fillRect/>
                          </a:stretch>
                        </pic:blipFill>
                        <pic:spPr>
                          <a:xfrm>
                            <a:off x="0" y="0"/>
                            <a:ext cx="1390650" cy="19665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4337A" w:rsidRPr="00AF4571">
              <w:rPr>
                <w:rFonts w:hAnsi="游ゴシック" w:hint="eastAsia"/>
              </w:rPr>
              <w:t>参考情報</w:t>
            </w:r>
            <w:r w:rsidRPr="00AF4571">
              <w:rPr>
                <w:rFonts w:hAnsi="游ゴシック" w:hint="eastAsia"/>
              </w:rPr>
              <w:t>】</w:t>
            </w:r>
            <w:r w:rsidR="0054337A" w:rsidRPr="00AF4571">
              <w:rPr>
                <w:rFonts w:hAnsi="游ゴシック" w:hint="eastAsia"/>
              </w:rPr>
              <w:t>大阪・関西万博会場内での食べきりの推進</w:t>
            </w:r>
          </w:p>
          <w:p w14:paraId="165F922C" w14:textId="77777777" w:rsidR="0054337A" w:rsidRPr="00AF4571" w:rsidRDefault="0054337A" w:rsidP="0054337A">
            <w:pPr>
              <w:tabs>
                <w:tab w:val="right" w:pos="8787"/>
              </w:tabs>
              <w:snapToGrid w:val="0"/>
              <w:rPr>
                <w:rFonts w:hAnsi="游ゴシック"/>
              </w:rPr>
            </w:pPr>
          </w:p>
          <w:p w14:paraId="6B775455" w14:textId="77777777" w:rsidR="0054337A" w:rsidRPr="00AF4571" w:rsidRDefault="0054337A" w:rsidP="0054337A">
            <w:pPr>
              <w:tabs>
                <w:tab w:val="right" w:pos="8787"/>
              </w:tabs>
              <w:snapToGrid w:val="0"/>
              <w:rPr>
                <w:rFonts w:hAnsi="游ゴシック"/>
              </w:rPr>
            </w:pPr>
            <w:r w:rsidRPr="00AF4571">
              <w:rPr>
                <w:rFonts w:hAnsi="游ゴシック" w:hint="eastAsia"/>
              </w:rPr>
              <w:t>■食べきりを呼びかけ、食べきれる量のメニュー提供</w:t>
            </w:r>
          </w:p>
          <w:p w14:paraId="5BEB437A" w14:textId="77777777" w:rsidR="0054337A" w:rsidRPr="00AF4571" w:rsidRDefault="0054337A" w:rsidP="0054337A">
            <w:pPr>
              <w:tabs>
                <w:tab w:val="right" w:pos="8787"/>
              </w:tabs>
              <w:snapToGrid w:val="0"/>
              <w:ind w:firstLineChars="100" w:firstLine="210"/>
              <w:rPr>
                <w:rFonts w:hAnsi="游ゴシック"/>
              </w:rPr>
            </w:pPr>
            <w:r w:rsidRPr="00AF4571">
              <w:rPr>
                <w:rFonts w:hAnsi="游ゴシック" w:hint="eastAsia"/>
              </w:rPr>
              <w:t>・来場者への食べきりの呼びかけ</w:t>
            </w:r>
          </w:p>
          <w:p w14:paraId="6B88903C" w14:textId="77777777" w:rsidR="0054337A" w:rsidRPr="00AF4571" w:rsidRDefault="0054337A" w:rsidP="0054337A">
            <w:pPr>
              <w:tabs>
                <w:tab w:val="right" w:pos="8787"/>
              </w:tabs>
              <w:snapToGrid w:val="0"/>
              <w:ind w:firstLineChars="100" w:firstLine="210"/>
              <w:rPr>
                <w:rFonts w:hAnsi="游ゴシック"/>
              </w:rPr>
            </w:pPr>
            <w:r w:rsidRPr="00AF4571">
              <w:rPr>
                <w:rFonts w:hAnsi="游ゴシック" w:hint="eastAsia"/>
              </w:rPr>
              <w:t>・小盛メニューなどのバリエーションを増やす</w:t>
            </w:r>
          </w:p>
          <w:p w14:paraId="711243BB" w14:textId="77777777" w:rsidR="0054337A" w:rsidRPr="00AF4571" w:rsidRDefault="0054337A" w:rsidP="0054337A">
            <w:pPr>
              <w:tabs>
                <w:tab w:val="right" w:pos="8787"/>
              </w:tabs>
              <w:snapToGrid w:val="0"/>
              <w:ind w:firstLineChars="100" w:firstLine="210"/>
              <w:rPr>
                <w:rFonts w:hAnsi="游ゴシック"/>
              </w:rPr>
            </w:pPr>
          </w:p>
          <w:p w14:paraId="64BD598A" w14:textId="77777777" w:rsidR="0054337A" w:rsidRPr="00594AC2" w:rsidRDefault="0054337A" w:rsidP="0054337A">
            <w:pPr>
              <w:tabs>
                <w:tab w:val="right" w:pos="8787"/>
              </w:tabs>
              <w:snapToGrid w:val="0"/>
              <w:rPr>
                <w:rFonts w:ascii="Meiryo UI" w:eastAsia="Meiryo UI" w:hAnsi="Meiryo UI"/>
                <w:sz w:val="16"/>
                <w:szCs w:val="16"/>
              </w:rPr>
            </w:pPr>
            <w:r w:rsidRPr="00594AC2">
              <w:rPr>
                <w:rFonts w:ascii="Meiryo UI" w:eastAsia="Meiryo UI" w:hAnsi="Meiryo UI" w:hint="eastAsia"/>
                <w:sz w:val="16"/>
                <w:szCs w:val="16"/>
              </w:rPr>
              <w:t>引用：※</w:t>
            </w:r>
            <w:r w:rsidRPr="00594AC2">
              <w:rPr>
                <w:rFonts w:ascii="Meiryo UI" w:eastAsia="Meiryo UI" w:hAnsi="Meiryo UI"/>
                <w:sz w:val="16"/>
                <w:szCs w:val="16"/>
              </w:rPr>
              <w:t xml:space="preserve"> 第12回持続可能性有識者委員会(2025年10</w:t>
            </w:r>
            <w:r w:rsidRPr="00594AC2">
              <w:rPr>
                <w:rFonts w:ascii="Meiryo UI" w:eastAsia="Meiryo UI" w:hAnsi="Meiryo UI" w:hint="eastAsia"/>
                <w:sz w:val="16"/>
                <w:szCs w:val="16"/>
              </w:rPr>
              <w:t>⽉</w:t>
            </w:r>
            <w:r w:rsidRPr="00594AC2">
              <w:rPr>
                <w:rFonts w:ascii="Meiryo UI" w:eastAsia="Meiryo UI" w:hAnsi="Meiryo UI"/>
                <w:sz w:val="16"/>
                <w:szCs w:val="16"/>
              </w:rPr>
              <w:t>1</w:t>
            </w:r>
            <w:r w:rsidRPr="00594AC2">
              <w:rPr>
                <w:rFonts w:ascii="Meiryo UI" w:eastAsia="Meiryo UI" w:hAnsi="Meiryo UI" w:hint="eastAsia"/>
                <w:sz w:val="16"/>
                <w:szCs w:val="16"/>
              </w:rPr>
              <w:t>⽇）資料</w:t>
            </w:r>
            <w:r w:rsidRPr="00594AC2">
              <w:rPr>
                <w:rFonts w:ascii="Meiryo UI" w:eastAsia="Meiryo UI" w:hAnsi="Meiryo UI"/>
                <w:sz w:val="16"/>
                <w:szCs w:val="16"/>
              </w:rPr>
              <w:t>12-2「開催後報告書の</w:t>
            </w:r>
            <w:r w:rsidRPr="00594AC2">
              <w:rPr>
                <w:rFonts w:ascii="Meiryo UI" w:eastAsia="Meiryo UI" w:hAnsi="Meiryo UI" w:hint="eastAsia"/>
                <w:sz w:val="16"/>
                <w:szCs w:val="16"/>
              </w:rPr>
              <w:t>⽅向性について」の抜粋（公益社団法⼈２０２５年⽇本国際博覧会協会、</w:t>
            </w:r>
          </w:p>
          <w:p w14:paraId="4F20DFAB" w14:textId="77777777" w:rsidR="0054337A" w:rsidRPr="00AF4571" w:rsidRDefault="0054337A" w:rsidP="0054337A">
            <w:pPr>
              <w:tabs>
                <w:tab w:val="right" w:pos="8787"/>
              </w:tabs>
              <w:snapToGrid w:val="0"/>
              <w:rPr>
                <w:rFonts w:hAnsi="游ゴシック"/>
                <w:sz w:val="16"/>
                <w:szCs w:val="16"/>
              </w:rPr>
            </w:pPr>
            <w:r w:rsidRPr="00594AC2">
              <w:rPr>
                <w:rFonts w:ascii="Meiryo UI" w:eastAsia="Meiryo UI" w:hAnsi="Meiryo UI" w:hint="eastAsia"/>
                <w:sz w:val="16"/>
                <w:szCs w:val="16"/>
              </w:rPr>
              <w:t>消費者庁webサイト</w:t>
            </w:r>
            <w:r w:rsidRPr="00594AC2">
              <w:rPr>
                <w:rFonts w:ascii="Meiryo UI" w:eastAsia="Meiryo UI" w:hAnsi="Meiryo UI"/>
              </w:rPr>
              <w:t xml:space="preserve"> </w:t>
            </w:r>
            <w:r w:rsidRPr="00594AC2">
              <w:rPr>
                <w:rFonts w:ascii="Meiryo UI" w:eastAsia="Meiryo UI" w:hAnsi="Meiryo UI"/>
                <w:sz w:val="16"/>
                <w:szCs w:val="16"/>
              </w:rPr>
              <w:t>https://www.no-foodloss.caa.go.jp/expo2025/</w:t>
            </w:r>
          </w:p>
        </w:tc>
      </w:tr>
    </w:tbl>
    <w:p w14:paraId="1AE4D816" w14:textId="0488B0DF"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③　</w:t>
      </w:r>
      <w:r w:rsidR="00BA00BC" w:rsidRPr="00AF4571">
        <w:rPr>
          <w:rFonts w:hAnsi="游ゴシック" w:hint="eastAsia"/>
        </w:rPr>
        <w:t>“</w:t>
      </w:r>
      <w:r w:rsidR="00223941" w:rsidRPr="00AF4571">
        <w:rPr>
          <w:rFonts w:hAnsi="游ゴシック"/>
        </w:rPr>
        <w:t>売りきり”の取組への支援</w:t>
      </w:r>
    </w:p>
    <w:p w14:paraId="584283C1" w14:textId="00722FA4" w:rsidR="00223941" w:rsidRPr="00AF4571" w:rsidRDefault="00223941" w:rsidP="00EC2998">
      <w:pPr>
        <w:tabs>
          <w:tab w:val="right" w:pos="8787"/>
        </w:tabs>
        <w:snapToGrid w:val="0"/>
        <w:ind w:left="1260" w:firstLineChars="100" w:firstLine="210"/>
        <w:rPr>
          <w:rFonts w:hAnsi="游ゴシック"/>
        </w:rPr>
      </w:pPr>
      <w:r w:rsidRPr="00AF4571">
        <w:rPr>
          <w:rFonts w:hAnsi="游ゴシック" w:hint="eastAsia"/>
        </w:rPr>
        <w:t>小売事業者が</w:t>
      </w:r>
      <w:r w:rsidR="00EC2998" w:rsidRPr="00AF4571">
        <w:rPr>
          <w:rFonts w:hAnsi="游ゴシック" w:hint="eastAsia"/>
        </w:rPr>
        <w:t>、</w:t>
      </w:r>
      <w:r w:rsidRPr="00AF4571">
        <w:rPr>
          <w:rFonts w:hAnsi="游ゴシック" w:hint="eastAsia"/>
        </w:rPr>
        <w:t>店頭</w:t>
      </w:r>
      <w:r w:rsidR="00EC2998" w:rsidRPr="00AF4571">
        <w:rPr>
          <w:rFonts w:hAnsi="游ゴシック" w:hint="eastAsia"/>
        </w:rPr>
        <w:t>など</w:t>
      </w:r>
      <w:r w:rsidRPr="00AF4571">
        <w:rPr>
          <w:rFonts w:hAnsi="游ゴシック" w:hint="eastAsia"/>
        </w:rPr>
        <w:t>で実施する「売りきり」の取組について、啓発や呼びかけの支援を行い、取組を推進します。また、事業者によるフードシェアリングサービスについて、消費者や食品事業者への周知</w:t>
      </w:r>
      <w:r w:rsidR="00EC2998" w:rsidRPr="00AF4571">
        <w:rPr>
          <w:rFonts w:hAnsi="游ゴシック" w:hint="eastAsia"/>
        </w:rPr>
        <w:t>など</w:t>
      </w:r>
      <w:r w:rsidRPr="00AF4571">
        <w:rPr>
          <w:rFonts w:hAnsi="游ゴシック" w:hint="eastAsia"/>
        </w:rPr>
        <w:t>により、廃棄されてしまう食品の販売促進を支援します。</w:t>
      </w:r>
    </w:p>
    <w:p w14:paraId="0AC5730F" w14:textId="722FC51E"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F80F13"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小売事業者と連携したキャンペーン</w:t>
      </w:r>
      <w:r w:rsidR="00EC2998" w:rsidRPr="00AF4571">
        <w:rPr>
          <w:rFonts w:hAnsi="游ゴシック" w:hint="eastAsia"/>
        </w:rPr>
        <w:t>など</w:t>
      </w:r>
      <w:r w:rsidRPr="00AF4571">
        <w:rPr>
          <w:rFonts w:hAnsi="游ゴシック"/>
        </w:rPr>
        <w:t>の消費者啓発</w:t>
      </w:r>
    </w:p>
    <w:p w14:paraId="53DBC829" w14:textId="60C5D9AE"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F80F13"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事業者によるフードシェアリングサービスの拡大支援</w:t>
      </w:r>
    </w:p>
    <w:p w14:paraId="0220C293" w14:textId="454E1CCE" w:rsidR="00693EF6" w:rsidRDefault="00AF4571" w:rsidP="001C318B">
      <w:pPr>
        <w:tabs>
          <w:tab w:val="right" w:pos="8787"/>
        </w:tabs>
        <w:snapToGrid w:val="0"/>
        <w:rPr>
          <w:rFonts w:hAnsi="游ゴシック"/>
          <w:color w:val="FF0000"/>
        </w:rPr>
      </w:pPr>
      <w:r w:rsidRPr="001C318B">
        <w:rPr>
          <w:rFonts w:hAnsi="游ゴシック"/>
          <w:noProof/>
          <w:color w:val="FF0000"/>
        </w:rPr>
        <mc:AlternateContent>
          <mc:Choice Requires="wps">
            <w:drawing>
              <wp:anchor distT="0" distB="0" distL="114300" distR="114300" simplePos="0" relativeHeight="251963904" behindDoc="0" locked="0" layoutInCell="1" allowOverlap="1" wp14:anchorId="53FB6A0D" wp14:editId="2AABBD11">
                <wp:simplePos x="0" y="0"/>
                <wp:positionH relativeFrom="margin">
                  <wp:posOffset>440690</wp:posOffset>
                </wp:positionH>
                <wp:positionV relativeFrom="paragraph">
                  <wp:posOffset>225425</wp:posOffset>
                </wp:positionV>
                <wp:extent cx="4274820" cy="327660"/>
                <wp:effectExtent l="0" t="0" r="0" b="0"/>
                <wp:wrapNone/>
                <wp:docPr id="86" name="正方形/長方形 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327660"/>
                        </a:xfrm>
                        <a:prstGeom prst="rect">
                          <a:avLst/>
                        </a:prstGeom>
                      </wps:spPr>
                      <wps:txbx>
                        <w:txbxContent>
                          <w:p w14:paraId="2BCAF10F" w14:textId="77777777" w:rsidR="001C318B" w:rsidRPr="00AF4571" w:rsidRDefault="001C318B" w:rsidP="00AF4571">
                            <w:pPr>
                              <w:tabs>
                                <w:tab w:val="right" w:pos="8787"/>
                              </w:tabs>
                              <w:jc w:val="left"/>
                              <w:rPr>
                                <w:rFonts w:hAnsi="游ゴシック"/>
                              </w:rPr>
                            </w:pPr>
                            <w:r w:rsidRPr="00AF4571">
                              <w:rPr>
                                <w:rFonts w:hAnsi="游ゴシック" w:hint="eastAsia"/>
                              </w:rPr>
                              <w:t>【参考情報】大阪・関西万博会場内でのフードシェアリングアプリ</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FB6A0D" id="正方形/長方形 5" o:spid="_x0000_s106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4.7pt;margin-top:17.75pt;width:336.6pt;height:25.8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" filled="f" stroked="f">
                <v:textbox inset="0,0,0,0">
                  <w:txbxContent>
                    <w:p w14:paraId="2BCAF10F" w14:textId="77777777" w:rsidR="001C318B" w:rsidRPr="00AF4571" w:rsidRDefault="001C318B" w:rsidP="00AF4571">
                      <w:pPr>
                        <w:tabs>
                          <w:tab w:val="right" w:pos="8787"/>
                        </w:tabs>
                        <w:jc w:val="left"/>
                        <w:rPr>
                          <w:rFonts w:hAnsi="游ゴシック"/>
                        </w:rPr>
                      </w:pPr>
                      <w:r w:rsidRPr="00AF4571">
                        <w:rPr>
                          <w:rFonts w:hAnsi="游ゴシック" w:hint="eastAsia"/>
                        </w:rPr>
                        <w:t>【参考情報】大阪・関西万博会場内でのフードシェアリングアプリ</w:t>
                      </w:r>
                    </w:p>
                  </w:txbxContent>
                </v:textbox>
                <w10:wrap anchorx="margin"/>
              </v:rect>
            </w:pict>
          </mc:Fallback>
        </mc:AlternateContent>
      </w:r>
    </w:p>
    <w:p w14:paraId="7C24ADB0" w14:textId="05D130E9" w:rsidR="00693EF6" w:rsidRDefault="001C318B" w:rsidP="00223941">
      <w:pPr>
        <w:tabs>
          <w:tab w:val="right" w:pos="8787"/>
        </w:tabs>
        <w:snapToGrid w:val="0"/>
        <w:ind w:firstLineChars="300" w:firstLine="630"/>
        <w:rPr>
          <w:rFonts w:hAnsi="游ゴシック"/>
          <w:color w:val="FF0000"/>
        </w:rPr>
      </w:pPr>
      <w:r w:rsidRPr="001C318B">
        <w:rPr>
          <w:rFonts w:hAnsi="游ゴシック"/>
          <w:noProof/>
          <w:color w:val="FF0000"/>
        </w:rPr>
        <mc:AlternateContent>
          <mc:Choice Requires="wps">
            <w:drawing>
              <wp:anchor distT="0" distB="0" distL="114300" distR="114300" simplePos="0" relativeHeight="251965952" behindDoc="0" locked="0" layoutInCell="1" allowOverlap="1" wp14:anchorId="2CD93709" wp14:editId="6DA7E780">
                <wp:simplePos x="0" y="0"/>
                <wp:positionH relativeFrom="page">
                  <wp:posOffset>1150620</wp:posOffset>
                </wp:positionH>
                <wp:positionV relativeFrom="paragraph">
                  <wp:posOffset>2738120</wp:posOffset>
                </wp:positionV>
                <wp:extent cx="4465320" cy="477520"/>
                <wp:effectExtent l="0" t="0" r="0" b="0"/>
                <wp:wrapNone/>
                <wp:docPr id="87" name="正方形/長方形 4"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477520"/>
                        </a:xfrm>
                        <a:prstGeom prst="rect">
                          <a:avLst/>
                        </a:prstGeom>
                      </wps:spPr>
                      <wps:txbx>
                        <w:txbxContent>
                          <w:p w14:paraId="69A8960D" w14:textId="77777777" w:rsidR="001C318B" w:rsidRPr="001C318B" w:rsidRDefault="001C318B" w:rsidP="001C318B">
                            <w:pPr>
                              <w:ind w:firstLine="360"/>
                              <w:rPr>
                                <w:rFonts w:eastAsia="Meiryo UI" w:hAnsi="Meiryo UI"/>
                                <w:color w:val="000000"/>
                                <w:kern w:val="24"/>
                                <w:sz w:val="14"/>
                                <w:szCs w:val="14"/>
                              </w:rPr>
                            </w:pPr>
                            <w:r w:rsidRPr="001C318B">
                              <w:rPr>
                                <w:rFonts w:eastAsia="Meiryo UI" w:hAnsi="Meiryo UI" w:hint="eastAsia"/>
                                <w:color w:val="000000"/>
                                <w:kern w:val="24"/>
                                <w:sz w:val="14"/>
                                <w:szCs w:val="14"/>
                              </w:rPr>
                              <w:t xml:space="preserve">引用：公益社団法人２０２５年日本国際博覧会協会「持続可能な取り組みに関する表彰」発表資料　</w:t>
                            </w:r>
                            <w:r w:rsidRPr="001C318B">
                              <w:rPr>
                                <w:rFonts w:eastAsia="Meiryo UI" w:hAnsi="Meiryo UI" w:hint="eastAsia"/>
                                <w:color w:val="000000"/>
                                <w:kern w:val="24"/>
                                <w:sz w:val="14"/>
                                <w:szCs w:val="14"/>
                              </w:rPr>
                              <w:t>より抜粋</w:t>
                            </w:r>
                          </w:p>
                        </w:txbxContent>
                      </wps:txbx>
                      <wps:bodyPr wrap="square" lIns="0" tIns="0" rIns="0" bIns="0" anchor="ctr" anchorCtr="0">
                        <a:noAutofit/>
                      </wps:bodyPr>
                    </wps:wsp>
                  </a:graphicData>
                </a:graphic>
                <wp14:sizeRelH relativeFrom="margin">
                  <wp14:pctWidth>0</wp14:pctWidth>
                </wp14:sizeRelH>
              </wp:anchor>
            </w:drawing>
          </mc:Choice>
          <mc:Fallback>
            <w:pict>
              <v:rect w14:anchorId="2CD93709" id="正方形/長方形 4" o:spid="_x0000_s106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90.6pt;margin-top:215.6pt;width:351.6pt;height:37.6pt;z-index:2519659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" filled="f" stroked="f">
                <v:textbox inset="0,0,0,0">
                  <w:txbxContent>
                    <w:p w14:paraId="69A8960D" w14:textId="77777777" w:rsidR="001C318B" w:rsidRPr="001C318B" w:rsidRDefault="001C318B" w:rsidP="001C318B">
                      <w:pPr>
                        <w:ind w:firstLine="360"/>
                        <w:rPr>
                          <w:rFonts w:eastAsia="Meiryo UI" w:hAnsi="Meiryo UI"/>
                          <w:color w:val="000000"/>
                          <w:kern w:val="24"/>
                          <w:sz w:val="14"/>
                          <w:szCs w:val="14"/>
                        </w:rPr>
                      </w:pPr>
                      <w:r w:rsidRPr="001C318B">
                        <w:rPr>
                          <w:rFonts w:eastAsia="Meiryo UI" w:hAnsi="Meiryo UI" w:hint="eastAsia"/>
                          <w:color w:val="000000"/>
                          <w:kern w:val="24"/>
                          <w:sz w:val="14"/>
                          <w:szCs w:val="14"/>
                        </w:rPr>
                        <w:t xml:space="preserve">引用：公益社団法人２０２５年日本国際博覧会協会「持続可能な取り組みに関する表彰」発表資料　</w:t>
                      </w:r>
                      <w:r w:rsidRPr="001C318B">
                        <w:rPr>
                          <w:rFonts w:eastAsia="Meiryo UI" w:hAnsi="Meiryo UI" w:hint="eastAsia"/>
                          <w:color w:val="000000"/>
                          <w:kern w:val="24"/>
                          <w:sz w:val="14"/>
                          <w:szCs w:val="14"/>
                        </w:rPr>
                        <w:t>より抜粋</w:t>
                      </w:r>
                    </w:p>
                  </w:txbxContent>
                </v:textbox>
                <w10:wrap anchorx="page"/>
              </v:rect>
            </w:pict>
          </mc:Fallback>
        </mc:AlternateContent>
      </w:r>
      <w:r w:rsidR="00CA76C5">
        <w:rPr>
          <w:noProof/>
        </w:rPr>
        <w:drawing>
          <wp:inline distT="0" distB="0" distL="0" distR="0" wp14:anchorId="57878FC1" wp14:editId="2E388FFF">
            <wp:extent cx="4213860" cy="3214985"/>
            <wp:effectExtent l="0" t="0" r="0" b="508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1511" cy="3220822"/>
                    </a:xfrm>
                    <a:prstGeom prst="rect">
                      <a:avLst/>
                    </a:prstGeom>
                    <a:noFill/>
                    <a:ln>
                      <a:noFill/>
                    </a:ln>
                  </pic:spPr>
                </pic:pic>
              </a:graphicData>
            </a:graphic>
          </wp:inline>
        </w:drawing>
      </w:r>
    </w:p>
    <w:p w14:paraId="6C92D4F3" w14:textId="731FEE28" w:rsidR="00693EF6" w:rsidRDefault="00693EF6" w:rsidP="00223941">
      <w:pPr>
        <w:tabs>
          <w:tab w:val="right" w:pos="8787"/>
        </w:tabs>
        <w:snapToGrid w:val="0"/>
        <w:ind w:firstLineChars="300" w:firstLine="630"/>
        <w:rPr>
          <w:rFonts w:hAnsi="游ゴシック"/>
          <w:color w:val="FF0000"/>
        </w:rPr>
      </w:pPr>
    </w:p>
    <w:p w14:paraId="2CC0370B" w14:textId="7E595AD0" w:rsidR="00693EF6" w:rsidRPr="00664647" w:rsidRDefault="00693EF6" w:rsidP="001C318B">
      <w:pPr>
        <w:tabs>
          <w:tab w:val="right" w:pos="8787"/>
        </w:tabs>
        <w:snapToGrid w:val="0"/>
        <w:rPr>
          <w:rFonts w:hAnsi="游ゴシック"/>
          <w:color w:val="FF0000"/>
        </w:rPr>
      </w:pPr>
    </w:p>
    <w:p w14:paraId="16B3182F" w14:textId="556CDBC6"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④　</w:t>
      </w:r>
      <w:r w:rsidR="00223941" w:rsidRPr="00AF4571">
        <w:rPr>
          <w:rFonts w:hAnsi="游ゴシック" w:hint="eastAsia"/>
        </w:rPr>
        <w:t>大学</w:t>
      </w:r>
      <w:r w:rsidR="00BA00BC" w:rsidRPr="00AF4571">
        <w:rPr>
          <w:rFonts w:hAnsi="游ゴシック" w:hint="eastAsia"/>
        </w:rPr>
        <w:t>等</w:t>
      </w:r>
      <w:r w:rsidR="00223941" w:rsidRPr="00AF4571">
        <w:rPr>
          <w:rFonts w:hAnsi="游ゴシック" w:hint="eastAsia"/>
        </w:rPr>
        <w:t>・啓発ボランティア・事業者・市町村による啓発活動支援</w:t>
      </w:r>
    </w:p>
    <w:p w14:paraId="6FB38BC1" w14:textId="57BB7923" w:rsidR="00223941" w:rsidRPr="00AF4571" w:rsidRDefault="00223941" w:rsidP="00EC2998">
      <w:pPr>
        <w:tabs>
          <w:tab w:val="right" w:pos="8787"/>
        </w:tabs>
        <w:snapToGrid w:val="0"/>
        <w:ind w:leftChars="600" w:left="1260" w:firstLineChars="100" w:firstLine="210"/>
        <w:rPr>
          <w:rFonts w:hAnsi="游ゴシック"/>
        </w:rPr>
      </w:pPr>
      <w:bookmarkStart w:id="10" w:name="_Hlk208414607"/>
      <w:r w:rsidRPr="00AF4571">
        <w:rPr>
          <w:rFonts w:hAnsi="游ゴシック" w:hint="eastAsia"/>
        </w:rPr>
        <w:t>「売りきり」</w:t>
      </w:r>
      <w:r w:rsidR="00EC2998" w:rsidRPr="00AF4571">
        <w:rPr>
          <w:rFonts w:hAnsi="游ゴシック" w:hint="eastAsia"/>
        </w:rPr>
        <w:t>、</w:t>
      </w:r>
      <w:r w:rsidRPr="00AF4571">
        <w:rPr>
          <w:rFonts w:hAnsi="游ゴシック" w:hint="eastAsia"/>
        </w:rPr>
        <w:t>「食べきり」</w:t>
      </w:r>
      <w:bookmarkEnd w:id="10"/>
      <w:r w:rsidRPr="00AF4571">
        <w:rPr>
          <w:rFonts w:hAnsi="游ゴシック" w:hint="eastAsia"/>
        </w:rPr>
        <w:t>の意義や手法について、地域での消費者啓発を市町村や啓発ボランティア</w:t>
      </w:r>
      <w:r w:rsidR="00EC2998" w:rsidRPr="00AF4571">
        <w:rPr>
          <w:rFonts w:hAnsi="游ゴシック" w:hint="eastAsia"/>
        </w:rPr>
        <w:t>など</w:t>
      </w:r>
      <w:r w:rsidRPr="00AF4571">
        <w:rPr>
          <w:rFonts w:hAnsi="游ゴシック" w:hint="eastAsia"/>
        </w:rPr>
        <w:t>と進めていきます。また、その啓発手法や実証について、大学</w:t>
      </w:r>
      <w:r w:rsidR="00850E3B" w:rsidRPr="00AF4571">
        <w:rPr>
          <w:rFonts w:hAnsi="游ゴシック" w:hint="eastAsia"/>
        </w:rPr>
        <w:t>等</w:t>
      </w:r>
      <w:r w:rsidRPr="00AF4571">
        <w:rPr>
          <w:rFonts w:hAnsi="游ゴシック" w:hint="eastAsia"/>
        </w:rPr>
        <w:t>と連携します。</w:t>
      </w:r>
    </w:p>
    <w:p w14:paraId="56054C4B" w14:textId="5ED6BA0E"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活動隊の地域活動支援</w:t>
      </w:r>
    </w:p>
    <w:p w14:paraId="244CC9B7" w14:textId="2FC2E70A"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大学</w:t>
      </w:r>
      <w:r w:rsidR="00850E3B" w:rsidRPr="00AF4571">
        <w:rPr>
          <w:rFonts w:hAnsi="游ゴシック" w:hint="eastAsia"/>
        </w:rPr>
        <w:t>等</w:t>
      </w:r>
      <w:r w:rsidRPr="00AF4571">
        <w:rPr>
          <w:rFonts w:hAnsi="游ゴシック"/>
        </w:rPr>
        <w:t>による啓発・実証等との連携（食べきり・売りきりに向けた啓発等）</w:t>
      </w:r>
    </w:p>
    <w:p w14:paraId="30E33D9C" w14:textId="4972B011"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各主体の交流による活動の活性化・協働の促進</w:t>
      </w:r>
    </w:p>
    <w:p w14:paraId="18BF5221" w14:textId="77777777" w:rsidR="00223941" w:rsidRPr="00AF4571" w:rsidRDefault="00223941" w:rsidP="00223941">
      <w:pPr>
        <w:tabs>
          <w:tab w:val="right" w:pos="8787"/>
        </w:tabs>
        <w:snapToGrid w:val="0"/>
        <w:ind w:firstLineChars="200" w:firstLine="420"/>
        <w:rPr>
          <w:rFonts w:hAnsi="游ゴシック"/>
        </w:rPr>
      </w:pPr>
    </w:p>
    <w:p w14:paraId="7EBE8843" w14:textId="718209E0" w:rsidR="00223941" w:rsidRPr="00AF4571" w:rsidRDefault="00EC2998" w:rsidP="00850E3B">
      <w:pPr>
        <w:tabs>
          <w:tab w:val="right" w:pos="8787"/>
        </w:tabs>
        <w:snapToGrid w:val="0"/>
        <w:ind w:firstLineChars="500" w:firstLine="1050"/>
        <w:rPr>
          <w:rFonts w:hAnsi="游ゴシック"/>
        </w:rPr>
      </w:pPr>
      <w:r w:rsidRPr="00AF4571">
        <w:rPr>
          <w:rFonts w:hAnsi="游ゴシック" w:hint="eastAsia"/>
        </w:rPr>
        <w:t>⑤</w:t>
      </w:r>
      <w:r w:rsidR="00850E3B" w:rsidRPr="00AF4571">
        <w:rPr>
          <w:rFonts w:hAnsi="游ゴシック" w:hint="eastAsia"/>
        </w:rPr>
        <w:t xml:space="preserve">　</w:t>
      </w:r>
      <w:r w:rsidR="00223941" w:rsidRPr="00AF4571">
        <w:rPr>
          <w:rFonts w:hAnsi="游ゴシック"/>
        </w:rPr>
        <w:t>啓発媒体を活用した府民啓発の実施</w:t>
      </w:r>
    </w:p>
    <w:p w14:paraId="6CAF0FBC" w14:textId="19DF595F" w:rsidR="00F80F13" w:rsidRPr="00AF4571" w:rsidRDefault="00223941" w:rsidP="001C318B">
      <w:pPr>
        <w:tabs>
          <w:tab w:val="right" w:pos="8787"/>
        </w:tabs>
        <w:snapToGrid w:val="0"/>
        <w:ind w:firstLineChars="700" w:firstLine="1470"/>
        <w:rPr>
          <w:rFonts w:hAnsi="游ゴシック"/>
        </w:rPr>
      </w:pPr>
      <w:r w:rsidRPr="00AF4571">
        <w:rPr>
          <w:rFonts w:hAnsi="游ゴシック" w:hint="eastAsia"/>
        </w:rPr>
        <w:t>地域での食育や環境教育の場を活用し、啓発媒体の活用により「売りきり」</w:t>
      </w:r>
      <w:r w:rsidR="00850E3B" w:rsidRPr="00AF4571">
        <w:rPr>
          <w:rFonts w:hAnsi="游ゴシック" w:hint="eastAsia"/>
        </w:rPr>
        <w:t>、</w:t>
      </w:r>
      <w:r w:rsidRPr="00AF4571">
        <w:rPr>
          <w:rFonts w:hAnsi="游ゴシック" w:hint="eastAsia"/>
        </w:rPr>
        <w:t>「食</w:t>
      </w:r>
    </w:p>
    <w:p w14:paraId="6E7E6F18" w14:textId="412113EB" w:rsidR="00223941" w:rsidRPr="00AF4571" w:rsidRDefault="00223941" w:rsidP="001C318B">
      <w:pPr>
        <w:tabs>
          <w:tab w:val="right" w:pos="8787"/>
        </w:tabs>
        <w:snapToGrid w:val="0"/>
        <w:ind w:firstLineChars="600" w:firstLine="1260"/>
        <w:rPr>
          <w:rFonts w:hAnsi="游ゴシック"/>
        </w:rPr>
      </w:pPr>
      <w:r w:rsidRPr="00AF4571">
        <w:rPr>
          <w:rFonts w:hAnsi="游ゴシック" w:hint="eastAsia"/>
        </w:rPr>
        <w:t>べきり」の手法と意義について、幅広い世代の消費者へ楽しく伝えていきます。</w:t>
      </w:r>
    </w:p>
    <w:p w14:paraId="0378D632" w14:textId="03426DD6"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Pr="00AF4571">
        <w:rPr>
          <w:rFonts w:hAnsi="游ゴシック" w:hint="eastAsia"/>
        </w:rPr>
        <w:t xml:space="preserve">　　</w:t>
      </w:r>
      <w:r w:rsidR="00F80F13" w:rsidRPr="00AF4571">
        <w:rPr>
          <w:rFonts w:hAnsi="游ゴシック" w:hint="eastAsia"/>
        </w:rPr>
        <w:t xml:space="preserve">　</w:t>
      </w:r>
      <w:r w:rsidR="00850E3B"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ポータルサイト、ゲーム類、コトPOPによる消費者啓発</w:t>
      </w:r>
    </w:p>
    <w:p w14:paraId="4DBDF3FC" w14:textId="251E9576"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Pr="00AF4571">
        <w:rPr>
          <w:rFonts w:hAnsi="游ゴシック" w:hint="eastAsia"/>
        </w:rPr>
        <w:t xml:space="preserve">　</w:t>
      </w:r>
      <w:r w:rsidR="00850E3B" w:rsidRPr="00AF4571">
        <w:rPr>
          <w:rFonts w:hAnsi="游ゴシック" w:hint="eastAsia"/>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学校教育・環境教育等での出前授業</w:t>
      </w:r>
    </w:p>
    <w:p w14:paraId="0B45F0C1" w14:textId="61AF1893"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00850E3B" w:rsidRPr="00AF4571">
        <w:rPr>
          <w:rFonts w:hAnsi="游ゴシック" w:hint="eastAsia"/>
        </w:rPr>
        <w:t xml:space="preserve"> </w:t>
      </w:r>
      <w:r w:rsidRPr="00AF4571">
        <w:rPr>
          <w:rFonts w:hAnsi="游ゴシック" w:hint="eastAsia"/>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市町村や府イベント等でのブース啓発および啓発媒体の提供</w:t>
      </w:r>
    </w:p>
    <w:p w14:paraId="1531C64D" w14:textId="77777777" w:rsidR="00223941" w:rsidRPr="00AF4571" w:rsidRDefault="00223941" w:rsidP="00223941">
      <w:pPr>
        <w:tabs>
          <w:tab w:val="right" w:pos="8787"/>
        </w:tabs>
        <w:snapToGrid w:val="0"/>
        <w:ind w:firstLineChars="200" w:firstLine="420"/>
        <w:rPr>
          <w:rFonts w:hAnsi="游ゴシック"/>
        </w:rPr>
      </w:pPr>
    </w:p>
    <w:p w14:paraId="31913591" w14:textId="00C32800" w:rsidR="00223941" w:rsidRPr="00AF4571" w:rsidRDefault="00223941" w:rsidP="00850E3B">
      <w:pPr>
        <w:tabs>
          <w:tab w:val="right" w:pos="8787"/>
        </w:tabs>
        <w:snapToGrid w:val="0"/>
        <w:ind w:firstLineChars="400" w:firstLine="840"/>
        <w:rPr>
          <w:rFonts w:hAnsi="游ゴシック"/>
        </w:rPr>
      </w:pPr>
      <w:r w:rsidRPr="00AF4571">
        <w:rPr>
          <w:rFonts w:hAnsi="游ゴシック" w:hint="eastAsia"/>
        </w:rPr>
        <w:t>【適正量の把握手法</w:t>
      </w:r>
      <w:r w:rsidR="00694A02" w:rsidRPr="00AF4571">
        <w:rPr>
          <w:rFonts w:hAnsi="游ゴシック" w:hint="eastAsia"/>
        </w:rPr>
        <w:t>等</w:t>
      </w:r>
      <w:r w:rsidRPr="00AF4571">
        <w:rPr>
          <w:rFonts w:hAnsi="游ゴシック" w:hint="eastAsia"/>
        </w:rPr>
        <w:t>の</w:t>
      </w:r>
      <w:r w:rsidR="00822F7A" w:rsidRPr="00AF4571">
        <w:rPr>
          <w:rFonts w:hAnsi="游ゴシック" w:hint="eastAsia"/>
        </w:rPr>
        <w:t>事業者間共有や連携に</w:t>
      </w:r>
      <w:r w:rsidRPr="00AF4571">
        <w:rPr>
          <w:rFonts w:hAnsi="游ゴシック" w:hint="eastAsia"/>
        </w:rPr>
        <w:t>向けた取組】</w:t>
      </w:r>
    </w:p>
    <w:p w14:paraId="2AC0BAFE" w14:textId="06570FA4" w:rsidR="00223941" w:rsidRPr="00850E3B" w:rsidRDefault="00850E3B" w:rsidP="00850E3B">
      <w:pPr>
        <w:tabs>
          <w:tab w:val="right" w:pos="8787"/>
        </w:tabs>
        <w:snapToGrid w:val="0"/>
        <w:ind w:firstLineChars="500" w:firstLine="1050"/>
        <w:rPr>
          <w:rFonts w:hAnsi="游ゴシック"/>
          <w:color w:val="FF0000"/>
        </w:rPr>
      </w:pPr>
      <w:r>
        <w:rPr>
          <w:rFonts w:hAnsi="游ゴシック" w:hint="eastAsia"/>
        </w:rPr>
        <w:t xml:space="preserve">①　</w:t>
      </w:r>
      <w:r w:rsidR="00223941" w:rsidRPr="00850E3B">
        <w:rPr>
          <w:rFonts w:hAnsi="游ゴシック"/>
        </w:rPr>
        <w:t>おおさか食品ロス削減パートナーシップ制度の推進</w:t>
      </w:r>
    </w:p>
    <w:p w14:paraId="0F0F744A" w14:textId="77777777" w:rsidR="001C318B" w:rsidRPr="00AF4571" w:rsidRDefault="00694A02" w:rsidP="001C318B">
      <w:pPr>
        <w:pStyle w:val="a9"/>
        <w:snapToGrid w:val="0"/>
        <w:ind w:leftChars="700" w:left="1470"/>
        <w:rPr>
          <w:rFonts w:hAnsi="游ゴシック"/>
        </w:rPr>
      </w:pPr>
      <w:r w:rsidRPr="00AF4571">
        <w:rPr>
          <w:rFonts w:hAnsi="游ゴシック" w:hint="eastAsia"/>
        </w:rPr>
        <w:t>府と事業者が連携し、食品ロス削減の</w:t>
      </w:r>
      <w:r w:rsidR="00223941" w:rsidRPr="00AF4571">
        <w:rPr>
          <w:rFonts w:hAnsi="游ゴシック" w:hint="eastAsia"/>
        </w:rPr>
        <w:t>取組をより効果的に進める「おおさか食品</w:t>
      </w:r>
    </w:p>
    <w:p w14:paraId="3ED26868" w14:textId="3BC0CE58" w:rsidR="00223941" w:rsidRPr="00AF4571" w:rsidRDefault="00223941" w:rsidP="001C318B">
      <w:pPr>
        <w:snapToGrid w:val="0"/>
        <w:ind w:leftChars="600" w:left="1260"/>
        <w:rPr>
          <w:rFonts w:hAnsi="游ゴシック"/>
        </w:rPr>
      </w:pPr>
      <w:r w:rsidRPr="00AF4571">
        <w:rPr>
          <w:rFonts w:hAnsi="游ゴシック" w:hint="eastAsia"/>
        </w:rPr>
        <w:t>ロス削減パートナーシップ制度」には、食品関連事業者だけでなく、需要予測サービスの提供事業者や大学など、様々な業態の6</w:t>
      </w:r>
      <w:r w:rsidR="00850E3B" w:rsidRPr="00AF4571">
        <w:rPr>
          <w:rFonts w:hAnsi="游ゴシック"/>
        </w:rPr>
        <w:t>4</w:t>
      </w:r>
      <w:r w:rsidRPr="00AF4571">
        <w:rPr>
          <w:rFonts w:hAnsi="游ゴシック" w:hint="eastAsia"/>
        </w:rPr>
        <w:t>事業者が参画しています（令和7年</w:t>
      </w:r>
      <w:r w:rsidR="00850E3B" w:rsidRPr="00AF4571">
        <w:rPr>
          <w:rFonts w:hAnsi="游ゴシック"/>
        </w:rPr>
        <w:t>12</w:t>
      </w:r>
      <w:r w:rsidRPr="00AF4571">
        <w:rPr>
          <w:rFonts w:hAnsi="游ゴシック" w:hint="eastAsia"/>
        </w:rPr>
        <w:t>月</w:t>
      </w:r>
      <w:r w:rsidR="00850E3B" w:rsidRPr="00AF4571">
        <w:rPr>
          <w:rFonts w:hAnsi="游ゴシック" w:hint="eastAsia"/>
        </w:rPr>
        <w:t>末</w:t>
      </w:r>
      <w:r w:rsidRPr="00AF4571">
        <w:rPr>
          <w:rFonts w:hAnsi="游ゴシック" w:hint="eastAsia"/>
        </w:rPr>
        <w:t>現在）。</w:t>
      </w:r>
    </w:p>
    <w:p w14:paraId="2827FD3D" w14:textId="77777777" w:rsidR="00850E3B" w:rsidRPr="00AF4571" w:rsidRDefault="00850E3B" w:rsidP="001C318B">
      <w:pPr>
        <w:snapToGrid w:val="0"/>
        <w:ind w:leftChars="700" w:left="1470"/>
        <w:rPr>
          <w:rFonts w:hAnsi="游ゴシック"/>
        </w:rPr>
      </w:pPr>
      <w:r w:rsidRPr="00AF4571">
        <w:rPr>
          <w:rFonts w:hAnsi="游ゴシック" w:hint="eastAsia"/>
        </w:rPr>
        <w:t>これらの</w:t>
      </w:r>
      <w:r w:rsidR="00223941" w:rsidRPr="00AF4571">
        <w:rPr>
          <w:rFonts w:hAnsi="游ゴシック" w:hint="eastAsia"/>
        </w:rPr>
        <w:t>パートナーシップ事業者等</w:t>
      </w:r>
      <w:r w:rsidR="00223941" w:rsidRPr="00AF4571">
        <w:rPr>
          <w:rFonts w:hAnsi="游ゴシック"/>
        </w:rPr>
        <w:t>による</w:t>
      </w:r>
      <w:r w:rsidR="00223941" w:rsidRPr="00AF4571">
        <w:rPr>
          <w:rFonts w:hAnsi="游ゴシック" w:hint="eastAsia"/>
        </w:rPr>
        <w:t>「売りきり」</w:t>
      </w:r>
      <w:r w:rsidRPr="00AF4571">
        <w:rPr>
          <w:rFonts w:hAnsi="游ゴシック" w:hint="eastAsia"/>
        </w:rPr>
        <w:t>、</w:t>
      </w:r>
      <w:r w:rsidR="00223941" w:rsidRPr="00AF4571">
        <w:rPr>
          <w:rFonts w:hAnsi="游ゴシック" w:hint="eastAsia"/>
        </w:rPr>
        <w:t>「食べきり」の</w:t>
      </w:r>
      <w:r w:rsidR="00223941" w:rsidRPr="00AF4571">
        <w:rPr>
          <w:rFonts w:hAnsi="游ゴシック"/>
        </w:rPr>
        <w:t>積極的な</w:t>
      </w:r>
    </w:p>
    <w:p w14:paraId="5B0DB997" w14:textId="77777777" w:rsidR="00850E3B" w:rsidRPr="00AF4571" w:rsidRDefault="00223941" w:rsidP="00850E3B">
      <w:pPr>
        <w:snapToGrid w:val="0"/>
        <w:ind w:firstLineChars="600" w:firstLine="1260"/>
        <w:rPr>
          <w:rFonts w:hAnsi="游ゴシック"/>
        </w:rPr>
      </w:pPr>
      <w:r w:rsidRPr="00AF4571">
        <w:rPr>
          <w:rFonts w:hAnsi="游ゴシック"/>
        </w:rPr>
        <w:t>取組</w:t>
      </w:r>
      <w:r w:rsidRPr="00AF4571">
        <w:rPr>
          <w:rFonts w:hAnsi="游ゴシック" w:hint="eastAsia"/>
        </w:rPr>
        <w:t>を広く周知し、取組を後押しします。また、パートナーシップ事業者間での情</w:t>
      </w:r>
    </w:p>
    <w:p w14:paraId="190B484E" w14:textId="77777777" w:rsidR="00850E3B" w:rsidRPr="00AF4571" w:rsidRDefault="00223941" w:rsidP="00850E3B">
      <w:pPr>
        <w:snapToGrid w:val="0"/>
        <w:ind w:firstLineChars="600" w:firstLine="1260"/>
        <w:rPr>
          <w:rFonts w:hAnsi="游ゴシック"/>
        </w:rPr>
      </w:pPr>
      <w:r w:rsidRPr="00AF4571">
        <w:rPr>
          <w:rFonts w:hAnsi="游ゴシック" w:hint="eastAsia"/>
        </w:rPr>
        <w:t>報共有や交流の場を設け、売りきれる・食べきれる適正量を把握する需要予測</w:t>
      </w:r>
      <w:r w:rsidR="00850E3B" w:rsidRPr="00AF4571">
        <w:rPr>
          <w:rFonts w:hAnsi="游ゴシック" w:hint="eastAsia"/>
        </w:rPr>
        <w:t>や</w:t>
      </w:r>
      <w:r w:rsidRPr="00AF4571">
        <w:rPr>
          <w:rFonts w:hAnsi="游ゴシック" w:hint="eastAsia"/>
        </w:rPr>
        <w:t>、</w:t>
      </w:r>
    </w:p>
    <w:p w14:paraId="72ECDBF7" w14:textId="77777777" w:rsidR="00850E3B" w:rsidRPr="00AF4571" w:rsidRDefault="00223941" w:rsidP="00850E3B">
      <w:pPr>
        <w:snapToGrid w:val="0"/>
        <w:ind w:firstLineChars="600" w:firstLine="1260"/>
        <w:rPr>
          <w:rFonts w:hAnsi="游ゴシック"/>
        </w:rPr>
      </w:pPr>
      <w:r w:rsidRPr="00AF4571">
        <w:rPr>
          <w:rFonts w:hAnsi="游ゴシック" w:hint="eastAsia"/>
        </w:rPr>
        <w:t>消費者への啓発戦略等の手法などの共有、</w:t>
      </w:r>
      <w:r w:rsidRPr="00AF4571">
        <w:rPr>
          <w:rFonts w:hAnsi="游ゴシック"/>
        </w:rPr>
        <w:t>事業者間連携による取組</w:t>
      </w:r>
      <w:r w:rsidRPr="00AF4571">
        <w:rPr>
          <w:rFonts w:hAnsi="游ゴシック" w:hint="eastAsia"/>
        </w:rPr>
        <w:t>の</w:t>
      </w:r>
      <w:r w:rsidRPr="00AF4571">
        <w:rPr>
          <w:rFonts w:hAnsi="游ゴシック"/>
        </w:rPr>
        <w:t>拡大を推進</w:t>
      </w:r>
      <w:r w:rsidRPr="00AF4571">
        <w:rPr>
          <w:rFonts w:hAnsi="游ゴシック" w:hint="eastAsia"/>
        </w:rPr>
        <w:t>し</w:t>
      </w:r>
    </w:p>
    <w:p w14:paraId="28FC3839" w14:textId="499BA3EF" w:rsidR="00223941" w:rsidRPr="00AF4571" w:rsidRDefault="00223941" w:rsidP="00850E3B">
      <w:pPr>
        <w:snapToGrid w:val="0"/>
        <w:ind w:firstLineChars="600" w:firstLine="1260"/>
        <w:rPr>
          <w:rFonts w:hAnsi="游ゴシック"/>
        </w:rPr>
      </w:pPr>
      <w:r w:rsidRPr="00AF4571">
        <w:rPr>
          <w:rFonts w:hAnsi="游ゴシック" w:hint="eastAsia"/>
        </w:rPr>
        <w:t>ていきます。</w:t>
      </w:r>
    </w:p>
    <w:p w14:paraId="6F059F65" w14:textId="6E3AD319"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情報共有、事業者間交流の促進</w:t>
      </w:r>
    </w:p>
    <w:p w14:paraId="45C0EAD7" w14:textId="3FE93C0C"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取組</w:t>
      </w:r>
      <w:r w:rsidR="00ED0262" w:rsidRPr="00AF4571">
        <w:rPr>
          <w:rFonts w:hAnsi="游ゴシック" w:hint="eastAsia"/>
        </w:rPr>
        <w:t>の</w:t>
      </w:r>
      <w:r w:rsidRPr="00AF4571">
        <w:rPr>
          <w:rFonts w:hAnsi="游ゴシック"/>
        </w:rPr>
        <w:t>周知、連携した取組の実施</w:t>
      </w:r>
      <w:r w:rsidR="00850E3B" w:rsidRPr="00AF4571">
        <w:rPr>
          <w:rFonts w:hAnsi="游ゴシック" w:hint="eastAsia"/>
        </w:rPr>
        <w:t>など</w:t>
      </w:r>
    </w:p>
    <w:p w14:paraId="14FE0B68" w14:textId="0C9176EB" w:rsidR="00223941" w:rsidRPr="00AF4571" w:rsidRDefault="00417B1C" w:rsidP="00223941">
      <w:pPr>
        <w:tabs>
          <w:tab w:val="right" w:pos="8787"/>
        </w:tabs>
        <w:snapToGrid w:val="0"/>
        <w:ind w:firstLineChars="200" w:firstLine="420"/>
        <w:rPr>
          <w:rFonts w:hAnsi="游ゴシック"/>
        </w:rPr>
      </w:pPr>
      <w:r w:rsidRPr="00AF4571">
        <w:rPr>
          <w:noProof/>
        </w:rPr>
        <w:drawing>
          <wp:anchor distT="0" distB="0" distL="114300" distR="114300" simplePos="0" relativeHeight="251866624" behindDoc="0" locked="0" layoutInCell="1" allowOverlap="1" wp14:anchorId="7314AD27" wp14:editId="31616F4F">
            <wp:simplePos x="0" y="0"/>
            <wp:positionH relativeFrom="column">
              <wp:posOffset>730250</wp:posOffset>
            </wp:positionH>
            <wp:positionV relativeFrom="paragraph">
              <wp:posOffset>146050</wp:posOffset>
            </wp:positionV>
            <wp:extent cx="1989072" cy="237744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9072"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2D8B1" w14:textId="438BD1D7" w:rsidR="00417B1C" w:rsidRDefault="00417B1C" w:rsidP="00223941">
      <w:pPr>
        <w:tabs>
          <w:tab w:val="right" w:pos="8787"/>
        </w:tabs>
        <w:snapToGrid w:val="0"/>
        <w:ind w:firstLineChars="200" w:firstLine="420"/>
        <w:rPr>
          <w:rFonts w:hAnsi="游ゴシック"/>
        </w:rPr>
      </w:pPr>
      <w:r>
        <w:rPr>
          <w:noProof/>
        </w:rPr>
        <w:drawing>
          <wp:anchor distT="0" distB="0" distL="114300" distR="114300" simplePos="0" relativeHeight="251869696" behindDoc="0" locked="0" layoutInCell="1" allowOverlap="1" wp14:anchorId="37DF75E7" wp14:editId="2686879C">
            <wp:simplePos x="0" y="0"/>
            <wp:positionH relativeFrom="column">
              <wp:posOffset>3183255</wp:posOffset>
            </wp:positionH>
            <wp:positionV relativeFrom="paragraph">
              <wp:posOffset>14605</wp:posOffset>
            </wp:positionV>
            <wp:extent cx="3012849" cy="22555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2849"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F95CE" w14:textId="26AC5B4D" w:rsidR="00417B1C" w:rsidRDefault="00417B1C" w:rsidP="00223941">
      <w:pPr>
        <w:tabs>
          <w:tab w:val="right" w:pos="8787"/>
        </w:tabs>
        <w:snapToGrid w:val="0"/>
        <w:ind w:firstLineChars="200" w:firstLine="420"/>
        <w:rPr>
          <w:rFonts w:hAnsi="游ゴシック"/>
        </w:rPr>
      </w:pPr>
    </w:p>
    <w:p w14:paraId="33320595" w14:textId="24B82174" w:rsidR="00417B1C" w:rsidRDefault="00417B1C" w:rsidP="00223941">
      <w:pPr>
        <w:tabs>
          <w:tab w:val="right" w:pos="8787"/>
        </w:tabs>
        <w:snapToGrid w:val="0"/>
        <w:ind w:firstLineChars="200" w:firstLine="420"/>
        <w:rPr>
          <w:rFonts w:hAnsi="游ゴシック"/>
        </w:rPr>
      </w:pPr>
    </w:p>
    <w:p w14:paraId="0A36C66D" w14:textId="6B297D94" w:rsidR="00417B1C" w:rsidRDefault="00417B1C" w:rsidP="00223941">
      <w:pPr>
        <w:tabs>
          <w:tab w:val="right" w:pos="8787"/>
        </w:tabs>
        <w:snapToGrid w:val="0"/>
        <w:ind w:firstLineChars="200" w:firstLine="420"/>
        <w:rPr>
          <w:rFonts w:hAnsi="游ゴシック"/>
        </w:rPr>
      </w:pPr>
    </w:p>
    <w:p w14:paraId="724CAF24" w14:textId="6CD1D244" w:rsidR="00417B1C" w:rsidRDefault="00417B1C" w:rsidP="00223941">
      <w:pPr>
        <w:tabs>
          <w:tab w:val="right" w:pos="8787"/>
        </w:tabs>
        <w:snapToGrid w:val="0"/>
        <w:ind w:firstLineChars="200" w:firstLine="420"/>
        <w:rPr>
          <w:rFonts w:hAnsi="游ゴシック"/>
        </w:rPr>
      </w:pPr>
    </w:p>
    <w:p w14:paraId="17D0B80B" w14:textId="4D79BE53" w:rsidR="00417B1C" w:rsidRDefault="00417B1C" w:rsidP="00223941">
      <w:pPr>
        <w:tabs>
          <w:tab w:val="right" w:pos="8787"/>
        </w:tabs>
        <w:snapToGrid w:val="0"/>
        <w:ind w:firstLineChars="200" w:firstLine="420"/>
        <w:rPr>
          <w:rFonts w:hAnsi="游ゴシック"/>
        </w:rPr>
      </w:pPr>
    </w:p>
    <w:p w14:paraId="26C1CF6A" w14:textId="743ED62B" w:rsidR="00417B1C" w:rsidRDefault="00417B1C" w:rsidP="00223941">
      <w:pPr>
        <w:tabs>
          <w:tab w:val="right" w:pos="8787"/>
        </w:tabs>
        <w:snapToGrid w:val="0"/>
        <w:ind w:firstLineChars="200" w:firstLine="420"/>
        <w:rPr>
          <w:rFonts w:hAnsi="游ゴシック"/>
        </w:rPr>
      </w:pPr>
    </w:p>
    <w:p w14:paraId="29AB2676" w14:textId="77777777" w:rsidR="00417B1C" w:rsidRDefault="00417B1C" w:rsidP="00223941">
      <w:pPr>
        <w:tabs>
          <w:tab w:val="right" w:pos="8787"/>
        </w:tabs>
        <w:snapToGrid w:val="0"/>
        <w:ind w:firstLineChars="200" w:firstLine="420"/>
        <w:rPr>
          <w:rFonts w:hAnsi="游ゴシック"/>
        </w:rPr>
      </w:pPr>
    </w:p>
    <w:p w14:paraId="17BDF712" w14:textId="5A5B11BD" w:rsidR="00417B1C" w:rsidRDefault="00417B1C" w:rsidP="00223941">
      <w:pPr>
        <w:tabs>
          <w:tab w:val="right" w:pos="8787"/>
        </w:tabs>
        <w:snapToGrid w:val="0"/>
        <w:ind w:firstLineChars="200" w:firstLine="420"/>
        <w:rPr>
          <w:rFonts w:hAnsi="游ゴシック"/>
        </w:rPr>
      </w:pPr>
    </w:p>
    <w:p w14:paraId="67569096" w14:textId="24CAF2BE" w:rsidR="00417B1C" w:rsidRDefault="00417B1C" w:rsidP="00223941">
      <w:pPr>
        <w:tabs>
          <w:tab w:val="right" w:pos="8787"/>
        </w:tabs>
        <w:snapToGrid w:val="0"/>
        <w:ind w:firstLineChars="200" w:firstLine="420"/>
        <w:rPr>
          <w:rFonts w:hAnsi="游ゴシック"/>
        </w:rPr>
      </w:pPr>
    </w:p>
    <w:p w14:paraId="18CF1800" w14:textId="37C4E324" w:rsidR="00417B1C" w:rsidRDefault="00BD7B24" w:rsidP="00223941">
      <w:pPr>
        <w:tabs>
          <w:tab w:val="right" w:pos="8787"/>
        </w:tabs>
        <w:snapToGrid w:val="0"/>
        <w:ind w:firstLineChars="200" w:firstLine="420"/>
        <w:rPr>
          <w:rFonts w:hAnsi="游ゴシック"/>
        </w:rPr>
      </w:pPr>
      <w:r>
        <w:rPr>
          <w:noProof/>
        </w:rPr>
        <mc:AlternateContent>
          <mc:Choice Requires="wps">
            <w:drawing>
              <wp:anchor distT="0" distB="0" distL="114300" distR="114300" simplePos="0" relativeHeight="251871744" behindDoc="0" locked="0" layoutInCell="1" allowOverlap="1" wp14:anchorId="44288448" wp14:editId="79DF5724">
                <wp:simplePos x="0" y="0"/>
                <wp:positionH relativeFrom="margin">
                  <wp:posOffset>3953510</wp:posOffset>
                </wp:positionH>
                <wp:positionV relativeFrom="paragraph">
                  <wp:posOffset>117475</wp:posOffset>
                </wp:positionV>
                <wp:extent cx="1699260" cy="259080"/>
                <wp:effectExtent l="0" t="0" r="0" b="0"/>
                <wp:wrapNone/>
                <wp:docPr id="5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259080"/>
                        </a:xfrm>
                        <a:prstGeom prst="rect">
                          <a:avLst/>
                        </a:prstGeom>
                      </wps:spPr>
                      <wps:txbx>
                        <w:txbxContent>
                          <w:p w14:paraId="190BF15E" w14:textId="449A27D3"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 xml:space="preserve">5 </w:t>
                            </w:r>
                            <w:r w:rsidR="00BD7B24" w:rsidRPr="00AF4571">
                              <w:rPr>
                                <w:rFonts w:ascii="Meiryo UI" w:eastAsia="Meiryo UI" w:hAnsi="Meiryo UI" w:cs="Times New Roman" w:hint="eastAsia"/>
                                <w:kern w:val="24"/>
                                <w:sz w:val="18"/>
                                <w:szCs w:val="18"/>
                              </w:rPr>
                              <w:t>事業者間</w:t>
                            </w:r>
                            <w:r w:rsidRPr="00AF4571">
                              <w:rPr>
                                <w:rFonts w:ascii="Meiryo UI" w:eastAsia="Meiryo UI" w:hAnsi="Meiryo UI" w:cs="Times New Roman" w:hint="eastAsia"/>
                                <w:kern w:val="24"/>
                                <w:sz w:val="18"/>
                                <w:szCs w:val="18"/>
                              </w:rPr>
                              <w:t>交流の様子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4288448" id="_x0000_s106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11.3pt;margin-top:9.25pt;width:133.8pt;height:20.4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" filled="f" stroked="f">
                <v:textbox inset="0,0,0,0">
                  <w:txbxContent>
                    <w:p w14:paraId="190BF15E" w14:textId="449A27D3"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 xml:space="preserve">5 </w:t>
                      </w:r>
                      <w:r w:rsidR="00BD7B24" w:rsidRPr="00AF4571">
                        <w:rPr>
                          <w:rFonts w:ascii="Meiryo UI" w:eastAsia="Meiryo UI" w:hAnsi="Meiryo UI" w:cs="Times New Roman" w:hint="eastAsia"/>
                          <w:kern w:val="24"/>
                          <w:sz w:val="18"/>
                          <w:szCs w:val="18"/>
                        </w:rPr>
                        <w:t>事業者間</w:t>
                      </w:r>
                      <w:r w:rsidRPr="00AF4571">
                        <w:rPr>
                          <w:rFonts w:ascii="Meiryo UI" w:eastAsia="Meiryo UI" w:hAnsi="Meiryo UI" w:cs="Times New Roman" w:hint="eastAsia"/>
                          <w:kern w:val="24"/>
                          <w:sz w:val="18"/>
                          <w:szCs w:val="18"/>
                        </w:rPr>
                        <w:t>交流の様子</w:t>
                      </w:r>
                    </w:p>
                  </w:txbxContent>
                </v:textbox>
                <w10:wrap anchorx="margin"/>
              </v:rect>
            </w:pict>
          </mc:Fallback>
        </mc:AlternateContent>
      </w:r>
      <w:r w:rsidR="00417B1C">
        <w:rPr>
          <w:noProof/>
        </w:rPr>
        <mc:AlternateContent>
          <mc:Choice Requires="wps">
            <w:drawing>
              <wp:anchor distT="0" distB="0" distL="114300" distR="114300" simplePos="0" relativeHeight="251868672" behindDoc="0" locked="0" layoutInCell="1" allowOverlap="1" wp14:anchorId="5BEC3B7F" wp14:editId="1780A028">
                <wp:simplePos x="0" y="0"/>
                <wp:positionH relativeFrom="margin">
                  <wp:posOffset>829310</wp:posOffset>
                </wp:positionH>
                <wp:positionV relativeFrom="paragraph">
                  <wp:posOffset>138430</wp:posOffset>
                </wp:positionV>
                <wp:extent cx="2141220" cy="259080"/>
                <wp:effectExtent l="0" t="0" r="0" b="0"/>
                <wp:wrapNone/>
                <wp:docPr id="4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220" cy="259080"/>
                        </a:xfrm>
                        <a:prstGeom prst="rect">
                          <a:avLst/>
                        </a:prstGeom>
                      </wps:spPr>
                      <wps:txbx>
                        <w:txbxContent>
                          <w:p w14:paraId="6FF9A238" w14:textId="7A360CC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4</w:t>
                            </w:r>
                            <w:r w:rsidR="001C318B"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パートナーシップ事業者募集チラシ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BEC3B7F" id="_x0000_s107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5.3pt;margin-top:10.9pt;width:168.6pt;height:20.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" filled="f" stroked="f">
                <v:textbox inset="0,0,0,0">
                  <w:txbxContent>
                    <w:p w14:paraId="6FF9A238" w14:textId="7A360CC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4</w:t>
                      </w:r>
                      <w:r w:rsidR="001C318B"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パートナーシップ事業者募集チラシ</w:t>
                      </w:r>
                    </w:p>
                  </w:txbxContent>
                </v:textbox>
                <w10:wrap anchorx="margin"/>
              </v:rect>
            </w:pict>
          </mc:Fallback>
        </mc:AlternateContent>
      </w:r>
    </w:p>
    <w:p w14:paraId="7D05DEE1" w14:textId="77777777" w:rsidR="00417B1C" w:rsidRPr="00664647" w:rsidRDefault="00417B1C" w:rsidP="00BD7B24">
      <w:pPr>
        <w:tabs>
          <w:tab w:val="right" w:pos="8787"/>
        </w:tabs>
        <w:snapToGrid w:val="0"/>
        <w:rPr>
          <w:rFonts w:hAnsi="游ゴシック"/>
        </w:rPr>
      </w:pPr>
    </w:p>
    <w:p w14:paraId="71084B54" w14:textId="72F73F10" w:rsidR="00223941" w:rsidRPr="00AF4571" w:rsidRDefault="00850E3B" w:rsidP="00850E3B">
      <w:pPr>
        <w:tabs>
          <w:tab w:val="right" w:pos="8787"/>
        </w:tabs>
        <w:snapToGrid w:val="0"/>
        <w:ind w:firstLineChars="500" w:firstLine="1050"/>
        <w:rPr>
          <w:rFonts w:hAnsi="游ゴシック"/>
        </w:rPr>
      </w:pPr>
      <w:r w:rsidRPr="00AF4571">
        <w:rPr>
          <w:rFonts w:hAnsi="游ゴシック" w:hint="eastAsia"/>
        </w:rPr>
        <w:t xml:space="preserve">②　</w:t>
      </w:r>
      <w:r w:rsidR="00223941" w:rsidRPr="00AF4571">
        <w:rPr>
          <w:rFonts w:hAnsi="游ゴシック"/>
        </w:rPr>
        <w:t>取組事例の共有・周知</w:t>
      </w:r>
    </w:p>
    <w:p w14:paraId="1CBCD7B0" w14:textId="77777777" w:rsidR="00850E3B" w:rsidRPr="00AF4571" w:rsidRDefault="00223941" w:rsidP="001C318B">
      <w:pPr>
        <w:pStyle w:val="a9"/>
        <w:tabs>
          <w:tab w:val="right" w:pos="8787"/>
        </w:tabs>
        <w:snapToGrid w:val="0"/>
        <w:ind w:leftChars="700" w:left="1470"/>
        <w:rPr>
          <w:rFonts w:hAnsi="游ゴシック"/>
        </w:rPr>
      </w:pPr>
      <w:r w:rsidRPr="00AF4571">
        <w:rPr>
          <w:rFonts w:hAnsi="游ゴシック" w:hint="eastAsia"/>
        </w:rPr>
        <w:t>国の表彰制度</w:t>
      </w:r>
      <w:r w:rsidR="00850E3B" w:rsidRPr="00AF4571">
        <w:rPr>
          <w:rFonts w:hAnsi="游ゴシック" w:hint="eastAsia"/>
        </w:rPr>
        <w:t>をはじめ、</w:t>
      </w:r>
      <w:r w:rsidRPr="00AF4571">
        <w:rPr>
          <w:rFonts w:hAnsi="游ゴシック" w:hint="eastAsia"/>
        </w:rPr>
        <w:t>府の</w:t>
      </w:r>
      <w:r w:rsidR="00850E3B" w:rsidRPr="00AF4571">
        <w:rPr>
          <w:rFonts w:hAnsi="游ゴシック" w:hint="eastAsia"/>
        </w:rPr>
        <w:t>「</w:t>
      </w:r>
      <w:r w:rsidRPr="00AF4571">
        <w:rPr>
          <w:rFonts w:hAnsi="游ゴシック" w:hint="eastAsia"/>
        </w:rPr>
        <w:t>おおさか環境</w:t>
      </w:r>
      <w:r w:rsidR="00850E3B" w:rsidRPr="00AF4571">
        <w:rPr>
          <w:rFonts w:hAnsi="游ゴシック" w:hint="eastAsia"/>
        </w:rPr>
        <w:t>賞」</w:t>
      </w:r>
      <w:r w:rsidRPr="00AF4571">
        <w:rPr>
          <w:rFonts w:hAnsi="游ゴシック" w:hint="eastAsia"/>
        </w:rPr>
        <w:t>の活用</w:t>
      </w:r>
      <w:r w:rsidR="00850E3B" w:rsidRPr="00AF4571">
        <w:rPr>
          <w:rFonts w:hAnsi="游ゴシック" w:hint="eastAsia"/>
        </w:rPr>
        <w:t>や</w:t>
      </w:r>
      <w:r w:rsidRPr="00AF4571">
        <w:rPr>
          <w:rFonts w:hAnsi="游ゴシック" w:hint="eastAsia"/>
        </w:rPr>
        <w:t>、ホームページ</w:t>
      </w:r>
      <w:r w:rsidR="00850E3B" w:rsidRPr="00AF4571">
        <w:rPr>
          <w:rFonts w:hAnsi="游ゴシック" w:hint="eastAsia"/>
        </w:rPr>
        <w:t>の</w:t>
      </w:r>
      <w:r w:rsidRPr="00AF4571">
        <w:rPr>
          <w:rFonts w:hAnsi="游ゴシック" w:hint="eastAsia"/>
        </w:rPr>
        <w:t>掲載</w:t>
      </w:r>
    </w:p>
    <w:p w14:paraId="5EFF5F90" w14:textId="77777777" w:rsidR="00850E3B" w:rsidRPr="00AF4571" w:rsidRDefault="00850E3B" w:rsidP="00850E3B">
      <w:pPr>
        <w:tabs>
          <w:tab w:val="right" w:pos="8787"/>
        </w:tabs>
        <w:snapToGrid w:val="0"/>
        <w:ind w:firstLineChars="600" w:firstLine="1260"/>
        <w:rPr>
          <w:rFonts w:hAnsi="游ゴシック"/>
        </w:rPr>
      </w:pPr>
      <w:r w:rsidRPr="00AF4571">
        <w:rPr>
          <w:rFonts w:hAnsi="游ゴシック" w:hint="eastAsia"/>
        </w:rPr>
        <w:t>など</w:t>
      </w:r>
      <w:r w:rsidR="00223941" w:rsidRPr="00AF4571">
        <w:rPr>
          <w:rFonts w:hAnsi="游ゴシック" w:hint="eastAsia"/>
        </w:rPr>
        <w:t>による周知</w:t>
      </w:r>
      <w:r w:rsidRPr="00AF4571">
        <w:rPr>
          <w:rFonts w:hAnsi="游ゴシック" w:hint="eastAsia"/>
        </w:rPr>
        <w:t>をすることで</w:t>
      </w:r>
      <w:r w:rsidR="00223941" w:rsidRPr="00AF4571">
        <w:rPr>
          <w:rFonts w:hAnsi="游ゴシック" w:hint="eastAsia"/>
        </w:rPr>
        <w:t>、</w:t>
      </w:r>
      <w:r w:rsidR="00223941" w:rsidRPr="00AF4571">
        <w:rPr>
          <w:rFonts w:hAnsi="游ゴシック"/>
        </w:rPr>
        <w:t>事業者による「売りきり」</w:t>
      </w:r>
      <w:r w:rsidRPr="00AF4571">
        <w:rPr>
          <w:rFonts w:hAnsi="游ゴシック" w:hint="eastAsia"/>
        </w:rPr>
        <w:t>、</w:t>
      </w:r>
      <w:r w:rsidR="00223941" w:rsidRPr="00AF4571">
        <w:rPr>
          <w:rFonts w:hAnsi="游ゴシック"/>
        </w:rPr>
        <w:t>「食べきり」の積極的な</w:t>
      </w:r>
    </w:p>
    <w:p w14:paraId="03F39C27" w14:textId="465B3F7B" w:rsidR="00850E3B" w:rsidRPr="00AF4571" w:rsidRDefault="00223941" w:rsidP="00850E3B">
      <w:pPr>
        <w:tabs>
          <w:tab w:val="right" w:pos="8787"/>
        </w:tabs>
        <w:snapToGrid w:val="0"/>
        <w:ind w:firstLineChars="600" w:firstLine="1260"/>
        <w:rPr>
          <w:rFonts w:hAnsi="游ゴシック"/>
        </w:rPr>
      </w:pPr>
      <w:r w:rsidRPr="00AF4571">
        <w:rPr>
          <w:rFonts w:hAnsi="游ゴシック"/>
        </w:rPr>
        <w:t>取組</w:t>
      </w:r>
      <w:r w:rsidRPr="00AF4571">
        <w:rPr>
          <w:rFonts w:hAnsi="游ゴシック" w:hint="eastAsia"/>
        </w:rPr>
        <w:t>とその手法について、事業者</w:t>
      </w:r>
      <w:r w:rsidR="00850E3B" w:rsidRPr="00AF4571">
        <w:rPr>
          <w:rFonts w:hAnsi="游ゴシック" w:hint="eastAsia"/>
        </w:rPr>
        <w:t>に対し、</w:t>
      </w:r>
      <w:r w:rsidRPr="00AF4571">
        <w:rPr>
          <w:rFonts w:hAnsi="游ゴシック" w:hint="eastAsia"/>
        </w:rPr>
        <w:t>優良事例に</w:t>
      </w:r>
      <w:r w:rsidR="00850E3B" w:rsidRPr="00AF4571">
        <w:rPr>
          <w:rFonts w:hAnsi="游ゴシック" w:hint="eastAsia"/>
        </w:rPr>
        <w:t>関する</w:t>
      </w:r>
      <w:r w:rsidRPr="00AF4571">
        <w:rPr>
          <w:rFonts w:hAnsi="游ゴシック" w:hint="eastAsia"/>
        </w:rPr>
        <w:t>共有・周知を図</w:t>
      </w:r>
      <w:r w:rsidR="00850E3B" w:rsidRPr="00AF4571">
        <w:rPr>
          <w:rFonts w:hAnsi="游ゴシック" w:hint="eastAsia"/>
        </w:rPr>
        <w:t>り</w:t>
      </w:r>
      <w:r w:rsidRPr="00AF4571">
        <w:rPr>
          <w:rFonts w:hAnsi="游ゴシック" w:hint="eastAsia"/>
        </w:rPr>
        <w:t>、横</w:t>
      </w:r>
    </w:p>
    <w:p w14:paraId="663EB858" w14:textId="74FC0909" w:rsidR="00223941" w:rsidRPr="00AF4571" w:rsidRDefault="00223941" w:rsidP="00850E3B">
      <w:pPr>
        <w:tabs>
          <w:tab w:val="right" w:pos="8787"/>
        </w:tabs>
        <w:snapToGrid w:val="0"/>
        <w:ind w:firstLineChars="600" w:firstLine="1260"/>
        <w:rPr>
          <w:rFonts w:hAnsi="游ゴシック"/>
        </w:rPr>
      </w:pPr>
      <w:r w:rsidRPr="00AF4571">
        <w:rPr>
          <w:rFonts w:hAnsi="游ゴシック" w:hint="eastAsia"/>
        </w:rPr>
        <w:t>展開を促進します。</w:t>
      </w:r>
    </w:p>
    <w:p w14:paraId="7CF93823" w14:textId="77777777" w:rsidR="00CB4D82" w:rsidRPr="00AF4571" w:rsidRDefault="00CB4D82" w:rsidP="00223941">
      <w:pPr>
        <w:tabs>
          <w:tab w:val="right" w:pos="8787"/>
        </w:tabs>
        <w:snapToGrid w:val="0"/>
        <w:ind w:leftChars="500" w:left="1050"/>
        <w:rPr>
          <w:rFonts w:hAnsi="游ゴシック"/>
        </w:rPr>
      </w:pPr>
    </w:p>
    <w:p w14:paraId="67307C2D" w14:textId="1286C284" w:rsidR="00F80F13" w:rsidRPr="00AF4571" w:rsidRDefault="00F80F13" w:rsidP="00850E3B">
      <w:pPr>
        <w:tabs>
          <w:tab w:val="left" w:pos="1276"/>
          <w:tab w:val="right" w:pos="8787"/>
        </w:tabs>
        <w:snapToGrid w:val="0"/>
        <w:ind w:firstLineChars="100" w:firstLine="210"/>
        <w:rPr>
          <w:rFonts w:hAnsi="游ゴシック"/>
          <w:b/>
          <w:bCs/>
        </w:rPr>
      </w:pPr>
      <w:r w:rsidRPr="00AF4571">
        <w:rPr>
          <w:rFonts w:hAnsi="游ゴシック" w:hint="eastAsia"/>
          <w:b/>
          <w:bCs/>
        </w:rPr>
        <w:t xml:space="preserve">　（３）</w:t>
      </w:r>
      <w:r w:rsidR="00223941" w:rsidRPr="00AF4571">
        <w:rPr>
          <w:rFonts w:hAnsi="游ゴシック" w:hint="eastAsia"/>
          <w:b/>
          <w:bCs/>
        </w:rPr>
        <w:t>未利用食品の有効活用</w:t>
      </w:r>
    </w:p>
    <w:p w14:paraId="7B2497E8" w14:textId="783D6AA0" w:rsidR="00F80F13" w:rsidRPr="00AF4571" w:rsidRDefault="00223941" w:rsidP="001C318B">
      <w:pPr>
        <w:tabs>
          <w:tab w:val="left" w:pos="1276"/>
          <w:tab w:val="right" w:pos="8787"/>
        </w:tabs>
        <w:snapToGrid w:val="0"/>
        <w:ind w:firstLineChars="500" w:firstLine="1050"/>
        <w:rPr>
          <w:rFonts w:hAnsi="游ゴシック"/>
          <w:b/>
          <w:bCs/>
        </w:rPr>
      </w:pPr>
      <w:r w:rsidRPr="00AF4571">
        <w:rPr>
          <w:rFonts w:hAnsi="游ゴシック" w:hint="eastAsia"/>
        </w:rPr>
        <w:t>食品寄附やフードシェアリングサービスといった、未利用食品の利用拡大を支援し</w:t>
      </w:r>
    </w:p>
    <w:p w14:paraId="282DF122" w14:textId="77777777" w:rsidR="00850E3B" w:rsidRPr="00AF4571" w:rsidRDefault="00223941" w:rsidP="001C318B">
      <w:pPr>
        <w:tabs>
          <w:tab w:val="right" w:pos="8787"/>
        </w:tabs>
        <w:snapToGrid w:val="0"/>
        <w:ind w:leftChars="400" w:left="840"/>
        <w:rPr>
          <w:rFonts w:hAnsi="游ゴシック"/>
        </w:rPr>
      </w:pPr>
      <w:r w:rsidRPr="00AF4571">
        <w:rPr>
          <w:rFonts w:hAnsi="游ゴシック" w:hint="eastAsia"/>
        </w:rPr>
        <w:t>ます。</w:t>
      </w:r>
      <w:r w:rsidR="007A032C" w:rsidRPr="00AF4571">
        <w:rPr>
          <w:rFonts w:hAnsi="游ゴシック" w:hint="eastAsia"/>
        </w:rPr>
        <w:t>食品寄附については、</w:t>
      </w:r>
      <w:r w:rsidRPr="00AF4571">
        <w:rPr>
          <w:rFonts w:hAnsi="游ゴシック"/>
        </w:rPr>
        <w:t>家庭での未利用食品を地域で活用する“フードドライブ”の利用拡大を図る</w:t>
      </w:r>
      <w:r w:rsidRPr="00AF4571">
        <w:rPr>
          <w:rFonts w:hAnsi="游ゴシック" w:hint="eastAsia"/>
        </w:rPr>
        <w:t>とともに、食品寄附へ未利用食品を提供する事業者の参入を促進します。</w:t>
      </w:r>
      <w:r w:rsidR="00850E3B" w:rsidRPr="00AF4571">
        <w:rPr>
          <w:rFonts w:hAnsi="游ゴシック" w:hint="eastAsia"/>
        </w:rPr>
        <w:t xml:space="preserve">　</w:t>
      </w:r>
    </w:p>
    <w:p w14:paraId="11A0597A" w14:textId="7C3F9E38" w:rsidR="00223941" w:rsidRPr="00AF4571" w:rsidRDefault="00850E3B" w:rsidP="00850E3B">
      <w:pPr>
        <w:tabs>
          <w:tab w:val="right" w:pos="8787"/>
        </w:tabs>
        <w:snapToGrid w:val="0"/>
        <w:ind w:leftChars="400" w:left="840" w:firstLineChars="100" w:firstLine="210"/>
        <w:rPr>
          <w:rFonts w:hAnsi="游ゴシック"/>
        </w:rPr>
      </w:pPr>
      <w:r w:rsidRPr="00AF4571">
        <w:rPr>
          <w:rFonts w:hAnsi="游ゴシック" w:hint="eastAsia"/>
        </w:rPr>
        <w:t>また、</w:t>
      </w:r>
      <w:r w:rsidR="007A032C" w:rsidRPr="00AF4571">
        <w:rPr>
          <w:rFonts w:hAnsi="游ゴシック" w:hint="eastAsia"/>
        </w:rPr>
        <w:t>再販売、加工等については、</w:t>
      </w:r>
      <w:r w:rsidR="00B634CA" w:rsidRPr="00AF4571">
        <w:rPr>
          <w:rFonts w:hAnsi="游ゴシック" w:hint="eastAsia"/>
        </w:rPr>
        <w:t>事業者によるフードシェアリングサービスや加工について、消費者や食品事業者への周知</w:t>
      </w:r>
      <w:r w:rsidRPr="00AF4571">
        <w:rPr>
          <w:rFonts w:hAnsi="游ゴシック" w:hint="eastAsia"/>
        </w:rPr>
        <w:t>など</w:t>
      </w:r>
      <w:r w:rsidR="00B634CA" w:rsidRPr="00AF4571">
        <w:rPr>
          <w:rFonts w:hAnsi="游ゴシック" w:hint="eastAsia"/>
        </w:rPr>
        <w:t>により</w:t>
      </w:r>
      <w:r w:rsidRPr="00AF4571">
        <w:rPr>
          <w:rFonts w:hAnsi="游ゴシック" w:hint="eastAsia"/>
        </w:rPr>
        <w:t>、</w:t>
      </w:r>
      <w:r w:rsidR="00B634CA" w:rsidRPr="00AF4571">
        <w:rPr>
          <w:rFonts w:hAnsi="游ゴシック" w:hint="eastAsia"/>
        </w:rPr>
        <w:t>認知度</w:t>
      </w:r>
      <w:r w:rsidRPr="00AF4571">
        <w:rPr>
          <w:rFonts w:hAnsi="游ゴシック" w:hint="eastAsia"/>
        </w:rPr>
        <w:t>の</w:t>
      </w:r>
      <w:r w:rsidR="00B634CA" w:rsidRPr="00AF4571">
        <w:rPr>
          <w:rFonts w:hAnsi="游ゴシック" w:hint="eastAsia"/>
        </w:rPr>
        <w:t>向上</w:t>
      </w:r>
      <w:r w:rsidRPr="00AF4571">
        <w:rPr>
          <w:rFonts w:hAnsi="游ゴシック" w:hint="eastAsia"/>
        </w:rPr>
        <w:t>など</w:t>
      </w:r>
      <w:r w:rsidR="00B634CA" w:rsidRPr="00AF4571">
        <w:rPr>
          <w:rFonts w:hAnsi="游ゴシック" w:hint="eastAsia"/>
        </w:rPr>
        <w:t>を支援します。</w:t>
      </w:r>
    </w:p>
    <w:p w14:paraId="6807EFBC" w14:textId="11B50D9E" w:rsidR="00B634CA" w:rsidRPr="00AF4571" w:rsidRDefault="00B634CA" w:rsidP="00223941">
      <w:pPr>
        <w:tabs>
          <w:tab w:val="right" w:pos="8787"/>
        </w:tabs>
        <w:snapToGrid w:val="0"/>
        <w:ind w:leftChars="100" w:left="630" w:hangingChars="200" w:hanging="420"/>
        <w:rPr>
          <w:rFonts w:hAnsi="游ゴシック"/>
        </w:rPr>
      </w:pPr>
    </w:p>
    <w:p w14:paraId="43D6F4E8" w14:textId="6FEE5528" w:rsidR="00486720" w:rsidRPr="00AF4571" w:rsidRDefault="00486720" w:rsidP="00850E3B">
      <w:pPr>
        <w:tabs>
          <w:tab w:val="right" w:pos="8787"/>
        </w:tabs>
        <w:snapToGrid w:val="0"/>
        <w:ind w:firstLineChars="400" w:firstLine="840"/>
        <w:rPr>
          <w:rFonts w:hAnsi="游ゴシック"/>
        </w:rPr>
      </w:pPr>
      <w:r w:rsidRPr="00AF4571">
        <w:rPr>
          <w:rFonts w:hAnsi="游ゴシック" w:hint="eastAsia"/>
        </w:rPr>
        <w:t>【食品寄附の促進】</w:t>
      </w:r>
    </w:p>
    <w:p w14:paraId="4F955464" w14:textId="3C3CECBA" w:rsidR="00223941" w:rsidRPr="00AF4571" w:rsidRDefault="00850E3B" w:rsidP="00850E3B">
      <w:pPr>
        <w:snapToGrid w:val="0"/>
        <w:ind w:firstLineChars="500" w:firstLine="1050"/>
        <w:jc w:val="left"/>
        <w:rPr>
          <w:rFonts w:hAnsi="游ゴシック"/>
        </w:rPr>
      </w:pPr>
      <w:r w:rsidRPr="00AF4571">
        <w:rPr>
          <w:rFonts w:hAnsi="游ゴシック" w:hint="eastAsia"/>
        </w:rPr>
        <w:t xml:space="preserve">①　</w:t>
      </w:r>
      <w:r w:rsidR="00223941" w:rsidRPr="00AF4571">
        <w:rPr>
          <w:rFonts w:hAnsi="游ゴシック"/>
        </w:rPr>
        <w:t>フードドライブ</w:t>
      </w:r>
      <w:r w:rsidR="00223941" w:rsidRPr="00AF4571">
        <w:rPr>
          <w:rFonts w:hAnsi="游ゴシック" w:hint="eastAsia"/>
        </w:rPr>
        <w:t>の</w:t>
      </w:r>
      <w:r w:rsidR="00223941" w:rsidRPr="00AF4571">
        <w:rPr>
          <w:rFonts w:hAnsi="游ゴシック"/>
        </w:rPr>
        <w:t>実施</w:t>
      </w:r>
      <w:r w:rsidR="00223941" w:rsidRPr="00AF4571">
        <w:rPr>
          <w:rFonts w:hAnsi="游ゴシック" w:hint="eastAsia"/>
        </w:rPr>
        <w:t>にかかる</w:t>
      </w:r>
      <w:r w:rsidR="00223941" w:rsidRPr="00AF4571">
        <w:rPr>
          <w:rFonts w:hAnsi="游ゴシック"/>
        </w:rPr>
        <w:t>支援</w:t>
      </w:r>
    </w:p>
    <w:p w14:paraId="001F73CD" w14:textId="6EF296BB" w:rsidR="00223941" w:rsidRPr="00AF4571" w:rsidRDefault="007E0C05" w:rsidP="00F80F13">
      <w:pPr>
        <w:snapToGrid w:val="0"/>
        <w:ind w:leftChars="600" w:left="1260" w:firstLineChars="100" w:firstLine="210"/>
        <w:jc w:val="left"/>
        <w:rPr>
          <w:rFonts w:hAnsi="游ゴシック"/>
        </w:rPr>
      </w:pPr>
      <w:r w:rsidRPr="00AF4571">
        <w:rPr>
          <w:rFonts w:hAnsi="游ゴシック" w:hint="eastAsia"/>
        </w:rPr>
        <w:t>フードドライブの意義や</w:t>
      </w:r>
      <w:r w:rsidR="00223941" w:rsidRPr="00AF4571">
        <w:rPr>
          <w:rFonts w:hAnsi="游ゴシック" w:hint="eastAsia"/>
        </w:rPr>
        <w:t>受付窓口</w:t>
      </w:r>
      <w:r w:rsidRPr="00AF4571">
        <w:rPr>
          <w:rFonts w:hAnsi="游ゴシック" w:hint="eastAsia"/>
        </w:rPr>
        <w:t>及び</w:t>
      </w:r>
      <w:r w:rsidR="00223941" w:rsidRPr="00AF4571">
        <w:rPr>
          <w:rFonts w:hAnsi="游ゴシック" w:hint="eastAsia"/>
        </w:rPr>
        <w:t>対象食品</w:t>
      </w:r>
      <w:r w:rsidR="00850E3B" w:rsidRPr="00AF4571">
        <w:rPr>
          <w:rFonts w:hAnsi="游ゴシック" w:hint="eastAsia"/>
        </w:rPr>
        <w:t>など</w:t>
      </w:r>
      <w:r w:rsidRPr="00AF4571">
        <w:rPr>
          <w:rFonts w:hAnsi="游ゴシック" w:hint="eastAsia"/>
        </w:rPr>
        <w:t>について、</w:t>
      </w:r>
      <w:r w:rsidR="00223941" w:rsidRPr="00AF4571">
        <w:rPr>
          <w:rFonts w:hAnsi="游ゴシック" w:hint="eastAsia"/>
        </w:rPr>
        <w:t>消費者へ</w:t>
      </w:r>
      <w:r w:rsidRPr="00AF4571">
        <w:rPr>
          <w:rFonts w:hAnsi="游ゴシック" w:hint="eastAsia"/>
        </w:rPr>
        <w:t>周知し</w:t>
      </w:r>
      <w:r w:rsidR="00223941" w:rsidRPr="00AF4571">
        <w:rPr>
          <w:rFonts w:hAnsi="游ゴシック" w:hint="eastAsia"/>
        </w:rPr>
        <w:t>、参加促進を図ります。また、府内イベントでのフードドライブ受付を</w:t>
      </w:r>
      <w:r w:rsidR="00850E3B" w:rsidRPr="00AF4571">
        <w:rPr>
          <w:rFonts w:hAnsi="游ゴシック" w:hint="eastAsia"/>
        </w:rPr>
        <w:t>、</w:t>
      </w:r>
      <w:r w:rsidR="00223941" w:rsidRPr="00AF4571">
        <w:rPr>
          <w:rFonts w:hAnsi="游ゴシック" w:hint="eastAsia"/>
        </w:rPr>
        <w:t>資材</w:t>
      </w:r>
      <w:r w:rsidR="00850E3B" w:rsidRPr="00AF4571">
        <w:rPr>
          <w:rFonts w:hAnsi="游ゴシック" w:hint="eastAsia"/>
        </w:rPr>
        <w:t>の</w:t>
      </w:r>
      <w:r w:rsidR="00223941" w:rsidRPr="00AF4571">
        <w:rPr>
          <w:rFonts w:hAnsi="游ゴシック" w:hint="eastAsia"/>
        </w:rPr>
        <w:t>提供</w:t>
      </w:r>
      <w:r w:rsidR="00850E3B" w:rsidRPr="00AF4571">
        <w:rPr>
          <w:rFonts w:hAnsi="游ゴシック" w:hint="eastAsia"/>
        </w:rPr>
        <w:t>など</w:t>
      </w:r>
      <w:r w:rsidR="00223941" w:rsidRPr="00AF4571">
        <w:rPr>
          <w:rFonts w:hAnsi="游ゴシック" w:hint="eastAsia"/>
        </w:rPr>
        <w:t>で支援します。</w:t>
      </w:r>
    </w:p>
    <w:p w14:paraId="51AA3951" w14:textId="0E2A449F" w:rsidR="00223941" w:rsidRPr="00AF4571" w:rsidRDefault="00223941" w:rsidP="00223941">
      <w:pPr>
        <w:snapToGrid w:val="0"/>
        <w:ind w:leftChars="100" w:left="420" w:hangingChars="100" w:hanging="210"/>
        <w:jc w:val="left"/>
        <w:rPr>
          <w:rFonts w:hAnsi="游ゴシック"/>
        </w:rPr>
      </w:pP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市町村・</w:t>
      </w:r>
      <w:r w:rsidR="00E1195F" w:rsidRPr="00B92B1E">
        <w:rPr>
          <w:rFonts w:hAnsi="游ゴシック"/>
        </w:rPr>
        <w:t>パートナーシップ</w:t>
      </w:r>
      <w:r w:rsidR="00E1195F">
        <w:rPr>
          <w:rFonts w:hAnsi="游ゴシック"/>
        </w:rPr>
        <w:t>事業者</w:t>
      </w:r>
      <w:r w:rsidRPr="00AF4571">
        <w:rPr>
          <w:rFonts w:hAnsi="游ゴシック"/>
        </w:rPr>
        <w:t>の実施するフードドライブ情報</w:t>
      </w:r>
      <w:r w:rsidR="00850E3B" w:rsidRPr="00AF4571">
        <w:rPr>
          <w:rFonts w:hAnsi="游ゴシック" w:hint="eastAsia"/>
        </w:rPr>
        <w:t>など</w:t>
      </w:r>
      <w:r w:rsidRPr="00AF4571">
        <w:rPr>
          <w:rFonts w:hAnsi="游ゴシック"/>
        </w:rPr>
        <w:t>の周知</w:t>
      </w:r>
    </w:p>
    <w:p w14:paraId="0A65BAF6" w14:textId="03FA4748"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府・市町村イベントでのフードドライブ実施の支援</w:t>
      </w:r>
    </w:p>
    <w:p w14:paraId="7BC22BC2" w14:textId="001AC79F" w:rsidR="00223941" w:rsidRDefault="00694A02" w:rsidP="00223941">
      <w:pPr>
        <w:snapToGrid w:val="0"/>
        <w:ind w:leftChars="100" w:left="420" w:hangingChars="100" w:hanging="210"/>
        <w:jc w:val="left"/>
        <w:rPr>
          <w:rFonts w:hAnsi="游ゴシック"/>
          <w:color w:val="FF0000"/>
        </w:rPr>
      </w:pPr>
      <w:r>
        <w:rPr>
          <w:noProof/>
        </w:rPr>
        <w:drawing>
          <wp:anchor distT="0" distB="0" distL="114300" distR="114300" simplePos="0" relativeHeight="251891200" behindDoc="0" locked="0" layoutInCell="1" allowOverlap="1" wp14:anchorId="6610B2BB" wp14:editId="5CAE44AB">
            <wp:simplePos x="0" y="0"/>
            <wp:positionH relativeFrom="column">
              <wp:posOffset>1942465</wp:posOffset>
            </wp:positionH>
            <wp:positionV relativeFrom="paragraph">
              <wp:posOffset>95250</wp:posOffset>
            </wp:positionV>
            <wp:extent cx="1684020" cy="2244690"/>
            <wp:effectExtent l="0" t="0" r="0" b="381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684020" cy="224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C886B" w14:textId="4F941C9E" w:rsidR="001B3F55" w:rsidRDefault="001B3F55" w:rsidP="00223941">
      <w:pPr>
        <w:snapToGrid w:val="0"/>
        <w:ind w:leftChars="100" w:left="420" w:hangingChars="100" w:hanging="210"/>
        <w:jc w:val="left"/>
        <w:rPr>
          <w:rFonts w:hAnsi="游ゴシック"/>
          <w:color w:val="FF0000"/>
        </w:rPr>
      </w:pPr>
    </w:p>
    <w:p w14:paraId="15585C02" w14:textId="79CE692A" w:rsidR="001B3F55" w:rsidRDefault="001B3F55" w:rsidP="00223941">
      <w:pPr>
        <w:snapToGrid w:val="0"/>
        <w:ind w:leftChars="100" w:left="420" w:hangingChars="100" w:hanging="210"/>
        <w:jc w:val="left"/>
        <w:rPr>
          <w:rFonts w:hAnsi="游ゴシック"/>
          <w:color w:val="FF0000"/>
        </w:rPr>
      </w:pPr>
    </w:p>
    <w:p w14:paraId="7EA56DCC" w14:textId="5E1901FC" w:rsidR="001B3F55" w:rsidRDefault="001B3F55" w:rsidP="00223941">
      <w:pPr>
        <w:snapToGrid w:val="0"/>
        <w:ind w:leftChars="100" w:left="420" w:hangingChars="100" w:hanging="210"/>
        <w:jc w:val="left"/>
        <w:rPr>
          <w:rFonts w:hAnsi="游ゴシック"/>
          <w:color w:val="FF0000"/>
        </w:rPr>
      </w:pPr>
    </w:p>
    <w:p w14:paraId="5508B86A" w14:textId="4A979386" w:rsidR="001B3F55" w:rsidRDefault="001B3F55" w:rsidP="00223941">
      <w:pPr>
        <w:snapToGrid w:val="0"/>
        <w:ind w:leftChars="100" w:left="420" w:hangingChars="100" w:hanging="210"/>
        <w:jc w:val="left"/>
        <w:rPr>
          <w:rFonts w:hAnsi="游ゴシック"/>
          <w:color w:val="FF0000"/>
        </w:rPr>
      </w:pPr>
    </w:p>
    <w:p w14:paraId="34034D6D" w14:textId="77777777" w:rsidR="001B3F55" w:rsidRDefault="001B3F55" w:rsidP="00223941">
      <w:pPr>
        <w:snapToGrid w:val="0"/>
        <w:ind w:leftChars="100" w:left="420" w:hangingChars="100" w:hanging="210"/>
        <w:jc w:val="left"/>
        <w:rPr>
          <w:rFonts w:hAnsi="游ゴシック"/>
          <w:color w:val="FF0000"/>
        </w:rPr>
      </w:pPr>
    </w:p>
    <w:p w14:paraId="419A51D8" w14:textId="42339F2A" w:rsidR="001B3F55" w:rsidRDefault="001B3F55" w:rsidP="00223941">
      <w:pPr>
        <w:snapToGrid w:val="0"/>
        <w:ind w:leftChars="100" w:left="420" w:hangingChars="100" w:hanging="210"/>
        <w:jc w:val="left"/>
        <w:rPr>
          <w:rFonts w:hAnsi="游ゴシック"/>
          <w:color w:val="FF0000"/>
        </w:rPr>
      </w:pPr>
    </w:p>
    <w:p w14:paraId="0F9E9B72" w14:textId="52BE0CA6" w:rsidR="001B3F55" w:rsidRDefault="001B3F55" w:rsidP="00223941">
      <w:pPr>
        <w:snapToGrid w:val="0"/>
        <w:ind w:leftChars="100" w:left="420" w:hangingChars="100" w:hanging="210"/>
        <w:jc w:val="left"/>
        <w:rPr>
          <w:rFonts w:hAnsi="游ゴシック"/>
          <w:color w:val="FF0000"/>
        </w:rPr>
      </w:pPr>
    </w:p>
    <w:p w14:paraId="5FF82AE6" w14:textId="4E92974A" w:rsidR="001B3F55" w:rsidRDefault="001B3F55" w:rsidP="00223941">
      <w:pPr>
        <w:snapToGrid w:val="0"/>
        <w:ind w:leftChars="100" w:left="420" w:hangingChars="100" w:hanging="210"/>
        <w:jc w:val="left"/>
        <w:rPr>
          <w:rFonts w:hAnsi="游ゴシック"/>
          <w:color w:val="FF0000"/>
        </w:rPr>
      </w:pPr>
    </w:p>
    <w:p w14:paraId="68C2D4A3" w14:textId="15645A7E" w:rsidR="001B3F55" w:rsidRDefault="001B3F55" w:rsidP="00223941">
      <w:pPr>
        <w:snapToGrid w:val="0"/>
        <w:ind w:leftChars="100" w:left="420" w:hangingChars="100" w:hanging="210"/>
        <w:jc w:val="left"/>
        <w:rPr>
          <w:rFonts w:hAnsi="游ゴシック"/>
          <w:color w:val="FF0000"/>
        </w:rPr>
      </w:pPr>
    </w:p>
    <w:p w14:paraId="45F04F1E" w14:textId="53F38BAA" w:rsidR="001B3F55" w:rsidRDefault="00F80F13"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893248" behindDoc="0" locked="0" layoutInCell="1" allowOverlap="1" wp14:anchorId="142F44A7" wp14:editId="70BECE90">
                <wp:simplePos x="0" y="0"/>
                <wp:positionH relativeFrom="margin">
                  <wp:posOffset>1362710</wp:posOffset>
                </wp:positionH>
                <wp:positionV relativeFrom="paragraph">
                  <wp:posOffset>182245</wp:posOffset>
                </wp:positionV>
                <wp:extent cx="3688080" cy="289560"/>
                <wp:effectExtent l="0" t="0" r="0" b="0"/>
                <wp:wrapNone/>
                <wp:docPr id="6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8080" cy="289560"/>
                        </a:xfrm>
                        <a:prstGeom prst="rect">
                          <a:avLst/>
                        </a:prstGeom>
                      </wps:spPr>
                      <wps:txbx>
                        <w:txbxContent>
                          <w:p w14:paraId="0BE6C383" w14:textId="32312BC6" w:rsidR="001B3F55" w:rsidRPr="00AF4571" w:rsidRDefault="001B3F55" w:rsidP="002844A2">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kern w:val="24"/>
                                <w:sz w:val="18"/>
                                <w:szCs w:val="18"/>
                              </w:rPr>
                              <w:t>2</w:t>
                            </w:r>
                            <w:r w:rsidR="002D2CF6" w:rsidRPr="00AF4571">
                              <w:rPr>
                                <w:rFonts w:ascii="Meiryo UI" w:eastAsia="Meiryo UI" w:hAnsi="Meiryo UI" w:cs="Times New Roman"/>
                                <w:kern w:val="24"/>
                                <w:sz w:val="18"/>
                                <w:szCs w:val="18"/>
                              </w:rPr>
                              <w:t>6</w:t>
                            </w:r>
                            <w:r w:rsidRPr="00AF4571">
                              <w:rPr>
                                <w:rFonts w:ascii="Meiryo UI" w:eastAsia="Meiryo UI" w:hAnsi="Meiryo UI" w:cs="Times New Roman" w:hint="eastAsia"/>
                                <w:kern w:val="24"/>
                                <w:sz w:val="18"/>
                                <w:szCs w:val="18"/>
                              </w:rPr>
                              <w:t xml:space="preserve">　</w:t>
                            </w:r>
                            <w:r w:rsidR="002844A2" w:rsidRPr="00B92B1E">
                              <w:rPr>
                                <w:rFonts w:ascii="Meiryo UI" w:eastAsia="Meiryo UI" w:hAnsi="Meiryo UI" w:cs="Times New Roman" w:hint="eastAsia"/>
                                <w:kern w:val="24"/>
                                <w:sz w:val="18"/>
                                <w:szCs w:val="18"/>
                              </w:rPr>
                              <w:t>パートナーシップ</w:t>
                            </w:r>
                            <w:r w:rsidRPr="00B92B1E">
                              <w:rPr>
                                <w:rFonts w:ascii="Meiryo UI" w:eastAsia="Meiryo UI" w:hAnsi="Meiryo UI" w:cs="Times New Roman" w:hint="eastAsia"/>
                                <w:kern w:val="24"/>
                                <w:sz w:val="18"/>
                                <w:szCs w:val="18"/>
                              </w:rPr>
                              <w:t>事業者</w:t>
                            </w:r>
                            <w:r w:rsidR="002844A2" w:rsidRPr="00B92B1E">
                              <w:rPr>
                                <w:rFonts w:ascii="Meiryo UI" w:eastAsia="Meiryo UI" w:hAnsi="Meiryo UI" w:cs="Times New Roman" w:hint="eastAsia"/>
                                <w:kern w:val="24"/>
                                <w:sz w:val="18"/>
                                <w:szCs w:val="18"/>
                              </w:rPr>
                              <w:t>（スーパーマーケット）</w:t>
                            </w:r>
                            <w:r w:rsidRPr="00AF4571">
                              <w:rPr>
                                <w:rFonts w:ascii="Meiryo UI" w:eastAsia="Meiryo UI" w:hAnsi="Meiryo UI" w:cs="Times New Roman" w:hint="eastAsia"/>
                                <w:kern w:val="24"/>
                                <w:sz w:val="18"/>
                                <w:szCs w:val="18"/>
                              </w:rPr>
                              <w:t>によるフードドライブ活動</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2F44A7" id="_x0000_s107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07.3pt;margin-top:14.35pt;width:290.4pt;height:22.8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" filled="f" stroked="f">
                <v:textbox inset="0,0,0,0">
                  <w:txbxContent>
                    <w:p w14:paraId="0BE6C383" w14:textId="32312BC6" w:rsidR="001B3F55" w:rsidRPr="00AF4571" w:rsidRDefault="001B3F55" w:rsidP="002844A2">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kern w:val="24"/>
                          <w:sz w:val="18"/>
                          <w:szCs w:val="18"/>
                        </w:rPr>
                        <w:t>2</w:t>
                      </w:r>
                      <w:r w:rsidR="002D2CF6" w:rsidRPr="00AF4571">
                        <w:rPr>
                          <w:rFonts w:ascii="Meiryo UI" w:eastAsia="Meiryo UI" w:hAnsi="Meiryo UI" w:cs="Times New Roman"/>
                          <w:kern w:val="24"/>
                          <w:sz w:val="18"/>
                          <w:szCs w:val="18"/>
                        </w:rPr>
                        <w:t>6</w:t>
                      </w:r>
                      <w:r w:rsidRPr="00AF4571">
                        <w:rPr>
                          <w:rFonts w:ascii="Meiryo UI" w:eastAsia="Meiryo UI" w:hAnsi="Meiryo UI" w:cs="Times New Roman" w:hint="eastAsia"/>
                          <w:kern w:val="24"/>
                          <w:sz w:val="18"/>
                          <w:szCs w:val="18"/>
                        </w:rPr>
                        <w:t xml:space="preserve">　</w:t>
                      </w:r>
                      <w:r w:rsidR="002844A2" w:rsidRPr="00B92B1E">
                        <w:rPr>
                          <w:rFonts w:ascii="Meiryo UI" w:eastAsia="Meiryo UI" w:hAnsi="Meiryo UI" w:cs="Times New Roman" w:hint="eastAsia"/>
                          <w:kern w:val="24"/>
                          <w:sz w:val="18"/>
                          <w:szCs w:val="18"/>
                        </w:rPr>
                        <w:t>パートナーシップ</w:t>
                      </w:r>
                      <w:r w:rsidRPr="00B92B1E">
                        <w:rPr>
                          <w:rFonts w:ascii="Meiryo UI" w:eastAsia="Meiryo UI" w:hAnsi="Meiryo UI" w:cs="Times New Roman" w:hint="eastAsia"/>
                          <w:kern w:val="24"/>
                          <w:sz w:val="18"/>
                          <w:szCs w:val="18"/>
                        </w:rPr>
                        <w:t>事業者</w:t>
                      </w:r>
                      <w:r w:rsidR="002844A2" w:rsidRPr="00B92B1E">
                        <w:rPr>
                          <w:rFonts w:ascii="Meiryo UI" w:eastAsia="Meiryo UI" w:hAnsi="Meiryo UI" w:cs="Times New Roman" w:hint="eastAsia"/>
                          <w:kern w:val="24"/>
                          <w:sz w:val="18"/>
                          <w:szCs w:val="18"/>
                        </w:rPr>
                        <w:t>（スーパーマーケット）</w:t>
                      </w:r>
                      <w:r w:rsidRPr="00AF4571">
                        <w:rPr>
                          <w:rFonts w:ascii="Meiryo UI" w:eastAsia="Meiryo UI" w:hAnsi="Meiryo UI" w:cs="Times New Roman" w:hint="eastAsia"/>
                          <w:kern w:val="24"/>
                          <w:sz w:val="18"/>
                          <w:szCs w:val="18"/>
                        </w:rPr>
                        <w:t>によるフードドライブ活動</w:t>
                      </w:r>
                    </w:p>
                  </w:txbxContent>
                </v:textbox>
                <w10:wrap anchorx="margin"/>
              </v:rect>
            </w:pict>
          </mc:Fallback>
        </mc:AlternateContent>
      </w:r>
    </w:p>
    <w:p w14:paraId="47B82CA5" w14:textId="144270F1" w:rsidR="001B3F55" w:rsidRDefault="001B3F55" w:rsidP="00223941">
      <w:pPr>
        <w:snapToGrid w:val="0"/>
        <w:ind w:leftChars="100" w:left="420" w:hangingChars="100" w:hanging="210"/>
        <w:jc w:val="left"/>
        <w:rPr>
          <w:rFonts w:hAnsi="游ゴシック"/>
          <w:color w:val="FF0000"/>
        </w:rPr>
      </w:pPr>
    </w:p>
    <w:p w14:paraId="26218FB2" w14:textId="77777777" w:rsidR="001B3F55" w:rsidRPr="00664647" w:rsidRDefault="001B3F55" w:rsidP="001B3F55">
      <w:pPr>
        <w:snapToGrid w:val="0"/>
        <w:jc w:val="left"/>
        <w:rPr>
          <w:rFonts w:hAnsi="游ゴシック"/>
          <w:color w:val="FF0000"/>
        </w:rPr>
      </w:pPr>
    </w:p>
    <w:p w14:paraId="0A7EB31A" w14:textId="169AD7C8" w:rsidR="001C318B" w:rsidRPr="00AF4571" w:rsidRDefault="00947798" w:rsidP="00947798">
      <w:pPr>
        <w:snapToGrid w:val="0"/>
        <w:ind w:firstLineChars="500" w:firstLine="1050"/>
        <w:jc w:val="left"/>
        <w:rPr>
          <w:rFonts w:hAnsi="游ゴシック"/>
        </w:rPr>
      </w:pPr>
      <w:r w:rsidRPr="00AF4571">
        <w:rPr>
          <w:rFonts w:hAnsi="游ゴシック" w:hint="eastAsia"/>
        </w:rPr>
        <w:t xml:space="preserve">②　</w:t>
      </w:r>
      <w:r w:rsidR="00223941" w:rsidRPr="00AF4571">
        <w:rPr>
          <w:rFonts w:hAnsi="游ゴシック"/>
        </w:rPr>
        <w:t>事業者による食品寄附の拡大支援</w:t>
      </w:r>
    </w:p>
    <w:p w14:paraId="57D591AD" w14:textId="565BCE17" w:rsidR="00F80F13" w:rsidRPr="00AF4571" w:rsidRDefault="00223941" w:rsidP="001C318B">
      <w:pPr>
        <w:snapToGrid w:val="0"/>
        <w:ind w:left="1254" w:firstLineChars="100" w:firstLine="210"/>
        <w:jc w:val="left"/>
        <w:rPr>
          <w:rFonts w:hAnsi="游ゴシック"/>
        </w:rPr>
      </w:pPr>
      <w:r w:rsidRPr="00AF4571">
        <w:rPr>
          <w:rFonts w:hAnsi="游ゴシック" w:hint="eastAsia"/>
        </w:rPr>
        <w:t>府で作成した「フードバンクガイドライン」について、国が</w:t>
      </w:r>
      <w:r w:rsidR="00947798" w:rsidRPr="00AF4571">
        <w:rPr>
          <w:rFonts w:hAnsi="游ゴシック" w:hint="eastAsia"/>
        </w:rPr>
        <w:t>、</w:t>
      </w:r>
      <w:r w:rsidRPr="00AF4571">
        <w:rPr>
          <w:rFonts w:hAnsi="游ゴシック" w:hint="eastAsia"/>
        </w:rPr>
        <w:t>令和６年度</w:t>
      </w:r>
      <w:r w:rsidRPr="00AF4571">
        <w:rPr>
          <w:rFonts w:hAnsi="游ゴシック"/>
        </w:rPr>
        <w:t>に策定</w:t>
      </w:r>
    </w:p>
    <w:p w14:paraId="4EDE9988" w14:textId="082707F9" w:rsidR="00223941" w:rsidRPr="00AF4571" w:rsidRDefault="00223941" w:rsidP="001C318B">
      <w:pPr>
        <w:snapToGrid w:val="0"/>
        <w:ind w:leftChars="600" w:left="1260"/>
        <w:jc w:val="left"/>
        <w:rPr>
          <w:rFonts w:hAnsi="游ゴシック"/>
        </w:rPr>
      </w:pPr>
      <w:r w:rsidRPr="00AF4571">
        <w:rPr>
          <w:rFonts w:hAnsi="游ゴシック" w:hint="eastAsia"/>
        </w:rPr>
        <w:t>した「食品寄附ガイドライン」の内容や</w:t>
      </w:r>
      <w:r w:rsidR="00947798" w:rsidRPr="00AF4571">
        <w:rPr>
          <w:rFonts w:hAnsi="游ゴシック" w:hint="eastAsia"/>
        </w:rPr>
        <w:t>、</w:t>
      </w:r>
      <w:r w:rsidRPr="00AF4571">
        <w:rPr>
          <w:rFonts w:hAnsi="游ゴシック" w:hint="eastAsia"/>
        </w:rPr>
        <w:t>近年の活動事例等を盛り込んで更新し、最新の情報に基づいた包括的なツールとして、フードバンク活動に関わる関係者の支援に活用します。また、フードバンク活動団体や市町村に対し、補助金</w:t>
      </w:r>
      <w:r w:rsidR="00947798" w:rsidRPr="00AF4571">
        <w:rPr>
          <w:rFonts w:hAnsi="游ゴシック" w:hint="eastAsia"/>
        </w:rPr>
        <w:t>など</w:t>
      </w:r>
      <w:r w:rsidRPr="00AF4571">
        <w:rPr>
          <w:rFonts w:hAnsi="游ゴシック" w:hint="eastAsia"/>
        </w:rPr>
        <w:t>の国</w:t>
      </w:r>
      <w:r w:rsidR="00947798" w:rsidRPr="00AF4571">
        <w:rPr>
          <w:rFonts w:hAnsi="游ゴシック" w:hint="eastAsia"/>
        </w:rPr>
        <w:t>の</w:t>
      </w:r>
      <w:r w:rsidRPr="00AF4571">
        <w:rPr>
          <w:rFonts w:hAnsi="游ゴシック" w:hint="eastAsia"/>
        </w:rPr>
        <w:t>施策について周知し、フードバンク活動や</w:t>
      </w:r>
      <w:r w:rsidR="00947798" w:rsidRPr="00AF4571">
        <w:rPr>
          <w:rFonts w:hAnsi="游ゴシック" w:hint="eastAsia"/>
        </w:rPr>
        <w:t>、</w:t>
      </w:r>
      <w:r w:rsidRPr="00AF4571">
        <w:rPr>
          <w:rFonts w:hAnsi="游ゴシック" w:hint="eastAsia"/>
        </w:rPr>
        <w:t>地域における円滑な食品アクセスの確保</w:t>
      </w:r>
      <w:r w:rsidR="005C768D" w:rsidRPr="00AF4571">
        <w:rPr>
          <w:rFonts w:hAnsi="游ゴシック" w:hint="eastAsia"/>
        </w:rPr>
        <w:t>に関する</w:t>
      </w:r>
      <w:r w:rsidRPr="00AF4571">
        <w:rPr>
          <w:rFonts w:hAnsi="游ゴシック" w:hint="eastAsia"/>
        </w:rPr>
        <w:t>体制づくりを支援します。</w:t>
      </w:r>
    </w:p>
    <w:p w14:paraId="4CB4D1D1" w14:textId="47B7E153"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hint="eastAsia"/>
        </w:rPr>
        <w:t>・</w:t>
      </w:r>
      <w:r w:rsidR="00947798" w:rsidRPr="00AF4571">
        <w:rPr>
          <w:rFonts w:hAnsi="游ゴシック" w:hint="eastAsia"/>
        </w:rPr>
        <w:t xml:space="preserve">　</w:t>
      </w:r>
      <w:r w:rsidRPr="00AF4571">
        <w:rPr>
          <w:rFonts w:hAnsi="游ゴシック"/>
        </w:rPr>
        <w:t>府版フードバンクガイドライン</w:t>
      </w:r>
      <w:r w:rsidR="00947798" w:rsidRPr="00AF4571">
        <w:rPr>
          <w:rFonts w:hAnsi="游ゴシック" w:hint="eastAsia"/>
        </w:rPr>
        <w:t>の</w:t>
      </w:r>
      <w:r w:rsidRPr="00AF4571">
        <w:rPr>
          <w:rFonts w:hAnsi="游ゴシック"/>
        </w:rPr>
        <w:t>拡充更新</w:t>
      </w:r>
    </w:p>
    <w:p w14:paraId="4FE22FD8" w14:textId="5757540C"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hint="eastAsia"/>
        </w:rPr>
        <w:t>・</w:t>
      </w:r>
      <w:r w:rsidR="00947798" w:rsidRPr="00AF4571">
        <w:rPr>
          <w:rFonts w:hAnsi="游ゴシック" w:hint="eastAsia"/>
        </w:rPr>
        <w:t xml:space="preserve">　</w:t>
      </w:r>
      <w:r w:rsidRPr="00AF4571">
        <w:rPr>
          <w:rFonts w:hAnsi="游ゴシック"/>
        </w:rPr>
        <w:t>国施策を活用したフードバンク活動や食品アクセスの支援</w:t>
      </w:r>
    </w:p>
    <w:p w14:paraId="3793474C" w14:textId="77777777" w:rsidR="001C318B" w:rsidRPr="00AF4571" w:rsidRDefault="001C318B" w:rsidP="00223941">
      <w:pPr>
        <w:snapToGrid w:val="0"/>
        <w:ind w:leftChars="100" w:left="420" w:hangingChars="100" w:hanging="210"/>
        <w:jc w:val="left"/>
        <w:rPr>
          <w:rFonts w:hAnsi="游ゴシック"/>
        </w:rPr>
      </w:pPr>
    </w:p>
    <w:p w14:paraId="61A43596" w14:textId="67014A7B" w:rsidR="00486720" w:rsidRDefault="000D6E9C" w:rsidP="00223941">
      <w:pPr>
        <w:snapToGrid w:val="0"/>
        <w:ind w:leftChars="100" w:left="420" w:hangingChars="100" w:hanging="210"/>
        <w:jc w:val="left"/>
        <w:rPr>
          <w:rFonts w:hAnsi="游ゴシック"/>
          <w:color w:val="FF0000"/>
        </w:rPr>
      </w:pPr>
      <w:r>
        <w:rPr>
          <w:rFonts w:hAnsi="游ゴシック"/>
          <w:noProof/>
          <w:color w:val="FF0000"/>
        </w:rPr>
        <w:drawing>
          <wp:anchor distT="0" distB="0" distL="114300" distR="114300" simplePos="0" relativeHeight="251929088" behindDoc="1" locked="0" layoutInCell="1" allowOverlap="1" wp14:anchorId="462D62F2" wp14:editId="48E05860">
            <wp:simplePos x="0" y="0"/>
            <wp:positionH relativeFrom="column">
              <wp:posOffset>1588770</wp:posOffset>
            </wp:positionH>
            <wp:positionV relativeFrom="paragraph">
              <wp:posOffset>0</wp:posOffset>
            </wp:positionV>
            <wp:extent cx="2531110" cy="1798320"/>
            <wp:effectExtent l="0" t="0" r="2540" b="0"/>
            <wp:wrapTight wrapText="bothSides">
              <wp:wrapPolygon edited="0">
                <wp:start x="0" y="0"/>
                <wp:lineTo x="0" y="21280"/>
                <wp:lineTo x="21459" y="21280"/>
                <wp:lineTo x="21459" y="0"/>
                <wp:lineTo x="0" y="0"/>
              </wp:wrapPolygon>
            </wp:wrapTight>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111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9E659" w14:textId="07597AF0" w:rsidR="0092374C" w:rsidRDefault="0092374C" w:rsidP="00223941">
      <w:pPr>
        <w:snapToGrid w:val="0"/>
        <w:ind w:leftChars="100" w:left="420" w:hangingChars="100" w:hanging="210"/>
        <w:jc w:val="left"/>
        <w:rPr>
          <w:rFonts w:hAnsi="游ゴシック"/>
          <w:color w:val="FF0000"/>
        </w:rPr>
      </w:pPr>
    </w:p>
    <w:p w14:paraId="410F4732" w14:textId="67D2FB2F" w:rsidR="0092374C" w:rsidRDefault="0092374C" w:rsidP="00223941">
      <w:pPr>
        <w:snapToGrid w:val="0"/>
        <w:ind w:leftChars="100" w:left="420" w:hangingChars="100" w:hanging="210"/>
        <w:jc w:val="left"/>
        <w:rPr>
          <w:rFonts w:hAnsi="游ゴシック"/>
          <w:color w:val="FF0000"/>
        </w:rPr>
      </w:pPr>
    </w:p>
    <w:p w14:paraId="23FB333C" w14:textId="76E9539E" w:rsidR="00CC3E15" w:rsidRDefault="00CC3E15" w:rsidP="00223941">
      <w:pPr>
        <w:snapToGrid w:val="0"/>
        <w:ind w:leftChars="100" w:left="420" w:hangingChars="100" w:hanging="210"/>
        <w:jc w:val="left"/>
        <w:rPr>
          <w:rFonts w:hAnsi="游ゴシック"/>
          <w:color w:val="FF0000"/>
        </w:rPr>
      </w:pPr>
    </w:p>
    <w:p w14:paraId="7039D7E5" w14:textId="761C6400" w:rsidR="00CC3E15" w:rsidRDefault="00CC3E15" w:rsidP="00223941">
      <w:pPr>
        <w:snapToGrid w:val="0"/>
        <w:ind w:leftChars="100" w:left="420" w:hangingChars="100" w:hanging="210"/>
        <w:jc w:val="left"/>
        <w:rPr>
          <w:rFonts w:hAnsi="游ゴシック"/>
          <w:color w:val="FF0000"/>
        </w:rPr>
      </w:pPr>
    </w:p>
    <w:p w14:paraId="3A353EEC" w14:textId="27BBC55E" w:rsidR="00CC3E15" w:rsidRDefault="00CC3E15" w:rsidP="00223941">
      <w:pPr>
        <w:snapToGrid w:val="0"/>
        <w:ind w:leftChars="100" w:left="420" w:hangingChars="100" w:hanging="210"/>
        <w:jc w:val="left"/>
        <w:rPr>
          <w:rFonts w:hAnsi="游ゴシック"/>
          <w:color w:val="FF0000"/>
        </w:rPr>
      </w:pPr>
    </w:p>
    <w:p w14:paraId="698F749F" w14:textId="71E0987A" w:rsidR="00CC3E15" w:rsidRDefault="00CC3E15" w:rsidP="00223941">
      <w:pPr>
        <w:snapToGrid w:val="0"/>
        <w:ind w:leftChars="100" w:left="420" w:hangingChars="100" w:hanging="210"/>
        <w:jc w:val="left"/>
        <w:rPr>
          <w:rFonts w:hAnsi="游ゴシック"/>
          <w:color w:val="FF0000"/>
        </w:rPr>
      </w:pPr>
    </w:p>
    <w:p w14:paraId="50466626" w14:textId="517D5469" w:rsidR="000D6E9C" w:rsidRDefault="000D6E9C" w:rsidP="00223941">
      <w:pPr>
        <w:snapToGrid w:val="0"/>
        <w:ind w:leftChars="100" w:left="420" w:hangingChars="100" w:hanging="210"/>
        <w:jc w:val="left"/>
        <w:rPr>
          <w:rFonts w:hAnsi="游ゴシック"/>
          <w:color w:val="FF0000"/>
        </w:rPr>
      </w:pPr>
    </w:p>
    <w:p w14:paraId="501C315C" w14:textId="6C0C6C99" w:rsidR="000D6E9C" w:rsidRDefault="000D6E9C"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931136" behindDoc="0" locked="0" layoutInCell="1" allowOverlap="1" wp14:anchorId="386FCC5B" wp14:editId="4CB5C056">
                <wp:simplePos x="0" y="0"/>
                <wp:positionH relativeFrom="margin">
                  <wp:align>center</wp:align>
                </wp:positionH>
                <wp:positionV relativeFrom="paragraph">
                  <wp:posOffset>36195</wp:posOffset>
                </wp:positionV>
                <wp:extent cx="2425148" cy="259080"/>
                <wp:effectExtent l="0" t="0" r="0" b="0"/>
                <wp:wrapNone/>
                <wp:docPr id="7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148" cy="259080"/>
                        </a:xfrm>
                        <a:prstGeom prst="rect">
                          <a:avLst/>
                        </a:prstGeom>
                      </wps:spPr>
                      <wps:txbx>
                        <w:txbxContent>
                          <w:p w14:paraId="442B2DF1" w14:textId="75E428F7" w:rsidR="000D6E9C" w:rsidRPr="00AF4571" w:rsidRDefault="000D6E9C" w:rsidP="000D6E9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2D2CF6" w:rsidRPr="00AF4571">
                              <w:rPr>
                                <w:rFonts w:ascii="Meiryo UI" w:eastAsia="Meiryo UI" w:hAnsi="Meiryo UI" w:cs="Times New Roman"/>
                                <w:kern w:val="24"/>
                                <w:sz w:val="18"/>
                                <w:szCs w:val="18"/>
                              </w:rPr>
                              <w:t>7</w:t>
                            </w:r>
                            <w:r w:rsidRPr="00AF4571">
                              <w:rPr>
                                <w:rFonts w:ascii="Meiryo UI" w:eastAsia="Meiryo UI" w:hAnsi="Meiryo UI" w:cs="Times New Roman" w:hint="eastAsia"/>
                                <w:kern w:val="24"/>
                                <w:sz w:val="18"/>
                                <w:szCs w:val="18"/>
                              </w:rPr>
                              <w:t xml:space="preserve">　フードバンクガイドライン（2020年度作成）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6FCC5B" id="_x0000_s107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85pt;width:190.95pt;height:20.4pt;z-index:25193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" filled="f" stroked="f">
                <v:textbox inset="0,0,0,0">
                  <w:txbxContent>
                    <w:p w14:paraId="442B2DF1" w14:textId="75E428F7" w:rsidR="000D6E9C" w:rsidRPr="00AF4571" w:rsidRDefault="000D6E9C" w:rsidP="000D6E9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2D2CF6" w:rsidRPr="00AF4571">
                        <w:rPr>
                          <w:rFonts w:ascii="Meiryo UI" w:eastAsia="Meiryo UI" w:hAnsi="Meiryo UI" w:cs="Times New Roman"/>
                          <w:kern w:val="24"/>
                          <w:sz w:val="18"/>
                          <w:szCs w:val="18"/>
                        </w:rPr>
                        <w:t>7</w:t>
                      </w:r>
                      <w:r w:rsidRPr="00AF4571">
                        <w:rPr>
                          <w:rFonts w:ascii="Meiryo UI" w:eastAsia="Meiryo UI" w:hAnsi="Meiryo UI" w:cs="Times New Roman" w:hint="eastAsia"/>
                          <w:kern w:val="24"/>
                          <w:sz w:val="18"/>
                          <w:szCs w:val="18"/>
                        </w:rPr>
                        <w:t xml:space="preserve">　フードバンクガイドライン（2020年度作成）</w:t>
                      </w:r>
                    </w:p>
                  </w:txbxContent>
                </v:textbox>
                <w10:wrap anchorx="margin"/>
              </v:rect>
            </w:pict>
          </mc:Fallback>
        </mc:AlternateContent>
      </w:r>
    </w:p>
    <w:p w14:paraId="49444D8E" w14:textId="77777777" w:rsidR="0092374C" w:rsidRDefault="0092374C" w:rsidP="00F80F13">
      <w:pPr>
        <w:snapToGrid w:val="0"/>
        <w:jc w:val="left"/>
        <w:rPr>
          <w:rFonts w:hAnsi="游ゴシック"/>
          <w:color w:val="FF0000"/>
        </w:rPr>
      </w:pPr>
    </w:p>
    <w:p w14:paraId="27B7758F" w14:textId="3A73699A" w:rsidR="00486720" w:rsidRPr="00AF4571" w:rsidRDefault="00486720" w:rsidP="005C768D">
      <w:pPr>
        <w:snapToGrid w:val="0"/>
        <w:ind w:firstLineChars="400" w:firstLine="840"/>
        <w:jc w:val="left"/>
        <w:rPr>
          <w:rFonts w:hAnsi="游ゴシック"/>
        </w:rPr>
      </w:pPr>
      <w:r w:rsidRPr="00AF4571">
        <w:rPr>
          <w:rFonts w:hAnsi="游ゴシック" w:hint="eastAsia"/>
        </w:rPr>
        <w:t>【再販売・加工等の促進】</w:t>
      </w:r>
    </w:p>
    <w:p w14:paraId="78A7060B" w14:textId="437D272A" w:rsidR="00A049A6" w:rsidRPr="00AF4571" w:rsidRDefault="005C768D" w:rsidP="005C768D">
      <w:pPr>
        <w:snapToGrid w:val="0"/>
        <w:ind w:firstLineChars="500" w:firstLine="1050"/>
        <w:jc w:val="left"/>
        <w:rPr>
          <w:rFonts w:hAnsi="游ゴシック"/>
        </w:rPr>
      </w:pPr>
      <w:r w:rsidRPr="00AF4571">
        <w:rPr>
          <w:rFonts w:hAnsi="游ゴシック" w:hint="eastAsia"/>
        </w:rPr>
        <w:t xml:space="preserve">①　</w:t>
      </w:r>
      <w:r w:rsidR="00A049A6" w:rsidRPr="00AF4571">
        <w:rPr>
          <w:rFonts w:hAnsi="游ゴシック" w:hint="eastAsia"/>
        </w:rPr>
        <w:t>事業者によるフードシェアリングサービス等の拡大支援（再掲）</w:t>
      </w:r>
    </w:p>
    <w:p w14:paraId="5D5B54BE" w14:textId="77777777" w:rsidR="005C768D" w:rsidRPr="00AF4571" w:rsidRDefault="00486720" w:rsidP="005C768D">
      <w:pPr>
        <w:snapToGrid w:val="0"/>
        <w:ind w:leftChars="700" w:left="1470"/>
        <w:jc w:val="left"/>
        <w:rPr>
          <w:rFonts w:hAnsi="游ゴシック"/>
        </w:rPr>
      </w:pPr>
      <w:r w:rsidRPr="00AF4571">
        <w:rPr>
          <w:rFonts w:hAnsi="游ゴシック" w:hint="eastAsia"/>
        </w:rPr>
        <w:t>フードシェアリングサービス・加工等の事業活動について、認知度の向上</w:t>
      </w:r>
      <w:r w:rsidR="005C768D" w:rsidRPr="00AF4571">
        <w:rPr>
          <w:rFonts w:hAnsi="游ゴシック" w:hint="eastAsia"/>
        </w:rPr>
        <w:t>など</w:t>
      </w:r>
      <w:r w:rsidRPr="00AF4571">
        <w:rPr>
          <w:rFonts w:hAnsi="游ゴシック" w:hint="eastAsia"/>
        </w:rPr>
        <w:t>の</w:t>
      </w:r>
    </w:p>
    <w:p w14:paraId="3352410B" w14:textId="39E69127" w:rsidR="00223941" w:rsidRPr="00AF4571" w:rsidRDefault="00486720" w:rsidP="005C768D">
      <w:pPr>
        <w:snapToGrid w:val="0"/>
        <w:ind w:firstLineChars="600" w:firstLine="1260"/>
        <w:jc w:val="left"/>
        <w:rPr>
          <w:rFonts w:hAnsi="游ゴシック"/>
        </w:rPr>
      </w:pPr>
      <w:r w:rsidRPr="00AF4571">
        <w:rPr>
          <w:rFonts w:hAnsi="游ゴシック" w:hint="eastAsia"/>
        </w:rPr>
        <w:t>支援を行い、未利用食品の活用拡大を図ります。</w:t>
      </w:r>
    </w:p>
    <w:p w14:paraId="0C5443C2" w14:textId="77777777" w:rsidR="00CB4D82" w:rsidRPr="00AF4571" w:rsidRDefault="00CB4D82" w:rsidP="00A049A6">
      <w:pPr>
        <w:snapToGrid w:val="0"/>
        <w:ind w:leftChars="500" w:left="1050"/>
        <w:jc w:val="left"/>
        <w:rPr>
          <w:rFonts w:hAnsi="游ゴシック"/>
        </w:rPr>
      </w:pPr>
    </w:p>
    <w:p w14:paraId="2B7CBC04" w14:textId="77777777" w:rsidR="00A958E1" w:rsidRPr="00404A4D" w:rsidRDefault="00A958E1" w:rsidP="00A958E1">
      <w:pPr>
        <w:rPr>
          <w:rFonts w:hAnsi="游ゴシック"/>
          <w:sz w:val="28"/>
          <w:szCs w:val="28"/>
        </w:rPr>
      </w:pPr>
      <w:r w:rsidRPr="00404A4D">
        <w:rPr>
          <w:rFonts w:hAnsi="游ゴシック" w:hint="eastAsia"/>
          <w:b/>
          <w:sz w:val="28"/>
          <w:szCs w:val="28"/>
        </w:rPr>
        <w:t>第７章　計画の効果的な推進</w:t>
      </w:r>
    </w:p>
    <w:p w14:paraId="6B45AA16" w14:textId="77777777" w:rsidR="00A958E1" w:rsidRPr="00AF4571" w:rsidRDefault="00A958E1" w:rsidP="00A958E1">
      <w:pPr>
        <w:rPr>
          <w:rFonts w:hAnsi="游ゴシック"/>
          <w:b/>
          <w:sz w:val="24"/>
          <w:szCs w:val="24"/>
        </w:rPr>
      </w:pPr>
      <w:r w:rsidRPr="00AF4571">
        <w:rPr>
          <w:rFonts w:hAnsi="游ゴシック" w:hint="eastAsia"/>
          <w:b/>
          <w:sz w:val="24"/>
          <w:szCs w:val="24"/>
        </w:rPr>
        <w:t>１　推進体制</w:t>
      </w:r>
    </w:p>
    <w:p w14:paraId="6A9AF684" w14:textId="77777777" w:rsidR="00A958E1" w:rsidRPr="00AF4571" w:rsidRDefault="00A958E1" w:rsidP="001C318B">
      <w:pPr>
        <w:snapToGrid w:val="0"/>
        <w:ind w:firstLineChars="200" w:firstLine="420"/>
        <w:rPr>
          <w:rFonts w:hAnsi="游ゴシック"/>
        </w:rPr>
      </w:pPr>
      <w:r w:rsidRPr="00AF4571">
        <w:rPr>
          <w:rFonts w:hAnsi="游ゴシック" w:hint="eastAsia"/>
        </w:rPr>
        <w:t>食品ロス削減のためには、流通全体及び消費者が一体となってコミュニケーションを強化し、</w:t>
      </w:r>
    </w:p>
    <w:p w14:paraId="55F00EC7" w14:textId="77777777" w:rsidR="00A958E1" w:rsidRPr="00AF4571" w:rsidRDefault="00A958E1" w:rsidP="001C318B">
      <w:pPr>
        <w:snapToGrid w:val="0"/>
        <w:ind w:firstLineChars="100" w:firstLine="210"/>
        <w:rPr>
          <w:rFonts w:hAnsi="游ゴシック"/>
        </w:rPr>
      </w:pPr>
      <w:r w:rsidRPr="00AF4571">
        <w:rPr>
          <w:rFonts w:hAnsi="游ゴシック" w:hint="eastAsia"/>
        </w:rPr>
        <w:t>取組を推進する必要があります。このため、食品製造業者、食品卸売・小売業者、外食事業者、</w:t>
      </w:r>
    </w:p>
    <w:p w14:paraId="7573C68D" w14:textId="77777777" w:rsidR="00A958E1" w:rsidRPr="00AF4571" w:rsidRDefault="00A958E1" w:rsidP="00A958E1">
      <w:pPr>
        <w:snapToGrid w:val="0"/>
        <w:ind w:firstLineChars="100" w:firstLine="210"/>
        <w:rPr>
          <w:rFonts w:hAnsi="游ゴシック"/>
        </w:rPr>
      </w:pPr>
      <w:r w:rsidRPr="00AF4571">
        <w:rPr>
          <w:rFonts w:hAnsi="游ゴシック" w:hint="eastAsia"/>
        </w:rPr>
        <w:t>消費者、行政等多様な主体で構成するネットワーク懇話会等の体制を築き、計画の施策を具体</w:t>
      </w:r>
    </w:p>
    <w:p w14:paraId="7594FC64" w14:textId="77777777" w:rsidR="00A958E1" w:rsidRPr="00AF4571" w:rsidRDefault="00A958E1" w:rsidP="00A958E1">
      <w:pPr>
        <w:snapToGrid w:val="0"/>
        <w:ind w:firstLineChars="100" w:firstLine="210"/>
        <w:rPr>
          <w:rFonts w:hAnsi="游ゴシック"/>
        </w:rPr>
      </w:pPr>
      <w:r w:rsidRPr="00AF4571">
        <w:rPr>
          <w:rFonts w:hAnsi="游ゴシック" w:hint="eastAsia"/>
        </w:rPr>
        <w:t>化する取組を展開し、事業者等へ発信することで拡大を図ります。</w:t>
      </w:r>
    </w:p>
    <w:p w14:paraId="6FA37B31" w14:textId="77777777" w:rsidR="00A958E1" w:rsidRPr="00404A4D" w:rsidRDefault="00A958E1" w:rsidP="00A958E1">
      <w:pPr>
        <w:snapToGrid w:val="0"/>
        <w:ind w:leftChars="100" w:left="210"/>
        <w:rPr>
          <w:rFonts w:hAnsi="游ゴシック"/>
        </w:rPr>
      </w:pPr>
      <w:r w:rsidRPr="00AF4571">
        <w:rPr>
          <w:rFonts w:hAnsi="游ゴシック" w:hint="eastAsia"/>
        </w:rPr>
        <w:t xml:space="preserve">　また、庁内関係部局との連携や、市町村担当者</w:t>
      </w:r>
      <w:r w:rsidRPr="00404A4D">
        <w:rPr>
          <w:rFonts w:hAnsi="游ゴシック" w:hint="eastAsia"/>
        </w:rPr>
        <w:t>会議等を活用することにより、オール大阪</w:t>
      </w:r>
      <w:r>
        <w:rPr>
          <w:rFonts w:hAnsi="游ゴシック" w:hint="eastAsia"/>
        </w:rPr>
        <w:t>で</w:t>
      </w:r>
    </w:p>
    <w:p w14:paraId="6DB9F22C" w14:textId="77777777" w:rsidR="00A958E1" w:rsidRPr="00404A4D" w:rsidRDefault="00A958E1" w:rsidP="00A958E1">
      <w:pPr>
        <w:snapToGrid w:val="0"/>
        <w:ind w:leftChars="100" w:left="210"/>
        <w:rPr>
          <w:rFonts w:hAnsi="游ゴシック"/>
        </w:rPr>
      </w:pPr>
      <w:r w:rsidRPr="00404A4D">
        <w:rPr>
          <w:rFonts w:hAnsi="游ゴシック" w:hint="eastAsia"/>
        </w:rPr>
        <w:t>取組を進め</w:t>
      </w:r>
      <w:r>
        <w:rPr>
          <w:rFonts w:hAnsi="游ゴシック" w:hint="eastAsia"/>
        </w:rPr>
        <w:t>ます</w:t>
      </w:r>
      <w:r w:rsidRPr="00404A4D">
        <w:rPr>
          <w:rFonts w:hAnsi="游ゴシック" w:hint="eastAsia"/>
        </w:rPr>
        <w:t>。</w:t>
      </w:r>
    </w:p>
    <w:p w14:paraId="118C6711" w14:textId="07E219AE" w:rsidR="00A958E1" w:rsidRPr="00404A4D" w:rsidRDefault="00A958E1" w:rsidP="00A958E1">
      <w:pPr>
        <w:snapToGrid w:val="0"/>
        <w:ind w:firstLineChars="100" w:firstLine="210"/>
        <w:rPr>
          <w:rFonts w:hAnsi="游ゴシック"/>
        </w:rPr>
      </w:pPr>
    </w:p>
    <w:p w14:paraId="525AAC00" w14:textId="09B9D360" w:rsidR="00A958E1" w:rsidRPr="004F2F05" w:rsidRDefault="00A958E1" w:rsidP="00A958E1">
      <w:pPr>
        <w:rPr>
          <w:rFonts w:hAnsi="游ゴシック"/>
          <w:b/>
          <w:sz w:val="24"/>
          <w:szCs w:val="24"/>
        </w:rPr>
      </w:pPr>
      <w:r w:rsidRPr="004F2F05">
        <w:rPr>
          <w:rFonts w:hAnsi="游ゴシック" w:hint="eastAsia"/>
          <w:b/>
          <w:sz w:val="24"/>
          <w:szCs w:val="24"/>
        </w:rPr>
        <w:t>２　進捗管理</w:t>
      </w:r>
    </w:p>
    <w:p w14:paraId="7B855802" w14:textId="77777777" w:rsidR="00A958E1" w:rsidRDefault="00A958E1" w:rsidP="00A958E1">
      <w:pPr>
        <w:snapToGrid w:val="0"/>
        <w:ind w:firstLineChars="200" w:firstLine="420"/>
        <w:rPr>
          <w:rFonts w:hAnsi="游ゴシック"/>
        </w:rPr>
      </w:pPr>
      <w:r w:rsidRPr="00404A4D">
        <w:rPr>
          <w:rFonts w:hAnsi="游ゴシック" w:hint="eastAsia"/>
        </w:rPr>
        <w:t>ネットワーク懇話会等により、継続的に取組状況等の成果を検証し、より効果的な取組を検</w:t>
      </w:r>
    </w:p>
    <w:p w14:paraId="08712EFF" w14:textId="5A57E302" w:rsidR="009A09DC" w:rsidRPr="00404A4D" w:rsidRDefault="00A958E1" w:rsidP="00F80F13">
      <w:pPr>
        <w:snapToGrid w:val="0"/>
        <w:ind w:firstLineChars="100" w:firstLine="210"/>
        <w:rPr>
          <w:rFonts w:hAnsi="游ゴシック"/>
        </w:rPr>
      </w:pPr>
      <w:r w:rsidRPr="00404A4D">
        <w:rPr>
          <w:rFonts w:hAnsi="游ゴシック" w:hint="eastAsia"/>
        </w:rPr>
        <w:t>討することで、計画における将来目標の達成を</w:t>
      </w:r>
      <w:r>
        <w:rPr>
          <w:rFonts w:hAnsi="游ゴシック" w:hint="eastAsia"/>
        </w:rPr>
        <w:t>目指します</w:t>
      </w:r>
      <w:r w:rsidRPr="00404A4D">
        <w:rPr>
          <w:rFonts w:hAnsi="游ゴシック" w:hint="eastAsia"/>
        </w:rPr>
        <w:t>。</w:t>
      </w:r>
    </w:p>
    <w:p w14:paraId="1A97B3F8" w14:textId="10675932" w:rsidR="00A958E1" w:rsidRDefault="00F80F13" w:rsidP="00A958E1">
      <w:pPr>
        <w:ind w:firstLineChars="100" w:firstLine="210"/>
        <w:rPr>
          <w:rFonts w:ascii="ＭＳ 明朝" w:eastAsia="ＭＳ 明朝"/>
          <w:color w:val="FF0000"/>
        </w:rPr>
      </w:pPr>
      <w:r>
        <w:rPr>
          <w:rFonts w:hAnsi="游ゴシック"/>
          <w:noProof/>
        </w:rPr>
        <mc:AlternateContent>
          <mc:Choice Requires="wpg">
            <w:drawing>
              <wp:anchor distT="0" distB="0" distL="114300" distR="114300" simplePos="0" relativeHeight="251823616" behindDoc="0" locked="0" layoutInCell="1" allowOverlap="1" wp14:anchorId="044E8143" wp14:editId="7F82FA05">
                <wp:simplePos x="0" y="0"/>
                <wp:positionH relativeFrom="column">
                  <wp:posOffset>132080</wp:posOffset>
                </wp:positionH>
                <wp:positionV relativeFrom="paragraph">
                  <wp:posOffset>118110</wp:posOffset>
                </wp:positionV>
                <wp:extent cx="5687695" cy="2217421"/>
                <wp:effectExtent l="19050" t="0" r="0" b="0"/>
                <wp:wrapNone/>
                <wp:docPr id="91" name="グループ化 91"/>
                <wp:cNvGraphicFramePr/>
                <a:graphic xmlns:a="http://schemas.openxmlformats.org/drawingml/2006/main">
                  <a:graphicData uri="http://schemas.microsoft.com/office/word/2010/wordprocessingGroup">
                    <wpg:wgp>
                      <wpg:cNvGrpSpPr/>
                      <wpg:grpSpPr>
                        <a:xfrm>
                          <a:off x="0" y="0"/>
                          <a:ext cx="5687695" cy="2217421"/>
                          <a:chOff x="266700" y="0"/>
                          <a:chExt cx="5781675" cy="2311459"/>
                        </a:xfrm>
                      </wpg:grpSpPr>
                      <wps:wsp>
                        <wps:cNvPr id="92" name="テキスト ボックス 2"/>
                        <wps:cNvSpPr txBox="1">
                          <a:spLocks noChangeArrowheads="1"/>
                        </wps:cNvSpPr>
                        <wps:spPr bwMode="auto">
                          <a:xfrm>
                            <a:off x="276225" y="1038225"/>
                            <a:ext cx="824365" cy="285750"/>
                          </a:xfrm>
                          <a:prstGeom prst="rect">
                            <a:avLst/>
                          </a:prstGeom>
                          <a:noFill/>
                          <a:ln w="9525">
                            <a:noFill/>
                            <a:miter lim="800000"/>
                            <a:headEnd/>
                            <a:tailEnd/>
                          </a:ln>
                        </wps:spPr>
                        <wps:txb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wps:txbx>
                        <wps:bodyPr rot="0" vert="horz" wrap="square" lIns="91440" tIns="45720" rIns="91440" bIns="45720" anchor="t" anchorCtr="0">
                          <a:noAutofit/>
                        </wps:bodyPr>
                      </wps:wsp>
                      <wpg:grpSp>
                        <wpg:cNvPr id="93" name="グループ化 93"/>
                        <wpg:cNvGrpSpPr/>
                        <wpg:grpSpPr>
                          <a:xfrm>
                            <a:off x="266700" y="0"/>
                            <a:ext cx="5781675" cy="2311459"/>
                            <a:chOff x="266700" y="0"/>
                            <a:chExt cx="5781675" cy="2311459"/>
                          </a:xfrm>
                        </wpg:grpSpPr>
                        <pic:pic xmlns:pic="http://schemas.openxmlformats.org/drawingml/2006/picture">
                          <pic:nvPicPr>
                            <pic:cNvPr id="94" name="図 94" descr="真剣な会議のイラスト（老若男女）">
                              <a:hlinkClick r:id="rId52"/>
                            </pic:cNvPr>
                            <pic:cNvPicPr>
                              <a:picLocks noChangeAspect="1"/>
                            </pic:cNvPicPr>
                          </pic:nvPicPr>
                          <pic:blipFill>
                            <a:blip r:embed="rId53">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95" name="グループ化 95"/>
                          <wpg:cNvGrpSpPr/>
                          <wpg:grpSpPr>
                            <a:xfrm>
                              <a:off x="266700" y="0"/>
                              <a:ext cx="5781675" cy="2311459"/>
                              <a:chOff x="266700" y="0"/>
                              <a:chExt cx="5781675" cy="2311459"/>
                            </a:xfrm>
                          </wpg:grpSpPr>
                          <wps:wsp>
                            <wps:cNvPr id="96" name="テキスト ボックス 2"/>
                            <wps:cNvSpPr txBox="1">
                              <a:spLocks noChangeArrowheads="1"/>
                            </wps:cNvSpPr>
                            <wps:spPr bwMode="auto">
                              <a:xfrm>
                                <a:off x="4791075" y="723900"/>
                                <a:ext cx="1257300" cy="419100"/>
                              </a:xfrm>
                              <a:prstGeom prst="rect">
                                <a:avLst/>
                              </a:prstGeom>
                              <a:noFill/>
                              <a:ln w="9525">
                                <a:noFill/>
                                <a:miter lim="800000"/>
                                <a:headEnd/>
                                <a:tailEnd/>
                              </a:ln>
                            </wps:spPr>
                            <wps:txbx>
                              <w:txbxContent>
                                <w:p w14:paraId="42D894AD"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庁内</w:t>
                                  </w:r>
                                  <w:r w:rsidRPr="00D52DD1">
                                    <w:rPr>
                                      <w:rFonts w:ascii="Meiryo UI" w:eastAsia="Meiryo UI" w:hAnsi="Meiryo UI"/>
                                      <w:sz w:val="16"/>
                                    </w:rPr>
                                    <w:t>関係</w:t>
                                  </w:r>
                                  <w:r w:rsidRPr="00D52DD1">
                                    <w:rPr>
                                      <w:rFonts w:ascii="Meiryo UI" w:eastAsia="Meiryo UI" w:hAnsi="Meiryo UI" w:hint="eastAsia"/>
                                      <w:sz w:val="16"/>
                                    </w:rPr>
                                    <w:t>部局</w:t>
                                  </w:r>
                                  <w:r w:rsidRPr="00D52DD1">
                                    <w:rPr>
                                      <w:rFonts w:ascii="Meiryo UI" w:eastAsia="Meiryo UI" w:hAnsi="Meiryo UI"/>
                                      <w:sz w:val="16"/>
                                    </w:rPr>
                                    <w:t>・市町村・</w:t>
                                  </w:r>
                                </w:p>
                                <w:p w14:paraId="09CC8F69"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事業者等</w:t>
                                  </w:r>
                                  <w:r w:rsidRPr="00D52DD1">
                                    <w:rPr>
                                      <w:rFonts w:ascii="Meiryo UI" w:eastAsia="Meiryo UI" w:hAnsi="Meiryo UI"/>
                                      <w:sz w:val="16"/>
                                    </w:rPr>
                                    <w:t>へ</w:t>
                                  </w:r>
                                  <w:r w:rsidRPr="00D52DD1">
                                    <w:rPr>
                                      <w:rFonts w:ascii="Meiryo UI" w:eastAsia="Meiryo UI" w:hAnsi="Meiryo UI" w:hint="eastAsia"/>
                                      <w:sz w:val="16"/>
                                    </w:rPr>
                                    <w:t>情報</w:t>
                                  </w:r>
                                  <w:r w:rsidRPr="00D52DD1">
                                    <w:rPr>
                                      <w:rFonts w:ascii="Meiryo UI" w:eastAsia="Meiryo UI" w:hAnsi="Meiryo UI"/>
                                      <w:sz w:val="16"/>
                                    </w:rPr>
                                    <w:t>発信</w:t>
                                  </w:r>
                                </w:p>
                              </w:txbxContent>
                            </wps:txbx>
                            <wps:bodyPr rot="0" vert="horz" wrap="square" lIns="91440" tIns="45720" rIns="91440" bIns="45720" anchor="t" anchorCtr="0">
                              <a:noAutofit/>
                            </wps:bodyPr>
                          </wps:wsp>
                          <wpg:grpSp>
                            <wpg:cNvPr id="97" name="グループ化 97"/>
                            <wpg:cNvGrpSpPr/>
                            <wpg:grpSpPr>
                              <a:xfrm>
                                <a:off x="266700" y="0"/>
                                <a:ext cx="5197291" cy="2311459"/>
                                <a:chOff x="266700" y="0"/>
                                <a:chExt cx="5197291" cy="2311459"/>
                              </a:xfrm>
                            </wpg:grpSpPr>
                            <wps:wsp>
                              <wps:cNvPr id="98" name="角丸四角形 98"/>
                              <wps:cNvSpPr/>
                              <wps:spPr>
                                <a:xfrm>
                                  <a:off x="3546518" y="1266825"/>
                                  <a:ext cx="1752600" cy="60007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266700" y="0"/>
                                  <a:ext cx="5197291" cy="2311459"/>
                                  <a:chOff x="266700" y="0"/>
                                  <a:chExt cx="5197291" cy="2311459"/>
                                </a:xfrm>
                              </wpg:grpSpPr>
                              <wps:wsp>
                                <wps:cNvPr id="100" name="右矢印 100"/>
                                <wps:cNvSpPr/>
                                <wps:spPr>
                                  <a:xfrm rot="5400000">
                                    <a:off x="4276810" y="684325"/>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266700" y="0"/>
                                    <a:ext cx="5197291" cy="2311459"/>
                                    <a:chOff x="266700" y="0"/>
                                    <a:chExt cx="5197291" cy="2311459"/>
                                  </a:xfrm>
                                </wpg:grpSpPr>
                                <wps:wsp>
                                  <wps:cNvPr id="102" name="角丸四角形 102"/>
                                  <wps:cNvSpPr/>
                                  <wps:spPr>
                                    <a:xfrm>
                                      <a:off x="3505200" y="0"/>
                                      <a:ext cx="1958791" cy="657226"/>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グループ化 103"/>
                                  <wpg:cNvGrpSpPr/>
                                  <wpg:grpSpPr>
                                    <a:xfrm>
                                      <a:off x="266700" y="0"/>
                                      <a:ext cx="3189605" cy="2311459"/>
                                      <a:chOff x="266700" y="0"/>
                                      <a:chExt cx="3189605" cy="2311459"/>
                                    </a:xfrm>
                                  </wpg:grpSpPr>
                                  <wps:wsp>
                                    <wps:cNvPr id="104" name="右矢印 104"/>
                                    <wps:cNvSpPr/>
                                    <wps:spPr>
                                      <a:xfrm rot="20541686">
                                        <a:off x="3057525" y="247650"/>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266700" y="0"/>
                                        <a:ext cx="2828925" cy="2311459"/>
                                        <a:chOff x="266700" y="0"/>
                                        <a:chExt cx="2828925" cy="2311459"/>
                                      </a:xfrm>
                                    </wpg:grpSpPr>
                                    <wpg:grpSp>
                                      <wpg:cNvPr id="106" name="グループ化 106"/>
                                      <wpg:cNvGrpSpPr/>
                                      <wpg:grpSpPr>
                                        <a:xfrm>
                                          <a:off x="266700" y="0"/>
                                          <a:ext cx="2828925" cy="2000250"/>
                                          <a:chOff x="266700" y="0"/>
                                          <a:chExt cx="2828925" cy="2000250"/>
                                        </a:xfrm>
                                      </wpg:grpSpPr>
                                      <wpg:grpSp>
                                        <wpg:cNvPr id="107" name="グループ化 107"/>
                                        <wpg:cNvGrpSpPr/>
                                        <wpg:grpSpPr>
                                          <a:xfrm>
                                            <a:off x="266700" y="0"/>
                                            <a:ext cx="2828925" cy="2000250"/>
                                            <a:chOff x="266700" y="0"/>
                                            <a:chExt cx="2828925" cy="2000250"/>
                                          </a:xfrm>
                                        </wpg:grpSpPr>
                                        <wps:wsp>
                                          <wps:cNvPr id="108" name="楕円 108"/>
                                          <wps:cNvSpPr/>
                                          <wps:spPr>
                                            <a:xfrm>
                                              <a:off x="276225" y="190500"/>
                                              <a:ext cx="2819400" cy="1809750"/>
                                            </a:xfrm>
                                            <a:prstGeom prst="ellipse">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グループ化 109"/>
                                          <wpg:cNvGrpSpPr/>
                                          <wpg:grpSpPr>
                                            <a:xfrm>
                                              <a:off x="266700" y="0"/>
                                              <a:ext cx="2400301" cy="1923049"/>
                                              <a:chOff x="266700" y="0"/>
                                              <a:chExt cx="2400301" cy="1923049"/>
                                            </a:xfrm>
                                          </wpg:grpSpPr>
                                          <wps:wsp>
                                            <wps:cNvPr id="110" name="角丸四角形 110"/>
                                            <wps:cNvSpPr/>
                                            <wps:spPr>
                                              <a:xfrm>
                                                <a:off x="962025" y="0"/>
                                                <a:ext cx="1504950" cy="5524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w:t>
                                                  </w: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266700" y="523875"/>
                                                <a:ext cx="2400301" cy="1399174"/>
                                                <a:chOff x="266700" y="0"/>
                                                <a:chExt cx="2400301" cy="1399174"/>
                                              </a:xfrm>
                                            </wpg:grpSpPr>
                                            <wpg:grpSp>
                                              <wpg:cNvPr id="112" name="グループ化 112"/>
                                              <wpg:cNvGrpSpPr/>
                                              <wpg:grpSpPr>
                                                <a:xfrm>
                                                  <a:off x="266700" y="800099"/>
                                                  <a:ext cx="1762125" cy="599075"/>
                                                  <a:chOff x="266700" y="19049"/>
                                                  <a:chExt cx="1762125" cy="599075"/>
                                                </a:xfrm>
                                              </wpg:grpSpPr>
                                              <wps:wsp>
                                                <wps:cNvPr id="114" name="テキスト ボックス 2"/>
                                                <wps:cNvSpPr txBox="1">
                                                  <a:spLocks noChangeArrowheads="1"/>
                                                </wps:cNvSpPr>
                                                <wps:spPr bwMode="auto">
                                                  <a:xfrm>
                                                    <a:off x="1409700" y="314325"/>
                                                    <a:ext cx="619125" cy="303799"/>
                                                  </a:xfrm>
                                                  <a:prstGeom prst="rect">
                                                    <a:avLst/>
                                                  </a:prstGeom>
                                                  <a:noFill/>
                                                  <a:ln w="9525">
                                                    <a:noFill/>
                                                    <a:miter lim="800000"/>
                                                    <a:headEnd/>
                                                    <a:tailEnd/>
                                                  </a:ln>
                                                </wps:spPr>
                                                <wps:txb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wps:txbx>
                                                <wps:bodyPr rot="0" vert="horz" wrap="square" lIns="91440" tIns="45720" rIns="91440" bIns="45720" anchor="t" anchorCtr="0">
                                                  <a:noAutofit/>
                                                </wps:bodyPr>
                                              </wps:wsp>
                                              <wps:wsp>
                                                <wps:cNvPr id="113" name="角丸四角形 113"/>
                                                <wps:cNvSpPr/>
                                                <wps:spPr>
                                                  <a:xfrm>
                                                    <a:off x="266700" y="19049"/>
                                                    <a:ext cx="695325"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テキスト ボックス 2"/>
                                              <wps:cNvSpPr txBox="1">
                                                <a:spLocks noChangeArrowheads="1"/>
                                              </wps:cNvSpPr>
                                              <wps:spPr bwMode="auto">
                                                <a:xfrm>
                                                  <a:off x="838201" y="0"/>
                                                  <a:ext cx="1828800" cy="285750"/>
                                                </a:xfrm>
                                                <a:prstGeom prst="rect">
                                                  <a:avLst/>
                                                </a:prstGeom>
                                                <a:noFill/>
                                                <a:ln w="9525">
                                                  <a:noFill/>
                                                  <a:miter lim="800000"/>
                                                  <a:headEnd/>
                                                  <a:tailEnd/>
                                                </a:ln>
                                              </wps:spPr>
                                              <wps:txbx>
                                                <w:txbxContent>
                                                  <w:p w14:paraId="4C382DBD" w14:textId="64470F27" w:rsidR="00A958E1" w:rsidRPr="00D52DD1" w:rsidRDefault="00D52DD1" w:rsidP="00A958E1">
                                                    <w:pPr>
                                                      <w:spacing w:line="0" w:lineRule="atLeast"/>
                                                      <w:rPr>
                                                        <w:rFonts w:ascii="Meiryo UI" w:eastAsia="Meiryo UI" w:hAnsi="Meiryo UI"/>
                                                        <w:sz w:val="16"/>
                                                      </w:rPr>
                                                    </w:pPr>
                                                    <w:r w:rsidRPr="00D52DD1">
                                                      <w:rPr>
                                                        <w:rFonts w:ascii="Meiryo UI" w:eastAsia="Meiryo UI" w:hAnsi="Meiryo UI" w:hint="eastAsia"/>
                                                        <w:sz w:val="16"/>
                                                      </w:rPr>
                                                      <w:t>売りきり・</w:t>
                                                    </w:r>
                                                    <w:r w:rsidR="00A958E1" w:rsidRPr="004806ED">
                                                      <w:rPr>
                                                        <w:rFonts w:ascii="Meiryo UI" w:eastAsia="Meiryo UI" w:hAnsi="Meiryo UI" w:hint="eastAsia"/>
                                                        <w:sz w:val="16"/>
                                                      </w:rPr>
                                                      <w:t>食べきり・持ち帰り</w:t>
                                                    </w:r>
                                                    <w:r w:rsidR="00A958E1" w:rsidRPr="004806ED">
                                                      <w:rPr>
                                                        <w:rFonts w:ascii="Meiryo UI" w:eastAsia="Meiryo UI" w:hAnsi="Meiryo UI"/>
                                                        <w:sz w:val="16"/>
                                                      </w:rPr>
                                                      <w:t>の推進</w:t>
                                                    </w:r>
                                                    <w:r w:rsidR="00A958E1" w:rsidRPr="00D52DD1">
                                                      <w:rPr>
                                                        <w:rFonts w:ascii="Meiryo UI" w:eastAsia="Meiryo UI" w:hAnsi="Meiryo UI"/>
                                                        <w:sz w:val="16"/>
                                                      </w:rPr>
                                                      <w:t>等</w:t>
                                                    </w:r>
                                                  </w:p>
                                                </w:txbxContent>
                                              </wps:txbx>
                                              <wps:bodyPr rot="0" vert="horz" wrap="square" lIns="91440" tIns="45720" rIns="91440" bIns="45720" anchor="t" anchorCtr="0">
                                                <a:noAutofit/>
                                              </wps:bodyPr>
                                            </wps:wsp>
                                          </wpg:grpSp>
                                        </wpg:grpSp>
                                      </wpg:grpSp>
                                      <wps:wsp>
                                        <wps:cNvPr id="116" name="角丸四角形 116"/>
                                        <wps:cNvSpPr/>
                                        <wps:spPr>
                                          <a:xfrm>
                                            <a:off x="2466975" y="1323975"/>
                                            <a:ext cx="628650"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テキスト ボックス 2"/>
                                      <wps:cNvSpPr txBox="1">
                                        <a:spLocks noChangeArrowheads="1"/>
                                      </wps:cNvSpPr>
                                      <wps:spPr bwMode="auto">
                                        <a:xfrm>
                                          <a:off x="838201" y="2000263"/>
                                          <a:ext cx="1971675" cy="311196"/>
                                        </a:xfrm>
                                        <a:prstGeom prst="rect">
                                          <a:avLst/>
                                        </a:prstGeom>
                                        <a:noFill/>
                                        <a:ln w="9525">
                                          <a:noFill/>
                                          <a:miter lim="800000"/>
                                          <a:headEnd/>
                                          <a:tailEnd/>
                                        </a:ln>
                                      </wps:spPr>
                                      <wps:txb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44E8143" id="グループ化 91" o:spid="_x0000_s1073" style="position:absolute;left:0;text-align:left;margin-left:10.4pt;margin-top:9.3pt;width:447.85pt;height:174.6pt;z-index:251823616;mso-width-relative:margin;mso-height-relative:margin" coordorigin="2667" coordsize="57816,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">
                <v:shape id="_x0000_s1074" type="#_x0000_t202" style="position:absolute;left:2762;top:10382;width:8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v:textbox>
                </v:shape>
                <v:group id="グループ化 93" o:spid="_x0000_s1075"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 o:spid="_x0000_s1076"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" o:button="t">
                    <v:fill o:detectmouseclick="t"/>
                    <v:imagedata r:id="rId54" o:title="真剣な会議のイラスト（老若男女）"/>
                  </v:shape>
                  <v:group id="グループ化 95" o:spid="_x0000_s1077"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78" type="#_x0000_t202" style="position:absolute;left:47910;top:7239;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2D894AD"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庁内</w:t>
                            </w:r>
                            <w:r w:rsidRPr="00D52DD1">
                              <w:rPr>
                                <w:rFonts w:ascii="Meiryo UI" w:eastAsia="Meiryo UI" w:hAnsi="Meiryo UI"/>
                                <w:sz w:val="16"/>
                              </w:rPr>
                              <w:t>関係</w:t>
                            </w:r>
                            <w:r w:rsidRPr="00D52DD1">
                              <w:rPr>
                                <w:rFonts w:ascii="Meiryo UI" w:eastAsia="Meiryo UI" w:hAnsi="Meiryo UI" w:hint="eastAsia"/>
                                <w:sz w:val="16"/>
                              </w:rPr>
                              <w:t>部局</w:t>
                            </w:r>
                            <w:r w:rsidRPr="00D52DD1">
                              <w:rPr>
                                <w:rFonts w:ascii="Meiryo UI" w:eastAsia="Meiryo UI" w:hAnsi="Meiryo UI"/>
                                <w:sz w:val="16"/>
                              </w:rPr>
                              <w:t>・市町村・</w:t>
                            </w:r>
                          </w:p>
                          <w:p w14:paraId="09CC8F69"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事業者等</w:t>
                            </w:r>
                            <w:r w:rsidRPr="00D52DD1">
                              <w:rPr>
                                <w:rFonts w:ascii="Meiryo UI" w:eastAsia="Meiryo UI" w:hAnsi="Meiryo UI"/>
                                <w:sz w:val="16"/>
                              </w:rPr>
                              <w:t>へ</w:t>
                            </w:r>
                            <w:r w:rsidRPr="00D52DD1">
                              <w:rPr>
                                <w:rFonts w:ascii="Meiryo UI" w:eastAsia="Meiryo UI" w:hAnsi="Meiryo UI" w:hint="eastAsia"/>
                                <w:sz w:val="16"/>
                              </w:rPr>
                              <w:t>情報</w:t>
                            </w:r>
                            <w:r w:rsidRPr="00D52DD1">
                              <w:rPr>
                                <w:rFonts w:ascii="Meiryo UI" w:eastAsia="Meiryo UI" w:hAnsi="Meiryo UI"/>
                                <w:sz w:val="16"/>
                              </w:rPr>
                              <w:t>発信</w:t>
                            </w:r>
                          </w:p>
                        </w:txbxContent>
                      </v:textbox>
                    </v:shape>
                    <v:group id="グループ化 97" o:spid="_x0000_s1079"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角丸四角形 98" o:spid="_x0000_s1080" style="position:absolute;left:35465;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" fillcolor="#e7e6e6" strokecolor="#41719c" strokeweight="1pt">
                        <v:stroke joinstyle="miter"/>
                        <v:textbo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v:textbox>
                      </v:roundrect>
                      <v:group id="グループ化 99" o:spid="_x0000_s1081"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82" type="#_x0000_t13" style="position:absolute;left:42768;top:6842;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" adj="10800,6057" fillcolor="#5b9bd5" strokecolor="#41719c" strokeweight="1pt"/>
                        <v:group id="グループ化 101" o:spid="_x0000_s1083"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角丸四角形 102" o:spid="_x0000_s1084" style="position:absolute;left:35052;width:1958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" fillcolor="#e7e6e6" strokecolor="#41719c" strokeweight="1pt">
                            <v:stroke joinstyle="miter"/>
                            <v:textbo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v:textbox>
                          </v:roundrect>
                          <v:group id="グループ化 103" o:spid="_x0000_s1085" style="position:absolute;left:2667;width:31896;height:23114" coordorigin="2667" coordsize="3189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右矢印 104" o:spid="_x0000_s1086"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" adj="10800,6057" fillcolor="#5b9bd5" strokecolor="#41719c" strokeweight="1pt"/>
                            <v:group id="グループ化 105" o:spid="_x0000_s1087" style="position:absolute;left:2667;width:28289;height:23114" coordorigin="2667" coordsize="28289,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グループ化 106" o:spid="_x0000_s1088"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7" o:spid="_x0000_s1089"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楕円 108" o:spid="_x0000_s1090"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" filled="f" strokecolor="#7f7f7f" strokeweight="3pt">
                                    <v:stroke joinstyle="miter"/>
                                  </v:oval>
                                  <v:group id="グループ化 109" o:spid="_x0000_s1091" style="position:absolute;left:2667;width:24003;height:19230" coordorigin="2667" coordsize="2400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角丸四角形 110" o:spid="_x0000_s1092"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" fillcolor="window" strokecolor="#41719c" strokeweight="1pt">
                                      <v:stroke joinstyle="miter"/>
                                      <v:textbo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w:t>
                                            </w: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v:textbox>
                                    </v:roundrect>
                                    <v:group id="グループ化 111" o:spid="_x0000_s1093" style="position:absolute;left:2667;top:5238;width:24003;height:13992" coordorigin="2667" coordsize="2400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094" style="position:absolute;left:2667;top:8000;width:17621;height:5991" coordorigin="2667,190" coordsize="176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_x0000_s1095" type="#_x0000_t202" style="position:absolute;left:14097;top:3143;width:619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v:textbox>
                                        </v:shape>
                                        <v:roundrect id="角丸四角形 113" o:spid="_x0000_s1096" style="position:absolute;left:2667;top:190;width:695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" fillcolor="window" strokecolor="#41719c" strokeweight="1pt">
                                          <v:stroke joinstyle="miter"/>
                                          <v:textbo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v:textbox>
                                        </v:roundrect>
                                      </v:group>
                                      <v:shape id="_x0000_s1097" type="#_x0000_t202" style="position:absolute;left:8382;width:18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4C382DBD" w14:textId="64470F27" w:rsidR="00A958E1" w:rsidRPr="00D52DD1" w:rsidRDefault="00D52DD1" w:rsidP="00A958E1">
                                              <w:pPr>
                                                <w:spacing w:line="0" w:lineRule="atLeast"/>
                                                <w:rPr>
                                                  <w:rFonts w:ascii="Meiryo UI" w:eastAsia="Meiryo UI" w:hAnsi="Meiryo UI"/>
                                                  <w:sz w:val="16"/>
                                                </w:rPr>
                                              </w:pPr>
                                              <w:r w:rsidRPr="00D52DD1">
                                                <w:rPr>
                                                  <w:rFonts w:ascii="Meiryo UI" w:eastAsia="Meiryo UI" w:hAnsi="Meiryo UI" w:hint="eastAsia"/>
                                                  <w:sz w:val="16"/>
                                                </w:rPr>
                                                <w:t>売りきり・</w:t>
                                              </w:r>
                                              <w:r w:rsidR="00A958E1" w:rsidRPr="004806ED">
                                                <w:rPr>
                                                  <w:rFonts w:ascii="Meiryo UI" w:eastAsia="Meiryo UI" w:hAnsi="Meiryo UI" w:hint="eastAsia"/>
                                                  <w:sz w:val="16"/>
                                                </w:rPr>
                                                <w:t>食べきり・持ち帰り</w:t>
                                              </w:r>
                                              <w:r w:rsidR="00A958E1" w:rsidRPr="004806ED">
                                                <w:rPr>
                                                  <w:rFonts w:ascii="Meiryo UI" w:eastAsia="Meiryo UI" w:hAnsi="Meiryo UI"/>
                                                  <w:sz w:val="16"/>
                                                </w:rPr>
                                                <w:t>の推進</w:t>
                                              </w:r>
                                              <w:r w:rsidR="00A958E1" w:rsidRPr="00D52DD1">
                                                <w:rPr>
                                                  <w:rFonts w:ascii="Meiryo UI" w:eastAsia="Meiryo UI" w:hAnsi="Meiryo UI"/>
                                                  <w:sz w:val="16"/>
                                                </w:rPr>
                                                <w:t>等</w:t>
                                              </w:r>
                                            </w:p>
                                          </w:txbxContent>
                                        </v:textbox>
                                      </v:shape>
                                    </v:group>
                                  </v:group>
                                </v:group>
                                <v:roundrect id="角丸四角形 116" o:spid="_x0000_s1098" style="position:absolute;left:24669;top:13239;width: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" fillcolor="window" strokecolor="#41719c" strokeweight="1pt">
                                  <v:stroke joinstyle="miter"/>
                                  <v:textbo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v:textbox>
                                </v:roundrect>
                              </v:group>
                              <v:shape id="_x0000_s1099" type="#_x0000_t202" style="position:absolute;left:8382;top:20002;width:1971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v:textbox>
                              </v:shape>
                            </v:group>
                          </v:group>
                        </v:group>
                      </v:group>
                    </v:group>
                  </v:group>
                </v:group>
              </v:group>
            </w:pict>
          </mc:Fallback>
        </mc:AlternateContent>
      </w:r>
      <w:r w:rsidR="00A958E1" w:rsidRPr="004A30DB">
        <w:rPr>
          <w:rFonts w:ascii="ＭＳ 明朝" w:eastAsia="ＭＳ 明朝" w:hint="eastAsia"/>
          <w:color w:val="FF0000"/>
        </w:rPr>
        <w:t xml:space="preserve">　</w:t>
      </w:r>
    </w:p>
    <w:p w14:paraId="48DFF547" w14:textId="36DB26AC" w:rsidR="00A958E1" w:rsidRPr="00F23EEA" w:rsidRDefault="00A958E1" w:rsidP="00A958E1">
      <w:pPr>
        <w:ind w:firstLineChars="100" w:firstLine="210"/>
        <w:rPr>
          <w:rFonts w:ascii="ＭＳ 明朝" w:eastAsia="ＭＳ 明朝"/>
          <w:color w:val="FF0000"/>
        </w:rPr>
      </w:pPr>
    </w:p>
    <w:p w14:paraId="52D189DF" w14:textId="77777777" w:rsidR="00A958E1" w:rsidRPr="004E524B" w:rsidRDefault="00A958E1" w:rsidP="00A958E1">
      <w:pPr>
        <w:rPr>
          <w:rFonts w:ascii="ＭＳ 明朝" w:eastAsia="ＭＳ 明朝"/>
        </w:rPr>
      </w:pPr>
    </w:p>
    <w:p w14:paraId="4BA30B20" w14:textId="77777777" w:rsidR="00A958E1" w:rsidRDefault="00A958E1" w:rsidP="00A958E1">
      <w:pPr>
        <w:rPr>
          <w:rFonts w:ascii="ＭＳ 明朝" w:eastAsia="ＭＳ 明朝"/>
        </w:rPr>
      </w:pPr>
    </w:p>
    <w:p w14:paraId="48EE9FAB" w14:textId="77777777" w:rsidR="00A958E1" w:rsidRDefault="00A958E1" w:rsidP="00A958E1">
      <w:pPr>
        <w:rPr>
          <w:rFonts w:ascii="ＭＳ 明朝" w:eastAsia="ＭＳ 明朝"/>
        </w:rPr>
      </w:pPr>
    </w:p>
    <w:p w14:paraId="0570432F" w14:textId="77777777" w:rsidR="00A958E1" w:rsidRDefault="00A958E1" w:rsidP="00A958E1">
      <w:pPr>
        <w:rPr>
          <w:rFonts w:ascii="ＭＳ 明朝" w:eastAsia="ＭＳ 明朝"/>
        </w:rPr>
      </w:pPr>
      <w:r>
        <w:rPr>
          <w:rFonts w:ascii="ＭＳ 明朝" w:eastAsia="ＭＳ 明朝"/>
          <w:noProof/>
        </w:rPr>
        <mc:AlternateContent>
          <mc:Choice Requires="wps">
            <w:drawing>
              <wp:anchor distT="0" distB="0" distL="114300" distR="114300" simplePos="0" relativeHeight="251824640" behindDoc="0" locked="0" layoutInCell="1" allowOverlap="1" wp14:anchorId="6685AACE" wp14:editId="30F691E7">
                <wp:simplePos x="0" y="0"/>
                <wp:positionH relativeFrom="column">
                  <wp:posOffset>2116522</wp:posOffset>
                </wp:positionH>
                <wp:positionV relativeFrom="paragraph">
                  <wp:posOffset>77470</wp:posOffset>
                </wp:positionV>
                <wp:extent cx="1071154" cy="284095"/>
                <wp:effectExtent l="0" t="0" r="0" b="190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54" cy="284095"/>
                        </a:xfrm>
                        <a:prstGeom prst="rect">
                          <a:avLst/>
                        </a:prstGeom>
                        <a:noFill/>
                        <a:ln w="9525">
                          <a:noFill/>
                          <a:miter lim="800000"/>
                          <a:headEnd/>
                          <a:tailEnd/>
                        </a:ln>
                      </wps:spPr>
                      <wps:txb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85AACE" id="_x0000_s1100" type="#_x0000_t202" style="position:absolute;left:0;text-align:left;margin-left:166.65pt;margin-top:6.1pt;width:84.35pt;height:22.3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" filled="f" stroked="f">
                <v:textbo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v:textbox>
              </v:shape>
            </w:pict>
          </mc:Fallback>
        </mc:AlternateContent>
      </w:r>
    </w:p>
    <w:p w14:paraId="3ECE104E" w14:textId="77777777" w:rsidR="00A958E1" w:rsidRDefault="00A958E1" w:rsidP="00A958E1">
      <w:pPr>
        <w:rPr>
          <w:rFonts w:ascii="ＭＳ 明朝" w:eastAsia="ＭＳ 明朝"/>
        </w:rPr>
      </w:pPr>
    </w:p>
    <w:p w14:paraId="02545CF4" w14:textId="77777777" w:rsidR="00A958E1" w:rsidRDefault="00A958E1" w:rsidP="00A958E1">
      <w:pPr>
        <w:rPr>
          <w:rFonts w:ascii="ＭＳ 明朝" w:eastAsia="ＭＳ 明朝"/>
        </w:rPr>
      </w:pPr>
    </w:p>
    <w:p w14:paraId="797E9D3B" w14:textId="77777777" w:rsidR="00A958E1" w:rsidRDefault="00A958E1" w:rsidP="00A958E1">
      <w:pPr>
        <w:rPr>
          <w:rFonts w:ascii="ＭＳ 明朝" w:eastAsia="ＭＳ 明朝"/>
        </w:rPr>
      </w:pPr>
    </w:p>
    <w:p w14:paraId="357C1142" w14:textId="77777777" w:rsidR="009D5FBD" w:rsidRDefault="009D5FBD" w:rsidP="00BC5F9D">
      <w:pPr>
        <w:rPr>
          <w:rFonts w:ascii="ＭＳ 明朝" w:eastAsia="ＭＳ 明朝"/>
        </w:rPr>
      </w:pPr>
    </w:p>
    <w:p w14:paraId="173CB391" w14:textId="77777777" w:rsidR="009D5FBD" w:rsidRDefault="009D5FBD" w:rsidP="00BC5F9D">
      <w:pPr>
        <w:rPr>
          <w:rFonts w:ascii="ＭＳ 明朝" w:eastAsia="ＭＳ 明朝"/>
        </w:rPr>
      </w:pPr>
    </w:p>
    <w:p w14:paraId="1BE35E55" w14:textId="52073180" w:rsidR="001C318B" w:rsidRDefault="001C318B" w:rsidP="00F80F13">
      <w:pPr>
        <w:rPr>
          <w:rFonts w:ascii="ＭＳ 明朝" w:eastAsia="ＭＳ 明朝"/>
        </w:rPr>
      </w:pPr>
      <w:r>
        <w:rPr>
          <w:noProof/>
        </w:rPr>
        <mc:AlternateContent>
          <mc:Choice Requires="wps">
            <w:drawing>
              <wp:anchor distT="0" distB="0" distL="114300" distR="114300" simplePos="0" relativeHeight="251822592" behindDoc="0" locked="0" layoutInCell="1" allowOverlap="1" wp14:anchorId="7E48286D" wp14:editId="4BCD2725">
                <wp:simplePos x="0" y="0"/>
                <wp:positionH relativeFrom="column">
                  <wp:posOffset>982980</wp:posOffset>
                </wp:positionH>
                <wp:positionV relativeFrom="paragraph">
                  <wp:posOffset>161925</wp:posOffset>
                </wp:positionV>
                <wp:extent cx="3590925" cy="219075"/>
                <wp:effectExtent l="0" t="0" r="0" b="0"/>
                <wp:wrapNone/>
                <wp:docPr id="57" name="正方形/長方形 25" title="図19計画の効果的な推進（推進体制、進捗管理）"/>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219075"/>
                        </a:xfrm>
                        <a:prstGeom prst="rect">
                          <a:avLst/>
                        </a:prstGeom>
                      </wps:spPr>
                      <wps:txbx>
                        <w:txbxContent>
                          <w:p w14:paraId="78AACBF6" w14:textId="4B9F3F72" w:rsidR="00A958E1" w:rsidRPr="009D277A" w:rsidRDefault="00A958E1" w:rsidP="00A958E1">
                            <w:pPr>
                              <w:pStyle w:val="Web"/>
                              <w:spacing w:before="0" w:beforeAutospacing="0" w:after="0" w:afterAutospacing="0"/>
                              <w:jc w:val="center"/>
                              <w:rPr>
                                <w:sz w:val="18"/>
                                <w:szCs w:val="18"/>
                              </w:rPr>
                            </w:pPr>
                            <w:r w:rsidRPr="009D277A">
                              <w:rPr>
                                <w:rFonts w:ascii="Meiryo UI" w:eastAsia="Meiryo UI" w:hAnsi="Meiryo UI" w:cs="Times New Roman" w:hint="eastAsia"/>
                                <w:kern w:val="24"/>
                                <w:sz w:val="18"/>
                                <w:szCs w:val="18"/>
                              </w:rPr>
                              <w:t>図</w:t>
                            </w:r>
                            <w:r w:rsidRPr="009D277A">
                              <w:rPr>
                                <w:rFonts w:ascii="Meiryo UI" w:eastAsia="Meiryo UI" w:hAnsi="Meiryo UI" w:cs="Times New Roman"/>
                                <w:kern w:val="24"/>
                                <w:sz w:val="18"/>
                                <w:szCs w:val="18"/>
                              </w:rPr>
                              <w:t>-</w:t>
                            </w:r>
                            <w:r w:rsidR="001C318B" w:rsidRPr="009D277A">
                              <w:rPr>
                                <w:rFonts w:ascii="Meiryo UI" w:eastAsia="Meiryo UI" w:hAnsi="Meiryo UI" w:cs="Times New Roman"/>
                                <w:kern w:val="24"/>
                                <w:sz w:val="18"/>
                                <w:szCs w:val="18"/>
                              </w:rPr>
                              <w:t>2</w:t>
                            </w:r>
                            <w:r w:rsidR="002D2CF6" w:rsidRPr="009D277A">
                              <w:rPr>
                                <w:rFonts w:ascii="Meiryo UI" w:eastAsia="Meiryo UI" w:hAnsi="Meiryo UI" w:cs="Times New Roman"/>
                                <w:kern w:val="24"/>
                                <w:sz w:val="18"/>
                                <w:szCs w:val="18"/>
                              </w:rPr>
                              <w:t>8</w:t>
                            </w:r>
                            <w:r w:rsidRPr="009D277A">
                              <w:rPr>
                                <w:rFonts w:ascii="Meiryo UI" w:eastAsia="Meiryo UI" w:hAnsi="Meiryo UI" w:cs="Times New Roman"/>
                                <w:kern w:val="24"/>
                                <w:sz w:val="18"/>
                                <w:szCs w:val="18"/>
                              </w:rPr>
                              <w:t xml:space="preserve">　計画の効果的な推進（推進体制、進捗管理）</w:t>
                            </w:r>
                          </w:p>
                        </w:txbxContent>
                      </wps:txbx>
                      <wps:bodyPr wrap="squar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7E48286D" id="_x0000_s1101" alt="タイトル: 図19計画の効果的な推進（推進体制、進捗管理）" style="position:absolute;left:0;text-align:left;margin-left:77.4pt;margin-top:12.75pt;width:282.75pt;height:17.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" filled="f" stroked="f">
                <v:textbox inset="0,0,0,0">
                  <w:txbxContent>
                    <w:p w14:paraId="78AACBF6" w14:textId="4B9F3F72" w:rsidR="00A958E1" w:rsidRPr="009D277A" w:rsidRDefault="00A958E1" w:rsidP="00A958E1">
                      <w:pPr>
                        <w:pStyle w:val="Web"/>
                        <w:spacing w:before="0" w:beforeAutospacing="0" w:after="0" w:afterAutospacing="0"/>
                        <w:jc w:val="center"/>
                        <w:rPr>
                          <w:sz w:val="18"/>
                          <w:szCs w:val="18"/>
                        </w:rPr>
                      </w:pPr>
                      <w:r w:rsidRPr="009D277A">
                        <w:rPr>
                          <w:rFonts w:ascii="Meiryo UI" w:eastAsia="Meiryo UI" w:hAnsi="Meiryo UI" w:cs="Times New Roman" w:hint="eastAsia"/>
                          <w:kern w:val="24"/>
                          <w:sz w:val="18"/>
                          <w:szCs w:val="18"/>
                        </w:rPr>
                        <w:t>図</w:t>
                      </w:r>
                      <w:r w:rsidRPr="009D277A">
                        <w:rPr>
                          <w:rFonts w:ascii="Meiryo UI" w:eastAsia="Meiryo UI" w:hAnsi="Meiryo UI" w:cs="Times New Roman"/>
                          <w:kern w:val="24"/>
                          <w:sz w:val="18"/>
                          <w:szCs w:val="18"/>
                        </w:rPr>
                        <w:t>-</w:t>
                      </w:r>
                      <w:r w:rsidR="001C318B" w:rsidRPr="009D277A">
                        <w:rPr>
                          <w:rFonts w:ascii="Meiryo UI" w:eastAsia="Meiryo UI" w:hAnsi="Meiryo UI" w:cs="Times New Roman"/>
                          <w:kern w:val="24"/>
                          <w:sz w:val="18"/>
                          <w:szCs w:val="18"/>
                        </w:rPr>
                        <w:t>2</w:t>
                      </w:r>
                      <w:r w:rsidR="002D2CF6" w:rsidRPr="009D277A">
                        <w:rPr>
                          <w:rFonts w:ascii="Meiryo UI" w:eastAsia="Meiryo UI" w:hAnsi="Meiryo UI" w:cs="Times New Roman"/>
                          <w:kern w:val="24"/>
                          <w:sz w:val="18"/>
                          <w:szCs w:val="18"/>
                        </w:rPr>
                        <w:t>8</w:t>
                      </w:r>
                      <w:r w:rsidRPr="009D277A">
                        <w:rPr>
                          <w:rFonts w:ascii="Meiryo UI" w:eastAsia="Meiryo UI" w:hAnsi="Meiryo UI" w:cs="Times New Roman"/>
                          <w:kern w:val="24"/>
                          <w:sz w:val="18"/>
                          <w:szCs w:val="18"/>
                        </w:rPr>
                        <w:t xml:space="preserve">　計画の効果的な推進（推進体制、進捗管理）</w:t>
                      </w:r>
                    </w:p>
                  </w:txbxContent>
                </v:textbox>
              </v:rect>
            </w:pict>
          </mc:Fallback>
        </mc:AlternateContent>
      </w:r>
    </w:p>
    <w:p w14:paraId="11AAC21B" w14:textId="77777777" w:rsidR="001C318B" w:rsidRDefault="001C318B" w:rsidP="00F80F13">
      <w:pPr>
        <w:rPr>
          <w:rFonts w:ascii="ＭＳ 明朝" w:eastAsia="ＭＳ 明朝"/>
        </w:rPr>
      </w:pPr>
    </w:p>
    <w:p w14:paraId="7C6D1CE8" w14:textId="2329E58A" w:rsidR="00C60294" w:rsidRDefault="00C60294" w:rsidP="00F80F13">
      <w:pPr>
        <w:rPr>
          <w:rFonts w:ascii="ＭＳ 明朝" w:eastAsia="ＭＳ 明朝"/>
        </w:rPr>
      </w:pPr>
    </w:p>
    <w:p w14:paraId="1957A2DF" w14:textId="7177FDDC" w:rsidR="001C318B" w:rsidRDefault="001C318B" w:rsidP="00F80F13">
      <w:pPr>
        <w:rPr>
          <w:rFonts w:ascii="ＭＳ 明朝" w:eastAsia="ＭＳ 明朝"/>
        </w:rPr>
      </w:pPr>
    </w:p>
    <w:p w14:paraId="2352E52C" w14:textId="58CE7F03" w:rsidR="001C318B" w:rsidRDefault="001C318B" w:rsidP="00F80F13">
      <w:pPr>
        <w:rPr>
          <w:rFonts w:ascii="ＭＳ 明朝" w:eastAsia="ＭＳ 明朝"/>
        </w:rPr>
      </w:pPr>
    </w:p>
    <w:p w14:paraId="04EB72A1" w14:textId="2EAC563A" w:rsidR="001C318B" w:rsidRDefault="001C318B" w:rsidP="00F80F13">
      <w:pPr>
        <w:rPr>
          <w:rFonts w:ascii="ＭＳ 明朝" w:eastAsia="ＭＳ 明朝"/>
        </w:rPr>
      </w:pPr>
    </w:p>
    <w:p w14:paraId="2474B3C8" w14:textId="4D4F3C34" w:rsidR="001C318B" w:rsidRDefault="001C318B" w:rsidP="00F80F13">
      <w:pPr>
        <w:rPr>
          <w:rFonts w:ascii="ＭＳ 明朝" w:eastAsia="ＭＳ 明朝"/>
        </w:rPr>
      </w:pPr>
    </w:p>
    <w:p w14:paraId="73C57167" w14:textId="59F98924" w:rsidR="001C318B" w:rsidRDefault="001C318B" w:rsidP="00F80F13">
      <w:pPr>
        <w:rPr>
          <w:rFonts w:ascii="ＭＳ 明朝" w:eastAsia="ＭＳ 明朝"/>
        </w:rPr>
      </w:pPr>
    </w:p>
    <w:p w14:paraId="550EFF1F" w14:textId="6CE32241" w:rsidR="001C318B" w:rsidRDefault="001C318B" w:rsidP="00F80F13">
      <w:pPr>
        <w:rPr>
          <w:rFonts w:ascii="ＭＳ 明朝" w:eastAsia="ＭＳ 明朝"/>
        </w:rPr>
      </w:pPr>
    </w:p>
    <w:p w14:paraId="60A61604" w14:textId="4986218A" w:rsidR="001C318B" w:rsidRDefault="001C318B" w:rsidP="00F80F13">
      <w:pPr>
        <w:rPr>
          <w:rFonts w:ascii="ＭＳ 明朝" w:eastAsia="ＭＳ 明朝"/>
        </w:rPr>
      </w:pPr>
    </w:p>
    <w:p w14:paraId="39C18D11" w14:textId="64F5E0E2" w:rsidR="001C318B" w:rsidRDefault="001C318B" w:rsidP="00F80F13">
      <w:pPr>
        <w:rPr>
          <w:rFonts w:ascii="ＭＳ 明朝" w:eastAsia="ＭＳ 明朝"/>
        </w:rPr>
      </w:pPr>
    </w:p>
    <w:p w14:paraId="47C12547" w14:textId="060F9385" w:rsidR="001C318B" w:rsidRDefault="001C318B" w:rsidP="00F80F13">
      <w:pPr>
        <w:rPr>
          <w:rFonts w:ascii="ＭＳ 明朝" w:eastAsia="ＭＳ 明朝"/>
        </w:rPr>
      </w:pPr>
    </w:p>
    <w:p w14:paraId="1E9B087F" w14:textId="79C78AF8" w:rsidR="001C318B" w:rsidRDefault="001C318B" w:rsidP="00F80F13">
      <w:pPr>
        <w:rPr>
          <w:rFonts w:ascii="ＭＳ 明朝" w:eastAsia="ＭＳ 明朝"/>
        </w:rPr>
      </w:pPr>
    </w:p>
    <w:p w14:paraId="772B3AD6" w14:textId="703B78AB" w:rsidR="001C318B" w:rsidRDefault="001C318B" w:rsidP="00F80F13">
      <w:pPr>
        <w:rPr>
          <w:rFonts w:ascii="ＭＳ 明朝" w:eastAsia="ＭＳ 明朝"/>
        </w:rPr>
      </w:pPr>
    </w:p>
    <w:p w14:paraId="3491333B" w14:textId="04328FA7" w:rsidR="001C318B" w:rsidRDefault="001C318B" w:rsidP="00F80F13">
      <w:pPr>
        <w:rPr>
          <w:rFonts w:ascii="ＭＳ 明朝" w:eastAsia="ＭＳ 明朝"/>
        </w:rPr>
      </w:pPr>
    </w:p>
    <w:p w14:paraId="22BDB5FD" w14:textId="69E4C127" w:rsidR="001C318B" w:rsidRDefault="001C318B" w:rsidP="00F80F13">
      <w:pPr>
        <w:rPr>
          <w:rFonts w:ascii="ＭＳ 明朝" w:eastAsia="ＭＳ 明朝"/>
        </w:rPr>
      </w:pPr>
    </w:p>
    <w:p w14:paraId="07D2F06E" w14:textId="77777777" w:rsidR="001C318B" w:rsidRDefault="001C318B" w:rsidP="00F80F13">
      <w:pPr>
        <w:rPr>
          <w:rFonts w:ascii="ＭＳ 明朝" w:eastAsia="ＭＳ 明朝"/>
        </w:rPr>
      </w:pPr>
    </w:p>
    <w:p w14:paraId="6879BAFF" w14:textId="77777777" w:rsidR="00C90174" w:rsidRDefault="0092374C" w:rsidP="0092374C">
      <w:pPr>
        <w:rPr>
          <w:rFonts w:hAnsi="游ゴシック"/>
          <w:b/>
          <w:bCs/>
          <w:sz w:val="24"/>
          <w:szCs w:val="24"/>
        </w:rPr>
      </w:pPr>
      <w:r w:rsidRPr="00066117">
        <w:rPr>
          <w:rFonts w:hAnsi="游ゴシック" w:hint="eastAsia"/>
          <w:b/>
          <w:bCs/>
          <w:sz w:val="24"/>
          <w:szCs w:val="24"/>
        </w:rPr>
        <w:t>参考資料</w:t>
      </w:r>
    </w:p>
    <w:p w14:paraId="50A2022A" w14:textId="3410E40D" w:rsidR="0092374C" w:rsidRDefault="00C90174" w:rsidP="0092374C">
      <w:pPr>
        <w:rPr>
          <w:rFonts w:hAnsi="游ゴシック"/>
          <w:b/>
          <w:bCs/>
          <w:sz w:val="24"/>
          <w:szCs w:val="24"/>
        </w:rPr>
      </w:pPr>
      <w:r>
        <w:rPr>
          <w:rFonts w:hAnsi="游ゴシック" w:hint="eastAsia"/>
          <w:b/>
          <w:bCs/>
          <w:sz w:val="24"/>
          <w:szCs w:val="24"/>
        </w:rPr>
        <w:t xml:space="preserve">１　</w:t>
      </w:r>
      <w:r w:rsidR="0092374C" w:rsidRPr="00066117">
        <w:rPr>
          <w:rFonts w:hAnsi="游ゴシック" w:hint="eastAsia"/>
          <w:b/>
          <w:bCs/>
          <w:sz w:val="24"/>
          <w:szCs w:val="24"/>
        </w:rPr>
        <w:t>用語集</w:t>
      </w:r>
    </w:p>
    <w:p w14:paraId="7239D401" w14:textId="445AA19C" w:rsidR="0092374C" w:rsidRDefault="0092374C" w:rsidP="0092374C">
      <w:pPr>
        <w:snapToGrid w:val="0"/>
        <w:ind w:firstLineChars="100" w:firstLine="210"/>
        <w:rPr>
          <w:rFonts w:hAnsi="游ゴシック"/>
        </w:rPr>
      </w:pPr>
      <w:r w:rsidRPr="00066117">
        <w:rPr>
          <w:rFonts w:hAnsi="游ゴシック" w:hint="eastAsia"/>
        </w:rPr>
        <w:t>食品ロス削減推進計画の策定において頻出する用語について、以下のとおり</w:t>
      </w:r>
      <w:r w:rsidR="007158C8">
        <w:rPr>
          <w:rFonts w:hAnsi="游ゴシック" w:hint="eastAsia"/>
        </w:rPr>
        <w:t>、</w:t>
      </w:r>
      <w:r w:rsidRPr="00066117">
        <w:rPr>
          <w:rFonts w:hAnsi="游ゴシック" w:hint="eastAsia"/>
        </w:rPr>
        <w:t>整理し</w:t>
      </w:r>
      <w:r>
        <w:rPr>
          <w:rFonts w:hAnsi="游ゴシック" w:hint="eastAsia"/>
        </w:rPr>
        <w:t>まし</w:t>
      </w:r>
      <w:r w:rsidRPr="00066117">
        <w:rPr>
          <w:rFonts w:hAnsi="游ゴシック" w:hint="eastAsia"/>
        </w:rPr>
        <w:t>た。なお、食品ロス削減の観点から要点をまとめたものであり、正確な定義・解釈は</w:t>
      </w:r>
      <w:r w:rsidR="007158C8">
        <w:rPr>
          <w:rFonts w:hAnsi="游ゴシック" w:hint="eastAsia"/>
        </w:rPr>
        <w:t>、</w:t>
      </w:r>
      <w:r w:rsidRPr="00066117">
        <w:rPr>
          <w:rFonts w:hAnsi="游ゴシック" w:hint="eastAsia"/>
        </w:rPr>
        <w:t>関連法令等を</w:t>
      </w:r>
      <w:r w:rsidRPr="009D277A">
        <w:rPr>
          <w:rFonts w:hAnsi="游ゴシック" w:hint="eastAsia"/>
        </w:rPr>
        <w:t>参照</w:t>
      </w:r>
      <w:r w:rsidR="007158C8" w:rsidRPr="009D277A">
        <w:rPr>
          <w:rFonts w:hAnsi="游ゴシック" w:hint="eastAsia"/>
        </w:rPr>
        <w:t>して</w:t>
      </w:r>
      <w:r w:rsidRPr="009D277A">
        <w:rPr>
          <w:rFonts w:hAnsi="游ゴシック" w:hint="eastAsia"/>
        </w:rPr>
        <w:t>く</w:t>
      </w:r>
      <w:r w:rsidRPr="00066117">
        <w:rPr>
          <w:rFonts w:hAnsi="游ゴシック" w:hint="eastAsia"/>
        </w:rPr>
        <w:t>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141"/>
      </w:tblGrid>
      <w:tr w:rsidR="00F844D1" w14:paraId="68D1D2EF" w14:textId="77777777" w:rsidTr="00141163">
        <w:trPr>
          <w:trHeight w:val="94"/>
        </w:trPr>
        <w:tc>
          <w:tcPr>
            <w:tcW w:w="1951" w:type="dxa"/>
            <w:shd w:val="clear" w:color="auto" w:fill="9CC2E5" w:themeFill="accent1" w:themeFillTint="99"/>
          </w:tcPr>
          <w:p w14:paraId="1FDF973B" w14:textId="523DABDC" w:rsidR="00F844D1" w:rsidRPr="000A2EB0" w:rsidRDefault="007A66CB" w:rsidP="00141163">
            <w:pPr>
              <w:pStyle w:val="Default"/>
              <w:rPr>
                <w:rFonts w:ascii="游ゴシック" w:eastAsia="游ゴシック" w:hAnsi="游ゴシック"/>
                <w:b/>
                <w:bCs/>
                <w:sz w:val="19"/>
                <w:szCs w:val="19"/>
              </w:rPr>
            </w:pPr>
            <w:r>
              <w:rPr>
                <w:rFonts w:ascii="ＭＳ 明朝" w:eastAsia="ＭＳ 明朝"/>
              </w:rPr>
              <w:br w:type="page"/>
            </w:r>
            <w:r w:rsidR="00F844D1" w:rsidRPr="000A2EB0">
              <w:rPr>
                <w:rFonts w:ascii="游ゴシック" w:eastAsia="游ゴシック" w:hAnsi="游ゴシック" w:hint="eastAsia"/>
                <w:b/>
                <w:bCs/>
                <w:sz w:val="19"/>
                <w:szCs w:val="19"/>
              </w:rPr>
              <w:t>用語</w:t>
            </w:r>
            <w:r w:rsidR="00F844D1" w:rsidRPr="000A2EB0">
              <w:rPr>
                <w:rFonts w:ascii="游ゴシック" w:eastAsia="游ゴシック" w:hAnsi="游ゴシック"/>
                <w:b/>
                <w:bCs/>
                <w:sz w:val="19"/>
                <w:szCs w:val="19"/>
              </w:rPr>
              <w:t xml:space="preserve"> </w:t>
            </w:r>
          </w:p>
        </w:tc>
        <w:tc>
          <w:tcPr>
            <w:tcW w:w="7141" w:type="dxa"/>
            <w:shd w:val="clear" w:color="auto" w:fill="9CC2E5" w:themeFill="accent1" w:themeFillTint="99"/>
          </w:tcPr>
          <w:p w14:paraId="5FB97531" w14:textId="77777777" w:rsidR="00F844D1" w:rsidRPr="000A2EB0" w:rsidRDefault="00F844D1" w:rsidP="00141163">
            <w:pPr>
              <w:pStyle w:val="Default"/>
              <w:rPr>
                <w:rFonts w:ascii="游ゴシック" w:eastAsia="游ゴシック" w:hAnsi="游ゴシック"/>
                <w:b/>
                <w:bCs/>
                <w:sz w:val="19"/>
                <w:szCs w:val="19"/>
              </w:rPr>
            </w:pPr>
            <w:r w:rsidRPr="000A2EB0">
              <w:rPr>
                <w:rFonts w:ascii="游ゴシック" w:eastAsia="游ゴシック" w:hAnsi="游ゴシック" w:hint="eastAsia"/>
                <w:b/>
                <w:bCs/>
                <w:sz w:val="19"/>
                <w:szCs w:val="19"/>
              </w:rPr>
              <w:t>意味</w:t>
            </w:r>
            <w:r w:rsidRPr="000A2EB0">
              <w:rPr>
                <w:rFonts w:ascii="游ゴシック" w:eastAsia="游ゴシック" w:hAnsi="游ゴシック"/>
                <w:b/>
                <w:bCs/>
                <w:sz w:val="19"/>
                <w:szCs w:val="19"/>
              </w:rPr>
              <w:t xml:space="preserve"> </w:t>
            </w:r>
          </w:p>
        </w:tc>
      </w:tr>
      <w:tr w:rsidR="00F844D1" w14:paraId="18452A85" w14:textId="77777777" w:rsidTr="00141163">
        <w:trPr>
          <w:trHeight w:val="371"/>
        </w:trPr>
        <w:tc>
          <w:tcPr>
            <w:tcW w:w="9092" w:type="dxa"/>
            <w:gridSpan w:val="2"/>
            <w:shd w:val="clear" w:color="auto" w:fill="E2EFD9" w:themeFill="accent6" w:themeFillTint="33"/>
          </w:tcPr>
          <w:p w14:paraId="5495F782" w14:textId="77777777" w:rsidR="00F844D1" w:rsidRPr="007724C3" w:rsidRDefault="00F844D1" w:rsidP="00141163">
            <w:pPr>
              <w:pStyle w:val="Default"/>
              <w:rPr>
                <w:rFonts w:ascii="游ゴシック" w:eastAsia="游ゴシック" w:hAnsi="游ゴシック"/>
                <w:b/>
                <w:bCs/>
                <w:sz w:val="19"/>
                <w:szCs w:val="19"/>
              </w:rPr>
            </w:pPr>
            <w:r w:rsidRPr="007724C3">
              <w:rPr>
                <w:rFonts w:ascii="游ゴシック" w:eastAsia="游ゴシック" w:hAnsi="游ゴシック" w:hint="eastAsia"/>
                <w:b/>
                <w:bCs/>
                <w:sz w:val="19"/>
                <w:szCs w:val="19"/>
              </w:rPr>
              <w:t>廃棄物・食品ロスの種類</w:t>
            </w:r>
            <w:r>
              <w:rPr>
                <w:rFonts w:ascii="游ゴシック" w:eastAsia="游ゴシック" w:hAnsi="游ゴシック" w:hint="eastAsia"/>
                <w:b/>
                <w:bCs/>
                <w:sz w:val="19"/>
                <w:szCs w:val="19"/>
              </w:rPr>
              <w:t>等関連</w:t>
            </w:r>
          </w:p>
        </w:tc>
      </w:tr>
      <w:tr w:rsidR="00F844D1" w14:paraId="00963CD6" w14:textId="77777777" w:rsidTr="00141163">
        <w:trPr>
          <w:trHeight w:val="499"/>
        </w:trPr>
        <w:tc>
          <w:tcPr>
            <w:tcW w:w="1951" w:type="dxa"/>
            <w:shd w:val="clear" w:color="auto" w:fill="FFFFFF" w:themeFill="background1"/>
          </w:tcPr>
          <w:p w14:paraId="307CE032"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一般廃棄物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1B1BAA0"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産業廃棄物以外の廃棄物を指す。</w:t>
            </w:r>
            <w:r w:rsidRPr="00066117">
              <w:rPr>
                <w:rFonts w:ascii="游ゴシック" w:eastAsia="游ゴシック" w:hAnsi="游ゴシック"/>
                <w:sz w:val="19"/>
                <w:szCs w:val="19"/>
              </w:rPr>
              <w:t xml:space="preserve"> </w:t>
            </w:r>
          </w:p>
          <w:p w14:paraId="5A516B82"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食品ロスに関連しては、①家庭から排出される食品廃棄物・食品ロス、②飲食料品卸売業・飲食料品小売業・宿泊業、飲食サービス業等から排出される食品廃棄物・食品ロスが、一般廃棄物に該当する。</w:t>
            </w:r>
            <w:r w:rsidRPr="00066117">
              <w:rPr>
                <w:rFonts w:ascii="游ゴシック" w:eastAsia="游ゴシック" w:hAnsi="游ゴシック"/>
                <w:sz w:val="19"/>
                <w:szCs w:val="19"/>
              </w:rPr>
              <w:t xml:space="preserve"> </w:t>
            </w:r>
          </w:p>
        </w:tc>
      </w:tr>
      <w:tr w:rsidR="00F844D1" w14:paraId="212B26F3" w14:textId="77777777" w:rsidTr="00141163">
        <w:trPr>
          <w:trHeight w:val="1039"/>
        </w:trPr>
        <w:tc>
          <w:tcPr>
            <w:tcW w:w="1951" w:type="dxa"/>
            <w:shd w:val="clear" w:color="auto" w:fill="FFFFFF" w:themeFill="background1"/>
          </w:tcPr>
          <w:p w14:paraId="1EA892B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411606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事業活動に伴って生じる廃棄物の中で、廃棄物処理法にて定められたものを指す。食品ロスに関連しては、食料品製造業から排出される食品廃棄物・食品ロスが、基本的に産業廃棄物に該当する。</w:t>
            </w:r>
            <w:r w:rsidRPr="00066117">
              <w:rPr>
                <w:rFonts w:ascii="游ゴシック" w:eastAsia="游ゴシック" w:hAnsi="游ゴシック"/>
                <w:sz w:val="19"/>
                <w:szCs w:val="19"/>
              </w:rPr>
              <w:t xml:space="preserve"> </w:t>
            </w:r>
          </w:p>
          <w:p w14:paraId="69AD3B28"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より正確には、食料品製造業において原料として使用した「動植物性残さ」に当たるものが産業廃棄物に該当する。例えば、食料品製造業の事業所における従業員のお弁当の食べ残しは、産業廃棄物には該当しない。</w:t>
            </w:r>
            <w:r w:rsidRPr="00066117">
              <w:rPr>
                <w:rFonts w:ascii="游ゴシック" w:eastAsia="游ゴシック" w:hAnsi="游ゴシック"/>
                <w:sz w:val="19"/>
                <w:szCs w:val="19"/>
              </w:rPr>
              <w:t xml:space="preserve"> </w:t>
            </w:r>
          </w:p>
          <w:p w14:paraId="35C351F0"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※産業廃棄物の定義については、廃棄物処理法第２条第４条、同法施行令第２条等を確認すること。</w:t>
            </w:r>
            <w:r w:rsidRPr="00066117">
              <w:rPr>
                <w:rFonts w:ascii="游ゴシック" w:eastAsia="游ゴシック" w:hAnsi="游ゴシック"/>
                <w:sz w:val="19"/>
                <w:szCs w:val="19"/>
              </w:rPr>
              <w:t xml:space="preserve"> </w:t>
            </w:r>
          </w:p>
        </w:tc>
      </w:tr>
      <w:tr w:rsidR="00F844D1" w14:paraId="406F6B49" w14:textId="77777777" w:rsidTr="00141163">
        <w:trPr>
          <w:trHeight w:val="229"/>
        </w:trPr>
        <w:tc>
          <w:tcPr>
            <w:tcW w:w="1951" w:type="dxa"/>
            <w:shd w:val="clear" w:color="auto" w:fill="FFFFFF" w:themeFill="background1"/>
          </w:tcPr>
          <w:p w14:paraId="0F820C0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B15050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食品ロス（本来食べられるにもかかわらず廃棄されている食品）に加え、魚・肉の骨等、食べられない部分（不可食部）を含むもの。</w:t>
            </w:r>
            <w:r w:rsidRPr="00066117">
              <w:rPr>
                <w:rFonts w:ascii="游ゴシック" w:eastAsia="游ゴシック" w:hAnsi="游ゴシック"/>
                <w:sz w:val="19"/>
                <w:szCs w:val="19"/>
              </w:rPr>
              <w:t xml:space="preserve"> </w:t>
            </w:r>
          </w:p>
        </w:tc>
      </w:tr>
      <w:tr w:rsidR="00F844D1" w14:paraId="441D975B" w14:textId="77777777" w:rsidTr="00141163">
        <w:trPr>
          <w:trHeight w:val="94"/>
        </w:trPr>
        <w:tc>
          <w:tcPr>
            <w:tcW w:w="1951" w:type="dxa"/>
            <w:shd w:val="clear" w:color="auto" w:fill="FFFFFF" w:themeFill="background1"/>
          </w:tcPr>
          <w:p w14:paraId="0D73A5C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28AB064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本来食べられるにもかかわらず廃棄されている食品。</w:t>
            </w:r>
            <w:r w:rsidRPr="00066117">
              <w:rPr>
                <w:rFonts w:ascii="游ゴシック" w:eastAsia="游ゴシック" w:hAnsi="游ゴシック"/>
                <w:sz w:val="19"/>
                <w:szCs w:val="19"/>
              </w:rPr>
              <w:t xml:space="preserve"> </w:t>
            </w:r>
          </w:p>
        </w:tc>
      </w:tr>
      <w:tr w:rsidR="00F844D1" w14:paraId="2EA14AD1" w14:textId="77777777" w:rsidTr="00141163">
        <w:trPr>
          <w:trHeight w:val="229"/>
        </w:trPr>
        <w:tc>
          <w:tcPr>
            <w:tcW w:w="1951" w:type="dxa"/>
            <w:shd w:val="clear" w:color="auto" w:fill="FFFFFF" w:themeFill="background1"/>
          </w:tcPr>
          <w:p w14:paraId="3E4460AA"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3D351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各家庭から発生する食品ロス。</w:t>
            </w:r>
            <w:r w:rsidRPr="00066117">
              <w:rPr>
                <w:rFonts w:ascii="游ゴシック" w:eastAsia="游ゴシック" w:hAnsi="游ゴシック"/>
                <w:sz w:val="19"/>
                <w:szCs w:val="19"/>
              </w:rPr>
              <w:t xml:space="preserve"> </w:t>
            </w:r>
          </w:p>
          <w:p w14:paraId="272AC3AB"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廃棄物の分類としては、一般廃棄物に該当する。</w:t>
            </w:r>
            <w:r w:rsidRPr="00066117">
              <w:rPr>
                <w:rFonts w:ascii="游ゴシック" w:eastAsia="游ゴシック" w:hAnsi="游ゴシック"/>
                <w:sz w:val="19"/>
                <w:szCs w:val="19"/>
              </w:rPr>
              <w:t xml:space="preserve"> </w:t>
            </w:r>
          </w:p>
        </w:tc>
      </w:tr>
      <w:tr w:rsidR="00F844D1" w14:paraId="7AE44FDA" w14:textId="77777777" w:rsidTr="00141163">
        <w:trPr>
          <w:trHeight w:val="364"/>
        </w:trPr>
        <w:tc>
          <w:tcPr>
            <w:tcW w:w="1951" w:type="dxa"/>
            <w:shd w:val="clear" w:color="auto" w:fill="FFFFFF" w:themeFill="background1"/>
          </w:tcPr>
          <w:p w14:paraId="7CC009A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E3ED0FC" w14:textId="5F5894D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食品関連事業者（食品製造業、食品卸売業、食品小売業、外食産業）から事業活動を伴って発生する食品ロス。</w:t>
            </w:r>
          </w:p>
        </w:tc>
      </w:tr>
      <w:tr w:rsidR="00D90C5B" w14:paraId="3FDDF512" w14:textId="77777777" w:rsidTr="00141163">
        <w:trPr>
          <w:trHeight w:val="229"/>
        </w:trPr>
        <w:tc>
          <w:tcPr>
            <w:tcW w:w="1951" w:type="dxa"/>
            <w:shd w:val="clear" w:color="auto" w:fill="FFFFFF" w:themeFill="background1"/>
          </w:tcPr>
          <w:p w14:paraId="3DBEF255" w14:textId="411643E2" w:rsidR="00D90C5B" w:rsidRPr="00B92B1E" w:rsidRDefault="00D90C5B" w:rsidP="00D90C5B">
            <w:pPr>
              <w:pStyle w:val="Default"/>
              <w:rPr>
                <w:rFonts w:ascii="游ゴシック" w:eastAsia="游ゴシック" w:hAnsi="游ゴシック"/>
                <w:color w:val="auto"/>
                <w:sz w:val="19"/>
                <w:szCs w:val="19"/>
              </w:rPr>
            </w:pPr>
            <w:r w:rsidRPr="00B92B1E">
              <w:rPr>
                <w:rFonts w:ascii="游ゴシック" w:eastAsia="游ゴシック" w:hAnsi="游ゴシック" w:hint="eastAsia"/>
                <w:color w:val="auto"/>
                <w:sz w:val="19"/>
                <w:szCs w:val="19"/>
              </w:rPr>
              <w:t>食品リサイクル法に基づく定期報告</w:t>
            </w:r>
          </w:p>
        </w:tc>
        <w:tc>
          <w:tcPr>
            <w:tcW w:w="7141" w:type="dxa"/>
            <w:shd w:val="clear" w:color="auto" w:fill="FFFFFF" w:themeFill="background1"/>
          </w:tcPr>
          <w:p w14:paraId="3A08F35E" w14:textId="77777777" w:rsidR="00D06A4C" w:rsidRPr="00B92B1E" w:rsidRDefault="00D06A4C" w:rsidP="00D06A4C">
            <w:pPr>
              <w:pStyle w:val="Default"/>
              <w:rPr>
                <w:rFonts w:ascii="游ゴシック" w:eastAsia="游ゴシック" w:hAnsi="游ゴシック"/>
                <w:color w:val="auto"/>
                <w:sz w:val="19"/>
                <w:szCs w:val="19"/>
              </w:rPr>
            </w:pPr>
            <w:r w:rsidRPr="00B92B1E">
              <w:rPr>
                <w:rFonts w:ascii="游ゴシック" w:eastAsia="游ゴシック" w:hAnsi="游ゴシック" w:hint="eastAsia"/>
                <w:color w:val="auto"/>
                <w:sz w:val="19"/>
                <w:szCs w:val="19"/>
              </w:rPr>
              <w:t>食品廃棄物の発生量が年間</w:t>
            </w:r>
            <w:r w:rsidRPr="00B92B1E">
              <w:rPr>
                <w:rFonts w:ascii="游ゴシック" w:eastAsia="游ゴシック" w:hAnsi="游ゴシック"/>
                <w:color w:val="auto"/>
                <w:sz w:val="19"/>
                <w:szCs w:val="19"/>
              </w:rPr>
              <w:t>100トン以上である食品関連事者</w:t>
            </w:r>
            <w:r w:rsidRPr="00B92B1E">
              <w:rPr>
                <w:rFonts w:ascii="游ゴシック" w:eastAsia="游ゴシック" w:hAnsi="游ゴシック" w:hint="eastAsia"/>
                <w:color w:val="auto"/>
                <w:sz w:val="19"/>
                <w:szCs w:val="19"/>
              </w:rPr>
              <w:t>に義務付けられている</w:t>
            </w:r>
            <w:r w:rsidRPr="00B92B1E">
              <w:rPr>
                <w:rFonts w:ascii="游ゴシック" w:eastAsia="游ゴシック" w:hAnsi="游ゴシック"/>
                <w:color w:val="auto"/>
                <w:sz w:val="19"/>
                <w:szCs w:val="19"/>
              </w:rPr>
              <w:t>、</w:t>
            </w:r>
            <w:r w:rsidRPr="00B92B1E">
              <w:rPr>
                <w:rFonts w:ascii="游ゴシック" w:eastAsia="游ゴシック" w:hAnsi="游ゴシック" w:hint="eastAsia"/>
                <w:color w:val="auto"/>
                <w:sz w:val="19"/>
                <w:szCs w:val="19"/>
              </w:rPr>
              <w:t>食品廃棄物等の発生量及び食品循環資源の再生利用等の状況の定期報告。</w:t>
            </w:r>
          </w:p>
          <w:p w14:paraId="61637720" w14:textId="3A0515F6" w:rsidR="00D90C5B" w:rsidRPr="00B92B1E" w:rsidRDefault="00D06A4C" w:rsidP="00D06A4C">
            <w:pPr>
              <w:pStyle w:val="Default"/>
              <w:rPr>
                <w:rFonts w:ascii="游ゴシック" w:eastAsia="游ゴシック" w:hAnsi="游ゴシック"/>
                <w:color w:val="auto"/>
                <w:sz w:val="19"/>
                <w:szCs w:val="19"/>
              </w:rPr>
            </w:pPr>
            <w:r w:rsidRPr="00B92B1E">
              <w:rPr>
                <w:rFonts w:ascii="游ゴシック" w:eastAsia="游ゴシック" w:hAnsi="游ゴシック" w:hint="eastAsia"/>
                <w:color w:val="auto"/>
                <w:sz w:val="19"/>
                <w:szCs w:val="19"/>
              </w:rPr>
              <w:t>毎年６月までに、農林水産省・環境省及び関係省庁に報告する。</w:t>
            </w:r>
          </w:p>
        </w:tc>
      </w:tr>
      <w:tr w:rsidR="00D90C5B" w14:paraId="14B2728D" w14:textId="77777777" w:rsidTr="00141163">
        <w:trPr>
          <w:trHeight w:val="229"/>
        </w:trPr>
        <w:tc>
          <w:tcPr>
            <w:tcW w:w="1951" w:type="dxa"/>
            <w:shd w:val="clear" w:color="auto" w:fill="FFFFFF" w:themeFill="background1"/>
          </w:tcPr>
          <w:p w14:paraId="66A24674" w14:textId="4AEC47DB" w:rsidR="00D90C5B" w:rsidRPr="00B92B1E" w:rsidRDefault="00D90C5B" w:rsidP="00D90C5B">
            <w:pPr>
              <w:pStyle w:val="Default"/>
              <w:rPr>
                <w:rFonts w:ascii="游ゴシック" w:eastAsia="游ゴシック" w:hAnsi="游ゴシック"/>
                <w:color w:val="auto"/>
                <w:sz w:val="19"/>
                <w:szCs w:val="19"/>
              </w:rPr>
            </w:pPr>
            <w:r w:rsidRPr="00B92B1E">
              <w:rPr>
                <w:rFonts w:ascii="游ゴシック" w:eastAsia="游ゴシック" w:hAnsi="游ゴシック" w:hint="eastAsia"/>
                <w:color w:val="auto"/>
                <w:sz w:val="19"/>
                <w:szCs w:val="19"/>
              </w:rPr>
              <w:t>食品循環資源の再生利用等実態調査</w:t>
            </w:r>
          </w:p>
        </w:tc>
        <w:tc>
          <w:tcPr>
            <w:tcW w:w="7141" w:type="dxa"/>
            <w:shd w:val="clear" w:color="auto" w:fill="FFFFFF" w:themeFill="background1"/>
          </w:tcPr>
          <w:p w14:paraId="7A75CFD1" w14:textId="34226CEF" w:rsidR="00D90C5B" w:rsidRPr="00B92B1E" w:rsidRDefault="00F23709" w:rsidP="00141163">
            <w:pPr>
              <w:pStyle w:val="Default"/>
              <w:rPr>
                <w:rFonts w:ascii="游ゴシック" w:eastAsia="游ゴシック" w:hAnsi="游ゴシック"/>
                <w:color w:val="auto"/>
                <w:sz w:val="19"/>
                <w:szCs w:val="19"/>
              </w:rPr>
            </w:pPr>
            <w:r w:rsidRPr="00B92B1E">
              <w:rPr>
                <w:rFonts w:ascii="游ゴシック" w:eastAsia="游ゴシック" w:hAnsi="游ゴシック" w:hint="eastAsia"/>
                <w:color w:val="auto"/>
                <w:sz w:val="19"/>
                <w:szCs w:val="19"/>
              </w:rPr>
              <w:t>農林水産省による抽出調査で、</w:t>
            </w:r>
            <w:r w:rsidR="00460726" w:rsidRPr="00B92B1E">
              <w:rPr>
                <w:rFonts w:ascii="游ゴシック" w:eastAsia="游ゴシック" w:hAnsi="游ゴシック" w:hint="eastAsia"/>
                <w:color w:val="auto"/>
                <w:sz w:val="19"/>
                <w:szCs w:val="19"/>
              </w:rPr>
              <w:t>上記「定期報告」を行った企業</w:t>
            </w:r>
            <w:r w:rsidR="00460726" w:rsidRPr="00B92B1E">
              <w:rPr>
                <w:rFonts w:ascii="游ゴシック" w:eastAsia="游ゴシック" w:hAnsi="游ゴシック"/>
                <w:color w:val="auto"/>
                <w:sz w:val="19"/>
                <w:szCs w:val="19"/>
              </w:rPr>
              <w:t>を除いた全国の食品製造業、食品卸売業、食品小売業及び外食産業を営む事業所</w:t>
            </w:r>
            <w:r w:rsidR="003D5034" w:rsidRPr="00B92B1E">
              <w:rPr>
                <w:rFonts w:ascii="游ゴシック" w:eastAsia="游ゴシック" w:hAnsi="游ゴシック" w:hint="eastAsia"/>
                <w:color w:val="auto"/>
                <w:sz w:val="19"/>
                <w:szCs w:val="19"/>
              </w:rPr>
              <w:t>が対象。</w:t>
            </w:r>
          </w:p>
        </w:tc>
      </w:tr>
      <w:tr w:rsidR="00F844D1" w14:paraId="6819DD91" w14:textId="77777777" w:rsidTr="00141163">
        <w:trPr>
          <w:trHeight w:val="229"/>
        </w:trPr>
        <w:tc>
          <w:tcPr>
            <w:tcW w:w="1951" w:type="dxa"/>
            <w:shd w:val="clear" w:color="auto" w:fill="FFFFFF" w:themeFill="background1"/>
          </w:tcPr>
          <w:p w14:paraId="23D84539"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直接廃棄</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AE46C41"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賞味期限切れ等により使用・提供されず、手つかずのまま廃棄されたもの。</w:t>
            </w:r>
            <w:r w:rsidRPr="00066117">
              <w:rPr>
                <w:rFonts w:ascii="游ゴシック" w:eastAsia="游ゴシック" w:hAnsi="游ゴシック"/>
                <w:sz w:val="19"/>
                <w:szCs w:val="19"/>
              </w:rPr>
              <w:t xml:space="preserve"> </w:t>
            </w:r>
          </w:p>
        </w:tc>
      </w:tr>
      <w:tr w:rsidR="00F844D1" w14:paraId="01BB483E" w14:textId="77777777" w:rsidTr="00141163">
        <w:trPr>
          <w:trHeight w:val="229"/>
        </w:trPr>
        <w:tc>
          <w:tcPr>
            <w:tcW w:w="1951" w:type="dxa"/>
            <w:shd w:val="clear" w:color="auto" w:fill="FFFFFF" w:themeFill="background1"/>
          </w:tcPr>
          <w:p w14:paraId="4355E95B"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食べ残し</w:t>
            </w:r>
            <w:r w:rsidRPr="00066117">
              <w:rPr>
                <w:rFonts w:ascii="游ゴシック" w:eastAsia="游ゴシック" w:hAnsi="游ゴシック"/>
                <w:sz w:val="19"/>
                <w:szCs w:val="19"/>
              </w:rPr>
              <w:t xml:space="preserve"> </w:t>
            </w:r>
          </w:p>
        </w:tc>
        <w:tc>
          <w:tcPr>
            <w:tcW w:w="7141" w:type="dxa"/>
            <w:shd w:val="clear" w:color="auto" w:fill="FFFFFF" w:themeFill="background1"/>
          </w:tcPr>
          <w:p w14:paraId="51E60E31"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食卓にのぼった食品で、食べきられずに廃棄されたもの。</w:t>
            </w:r>
            <w:r w:rsidRPr="00066117">
              <w:rPr>
                <w:rFonts w:ascii="游ゴシック" w:eastAsia="游ゴシック" w:hAnsi="游ゴシック"/>
                <w:sz w:val="19"/>
                <w:szCs w:val="19"/>
              </w:rPr>
              <w:t xml:space="preserve">  </w:t>
            </w:r>
          </w:p>
        </w:tc>
      </w:tr>
      <w:tr w:rsidR="00F844D1" w14:paraId="055C5A6C" w14:textId="77777777" w:rsidTr="00141163">
        <w:trPr>
          <w:trHeight w:val="230"/>
        </w:trPr>
        <w:tc>
          <w:tcPr>
            <w:tcW w:w="1951" w:type="dxa"/>
            <w:shd w:val="clear" w:color="auto" w:fill="FFFFFF" w:themeFill="background1"/>
          </w:tcPr>
          <w:p w14:paraId="08CF2F3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過剰除去</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F532FC5"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厚くむき過ぎた野菜の皮など、不可食部分を除去する際に過剰に除去された可食部にあたる。</w:t>
            </w:r>
            <w:r w:rsidRPr="00066117">
              <w:rPr>
                <w:rFonts w:ascii="游ゴシック" w:eastAsia="游ゴシック" w:hAnsi="游ゴシック"/>
                <w:sz w:val="19"/>
                <w:szCs w:val="19"/>
              </w:rPr>
              <w:t xml:space="preserve">  </w:t>
            </w:r>
          </w:p>
        </w:tc>
      </w:tr>
      <w:tr w:rsidR="00F844D1" w14:paraId="740FB9EB" w14:textId="77777777" w:rsidTr="00141163">
        <w:trPr>
          <w:trHeight w:val="230"/>
        </w:trPr>
        <w:tc>
          <w:tcPr>
            <w:tcW w:w="1951" w:type="dxa"/>
            <w:shd w:val="clear" w:color="auto" w:fill="FFFFFF" w:themeFill="background1"/>
          </w:tcPr>
          <w:p w14:paraId="43059EDD"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可食部位</w:t>
            </w:r>
          </w:p>
        </w:tc>
        <w:tc>
          <w:tcPr>
            <w:tcW w:w="7141" w:type="dxa"/>
            <w:shd w:val="clear" w:color="auto" w:fill="FFFFFF" w:themeFill="background1"/>
          </w:tcPr>
          <w:p w14:paraId="49AC5A44"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食品の中で人が食べることができる部分のこと。野菜・果物・魚・肉などで、食べられる部分を「可食部位」、食べられない部分を「不可食部位」という。</w:t>
            </w:r>
          </w:p>
        </w:tc>
      </w:tr>
      <w:tr w:rsidR="00F844D1" w14:paraId="6376BAE9" w14:textId="77777777" w:rsidTr="00141163">
        <w:trPr>
          <w:trHeight w:val="281"/>
        </w:trPr>
        <w:tc>
          <w:tcPr>
            <w:tcW w:w="9092" w:type="dxa"/>
            <w:gridSpan w:val="2"/>
            <w:shd w:val="clear" w:color="auto" w:fill="E2EFD9" w:themeFill="accent6" w:themeFillTint="33"/>
          </w:tcPr>
          <w:p w14:paraId="1A5C56B2" w14:textId="77777777" w:rsidR="00F844D1" w:rsidRPr="00066117" w:rsidRDefault="00F844D1" w:rsidP="00141163">
            <w:pPr>
              <w:pStyle w:val="Default"/>
              <w:rPr>
                <w:rFonts w:ascii="游ゴシック" w:eastAsia="游ゴシック" w:hAnsi="游ゴシック"/>
                <w:sz w:val="19"/>
                <w:szCs w:val="19"/>
              </w:rPr>
            </w:pPr>
            <w:r w:rsidRPr="007724C3">
              <w:rPr>
                <w:rFonts w:ascii="游ゴシック" w:eastAsia="游ゴシック" w:hAnsi="游ゴシック" w:hint="eastAsia"/>
                <w:b/>
                <w:bCs/>
                <w:sz w:val="19"/>
                <w:szCs w:val="19"/>
              </w:rPr>
              <w:t>食品</w:t>
            </w:r>
            <w:r>
              <w:rPr>
                <w:rFonts w:ascii="游ゴシック" w:eastAsia="游ゴシック" w:hAnsi="游ゴシック" w:hint="eastAsia"/>
                <w:b/>
                <w:bCs/>
                <w:sz w:val="19"/>
                <w:szCs w:val="19"/>
              </w:rPr>
              <w:t>流通</w:t>
            </w:r>
            <w:r w:rsidRPr="007724C3">
              <w:rPr>
                <w:rFonts w:ascii="游ゴシック" w:eastAsia="游ゴシック" w:hAnsi="游ゴシック" w:hint="eastAsia"/>
                <w:b/>
                <w:bCs/>
                <w:sz w:val="19"/>
                <w:szCs w:val="19"/>
              </w:rPr>
              <w:t>関連</w:t>
            </w:r>
          </w:p>
        </w:tc>
      </w:tr>
      <w:tr w:rsidR="00F844D1" w14:paraId="358EF3C9" w14:textId="77777777" w:rsidTr="00141163">
        <w:trPr>
          <w:trHeight w:val="286"/>
        </w:trPr>
        <w:tc>
          <w:tcPr>
            <w:tcW w:w="1951" w:type="dxa"/>
            <w:shd w:val="clear" w:color="auto" w:fill="FFFFFF" w:themeFill="background1"/>
          </w:tcPr>
          <w:p w14:paraId="5CED6B16" w14:textId="77777777" w:rsidR="00F844D1" w:rsidRPr="00066117" w:rsidRDefault="00F844D1" w:rsidP="00141163">
            <w:pPr>
              <w:pStyle w:val="Default"/>
              <w:rPr>
                <w:rFonts w:ascii="游ゴシック" w:eastAsia="游ゴシック" w:hAnsi="游ゴシック"/>
                <w:sz w:val="19"/>
                <w:szCs w:val="19"/>
              </w:rPr>
            </w:pPr>
            <w:r>
              <w:rPr>
                <w:rFonts w:ascii="游ゴシック" w:eastAsia="游ゴシック" w:hAnsi="游ゴシック" w:hint="eastAsia"/>
                <w:sz w:val="19"/>
                <w:szCs w:val="19"/>
              </w:rPr>
              <w:t>食品</w:t>
            </w:r>
            <w:r w:rsidRPr="00066117">
              <w:rPr>
                <w:rFonts w:ascii="游ゴシック" w:eastAsia="游ゴシック" w:hAnsi="游ゴシック" w:hint="eastAsia"/>
                <w:sz w:val="19"/>
                <w:szCs w:val="19"/>
              </w:rPr>
              <w:t>関連事業者</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B32212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食品ロスに関連しては、特に「食品製造業」</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「食品卸売業」</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「食品小売業」「外食産業」が該当する。具体的には、食品製造業とは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加工食品などを製造する事業者のことを指す。食品卸売業とは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卸売市場や米問屋など、食品製造業や農家、漁業者から食品を仕入れ、小売業や飲食店に販売する業者を指す。食品小売業</w:t>
            </w:r>
            <w:r>
              <w:rPr>
                <w:rFonts w:ascii="游ゴシック" w:eastAsia="游ゴシック" w:hAnsi="游ゴシック" w:hint="eastAsia"/>
                <w:sz w:val="19"/>
                <w:szCs w:val="19"/>
              </w:rPr>
              <w:t>と</w:t>
            </w:r>
            <w:r w:rsidRPr="00066117">
              <w:rPr>
                <w:rFonts w:ascii="游ゴシック" w:eastAsia="游ゴシック" w:hAnsi="游ゴシック" w:hint="eastAsia"/>
                <w:sz w:val="19"/>
                <w:szCs w:val="19"/>
              </w:rPr>
              <w:t>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コンビニエンスストアやスーパーマーケット等のことを指す。外食産業とは、飲食店のほか、旅館業や結婚式場業等を指す。</w:t>
            </w:r>
            <w:r w:rsidRPr="00066117">
              <w:rPr>
                <w:rFonts w:ascii="游ゴシック" w:eastAsia="游ゴシック" w:hAnsi="游ゴシック"/>
                <w:sz w:val="19"/>
                <w:szCs w:val="19"/>
              </w:rPr>
              <w:t xml:space="preserve"> </w:t>
            </w:r>
          </w:p>
          <w:p w14:paraId="6D2EC02A"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※正確な定義は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「食品循環資源の再生利用等の促進に関する法律」を確認</w:t>
            </w:r>
            <w:r>
              <w:rPr>
                <w:rFonts w:ascii="游ゴシック" w:eastAsia="游ゴシック" w:hAnsi="游ゴシック" w:hint="eastAsia"/>
                <w:sz w:val="19"/>
                <w:szCs w:val="19"/>
              </w:rPr>
              <w:t>して</w:t>
            </w:r>
            <w:r w:rsidRPr="00066117">
              <w:rPr>
                <w:rFonts w:ascii="游ゴシック" w:eastAsia="游ゴシック" w:hAnsi="游ゴシック" w:hint="eastAsia"/>
                <w:sz w:val="19"/>
                <w:szCs w:val="19"/>
              </w:rPr>
              <w:t>ください。</w:t>
            </w:r>
            <w:r w:rsidRPr="00066117">
              <w:rPr>
                <w:rFonts w:ascii="游ゴシック" w:eastAsia="游ゴシック" w:hAnsi="游ゴシック"/>
                <w:sz w:val="19"/>
                <w:szCs w:val="19"/>
              </w:rPr>
              <w:t xml:space="preserve"> </w:t>
            </w:r>
          </w:p>
        </w:tc>
      </w:tr>
      <w:tr w:rsidR="00F844D1" w14:paraId="79420EB8" w14:textId="77777777" w:rsidTr="00141163">
        <w:trPr>
          <w:trHeight w:val="770"/>
        </w:trPr>
        <w:tc>
          <w:tcPr>
            <w:tcW w:w="1951" w:type="dxa"/>
            <w:shd w:val="clear" w:color="auto" w:fill="auto"/>
          </w:tcPr>
          <w:p w14:paraId="482B287B"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サプライチェーン</w:t>
            </w:r>
          </w:p>
        </w:tc>
        <w:tc>
          <w:tcPr>
            <w:tcW w:w="7141" w:type="dxa"/>
            <w:shd w:val="clear" w:color="auto" w:fill="auto"/>
          </w:tcPr>
          <w:p w14:paraId="3ABCD4F2"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原材料の調達から生産・流通・販売を経て、最終的に消費者に届くまでの一連の流れのこと。食品の場合は、農林漁業者、食品製造業者、食品卸売業者、食品小売業者・外食事業者を経て、消費者に至るまでの流れを指す。</w:t>
            </w:r>
          </w:p>
        </w:tc>
      </w:tr>
      <w:tr w:rsidR="00F844D1" w14:paraId="67CE7A2E" w14:textId="77777777" w:rsidTr="00141163">
        <w:trPr>
          <w:trHeight w:val="94"/>
        </w:trPr>
        <w:tc>
          <w:tcPr>
            <w:tcW w:w="9092" w:type="dxa"/>
            <w:gridSpan w:val="2"/>
            <w:shd w:val="clear" w:color="auto" w:fill="E2EFD9" w:themeFill="accent6" w:themeFillTint="33"/>
          </w:tcPr>
          <w:p w14:paraId="763B9BA2" w14:textId="77777777" w:rsidR="00F844D1" w:rsidRPr="003C487E" w:rsidRDefault="00F844D1" w:rsidP="00141163">
            <w:pPr>
              <w:pStyle w:val="Default"/>
              <w:rPr>
                <w:rFonts w:ascii="游ゴシック" w:eastAsia="游ゴシック" w:hAnsi="游ゴシック"/>
                <w:b/>
                <w:bCs/>
                <w:sz w:val="19"/>
                <w:szCs w:val="19"/>
              </w:rPr>
            </w:pPr>
            <w:r w:rsidRPr="003C487E">
              <w:rPr>
                <w:rFonts w:ascii="游ゴシック" w:eastAsia="游ゴシック" w:hAnsi="游ゴシック" w:hint="eastAsia"/>
                <w:b/>
                <w:bCs/>
                <w:sz w:val="19"/>
                <w:szCs w:val="19"/>
              </w:rPr>
              <w:t>食品ロス</w:t>
            </w:r>
            <w:r>
              <w:rPr>
                <w:rFonts w:ascii="游ゴシック" w:eastAsia="游ゴシック" w:hAnsi="游ゴシック" w:hint="eastAsia"/>
                <w:b/>
                <w:bCs/>
                <w:sz w:val="19"/>
                <w:szCs w:val="19"/>
              </w:rPr>
              <w:t>削減</w:t>
            </w:r>
            <w:r w:rsidRPr="003C487E">
              <w:rPr>
                <w:rFonts w:ascii="游ゴシック" w:eastAsia="游ゴシック" w:hAnsi="游ゴシック" w:hint="eastAsia"/>
                <w:b/>
                <w:bCs/>
                <w:sz w:val="19"/>
                <w:szCs w:val="19"/>
              </w:rPr>
              <w:t>の取組関連（掲出順）</w:t>
            </w:r>
          </w:p>
        </w:tc>
      </w:tr>
      <w:tr w:rsidR="00F844D1" w14:paraId="3B5CF87C" w14:textId="77777777" w:rsidTr="00CE0EE1">
        <w:trPr>
          <w:trHeight w:val="94"/>
        </w:trPr>
        <w:tc>
          <w:tcPr>
            <w:tcW w:w="1951" w:type="dxa"/>
            <w:shd w:val="clear" w:color="auto" w:fill="auto"/>
          </w:tcPr>
          <w:p w14:paraId="773218F0" w14:textId="77777777" w:rsidR="00F844D1" w:rsidRPr="00066117" w:rsidRDefault="00F844D1" w:rsidP="00141163">
            <w:pPr>
              <w:pStyle w:val="Default"/>
              <w:rPr>
                <w:rFonts w:ascii="游ゴシック" w:eastAsia="游ゴシック" w:hAnsi="游ゴシック"/>
                <w:sz w:val="19"/>
                <w:szCs w:val="19"/>
              </w:rPr>
            </w:pPr>
            <w:r>
              <w:rPr>
                <w:rFonts w:ascii="游ゴシック" w:eastAsia="游ゴシック" w:hAnsi="游ゴシック" w:hint="eastAsia"/>
                <w:sz w:val="19"/>
                <w:szCs w:val="19"/>
              </w:rPr>
              <w:t>始末の心</w:t>
            </w:r>
          </w:p>
        </w:tc>
        <w:tc>
          <w:tcPr>
            <w:tcW w:w="7141" w:type="dxa"/>
            <w:shd w:val="clear" w:color="auto" w:fill="auto"/>
          </w:tcPr>
          <w:p w14:paraId="57F3B469" w14:textId="77777777" w:rsidR="00F844D1" w:rsidRPr="00DF0D5D" w:rsidRDefault="00F844D1" w:rsidP="00141163">
            <w:pPr>
              <w:pStyle w:val="Default"/>
              <w:rPr>
                <w:rFonts w:ascii="游ゴシック" w:eastAsia="游ゴシック" w:hAnsi="游ゴシック"/>
                <w:sz w:val="19"/>
                <w:szCs w:val="19"/>
              </w:rPr>
            </w:pPr>
            <w:r w:rsidRPr="00165587">
              <w:rPr>
                <w:rFonts w:ascii="游ゴシック" w:eastAsia="游ゴシック" w:hAnsi="游ゴシック" w:hint="eastAsia"/>
                <w:sz w:val="19"/>
                <w:szCs w:val="19"/>
              </w:rPr>
              <w:t>無駄を出さず合理的に調理する</w:t>
            </w:r>
            <w:r>
              <w:rPr>
                <w:rFonts w:ascii="游ゴシック" w:eastAsia="游ゴシック" w:hAnsi="游ゴシック" w:hint="eastAsia"/>
                <w:sz w:val="19"/>
                <w:szCs w:val="19"/>
              </w:rPr>
              <w:t>こと</w:t>
            </w:r>
            <w:r w:rsidRPr="008A1407">
              <w:rPr>
                <w:rFonts w:ascii="游ゴシック" w:eastAsia="游ゴシック" w:hAnsi="游ゴシック" w:hint="eastAsia"/>
                <w:sz w:val="19"/>
                <w:szCs w:val="19"/>
              </w:rPr>
              <w:t>。素材を余さず</w:t>
            </w:r>
            <w:r>
              <w:rPr>
                <w:rFonts w:ascii="游ゴシック" w:eastAsia="游ゴシック" w:hAnsi="游ゴシック" w:hint="eastAsia"/>
                <w:sz w:val="19"/>
                <w:szCs w:val="19"/>
              </w:rPr>
              <w:t>使いこなし、おいしく</w:t>
            </w:r>
            <w:r w:rsidRPr="008A1407">
              <w:rPr>
                <w:rFonts w:ascii="游ゴシック" w:eastAsia="游ゴシック" w:hAnsi="游ゴシック" w:hint="eastAsia"/>
                <w:sz w:val="19"/>
                <w:szCs w:val="19"/>
              </w:rPr>
              <w:t>味わい尽くす、商人の街</w:t>
            </w:r>
            <w:r>
              <w:rPr>
                <w:rFonts w:ascii="游ゴシック" w:eastAsia="游ゴシック" w:hAnsi="游ゴシック" w:hint="eastAsia"/>
                <w:sz w:val="19"/>
                <w:szCs w:val="19"/>
              </w:rPr>
              <w:t>大阪</w:t>
            </w:r>
            <w:r w:rsidRPr="008A1407">
              <w:rPr>
                <w:rFonts w:ascii="游ゴシック" w:eastAsia="游ゴシック" w:hAnsi="游ゴシック" w:hint="eastAsia"/>
                <w:sz w:val="19"/>
                <w:szCs w:val="19"/>
              </w:rPr>
              <w:t>らしい</w:t>
            </w:r>
            <w:r>
              <w:rPr>
                <w:rFonts w:ascii="游ゴシック" w:eastAsia="游ゴシック" w:hAnsi="游ゴシック" w:hint="eastAsia"/>
                <w:sz w:val="19"/>
                <w:szCs w:val="19"/>
              </w:rPr>
              <w:t>食文化</w:t>
            </w:r>
            <w:r w:rsidRPr="008A1407">
              <w:rPr>
                <w:rFonts w:ascii="游ゴシック" w:eastAsia="游ゴシック" w:hAnsi="游ゴシック" w:hint="eastAsia"/>
                <w:sz w:val="19"/>
                <w:szCs w:val="19"/>
              </w:rPr>
              <w:t>。</w:t>
            </w:r>
          </w:p>
        </w:tc>
      </w:tr>
      <w:tr w:rsidR="00F844D1" w14:paraId="4595A310" w14:textId="77777777" w:rsidTr="00141163">
        <w:trPr>
          <w:trHeight w:val="94"/>
        </w:trPr>
        <w:tc>
          <w:tcPr>
            <w:tcW w:w="1951" w:type="dxa"/>
            <w:shd w:val="clear" w:color="auto" w:fill="FFFFFF" w:themeFill="background1"/>
          </w:tcPr>
          <w:p w14:paraId="78B58CC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再生利用</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7E799EB"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リサイクルのことを意味する。発生抑制に努めた上でも生じる食品の循環資源について、</w:t>
            </w:r>
            <w:r w:rsidRPr="00DF0D5D">
              <w:rPr>
                <w:rFonts w:ascii="游ゴシック" w:eastAsia="游ゴシック" w:hAnsi="游ゴシック"/>
                <w:sz w:val="19"/>
                <w:szCs w:val="19"/>
              </w:rPr>
              <w:t>(1)</w:t>
            </w:r>
            <w:r w:rsidRPr="00DF0D5D">
              <w:rPr>
                <w:rFonts w:ascii="游ゴシック" w:eastAsia="游ゴシック" w:hAnsi="游ゴシック" w:hint="eastAsia"/>
                <w:sz w:val="19"/>
                <w:szCs w:val="19"/>
              </w:rPr>
              <w:t>飼料化、</w:t>
            </w:r>
            <w:r w:rsidRPr="00DF0D5D">
              <w:rPr>
                <w:rFonts w:ascii="游ゴシック" w:eastAsia="游ゴシック" w:hAnsi="游ゴシック"/>
                <w:sz w:val="19"/>
                <w:szCs w:val="19"/>
              </w:rPr>
              <w:t>(2)</w:t>
            </w:r>
            <w:r w:rsidRPr="00DF0D5D">
              <w:rPr>
                <w:rFonts w:ascii="游ゴシック" w:eastAsia="游ゴシック" w:hAnsi="游ゴシック" w:hint="eastAsia"/>
                <w:sz w:val="19"/>
                <w:szCs w:val="19"/>
              </w:rPr>
              <w:t>肥料化、</w:t>
            </w:r>
            <w:r w:rsidRPr="00DF0D5D">
              <w:rPr>
                <w:rFonts w:ascii="游ゴシック" w:eastAsia="游ゴシック" w:hAnsi="游ゴシック"/>
                <w:sz w:val="19"/>
                <w:szCs w:val="19"/>
              </w:rPr>
              <w:t>(3)</w:t>
            </w:r>
            <w:r w:rsidRPr="00DF0D5D">
              <w:rPr>
                <w:rFonts w:ascii="游ゴシック" w:eastAsia="游ゴシック" w:hAnsi="游ゴシック" w:hint="eastAsia"/>
                <w:sz w:val="19"/>
                <w:szCs w:val="19"/>
              </w:rPr>
              <w:t>きのこ菌床、</w:t>
            </w:r>
            <w:r w:rsidRPr="00DF0D5D">
              <w:rPr>
                <w:rFonts w:ascii="游ゴシック" w:eastAsia="游ゴシック" w:hAnsi="游ゴシック"/>
                <w:sz w:val="19"/>
                <w:szCs w:val="19"/>
              </w:rPr>
              <w:t>(4)</w:t>
            </w:r>
            <w:r w:rsidRPr="00DF0D5D">
              <w:rPr>
                <w:rFonts w:ascii="游ゴシック" w:eastAsia="游ゴシック" w:hAnsi="游ゴシック" w:hint="eastAsia"/>
                <w:sz w:val="19"/>
                <w:szCs w:val="19"/>
              </w:rPr>
              <w:t>メタン化等（炭化、油脂化及び油脂製品化、メタン化）という優先順位の下で、再生利用を進めることとされている。</w:t>
            </w:r>
            <w:r w:rsidRPr="00DF0D5D">
              <w:rPr>
                <w:rFonts w:ascii="游ゴシック" w:eastAsia="游ゴシック" w:hAnsi="游ゴシック"/>
                <w:sz w:val="19"/>
                <w:szCs w:val="19"/>
              </w:rPr>
              <w:t xml:space="preserve"> </w:t>
            </w:r>
          </w:p>
          <w:p w14:paraId="3B08B98B"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※詳細は、「食品循環資源の再生利用等の促進に関する基本方針」を確認してく</w:t>
            </w:r>
          </w:p>
          <w:p w14:paraId="58C2D5EC"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ださい。</w:t>
            </w:r>
            <w:r w:rsidRPr="00DF0D5D">
              <w:rPr>
                <w:rFonts w:ascii="游ゴシック" w:eastAsia="游ゴシック" w:hAnsi="游ゴシック"/>
                <w:sz w:val="19"/>
                <w:szCs w:val="19"/>
              </w:rPr>
              <w:t xml:space="preserve"> </w:t>
            </w:r>
          </w:p>
        </w:tc>
      </w:tr>
      <w:tr w:rsidR="00F844D1" w14:paraId="0430EADD" w14:textId="77777777" w:rsidTr="00141163">
        <w:trPr>
          <w:trHeight w:val="94"/>
        </w:trPr>
        <w:tc>
          <w:tcPr>
            <w:tcW w:w="1951" w:type="dxa"/>
            <w:shd w:val="clear" w:color="auto" w:fill="FFFFFF" w:themeFill="background1"/>
          </w:tcPr>
          <w:p w14:paraId="189D7EF9"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てまえどり</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D1CC7FB"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賞味期限や消費期限まで日にちが長い商品を選ぶのではなく、陳列棚の手前にあるものから購入する購買行動。陳列棚の手前には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期限までの日にちが限られているものが並んでおり、すぐに食べるのであれば、食品ロスの削減に繋がる。</w:t>
            </w:r>
            <w:r w:rsidRPr="00066117">
              <w:rPr>
                <w:rFonts w:ascii="游ゴシック" w:eastAsia="游ゴシック" w:hAnsi="游ゴシック"/>
                <w:sz w:val="19"/>
                <w:szCs w:val="19"/>
              </w:rPr>
              <w:t xml:space="preserve"> </w:t>
            </w:r>
          </w:p>
        </w:tc>
      </w:tr>
      <w:tr w:rsidR="00F844D1" w14:paraId="3B1E743A" w14:textId="77777777" w:rsidTr="00141163">
        <w:trPr>
          <w:trHeight w:val="94"/>
        </w:trPr>
        <w:tc>
          <w:tcPr>
            <w:tcW w:w="1951" w:type="dxa"/>
            <w:shd w:val="clear" w:color="auto" w:fill="FFFFFF" w:themeFill="background1"/>
          </w:tcPr>
          <w:p w14:paraId="63AECB5E"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見切り品</w:t>
            </w:r>
          </w:p>
        </w:tc>
        <w:tc>
          <w:tcPr>
            <w:tcW w:w="7141" w:type="dxa"/>
            <w:shd w:val="clear" w:color="auto" w:fill="FFFFFF" w:themeFill="background1"/>
          </w:tcPr>
          <w:p w14:paraId="43BCBFFF"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小売店舗等が「売りきり」を目的として、賞味期限・消費期限が迫っているものや季節商品、旧パッケージ品などを値引きして販売する商品のこと。</w:t>
            </w:r>
          </w:p>
        </w:tc>
      </w:tr>
      <w:tr w:rsidR="00F844D1" w14:paraId="4E85EF03" w14:textId="77777777" w:rsidTr="00141163">
        <w:trPr>
          <w:trHeight w:val="94"/>
        </w:trPr>
        <w:tc>
          <w:tcPr>
            <w:tcW w:w="1951" w:type="dxa"/>
            <w:shd w:val="clear" w:color="auto" w:fill="FFFFFF" w:themeFill="background1"/>
          </w:tcPr>
          <w:p w14:paraId="1A5D9FB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消費期限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4C46C93"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期限を過ぎたら食べない方がよい期限。</w:t>
            </w:r>
            <w:r w:rsidRPr="00066117">
              <w:rPr>
                <w:rFonts w:ascii="游ゴシック" w:eastAsia="游ゴシック" w:hAnsi="游ゴシック"/>
                <w:sz w:val="19"/>
                <w:szCs w:val="19"/>
              </w:rPr>
              <w:t xml:space="preserve"> </w:t>
            </w:r>
          </w:p>
        </w:tc>
      </w:tr>
      <w:tr w:rsidR="00F844D1" w14:paraId="34D0F0B5" w14:textId="77777777" w:rsidTr="00141163">
        <w:trPr>
          <w:trHeight w:val="94"/>
        </w:trPr>
        <w:tc>
          <w:tcPr>
            <w:tcW w:w="1951" w:type="dxa"/>
            <w:shd w:val="clear" w:color="auto" w:fill="FFFFFF" w:themeFill="background1"/>
          </w:tcPr>
          <w:p w14:paraId="032F14F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045120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おいしく食べることができる期限。この期限を過ぎても、すぐに食べられないということではない。</w:t>
            </w:r>
            <w:r w:rsidRPr="00066117">
              <w:rPr>
                <w:rFonts w:ascii="游ゴシック" w:eastAsia="游ゴシック" w:hAnsi="游ゴシック"/>
                <w:sz w:val="19"/>
                <w:szCs w:val="19"/>
              </w:rPr>
              <w:t xml:space="preserve"> </w:t>
            </w:r>
          </w:p>
        </w:tc>
      </w:tr>
      <w:tr w:rsidR="00F844D1" w14:paraId="01522070" w14:textId="77777777" w:rsidTr="00141163">
        <w:trPr>
          <w:trHeight w:val="94"/>
        </w:trPr>
        <w:tc>
          <w:tcPr>
            <w:tcW w:w="1951" w:type="dxa"/>
            <w:shd w:val="clear" w:color="auto" w:fill="FFFFFF" w:themeFill="background1"/>
          </w:tcPr>
          <w:p w14:paraId="4EAF24A6"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ローリングストック法</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01DC66D"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普段の食品を少し多めに買い置きしておき、賞味期限を考えながら古いものから計画的に消費、消費した分を新たに買い足すというサイクルを繰り返すことで、常に一定量の食品が家庭で備蓄されている状態を保つこと。賞味期限を過ぎる前に食品を消費でき、食品ロス削減に繋がることが期待されている。</w:t>
            </w:r>
            <w:r w:rsidRPr="00066117">
              <w:rPr>
                <w:rFonts w:ascii="游ゴシック" w:eastAsia="游ゴシック" w:hAnsi="游ゴシック"/>
                <w:sz w:val="19"/>
                <w:szCs w:val="19"/>
              </w:rPr>
              <w:t xml:space="preserve"> </w:t>
            </w:r>
          </w:p>
        </w:tc>
      </w:tr>
      <w:tr w:rsidR="00F844D1" w14:paraId="0B03E25E" w14:textId="77777777" w:rsidTr="00141163">
        <w:trPr>
          <w:trHeight w:val="94"/>
        </w:trPr>
        <w:tc>
          <w:tcPr>
            <w:tcW w:w="1951" w:type="dxa"/>
            <w:shd w:val="clear" w:color="auto" w:fill="FFFFFF" w:themeFill="background1"/>
          </w:tcPr>
          <w:p w14:paraId="46B31E30"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フードドライブ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99E570"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家庭で余っている食品を集めて、食品を必要としている地域のフードバンク等の生活困窮者支援団体、子ども食堂、福祉施設等に寄附する活動のこと。</w:t>
            </w:r>
            <w:r w:rsidRPr="00066117">
              <w:rPr>
                <w:rFonts w:ascii="游ゴシック" w:eastAsia="游ゴシック" w:hAnsi="游ゴシック"/>
                <w:sz w:val="19"/>
                <w:szCs w:val="19"/>
              </w:rPr>
              <w:t xml:space="preserve"> </w:t>
            </w:r>
          </w:p>
        </w:tc>
      </w:tr>
      <w:tr w:rsidR="00F844D1" w14:paraId="2555E3FA" w14:textId="77777777" w:rsidTr="00141163">
        <w:trPr>
          <w:trHeight w:val="94"/>
        </w:trPr>
        <w:tc>
          <w:tcPr>
            <w:tcW w:w="1951" w:type="dxa"/>
            <w:shd w:val="clear" w:color="auto" w:fill="FFFFFF" w:themeFill="background1"/>
          </w:tcPr>
          <w:p w14:paraId="2F0FDA1C" w14:textId="77777777" w:rsidR="00F844D1" w:rsidRPr="000C31F7"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sz w:val="19"/>
                <w:szCs w:val="19"/>
              </w:rPr>
              <w:t>30</w:t>
            </w:r>
            <w:r w:rsidRPr="000C31F7">
              <w:rPr>
                <w:rFonts w:ascii="游ゴシック" w:eastAsia="游ゴシック" w:hAnsi="游ゴシック" w:hint="eastAsia"/>
                <w:sz w:val="19"/>
                <w:szCs w:val="19"/>
              </w:rPr>
              <w:t>・</w:t>
            </w:r>
            <w:r w:rsidRPr="000C31F7">
              <w:rPr>
                <w:rFonts w:ascii="游ゴシック" w:eastAsia="游ゴシック" w:hAnsi="游ゴシック"/>
                <w:sz w:val="19"/>
                <w:szCs w:val="19"/>
              </w:rPr>
              <w:t>10 運動</w:t>
            </w:r>
          </w:p>
          <w:p w14:paraId="0E2F3339" w14:textId="77777777" w:rsidR="00F844D1" w:rsidRPr="00066117"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（さんまるいちまる運動）</w:t>
            </w:r>
          </w:p>
        </w:tc>
        <w:tc>
          <w:tcPr>
            <w:tcW w:w="7141" w:type="dxa"/>
            <w:shd w:val="clear" w:color="auto" w:fill="FFFFFF" w:themeFill="background1"/>
          </w:tcPr>
          <w:p w14:paraId="43CCDD62" w14:textId="77777777" w:rsidR="00F844D1" w:rsidRPr="00DF0D5D"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宴会における大量の食品ロスを減らすため、乾杯後</w:t>
            </w:r>
            <w:r w:rsidRPr="000C31F7">
              <w:rPr>
                <w:rFonts w:ascii="游ゴシック" w:eastAsia="游ゴシック" w:hAnsi="游ゴシック"/>
                <w:sz w:val="19"/>
                <w:szCs w:val="19"/>
              </w:rPr>
              <w:t>30 分間、お開き10 分前は、自分の席で料理を楽しむことを呼びかける運動。</w:t>
            </w:r>
          </w:p>
        </w:tc>
      </w:tr>
      <w:tr w:rsidR="00F844D1" w14:paraId="50B8502B" w14:textId="77777777" w:rsidTr="00141163">
        <w:trPr>
          <w:trHeight w:val="94"/>
        </w:trPr>
        <w:tc>
          <w:tcPr>
            <w:tcW w:w="1951" w:type="dxa"/>
            <w:shd w:val="clear" w:color="auto" w:fill="FFFFFF" w:themeFill="background1"/>
          </w:tcPr>
          <w:p w14:paraId="6B17AC75"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賞味期限表示の</w:t>
            </w:r>
            <w:r w:rsidRPr="00066117">
              <w:rPr>
                <w:rFonts w:ascii="游ゴシック" w:eastAsia="游ゴシック" w:hAnsi="游ゴシック"/>
                <w:sz w:val="19"/>
                <w:szCs w:val="19"/>
              </w:rPr>
              <w:t xml:space="preserve"> </w:t>
            </w:r>
          </w:p>
          <w:p w14:paraId="063FFF0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大括り化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26EF54"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w:t>
            </w:r>
            <w:r w:rsidRPr="00DF0D5D">
              <w:rPr>
                <w:rFonts w:ascii="游ゴシック" w:eastAsia="游ゴシック" w:hAnsi="游ゴシック" w:hint="eastAsia"/>
                <w:sz w:val="19"/>
                <w:szCs w:val="19"/>
              </w:rPr>
              <w:t>限を「年月のみ」、または「日まとめ（例えば</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日単位で統一）」にするなど、大括り化して表示すること。多くの商品の賞味期限は年月日で表示されるが、食品小売業者の在庫商品よりも賞味期限が前であることが理由で、納品できなかった商品は、廃棄されうる。期限表示を大括り化することにより、</w:t>
            </w:r>
            <w:r w:rsidRPr="00066117">
              <w:rPr>
                <w:rFonts w:ascii="游ゴシック" w:eastAsia="游ゴシック" w:hAnsi="游ゴシック" w:hint="eastAsia"/>
                <w:sz w:val="19"/>
                <w:szCs w:val="19"/>
              </w:rPr>
              <w:t>在庫商品と納品する商品の賞味期限の差が解消され、食品ロス</w:t>
            </w:r>
            <w:r>
              <w:rPr>
                <w:rFonts w:ascii="游ゴシック" w:eastAsia="游ゴシック" w:hAnsi="游ゴシック" w:hint="eastAsia"/>
                <w:sz w:val="19"/>
                <w:szCs w:val="19"/>
              </w:rPr>
              <w:t>の</w:t>
            </w:r>
            <w:r w:rsidRPr="00066117">
              <w:rPr>
                <w:rFonts w:ascii="游ゴシック" w:eastAsia="游ゴシック" w:hAnsi="游ゴシック" w:hint="eastAsia"/>
                <w:sz w:val="19"/>
                <w:szCs w:val="19"/>
              </w:rPr>
              <w:t>削減に繋がることが期待されている。</w:t>
            </w:r>
            <w:r w:rsidRPr="00066117">
              <w:rPr>
                <w:rFonts w:ascii="游ゴシック" w:eastAsia="游ゴシック" w:hAnsi="游ゴシック"/>
                <w:sz w:val="19"/>
                <w:szCs w:val="19"/>
              </w:rPr>
              <w:t xml:space="preserve"> </w:t>
            </w:r>
          </w:p>
        </w:tc>
      </w:tr>
      <w:tr w:rsidR="00F844D1" w14:paraId="5A60370D" w14:textId="77777777" w:rsidTr="00141163">
        <w:trPr>
          <w:trHeight w:val="94"/>
        </w:trPr>
        <w:tc>
          <w:tcPr>
            <w:tcW w:w="1951" w:type="dxa"/>
            <w:shd w:val="clear" w:color="auto" w:fill="FFFFFF" w:themeFill="background1"/>
          </w:tcPr>
          <w:p w14:paraId="49E8559E"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納品リードタイム</w:t>
            </w:r>
          </w:p>
        </w:tc>
        <w:tc>
          <w:tcPr>
            <w:tcW w:w="7141" w:type="dxa"/>
            <w:shd w:val="clear" w:color="auto" w:fill="FFFFFF" w:themeFill="background1"/>
          </w:tcPr>
          <w:p w14:paraId="712959A0"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商品の受注（発注）から納品までに要する期間</w:t>
            </w:r>
          </w:p>
        </w:tc>
      </w:tr>
      <w:tr w:rsidR="00F844D1" w14:paraId="6BF5506F" w14:textId="77777777" w:rsidTr="00141163">
        <w:trPr>
          <w:trHeight w:val="94"/>
        </w:trPr>
        <w:tc>
          <w:tcPr>
            <w:tcW w:w="1951" w:type="dxa"/>
            <w:shd w:val="clear" w:color="auto" w:fill="FFFFFF" w:themeFill="background1"/>
          </w:tcPr>
          <w:p w14:paraId="382CC52A"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規格外品</w:t>
            </w:r>
          </w:p>
        </w:tc>
        <w:tc>
          <w:tcPr>
            <w:tcW w:w="7141" w:type="dxa"/>
            <w:shd w:val="clear" w:color="auto" w:fill="FFFFFF" w:themeFill="background1"/>
          </w:tcPr>
          <w:p w14:paraId="2894B520"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定められた規格・基準に合わないため、通常の流通ルートでは販売されない商品を指す。傷がついていたり、形や大きさが不揃いな野菜や果物等。</w:t>
            </w:r>
          </w:p>
        </w:tc>
      </w:tr>
      <w:tr w:rsidR="00F844D1" w14:paraId="6876184F" w14:textId="77777777" w:rsidTr="00141163">
        <w:trPr>
          <w:trHeight w:val="94"/>
        </w:trPr>
        <w:tc>
          <w:tcPr>
            <w:tcW w:w="1951" w:type="dxa"/>
            <w:shd w:val="clear" w:color="auto" w:fill="FFFFFF" w:themeFill="background1"/>
          </w:tcPr>
          <w:p w14:paraId="3D1B9AED" w14:textId="77777777" w:rsidR="00F844D1" w:rsidRPr="00FA6F3D" w:rsidRDefault="00F844D1" w:rsidP="00141163">
            <w:pPr>
              <w:pStyle w:val="Default"/>
              <w:rPr>
                <w:rFonts w:ascii="游ゴシック" w:eastAsia="游ゴシック" w:hAnsi="游ゴシック"/>
                <w:sz w:val="19"/>
                <w:szCs w:val="19"/>
              </w:rPr>
            </w:pPr>
            <w:r w:rsidRPr="00FA6F3D">
              <w:rPr>
                <w:rFonts w:ascii="游ゴシック" w:eastAsia="游ゴシック" w:hAnsi="游ゴシック" w:hint="eastAsia"/>
                <w:sz w:val="19"/>
                <w:szCs w:val="19"/>
              </w:rPr>
              <w:t>フードバンク</w:t>
            </w:r>
          </w:p>
        </w:tc>
        <w:tc>
          <w:tcPr>
            <w:tcW w:w="7141" w:type="dxa"/>
            <w:shd w:val="clear" w:color="auto" w:fill="FFFFFF" w:themeFill="background1"/>
          </w:tcPr>
          <w:p w14:paraId="67133F73" w14:textId="77777777" w:rsidR="00F844D1" w:rsidRPr="00FA6F3D" w:rsidRDefault="00F844D1" w:rsidP="00141163">
            <w:pPr>
              <w:pStyle w:val="Default"/>
              <w:rPr>
                <w:rFonts w:ascii="游ゴシック" w:eastAsia="游ゴシック" w:hAnsi="游ゴシック"/>
                <w:sz w:val="19"/>
                <w:szCs w:val="19"/>
              </w:rPr>
            </w:pPr>
            <w:r w:rsidRPr="00FA6F3D">
              <w:rPr>
                <w:rFonts w:ascii="游ゴシック" w:eastAsia="游ゴシック" w:hAnsi="游ゴシック" w:hint="eastAsia"/>
                <w:sz w:val="19"/>
                <w:szCs w:val="19"/>
              </w:rPr>
              <w:t>食品関連事業者等から未利用食品の寄附を受けて、食品を必要としているこども食堂、生活困窮者、福祉施設等に未利用食品を無償で提供する活動を行う団体。</w:t>
            </w:r>
          </w:p>
        </w:tc>
      </w:tr>
      <w:tr w:rsidR="00F844D1" w14:paraId="50090C75" w14:textId="77777777" w:rsidTr="00141163">
        <w:trPr>
          <w:trHeight w:val="94"/>
        </w:trPr>
        <w:tc>
          <w:tcPr>
            <w:tcW w:w="1951" w:type="dxa"/>
            <w:shd w:val="clear" w:color="auto" w:fill="FFFFFF" w:themeFill="background1"/>
          </w:tcPr>
          <w:p w14:paraId="158F805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フードシェアリング</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D3C5EAE"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そのままでは廃棄にされてしまう食品と購入希望者とのマッチングを行い、食品ロスを削減する取組のこと。</w:t>
            </w:r>
            <w:r w:rsidRPr="00066117">
              <w:rPr>
                <w:rFonts w:ascii="游ゴシック" w:eastAsia="游ゴシック" w:hAnsi="游ゴシック"/>
                <w:sz w:val="19"/>
                <w:szCs w:val="19"/>
              </w:rPr>
              <w:t xml:space="preserve"> </w:t>
            </w:r>
          </w:p>
        </w:tc>
      </w:tr>
      <w:tr w:rsidR="00F844D1" w14:paraId="773D0ED6" w14:textId="77777777" w:rsidTr="00141163">
        <w:trPr>
          <w:trHeight w:val="94"/>
        </w:trPr>
        <w:tc>
          <w:tcPr>
            <w:tcW w:w="1951" w:type="dxa"/>
            <w:shd w:val="clear" w:color="auto" w:fill="FFFFFF" w:themeFill="background1"/>
          </w:tcPr>
          <w:p w14:paraId="062FB6C7"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食品ロス削減月間、食品ロス削減の日</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F83B4B3"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食品ロス削減推進法において、食品ロスの削減に対する国民の意識の醸成、社会的な機運を高める取組を実施すると定められた期間および日のこと。</w:t>
            </w:r>
          </w:p>
          <w:p w14:paraId="2AB83103"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食品ロス削減月間は</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月、食品ロス削減の日は</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月</w:t>
            </w:r>
            <w:r w:rsidRPr="00DF0D5D">
              <w:rPr>
                <w:rFonts w:ascii="游ゴシック" w:eastAsia="游ゴシック" w:hAnsi="游ゴシック"/>
                <w:sz w:val="19"/>
                <w:szCs w:val="19"/>
              </w:rPr>
              <w:t>30</w:t>
            </w:r>
            <w:r w:rsidRPr="00DF0D5D">
              <w:rPr>
                <w:rFonts w:ascii="游ゴシック" w:eastAsia="游ゴシック" w:hAnsi="游ゴシック" w:hint="eastAsia"/>
                <w:sz w:val="19"/>
                <w:szCs w:val="19"/>
              </w:rPr>
              <w:t>日。</w:t>
            </w:r>
            <w:r w:rsidRPr="00DF0D5D">
              <w:rPr>
                <w:rFonts w:ascii="游ゴシック" w:eastAsia="游ゴシック" w:hAnsi="游ゴシック"/>
                <w:sz w:val="19"/>
                <w:szCs w:val="19"/>
              </w:rPr>
              <w:t xml:space="preserve"> </w:t>
            </w:r>
          </w:p>
        </w:tc>
      </w:tr>
      <w:tr w:rsidR="00F844D1" w:rsidRPr="00A026AB" w14:paraId="1AF86D0C" w14:textId="77777777" w:rsidTr="00141163">
        <w:trPr>
          <w:trHeight w:val="94"/>
        </w:trPr>
        <w:tc>
          <w:tcPr>
            <w:tcW w:w="1951" w:type="dxa"/>
            <w:shd w:val="clear" w:color="auto" w:fill="FFFFFF" w:themeFill="background1"/>
          </w:tcPr>
          <w:p w14:paraId="7C6F2445" w14:textId="77777777" w:rsidR="00F844D1" w:rsidRPr="00E00FE7" w:rsidRDefault="00F844D1" w:rsidP="00141163">
            <w:pPr>
              <w:pStyle w:val="Default"/>
              <w:rPr>
                <w:rFonts w:ascii="游ゴシック" w:eastAsia="游ゴシック" w:hAnsi="游ゴシック"/>
                <w:color w:val="auto"/>
                <w:sz w:val="19"/>
                <w:szCs w:val="19"/>
              </w:rPr>
            </w:pPr>
            <w:proofErr w:type="spellStart"/>
            <w:r w:rsidRPr="00E00FE7">
              <w:rPr>
                <w:rFonts w:ascii="游ゴシック" w:eastAsia="游ゴシック" w:hAnsi="游ゴシック"/>
                <w:color w:val="auto"/>
                <w:sz w:val="19"/>
                <w:szCs w:val="19"/>
              </w:rPr>
              <w:t>mottECO</w:t>
            </w:r>
            <w:proofErr w:type="spellEnd"/>
          </w:p>
          <w:p w14:paraId="4ECF6712"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（モッテコ）</w:t>
            </w:r>
            <w:r w:rsidRPr="00E00FE7">
              <w:rPr>
                <w:rFonts w:ascii="游ゴシック" w:eastAsia="游ゴシック" w:hAnsi="游ゴシック"/>
                <w:color w:val="auto"/>
                <w:sz w:val="19"/>
                <w:szCs w:val="19"/>
              </w:rPr>
              <w:t xml:space="preserve"> </w:t>
            </w:r>
          </w:p>
        </w:tc>
        <w:tc>
          <w:tcPr>
            <w:tcW w:w="7141" w:type="dxa"/>
            <w:shd w:val="clear" w:color="auto" w:fill="FFFFFF" w:themeFill="background1"/>
          </w:tcPr>
          <w:p w14:paraId="05B20F0F"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消費者が、レストランなどでの外食時に食べきれなかった料理を持ち帰る取組の呼称。外食産業で生じる食品ロスの削減施策の一つ。取組の呼称を「</w:t>
            </w:r>
            <w:proofErr w:type="spellStart"/>
            <w:r w:rsidRPr="00E00FE7">
              <w:rPr>
                <w:rFonts w:ascii="游ゴシック" w:eastAsia="游ゴシック" w:hAnsi="游ゴシック"/>
                <w:color w:val="auto"/>
                <w:sz w:val="19"/>
                <w:szCs w:val="19"/>
              </w:rPr>
              <w:t>mottECO</w:t>
            </w:r>
            <w:proofErr w:type="spellEnd"/>
            <w:r w:rsidRPr="00E00FE7">
              <w:rPr>
                <w:rFonts w:ascii="游ゴシック" w:eastAsia="游ゴシック" w:hAnsi="游ゴシック" w:hint="eastAsia"/>
                <w:color w:val="auto"/>
                <w:sz w:val="19"/>
                <w:szCs w:val="19"/>
              </w:rPr>
              <w:t>」と定め、環境省と消費者庁、農林水産省が協働でロゴなどを作り、消費者の自己責任での持ち帰りを推奨している。</w:t>
            </w:r>
            <w:r w:rsidRPr="00E00FE7">
              <w:rPr>
                <w:rFonts w:ascii="游ゴシック" w:eastAsia="游ゴシック" w:hAnsi="游ゴシック"/>
                <w:color w:val="auto"/>
                <w:sz w:val="19"/>
                <w:szCs w:val="19"/>
              </w:rPr>
              <w:t xml:space="preserve"> </w:t>
            </w:r>
          </w:p>
        </w:tc>
      </w:tr>
      <w:tr w:rsidR="00F844D1" w14:paraId="4451247E" w14:textId="77777777" w:rsidTr="00141163">
        <w:trPr>
          <w:trHeight w:val="94"/>
        </w:trPr>
        <w:tc>
          <w:tcPr>
            <w:tcW w:w="1951" w:type="dxa"/>
            <w:shd w:val="clear" w:color="auto" w:fill="FFFFFF" w:themeFill="background1"/>
          </w:tcPr>
          <w:p w14:paraId="477C1A7C"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食品アクセス</w:t>
            </w:r>
          </w:p>
        </w:tc>
        <w:tc>
          <w:tcPr>
            <w:tcW w:w="7141" w:type="dxa"/>
            <w:shd w:val="clear" w:color="auto" w:fill="FFFFFF" w:themeFill="background1"/>
          </w:tcPr>
          <w:p w14:paraId="7F10D89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人々が食料品を入手できる環境や条件のこと。所得や生活状況により十分な食料を購入できないことが課題となっている「経済的アクセス」と、店舗や交通手段の有無により食料品を買いに行くことができないことが課題となっている「物理的アクセス」がある。</w:t>
            </w:r>
          </w:p>
        </w:tc>
      </w:tr>
      <w:tr w:rsidR="00F844D1" w14:paraId="12381167" w14:textId="77777777" w:rsidTr="00141163">
        <w:trPr>
          <w:trHeight w:val="94"/>
        </w:trPr>
        <w:tc>
          <w:tcPr>
            <w:tcW w:w="9092" w:type="dxa"/>
            <w:gridSpan w:val="2"/>
            <w:shd w:val="clear" w:color="auto" w:fill="E2EFD9" w:themeFill="accent6" w:themeFillTint="33"/>
          </w:tcPr>
          <w:p w14:paraId="77F1CC50" w14:textId="77777777" w:rsidR="00F844D1" w:rsidRPr="00E00FE7" w:rsidRDefault="00F844D1" w:rsidP="00141163">
            <w:pPr>
              <w:pStyle w:val="Default"/>
              <w:rPr>
                <w:rFonts w:ascii="游ゴシック" w:eastAsia="游ゴシック" w:hAnsi="游ゴシック"/>
                <w:b/>
                <w:bCs/>
                <w:color w:val="auto"/>
                <w:sz w:val="19"/>
                <w:szCs w:val="19"/>
              </w:rPr>
            </w:pPr>
            <w:r w:rsidRPr="00E00FE7">
              <w:rPr>
                <w:rFonts w:ascii="游ゴシック" w:eastAsia="游ゴシック" w:hAnsi="游ゴシック" w:hint="eastAsia"/>
                <w:b/>
                <w:bCs/>
                <w:color w:val="auto"/>
                <w:sz w:val="19"/>
                <w:szCs w:val="19"/>
              </w:rPr>
              <w:t>大阪府の施策・手法関連（掲出順）</w:t>
            </w:r>
          </w:p>
        </w:tc>
      </w:tr>
      <w:tr w:rsidR="00F844D1" w14:paraId="0A4EC86C" w14:textId="77777777" w:rsidTr="00141163">
        <w:trPr>
          <w:trHeight w:val="94"/>
        </w:trPr>
        <w:tc>
          <w:tcPr>
            <w:tcW w:w="1951" w:type="dxa"/>
            <w:shd w:val="clear" w:color="auto" w:fill="FFFFFF" w:themeFill="background1"/>
          </w:tcPr>
          <w:p w14:paraId="0C00451C"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もったいないやん活動隊</w:t>
            </w:r>
          </w:p>
        </w:tc>
        <w:tc>
          <w:tcPr>
            <w:tcW w:w="7141" w:type="dxa"/>
            <w:shd w:val="clear" w:color="auto" w:fill="FFFFFF" w:themeFill="background1"/>
          </w:tcPr>
          <w:p w14:paraId="0167E87E"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食品ロスについて学び、地域活動や学校への出前授業など、食品ロスについて多様な分野で活躍する大阪府が養成したボランティア。</w:t>
            </w:r>
          </w:p>
        </w:tc>
      </w:tr>
      <w:tr w:rsidR="00F844D1" w14:paraId="7A4A4D8B" w14:textId="77777777" w:rsidTr="00141163">
        <w:trPr>
          <w:trHeight w:val="94"/>
        </w:trPr>
        <w:tc>
          <w:tcPr>
            <w:tcW w:w="1951" w:type="dxa"/>
            <w:shd w:val="clear" w:color="auto" w:fill="FFFFFF" w:themeFill="background1"/>
          </w:tcPr>
          <w:p w14:paraId="0B6B95E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ポータルサイト</w:t>
            </w:r>
          </w:p>
          <w:p w14:paraId="39619206"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「もったいないやん　へらそう食品ロス」</w:t>
            </w:r>
          </w:p>
        </w:tc>
        <w:tc>
          <w:tcPr>
            <w:tcW w:w="7141" w:type="dxa"/>
            <w:shd w:val="clear" w:color="auto" w:fill="FFFFFF" w:themeFill="background1"/>
          </w:tcPr>
          <w:p w14:paraId="6F2BB1A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ロスを楽しく学べるカードゲームや、啓発授業に活用できるスライド等を掲載している大阪府のホームページ。食品ロスとSDGsの関連、家庭での食品ロス削減のコツやレシピ、もったいないやん活動隊など、幅広い情報を掲載している。</w:t>
            </w:r>
          </w:p>
        </w:tc>
      </w:tr>
      <w:tr w:rsidR="00F844D1" w14:paraId="69E3F4B8" w14:textId="77777777" w:rsidTr="00141163">
        <w:trPr>
          <w:trHeight w:val="94"/>
        </w:trPr>
        <w:tc>
          <w:tcPr>
            <w:tcW w:w="1951" w:type="dxa"/>
            <w:shd w:val="clear" w:color="auto" w:fill="FFFFFF" w:themeFill="background1"/>
          </w:tcPr>
          <w:p w14:paraId="0F8DC89B"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冷蔵庫革命リーフレット（リーフレット「今日からはじめる冷蔵庫革命」）</w:t>
            </w:r>
          </w:p>
        </w:tc>
        <w:tc>
          <w:tcPr>
            <w:tcW w:w="7141" w:type="dxa"/>
            <w:shd w:val="clear" w:color="auto" w:fill="FFFFFF" w:themeFill="background1"/>
          </w:tcPr>
          <w:p w14:paraId="4D55A69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大阪府が作成したリーフレットで、家庭の冷蔵庫内で残りやすい食品とそれらの使いきりレシピ、冷蔵庫の収納方法や食材保存のコツなどを紹介している。</w:t>
            </w:r>
          </w:p>
        </w:tc>
      </w:tr>
      <w:tr w:rsidR="00F844D1" w14:paraId="74D3E973" w14:textId="77777777" w:rsidTr="00141163">
        <w:trPr>
          <w:trHeight w:val="94"/>
        </w:trPr>
        <w:tc>
          <w:tcPr>
            <w:tcW w:w="1951" w:type="dxa"/>
            <w:shd w:val="clear" w:color="auto" w:fill="FFFFFF" w:themeFill="background1"/>
          </w:tcPr>
          <w:p w14:paraId="69303432"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なんでやろう？食品ロスカードゲーム</w:t>
            </w:r>
          </w:p>
        </w:tc>
        <w:tc>
          <w:tcPr>
            <w:tcW w:w="7141" w:type="dxa"/>
            <w:shd w:val="clear" w:color="auto" w:fill="FFFFFF" w:themeFill="background1"/>
          </w:tcPr>
          <w:p w14:paraId="794F5DF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大阪府が作成した啓発ツールで「たこ焼」を題材にして、製造から消費するまでの過程で、どのような食品ロスが発生するか、また、その食品ロスを、どのように解決するかを、遊びながら学べるカードゲーム。学校の授業や地域イベント等のブースでの啓発に活用している。</w:t>
            </w:r>
          </w:p>
        </w:tc>
      </w:tr>
      <w:tr w:rsidR="00F844D1" w14:paraId="4CAF166E" w14:textId="77777777" w:rsidTr="00141163">
        <w:trPr>
          <w:trHeight w:val="94"/>
        </w:trPr>
        <w:tc>
          <w:tcPr>
            <w:tcW w:w="1951" w:type="dxa"/>
            <w:shd w:val="clear" w:color="auto" w:fill="FFFFFF" w:themeFill="background1"/>
          </w:tcPr>
          <w:p w14:paraId="00AFC735"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コトPOP</w:t>
            </w:r>
          </w:p>
        </w:tc>
        <w:tc>
          <w:tcPr>
            <w:tcW w:w="7141" w:type="dxa"/>
            <w:shd w:val="clear" w:color="auto" w:fill="FFFFFF" w:themeFill="background1"/>
          </w:tcPr>
          <w:p w14:paraId="7279FB6A"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食材の長持ちする保存方法や使い切りレシピなどの情報をイラストとともに紹介している啓発物。小売店の売り場等で掲示し、消費者への情報発信と併せて、販売期限内の売りきりを促進している。</w:t>
            </w:r>
          </w:p>
        </w:tc>
      </w:tr>
      <w:tr w:rsidR="00F844D1" w14:paraId="6294343D" w14:textId="77777777" w:rsidTr="00141163">
        <w:trPr>
          <w:trHeight w:val="94"/>
        </w:trPr>
        <w:tc>
          <w:tcPr>
            <w:tcW w:w="1951" w:type="dxa"/>
            <w:shd w:val="clear" w:color="auto" w:fill="FFFFFF" w:themeFill="background1"/>
          </w:tcPr>
          <w:p w14:paraId="73FC682D"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おおさか食品ロス削減パートナーシップ制度</w:t>
            </w:r>
          </w:p>
        </w:tc>
        <w:tc>
          <w:tcPr>
            <w:tcW w:w="7141" w:type="dxa"/>
            <w:shd w:val="clear" w:color="auto" w:fill="FFFFFF" w:themeFill="background1"/>
          </w:tcPr>
          <w:p w14:paraId="35358DF8"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府内の食品ロス削減に資する取組を積極的に実施する事業者に協力・支援するとともに、事業者間の情報共有や共創を促す大阪府の制度。</w:t>
            </w:r>
          </w:p>
        </w:tc>
      </w:tr>
      <w:tr w:rsidR="00F844D1" w14:paraId="0115CCC0" w14:textId="77777777" w:rsidTr="00141163">
        <w:trPr>
          <w:trHeight w:val="94"/>
        </w:trPr>
        <w:tc>
          <w:tcPr>
            <w:tcW w:w="1951" w:type="dxa"/>
            <w:shd w:val="clear" w:color="auto" w:fill="FFFFFF" w:themeFill="background1"/>
          </w:tcPr>
          <w:p w14:paraId="6AA4FD7F"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おおさか環境賞</w:t>
            </w:r>
          </w:p>
        </w:tc>
        <w:tc>
          <w:tcPr>
            <w:tcW w:w="7141" w:type="dxa"/>
            <w:shd w:val="clear" w:color="auto" w:fill="FFFFFF" w:themeFill="background1"/>
          </w:tcPr>
          <w:p w14:paraId="569DDC35"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環境への負荷低減や自然との共生など環境の保全・創造につながる活動を表彰している大阪府の表彰。</w:t>
            </w:r>
          </w:p>
        </w:tc>
      </w:tr>
    </w:tbl>
    <w:p w14:paraId="3C5CA004" w14:textId="77777777" w:rsidR="00F844D1" w:rsidRPr="00A958E1" w:rsidRDefault="00F844D1" w:rsidP="00F844D1">
      <w:pPr>
        <w:ind w:firstLineChars="100" w:firstLine="210"/>
        <w:rPr>
          <w:rFonts w:ascii="ＭＳ 明朝" w:eastAsia="ＭＳ 明朝"/>
        </w:rPr>
      </w:pPr>
    </w:p>
    <w:p w14:paraId="791B375C" w14:textId="336FEF4C" w:rsidR="002F44C3" w:rsidRDefault="002F44C3" w:rsidP="0083076F">
      <w:pPr>
        <w:widowControl/>
        <w:jc w:val="left"/>
        <w:rPr>
          <w:rFonts w:ascii="ＭＳ 明朝" w:eastAsia="ＭＳ 明朝"/>
          <w:b/>
          <w:bCs/>
        </w:rPr>
      </w:pPr>
    </w:p>
    <w:p w14:paraId="683C02A9" w14:textId="304135B1" w:rsidR="00B75AEE" w:rsidRDefault="00B75AEE">
      <w:pPr>
        <w:widowControl/>
        <w:jc w:val="left"/>
        <w:rPr>
          <w:rFonts w:ascii="ＭＳ 明朝" w:eastAsia="ＭＳ 明朝"/>
          <w:b/>
          <w:bCs/>
        </w:rPr>
      </w:pPr>
      <w:r>
        <w:rPr>
          <w:rFonts w:ascii="ＭＳ 明朝" w:eastAsia="ＭＳ 明朝"/>
          <w:b/>
          <w:bCs/>
        </w:rPr>
        <w:br w:type="page"/>
      </w:r>
    </w:p>
    <w:p w14:paraId="355421EB" w14:textId="77777777" w:rsidR="00B75AEE" w:rsidRDefault="00B75AEE" w:rsidP="00B75AEE">
      <w:pPr>
        <w:rPr>
          <w:rFonts w:hAnsi="游ゴシック"/>
          <w:b/>
          <w:bCs/>
          <w:sz w:val="24"/>
          <w:szCs w:val="24"/>
        </w:rPr>
      </w:pPr>
      <w:r>
        <w:rPr>
          <w:rFonts w:hAnsi="游ゴシック" w:hint="eastAsia"/>
          <w:b/>
          <w:bCs/>
          <w:sz w:val="24"/>
          <w:szCs w:val="24"/>
        </w:rPr>
        <w:t xml:space="preserve">２　</w:t>
      </w:r>
      <w:r w:rsidRPr="00C90174">
        <w:rPr>
          <w:rFonts w:hAnsi="游ゴシック" w:hint="eastAsia"/>
          <w:b/>
          <w:bCs/>
          <w:sz w:val="24"/>
          <w:szCs w:val="24"/>
        </w:rPr>
        <w:t>大阪府環境審議会食品ロス削減推進計画部会名簿</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5245"/>
        <w:gridCol w:w="1050"/>
      </w:tblGrid>
      <w:tr w:rsidR="00B75AEE" w:rsidRPr="002F44C3" w14:paraId="4702D4AF" w14:textId="77777777" w:rsidTr="00496660">
        <w:trPr>
          <w:trHeight w:val="312"/>
        </w:trPr>
        <w:tc>
          <w:tcPr>
            <w:tcW w:w="1805" w:type="dxa"/>
            <w:shd w:val="clear" w:color="auto" w:fill="auto"/>
          </w:tcPr>
          <w:p w14:paraId="77A60EF5" w14:textId="77777777" w:rsidR="00B75AEE" w:rsidRPr="002F44C3" w:rsidRDefault="00B75AEE" w:rsidP="00496660">
            <w:pPr>
              <w:jc w:val="center"/>
              <w:rPr>
                <w:rFonts w:ascii="Century" w:eastAsia="ＭＳ 明朝" w:hAnsi="Century"/>
                <w:b/>
                <w:sz w:val="22"/>
                <w:szCs w:val="22"/>
              </w:rPr>
            </w:pPr>
            <w:r w:rsidRPr="002F44C3">
              <w:rPr>
                <w:rFonts w:ascii="Century" w:eastAsia="ＭＳ 明朝" w:hAnsi="Century" w:hint="eastAsia"/>
                <w:b/>
                <w:sz w:val="22"/>
                <w:szCs w:val="22"/>
              </w:rPr>
              <w:t>氏　名</w:t>
            </w:r>
          </w:p>
        </w:tc>
        <w:tc>
          <w:tcPr>
            <w:tcW w:w="5245" w:type="dxa"/>
            <w:shd w:val="clear" w:color="auto" w:fill="auto"/>
          </w:tcPr>
          <w:p w14:paraId="3898BDFF" w14:textId="77777777" w:rsidR="00B75AEE" w:rsidRPr="002F44C3" w:rsidRDefault="00B75AEE" w:rsidP="00496660">
            <w:pPr>
              <w:jc w:val="center"/>
              <w:rPr>
                <w:rFonts w:ascii="Century" w:eastAsia="ＭＳ 明朝" w:hAnsi="Century"/>
                <w:b/>
                <w:sz w:val="22"/>
                <w:szCs w:val="22"/>
              </w:rPr>
            </w:pPr>
            <w:r w:rsidRPr="002F44C3">
              <w:rPr>
                <w:rFonts w:ascii="Century" w:eastAsia="ＭＳ 明朝" w:hAnsi="Century" w:hint="eastAsia"/>
                <w:b/>
                <w:sz w:val="22"/>
                <w:szCs w:val="22"/>
              </w:rPr>
              <w:t>所　属</w:t>
            </w:r>
          </w:p>
        </w:tc>
        <w:tc>
          <w:tcPr>
            <w:tcW w:w="1050" w:type="dxa"/>
            <w:shd w:val="clear" w:color="auto" w:fill="auto"/>
          </w:tcPr>
          <w:p w14:paraId="56BDB62E" w14:textId="77777777" w:rsidR="00B75AEE" w:rsidRPr="002F44C3" w:rsidRDefault="00B75AEE" w:rsidP="00496660">
            <w:pPr>
              <w:jc w:val="center"/>
              <w:rPr>
                <w:rFonts w:ascii="Century" w:eastAsia="ＭＳ 明朝" w:hAnsi="Century"/>
                <w:b/>
                <w:sz w:val="22"/>
                <w:szCs w:val="22"/>
              </w:rPr>
            </w:pPr>
            <w:r w:rsidRPr="002F44C3">
              <w:rPr>
                <w:rFonts w:ascii="Century" w:eastAsia="ＭＳ 明朝" w:hAnsi="Century" w:hint="eastAsia"/>
                <w:b/>
                <w:sz w:val="22"/>
                <w:szCs w:val="22"/>
              </w:rPr>
              <w:t>備　考</w:t>
            </w:r>
          </w:p>
        </w:tc>
      </w:tr>
      <w:tr w:rsidR="00B75AEE" w:rsidRPr="002F44C3" w14:paraId="188EC312" w14:textId="77777777" w:rsidTr="00496660">
        <w:trPr>
          <w:trHeight w:val="771"/>
        </w:trPr>
        <w:tc>
          <w:tcPr>
            <w:tcW w:w="1805" w:type="dxa"/>
            <w:shd w:val="clear" w:color="auto" w:fill="auto"/>
            <w:vAlign w:val="center"/>
          </w:tcPr>
          <w:p w14:paraId="52A60C79" w14:textId="77777777" w:rsidR="00B75AEE" w:rsidRPr="002F44C3" w:rsidRDefault="00B75AEE" w:rsidP="00496660">
            <w:pPr>
              <w:jc w:val="center"/>
              <w:rPr>
                <w:rFonts w:ascii="ＭＳ 明朝" w:eastAsia="ＭＳ 明朝"/>
                <w:szCs w:val="24"/>
              </w:rPr>
            </w:pPr>
            <w:r w:rsidRPr="002F44C3">
              <w:rPr>
                <w:rFonts w:ascii="ＭＳ 明朝" w:eastAsia="ＭＳ 明朝" w:hint="eastAsia"/>
                <w:szCs w:val="24"/>
              </w:rPr>
              <w:t>近藤　博宣</w:t>
            </w:r>
          </w:p>
        </w:tc>
        <w:tc>
          <w:tcPr>
            <w:tcW w:w="5245" w:type="dxa"/>
            <w:shd w:val="clear" w:color="auto" w:fill="auto"/>
            <w:vAlign w:val="center"/>
          </w:tcPr>
          <w:p w14:paraId="47396210" w14:textId="77777777" w:rsidR="00B75AEE" w:rsidRPr="002F44C3" w:rsidRDefault="00B75AEE" w:rsidP="00496660">
            <w:pPr>
              <w:ind w:firstLineChars="16" w:firstLine="34"/>
              <w:rPr>
                <w:rFonts w:ascii="ＭＳ 明朝" w:eastAsia="ＭＳ 明朝"/>
                <w:szCs w:val="24"/>
              </w:rPr>
            </w:pPr>
            <w:r w:rsidRPr="002F44C3">
              <w:rPr>
                <w:rFonts w:ascii="ＭＳ 明朝" w:eastAsia="ＭＳ 明朝" w:hint="eastAsia"/>
                <w:szCs w:val="24"/>
              </w:rPr>
              <w:t>大阪商工会議所 常務理事・事務局長</w:t>
            </w:r>
          </w:p>
        </w:tc>
        <w:tc>
          <w:tcPr>
            <w:tcW w:w="1050" w:type="dxa"/>
            <w:shd w:val="clear" w:color="auto" w:fill="auto"/>
          </w:tcPr>
          <w:p w14:paraId="7F73CD0F" w14:textId="77777777" w:rsidR="00B75AEE" w:rsidRPr="002F44C3" w:rsidRDefault="00B75AEE" w:rsidP="00496660">
            <w:pPr>
              <w:spacing w:line="360" w:lineRule="auto"/>
              <w:jc w:val="center"/>
              <w:rPr>
                <w:rFonts w:ascii="ＭＳ 明朝" w:eastAsia="ＭＳ 明朝"/>
                <w:szCs w:val="24"/>
              </w:rPr>
            </w:pPr>
          </w:p>
        </w:tc>
      </w:tr>
      <w:tr w:rsidR="00B75AEE" w:rsidRPr="002F44C3" w14:paraId="4971D0BC" w14:textId="77777777" w:rsidTr="00496660">
        <w:trPr>
          <w:trHeight w:val="841"/>
        </w:trPr>
        <w:tc>
          <w:tcPr>
            <w:tcW w:w="1805" w:type="dxa"/>
            <w:shd w:val="clear" w:color="auto" w:fill="auto"/>
            <w:vAlign w:val="center"/>
          </w:tcPr>
          <w:p w14:paraId="37DE3E84" w14:textId="77777777" w:rsidR="00B75AEE" w:rsidRPr="002F44C3" w:rsidRDefault="00B75AEE" w:rsidP="00496660">
            <w:pPr>
              <w:jc w:val="center"/>
              <w:rPr>
                <w:rFonts w:ascii="ＭＳ 明朝" w:eastAsia="ＭＳ 明朝"/>
                <w:szCs w:val="24"/>
              </w:rPr>
            </w:pPr>
            <w:r w:rsidRPr="002F44C3">
              <w:rPr>
                <w:rFonts w:ascii="ＭＳ 明朝" w:eastAsia="ＭＳ 明朝" w:hint="eastAsia"/>
                <w:szCs w:val="24"/>
              </w:rPr>
              <w:t>花田　眞理子</w:t>
            </w:r>
          </w:p>
        </w:tc>
        <w:tc>
          <w:tcPr>
            <w:tcW w:w="5245" w:type="dxa"/>
            <w:shd w:val="clear" w:color="auto" w:fill="auto"/>
            <w:vAlign w:val="center"/>
          </w:tcPr>
          <w:p w14:paraId="64111189" w14:textId="77777777" w:rsidR="00B75AEE" w:rsidRPr="002F44C3" w:rsidRDefault="00B75AEE" w:rsidP="00496660">
            <w:pPr>
              <w:ind w:firstLineChars="16" w:firstLine="34"/>
              <w:rPr>
                <w:rFonts w:ascii="ＭＳ 明朝" w:eastAsia="ＭＳ 明朝"/>
                <w:szCs w:val="24"/>
              </w:rPr>
            </w:pPr>
            <w:r w:rsidRPr="002F44C3">
              <w:rPr>
                <w:rFonts w:ascii="ＭＳ 明朝" w:eastAsia="ＭＳ 明朝" w:hint="eastAsia"/>
                <w:szCs w:val="24"/>
              </w:rPr>
              <w:t>地方独立行政法人大阪府立環境農林水産総合研究所客員研究員</w:t>
            </w:r>
          </w:p>
        </w:tc>
        <w:tc>
          <w:tcPr>
            <w:tcW w:w="1050" w:type="dxa"/>
            <w:shd w:val="clear" w:color="auto" w:fill="auto"/>
            <w:vAlign w:val="center"/>
          </w:tcPr>
          <w:p w14:paraId="7DDAAED3" w14:textId="77777777" w:rsidR="00B75AEE" w:rsidRPr="002F44C3" w:rsidRDefault="00B75AEE" w:rsidP="00496660">
            <w:pPr>
              <w:spacing w:line="360" w:lineRule="auto"/>
              <w:jc w:val="center"/>
              <w:rPr>
                <w:rFonts w:ascii="ＭＳ 明朝" w:eastAsia="ＭＳ 明朝"/>
                <w:szCs w:val="24"/>
              </w:rPr>
            </w:pPr>
            <w:r w:rsidRPr="002F44C3">
              <w:rPr>
                <w:rFonts w:ascii="ＭＳ 明朝" w:eastAsia="ＭＳ 明朝" w:hint="eastAsia"/>
                <w:szCs w:val="24"/>
              </w:rPr>
              <w:t>部会長</w:t>
            </w:r>
          </w:p>
        </w:tc>
      </w:tr>
      <w:tr w:rsidR="00B75AEE" w:rsidRPr="002F44C3" w14:paraId="32CD40BA" w14:textId="77777777" w:rsidTr="00496660">
        <w:tc>
          <w:tcPr>
            <w:tcW w:w="7050" w:type="dxa"/>
            <w:gridSpan w:val="2"/>
            <w:shd w:val="clear" w:color="auto" w:fill="auto"/>
          </w:tcPr>
          <w:p w14:paraId="2E618E58" w14:textId="77777777" w:rsidR="00B75AEE" w:rsidRPr="002F44C3" w:rsidRDefault="00B75AEE" w:rsidP="00496660">
            <w:pPr>
              <w:ind w:firstLineChars="200" w:firstLine="440"/>
              <w:rPr>
                <w:rFonts w:ascii="ＭＳ 明朝" w:eastAsia="ＭＳ 明朝"/>
                <w:sz w:val="22"/>
                <w:szCs w:val="22"/>
              </w:rPr>
            </w:pPr>
            <w:r w:rsidRPr="002F44C3">
              <w:rPr>
                <w:rFonts w:ascii="ＭＳ 明朝" w:eastAsia="ＭＳ 明朝" w:hint="eastAsia"/>
                <w:sz w:val="22"/>
                <w:szCs w:val="22"/>
              </w:rPr>
              <w:t>以上　環境審議会委員　計２名</w:t>
            </w:r>
          </w:p>
        </w:tc>
        <w:tc>
          <w:tcPr>
            <w:tcW w:w="1050" w:type="dxa"/>
            <w:shd w:val="clear" w:color="auto" w:fill="auto"/>
          </w:tcPr>
          <w:p w14:paraId="6F9E9BD6" w14:textId="77777777" w:rsidR="00B75AEE" w:rsidRPr="002F44C3" w:rsidRDefault="00B75AEE" w:rsidP="00496660">
            <w:pPr>
              <w:rPr>
                <w:rFonts w:ascii="ＭＳ 明朝" w:eastAsia="ＭＳ 明朝"/>
                <w:sz w:val="24"/>
                <w:szCs w:val="24"/>
              </w:rPr>
            </w:pPr>
          </w:p>
        </w:tc>
      </w:tr>
      <w:tr w:rsidR="00B75AEE" w:rsidRPr="002F44C3" w14:paraId="646461CD" w14:textId="77777777" w:rsidTr="00496660">
        <w:trPr>
          <w:trHeight w:val="958"/>
        </w:trPr>
        <w:tc>
          <w:tcPr>
            <w:tcW w:w="1805" w:type="dxa"/>
            <w:shd w:val="clear" w:color="auto" w:fill="auto"/>
            <w:vAlign w:val="center"/>
          </w:tcPr>
          <w:p w14:paraId="0738ED46" w14:textId="77777777" w:rsidR="00B75AEE" w:rsidRPr="002F44C3" w:rsidRDefault="00B75AEE" w:rsidP="00496660">
            <w:pPr>
              <w:jc w:val="center"/>
              <w:rPr>
                <w:rFonts w:ascii="ＭＳ 明朝" w:eastAsia="ＭＳ 明朝"/>
                <w:szCs w:val="24"/>
              </w:rPr>
            </w:pPr>
            <w:r w:rsidRPr="002F44C3">
              <w:rPr>
                <w:rFonts w:ascii="ＭＳ 明朝" w:eastAsia="ＭＳ 明朝" w:hint="eastAsia"/>
                <w:szCs w:val="24"/>
              </w:rPr>
              <w:t>石川　雅紀</w:t>
            </w:r>
          </w:p>
        </w:tc>
        <w:tc>
          <w:tcPr>
            <w:tcW w:w="5245" w:type="dxa"/>
            <w:shd w:val="clear" w:color="auto" w:fill="auto"/>
            <w:vAlign w:val="center"/>
          </w:tcPr>
          <w:p w14:paraId="2DF357C5" w14:textId="77777777" w:rsidR="00B75AEE" w:rsidRPr="002F44C3" w:rsidRDefault="00B75AEE" w:rsidP="00496660">
            <w:pPr>
              <w:ind w:firstLineChars="16" w:firstLine="34"/>
              <w:rPr>
                <w:rFonts w:ascii="ＭＳ 明朝" w:eastAsia="ＭＳ 明朝"/>
                <w:szCs w:val="24"/>
              </w:rPr>
            </w:pPr>
            <w:r w:rsidRPr="002F44C3">
              <w:rPr>
                <w:rFonts w:ascii="ＭＳ 明朝" w:eastAsia="ＭＳ 明朝" w:hint="eastAsia"/>
                <w:szCs w:val="24"/>
              </w:rPr>
              <w:t>叡啓大学　副学長・特任教授、神戸大学名誉教授</w:t>
            </w:r>
          </w:p>
        </w:tc>
        <w:tc>
          <w:tcPr>
            <w:tcW w:w="1050" w:type="dxa"/>
            <w:shd w:val="clear" w:color="auto" w:fill="auto"/>
          </w:tcPr>
          <w:p w14:paraId="6B7AE307" w14:textId="77777777" w:rsidR="00B75AEE" w:rsidRPr="002F44C3" w:rsidRDefault="00B75AEE" w:rsidP="00496660">
            <w:pPr>
              <w:jc w:val="center"/>
              <w:rPr>
                <w:rFonts w:ascii="ＭＳ 明朝" w:eastAsia="ＭＳ 明朝"/>
                <w:sz w:val="24"/>
                <w:szCs w:val="24"/>
              </w:rPr>
            </w:pPr>
            <w:r w:rsidRPr="002F44C3">
              <w:rPr>
                <w:rFonts w:ascii="ＭＳ 明朝" w:eastAsia="ＭＳ 明朝" w:hint="eastAsia"/>
                <w:szCs w:val="24"/>
              </w:rPr>
              <w:t>部会長代理</w:t>
            </w:r>
          </w:p>
        </w:tc>
      </w:tr>
      <w:tr w:rsidR="00B75AEE" w:rsidRPr="002F44C3" w14:paraId="76D64EBA" w14:textId="77777777" w:rsidTr="00496660">
        <w:trPr>
          <w:trHeight w:val="958"/>
        </w:trPr>
        <w:tc>
          <w:tcPr>
            <w:tcW w:w="1805" w:type="dxa"/>
            <w:shd w:val="clear" w:color="auto" w:fill="auto"/>
            <w:vAlign w:val="center"/>
          </w:tcPr>
          <w:p w14:paraId="7A08E2CA" w14:textId="77777777" w:rsidR="00B75AEE" w:rsidRPr="002F44C3" w:rsidRDefault="00B75AEE" w:rsidP="00496660">
            <w:pPr>
              <w:jc w:val="center"/>
              <w:rPr>
                <w:rFonts w:ascii="ＭＳ 明朝" w:eastAsia="ＭＳ 明朝"/>
                <w:szCs w:val="24"/>
              </w:rPr>
            </w:pPr>
            <w:r w:rsidRPr="002F44C3">
              <w:rPr>
                <w:rFonts w:ascii="ＭＳ 明朝" w:eastAsia="ＭＳ 明朝" w:hint="eastAsia"/>
                <w:szCs w:val="24"/>
              </w:rPr>
              <w:t>迫田　啓仁</w:t>
            </w:r>
          </w:p>
        </w:tc>
        <w:tc>
          <w:tcPr>
            <w:tcW w:w="5245" w:type="dxa"/>
            <w:shd w:val="clear" w:color="auto" w:fill="auto"/>
            <w:vAlign w:val="center"/>
          </w:tcPr>
          <w:p w14:paraId="41F1601C" w14:textId="77777777" w:rsidR="00B75AEE" w:rsidRPr="002F44C3" w:rsidRDefault="00B75AEE" w:rsidP="00496660">
            <w:pPr>
              <w:ind w:firstLineChars="16" w:firstLine="34"/>
              <w:rPr>
                <w:rFonts w:ascii="ＭＳ 明朝" w:eastAsia="ＭＳ 明朝"/>
                <w:szCs w:val="24"/>
              </w:rPr>
            </w:pPr>
            <w:r w:rsidRPr="002F44C3">
              <w:rPr>
                <w:rFonts w:ascii="ＭＳ 明朝" w:eastAsia="ＭＳ 明朝" w:hint="eastAsia"/>
                <w:szCs w:val="24"/>
              </w:rPr>
              <w:t>株式会社グルメ杵屋レストラン</w:t>
            </w:r>
          </w:p>
          <w:p w14:paraId="6400EE68" w14:textId="77777777" w:rsidR="00B75AEE" w:rsidRPr="002F44C3" w:rsidRDefault="00B75AEE" w:rsidP="00496660">
            <w:pPr>
              <w:ind w:firstLineChars="16" w:firstLine="34"/>
              <w:rPr>
                <w:rFonts w:ascii="ＭＳ 明朝" w:eastAsia="ＭＳ 明朝"/>
                <w:szCs w:val="24"/>
              </w:rPr>
            </w:pPr>
            <w:r w:rsidRPr="002F44C3">
              <w:rPr>
                <w:rFonts w:ascii="ＭＳ 明朝" w:eastAsia="ＭＳ 明朝" w:hint="eastAsia"/>
                <w:szCs w:val="24"/>
              </w:rPr>
              <w:t>管理推進本部　取締役</w:t>
            </w:r>
          </w:p>
        </w:tc>
        <w:tc>
          <w:tcPr>
            <w:tcW w:w="1050" w:type="dxa"/>
            <w:shd w:val="clear" w:color="auto" w:fill="auto"/>
          </w:tcPr>
          <w:p w14:paraId="12C6FCA0" w14:textId="77777777" w:rsidR="00B75AEE" w:rsidRPr="002F44C3" w:rsidRDefault="00B75AEE" w:rsidP="00496660">
            <w:pPr>
              <w:rPr>
                <w:rFonts w:ascii="ＭＳ 明朝" w:eastAsia="ＭＳ 明朝"/>
                <w:sz w:val="24"/>
                <w:szCs w:val="24"/>
              </w:rPr>
            </w:pPr>
          </w:p>
        </w:tc>
      </w:tr>
      <w:tr w:rsidR="00B75AEE" w:rsidRPr="002F44C3" w14:paraId="354E1431" w14:textId="77777777" w:rsidTr="00496660">
        <w:trPr>
          <w:trHeight w:val="1043"/>
        </w:trPr>
        <w:tc>
          <w:tcPr>
            <w:tcW w:w="1805" w:type="dxa"/>
            <w:shd w:val="clear" w:color="auto" w:fill="auto"/>
            <w:vAlign w:val="center"/>
          </w:tcPr>
          <w:p w14:paraId="16973626" w14:textId="77777777" w:rsidR="00B75AEE" w:rsidRPr="002F44C3" w:rsidRDefault="00B75AEE" w:rsidP="00496660">
            <w:pPr>
              <w:jc w:val="center"/>
              <w:rPr>
                <w:rFonts w:ascii="ＭＳ 明朝" w:eastAsia="ＭＳ 明朝"/>
                <w:szCs w:val="24"/>
              </w:rPr>
            </w:pPr>
            <w:r w:rsidRPr="002F44C3">
              <w:rPr>
                <w:rFonts w:ascii="ＭＳ 明朝" w:eastAsia="ＭＳ 明朝" w:hint="eastAsia"/>
                <w:szCs w:val="24"/>
              </w:rPr>
              <w:t>吉田　玲子</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2051DF5" w14:textId="77777777" w:rsidR="00B75AEE" w:rsidRPr="002F44C3" w:rsidRDefault="00B75AEE" w:rsidP="00496660">
            <w:pPr>
              <w:widowControl/>
              <w:jc w:val="left"/>
              <w:rPr>
                <w:rFonts w:ascii="Century" w:eastAsia="ＭＳ 明朝" w:hAnsi="Century"/>
                <w:color w:val="000000"/>
                <w:szCs w:val="24"/>
              </w:rPr>
            </w:pPr>
            <w:r w:rsidRPr="002F44C3">
              <w:rPr>
                <w:rFonts w:ascii="Century" w:eastAsia="ＭＳ 明朝" w:hAnsi="Century" w:hint="eastAsia"/>
                <w:color w:val="000000"/>
                <w:szCs w:val="24"/>
              </w:rPr>
              <w:t>エイチ・ツー・オー</w:t>
            </w:r>
            <w:r w:rsidRPr="002F44C3">
              <w:rPr>
                <w:rFonts w:ascii="Century" w:eastAsia="ＭＳ 明朝" w:hAnsi="Century" w:hint="eastAsia"/>
                <w:color w:val="000000"/>
                <w:szCs w:val="24"/>
              </w:rPr>
              <w:t xml:space="preserve"> </w:t>
            </w:r>
            <w:r w:rsidRPr="002F44C3">
              <w:rPr>
                <w:rFonts w:ascii="Century" w:eastAsia="ＭＳ 明朝" w:hAnsi="Century" w:hint="eastAsia"/>
                <w:color w:val="000000"/>
                <w:szCs w:val="24"/>
              </w:rPr>
              <w:t xml:space="preserve">リテイリング株式会社　</w:t>
            </w:r>
          </w:p>
          <w:p w14:paraId="595B04C9" w14:textId="77777777" w:rsidR="00B75AEE" w:rsidRPr="002F44C3" w:rsidRDefault="00B75AEE" w:rsidP="00496660">
            <w:pPr>
              <w:widowControl/>
              <w:jc w:val="left"/>
              <w:rPr>
                <w:rFonts w:ascii="Century" w:eastAsia="ＭＳ 明朝" w:hAnsi="Century"/>
                <w:color w:val="000000"/>
                <w:kern w:val="0"/>
                <w:sz w:val="24"/>
                <w:szCs w:val="24"/>
              </w:rPr>
            </w:pPr>
            <w:r w:rsidRPr="002F44C3">
              <w:rPr>
                <w:rFonts w:ascii="Century" w:eastAsia="ＭＳ 明朝" w:hAnsi="Century" w:hint="eastAsia"/>
                <w:color w:val="000000"/>
                <w:szCs w:val="24"/>
              </w:rPr>
              <w:t xml:space="preserve">サステナビリティ推進室　</w:t>
            </w:r>
            <w:r w:rsidRPr="002F44C3">
              <w:rPr>
                <w:rFonts w:ascii="Century" w:eastAsia="ＭＳ 明朝" w:hAnsi="Century" w:hint="eastAsia"/>
                <w:color w:val="000000"/>
                <w:szCs w:val="24"/>
              </w:rPr>
              <w:t>CSR</w:t>
            </w:r>
            <w:r w:rsidRPr="002F44C3">
              <w:rPr>
                <w:rFonts w:ascii="Century" w:eastAsia="ＭＳ 明朝" w:hAnsi="Century" w:hint="eastAsia"/>
                <w:color w:val="000000"/>
                <w:szCs w:val="24"/>
              </w:rPr>
              <w:t>推進部長</w:t>
            </w:r>
          </w:p>
        </w:tc>
        <w:tc>
          <w:tcPr>
            <w:tcW w:w="1050" w:type="dxa"/>
            <w:shd w:val="clear" w:color="auto" w:fill="auto"/>
          </w:tcPr>
          <w:p w14:paraId="13D3897C" w14:textId="77777777" w:rsidR="00B75AEE" w:rsidRPr="002F44C3" w:rsidRDefault="00B75AEE" w:rsidP="00496660">
            <w:pPr>
              <w:rPr>
                <w:rFonts w:ascii="ＭＳ 明朝" w:eastAsia="ＭＳ 明朝"/>
                <w:sz w:val="24"/>
                <w:szCs w:val="24"/>
              </w:rPr>
            </w:pPr>
          </w:p>
        </w:tc>
      </w:tr>
      <w:tr w:rsidR="00B75AEE" w:rsidRPr="002F44C3" w14:paraId="6E3E1143" w14:textId="77777777" w:rsidTr="00496660">
        <w:tc>
          <w:tcPr>
            <w:tcW w:w="7050" w:type="dxa"/>
            <w:gridSpan w:val="2"/>
            <w:shd w:val="clear" w:color="auto" w:fill="auto"/>
          </w:tcPr>
          <w:p w14:paraId="0F6973D8" w14:textId="77777777" w:rsidR="00B75AEE" w:rsidRPr="002F44C3" w:rsidRDefault="00B75AEE" w:rsidP="00496660">
            <w:pPr>
              <w:ind w:firstLineChars="200" w:firstLine="440"/>
              <w:rPr>
                <w:rFonts w:ascii="ＭＳ 明朝" w:eastAsia="ＭＳ 明朝"/>
                <w:sz w:val="22"/>
                <w:szCs w:val="22"/>
              </w:rPr>
            </w:pPr>
            <w:r w:rsidRPr="002F44C3">
              <w:rPr>
                <w:rFonts w:ascii="ＭＳ 明朝" w:eastAsia="ＭＳ 明朝" w:hint="eastAsia"/>
                <w:sz w:val="22"/>
                <w:szCs w:val="22"/>
              </w:rPr>
              <w:t>以上　専門委員　　計３名</w:t>
            </w:r>
          </w:p>
        </w:tc>
        <w:tc>
          <w:tcPr>
            <w:tcW w:w="1050" w:type="dxa"/>
            <w:shd w:val="clear" w:color="auto" w:fill="auto"/>
          </w:tcPr>
          <w:p w14:paraId="5B8DE95A" w14:textId="77777777" w:rsidR="00B75AEE" w:rsidRPr="002F44C3" w:rsidRDefault="00B75AEE" w:rsidP="00496660">
            <w:pPr>
              <w:rPr>
                <w:rFonts w:ascii="ＭＳ 明朝" w:eastAsia="ＭＳ 明朝"/>
                <w:sz w:val="24"/>
                <w:szCs w:val="24"/>
              </w:rPr>
            </w:pPr>
          </w:p>
        </w:tc>
      </w:tr>
      <w:tr w:rsidR="00B75AEE" w:rsidRPr="002F44C3" w14:paraId="64440814" w14:textId="77777777" w:rsidTr="00496660">
        <w:tc>
          <w:tcPr>
            <w:tcW w:w="7050" w:type="dxa"/>
            <w:gridSpan w:val="2"/>
            <w:shd w:val="clear" w:color="auto" w:fill="auto"/>
          </w:tcPr>
          <w:p w14:paraId="5E2922EF" w14:textId="77777777" w:rsidR="00B75AEE" w:rsidRPr="002F44C3" w:rsidRDefault="00B75AEE" w:rsidP="00496660">
            <w:pPr>
              <w:rPr>
                <w:rFonts w:ascii="ＭＳ 明朝" w:eastAsia="ＭＳ 明朝"/>
                <w:sz w:val="22"/>
                <w:szCs w:val="22"/>
              </w:rPr>
            </w:pPr>
            <w:r w:rsidRPr="002F44C3">
              <w:rPr>
                <w:rFonts w:ascii="ＭＳ 明朝" w:eastAsia="ＭＳ 明朝" w:hint="eastAsia"/>
                <w:sz w:val="22"/>
                <w:szCs w:val="22"/>
              </w:rPr>
              <w:t xml:space="preserve">　　　　合　　計　　　　５名</w:t>
            </w:r>
          </w:p>
        </w:tc>
        <w:tc>
          <w:tcPr>
            <w:tcW w:w="1050" w:type="dxa"/>
            <w:shd w:val="clear" w:color="auto" w:fill="auto"/>
          </w:tcPr>
          <w:p w14:paraId="6B2E24BB" w14:textId="77777777" w:rsidR="00B75AEE" w:rsidRPr="002F44C3" w:rsidRDefault="00B75AEE" w:rsidP="00496660">
            <w:pPr>
              <w:rPr>
                <w:rFonts w:ascii="ＭＳ 明朝" w:eastAsia="ＭＳ 明朝"/>
                <w:sz w:val="24"/>
                <w:szCs w:val="24"/>
              </w:rPr>
            </w:pPr>
          </w:p>
        </w:tc>
      </w:tr>
    </w:tbl>
    <w:p w14:paraId="20F6C1B5" w14:textId="77777777" w:rsidR="00B75AEE" w:rsidRDefault="00B75AEE" w:rsidP="00B75AEE">
      <w:pPr>
        <w:ind w:firstLineChars="100" w:firstLine="210"/>
        <w:rPr>
          <w:rFonts w:ascii="ＭＳ 明朝" w:eastAsia="ＭＳ 明朝"/>
        </w:rPr>
      </w:pPr>
    </w:p>
    <w:p w14:paraId="3571F972" w14:textId="77777777" w:rsidR="00B75AEE" w:rsidRDefault="00B75AEE" w:rsidP="00B75AEE">
      <w:pPr>
        <w:ind w:firstLineChars="100" w:firstLine="210"/>
        <w:rPr>
          <w:rFonts w:ascii="ＭＳ 明朝" w:eastAsia="ＭＳ 明朝"/>
        </w:rPr>
      </w:pPr>
    </w:p>
    <w:p w14:paraId="707B6932" w14:textId="77777777" w:rsidR="00B75AEE" w:rsidRPr="00C90174" w:rsidRDefault="00B75AEE" w:rsidP="00B75AEE">
      <w:pPr>
        <w:rPr>
          <w:rFonts w:hAnsi="游ゴシック" w:cstheme="minorBidi"/>
          <w:b/>
          <w:bCs/>
          <w:sz w:val="24"/>
          <w:szCs w:val="24"/>
        </w:rPr>
      </w:pPr>
      <w:r>
        <w:rPr>
          <w:rFonts w:hAnsi="游ゴシック" w:cstheme="minorBidi" w:hint="eastAsia"/>
          <w:b/>
          <w:bCs/>
          <w:sz w:val="24"/>
          <w:szCs w:val="24"/>
        </w:rPr>
        <w:t>３</w:t>
      </w:r>
      <w:r w:rsidRPr="00C90174">
        <w:rPr>
          <w:rFonts w:hAnsi="游ゴシック" w:cstheme="minorBidi" w:hint="eastAsia"/>
          <w:b/>
          <w:bCs/>
          <w:sz w:val="24"/>
          <w:szCs w:val="24"/>
        </w:rPr>
        <w:t xml:space="preserve">　審議経過</w:t>
      </w:r>
    </w:p>
    <w:tbl>
      <w:tblPr>
        <w:tblStyle w:val="3"/>
        <w:tblW w:w="0" w:type="auto"/>
        <w:tblInd w:w="279" w:type="dxa"/>
        <w:tblLook w:val="04A0" w:firstRow="1" w:lastRow="0" w:firstColumn="1" w:lastColumn="0" w:noHBand="0" w:noVBand="1"/>
      </w:tblPr>
      <w:tblGrid>
        <w:gridCol w:w="2126"/>
        <w:gridCol w:w="5954"/>
      </w:tblGrid>
      <w:tr w:rsidR="00B75AEE" w:rsidRPr="00C90174" w14:paraId="7628A640" w14:textId="77777777" w:rsidTr="00496660">
        <w:tc>
          <w:tcPr>
            <w:tcW w:w="2126" w:type="dxa"/>
          </w:tcPr>
          <w:p w14:paraId="497F9AC0" w14:textId="77777777" w:rsidR="00B75AEE" w:rsidRPr="00C90174" w:rsidRDefault="00B75AEE" w:rsidP="00496660">
            <w:pPr>
              <w:jc w:val="center"/>
              <w:rPr>
                <w:rFonts w:ascii="ＭＳ 明朝" w:eastAsia="ＭＳ 明朝"/>
              </w:rPr>
            </w:pPr>
            <w:r>
              <w:rPr>
                <w:rFonts w:ascii="ＭＳ 明朝" w:eastAsia="ＭＳ 明朝" w:hint="eastAsia"/>
              </w:rPr>
              <w:t>開催日</w:t>
            </w:r>
          </w:p>
        </w:tc>
        <w:tc>
          <w:tcPr>
            <w:tcW w:w="5954" w:type="dxa"/>
          </w:tcPr>
          <w:p w14:paraId="3F608DB1" w14:textId="77777777" w:rsidR="00B75AEE" w:rsidRPr="00C90174" w:rsidRDefault="00B75AEE" w:rsidP="00496660">
            <w:pPr>
              <w:jc w:val="center"/>
              <w:rPr>
                <w:rFonts w:ascii="ＭＳ 明朝" w:eastAsia="ＭＳ 明朝"/>
              </w:rPr>
            </w:pPr>
            <w:r>
              <w:rPr>
                <w:rFonts w:ascii="ＭＳ 明朝" w:eastAsia="ＭＳ 明朝" w:hint="eastAsia"/>
              </w:rPr>
              <w:t>審議内容</w:t>
            </w:r>
          </w:p>
        </w:tc>
      </w:tr>
      <w:tr w:rsidR="00B75AEE" w:rsidRPr="00C90174" w14:paraId="79D0748D" w14:textId="77777777" w:rsidTr="00496660">
        <w:tc>
          <w:tcPr>
            <w:tcW w:w="2126" w:type="dxa"/>
          </w:tcPr>
          <w:p w14:paraId="107ED51F" w14:textId="77777777" w:rsidR="00B75AEE" w:rsidRPr="00C90174" w:rsidRDefault="00B75AEE" w:rsidP="00496660">
            <w:pPr>
              <w:rPr>
                <w:rFonts w:ascii="ＭＳ 明朝" w:eastAsia="ＭＳ 明朝"/>
              </w:rPr>
            </w:pPr>
            <w:r w:rsidRPr="00C90174">
              <w:rPr>
                <w:rFonts w:ascii="ＭＳ 明朝" w:eastAsia="ＭＳ 明朝" w:hint="eastAsia"/>
              </w:rPr>
              <w:t>令和</w:t>
            </w:r>
            <w:r>
              <w:rPr>
                <w:rFonts w:ascii="ＭＳ 明朝" w:eastAsia="ＭＳ 明朝" w:hint="eastAsia"/>
              </w:rPr>
              <w:t>７</w:t>
            </w:r>
            <w:r w:rsidRPr="00C90174">
              <w:rPr>
                <w:rFonts w:ascii="ＭＳ 明朝" w:eastAsia="ＭＳ 明朝" w:hint="eastAsia"/>
              </w:rPr>
              <w:t>年</w:t>
            </w:r>
            <w:r>
              <w:rPr>
                <w:rFonts w:ascii="ＭＳ 明朝" w:eastAsia="ＭＳ 明朝" w:hint="eastAsia"/>
              </w:rPr>
              <w:t>7</w:t>
            </w:r>
            <w:r w:rsidRPr="00C90174">
              <w:rPr>
                <w:rFonts w:ascii="ＭＳ 明朝" w:eastAsia="ＭＳ 明朝" w:hint="eastAsia"/>
              </w:rPr>
              <w:t>月</w:t>
            </w:r>
            <w:r>
              <w:rPr>
                <w:rFonts w:ascii="ＭＳ 明朝" w:eastAsia="ＭＳ 明朝" w:hint="eastAsia"/>
              </w:rPr>
              <w:t>25</w:t>
            </w:r>
            <w:r w:rsidRPr="00C90174">
              <w:rPr>
                <w:rFonts w:ascii="ＭＳ 明朝" w:eastAsia="ＭＳ 明朝" w:hint="eastAsia"/>
              </w:rPr>
              <w:t>日</w:t>
            </w:r>
          </w:p>
        </w:tc>
        <w:tc>
          <w:tcPr>
            <w:tcW w:w="5954" w:type="dxa"/>
          </w:tcPr>
          <w:p w14:paraId="6CC2C114" w14:textId="77777777" w:rsidR="00B75AEE" w:rsidRPr="00C90174" w:rsidRDefault="00B75AEE" w:rsidP="00496660">
            <w:pPr>
              <w:rPr>
                <w:rFonts w:ascii="ＭＳ 明朝" w:eastAsia="ＭＳ 明朝"/>
              </w:rPr>
            </w:pPr>
            <w:r w:rsidRPr="00C90174">
              <w:rPr>
                <w:rFonts w:ascii="ＭＳ 明朝" w:eastAsia="ＭＳ 明朝" w:hint="eastAsia"/>
              </w:rPr>
              <w:t>大阪府環境審議会</w:t>
            </w:r>
          </w:p>
          <w:p w14:paraId="06760CA9" w14:textId="77777777" w:rsidR="00B75AEE" w:rsidRPr="00C90174" w:rsidRDefault="00B75AEE" w:rsidP="00496660">
            <w:pPr>
              <w:rPr>
                <w:rFonts w:ascii="ＭＳ 明朝" w:eastAsia="ＭＳ 明朝"/>
              </w:rPr>
            </w:pPr>
            <w:r w:rsidRPr="00C90174">
              <w:rPr>
                <w:rFonts w:ascii="ＭＳ 明朝" w:eastAsia="ＭＳ 明朝" w:hint="eastAsia"/>
              </w:rPr>
              <w:t>食品ロス削減推進計画の</w:t>
            </w:r>
            <w:r>
              <w:rPr>
                <w:rFonts w:ascii="ＭＳ 明朝" w:eastAsia="ＭＳ 明朝" w:hint="eastAsia"/>
              </w:rPr>
              <w:t>見直し</w:t>
            </w:r>
            <w:r w:rsidRPr="00C90174">
              <w:rPr>
                <w:rFonts w:ascii="ＭＳ 明朝" w:eastAsia="ＭＳ 明朝" w:hint="eastAsia"/>
              </w:rPr>
              <w:t>について(諮問)</w:t>
            </w:r>
          </w:p>
        </w:tc>
      </w:tr>
      <w:tr w:rsidR="00B75AEE" w:rsidRPr="00C90174" w14:paraId="1204468E" w14:textId="77777777" w:rsidTr="00496660">
        <w:tc>
          <w:tcPr>
            <w:tcW w:w="2126" w:type="dxa"/>
          </w:tcPr>
          <w:p w14:paraId="4D14382A" w14:textId="77777777" w:rsidR="00B75AEE" w:rsidRPr="00C90174" w:rsidRDefault="00B75AEE" w:rsidP="00496660">
            <w:pPr>
              <w:rPr>
                <w:rFonts w:ascii="ＭＳ 明朝" w:eastAsia="ＭＳ 明朝"/>
              </w:rPr>
            </w:pPr>
            <w:r w:rsidRPr="008B6698">
              <w:rPr>
                <w:rFonts w:ascii="ＭＳ 明朝" w:eastAsia="ＭＳ 明朝" w:hint="eastAsia"/>
              </w:rPr>
              <w:t>令和</w:t>
            </w:r>
            <w:r w:rsidRPr="008B6698">
              <w:rPr>
                <w:rFonts w:ascii="ＭＳ 明朝" w:eastAsia="ＭＳ 明朝"/>
              </w:rPr>
              <w:t>7年7月31日</w:t>
            </w:r>
          </w:p>
        </w:tc>
        <w:tc>
          <w:tcPr>
            <w:tcW w:w="5954" w:type="dxa"/>
          </w:tcPr>
          <w:p w14:paraId="1BBB6F50" w14:textId="77777777" w:rsidR="00B75AEE" w:rsidRDefault="00B75AEE" w:rsidP="00496660">
            <w:pPr>
              <w:rPr>
                <w:rFonts w:ascii="ＭＳ 明朝" w:eastAsia="ＭＳ 明朝"/>
              </w:rPr>
            </w:pPr>
            <w:r w:rsidRPr="00C90174">
              <w:rPr>
                <w:rFonts w:ascii="ＭＳ 明朝" w:eastAsia="ＭＳ 明朝" w:hint="eastAsia"/>
              </w:rPr>
              <w:t>令和</w:t>
            </w:r>
            <w:r>
              <w:rPr>
                <w:rFonts w:ascii="ＭＳ 明朝" w:eastAsia="ＭＳ 明朝" w:hint="eastAsia"/>
              </w:rPr>
              <w:t>７</w:t>
            </w:r>
            <w:r w:rsidRPr="00C90174">
              <w:rPr>
                <w:rFonts w:ascii="ＭＳ 明朝" w:eastAsia="ＭＳ 明朝" w:hint="eastAsia"/>
              </w:rPr>
              <w:t>年度第１回食品ロス削減推進計画部会</w:t>
            </w:r>
          </w:p>
          <w:p w14:paraId="00AA118E" w14:textId="77777777" w:rsidR="00B75AEE" w:rsidRDefault="00B75AEE" w:rsidP="00496660">
            <w:pPr>
              <w:rPr>
                <w:rFonts w:ascii="ＭＳ 明朝" w:eastAsia="ＭＳ 明朝"/>
              </w:rPr>
            </w:pPr>
            <w:r>
              <w:rPr>
                <w:rFonts w:ascii="ＭＳ 明朝" w:eastAsia="ＭＳ 明朝" w:hint="eastAsia"/>
              </w:rPr>
              <w:t>・</w:t>
            </w:r>
            <w:r w:rsidRPr="00CE03CF">
              <w:rPr>
                <w:rFonts w:ascii="ＭＳ 明朝" w:eastAsia="ＭＳ 明朝" w:hint="eastAsia"/>
              </w:rPr>
              <w:t>食品ロス削減の現状</w:t>
            </w:r>
          </w:p>
          <w:p w14:paraId="17701EA0" w14:textId="77777777" w:rsidR="00B75AEE" w:rsidRPr="008B6698" w:rsidRDefault="00B75AEE" w:rsidP="00496660">
            <w:pPr>
              <w:rPr>
                <w:rFonts w:ascii="ＭＳ 明朝" w:eastAsia="ＭＳ 明朝"/>
              </w:rPr>
            </w:pPr>
            <w:r>
              <w:rPr>
                <w:rFonts w:ascii="ＭＳ 明朝" w:eastAsia="ＭＳ 明朝" w:hint="eastAsia"/>
              </w:rPr>
              <w:t>・将来目標の検証と見直し</w:t>
            </w:r>
          </w:p>
          <w:p w14:paraId="43538FC8" w14:textId="77777777" w:rsidR="00B75AEE" w:rsidRDefault="00B75AEE" w:rsidP="00496660">
            <w:pPr>
              <w:rPr>
                <w:rFonts w:ascii="ＭＳ 明朝" w:eastAsia="ＭＳ 明朝"/>
              </w:rPr>
            </w:pPr>
            <w:r>
              <w:rPr>
                <w:rFonts w:ascii="ＭＳ 明朝" w:eastAsia="ＭＳ 明朝" w:hint="eastAsia"/>
              </w:rPr>
              <w:t>・</w:t>
            </w:r>
            <w:r w:rsidRPr="008B6698">
              <w:rPr>
                <w:rFonts w:ascii="ＭＳ 明朝" w:eastAsia="ＭＳ 明朝"/>
              </w:rPr>
              <w:t>食品ロス削減</w:t>
            </w:r>
            <w:r>
              <w:rPr>
                <w:rFonts w:ascii="ＭＳ 明朝" w:eastAsia="ＭＳ 明朝" w:hint="eastAsia"/>
              </w:rPr>
              <w:t>状況を踏まえた</w:t>
            </w:r>
            <w:r w:rsidRPr="008B6698">
              <w:rPr>
                <w:rFonts w:ascii="ＭＳ 明朝" w:eastAsia="ＭＳ 明朝"/>
              </w:rPr>
              <w:t>施策の方向性</w:t>
            </w:r>
          </w:p>
          <w:p w14:paraId="77BFBEB6" w14:textId="77777777" w:rsidR="00B75AEE" w:rsidRPr="00C90174" w:rsidRDefault="00B75AEE" w:rsidP="00496660">
            <w:pPr>
              <w:rPr>
                <w:rFonts w:ascii="ＭＳ 明朝" w:eastAsia="ＭＳ 明朝"/>
              </w:rPr>
            </w:pPr>
            <w:r>
              <w:rPr>
                <w:rFonts w:ascii="ＭＳ 明朝" w:eastAsia="ＭＳ 明朝" w:hint="eastAsia"/>
              </w:rPr>
              <w:t>・施策体系及び</w:t>
            </w:r>
            <w:r w:rsidRPr="002A1185">
              <w:rPr>
                <w:rFonts w:ascii="ＭＳ 明朝" w:eastAsia="ＭＳ 明朝" w:hint="eastAsia"/>
              </w:rPr>
              <w:t>基本的施策</w:t>
            </w:r>
          </w:p>
        </w:tc>
      </w:tr>
      <w:tr w:rsidR="00B75AEE" w:rsidRPr="00C90174" w14:paraId="7669D63F" w14:textId="77777777" w:rsidTr="00496660">
        <w:tc>
          <w:tcPr>
            <w:tcW w:w="2126" w:type="dxa"/>
          </w:tcPr>
          <w:p w14:paraId="49136192" w14:textId="77777777" w:rsidR="00B75AEE" w:rsidRPr="00C90174" w:rsidRDefault="00B75AEE" w:rsidP="00496660">
            <w:pPr>
              <w:rPr>
                <w:rFonts w:ascii="ＭＳ 明朝" w:eastAsia="ＭＳ 明朝"/>
              </w:rPr>
            </w:pPr>
            <w:r w:rsidRPr="008B6698">
              <w:rPr>
                <w:rFonts w:ascii="ＭＳ 明朝" w:eastAsia="ＭＳ 明朝" w:hint="eastAsia"/>
              </w:rPr>
              <w:t>令和</w:t>
            </w:r>
            <w:r w:rsidRPr="008B6698">
              <w:rPr>
                <w:rFonts w:ascii="ＭＳ 明朝" w:eastAsia="ＭＳ 明朝"/>
              </w:rPr>
              <w:t>7年10月20</w:t>
            </w:r>
            <w:r>
              <w:rPr>
                <w:rFonts w:ascii="ＭＳ 明朝" w:eastAsia="ＭＳ 明朝" w:hint="eastAsia"/>
              </w:rPr>
              <w:t>日</w:t>
            </w:r>
          </w:p>
        </w:tc>
        <w:tc>
          <w:tcPr>
            <w:tcW w:w="5954" w:type="dxa"/>
          </w:tcPr>
          <w:p w14:paraId="0792E96C" w14:textId="77777777" w:rsidR="00B75AEE" w:rsidRPr="00C90174" w:rsidRDefault="00B75AEE" w:rsidP="00496660">
            <w:pPr>
              <w:rPr>
                <w:rFonts w:ascii="ＭＳ 明朝" w:eastAsia="ＭＳ 明朝"/>
              </w:rPr>
            </w:pPr>
            <w:r w:rsidRPr="00C90174">
              <w:rPr>
                <w:rFonts w:ascii="ＭＳ 明朝" w:eastAsia="ＭＳ 明朝" w:hint="eastAsia"/>
              </w:rPr>
              <w:t>令和</w:t>
            </w:r>
            <w:r>
              <w:rPr>
                <w:rFonts w:ascii="ＭＳ 明朝" w:eastAsia="ＭＳ 明朝" w:hint="eastAsia"/>
              </w:rPr>
              <w:t>7</w:t>
            </w:r>
            <w:r w:rsidRPr="00C90174">
              <w:rPr>
                <w:rFonts w:ascii="ＭＳ 明朝" w:eastAsia="ＭＳ 明朝" w:hint="eastAsia"/>
              </w:rPr>
              <w:t>年度第２回食品ロス削減推進計画部会</w:t>
            </w:r>
          </w:p>
          <w:p w14:paraId="2A117D5F" w14:textId="77777777" w:rsidR="00B75AEE" w:rsidRDefault="00B75AEE" w:rsidP="00496660">
            <w:pPr>
              <w:rPr>
                <w:rFonts w:ascii="ＭＳ 明朝" w:eastAsia="ＭＳ 明朝"/>
              </w:rPr>
            </w:pPr>
            <w:r w:rsidRPr="00C90174">
              <w:rPr>
                <w:rFonts w:ascii="ＭＳ 明朝" w:eastAsia="ＭＳ 明朝" w:hint="eastAsia"/>
              </w:rPr>
              <w:t>・</w:t>
            </w:r>
            <w:r>
              <w:rPr>
                <w:rFonts w:ascii="ＭＳ 明朝" w:eastAsia="ＭＳ 明朝" w:hint="eastAsia"/>
              </w:rPr>
              <w:t>政策体系の再整理</w:t>
            </w:r>
          </w:p>
          <w:p w14:paraId="7C0374A2" w14:textId="77777777" w:rsidR="00B75AEE" w:rsidRDefault="00B75AEE" w:rsidP="00496660">
            <w:pPr>
              <w:rPr>
                <w:rFonts w:ascii="ＭＳ 明朝" w:eastAsia="ＭＳ 明朝"/>
              </w:rPr>
            </w:pPr>
            <w:r>
              <w:rPr>
                <w:rFonts w:ascii="ＭＳ 明朝" w:eastAsia="ＭＳ 明朝" w:hint="eastAsia"/>
              </w:rPr>
              <w:t>・計画の構成</w:t>
            </w:r>
          </w:p>
          <w:p w14:paraId="2B9E63DD" w14:textId="77777777" w:rsidR="00B75AEE" w:rsidRPr="00C90174" w:rsidRDefault="00B75AEE" w:rsidP="00496660">
            <w:pPr>
              <w:rPr>
                <w:rFonts w:ascii="ＭＳ 明朝" w:eastAsia="ＭＳ 明朝"/>
              </w:rPr>
            </w:pPr>
            <w:r>
              <w:rPr>
                <w:rFonts w:ascii="ＭＳ 明朝" w:eastAsia="ＭＳ 明朝" w:hint="eastAsia"/>
              </w:rPr>
              <w:t>・部会報告（素案）</w:t>
            </w:r>
          </w:p>
        </w:tc>
      </w:tr>
      <w:tr w:rsidR="00B75AEE" w:rsidRPr="00C90174" w14:paraId="12C3B11A" w14:textId="77777777" w:rsidTr="00496660">
        <w:tc>
          <w:tcPr>
            <w:tcW w:w="2126" w:type="dxa"/>
          </w:tcPr>
          <w:p w14:paraId="554D1B3B" w14:textId="77777777" w:rsidR="00B75AEE" w:rsidRPr="00C90174" w:rsidRDefault="00B75AEE" w:rsidP="00496660">
            <w:pPr>
              <w:rPr>
                <w:rFonts w:ascii="ＭＳ 明朝" w:eastAsia="ＭＳ 明朝"/>
              </w:rPr>
            </w:pPr>
            <w:r w:rsidRPr="000A7C39">
              <w:rPr>
                <w:rFonts w:ascii="ＭＳ 明朝" w:eastAsia="ＭＳ 明朝" w:hint="eastAsia"/>
              </w:rPr>
              <w:t>令和</w:t>
            </w:r>
            <w:r w:rsidRPr="000A7C39">
              <w:rPr>
                <w:rFonts w:ascii="ＭＳ 明朝" w:eastAsia="ＭＳ 明朝"/>
              </w:rPr>
              <w:t>7年12月9日</w:t>
            </w:r>
          </w:p>
        </w:tc>
        <w:tc>
          <w:tcPr>
            <w:tcW w:w="5954" w:type="dxa"/>
          </w:tcPr>
          <w:p w14:paraId="0A1A9974" w14:textId="088527D7" w:rsidR="00B75AEE" w:rsidRDefault="00B75AEE" w:rsidP="00496660">
            <w:pPr>
              <w:rPr>
                <w:rFonts w:ascii="ＭＳ 明朝" w:eastAsia="ＭＳ 明朝"/>
              </w:rPr>
            </w:pPr>
            <w:r w:rsidRPr="00C90174">
              <w:rPr>
                <w:rFonts w:ascii="ＭＳ 明朝" w:eastAsia="ＭＳ 明朝" w:hint="eastAsia"/>
              </w:rPr>
              <w:t>令和</w:t>
            </w:r>
            <w:r w:rsidR="007D511D">
              <w:rPr>
                <w:rFonts w:ascii="ＭＳ 明朝" w:eastAsia="ＭＳ 明朝" w:hint="eastAsia"/>
              </w:rPr>
              <w:t>７</w:t>
            </w:r>
            <w:r w:rsidRPr="00C90174">
              <w:rPr>
                <w:rFonts w:ascii="ＭＳ 明朝" w:eastAsia="ＭＳ 明朝" w:hint="eastAsia"/>
              </w:rPr>
              <w:t>年度第３回食品ロス削減推進計画部会</w:t>
            </w:r>
          </w:p>
          <w:p w14:paraId="397DA3A6" w14:textId="77777777" w:rsidR="00B75AEE" w:rsidRPr="00C90174" w:rsidRDefault="00B75AEE" w:rsidP="00496660">
            <w:pPr>
              <w:rPr>
                <w:rFonts w:ascii="ＭＳ 明朝" w:eastAsia="ＭＳ 明朝"/>
              </w:rPr>
            </w:pPr>
            <w:r>
              <w:rPr>
                <w:rFonts w:ascii="ＭＳ 明朝" w:eastAsia="ＭＳ 明朝" w:hint="eastAsia"/>
              </w:rPr>
              <w:t>・スローガン</w:t>
            </w:r>
          </w:p>
          <w:p w14:paraId="23FBED1A" w14:textId="77777777" w:rsidR="00B75AEE" w:rsidRPr="00C90174" w:rsidRDefault="00B75AEE" w:rsidP="00496660">
            <w:pPr>
              <w:rPr>
                <w:rFonts w:ascii="ＭＳ 明朝" w:eastAsia="ＭＳ 明朝"/>
              </w:rPr>
            </w:pPr>
            <w:r w:rsidRPr="00C90174">
              <w:rPr>
                <w:rFonts w:ascii="ＭＳ 明朝" w:eastAsia="ＭＳ 明朝" w:hint="eastAsia"/>
              </w:rPr>
              <w:t>・</w:t>
            </w:r>
            <w:r w:rsidRPr="008B6698">
              <w:rPr>
                <w:rFonts w:ascii="ＭＳ 明朝" w:eastAsia="ＭＳ 明朝" w:hint="eastAsia"/>
              </w:rPr>
              <w:t>部会報告</w:t>
            </w:r>
            <w:r>
              <w:rPr>
                <w:rFonts w:ascii="ＭＳ 明朝" w:eastAsia="ＭＳ 明朝" w:hint="eastAsia"/>
              </w:rPr>
              <w:t>（</w:t>
            </w:r>
            <w:r w:rsidRPr="008B6698">
              <w:rPr>
                <w:rFonts w:ascii="ＭＳ 明朝" w:eastAsia="ＭＳ 明朝" w:hint="eastAsia"/>
              </w:rPr>
              <w:t>案</w:t>
            </w:r>
            <w:r>
              <w:rPr>
                <w:rFonts w:ascii="ＭＳ 明朝" w:eastAsia="ＭＳ 明朝" w:hint="eastAsia"/>
              </w:rPr>
              <w:t>）</w:t>
            </w:r>
          </w:p>
        </w:tc>
      </w:tr>
    </w:tbl>
    <w:p w14:paraId="786DDDD3" w14:textId="77777777" w:rsidR="00B75AEE" w:rsidRPr="00C90174" w:rsidRDefault="00B75AEE" w:rsidP="00B75AEE">
      <w:pPr>
        <w:widowControl/>
        <w:jc w:val="left"/>
        <w:rPr>
          <w:rFonts w:ascii="ＭＳ 明朝" w:eastAsia="ＭＳ 明朝" w:cstheme="minorBidi"/>
          <w:sz w:val="24"/>
          <w:szCs w:val="24"/>
        </w:rPr>
      </w:pPr>
      <w:r w:rsidRPr="00C90174">
        <w:rPr>
          <w:rFonts w:ascii="ＭＳ 明朝" w:eastAsia="ＭＳ 明朝" w:cstheme="minorBidi"/>
          <w:sz w:val="24"/>
          <w:szCs w:val="24"/>
        </w:rPr>
        <w:br w:type="page"/>
      </w:r>
    </w:p>
    <w:p w14:paraId="1D657DB1" w14:textId="77777777" w:rsidR="00B75AEE" w:rsidRDefault="00B75AEE" w:rsidP="00B75AEE">
      <w:pPr>
        <w:ind w:firstLineChars="100" w:firstLine="240"/>
        <w:rPr>
          <w:rFonts w:hAnsi="游ゴシック"/>
          <w:b/>
          <w:bCs/>
          <w:sz w:val="24"/>
          <w:szCs w:val="24"/>
        </w:rPr>
      </w:pPr>
      <w:r>
        <w:rPr>
          <w:rFonts w:hAnsi="游ゴシック" w:hint="eastAsia"/>
          <w:b/>
          <w:bCs/>
          <w:sz w:val="24"/>
          <w:szCs w:val="24"/>
        </w:rPr>
        <w:t>４</w:t>
      </w:r>
      <w:r w:rsidRPr="002F44C3">
        <w:rPr>
          <w:rFonts w:hAnsi="游ゴシック" w:hint="eastAsia"/>
          <w:b/>
          <w:bCs/>
          <w:sz w:val="24"/>
          <w:szCs w:val="24"/>
        </w:rPr>
        <w:t xml:space="preserve">　食品ロス削減推進計画の</w:t>
      </w:r>
      <w:r>
        <w:rPr>
          <w:rFonts w:hAnsi="游ゴシック" w:hint="eastAsia"/>
          <w:b/>
          <w:bCs/>
          <w:sz w:val="24"/>
          <w:szCs w:val="24"/>
        </w:rPr>
        <w:t>見直し</w:t>
      </w:r>
      <w:r w:rsidRPr="002F44C3">
        <w:rPr>
          <w:rFonts w:hAnsi="游ゴシック" w:hint="eastAsia"/>
          <w:b/>
          <w:bCs/>
          <w:sz w:val="24"/>
          <w:szCs w:val="24"/>
        </w:rPr>
        <w:t>について（諮問）</w:t>
      </w:r>
    </w:p>
    <w:p w14:paraId="5993B56F" w14:textId="77777777" w:rsidR="00B75AEE" w:rsidRDefault="00B75AEE" w:rsidP="00B75AEE">
      <w:pPr>
        <w:ind w:firstLineChars="100" w:firstLine="211"/>
        <w:rPr>
          <w:rFonts w:ascii="ＭＳ 明朝" w:eastAsia="ＭＳ 明朝"/>
          <w:b/>
          <w:bCs/>
        </w:rPr>
      </w:pPr>
    </w:p>
    <w:p w14:paraId="50B58CAF" w14:textId="5B5253C4" w:rsidR="00B75AEE" w:rsidRDefault="00B75AEE" w:rsidP="0083076F">
      <w:pPr>
        <w:widowControl/>
        <w:jc w:val="left"/>
        <w:rPr>
          <w:rFonts w:ascii="ＭＳ 明朝" w:eastAsia="ＭＳ 明朝"/>
          <w:b/>
          <w:bCs/>
        </w:rPr>
      </w:pPr>
      <w:r>
        <w:rPr>
          <w:rFonts w:ascii="ＭＳ 明朝" w:eastAsia="ＭＳ 明朝" w:hint="eastAsia"/>
          <w:b/>
          <w:bCs/>
          <w:noProof/>
        </w:rPr>
        <w:drawing>
          <wp:inline distT="0" distB="0" distL="0" distR="0" wp14:anchorId="6BC1843E" wp14:editId="7CE9F311">
            <wp:extent cx="5759450" cy="81464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5" cstate="print">
                      <a:extLst>
                        <a:ext uri="{28A0092B-C50C-407E-A947-70E740481C1C}">
                          <a14:useLocalDpi xmlns:a14="http://schemas.microsoft.com/office/drawing/2010/main"/>
                        </a:ext>
                      </a:extLst>
                    </a:blip>
                    <a:stretch>
                      <a:fillRect/>
                    </a:stretch>
                  </pic:blipFill>
                  <pic:spPr>
                    <a:xfrm>
                      <a:off x="0" y="0"/>
                      <a:ext cx="5759450" cy="8146415"/>
                    </a:xfrm>
                    <a:prstGeom prst="rect">
                      <a:avLst/>
                    </a:prstGeom>
                  </pic:spPr>
                </pic:pic>
              </a:graphicData>
            </a:graphic>
          </wp:inline>
        </w:drawing>
      </w:r>
    </w:p>
    <w:p w14:paraId="00647F84" w14:textId="4FCD285E" w:rsidR="00B75AEE" w:rsidRDefault="00B75AEE" w:rsidP="0083076F">
      <w:pPr>
        <w:widowControl/>
        <w:jc w:val="left"/>
        <w:rPr>
          <w:rFonts w:ascii="ＭＳ 明朝" w:eastAsia="ＭＳ 明朝"/>
          <w:b/>
          <w:bCs/>
        </w:rPr>
      </w:pPr>
    </w:p>
    <w:p w14:paraId="0C926FC0" w14:textId="2BA6E601" w:rsidR="00B75AEE" w:rsidRPr="00B75AEE" w:rsidRDefault="00B75AEE" w:rsidP="0083076F">
      <w:pPr>
        <w:widowControl/>
        <w:jc w:val="left"/>
        <w:rPr>
          <w:rFonts w:ascii="ＭＳ 明朝" w:eastAsia="ＭＳ 明朝"/>
          <w:b/>
          <w:bCs/>
        </w:rPr>
      </w:pPr>
      <w:r>
        <w:rPr>
          <w:rFonts w:ascii="ＭＳ 明朝" w:eastAsia="ＭＳ 明朝" w:hint="eastAsia"/>
          <w:b/>
          <w:bCs/>
          <w:noProof/>
        </w:rPr>
        <w:drawing>
          <wp:inline distT="0" distB="0" distL="0" distR="0" wp14:anchorId="3CD2874F" wp14:editId="4C16961D">
            <wp:extent cx="5759450" cy="8146365"/>
            <wp:effectExtent l="0" t="0" r="0"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56" cstate="print">
                      <a:extLst>
                        <a:ext uri="{28A0092B-C50C-407E-A947-70E740481C1C}">
                          <a14:useLocalDpi xmlns:a14="http://schemas.microsoft.com/office/drawing/2010/main"/>
                        </a:ext>
                      </a:extLst>
                    </a:blip>
                    <a:stretch>
                      <a:fillRect/>
                    </a:stretch>
                  </pic:blipFill>
                  <pic:spPr>
                    <a:xfrm>
                      <a:off x="0" y="0"/>
                      <a:ext cx="5759450" cy="8146365"/>
                    </a:xfrm>
                    <a:prstGeom prst="rect">
                      <a:avLst/>
                    </a:prstGeom>
                  </pic:spPr>
                </pic:pic>
              </a:graphicData>
            </a:graphic>
          </wp:inline>
        </w:drawing>
      </w:r>
    </w:p>
    <w:sectPr w:rsidR="00B75AEE" w:rsidRPr="00B75AEE" w:rsidSect="007B0ABE">
      <w:type w:val="continuous"/>
      <w:pgSz w:w="11906" w:h="16838" w:code="9"/>
      <w:pgMar w:top="1134" w:right="1418" w:bottom="1134" w:left="1418" w:header="907" w:footer="0" w:gutter="0"/>
      <w:lnNumType w:countBy="1"/>
      <w:pgNumType w:start="3"/>
      <w:cols w:space="425"/>
      <w:docGrid w:type="linesAndChar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831F8" w14:textId="77777777" w:rsidR="008A1228" w:rsidRDefault="008A1228" w:rsidP="00980FEC">
      <w:r>
        <w:separator/>
      </w:r>
    </w:p>
  </w:endnote>
  <w:endnote w:type="continuationSeparator" w:id="0">
    <w:p w14:paraId="6C9CEBEA" w14:textId="77777777" w:rsidR="008A1228" w:rsidRDefault="008A1228"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95E2" w14:textId="77777777" w:rsidR="00DA777C" w:rsidRDefault="00DA777C">
    <w:pPr>
      <w:pStyle w:val="ae"/>
      <w:jc w:val="center"/>
    </w:pPr>
  </w:p>
  <w:p w14:paraId="31B7F2CB" w14:textId="77777777" w:rsidR="00DA777C" w:rsidRDefault="00DA77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8360" w14:textId="77777777" w:rsidR="00DA777C" w:rsidRDefault="00DA777C">
    <w:pPr>
      <w:pStyle w:val="ae"/>
      <w:jc w:val="center"/>
    </w:pPr>
    <w:r>
      <w:fldChar w:fldCharType="begin"/>
    </w:r>
    <w:r>
      <w:instrText>PAGE   \* MERGEFORMAT</w:instrText>
    </w:r>
    <w:r>
      <w:fldChar w:fldCharType="separate"/>
    </w:r>
    <w:r w:rsidR="003467A5" w:rsidRPr="003467A5">
      <w:rPr>
        <w:noProof/>
        <w:lang w:val="ja-JP"/>
      </w:rPr>
      <w:t>17</w:t>
    </w:r>
    <w:r>
      <w:fldChar w:fldCharType="end"/>
    </w:r>
  </w:p>
  <w:p w14:paraId="7CBBD668" w14:textId="77777777" w:rsidR="00DA777C" w:rsidRDefault="00DA77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327A3" w14:textId="77777777" w:rsidR="008A1228" w:rsidRDefault="008A1228" w:rsidP="00980FEC">
      <w:r>
        <w:separator/>
      </w:r>
    </w:p>
  </w:footnote>
  <w:footnote w:type="continuationSeparator" w:id="0">
    <w:p w14:paraId="62D875DD" w14:textId="77777777" w:rsidR="008A1228" w:rsidRDefault="008A1228"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cs="Times New Roman"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5" w15:restartNumberingAfterBreak="0">
    <w:nsid w:val="245B7AEC"/>
    <w:multiLevelType w:val="hybridMultilevel"/>
    <w:tmpl w:val="B8FC0CCE"/>
    <w:lvl w:ilvl="0" w:tplc="C0040082">
      <w:start w:val="1"/>
      <w:numFmt w:val="decimalEnclosedCircle"/>
      <w:lvlText w:val="%1"/>
      <w:lvlJc w:val="left"/>
      <w:pPr>
        <w:ind w:left="1410" w:hanging="360"/>
      </w:pPr>
      <w:rPr>
        <w:rFonts w:hint="default"/>
        <w:color w:val="auto"/>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862C0"/>
    <w:multiLevelType w:val="hybridMultilevel"/>
    <w:tmpl w:val="0686BCF8"/>
    <w:lvl w:ilvl="0" w:tplc="F918A284">
      <w:start w:val="1"/>
      <w:numFmt w:val="decimalFullWidth"/>
      <w:lvlText w:val="（%1）"/>
      <w:lvlJc w:val="left"/>
      <w:pPr>
        <w:ind w:left="720" w:hanging="720"/>
      </w:pPr>
      <w:rPr>
        <w:rFonts w:cs="Times New Roman" w:hint="default"/>
      </w:rPr>
    </w:lvl>
    <w:lvl w:ilvl="1" w:tplc="2B2EF4D0">
      <w:start w:val="1"/>
      <w:numFmt w:val="decimalEnclosedCircle"/>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2F796751"/>
    <w:multiLevelType w:val="hybridMultilevel"/>
    <w:tmpl w:val="A906F296"/>
    <w:lvl w:ilvl="0" w:tplc="CB1A2084">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9" w15:restartNumberingAfterBreak="0">
    <w:nsid w:val="31913C6A"/>
    <w:multiLevelType w:val="hybridMultilevel"/>
    <w:tmpl w:val="F24E457A"/>
    <w:lvl w:ilvl="0" w:tplc="E514F07A">
      <w:start w:val="2"/>
      <w:numFmt w:val="decimalEnclosedCircle"/>
      <w:lvlText w:val="%1"/>
      <w:lvlJc w:val="left"/>
      <w:pPr>
        <w:ind w:left="1350" w:hanging="360"/>
      </w:pPr>
      <w:rPr>
        <w:rFonts w:hint="default"/>
        <w:color w:val="auto"/>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0"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442C9"/>
    <w:multiLevelType w:val="hybridMultilevel"/>
    <w:tmpl w:val="6D0CCB96"/>
    <w:lvl w:ilvl="0" w:tplc="C88E6EA0">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51725747"/>
    <w:multiLevelType w:val="hybridMultilevel"/>
    <w:tmpl w:val="9ECA2AA8"/>
    <w:lvl w:ilvl="0" w:tplc="0422C9D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4" w15:restartNumberingAfterBreak="0">
    <w:nsid w:val="55D50491"/>
    <w:multiLevelType w:val="hybridMultilevel"/>
    <w:tmpl w:val="63BECB5A"/>
    <w:lvl w:ilvl="0" w:tplc="5DA04B7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56D502D9"/>
    <w:multiLevelType w:val="hybridMultilevel"/>
    <w:tmpl w:val="C2A8567E"/>
    <w:lvl w:ilvl="0" w:tplc="759C6AEE">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5B5219B9"/>
    <w:multiLevelType w:val="hybridMultilevel"/>
    <w:tmpl w:val="1D48B78A"/>
    <w:lvl w:ilvl="0" w:tplc="0F3822D6">
      <w:start w:val="2"/>
      <w:numFmt w:val="decimalEnclosedCircle"/>
      <w:lvlText w:val="%1"/>
      <w:lvlJc w:val="left"/>
      <w:pPr>
        <w:ind w:left="198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5BDA10CE"/>
    <w:multiLevelType w:val="hybridMultilevel"/>
    <w:tmpl w:val="21CA9648"/>
    <w:lvl w:ilvl="0" w:tplc="E264A4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7844EA"/>
    <w:multiLevelType w:val="hybridMultilevel"/>
    <w:tmpl w:val="BF26898E"/>
    <w:lvl w:ilvl="0" w:tplc="D4B4A80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AB7384"/>
    <w:multiLevelType w:val="hybridMultilevel"/>
    <w:tmpl w:val="2930A1CA"/>
    <w:lvl w:ilvl="0" w:tplc="B8121962">
      <w:start w:val="1"/>
      <w:numFmt w:val="decimalEnclosedCircle"/>
      <w:lvlText w:val="%1"/>
      <w:lvlJc w:val="left"/>
      <w:pPr>
        <w:ind w:left="571" w:hanging="360"/>
      </w:pPr>
      <w:rPr>
        <w:rFonts w:cs="Times New Roman" w:hint="default"/>
      </w:rPr>
    </w:lvl>
    <w:lvl w:ilvl="1" w:tplc="04090017" w:tentative="1">
      <w:start w:val="1"/>
      <w:numFmt w:val="aiueoFullWidth"/>
      <w:lvlText w:val="(%2)"/>
      <w:lvlJc w:val="left"/>
      <w:pPr>
        <w:ind w:left="1051" w:hanging="420"/>
      </w:pPr>
      <w:rPr>
        <w:rFonts w:cs="Times New Roman"/>
      </w:rPr>
    </w:lvl>
    <w:lvl w:ilvl="2" w:tplc="04090011" w:tentative="1">
      <w:start w:val="1"/>
      <w:numFmt w:val="decimalEnclosedCircle"/>
      <w:lvlText w:val="%3"/>
      <w:lvlJc w:val="left"/>
      <w:pPr>
        <w:ind w:left="1471" w:hanging="420"/>
      </w:pPr>
      <w:rPr>
        <w:rFonts w:cs="Times New Roman"/>
      </w:rPr>
    </w:lvl>
    <w:lvl w:ilvl="3" w:tplc="0409000F" w:tentative="1">
      <w:start w:val="1"/>
      <w:numFmt w:val="decimal"/>
      <w:lvlText w:val="%4."/>
      <w:lvlJc w:val="left"/>
      <w:pPr>
        <w:ind w:left="1891" w:hanging="420"/>
      </w:pPr>
      <w:rPr>
        <w:rFonts w:cs="Times New Roman"/>
      </w:rPr>
    </w:lvl>
    <w:lvl w:ilvl="4" w:tplc="04090017" w:tentative="1">
      <w:start w:val="1"/>
      <w:numFmt w:val="aiueoFullWidth"/>
      <w:lvlText w:val="(%5)"/>
      <w:lvlJc w:val="left"/>
      <w:pPr>
        <w:ind w:left="2311" w:hanging="420"/>
      </w:pPr>
      <w:rPr>
        <w:rFonts w:cs="Times New Roman"/>
      </w:rPr>
    </w:lvl>
    <w:lvl w:ilvl="5" w:tplc="04090011" w:tentative="1">
      <w:start w:val="1"/>
      <w:numFmt w:val="decimalEnclosedCircle"/>
      <w:lvlText w:val="%6"/>
      <w:lvlJc w:val="left"/>
      <w:pPr>
        <w:ind w:left="2731" w:hanging="420"/>
      </w:pPr>
      <w:rPr>
        <w:rFonts w:cs="Times New Roman"/>
      </w:rPr>
    </w:lvl>
    <w:lvl w:ilvl="6" w:tplc="0409000F" w:tentative="1">
      <w:start w:val="1"/>
      <w:numFmt w:val="decimal"/>
      <w:lvlText w:val="%7."/>
      <w:lvlJc w:val="left"/>
      <w:pPr>
        <w:ind w:left="3151" w:hanging="420"/>
      </w:pPr>
      <w:rPr>
        <w:rFonts w:cs="Times New Roman"/>
      </w:rPr>
    </w:lvl>
    <w:lvl w:ilvl="7" w:tplc="04090017" w:tentative="1">
      <w:start w:val="1"/>
      <w:numFmt w:val="aiueoFullWidth"/>
      <w:lvlText w:val="(%8)"/>
      <w:lvlJc w:val="left"/>
      <w:pPr>
        <w:ind w:left="3571" w:hanging="420"/>
      </w:pPr>
      <w:rPr>
        <w:rFonts w:cs="Times New Roman"/>
      </w:rPr>
    </w:lvl>
    <w:lvl w:ilvl="8" w:tplc="04090011" w:tentative="1">
      <w:start w:val="1"/>
      <w:numFmt w:val="decimalEnclosedCircle"/>
      <w:lvlText w:val="%9"/>
      <w:lvlJc w:val="left"/>
      <w:pPr>
        <w:ind w:left="3991" w:hanging="420"/>
      </w:pPr>
      <w:rPr>
        <w:rFonts w:cs="Times New Roman"/>
      </w:rPr>
    </w:lvl>
  </w:abstractNum>
  <w:abstractNum w:abstractNumId="22"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35689B"/>
    <w:multiLevelType w:val="hybridMultilevel"/>
    <w:tmpl w:val="D24E98F6"/>
    <w:lvl w:ilvl="0" w:tplc="A61CF02E">
      <w:start w:val="1"/>
      <w:numFmt w:val="decimalEnclosedCircle"/>
      <w:lvlText w:val="%1"/>
      <w:lvlJc w:val="left"/>
      <w:pPr>
        <w:ind w:left="1614" w:hanging="360"/>
      </w:pPr>
      <w:rPr>
        <w:rFonts w:hint="default"/>
      </w:rPr>
    </w:lvl>
    <w:lvl w:ilvl="1" w:tplc="04090017" w:tentative="1">
      <w:start w:val="1"/>
      <w:numFmt w:val="aiueoFullWidth"/>
      <w:lvlText w:val="(%2)"/>
      <w:lvlJc w:val="left"/>
      <w:pPr>
        <w:ind w:left="2094" w:hanging="420"/>
      </w:pPr>
    </w:lvl>
    <w:lvl w:ilvl="2" w:tplc="04090011" w:tentative="1">
      <w:start w:val="1"/>
      <w:numFmt w:val="decimalEnclosedCircle"/>
      <w:lvlText w:val="%3"/>
      <w:lvlJc w:val="left"/>
      <w:pPr>
        <w:ind w:left="2514" w:hanging="420"/>
      </w:pPr>
    </w:lvl>
    <w:lvl w:ilvl="3" w:tplc="0409000F" w:tentative="1">
      <w:start w:val="1"/>
      <w:numFmt w:val="decimal"/>
      <w:lvlText w:val="%4."/>
      <w:lvlJc w:val="left"/>
      <w:pPr>
        <w:ind w:left="2934" w:hanging="420"/>
      </w:pPr>
    </w:lvl>
    <w:lvl w:ilvl="4" w:tplc="04090017" w:tentative="1">
      <w:start w:val="1"/>
      <w:numFmt w:val="aiueoFullWidth"/>
      <w:lvlText w:val="(%5)"/>
      <w:lvlJc w:val="left"/>
      <w:pPr>
        <w:ind w:left="3354" w:hanging="420"/>
      </w:pPr>
    </w:lvl>
    <w:lvl w:ilvl="5" w:tplc="04090011" w:tentative="1">
      <w:start w:val="1"/>
      <w:numFmt w:val="decimalEnclosedCircle"/>
      <w:lvlText w:val="%6"/>
      <w:lvlJc w:val="left"/>
      <w:pPr>
        <w:ind w:left="3774" w:hanging="420"/>
      </w:pPr>
    </w:lvl>
    <w:lvl w:ilvl="6" w:tplc="0409000F" w:tentative="1">
      <w:start w:val="1"/>
      <w:numFmt w:val="decimal"/>
      <w:lvlText w:val="%7."/>
      <w:lvlJc w:val="left"/>
      <w:pPr>
        <w:ind w:left="4194" w:hanging="420"/>
      </w:pPr>
    </w:lvl>
    <w:lvl w:ilvl="7" w:tplc="04090017" w:tentative="1">
      <w:start w:val="1"/>
      <w:numFmt w:val="aiueoFullWidth"/>
      <w:lvlText w:val="(%8)"/>
      <w:lvlJc w:val="left"/>
      <w:pPr>
        <w:ind w:left="4614" w:hanging="420"/>
      </w:pPr>
    </w:lvl>
    <w:lvl w:ilvl="8" w:tplc="04090011" w:tentative="1">
      <w:start w:val="1"/>
      <w:numFmt w:val="decimalEnclosedCircle"/>
      <w:lvlText w:val="%9"/>
      <w:lvlJc w:val="left"/>
      <w:pPr>
        <w:ind w:left="5034" w:hanging="420"/>
      </w:pPr>
    </w:lvl>
  </w:abstractNum>
  <w:abstractNum w:abstractNumId="24" w15:restartNumberingAfterBreak="0">
    <w:nsid w:val="785F17C6"/>
    <w:multiLevelType w:val="hybridMultilevel"/>
    <w:tmpl w:val="704C7B58"/>
    <w:lvl w:ilvl="0" w:tplc="04090011">
      <w:start w:val="1"/>
      <w:numFmt w:val="decimalEnclosedCircle"/>
      <w:lvlText w:val="%1"/>
      <w:lvlJc w:val="left"/>
      <w:pPr>
        <w:ind w:left="1050" w:hanging="420"/>
      </w:pPr>
    </w:lvl>
    <w:lvl w:ilvl="1" w:tplc="7A3A665C">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20"/>
  </w:num>
  <w:num w:numId="4">
    <w:abstractNumId w:val="17"/>
  </w:num>
  <w:num w:numId="5">
    <w:abstractNumId w:val="7"/>
  </w:num>
  <w:num w:numId="6">
    <w:abstractNumId w:val="4"/>
  </w:num>
  <w:num w:numId="7">
    <w:abstractNumId w:val="1"/>
  </w:num>
  <w:num w:numId="8">
    <w:abstractNumId w:val="22"/>
  </w:num>
  <w:num w:numId="9">
    <w:abstractNumId w:val="10"/>
  </w:num>
  <w:num w:numId="10">
    <w:abstractNumId w:val="26"/>
  </w:num>
  <w:num w:numId="11">
    <w:abstractNumId w:val="6"/>
  </w:num>
  <w:num w:numId="12">
    <w:abstractNumId w:val="25"/>
  </w:num>
  <w:num w:numId="13">
    <w:abstractNumId w:val="0"/>
  </w:num>
  <w:num w:numId="14">
    <w:abstractNumId w:val="2"/>
  </w:num>
  <w:num w:numId="15">
    <w:abstractNumId w:val="11"/>
  </w:num>
  <w:num w:numId="16">
    <w:abstractNumId w:val="14"/>
  </w:num>
  <w:num w:numId="17">
    <w:abstractNumId w:val="21"/>
  </w:num>
  <w:num w:numId="18">
    <w:abstractNumId w:val="3"/>
  </w:num>
  <w:num w:numId="19">
    <w:abstractNumId w:val="8"/>
  </w:num>
  <w:num w:numId="20">
    <w:abstractNumId w:val="15"/>
  </w:num>
  <w:num w:numId="21">
    <w:abstractNumId w:val="9"/>
  </w:num>
  <w:num w:numId="22">
    <w:abstractNumId w:val="16"/>
  </w:num>
  <w:num w:numId="23">
    <w:abstractNumId w:val="12"/>
  </w:num>
  <w:num w:numId="24">
    <w:abstractNumId w:val="24"/>
  </w:num>
  <w:num w:numId="25">
    <w:abstractNumId w:val="5"/>
  </w:num>
  <w:num w:numId="26">
    <w:abstractNumId w:val="1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25"/>
  <w:displayHorizontalDrawingGridEvery w:val="0"/>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C2"/>
    <w:rsid w:val="000007C2"/>
    <w:rsid w:val="00000CEF"/>
    <w:rsid w:val="00001C49"/>
    <w:rsid w:val="00002B7D"/>
    <w:rsid w:val="00002E60"/>
    <w:rsid w:val="000035F3"/>
    <w:rsid w:val="0000644E"/>
    <w:rsid w:val="00006DAE"/>
    <w:rsid w:val="00007947"/>
    <w:rsid w:val="00013B59"/>
    <w:rsid w:val="000167BF"/>
    <w:rsid w:val="00021EA4"/>
    <w:rsid w:val="00025352"/>
    <w:rsid w:val="00030A5C"/>
    <w:rsid w:val="00032D42"/>
    <w:rsid w:val="000356BD"/>
    <w:rsid w:val="00035A7D"/>
    <w:rsid w:val="000360DA"/>
    <w:rsid w:val="00041195"/>
    <w:rsid w:val="0004159C"/>
    <w:rsid w:val="00042570"/>
    <w:rsid w:val="00046B27"/>
    <w:rsid w:val="00050551"/>
    <w:rsid w:val="00051A4C"/>
    <w:rsid w:val="00055EFA"/>
    <w:rsid w:val="000571B1"/>
    <w:rsid w:val="00060D96"/>
    <w:rsid w:val="00063ED5"/>
    <w:rsid w:val="00065722"/>
    <w:rsid w:val="00065956"/>
    <w:rsid w:val="00070E79"/>
    <w:rsid w:val="00071F7F"/>
    <w:rsid w:val="000755CA"/>
    <w:rsid w:val="000758D9"/>
    <w:rsid w:val="00076571"/>
    <w:rsid w:val="00077469"/>
    <w:rsid w:val="0008039E"/>
    <w:rsid w:val="0008096A"/>
    <w:rsid w:val="00080C86"/>
    <w:rsid w:val="00082F19"/>
    <w:rsid w:val="0008428D"/>
    <w:rsid w:val="000853B9"/>
    <w:rsid w:val="00085F99"/>
    <w:rsid w:val="000872B5"/>
    <w:rsid w:val="0009092C"/>
    <w:rsid w:val="000912EF"/>
    <w:rsid w:val="00096BD9"/>
    <w:rsid w:val="00097094"/>
    <w:rsid w:val="000A0038"/>
    <w:rsid w:val="000A007F"/>
    <w:rsid w:val="000A055A"/>
    <w:rsid w:val="000A0E18"/>
    <w:rsid w:val="000A1ED6"/>
    <w:rsid w:val="000A1F50"/>
    <w:rsid w:val="000A217A"/>
    <w:rsid w:val="000A38B6"/>
    <w:rsid w:val="000A3BD5"/>
    <w:rsid w:val="000A6006"/>
    <w:rsid w:val="000A7C39"/>
    <w:rsid w:val="000B2F05"/>
    <w:rsid w:val="000B314D"/>
    <w:rsid w:val="000B3B15"/>
    <w:rsid w:val="000C1D4C"/>
    <w:rsid w:val="000C1EEE"/>
    <w:rsid w:val="000C2CD9"/>
    <w:rsid w:val="000C5C7B"/>
    <w:rsid w:val="000C73B0"/>
    <w:rsid w:val="000C76C4"/>
    <w:rsid w:val="000D0DD3"/>
    <w:rsid w:val="000D0EBA"/>
    <w:rsid w:val="000D139B"/>
    <w:rsid w:val="000D39BF"/>
    <w:rsid w:val="000D3BAB"/>
    <w:rsid w:val="000D4604"/>
    <w:rsid w:val="000D51EA"/>
    <w:rsid w:val="000D6980"/>
    <w:rsid w:val="000D6E9C"/>
    <w:rsid w:val="000E2788"/>
    <w:rsid w:val="000E3881"/>
    <w:rsid w:val="000E4312"/>
    <w:rsid w:val="000E647F"/>
    <w:rsid w:val="000E65C7"/>
    <w:rsid w:val="000E7771"/>
    <w:rsid w:val="000F196B"/>
    <w:rsid w:val="000F5915"/>
    <w:rsid w:val="000F5FF2"/>
    <w:rsid w:val="000F6333"/>
    <w:rsid w:val="000F7DBB"/>
    <w:rsid w:val="00101658"/>
    <w:rsid w:val="001027AC"/>
    <w:rsid w:val="0010362A"/>
    <w:rsid w:val="0010384D"/>
    <w:rsid w:val="00104775"/>
    <w:rsid w:val="00107554"/>
    <w:rsid w:val="0011019B"/>
    <w:rsid w:val="00110793"/>
    <w:rsid w:val="001112D6"/>
    <w:rsid w:val="0011265B"/>
    <w:rsid w:val="001129B4"/>
    <w:rsid w:val="00113861"/>
    <w:rsid w:val="00113EED"/>
    <w:rsid w:val="0011527C"/>
    <w:rsid w:val="001172F2"/>
    <w:rsid w:val="001173EA"/>
    <w:rsid w:val="00117B11"/>
    <w:rsid w:val="00117E09"/>
    <w:rsid w:val="0012047B"/>
    <w:rsid w:val="00122A5D"/>
    <w:rsid w:val="001259DE"/>
    <w:rsid w:val="00131A77"/>
    <w:rsid w:val="00131EF1"/>
    <w:rsid w:val="00135B10"/>
    <w:rsid w:val="00135C8C"/>
    <w:rsid w:val="00137A84"/>
    <w:rsid w:val="0014063E"/>
    <w:rsid w:val="0014155A"/>
    <w:rsid w:val="00144AEB"/>
    <w:rsid w:val="0014644C"/>
    <w:rsid w:val="00146B91"/>
    <w:rsid w:val="001478C2"/>
    <w:rsid w:val="00147E22"/>
    <w:rsid w:val="0015268B"/>
    <w:rsid w:val="0015471E"/>
    <w:rsid w:val="00157CE8"/>
    <w:rsid w:val="00160B15"/>
    <w:rsid w:val="00160C9D"/>
    <w:rsid w:val="00160E3A"/>
    <w:rsid w:val="00161F12"/>
    <w:rsid w:val="00163D30"/>
    <w:rsid w:val="00164019"/>
    <w:rsid w:val="0016683E"/>
    <w:rsid w:val="00167E7C"/>
    <w:rsid w:val="00172155"/>
    <w:rsid w:val="00174B40"/>
    <w:rsid w:val="0017685E"/>
    <w:rsid w:val="00176A4B"/>
    <w:rsid w:val="00177052"/>
    <w:rsid w:val="0017772E"/>
    <w:rsid w:val="00177838"/>
    <w:rsid w:val="00181329"/>
    <w:rsid w:val="001828A6"/>
    <w:rsid w:val="0019042B"/>
    <w:rsid w:val="00193EA5"/>
    <w:rsid w:val="001940E4"/>
    <w:rsid w:val="0019554A"/>
    <w:rsid w:val="001955B4"/>
    <w:rsid w:val="001A1EA7"/>
    <w:rsid w:val="001A392B"/>
    <w:rsid w:val="001A7F92"/>
    <w:rsid w:val="001B13F3"/>
    <w:rsid w:val="001B18DC"/>
    <w:rsid w:val="001B30CC"/>
    <w:rsid w:val="001B3B5F"/>
    <w:rsid w:val="001B3F55"/>
    <w:rsid w:val="001C0A69"/>
    <w:rsid w:val="001C12A0"/>
    <w:rsid w:val="001C1328"/>
    <w:rsid w:val="001C175A"/>
    <w:rsid w:val="001C2FE6"/>
    <w:rsid w:val="001C318B"/>
    <w:rsid w:val="001C32C1"/>
    <w:rsid w:val="001C58BD"/>
    <w:rsid w:val="001C6136"/>
    <w:rsid w:val="001C64D7"/>
    <w:rsid w:val="001C7D85"/>
    <w:rsid w:val="001D144F"/>
    <w:rsid w:val="001D2716"/>
    <w:rsid w:val="001D2986"/>
    <w:rsid w:val="001D2C21"/>
    <w:rsid w:val="001D30CD"/>
    <w:rsid w:val="001D41FD"/>
    <w:rsid w:val="001D50C9"/>
    <w:rsid w:val="001D6092"/>
    <w:rsid w:val="001D6C50"/>
    <w:rsid w:val="001D7D1F"/>
    <w:rsid w:val="001E2672"/>
    <w:rsid w:val="001E2934"/>
    <w:rsid w:val="001E4D31"/>
    <w:rsid w:val="001E6558"/>
    <w:rsid w:val="001E6DB4"/>
    <w:rsid w:val="001E7495"/>
    <w:rsid w:val="001E7CDA"/>
    <w:rsid w:val="001E7ECD"/>
    <w:rsid w:val="001F08D7"/>
    <w:rsid w:val="001F0B25"/>
    <w:rsid w:val="001F1A2E"/>
    <w:rsid w:val="001F36B7"/>
    <w:rsid w:val="001F6123"/>
    <w:rsid w:val="001F6DC4"/>
    <w:rsid w:val="001F730E"/>
    <w:rsid w:val="001F74A1"/>
    <w:rsid w:val="002016B7"/>
    <w:rsid w:val="00204518"/>
    <w:rsid w:val="0020663A"/>
    <w:rsid w:val="002076DC"/>
    <w:rsid w:val="0021097E"/>
    <w:rsid w:val="002111AE"/>
    <w:rsid w:val="00211554"/>
    <w:rsid w:val="00211FF7"/>
    <w:rsid w:val="0021210F"/>
    <w:rsid w:val="00214FBF"/>
    <w:rsid w:val="0021591D"/>
    <w:rsid w:val="00216DA3"/>
    <w:rsid w:val="002172D4"/>
    <w:rsid w:val="00220CD1"/>
    <w:rsid w:val="00222E69"/>
    <w:rsid w:val="00223941"/>
    <w:rsid w:val="00224542"/>
    <w:rsid w:val="00224C21"/>
    <w:rsid w:val="00224CD9"/>
    <w:rsid w:val="0022674D"/>
    <w:rsid w:val="00226EE4"/>
    <w:rsid w:val="00233AF1"/>
    <w:rsid w:val="00233DFF"/>
    <w:rsid w:val="00234409"/>
    <w:rsid w:val="002352B8"/>
    <w:rsid w:val="0023552C"/>
    <w:rsid w:val="00235A72"/>
    <w:rsid w:val="00236994"/>
    <w:rsid w:val="0023718E"/>
    <w:rsid w:val="00237D01"/>
    <w:rsid w:val="00237DC5"/>
    <w:rsid w:val="00240E41"/>
    <w:rsid w:val="0024111A"/>
    <w:rsid w:val="00241B59"/>
    <w:rsid w:val="0024269D"/>
    <w:rsid w:val="00242B61"/>
    <w:rsid w:val="00242C8D"/>
    <w:rsid w:val="0024300A"/>
    <w:rsid w:val="00243D5D"/>
    <w:rsid w:val="00243F38"/>
    <w:rsid w:val="002445E3"/>
    <w:rsid w:val="0024503A"/>
    <w:rsid w:val="002453FC"/>
    <w:rsid w:val="002461C0"/>
    <w:rsid w:val="002514B6"/>
    <w:rsid w:val="00252FE7"/>
    <w:rsid w:val="00253D29"/>
    <w:rsid w:val="00257E0A"/>
    <w:rsid w:val="002613C0"/>
    <w:rsid w:val="00261DA6"/>
    <w:rsid w:val="00262C02"/>
    <w:rsid w:val="00263796"/>
    <w:rsid w:val="00263E71"/>
    <w:rsid w:val="0026497D"/>
    <w:rsid w:val="00265940"/>
    <w:rsid w:val="00266BC3"/>
    <w:rsid w:val="00266F19"/>
    <w:rsid w:val="0027068C"/>
    <w:rsid w:val="002722F6"/>
    <w:rsid w:val="002745D5"/>
    <w:rsid w:val="00282846"/>
    <w:rsid w:val="002844A2"/>
    <w:rsid w:val="00285117"/>
    <w:rsid w:val="0028704F"/>
    <w:rsid w:val="00292139"/>
    <w:rsid w:val="00292350"/>
    <w:rsid w:val="002944EB"/>
    <w:rsid w:val="002952E7"/>
    <w:rsid w:val="002A1185"/>
    <w:rsid w:val="002A517A"/>
    <w:rsid w:val="002A62C8"/>
    <w:rsid w:val="002A764A"/>
    <w:rsid w:val="002A7A9D"/>
    <w:rsid w:val="002B0B89"/>
    <w:rsid w:val="002B0FF6"/>
    <w:rsid w:val="002B3A9B"/>
    <w:rsid w:val="002B4F5F"/>
    <w:rsid w:val="002B6A8F"/>
    <w:rsid w:val="002B7206"/>
    <w:rsid w:val="002B7F2D"/>
    <w:rsid w:val="002C05A3"/>
    <w:rsid w:val="002C178A"/>
    <w:rsid w:val="002C3864"/>
    <w:rsid w:val="002D0196"/>
    <w:rsid w:val="002D0D69"/>
    <w:rsid w:val="002D1411"/>
    <w:rsid w:val="002D2CF6"/>
    <w:rsid w:val="002D3378"/>
    <w:rsid w:val="002D3BE3"/>
    <w:rsid w:val="002D3C79"/>
    <w:rsid w:val="002D421C"/>
    <w:rsid w:val="002D53D3"/>
    <w:rsid w:val="002D5CDA"/>
    <w:rsid w:val="002D75F1"/>
    <w:rsid w:val="002D7732"/>
    <w:rsid w:val="002D7BC3"/>
    <w:rsid w:val="002E0C3F"/>
    <w:rsid w:val="002E3E87"/>
    <w:rsid w:val="002E69C4"/>
    <w:rsid w:val="002E760B"/>
    <w:rsid w:val="002F0615"/>
    <w:rsid w:val="002F44C3"/>
    <w:rsid w:val="002F4592"/>
    <w:rsid w:val="002F63E1"/>
    <w:rsid w:val="002F7BC2"/>
    <w:rsid w:val="0030216A"/>
    <w:rsid w:val="003030E9"/>
    <w:rsid w:val="00305103"/>
    <w:rsid w:val="0031113F"/>
    <w:rsid w:val="00315F06"/>
    <w:rsid w:val="00316F97"/>
    <w:rsid w:val="003209CF"/>
    <w:rsid w:val="003240DC"/>
    <w:rsid w:val="00331092"/>
    <w:rsid w:val="00331712"/>
    <w:rsid w:val="00332EBD"/>
    <w:rsid w:val="003334CD"/>
    <w:rsid w:val="003364D8"/>
    <w:rsid w:val="003406F4"/>
    <w:rsid w:val="003411C8"/>
    <w:rsid w:val="00341340"/>
    <w:rsid w:val="00342301"/>
    <w:rsid w:val="00343AE8"/>
    <w:rsid w:val="003442A9"/>
    <w:rsid w:val="00345F20"/>
    <w:rsid w:val="003467A5"/>
    <w:rsid w:val="00346C06"/>
    <w:rsid w:val="003505C0"/>
    <w:rsid w:val="00353C34"/>
    <w:rsid w:val="00354971"/>
    <w:rsid w:val="00355D1F"/>
    <w:rsid w:val="00355FB9"/>
    <w:rsid w:val="0035774A"/>
    <w:rsid w:val="00363456"/>
    <w:rsid w:val="00363F92"/>
    <w:rsid w:val="00364B2F"/>
    <w:rsid w:val="00367AEF"/>
    <w:rsid w:val="00370F16"/>
    <w:rsid w:val="00371809"/>
    <w:rsid w:val="00374AB3"/>
    <w:rsid w:val="00374D45"/>
    <w:rsid w:val="00376678"/>
    <w:rsid w:val="00376865"/>
    <w:rsid w:val="00377FF2"/>
    <w:rsid w:val="00380752"/>
    <w:rsid w:val="00385203"/>
    <w:rsid w:val="003876A2"/>
    <w:rsid w:val="00393B6C"/>
    <w:rsid w:val="00394F57"/>
    <w:rsid w:val="00397586"/>
    <w:rsid w:val="003A2C40"/>
    <w:rsid w:val="003A3825"/>
    <w:rsid w:val="003A601A"/>
    <w:rsid w:val="003A6ADD"/>
    <w:rsid w:val="003B048B"/>
    <w:rsid w:val="003B0848"/>
    <w:rsid w:val="003B2DCE"/>
    <w:rsid w:val="003B7258"/>
    <w:rsid w:val="003C182C"/>
    <w:rsid w:val="003C2E2D"/>
    <w:rsid w:val="003C351C"/>
    <w:rsid w:val="003C4375"/>
    <w:rsid w:val="003C5629"/>
    <w:rsid w:val="003C5B2E"/>
    <w:rsid w:val="003C670A"/>
    <w:rsid w:val="003D171A"/>
    <w:rsid w:val="003D357D"/>
    <w:rsid w:val="003D47A3"/>
    <w:rsid w:val="003D5034"/>
    <w:rsid w:val="003D60AA"/>
    <w:rsid w:val="003D768A"/>
    <w:rsid w:val="003D76E9"/>
    <w:rsid w:val="003E51D5"/>
    <w:rsid w:val="003E6669"/>
    <w:rsid w:val="003F20C0"/>
    <w:rsid w:val="003F26F1"/>
    <w:rsid w:val="003F3AE1"/>
    <w:rsid w:val="003F4112"/>
    <w:rsid w:val="003F4B51"/>
    <w:rsid w:val="003F5A2B"/>
    <w:rsid w:val="003F5CA6"/>
    <w:rsid w:val="003F79B7"/>
    <w:rsid w:val="00401252"/>
    <w:rsid w:val="00402376"/>
    <w:rsid w:val="00404A4D"/>
    <w:rsid w:val="00404E54"/>
    <w:rsid w:val="00407491"/>
    <w:rsid w:val="00410944"/>
    <w:rsid w:val="00411E30"/>
    <w:rsid w:val="00415FAE"/>
    <w:rsid w:val="00417392"/>
    <w:rsid w:val="0041763A"/>
    <w:rsid w:val="00417A21"/>
    <w:rsid w:val="00417B1C"/>
    <w:rsid w:val="00420D98"/>
    <w:rsid w:val="0042172D"/>
    <w:rsid w:val="004223A8"/>
    <w:rsid w:val="00423163"/>
    <w:rsid w:val="00423BD5"/>
    <w:rsid w:val="00424024"/>
    <w:rsid w:val="0042488D"/>
    <w:rsid w:val="00425A07"/>
    <w:rsid w:val="00426AA0"/>
    <w:rsid w:val="00426B62"/>
    <w:rsid w:val="00427A62"/>
    <w:rsid w:val="00427EB5"/>
    <w:rsid w:val="00430AFB"/>
    <w:rsid w:val="00431C91"/>
    <w:rsid w:val="00433687"/>
    <w:rsid w:val="00434560"/>
    <w:rsid w:val="004441A0"/>
    <w:rsid w:val="00445704"/>
    <w:rsid w:val="004467AD"/>
    <w:rsid w:val="004469A1"/>
    <w:rsid w:val="00451EB4"/>
    <w:rsid w:val="0045298C"/>
    <w:rsid w:val="0045316D"/>
    <w:rsid w:val="0045556B"/>
    <w:rsid w:val="004558F6"/>
    <w:rsid w:val="0045754D"/>
    <w:rsid w:val="00460726"/>
    <w:rsid w:val="00461008"/>
    <w:rsid w:val="004616FA"/>
    <w:rsid w:val="0046398F"/>
    <w:rsid w:val="00463A2F"/>
    <w:rsid w:val="00464FD4"/>
    <w:rsid w:val="00466F09"/>
    <w:rsid w:val="00467E6B"/>
    <w:rsid w:val="00470E3A"/>
    <w:rsid w:val="00470E41"/>
    <w:rsid w:val="00472D81"/>
    <w:rsid w:val="00473B63"/>
    <w:rsid w:val="004806ED"/>
    <w:rsid w:val="00481DF4"/>
    <w:rsid w:val="0048259C"/>
    <w:rsid w:val="00482CE3"/>
    <w:rsid w:val="004841F2"/>
    <w:rsid w:val="00486720"/>
    <w:rsid w:val="004872AB"/>
    <w:rsid w:val="00490B73"/>
    <w:rsid w:val="00491EF4"/>
    <w:rsid w:val="00493A1E"/>
    <w:rsid w:val="00495597"/>
    <w:rsid w:val="00496A74"/>
    <w:rsid w:val="004974B9"/>
    <w:rsid w:val="004A171F"/>
    <w:rsid w:val="004A2A56"/>
    <w:rsid w:val="004A30DB"/>
    <w:rsid w:val="004A4AA6"/>
    <w:rsid w:val="004A57B8"/>
    <w:rsid w:val="004A5C2E"/>
    <w:rsid w:val="004A75F5"/>
    <w:rsid w:val="004B0673"/>
    <w:rsid w:val="004B1A3E"/>
    <w:rsid w:val="004B1ACC"/>
    <w:rsid w:val="004B562C"/>
    <w:rsid w:val="004B5C16"/>
    <w:rsid w:val="004B789C"/>
    <w:rsid w:val="004C3948"/>
    <w:rsid w:val="004C3DEE"/>
    <w:rsid w:val="004C4EE1"/>
    <w:rsid w:val="004C54E4"/>
    <w:rsid w:val="004C5CEB"/>
    <w:rsid w:val="004C5D5F"/>
    <w:rsid w:val="004C5DEA"/>
    <w:rsid w:val="004D17B4"/>
    <w:rsid w:val="004D1833"/>
    <w:rsid w:val="004D1EBF"/>
    <w:rsid w:val="004D4853"/>
    <w:rsid w:val="004D4CE4"/>
    <w:rsid w:val="004E0F0F"/>
    <w:rsid w:val="004E14A0"/>
    <w:rsid w:val="004E39A1"/>
    <w:rsid w:val="004E44D6"/>
    <w:rsid w:val="004E524B"/>
    <w:rsid w:val="004E749F"/>
    <w:rsid w:val="004F2601"/>
    <w:rsid w:val="004F2F05"/>
    <w:rsid w:val="004F351C"/>
    <w:rsid w:val="004F3B8D"/>
    <w:rsid w:val="004F5260"/>
    <w:rsid w:val="004F5627"/>
    <w:rsid w:val="004F7BA7"/>
    <w:rsid w:val="00500117"/>
    <w:rsid w:val="00501071"/>
    <w:rsid w:val="0050303E"/>
    <w:rsid w:val="00503C3F"/>
    <w:rsid w:val="005053C8"/>
    <w:rsid w:val="005070C0"/>
    <w:rsid w:val="005125BC"/>
    <w:rsid w:val="005152C2"/>
    <w:rsid w:val="005161A1"/>
    <w:rsid w:val="005162AB"/>
    <w:rsid w:val="00516C30"/>
    <w:rsid w:val="005209AB"/>
    <w:rsid w:val="005220B2"/>
    <w:rsid w:val="005235F9"/>
    <w:rsid w:val="00524FE4"/>
    <w:rsid w:val="005256ED"/>
    <w:rsid w:val="005257F5"/>
    <w:rsid w:val="00526AD4"/>
    <w:rsid w:val="0052710D"/>
    <w:rsid w:val="005349A2"/>
    <w:rsid w:val="005355FA"/>
    <w:rsid w:val="00540176"/>
    <w:rsid w:val="00540D0F"/>
    <w:rsid w:val="005422EA"/>
    <w:rsid w:val="0054337A"/>
    <w:rsid w:val="00544142"/>
    <w:rsid w:val="005448B5"/>
    <w:rsid w:val="00550A63"/>
    <w:rsid w:val="005511B3"/>
    <w:rsid w:val="005551CC"/>
    <w:rsid w:val="00560CCD"/>
    <w:rsid w:val="00561AD2"/>
    <w:rsid w:val="00562373"/>
    <w:rsid w:val="00563F38"/>
    <w:rsid w:val="0056526E"/>
    <w:rsid w:val="00565412"/>
    <w:rsid w:val="00565461"/>
    <w:rsid w:val="00566C06"/>
    <w:rsid w:val="00567DA1"/>
    <w:rsid w:val="0057070F"/>
    <w:rsid w:val="00570D40"/>
    <w:rsid w:val="005725B3"/>
    <w:rsid w:val="0057283B"/>
    <w:rsid w:val="00573C32"/>
    <w:rsid w:val="00581004"/>
    <w:rsid w:val="005818C2"/>
    <w:rsid w:val="00582CA7"/>
    <w:rsid w:val="00583844"/>
    <w:rsid w:val="005868DD"/>
    <w:rsid w:val="005878FE"/>
    <w:rsid w:val="00593077"/>
    <w:rsid w:val="0059447F"/>
    <w:rsid w:val="00594AC2"/>
    <w:rsid w:val="0059515F"/>
    <w:rsid w:val="00595629"/>
    <w:rsid w:val="00595BAB"/>
    <w:rsid w:val="00595D28"/>
    <w:rsid w:val="00597709"/>
    <w:rsid w:val="005A09F2"/>
    <w:rsid w:val="005A0AEA"/>
    <w:rsid w:val="005A1072"/>
    <w:rsid w:val="005A253D"/>
    <w:rsid w:val="005A3F7E"/>
    <w:rsid w:val="005A6C2F"/>
    <w:rsid w:val="005A7FBE"/>
    <w:rsid w:val="005B1F19"/>
    <w:rsid w:val="005B2D46"/>
    <w:rsid w:val="005B4106"/>
    <w:rsid w:val="005B6CB2"/>
    <w:rsid w:val="005C1762"/>
    <w:rsid w:val="005C3192"/>
    <w:rsid w:val="005C371E"/>
    <w:rsid w:val="005C5DBC"/>
    <w:rsid w:val="005C768D"/>
    <w:rsid w:val="005D2BEA"/>
    <w:rsid w:val="005D3C5D"/>
    <w:rsid w:val="005D4534"/>
    <w:rsid w:val="005D5DB5"/>
    <w:rsid w:val="005E112C"/>
    <w:rsid w:val="005E19C5"/>
    <w:rsid w:val="005E2384"/>
    <w:rsid w:val="005E4DE8"/>
    <w:rsid w:val="005E5982"/>
    <w:rsid w:val="005E599F"/>
    <w:rsid w:val="005E6518"/>
    <w:rsid w:val="005E6B59"/>
    <w:rsid w:val="005E7D98"/>
    <w:rsid w:val="005F05CE"/>
    <w:rsid w:val="005F0888"/>
    <w:rsid w:val="005F553E"/>
    <w:rsid w:val="005F5E23"/>
    <w:rsid w:val="005F756A"/>
    <w:rsid w:val="006017F4"/>
    <w:rsid w:val="006031E9"/>
    <w:rsid w:val="00603C9F"/>
    <w:rsid w:val="00603ECD"/>
    <w:rsid w:val="006069F1"/>
    <w:rsid w:val="00606ECB"/>
    <w:rsid w:val="0061029E"/>
    <w:rsid w:val="006111A9"/>
    <w:rsid w:val="00612572"/>
    <w:rsid w:val="00612B8C"/>
    <w:rsid w:val="0061393F"/>
    <w:rsid w:val="00613CFF"/>
    <w:rsid w:val="006274C0"/>
    <w:rsid w:val="00631F63"/>
    <w:rsid w:val="00632290"/>
    <w:rsid w:val="00632C4B"/>
    <w:rsid w:val="00632CC0"/>
    <w:rsid w:val="00632E38"/>
    <w:rsid w:val="00636536"/>
    <w:rsid w:val="00642CE0"/>
    <w:rsid w:val="00642EC1"/>
    <w:rsid w:val="00643E2F"/>
    <w:rsid w:val="00644A45"/>
    <w:rsid w:val="00644FA6"/>
    <w:rsid w:val="00645E48"/>
    <w:rsid w:val="00647043"/>
    <w:rsid w:val="0065014B"/>
    <w:rsid w:val="00652D79"/>
    <w:rsid w:val="006556A8"/>
    <w:rsid w:val="00661FB8"/>
    <w:rsid w:val="0066362F"/>
    <w:rsid w:val="00663B60"/>
    <w:rsid w:val="006646D9"/>
    <w:rsid w:val="0066636E"/>
    <w:rsid w:val="006717FA"/>
    <w:rsid w:val="00672A37"/>
    <w:rsid w:val="00672B91"/>
    <w:rsid w:val="0067524C"/>
    <w:rsid w:val="00675745"/>
    <w:rsid w:val="006757D5"/>
    <w:rsid w:val="00675F23"/>
    <w:rsid w:val="0067686F"/>
    <w:rsid w:val="00676A0C"/>
    <w:rsid w:val="00677B7F"/>
    <w:rsid w:val="00680109"/>
    <w:rsid w:val="00682AA1"/>
    <w:rsid w:val="00683213"/>
    <w:rsid w:val="0068777B"/>
    <w:rsid w:val="00693736"/>
    <w:rsid w:val="00693EF6"/>
    <w:rsid w:val="00694A02"/>
    <w:rsid w:val="006A068B"/>
    <w:rsid w:val="006A18CC"/>
    <w:rsid w:val="006A3B38"/>
    <w:rsid w:val="006A61DD"/>
    <w:rsid w:val="006A6B1F"/>
    <w:rsid w:val="006A6E00"/>
    <w:rsid w:val="006B0972"/>
    <w:rsid w:val="006B17B7"/>
    <w:rsid w:val="006B3295"/>
    <w:rsid w:val="006B3710"/>
    <w:rsid w:val="006B473D"/>
    <w:rsid w:val="006B49DB"/>
    <w:rsid w:val="006B599D"/>
    <w:rsid w:val="006B6332"/>
    <w:rsid w:val="006C2522"/>
    <w:rsid w:val="006C3D5A"/>
    <w:rsid w:val="006C5BB0"/>
    <w:rsid w:val="006C6CCA"/>
    <w:rsid w:val="006C783C"/>
    <w:rsid w:val="006C7EC7"/>
    <w:rsid w:val="006D06B3"/>
    <w:rsid w:val="006D2536"/>
    <w:rsid w:val="006D2727"/>
    <w:rsid w:val="006D2AB5"/>
    <w:rsid w:val="006D2DB0"/>
    <w:rsid w:val="006D4D6E"/>
    <w:rsid w:val="006D6A97"/>
    <w:rsid w:val="006D77CB"/>
    <w:rsid w:val="006E137B"/>
    <w:rsid w:val="006E225D"/>
    <w:rsid w:val="006E2BBD"/>
    <w:rsid w:val="006E32A8"/>
    <w:rsid w:val="006E3589"/>
    <w:rsid w:val="006E402D"/>
    <w:rsid w:val="006E44FD"/>
    <w:rsid w:val="006E5B5D"/>
    <w:rsid w:val="006E5E1B"/>
    <w:rsid w:val="006E5F79"/>
    <w:rsid w:val="006F0B23"/>
    <w:rsid w:val="006F11F6"/>
    <w:rsid w:val="006F2E1D"/>
    <w:rsid w:val="006F3A10"/>
    <w:rsid w:val="006F3CB3"/>
    <w:rsid w:val="006F41B8"/>
    <w:rsid w:val="006F43A2"/>
    <w:rsid w:val="006F5898"/>
    <w:rsid w:val="006F58D4"/>
    <w:rsid w:val="006F7729"/>
    <w:rsid w:val="006F779D"/>
    <w:rsid w:val="00702FB8"/>
    <w:rsid w:val="00703A22"/>
    <w:rsid w:val="00705F02"/>
    <w:rsid w:val="00706C89"/>
    <w:rsid w:val="00706DC7"/>
    <w:rsid w:val="007120FA"/>
    <w:rsid w:val="00714CF2"/>
    <w:rsid w:val="007158C8"/>
    <w:rsid w:val="00716408"/>
    <w:rsid w:val="00717229"/>
    <w:rsid w:val="007203AE"/>
    <w:rsid w:val="007205EF"/>
    <w:rsid w:val="0072307F"/>
    <w:rsid w:val="00727781"/>
    <w:rsid w:val="00727D72"/>
    <w:rsid w:val="007409CD"/>
    <w:rsid w:val="00740D1E"/>
    <w:rsid w:val="00741BF2"/>
    <w:rsid w:val="00746660"/>
    <w:rsid w:val="00746B36"/>
    <w:rsid w:val="0075257B"/>
    <w:rsid w:val="0075431B"/>
    <w:rsid w:val="007677F7"/>
    <w:rsid w:val="007736F6"/>
    <w:rsid w:val="00781173"/>
    <w:rsid w:val="007827F1"/>
    <w:rsid w:val="00786C0D"/>
    <w:rsid w:val="00786CF9"/>
    <w:rsid w:val="0078792C"/>
    <w:rsid w:val="00787CA0"/>
    <w:rsid w:val="00791FBF"/>
    <w:rsid w:val="00793116"/>
    <w:rsid w:val="00794323"/>
    <w:rsid w:val="0079442E"/>
    <w:rsid w:val="00794FA2"/>
    <w:rsid w:val="00795286"/>
    <w:rsid w:val="0079602E"/>
    <w:rsid w:val="007A032C"/>
    <w:rsid w:val="007A18A2"/>
    <w:rsid w:val="007A1BB1"/>
    <w:rsid w:val="007A2603"/>
    <w:rsid w:val="007A32F7"/>
    <w:rsid w:val="007A34DA"/>
    <w:rsid w:val="007A4638"/>
    <w:rsid w:val="007A488C"/>
    <w:rsid w:val="007A4ABF"/>
    <w:rsid w:val="007A561F"/>
    <w:rsid w:val="007A66CB"/>
    <w:rsid w:val="007A7F8F"/>
    <w:rsid w:val="007B0ABE"/>
    <w:rsid w:val="007B6AF3"/>
    <w:rsid w:val="007B6FA0"/>
    <w:rsid w:val="007B7DED"/>
    <w:rsid w:val="007C182C"/>
    <w:rsid w:val="007C37AE"/>
    <w:rsid w:val="007C478B"/>
    <w:rsid w:val="007C5820"/>
    <w:rsid w:val="007C58B0"/>
    <w:rsid w:val="007C5ECC"/>
    <w:rsid w:val="007C619E"/>
    <w:rsid w:val="007C6416"/>
    <w:rsid w:val="007C6706"/>
    <w:rsid w:val="007C6FFF"/>
    <w:rsid w:val="007D07C2"/>
    <w:rsid w:val="007D1D57"/>
    <w:rsid w:val="007D47B6"/>
    <w:rsid w:val="007D511D"/>
    <w:rsid w:val="007D5A23"/>
    <w:rsid w:val="007D5F6D"/>
    <w:rsid w:val="007D6BE7"/>
    <w:rsid w:val="007D73CC"/>
    <w:rsid w:val="007E0AF3"/>
    <w:rsid w:val="007E0C05"/>
    <w:rsid w:val="007E5F81"/>
    <w:rsid w:val="007E6B98"/>
    <w:rsid w:val="007F0DAA"/>
    <w:rsid w:val="007F33C3"/>
    <w:rsid w:val="007F3AC1"/>
    <w:rsid w:val="007F76BC"/>
    <w:rsid w:val="007F7CA7"/>
    <w:rsid w:val="008010B6"/>
    <w:rsid w:val="00802611"/>
    <w:rsid w:val="00804F76"/>
    <w:rsid w:val="0080549E"/>
    <w:rsid w:val="00812BB0"/>
    <w:rsid w:val="00820301"/>
    <w:rsid w:val="008203AA"/>
    <w:rsid w:val="00822A39"/>
    <w:rsid w:val="00822F7A"/>
    <w:rsid w:val="00823295"/>
    <w:rsid w:val="00825884"/>
    <w:rsid w:val="008259CB"/>
    <w:rsid w:val="00826181"/>
    <w:rsid w:val="00827349"/>
    <w:rsid w:val="00827E18"/>
    <w:rsid w:val="0083076F"/>
    <w:rsid w:val="0083180E"/>
    <w:rsid w:val="00831F4C"/>
    <w:rsid w:val="008338EE"/>
    <w:rsid w:val="00833996"/>
    <w:rsid w:val="00833AED"/>
    <w:rsid w:val="00833FFC"/>
    <w:rsid w:val="00835B15"/>
    <w:rsid w:val="00842678"/>
    <w:rsid w:val="00842858"/>
    <w:rsid w:val="00844B02"/>
    <w:rsid w:val="008455F3"/>
    <w:rsid w:val="008460AB"/>
    <w:rsid w:val="00846B99"/>
    <w:rsid w:val="00850E3B"/>
    <w:rsid w:val="0085124F"/>
    <w:rsid w:val="00852060"/>
    <w:rsid w:val="0085309C"/>
    <w:rsid w:val="0085578E"/>
    <w:rsid w:val="00855AE7"/>
    <w:rsid w:val="008566C2"/>
    <w:rsid w:val="0085691F"/>
    <w:rsid w:val="00860892"/>
    <w:rsid w:val="00861D49"/>
    <w:rsid w:val="00863EDB"/>
    <w:rsid w:val="00864036"/>
    <w:rsid w:val="0086434B"/>
    <w:rsid w:val="008652C8"/>
    <w:rsid w:val="008655F3"/>
    <w:rsid w:val="008667A0"/>
    <w:rsid w:val="00870B8A"/>
    <w:rsid w:val="00871520"/>
    <w:rsid w:val="00872CF1"/>
    <w:rsid w:val="00873BFC"/>
    <w:rsid w:val="00877683"/>
    <w:rsid w:val="008813D3"/>
    <w:rsid w:val="008837E2"/>
    <w:rsid w:val="008871C1"/>
    <w:rsid w:val="0088745A"/>
    <w:rsid w:val="00891D61"/>
    <w:rsid w:val="00893190"/>
    <w:rsid w:val="0089396D"/>
    <w:rsid w:val="00893E8A"/>
    <w:rsid w:val="00894036"/>
    <w:rsid w:val="0089427E"/>
    <w:rsid w:val="0089526B"/>
    <w:rsid w:val="008A1228"/>
    <w:rsid w:val="008A1FE8"/>
    <w:rsid w:val="008A4629"/>
    <w:rsid w:val="008A5634"/>
    <w:rsid w:val="008A7F25"/>
    <w:rsid w:val="008B1A55"/>
    <w:rsid w:val="008B39E6"/>
    <w:rsid w:val="008B659A"/>
    <w:rsid w:val="008B6698"/>
    <w:rsid w:val="008B6A90"/>
    <w:rsid w:val="008B71A9"/>
    <w:rsid w:val="008B7500"/>
    <w:rsid w:val="008C08A6"/>
    <w:rsid w:val="008C0982"/>
    <w:rsid w:val="008C1ED4"/>
    <w:rsid w:val="008C63D5"/>
    <w:rsid w:val="008D0CC2"/>
    <w:rsid w:val="008D1D94"/>
    <w:rsid w:val="008D63FE"/>
    <w:rsid w:val="008D79E4"/>
    <w:rsid w:val="008E22A4"/>
    <w:rsid w:val="008E2F62"/>
    <w:rsid w:val="008E4D8D"/>
    <w:rsid w:val="008E7B4B"/>
    <w:rsid w:val="008F3F39"/>
    <w:rsid w:val="008F6964"/>
    <w:rsid w:val="008F730E"/>
    <w:rsid w:val="00901933"/>
    <w:rsid w:val="009025C2"/>
    <w:rsid w:val="00902DCE"/>
    <w:rsid w:val="009033D4"/>
    <w:rsid w:val="009118C9"/>
    <w:rsid w:val="009119EA"/>
    <w:rsid w:val="00914B57"/>
    <w:rsid w:val="00922C5A"/>
    <w:rsid w:val="0092374C"/>
    <w:rsid w:val="0092388A"/>
    <w:rsid w:val="009261C8"/>
    <w:rsid w:val="00930870"/>
    <w:rsid w:val="00931753"/>
    <w:rsid w:val="00931E86"/>
    <w:rsid w:val="00934BBD"/>
    <w:rsid w:val="009351C7"/>
    <w:rsid w:val="00936DD0"/>
    <w:rsid w:val="0093779B"/>
    <w:rsid w:val="00940C9B"/>
    <w:rsid w:val="00940FC7"/>
    <w:rsid w:val="00943408"/>
    <w:rsid w:val="009444EF"/>
    <w:rsid w:val="0094589D"/>
    <w:rsid w:val="0094591E"/>
    <w:rsid w:val="009462F4"/>
    <w:rsid w:val="00946709"/>
    <w:rsid w:val="00946BDA"/>
    <w:rsid w:val="00947798"/>
    <w:rsid w:val="00947E49"/>
    <w:rsid w:val="009500EF"/>
    <w:rsid w:val="009508BF"/>
    <w:rsid w:val="00950F26"/>
    <w:rsid w:val="00951131"/>
    <w:rsid w:val="00951BEE"/>
    <w:rsid w:val="00954BE8"/>
    <w:rsid w:val="00955958"/>
    <w:rsid w:val="00956BAE"/>
    <w:rsid w:val="00956D79"/>
    <w:rsid w:val="00957C71"/>
    <w:rsid w:val="00960862"/>
    <w:rsid w:val="00961398"/>
    <w:rsid w:val="009651A0"/>
    <w:rsid w:val="009672EA"/>
    <w:rsid w:val="009729CA"/>
    <w:rsid w:val="00977D83"/>
    <w:rsid w:val="009802E6"/>
    <w:rsid w:val="00980FEC"/>
    <w:rsid w:val="00981A8E"/>
    <w:rsid w:val="00981FF6"/>
    <w:rsid w:val="00982CF3"/>
    <w:rsid w:val="00983654"/>
    <w:rsid w:val="009853BD"/>
    <w:rsid w:val="00985EDA"/>
    <w:rsid w:val="0098667F"/>
    <w:rsid w:val="00986B76"/>
    <w:rsid w:val="0099099D"/>
    <w:rsid w:val="00990CB4"/>
    <w:rsid w:val="00993B51"/>
    <w:rsid w:val="00993F72"/>
    <w:rsid w:val="00995B87"/>
    <w:rsid w:val="0099664B"/>
    <w:rsid w:val="00996CE7"/>
    <w:rsid w:val="009A0442"/>
    <w:rsid w:val="009A09DC"/>
    <w:rsid w:val="009A3B96"/>
    <w:rsid w:val="009A54AB"/>
    <w:rsid w:val="009B0363"/>
    <w:rsid w:val="009B16C2"/>
    <w:rsid w:val="009B35DF"/>
    <w:rsid w:val="009B5AC3"/>
    <w:rsid w:val="009B65F7"/>
    <w:rsid w:val="009B67CC"/>
    <w:rsid w:val="009C1B02"/>
    <w:rsid w:val="009C3140"/>
    <w:rsid w:val="009C5A7B"/>
    <w:rsid w:val="009C5C30"/>
    <w:rsid w:val="009C6ACF"/>
    <w:rsid w:val="009C6B99"/>
    <w:rsid w:val="009C75F6"/>
    <w:rsid w:val="009D0E07"/>
    <w:rsid w:val="009D0F86"/>
    <w:rsid w:val="009D1EA0"/>
    <w:rsid w:val="009D277A"/>
    <w:rsid w:val="009D5FBD"/>
    <w:rsid w:val="009D6208"/>
    <w:rsid w:val="009D6D2D"/>
    <w:rsid w:val="009E0714"/>
    <w:rsid w:val="009E3D2B"/>
    <w:rsid w:val="009E6B37"/>
    <w:rsid w:val="009E7E17"/>
    <w:rsid w:val="009F075F"/>
    <w:rsid w:val="009F19DD"/>
    <w:rsid w:val="009F2BB7"/>
    <w:rsid w:val="009F3B93"/>
    <w:rsid w:val="009F5999"/>
    <w:rsid w:val="009F6FA1"/>
    <w:rsid w:val="009F7F71"/>
    <w:rsid w:val="00A0179A"/>
    <w:rsid w:val="00A026AB"/>
    <w:rsid w:val="00A049A6"/>
    <w:rsid w:val="00A04AE4"/>
    <w:rsid w:val="00A05B2A"/>
    <w:rsid w:val="00A06D40"/>
    <w:rsid w:val="00A101F4"/>
    <w:rsid w:val="00A10BA8"/>
    <w:rsid w:val="00A13249"/>
    <w:rsid w:val="00A14603"/>
    <w:rsid w:val="00A15E08"/>
    <w:rsid w:val="00A164FA"/>
    <w:rsid w:val="00A175E3"/>
    <w:rsid w:val="00A17D6F"/>
    <w:rsid w:val="00A201B4"/>
    <w:rsid w:val="00A2086A"/>
    <w:rsid w:val="00A20BCE"/>
    <w:rsid w:val="00A21F33"/>
    <w:rsid w:val="00A2274D"/>
    <w:rsid w:val="00A22D79"/>
    <w:rsid w:val="00A22E5E"/>
    <w:rsid w:val="00A23C60"/>
    <w:rsid w:val="00A24310"/>
    <w:rsid w:val="00A24746"/>
    <w:rsid w:val="00A271EE"/>
    <w:rsid w:val="00A30106"/>
    <w:rsid w:val="00A3261B"/>
    <w:rsid w:val="00A32649"/>
    <w:rsid w:val="00A33D10"/>
    <w:rsid w:val="00A36BDB"/>
    <w:rsid w:val="00A40865"/>
    <w:rsid w:val="00A410A1"/>
    <w:rsid w:val="00A43411"/>
    <w:rsid w:val="00A439A8"/>
    <w:rsid w:val="00A44722"/>
    <w:rsid w:val="00A45C08"/>
    <w:rsid w:val="00A4650C"/>
    <w:rsid w:val="00A5215C"/>
    <w:rsid w:val="00A52210"/>
    <w:rsid w:val="00A54DBE"/>
    <w:rsid w:val="00A578F7"/>
    <w:rsid w:val="00A62235"/>
    <w:rsid w:val="00A6632A"/>
    <w:rsid w:val="00A66E95"/>
    <w:rsid w:val="00A72442"/>
    <w:rsid w:val="00A72CCE"/>
    <w:rsid w:val="00A759AD"/>
    <w:rsid w:val="00A767A6"/>
    <w:rsid w:val="00A852BC"/>
    <w:rsid w:val="00A8653A"/>
    <w:rsid w:val="00A90BE0"/>
    <w:rsid w:val="00A91621"/>
    <w:rsid w:val="00A919B4"/>
    <w:rsid w:val="00A92706"/>
    <w:rsid w:val="00A94364"/>
    <w:rsid w:val="00A958E1"/>
    <w:rsid w:val="00A96FA0"/>
    <w:rsid w:val="00AA003C"/>
    <w:rsid w:val="00AA251B"/>
    <w:rsid w:val="00AA49C3"/>
    <w:rsid w:val="00AA60F1"/>
    <w:rsid w:val="00AA748C"/>
    <w:rsid w:val="00AA7FA1"/>
    <w:rsid w:val="00AB0864"/>
    <w:rsid w:val="00AB1E71"/>
    <w:rsid w:val="00AB21B3"/>
    <w:rsid w:val="00AB2217"/>
    <w:rsid w:val="00AB298A"/>
    <w:rsid w:val="00AB48F3"/>
    <w:rsid w:val="00AB5E6C"/>
    <w:rsid w:val="00AB6E9C"/>
    <w:rsid w:val="00AB7824"/>
    <w:rsid w:val="00AC11D2"/>
    <w:rsid w:val="00AC18CB"/>
    <w:rsid w:val="00AC20AC"/>
    <w:rsid w:val="00AC64C8"/>
    <w:rsid w:val="00AC7844"/>
    <w:rsid w:val="00AD0259"/>
    <w:rsid w:val="00AD09C8"/>
    <w:rsid w:val="00AD351C"/>
    <w:rsid w:val="00AD3A64"/>
    <w:rsid w:val="00AD4600"/>
    <w:rsid w:val="00AD688E"/>
    <w:rsid w:val="00AD6F1C"/>
    <w:rsid w:val="00AE042E"/>
    <w:rsid w:val="00AE3E83"/>
    <w:rsid w:val="00AE7FB0"/>
    <w:rsid w:val="00AF16DC"/>
    <w:rsid w:val="00AF2286"/>
    <w:rsid w:val="00AF4571"/>
    <w:rsid w:val="00AF475C"/>
    <w:rsid w:val="00AF4C5A"/>
    <w:rsid w:val="00AF7919"/>
    <w:rsid w:val="00B031C0"/>
    <w:rsid w:val="00B041CA"/>
    <w:rsid w:val="00B06151"/>
    <w:rsid w:val="00B07E53"/>
    <w:rsid w:val="00B1002A"/>
    <w:rsid w:val="00B11A1A"/>
    <w:rsid w:val="00B11C31"/>
    <w:rsid w:val="00B14185"/>
    <w:rsid w:val="00B14385"/>
    <w:rsid w:val="00B143D4"/>
    <w:rsid w:val="00B14EFF"/>
    <w:rsid w:val="00B15196"/>
    <w:rsid w:val="00B1575A"/>
    <w:rsid w:val="00B15783"/>
    <w:rsid w:val="00B17568"/>
    <w:rsid w:val="00B23C23"/>
    <w:rsid w:val="00B261CF"/>
    <w:rsid w:val="00B272D2"/>
    <w:rsid w:val="00B3149C"/>
    <w:rsid w:val="00B333B2"/>
    <w:rsid w:val="00B34003"/>
    <w:rsid w:val="00B34586"/>
    <w:rsid w:val="00B402DB"/>
    <w:rsid w:val="00B421A5"/>
    <w:rsid w:val="00B44332"/>
    <w:rsid w:val="00B447E4"/>
    <w:rsid w:val="00B44806"/>
    <w:rsid w:val="00B44831"/>
    <w:rsid w:val="00B44D38"/>
    <w:rsid w:val="00B45B10"/>
    <w:rsid w:val="00B45E73"/>
    <w:rsid w:val="00B46D63"/>
    <w:rsid w:val="00B5018A"/>
    <w:rsid w:val="00B512D6"/>
    <w:rsid w:val="00B51400"/>
    <w:rsid w:val="00B53C19"/>
    <w:rsid w:val="00B56D3D"/>
    <w:rsid w:val="00B611CF"/>
    <w:rsid w:val="00B629C4"/>
    <w:rsid w:val="00B634CA"/>
    <w:rsid w:val="00B6490C"/>
    <w:rsid w:val="00B660AA"/>
    <w:rsid w:val="00B66772"/>
    <w:rsid w:val="00B7246F"/>
    <w:rsid w:val="00B72F36"/>
    <w:rsid w:val="00B74E0A"/>
    <w:rsid w:val="00B75524"/>
    <w:rsid w:val="00B75AEE"/>
    <w:rsid w:val="00B75BFE"/>
    <w:rsid w:val="00B81FDF"/>
    <w:rsid w:val="00B82987"/>
    <w:rsid w:val="00B839BE"/>
    <w:rsid w:val="00B8542B"/>
    <w:rsid w:val="00B91C4D"/>
    <w:rsid w:val="00B926BA"/>
    <w:rsid w:val="00B92B1E"/>
    <w:rsid w:val="00B954F3"/>
    <w:rsid w:val="00BA00BC"/>
    <w:rsid w:val="00BA01DC"/>
    <w:rsid w:val="00BA059D"/>
    <w:rsid w:val="00BA060A"/>
    <w:rsid w:val="00BA0682"/>
    <w:rsid w:val="00BA0D68"/>
    <w:rsid w:val="00BA2168"/>
    <w:rsid w:val="00BA255F"/>
    <w:rsid w:val="00BA3045"/>
    <w:rsid w:val="00BA4323"/>
    <w:rsid w:val="00BA5586"/>
    <w:rsid w:val="00BA563E"/>
    <w:rsid w:val="00BA7AC9"/>
    <w:rsid w:val="00BB02C2"/>
    <w:rsid w:val="00BB08F4"/>
    <w:rsid w:val="00BC1107"/>
    <w:rsid w:val="00BC46D6"/>
    <w:rsid w:val="00BC5F9D"/>
    <w:rsid w:val="00BC61B5"/>
    <w:rsid w:val="00BC6867"/>
    <w:rsid w:val="00BC6CDF"/>
    <w:rsid w:val="00BC79BD"/>
    <w:rsid w:val="00BD0D88"/>
    <w:rsid w:val="00BD1987"/>
    <w:rsid w:val="00BD1AD3"/>
    <w:rsid w:val="00BD226E"/>
    <w:rsid w:val="00BD34CA"/>
    <w:rsid w:val="00BD4962"/>
    <w:rsid w:val="00BD56D1"/>
    <w:rsid w:val="00BD5770"/>
    <w:rsid w:val="00BD7081"/>
    <w:rsid w:val="00BD7B24"/>
    <w:rsid w:val="00BE3086"/>
    <w:rsid w:val="00BE4C8F"/>
    <w:rsid w:val="00BE5BE2"/>
    <w:rsid w:val="00BE6AE5"/>
    <w:rsid w:val="00BE6AF3"/>
    <w:rsid w:val="00BE7EF6"/>
    <w:rsid w:val="00BF0BD6"/>
    <w:rsid w:val="00BF0C9B"/>
    <w:rsid w:val="00BF1364"/>
    <w:rsid w:val="00BF2DB2"/>
    <w:rsid w:val="00BF3510"/>
    <w:rsid w:val="00BF4A19"/>
    <w:rsid w:val="00BF5EF2"/>
    <w:rsid w:val="00BF67D5"/>
    <w:rsid w:val="00BF68CF"/>
    <w:rsid w:val="00BF6C87"/>
    <w:rsid w:val="00BF6D00"/>
    <w:rsid w:val="00BF7BB5"/>
    <w:rsid w:val="00C04722"/>
    <w:rsid w:val="00C047DA"/>
    <w:rsid w:val="00C05240"/>
    <w:rsid w:val="00C07C66"/>
    <w:rsid w:val="00C11507"/>
    <w:rsid w:val="00C12463"/>
    <w:rsid w:val="00C1358A"/>
    <w:rsid w:val="00C14066"/>
    <w:rsid w:val="00C20C3F"/>
    <w:rsid w:val="00C22B43"/>
    <w:rsid w:val="00C2434B"/>
    <w:rsid w:val="00C26520"/>
    <w:rsid w:val="00C26A1A"/>
    <w:rsid w:val="00C30CBB"/>
    <w:rsid w:val="00C315AC"/>
    <w:rsid w:val="00C32263"/>
    <w:rsid w:val="00C3441E"/>
    <w:rsid w:val="00C34963"/>
    <w:rsid w:val="00C35294"/>
    <w:rsid w:val="00C3762F"/>
    <w:rsid w:val="00C4070B"/>
    <w:rsid w:val="00C407EC"/>
    <w:rsid w:val="00C40C59"/>
    <w:rsid w:val="00C4351D"/>
    <w:rsid w:val="00C43DBC"/>
    <w:rsid w:val="00C47212"/>
    <w:rsid w:val="00C4760C"/>
    <w:rsid w:val="00C512E0"/>
    <w:rsid w:val="00C51E02"/>
    <w:rsid w:val="00C53F3F"/>
    <w:rsid w:val="00C60294"/>
    <w:rsid w:val="00C60FC2"/>
    <w:rsid w:val="00C62D72"/>
    <w:rsid w:val="00C63EAA"/>
    <w:rsid w:val="00C6413C"/>
    <w:rsid w:val="00C66F13"/>
    <w:rsid w:val="00C70C63"/>
    <w:rsid w:val="00C7791A"/>
    <w:rsid w:val="00C87A68"/>
    <w:rsid w:val="00C90174"/>
    <w:rsid w:val="00C92240"/>
    <w:rsid w:val="00C924A3"/>
    <w:rsid w:val="00C93C2A"/>
    <w:rsid w:val="00C975E5"/>
    <w:rsid w:val="00C97C87"/>
    <w:rsid w:val="00C97CBB"/>
    <w:rsid w:val="00CA153D"/>
    <w:rsid w:val="00CA2924"/>
    <w:rsid w:val="00CA47DA"/>
    <w:rsid w:val="00CA596E"/>
    <w:rsid w:val="00CA70CA"/>
    <w:rsid w:val="00CA76C5"/>
    <w:rsid w:val="00CA7778"/>
    <w:rsid w:val="00CB078D"/>
    <w:rsid w:val="00CB0902"/>
    <w:rsid w:val="00CB1066"/>
    <w:rsid w:val="00CB18F7"/>
    <w:rsid w:val="00CB2B9A"/>
    <w:rsid w:val="00CB2C7F"/>
    <w:rsid w:val="00CB2CDB"/>
    <w:rsid w:val="00CB347E"/>
    <w:rsid w:val="00CB3513"/>
    <w:rsid w:val="00CB49CB"/>
    <w:rsid w:val="00CB4D82"/>
    <w:rsid w:val="00CC0EB1"/>
    <w:rsid w:val="00CC1DD6"/>
    <w:rsid w:val="00CC3E15"/>
    <w:rsid w:val="00CC4544"/>
    <w:rsid w:val="00CC540F"/>
    <w:rsid w:val="00CC6554"/>
    <w:rsid w:val="00CC6B81"/>
    <w:rsid w:val="00CC762C"/>
    <w:rsid w:val="00CD0332"/>
    <w:rsid w:val="00CD0362"/>
    <w:rsid w:val="00CD110C"/>
    <w:rsid w:val="00CD1484"/>
    <w:rsid w:val="00CD1E49"/>
    <w:rsid w:val="00CD78D7"/>
    <w:rsid w:val="00CE03CF"/>
    <w:rsid w:val="00CE0EE1"/>
    <w:rsid w:val="00CE258E"/>
    <w:rsid w:val="00CE2C86"/>
    <w:rsid w:val="00CE3AA9"/>
    <w:rsid w:val="00CE3EF3"/>
    <w:rsid w:val="00CE4326"/>
    <w:rsid w:val="00CE4F8F"/>
    <w:rsid w:val="00CF03CE"/>
    <w:rsid w:val="00CF0C89"/>
    <w:rsid w:val="00D02013"/>
    <w:rsid w:val="00D04D75"/>
    <w:rsid w:val="00D056A0"/>
    <w:rsid w:val="00D05B69"/>
    <w:rsid w:val="00D05BB7"/>
    <w:rsid w:val="00D0686D"/>
    <w:rsid w:val="00D06A4C"/>
    <w:rsid w:val="00D105C9"/>
    <w:rsid w:val="00D156ED"/>
    <w:rsid w:val="00D160F4"/>
    <w:rsid w:val="00D16EE8"/>
    <w:rsid w:val="00D2027C"/>
    <w:rsid w:val="00D20A74"/>
    <w:rsid w:val="00D22D50"/>
    <w:rsid w:val="00D24773"/>
    <w:rsid w:val="00D2490E"/>
    <w:rsid w:val="00D24E9C"/>
    <w:rsid w:val="00D270FF"/>
    <w:rsid w:val="00D275E7"/>
    <w:rsid w:val="00D33A6D"/>
    <w:rsid w:val="00D34DC2"/>
    <w:rsid w:val="00D4126B"/>
    <w:rsid w:val="00D42866"/>
    <w:rsid w:val="00D42BD3"/>
    <w:rsid w:val="00D44DE3"/>
    <w:rsid w:val="00D46E64"/>
    <w:rsid w:val="00D47C54"/>
    <w:rsid w:val="00D52619"/>
    <w:rsid w:val="00D52DD1"/>
    <w:rsid w:val="00D54AE2"/>
    <w:rsid w:val="00D55257"/>
    <w:rsid w:val="00D566EB"/>
    <w:rsid w:val="00D6192C"/>
    <w:rsid w:val="00D62835"/>
    <w:rsid w:val="00D63721"/>
    <w:rsid w:val="00D6695C"/>
    <w:rsid w:val="00D7036B"/>
    <w:rsid w:val="00D70C6F"/>
    <w:rsid w:val="00D71CE6"/>
    <w:rsid w:val="00D720A5"/>
    <w:rsid w:val="00D73510"/>
    <w:rsid w:val="00D756A4"/>
    <w:rsid w:val="00D762F5"/>
    <w:rsid w:val="00D766EC"/>
    <w:rsid w:val="00D76D42"/>
    <w:rsid w:val="00D80451"/>
    <w:rsid w:val="00D80E1D"/>
    <w:rsid w:val="00D82978"/>
    <w:rsid w:val="00D830AB"/>
    <w:rsid w:val="00D84CA6"/>
    <w:rsid w:val="00D86C6D"/>
    <w:rsid w:val="00D90C5B"/>
    <w:rsid w:val="00D95189"/>
    <w:rsid w:val="00D9543B"/>
    <w:rsid w:val="00D96B05"/>
    <w:rsid w:val="00DA1BFD"/>
    <w:rsid w:val="00DA2323"/>
    <w:rsid w:val="00DA6C92"/>
    <w:rsid w:val="00DA777C"/>
    <w:rsid w:val="00DB1FB4"/>
    <w:rsid w:val="00DB2505"/>
    <w:rsid w:val="00DB2EA1"/>
    <w:rsid w:val="00DB5B72"/>
    <w:rsid w:val="00DB631B"/>
    <w:rsid w:val="00DB6D26"/>
    <w:rsid w:val="00DC0524"/>
    <w:rsid w:val="00DC1816"/>
    <w:rsid w:val="00DC58F8"/>
    <w:rsid w:val="00DC7745"/>
    <w:rsid w:val="00DD2869"/>
    <w:rsid w:val="00DD2D9D"/>
    <w:rsid w:val="00DD58DB"/>
    <w:rsid w:val="00DD72D8"/>
    <w:rsid w:val="00DD7DEC"/>
    <w:rsid w:val="00DE0C01"/>
    <w:rsid w:val="00DE32C8"/>
    <w:rsid w:val="00DE6838"/>
    <w:rsid w:val="00DE72C8"/>
    <w:rsid w:val="00DF054F"/>
    <w:rsid w:val="00DF2E0B"/>
    <w:rsid w:val="00DF3C98"/>
    <w:rsid w:val="00DF449B"/>
    <w:rsid w:val="00DF499D"/>
    <w:rsid w:val="00DF5085"/>
    <w:rsid w:val="00DF51B6"/>
    <w:rsid w:val="00DF6287"/>
    <w:rsid w:val="00E00F2F"/>
    <w:rsid w:val="00E0135F"/>
    <w:rsid w:val="00E020A3"/>
    <w:rsid w:val="00E03BAB"/>
    <w:rsid w:val="00E045FD"/>
    <w:rsid w:val="00E0513F"/>
    <w:rsid w:val="00E06673"/>
    <w:rsid w:val="00E06990"/>
    <w:rsid w:val="00E0784C"/>
    <w:rsid w:val="00E1195F"/>
    <w:rsid w:val="00E1515C"/>
    <w:rsid w:val="00E15219"/>
    <w:rsid w:val="00E1527A"/>
    <w:rsid w:val="00E158B5"/>
    <w:rsid w:val="00E16A21"/>
    <w:rsid w:val="00E21752"/>
    <w:rsid w:val="00E21A43"/>
    <w:rsid w:val="00E2407B"/>
    <w:rsid w:val="00E248FF"/>
    <w:rsid w:val="00E24A19"/>
    <w:rsid w:val="00E26543"/>
    <w:rsid w:val="00E27BA0"/>
    <w:rsid w:val="00E27BDB"/>
    <w:rsid w:val="00E3016C"/>
    <w:rsid w:val="00E3336C"/>
    <w:rsid w:val="00E35685"/>
    <w:rsid w:val="00E35DEC"/>
    <w:rsid w:val="00E35E10"/>
    <w:rsid w:val="00E36004"/>
    <w:rsid w:val="00E366B1"/>
    <w:rsid w:val="00E37C5B"/>
    <w:rsid w:val="00E37F1B"/>
    <w:rsid w:val="00E40076"/>
    <w:rsid w:val="00E403A6"/>
    <w:rsid w:val="00E42008"/>
    <w:rsid w:val="00E43496"/>
    <w:rsid w:val="00E4677B"/>
    <w:rsid w:val="00E50595"/>
    <w:rsid w:val="00E5201C"/>
    <w:rsid w:val="00E52082"/>
    <w:rsid w:val="00E54F8D"/>
    <w:rsid w:val="00E56279"/>
    <w:rsid w:val="00E56D08"/>
    <w:rsid w:val="00E609B3"/>
    <w:rsid w:val="00E614A8"/>
    <w:rsid w:val="00E61D97"/>
    <w:rsid w:val="00E64D4C"/>
    <w:rsid w:val="00E64EEA"/>
    <w:rsid w:val="00E70217"/>
    <w:rsid w:val="00E75647"/>
    <w:rsid w:val="00E75DB3"/>
    <w:rsid w:val="00E772E1"/>
    <w:rsid w:val="00E82090"/>
    <w:rsid w:val="00E83C0F"/>
    <w:rsid w:val="00E843D5"/>
    <w:rsid w:val="00E84D65"/>
    <w:rsid w:val="00E84EE7"/>
    <w:rsid w:val="00E9108C"/>
    <w:rsid w:val="00E92410"/>
    <w:rsid w:val="00E92E6E"/>
    <w:rsid w:val="00E948B9"/>
    <w:rsid w:val="00E967F3"/>
    <w:rsid w:val="00E977B8"/>
    <w:rsid w:val="00E977F0"/>
    <w:rsid w:val="00E97F94"/>
    <w:rsid w:val="00EA13C7"/>
    <w:rsid w:val="00EA2247"/>
    <w:rsid w:val="00EA2899"/>
    <w:rsid w:val="00EA4582"/>
    <w:rsid w:val="00EA4FD1"/>
    <w:rsid w:val="00EA5BBE"/>
    <w:rsid w:val="00EA5C51"/>
    <w:rsid w:val="00EA6818"/>
    <w:rsid w:val="00EA7386"/>
    <w:rsid w:val="00EB193B"/>
    <w:rsid w:val="00EB197A"/>
    <w:rsid w:val="00EB3F04"/>
    <w:rsid w:val="00EB4BFE"/>
    <w:rsid w:val="00EC1349"/>
    <w:rsid w:val="00EC220F"/>
    <w:rsid w:val="00EC2998"/>
    <w:rsid w:val="00EC4274"/>
    <w:rsid w:val="00EC5273"/>
    <w:rsid w:val="00EC5420"/>
    <w:rsid w:val="00EC657B"/>
    <w:rsid w:val="00EC664F"/>
    <w:rsid w:val="00EC6BFC"/>
    <w:rsid w:val="00ED0262"/>
    <w:rsid w:val="00ED225E"/>
    <w:rsid w:val="00ED22EE"/>
    <w:rsid w:val="00ED36F7"/>
    <w:rsid w:val="00ED3D8D"/>
    <w:rsid w:val="00ED422F"/>
    <w:rsid w:val="00EE0177"/>
    <w:rsid w:val="00EE0721"/>
    <w:rsid w:val="00EE1485"/>
    <w:rsid w:val="00EE2523"/>
    <w:rsid w:val="00EE2912"/>
    <w:rsid w:val="00EE2D98"/>
    <w:rsid w:val="00EE410A"/>
    <w:rsid w:val="00EE51C0"/>
    <w:rsid w:val="00EE5DAE"/>
    <w:rsid w:val="00EF073C"/>
    <w:rsid w:val="00EF0AB0"/>
    <w:rsid w:val="00EF0FA7"/>
    <w:rsid w:val="00EF1957"/>
    <w:rsid w:val="00EF1D40"/>
    <w:rsid w:val="00EF2AB6"/>
    <w:rsid w:val="00EF3EEB"/>
    <w:rsid w:val="00EF4637"/>
    <w:rsid w:val="00EF6B80"/>
    <w:rsid w:val="00F00640"/>
    <w:rsid w:val="00F0129F"/>
    <w:rsid w:val="00F01424"/>
    <w:rsid w:val="00F01720"/>
    <w:rsid w:val="00F01D9B"/>
    <w:rsid w:val="00F044B4"/>
    <w:rsid w:val="00F04DD2"/>
    <w:rsid w:val="00F05053"/>
    <w:rsid w:val="00F0507D"/>
    <w:rsid w:val="00F0739B"/>
    <w:rsid w:val="00F11F7B"/>
    <w:rsid w:val="00F13EEA"/>
    <w:rsid w:val="00F14242"/>
    <w:rsid w:val="00F17B70"/>
    <w:rsid w:val="00F20190"/>
    <w:rsid w:val="00F210BE"/>
    <w:rsid w:val="00F22F8D"/>
    <w:rsid w:val="00F23709"/>
    <w:rsid w:val="00F23EEA"/>
    <w:rsid w:val="00F24258"/>
    <w:rsid w:val="00F24887"/>
    <w:rsid w:val="00F249A8"/>
    <w:rsid w:val="00F254F3"/>
    <w:rsid w:val="00F2637A"/>
    <w:rsid w:val="00F265C5"/>
    <w:rsid w:val="00F308E1"/>
    <w:rsid w:val="00F30F53"/>
    <w:rsid w:val="00F32D3C"/>
    <w:rsid w:val="00F33E42"/>
    <w:rsid w:val="00F342D1"/>
    <w:rsid w:val="00F34644"/>
    <w:rsid w:val="00F35228"/>
    <w:rsid w:val="00F35AA1"/>
    <w:rsid w:val="00F3613B"/>
    <w:rsid w:val="00F362B3"/>
    <w:rsid w:val="00F41C4E"/>
    <w:rsid w:val="00F438C6"/>
    <w:rsid w:val="00F43F25"/>
    <w:rsid w:val="00F44699"/>
    <w:rsid w:val="00F453A9"/>
    <w:rsid w:val="00F471C4"/>
    <w:rsid w:val="00F4797C"/>
    <w:rsid w:val="00F47EA8"/>
    <w:rsid w:val="00F50F60"/>
    <w:rsid w:val="00F51376"/>
    <w:rsid w:val="00F51C4C"/>
    <w:rsid w:val="00F52D1C"/>
    <w:rsid w:val="00F52EE3"/>
    <w:rsid w:val="00F5312D"/>
    <w:rsid w:val="00F54245"/>
    <w:rsid w:val="00F54828"/>
    <w:rsid w:val="00F54841"/>
    <w:rsid w:val="00F552C9"/>
    <w:rsid w:val="00F555AA"/>
    <w:rsid w:val="00F56B4E"/>
    <w:rsid w:val="00F572FD"/>
    <w:rsid w:val="00F605A5"/>
    <w:rsid w:val="00F61126"/>
    <w:rsid w:val="00F6316B"/>
    <w:rsid w:val="00F63EE1"/>
    <w:rsid w:val="00F64641"/>
    <w:rsid w:val="00F667E7"/>
    <w:rsid w:val="00F70C62"/>
    <w:rsid w:val="00F71957"/>
    <w:rsid w:val="00F72298"/>
    <w:rsid w:val="00F73C15"/>
    <w:rsid w:val="00F74336"/>
    <w:rsid w:val="00F749F5"/>
    <w:rsid w:val="00F77379"/>
    <w:rsid w:val="00F80F13"/>
    <w:rsid w:val="00F844D1"/>
    <w:rsid w:val="00F85BFB"/>
    <w:rsid w:val="00F86979"/>
    <w:rsid w:val="00F86B19"/>
    <w:rsid w:val="00F87AF4"/>
    <w:rsid w:val="00F90B3A"/>
    <w:rsid w:val="00F942E6"/>
    <w:rsid w:val="00F94D06"/>
    <w:rsid w:val="00F9633B"/>
    <w:rsid w:val="00F967E3"/>
    <w:rsid w:val="00F969C6"/>
    <w:rsid w:val="00F978A5"/>
    <w:rsid w:val="00FA4428"/>
    <w:rsid w:val="00FA6BC7"/>
    <w:rsid w:val="00FB2457"/>
    <w:rsid w:val="00FB3383"/>
    <w:rsid w:val="00FB347D"/>
    <w:rsid w:val="00FB4010"/>
    <w:rsid w:val="00FB6761"/>
    <w:rsid w:val="00FC1DEB"/>
    <w:rsid w:val="00FC628C"/>
    <w:rsid w:val="00FC6C9D"/>
    <w:rsid w:val="00FC6EAC"/>
    <w:rsid w:val="00FC6FC4"/>
    <w:rsid w:val="00FC7591"/>
    <w:rsid w:val="00FC7CD8"/>
    <w:rsid w:val="00FD0C33"/>
    <w:rsid w:val="00FD0C98"/>
    <w:rsid w:val="00FD279C"/>
    <w:rsid w:val="00FD496E"/>
    <w:rsid w:val="00FE110F"/>
    <w:rsid w:val="00FE26EE"/>
    <w:rsid w:val="00FE271A"/>
    <w:rsid w:val="00FE2FF3"/>
    <w:rsid w:val="00FE32CB"/>
    <w:rsid w:val="00FE3B43"/>
    <w:rsid w:val="00FE5096"/>
    <w:rsid w:val="00FF5557"/>
    <w:rsid w:val="00FF6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v:textbox inset="5.85pt,.7pt,5.85pt,.7pt"/>
    </o:shapedefaults>
    <o:shapelayout v:ext="edit">
      <o:idmap v:ext="edit" data="1"/>
    </o:shapelayout>
  </w:shapeDefaults>
  <w:decimalSymbol w:val="."/>
  <w:listSeparator w:val=","/>
  <w14:docId w14:val="3648D06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ゴシック" w:eastAsia="游ゴシック" w:hAnsi="ＭＳ 明朝"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6BC"/>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9118C9"/>
    <w:rPr>
      <w:rFonts w:asciiTheme="majorHAnsi" w:eastAsiaTheme="majorEastAsia" w:hAnsiTheme="majorHAnsi" w:cs="Times New Roman"/>
      <w:sz w:val="24"/>
      <w:szCs w:val="24"/>
    </w:rPr>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locked/>
    <w:rsid w:val="005152C2"/>
    <w:rPr>
      <w:rFonts w:cs="Times New Roman"/>
    </w:rPr>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locked/>
    <w:rsid w:val="005152C2"/>
    <w:rPr>
      <w:rFonts w:cs="Times New Roman"/>
    </w:rPr>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locked/>
    <w:rsid w:val="005152C2"/>
    <w:rPr>
      <w:rFonts w:cs="Times New Roman"/>
    </w:rPr>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sz w:val="18"/>
      <w:szCs w:val="18"/>
    </w:rPr>
  </w:style>
  <w:style w:type="character" w:customStyle="1" w:styleId="ab">
    <w:name w:val="吹き出し (文字)"/>
    <w:basedOn w:val="a0"/>
    <w:link w:val="aa"/>
    <w:uiPriority w:val="99"/>
    <w:semiHidden/>
    <w:locked/>
    <w:rsid w:val="00F70C62"/>
    <w:rPr>
      <w:rFonts w:asciiTheme="majorHAnsi" w:eastAsiaTheme="majorEastAsia" w:hAnsiTheme="majorHAnsi" w:cs="Times New Roman"/>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locked/>
    <w:rsid w:val="00980FEC"/>
    <w:rPr>
      <w:rFonts w:cs="Times New Roman"/>
    </w:rPr>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locked/>
    <w:rsid w:val="00980FEC"/>
    <w:rPr>
      <w:rFonts w:cs="Times New Roman"/>
    </w:rPr>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rPr>
      <w:rFonts w:cs="Times New Roman"/>
    </w:rPr>
  </w:style>
  <w:style w:type="table" w:customStyle="1" w:styleId="11">
    <w:name w:val="表 (格子)1"/>
    <w:basedOn w:val="a1"/>
    <w:next w:val="af1"/>
    <w:uiPriority w:val="59"/>
    <w:rsid w:val="00F552C9"/>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39"/>
    <w:rsid w:val="002016B7"/>
    <w:rPr>
      <w:rFonts w:ascii="Meiryo UI" w:eastAsia="Meiryo UI" w:hAnsi="Meiryo U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B45E73"/>
    <w:rPr>
      <w:sz w:val="18"/>
      <w:szCs w:val="18"/>
    </w:rPr>
  </w:style>
  <w:style w:type="paragraph" w:styleId="af5">
    <w:name w:val="annotation text"/>
    <w:basedOn w:val="a"/>
    <w:link w:val="af6"/>
    <w:uiPriority w:val="99"/>
    <w:semiHidden/>
    <w:unhideWhenUsed/>
    <w:rsid w:val="00B45E73"/>
    <w:pPr>
      <w:jc w:val="left"/>
    </w:pPr>
  </w:style>
  <w:style w:type="character" w:customStyle="1" w:styleId="af6">
    <w:name w:val="コメント文字列 (文字)"/>
    <w:basedOn w:val="a0"/>
    <w:link w:val="af5"/>
    <w:uiPriority w:val="99"/>
    <w:semiHidden/>
    <w:rsid w:val="00B45E73"/>
  </w:style>
  <w:style w:type="paragraph" w:styleId="af7">
    <w:name w:val="annotation subject"/>
    <w:basedOn w:val="af5"/>
    <w:next w:val="af5"/>
    <w:link w:val="af8"/>
    <w:uiPriority w:val="99"/>
    <w:semiHidden/>
    <w:unhideWhenUsed/>
    <w:rsid w:val="00B45E73"/>
    <w:rPr>
      <w:b/>
      <w:bCs/>
    </w:rPr>
  </w:style>
  <w:style w:type="character" w:customStyle="1" w:styleId="af8">
    <w:name w:val="コメント内容 (文字)"/>
    <w:basedOn w:val="af6"/>
    <w:link w:val="af7"/>
    <w:uiPriority w:val="99"/>
    <w:semiHidden/>
    <w:rsid w:val="00B45E73"/>
    <w:rPr>
      <w:b/>
      <w:bCs/>
    </w:rPr>
  </w:style>
  <w:style w:type="paragraph" w:customStyle="1" w:styleId="Default">
    <w:name w:val="Default"/>
    <w:rsid w:val="00C60294"/>
    <w:pPr>
      <w:widowControl w:val="0"/>
      <w:autoSpaceDE w:val="0"/>
      <w:autoSpaceDN w:val="0"/>
      <w:adjustRightInd w:val="0"/>
    </w:pPr>
    <w:rPr>
      <w:rFonts w:ascii="Meiryo UI" w:eastAsia="Meiryo UI" w:cs="Meiryo UI"/>
      <w:color w:val="000000"/>
      <w:kern w:val="0"/>
      <w:sz w:val="24"/>
      <w:szCs w:val="24"/>
    </w:rPr>
  </w:style>
  <w:style w:type="table" w:customStyle="1" w:styleId="3">
    <w:name w:val="表 (格子)3"/>
    <w:basedOn w:val="a1"/>
    <w:next w:val="af1"/>
    <w:uiPriority w:val="39"/>
    <w:rsid w:val="00C90174"/>
    <w:rPr>
      <w:rFonts w:asciiTheme="minorHAnsi" w:eastAsiaTheme="minorEastAsia"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semiHidden/>
    <w:unhideWhenUsed/>
    <w:rsid w:val="00F844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3170">
      <w:bodyDiv w:val="1"/>
      <w:marLeft w:val="0"/>
      <w:marRight w:val="0"/>
      <w:marTop w:val="0"/>
      <w:marBottom w:val="0"/>
      <w:divBdr>
        <w:top w:val="none" w:sz="0" w:space="0" w:color="auto"/>
        <w:left w:val="none" w:sz="0" w:space="0" w:color="auto"/>
        <w:bottom w:val="none" w:sz="0" w:space="0" w:color="auto"/>
        <w:right w:val="none" w:sz="0" w:space="0" w:color="auto"/>
      </w:divBdr>
    </w:div>
    <w:div w:id="718895505">
      <w:marLeft w:val="0"/>
      <w:marRight w:val="0"/>
      <w:marTop w:val="0"/>
      <w:marBottom w:val="0"/>
      <w:divBdr>
        <w:top w:val="none" w:sz="0" w:space="0" w:color="auto"/>
        <w:left w:val="none" w:sz="0" w:space="0" w:color="auto"/>
        <w:bottom w:val="none" w:sz="0" w:space="0" w:color="auto"/>
        <w:right w:val="none" w:sz="0" w:space="0" w:color="auto"/>
      </w:divBdr>
    </w:div>
    <w:div w:id="718895508">
      <w:marLeft w:val="0"/>
      <w:marRight w:val="0"/>
      <w:marTop w:val="0"/>
      <w:marBottom w:val="0"/>
      <w:divBdr>
        <w:top w:val="none" w:sz="0" w:space="0" w:color="auto"/>
        <w:left w:val="none" w:sz="0" w:space="0" w:color="auto"/>
        <w:bottom w:val="none" w:sz="0" w:space="0" w:color="auto"/>
        <w:right w:val="none" w:sz="0" w:space="0" w:color="auto"/>
      </w:divBdr>
    </w:div>
    <w:div w:id="718895514">
      <w:marLeft w:val="0"/>
      <w:marRight w:val="0"/>
      <w:marTop w:val="0"/>
      <w:marBottom w:val="0"/>
      <w:divBdr>
        <w:top w:val="none" w:sz="0" w:space="0" w:color="auto"/>
        <w:left w:val="none" w:sz="0" w:space="0" w:color="auto"/>
        <w:bottom w:val="none" w:sz="0" w:space="0" w:color="auto"/>
        <w:right w:val="none" w:sz="0" w:space="0" w:color="auto"/>
      </w:divBdr>
      <w:divsChild>
        <w:div w:id="718895500">
          <w:marLeft w:val="274"/>
          <w:marRight w:val="0"/>
          <w:marTop w:val="0"/>
          <w:marBottom w:val="0"/>
          <w:divBdr>
            <w:top w:val="none" w:sz="0" w:space="0" w:color="auto"/>
            <w:left w:val="none" w:sz="0" w:space="0" w:color="auto"/>
            <w:bottom w:val="none" w:sz="0" w:space="0" w:color="auto"/>
            <w:right w:val="none" w:sz="0" w:space="0" w:color="auto"/>
          </w:divBdr>
        </w:div>
        <w:div w:id="718895501">
          <w:marLeft w:val="274"/>
          <w:marRight w:val="0"/>
          <w:marTop w:val="0"/>
          <w:marBottom w:val="0"/>
          <w:divBdr>
            <w:top w:val="none" w:sz="0" w:space="0" w:color="auto"/>
            <w:left w:val="none" w:sz="0" w:space="0" w:color="auto"/>
            <w:bottom w:val="none" w:sz="0" w:space="0" w:color="auto"/>
            <w:right w:val="none" w:sz="0" w:space="0" w:color="auto"/>
          </w:divBdr>
        </w:div>
        <w:div w:id="718895503">
          <w:marLeft w:val="274"/>
          <w:marRight w:val="0"/>
          <w:marTop w:val="0"/>
          <w:marBottom w:val="0"/>
          <w:divBdr>
            <w:top w:val="none" w:sz="0" w:space="0" w:color="auto"/>
            <w:left w:val="none" w:sz="0" w:space="0" w:color="auto"/>
            <w:bottom w:val="none" w:sz="0" w:space="0" w:color="auto"/>
            <w:right w:val="none" w:sz="0" w:space="0" w:color="auto"/>
          </w:divBdr>
        </w:div>
        <w:div w:id="718895507">
          <w:marLeft w:val="274"/>
          <w:marRight w:val="0"/>
          <w:marTop w:val="0"/>
          <w:marBottom w:val="0"/>
          <w:divBdr>
            <w:top w:val="none" w:sz="0" w:space="0" w:color="auto"/>
            <w:left w:val="none" w:sz="0" w:space="0" w:color="auto"/>
            <w:bottom w:val="none" w:sz="0" w:space="0" w:color="auto"/>
            <w:right w:val="none" w:sz="0" w:space="0" w:color="auto"/>
          </w:divBdr>
        </w:div>
        <w:div w:id="718895509">
          <w:marLeft w:val="274"/>
          <w:marRight w:val="0"/>
          <w:marTop w:val="0"/>
          <w:marBottom w:val="0"/>
          <w:divBdr>
            <w:top w:val="none" w:sz="0" w:space="0" w:color="auto"/>
            <w:left w:val="none" w:sz="0" w:space="0" w:color="auto"/>
            <w:bottom w:val="none" w:sz="0" w:space="0" w:color="auto"/>
            <w:right w:val="none" w:sz="0" w:space="0" w:color="auto"/>
          </w:divBdr>
        </w:div>
        <w:div w:id="718895515">
          <w:marLeft w:val="274"/>
          <w:marRight w:val="0"/>
          <w:marTop w:val="0"/>
          <w:marBottom w:val="0"/>
          <w:divBdr>
            <w:top w:val="none" w:sz="0" w:space="0" w:color="auto"/>
            <w:left w:val="none" w:sz="0" w:space="0" w:color="auto"/>
            <w:bottom w:val="none" w:sz="0" w:space="0" w:color="auto"/>
            <w:right w:val="none" w:sz="0" w:space="0" w:color="auto"/>
          </w:divBdr>
        </w:div>
        <w:div w:id="718895516">
          <w:marLeft w:val="274"/>
          <w:marRight w:val="0"/>
          <w:marTop w:val="0"/>
          <w:marBottom w:val="0"/>
          <w:divBdr>
            <w:top w:val="none" w:sz="0" w:space="0" w:color="auto"/>
            <w:left w:val="none" w:sz="0" w:space="0" w:color="auto"/>
            <w:bottom w:val="none" w:sz="0" w:space="0" w:color="auto"/>
            <w:right w:val="none" w:sz="0" w:space="0" w:color="auto"/>
          </w:divBdr>
        </w:div>
        <w:div w:id="718895517">
          <w:marLeft w:val="274"/>
          <w:marRight w:val="0"/>
          <w:marTop w:val="0"/>
          <w:marBottom w:val="0"/>
          <w:divBdr>
            <w:top w:val="none" w:sz="0" w:space="0" w:color="auto"/>
            <w:left w:val="none" w:sz="0" w:space="0" w:color="auto"/>
            <w:bottom w:val="none" w:sz="0" w:space="0" w:color="auto"/>
            <w:right w:val="none" w:sz="0" w:space="0" w:color="auto"/>
          </w:divBdr>
        </w:div>
        <w:div w:id="718895526">
          <w:marLeft w:val="274"/>
          <w:marRight w:val="0"/>
          <w:marTop w:val="0"/>
          <w:marBottom w:val="0"/>
          <w:divBdr>
            <w:top w:val="none" w:sz="0" w:space="0" w:color="auto"/>
            <w:left w:val="none" w:sz="0" w:space="0" w:color="auto"/>
            <w:bottom w:val="none" w:sz="0" w:space="0" w:color="auto"/>
            <w:right w:val="none" w:sz="0" w:space="0" w:color="auto"/>
          </w:divBdr>
        </w:div>
        <w:div w:id="718895527">
          <w:marLeft w:val="274"/>
          <w:marRight w:val="0"/>
          <w:marTop w:val="0"/>
          <w:marBottom w:val="0"/>
          <w:divBdr>
            <w:top w:val="none" w:sz="0" w:space="0" w:color="auto"/>
            <w:left w:val="none" w:sz="0" w:space="0" w:color="auto"/>
            <w:bottom w:val="none" w:sz="0" w:space="0" w:color="auto"/>
            <w:right w:val="none" w:sz="0" w:space="0" w:color="auto"/>
          </w:divBdr>
        </w:div>
        <w:div w:id="718895528">
          <w:marLeft w:val="274"/>
          <w:marRight w:val="0"/>
          <w:marTop w:val="0"/>
          <w:marBottom w:val="0"/>
          <w:divBdr>
            <w:top w:val="none" w:sz="0" w:space="0" w:color="auto"/>
            <w:left w:val="none" w:sz="0" w:space="0" w:color="auto"/>
            <w:bottom w:val="none" w:sz="0" w:space="0" w:color="auto"/>
            <w:right w:val="none" w:sz="0" w:space="0" w:color="auto"/>
          </w:divBdr>
        </w:div>
      </w:divsChild>
    </w:div>
    <w:div w:id="718895520">
      <w:marLeft w:val="0"/>
      <w:marRight w:val="0"/>
      <w:marTop w:val="0"/>
      <w:marBottom w:val="0"/>
      <w:divBdr>
        <w:top w:val="none" w:sz="0" w:space="0" w:color="auto"/>
        <w:left w:val="none" w:sz="0" w:space="0" w:color="auto"/>
        <w:bottom w:val="none" w:sz="0" w:space="0" w:color="auto"/>
        <w:right w:val="none" w:sz="0" w:space="0" w:color="auto"/>
      </w:divBdr>
    </w:div>
    <w:div w:id="718895521">
      <w:marLeft w:val="0"/>
      <w:marRight w:val="0"/>
      <w:marTop w:val="0"/>
      <w:marBottom w:val="0"/>
      <w:divBdr>
        <w:top w:val="none" w:sz="0" w:space="0" w:color="auto"/>
        <w:left w:val="none" w:sz="0" w:space="0" w:color="auto"/>
        <w:bottom w:val="none" w:sz="0" w:space="0" w:color="auto"/>
        <w:right w:val="none" w:sz="0" w:space="0" w:color="auto"/>
      </w:divBdr>
      <w:divsChild>
        <w:div w:id="718895502">
          <w:marLeft w:val="274"/>
          <w:marRight w:val="0"/>
          <w:marTop w:val="0"/>
          <w:marBottom w:val="0"/>
          <w:divBdr>
            <w:top w:val="none" w:sz="0" w:space="0" w:color="auto"/>
            <w:left w:val="none" w:sz="0" w:space="0" w:color="auto"/>
            <w:bottom w:val="none" w:sz="0" w:space="0" w:color="auto"/>
            <w:right w:val="none" w:sz="0" w:space="0" w:color="auto"/>
          </w:divBdr>
        </w:div>
        <w:div w:id="718895504">
          <w:marLeft w:val="274"/>
          <w:marRight w:val="0"/>
          <w:marTop w:val="0"/>
          <w:marBottom w:val="0"/>
          <w:divBdr>
            <w:top w:val="none" w:sz="0" w:space="0" w:color="auto"/>
            <w:left w:val="none" w:sz="0" w:space="0" w:color="auto"/>
            <w:bottom w:val="none" w:sz="0" w:space="0" w:color="auto"/>
            <w:right w:val="none" w:sz="0" w:space="0" w:color="auto"/>
          </w:divBdr>
        </w:div>
        <w:div w:id="718895506">
          <w:marLeft w:val="274"/>
          <w:marRight w:val="0"/>
          <w:marTop w:val="0"/>
          <w:marBottom w:val="0"/>
          <w:divBdr>
            <w:top w:val="none" w:sz="0" w:space="0" w:color="auto"/>
            <w:left w:val="none" w:sz="0" w:space="0" w:color="auto"/>
            <w:bottom w:val="none" w:sz="0" w:space="0" w:color="auto"/>
            <w:right w:val="none" w:sz="0" w:space="0" w:color="auto"/>
          </w:divBdr>
        </w:div>
        <w:div w:id="718895510">
          <w:marLeft w:val="274"/>
          <w:marRight w:val="0"/>
          <w:marTop w:val="0"/>
          <w:marBottom w:val="0"/>
          <w:divBdr>
            <w:top w:val="none" w:sz="0" w:space="0" w:color="auto"/>
            <w:left w:val="none" w:sz="0" w:space="0" w:color="auto"/>
            <w:bottom w:val="none" w:sz="0" w:space="0" w:color="auto"/>
            <w:right w:val="none" w:sz="0" w:space="0" w:color="auto"/>
          </w:divBdr>
        </w:div>
        <w:div w:id="718895511">
          <w:marLeft w:val="274"/>
          <w:marRight w:val="0"/>
          <w:marTop w:val="0"/>
          <w:marBottom w:val="0"/>
          <w:divBdr>
            <w:top w:val="none" w:sz="0" w:space="0" w:color="auto"/>
            <w:left w:val="none" w:sz="0" w:space="0" w:color="auto"/>
            <w:bottom w:val="none" w:sz="0" w:space="0" w:color="auto"/>
            <w:right w:val="none" w:sz="0" w:space="0" w:color="auto"/>
          </w:divBdr>
        </w:div>
        <w:div w:id="718895512">
          <w:marLeft w:val="274"/>
          <w:marRight w:val="0"/>
          <w:marTop w:val="0"/>
          <w:marBottom w:val="0"/>
          <w:divBdr>
            <w:top w:val="none" w:sz="0" w:space="0" w:color="auto"/>
            <w:left w:val="none" w:sz="0" w:space="0" w:color="auto"/>
            <w:bottom w:val="none" w:sz="0" w:space="0" w:color="auto"/>
            <w:right w:val="none" w:sz="0" w:space="0" w:color="auto"/>
          </w:divBdr>
        </w:div>
        <w:div w:id="718895513">
          <w:marLeft w:val="274"/>
          <w:marRight w:val="0"/>
          <w:marTop w:val="0"/>
          <w:marBottom w:val="0"/>
          <w:divBdr>
            <w:top w:val="none" w:sz="0" w:space="0" w:color="auto"/>
            <w:left w:val="none" w:sz="0" w:space="0" w:color="auto"/>
            <w:bottom w:val="none" w:sz="0" w:space="0" w:color="auto"/>
            <w:right w:val="none" w:sz="0" w:space="0" w:color="auto"/>
          </w:divBdr>
        </w:div>
        <w:div w:id="718895518">
          <w:marLeft w:val="274"/>
          <w:marRight w:val="0"/>
          <w:marTop w:val="0"/>
          <w:marBottom w:val="0"/>
          <w:divBdr>
            <w:top w:val="none" w:sz="0" w:space="0" w:color="auto"/>
            <w:left w:val="none" w:sz="0" w:space="0" w:color="auto"/>
            <w:bottom w:val="none" w:sz="0" w:space="0" w:color="auto"/>
            <w:right w:val="none" w:sz="0" w:space="0" w:color="auto"/>
          </w:divBdr>
        </w:div>
        <w:div w:id="718895519">
          <w:marLeft w:val="274"/>
          <w:marRight w:val="0"/>
          <w:marTop w:val="0"/>
          <w:marBottom w:val="0"/>
          <w:divBdr>
            <w:top w:val="none" w:sz="0" w:space="0" w:color="auto"/>
            <w:left w:val="none" w:sz="0" w:space="0" w:color="auto"/>
            <w:bottom w:val="none" w:sz="0" w:space="0" w:color="auto"/>
            <w:right w:val="none" w:sz="0" w:space="0" w:color="auto"/>
          </w:divBdr>
        </w:div>
        <w:div w:id="718895522">
          <w:marLeft w:val="274"/>
          <w:marRight w:val="0"/>
          <w:marTop w:val="0"/>
          <w:marBottom w:val="0"/>
          <w:divBdr>
            <w:top w:val="none" w:sz="0" w:space="0" w:color="auto"/>
            <w:left w:val="none" w:sz="0" w:space="0" w:color="auto"/>
            <w:bottom w:val="none" w:sz="0" w:space="0" w:color="auto"/>
            <w:right w:val="none" w:sz="0" w:space="0" w:color="auto"/>
          </w:divBdr>
        </w:div>
        <w:div w:id="718895523">
          <w:marLeft w:val="274"/>
          <w:marRight w:val="0"/>
          <w:marTop w:val="0"/>
          <w:marBottom w:val="0"/>
          <w:divBdr>
            <w:top w:val="none" w:sz="0" w:space="0" w:color="auto"/>
            <w:left w:val="none" w:sz="0" w:space="0" w:color="auto"/>
            <w:bottom w:val="none" w:sz="0" w:space="0" w:color="auto"/>
            <w:right w:val="none" w:sz="0" w:space="0" w:color="auto"/>
          </w:divBdr>
        </w:div>
        <w:div w:id="718895525">
          <w:marLeft w:val="274"/>
          <w:marRight w:val="0"/>
          <w:marTop w:val="0"/>
          <w:marBottom w:val="0"/>
          <w:divBdr>
            <w:top w:val="none" w:sz="0" w:space="0" w:color="auto"/>
            <w:left w:val="none" w:sz="0" w:space="0" w:color="auto"/>
            <w:bottom w:val="none" w:sz="0" w:space="0" w:color="auto"/>
            <w:right w:val="none" w:sz="0" w:space="0" w:color="auto"/>
          </w:divBdr>
        </w:div>
      </w:divsChild>
    </w:div>
    <w:div w:id="718895524">
      <w:marLeft w:val="0"/>
      <w:marRight w:val="0"/>
      <w:marTop w:val="0"/>
      <w:marBottom w:val="0"/>
      <w:divBdr>
        <w:top w:val="none" w:sz="0" w:space="0" w:color="auto"/>
        <w:left w:val="none" w:sz="0" w:space="0" w:color="auto"/>
        <w:bottom w:val="none" w:sz="0" w:space="0" w:color="auto"/>
        <w:right w:val="none" w:sz="0" w:space="0" w:color="auto"/>
      </w:divBdr>
    </w:div>
    <w:div w:id="718895529">
      <w:marLeft w:val="0"/>
      <w:marRight w:val="0"/>
      <w:marTop w:val="0"/>
      <w:marBottom w:val="0"/>
      <w:divBdr>
        <w:top w:val="none" w:sz="0" w:space="0" w:color="auto"/>
        <w:left w:val="none" w:sz="0" w:space="0" w:color="auto"/>
        <w:bottom w:val="none" w:sz="0" w:space="0" w:color="auto"/>
        <w:right w:val="none" w:sz="0" w:space="0" w:color="auto"/>
      </w:divBdr>
    </w:div>
    <w:div w:id="718895530">
      <w:marLeft w:val="0"/>
      <w:marRight w:val="0"/>
      <w:marTop w:val="0"/>
      <w:marBottom w:val="0"/>
      <w:divBdr>
        <w:top w:val="none" w:sz="0" w:space="0" w:color="auto"/>
        <w:left w:val="none" w:sz="0" w:space="0" w:color="auto"/>
        <w:bottom w:val="none" w:sz="0" w:space="0" w:color="auto"/>
        <w:right w:val="none" w:sz="0" w:space="0" w:color="auto"/>
      </w:divBdr>
    </w:div>
    <w:div w:id="718895531">
      <w:marLeft w:val="0"/>
      <w:marRight w:val="0"/>
      <w:marTop w:val="0"/>
      <w:marBottom w:val="0"/>
      <w:divBdr>
        <w:top w:val="none" w:sz="0" w:space="0" w:color="auto"/>
        <w:left w:val="none" w:sz="0" w:space="0" w:color="auto"/>
        <w:bottom w:val="none" w:sz="0" w:space="0" w:color="auto"/>
        <w:right w:val="none" w:sz="0" w:space="0" w:color="auto"/>
      </w:divBdr>
    </w:div>
    <w:div w:id="1382824597">
      <w:bodyDiv w:val="1"/>
      <w:marLeft w:val="0"/>
      <w:marRight w:val="0"/>
      <w:marTop w:val="0"/>
      <w:marBottom w:val="0"/>
      <w:divBdr>
        <w:top w:val="none" w:sz="0" w:space="0" w:color="auto"/>
        <w:left w:val="none" w:sz="0" w:space="0" w:color="auto"/>
        <w:bottom w:val="none" w:sz="0" w:space="0" w:color="auto"/>
        <w:right w:val="none" w:sz="0" w:space="0" w:color="auto"/>
      </w:divBdr>
    </w:div>
    <w:div w:id="171319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yperlink" Target="https://www.irasutoya.com/2018/05/blog-post_426.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9343868049438"/>
          <c:y val="0"/>
          <c:w val="0.80989737298623532"/>
          <c:h val="0.98476729624483217"/>
        </c:manualLayout>
      </c:layout>
      <c:pieChart>
        <c:varyColors val="1"/>
        <c:ser>
          <c:idx val="0"/>
          <c:order val="0"/>
          <c:spPr>
            <a:ln w="9525">
              <a:solidFill>
                <a:schemeClr val="tx1"/>
              </a:solidFill>
            </a:ln>
          </c:spPr>
          <c:dPt>
            <c:idx val="0"/>
            <c:bubble3D val="0"/>
            <c:spPr>
              <a:pattFill prst="solidDmnd">
                <a:fgClr>
                  <a:srgbClr val="ED7D31"/>
                </a:fgClr>
                <a:bgClr>
                  <a:sysClr val="window" lastClr="FFFFFF"/>
                </a:bgClr>
              </a:pattFill>
              <a:ln w="9525">
                <a:solidFill>
                  <a:schemeClr val="tx1"/>
                </a:solidFill>
              </a:ln>
              <a:effectLst/>
            </c:spPr>
            <c:extLst>
              <c:ext xmlns:c16="http://schemas.microsoft.com/office/drawing/2014/chart" uri="{C3380CC4-5D6E-409C-BE32-E72D297353CC}">
                <c16:uniqueId val="{00000001-564A-4241-88E9-EE6004F230EC}"/>
              </c:ext>
            </c:extLst>
          </c:dPt>
          <c:dPt>
            <c:idx val="1"/>
            <c:bubble3D val="0"/>
            <c:spPr>
              <a:solidFill>
                <a:schemeClr val="accent1"/>
              </a:solidFill>
              <a:ln w="9525">
                <a:solidFill>
                  <a:schemeClr val="tx1"/>
                </a:solidFill>
              </a:ln>
              <a:effectLst/>
            </c:spPr>
            <c:extLst>
              <c:ext xmlns:c16="http://schemas.microsoft.com/office/drawing/2014/chart" uri="{C3380CC4-5D6E-409C-BE32-E72D297353CC}">
                <c16:uniqueId val="{00000003-564A-4241-88E9-EE6004F230EC}"/>
              </c:ext>
            </c:extLst>
          </c:dPt>
          <c:cat>
            <c:strRef>
              <c:f>Sheet1!$K$22:$K$23</c:f>
              <c:strCache>
                <c:ptCount val="2"/>
                <c:pt idx="0">
                  <c:v>家庭系</c:v>
                </c:pt>
                <c:pt idx="1">
                  <c:v>事業系</c:v>
                </c:pt>
              </c:strCache>
            </c:strRef>
          </c:cat>
          <c:val>
            <c:numRef>
              <c:f>Sheet1!$L$22:$L$23</c:f>
              <c:numCache>
                <c:formatCode>General</c:formatCode>
                <c:ptCount val="2"/>
                <c:pt idx="0">
                  <c:v>20.5</c:v>
                </c:pt>
                <c:pt idx="1">
                  <c:v>17.3</c:v>
                </c:pt>
              </c:numCache>
            </c:numRef>
          </c:val>
          <c:extLst>
            <c:ext xmlns:c16="http://schemas.microsoft.com/office/drawing/2014/chart" uri="{C3380CC4-5D6E-409C-BE32-E72D297353CC}">
              <c16:uniqueId val="{00000004-564A-4241-88E9-EE6004F230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2066F-AD5C-4F20-8502-E2BDA45F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18554</Words>
  <Characters>2417</Characters>
  <Application>Microsoft Office Word</Application>
  <DocSecurity>0</DocSecurity>
  <Lines>20</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2026-01-09T01:20:00Z</dcterms:created>
  <dcterms:modified xsi:type="dcterms:W3CDTF">2026-01-09T01:20:00Z</dcterms:modified>
</cp:coreProperties>
</file>