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73139" w14:textId="4209BCB4" w:rsidR="001E3AF6" w:rsidRPr="00EF0BCD" w:rsidRDefault="00EA179B" w:rsidP="00BB3551">
      <w:pPr>
        <w:ind w:left="260" w:hangingChars="100" w:hanging="260"/>
        <w:jc w:val="center"/>
        <w:rPr>
          <w:rFonts w:ascii="ＭＳ ゴシック" w:eastAsia="ＭＳ ゴシック" w:hAnsi="ＭＳ ゴシック"/>
        </w:rPr>
      </w:pPr>
      <w:r w:rsidRPr="00EA179B">
        <w:rPr>
          <w:rFonts w:ascii="ＭＳ Ｐゴシック" w:eastAsia="ＭＳ Ｐゴシック" w:hAnsi="ＭＳ Ｐゴシック" w:cs="Times New Roman"/>
          <w:noProof/>
          <w:sz w:val="26"/>
          <w:szCs w:val="26"/>
        </w:rPr>
        <mc:AlternateContent>
          <mc:Choice Requires="wps">
            <w:drawing>
              <wp:anchor distT="45720" distB="45720" distL="114300" distR="114300" simplePos="0" relativeHeight="251749376" behindDoc="0" locked="0" layoutInCell="1" allowOverlap="1" wp14:anchorId="526EB1AC" wp14:editId="4157AA75">
                <wp:simplePos x="0" y="0"/>
                <wp:positionH relativeFrom="margin">
                  <wp:align>right</wp:align>
                </wp:positionH>
                <wp:positionV relativeFrom="paragraph">
                  <wp:posOffset>-344805</wp:posOffset>
                </wp:positionV>
                <wp:extent cx="657225" cy="1404620"/>
                <wp:effectExtent l="0" t="0" r="28575"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rgbClr val="000000"/>
                          </a:solidFill>
                          <a:miter lim="800000"/>
                          <a:headEnd/>
                          <a:tailEnd/>
                        </a:ln>
                      </wps:spPr>
                      <wps:txbx>
                        <w:txbxContent>
                          <w:p w14:paraId="7E881B4E" w14:textId="253D2F5C" w:rsidR="00C71884" w:rsidRPr="00B810EB" w:rsidRDefault="00C71884" w:rsidP="00EA179B">
                            <w:pPr>
                              <w:rPr>
                                <w:rFonts w:ascii="ＭＳ ゴシック" w:eastAsia="ＭＳ ゴシック" w:hAnsi="ＭＳ ゴシック"/>
                                <w:sz w:val="24"/>
                              </w:rPr>
                            </w:pPr>
                            <w:r w:rsidRPr="00B810EB">
                              <w:rPr>
                                <w:rFonts w:ascii="ＭＳ ゴシック" w:eastAsia="ＭＳ ゴシック" w:hAnsi="ＭＳ ゴシック" w:hint="eastAsia"/>
                                <w:sz w:val="24"/>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6EB1AC" id="_x0000_t202" coordsize="21600,21600" o:spt="202" path="m,l,21600r21600,l21600,xe">
                <v:stroke joinstyle="miter"/>
                <v:path gradientshapeok="t" o:connecttype="rect"/>
              </v:shapetype>
              <v:shape id="テキスト ボックス 2" o:spid="_x0000_s1026" type="#_x0000_t202" style="position:absolute;left:0;text-align:left;margin-left:.55pt;margin-top:-27.15pt;width:51.75pt;height:110.6pt;z-index:2517493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">
                <v:textbox style="mso-fit-shape-to-text:t">
                  <w:txbxContent>
                    <w:p w14:paraId="7E881B4E" w14:textId="253D2F5C" w:rsidR="00C71884" w:rsidRPr="00B810EB" w:rsidRDefault="00C71884" w:rsidP="00EA179B">
                      <w:pPr>
                        <w:rPr>
                          <w:rFonts w:ascii="ＭＳ ゴシック" w:eastAsia="ＭＳ ゴシック" w:hAnsi="ＭＳ ゴシック"/>
                          <w:sz w:val="24"/>
                        </w:rPr>
                      </w:pPr>
                      <w:r w:rsidRPr="00B810EB">
                        <w:rPr>
                          <w:rFonts w:ascii="ＭＳ ゴシック" w:eastAsia="ＭＳ ゴシック" w:hAnsi="ＭＳ ゴシック" w:hint="eastAsia"/>
                          <w:sz w:val="24"/>
                        </w:rPr>
                        <w:t>資料３</w:t>
                      </w:r>
                    </w:p>
                  </w:txbxContent>
                </v:textbox>
                <w10:wrap anchorx="margin"/>
              </v:shape>
            </w:pict>
          </mc:Fallback>
        </mc:AlternateContent>
      </w:r>
      <w:r w:rsidR="00EE31EC">
        <w:rPr>
          <w:rFonts w:ascii="ＭＳ ゴシック" w:eastAsia="ＭＳ ゴシック" w:hAnsi="ＭＳ ゴシック" w:hint="eastAsia"/>
        </w:rPr>
        <w:t>化</w:t>
      </w:r>
      <w:r w:rsidR="00EE31EC" w:rsidRPr="00EF0BCD">
        <w:rPr>
          <w:rFonts w:ascii="ＭＳ ゴシック" w:eastAsia="ＭＳ ゴシック" w:hAnsi="ＭＳ ゴシック" w:hint="eastAsia"/>
        </w:rPr>
        <w:t>学</w:t>
      </w:r>
      <w:r w:rsidR="001E3AF6" w:rsidRPr="00EF0BCD">
        <w:rPr>
          <w:rFonts w:ascii="ＭＳ ゴシック" w:eastAsia="ＭＳ ゴシック" w:hAnsi="ＭＳ ゴシック" w:hint="eastAsia"/>
        </w:rPr>
        <w:t>物質</w:t>
      </w:r>
      <w:r w:rsidR="00EE31EC" w:rsidRPr="00EF0BCD">
        <w:rPr>
          <w:rFonts w:ascii="ＭＳ ゴシック" w:eastAsia="ＭＳ ゴシック" w:hAnsi="ＭＳ ゴシック" w:hint="eastAsia"/>
        </w:rPr>
        <w:t>等</w:t>
      </w:r>
      <w:r w:rsidR="001E3AF6" w:rsidRPr="00EF0BCD">
        <w:rPr>
          <w:rFonts w:ascii="ＭＳ ゴシック" w:eastAsia="ＭＳ ゴシック" w:hAnsi="ＭＳ ゴシック" w:hint="eastAsia"/>
        </w:rPr>
        <w:t>の「排出規制」と「適正管理」の</w:t>
      </w:r>
      <w:r w:rsidR="00EE31EC" w:rsidRPr="00EF0BCD">
        <w:rPr>
          <w:rFonts w:ascii="ＭＳ ゴシック" w:eastAsia="ＭＳ ゴシック" w:hAnsi="ＭＳ ゴシック" w:hint="eastAsia"/>
        </w:rPr>
        <w:t>あ</w:t>
      </w:r>
      <w:r w:rsidR="001E3AF6" w:rsidRPr="00EF0BCD">
        <w:rPr>
          <w:rFonts w:ascii="ＭＳ ゴシック" w:eastAsia="ＭＳ ゴシック" w:hAnsi="ＭＳ ゴシック" w:hint="eastAsia"/>
        </w:rPr>
        <w:t>り方</w:t>
      </w:r>
      <w:r w:rsidR="00F77E64" w:rsidRPr="00EF0BCD">
        <w:rPr>
          <w:rFonts w:ascii="ＭＳ ゴシック" w:eastAsia="ＭＳ ゴシック" w:hAnsi="ＭＳ ゴシック" w:hint="eastAsia"/>
        </w:rPr>
        <w:t>について</w:t>
      </w:r>
    </w:p>
    <w:p w14:paraId="3398123A" w14:textId="6FB65C8F" w:rsidR="001E3AF6" w:rsidRPr="008F590D" w:rsidRDefault="001E3AF6" w:rsidP="00BB3551">
      <w:pPr>
        <w:ind w:left="210" w:hangingChars="100" w:hanging="210"/>
        <w:jc w:val="center"/>
        <w:rPr>
          <w:rFonts w:ascii="ＭＳ 明朝" w:hAnsi="ＭＳ 明朝"/>
        </w:rPr>
      </w:pPr>
    </w:p>
    <w:p w14:paraId="6C000F96" w14:textId="2E93E8F6" w:rsidR="001E3AF6" w:rsidRPr="008F590D" w:rsidRDefault="001E3AF6" w:rsidP="00987C9B">
      <w:pPr>
        <w:ind w:left="210" w:hangingChars="100" w:hanging="210"/>
        <w:rPr>
          <w:rFonts w:ascii="ＭＳ 明朝" w:hAnsi="ＭＳ 明朝"/>
        </w:rPr>
      </w:pPr>
      <w:r w:rsidRPr="008F590D">
        <w:rPr>
          <w:rFonts w:ascii="ＭＳ 明朝" w:hAnsi="ＭＳ 明朝" w:hint="eastAsia"/>
        </w:rPr>
        <w:t>１．経過</w:t>
      </w:r>
    </w:p>
    <w:p w14:paraId="5962E97F" w14:textId="50614DC0" w:rsidR="002D6012" w:rsidRPr="008F590D" w:rsidRDefault="002D6012" w:rsidP="002D6012">
      <w:pPr>
        <w:ind w:leftChars="100" w:left="210" w:firstLineChars="100" w:firstLine="210"/>
        <w:rPr>
          <w:rFonts w:ascii="ＭＳ 明朝" w:hAnsi="ＭＳ 明朝"/>
        </w:rPr>
      </w:pPr>
      <w:r w:rsidRPr="008F590D">
        <w:rPr>
          <w:rFonts w:ascii="ＭＳ 明朝" w:hAnsi="ＭＳ 明朝" w:hint="eastAsia"/>
        </w:rPr>
        <w:t>大阪府では平成６年の生活環境保全条例制定時には、大気汚染防止の観点から有害物質の環境中への排出抑制を図るため、物質や施設を特定して排出を制限する「規制的手法」を主とし、これを有害物質の使用等に際して排出抑制等の管理を誘導・指導する「管理的手法」で補完することにより、多種多様な有害物質について総合的な排出抑制対策を進めてきた。</w:t>
      </w:r>
    </w:p>
    <w:p w14:paraId="42A49EA7" w14:textId="69C9E3A1" w:rsidR="002D6012" w:rsidRPr="008F590D" w:rsidRDefault="002D6012" w:rsidP="002D6012">
      <w:pPr>
        <w:ind w:leftChars="100" w:left="210" w:firstLineChars="100" w:firstLine="210"/>
        <w:rPr>
          <w:rFonts w:ascii="ＭＳ 明朝" w:hAnsi="ＭＳ 明朝"/>
        </w:rPr>
      </w:pPr>
      <w:r w:rsidRPr="008F590D">
        <w:rPr>
          <w:rFonts w:ascii="ＭＳ 明朝" w:hAnsi="ＭＳ 明朝" w:hint="eastAsia"/>
        </w:rPr>
        <w:t>具体的には、人に対して毒性が特に強い物質及び発がん性を有する物質については規制物質として事業者に対して排出抑制を義務付け、規制物質以外で比較的高い有害性が確認されている物質については、事業者による適正管理を促進するため管理化学物質に選定し、その</w:t>
      </w:r>
      <w:r w:rsidR="006B39F4" w:rsidRPr="008F590D">
        <w:rPr>
          <w:rFonts w:ascii="ＭＳ 明朝" w:hAnsi="ＭＳ 明朝" w:hint="eastAsia"/>
        </w:rPr>
        <w:t>使用</w:t>
      </w:r>
      <w:r w:rsidRPr="008F590D">
        <w:rPr>
          <w:rFonts w:ascii="ＭＳ 明朝" w:hAnsi="ＭＳ 明朝" w:hint="eastAsia"/>
        </w:rPr>
        <w:t>量等の届出を義務付けた。</w:t>
      </w:r>
    </w:p>
    <w:p w14:paraId="40674DA0" w14:textId="5F197DE2" w:rsidR="002D6012" w:rsidRPr="008F590D" w:rsidRDefault="002D6012" w:rsidP="002D6012">
      <w:pPr>
        <w:ind w:leftChars="100" w:left="210" w:firstLineChars="100" w:firstLine="210"/>
        <w:rPr>
          <w:rFonts w:ascii="ＭＳ 明朝" w:hAnsi="ＭＳ 明朝"/>
        </w:rPr>
      </w:pPr>
      <w:r w:rsidRPr="008F590D">
        <w:rPr>
          <w:rFonts w:ascii="ＭＳ 明朝" w:hAnsi="ＭＳ 明朝" w:hint="eastAsia"/>
        </w:rPr>
        <w:t>その後、化管法の制定により排出量等の届出制度が整備されたこと、また、大気汚染防止法の改正により排出規制と事業者の自主的取組を組み合わせた</w:t>
      </w:r>
      <w:r w:rsidR="006B39F4" w:rsidRPr="008F590D">
        <w:rPr>
          <w:rFonts w:ascii="ＭＳ 明朝" w:hAnsi="ＭＳ 明朝" w:hint="eastAsia"/>
        </w:rPr>
        <w:t>ＶＯＣ</w:t>
      </w:r>
      <w:r w:rsidRPr="008F590D">
        <w:rPr>
          <w:rFonts w:ascii="ＭＳ 明朝" w:hAnsi="ＭＳ 明朝" w:hint="eastAsia"/>
        </w:rPr>
        <w:t>対策が導入されたこと等を踏まえ、平成19年生活環境保全条例改正及び平成20年同条例</w:t>
      </w:r>
      <w:r w:rsidR="00785D19">
        <w:rPr>
          <w:rFonts w:ascii="ＭＳ 明朝" w:hAnsi="ＭＳ 明朝" w:hint="eastAsia"/>
        </w:rPr>
        <w:t>施行</w:t>
      </w:r>
      <w:r w:rsidRPr="008F590D">
        <w:rPr>
          <w:rFonts w:ascii="ＭＳ 明朝" w:hAnsi="ＭＳ 明朝" w:hint="eastAsia"/>
        </w:rPr>
        <w:t>規則改正時において、排出規制と自主的取組による適正管理を組み合せることとし、管理化学物質の対象に条例による有害物質に係る規制物質を加えるとともに、新たに</w:t>
      </w:r>
      <w:r w:rsidR="006B39F4" w:rsidRPr="008F590D">
        <w:rPr>
          <w:rFonts w:ascii="ＭＳ 明朝" w:hAnsi="ＭＳ 明朝" w:hint="eastAsia"/>
        </w:rPr>
        <w:t>ＶＯＣ</w:t>
      </w:r>
      <w:r w:rsidRPr="008F590D">
        <w:rPr>
          <w:rFonts w:ascii="ＭＳ 明朝" w:hAnsi="ＭＳ 明朝" w:hint="eastAsia"/>
        </w:rPr>
        <w:t>総量を追加した。</w:t>
      </w:r>
    </w:p>
    <w:p w14:paraId="5619CE9D" w14:textId="5525BA6A" w:rsidR="002D6012" w:rsidRPr="008F590D" w:rsidRDefault="001E1837" w:rsidP="002D6012">
      <w:pPr>
        <w:ind w:leftChars="100" w:left="210" w:firstLineChars="100" w:firstLine="210"/>
        <w:rPr>
          <w:rFonts w:ascii="ＭＳ 明朝" w:hAnsi="ＭＳ 明朝"/>
        </w:rPr>
      </w:pPr>
      <w:r>
        <w:rPr>
          <w:rFonts w:ascii="ＭＳ 明朝" w:hAnsi="ＭＳ 明朝" w:hint="eastAsia"/>
        </w:rPr>
        <w:t>以上</w:t>
      </w:r>
      <w:r w:rsidR="002D6012" w:rsidRPr="008F590D">
        <w:rPr>
          <w:rFonts w:ascii="ＭＳ 明朝" w:hAnsi="ＭＳ 明朝" w:hint="eastAsia"/>
        </w:rPr>
        <w:t>、</w:t>
      </w:r>
      <w:r>
        <w:rPr>
          <w:rFonts w:ascii="ＭＳ 明朝" w:hAnsi="ＭＳ 明朝" w:hint="eastAsia"/>
        </w:rPr>
        <w:t>これまで</w:t>
      </w:r>
      <w:r w:rsidR="002D6012" w:rsidRPr="008F590D">
        <w:rPr>
          <w:rFonts w:ascii="ＭＳ 明朝" w:hAnsi="ＭＳ 明朝" w:hint="eastAsia"/>
        </w:rPr>
        <w:t>条例による有害物質対策については、大気中への排出規制として、発生源近くでの健康被害の防止を目的として、</w:t>
      </w:r>
      <w:r w:rsidR="008E0CBC" w:rsidRPr="008E0CBC">
        <w:rPr>
          <w:rFonts w:ascii="ＭＳ 明朝" w:hAnsi="ＭＳ 明朝" w:hint="eastAsia"/>
        </w:rPr>
        <w:t>事業所周辺地域における大気環境での指標となる濃度を定めた上でこれを常時満足させるよう設定した排出口における濃度基準</w:t>
      </w:r>
      <w:r w:rsidR="002D6012" w:rsidRPr="008F590D">
        <w:rPr>
          <w:rFonts w:ascii="ＭＳ 明朝" w:hAnsi="ＭＳ 明朝" w:hint="eastAsia"/>
        </w:rPr>
        <w:t>や処理装置の設置などの設備構造基準を規定している。また化学物質の適正管理としては、</w:t>
      </w:r>
      <w:r w:rsidR="006B39F4" w:rsidRPr="008F590D">
        <w:rPr>
          <w:rFonts w:ascii="ＭＳ 明朝" w:hAnsi="ＭＳ 明朝" w:hint="eastAsia"/>
        </w:rPr>
        <w:t>化管</w:t>
      </w:r>
      <w:r w:rsidR="002D6012" w:rsidRPr="008F590D">
        <w:rPr>
          <w:rFonts w:ascii="ＭＳ 明朝" w:hAnsi="ＭＳ 明朝" w:hint="eastAsia"/>
        </w:rPr>
        <w:t>法に基づく指定化学物質に府独自指定物質を追加して、事業者の適正管理による排出削減等の取組を促してきた。</w:t>
      </w:r>
    </w:p>
    <w:p w14:paraId="37182E8F" w14:textId="33A5B248" w:rsidR="002D6012" w:rsidRDefault="002D6012" w:rsidP="002D6012">
      <w:pPr>
        <w:ind w:leftChars="100" w:left="210" w:firstLineChars="100" w:firstLine="210"/>
        <w:rPr>
          <w:rFonts w:ascii="ＭＳ 明朝" w:hAnsi="ＭＳ 明朝"/>
        </w:rPr>
      </w:pPr>
      <w:r w:rsidRPr="008F590D">
        <w:rPr>
          <w:rFonts w:ascii="ＭＳ 明朝" w:hAnsi="ＭＳ 明朝" w:hint="eastAsia"/>
        </w:rPr>
        <w:t>一方、条例による</w:t>
      </w:r>
      <w:r w:rsidR="006B39F4" w:rsidRPr="008F590D">
        <w:rPr>
          <w:rFonts w:ascii="ＭＳ 明朝" w:hAnsi="ＭＳ 明朝" w:hint="eastAsia"/>
        </w:rPr>
        <w:t>ＶＯＣ</w:t>
      </w:r>
      <w:r w:rsidRPr="008F590D">
        <w:rPr>
          <w:rFonts w:ascii="ＭＳ 明朝" w:hAnsi="ＭＳ 明朝" w:hint="eastAsia"/>
        </w:rPr>
        <w:t>対策については、光化学オキシダント</w:t>
      </w:r>
      <w:r w:rsidR="001E1837">
        <w:rPr>
          <w:rFonts w:ascii="ＭＳ 明朝" w:hAnsi="ＭＳ 明朝" w:hint="eastAsia"/>
        </w:rPr>
        <w:t>及び浮遊粒子状物質</w:t>
      </w:r>
      <w:r w:rsidRPr="008F590D">
        <w:rPr>
          <w:rFonts w:ascii="ＭＳ 明朝" w:hAnsi="ＭＳ 明朝" w:hint="eastAsia"/>
        </w:rPr>
        <w:t>対策を目的として、大気中への排出規制として、届出施設に対して処理装置の設置等の設備構造基準や原料中の</w:t>
      </w:r>
      <w:r w:rsidR="004E7885" w:rsidRPr="008F590D">
        <w:rPr>
          <w:rFonts w:ascii="ＭＳ 明朝" w:hAnsi="ＭＳ 明朝" w:hint="eastAsia"/>
        </w:rPr>
        <w:t>ＶＯＣ</w:t>
      </w:r>
      <w:r w:rsidRPr="008F590D">
        <w:rPr>
          <w:rFonts w:ascii="ＭＳ 明朝" w:hAnsi="ＭＳ 明朝" w:hint="eastAsia"/>
        </w:rPr>
        <w:t>含有率などの使用管理基準を規定するとともに、大規模塗装施設を設置する工場・事業場に対し、大気中に排出される</w:t>
      </w:r>
      <w:r w:rsidR="004E7885" w:rsidRPr="008F590D">
        <w:rPr>
          <w:rFonts w:ascii="ＭＳ 明朝" w:hAnsi="ＭＳ 明朝" w:hint="eastAsia"/>
        </w:rPr>
        <w:t>ＶＯＣ</w:t>
      </w:r>
      <w:r w:rsidRPr="008F590D">
        <w:rPr>
          <w:rFonts w:ascii="ＭＳ 明朝" w:hAnsi="ＭＳ 明朝" w:hint="eastAsia"/>
        </w:rPr>
        <w:t>総量の規制を行ってきた。また化学物質の適正管理としては、</w:t>
      </w:r>
      <w:r w:rsidR="006B39F4" w:rsidRPr="008F590D">
        <w:rPr>
          <w:rFonts w:ascii="ＭＳ 明朝" w:hAnsi="ＭＳ 明朝" w:hint="eastAsia"/>
        </w:rPr>
        <w:t>ＶＯＣ</w:t>
      </w:r>
      <w:r w:rsidRPr="008F590D">
        <w:rPr>
          <w:rFonts w:ascii="ＭＳ 明朝" w:hAnsi="ＭＳ 明朝" w:hint="eastAsia"/>
        </w:rPr>
        <w:t>総量の排出量等の届出を義務付けるなど、事業者による自主的な排出削減の取組を促してきた。</w:t>
      </w:r>
    </w:p>
    <w:p w14:paraId="76B55423" w14:textId="730D0723" w:rsidR="00EA179B" w:rsidRPr="008F590D" w:rsidRDefault="00EA179B" w:rsidP="002D6012">
      <w:pPr>
        <w:ind w:leftChars="100" w:left="210" w:firstLineChars="100" w:firstLine="210"/>
        <w:rPr>
          <w:rFonts w:ascii="ＭＳ 明朝" w:hAnsi="ＭＳ 明朝"/>
        </w:rPr>
      </w:pPr>
      <w:r>
        <w:rPr>
          <w:rFonts w:ascii="ＭＳ 明朝" w:hAnsi="ＭＳ 明朝" w:hint="eastAsia"/>
        </w:rPr>
        <w:t>大気に係る有害物質等の規制等の状況について表１に示す。</w:t>
      </w:r>
    </w:p>
    <w:p w14:paraId="35BEEF67" w14:textId="066729C7" w:rsidR="002D6012" w:rsidRPr="008F590D" w:rsidRDefault="002D6012" w:rsidP="002D6012">
      <w:pPr>
        <w:ind w:leftChars="100" w:left="210" w:firstLineChars="100" w:firstLine="210"/>
        <w:rPr>
          <w:rFonts w:ascii="ＭＳ 明朝" w:hAnsi="ＭＳ 明朝"/>
        </w:rPr>
      </w:pPr>
      <w:r w:rsidRPr="008F590D">
        <w:rPr>
          <w:rFonts w:ascii="ＭＳ 明朝" w:hAnsi="ＭＳ 明朝" w:hint="eastAsia"/>
        </w:rPr>
        <w:t>これらの経緯を踏まえ、今後の生活環境保全条例のあり方の検討にあたり、府内における大気環境の状況及び事業者からの排出実態等の推移をまとめ、大気規制としての有害物質及び</w:t>
      </w:r>
      <w:r w:rsidR="006B39F4" w:rsidRPr="008F590D">
        <w:rPr>
          <w:rFonts w:ascii="ＭＳ 明朝" w:hAnsi="ＭＳ 明朝" w:hint="eastAsia"/>
        </w:rPr>
        <w:t>ＶＯＣ</w:t>
      </w:r>
      <w:r w:rsidRPr="008F590D">
        <w:rPr>
          <w:rFonts w:ascii="ＭＳ 明朝" w:hAnsi="ＭＳ 明朝" w:hint="eastAsia"/>
        </w:rPr>
        <w:t>の排出規制、並びに化学物質対策としての事業者の自主的取組による適正管理の取組の効果について検証を行う。</w:t>
      </w:r>
    </w:p>
    <w:p w14:paraId="78F318E2" w14:textId="0AB7BA4D" w:rsidR="006F2B05" w:rsidRPr="008F590D" w:rsidRDefault="006F2B05" w:rsidP="00BB3551">
      <w:pPr>
        <w:ind w:left="210" w:hangingChars="100" w:hanging="210"/>
        <w:rPr>
          <w:rFonts w:ascii="ＭＳ 明朝" w:hAnsi="ＭＳ 明朝"/>
        </w:rPr>
      </w:pPr>
    </w:p>
    <w:p w14:paraId="1D2BA226" w14:textId="0C8EDFEA" w:rsidR="00EA179B" w:rsidRDefault="00EA179B">
      <w:pPr>
        <w:widowControl/>
        <w:jc w:val="left"/>
        <w:rPr>
          <w:rFonts w:ascii="ＭＳ 明朝" w:hAnsi="ＭＳ 明朝"/>
        </w:rPr>
      </w:pPr>
      <w:r>
        <w:rPr>
          <w:rFonts w:ascii="ＭＳ 明朝" w:hAnsi="ＭＳ 明朝"/>
        </w:rPr>
        <w:br w:type="page"/>
      </w:r>
    </w:p>
    <w:p w14:paraId="64ED44FA" w14:textId="77777777" w:rsidR="00EA179B" w:rsidRPr="008D66AE" w:rsidRDefault="00EA179B" w:rsidP="00EA179B">
      <w:pP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noProof/>
          <w:sz w:val="24"/>
          <w:szCs w:val="24"/>
        </w:rPr>
        <w:lastRenderedPageBreak/>
        <mc:AlternateContent>
          <mc:Choice Requires="wps">
            <w:drawing>
              <wp:anchor distT="45720" distB="45720" distL="114300" distR="114300" simplePos="0" relativeHeight="251746304" behindDoc="0" locked="0" layoutInCell="1" allowOverlap="1" wp14:anchorId="30F72558" wp14:editId="14605DD0">
                <wp:simplePos x="0" y="0"/>
                <wp:positionH relativeFrom="margin">
                  <wp:align>center</wp:align>
                </wp:positionH>
                <wp:positionV relativeFrom="paragraph">
                  <wp:posOffset>-96520</wp:posOffset>
                </wp:positionV>
                <wp:extent cx="2752725" cy="56705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67055"/>
                        </a:xfrm>
                        <a:prstGeom prst="rect">
                          <a:avLst/>
                        </a:prstGeom>
                        <a:noFill/>
                        <a:ln w="9525">
                          <a:noFill/>
                          <a:miter lim="800000"/>
                          <a:headEnd/>
                          <a:tailEnd/>
                        </a:ln>
                      </wps:spPr>
                      <wps:txbx>
                        <w:txbxContent>
                          <w:p w14:paraId="391E03DF" w14:textId="145CA922" w:rsidR="00C71884" w:rsidRPr="00FE06FD" w:rsidRDefault="00C71884" w:rsidP="00EA179B">
                            <w:pPr>
                              <w:rPr>
                                <w:rFonts w:ascii="ＭＳ Ｐゴシック" w:eastAsia="ＭＳ Ｐゴシック" w:hAnsi="ＭＳ Ｐゴシック"/>
                              </w:rPr>
                            </w:pPr>
                            <w:r w:rsidRPr="00FE06FD">
                              <w:rPr>
                                <w:rFonts w:ascii="ＭＳ Ｐゴシック" w:eastAsia="ＭＳ Ｐゴシック" w:hAnsi="ＭＳ Ｐゴシック" w:hint="eastAsia"/>
                              </w:rPr>
                              <w:t>表</w:t>
                            </w:r>
                            <w:r>
                              <w:rPr>
                                <w:rFonts w:ascii="ＭＳ Ｐゴシック" w:eastAsia="ＭＳ Ｐゴシック" w:hAnsi="ＭＳ Ｐゴシック" w:hint="eastAsia"/>
                              </w:rPr>
                              <w:t>１</w:t>
                            </w:r>
                            <w:r w:rsidRPr="00FE06FD">
                              <w:rPr>
                                <w:rFonts w:ascii="ＭＳ Ｐゴシック" w:eastAsia="ＭＳ Ｐゴシック" w:hAnsi="ＭＳ Ｐゴシック" w:hint="eastAsia"/>
                              </w:rPr>
                              <w:t xml:space="preserve">　</w:t>
                            </w:r>
                            <w:r>
                              <w:rPr>
                                <w:rFonts w:ascii="ＭＳ Ｐゴシック" w:eastAsia="ＭＳ Ｐゴシック" w:hAnsi="ＭＳ Ｐゴシック" w:hint="eastAsia"/>
                              </w:rPr>
                              <w:t>大気に</w:t>
                            </w:r>
                            <w:r>
                              <w:rPr>
                                <w:rFonts w:ascii="ＭＳ Ｐゴシック" w:eastAsia="ＭＳ Ｐゴシック" w:hAnsi="ＭＳ Ｐゴシック"/>
                              </w:rPr>
                              <w:t>係る</w:t>
                            </w:r>
                            <w:r w:rsidRPr="00FE06FD">
                              <w:rPr>
                                <w:rFonts w:ascii="ＭＳ Ｐゴシック" w:eastAsia="ＭＳ Ｐゴシック" w:hAnsi="ＭＳ Ｐゴシック" w:hint="eastAsia"/>
                              </w:rPr>
                              <w:t>有害物質</w:t>
                            </w:r>
                            <w:r>
                              <w:rPr>
                                <w:rFonts w:ascii="ＭＳ Ｐゴシック" w:eastAsia="ＭＳ Ｐゴシック" w:hAnsi="ＭＳ Ｐゴシック" w:hint="eastAsia"/>
                              </w:rPr>
                              <w:t>等</w:t>
                            </w:r>
                            <w:r w:rsidRPr="00FE06FD">
                              <w:rPr>
                                <w:rFonts w:ascii="ＭＳ Ｐゴシック" w:eastAsia="ＭＳ Ｐゴシック" w:hAnsi="ＭＳ Ｐゴシック" w:hint="eastAsia"/>
                              </w:rPr>
                              <w:t>の規制</w:t>
                            </w:r>
                            <w:r>
                              <w:rPr>
                                <w:rFonts w:ascii="ＭＳ Ｐゴシック" w:eastAsia="ＭＳ Ｐゴシック" w:hAnsi="ＭＳ Ｐゴシック" w:hint="eastAsia"/>
                              </w:rPr>
                              <w:t>等</w:t>
                            </w:r>
                            <w:r w:rsidRPr="00FE06FD">
                              <w:rPr>
                                <w:rFonts w:ascii="ＭＳ Ｐゴシック" w:eastAsia="ＭＳ Ｐゴシック" w:hAnsi="ＭＳ Ｐゴシック" w:hint="eastAsia"/>
                              </w:rPr>
                              <w:t>の</w:t>
                            </w:r>
                            <w:r w:rsidRPr="00FE06FD">
                              <w:rPr>
                                <w:rFonts w:ascii="ＭＳ Ｐゴシック" w:eastAsia="ＭＳ Ｐゴシック" w:hAnsi="ＭＳ Ｐゴシック"/>
                              </w:rPr>
                              <w:t>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72558" id="テキスト ボックス 6" o:spid="_x0000_s1027" type="#_x0000_t202" style="position:absolute;left:0;text-align:left;margin-left:0;margin-top:-7.6pt;width:216.75pt;height:44.65pt;z-index:2517463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" filled="f" stroked="f">
                <v:textbox>
                  <w:txbxContent>
                    <w:p w14:paraId="391E03DF" w14:textId="145CA922" w:rsidR="00C71884" w:rsidRPr="00FE06FD" w:rsidRDefault="00C71884" w:rsidP="00EA179B">
                      <w:pPr>
                        <w:rPr>
                          <w:rFonts w:ascii="ＭＳ Ｐゴシック" w:eastAsia="ＭＳ Ｐゴシック" w:hAnsi="ＭＳ Ｐゴシック"/>
                        </w:rPr>
                      </w:pPr>
                      <w:r w:rsidRPr="00FE06FD">
                        <w:rPr>
                          <w:rFonts w:ascii="ＭＳ Ｐゴシック" w:eastAsia="ＭＳ Ｐゴシック" w:hAnsi="ＭＳ Ｐゴシック" w:hint="eastAsia"/>
                        </w:rPr>
                        <w:t>表</w:t>
                      </w:r>
                      <w:r>
                        <w:rPr>
                          <w:rFonts w:ascii="ＭＳ Ｐゴシック" w:eastAsia="ＭＳ Ｐゴシック" w:hAnsi="ＭＳ Ｐゴシック" w:hint="eastAsia"/>
                        </w:rPr>
                        <w:t>１</w:t>
                      </w:r>
                      <w:r w:rsidRPr="00FE06FD">
                        <w:rPr>
                          <w:rFonts w:ascii="ＭＳ Ｐゴシック" w:eastAsia="ＭＳ Ｐゴシック" w:hAnsi="ＭＳ Ｐゴシック" w:hint="eastAsia"/>
                        </w:rPr>
                        <w:t xml:space="preserve">　</w:t>
                      </w:r>
                      <w:r>
                        <w:rPr>
                          <w:rFonts w:ascii="ＭＳ Ｐゴシック" w:eastAsia="ＭＳ Ｐゴシック" w:hAnsi="ＭＳ Ｐゴシック" w:hint="eastAsia"/>
                        </w:rPr>
                        <w:t>大気に</w:t>
                      </w:r>
                      <w:r>
                        <w:rPr>
                          <w:rFonts w:ascii="ＭＳ Ｐゴシック" w:eastAsia="ＭＳ Ｐゴシック" w:hAnsi="ＭＳ Ｐゴシック"/>
                        </w:rPr>
                        <w:t>係る</w:t>
                      </w:r>
                      <w:r w:rsidRPr="00FE06FD">
                        <w:rPr>
                          <w:rFonts w:ascii="ＭＳ Ｐゴシック" w:eastAsia="ＭＳ Ｐゴシック" w:hAnsi="ＭＳ Ｐゴシック" w:hint="eastAsia"/>
                        </w:rPr>
                        <w:t>有害物質</w:t>
                      </w:r>
                      <w:r>
                        <w:rPr>
                          <w:rFonts w:ascii="ＭＳ Ｐゴシック" w:eastAsia="ＭＳ Ｐゴシック" w:hAnsi="ＭＳ Ｐゴシック" w:hint="eastAsia"/>
                        </w:rPr>
                        <w:t>等</w:t>
                      </w:r>
                      <w:r w:rsidRPr="00FE06FD">
                        <w:rPr>
                          <w:rFonts w:ascii="ＭＳ Ｐゴシック" w:eastAsia="ＭＳ Ｐゴシック" w:hAnsi="ＭＳ Ｐゴシック" w:hint="eastAsia"/>
                        </w:rPr>
                        <w:t>の規制</w:t>
                      </w:r>
                      <w:r>
                        <w:rPr>
                          <w:rFonts w:ascii="ＭＳ Ｐゴシック" w:eastAsia="ＭＳ Ｐゴシック" w:hAnsi="ＭＳ Ｐゴシック" w:hint="eastAsia"/>
                        </w:rPr>
                        <w:t>等</w:t>
                      </w:r>
                      <w:r w:rsidRPr="00FE06FD">
                        <w:rPr>
                          <w:rFonts w:ascii="ＭＳ Ｐゴシック" w:eastAsia="ＭＳ Ｐゴシック" w:hAnsi="ＭＳ Ｐゴシック" w:hint="eastAsia"/>
                        </w:rPr>
                        <w:t>の</w:t>
                      </w:r>
                      <w:r w:rsidRPr="00FE06FD">
                        <w:rPr>
                          <w:rFonts w:ascii="ＭＳ Ｐゴシック" w:eastAsia="ＭＳ Ｐゴシック" w:hAnsi="ＭＳ Ｐゴシック"/>
                        </w:rPr>
                        <w:t>状況</w:t>
                      </w:r>
                    </w:p>
                  </w:txbxContent>
                </v:textbox>
                <w10:wrap anchorx="margin"/>
              </v:shape>
            </w:pict>
          </mc:Fallback>
        </mc:AlternateContent>
      </w:r>
    </w:p>
    <w:tbl>
      <w:tblPr>
        <w:tblStyle w:val="1"/>
        <w:tblW w:w="8649" w:type="dxa"/>
        <w:tblInd w:w="277" w:type="dxa"/>
        <w:tblLook w:val="04A0" w:firstRow="1" w:lastRow="0" w:firstColumn="1" w:lastColumn="0" w:noHBand="0" w:noVBand="1"/>
      </w:tblPr>
      <w:tblGrid>
        <w:gridCol w:w="2410"/>
        <w:gridCol w:w="1098"/>
        <w:gridCol w:w="1099"/>
        <w:gridCol w:w="1098"/>
        <w:gridCol w:w="1099"/>
        <w:gridCol w:w="1845"/>
      </w:tblGrid>
      <w:tr w:rsidR="00EA179B" w:rsidRPr="008D66AE" w14:paraId="7855DDD3" w14:textId="77777777" w:rsidTr="00EB4D60">
        <w:tc>
          <w:tcPr>
            <w:tcW w:w="2410" w:type="dxa"/>
            <w:shd w:val="clear" w:color="auto" w:fill="BFBFBF" w:themeFill="background1" w:themeFillShade="BF"/>
          </w:tcPr>
          <w:p w14:paraId="7D7C0CE6" w14:textId="77777777" w:rsidR="00EA179B" w:rsidRPr="008D66AE" w:rsidRDefault="00EA179B" w:rsidP="00EB4D60">
            <w:pPr>
              <w:spacing w:line="280" w:lineRule="exact"/>
              <w:rPr>
                <w:rFonts w:ascii="ＭＳ Ｐゴシック" w:eastAsia="ＭＳ Ｐゴシック" w:hAnsi="ＭＳ Ｐゴシック" w:cs="Times New Roman"/>
                <w:sz w:val="18"/>
                <w:szCs w:val="18"/>
              </w:rPr>
            </w:pPr>
          </w:p>
        </w:tc>
        <w:tc>
          <w:tcPr>
            <w:tcW w:w="1098" w:type="dxa"/>
            <w:shd w:val="clear" w:color="auto" w:fill="BFBFBF" w:themeFill="background1" w:themeFillShade="BF"/>
          </w:tcPr>
          <w:p w14:paraId="1B07CAD8" w14:textId="41A2A2E3" w:rsidR="00EA179B"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大気汚染防止法</w:t>
            </w:r>
          </w:p>
          <w:p w14:paraId="14FD7A8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（有害）</w:t>
            </w:r>
          </w:p>
        </w:tc>
        <w:tc>
          <w:tcPr>
            <w:tcW w:w="1099" w:type="dxa"/>
            <w:shd w:val="clear" w:color="auto" w:fill="BFBFBF" w:themeFill="background1" w:themeFillShade="BF"/>
          </w:tcPr>
          <w:p w14:paraId="5B52D13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大気汚染防止法</w:t>
            </w:r>
          </w:p>
          <w:p w14:paraId="1330A643"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Pr="008D66AE">
              <w:rPr>
                <w:rFonts w:ascii="ＭＳ Ｐゴシック" w:eastAsia="ＭＳ Ｐゴシック" w:hAnsi="ＭＳ Ｐゴシック" w:cs="Times New Roman" w:hint="eastAsia"/>
                <w:sz w:val="18"/>
                <w:szCs w:val="18"/>
              </w:rPr>
              <w:t>優先取組物質</w:t>
            </w:r>
            <w:r>
              <w:rPr>
                <w:rFonts w:ascii="ＭＳ Ｐゴシック" w:eastAsia="ＭＳ Ｐゴシック" w:hAnsi="ＭＳ Ｐゴシック" w:cs="Times New Roman" w:hint="eastAsia"/>
                <w:sz w:val="18"/>
                <w:szCs w:val="18"/>
              </w:rPr>
              <w:t>）</w:t>
            </w:r>
          </w:p>
        </w:tc>
        <w:tc>
          <w:tcPr>
            <w:tcW w:w="1098" w:type="dxa"/>
            <w:shd w:val="clear" w:color="auto" w:fill="BFBFBF" w:themeFill="background1" w:themeFillShade="BF"/>
          </w:tcPr>
          <w:p w14:paraId="4C67212B" w14:textId="77777777" w:rsidR="00EA179B"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条例</w:t>
            </w:r>
          </w:p>
          <w:p w14:paraId="2B705DB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（有害）</w:t>
            </w:r>
          </w:p>
        </w:tc>
        <w:tc>
          <w:tcPr>
            <w:tcW w:w="1099" w:type="dxa"/>
            <w:shd w:val="clear" w:color="auto" w:fill="BFBFBF" w:themeFill="background1" w:themeFillShade="BF"/>
          </w:tcPr>
          <w:p w14:paraId="10C903D0" w14:textId="77777777" w:rsidR="00EA179B"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条例</w:t>
            </w:r>
          </w:p>
          <w:p w14:paraId="0AA4087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（特定粉じん）</w:t>
            </w:r>
          </w:p>
        </w:tc>
        <w:tc>
          <w:tcPr>
            <w:tcW w:w="1845" w:type="dxa"/>
            <w:shd w:val="clear" w:color="auto" w:fill="BFBFBF" w:themeFill="background1" w:themeFillShade="BF"/>
          </w:tcPr>
          <w:p w14:paraId="51E5CF7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ＰＲＴＲ</w:t>
            </w:r>
          </w:p>
        </w:tc>
      </w:tr>
      <w:tr w:rsidR="00EA179B" w:rsidRPr="008D66AE" w14:paraId="027AD438" w14:textId="77777777" w:rsidTr="00EB4D60">
        <w:tc>
          <w:tcPr>
            <w:tcW w:w="2410" w:type="dxa"/>
            <w:shd w:val="clear" w:color="auto" w:fill="auto"/>
            <w:vAlign w:val="center"/>
          </w:tcPr>
          <w:p w14:paraId="112BEBAE" w14:textId="77777777" w:rsidR="00EA179B" w:rsidRPr="008D66AE" w:rsidRDefault="00EA179B" w:rsidP="00EB4D60">
            <w:pPr>
              <w:widowControl/>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窒素酸化物</w:t>
            </w:r>
          </w:p>
        </w:tc>
        <w:tc>
          <w:tcPr>
            <w:tcW w:w="1098" w:type="dxa"/>
            <w:shd w:val="clear" w:color="auto" w:fill="auto"/>
            <w:vAlign w:val="center"/>
          </w:tcPr>
          <w:p w14:paraId="5CFD27C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76EC1EF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5B6DA90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18F93DC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2CC4519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条例</w:t>
            </w:r>
            <w:r w:rsidRPr="008D66AE">
              <w:rPr>
                <w:rFonts w:ascii="ＭＳ Ｐゴシック" w:eastAsia="ＭＳ Ｐゴシック" w:hAnsi="ＭＳ Ｐゴシック" w:cs="Times New Roman" w:hint="eastAsia"/>
                <w:sz w:val="18"/>
                <w:szCs w:val="18"/>
              </w:rPr>
              <w:t>2種</w:t>
            </w:r>
          </w:p>
        </w:tc>
      </w:tr>
      <w:tr w:rsidR="00EA179B" w:rsidRPr="008D66AE" w14:paraId="5FFF8449" w14:textId="77777777" w:rsidTr="00EB4D60">
        <w:tc>
          <w:tcPr>
            <w:tcW w:w="2410" w:type="dxa"/>
            <w:shd w:val="clear" w:color="auto" w:fill="auto"/>
            <w:vAlign w:val="center"/>
          </w:tcPr>
          <w:p w14:paraId="3D2C0AF6" w14:textId="77777777" w:rsidR="00EA179B" w:rsidRPr="008D66AE" w:rsidRDefault="00EA179B" w:rsidP="00EB4D60">
            <w:pPr>
              <w:widowControl/>
              <w:spacing w:line="280" w:lineRule="exact"/>
              <w:jc w:val="center"/>
              <w:rPr>
                <w:rFonts w:ascii="ＭＳ Ｐゴシック" w:eastAsia="ＭＳ Ｐゴシック" w:hAnsi="ＭＳ Ｐゴシック" w:cs="Times New Roman"/>
                <w:color w:val="000000"/>
                <w:w w:val="80"/>
                <w:sz w:val="18"/>
                <w:szCs w:val="18"/>
              </w:rPr>
            </w:pPr>
            <w:r w:rsidRPr="008D66AE">
              <w:rPr>
                <w:rFonts w:ascii="ＭＳ Ｐゴシック" w:eastAsia="ＭＳ Ｐゴシック" w:hAnsi="ＭＳ Ｐゴシック" w:cs="Times New Roman" w:hint="eastAsia"/>
                <w:color w:val="000000"/>
                <w:w w:val="80"/>
                <w:sz w:val="18"/>
                <w:szCs w:val="18"/>
              </w:rPr>
              <w:t>フッ素、フッ化水素及びフッ化ケイ素</w:t>
            </w:r>
          </w:p>
        </w:tc>
        <w:tc>
          <w:tcPr>
            <w:tcW w:w="1098" w:type="dxa"/>
            <w:shd w:val="clear" w:color="auto" w:fill="auto"/>
            <w:vAlign w:val="center"/>
          </w:tcPr>
          <w:p w14:paraId="5DAD560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5DCB745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613BD16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4EDC358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70FF4EB7" w14:textId="77777777" w:rsidR="00EA179B" w:rsidRPr="008D66AE" w:rsidRDefault="00EA179B" w:rsidP="00EB4D60">
            <w:pPr>
              <w:spacing w:line="280" w:lineRule="exact"/>
              <w:ind w:leftChars="-49" w:left="-103" w:rightChars="-54" w:right="-113"/>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フッ素</w:t>
            </w:r>
            <w:r>
              <w:rPr>
                <w:rFonts w:ascii="ＭＳ Ｐゴシック" w:eastAsia="ＭＳ Ｐゴシック" w:hAnsi="ＭＳ Ｐゴシック" w:cs="Times New Roman" w:hint="eastAsia"/>
                <w:sz w:val="18"/>
                <w:szCs w:val="18"/>
              </w:rPr>
              <w:t>：条例</w:t>
            </w:r>
            <w:r w:rsidRPr="008D66AE">
              <w:rPr>
                <w:rFonts w:ascii="ＭＳ Ｐゴシック" w:eastAsia="ＭＳ Ｐゴシック" w:hAnsi="ＭＳ Ｐゴシック" w:cs="Times New Roman" w:hint="eastAsia"/>
                <w:sz w:val="18"/>
                <w:szCs w:val="18"/>
              </w:rPr>
              <w:t>2種</w:t>
            </w:r>
          </w:p>
          <w:p w14:paraId="0D7BC349" w14:textId="77777777" w:rsidR="00EA179B" w:rsidRPr="008D66AE" w:rsidRDefault="00EA179B" w:rsidP="00EB4D60">
            <w:pPr>
              <w:spacing w:line="280" w:lineRule="exact"/>
              <w:ind w:leftChars="-49" w:left="-103" w:rightChars="-54" w:right="-113"/>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フッ化水素</w:t>
            </w:r>
            <w:r>
              <w:rPr>
                <w:rFonts w:ascii="ＭＳ Ｐゴシック" w:eastAsia="ＭＳ Ｐゴシック" w:hAnsi="ＭＳ Ｐゴシック" w:cs="Times New Roman" w:hint="eastAsia"/>
                <w:sz w:val="18"/>
                <w:szCs w:val="18"/>
              </w:rPr>
              <w:t>：</w:t>
            </w:r>
            <w:r w:rsidRPr="008D66AE">
              <w:rPr>
                <w:rFonts w:ascii="ＭＳ Ｐゴシック" w:eastAsia="ＭＳ Ｐゴシック" w:hAnsi="ＭＳ Ｐゴシック" w:cs="Times New Roman" w:hint="eastAsia"/>
                <w:sz w:val="18"/>
                <w:szCs w:val="18"/>
              </w:rPr>
              <w:t>法1種</w:t>
            </w:r>
          </w:p>
        </w:tc>
      </w:tr>
      <w:tr w:rsidR="00EA179B" w:rsidRPr="008D66AE" w14:paraId="4E2495BA" w14:textId="77777777" w:rsidTr="00EB4D60">
        <w:tc>
          <w:tcPr>
            <w:tcW w:w="2410" w:type="dxa"/>
            <w:shd w:val="clear" w:color="auto" w:fill="auto"/>
            <w:vAlign w:val="center"/>
          </w:tcPr>
          <w:p w14:paraId="6882CA45" w14:textId="77777777" w:rsidR="00EA179B" w:rsidRPr="008D66AE" w:rsidRDefault="00EA179B" w:rsidP="00EB4D60">
            <w:pPr>
              <w:widowControl/>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アニシジン</w:t>
            </w:r>
          </w:p>
        </w:tc>
        <w:tc>
          <w:tcPr>
            <w:tcW w:w="1098" w:type="dxa"/>
            <w:shd w:val="clear" w:color="auto" w:fill="auto"/>
            <w:vAlign w:val="center"/>
          </w:tcPr>
          <w:p w14:paraId="7C96AC8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3B65B3B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47ACA3A3"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450E7F7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583D4E4D" w14:textId="77777777" w:rsidR="00EA179B" w:rsidRPr="008D66AE" w:rsidRDefault="00EA179B" w:rsidP="00EB4D60">
            <w:pPr>
              <w:spacing w:line="280" w:lineRule="exact"/>
              <w:ind w:leftChars="-49" w:left="-103" w:rightChars="-51" w:right="-107"/>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オルト体：</w:t>
            </w:r>
            <w:r w:rsidRPr="008D66AE">
              <w:rPr>
                <w:rFonts w:ascii="ＭＳ Ｐゴシック" w:eastAsia="ＭＳ Ｐゴシック" w:hAnsi="ＭＳ Ｐゴシック" w:cs="Times New Roman" w:hint="eastAsia"/>
                <w:sz w:val="18"/>
                <w:szCs w:val="18"/>
              </w:rPr>
              <w:t xml:space="preserve">法1種→ </w:t>
            </w:r>
            <w:r>
              <w:rPr>
                <w:rFonts w:ascii="ＭＳ Ｐゴシック" w:eastAsia="ＭＳ Ｐゴシック" w:hAnsi="ＭＳ Ｐゴシック" w:cs="Times New Roman" w:hint="eastAsia"/>
                <w:sz w:val="18"/>
                <w:szCs w:val="18"/>
              </w:rPr>
              <w:t>－</w:t>
            </w:r>
          </w:p>
          <w:p w14:paraId="42F1B7CA" w14:textId="77777777" w:rsidR="00EA179B" w:rsidRPr="008D66AE" w:rsidRDefault="00EA179B" w:rsidP="00EB4D60">
            <w:pPr>
              <w:spacing w:line="280" w:lineRule="exact"/>
              <w:ind w:leftChars="-49" w:left="-103" w:rightChars="-51" w:right="-107"/>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パラ体：</w:t>
            </w:r>
            <w:r w:rsidRPr="008D66AE">
              <w:rPr>
                <w:rFonts w:ascii="ＭＳ Ｐゴシック" w:eastAsia="ＭＳ Ｐゴシック" w:hAnsi="ＭＳ Ｐゴシック" w:cs="Times New Roman" w:hint="eastAsia"/>
                <w:sz w:val="18"/>
                <w:szCs w:val="18"/>
              </w:rPr>
              <w:t xml:space="preserve">法2種→ </w:t>
            </w:r>
            <w:r>
              <w:rPr>
                <w:rFonts w:ascii="ＭＳ Ｐゴシック" w:eastAsia="ＭＳ Ｐゴシック" w:hAnsi="ＭＳ Ｐゴシック" w:cs="Times New Roman" w:hint="eastAsia"/>
                <w:sz w:val="18"/>
                <w:szCs w:val="18"/>
              </w:rPr>
              <w:t>－</w:t>
            </w:r>
          </w:p>
        </w:tc>
      </w:tr>
      <w:tr w:rsidR="00EA179B" w:rsidRPr="008D66AE" w14:paraId="3AFCBB11" w14:textId="77777777" w:rsidTr="00EB4D60">
        <w:tc>
          <w:tcPr>
            <w:tcW w:w="2410" w:type="dxa"/>
            <w:shd w:val="clear" w:color="auto" w:fill="auto"/>
            <w:vAlign w:val="center"/>
          </w:tcPr>
          <w:p w14:paraId="6C90D623"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アンチモン及びその化合物</w:t>
            </w:r>
          </w:p>
        </w:tc>
        <w:tc>
          <w:tcPr>
            <w:tcW w:w="1098" w:type="dxa"/>
            <w:shd w:val="clear" w:color="auto" w:fill="auto"/>
            <w:vAlign w:val="center"/>
          </w:tcPr>
          <w:p w14:paraId="0B73E73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7878FA9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54338BF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588D534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40C0AEB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656A2D03" w14:textId="77777777" w:rsidTr="00EB4D60">
        <w:tc>
          <w:tcPr>
            <w:tcW w:w="2410" w:type="dxa"/>
            <w:shd w:val="clear" w:color="auto" w:fill="auto"/>
            <w:vAlign w:val="center"/>
          </w:tcPr>
          <w:p w14:paraId="0CA14150"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N-エチルアニリン</w:t>
            </w:r>
          </w:p>
        </w:tc>
        <w:tc>
          <w:tcPr>
            <w:tcW w:w="1098" w:type="dxa"/>
            <w:shd w:val="clear" w:color="auto" w:fill="auto"/>
            <w:vAlign w:val="center"/>
          </w:tcPr>
          <w:p w14:paraId="21534E2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13E977C6"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7EA49F5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0C8210E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74CFDD5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法2種→</w:t>
            </w:r>
            <w:r>
              <w:rPr>
                <w:rFonts w:ascii="ＭＳ Ｐゴシック" w:eastAsia="ＭＳ Ｐゴシック" w:hAnsi="ＭＳ Ｐゴシック" w:cs="Times New Roman" w:hint="eastAsia"/>
                <w:sz w:val="18"/>
                <w:szCs w:val="18"/>
              </w:rPr>
              <w:t xml:space="preserve"> －</w:t>
            </w:r>
          </w:p>
        </w:tc>
      </w:tr>
      <w:tr w:rsidR="00EA179B" w:rsidRPr="008D66AE" w14:paraId="50953088" w14:textId="77777777" w:rsidTr="00EB4D60">
        <w:tc>
          <w:tcPr>
            <w:tcW w:w="2410" w:type="dxa"/>
            <w:shd w:val="clear" w:color="auto" w:fill="auto"/>
            <w:vAlign w:val="center"/>
          </w:tcPr>
          <w:p w14:paraId="354DBC1C"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塩化水素</w:t>
            </w:r>
          </w:p>
        </w:tc>
        <w:tc>
          <w:tcPr>
            <w:tcW w:w="1098" w:type="dxa"/>
            <w:shd w:val="clear" w:color="auto" w:fill="auto"/>
            <w:vAlign w:val="center"/>
          </w:tcPr>
          <w:p w14:paraId="023646D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7748FA6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45BA254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1134A44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2B900ED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条例</w:t>
            </w:r>
            <w:r w:rsidRPr="008D66AE">
              <w:rPr>
                <w:rFonts w:ascii="ＭＳ Ｐゴシック" w:eastAsia="ＭＳ Ｐゴシック" w:hAnsi="ＭＳ Ｐゴシック" w:cs="Times New Roman" w:hint="eastAsia"/>
                <w:sz w:val="18"/>
                <w:szCs w:val="18"/>
              </w:rPr>
              <w:t>2種</w:t>
            </w:r>
          </w:p>
        </w:tc>
      </w:tr>
      <w:tr w:rsidR="00EA179B" w:rsidRPr="008D66AE" w14:paraId="49ADFC02" w14:textId="77777777" w:rsidTr="00EB4D60">
        <w:tc>
          <w:tcPr>
            <w:tcW w:w="2410" w:type="dxa"/>
            <w:shd w:val="clear" w:color="auto" w:fill="auto"/>
            <w:vAlign w:val="center"/>
          </w:tcPr>
          <w:p w14:paraId="0673ABA0"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塩素</w:t>
            </w:r>
          </w:p>
        </w:tc>
        <w:tc>
          <w:tcPr>
            <w:tcW w:w="1098" w:type="dxa"/>
            <w:shd w:val="clear" w:color="auto" w:fill="auto"/>
            <w:vAlign w:val="center"/>
          </w:tcPr>
          <w:p w14:paraId="1E8BC0E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727495C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7DA35CD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7F2DAB0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1607F0C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条例</w:t>
            </w:r>
            <w:r w:rsidRPr="008D66AE">
              <w:rPr>
                <w:rFonts w:ascii="ＭＳ Ｐゴシック" w:eastAsia="ＭＳ Ｐゴシック" w:hAnsi="ＭＳ Ｐゴシック" w:cs="Times New Roman" w:hint="eastAsia"/>
                <w:sz w:val="18"/>
                <w:szCs w:val="18"/>
              </w:rPr>
              <w:t>2種</w:t>
            </w:r>
          </w:p>
        </w:tc>
      </w:tr>
      <w:tr w:rsidR="00EA179B" w:rsidRPr="008D66AE" w14:paraId="414DECC2" w14:textId="77777777" w:rsidTr="00EB4D60">
        <w:tc>
          <w:tcPr>
            <w:tcW w:w="2410" w:type="dxa"/>
            <w:shd w:val="clear" w:color="auto" w:fill="auto"/>
            <w:vAlign w:val="center"/>
          </w:tcPr>
          <w:p w14:paraId="32A9A528"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カドミウム及びその化合物</w:t>
            </w:r>
          </w:p>
        </w:tc>
        <w:tc>
          <w:tcPr>
            <w:tcW w:w="1098" w:type="dxa"/>
            <w:shd w:val="clear" w:color="auto" w:fill="auto"/>
            <w:vAlign w:val="center"/>
          </w:tcPr>
          <w:p w14:paraId="3131AD8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59D9C34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1225EC2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53E0D70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73A5F8F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61334A02" w14:textId="77777777" w:rsidTr="00EB4D60">
        <w:tc>
          <w:tcPr>
            <w:tcW w:w="2410" w:type="dxa"/>
            <w:shd w:val="clear" w:color="auto" w:fill="auto"/>
            <w:vAlign w:val="center"/>
          </w:tcPr>
          <w:p w14:paraId="6580A936"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クロロエチレン</w:t>
            </w:r>
          </w:p>
        </w:tc>
        <w:tc>
          <w:tcPr>
            <w:tcW w:w="1098" w:type="dxa"/>
            <w:shd w:val="clear" w:color="auto" w:fill="auto"/>
            <w:vAlign w:val="center"/>
          </w:tcPr>
          <w:p w14:paraId="13E87B8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58D8782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03868F9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5C40684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2DEC66D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677D8A5C" w14:textId="77777777" w:rsidTr="00EB4D60">
        <w:tc>
          <w:tcPr>
            <w:tcW w:w="2410" w:type="dxa"/>
            <w:shd w:val="clear" w:color="auto" w:fill="auto"/>
            <w:vAlign w:val="center"/>
          </w:tcPr>
          <w:p w14:paraId="07AB1622"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クロロニトロベンゼン</w:t>
            </w:r>
          </w:p>
        </w:tc>
        <w:tc>
          <w:tcPr>
            <w:tcW w:w="1098" w:type="dxa"/>
            <w:shd w:val="clear" w:color="auto" w:fill="auto"/>
            <w:vAlign w:val="center"/>
          </w:tcPr>
          <w:p w14:paraId="497CBCF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516931E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4BAD6322"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55C0E9D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64D8AD4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2D5A79E2" w14:textId="77777777" w:rsidTr="00EB4D60">
        <w:tc>
          <w:tcPr>
            <w:tcW w:w="2410" w:type="dxa"/>
            <w:shd w:val="clear" w:color="auto" w:fill="auto"/>
            <w:vAlign w:val="center"/>
          </w:tcPr>
          <w:p w14:paraId="5631E362"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臭素</w:t>
            </w:r>
          </w:p>
        </w:tc>
        <w:tc>
          <w:tcPr>
            <w:tcW w:w="1098" w:type="dxa"/>
            <w:shd w:val="clear" w:color="auto" w:fill="auto"/>
            <w:vAlign w:val="center"/>
          </w:tcPr>
          <w:p w14:paraId="52ECF906"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681A2D86"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4F515F6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7FC681B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7D6BD86B" w14:textId="77777777" w:rsidR="00EA179B" w:rsidRPr="008D66AE" w:rsidRDefault="00EA179B" w:rsidP="00EB4D60">
            <w:pPr>
              <w:spacing w:line="280" w:lineRule="exact"/>
              <w:ind w:leftChars="-49" w:left="-103" w:rightChars="-50" w:right="-105"/>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法1種→法2種</w:t>
            </w:r>
          </w:p>
        </w:tc>
      </w:tr>
      <w:tr w:rsidR="00EA179B" w:rsidRPr="008D66AE" w14:paraId="5E69B6C0" w14:textId="77777777" w:rsidTr="00EB4D60">
        <w:tc>
          <w:tcPr>
            <w:tcW w:w="2410" w:type="dxa"/>
            <w:shd w:val="clear" w:color="auto" w:fill="auto"/>
            <w:vAlign w:val="center"/>
          </w:tcPr>
          <w:p w14:paraId="03029412"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水銀及びその化合物</w:t>
            </w:r>
          </w:p>
        </w:tc>
        <w:tc>
          <w:tcPr>
            <w:tcW w:w="1098" w:type="dxa"/>
            <w:shd w:val="clear" w:color="auto" w:fill="auto"/>
            <w:vAlign w:val="center"/>
          </w:tcPr>
          <w:p w14:paraId="14F7162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6619EF66"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0C01F7F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4293A03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3477439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226F40F0" w14:textId="77777777" w:rsidTr="00EB4D60">
        <w:tc>
          <w:tcPr>
            <w:tcW w:w="2410" w:type="dxa"/>
            <w:shd w:val="clear" w:color="auto" w:fill="auto"/>
            <w:vAlign w:val="center"/>
          </w:tcPr>
          <w:p w14:paraId="1894BFFD"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銅及びその化合物</w:t>
            </w:r>
          </w:p>
        </w:tc>
        <w:tc>
          <w:tcPr>
            <w:tcW w:w="1098" w:type="dxa"/>
            <w:shd w:val="clear" w:color="auto" w:fill="auto"/>
            <w:vAlign w:val="center"/>
          </w:tcPr>
          <w:p w14:paraId="1D96176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220C1FF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4631EE0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0485C3C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1AB4BAC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60ED4A7C" w14:textId="77777777" w:rsidTr="00EB4D60">
        <w:tc>
          <w:tcPr>
            <w:tcW w:w="2410" w:type="dxa"/>
            <w:shd w:val="clear" w:color="auto" w:fill="auto"/>
            <w:vAlign w:val="center"/>
          </w:tcPr>
          <w:p w14:paraId="211AF156"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鉛及びその化合物</w:t>
            </w:r>
          </w:p>
        </w:tc>
        <w:tc>
          <w:tcPr>
            <w:tcW w:w="1098" w:type="dxa"/>
            <w:shd w:val="clear" w:color="auto" w:fill="auto"/>
            <w:vAlign w:val="center"/>
          </w:tcPr>
          <w:p w14:paraId="21A921E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70871E9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0AAE82F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63E3296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1CB82EE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5692F847" w14:textId="77777777" w:rsidTr="00EB4D60">
        <w:tc>
          <w:tcPr>
            <w:tcW w:w="2410" w:type="dxa"/>
            <w:shd w:val="clear" w:color="auto" w:fill="auto"/>
            <w:vAlign w:val="center"/>
          </w:tcPr>
          <w:p w14:paraId="0A4F51B7"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ニッケル化合物</w:t>
            </w:r>
          </w:p>
        </w:tc>
        <w:tc>
          <w:tcPr>
            <w:tcW w:w="1098" w:type="dxa"/>
            <w:shd w:val="clear" w:color="auto" w:fill="auto"/>
            <w:vAlign w:val="center"/>
          </w:tcPr>
          <w:p w14:paraId="1FFE84B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023632E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744B9A43"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1369EE16"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61DF823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19DB26E6" w14:textId="77777777" w:rsidTr="00EB4D60">
        <w:tc>
          <w:tcPr>
            <w:tcW w:w="2410" w:type="dxa"/>
            <w:shd w:val="clear" w:color="auto" w:fill="auto"/>
            <w:vAlign w:val="center"/>
          </w:tcPr>
          <w:p w14:paraId="5F4BB181"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バナジウム及びその化合物</w:t>
            </w:r>
          </w:p>
        </w:tc>
        <w:tc>
          <w:tcPr>
            <w:tcW w:w="1098" w:type="dxa"/>
            <w:shd w:val="clear" w:color="auto" w:fill="auto"/>
            <w:vAlign w:val="center"/>
          </w:tcPr>
          <w:p w14:paraId="75E5896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01D58266"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76F8434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2D397B1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11342E26"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381EA599" w14:textId="77777777" w:rsidTr="00EB4D60">
        <w:tc>
          <w:tcPr>
            <w:tcW w:w="2410" w:type="dxa"/>
            <w:shd w:val="clear" w:color="auto" w:fill="auto"/>
            <w:vAlign w:val="center"/>
          </w:tcPr>
          <w:p w14:paraId="076FF6C9"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砒素及びその化合物</w:t>
            </w:r>
          </w:p>
        </w:tc>
        <w:tc>
          <w:tcPr>
            <w:tcW w:w="1098" w:type="dxa"/>
            <w:shd w:val="clear" w:color="auto" w:fill="auto"/>
            <w:vAlign w:val="center"/>
          </w:tcPr>
          <w:p w14:paraId="6D5B3D7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6051936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3491F2C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5E1A790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38A1F41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27C5864A" w14:textId="77777777" w:rsidTr="00EB4D60">
        <w:tc>
          <w:tcPr>
            <w:tcW w:w="2410" w:type="dxa"/>
            <w:shd w:val="clear" w:color="auto" w:fill="auto"/>
            <w:vAlign w:val="center"/>
          </w:tcPr>
          <w:p w14:paraId="0AC3A6BE"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ベリリウム及びその化合物</w:t>
            </w:r>
          </w:p>
        </w:tc>
        <w:tc>
          <w:tcPr>
            <w:tcW w:w="1098" w:type="dxa"/>
            <w:shd w:val="clear" w:color="auto" w:fill="auto"/>
            <w:vAlign w:val="center"/>
          </w:tcPr>
          <w:p w14:paraId="0EE0776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5452777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7ABE45D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708AC7C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171F5326"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4A8E9D34" w14:textId="77777777" w:rsidTr="00EB4D60">
        <w:tc>
          <w:tcPr>
            <w:tcW w:w="2410" w:type="dxa"/>
            <w:shd w:val="clear" w:color="auto" w:fill="auto"/>
            <w:vAlign w:val="center"/>
          </w:tcPr>
          <w:p w14:paraId="5FBD822C"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ベンゼン</w:t>
            </w:r>
          </w:p>
        </w:tc>
        <w:tc>
          <w:tcPr>
            <w:tcW w:w="1098" w:type="dxa"/>
            <w:shd w:val="clear" w:color="auto" w:fill="auto"/>
            <w:vAlign w:val="center"/>
          </w:tcPr>
          <w:p w14:paraId="0437C22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6A2028C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6EC97FF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433ECB2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5B042F12"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36D7E8CC" w14:textId="77777777" w:rsidTr="00EB4D60">
        <w:tc>
          <w:tcPr>
            <w:tcW w:w="2410" w:type="dxa"/>
            <w:shd w:val="clear" w:color="auto" w:fill="auto"/>
            <w:vAlign w:val="center"/>
          </w:tcPr>
          <w:p w14:paraId="5C31C1A9"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ホスゲン</w:t>
            </w:r>
          </w:p>
        </w:tc>
        <w:tc>
          <w:tcPr>
            <w:tcW w:w="1098" w:type="dxa"/>
            <w:shd w:val="clear" w:color="auto" w:fill="auto"/>
            <w:vAlign w:val="center"/>
          </w:tcPr>
          <w:p w14:paraId="7BDF4E3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40C80A9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554C0E43"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61CC0963"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6B910E2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w:t>
            </w:r>
          </w:p>
        </w:tc>
      </w:tr>
      <w:tr w:rsidR="00EA179B" w:rsidRPr="008D66AE" w14:paraId="1E5441DA" w14:textId="77777777" w:rsidTr="00EB4D60">
        <w:tc>
          <w:tcPr>
            <w:tcW w:w="2410" w:type="dxa"/>
            <w:shd w:val="clear" w:color="auto" w:fill="auto"/>
            <w:vAlign w:val="center"/>
          </w:tcPr>
          <w:p w14:paraId="140AA7AA"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ホルムアルデヒド</w:t>
            </w:r>
          </w:p>
        </w:tc>
        <w:tc>
          <w:tcPr>
            <w:tcW w:w="1098" w:type="dxa"/>
            <w:shd w:val="clear" w:color="auto" w:fill="auto"/>
            <w:vAlign w:val="center"/>
          </w:tcPr>
          <w:p w14:paraId="77CED82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5547679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2F5E362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4C50E47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56588E3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004CBF51" w14:textId="77777777" w:rsidTr="00EB4D60">
        <w:tc>
          <w:tcPr>
            <w:tcW w:w="2410" w:type="dxa"/>
            <w:shd w:val="clear" w:color="auto" w:fill="auto"/>
            <w:vAlign w:val="center"/>
          </w:tcPr>
          <w:p w14:paraId="216EFD52"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マンガン及びその化合物</w:t>
            </w:r>
          </w:p>
        </w:tc>
        <w:tc>
          <w:tcPr>
            <w:tcW w:w="1098" w:type="dxa"/>
            <w:shd w:val="clear" w:color="auto" w:fill="auto"/>
            <w:vAlign w:val="center"/>
          </w:tcPr>
          <w:p w14:paraId="39F9045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21273C8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79496A6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10847C3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459F034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497BAB56" w14:textId="77777777" w:rsidTr="00EB4D60">
        <w:tc>
          <w:tcPr>
            <w:tcW w:w="2410" w:type="dxa"/>
            <w:shd w:val="clear" w:color="auto" w:fill="auto"/>
            <w:vAlign w:val="center"/>
          </w:tcPr>
          <w:p w14:paraId="1B542CB7"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N-メチルアニリン</w:t>
            </w:r>
          </w:p>
        </w:tc>
        <w:tc>
          <w:tcPr>
            <w:tcW w:w="1098" w:type="dxa"/>
            <w:shd w:val="clear" w:color="auto" w:fill="auto"/>
            <w:vAlign w:val="center"/>
          </w:tcPr>
          <w:p w14:paraId="07443B5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5FA5CFD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8" w:type="dxa"/>
            <w:shd w:val="clear" w:color="auto" w:fill="auto"/>
            <w:vAlign w:val="center"/>
          </w:tcPr>
          <w:p w14:paraId="7724989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51FEDF5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39CB5B5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法2種→</w:t>
            </w:r>
            <w:r>
              <w:rPr>
                <w:rFonts w:ascii="ＭＳ Ｐゴシック" w:eastAsia="ＭＳ Ｐゴシック" w:hAnsi="ＭＳ Ｐゴシック" w:cs="Times New Roman" w:hint="eastAsia"/>
                <w:sz w:val="18"/>
                <w:szCs w:val="18"/>
              </w:rPr>
              <w:t xml:space="preserve"> －</w:t>
            </w:r>
          </w:p>
        </w:tc>
      </w:tr>
      <w:tr w:rsidR="00EA179B" w:rsidRPr="008D66AE" w14:paraId="5AD036BB" w14:textId="77777777" w:rsidTr="00EB4D60">
        <w:tc>
          <w:tcPr>
            <w:tcW w:w="2410" w:type="dxa"/>
            <w:shd w:val="clear" w:color="auto" w:fill="auto"/>
            <w:vAlign w:val="center"/>
          </w:tcPr>
          <w:p w14:paraId="2868EBD1"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六価クロム化合物</w:t>
            </w:r>
          </w:p>
        </w:tc>
        <w:tc>
          <w:tcPr>
            <w:tcW w:w="1098" w:type="dxa"/>
            <w:shd w:val="clear" w:color="auto" w:fill="auto"/>
            <w:vAlign w:val="center"/>
          </w:tcPr>
          <w:p w14:paraId="5C2B882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0D12B76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2212BA9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438D1A5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845" w:type="dxa"/>
            <w:vAlign w:val="center"/>
          </w:tcPr>
          <w:p w14:paraId="173802C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138C8524" w14:textId="77777777" w:rsidTr="00EB4D60">
        <w:tc>
          <w:tcPr>
            <w:tcW w:w="2410" w:type="dxa"/>
            <w:shd w:val="clear" w:color="auto" w:fill="auto"/>
            <w:vAlign w:val="center"/>
          </w:tcPr>
          <w:p w14:paraId="00D08FFC"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エチレンオキシド</w:t>
            </w:r>
          </w:p>
        </w:tc>
        <w:tc>
          <w:tcPr>
            <w:tcW w:w="1098" w:type="dxa"/>
            <w:shd w:val="clear" w:color="auto" w:fill="auto"/>
            <w:vAlign w:val="center"/>
          </w:tcPr>
          <w:p w14:paraId="5C30672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47F2FEC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50248D3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2549E23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1E7898D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233C2DEB" w14:textId="77777777" w:rsidTr="00EB4D60">
        <w:tc>
          <w:tcPr>
            <w:tcW w:w="2410" w:type="dxa"/>
            <w:shd w:val="clear" w:color="auto" w:fill="auto"/>
            <w:vAlign w:val="center"/>
          </w:tcPr>
          <w:p w14:paraId="10DC746C" w14:textId="77777777" w:rsidR="00EA179B" w:rsidRPr="008D66AE" w:rsidRDefault="00EA179B" w:rsidP="00EB4D60">
            <w:pPr>
              <w:widowControl/>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アクリロニトリル</w:t>
            </w:r>
          </w:p>
        </w:tc>
        <w:tc>
          <w:tcPr>
            <w:tcW w:w="1098" w:type="dxa"/>
            <w:shd w:val="clear" w:color="auto" w:fill="auto"/>
            <w:vAlign w:val="center"/>
          </w:tcPr>
          <w:p w14:paraId="746B0B8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49A53D83"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6335A8E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1C9E59E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01EAAEA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3EB33E9A" w14:textId="77777777" w:rsidTr="00EB4D60">
        <w:tc>
          <w:tcPr>
            <w:tcW w:w="2410" w:type="dxa"/>
            <w:shd w:val="clear" w:color="auto" w:fill="auto"/>
            <w:vAlign w:val="center"/>
          </w:tcPr>
          <w:p w14:paraId="56BA48A5"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アセトアルデヒド</w:t>
            </w:r>
          </w:p>
        </w:tc>
        <w:tc>
          <w:tcPr>
            <w:tcW w:w="1098" w:type="dxa"/>
            <w:shd w:val="clear" w:color="auto" w:fill="auto"/>
            <w:vAlign w:val="center"/>
          </w:tcPr>
          <w:p w14:paraId="4381BC3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631EF88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3632204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3C0C07B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34912132"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3DE3DFF2" w14:textId="77777777" w:rsidTr="00EB4D60">
        <w:tc>
          <w:tcPr>
            <w:tcW w:w="2410" w:type="dxa"/>
            <w:shd w:val="clear" w:color="auto" w:fill="auto"/>
            <w:vAlign w:val="center"/>
          </w:tcPr>
          <w:p w14:paraId="7D755FB3"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クロロメタン</w:t>
            </w:r>
          </w:p>
        </w:tc>
        <w:tc>
          <w:tcPr>
            <w:tcW w:w="1098" w:type="dxa"/>
            <w:shd w:val="clear" w:color="auto" w:fill="auto"/>
            <w:vAlign w:val="center"/>
          </w:tcPr>
          <w:p w14:paraId="1AE55A5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6BC8002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72BA4FE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709911D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3B4E1762"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7AF4424A" w14:textId="77777777" w:rsidTr="00EB4D60">
        <w:tc>
          <w:tcPr>
            <w:tcW w:w="2410" w:type="dxa"/>
            <w:shd w:val="clear" w:color="auto" w:fill="auto"/>
            <w:vAlign w:val="center"/>
          </w:tcPr>
          <w:p w14:paraId="6A131C7B"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w w:val="90"/>
                <w:sz w:val="18"/>
                <w:szCs w:val="18"/>
              </w:rPr>
            </w:pPr>
            <w:r w:rsidRPr="008D66AE">
              <w:rPr>
                <w:rFonts w:ascii="ＭＳ Ｐゴシック" w:eastAsia="ＭＳ Ｐゴシック" w:hAnsi="ＭＳ Ｐゴシック" w:cs="Times New Roman" w:hint="eastAsia"/>
                <w:color w:val="000000"/>
                <w:w w:val="90"/>
                <w:sz w:val="18"/>
                <w:szCs w:val="18"/>
              </w:rPr>
              <w:t>クロム及び三価クロム化合物</w:t>
            </w:r>
          </w:p>
        </w:tc>
        <w:tc>
          <w:tcPr>
            <w:tcW w:w="1098" w:type="dxa"/>
            <w:shd w:val="clear" w:color="auto" w:fill="auto"/>
            <w:vAlign w:val="center"/>
          </w:tcPr>
          <w:p w14:paraId="7A38852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65592DA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2938CBD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02EFBF3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42881E03"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26EC3B66" w14:textId="77777777" w:rsidTr="00EB4D60">
        <w:tc>
          <w:tcPr>
            <w:tcW w:w="2410" w:type="dxa"/>
            <w:shd w:val="clear" w:color="auto" w:fill="auto"/>
            <w:vAlign w:val="center"/>
          </w:tcPr>
          <w:p w14:paraId="07A002A1"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クロロホルム</w:t>
            </w:r>
          </w:p>
        </w:tc>
        <w:tc>
          <w:tcPr>
            <w:tcW w:w="1098" w:type="dxa"/>
            <w:shd w:val="clear" w:color="auto" w:fill="auto"/>
            <w:vAlign w:val="center"/>
          </w:tcPr>
          <w:p w14:paraId="209183C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09791FF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06CD1DA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05F85DD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24352C2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6183B377" w14:textId="77777777" w:rsidTr="00EB4D60">
        <w:tc>
          <w:tcPr>
            <w:tcW w:w="2410" w:type="dxa"/>
            <w:shd w:val="clear" w:color="auto" w:fill="auto"/>
            <w:vAlign w:val="center"/>
          </w:tcPr>
          <w:p w14:paraId="4FAF805C"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1,2－ジクロロエタン</w:t>
            </w:r>
          </w:p>
        </w:tc>
        <w:tc>
          <w:tcPr>
            <w:tcW w:w="1098" w:type="dxa"/>
            <w:shd w:val="clear" w:color="auto" w:fill="auto"/>
            <w:vAlign w:val="center"/>
          </w:tcPr>
          <w:p w14:paraId="1ADC2E2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0BE26043"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0693ADA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6A78B14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333709E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1866C4DC" w14:textId="77777777" w:rsidTr="00EB4D60">
        <w:tc>
          <w:tcPr>
            <w:tcW w:w="2410" w:type="dxa"/>
            <w:shd w:val="clear" w:color="auto" w:fill="auto"/>
            <w:vAlign w:val="center"/>
          </w:tcPr>
          <w:p w14:paraId="1488C030"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ジクロロメタン</w:t>
            </w:r>
          </w:p>
        </w:tc>
        <w:tc>
          <w:tcPr>
            <w:tcW w:w="1098" w:type="dxa"/>
            <w:shd w:val="clear" w:color="auto" w:fill="auto"/>
            <w:vAlign w:val="center"/>
          </w:tcPr>
          <w:p w14:paraId="5D41B0C0"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3C26A23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312B255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5F43C43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45CB040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793CB12C" w14:textId="77777777" w:rsidTr="00EB4D60">
        <w:tc>
          <w:tcPr>
            <w:tcW w:w="2410" w:type="dxa"/>
            <w:shd w:val="clear" w:color="auto" w:fill="auto"/>
            <w:vAlign w:val="center"/>
          </w:tcPr>
          <w:p w14:paraId="399ADB81"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ダイオキシン類</w:t>
            </w:r>
          </w:p>
        </w:tc>
        <w:tc>
          <w:tcPr>
            <w:tcW w:w="1098" w:type="dxa"/>
            <w:shd w:val="clear" w:color="auto" w:fill="auto"/>
            <w:vAlign w:val="center"/>
          </w:tcPr>
          <w:p w14:paraId="04E3A47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9" w:type="dxa"/>
            <w:shd w:val="clear" w:color="auto" w:fill="auto"/>
            <w:vAlign w:val="center"/>
          </w:tcPr>
          <w:p w14:paraId="2C28BFA6"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324CFE0D"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4EBAFBC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765A174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29241787" w14:textId="77777777" w:rsidTr="00EB4D60">
        <w:tc>
          <w:tcPr>
            <w:tcW w:w="2410" w:type="dxa"/>
            <w:shd w:val="clear" w:color="auto" w:fill="auto"/>
            <w:vAlign w:val="center"/>
          </w:tcPr>
          <w:p w14:paraId="2865DAD9"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テトラクロロエチレン</w:t>
            </w:r>
          </w:p>
        </w:tc>
        <w:tc>
          <w:tcPr>
            <w:tcW w:w="1098" w:type="dxa"/>
            <w:shd w:val="clear" w:color="auto" w:fill="auto"/>
            <w:vAlign w:val="center"/>
          </w:tcPr>
          <w:p w14:paraId="6689860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44E7BA85"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08EB6373"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4952F22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0E2128B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0BAAAA36" w14:textId="77777777" w:rsidTr="00EB4D60">
        <w:tc>
          <w:tcPr>
            <w:tcW w:w="2410" w:type="dxa"/>
            <w:shd w:val="clear" w:color="auto" w:fill="auto"/>
            <w:vAlign w:val="center"/>
          </w:tcPr>
          <w:p w14:paraId="68A7531B"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トリクロロエチレン</w:t>
            </w:r>
          </w:p>
        </w:tc>
        <w:tc>
          <w:tcPr>
            <w:tcW w:w="1098" w:type="dxa"/>
            <w:shd w:val="clear" w:color="auto" w:fill="auto"/>
            <w:vAlign w:val="center"/>
          </w:tcPr>
          <w:p w14:paraId="762C346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18E4694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0DA8AD3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1B0A6662"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79068F0C"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3DC55171" w14:textId="77777777" w:rsidTr="00EB4D60">
        <w:tc>
          <w:tcPr>
            <w:tcW w:w="2410" w:type="dxa"/>
            <w:shd w:val="clear" w:color="auto" w:fill="auto"/>
            <w:vAlign w:val="center"/>
          </w:tcPr>
          <w:p w14:paraId="2D508DFE"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トルエン</w:t>
            </w:r>
          </w:p>
        </w:tc>
        <w:tc>
          <w:tcPr>
            <w:tcW w:w="1098" w:type="dxa"/>
            <w:shd w:val="clear" w:color="auto" w:fill="auto"/>
            <w:vAlign w:val="center"/>
          </w:tcPr>
          <w:p w14:paraId="066421D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4A73036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39567F81"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46663FB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5BA7571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14DC07E1" w14:textId="77777777" w:rsidTr="00EB4D60">
        <w:tc>
          <w:tcPr>
            <w:tcW w:w="2410" w:type="dxa"/>
            <w:shd w:val="clear" w:color="auto" w:fill="auto"/>
            <w:vAlign w:val="center"/>
          </w:tcPr>
          <w:p w14:paraId="55D24373"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1,3－ブタジエン</w:t>
            </w:r>
          </w:p>
        </w:tc>
        <w:tc>
          <w:tcPr>
            <w:tcW w:w="1098" w:type="dxa"/>
            <w:shd w:val="clear" w:color="auto" w:fill="auto"/>
            <w:vAlign w:val="center"/>
          </w:tcPr>
          <w:p w14:paraId="7E728617"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0A8F0F1A"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2D431DE8"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02DF0F5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425D6AE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法1種</w:t>
            </w:r>
          </w:p>
        </w:tc>
      </w:tr>
      <w:tr w:rsidR="00EA179B" w:rsidRPr="008D66AE" w14:paraId="21E07D92" w14:textId="77777777" w:rsidTr="00EB4D60">
        <w:tc>
          <w:tcPr>
            <w:tcW w:w="2410" w:type="dxa"/>
            <w:shd w:val="clear" w:color="auto" w:fill="auto"/>
            <w:vAlign w:val="center"/>
          </w:tcPr>
          <w:p w14:paraId="5826FDEE" w14:textId="77777777" w:rsidR="00EA179B" w:rsidRPr="008D66AE" w:rsidRDefault="00EA179B" w:rsidP="00EB4D60">
            <w:pPr>
              <w:spacing w:line="280" w:lineRule="exact"/>
              <w:jc w:val="center"/>
              <w:rPr>
                <w:rFonts w:ascii="ＭＳ Ｐゴシック" w:eastAsia="ＭＳ Ｐゴシック" w:hAnsi="ＭＳ Ｐゴシック" w:cs="Times New Roman"/>
                <w:color w:val="000000"/>
                <w:sz w:val="18"/>
                <w:szCs w:val="18"/>
              </w:rPr>
            </w:pPr>
            <w:r w:rsidRPr="008D66AE">
              <w:rPr>
                <w:rFonts w:ascii="ＭＳ Ｐゴシック" w:eastAsia="ＭＳ Ｐゴシック" w:hAnsi="ＭＳ Ｐゴシック" w:cs="Times New Roman" w:hint="eastAsia"/>
                <w:color w:val="000000"/>
                <w:sz w:val="18"/>
                <w:szCs w:val="18"/>
              </w:rPr>
              <w:t>ベンゾ</w:t>
            </w:r>
            <w:r w:rsidRPr="008D66AE">
              <w:rPr>
                <w:rFonts w:ascii="ＭＳ Ｐゴシック" w:eastAsia="ＭＳ Ｐゴシック" w:hAnsi="ＭＳ Ｐゴシック" w:cs="Times New Roman"/>
                <w:color w:val="000000"/>
                <w:sz w:val="18"/>
                <w:szCs w:val="18"/>
              </w:rPr>
              <w:t>[a]</w:t>
            </w:r>
            <w:r w:rsidRPr="008D66AE">
              <w:rPr>
                <w:rFonts w:ascii="ＭＳ Ｐゴシック" w:eastAsia="ＭＳ Ｐゴシック" w:hAnsi="ＭＳ Ｐゴシック" w:cs="Times New Roman" w:hint="eastAsia"/>
                <w:color w:val="000000"/>
                <w:sz w:val="18"/>
                <w:szCs w:val="18"/>
              </w:rPr>
              <w:t>ピレン</w:t>
            </w:r>
          </w:p>
        </w:tc>
        <w:tc>
          <w:tcPr>
            <w:tcW w:w="1098" w:type="dxa"/>
            <w:shd w:val="clear" w:color="auto" w:fill="auto"/>
            <w:vAlign w:val="center"/>
          </w:tcPr>
          <w:p w14:paraId="6AE88054"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749013CB"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sidRPr="008D66AE">
              <w:rPr>
                <w:rFonts w:ascii="ＭＳ Ｐゴシック" w:eastAsia="ＭＳ Ｐゴシック" w:hAnsi="ＭＳ Ｐゴシック" w:cs="Times New Roman" w:hint="eastAsia"/>
                <w:sz w:val="18"/>
                <w:szCs w:val="18"/>
              </w:rPr>
              <w:t>〇</w:t>
            </w:r>
          </w:p>
        </w:tc>
        <w:tc>
          <w:tcPr>
            <w:tcW w:w="1098" w:type="dxa"/>
            <w:shd w:val="clear" w:color="auto" w:fill="auto"/>
            <w:vAlign w:val="center"/>
          </w:tcPr>
          <w:p w14:paraId="5654478F"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099" w:type="dxa"/>
            <w:shd w:val="clear" w:color="auto" w:fill="auto"/>
            <w:vAlign w:val="center"/>
          </w:tcPr>
          <w:p w14:paraId="7A4A19AE"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c>
          <w:tcPr>
            <w:tcW w:w="1845" w:type="dxa"/>
            <w:vAlign w:val="center"/>
          </w:tcPr>
          <w:p w14:paraId="07C81529" w14:textId="77777777" w:rsidR="00EA179B" w:rsidRPr="008D66AE" w:rsidRDefault="00EA179B" w:rsidP="00EB4D60">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p>
        </w:tc>
      </w:tr>
    </w:tbl>
    <w:p w14:paraId="3C3DFBF1" w14:textId="77777777" w:rsidR="00EA179B" w:rsidRPr="008F590D" w:rsidRDefault="00EA179B" w:rsidP="00EA179B">
      <w:pPr>
        <w:ind w:left="210" w:hangingChars="100" w:hanging="210"/>
        <w:rPr>
          <w:rFonts w:ascii="ＭＳ 明朝" w:hAnsi="ＭＳ 明朝"/>
        </w:rPr>
      </w:pPr>
      <w:r w:rsidRPr="00C24E0A">
        <w:rPr>
          <w:rFonts w:ascii="ＭＳ ゴシック" w:eastAsia="ＭＳ ゴシック" w:hAnsi="ＭＳ ゴシック" w:cs="Times New Roman"/>
          <w:noProof/>
          <w:szCs w:val="24"/>
        </w:rPr>
        <mc:AlternateContent>
          <mc:Choice Requires="wps">
            <w:drawing>
              <wp:anchor distT="45720" distB="45720" distL="114300" distR="114300" simplePos="0" relativeHeight="251747328" behindDoc="0" locked="0" layoutInCell="1" allowOverlap="1" wp14:anchorId="4FFBBAEB" wp14:editId="073EB8B8">
                <wp:simplePos x="0" y="0"/>
                <wp:positionH relativeFrom="margin">
                  <wp:posOffset>194945</wp:posOffset>
                </wp:positionH>
                <wp:positionV relativeFrom="paragraph">
                  <wp:posOffset>46355</wp:posOffset>
                </wp:positionV>
                <wp:extent cx="5181600" cy="6096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09600"/>
                        </a:xfrm>
                        <a:prstGeom prst="rect">
                          <a:avLst/>
                        </a:prstGeom>
                        <a:noFill/>
                        <a:ln w="9525">
                          <a:noFill/>
                          <a:miter lim="800000"/>
                          <a:headEnd/>
                          <a:tailEnd/>
                        </a:ln>
                      </wps:spPr>
                      <wps:txbx>
                        <w:txbxContent>
                          <w:p w14:paraId="4F87496B" w14:textId="77777777" w:rsidR="00C71884" w:rsidRDefault="00C71884" w:rsidP="00EA179B">
                            <w:pPr>
                              <w:spacing w:line="240" w:lineRule="exact"/>
                              <w:ind w:left="360" w:hangingChars="200" w:hanging="360"/>
                              <w:rPr>
                                <w:sz w:val="18"/>
                              </w:rPr>
                            </w:pPr>
                            <w:r>
                              <w:rPr>
                                <w:rFonts w:hint="eastAsia"/>
                                <w:sz w:val="18"/>
                              </w:rPr>
                              <w:t>注</w:t>
                            </w:r>
                            <w:r>
                              <w:rPr>
                                <w:sz w:val="18"/>
                              </w:rPr>
                              <w:t>：</w:t>
                            </w:r>
                            <w:r>
                              <w:rPr>
                                <w:rFonts w:hint="eastAsia"/>
                                <w:sz w:val="18"/>
                              </w:rPr>
                              <w:t>ＰＲＴＲ欄</w:t>
                            </w:r>
                            <w:r>
                              <w:rPr>
                                <w:sz w:val="18"/>
                              </w:rPr>
                              <w:t>について</w:t>
                            </w:r>
                          </w:p>
                          <w:p w14:paraId="14186BAF" w14:textId="77777777" w:rsidR="00C71884" w:rsidRDefault="00C71884" w:rsidP="00EA179B">
                            <w:pPr>
                              <w:spacing w:line="240" w:lineRule="exact"/>
                              <w:ind w:leftChars="100" w:left="390" w:hangingChars="100" w:hanging="180"/>
                              <w:rPr>
                                <w:sz w:val="18"/>
                              </w:rPr>
                            </w:pPr>
                            <w:r>
                              <w:rPr>
                                <w:rFonts w:hint="eastAsia"/>
                                <w:sz w:val="18"/>
                              </w:rPr>
                              <w:t>「</w:t>
                            </w:r>
                            <w:r>
                              <w:rPr>
                                <w:sz w:val="18"/>
                              </w:rPr>
                              <w:t>法」</w:t>
                            </w:r>
                            <w:r>
                              <w:rPr>
                                <w:rFonts w:hint="eastAsia"/>
                                <w:sz w:val="18"/>
                              </w:rPr>
                              <w:t>と</w:t>
                            </w:r>
                            <w:r>
                              <w:rPr>
                                <w:sz w:val="18"/>
                              </w:rPr>
                              <w:t>は化管法のことを</w:t>
                            </w:r>
                            <w:r>
                              <w:rPr>
                                <w:rFonts w:hint="eastAsia"/>
                                <w:sz w:val="18"/>
                              </w:rPr>
                              <w:t>示す</w:t>
                            </w:r>
                            <w:r>
                              <w:rPr>
                                <w:sz w:val="18"/>
                              </w:rPr>
                              <w:t>。</w:t>
                            </w:r>
                          </w:p>
                          <w:p w14:paraId="07E7DBF0" w14:textId="77777777" w:rsidR="00C71884" w:rsidRPr="00C24E0A" w:rsidRDefault="00C71884" w:rsidP="00EA179B">
                            <w:pPr>
                              <w:spacing w:line="240" w:lineRule="exact"/>
                              <w:ind w:leftChars="100" w:left="390" w:hangingChars="100" w:hanging="180"/>
                              <w:rPr>
                                <w:sz w:val="18"/>
                              </w:rPr>
                            </w:pPr>
                            <w:r>
                              <w:rPr>
                                <w:sz w:val="18"/>
                              </w:rPr>
                              <w:t>「</w:t>
                            </w:r>
                            <w:r>
                              <w:rPr>
                                <w:sz w:val="18"/>
                              </w:rPr>
                              <w:t>→</w:t>
                            </w:r>
                            <w:r>
                              <w:rPr>
                                <w:sz w:val="18"/>
                              </w:rPr>
                              <w:t>」は令和</w:t>
                            </w:r>
                            <w:r>
                              <w:rPr>
                                <w:rFonts w:hint="eastAsia"/>
                                <w:sz w:val="18"/>
                              </w:rPr>
                              <w:t>２</w:t>
                            </w:r>
                            <w:r>
                              <w:rPr>
                                <w:sz w:val="18"/>
                              </w:rPr>
                              <w:t>年</w:t>
                            </w:r>
                            <w:r>
                              <w:rPr>
                                <w:rFonts w:hint="eastAsia"/>
                                <w:sz w:val="18"/>
                              </w:rPr>
                              <w:t>化管法</w:t>
                            </w:r>
                            <w:r>
                              <w:rPr>
                                <w:sz w:val="18"/>
                              </w:rPr>
                              <w:t>見直し</w:t>
                            </w:r>
                            <w:r>
                              <w:rPr>
                                <w:rFonts w:hint="eastAsia"/>
                                <w:sz w:val="18"/>
                              </w:rPr>
                              <w:t>にて</w:t>
                            </w:r>
                            <w:r>
                              <w:rPr>
                                <w:sz w:val="18"/>
                              </w:rPr>
                              <w:t>区分</w:t>
                            </w:r>
                            <w:r>
                              <w:rPr>
                                <w:rFonts w:hint="eastAsia"/>
                                <w:sz w:val="18"/>
                              </w:rPr>
                              <w:t>が</w:t>
                            </w:r>
                            <w:r>
                              <w:rPr>
                                <w:sz w:val="18"/>
                              </w:rPr>
                              <w:t>変わる予定のもの。</w:t>
                            </w:r>
                            <w:r>
                              <w:rPr>
                                <w:rFonts w:hint="eastAsia"/>
                                <w:sz w:val="18"/>
                              </w:rPr>
                              <w:t>矢印の</w:t>
                            </w:r>
                            <w:r>
                              <w:rPr>
                                <w:sz w:val="18"/>
                              </w:rPr>
                              <w:t>右側が</w:t>
                            </w:r>
                            <w:r>
                              <w:rPr>
                                <w:rFonts w:hint="eastAsia"/>
                                <w:sz w:val="18"/>
                              </w:rPr>
                              <w:t>見直し後の</w:t>
                            </w:r>
                            <w:r>
                              <w:rPr>
                                <w:sz w:val="18"/>
                              </w:rPr>
                              <w:t>区分。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BBAEB" id="テキスト ボックス 10" o:spid="_x0000_s1028" type="#_x0000_t202" style="position:absolute;left:0;text-align:left;margin-left:15.35pt;margin-top:3.65pt;width:408pt;height:48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" filled="f" stroked="f">
                <v:textbox>
                  <w:txbxContent>
                    <w:p w14:paraId="4F87496B" w14:textId="77777777" w:rsidR="00C71884" w:rsidRDefault="00C71884" w:rsidP="00EA179B">
                      <w:pPr>
                        <w:spacing w:line="240" w:lineRule="exact"/>
                        <w:ind w:left="360" w:hangingChars="200" w:hanging="360"/>
                        <w:rPr>
                          <w:sz w:val="18"/>
                        </w:rPr>
                      </w:pPr>
                      <w:r>
                        <w:rPr>
                          <w:rFonts w:hint="eastAsia"/>
                          <w:sz w:val="18"/>
                        </w:rPr>
                        <w:t>注</w:t>
                      </w:r>
                      <w:r>
                        <w:rPr>
                          <w:sz w:val="18"/>
                        </w:rPr>
                        <w:t>：</w:t>
                      </w:r>
                      <w:r>
                        <w:rPr>
                          <w:rFonts w:hint="eastAsia"/>
                          <w:sz w:val="18"/>
                        </w:rPr>
                        <w:t>ＰＲＴＲ欄</w:t>
                      </w:r>
                      <w:r>
                        <w:rPr>
                          <w:sz w:val="18"/>
                        </w:rPr>
                        <w:t>について</w:t>
                      </w:r>
                    </w:p>
                    <w:p w14:paraId="14186BAF" w14:textId="77777777" w:rsidR="00C71884" w:rsidRDefault="00C71884" w:rsidP="00EA179B">
                      <w:pPr>
                        <w:spacing w:line="240" w:lineRule="exact"/>
                        <w:ind w:leftChars="100" w:left="390" w:hangingChars="100" w:hanging="180"/>
                        <w:rPr>
                          <w:sz w:val="18"/>
                        </w:rPr>
                      </w:pPr>
                      <w:r>
                        <w:rPr>
                          <w:rFonts w:hint="eastAsia"/>
                          <w:sz w:val="18"/>
                        </w:rPr>
                        <w:t>「</w:t>
                      </w:r>
                      <w:r>
                        <w:rPr>
                          <w:sz w:val="18"/>
                        </w:rPr>
                        <w:t>法」</w:t>
                      </w:r>
                      <w:r>
                        <w:rPr>
                          <w:rFonts w:hint="eastAsia"/>
                          <w:sz w:val="18"/>
                        </w:rPr>
                        <w:t>と</w:t>
                      </w:r>
                      <w:r>
                        <w:rPr>
                          <w:sz w:val="18"/>
                        </w:rPr>
                        <w:t>は化管法のことを</w:t>
                      </w:r>
                      <w:r>
                        <w:rPr>
                          <w:rFonts w:hint="eastAsia"/>
                          <w:sz w:val="18"/>
                        </w:rPr>
                        <w:t>示す</w:t>
                      </w:r>
                      <w:r>
                        <w:rPr>
                          <w:sz w:val="18"/>
                        </w:rPr>
                        <w:t>。</w:t>
                      </w:r>
                    </w:p>
                    <w:p w14:paraId="07E7DBF0" w14:textId="77777777" w:rsidR="00C71884" w:rsidRPr="00C24E0A" w:rsidRDefault="00C71884" w:rsidP="00EA179B">
                      <w:pPr>
                        <w:spacing w:line="240" w:lineRule="exact"/>
                        <w:ind w:leftChars="100" w:left="390" w:hangingChars="100" w:hanging="180"/>
                        <w:rPr>
                          <w:sz w:val="18"/>
                        </w:rPr>
                      </w:pPr>
                      <w:r>
                        <w:rPr>
                          <w:sz w:val="18"/>
                        </w:rPr>
                        <w:t>「</w:t>
                      </w:r>
                      <w:r>
                        <w:rPr>
                          <w:sz w:val="18"/>
                        </w:rPr>
                        <w:t>→</w:t>
                      </w:r>
                      <w:r>
                        <w:rPr>
                          <w:sz w:val="18"/>
                        </w:rPr>
                        <w:t>」は令和</w:t>
                      </w:r>
                      <w:r>
                        <w:rPr>
                          <w:rFonts w:hint="eastAsia"/>
                          <w:sz w:val="18"/>
                        </w:rPr>
                        <w:t>２</w:t>
                      </w:r>
                      <w:r>
                        <w:rPr>
                          <w:sz w:val="18"/>
                        </w:rPr>
                        <w:t>年</w:t>
                      </w:r>
                      <w:r>
                        <w:rPr>
                          <w:rFonts w:hint="eastAsia"/>
                          <w:sz w:val="18"/>
                        </w:rPr>
                        <w:t>化管法</w:t>
                      </w:r>
                      <w:r>
                        <w:rPr>
                          <w:sz w:val="18"/>
                        </w:rPr>
                        <w:t>見直し</w:t>
                      </w:r>
                      <w:r>
                        <w:rPr>
                          <w:rFonts w:hint="eastAsia"/>
                          <w:sz w:val="18"/>
                        </w:rPr>
                        <w:t>にて</w:t>
                      </w:r>
                      <w:r>
                        <w:rPr>
                          <w:sz w:val="18"/>
                        </w:rPr>
                        <w:t>区分</w:t>
                      </w:r>
                      <w:r>
                        <w:rPr>
                          <w:rFonts w:hint="eastAsia"/>
                          <w:sz w:val="18"/>
                        </w:rPr>
                        <w:t>が</w:t>
                      </w:r>
                      <w:r>
                        <w:rPr>
                          <w:sz w:val="18"/>
                        </w:rPr>
                        <w:t>変わる予定のもの。</w:t>
                      </w:r>
                      <w:r>
                        <w:rPr>
                          <w:rFonts w:hint="eastAsia"/>
                          <w:sz w:val="18"/>
                        </w:rPr>
                        <w:t>矢印の</w:t>
                      </w:r>
                      <w:r>
                        <w:rPr>
                          <w:sz w:val="18"/>
                        </w:rPr>
                        <w:t>右側が</w:t>
                      </w:r>
                      <w:r>
                        <w:rPr>
                          <w:rFonts w:hint="eastAsia"/>
                          <w:sz w:val="18"/>
                        </w:rPr>
                        <w:t>見直し後の</w:t>
                      </w:r>
                      <w:r>
                        <w:rPr>
                          <w:sz w:val="18"/>
                        </w:rPr>
                        <w:t>区分。</w:t>
                      </w:r>
                    </w:p>
                  </w:txbxContent>
                </v:textbox>
                <w10:wrap anchorx="margin"/>
              </v:shape>
            </w:pict>
          </mc:Fallback>
        </mc:AlternateContent>
      </w:r>
    </w:p>
    <w:p w14:paraId="6030C948" w14:textId="77777777" w:rsidR="00EA179B" w:rsidRDefault="00EA179B">
      <w:pPr>
        <w:widowControl/>
        <w:jc w:val="left"/>
        <w:rPr>
          <w:rFonts w:ascii="ＭＳ 明朝" w:hAnsi="ＭＳ 明朝"/>
        </w:rPr>
      </w:pPr>
    </w:p>
    <w:p w14:paraId="4FB25B60" w14:textId="77777777" w:rsidR="00EA179B" w:rsidRDefault="00EA179B">
      <w:pPr>
        <w:widowControl/>
        <w:jc w:val="left"/>
        <w:rPr>
          <w:rFonts w:ascii="ＭＳ 明朝" w:hAnsi="ＭＳ 明朝"/>
        </w:rPr>
      </w:pPr>
      <w:r>
        <w:rPr>
          <w:rFonts w:ascii="ＭＳ 明朝" w:hAnsi="ＭＳ 明朝"/>
        </w:rPr>
        <w:br w:type="page"/>
      </w:r>
    </w:p>
    <w:p w14:paraId="210E8778" w14:textId="77777777" w:rsidR="001E3AF6" w:rsidRPr="008F590D" w:rsidRDefault="001E3AF6" w:rsidP="00BB3551">
      <w:pPr>
        <w:ind w:left="210" w:hangingChars="100" w:hanging="210"/>
        <w:rPr>
          <w:rFonts w:ascii="ＭＳ 明朝" w:hAnsi="ＭＳ 明朝"/>
        </w:rPr>
      </w:pPr>
      <w:r w:rsidRPr="008F590D">
        <w:rPr>
          <w:rFonts w:ascii="ＭＳ 明朝" w:hAnsi="ＭＳ 明朝" w:hint="eastAsia"/>
        </w:rPr>
        <w:lastRenderedPageBreak/>
        <w:t>２．現状・施策の効果</w:t>
      </w:r>
    </w:p>
    <w:p w14:paraId="1596353B" w14:textId="274563CF" w:rsidR="00014D9C" w:rsidRPr="008F590D" w:rsidRDefault="007E0199" w:rsidP="00784F58">
      <w:pPr>
        <w:rPr>
          <w:rFonts w:ascii="ＭＳ 明朝" w:hAnsi="ＭＳ 明朝"/>
        </w:rPr>
      </w:pPr>
      <w:r w:rsidRPr="008F590D">
        <w:rPr>
          <w:rFonts w:ascii="ＭＳ 明朝" w:hAnsi="ＭＳ 明朝" w:hint="eastAsia"/>
        </w:rPr>
        <w:t>(</w:t>
      </w:r>
      <w:r w:rsidR="00BA63C7">
        <w:rPr>
          <w:rFonts w:ascii="ＭＳ 明朝" w:hAnsi="ＭＳ 明朝" w:hint="eastAsia"/>
        </w:rPr>
        <w:t>1</w:t>
      </w:r>
      <w:r w:rsidRPr="008F590D">
        <w:rPr>
          <w:rFonts w:ascii="ＭＳ 明朝" w:hAnsi="ＭＳ 明朝" w:hint="eastAsia"/>
        </w:rPr>
        <w:t>)</w:t>
      </w:r>
      <w:r w:rsidR="00014D9C" w:rsidRPr="008F590D">
        <w:rPr>
          <w:rFonts w:ascii="ＭＳ 明朝" w:hAnsi="ＭＳ 明朝" w:hint="eastAsia"/>
        </w:rPr>
        <w:t>主な条例大気有害規制対象物質の大気環境濃度の推移</w:t>
      </w:r>
    </w:p>
    <w:p w14:paraId="3E84DDE4" w14:textId="3D21282E" w:rsidR="00014D9C" w:rsidRDefault="00014D9C" w:rsidP="00784F58">
      <w:pPr>
        <w:ind w:leftChars="100" w:left="210" w:firstLineChars="100" w:firstLine="210"/>
        <w:rPr>
          <w:rFonts w:ascii="ＭＳ 明朝" w:hAnsi="ＭＳ 明朝"/>
        </w:rPr>
      </w:pPr>
      <w:r w:rsidRPr="008F590D">
        <w:rPr>
          <w:rFonts w:ascii="ＭＳ 明朝" w:hAnsi="ＭＳ 明朝" w:hint="eastAsia"/>
        </w:rPr>
        <w:t>条例大気有害規制対象物質（全</w:t>
      </w:r>
      <w:r w:rsidRPr="008F590D">
        <w:rPr>
          <w:rFonts w:ascii="ＭＳ 明朝" w:hAnsi="ＭＳ 明朝"/>
        </w:rPr>
        <w:t>23種）のうち</w:t>
      </w:r>
      <w:r w:rsidRPr="008F590D">
        <w:rPr>
          <w:rFonts w:ascii="ＭＳ 明朝" w:hAnsi="ＭＳ 明朝" w:hint="eastAsia"/>
        </w:rPr>
        <w:t>、</w:t>
      </w:r>
      <w:r w:rsidRPr="008F590D">
        <w:rPr>
          <w:rFonts w:ascii="ＭＳ 明朝" w:hAnsi="ＭＳ 明朝"/>
        </w:rPr>
        <w:t>環境基準</w:t>
      </w:r>
      <w:r w:rsidR="00200ADC">
        <w:rPr>
          <w:rFonts w:ascii="ＭＳ 明朝" w:hAnsi="ＭＳ 明朝" w:hint="eastAsia"/>
        </w:rPr>
        <w:t>や指針値</w:t>
      </w:r>
      <w:r w:rsidRPr="008F590D">
        <w:rPr>
          <w:rFonts w:ascii="ＭＳ 明朝" w:hAnsi="ＭＳ 明朝"/>
        </w:rPr>
        <w:t>が定められた物質の府内大気環境濃度の推移を図</w:t>
      </w:r>
      <w:r w:rsidR="007959BC">
        <w:rPr>
          <w:rFonts w:ascii="ＭＳ 明朝" w:hAnsi="ＭＳ 明朝" w:hint="eastAsia"/>
        </w:rPr>
        <w:t>１</w:t>
      </w:r>
      <w:r w:rsidRPr="008F590D">
        <w:rPr>
          <w:rFonts w:ascii="ＭＳ 明朝" w:hAnsi="ＭＳ 明朝"/>
        </w:rPr>
        <w:t>に示す。いずれも基準値等を大きく下回って</w:t>
      </w:r>
      <w:r w:rsidR="00D93343">
        <w:rPr>
          <w:rFonts w:ascii="ＭＳ 明朝" w:hAnsi="ＭＳ 明朝" w:hint="eastAsia"/>
        </w:rPr>
        <w:t>おり、大気濃度をモニタリングしているその他の有害物質においても、</w:t>
      </w:r>
      <w:r w:rsidR="00200ADC">
        <w:rPr>
          <w:rFonts w:ascii="ＭＳ 明朝" w:hAnsi="ＭＳ 明朝" w:hint="eastAsia"/>
        </w:rPr>
        <w:t>近年</w:t>
      </w:r>
      <w:r w:rsidR="00D93343">
        <w:rPr>
          <w:rFonts w:ascii="ＭＳ 明朝" w:hAnsi="ＭＳ 明朝" w:hint="eastAsia"/>
        </w:rPr>
        <w:t>いずれも減少傾向又は横ばいの状況である</w:t>
      </w:r>
      <w:r w:rsidRPr="008F590D">
        <w:rPr>
          <w:rFonts w:ascii="ＭＳ 明朝" w:hAnsi="ＭＳ 明朝"/>
        </w:rPr>
        <w:t>。</w:t>
      </w:r>
    </w:p>
    <w:p w14:paraId="3C0F4713" w14:textId="3A2854D1" w:rsidR="00330077" w:rsidRPr="008D66AE" w:rsidRDefault="00330077" w:rsidP="00784F58">
      <w:pPr>
        <w:ind w:leftChars="100" w:left="210" w:firstLineChars="100" w:firstLine="210"/>
        <w:rPr>
          <w:rFonts w:ascii="ＭＳ 明朝" w:hAnsi="ＭＳ 明朝"/>
        </w:rPr>
      </w:pPr>
      <w:r w:rsidRPr="008D66AE">
        <w:rPr>
          <w:rFonts w:ascii="ＭＳ 明朝" w:hAnsi="ＭＳ 明朝" w:hint="eastAsia"/>
        </w:rPr>
        <w:t>なお、大阪府が所管する条例大気有害規制の届出のある全184事業所（令和元年度末）に対し、令和元年度に行った立入検査111件のうち、排出基準超過で指導した件数は３件であった。</w:t>
      </w:r>
    </w:p>
    <w:p w14:paraId="0A415C48" w14:textId="3FA2AB08" w:rsidR="00014D9C" w:rsidRPr="008F590D" w:rsidRDefault="00943742" w:rsidP="00014D9C">
      <w:pPr>
        <w:ind w:left="210" w:hangingChars="100" w:hanging="210"/>
        <w:rPr>
          <w:rFonts w:ascii="ＭＳ 明朝" w:hAnsi="ＭＳ 明朝"/>
        </w:rPr>
      </w:pPr>
      <w:r>
        <w:rPr>
          <w:rFonts w:ascii="ＭＳ 明朝" w:hAnsi="ＭＳ 明朝"/>
          <w:noProof/>
        </w:rPr>
        <w:drawing>
          <wp:anchor distT="0" distB="0" distL="114300" distR="114300" simplePos="0" relativeHeight="251742208" behindDoc="0" locked="0" layoutInCell="1" allowOverlap="1" wp14:anchorId="6E5EBEF9" wp14:editId="442C0CA8">
            <wp:simplePos x="0" y="0"/>
            <wp:positionH relativeFrom="margin">
              <wp:posOffset>3071495</wp:posOffset>
            </wp:positionH>
            <wp:positionV relativeFrom="paragraph">
              <wp:posOffset>179705</wp:posOffset>
            </wp:positionV>
            <wp:extent cx="2679065" cy="1504950"/>
            <wp:effectExtent l="0" t="0" r="6985"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06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noProof/>
        </w:rPr>
        <w:drawing>
          <wp:anchor distT="0" distB="0" distL="114300" distR="114300" simplePos="0" relativeHeight="251741184" behindDoc="0" locked="0" layoutInCell="1" allowOverlap="1" wp14:anchorId="480659C1" wp14:editId="17E1FB43">
            <wp:simplePos x="0" y="0"/>
            <wp:positionH relativeFrom="margin">
              <wp:align>left</wp:align>
            </wp:positionH>
            <wp:positionV relativeFrom="paragraph">
              <wp:posOffset>160655</wp:posOffset>
            </wp:positionV>
            <wp:extent cx="2695575" cy="1524000"/>
            <wp:effectExtent l="0" t="0" r="9525"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DF194" w14:textId="6F8BF926" w:rsidR="00014D9C" w:rsidRPr="008F590D" w:rsidRDefault="00014D9C" w:rsidP="00014D9C">
      <w:pPr>
        <w:ind w:left="210" w:hangingChars="100" w:hanging="210"/>
        <w:rPr>
          <w:rFonts w:ascii="ＭＳ 明朝" w:hAnsi="ＭＳ 明朝"/>
        </w:rPr>
      </w:pPr>
    </w:p>
    <w:p w14:paraId="62A96FD0" w14:textId="7F5C6A44" w:rsidR="00014D9C" w:rsidRPr="008F590D" w:rsidRDefault="00014D9C" w:rsidP="00014D9C">
      <w:pPr>
        <w:ind w:left="210" w:hangingChars="100" w:hanging="210"/>
        <w:rPr>
          <w:rFonts w:ascii="ＭＳ 明朝" w:hAnsi="ＭＳ 明朝"/>
        </w:rPr>
      </w:pPr>
    </w:p>
    <w:p w14:paraId="19336F7B" w14:textId="77777777" w:rsidR="00014D9C" w:rsidRPr="008F590D" w:rsidRDefault="00014D9C" w:rsidP="00014D9C">
      <w:pPr>
        <w:ind w:left="210" w:hangingChars="100" w:hanging="210"/>
        <w:rPr>
          <w:rFonts w:ascii="ＭＳ 明朝" w:hAnsi="ＭＳ 明朝"/>
        </w:rPr>
      </w:pPr>
    </w:p>
    <w:p w14:paraId="65489141" w14:textId="1B16E5EA" w:rsidR="00014D9C" w:rsidRPr="008F590D" w:rsidRDefault="00014D9C" w:rsidP="00014D9C">
      <w:pPr>
        <w:ind w:left="210" w:hangingChars="100" w:hanging="210"/>
        <w:rPr>
          <w:rFonts w:ascii="ＭＳ 明朝" w:hAnsi="ＭＳ 明朝"/>
        </w:rPr>
      </w:pPr>
    </w:p>
    <w:p w14:paraId="2BF96712" w14:textId="2C84B007" w:rsidR="00014D9C" w:rsidRPr="008F590D" w:rsidRDefault="00014D9C" w:rsidP="00014D9C">
      <w:pPr>
        <w:ind w:left="210" w:hangingChars="100" w:hanging="210"/>
        <w:rPr>
          <w:rFonts w:ascii="ＭＳ 明朝" w:hAnsi="ＭＳ 明朝"/>
        </w:rPr>
      </w:pPr>
    </w:p>
    <w:p w14:paraId="19F3EC11" w14:textId="77777777" w:rsidR="00014D9C" w:rsidRPr="008F590D" w:rsidRDefault="00014D9C" w:rsidP="00014D9C">
      <w:pPr>
        <w:ind w:left="210" w:hangingChars="100" w:hanging="210"/>
        <w:rPr>
          <w:rFonts w:ascii="ＭＳ 明朝" w:hAnsi="ＭＳ 明朝"/>
        </w:rPr>
      </w:pPr>
    </w:p>
    <w:p w14:paraId="3DB40970" w14:textId="1489E91A" w:rsidR="00014D9C" w:rsidRPr="008F590D" w:rsidRDefault="00014D9C" w:rsidP="00014D9C">
      <w:pPr>
        <w:ind w:left="210" w:hangingChars="100" w:hanging="210"/>
        <w:rPr>
          <w:rFonts w:ascii="ＭＳ 明朝" w:hAnsi="ＭＳ 明朝"/>
        </w:rPr>
      </w:pPr>
    </w:p>
    <w:p w14:paraId="3EDAEF8B" w14:textId="2CCE7339" w:rsidR="00014D9C" w:rsidRPr="008F590D" w:rsidRDefault="00943742" w:rsidP="00014D9C">
      <w:pPr>
        <w:ind w:left="210" w:hangingChars="100" w:hanging="210"/>
        <w:rPr>
          <w:rFonts w:ascii="ＭＳ 明朝" w:hAnsi="ＭＳ 明朝"/>
        </w:rPr>
      </w:pPr>
      <w:r>
        <w:rPr>
          <w:rFonts w:ascii="ＭＳ 明朝" w:hAnsi="ＭＳ 明朝"/>
          <w:noProof/>
        </w:rPr>
        <w:drawing>
          <wp:anchor distT="0" distB="0" distL="114300" distR="114300" simplePos="0" relativeHeight="251740160" behindDoc="0" locked="0" layoutInCell="1" allowOverlap="1" wp14:anchorId="59DF69C1" wp14:editId="0DFD4C97">
            <wp:simplePos x="0" y="0"/>
            <wp:positionH relativeFrom="margin">
              <wp:align>right</wp:align>
            </wp:positionH>
            <wp:positionV relativeFrom="paragraph">
              <wp:posOffset>8255</wp:posOffset>
            </wp:positionV>
            <wp:extent cx="2688590" cy="1476375"/>
            <wp:effectExtent l="0" t="0" r="0"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859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noProof/>
        </w:rPr>
        <w:drawing>
          <wp:anchor distT="0" distB="0" distL="114300" distR="114300" simplePos="0" relativeHeight="251739136" behindDoc="0" locked="0" layoutInCell="1" allowOverlap="1" wp14:anchorId="356211F7" wp14:editId="22CE2D87">
            <wp:simplePos x="0" y="0"/>
            <wp:positionH relativeFrom="margin">
              <wp:posOffset>13971</wp:posOffset>
            </wp:positionH>
            <wp:positionV relativeFrom="paragraph">
              <wp:posOffset>8255</wp:posOffset>
            </wp:positionV>
            <wp:extent cx="2686050" cy="1504315"/>
            <wp:effectExtent l="0" t="0" r="0" b="63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7028" cy="15048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489E0" w14:textId="3BCE9D33" w:rsidR="00014D9C" w:rsidRPr="008F590D" w:rsidRDefault="00014D9C" w:rsidP="00014D9C">
      <w:pPr>
        <w:ind w:left="210" w:hangingChars="100" w:hanging="210"/>
        <w:rPr>
          <w:rFonts w:ascii="ＭＳ 明朝" w:hAnsi="ＭＳ 明朝"/>
        </w:rPr>
      </w:pPr>
    </w:p>
    <w:p w14:paraId="44CA432C" w14:textId="01080C59" w:rsidR="00014D9C" w:rsidRPr="008F590D" w:rsidRDefault="00014D9C" w:rsidP="00014D9C">
      <w:pPr>
        <w:ind w:left="210" w:hangingChars="100" w:hanging="210"/>
        <w:rPr>
          <w:rFonts w:ascii="ＭＳ 明朝" w:hAnsi="ＭＳ 明朝"/>
        </w:rPr>
      </w:pPr>
    </w:p>
    <w:p w14:paraId="1E7FBEEF" w14:textId="7705EAC2" w:rsidR="00014D9C" w:rsidRPr="008F590D" w:rsidRDefault="00014D9C" w:rsidP="00014D9C">
      <w:pPr>
        <w:ind w:left="210" w:hangingChars="100" w:hanging="210"/>
        <w:rPr>
          <w:rFonts w:ascii="ＭＳ 明朝" w:hAnsi="ＭＳ 明朝"/>
        </w:rPr>
      </w:pPr>
    </w:p>
    <w:p w14:paraId="25CCA966" w14:textId="475FF88D" w:rsidR="00014D9C" w:rsidRPr="008F590D" w:rsidRDefault="00014D9C" w:rsidP="00014D9C">
      <w:pPr>
        <w:ind w:left="210" w:hangingChars="100" w:hanging="210"/>
        <w:rPr>
          <w:rFonts w:ascii="ＭＳ 明朝" w:hAnsi="ＭＳ 明朝"/>
        </w:rPr>
      </w:pPr>
    </w:p>
    <w:p w14:paraId="378B67FA" w14:textId="0CBBBC5F" w:rsidR="00014D9C" w:rsidRPr="008F590D" w:rsidRDefault="00014D9C" w:rsidP="00014D9C">
      <w:pPr>
        <w:ind w:left="210" w:hangingChars="100" w:hanging="210"/>
        <w:rPr>
          <w:rFonts w:ascii="ＭＳ 明朝" w:hAnsi="ＭＳ 明朝"/>
        </w:rPr>
      </w:pPr>
    </w:p>
    <w:p w14:paraId="7A20A4F4" w14:textId="30B894BA" w:rsidR="00014D9C" w:rsidRPr="008F590D" w:rsidRDefault="00014D9C" w:rsidP="00014D9C">
      <w:pPr>
        <w:ind w:left="210" w:hangingChars="100" w:hanging="210"/>
        <w:rPr>
          <w:rFonts w:ascii="ＭＳ 明朝" w:hAnsi="ＭＳ 明朝"/>
        </w:rPr>
      </w:pPr>
    </w:p>
    <w:p w14:paraId="51651B40" w14:textId="1C67B7A5" w:rsidR="00014D9C" w:rsidRPr="008F590D" w:rsidRDefault="009D27C6" w:rsidP="00014D9C">
      <w:pPr>
        <w:ind w:left="210" w:hangingChars="100" w:hanging="210"/>
        <w:rPr>
          <w:rFonts w:ascii="ＭＳ 明朝" w:hAnsi="ＭＳ 明朝"/>
        </w:rPr>
      </w:pPr>
      <w:r>
        <w:rPr>
          <w:rFonts w:ascii="ＭＳ 明朝" w:hAnsi="ＭＳ 明朝"/>
          <w:noProof/>
        </w:rPr>
        <w:drawing>
          <wp:anchor distT="0" distB="0" distL="114300" distR="114300" simplePos="0" relativeHeight="251750400" behindDoc="0" locked="0" layoutInCell="1" allowOverlap="1" wp14:anchorId="345C6FB3" wp14:editId="76297EC3">
            <wp:simplePos x="0" y="0"/>
            <wp:positionH relativeFrom="margin">
              <wp:align>right</wp:align>
            </wp:positionH>
            <wp:positionV relativeFrom="paragraph">
              <wp:posOffset>113029</wp:posOffset>
            </wp:positionV>
            <wp:extent cx="2636520" cy="16287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7025" cy="1629087"/>
                    </a:xfrm>
                    <a:prstGeom prst="rect">
                      <a:avLst/>
                    </a:prstGeom>
                    <a:noFill/>
                    <a:ln>
                      <a:noFill/>
                    </a:ln>
                  </pic:spPr>
                </pic:pic>
              </a:graphicData>
            </a:graphic>
            <wp14:sizeRelH relativeFrom="page">
              <wp14:pctWidth>0</wp14:pctWidth>
            </wp14:sizeRelH>
            <wp14:sizeRelV relativeFrom="page">
              <wp14:pctHeight>0</wp14:pctHeight>
            </wp14:sizeRelV>
          </wp:anchor>
        </w:drawing>
      </w:r>
      <w:r w:rsidR="00943742">
        <w:rPr>
          <w:rFonts w:ascii="ＭＳ 明朝" w:hAnsi="ＭＳ 明朝"/>
          <w:noProof/>
        </w:rPr>
        <w:drawing>
          <wp:anchor distT="0" distB="0" distL="114300" distR="114300" simplePos="0" relativeHeight="251737088" behindDoc="0" locked="0" layoutInCell="1" allowOverlap="1" wp14:anchorId="00DEAB1E" wp14:editId="094AB0DD">
            <wp:simplePos x="0" y="0"/>
            <wp:positionH relativeFrom="margin">
              <wp:align>left</wp:align>
            </wp:positionH>
            <wp:positionV relativeFrom="paragraph">
              <wp:posOffset>103505</wp:posOffset>
            </wp:positionV>
            <wp:extent cx="2695575" cy="1638300"/>
            <wp:effectExtent l="0" t="0" r="952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354C5" w14:textId="62F4F36F" w:rsidR="00014D9C" w:rsidRPr="008F590D" w:rsidRDefault="00014D9C" w:rsidP="00014D9C">
      <w:pPr>
        <w:ind w:left="210" w:hangingChars="100" w:hanging="210"/>
        <w:rPr>
          <w:rFonts w:ascii="ＭＳ 明朝" w:hAnsi="ＭＳ 明朝"/>
        </w:rPr>
      </w:pPr>
    </w:p>
    <w:p w14:paraId="7C67E054" w14:textId="6C2A4D7C" w:rsidR="00014D9C" w:rsidRPr="008F590D" w:rsidRDefault="00014D9C" w:rsidP="00014D9C">
      <w:pPr>
        <w:ind w:left="210" w:hangingChars="100" w:hanging="210"/>
        <w:rPr>
          <w:rFonts w:ascii="ＭＳ 明朝" w:hAnsi="ＭＳ 明朝"/>
        </w:rPr>
      </w:pPr>
    </w:p>
    <w:p w14:paraId="62BB7903" w14:textId="574B6E42" w:rsidR="007417DF" w:rsidRPr="008F590D" w:rsidRDefault="007417DF" w:rsidP="00014D9C">
      <w:pPr>
        <w:ind w:left="210" w:hangingChars="100" w:hanging="210"/>
        <w:rPr>
          <w:rFonts w:ascii="ＭＳ 明朝" w:hAnsi="ＭＳ 明朝"/>
        </w:rPr>
      </w:pPr>
    </w:p>
    <w:p w14:paraId="3F9AEC17" w14:textId="18AE5A14" w:rsidR="00014D9C" w:rsidRPr="008F590D" w:rsidRDefault="00014D9C" w:rsidP="00014D9C">
      <w:pPr>
        <w:ind w:left="210" w:hangingChars="100" w:hanging="210"/>
        <w:rPr>
          <w:rFonts w:ascii="ＭＳ 明朝" w:hAnsi="ＭＳ 明朝"/>
        </w:rPr>
      </w:pPr>
    </w:p>
    <w:p w14:paraId="355FF431" w14:textId="68C6A181" w:rsidR="00014D9C" w:rsidRPr="008F590D" w:rsidRDefault="00014D9C" w:rsidP="00014D9C">
      <w:pPr>
        <w:ind w:left="210" w:hangingChars="100" w:hanging="210"/>
        <w:rPr>
          <w:rFonts w:ascii="ＭＳ 明朝" w:hAnsi="ＭＳ 明朝"/>
        </w:rPr>
      </w:pPr>
    </w:p>
    <w:p w14:paraId="3D27BA5E" w14:textId="44DFEDD7" w:rsidR="00014D9C" w:rsidRPr="008F590D" w:rsidRDefault="00014D9C" w:rsidP="00014D9C">
      <w:pPr>
        <w:ind w:left="210" w:hangingChars="100" w:hanging="210"/>
        <w:rPr>
          <w:rFonts w:ascii="ＭＳ 明朝" w:hAnsi="ＭＳ 明朝"/>
        </w:rPr>
      </w:pPr>
    </w:p>
    <w:p w14:paraId="38257553" w14:textId="21039302" w:rsidR="00014D9C" w:rsidRPr="008F590D" w:rsidRDefault="00014D9C" w:rsidP="00014D9C">
      <w:pPr>
        <w:ind w:left="210" w:hangingChars="100" w:hanging="210"/>
        <w:rPr>
          <w:rFonts w:ascii="ＭＳ 明朝" w:hAnsi="ＭＳ 明朝"/>
        </w:rPr>
      </w:pPr>
    </w:p>
    <w:p w14:paraId="1012CE71" w14:textId="739D5925" w:rsidR="00014D9C" w:rsidRPr="008D66AE" w:rsidRDefault="00943742" w:rsidP="00014D9C">
      <w:pPr>
        <w:ind w:left="210" w:hangingChars="100" w:hanging="210"/>
        <w:rPr>
          <w:rFonts w:ascii="ＭＳ 明朝" w:hAnsi="ＭＳ 明朝"/>
        </w:rPr>
      </w:pPr>
      <w:r w:rsidRPr="008D66AE">
        <w:rPr>
          <w:rFonts w:ascii="ＭＳ ゴシック" w:eastAsia="ＭＳ ゴシック" w:hAnsi="ＭＳ ゴシック" w:cs="Times New Roman"/>
          <w:noProof/>
          <w:szCs w:val="24"/>
        </w:rPr>
        <mc:AlternateContent>
          <mc:Choice Requires="wps">
            <w:drawing>
              <wp:anchor distT="45720" distB="45720" distL="114300" distR="114300" simplePos="0" relativeHeight="251744256" behindDoc="0" locked="0" layoutInCell="1" allowOverlap="1" wp14:anchorId="21D4965B" wp14:editId="698D490B">
                <wp:simplePos x="0" y="0"/>
                <wp:positionH relativeFrom="margin">
                  <wp:posOffset>99695</wp:posOffset>
                </wp:positionH>
                <wp:positionV relativeFrom="paragraph">
                  <wp:posOffset>8255</wp:posOffset>
                </wp:positionV>
                <wp:extent cx="5467350" cy="4572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57200"/>
                        </a:xfrm>
                        <a:prstGeom prst="rect">
                          <a:avLst/>
                        </a:prstGeom>
                        <a:noFill/>
                        <a:ln w="9525">
                          <a:noFill/>
                          <a:miter lim="800000"/>
                          <a:headEnd/>
                          <a:tailEnd/>
                        </a:ln>
                      </wps:spPr>
                      <wps:txbx>
                        <w:txbxContent>
                          <w:p w14:paraId="7A027672" w14:textId="6A581BBA" w:rsidR="00C71884" w:rsidRPr="008D66AE" w:rsidRDefault="00C71884" w:rsidP="00943742">
                            <w:pPr>
                              <w:spacing w:line="240" w:lineRule="exact"/>
                              <w:ind w:left="360" w:hangingChars="200" w:hanging="360"/>
                              <w:rPr>
                                <w:sz w:val="18"/>
                              </w:rPr>
                            </w:pPr>
                            <w:r w:rsidRPr="008D66AE">
                              <w:rPr>
                                <w:rFonts w:hint="eastAsia"/>
                                <w:sz w:val="18"/>
                              </w:rPr>
                              <w:t>注</w:t>
                            </w:r>
                            <w:r w:rsidRPr="008D66AE">
                              <w:rPr>
                                <w:sz w:val="18"/>
                              </w:rPr>
                              <w:t>：</w:t>
                            </w:r>
                            <w:r w:rsidRPr="008D66AE">
                              <w:rPr>
                                <w:rFonts w:hint="eastAsia"/>
                                <w:sz w:val="18"/>
                              </w:rPr>
                              <w:t>府内</w:t>
                            </w:r>
                            <w:r w:rsidRPr="008D66AE">
                              <w:rPr>
                                <w:sz w:val="18"/>
                              </w:rPr>
                              <w:t>の</w:t>
                            </w:r>
                            <w:r w:rsidRPr="008D66AE">
                              <w:rPr>
                                <w:rFonts w:hint="eastAsia"/>
                                <w:sz w:val="18"/>
                              </w:rPr>
                              <w:t>一般環境、固定発生源周辺、道路沿道測定局の</w:t>
                            </w:r>
                            <w:r w:rsidRPr="008D66AE">
                              <w:rPr>
                                <w:sz w:val="18"/>
                              </w:rPr>
                              <w:t>うち、</w:t>
                            </w:r>
                            <w:r w:rsidRPr="008D66AE">
                              <w:rPr>
                                <w:rFonts w:hint="eastAsia"/>
                                <w:sz w:val="18"/>
                              </w:rPr>
                              <w:t>10</w:t>
                            </w:r>
                            <w:r w:rsidRPr="008D66AE">
                              <w:rPr>
                                <w:rFonts w:hint="eastAsia"/>
                                <w:sz w:val="18"/>
                              </w:rPr>
                              <w:t>年間</w:t>
                            </w:r>
                            <w:r w:rsidRPr="008D66AE">
                              <w:rPr>
                                <w:sz w:val="18"/>
                              </w:rPr>
                              <w:t>継続して測定している</w:t>
                            </w:r>
                            <w:r w:rsidRPr="008D66AE">
                              <w:rPr>
                                <w:rFonts w:hint="eastAsia"/>
                                <w:sz w:val="18"/>
                              </w:rPr>
                              <w:t>局</w:t>
                            </w:r>
                            <w:r w:rsidRPr="008D66AE">
                              <w:rPr>
                                <w:sz w:val="18"/>
                              </w:rPr>
                              <w:t>の</w:t>
                            </w:r>
                            <w:r w:rsidRPr="008D66AE">
                              <w:rPr>
                                <w:rFonts w:hint="eastAsia"/>
                                <w:sz w:val="18"/>
                              </w:rPr>
                              <w:t>年間</w:t>
                            </w:r>
                            <w:r w:rsidRPr="008D66AE">
                              <w:rPr>
                                <w:sz w:val="18"/>
                              </w:rPr>
                              <w:t>平均値</w:t>
                            </w:r>
                            <w:r w:rsidRPr="008D66AE">
                              <w:rPr>
                                <w:rFonts w:hint="eastAsia"/>
                                <w:sz w:val="18"/>
                              </w:rPr>
                              <w:t>を示す。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4965B" id="テキスト ボックス 47" o:spid="_x0000_s1029" type="#_x0000_t202" style="position:absolute;left:0;text-align:left;margin-left:7.85pt;margin-top:.65pt;width:430.5pt;height:36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" filled="f" stroked="f">
                <v:textbox>
                  <w:txbxContent>
                    <w:p w14:paraId="7A027672" w14:textId="6A581BBA" w:rsidR="00C71884" w:rsidRPr="008D66AE" w:rsidRDefault="00C71884" w:rsidP="00943742">
                      <w:pPr>
                        <w:spacing w:line="240" w:lineRule="exact"/>
                        <w:ind w:left="360" w:hangingChars="200" w:hanging="360"/>
                        <w:rPr>
                          <w:sz w:val="18"/>
                        </w:rPr>
                      </w:pPr>
                      <w:r w:rsidRPr="008D66AE">
                        <w:rPr>
                          <w:rFonts w:hint="eastAsia"/>
                          <w:sz w:val="18"/>
                        </w:rPr>
                        <w:t>注</w:t>
                      </w:r>
                      <w:r w:rsidRPr="008D66AE">
                        <w:rPr>
                          <w:sz w:val="18"/>
                        </w:rPr>
                        <w:t>：</w:t>
                      </w:r>
                      <w:r w:rsidRPr="008D66AE">
                        <w:rPr>
                          <w:rFonts w:hint="eastAsia"/>
                          <w:sz w:val="18"/>
                        </w:rPr>
                        <w:t>府内</w:t>
                      </w:r>
                      <w:r w:rsidRPr="008D66AE">
                        <w:rPr>
                          <w:sz w:val="18"/>
                        </w:rPr>
                        <w:t>の</w:t>
                      </w:r>
                      <w:r w:rsidRPr="008D66AE">
                        <w:rPr>
                          <w:rFonts w:hint="eastAsia"/>
                          <w:sz w:val="18"/>
                        </w:rPr>
                        <w:t>一般環境、固定発生源周辺、道路沿道測定局の</w:t>
                      </w:r>
                      <w:r w:rsidRPr="008D66AE">
                        <w:rPr>
                          <w:sz w:val="18"/>
                        </w:rPr>
                        <w:t>うち、</w:t>
                      </w:r>
                      <w:r w:rsidRPr="008D66AE">
                        <w:rPr>
                          <w:rFonts w:hint="eastAsia"/>
                          <w:sz w:val="18"/>
                        </w:rPr>
                        <w:t>10</w:t>
                      </w:r>
                      <w:r w:rsidRPr="008D66AE">
                        <w:rPr>
                          <w:rFonts w:hint="eastAsia"/>
                          <w:sz w:val="18"/>
                        </w:rPr>
                        <w:t>年間</w:t>
                      </w:r>
                      <w:r w:rsidRPr="008D66AE">
                        <w:rPr>
                          <w:sz w:val="18"/>
                        </w:rPr>
                        <w:t>継続して測定している</w:t>
                      </w:r>
                      <w:r w:rsidRPr="008D66AE">
                        <w:rPr>
                          <w:rFonts w:hint="eastAsia"/>
                          <w:sz w:val="18"/>
                        </w:rPr>
                        <w:t>局</w:t>
                      </w:r>
                      <w:r w:rsidRPr="008D66AE">
                        <w:rPr>
                          <w:sz w:val="18"/>
                        </w:rPr>
                        <w:t>の</w:t>
                      </w:r>
                      <w:r w:rsidRPr="008D66AE">
                        <w:rPr>
                          <w:rFonts w:hint="eastAsia"/>
                          <w:sz w:val="18"/>
                        </w:rPr>
                        <w:t>年間</w:t>
                      </w:r>
                      <w:r w:rsidRPr="008D66AE">
                        <w:rPr>
                          <w:sz w:val="18"/>
                        </w:rPr>
                        <w:t>平均値</w:t>
                      </w:r>
                      <w:r w:rsidRPr="008D66AE">
                        <w:rPr>
                          <w:rFonts w:hint="eastAsia"/>
                          <w:sz w:val="18"/>
                        </w:rPr>
                        <w:t>を示す。</w:t>
                      </w:r>
                    </w:p>
                  </w:txbxContent>
                </v:textbox>
                <w10:wrap anchorx="margin"/>
              </v:shape>
            </w:pict>
          </mc:Fallback>
        </mc:AlternateContent>
      </w:r>
    </w:p>
    <w:p w14:paraId="3C867DFF" w14:textId="77AE6F82" w:rsidR="00014D9C" w:rsidRPr="008D66AE" w:rsidRDefault="008D66AE" w:rsidP="00014D9C">
      <w:pPr>
        <w:ind w:left="210" w:hangingChars="100" w:hanging="210"/>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681792" behindDoc="0" locked="0" layoutInCell="1" allowOverlap="1" wp14:anchorId="3DFD2F6B" wp14:editId="1CBEFA2B">
                <wp:simplePos x="0" y="0"/>
                <wp:positionH relativeFrom="margin">
                  <wp:align>center</wp:align>
                </wp:positionH>
                <wp:positionV relativeFrom="paragraph">
                  <wp:posOffset>217805</wp:posOffset>
                </wp:positionV>
                <wp:extent cx="38004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4620"/>
                        </a:xfrm>
                        <a:prstGeom prst="rect">
                          <a:avLst/>
                        </a:prstGeom>
                        <a:noFill/>
                        <a:ln w="9525">
                          <a:noFill/>
                          <a:miter lim="800000"/>
                          <a:headEnd/>
                          <a:tailEnd/>
                        </a:ln>
                      </wps:spPr>
                      <wps:txbx>
                        <w:txbxContent>
                          <w:p w14:paraId="40865898" w14:textId="1F69BA17" w:rsidR="00C71884" w:rsidRPr="000E48F7" w:rsidRDefault="00C71884" w:rsidP="00014D9C">
                            <w:r>
                              <w:rPr>
                                <w:rFonts w:hint="eastAsia"/>
                              </w:rPr>
                              <w:t xml:space="preserve">図１　</w:t>
                            </w:r>
                            <w:r w:rsidRPr="00275CA1">
                              <w:rPr>
                                <w:rFonts w:hint="eastAsia"/>
                              </w:rPr>
                              <w:t>主な条例大気有害規制対象物質の大気環境濃度の推移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D2F6B" id="_x0000_s1030" type="#_x0000_t202" style="position:absolute;left:0;text-align:left;margin-left:0;margin-top:17.15pt;width:299.25pt;height:110.6pt;z-index:2516817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" filled="f" stroked="f">
                <v:textbox style="mso-fit-shape-to-text:t">
                  <w:txbxContent>
                    <w:p w14:paraId="40865898" w14:textId="1F69BA17" w:rsidR="00C71884" w:rsidRPr="000E48F7" w:rsidRDefault="00C71884" w:rsidP="00014D9C">
                      <w:r>
                        <w:rPr>
                          <w:rFonts w:hint="eastAsia"/>
                        </w:rPr>
                        <w:t xml:space="preserve">図１　</w:t>
                      </w:r>
                      <w:r w:rsidRPr="00275CA1">
                        <w:rPr>
                          <w:rFonts w:hint="eastAsia"/>
                        </w:rPr>
                        <w:t>主な条例大気有害規制対象物質の大気環境濃度の推移</w:t>
                      </w:r>
                    </w:p>
                  </w:txbxContent>
                </v:textbox>
                <w10:wrap anchorx="margin"/>
              </v:shape>
            </w:pict>
          </mc:Fallback>
        </mc:AlternateContent>
      </w:r>
    </w:p>
    <w:p w14:paraId="0E9C7B47" w14:textId="35B17334" w:rsidR="00014D9C" w:rsidRPr="008F590D" w:rsidRDefault="00014D9C" w:rsidP="00014D9C">
      <w:pPr>
        <w:ind w:left="210" w:hangingChars="100" w:hanging="210"/>
        <w:rPr>
          <w:rFonts w:ascii="ＭＳ 明朝" w:hAnsi="ＭＳ 明朝"/>
        </w:rPr>
      </w:pPr>
    </w:p>
    <w:p w14:paraId="24320BE4" w14:textId="584A2B35" w:rsidR="00014D9C" w:rsidRPr="008F590D" w:rsidRDefault="00014D9C" w:rsidP="00014D9C">
      <w:pPr>
        <w:ind w:left="210" w:hangingChars="100" w:hanging="210"/>
        <w:rPr>
          <w:rFonts w:ascii="ＭＳ 明朝" w:hAnsi="ＭＳ 明朝"/>
        </w:rPr>
      </w:pPr>
    </w:p>
    <w:p w14:paraId="237C880B" w14:textId="77777777" w:rsidR="007417DF" w:rsidRPr="008F590D" w:rsidRDefault="007417DF" w:rsidP="00014D9C">
      <w:pPr>
        <w:ind w:left="210" w:hangingChars="100" w:hanging="210"/>
        <w:rPr>
          <w:rFonts w:ascii="ＭＳ 明朝" w:hAnsi="ＭＳ 明朝"/>
        </w:rPr>
      </w:pPr>
    </w:p>
    <w:p w14:paraId="4B9E7914" w14:textId="57E01B40" w:rsidR="001C01F7" w:rsidRPr="008F590D" w:rsidRDefault="007417DF" w:rsidP="00784F58">
      <w:pPr>
        <w:rPr>
          <w:rFonts w:ascii="ＭＳ 明朝" w:hAnsi="ＭＳ 明朝"/>
        </w:rPr>
      </w:pPr>
      <w:r w:rsidRPr="008F590D">
        <w:rPr>
          <w:rFonts w:ascii="ＭＳ 明朝" w:hAnsi="ＭＳ 明朝" w:hint="eastAsia"/>
        </w:rPr>
        <w:t xml:space="preserve"> </w:t>
      </w:r>
      <w:r w:rsidR="007E0199" w:rsidRPr="008F590D">
        <w:rPr>
          <w:rFonts w:ascii="ＭＳ 明朝" w:hAnsi="ＭＳ 明朝" w:hint="eastAsia"/>
        </w:rPr>
        <w:t>(</w:t>
      </w:r>
      <w:r w:rsidR="00BA63C7">
        <w:rPr>
          <w:rFonts w:ascii="ＭＳ 明朝" w:hAnsi="ＭＳ 明朝" w:hint="eastAsia"/>
        </w:rPr>
        <w:t>2</w:t>
      </w:r>
      <w:r w:rsidR="007E0199" w:rsidRPr="008F590D">
        <w:rPr>
          <w:rFonts w:ascii="ＭＳ 明朝" w:hAnsi="ＭＳ 明朝" w:hint="eastAsia"/>
        </w:rPr>
        <w:t>)</w:t>
      </w:r>
      <w:r w:rsidR="001C01F7" w:rsidRPr="008F590D">
        <w:rPr>
          <w:rFonts w:ascii="ＭＳ 明朝" w:hAnsi="ＭＳ 明朝" w:hint="eastAsia"/>
        </w:rPr>
        <w:t>管理化学物質の届出排出量の推移</w:t>
      </w:r>
    </w:p>
    <w:p w14:paraId="1997E110" w14:textId="581EB6C3" w:rsidR="00622626" w:rsidRPr="008F590D" w:rsidRDefault="001C01F7" w:rsidP="00622626">
      <w:pPr>
        <w:ind w:leftChars="100" w:left="210" w:firstLineChars="100" w:firstLine="210"/>
        <w:rPr>
          <w:rFonts w:ascii="ＭＳ 明朝" w:hAnsi="ＭＳ 明朝"/>
        </w:rPr>
      </w:pPr>
      <w:r w:rsidRPr="008F590D">
        <w:rPr>
          <w:rFonts w:ascii="ＭＳ 明朝" w:hAnsi="ＭＳ 明朝" w:hint="eastAsia"/>
        </w:rPr>
        <w:t>管理化学物質の届出排出量の推移</w:t>
      </w:r>
      <w:r w:rsidR="00FA1708" w:rsidRPr="008F590D">
        <w:rPr>
          <w:rFonts w:ascii="ＭＳ 明朝" w:hAnsi="ＭＳ 明朝" w:hint="eastAsia"/>
        </w:rPr>
        <w:t>を</w:t>
      </w:r>
      <w:r w:rsidRPr="008F590D">
        <w:rPr>
          <w:rFonts w:ascii="ＭＳ 明朝" w:hAnsi="ＭＳ 明朝" w:hint="eastAsia"/>
        </w:rPr>
        <w:t>図</w:t>
      </w:r>
      <w:r w:rsidR="007959BC">
        <w:rPr>
          <w:rFonts w:ascii="ＭＳ 明朝" w:hAnsi="ＭＳ 明朝" w:hint="eastAsia"/>
        </w:rPr>
        <w:t>２</w:t>
      </w:r>
      <w:r w:rsidR="00003C34" w:rsidRPr="008F590D">
        <w:rPr>
          <w:rFonts w:ascii="ＭＳ 明朝" w:hAnsi="ＭＳ 明朝" w:hint="eastAsia"/>
        </w:rPr>
        <w:t>、表</w:t>
      </w:r>
      <w:r w:rsidR="00EA179B">
        <w:rPr>
          <w:rFonts w:ascii="ＭＳ 明朝" w:hAnsi="ＭＳ 明朝" w:hint="eastAsia"/>
        </w:rPr>
        <w:t>２</w:t>
      </w:r>
      <w:r w:rsidRPr="008F590D">
        <w:rPr>
          <w:rFonts w:ascii="ＭＳ 明朝" w:hAnsi="ＭＳ 明朝" w:hint="eastAsia"/>
        </w:rPr>
        <w:t>に示す。</w:t>
      </w:r>
    </w:p>
    <w:p w14:paraId="72A1F2C2" w14:textId="77777777" w:rsidR="00014D9C" w:rsidRPr="008F590D" w:rsidRDefault="003353F8" w:rsidP="00622626">
      <w:pPr>
        <w:ind w:leftChars="100" w:left="210" w:firstLineChars="100" w:firstLine="210"/>
        <w:rPr>
          <w:rFonts w:ascii="ＭＳ 明朝" w:hAnsi="ＭＳ 明朝"/>
        </w:rPr>
      </w:pPr>
      <w:r w:rsidRPr="008F590D">
        <w:rPr>
          <w:rFonts w:ascii="ＭＳ 明朝" w:hAnsi="ＭＳ 明朝" w:hint="eastAsia"/>
        </w:rPr>
        <w:t>届出排出量は</w:t>
      </w:r>
      <w:r w:rsidR="00382A19" w:rsidRPr="008F590D">
        <w:rPr>
          <w:rFonts w:ascii="ＭＳ 明朝" w:hAnsi="ＭＳ 明朝" w:hint="eastAsia"/>
        </w:rPr>
        <w:t>、管理化学物質</w:t>
      </w:r>
      <w:r w:rsidR="00FA1708" w:rsidRPr="008F590D">
        <w:rPr>
          <w:rFonts w:ascii="ＭＳ 明朝" w:hAnsi="ＭＳ 明朝" w:hint="eastAsia"/>
        </w:rPr>
        <w:t>総量及び</w:t>
      </w:r>
      <w:r w:rsidR="00E21127" w:rsidRPr="008F590D">
        <w:rPr>
          <w:rFonts w:ascii="ＭＳ 明朝" w:hAnsi="ＭＳ 明朝" w:hint="eastAsia"/>
        </w:rPr>
        <w:t>ＶＯＣ</w:t>
      </w:r>
      <w:r w:rsidR="00FA1708" w:rsidRPr="008F590D">
        <w:rPr>
          <w:rFonts w:ascii="ＭＳ 明朝" w:hAnsi="ＭＳ 明朝" w:hint="eastAsia"/>
        </w:rPr>
        <w:t>ともに</w:t>
      </w:r>
      <w:r w:rsidR="00622626" w:rsidRPr="008F590D">
        <w:rPr>
          <w:rFonts w:ascii="ＭＳ 明朝" w:hAnsi="ＭＳ 明朝" w:hint="eastAsia"/>
        </w:rPr>
        <w:t>現在の化学物質管理制度が開始</w:t>
      </w:r>
      <w:r w:rsidR="00382A19" w:rsidRPr="008F590D">
        <w:rPr>
          <w:rFonts w:ascii="ＭＳ 明朝" w:hAnsi="ＭＳ 明朝" w:hint="eastAsia"/>
        </w:rPr>
        <w:t>され</w:t>
      </w:r>
      <w:r w:rsidR="00622626" w:rsidRPr="008F590D">
        <w:rPr>
          <w:rFonts w:ascii="ＭＳ 明朝" w:hAnsi="ＭＳ 明朝" w:hint="eastAsia"/>
        </w:rPr>
        <w:t>た</w:t>
      </w:r>
      <w:r w:rsidR="00FA1708" w:rsidRPr="008F590D">
        <w:rPr>
          <w:rFonts w:ascii="ＭＳ 明朝" w:hAnsi="ＭＳ 明朝" w:hint="eastAsia"/>
        </w:rPr>
        <w:t>平成20年度</w:t>
      </w:r>
      <w:r w:rsidR="005B480B" w:rsidRPr="008F590D">
        <w:rPr>
          <w:rFonts w:ascii="ＭＳ 明朝" w:hAnsi="ＭＳ 明朝" w:hint="eastAsia"/>
        </w:rPr>
        <w:t>から24年度</w:t>
      </w:r>
      <w:r w:rsidRPr="008F590D">
        <w:rPr>
          <w:rFonts w:ascii="ＭＳ 明朝" w:hAnsi="ＭＳ 明朝" w:hint="eastAsia"/>
        </w:rPr>
        <w:t>にかけて減少した後</w:t>
      </w:r>
      <w:r w:rsidR="00F10916" w:rsidRPr="008F590D">
        <w:rPr>
          <w:rFonts w:ascii="ＭＳ 明朝" w:hAnsi="ＭＳ 明朝" w:hint="eastAsia"/>
        </w:rPr>
        <w:t>、</w:t>
      </w:r>
      <w:r w:rsidRPr="008F590D">
        <w:rPr>
          <w:rFonts w:ascii="ＭＳ 明朝" w:hAnsi="ＭＳ 明朝" w:hint="eastAsia"/>
        </w:rPr>
        <w:t>増減を繰り返しながら横ばいの傾向にある。</w:t>
      </w:r>
      <w:r w:rsidR="005B480B" w:rsidRPr="008F590D">
        <w:rPr>
          <w:rFonts w:ascii="ＭＳ 明朝" w:hAnsi="ＭＳ 明朝" w:hint="eastAsia"/>
        </w:rPr>
        <w:t>平成20年度から平成30年度にかけて</w:t>
      </w:r>
      <w:r w:rsidR="00382A19" w:rsidRPr="008F590D">
        <w:rPr>
          <w:rFonts w:ascii="ＭＳ 明朝" w:hAnsi="ＭＳ 明朝" w:hint="eastAsia"/>
        </w:rPr>
        <w:t>管理化学物質</w:t>
      </w:r>
      <w:r w:rsidR="005B480B" w:rsidRPr="008F590D">
        <w:rPr>
          <w:rFonts w:ascii="ＭＳ 明朝" w:hAnsi="ＭＳ 明朝" w:hint="eastAsia"/>
        </w:rPr>
        <w:t>総量、</w:t>
      </w:r>
      <w:r w:rsidR="00E21127" w:rsidRPr="008F590D">
        <w:rPr>
          <w:rFonts w:ascii="ＭＳ 明朝" w:hAnsi="ＭＳ 明朝" w:hint="eastAsia"/>
        </w:rPr>
        <w:t>ＶＯＣ</w:t>
      </w:r>
      <w:r w:rsidR="00A6385A">
        <w:rPr>
          <w:rFonts w:ascii="ＭＳ 明朝" w:hAnsi="ＭＳ 明朝" w:hint="eastAsia"/>
        </w:rPr>
        <w:t>は</w:t>
      </w:r>
      <w:r w:rsidR="005B480B" w:rsidRPr="008F590D">
        <w:rPr>
          <w:rFonts w:ascii="ＭＳ 明朝" w:hAnsi="ＭＳ 明朝" w:hint="eastAsia"/>
        </w:rPr>
        <w:t>それぞれ21％、24％減少</w:t>
      </w:r>
      <w:r w:rsidR="00382A19" w:rsidRPr="008F590D">
        <w:rPr>
          <w:rFonts w:ascii="ＭＳ 明朝" w:hAnsi="ＭＳ 明朝" w:hint="eastAsia"/>
        </w:rPr>
        <w:t>している</w:t>
      </w:r>
      <w:r w:rsidR="00230F62" w:rsidRPr="008F590D">
        <w:rPr>
          <w:rFonts w:ascii="ＭＳ 明朝" w:hAnsi="ＭＳ 明朝" w:hint="eastAsia"/>
        </w:rPr>
        <w:t>。</w:t>
      </w:r>
    </w:p>
    <w:p w14:paraId="49EAF569" w14:textId="412A6651" w:rsidR="005B480B" w:rsidRPr="008F590D" w:rsidRDefault="00382A19" w:rsidP="00622626">
      <w:pPr>
        <w:ind w:leftChars="100" w:left="210" w:firstLineChars="100" w:firstLine="210"/>
        <w:rPr>
          <w:rFonts w:ascii="ＭＳ 明朝" w:hAnsi="ＭＳ 明朝"/>
        </w:rPr>
      </w:pPr>
      <w:r w:rsidRPr="008F590D">
        <w:rPr>
          <w:rFonts w:ascii="ＭＳ 明朝" w:hAnsi="ＭＳ 明朝" w:hint="eastAsia"/>
        </w:rPr>
        <w:t>次に、</w:t>
      </w:r>
      <w:r w:rsidR="005B480B" w:rsidRPr="008F590D">
        <w:rPr>
          <w:rFonts w:ascii="ＭＳ 明朝" w:hAnsi="ＭＳ 明朝" w:hint="eastAsia"/>
        </w:rPr>
        <w:t>法対象物質及び府独自指定物質について、それぞれ排出量の多い物質ごとの排出量の推移を図</w:t>
      </w:r>
      <w:r w:rsidR="007959BC">
        <w:rPr>
          <w:rFonts w:ascii="ＭＳ 明朝" w:hAnsi="ＭＳ 明朝" w:hint="eastAsia"/>
        </w:rPr>
        <w:t>３</w:t>
      </w:r>
      <w:r w:rsidR="007417DF">
        <w:rPr>
          <w:rFonts w:ascii="ＭＳ 明朝" w:hAnsi="ＭＳ 明朝" w:hint="eastAsia"/>
        </w:rPr>
        <w:t>、</w:t>
      </w:r>
      <w:r w:rsidR="007959BC">
        <w:rPr>
          <w:rFonts w:ascii="ＭＳ 明朝" w:hAnsi="ＭＳ 明朝" w:hint="eastAsia"/>
        </w:rPr>
        <w:t>４</w:t>
      </w:r>
      <w:r w:rsidR="005B480B" w:rsidRPr="008F590D">
        <w:rPr>
          <w:rFonts w:ascii="ＭＳ 明朝" w:hAnsi="ＭＳ 明朝" w:hint="eastAsia"/>
        </w:rPr>
        <w:t>、表</w:t>
      </w:r>
      <w:r w:rsidR="00003C34" w:rsidRPr="008F590D">
        <w:rPr>
          <w:rFonts w:ascii="ＭＳ 明朝" w:hAnsi="ＭＳ 明朝" w:hint="eastAsia"/>
        </w:rPr>
        <w:t>２</w:t>
      </w:r>
      <w:r w:rsidR="005B480B" w:rsidRPr="008F590D">
        <w:rPr>
          <w:rFonts w:ascii="ＭＳ 明朝" w:hAnsi="ＭＳ 明朝" w:hint="eastAsia"/>
        </w:rPr>
        <w:t>、</w:t>
      </w:r>
      <w:r w:rsidR="00003C34" w:rsidRPr="008F590D">
        <w:rPr>
          <w:rFonts w:ascii="ＭＳ 明朝" w:hAnsi="ＭＳ 明朝" w:hint="eastAsia"/>
        </w:rPr>
        <w:t>３</w:t>
      </w:r>
      <w:r w:rsidR="005B480B" w:rsidRPr="008F590D">
        <w:rPr>
          <w:rFonts w:ascii="ＭＳ 明朝" w:hAnsi="ＭＳ 明朝" w:hint="eastAsia"/>
        </w:rPr>
        <w:t>に示す。</w:t>
      </w:r>
    </w:p>
    <w:p w14:paraId="55D59D94" w14:textId="77777777" w:rsidR="005B480B" w:rsidRPr="008F590D" w:rsidRDefault="005B480B" w:rsidP="00622626">
      <w:pPr>
        <w:ind w:leftChars="100" w:left="210" w:firstLineChars="100" w:firstLine="210"/>
        <w:rPr>
          <w:rFonts w:ascii="ＭＳ 明朝" w:hAnsi="ＭＳ 明朝"/>
        </w:rPr>
      </w:pPr>
      <w:r w:rsidRPr="008F590D">
        <w:rPr>
          <w:rFonts w:ascii="ＭＳ 明朝" w:hAnsi="ＭＳ 明朝" w:hint="eastAsia"/>
        </w:rPr>
        <w:t>法対象の</w:t>
      </w:r>
      <w:r w:rsidR="00225B68" w:rsidRPr="008F590D">
        <w:rPr>
          <w:rFonts w:ascii="ＭＳ 明朝" w:hAnsi="ＭＳ 明朝" w:hint="eastAsia"/>
        </w:rPr>
        <w:t>排出量</w:t>
      </w:r>
      <w:r w:rsidRPr="008F590D">
        <w:rPr>
          <w:rFonts w:ascii="ＭＳ 明朝" w:hAnsi="ＭＳ 明朝" w:hint="eastAsia"/>
        </w:rPr>
        <w:t>上位</w:t>
      </w:r>
      <w:r w:rsidR="00382A19" w:rsidRPr="008F590D">
        <w:rPr>
          <w:rFonts w:ascii="ＭＳ 明朝" w:hAnsi="ＭＳ 明朝" w:hint="eastAsia"/>
        </w:rPr>
        <w:t>３</w:t>
      </w:r>
      <w:r w:rsidRPr="008F590D">
        <w:rPr>
          <w:rFonts w:ascii="ＭＳ 明朝" w:hAnsi="ＭＳ 明朝" w:hint="eastAsia"/>
        </w:rPr>
        <w:t>物質（トルエン、塩化メチレン、キシレン）については、平成20年度から平成30年度にかけていずれも約</w:t>
      </w:r>
      <w:r w:rsidR="00382A19" w:rsidRPr="008F590D">
        <w:rPr>
          <w:rFonts w:ascii="ＭＳ 明朝" w:hAnsi="ＭＳ 明朝" w:hint="eastAsia"/>
        </w:rPr>
        <w:t>４</w:t>
      </w:r>
      <w:r w:rsidRPr="008F590D">
        <w:rPr>
          <w:rFonts w:ascii="ＭＳ 明朝" w:hAnsi="ＭＳ 明朝" w:hint="eastAsia"/>
        </w:rPr>
        <w:t>割減少した。一方、府独自指定物質については、最も排出量の多いメチルアルコールは平成20年度から30年度にかけて約</w:t>
      </w:r>
      <w:r w:rsidR="00382A19" w:rsidRPr="008F590D">
        <w:rPr>
          <w:rFonts w:ascii="ＭＳ 明朝" w:hAnsi="ＭＳ 明朝" w:hint="eastAsia"/>
        </w:rPr>
        <w:t>７</w:t>
      </w:r>
      <w:r w:rsidRPr="008F590D">
        <w:rPr>
          <w:rFonts w:ascii="ＭＳ 明朝" w:hAnsi="ＭＳ 明朝" w:hint="eastAsia"/>
        </w:rPr>
        <w:t>割減少したものの、酢酸ブチルや1-ブタノール等は</w:t>
      </w:r>
      <w:r w:rsidR="00C43698" w:rsidRPr="008F590D">
        <w:rPr>
          <w:rFonts w:ascii="ＭＳ 明朝" w:hAnsi="ＭＳ 明朝" w:hint="eastAsia"/>
        </w:rPr>
        <w:t>平成</w:t>
      </w:r>
      <w:r w:rsidRPr="008F590D">
        <w:rPr>
          <w:rFonts w:ascii="ＭＳ 明朝" w:hAnsi="ＭＳ 明朝" w:hint="eastAsia"/>
        </w:rPr>
        <w:t>24年度まで減少した後、30年度にかけて増加している。これはトルエン、キシレン等有害性の高い物質からより安全な</w:t>
      </w:r>
      <w:r w:rsidR="00382A19" w:rsidRPr="008F590D">
        <w:rPr>
          <w:rFonts w:ascii="ＭＳ 明朝" w:hAnsi="ＭＳ 明朝" w:hint="eastAsia"/>
        </w:rPr>
        <w:t>これらの</w:t>
      </w:r>
      <w:r w:rsidRPr="008F590D">
        <w:rPr>
          <w:rFonts w:ascii="ＭＳ 明朝" w:hAnsi="ＭＳ 明朝" w:hint="eastAsia"/>
        </w:rPr>
        <w:t>物質への代替が進められたことが要因の一つと考えられる。</w:t>
      </w:r>
    </w:p>
    <w:p w14:paraId="7F0B07D6" w14:textId="77777777" w:rsidR="00382A19" w:rsidRPr="008F590D" w:rsidRDefault="00382A19" w:rsidP="00622626">
      <w:pPr>
        <w:ind w:leftChars="100" w:left="210" w:firstLineChars="100" w:firstLine="210"/>
        <w:rPr>
          <w:rFonts w:ascii="ＭＳ 明朝" w:hAnsi="ＭＳ 明朝"/>
        </w:rPr>
      </w:pPr>
      <w:r w:rsidRPr="008F590D">
        <w:rPr>
          <w:rFonts w:ascii="ＭＳ 明朝" w:hAnsi="ＭＳ 明朝" w:hint="eastAsia"/>
        </w:rPr>
        <w:t>なお、エチレングリコールモノブチルエーテルについては、令和２年の化管法対象物質見直しにおいて法対象物質（第一種指定化学物質）の候補として選定された。</w:t>
      </w:r>
    </w:p>
    <w:p w14:paraId="65388B1C" w14:textId="77777777" w:rsidR="00382A19" w:rsidRPr="008F590D" w:rsidRDefault="00382A19" w:rsidP="00014D9C">
      <w:pPr>
        <w:ind w:leftChars="100" w:left="210"/>
        <w:rPr>
          <w:rFonts w:ascii="ＭＳ 明朝" w:hAnsi="ＭＳ 明朝"/>
        </w:rPr>
      </w:pPr>
    </w:p>
    <w:p w14:paraId="453DA071" w14:textId="77777777" w:rsidR="00884E4A" w:rsidRPr="008F590D" w:rsidRDefault="00EA78FB" w:rsidP="00140337">
      <w:pPr>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673600" behindDoc="0" locked="0" layoutInCell="1" allowOverlap="1" wp14:anchorId="65A6A4AF" wp14:editId="4508C8D5">
                <wp:simplePos x="0" y="0"/>
                <wp:positionH relativeFrom="margin">
                  <wp:align>center</wp:align>
                </wp:positionH>
                <wp:positionV relativeFrom="paragraph">
                  <wp:posOffset>2871470</wp:posOffset>
                </wp:positionV>
                <wp:extent cx="2486025"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noFill/>
                        <a:ln w="9525">
                          <a:noFill/>
                          <a:miter lim="800000"/>
                          <a:headEnd/>
                          <a:tailEnd/>
                        </a:ln>
                      </wps:spPr>
                      <wps:txbx>
                        <w:txbxContent>
                          <w:p w14:paraId="407F2FF3" w14:textId="530A6F91" w:rsidR="00C71884" w:rsidRPr="000E48F7" w:rsidRDefault="00C71884" w:rsidP="00675617">
                            <w:r>
                              <w:rPr>
                                <w:rFonts w:hint="eastAsia"/>
                              </w:rPr>
                              <w:t>図２　管理化学物質</w:t>
                            </w:r>
                            <w:r>
                              <w:t>届出排出量</w:t>
                            </w:r>
                            <w:r w:rsidRPr="00275CA1">
                              <w:rPr>
                                <w:rFonts w:hint="eastAsia"/>
                              </w:rPr>
                              <w:t>の推移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6A4AF" id="_x0000_s1031" type="#_x0000_t202" style="position:absolute;left:0;text-align:left;margin-left:0;margin-top:226.1pt;width:195.75pt;height:110.6pt;z-index:2516736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" filled="f" stroked="f">
                <v:textbox style="mso-fit-shape-to-text:t">
                  <w:txbxContent>
                    <w:p w14:paraId="407F2FF3" w14:textId="530A6F91" w:rsidR="00C71884" w:rsidRPr="000E48F7" w:rsidRDefault="00C71884" w:rsidP="00675617">
                      <w:r>
                        <w:rPr>
                          <w:rFonts w:hint="eastAsia"/>
                        </w:rPr>
                        <w:t>図２　管理化学物質</w:t>
                      </w:r>
                      <w:r>
                        <w:t>届出排出量</w:t>
                      </w:r>
                      <w:r w:rsidRPr="00275CA1">
                        <w:rPr>
                          <w:rFonts w:hint="eastAsia"/>
                        </w:rPr>
                        <w:t>の推移</w:t>
                      </w:r>
                    </w:p>
                  </w:txbxContent>
                </v:textbox>
                <w10:wrap anchorx="margin"/>
              </v:shape>
            </w:pict>
          </mc:Fallback>
        </mc:AlternateContent>
      </w:r>
      <w:r w:rsidR="0054596E" w:rsidRPr="008F590D">
        <w:rPr>
          <w:rFonts w:ascii="ＭＳ 明朝" w:hAnsi="ＭＳ 明朝"/>
          <w:noProof/>
        </w:rPr>
        <w:drawing>
          <wp:inline distT="0" distB="0" distL="0" distR="0" wp14:anchorId="7D0D657F" wp14:editId="55F0B123">
            <wp:extent cx="5773420" cy="2895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3420" cy="2895600"/>
                    </a:xfrm>
                    <a:prstGeom prst="rect">
                      <a:avLst/>
                    </a:prstGeom>
                    <a:noFill/>
                    <a:ln>
                      <a:noFill/>
                    </a:ln>
                  </pic:spPr>
                </pic:pic>
              </a:graphicData>
            </a:graphic>
          </wp:inline>
        </w:drawing>
      </w:r>
    </w:p>
    <w:p w14:paraId="6840DEC6" w14:textId="77777777" w:rsidR="00884E4A" w:rsidRPr="008F590D" w:rsidRDefault="00884E4A" w:rsidP="00140337">
      <w:pPr>
        <w:rPr>
          <w:rFonts w:ascii="ＭＳ 明朝" w:hAnsi="ＭＳ 明朝"/>
        </w:rPr>
      </w:pPr>
    </w:p>
    <w:p w14:paraId="1BAF35F6" w14:textId="77777777" w:rsidR="00107654" w:rsidRPr="008F590D" w:rsidRDefault="00144090" w:rsidP="00140337">
      <w:pPr>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713536" behindDoc="0" locked="0" layoutInCell="1" allowOverlap="1" wp14:anchorId="25750B2E" wp14:editId="163AB8AF">
                <wp:simplePos x="0" y="0"/>
                <wp:positionH relativeFrom="margin">
                  <wp:posOffset>1633220</wp:posOffset>
                </wp:positionH>
                <wp:positionV relativeFrom="paragraph">
                  <wp:posOffset>170180</wp:posOffset>
                </wp:positionV>
                <wp:extent cx="400050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4620"/>
                        </a:xfrm>
                        <a:prstGeom prst="rect">
                          <a:avLst/>
                        </a:prstGeom>
                        <a:noFill/>
                        <a:ln w="9525">
                          <a:noFill/>
                          <a:miter lim="800000"/>
                          <a:headEnd/>
                          <a:tailEnd/>
                        </a:ln>
                      </wps:spPr>
                      <wps:txbx>
                        <w:txbxContent>
                          <w:p w14:paraId="6783E139" w14:textId="56D6A76F" w:rsidR="00C71884" w:rsidRPr="000E48F7" w:rsidRDefault="00C71884" w:rsidP="00144090">
                            <w:r>
                              <w:rPr>
                                <w:rFonts w:hint="eastAsia"/>
                              </w:rPr>
                              <w:t>表２　管理化学物質</w:t>
                            </w:r>
                            <w:r>
                              <w:t>届出排出量</w:t>
                            </w:r>
                            <w:r w:rsidRPr="00275CA1">
                              <w:rPr>
                                <w:rFonts w:hint="eastAsia"/>
                              </w:rPr>
                              <w:t>の推移</w:t>
                            </w:r>
                            <w:r>
                              <w:rPr>
                                <w:rFonts w:hint="eastAsia"/>
                              </w:rPr>
                              <w:t xml:space="preserve">　</w:t>
                            </w:r>
                            <w:r>
                              <w:t xml:space="preserve">　</w:t>
                            </w:r>
                            <w:r>
                              <w:rPr>
                                <w:rFonts w:hint="eastAsia"/>
                              </w:rPr>
                              <w:t xml:space="preserve">　</w:t>
                            </w:r>
                            <w:r>
                              <w:t xml:space="preserve">　（単位：万トン）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50B2E" id="_x0000_s1032" type="#_x0000_t202" style="position:absolute;left:0;text-align:left;margin-left:128.6pt;margin-top:13.4pt;width:31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" filled="f" stroked="f">
                <v:textbox style="mso-fit-shape-to-text:t">
                  <w:txbxContent>
                    <w:p w14:paraId="6783E139" w14:textId="56D6A76F" w:rsidR="00C71884" w:rsidRPr="000E48F7" w:rsidRDefault="00C71884" w:rsidP="00144090">
                      <w:r>
                        <w:rPr>
                          <w:rFonts w:hint="eastAsia"/>
                        </w:rPr>
                        <w:t>表２　管理化学物質</w:t>
                      </w:r>
                      <w:r>
                        <w:t>届出排出量</w:t>
                      </w:r>
                      <w:r w:rsidRPr="00275CA1">
                        <w:rPr>
                          <w:rFonts w:hint="eastAsia"/>
                        </w:rPr>
                        <w:t>の推移</w:t>
                      </w:r>
                      <w:r>
                        <w:rPr>
                          <w:rFonts w:hint="eastAsia"/>
                        </w:rPr>
                        <w:t xml:space="preserve">　</w:t>
                      </w:r>
                      <w:r>
                        <w:t xml:space="preserve">　</w:t>
                      </w:r>
                      <w:r>
                        <w:rPr>
                          <w:rFonts w:hint="eastAsia"/>
                        </w:rPr>
                        <w:t xml:space="preserve">　</w:t>
                      </w:r>
                      <w:r>
                        <w:t xml:space="preserve">　（単位：万トン）</w:t>
                      </w:r>
                    </w:p>
                  </w:txbxContent>
                </v:textbox>
                <w10:wrap anchorx="margin"/>
              </v:shape>
            </w:pict>
          </mc:Fallback>
        </mc:AlternateContent>
      </w:r>
    </w:p>
    <w:p w14:paraId="2BB5E4A7" w14:textId="77777777" w:rsidR="00A8617F" w:rsidRPr="008F590D" w:rsidRDefault="00A8617F" w:rsidP="00140337">
      <w:pPr>
        <w:rPr>
          <w:rFonts w:ascii="ＭＳ 明朝" w:hAnsi="ＭＳ 明朝"/>
        </w:rPr>
      </w:pPr>
    </w:p>
    <w:tbl>
      <w:tblPr>
        <w:tblW w:w="8930" w:type="dxa"/>
        <w:tblInd w:w="-5" w:type="dxa"/>
        <w:tblLayout w:type="fixed"/>
        <w:tblCellMar>
          <w:left w:w="99" w:type="dxa"/>
          <w:right w:w="99" w:type="dxa"/>
        </w:tblCellMar>
        <w:tblLook w:val="04A0" w:firstRow="1" w:lastRow="0" w:firstColumn="1" w:lastColumn="0" w:noHBand="0" w:noVBand="1"/>
      </w:tblPr>
      <w:tblGrid>
        <w:gridCol w:w="1276"/>
        <w:gridCol w:w="579"/>
        <w:gridCol w:w="580"/>
        <w:gridCol w:w="580"/>
        <w:gridCol w:w="580"/>
        <w:gridCol w:w="580"/>
        <w:gridCol w:w="580"/>
        <w:gridCol w:w="580"/>
        <w:gridCol w:w="580"/>
        <w:gridCol w:w="580"/>
        <w:gridCol w:w="580"/>
        <w:gridCol w:w="580"/>
        <w:gridCol w:w="1275"/>
      </w:tblGrid>
      <w:tr w:rsidR="00A8617F" w:rsidRPr="008F590D" w14:paraId="573C6136" w14:textId="77777777" w:rsidTr="00144090">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19CAD" w14:textId="77777777" w:rsidR="00A8617F" w:rsidRPr="008F590D" w:rsidRDefault="00A8617F" w:rsidP="008D66AE">
            <w:pPr>
              <w:spacing w:line="240" w:lineRule="exact"/>
              <w:ind w:leftChars="-50" w:left="-105"/>
              <w:rPr>
                <w:rFonts w:ascii="ＭＳ 明朝" w:hAnsi="ＭＳ 明朝"/>
                <w:sz w:val="18"/>
              </w:rPr>
            </w:pPr>
            <w:r w:rsidRPr="008F590D">
              <w:rPr>
                <w:rFonts w:ascii="ＭＳ 明朝" w:hAnsi="ＭＳ 明朝" w:hint="eastAsia"/>
                <w:sz w:val="18"/>
              </w:rPr>
              <w:t>名称</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4AB49A06" w14:textId="77777777" w:rsidR="00A8617F" w:rsidRPr="008F590D" w:rsidRDefault="00A8617F" w:rsidP="008D66AE">
            <w:pPr>
              <w:spacing w:line="240" w:lineRule="exact"/>
              <w:ind w:leftChars="-37" w:left="-78" w:rightChars="-50" w:right="-105"/>
              <w:jc w:val="center"/>
              <w:rPr>
                <w:rFonts w:ascii="ＭＳ 明朝" w:hAnsi="ＭＳ 明朝"/>
                <w:sz w:val="18"/>
              </w:rPr>
            </w:pPr>
            <w:r w:rsidRPr="008F590D">
              <w:rPr>
                <w:rFonts w:ascii="ＭＳ 明朝" w:hAnsi="ＭＳ 明朝" w:hint="eastAsia"/>
                <w:sz w:val="18"/>
              </w:rPr>
              <w:t>2008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D85B7B7" w14:textId="77777777" w:rsidR="00A8617F" w:rsidRPr="008F590D" w:rsidRDefault="00A8617F" w:rsidP="008D66AE">
            <w:pPr>
              <w:spacing w:line="240" w:lineRule="exact"/>
              <w:ind w:leftChars="-43" w:left="-90" w:rightChars="-22" w:right="-46"/>
              <w:jc w:val="center"/>
              <w:rPr>
                <w:rFonts w:ascii="ＭＳ 明朝" w:hAnsi="ＭＳ 明朝"/>
                <w:sz w:val="18"/>
              </w:rPr>
            </w:pPr>
            <w:r w:rsidRPr="008F590D">
              <w:rPr>
                <w:rFonts w:ascii="ＭＳ 明朝" w:hAnsi="ＭＳ 明朝" w:hint="eastAsia"/>
                <w:sz w:val="18"/>
              </w:rPr>
              <w:t>2009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DE5B1A8" w14:textId="77777777" w:rsidR="00A8617F" w:rsidRPr="008F590D" w:rsidRDefault="00A8617F" w:rsidP="008D66AE">
            <w:pPr>
              <w:spacing w:line="240" w:lineRule="exact"/>
              <w:ind w:leftChars="-43" w:left="-90" w:rightChars="-70" w:right="-147"/>
              <w:jc w:val="center"/>
              <w:rPr>
                <w:rFonts w:ascii="ＭＳ 明朝" w:hAnsi="ＭＳ 明朝"/>
                <w:sz w:val="18"/>
              </w:rPr>
            </w:pPr>
            <w:r w:rsidRPr="008F590D">
              <w:rPr>
                <w:rFonts w:ascii="ＭＳ 明朝" w:hAnsi="ＭＳ 明朝" w:hint="eastAsia"/>
                <w:sz w:val="18"/>
              </w:rPr>
              <w:t>2010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FDD737D" w14:textId="77777777" w:rsidR="00A8617F" w:rsidRPr="008F590D" w:rsidRDefault="00A8617F" w:rsidP="008D66AE">
            <w:pPr>
              <w:spacing w:line="240" w:lineRule="exact"/>
              <w:ind w:leftChars="-49" w:left="-103" w:rightChars="-51" w:right="-107"/>
              <w:jc w:val="center"/>
              <w:rPr>
                <w:rFonts w:ascii="ＭＳ 明朝" w:hAnsi="ＭＳ 明朝"/>
                <w:sz w:val="18"/>
              </w:rPr>
            </w:pPr>
            <w:r w:rsidRPr="008F590D">
              <w:rPr>
                <w:rFonts w:ascii="ＭＳ 明朝" w:hAnsi="ＭＳ 明朝" w:hint="eastAsia"/>
                <w:sz w:val="18"/>
              </w:rPr>
              <w:t>2011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DA46D1B" w14:textId="77777777" w:rsidR="00A8617F" w:rsidRPr="008F590D" w:rsidRDefault="00A8617F" w:rsidP="008D66AE">
            <w:pPr>
              <w:spacing w:line="240" w:lineRule="exact"/>
              <w:ind w:leftChars="-47" w:left="-99"/>
              <w:jc w:val="center"/>
              <w:rPr>
                <w:rFonts w:ascii="ＭＳ 明朝" w:hAnsi="ＭＳ 明朝"/>
                <w:sz w:val="18"/>
              </w:rPr>
            </w:pPr>
            <w:r w:rsidRPr="008F590D">
              <w:rPr>
                <w:rFonts w:ascii="ＭＳ 明朝" w:hAnsi="ＭＳ 明朝" w:hint="eastAsia"/>
                <w:sz w:val="18"/>
              </w:rPr>
              <w:t>2012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7FA97D3" w14:textId="77777777" w:rsidR="00A8617F" w:rsidRPr="008F590D" w:rsidRDefault="00A8617F" w:rsidP="008D66AE">
            <w:pPr>
              <w:spacing w:line="240" w:lineRule="exact"/>
              <w:ind w:leftChars="-45" w:left="-94"/>
              <w:jc w:val="center"/>
              <w:rPr>
                <w:rFonts w:ascii="ＭＳ 明朝" w:hAnsi="ＭＳ 明朝"/>
                <w:sz w:val="18"/>
              </w:rPr>
            </w:pPr>
            <w:r w:rsidRPr="008F590D">
              <w:rPr>
                <w:rFonts w:ascii="ＭＳ 明朝" w:hAnsi="ＭＳ 明朝" w:hint="eastAsia"/>
                <w:sz w:val="18"/>
              </w:rPr>
              <w:t>2013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39F4C99" w14:textId="77777777" w:rsidR="00A8617F" w:rsidRPr="008F590D" w:rsidRDefault="00A8617F" w:rsidP="008D66AE">
            <w:pPr>
              <w:spacing w:line="240" w:lineRule="exact"/>
              <w:ind w:leftChars="-43" w:left="-90"/>
              <w:jc w:val="center"/>
              <w:rPr>
                <w:rFonts w:ascii="ＭＳ 明朝" w:hAnsi="ＭＳ 明朝"/>
                <w:sz w:val="18"/>
              </w:rPr>
            </w:pPr>
            <w:r w:rsidRPr="008F590D">
              <w:rPr>
                <w:rFonts w:ascii="ＭＳ 明朝" w:hAnsi="ＭＳ 明朝" w:hint="eastAsia"/>
                <w:sz w:val="18"/>
              </w:rPr>
              <w:t>2014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14A6658" w14:textId="77777777" w:rsidR="00A8617F" w:rsidRPr="008F590D" w:rsidRDefault="00A8617F" w:rsidP="008D66AE">
            <w:pPr>
              <w:spacing w:line="240" w:lineRule="exact"/>
              <w:ind w:leftChars="-49" w:left="-103"/>
              <w:jc w:val="center"/>
              <w:rPr>
                <w:rFonts w:ascii="ＭＳ 明朝" w:hAnsi="ＭＳ 明朝"/>
                <w:sz w:val="18"/>
              </w:rPr>
            </w:pPr>
            <w:r w:rsidRPr="008F590D">
              <w:rPr>
                <w:rFonts w:ascii="ＭＳ 明朝" w:hAnsi="ＭＳ 明朝" w:hint="eastAsia"/>
                <w:sz w:val="18"/>
              </w:rPr>
              <w:t>2015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E4512DD" w14:textId="77777777" w:rsidR="00A8617F" w:rsidRPr="008F590D" w:rsidRDefault="00A8617F" w:rsidP="008D66AE">
            <w:pPr>
              <w:spacing w:line="240" w:lineRule="exact"/>
              <w:ind w:leftChars="-47" w:left="-99"/>
              <w:jc w:val="center"/>
              <w:rPr>
                <w:rFonts w:ascii="ＭＳ 明朝" w:hAnsi="ＭＳ 明朝"/>
                <w:sz w:val="18"/>
              </w:rPr>
            </w:pPr>
            <w:r w:rsidRPr="008F590D">
              <w:rPr>
                <w:rFonts w:ascii="ＭＳ 明朝" w:hAnsi="ＭＳ 明朝" w:hint="eastAsia"/>
                <w:sz w:val="18"/>
              </w:rPr>
              <w:t>2016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AF17A67" w14:textId="77777777" w:rsidR="00A8617F" w:rsidRPr="008F590D" w:rsidRDefault="00A8617F" w:rsidP="008D66AE">
            <w:pPr>
              <w:spacing w:line="240" w:lineRule="exact"/>
              <w:ind w:leftChars="-45" w:left="-94"/>
              <w:jc w:val="center"/>
              <w:rPr>
                <w:rFonts w:ascii="ＭＳ 明朝" w:hAnsi="ＭＳ 明朝"/>
                <w:sz w:val="18"/>
              </w:rPr>
            </w:pPr>
            <w:r w:rsidRPr="008F590D">
              <w:rPr>
                <w:rFonts w:ascii="ＭＳ 明朝" w:hAnsi="ＭＳ 明朝" w:hint="eastAsia"/>
                <w:sz w:val="18"/>
              </w:rPr>
              <w:t>2017</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CF1C49F" w14:textId="77777777" w:rsidR="00A8617F" w:rsidRPr="008F590D" w:rsidRDefault="00A8617F" w:rsidP="008D66AE">
            <w:pPr>
              <w:spacing w:line="240" w:lineRule="exact"/>
              <w:ind w:leftChars="-43" w:left="-90"/>
              <w:jc w:val="center"/>
              <w:rPr>
                <w:rFonts w:ascii="ＭＳ 明朝" w:hAnsi="ＭＳ 明朝"/>
                <w:sz w:val="18"/>
              </w:rPr>
            </w:pPr>
            <w:r w:rsidRPr="008F590D">
              <w:rPr>
                <w:rFonts w:ascii="ＭＳ 明朝" w:hAnsi="ＭＳ 明朝" w:hint="eastAsia"/>
                <w:sz w:val="18"/>
              </w:rPr>
              <w:t>2018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210BD57" w14:textId="77777777" w:rsidR="00A8617F" w:rsidRPr="008F590D" w:rsidRDefault="00A8617F" w:rsidP="008D66AE">
            <w:pPr>
              <w:spacing w:line="200" w:lineRule="exact"/>
              <w:ind w:leftChars="-49" w:left="-103"/>
              <w:jc w:val="center"/>
              <w:rPr>
                <w:rFonts w:ascii="ＭＳ 明朝" w:hAnsi="ＭＳ 明朝"/>
                <w:sz w:val="18"/>
              </w:rPr>
            </w:pPr>
            <w:r w:rsidRPr="008F590D">
              <w:rPr>
                <w:rFonts w:ascii="ＭＳ 明朝" w:hAnsi="ＭＳ 明朝" w:hint="eastAsia"/>
                <w:sz w:val="18"/>
              </w:rPr>
              <w:t>2008年からの減少率</w:t>
            </w:r>
          </w:p>
        </w:tc>
      </w:tr>
      <w:tr w:rsidR="00A8617F" w:rsidRPr="008F590D" w14:paraId="07BF7C36" w14:textId="77777777" w:rsidTr="00144090">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6A2DB6" w14:textId="77777777" w:rsidR="00A8617F" w:rsidRPr="008F590D" w:rsidRDefault="00A8617F" w:rsidP="008D66AE">
            <w:pPr>
              <w:spacing w:line="240" w:lineRule="exact"/>
              <w:ind w:leftChars="-50" w:left="-105"/>
              <w:rPr>
                <w:rFonts w:ascii="ＭＳ 明朝" w:hAnsi="ＭＳ 明朝"/>
                <w:sz w:val="18"/>
              </w:rPr>
            </w:pPr>
            <w:r w:rsidRPr="008F590D">
              <w:rPr>
                <w:rFonts w:ascii="ＭＳ 明朝" w:hAnsi="ＭＳ 明朝" w:hint="eastAsia"/>
                <w:sz w:val="18"/>
              </w:rPr>
              <w:t>管理化学物質総量</w:t>
            </w:r>
          </w:p>
        </w:tc>
        <w:tc>
          <w:tcPr>
            <w:tcW w:w="579" w:type="dxa"/>
            <w:tcBorders>
              <w:top w:val="nil"/>
              <w:left w:val="nil"/>
              <w:bottom w:val="single" w:sz="4" w:space="0" w:color="auto"/>
              <w:right w:val="single" w:sz="4" w:space="0" w:color="auto"/>
            </w:tcBorders>
            <w:shd w:val="clear" w:color="auto" w:fill="auto"/>
            <w:noWrap/>
            <w:vAlign w:val="center"/>
          </w:tcPr>
          <w:p w14:paraId="7E686878" w14:textId="77777777" w:rsidR="00A8617F" w:rsidRPr="008F590D" w:rsidRDefault="00A8617F" w:rsidP="008D66AE">
            <w:pPr>
              <w:spacing w:line="240" w:lineRule="exact"/>
              <w:ind w:leftChars="-37" w:left="-78" w:rightChars="-7" w:right="-15"/>
              <w:jc w:val="right"/>
              <w:rPr>
                <w:rFonts w:ascii="ＭＳ 明朝" w:hAnsi="ＭＳ 明朝"/>
                <w:sz w:val="18"/>
              </w:rPr>
            </w:pPr>
            <w:r w:rsidRPr="008F590D">
              <w:rPr>
                <w:rFonts w:ascii="ＭＳ 明朝" w:hAnsi="ＭＳ 明朝" w:hint="eastAsia"/>
                <w:sz w:val="18"/>
              </w:rPr>
              <w:t>1.44</w:t>
            </w:r>
          </w:p>
        </w:tc>
        <w:tc>
          <w:tcPr>
            <w:tcW w:w="580" w:type="dxa"/>
            <w:tcBorders>
              <w:top w:val="nil"/>
              <w:left w:val="nil"/>
              <w:bottom w:val="single" w:sz="4" w:space="0" w:color="auto"/>
              <w:right w:val="single" w:sz="4" w:space="0" w:color="auto"/>
            </w:tcBorders>
            <w:shd w:val="clear" w:color="auto" w:fill="auto"/>
            <w:noWrap/>
            <w:vAlign w:val="center"/>
          </w:tcPr>
          <w:p w14:paraId="067CBD22" w14:textId="77777777" w:rsidR="00A8617F" w:rsidRPr="008F590D" w:rsidRDefault="00A8617F" w:rsidP="008D66AE">
            <w:pPr>
              <w:spacing w:line="240" w:lineRule="exact"/>
              <w:ind w:leftChars="-43" w:left="-90"/>
              <w:jc w:val="right"/>
              <w:rPr>
                <w:rFonts w:ascii="ＭＳ 明朝" w:hAnsi="ＭＳ 明朝"/>
                <w:sz w:val="18"/>
              </w:rPr>
            </w:pPr>
            <w:r w:rsidRPr="008F590D">
              <w:rPr>
                <w:rFonts w:ascii="ＭＳ 明朝" w:hAnsi="ＭＳ 明朝" w:hint="eastAsia"/>
                <w:sz w:val="18"/>
              </w:rPr>
              <w:t>1.26</w:t>
            </w:r>
          </w:p>
        </w:tc>
        <w:tc>
          <w:tcPr>
            <w:tcW w:w="580" w:type="dxa"/>
            <w:tcBorders>
              <w:top w:val="nil"/>
              <w:left w:val="nil"/>
              <w:bottom w:val="single" w:sz="4" w:space="0" w:color="auto"/>
              <w:right w:val="single" w:sz="4" w:space="0" w:color="auto"/>
            </w:tcBorders>
            <w:shd w:val="clear" w:color="auto" w:fill="auto"/>
            <w:noWrap/>
            <w:vAlign w:val="center"/>
          </w:tcPr>
          <w:p w14:paraId="7A706670" w14:textId="77777777" w:rsidR="00A8617F" w:rsidRPr="008F590D" w:rsidRDefault="00A8617F" w:rsidP="008D66AE">
            <w:pPr>
              <w:spacing w:line="240" w:lineRule="exact"/>
              <w:ind w:leftChars="-43" w:left="-90"/>
              <w:jc w:val="right"/>
              <w:rPr>
                <w:rFonts w:ascii="ＭＳ 明朝" w:hAnsi="ＭＳ 明朝"/>
                <w:sz w:val="18"/>
              </w:rPr>
            </w:pPr>
            <w:r w:rsidRPr="008F590D">
              <w:rPr>
                <w:rFonts w:ascii="ＭＳ 明朝" w:hAnsi="ＭＳ 明朝" w:hint="eastAsia"/>
                <w:sz w:val="18"/>
              </w:rPr>
              <w:t>1.19</w:t>
            </w:r>
          </w:p>
        </w:tc>
        <w:tc>
          <w:tcPr>
            <w:tcW w:w="580" w:type="dxa"/>
            <w:tcBorders>
              <w:top w:val="nil"/>
              <w:left w:val="nil"/>
              <w:bottom w:val="single" w:sz="4" w:space="0" w:color="auto"/>
              <w:right w:val="single" w:sz="4" w:space="0" w:color="auto"/>
            </w:tcBorders>
            <w:shd w:val="clear" w:color="auto" w:fill="auto"/>
            <w:noWrap/>
            <w:vAlign w:val="center"/>
          </w:tcPr>
          <w:p w14:paraId="4516D385" w14:textId="77777777" w:rsidR="00A8617F" w:rsidRPr="008F590D" w:rsidRDefault="00A8617F" w:rsidP="008D66AE">
            <w:pPr>
              <w:spacing w:line="240" w:lineRule="exact"/>
              <w:ind w:leftChars="-49" w:left="-103"/>
              <w:jc w:val="right"/>
              <w:rPr>
                <w:rFonts w:ascii="ＭＳ 明朝" w:hAnsi="ＭＳ 明朝"/>
                <w:sz w:val="18"/>
              </w:rPr>
            </w:pPr>
            <w:r w:rsidRPr="008F590D">
              <w:rPr>
                <w:rFonts w:ascii="ＭＳ 明朝" w:hAnsi="ＭＳ 明朝" w:hint="eastAsia"/>
                <w:sz w:val="18"/>
              </w:rPr>
              <w:t>1.14</w:t>
            </w:r>
          </w:p>
        </w:tc>
        <w:tc>
          <w:tcPr>
            <w:tcW w:w="580" w:type="dxa"/>
            <w:tcBorders>
              <w:top w:val="nil"/>
              <w:left w:val="nil"/>
              <w:bottom w:val="single" w:sz="4" w:space="0" w:color="auto"/>
              <w:right w:val="single" w:sz="4" w:space="0" w:color="auto"/>
            </w:tcBorders>
            <w:shd w:val="clear" w:color="auto" w:fill="auto"/>
            <w:noWrap/>
            <w:vAlign w:val="center"/>
          </w:tcPr>
          <w:p w14:paraId="17BD6079" w14:textId="77777777" w:rsidR="00A8617F" w:rsidRPr="008F590D" w:rsidRDefault="00A8617F" w:rsidP="008D66AE">
            <w:pPr>
              <w:spacing w:line="240" w:lineRule="exact"/>
              <w:ind w:leftChars="-47" w:left="-99"/>
              <w:jc w:val="right"/>
              <w:rPr>
                <w:rFonts w:ascii="ＭＳ 明朝" w:hAnsi="ＭＳ 明朝"/>
                <w:sz w:val="18"/>
              </w:rPr>
            </w:pPr>
            <w:r w:rsidRPr="008F590D">
              <w:rPr>
                <w:rFonts w:ascii="ＭＳ 明朝" w:hAnsi="ＭＳ 明朝" w:hint="eastAsia"/>
                <w:sz w:val="18"/>
              </w:rPr>
              <w:t>1.11</w:t>
            </w:r>
          </w:p>
        </w:tc>
        <w:tc>
          <w:tcPr>
            <w:tcW w:w="580" w:type="dxa"/>
            <w:tcBorders>
              <w:top w:val="nil"/>
              <w:left w:val="nil"/>
              <w:bottom w:val="single" w:sz="4" w:space="0" w:color="auto"/>
              <w:right w:val="single" w:sz="4" w:space="0" w:color="auto"/>
            </w:tcBorders>
            <w:shd w:val="clear" w:color="auto" w:fill="auto"/>
            <w:noWrap/>
            <w:vAlign w:val="center"/>
          </w:tcPr>
          <w:p w14:paraId="572ABC8D" w14:textId="77777777" w:rsidR="00A8617F" w:rsidRPr="008F590D" w:rsidRDefault="00A8617F" w:rsidP="008D66AE">
            <w:pPr>
              <w:spacing w:line="240" w:lineRule="exact"/>
              <w:ind w:leftChars="-45" w:left="-94"/>
              <w:jc w:val="right"/>
              <w:rPr>
                <w:rFonts w:ascii="ＭＳ 明朝" w:hAnsi="ＭＳ 明朝"/>
                <w:sz w:val="18"/>
              </w:rPr>
            </w:pPr>
            <w:r w:rsidRPr="008F590D">
              <w:rPr>
                <w:rFonts w:ascii="ＭＳ 明朝" w:hAnsi="ＭＳ 明朝" w:hint="eastAsia"/>
                <w:sz w:val="18"/>
              </w:rPr>
              <w:t>1.12</w:t>
            </w:r>
          </w:p>
        </w:tc>
        <w:tc>
          <w:tcPr>
            <w:tcW w:w="580" w:type="dxa"/>
            <w:tcBorders>
              <w:top w:val="nil"/>
              <w:left w:val="nil"/>
              <w:bottom w:val="single" w:sz="4" w:space="0" w:color="auto"/>
              <w:right w:val="single" w:sz="4" w:space="0" w:color="auto"/>
            </w:tcBorders>
            <w:shd w:val="clear" w:color="auto" w:fill="auto"/>
            <w:noWrap/>
            <w:vAlign w:val="center"/>
          </w:tcPr>
          <w:p w14:paraId="1D9048B6" w14:textId="77777777" w:rsidR="00A8617F" w:rsidRPr="008F590D" w:rsidRDefault="00A8617F" w:rsidP="008D66AE">
            <w:pPr>
              <w:spacing w:line="240" w:lineRule="exact"/>
              <w:ind w:leftChars="-43" w:left="-90"/>
              <w:jc w:val="right"/>
              <w:rPr>
                <w:rFonts w:ascii="ＭＳ 明朝" w:hAnsi="ＭＳ 明朝"/>
                <w:sz w:val="18"/>
              </w:rPr>
            </w:pPr>
            <w:r w:rsidRPr="008F590D">
              <w:rPr>
                <w:rFonts w:ascii="ＭＳ 明朝" w:hAnsi="ＭＳ 明朝" w:hint="eastAsia"/>
                <w:sz w:val="18"/>
              </w:rPr>
              <w:t>1.16</w:t>
            </w:r>
          </w:p>
        </w:tc>
        <w:tc>
          <w:tcPr>
            <w:tcW w:w="580" w:type="dxa"/>
            <w:tcBorders>
              <w:top w:val="nil"/>
              <w:left w:val="nil"/>
              <w:bottom w:val="single" w:sz="4" w:space="0" w:color="auto"/>
              <w:right w:val="single" w:sz="4" w:space="0" w:color="auto"/>
            </w:tcBorders>
            <w:shd w:val="clear" w:color="auto" w:fill="auto"/>
            <w:noWrap/>
            <w:vAlign w:val="center"/>
          </w:tcPr>
          <w:p w14:paraId="43423FA4" w14:textId="77777777" w:rsidR="00A8617F" w:rsidRPr="008F590D" w:rsidRDefault="00A8617F" w:rsidP="008D66AE">
            <w:pPr>
              <w:spacing w:line="240" w:lineRule="exact"/>
              <w:ind w:leftChars="-49" w:left="-103"/>
              <w:jc w:val="right"/>
              <w:rPr>
                <w:rFonts w:ascii="ＭＳ 明朝" w:hAnsi="ＭＳ 明朝"/>
                <w:sz w:val="18"/>
              </w:rPr>
            </w:pPr>
            <w:r w:rsidRPr="008F590D">
              <w:rPr>
                <w:rFonts w:ascii="ＭＳ 明朝" w:hAnsi="ＭＳ 明朝" w:hint="eastAsia"/>
                <w:sz w:val="18"/>
              </w:rPr>
              <w:t>1.09</w:t>
            </w:r>
          </w:p>
        </w:tc>
        <w:tc>
          <w:tcPr>
            <w:tcW w:w="580" w:type="dxa"/>
            <w:tcBorders>
              <w:top w:val="nil"/>
              <w:left w:val="nil"/>
              <w:bottom w:val="single" w:sz="4" w:space="0" w:color="auto"/>
              <w:right w:val="single" w:sz="4" w:space="0" w:color="auto"/>
            </w:tcBorders>
            <w:shd w:val="clear" w:color="auto" w:fill="auto"/>
            <w:noWrap/>
            <w:vAlign w:val="center"/>
          </w:tcPr>
          <w:p w14:paraId="5F904208" w14:textId="77777777" w:rsidR="00A8617F" w:rsidRPr="008F590D" w:rsidRDefault="00A8617F" w:rsidP="008D66AE">
            <w:pPr>
              <w:spacing w:line="240" w:lineRule="exact"/>
              <w:ind w:leftChars="-47" w:left="-99"/>
              <w:jc w:val="right"/>
              <w:rPr>
                <w:rFonts w:ascii="ＭＳ 明朝" w:hAnsi="ＭＳ 明朝"/>
                <w:sz w:val="18"/>
              </w:rPr>
            </w:pPr>
            <w:r w:rsidRPr="008F590D">
              <w:rPr>
                <w:rFonts w:ascii="ＭＳ 明朝" w:hAnsi="ＭＳ 明朝" w:hint="eastAsia"/>
                <w:sz w:val="18"/>
              </w:rPr>
              <w:t>1.11</w:t>
            </w:r>
          </w:p>
        </w:tc>
        <w:tc>
          <w:tcPr>
            <w:tcW w:w="580" w:type="dxa"/>
            <w:tcBorders>
              <w:top w:val="nil"/>
              <w:left w:val="nil"/>
              <w:bottom w:val="single" w:sz="4" w:space="0" w:color="auto"/>
              <w:right w:val="single" w:sz="4" w:space="0" w:color="auto"/>
            </w:tcBorders>
            <w:shd w:val="clear" w:color="auto" w:fill="auto"/>
            <w:noWrap/>
            <w:vAlign w:val="center"/>
          </w:tcPr>
          <w:p w14:paraId="3C420360" w14:textId="77777777" w:rsidR="00A8617F" w:rsidRPr="008F590D" w:rsidRDefault="00A8617F" w:rsidP="008D66AE">
            <w:pPr>
              <w:spacing w:line="240" w:lineRule="exact"/>
              <w:ind w:leftChars="-45" w:left="-94"/>
              <w:jc w:val="right"/>
              <w:rPr>
                <w:rFonts w:ascii="ＭＳ 明朝" w:hAnsi="ＭＳ 明朝"/>
                <w:sz w:val="18"/>
              </w:rPr>
            </w:pPr>
            <w:r w:rsidRPr="008F590D">
              <w:rPr>
                <w:rFonts w:ascii="ＭＳ 明朝" w:hAnsi="ＭＳ 明朝" w:hint="eastAsia"/>
                <w:sz w:val="18"/>
              </w:rPr>
              <w:t>1.13</w:t>
            </w:r>
          </w:p>
        </w:tc>
        <w:tc>
          <w:tcPr>
            <w:tcW w:w="580" w:type="dxa"/>
            <w:tcBorders>
              <w:top w:val="nil"/>
              <w:left w:val="nil"/>
              <w:bottom w:val="single" w:sz="4" w:space="0" w:color="auto"/>
              <w:right w:val="single" w:sz="4" w:space="0" w:color="auto"/>
            </w:tcBorders>
            <w:shd w:val="clear" w:color="auto" w:fill="auto"/>
            <w:noWrap/>
            <w:vAlign w:val="center"/>
          </w:tcPr>
          <w:p w14:paraId="4B8844E1" w14:textId="77777777" w:rsidR="00A8617F" w:rsidRPr="008F590D" w:rsidRDefault="00A8617F" w:rsidP="008D66AE">
            <w:pPr>
              <w:spacing w:line="240" w:lineRule="exact"/>
              <w:ind w:leftChars="-43" w:left="-90"/>
              <w:jc w:val="right"/>
              <w:rPr>
                <w:rFonts w:ascii="ＭＳ 明朝" w:hAnsi="ＭＳ 明朝"/>
                <w:sz w:val="18"/>
              </w:rPr>
            </w:pPr>
            <w:r w:rsidRPr="008F590D">
              <w:rPr>
                <w:rFonts w:ascii="ＭＳ 明朝" w:hAnsi="ＭＳ 明朝" w:hint="eastAsia"/>
                <w:sz w:val="18"/>
              </w:rPr>
              <w:t>1.14</w:t>
            </w:r>
          </w:p>
        </w:tc>
        <w:tc>
          <w:tcPr>
            <w:tcW w:w="1275" w:type="dxa"/>
            <w:tcBorders>
              <w:top w:val="nil"/>
              <w:left w:val="nil"/>
              <w:bottom w:val="single" w:sz="4" w:space="0" w:color="auto"/>
              <w:right w:val="single" w:sz="4" w:space="0" w:color="auto"/>
            </w:tcBorders>
            <w:shd w:val="clear" w:color="auto" w:fill="auto"/>
            <w:noWrap/>
            <w:vAlign w:val="center"/>
            <w:hideMark/>
          </w:tcPr>
          <w:p w14:paraId="45C73EC2" w14:textId="77777777" w:rsidR="00A8617F" w:rsidRPr="008F590D" w:rsidRDefault="00144090" w:rsidP="008D66AE">
            <w:pPr>
              <w:spacing w:line="240" w:lineRule="exact"/>
              <w:ind w:leftChars="-49" w:left="-103"/>
              <w:jc w:val="right"/>
              <w:rPr>
                <w:rFonts w:ascii="ＭＳ 明朝" w:hAnsi="ＭＳ 明朝"/>
                <w:sz w:val="18"/>
              </w:rPr>
            </w:pPr>
            <w:r w:rsidRPr="008F590D">
              <w:rPr>
                <w:rFonts w:ascii="ＭＳ 明朝" w:hAnsi="ＭＳ 明朝"/>
                <w:sz w:val="18"/>
              </w:rPr>
              <w:t>21</w:t>
            </w:r>
            <w:r w:rsidR="00A8617F" w:rsidRPr="008F590D">
              <w:rPr>
                <w:rFonts w:ascii="ＭＳ 明朝" w:hAnsi="ＭＳ 明朝" w:hint="eastAsia"/>
                <w:sz w:val="18"/>
              </w:rPr>
              <w:t>%</w:t>
            </w:r>
          </w:p>
        </w:tc>
      </w:tr>
      <w:tr w:rsidR="00A8617F" w:rsidRPr="008F590D" w14:paraId="7108E436" w14:textId="77777777" w:rsidTr="008F590D">
        <w:trPr>
          <w:trHeight w:val="33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0CCE07" w14:textId="77777777" w:rsidR="00A8617F" w:rsidRPr="008F590D" w:rsidRDefault="00A8617F" w:rsidP="008D66AE">
            <w:pPr>
              <w:spacing w:line="240" w:lineRule="exact"/>
              <w:ind w:leftChars="-50" w:left="-105"/>
              <w:rPr>
                <w:rFonts w:ascii="ＭＳ 明朝" w:hAnsi="ＭＳ 明朝"/>
                <w:sz w:val="18"/>
              </w:rPr>
            </w:pPr>
            <w:r w:rsidRPr="008F590D">
              <w:rPr>
                <w:rFonts w:ascii="ＭＳ 明朝" w:hAnsi="ＭＳ 明朝" w:hint="eastAsia"/>
                <w:sz w:val="18"/>
              </w:rPr>
              <w:t>ＶＯＣ</w:t>
            </w:r>
          </w:p>
        </w:tc>
        <w:tc>
          <w:tcPr>
            <w:tcW w:w="579" w:type="dxa"/>
            <w:tcBorders>
              <w:top w:val="nil"/>
              <w:left w:val="nil"/>
              <w:bottom w:val="single" w:sz="4" w:space="0" w:color="auto"/>
              <w:right w:val="single" w:sz="4" w:space="0" w:color="auto"/>
            </w:tcBorders>
            <w:shd w:val="clear" w:color="auto" w:fill="auto"/>
            <w:noWrap/>
            <w:vAlign w:val="center"/>
          </w:tcPr>
          <w:p w14:paraId="7E48B509" w14:textId="77777777" w:rsidR="00A8617F" w:rsidRPr="008F590D" w:rsidRDefault="00A8617F" w:rsidP="008D66AE">
            <w:pPr>
              <w:spacing w:line="240" w:lineRule="exact"/>
              <w:ind w:leftChars="-37" w:left="-78"/>
              <w:jc w:val="right"/>
              <w:rPr>
                <w:rFonts w:ascii="ＭＳ 明朝" w:hAnsi="ＭＳ 明朝"/>
                <w:sz w:val="18"/>
              </w:rPr>
            </w:pPr>
            <w:r w:rsidRPr="008F590D">
              <w:rPr>
                <w:rFonts w:ascii="ＭＳ 明朝" w:hAnsi="ＭＳ 明朝" w:hint="eastAsia"/>
                <w:sz w:val="18"/>
              </w:rPr>
              <w:t>1.33</w:t>
            </w:r>
          </w:p>
        </w:tc>
        <w:tc>
          <w:tcPr>
            <w:tcW w:w="580" w:type="dxa"/>
            <w:tcBorders>
              <w:top w:val="nil"/>
              <w:left w:val="nil"/>
              <w:bottom w:val="single" w:sz="4" w:space="0" w:color="auto"/>
              <w:right w:val="single" w:sz="4" w:space="0" w:color="auto"/>
            </w:tcBorders>
            <w:shd w:val="clear" w:color="auto" w:fill="auto"/>
            <w:noWrap/>
            <w:vAlign w:val="center"/>
          </w:tcPr>
          <w:p w14:paraId="465619F3" w14:textId="77777777" w:rsidR="00A8617F" w:rsidRPr="008F590D" w:rsidRDefault="00A8617F" w:rsidP="008D66AE">
            <w:pPr>
              <w:spacing w:line="240" w:lineRule="exact"/>
              <w:ind w:leftChars="-43" w:left="-90"/>
              <w:jc w:val="right"/>
              <w:rPr>
                <w:rFonts w:ascii="ＭＳ 明朝" w:hAnsi="ＭＳ 明朝"/>
                <w:sz w:val="18"/>
              </w:rPr>
            </w:pPr>
            <w:r w:rsidRPr="008F590D">
              <w:rPr>
                <w:rFonts w:ascii="ＭＳ 明朝" w:hAnsi="ＭＳ 明朝" w:hint="eastAsia"/>
                <w:sz w:val="18"/>
              </w:rPr>
              <w:t>1.17</w:t>
            </w:r>
          </w:p>
        </w:tc>
        <w:tc>
          <w:tcPr>
            <w:tcW w:w="580" w:type="dxa"/>
            <w:tcBorders>
              <w:top w:val="nil"/>
              <w:left w:val="nil"/>
              <w:bottom w:val="single" w:sz="4" w:space="0" w:color="auto"/>
              <w:right w:val="single" w:sz="4" w:space="0" w:color="auto"/>
            </w:tcBorders>
            <w:shd w:val="clear" w:color="auto" w:fill="auto"/>
            <w:noWrap/>
            <w:vAlign w:val="center"/>
          </w:tcPr>
          <w:p w14:paraId="702E4688" w14:textId="77777777" w:rsidR="00A8617F" w:rsidRPr="008F590D" w:rsidRDefault="00A8617F" w:rsidP="008D66AE">
            <w:pPr>
              <w:spacing w:line="240" w:lineRule="exact"/>
              <w:ind w:leftChars="-43" w:left="-90"/>
              <w:jc w:val="right"/>
              <w:rPr>
                <w:rFonts w:ascii="ＭＳ 明朝" w:hAnsi="ＭＳ 明朝"/>
                <w:sz w:val="18"/>
              </w:rPr>
            </w:pPr>
            <w:r w:rsidRPr="008F590D">
              <w:rPr>
                <w:rFonts w:ascii="ＭＳ 明朝" w:hAnsi="ＭＳ 明朝" w:hint="eastAsia"/>
                <w:sz w:val="18"/>
              </w:rPr>
              <w:t>1.09</w:t>
            </w:r>
          </w:p>
        </w:tc>
        <w:tc>
          <w:tcPr>
            <w:tcW w:w="580" w:type="dxa"/>
            <w:tcBorders>
              <w:top w:val="nil"/>
              <w:left w:val="nil"/>
              <w:bottom w:val="single" w:sz="4" w:space="0" w:color="auto"/>
              <w:right w:val="single" w:sz="4" w:space="0" w:color="auto"/>
            </w:tcBorders>
            <w:shd w:val="clear" w:color="auto" w:fill="auto"/>
            <w:noWrap/>
            <w:vAlign w:val="center"/>
          </w:tcPr>
          <w:p w14:paraId="3A54C5A5" w14:textId="77777777" w:rsidR="00A8617F" w:rsidRPr="008F590D" w:rsidRDefault="00A8617F" w:rsidP="008D66AE">
            <w:pPr>
              <w:spacing w:line="240" w:lineRule="exact"/>
              <w:ind w:leftChars="-49" w:left="-103"/>
              <w:jc w:val="right"/>
              <w:rPr>
                <w:rFonts w:ascii="ＭＳ 明朝" w:hAnsi="ＭＳ 明朝"/>
                <w:sz w:val="18"/>
              </w:rPr>
            </w:pPr>
            <w:r w:rsidRPr="008F590D">
              <w:rPr>
                <w:rFonts w:ascii="ＭＳ 明朝" w:hAnsi="ＭＳ 明朝" w:hint="eastAsia"/>
                <w:sz w:val="18"/>
              </w:rPr>
              <w:t>1.04</w:t>
            </w:r>
          </w:p>
        </w:tc>
        <w:tc>
          <w:tcPr>
            <w:tcW w:w="580" w:type="dxa"/>
            <w:tcBorders>
              <w:top w:val="nil"/>
              <w:left w:val="nil"/>
              <w:bottom w:val="single" w:sz="4" w:space="0" w:color="auto"/>
              <w:right w:val="single" w:sz="4" w:space="0" w:color="auto"/>
            </w:tcBorders>
            <w:shd w:val="clear" w:color="auto" w:fill="auto"/>
            <w:noWrap/>
            <w:vAlign w:val="center"/>
          </w:tcPr>
          <w:p w14:paraId="612F16B1" w14:textId="77777777" w:rsidR="00A8617F" w:rsidRPr="008F590D" w:rsidRDefault="00A8617F" w:rsidP="008D66AE">
            <w:pPr>
              <w:spacing w:line="240" w:lineRule="exact"/>
              <w:ind w:leftChars="-47" w:left="-99"/>
              <w:jc w:val="right"/>
              <w:rPr>
                <w:rFonts w:ascii="ＭＳ 明朝" w:hAnsi="ＭＳ 明朝"/>
                <w:sz w:val="18"/>
              </w:rPr>
            </w:pPr>
            <w:r w:rsidRPr="008F590D">
              <w:rPr>
                <w:rFonts w:ascii="ＭＳ 明朝" w:hAnsi="ＭＳ 明朝" w:hint="eastAsia"/>
                <w:sz w:val="18"/>
              </w:rPr>
              <w:t>1.00</w:t>
            </w:r>
          </w:p>
        </w:tc>
        <w:tc>
          <w:tcPr>
            <w:tcW w:w="580" w:type="dxa"/>
            <w:tcBorders>
              <w:top w:val="nil"/>
              <w:left w:val="nil"/>
              <w:bottom w:val="single" w:sz="4" w:space="0" w:color="auto"/>
              <w:right w:val="single" w:sz="4" w:space="0" w:color="auto"/>
            </w:tcBorders>
            <w:shd w:val="clear" w:color="auto" w:fill="auto"/>
            <w:noWrap/>
            <w:vAlign w:val="center"/>
          </w:tcPr>
          <w:p w14:paraId="668676A4" w14:textId="77777777" w:rsidR="00A8617F" w:rsidRPr="008F590D" w:rsidRDefault="00A8617F" w:rsidP="008D66AE">
            <w:pPr>
              <w:spacing w:line="240" w:lineRule="exact"/>
              <w:ind w:leftChars="-45" w:left="-94"/>
              <w:jc w:val="right"/>
              <w:rPr>
                <w:rFonts w:ascii="ＭＳ 明朝" w:hAnsi="ＭＳ 明朝"/>
                <w:sz w:val="18"/>
              </w:rPr>
            </w:pPr>
            <w:r w:rsidRPr="008F590D">
              <w:rPr>
                <w:rFonts w:ascii="ＭＳ 明朝" w:hAnsi="ＭＳ 明朝" w:hint="eastAsia"/>
                <w:sz w:val="18"/>
              </w:rPr>
              <w:t>1.02</w:t>
            </w:r>
          </w:p>
        </w:tc>
        <w:tc>
          <w:tcPr>
            <w:tcW w:w="580" w:type="dxa"/>
            <w:tcBorders>
              <w:top w:val="nil"/>
              <w:left w:val="nil"/>
              <w:bottom w:val="single" w:sz="4" w:space="0" w:color="auto"/>
              <w:right w:val="single" w:sz="4" w:space="0" w:color="auto"/>
            </w:tcBorders>
            <w:shd w:val="clear" w:color="auto" w:fill="auto"/>
            <w:noWrap/>
            <w:vAlign w:val="center"/>
          </w:tcPr>
          <w:p w14:paraId="4F825276" w14:textId="77777777" w:rsidR="00A8617F" w:rsidRPr="008F590D" w:rsidRDefault="00A8617F" w:rsidP="008D66AE">
            <w:pPr>
              <w:spacing w:line="240" w:lineRule="exact"/>
              <w:ind w:leftChars="-43" w:left="-90"/>
              <w:jc w:val="right"/>
              <w:rPr>
                <w:rFonts w:ascii="ＭＳ 明朝" w:hAnsi="ＭＳ 明朝"/>
                <w:sz w:val="18"/>
              </w:rPr>
            </w:pPr>
            <w:r w:rsidRPr="008F590D">
              <w:rPr>
                <w:rFonts w:ascii="ＭＳ 明朝" w:hAnsi="ＭＳ 明朝" w:hint="eastAsia"/>
                <w:sz w:val="18"/>
              </w:rPr>
              <w:t>1.06</w:t>
            </w:r>
          </w:p>
        </w:tc>
        <w:tc>
          <w:tcPr>
            <w:tcW w:w="580" w:type="dxa"/>
            <w:tcBorders>
              <w:top w:val="nil"/>
              <w:left w:val="nil"/>
              <w:bottom w:val="single" w:sz="4" w:space="0" w:color="auto"/>
              <w:right w:val="single" w:sz="4" w:space="0" w:color="auto"/>
            </w:tcBorders>
            <w:shd w:val="clear" w:color="auto" w:fill="auto"/>
            <w:noWrap/>
            <w:vAlign w:val="center"/>
          </w:tcPr>
          <w:p w14:paraId="55A24D63" w14:textId="77777777" w:rsidR="00A8617F" w:rsidRPr="008F590D" w:rsidRDefault="00A8617F" w:rsidP="008D66AE">
            <w:pPr>
              <w:spacing w:line="240" w:lineRule="exact"/>
              <w:ind w:leftChars="-49" w:left="-103"/>
              <w:jc w:val="right"/>
              <w:rPr>
                <w:rFonts w:ascii="ＭＳ 明朝" w:hAnsi="ＭＳ 明朝"/>
                <w:sz w:val="18"/>
              </w:rPr>
            </w:pPr>
            <w:r w:rsidRPr="008F590D">
              <w:rPr>
                <w:rFonts w:ascii="ＭＳ 明朝" w:hAnsi="ＭＳ 明朝" w:hint="eastAsia"/>
                <w:sz w:val="18"/>
              </w:rPr>
              <w:t>0.99</w:t>
            </w:r>
          </w:p>
        </w:tc>
        <w:tc>
          <w:tcPr>
            <w:tcW w:w="580" w:type="dxa"/>
            <w:tcBorders>
              <w:top w:val="nil"/>
              <w:left w:val="nil"/>
              <w:bottom w:val="single" w:sz="4" w:space="0" w:color="auto"/>
              <w:right w:val="single" w:sz="4" w:space="0" w:color="auto"/>
            </w:tcBorders>
            <w:shd w:val="clear" w:color="auto" w:fill="auto"/>
            <w:noWrap/>
            <w:vAlign w:val="center"/>
          </w:tcPr>
          <w:p w14:paraId="4E7FA49B" w14:textId="77777777" w:rsidR="00A8617F" w:rsidRPr="008F590D" w:rsidRDefault="00A8617F" w:rsidP="008D66AE">
            <w:pPr>
              <w:spacing w:line="240" w:lineRule="exact"/>
              <w:ind w:leftChars="-47" w:left="-99"/>
              <w:jc w:val="right"/>
              <w:rPr>
                <w:rFonts w:ascii="ＭＳ 明朝" w:hAnsi="ＭＳ 明朝"/>
                <w:sz w:val="18"/>
              </w:rPr>
            </w:pPr>
            <w:r w:rsidRPr="008F590D">
              <w:rPr>
                <w:rFonts w:ascii="ＭＳ 明朝" w:hAnsi="ＭＳ 明朝" w:hint="eastAsia"/>
                <w:sz w:val="18"/>
              </w:rPr>
              <w:t>1.00</w:t>
            </w:r>
          </w:p>
        </w:tc>
        <w:tc>
          <w:tcPr>
            <w:tcW w:w="580" w:type="dxa"/>
            <w:tcBorders>
              <w:top w:val="nil"/>
              <w:left w:val="nil"/>
              <w:bottom w:val="single" w:sz="4" w:space="0" w:color="auto"/>
              <w:right w:val="single" w:sz="4" w:space="0" w:color="auto"/>
            </w:tcBorders>
            <w:shd w:val="clear" w:color="auto" w:fill="auto"/>
            <w:noWrap/>
            <w:vAlign w:val="center"/>
          </w:tcPr>
          <w:p w14:paraId="11DABFC1" w14:textId="77777777" w:rsidR="00A8617F" w:rsidRPr="008F590D" w:rsidRDefault="00A8617F" w:rsidP="008D66AE">
            <w:pPr>
              <w:spacing w:line="240" w:lineRule="exact"/>
              <w:ind w:leftChars="-45" w:left="-94"/>
              <w:jc w:val="right"/>
              <w:rPr>
                <w:rFonts w:ascii="ＭＳ 明朝" w:hAnsi="ＭＳ 明朝"/>
                <w:sz w:val="18"/>
              </w:rPr>
            </w:pPr>
            <w:r w:rsidRPr="008F590D">
              <w:rPr>
                <w:rFonts w:ascii="ＭＳ 明朝" w:hAnsi="ＭＳ 明朝" w:hint="eastAsia"/>
                <w:sz w:val="18"/>
              </w:rPr>
              <w:t>1.02</w:t>
            </w:r>
          </w:p>
        </w:tc>
        <w:tc>
          <w:tcPr>
            <w:tcW w:w="580" w:type="dxa"/>
            <w:tcBorders>
              <w:top w:val="nil"/>
              <w:left w:val="nil"/>
              <w:bottom w:val="single" w:sz="4" w:space="0" w:color="auto"/>
              <w:right w:val="single" w:sz="4" w:space="0" w:color="auto"/>
            </w:tcBorders>
            <w:shd w:val="clear" w:color="auto" w:fill="auto"/>
            <w:noWrap/>
            <w:vAlign w:val="center"/>
          </w:tcPr>
          <w:p w14:paraId="0FFB02BE" w14:textId="77777777" w:rsidR="00A8617F" w:rsidRPr="008F590D" w:rsidRDefault="00A8617F" w:rsidP="008D66AE">
            <w:pPr>
              <w:spacing w:line="240" w:lineRule="exact"/>
              <w:ind w:leftChars="-43" w:left="-90"/>
              <w:jc w:val="right"/>
              <w:rPr>
                <w:rFonts w:ascii="ＭＳ 明朝" w:hAnsi="ＭＳ 明朝"/>
                <w:sz w:val="18"/>
              </w:rPr>
            </w:pPr>
            <w:r w:rsidRPr="008F590D">
              <w:rPr>
                <w:rFonts w:ascii="ＭＳ 明朝" w:hAnsi="ＭＳ 明朝" w:hint="eastAsia"/>
                <w:sz w:val="18"/>
              </w:rPr>
              <w:t>1.01</w:t>
            </w:r>
          </w:p>
        </w:tc>
        <w:tc>
          <w:tcPr>
            <w:tcW w:w="1275" w:type="dxa"/>
            <w:tcBorders>
              <w:top w:val="nil"/>
              <w:left w:val="nil"/>
              <w:bottom w:val="single" w:sz="4" w:space="0" w:color="auto"/>
              <w:right w:val="single" w:sz="4" w:space="0" w:color="auto"/>
            </w:tcBorders>
            <w:shd w:val="clear" w:color="auto" w:fill="auto"/>
            <w:noWrap/>
            <w:vAlign w:val="center"/>
            <w:hideMark/>
          </w:tcPr>
          <w:p w14:paraId="2BA4EC45" w14:textId="77777777" w:rsidR="00A8617F" w:rsidRPr="008F590D" w:rsidRDefault="00144090" w:rsidP="008D66AE">
            <w:pPr>
              <w:spacing w:line="240" w:lineRule="exact"/>
              <w:ind w:leftChars="-49" w:left="-103"/>
              <w:jc w:val="right"/>
              <w:rPr>
                <w:rFonts w:ascii="ＭＳ 明朝" w:hAnsi="ＭＳ 明朝"/>
                <w:sz w:val="18"/>
              </w:rPr>
            </w:pPr>
            <w:r w:rsidRPr="008F590D">
              <w:rPr>
                <w:rFonts w:ascii="ＭＳ 明朝" w:hAnsi="ＭＳ 明朝" w:hint="eastAsia"/>
                <w:sz w:val="18"/>
              </w:rPr>
              <w:t>24</w:t>
            </w:r>
            <w:r w:rsidR="00A8617F" w:rsidRPr="008F590D">
              <w:rPr>
                <w:rFonts w:ascii="ＭＳ 明朝" w:hAnsi="ＭＳ 明朝" w:hint="eastAsia"/>
                <w:sz w:val="18"/>
              </w:rPr>
              <w:t>%</w:t>
            </w:r>
          </w:p>
        </w:tc>
      </w:tr>
    </w:tbl>
    <w:p w14:paraId="7D27E0F4" w14:textId="77777777" w:rsidR="00A8617F" w:rsidRPr="008F590D" w:rsidRDefault="00A8617F" w:rsidP="00140337">
      <w:pPr>
        <w:rPr>
          <w:rFonts w:ascii="ＭＳ 明朝" w:hAnsi="ＭＳ 明朝"/>
        </w:rPr>
      </w:pPr>
    </w:p>
    <w:p w14:paraId="7DEDDBDC" w14:textId="77777777" w:rsidR="00A8617F" w:rsidRPr="008F590D" w:rsidRDefault="00A8617F" w:rsidP="00140337">
      <w:pPr>
        <w:rPr>
          <w:rFonts w:ascii="ＭＳ 明朝" w:hAnsi="ＭＳ 明朝"/>
        </w:rPr>
      </w:pPr>
    </w:p>
    <w:p w14:paraId="2918846E" w14:textId="77777777" w:rsidR="00107654" w:rsidRPr="008F590D" w:rsidRDefault="0027420C" w:rsidP="00140337">
      <w:pPr>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693056" behindDoc="0" locked="0" layoutInCell="1" allowOverlap="1" wp14:anchorId="65CBC44C" wp14:editId="66E8DD39">
                <wp:simplePos x="0" y="0"/>
                <wp:positionH relativeFrom="margin">
                  <wp:posOffset>1651000</wp:posOffset>
                </wp:positionH>
                <wp:positionV relativeFrom="paragraph">
                  <wp:posOffset>2722880</wp:posOffset>
                </wp:positionV>
                <wp:extent cx="2495550" cy="14046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noFill/>
                        <a:ln w="9525">
                          <a:noFill/>
                          <a:miter lim="800000"/>
                          <a:headEnd/>
                          <a:tailEnd/>
                        </a:ln>
                      </wps:spPr>
                      <wps:txbx>
                        <w:txbxContent>
                          <w:p w14:paraId="23AC6F69" w14:textId="5A984471" w:rsidR="00C71884" w:rsidRPr="000E48F7" w:rsidRDefault="00C71884" w:rsidP="006F05B6">
                            <w:r>
                              <w:rPr>
                                <w:rFonts w:hint="eastAsia"/>
                              </w:rPr>
                              <w:t>図３　法</w:t>
                            </w:r>
                            <w:r>
                              <w:t>対象物質の</w:t>
                            </w:r>
                            <w:r>
                              <w:rPr>
                                <w:rFonts w:hint="eastAsia"/>
                              </w:rPr>
                              <w:t>届出排出量</w:t>
                            </w:r>
                            <w:r>
                              <w:t>の</w:t>
                            </w:r>
                            <w:r w:rsidRPr="00275CA1">
                              <w:rPr>
                                <w:rFonts w:hint="eastAsia"/>
                              </w:rP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CBC44C" id="_x0000_s1033" type="#_x0000_t202" style="position:absolute;left:0;text-align:left;margin-left:130pt;margin-top:214.4pt;width:196.5pt;height:110.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" filled="f" stroked="f">
                <v:textbox style="mso-fit-shape-to-text:t">
                  <w:txbxContent>
                    <w:p w14:paraId="23AC6F69" w14:textId="5A984471" w:rsidR="00C71884" w:rsidRPr="000E48F7" w:rsidRDefault="00C71884" w:rsidP="006F05B6">
                      <w:r>
                        <w:rPr>
                          <w:rFonts w:hint="eastAsia"/>
                        </w:rPr>
                        <w:t xml:space="preserve">図３　</w:t>
                      </w:r>
                      <w:r>
                        <w:rPr>
                          <w:rFonts w:hint="eastAsia"/>
                        </w:rPr>
                        <w:t>法</w:t>
                      </w:r>
                      <w:r>
                        <w:t>対象物質の</w:t>
                      </w:r>
                      <w:r>
                        <w:rPr>
                          <w:rFonts w:hint="eastAsia"/>
                        </w:rPr>
                        <w:t>届出排出量</w:t>
                      </w:r>
                      <w:r>
                        <w:t>の</w:t>
                      </w:r>
                      <w:r w:rsidRPr="00275CA1">
                        <w:rPr>
                          <w:rFonts w:hint="eastAsia"/>
                        </w:rPr>
                        <w:t>推移</w:t>
                      </w:r>
                    </w:p>
                  </w:txbxContent>
                </v:textbox>
                <w10:wrap anchorx="margin"/>
              </v:shape>
            </w:pict>
          </mc:Fallback>
        </mc:AlternateContent>
      </w:r>
      <w:r w:rsidRPr="008F590D">
        <w:rPr>
          <w:rFonts w:ascii="ＭＳ 明朝" w:hAnsi="ＭＳ 明朝"/>
          <w:noProof/>
        </w:rPr>
        <mc:AlternateContent>
          <mc:Choice Requires="wps">
            <w:drawing>
              <wp:anchor distT="45720" distB="45720" distL="114300" distR="114300" simplePos="0" relativeHeight="251719680" behindDoc="0" locked="0" layoutInCell="1" allowOverlap="1" wp14:anchorId="2A3FBA2D" wp14:editId="69D61AD3">
                <wp:simplePos x="0" y="0"/>
                <wp:positionH relativeFrom="margin">
                  <wp:posOffset>4191000</wp:posOffset>
                </wp:positionH>
                <wp:positionV relativeFrom="paragraph">
                  <wp:posOffset>2636520</wp:posOffset>
                </wp:positionV>
                <wp:extent cx="685800" cy="30988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9880"/>
                        </a:xfrm>
                        <a:prstGeom prst="rect">
                          <a:avLst/>
                        </a:prstGeom>
                        <a:noFill/>
                        <a:ln w="9525">
                          <a:noFill/>
                          <a:miter lim="800000"/>
                          <a:headEnd/>
                          <a:tailEnd/>
                        </a:ln>
                      </wps:spPr>
                      <wps:txbx>
                        <w:txbxContent>
                          <w:p w14:paraId="4FF28C4B" w14:textId="77777777" w:rsidR="00C71884" w:rsidRPr="0027420C" w:rsidRDefault="00C71884" w:rsidP="0027420C">
                            <w:pPr>
                              <w:rPr>
                                <w:sz w:val="18"/>
                              </w:rPr>
                            </w:pPr>
                            <w:r w:rsidRPr="0027420C">
                              <w:rPr>
                                <w:rFonts w:hint="eastAsia"/>
                                <w:sz w:val="18"/>
                              </w:rPr>
                              <w:t>（</w:t>
                            </w:r>
                            <w:r>
                              <w:rPr>
                                <w:rFonts w:hint="eastAsia"/>
                                <w:sz w:val="18"/>
                              </w:rPr>
                              <w:t>年度</w:t>
                            </w:r>
                            <w:r w:rsidRPr="0027420C">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FBA2D" id="_x0000_s1034" type="#_x0000_t202" style="position:absolute;left:0;text-align:left;margin-left:330pt;margin-top:207.6pt;width:54pt;height:24.4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" filled="f" stroked="f">
                <v:textbox>
                  <w:txbxContent>
                    <w:p w14:paraId="4FF28C4B" w14:textId="77777777" w:rsidR="00C71884" w:rsidRPr="0027420C" w:rsidRDefault="00C71884" w:rsidP="0027420C">
                      <w:pPr>
                        <w:rPr>
                          <w:sz w:val="18"/>
                        </w:rPr>
                      </w:pPr>
                      <w:r w:rsidRPr="0027420C">
                        <w:rPr>
                          <w:rFonts w:hint="eastAsia"/>
                          <w:sz w:val="18"/>
                        </w:rPr>
                        <w:t>（</w:t>
                      </w:r>
                      <w:r>
                        <w:rPr>
                          <w:rFonts w:hint="eastAsia"/>
                          <w:sz w:val="18"/>
                        </w:rPr>
                        <w:t>年度</w:t>
                      </w:r>
                      <w:r w:rsidRPr="0027420C">
                        <w:rPr>
                          <w:sz w:val="18"/>
                        </w:rPr>
                        <w:t>）</w:t>
                      </w:r>
                    </w:p>
                  </w:txbxContent>
                </v:textbox>
                <w10:wrap anchorx="margin"/>
              </v:shape>
            </w:pict>
          </mc:Fallback>
        </mc:AlternateContent>
      </w:r>
      <w:r w:rsidRPr="008F590D">
        <w:rPr>
          <w:rFonts w:ascii="ＭＳ 明朝" w:hAnsi="ＭＳ 明朝"/>
          <w:noProof/>
        </w:rPr>
        <mc:AlternateContent>
          <mc:Choice Requires="wps">
            <w:drawing>
              <wp:anchor distT="45720" distB="45720" distL="114300" distR="114300" simplePos="0" relativeHeight="251717632" behindDoc="0" locked="0" layoutInCell="1" allowOverlap="1" wp14:anchorId="55CFFF9F" wp14:editId="278E50FA">
                <wp:simplePos x="0" y="0"/>
                <wp:positionH relativeFrom="margin">
                  <wp:align>left</wp:align>
                </wp:positionH>
                <wp:positionV relativeFrom="paragraph">
                  <wp:posOffset>7620</wp:posOffset>
                </wp:positionV>
                <wp:extent cx="685800" cy="30988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9880"/>
                        </a:xfrm>
                        <a:prstGeom prst="rect">
                          <a:avLst/>
                        </a:prstGeom>
                        <a:noFill/>
                        <a:ln w="9525">
                          <a:noFill/>
                          <a:miter lim="800000"/>
                          <a:headEnd/>
                          <a:tailEnd/>
                        </a:ln>
                      </wps:spPr>
                      <wps:txbx>
                        <w:txbxContent>
                          <w:p w14:paraId="518A9EB7" w14:textId="77777777" w:rsidR="00C71884" w:rsidRPr="0027420C" w:rsidRDefault="00C71884" w:rsidP="0027420C">
                            <w:pPr>
                              <w:rPr>
                                <w:sz w:val="18"/>
                              </w:rPr>
                            </w:pPr>
                            <w:r w:rsidRPr="0027420C">
                              <w:rPr>
                                <w:rFonts w:hint="eastAsia"/>
                                <w:sz w:val="18"/>
                              </w:rPr>
                              <w:t>（</w:t>
                            </w:r>
                            <w:r w:rsidRPr="0027420C">
                              <w:rPr>
                                <w:sz w:val="18"/>
                              </w:rPr>
                              <w:t>トン）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FFF9F" id="_x0000_s1035" type="#_x0000_t202" style="position:absolute;left:0;text-align:left;margin-left:0;margin-top:.6pt;width:54pt;height:24.4pt;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" filled="f" stroked="f">
                <v:textbox>
                  <w:txbxContent>
                    <w:p w14:paraId="518A9EB7" w14:textId="77777777" w:rsidR="00C71884" w:rsidRPr="0027420C" w:rsidRDefault="00C71884" w:rsidP="0027420C">
                      <w:pPr>
                        <w:rPr>
                          <w:sz w:val="18"/>
                        </w:rPr>
                      </w:pPr>
                      <w:r w:rsidRPr="0027420C">
                        <w:rPr>
                          <w:rFonts w:hint="eastAsia"/>
                          <w:sz w:val="18"/>
                        </w:rPr>
                        <w:t>（</w:t>
                      </w:r>
                      <w:r w:rsidRPr="0027420C">
                        <w:rPr>
                          <w:sz w:val="18"/>
                        </w:rPr>
                        <w:t>トン）</w:t>
                      </w:r>
                    </w:p>
                  </w:txbxContent>
                </v:textbox>
                <w10:wrap anchorx="margin"/>
              </v:shape>
            </w:pict>
          </mc:Fallback>
        </mc:AlternateContent>
      </w:r>
      <w:r w:rsidR="00A8617F" w:rsidRPr="008F590D">
        <w:rPr>
          <w:rFonts w:ascii="ＭＳ 明朝" w:hAnsi="ＭＳ 明朝"/>
          <w:noProof/>
        </w:rPr>
        <w:drawing>
          <wp:inline distT="0" distB="0" distL="0" distR="0" wp14:anchorId="19C554F9" wp14:editId="525E21F6">
            <wp:extent cx="5773420" cy="2733675"/>
            <wp:effectExtent l="0" t="0" r="0"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2733675"/>
                    </a:xfrm>
                    <a:prstGeom prst="rect">
                      <a:avLst/>
                    </a:prstGeom>
                    <a:noFill/>
                    <a:ln>
                      <a:noFill/>
                    </a:ln>
                  </pic:spPr>
                </pic:pic>
              </a:graphicData>
            </a:graphic>
          </wp:inline>
        </w:drawing>
      </w:r>
    </w:p>
    <w:p w14:paraId="71270C9D" w14:textId="77777777" w:rsidR="00EA179B" w:rsidRDefault="00EA179B" w:rsidP="00140337">
      <w:pPr>
        <w:rPr>
          <w:rFonts w:ascii="ＭＳ 明朝" w:hAnsi="ＭＳ 明朝"/>
        </w:rPr>
      </w:pPr>
    </w:p>
    <w:p w14:paraId="1E3352FF" w14:textId="77777777" w:rsidR="00EA179B" w:rsidRDefault="00EA179B" w:rsidP="00140337">
      <w:pPr>
        <w:rPr>
          <w:rFonts w:ascii="ＭＳ 明朝" w:hAnsi="ＭＳ 明朝"/>
        </w:rPr>
      </w:pPr>
    </w:p>
    <w:p w14:paraId="242401D1" w14:textId="34899C06" w:rsidR="002776A3" w:rsidRPr="008F590D" w:rsidRDefault="002776A3" w:rsidP="00140337">
      <w:pPr>
        <w:rPr>
          <w:rFonts w:ascii="ＭＳ 明朝" w:hAnsi="ＭＳ 明朝"/>
        </w:rPr>
      </w:pPr>
      <w:r w:rsidRPr="008F590D">
        <w:rPr>
          <w:rFonts w:ascii="ＭＳ 明朝" w:hAnsi="ＭＳ 明朝" w:cs="ＭＳ Ｐゴシック"/>
          <w:noProof/>
          <w:kern w:val="0"/>
          <w:sz w:val="24"/>
          <w:szCs w:val="24"/>
        </w:rPr>
        <mc:AlternateContent>
          <mc:Choice Requires="wps">
            <w:drawing>
              <wp:anchor distT="45720" distB="45720" distL="114300" distR="114300" simplePos="0" relativeHeight="251711488" behindDoc="0" locked="0" layoutInCell="1" allowOverlap="1" wp14:anchorId="0258AFA0" wp14:editId="44DB45F5">
                <wp:simplePos x="0" y="0"/>
                <wp:positionH relativeFrom="margin">
                  <wp:posOffset>1695450</wp:posOffset>
                </wp:positionH>
                <wp:positionV relativeFrom="paragraph">
                  <wp:posOffset>-78105</wp:posOffset>
                </wp:positionV>
                <wp:extent cx="4457700"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noFill/>
                        <a:ln w="9525">
                          <a:noFill/>
                          <a:miter lim="800000"/>
                          <a:headEnd/>
                          <a:tailEnd/>
                        </a:ln>
                      </wps:spPr>
                      <wps:txbx>
                        <w:txbxContent>
                          <w:p w14:paraId="31DF945C" w14:textId="739BF227" w:rsidR="00C71884" w:rsidRPr="000E48F7" w:rsidRDefault="00C71884" w:rsidP="002776A3">
                            <w:r>
                              <w:rPr>
                                <w:rFonts w:hint="eastAsia"/>
                              </w:rPr>
                              <w:t>表３　法</w:t>
                            </w:r>
                            <w:r>
                              <w:t>対象物質の</w:t>
                            </w:r>
                            <w:r>
                              <w:rPr>
                                <w:rFonts w:hint="eastAsia"/>
                              </w:rPr>
                              <w:t>届出排出量</w:t>
                            </w:r>
                            <w:r>
                              <w:t>の</w:t>
                            </w:r>
                            <w:r w:rsidRPr="00275CA1">
                              <w:rPr>
                                <w:rFonts w:hint="eastAsia"/>
                              </w:rPr>
                              <w:t>推移</w:t>
                            </w:r>
                            <w:r>
                              <w:rPr>
                                <w:rFonts w:hint="eastAsia"/>
                              </w:rPr>
                              <w:t xml:space="preserve">　　</w:t>
                            </w:r>
                            <w:r>
                              <w:t xml:space="preserve">　　　</w:t>
                            </w:r>
                            <w:r>
                              <w:rPr>
                                <w:rFonts w:hint="eastAsia"/>
                              </w:rPr>
                              <w:t xml:space="preserve">　</w:t>
                            </w:r>
                            <w:r>
                              <w:t>（単位：トン）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58AFA0" id="_x0000_s1036" type="#_x0000_t202" style="position:absolute;left:0;text-align:left;margin-left:133.5pt;margin-top:-6.15pt;width:351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" filled="f" stroked="f">
                <v:textbox style="mso-fit-shape-to-text:t">
                  <w:txbxContent>
                    <w:p w14:paraId="31DF945C" w14:textId="739BF227" w:rsidR="00C71884" w:rsidRPr="000E48F7" w:rsidRDefault="00C71884" w:rsidP="002776A3">
                      <w:r>
                        <w:rPr>
                          <w:rFonts w:hint="eastAsia"/>
                        </w:rPr>
                        <w:t>表３　法</w:t>
                      </w:r>
                      <w:r>
                        <w:t>対象物質の</w:t>
                      </w:r>
                      <w:r>
                        <w:rPr>
                          <w:rFonts w:hint="eastAsia"/>
                        </w:rPr>
                        <w:t>届出排出量</w:t>
                      </w:r>
                      <w:r>
                        <w:t>の</w:t>
                      </w:r>
                      <w:r w:rsidRPr="00275CA1">
                        <w:rPr>
                          <w:rFonts w:hint="eastAsia"/>
                        </w:rPr>
                        <w:t>推移</w:t>
                      </w:r>
                      <w:r>
                        <w:rPr>
                          <w:rFonts w:hint="eastAsia"/>
                        </w:rPr>
                        <w:t xml:space="preserve">　　</w:t>
                      </w:r>
                      <w:r>
                        <w:t xml:space="preserve">　　　</w:t>
                      </w:r>
                      <w:r>
                        <w:rPr>
                          <w:rFonts w:hint="eastAsia"/>
                        </w:rPr>
                        <w:t xml:space="preserve">　</w:t>
                      </w:r>
                      <w:r>
                        <w:t>（単位：トン）</w:t>
                      </w:r>
                    </w:p>
                  </w:txbxContent>
                </v:textbox>
                <w10:wrap anchorx="margin"/>
              </v:shape>
            </w:pict>
          </mc:Fallback>
        </mc:AlternateContent>
      </w:r>
    </w:p>
    <w:tbl>
      <w:tblPr>
        <w:tblW w:w="9072" w:type="dxa"/>
        <w:tblInd w:w="-5" w:type="dxa"/>
        <w:tblLayout w:type="fixed"/>
        <w:tblCellMar>
          <w:left w:w="99" w:type="dxa"/>
          <w:right w:w="99" w:type="dxa"/>
        </w:tblCellMar>
        <w:tblLook w:val="04A0" w:firstRow="1" w:lastRow="0" w:firstColumn="1" w:lastColumn="0" w:noHBand="0" w:noVBand="1"/>
      </w:tblPr>
      <w:tblGrid>
        <w:gridCol w:w="1418"/>
        <w:gridCol w:w="579"/>
        <w:gridCol w:w="580"/>
        <w:gridCol w:w="580"/>
        <w:gridCol w:w="580"/>
        <w:gridCol w:w="580"/>
        <w:gridCol w:w="580"/>
        <w:gridCol w:w="580"/>
        <w:gridCol w:w="580"/>
        <w:gridCol w:w="580"/>
        <w:gridCol w:w="580"/>
        <w:gridCol w:w="580"/>
        <w:gridCol w:w="1275"/>
      </w:tblGrid>
      <w:tr w:rsidR="002776A3" w:rsidRPr="008F590D" w14:paraId="6812AB09" w14:textId="77777777" w:rsidTr="007E0199">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686BF" w14:textId="77777777" w:rsidR="00C43698" w:rsidRPr="008F590D" w:rsidRDefault="00C43698" w:rsidP="00D47042">
            <w:pPr>
              <w:spacing w:line="240" w:lineRule="exact"/>
              <w:ind w:leftChars="-50" w:left="-105"/>
              <w:rPr>
                <w:rFonts w:ascii="ＭＳ 明朝" w:hAnsi="ＭＳ 明朝"/>
                <w:sz w:val="18"/>
              </w:rPr>
            </w:pPr>
            <w:r w:rsidRPr="008F590D">
              <w:rPr>
                <w:rFonts w:ascii="ＭＳ 明朝" w:hAnsi="ＭＳ 明朝" w:hint="eastAsia"/>
                <w:sz w:val="18"/>
              </w:rPr>
              <w:t>物質名</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C4BFC5E" w14:textId="77777777" w:rsidR="00C43698" w:rsidRPr="008F590D" w:rsidRDefault="00C43698" w:rsidP="00D47042">
            <w:pPr>
              <w:spacing w:line="240" w:lineRule="exact"/>
              <w:ind w:leftChars="-37" w:left="-78" w:rightChars="-50" w:right="-105"/>
              <w:jc w:val="center"/>
              <w:rPr>
                <w:rFonts w:ascii="ＭＳ 明朝" w:hAnsi="ＭＳ 明朝"/>
                <w:sz w:val="18"/>
              </w:rPr>
            </w:pPr>
            <w:r w:rsidRPr="008F590D">
              <w:rPr>
                <w:rFonts w:ascii="ＭＳ 明朝" w:hAnsi="ＭＳ 明朝" w:hint="eastAsia"/>
                <w:sz w:val="18"/>
              </w:rPr>
              <w:t>2008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A1D77B7" w14:textId="77777777" w:rsidR="00C43698" w:rsidRPr="008F590D" w:rsidRDefault="00C43698" w:rsidP="002776A3">
            <w:pPr>
              <w:spacing w:line="240" w:lineRule="exact"/>
              <w:ind w:leftChars="-43" w:left="-90" w:rightChars="-22" w:right="-46"/>
              <w:jc w:val="center"/>
              <w:rPr>
                <w:rFonts w:ascii="ＭＳ 明朝" w:hAnsi="ＭＳ 明朝"/>
                <w:sz w:val="18"/>
              </w:rPr>
            </w:pPr>
            <w:r w:rsidRPr="008F590D">
              <w:rPr>
                <w:rFonts w:ascii="ＭＳ 明朝" w:hAnsi="ＭＳ 明朝" w:hint="eastAsia"/>
                <w:sz w:val="18"/>
              </w:rPr>
              <w:t>2009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78691F4" w14:textId="77777777" w:rsidR="00C43698" w:rsidRPr="008F590D" w:rsidRDefault="00C43698" w:rsidP="00D47042">
            <w:pPr>
              <w:spacing w:line="240" w:lineRule="exact"/>
              <w:ind w:leftChars="-43" w:left="-90" w:rightChars="-70" w:right="-147"/>
              <w:jc w:val="center"/>
              <w:rPr>
                <w:rFonts w:ascii="ＭＳ 明朝" w:hAnsi="ＭＳ 明朝"/>
                <w:sz w:val="18"/>
              </w:rPr>
            </w:pPr>
            <w:r w:rsidRPr="008F590D">
              <w:rPr>
                <w:rFonts w:ascii="ＭＳ 明朝" w:hAnsi="ＭＳ 明朝" w:hint="eastAsia"/>
                <w:sz w:val="18"/>
              </w:rPr>
              <w:t>2010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09A1BC0" w14:textId="77777777" w:rsidR="00C43698" w:rsidRPr="008F590D" w:rsidRDefault="00C43698" w:rsidP="00D47042">
            <w:pPr>
              <w:spacing w:line="240" w:lineRule="exact"/>
              <w:ind w:leftChars="-49" w:left="-103" w:rightChars="-51" w:right="-107"/>
              <w:jc w:val="center"/>
              <w:rPr>
                <w:rFonts w:ascii="ＭＳ 明朝" w:hAnsi="ＭＳ 明朝"/>
                <w:sz w:val="18"/>
              </w:rPr>
            </w:pPr>
            <w:r w:rsidRPr="008F590D">
              <w:rPr>
                <w:rFonts w:ascii="ＭＳ 明朝" w:hAnsi="ＭＳ 明朝" w:hint="eastAsia"/>
                <w:sz w:val="18"/>
              </w:rPr>
              <w:t>2011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32773FC" w14:textId="77777777" w:rsidR="00C43698" w:rsidRPr="008F590D" w:rsidRDefault="00C43698" w:rsidP="00D47042">
            <w:pPr>
              <w:spacing w:line="240" w:lineRule="exact"/>
              <w:ind w:leftChars="-47" w:left="-99"/>
              <w:jc w:val="center"/>
              <w:rPr>
                <w:rFonts w:ascii="ＭＳ 明朝" w:hAnsi="ＭＳ 明朝"/>
                <w:sz w:val="18"/>
              </w:rPr>
            </w:pPr>
            <w:r w:rsidRPr="008F590D">
              <w:rPr>
                <w:rFonts w:ascii="ＭＳ 明朝" w:hAnsi="ＭＳ 明朝" w:hint="eastAsia"/>
                <w:sz w:val="18"/>
              </w:rPr>
              <w:t>2012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B995F37" w14:textId="77777777" w:rsidR="00C43698" w:rsidRPr="008F590D" w:rsidRDefault="00C43698" w:rsidP="00D47042">
            <w:pPr>
              <w:spacing w:line="240" w:lineRule="exact"/>
              <w:ind w:leftChars="-45" w:left="-94"/>
              <w:jc w:val="center"/>
              <w:rPr>
                <w:rFonts w:ascii="ＭＳ 明朝" w:hAnsi="ＭＳ 明朝"/>
                <w:sz w:val="18"/>
              </w:rPr>
            </w:pPr>
            <w:r w:rsidRPr="008F590D">
              <w:rPr>
                <w:rFonts w:ascii="ＭＳ 明朝" w:hAnsi="ＭＳ 明朝" w:hint="eastAsia"/>
                <w:sz w:val="18"/>
              </w:rPr>
              <w:t>2013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5E6A490" w14:textId="77777777" w:rsidR="00C43698" w:rsidRPr="008F590D" w:rsidRDefault="00C43698" w:rsidP="00D47042">
            <w:pPr>
              <w:spacing w:line="240" w:lineRule="exact"/>
              <w:ind w:leftChars="-43" w:left="-90"/>
              <w:jc w:val="center"/>
              <w:rPr>
                <w:rFonts w:ascii="ＭＳ 明朝" w:hAnsi="ＭＳ 明朝"/>
                <w:sz w:val="18"/>
              </w:rPr>
            </w:pPr>
            <w:r w:rsidRPr="008F590D">
              <w:rPr>
                <w:rFonts w:ascii="ＭＳ 明朝" w:hAnsi="ＭＳ 明朝" w:hint="eastAsia"/>
                <w:sz w:val="18"/>
              </w:rPr>
              <w:t>2014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C43EB25" w14:textId="77777777" w:rsidR="00C43698" w:rsidRPr="008F590D" w:rsidRDefault="00C43698" w:rsidP="00D47042">
            <w:pPr>
              <w:spacing w:line="240" w:lineRule="exact"/>
              <w:ind w:leftChars="-49" w:left="-103"/>
              <w:jc w:val="center"/>
              <w:rPr>
                <w:rFonts w:ascii="ＭＳ 明朝" w:hAnsi="ＭＳ 明朝"/>
                <w:sz w:val="18"/>
              </w:rPr>
            </w:pPr>
            <w:r w:rsidRPr="008F590D">
              <w:rPr>
                <w:rFonts w:ascii="ＭＳ 明朝" w:hAnsi="ＭＳ 明朝" w:hint="eastAsia"/>
                <w:sz w:val="18"/>
              </w:rPr>
              <w:t>2015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4A0EB8B" w14:textId="77777777" w:rsidR="00C43698" w:rsidRPr="008F590D" w:rsidRDefault="00C43698" w:rsidP="00D47042">
            <w:pPr>
              <w:spacing w:line="240" w:lineRule="exact"/>
              <w:ind w:leftChars="-47" w:left="-99"/>
              <w:jc w:val="center"/>
              <w:rPr>
                <w:rFonts w:ascii="ＭＳ 明朝" w:hAnsi="ＭＳ 明朝"/>
                <w:sz w:val="18"/>
              </w:rPr>
            </w:pPr>
            <w:r w:rsidRPr="008F590D">
              <w:rPr>
                <w:rFonts w:ascii="ＭＳ 明朝" w:hAnsi="ＭＳ 明朝" w:hint="eastAsia"/>
                <w:sz w:val="18"/>
              </w:rPr>
              <w:t>2016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C790C23" w14:textId="77777777" w:rsidR="00C43698" w:rsidRPr="008F590D" w:rsidRDefault="00C43698" w:rsidP="00D47042">
            <w:pPr>
              <w:spacing w:line="240" w:lineRule="exact"/>
              <w:ind w:leftChars="-45" w:left="-94"/>
              <w:jc w:val="center"/>
              <w:rPr>
                <w:rFonts w:ascii="ＭＳ 明朝" w:hAnsi="ＭＳ 明朝"/>
                <w:sz w:val="18"/>
              </w:rPr>
            </w:pPr>
            <w:r w:rsidRPr="008F590D">
              <w:rPr>
                <w:rFonts w:ascii="ＭＳ 明朝" w:hAnsi="ＭＳ 明朝" w:hint="eastAsia"/>
                <w:sz w:val="18"/>
              </w:rPr>
              <w:t>2017</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AD36FFD" w14:textId="77777777" w:rsidR="00C43698" w:rsidRPr="008F590D" w:rsidRDefault="00C43698" w:rsidP="00D47042">
            <w:pPr>
              <w:spacing w:line="240" w:lineRule="exact"/>
              <w:ind w:leftChars="-43" w:left="-90"/>
              <w:jc w:val="center"/>
              <w:rPr>
                <w:rFonts w:ascii="ＭＳ 明朝" w:hAnsi="ＭＳ 明朝"/>
                <w:sz w:val="18"/>
              </w:rPr>
            </w:pPr>
            <w:r w:rsidRPr="008F590D">
              <w:rPr>
                <w:rFonts w:ascii="ＭＳ 明朝" w:hAnsi="ＭＳ 明朝" w:hint="eastAsia"/>
                <w:sz w:val="18"/>
              </w:rPr>
              <w:t>2018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7BE525" w14:textId="77777777" w:rsidR="00C43698" w:rsidRPr="008F590D" w:rsidRDefault="002776A3" w:rsidP="008F590D">
            <w:pPr>
              <w:spacing w:line="200" w:lineRule="exact"/>
              <w:ind w:leftChars="-49" w:left="-103" w:rightChars="-48" w:right="-101"/>
              <w:jc w:val="center"/>
              <w:rPr>
                <w:rFonts w:ascii="ＭＳ 明朝" w:hAnsi="ＭＳ 明朝"/>
                <w:sz w:val="18"/>
              </w:rPr>
            </w:pPr>
            <w:r w:rsidRPr="008F590D">
              <w:rPr>
                <w:rFonts w:ascii="ＭＳ 明朝" w:hAnsi="ＭＳ 明朝" w:hint="eastAsia"/>
                <w:sz w:val="18"/>
              </w:rPr>
              <w:t>2008年からの</w:t>
            </w:r>
            <w:r w:rsidR="00C43698" w:rsidRPr="008F590D">
              <w:rPr>
                <w:rFonts w:ascii="ＭＳ 明朝" w:hAnsi="ＭＳ 明朝" w:hint="eastAsia"/>
                <w:sz w:val="18"/>
              </w:rPr>
              <w:t>減少率</w:t>
            </w:r>
          </w:p>
        </w:tc>
      </w:tr>
      <w:tr w:rsidR="002776A3" w:rsidRPr="008F590D" w14:paraId="6AEE09D2" w14:textId="77777777" w:rsidTr="007E0199">
        <w:trPr>
          <w:trHeight w:val="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385602" w14:textId="77777777" w:rsidR="00C43698" w:rsidRPr="008F590D" w:rsidRDefault="00C43698" w:rsidP="00D47042">
            <w:pPr>
              <w:spacing w:line="240" w:lineRule="exact"/>
              <w:ind w:leftChars="-50" w:left="-105"/>
              <w:rPr>
                <w:rFonts w:ascii="ＭＳ 明朝" w:hAnsi="ＭＳ 明朝"/>
                <w:sz w:val="18"/>
              </w:rPr>
            </w:pPr>
            <w:r w:rsidRPr="008F590D">
              <w:rPr>
                <w:rFonts w:ascii="ＭＳ 明朝" w:hAnsi="ＭＳ 明朝" w:hint="eastAsia"/>
                <w:sz w:val="18"/>
              </w:rPr>
              <w:t>トルエン</w:t>
            </w:r>
          </w:p>
        </w:tc>
        <w:tc>
          <w:tcPr>
            <w:tcW w:w="579" w:type="dxa"/>
            <w:tcBorders>
              <w:top w:val="nil"/>
              <w:left w:val="nil"/>
              <w:bottom w:val="single" w:sz="4" w:space="0" w:color="auto"/>
              <w:right w:val="single" w:sz="4" w:space="0" w:color="auto"/>
            </w:tcBorders>
            <w:shd w:val="clear" w:color="auto" w:fill="auto"/>
            <w:noWrap/>
            <w:vAlign w:val="center"/>
            <w:hideMark/>
          </w:tcPr>
          <w:p w14:paraId="1F48471F" w14:textId="77777777" w:rsidR="00C43698" w:rsidRPr="008F590D" w:rsidRDefault="00C43698" w:rsidP="008F590D">
            <w:pPr>
              <w:spacing w:line="240" w:lineRule="exact"/>
              <w:ind w:leftChars="-37" w:left="-78" w:rightChars="-7" w:right="-15"/>
              <w:jc w:val="right"/>
              <w:rPr>
                <w:rFonts w:ascii="ＭＳ 明朝" w:hAnsi="ＭＳ 明朝"/>
                <w:sz w:val="18"/>
              </w:rPr>
            </w:pPr>
            <w:r w:rsidRPr="008F590D">
              <w:rPr>
                <w:rFonts w:ascii="ＭＳ 明朝" w:hAnsi="ＭＳ 明朝" w:hint="eastAsia"/>
                <w:sz w:val="18"/>
              </w:rPr>
              <w:t xml:space="preserve">2,013 </w:t>
            </w:r>
          </w:p>
        </w:tc>
        <w:tc>
          <w:tcPr>
            <w:tcW w:w="580" w:type="dxa"/>
            <w:tcBorders>
              <w:top w:val="nil"/>
              <w:left w:val="nil"/>
              <w:bottom w:val="single" w:sz="4" w:space="0" w:color="auto"/>
              <w:right w:val="single" w:sz="4" w:space="0" w:color="auto"/>
            </w:tcBorders>
            <w:shd w:val="clear" w:color="auto" w:fill="auto"/>
            <w:noWrap/>
            <w:vAlign w:val="center"/>
            <w:hideMark/>
          </w:tcPr>
          <w:p w14:paraId="32DD332C" w14:textId="77777777" w:rsidR="00C43698" w:rsidRPr="008F590D" w:rsidRDefault="00C43698" w:rsidP="002776A3">
            <w:pPr>
              <w:spacing w:line="240" w:lineRule="exact"/>
              <w:ind w:leftChars="-43" w:left="-90"/>
              <w:jc w:val="right"/>
              <w:rPr>
                <w:rFonts w:ascii="ＭＳ 明朝" w:hAnsi="ＭＳ 明朝"/>
                <w:sz w:val="18"/>
              </w:rPr>
            </w:pPr>
            <w:r w:rsidRPr="008F590D">
              <w:rPr>
                <w:rFonts w:ascii="ＭＳ 明朝" w:hAnsi="ＭＳ 明朝" w:hint="eastAsia"/>
                <w:sz w:val="18"/>
              </w:rPr>
              <w:t xml:space="preserve">1,788 </w:t>
            </w:r>
          </w:p>
        </w:tc>
        <w:tc>
          <w:tcPr>
            <w:tcW w:w="580" w:type="dxa"/>
            <w:tcBorders>
              <w:top w:val="nil"/>
              <w:left w:val="nil"/>
              <w:bottom w:val="single" w:sz="4" w:space="0" w:color="auto"/>
              <w:right w:val="single" w:sz="4" w:space="0" w:color="auto"/>
            </w:tcBorders>
            <w:shd w:val="clear" w:color="auto" w:fill="auto"/>
            <w:noWrap/>
            <w:vAlign w:val="center"/>
            <w:hideMark/>
          </w:tcPr>
          <w:p w14:paraId="6B0100B0"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1,449 </w:t>
            </w:r>
          </w:p>
        </w:tc>
        <w:tc>
          <w:tcPr>
            <w:tcW w:w="580" w:type="dxa"/>
            <w:tcBorders>
              <w:top w:val="nil"/>
              <w:left w:val="nil"/>
              <w:bottom w:val="single" w:sz="4" w:space="0" w:color="auto"/>
              <w:right w:val="single" w:sz="4" w:space="0" w:color="auto"/>
            </w:tcBorders>
            <w:shd w:val="clear" w:color="auto" w:fill="auto"/>
            <w:noWrap/>
            <w:vAlign w:val="center"/>
            <w:hideMark/>
          </w:tcPr>
          <w:p w14:paraId="20845ABF"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1,394 </w:t>
            </w:r>
          </w:p>
        </w:tc>
        <w:tc>
          <w:tcPr>
            <w:tcW w:w="580" w:type="dxa"/>
            <w:tcBorders>
              <w:top w:val="nil"/>
              <w:left w:val="nil"/>
              <w:bottom w:val="single" w:sz="4" w:space="0" w:color="auto"/>
              <w:right w:val="single" w:sz="4" w:space="0" w:color="auto"/>
            </w:tcBorders>
            <w:shd w:val="clear" w:color="auto" w:fill="auto"/>
            <w:noWrap/>
            <w:vAlign w:val="center"/>
            <w:hideMark/>
          </w:tcPr>
          <w:p w14:paraId="109A2024"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1,296 </w:t>
            </w:r>
          </w:p>
        </w:tc>
        <w:tc>
          <w:tcPr>
            <w:tcW w:w="580" w:type="dxa"/>
            <w:tcBorders>
              <w:top w:val="nil"/>
              <w:left w:val="nil"/>
              <w:bottom w:val="single" w:sz="4" w:space="0" w:color="auto"/>
              <w:right w:val="single" w:sz="4" w:space="0" w:color="auto"/>
            </w:tcBorders>
            <w:shd w:val="clear" w:color="auto" w:fill="auto"/>
            <w:noWrap/>
            <w:vAlign w:val="center"/>
            <w:hideMark/>
          </w:tcPr>
          <w:p w14:paraId="03CFB4E3"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1,300 </w:t>
            </w:r>
          </w:p>
        </w:tc>
        <w:tc>
          <w:tcPr>
            <w:tcW w:w="580" w:type="dxa"/>
            <w:tcBorders>
              <w:top w:val="nil"/>
              <w:left w:val="nil"/>
              <w:bottom w:val="single" w:sz="4" w:space="0" w:color="auto"/>
              <w:right w:val="single" w:sz="4" w:space="0" w:color="auto"/>
            </w:tcBorders>
            <w:shd w:val="clear" w:color="auto" w:fill="auto"/>
            <w:noWrap/>
            <w:vAlign w:val="center"/>
            <w:hideMark/>
          </w:tcPr>
          <w:p w14:paraId="525B1798"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1,250 </w:t>
            </w:r>
          </w:p>
        </w:tc>
        <w:tc>
          <w:tcPr>
            <w:tcW w:w="580" w:type="dxa"/>
            <w:tcBorders>
              <w:top w:val="nil"/>
              <w:left w:val="nil"/>
              <w:bottom w:val="single" w:sz="4" w:space="0" w:color="auto"/>
              <w:right w:val="single" w:sz="4" w:space="0" w:color="auto"/>
            </w:tcBorders>
            <w:shd w:val="clear" w:color="auto" w:fill="auto"/>
            <w:noWrap/>
            <w:vAlign w:val="center"/>
            <w:hideMark/>
          </w:tcPr>
          <w:p w14:paraId="0BA505BA"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1,238 </w:t>
            </w:r>
          </w:p>
        </w:tc>
        <w:tc>
          <w:tcPr>
            <w:tcW w:w="580" w:type="dxa"/>
            <w:tcBorders>
              <w:top w:val="nil"/>
              <w:left w:val="nil"/>
              <w:bottom w:val="single" w:sz="4" w:space="0" w:color="auto"/>
              <w:right w:val="single" w:sz="4" w:space="0" w:color="auto"/>
            </w:tcBorders>
            <w:shd w:val="clear" w:color="auto" w:fill="auto"/>
            <w:noWrap/>
            <w:vAlign w:val="center"/>
            <w:hideMark/>
          </w:tcPr>
          <w:p w14:paraId="54D96C70"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1,250 </w:t>
            </w:r>
          </w:p>
        </w:tc>
        <w:tc>
          <w:tcPr>
            <w:tcW w:w="580" w:type="dxa"/>
            <w:tcBorders>
              <w:top w:val="nil"/>
              <w:left w:val="nil"/>
              <w:bottom w:val="single" w:sz="4" w:space="0" w:color="auto"/>
              <w:right w:val="single" w:sz="4" w:space="0" w:color="auto"/>
            </w:tcBorders>
            <w:shd w:val="clear" w:color="auto" w:fill="auto"/>
            <w:noWrap/>
            <w:vAlign w:val="center"/>
            <w:hideMark/>
          </w:tcPr>
          <w:p w14:paraId="3421E38C"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1,193 </w:t>
            </w:r>
          </w:p>
        </w:tc>
        <w:tc>
          <w:tcPr>
            <w:tcW w:w="580" w:type="dxa"/>
            <w:tcBorders>
              <w:top w:val="nil"/>
              <w:left w:val="nil"/>
              <w:bottom w:val="single" w:sz="4" w:space="0" w:color="auto"/>
              <w:right w:val="single" w:sz="4" w:space="0" w:color="auto"/>
            </w:tcBorders>
            <w:shd w:val="clear" w:color="auto" w:fill="auto"/>
            <w:noWrap/>
            <w:vAlign w:val="center"/>
            <w:hideMark/>
          </w:tcPr>
          <w:p w14:paraId="13234A0E"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1,221 </w:t>
            </w:r>
          </w:p>
        </w:tc>
        <w:tc>
          <w:tcPr>
            <w:tcW w:w="1275" w:type="dxa"/>
            <w:tcBorders>
              <w:top w:val="nil"/>
              <w:left w:val="nil"/>
              <w:bottom w:val="single" w:sz="4" w:space="0" w:color="auto"/>
              <w:right w:val="single" w:sz="4" w:space="0" w:color="auto"/>
            </w:tcBorders>
            <w:shd w:val="clear" w:color="auto" w:fill="auto"/>
            <w:noWrap/>
            <w:vAlign w:val="center"/>
            <w:hideMark/>
          </w:tcPr>
          <w:p w14:paraId="4BDCA68B"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39%</w:t>
            </w:r>
          </w:p>
        </w:tc>
      </w:tr>
      <w:tr w:rsidR="002776A3" w:rsidRPr="008F590D" w14:paraId="7C062384" w14:textId="77777777" w:rsidTr="007E0199">
        <w:trPr>
          <w:trHeight w:val="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FBA9A3" w14:textId="77777777" w:rsidR="00C43698" w:rsidRPr="008F590D" w:rsidRDefault="00C43698" w:rsidP="00D47042">
            <w:pPr>
              <w:spacing w:line="240" w:lineRule="exact"/>
              <w:ind w:leftChars="-50" w:left="-105"/>
              <w:rPr>
                <w:rFonts w:ascii="ＭＳ 明朝" w:hAnsi="ＭＳ 明朝"/>
                <w:sz w:val="18"/>
              </w:rPr>
            </w:pPr>
            <w:r w:rsidRPr="008F590D">
              <w:rPr>
                <w:rFonts w:ascii="ＭＳ 明朝" w:hAnsi="ＭＳ 明朝" w:hint="eastAsia"/>
                <w:sz w:val="18"/>
              </w:rPr>
              <w:t>塩化メチレン</w:t>
            </w:r>
          </w:p>
        </w:tc>
        <w:tc>
          <w:tcPr>
            <w:tcW w:w="579" w:type="dxa"/>
            <w:tcBorders>
              <w:top w:val="nil"/>
              <w:left w:val="nil"/>
              <w:bottom w:val="single" w:sz="4" w:space="0" w:color="auto"/>
              <w:right w:val="single" w:sz="4" w:space="0" w:color="auto"/>
            </w:tcBorders>
            <w:shd w:val="clear" w:color="auto" w:fill="auto"/>
            <w:noWrap/>
            <w:vAlign w:val="center"/>
            <w:hideMark/>
          </w:tcPr>
          <w:p w14:paraId="79A79EDD" w14:textId="77777777" w:rsidR="00C43698" w:rsidRPr="008F590D" w:rsidRDefault="00C43698" w:rsidP="008F590D">
            <w:pPr>
              <w:spacing w:line="240" w:lineRule="exact"/>
              <w:ind w:leftChars="-37" w:left="-78" w:rightChars="-7" w:right="-15"/>
              <w:jc w:val="right"/>
              <w:rPr>
                <w:rFonts w:ascii="ＭＳ 明朝" w:hAnsi="ＭＳ 明朝"/>
                <w:sz w:val="18"/>
              </w:rPr>
            </w:pPr>
            <w:r w:rsidRPr="008F590D">
              <w:rPr>
                <w:rFonts w:ascii="ＭＳ 明朝" w:hAnsi="ＭＳ 明朝" w:hint="eastAsia"/>
                <w:sz w:val="18"/>
              </w:rPr>
              <w:t xml:space="preserve">950 </w:t>
            </w:r>
          </w:p>
        </w:tc>
        <w:tc>
          <w:tcPr>
            <w:tcW w:w="580" w:type="dxa"/>
            <w:tcBorders>
              <w:top w:val="nil"/>
              <w:left w:val="nil"/>
              <w:bottom w:val="single" w:sz="4" w:space="0" w:color="auto"/>
              <w:right w:val="single" w:sz="4" w:space="0" w:color="auto"/>
            </w:tcBorders>
            <w:shd w:val="clear" w:color="auto" w:fill="auto"/>
            <w:noWrap/>
            <w:vAlign w:val="center"/>
            <w:hideMark/>
          </w:tcPr>
          <w:p w14:paraId="2E867D85" w14:textId="77777777" w:rsidR="00C43698" w:rsidRPr="008F590D" w:rsidRDefault="00C43698" w:rsidP="002776A3">
            <w:pPr>
              <w:spacing w:line="240" w:lineRule="exact"/>
              <w:ind w:leftChars="-43" w:left="-90"/>
              <w:jc w:val="right"/>
              <w:rPr>
                <w:rFonts w:ascii="ＭＳ 明朝" w:hAnsi="ＭＳ 明朝"/>
                <w:sz w:val="18"/>
              </w:rPr>
            </w:pPr>
            <w:r w:rsidRPr="008F590D">
              <w:rPr>
                <w:rFonts w:ascii="ＭＳ 明朝" w:hAnsi="ＭＳ 明朝" w:hint="eastAsia"/>
                <w:sz w:val="18"/>
              </w:rPr>
              <w:t xml:space="preserve">771 </w:t>
            </w:r>
          </w:p>
        </w:tc>
        <w:tc>
          <w:tcPr>
            <w:tcW w:w="580" w:type="dxa"/>
            <w:tcBorders>
              <w:top w:val="nil"/>
              <w:left w:val="nil"/>
              <w:bottom w:val="single" w:sz="4" w:space="0" w:color="auto"/>
              <w:right w:val="single" w:sz="4" w:space="0" w:color="auto"/>
            </w:tcBorders>
            <w:shd w:val="clear" w:color="auto" w:fill="auto"/>
            <w:noWrap/>
            <w:vAlign w:val="center"/>
            <w:hideMark/>
          </w:tcPr>
          <w:p w14:paraId="788A2D42"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793 </w:t>
            </w:r>
          </w:p>
        </w:tc>
        <w:tc>
          <w:tcPr>
            <w:tcW w:w="580" w:type="dxa"/>
            <w:tcBorders>
              <w:top w:val="nil"/>
              <w:left w:val="nil"/>
              <w:bottom w:val="single" w:sz="4" w:space="0" w:color="auto"/>
              <w:right w:val="single" w:sz="4" w:space="0" w:color="auto"/>
            </w:tcBorders>
            <w:shd w:val="clear" w:color="auto" w:fill="auto"/>
            <w:noWrap/>
            <w:vAlign w:val="center"/>
            <w:hideMark/>
          </w:tcPr>
          <w:p w14:paraId="67F723ED"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804 </w:t>
            </w:r>
          </w:p>
        </w:tc>
        <w:tc>
          <w:tcPr>
            <w:tcW w:w="580" w:type="dxa"/>
            <w:tcBorders>
              <w:top w:val="nil"/>
              <w:left w:val="nil"/>
              <w:bottom w:val="single" w:sz="4" w:space="0" w:color="auto"/>
              <w:right w:val="single" w:sz="4" w:space="0" w:color="auto"/>
            </w:tcBorders>
            <w:shd w:val="clear" w:color="auto" w:fill="auto"/>
            <w:noWrap/>
            <w:vAlign w:val="center"/>
            <w:hideMark/>
          </w:tcPr>
          <w:p w14:paraId="0F2A2B1E"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756 </w:t>
            </w:r>
          </w:p>
        </w:tc>
        <w:tc>
          <w:tcPr>
            <w:tcW w:w="580" w:type="dxa"/>
            <w:tcBorders>
              <w:top w:val="nil"/>
              <w:left w:val="nil"/>
              <w:bottom w:val="single" w:sz="4" w:space="0" w:color="auto"/>
              <w:right w:val="single" w:sz="4" w:space="0" w:color="auto"/>
            </w:tcBorders>
            <w:shd w:val="clear" w:color="auto" w:fill="auto"/>
            <w:noWrap/>
            <w:vAlign w:val="center"/>
            <w:hideMark/>
          </w:tcPr>
          <w:p w14:paraId="5FC4E694"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686 </w:t>
            </w:r>
          </w:p>
        </w:tc>
        <w:tc>
          <w:tcPr>
            <w:tcW w:w="580" w:type="dxa"/>
            <w:tcBorders>
              <w:top w:val="nil"/>
              <w:left w:val="nil"/>
              <w:bottom w:val="single" w:sz="4" w:space="0" w:color="auto"/>
              <w:right w:val="single" w:sz="4" w:space="0" w:color="auto"/>
            </w:tcBorders>
            <w:shd w:val="clear" w:color="auto" w:fill="auto"/>
            <w:noWrap/>
            <w:vAlign w:val="center"/>
            <w:hideMark/>
          </w:tcPr>
          <w:p w14:paraId="1FCE9CF3"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673 </w:t>
            </w:r>
          </w:p>
        </w:tc>
        <w:tc>
          <w:tcPr>
            <w:tcW w:w="580" w:type="dxa"/>
            <w:tcBorders>
              <w:top w:val="nil"/>
              <w:left w:val="nil"/>
              <w:bottom w:val="single" w:sz="4" w:space="0" w:color="auto"/>
              <w:right w:val="single" w:sz="4" w:space="0" w:color="auto"/>
            </w:tcBorders>
            <w:shd w:val="clear" w:color="auto" w:fill="auto"/>
            <w:noWrap/>
            <w:vAlign w:val="center"/>
            <w:hideMark/>
          </w:tcPr>
          <w:p w14:paraId="5467E04E"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608 </w:t>
            </w:r>
          </w:p>
        </w:tc>
        <w:tc>
          <w:tcPr>
            <w:tcW w:w="580" w:type="dxa"/>
            <w:tcBorders>
              <w:top w:val="nil"/>
              <w:left w:val="nil"/>
              <w:bottom w:val="single" w:sz="4" w:space="0" w:color="auto"/>
              <w:right w:val="single" w:sz="4" w:space="0" w:color="auto"/>
            </w:tcBorders>
            <w:shd w:val="clear" w:color="auto" w:fill="auto"/>
            <w:noWrap/>
            <w:vAlign w:val="center"/>
            <w:hideMark/>
          </w:tcPr>
          <w:p w14:paraId="3014FBDC"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693 </w:t>
            </w:r>
          </w:p>
        </w:tc>
        <w:tc>
          <w:tcPr>
            <w:tcW w:w="580" w:type="dxa"/>
            <w:tcBorders>
              <w:top w:val="nil"/>
              <w:left w:val="nil"/>
              <w:bottom w:val="single" w:sz="4" w:space="0" w:color="auto"/>
              <w:right w:val="single" w:sz="4" w:space="0" w:color="auto"/>
            </w:tcBorders>
            <w:shd w:val="clear" w:color="auto" w:fill="auto"/>
            <w:noWrap/>
            <w:vAlign w:val="center"/>
            <w:hideMark/>
          </w:tcPr>
          <w:p w14:paraId="300EF380"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710 </w:t>
            </w:r>
          </w:p>
        </w:tc>
        <w:tc>
          <w:tcPr>
            <w:tcW w:w="580" w:type="dxa"/>
            <w:tcBorders>
              <w:top w:val="nil"/>
              <w:left w:val="nil"/>
              <w:bottom w:val="single" w:sz="4" w:space="0" w:color="auto"/>
              <w:right w:val="single" w:sz="4" w:space="0" w:color="auto"/>
            </w:tcBorders>
            <w:shd w:val="clear" w:color="auto" w:fill="auto"/>
            <w:noWrap/>
            <w:vAlign w:val="center"/>
            <w:hideMark/>
          </w:tcPr>
          <w:p w14:paraId="48A04167"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611 </w:t>
            </w:r>
          </w:p>
        </w:tc>
        <w:tc>
          <w:tcPr>
            <w:tcW w:w="1275" w:type="dxa"/>
            <w:tcBorders>
              <w:top w:val="nil"/>
              <w:left w:val="nil"/>
              <w:bottom w:val="single" w:sz="4" w:space="0" w:color="auto"/>
              <w:right w:val="single" w:sz="4" w:space="0" w:color="auto"/>
            </w:tcBorders>
            <w:shd w:val="clear" w:color="auto" w:fill="auto"/>
            <w:noWrap/>
            <w:vAlign w:val="center"/>
            <w:hideMark/>
          </w:tcPr>
          <w:p w14:paraId="46F9E655"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36%</w:t>
            </w:r>
          </w:p>
        </w:tc>
      </w:tr>
      <w:tr w:rsidR="002776A3" w:rsidRPr="008F590D" w14:paraId="1D1AC640" w14:textId="77777777" w:rsidTr="007E0199">
        <w:trPr>
          <w:trHeight w:val="7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8D7A97" w14:textId="77777777" w:rsidR="00C43698" w:rsidRPr="008F590D" w:rsidRDefault="00C43698" w:rsidP="00D47042">
            <w:pPr>
              <w:spacing w:line="240" w:lineRule="exact"/>
              <w:ind w:leftChars="-50" w:left="-105"/>
              <w:rPr>
                <w:rFonts w:ascii="ＭＳ 明朝" w:hAnsi="ＭＳ 明朝"/>
                <w:sz w:val="18"/>
              </w:rPr>
            </w:pPr>
            <w:r w:rsidRPr="008F590D">
              <w:rPr>
                <w:rFonts w:ascii="ＭＳ 明朝" w:hAnsi="ＭＳ 明朝" w:hint="eastAsia"/>
                <w:sz w:val="18"/>
              </w:rPr>
              <w:t>キシレン</w:t>
            </w:r>
          </w:p>
        </w:tc>
        <w:tc>
          <w:tcPr>
            <w:tcW w:w="579" w:type="dxa"/>
            <w:tcBorders>
              <w:top w:val="nil"/>
              <w:left w:val="nil"/>
              <w:bottom w:val="single" w:sz="4" w:space="0" w:color="auto"/>
              <w:right w:val="single" w:sz="4" w:space="0" w:color="auto"/>
            </w:tcBorders>
            <w:shd w:val="clear" w:color="auto" w:fill="auto"/>
            <w:noWrap/>
            <w:vAlign w:val="center"/>
            <w:hideMark/>
          </w:tcPr>
          <w:p w14:paraId="58A49B3E" w14:textId="77777777" w:rsidR="00C43698" w:rsidRPr="008F590D" w:rsidRDefault="00C43698" w:rsidP="008F590D">
            <w:pPr>
              <w:spacing w:line="240" w:lineRule="exact"/>
              <w:ind w:leftChars="-37" w:left="-78" w:rightChars="-7" w:right="-15"/>
              <w:jc w:val="right"/>
              <w:rPr>
                <w:rFonts w:ascii="ＭＳ 明朝" w:hAnsi="ＭＳ 明朝"/>
                <w:sz w:val="18"/>
              </w:rPr>
            </w:pPr>
            <w:r w:rsidRPr="008F590D">
              <w:rPr>
                <w:rFonts w:ascii="ＭＳ 明朝" w:hAnsi="ＭＳ 明朝" w:hint="eastAsia"/>
                <w:sz w:val="18"/>
              </w:rPr>
              <w:t xml:space="preserve">932 </w:t>
            </w:r>
          </w:p>
        </w:tc>
        <w:tc>
          <w:tcPr>
            <w:tcW w:w="580" w:type="dxa"/>
            <w:tcBorders>
              <w:top w:val="nil"/>
              <w:left w:val="nil"/>
              <w:bottom w:val="single" w:sz="4" w:space="0" w:color="auto"/>
              <w:right w:val="single" w:sz="4" w:space="0" w:color="auto"/>
            </w:tcBorders>
            <w:shd w:val="clear" w:color="auto" w:fill="auto"/>
            <w:noWrap/>
            <w:vAlign w:val="center"/>
            <w:hideMark/>
          </w:tcPr>
          <w:p w14:paraId="3DE46FB1" w14:textId="77777777" w:rsidR="00C43698" w:rsidRPr="008F590D" w:rsidRDefault="00C43698" w:rsidP="002776A3">
            <w:pPr>
              <w:spacing w:line="240" w:lineRule="exact"/>
              <w:ind w:leftChars="-43" w:left="-90"/>
              <w:jc w:val="right"/>
              <w:rPr>
                <w:rFonts w:ascii="ＭＳ 明朝" w:hAnsi="ＭＳ 明朝"/>
                <w:sz w:val="18"/>
              </w:rPr>
            </w:pPr>
            <w:r w:rsidRPr="008F590D">
              <w:rPr>
                <w:rFonts w:ascii="ＭＳ 明朝" w:hAnsi="ＭＳ 明朝" w:hint="eastAsia"/>
                <w:sz w:val="18"/>
              </w:rPr>
              <w:t xml:space="preserve">692 </w:t>
            </w:r>
          </w:p>
        </w:tc>
        <w:tc>
          <w:tcPr>
            <w:tcW w:w="580" w:type="dxa"/>
            <w:tcBorders>
              <w:top w:val="nil"/>
              <w:left w:val="nil"/>
              <w:bottom w:val="single" w:sz="4" w:space="0" w:color="auto"/>
              <w:right w:val="single" w:sz="4" w:space="0" w:color="auto"/>
            </w:tcBorders>
            <w:shd w:val="clear" w:color="auto" w:fill="auto"/>
            <w:noWrap/>
            <w:vAlign w:val="center"/>
            <w:hideMark/>
          </w:tcPr>
          <w:p w14:paraId="7F9DAECA"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589 </w:t>
            </w:r>
          </w:p>
        </w:tc>
        <w:tc>
          <w:tcPr>
            <w:tcW w:w="580" w:type="dxa"/>
            <w:tcBorders>
              <w:top w:val="nil"/>
              <w:left w:val="nil"/>
              <w:bottom w:val="single" w:sz="4" w:space="0" w:color="auto"/>
              <w:right w:val="single" w:sz="4" w:space="0" w:color="auto"/>
            </w:tcBorders>
            <w:shd w:val="clear" w:color="auto" w:fill="auto"/>
            <w:noWrap/>
            <w:vAlign w:val="center"/>
            <w:hideMark/>
          </w:tcPr>
          <w:p w14:paraId="5F478540"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618 </w:t>
            </w:r>
          </w:p>
        </w:tc>
        <w:tc>
          <w:tcPr>
            <w:tcW w:w="580" w:type="dxa"/>
            <w:tcBorders>
              <w:top w:val="nil"/>
              <w:left w:val="nil"/>
              <w:bottom w:val="single" w:sz="4" w:space="0" w:color="auto"/>
              <w:right w:val="single" w:sz="4" w:space="0" w:color="auto"/>
            </w:tcBorders>
            <w:shd w:val="clear" w:color="auto" w:fill="auto"/>
            <w:noWrap/>
            <w:vAlign w:val="center"/>
            <w:hideMark/>
          </w:tcPr>
          <w:p w14:paraId="55CFCA7B"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592 </w:t>
            </w:r>
          </w:p>
        </w:tc>
        <w:tc>
          <w:tcPr>
            <w:tcW w:w="580" w:type="dxa"/>
            <w:tcBorders>
              <w:top w:val="nil"/>
              <w:left w:val="nil"/>
              <w:bottom w:val="single" w:sz="4" w:space="0" w:color="auto"/>
              <w:right w:val="single" w:sz="4" w:space="0" w:color="auto"/>
            </w:tcBorders>
            <w:shd w:val="clear" w:color="auto" w:fill="auto"/>
            <w:noWrap/>
            <w:vAlign w:val="center"/>
            <w:hideMark/>
          </w:tcPr>
          <w:p w14:paraId="1F97AF8C"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593 </w:t>
            </w:r>
          </w:p>
        </w:tc>
        <w:tc>
          <w:tcPr>
            <w:tcW w:w="580" w:type="dxa"/>
            <w:tcBorders>
              <w:top w:val="nil"/>
              <w:left w:val="nil"/>
              <w:bottom w:val="single" w:sz="4" w:space="0" w:color="auto"/>
              <w:right w:val="single" w:sz="4" w:space="0" w:color="auto"/>
            </w:tcBorders>
            <w:shd w:val="clear" w:color="auto" w:fill="auto"/>
            <w:noWrap/>
            <w:vAlign w:val="center"/>
            <w:hideMark/>
          </w:tcPr>
          <w:p w14:paraId="19363FB0"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611 </w:t>
            </w:r>
          </w:p>
        </w:tc>
        <w:tc>
          <w:tcPr>
            <w:tcW w:w="580" w:type="dxa"/>
            <w:tcBorders>
              <w:top w:val="nil"/>
              <w:left w:val="nil"/>
              <w:bottom w:val="single" w:sz="4" w:space="0" w:color="auto"/>
              <w:right w:val="single" w:sz="4" w:space="0" w:color="auto"/>
            </w:tcBorders>
            <w:shd w:val="clear" w:color="auto" w:fill="auto"/>
            <w:noWrap/>
            <w:vAlign w:val="center"/>
            <w:hideMark/>
          </w:tcPr>
          <w:p w14:paraId="513614C2"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571 </w:t>
            </w:r>
          </w:p>
        </w:tc>
        <w:tc>
          <w:tcPr>
            <w:tcW w:w="580" w:type="dxa"/>
            <w:tcBorders>
              <w:top w:val="nil"/>
              <w:left w:val="nil"/>
              <w:bottom w:val="single" w:sz="4" w:space="0" w:color="auto"/>
              <w:right w:val="single" w:sz="4" w:space="0" w:color="auto"/>
            </w:tcBorders>
            <w:shd w:val="clear" w:color="auto" w:fill="auto"/>
            <w:noWrap/>
            <w:vAlign w:val="center"/>
            <w:hideMark/>
          </w:tcPr>
          <w:p w14:paraId="22C73DCE"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584 </w:t>
            </w:r>
          </w:p>
        </w:tc>
        <w:tc>
          <w:tcPr>
            <w:tcW w:w="580" w:type="dxa"/>
            <w:tcBorders>
              <w:top w:val="nil"/>
              <w:left w:val="nil"/>
              <w:bottom w:val="single" w:sz="4" w:space="0" w:color="auto"/>
              <w:right w:val="single" w:sz="4" w:space="0" w:color="auto"/>
            </w:tcBorders>
            <w:shd w:val="clear" w:color="auto" w:fill="auto"/>
            <w:noWrap/>
            <w:vAlign w:val="center"/>
            <w:hideMark/>
          </w:tcPr>
          <w:p w14:paraId="509ACDD1"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596 </w:t>
            </w:r>
          </w:p>
        </w:tc>
        <w:tc>
          <w:tcPr>
            <w:tcW w:w="580" w:type="dxa"/>
            <w:tcBorders>
              <w:top w:val="nil"/>
              <w:left w:val="nil"/>
              <w:bottom w:val="single" w:sz="4" w:space="0" w:color="auto"/>
              <w:right w:val="single" w:sz="4" w:space="0" w:color="auto"/>
            </w:tcBorders>
            <w:shd w:val="clear" w:color="auto" w:fill="auto"/>
            <w:noWrap/>
            <w:vAlign w:val="center"/>
            <w:hideMark/>
          </w:tcPr>
          <w:p w14:paraId="5DD6BDCA"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573 </w:t>
            </w:r>
          </w:p>
        </w:tc>
        <w:tc>
          <w:tcPr>
            <w:tcW w:w="1275" w:type="dxa"/>
            <w:tcBorders>
              <w:top w:val="nil"/>
              <w:left w:val="nil"/>
              <w:bottom w:val="single" w:sz="4" w:space="0" w:color="auto"/>
              <w:right w:val="single" w:sz="4" w:space="0" w:color="auto"/>
            </w:tcBorders>
            <w:shd w:val="clear" w:color="auto" w:fill="auto"/>
            <w:noWrap/>
            <w:vAlign w:val="center"/>
            <w:hideMark/>
          </w:tcPr>
          <w:p w14:paraId="123BD9AF"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39%</w:t>
            </w:r>
          </w:p>
        </w:tc>
      </w:tr>
      <w:tr w:rsidR="002776A3" w:rsidRPr="008F590D" w14:paraId="163C673B" w14:textId="77777777" w:rsidTr="007E0199">
        <w:trPr>
          <w:trHeight w:val="1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343727" w14:textId="77777777" w:rsidR="00C43698" w:rsidRPr="008F590D" w:rsidRDefault="00C43698" w:rsidP="00D47042">
            <w:pPr>
              <w:spacing w:line="240" w:lineRule="exact"/>
              <w:ind w:leftChars="-50" w:left="-105"/>
              <w:rPr>
                <w:rFonts w:ascii="ＭＳ 明朝" w:hAnsi="ＭＳ 明朝"/>
                <w:sz w:val="18"/>
              </w:rPr>
            </w:pPr>
            <w:r w:rsidRPr="008F590D">
              <w:rPr>
                <w:rFonts w:ascii="ＭＳ 明朝" w:hAnsi="ＭＳ 明朝" w:hint="eastAsia"/>
                <w:sz w:val="18"/>
              </w:rPr>
              <w:t>エチルベンゼン</w:t>
            </w:r>
          </w:p>
        </w:tc>
        <w:tc>
          <w:tcPr>
            <w:tcW w:w="579" w:type="dxa"/>
            <w:tcBorders>
              <w:top w:val="nil"/>
              <w:left w:val="nil"/>
              <w:bottom w:val="single" w:sz="4" w:space="0" w:color="auto"/>
              <w:right w:val="single" w:sz="4" w:space="0" w:color="auto"/>
            </w:tcBorders>
            <w:shd w:val="clear" w:color="auto" w:fill="auto"/>
            <w:noWrap/>
            <w:vAlign w:val="center"/>
            <w:hideMark/>
          </w:tcPr>
          <w:p w14:paraId="1934ABF6" w14:textId="77777777" w:rsidR="00C43698" w:rsidRPr="008F590D" w:rsidRDefault="00C43698" w:rsidP="008F590D">
            <w:pPr>
              <w:spacing w:line="240" w:lineRule="exact"/>
              <w:ind w:leftChars="-37" w:left="-78" w:rightChars="-7" w:right="-15"/>
              <w:jc w:val="right"/>
              <w:rPr>
                <w:rFonts w:ascii="ＭＳ 明朝" w:hAnsi="ＭＳ 明朝"/>
                <w:sz w:val="18"/>
              </w:rPr>
            </w:pPr>
            <w:r w:rsidRPr="008F590D">
              <w:rPr>
                <w:rFonts w:ascii="ＭＳ 明朝" w:hAnsi="ＭＳ 明朝" w:hint="eastAsia"/>
                <w:sz w:val="18"/>
              </w:rPr>
              <w:t xml:space="preserve">320 </w:t>
            </w:r>
          </w:p>
        </w:tc>
        <w:tc>
          <w:tcPr>
            <w:tcW w:w="580" w:type="dxa"/>
            <w:tcBorders>
              <w:top w:val="nil"/>
              <w:left w:val="nil"/>
              <w:bottom w:val="single" w:sz="4" w:space="0" w:color="auto"/>
              <w:right w:val="single" w:sz="4" w:space="0" w:color="auto"/>
            </w:tcBorders>
            <w:shd w:val="clear" w:color="auto" w:fill="auto"/>
            <w:noWrap/>
            <w:vAlign w:val="center"/>
            <w:hideMark/>
          </w:tcPr>
          <w:p w14:paraId="14B5B936" w14:textId="77777777" w:rsidR="00C43698" w:rsidRPr="008F590D" w:rsidRDefault="00C43698" w:rsidP="002776A3">
            <w:pPr>
              <w:spacing w:line="240" w:lineRule="exact"/>
              <w:ind w:leftChars="-43" w:left="-90"/>
              <w:jc w:val="right"/>
              <w:rPr>
                <w:rFonts w:ascii="ＭＳ 明朝" w:hAnsi="ＭＳ 明朝"/>
                <w:sz w:val="18"/>
              </w:rPr>
            </w:pPr>
            <w:r w:rsidRPr="008F590D">
              <w:rPr>
                <w:rFonts w:ascii="ＭＳ 明朝" w:hAnsi="ＭＳ 明朝" w:hint="eastAsia"/>
                <w:sz w:val="18"/>
              </w:rPr>
              <w:t xml:space="preserve">231 </w:t>
            </w:r>
          </w:p>
        </w:tc>
        <w:tc>
          <w:tcPr>
            <w:tcW w:w="580" w:type="dxa"/>
            <w:tcBorders>
              <w:top w:val="nil"/>
              <w:left w:val="nil"/>
              <w:bottom w:val="single" w:sz="4" w:space="0" w:color="auto"/>
              <w:right w:val="single" w:sz="4" w:space="0" w:color="auto"/>
            </w:tcBorders>
            <w:shd w:val="clear" w:color="auto" w:fill="auto"/>
            <w:noWrap/>
            <w:vAlign w:val="center"/>
            <w:hideMark/>
          </w:tcPr>
          <w:p w14:paraId="1A8F12FA"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236 </w:t>
            </w:r>
          </w:p>
        </w:tc>
        <w:tc>
          <w:tcPr>
            <w:tcW w:w="580" w:type="dxa"/>
            <w:tcBorders>
              <w:top w:val="nil"/>
              <w:left w:val="nil"/>
              <w:bottom w:val="single" w:sz="4" w:space="0" w:color="auto"/>
              <w:right w:val="single" w:sz="4" w:space="0" w:color="auto"/>
            </w:tcBorders>
            <w:shd w:val="clear" w:color="auto" w:fill="auto"/>
            <w:noWrap/>
            <w:vAlign w:val="center"/>
            <w:hideMark/>
          </w:tcPr>
          <w:p w14:paraId="7DD7C9CC"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239 </w:t>
            </w:r>
          </w:p>
        </w:tc>
        <w:tc>
          <w:tcPr>
            <w:tcW w:w="580" w:type="dxa"/>
            <w:tcBorders>
              <w:top w:val="nil"/>
              <w:left w:val="nil"/>
              <w:bottom w:val="single" w:sz="4" w:space="0" w:color="auto"/>
              <w:right w:val="single" w:sz="4" w:space="0" w:color="auto"/>
            </w:tcBorders>
            <w:shd w:val="clear" w:color="auto" w:fill="auto"/>
            <w:noWrap/>
            <w:vAlign w:val="center"/>
            <w:hideMark/>
          </w:tcPr>
          <w:p w14:paraId="5A65942A"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256 </w:t>
            </w:r>
          </w:p>
        </w:tc>
        <w:tc>
          <w:tcPr>
            <w:tcW w:w="580" w:type="dxa"/>
            <w:tcBorders>
              <w:top w:val="nil"/>
              <w:left w:val="nil"/>
              <w:bottom w:val="single" w:sz="4" w:space="0" w:color="auto"/>
              <w:right w:val="single" w:sz="4" w:space="0" w:color="auto"/>
            </w:tcBorders>
            <w:shd w:val="clear" w:color="auto" w:fill="auto"/>
            <w:noWrap/>
            <w:vAlign w:val="center"/>
            <w:hideMark/>
          </w:tcPr>
          <w:p w14:paraId="05F1EF3F"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270 </w:t>
            </w:r>
          </w:p>
        </w:tc>
        <w:tc>
          <w:tcPr>
            <w:tcW w:w="580" w:type="dxa"/>
            <w:tcBorders>
              <w:top w:val="nil"/>
              <w:left w:val="nil"/>
              <w:bottom w:val="single" w:sz="4" w:space="0" w:color="auto"/>
              <w:right w:val="single" w:sz="4" w:space="0" w:color="auto"/>
            </w:tcBorders>
            <w:shd w:val="clear" w:color="auto" w:fill="auto"/>
            <w:noWrap/>
            <w:vAlign w:val="center"/>
            <w:hideMark/>
          </w:tcPr>
          <w:p w14:paraId="2D73EB27"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294 </w:t>
            </w:r>
          </w:p>
        </w:tc>
        <w:tc>
          <w:tcPr>
            <w:tcW w:w="580" w:type="dxa"/>
            <w:tcBorders>
              <w:top w:val="nil"/>
              <w:left w:val="nil"/>
              <w:bottom w:val="single" w:sz="4" w:space="0" w:color="auto"/>
              <w:right w:val="single" w:sz="4" w:space="0" w:color="auto"/>
            </w:tcBorders>
            <w:shd w:val="clear" w:color="auto" w:fill="auto"/>
            <w:noWrap/>
            <w:vAlign w:val="center"/>
            <w:hideMark/>
          </w:tcPr>
          <w:p w14:paraId="5310F189"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257 </w:t>
            </w:r>
          </w:p>
        </w:tc>
        <w:tc>
          <w:tcPr>
            <w:tcW w:w="580" w:type="dxa"/>
            <w:tcBorders>
              <w:top w:val="nil"/>
              <w:left w:val="nil"/>
              <w:bottom w:val="single" w:sz="4" w:space="0" w:color="auto"/>
              <w:right w:val="single" w:sz="4" w:space="0" w:color="auto"/>
            </w:tcBorders>
            <w:shd w:val="clear" w:color="auto" w:fill="auto"/>
            <w:noWrap/>
            <w:vAlign w:val="center"/>
            <w:hideMark/>
          </w:tcPr>
          <w:p w14:paraId="4C0F01B7"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327 </w:t>
            </w:r>
          </w:p>
        </w:tc>
        <w:tc>
          <w:tcPr>
            <w:tcW w:w="580" w:type="dxa"/>
            <w:tcBorders>
              <w:top w:val="nil"/>
              <w:left w:val="nil"/>
              <w:bottom w:val="single" w:sz="4" w:space="0" w:color="auto"/>
              <w:right w:val="single" w:sz="4" w:space="0" w:color="auto"/>
            </w:tcBorders>
            <w:shd w:val="clear" w:color="auto" w:fill="auto"/>
            <w:noWrap/>
            <w:vAlign w:val="center"/>
            <w:hideMark/>
          </w:tcPr>
          <w:p w14:paraId="76C1A75D"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333 </w:t>
            </w:r>
          </w:p>
        </w:tc>
        <w:tc>
          <w:tcPr>
            <w:tcW w:w="580" w:type="dxa"/>
            <w:tcBorders>
              <w:top w:val="nil"/>
              <w:left w:val="nil"/>
              <w:bottom w:val="single" w:sz="4" w:space="0" w:color="auto"/>
              <w:right w:val="single" w:sz="4" w:space="0" w:color="auto"/>
            </w:tcBorders>
            <w:shd w:val="clear" w:color="auto" w:fill="auto"/>
            <w:noWrap/>
            <w:vAlign w:val="center"/>
            <w:hideMark/>
          </w:tcPr>
          <w:p w14:paraId="7E3E8B79"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325 </w:t>
            </w:r>
          </w:p>
        </w:tc>
        <w:tc>
          <w:tcPr>
            <w:tcW w:w="1275" w:type="dxa"/>
            <w:tcBorders>
              <w:top w:val="nil"/>
              <w:left w:val="nil"/>
              <w:bottom w:val="single" w:sz="4" w:space="0" w:color="auto"/>
              <w:right w:val="single" w:sz="4" w:space="0" w:color="auto"/>
            </w:tcBorders>
            <w:shd w:val="clear" w:color="auto" w:fill="auto"/>
            <w:noWrap/>
            <w:vAlign w:val="center"/>
            <w:hideMark/>
          </w:tcPr>
          <w:p w14:paraId="4079A85A"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-2%</w:t>
            </w:r>
          </w:p>
        </w:tc>
      </w:tr>
      <w:tr w:rsidR="002776A3" w:rsidRPr="008F590D" w14:paraId="1CEBC2B2" w14:textId="77777777" w:rsidTr="007E0199">
        <w:trPr>
          <w:trHeight w:val="15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650F071" w14:textId="77777777" w:rsidR="00C43698" w:rsidRPr="008F590D" w:rsidRDefault="00C43698" w:rsidP="007E0199">
            <w:pPr>
              <w:spacing w:line="200" w:lineRule="exact"/>
              <w:ind w:leftChars="-50" w:left="-105"/>
              <w:rPr>
                <w:rFonts w:ascii="ＭＳ 明朝" w:hAnsi="ＭＳ 明朝"/>
                <w:sz w:val="18"/>
              </w:rPr>
            </w:pPr>
            <w:r w:rsidRPr="008F590D">
              <w:rPr>
                <w:rFonts w:ascii="ＭＳ 明朝" w:hAnsi="ＭＳ 明朝" w:hint="eastAsia"/>
                <w:sz w:val="18"/>
              </w:rPr>
              <w:t>ノルマル－ヘキサン</w:t>
            </w:r>
          </w:p>
        </w:tc>
        <w:tc>
          <w:tcPr>
            <w:tcW w:w="579" w:type="dxa"/>
            <w:tcBorders>
              <w:top w:val="nil"/>
              <w:left w:val="nil"/>
              <w:bottom w:val="single" w:sz="4" w:space="0" w:color="auto"/>
              <w:right w:val="single" w:sz="4" w:space="0" w:color="auto"/>
            </w:tcBorders>
            <w:shd w:val="clear" w:color="auto" w:fill="auto"/>
            <w:noWrap/>
            <w:vAlign w:val="center"/>
            <w:hideMark/>
          </w:tcPr>
          <w:p w14:paraId="0A24E6C3" w14:textId="77777777" w:rsidR="00C43698" w:rsidRPr="008F590D" w:rsidRDefault="00C43698" w:rsidP="008F590D">
            <w:pPr>
              <w:spacing w:line="200" w:lineRule="exact"/>
              <w:ind w:leftChars="-37" w:left="-78" w:rightChars="-7" w:right="-15"/>
              <w:jc w:val="right"/>
              <w:rPr>
                <w:rFonts w:ascii="ＭＳ 明朝" w:hAnsi="ＭＳ 明朝"/>
                <w:sz w:val="18"/>
              </w:rPr>
            </w:pPr>
            <w:r w:rsidRPr="008F590D">
              <w:rPr>
                <w:rFonts w:ascii="ＭＳ 明朝" w:hAnsi="ＭＳ 明朝" w:hint="eastAsia"/>
                <w:sz w:val="18"/>
              </w:rPr>
              <w:t xml:space="preserve">197 </w:t>
            </w:r>
          </w:p>
        </w:tc>
        <w:tc>
          <w:tcPr>
            <w:tcW w:w="580" w:type="dxa"/>
            <w:tcBorders>
              <w:top w:val="nil"/>
              <w:left w:val="nil"/>
              <w:bottom w:val="single" w:sz="4" w:space="0" w:color="auto"/>
              <w:right w:val="single" w:sz="4" w:space="0" w:color="auto"/>
            </w:tcBorders>
            <w:shd w:val="clear" w:color="auto" w:fill="auto"/>
            <w:noWrap/>
            <w:vAlign w:val="center"/>
            <w:hideMark/>
          </w:tcPr>
          <w:p w14:paraId="44B573CC" w14:textId="77777777" w:rsidR="00C43698" w:rsidRPr="008F590D" w:rsidRDefault="00C43698" w:rsidP="007E0199">
            <w:pPr>
              <w:spacing w:line="200" w:lineRule="exact"/>
              <w:ind w:leftChars="-43" w:left="-90"/>
              <w:jc w:val="right"/>
              <w:rPr>
                <w:rFonts w:ascii="ＭＳ 明朝" w:hAnsi="ＭＳ 明朝"/>
                <w:sz w:val="18"/>
              </w:rPr>
            </w:pPr>
            <w:r w:rsidRPr="008F590D">
              <w:rPr>
                <w:rFonts w:ascii="ＭＳ 明朝" w:hAnsi="ＭＳ 明朝" w:hint="eastAsia"/>
                <w:sz w:val="18"/>
              </w:rPr>
              <w:t xml:space="preserve">183 </w:t>
            </w:r>
          </w:p>
        </w:tc>
        <w:tc>
          <w:tcPr>
            <w:tcW w:w="580" w:type="dxa"/>
            <w:tcBorders>
              <w:top w:val="nil"/>
              <w:left w:val="nil"/>
              <w:bottom w:val="single" w:sz="4" w:space="0" w:color="auto"/>
              <w:right w:val="single" w:sz="4" w:space="0" w:color="auto"/>
            </w:tcBorders>
            <w:shd w:val="clear" w:color="auto" w:fill="auto"/>
            <w:noWrap/>
            <w:vAlign w:val="center"/>
            <w:hideMark/>
          </w:tcPr>
          <w:p w14:paraId="0028325A" w14:textId="77777777" w:rsidR="00C43698" w:rsidRPr="008F590D" w:rsidRDefault="00C43698" w:rsidP="007E0199">
            <w:pPr>
              <w:spacing w:line="200" w:lineRule="exact"/>
              <w:ind w:leftChars="-43" w:left="-90"/>
              <w:jc w:val="right"/>
              <w:rPr>
                <w:rFonts w:ascii="ＭＳ 明朝" w:hAnsi="ＭＳ 明朝"/>
                <w:sz w:val="18"/>
              </w:rPr>
            </w:pPr>
            <w:r w:rsidRPr="008F590D">
              <w:rPr>
                <w:rFonts w:ascii="ＭＳ 明朝" w:hAnsi="ＭＳ 明朝" w:hint="eastAsia"/>
                <w:sz w:val="18"/>
              </w:rPr>
              <w:t xml:space="preserve">253 </w:t>
            </w:r>
          </w:p>
        </w:tc>
        <w:tc>
          <w:tcPr>
            <w:tcW w:w="580" w:type="dxa"/>
            <w:tcBorders>
              <w:top w:val="nil"/>
              <w:left w:val="nil"/>
              <w:bottom w:val="single" w:sz="4" w:space="0" w:color="auto"/>
              <w:right w:val="single" w:sz="4" w:space="0" w:color="auto"/>
            </w:tcBorders>
            <w:shd w:val="clear" w:color="auto" w:fill="auto"/>
            <w:noWrap/>
            <w:vAlign w:val="center"/>
            <w:hideMark/>
          </w:tcPr>
          <w:p w14:paraId="212066FC" w14:textId="77777777" w:rsidR="00C43698" w:rsidRPr="008F590D" w:rsidRDefault="00C43698" w:rsidP="007E0199">
            <w:pPr>
              <w:spacing w:line="200" w:lineRule="exact"/>
              <w:ind w:leftChars="-49" w:left="-103"/>
              <w:jc w:val="right"/>
              <w:rPr>
                <w:rFonts w:ascii="ＭＳ 明朝" w:hAnsi="ＭＳ 明朝"/>
                <w:sz w:val="18"/>
              </w:rPr>
            </w:pPr>
            <w:r w:rsidRPr="008F590D">
              <w:rPr>
                <w:rFonts w:ascii="ＭＳ 明朝" w:hAnsi="ＭＳ 明朝" w:hint="eastAsia"/>
                <w:sz w:val="18"/>
              </w:rPr>
              <w:t xml:space="preserve">286 </w:t>
            </w:r>
          </w:p>
        </w:tc>
        <w:tc>
          <w:tcPr>
            <w:tcW w:w="580" w:type="dxa"/>
            <w:tcBorders>
              <w:top w:val="nil"/>
              <w:left w:val="nil"/>
              <w:bottom w:val="single" w:sz="4" w:space="0" w:color="auto"/>
              <w:right w:val="single" w:sz="4" w:space="0" w:color="auto"/>
            </w:tcBorders>
            <w:shd w:val="clear" w:color="auto" w:fill="auto"/>
            <w:noWrap/>
            <w:vAlign w:val="center"/>
            <w:hideMark/>
          </w:tcPr>
          <w:p w14:paraId="731BA58A" w14:textId="77777777" w:rsidR="00C43698" w:rsidRPr="008F590D" w:rsidRDefault="00C43698" w:rsidP="007E0199">
            <w:pPr>
              <w:spacing w:line="200" w:lineRule="exact"/>
              <w:ind w:leftChars="-47" w:left="-99"/>
              <w:jc w:val="right"/>
              <w:rPr>
                <w:rFonts w:ascii="ＭＳ 明朝" w:hAnsi="ＭＳ 明朝"/>
                <w:sz w:val="18"/>
              </w:rPr>
            </w:pPr>
            <w:r w:rsidRPr="008F590D">
              <w:rPr>
                <w:rFonts w:ascii="ＭＳ 明朝" w:hAnsi="ＭＳ 明朝" w:hint="eastAsia"/>
                <w:sz w:val="18"/>
              </w:rPr>
              <w:t xml:space="preserve">295 </w:t>
            </w:r>
          </w:p>
        </w:tc>
        <w:tc>
          <w:tcPr>
            <w:tcW w:w="580" w:type="dxa"/>
            <w:tcBorders>
              <w:top w:val="nil"/>
              <w:left w:val="nil"/>
              <w:bottom w:val="single" w:sz="4" w:space="0" w:color="auto"/>
              <w:right w:val="single" w:sz="4" w:space="0" w:color="auto"/>
            </w:tcBorders>
            <w:shd w:val="clear" w:color="auto" w:fill="auto"/>
            <w:noWrap/>
            <w:vAlign w:val="center"/>
            <w:hideMark/>
          </w:tcPr>
          <w:p w14:paraId="06AA9F1D" w14:textId="77777777" w:rsidR="00C43698" w:rsidRPr="008F590D" w:rsidRDefault="00C43698" w:rsidP="007E0199">
            <w:pPr>
              <w:spacing w:line="200" w:lineRule="exact"/>
              <w:ind w:leftChars="-45" w:left="-94"/>
              <w:jc w:val="right"/>
              <w:rPr>
                <w:rFonts w:ascii="ＭＳ 明朝" w:hAnsi="ＭＳ 明朝"/>
                <w:sz w:val="18"/>
              </w:rPr>
            </w:pPr>
            <w:r w:rsidRPr="008F590D">
              <w:rPr>
                <w:rFonts w:ascii="ＭＳ 明朝" w:hAnsi="ＭＳ 明朝" w:hint="eastAsia"/>
                <w:sz w:val="18"/>
              </w:rPr>
              <w:t xml:space="preserve">272 </w:t>
            </w:r>
          </w:p>
        </w:tc>
        <w:tc>
          <w:tcPr>
            <w:tcW w:w="580" w:type="dxa"/>
            <w:tcBorders>
              <w:top w:val="nil"/>
              <w:left w:val="nil"/>
              <w:bottom w:val="single" w:sz="4" w:space="0" w:color="auto"/>
              <w:right w:val="single" w:sz="4" w:space="0" w:color="auto"/>
            </w:tcBorders>
            <w:shd w:val="clear" w:color="auto" w:fill="auto"/>
            <w:noWrap/>
            <w:vAlign w:val="center"/>
            <w:hideMark/>
          </w:tcPr>
          <w:p w14:paraId="5AA6D84D" w14:textId="77777777" w:rsidR="00C43698" w:rsidRPr="008F590D" w:rsidRDefault="00C43698" w:rsidP="007E0199">
            <w:pPr>
              <w:spacing w:line="200" w:lineRule="exact"/>
              <w:ind w:leftChars="-43" w:left="-90"/>
              <w:jc w:val="right"/>
              <w:rPr>
                <w:rFonts w:ascii="ＭＳ 明朝" w:hAnsi="ＭＳ 明朝"/>
                <w:sz w:val="18"/>
              </w:rPr>
            </w:pPr>
            <w:r w:rsidRPr="008F590D">
              <w:rPr>
                <w:rFonts w:ascii="ＭＳ 明朝" w:hAnsi="ＭＳ 明朝" w:hint="eastAsia"/>
                <w:sz w:val="18"/>
              </w:rPr>
              <w:t xml:space="preserve">265 </w:t>
            </w:r>
          </w:p>
        </w:tc>
        <w:tc>
          <w:tcPr>
            <w:tcW w:w="580" w:type="dxa"/>
            <w:tcBorders>
              <w:top w:val="nil"/>
              <w:left w:val="nil"/>
              <w:bottom w:val="single" w:sz="4" w:space="0" w:color="auto"/>
              <w:right w:val="single" w:sz="4" w:space="0" w:color="auto"/>
            </w:tcBorders>
            <w:shd w:val="clear" w:color="auto" w:fill="auto"/>
            <w:noWrap/>
            <w:vAlign w:val="center"/>
            <w:hideMark/>
          </w:tcPr>
          <w:p w14:paraId="4DC4E7BA" w14:textId="77777777" w:rsidR="00C43698" w:rsidRPr="008F590D" w:rsidRDefault="00C43698" w:rsidP="007E0199">
            <w:pPr>
              <w:spacing w:line="200" w:lineRule="exact"/>
              <w:ind w:leftChars="-49" w:left="-103"/>
              <w:jc w:val="right"/>
              <w:rPr>
                <w:rFonts w:ascii="ＭＳ 明朝" w:hAnsi="ＭＳ 明朝"/>
                <w:sz w:val="18"/>
              </w:rPr>
            </w:pPr>
            <w:r w:rsidRPr="008F590D">
              <w:rPr>
                <w:rFonts w:ascii="ＭＳ 明朝" w:hAnsi="ＭＳ 明朝" w:hint="eastAsia"/>
                <w:sz w:val="18"/>
              </w:rPr>
              <w:t xml:space="preserve">264 </w:t>
            </w:r>
          </w:p>
        </w:tc>
        <w:tc>
          <w:tcPr>
            <w:tcW w:w="580" w:type="dxa"/>
            <w:tcBorders>
              <w:top w:val="nil"/>
              <w:left w:val="nil"/>
              <w:bottom w:val="single" w:sz="4" w:space="0" w:color="auto"/>
              <w:right w:val="single" w:sz="4" w:space="0" w:color="auto"/>
            </w:tcBorders>
            <w:shd w:val="clear" w:color="auto" w:fill="auto"/>
            <w:noWrap/>
            <w:vAlign w:val="center"/>
            <w:hideMark/>
          </w:tcPr>
          <w:p w14:paraId="15FA97AD" w14:textId="77777777" w:rsidR="00C43698" w:rsidRPr="008F590D" w:rsidRDefault="00C43698" w:rsidP="007E0199">
            <w:pPr>
              <w:spacing w:line="200" w:lineRule="exact"/>
              <w:ind w:leftChars="-47" w:left="-99"/>
              <w:jc w:val="right"/>
              <w:rPr>
                <w:rFonts w:ascii="ＭＳ 明朝" w:hAnsi="ＭＳ 明朝"/>
                <w:sz w:val="18"/>
              </w:rPr>
            </w:pPr>
            <w:r w:rsidRPr="008F590D">
              <w:rPr>
                <w:rFonts w:ascii="ＭＳ 明朝" w:hAnsi="ＭＳ 明朝" w:hint="eastAsia"/>
                <w:sz w:val="18"/>
              </w:rPr>
              <w:t xml:space="preserve">270 </w:t>
            </w:r>
          </w:p>
        </w:tc>
        <w:tc>
          <w:tcPr>
            <w:tcW w:w="580" w:type="dxa"/>
            <w:tcBorders>
              <w:top w:val="nil"/>
              <w:left w:val="nil"/>
              <w:bottom w:val="single" w:sz="4" w:space="0" w:color="auto"/>
              <w:right w:val="single" w:sz="4" w:space="0" w:color="auto"/>
            </w:tcBorders>
            <w:shd w:val="clear" w:color="auto" w:fill="auto"/>
            <w:noWrap/>
            <w:vAlign w:val="center"/>
            <w:hideMark/>
          </w:tcPr>
          <w:p w14:paraId="499977CD" w14:textId="77777777" w:rsidR="00C43698" w:rsidRPr="008F590D" w:rsidRDefault="00C43698" w:rsidP="007E0199">
            <w:pPr>
              <w:spacing w:line="200" w:lineRule="exact"/>
              <w:ind w:leftChars="-45" w:left="-94"/>
              <w:jc w:val="right"/>
              <w:rPr>
                <w:rFonts w:ascii="ＭＳ 明朝" w:hAnsi="ＭＳ 明朝"/>
                <w:sz w:val="18"/>
              </w:rPr>
            </w:pPr>
            <w:r w:rsidRPr="008F590D">
              <w:rPr>
                <w:rFonts w:ascii="ＭＳ 明朝" w:hAnsi="ＭＳ 明朝" w:hint="eastAsia"/>
                <w:sz w:val="18"/>
              </w:rPr>
              <w:t xml:space="preserve">250 </w:t>
            </w:r>
          </w:p>
        </w:tc>
        <w:tc>
          <w:tcPr>
            <w:tcW w:w="580" w:type="dxa"/>
            <w:tcBorders>
              <w:top w:val="nil"/>
              <w:left w:val="nil"/>
              <w:bottom w:val="single" w:sz="4" w:space="0" w:color="auto"/>
              <w:right w:val="single" w:sz="4" w:space="0" w:color="auto"/>
            </w:tcBorders>
            <w:shd w:val="clear" w:color="auto" w:fill="auto"/>
            <w:noWrap/>
            <w:vAlign w:val="center"/>
            <w:hideMark/>
          </w:tcPr>
          <w:p w14:paraId="1F95D6E8" w14:textId="77777777" w:rsidR="00C43698" w:rsidRPr="008F590D" w:rsidRDefault="00C43698" w:rsidP="007E0199">
            <w:pPr>
              <w:spacing w:line="200" w:lineRule="exact"/>
              <w:ind w:leftChars="-43" w:left="-90"/>
              <w:jc w:val="right"/>
              <w:rPr>
                <w:rFonts w:ascii="ＭＳ 明朝" w:hAnsi="ＭＳ 明朝"/>
                <w:sz w:val="18"/>
              </w:rPr>
            </w:pPr>
            <w:r w:rsidRPr="008F590D">
              <w:rPr>
                <w:rFonts w:ascii="ＭＳ 明朝" w:hAnsi="ＭＳ 明朝" w:hint="eastAsia"/>
                <w:sz w:val="18"/>
              </w:rPr>
              <w:t xml:space="preserve">247 </w:t>
            </w:r>
          </w:p>
        </w:tc>
        <w:tc>
          <w:tcPr>
            <w:tcW w:w="1275" w:type="dxa"/>
            <w:tcBorders>
              <w:top w:val="nil"/>
              <w:left w:val="nil"/>
              <w:bottom w:val="single" w:sz="4" w:space="0" w:color="auto"/>
              <w:right w:val="single" w:sz="4" w:space="0" w:color="auto"/>
            </w:tcBorders>
            <w:shd w:val="clear" w:color="auto" w:fill="auto"/>
            <w:noWrap/>
            <w:vAlign w:val="center"/>
            <w:hideMark/>
          </w:tcPr>
          <w:p w14:paraId="5262372E" w14:textId="77777777" w:rsidR="00C43698" w:rsidRPr="008F590D" w:rsidRDefault="00C43698" w:rsidP="007E0199">
            <w:pPr>
              <w:spacing w:line="200" w:lineRule="exact"/>
              <w:ind w:leftChars="-49" w:left="-103"/>
              <w:jc w:val="right"/>
              <w:rPr>
                <w:rFonts w:ascii="ＭＳ 明朝" w:hAnsi="ＭＳ 明朝"/>
                <w:sz w:val="18"/>
              </w:rPr>
            </w:pPr>
            <w:r w:rsidRPr="008F590D">
              <w:rPr>
                <w:rFonts w:ascii="ＭＳ 明朝" w:hAnsi="ＭＳ 明朝" w:hint="eastAsia"/>
                <w:sz w:val="18"/>
              </w:rPr>
              <w:t>-25%</w:t>
            </w:r>
          </w:p>
        </w:tc>
      </w:tr>
      <w:tr w:rsidR="002776A3" w:rsidRPr="008F590D" w14:paraId="1DC53CE4" w14:textId="77777777" w:rsidTr="007E0199">
        <w:trPr>
          <w:trHeight w:val="7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98D81F" w14:textId="77777777" w:rsidR="00C43698" w:rsidRPr="008F590D" w:rsidRDefault="00C43698" w:rsidP="00D47042">
            <w:pPr>
              <w:spacing w:line="240" w:lineRule="exact"/>
              <w:ind w:leftChars="-50" w:left="-105"/>
              <w:rPr>
                <w:rFonts w:ascii="ＭＳ 明朝" w:hAnsi="ＭＳ 明朝"/>
                <w:sz w:val="18"/>
              </w:rPr>
            </w:pPr>
            <w:r w:rsidRPr="008F590D">
              <w:rPr>
                <w:rFonts w:ascii="ＭＳ 明朝" w:hAnsi="ＭＳ 明朝" w:hint="eastAsia"/>
                <w:sz w:val="18"/>
              </w:rPr>
              <w:t>その他</w:t>
            </w:r>
          </w:p>
        </w:tc>
        <w:tc>
          <w:tcPr>
            <w:tcW w:w="579" w:type="dxa"/>
            <w:tcBorders>
              <w:top w:val="nil"/>
              <w:left w:val="nil"/>
              <w:bottom w:val="single" w:sz="4" w:space="0" w:color="auto"/>
              <w:right w:val="single" w:sz="4" w:space="0" w:color="auto"/>
            </w:tcBorders>
            <w:shd w:val="clear" w:color="auto" w:fill="auto"/>
            <w:noWrap/>
            <w:vAlign w:val="center"/>
            <w:hideMark/>
          </w:tcPr>
          <w:p w14:paraId="51A7CC3E" w14:textId="77777777" w:rsidR="00C43698" w:rsidRPr="008F590D" w:rsidRDefault="00C43698" w:rsidP="008F590D">
            <w:pPr>
              <w:spacing w:line="240" w:lineRule="exact"/>
              <w:ind w:leftChars="-37" w:left="-78" w:rightChars="-7" w:right="-15"/>
              <w:jc w:val="right"/>
              <w:rPr>
                <w:rFonts w:ascii="ＭＳ 明朝" w:hAnsi="ＭＳ 明朝"/>
                <w:sz w:val="18"/>
              </w:rPr>
            </w:pPr>
            <w:r w:rsidRPr="008F590D">
              <w:rPr>
                <w:rFonts w:ascii="ＭＳ 明朝" w:hAnsi="ＭＳ 明朝" w:hint="eastAsia"/>
                <w:sz w:val="18"/>
              </w:rPr>
              <w:t xml:space="preserve">1,222 </w:t>
            </w:r>
          </w:p>
        </w:tc>
        <w:tc>
          <w:tcPr>
            <w:tcW w:w="580" w:type="dxa"/>
            <w:tcBorders>
              <w:top w:val="nil"/>
              <w:left w:val="nil"/>
              <w:bottom w:val="single" w:sz="4" w:space="0" w:color="auto"/>
              <w:right w:val="single" w:sz="4" w:space="0" w:color="auto"/>
            </w:tcBorders>
            <w:shd w:val="clear" w:color="auto" w:fill="auto"/>
            <w:noWrap/>
            <w:vAlign w:val="center"/>
            <w:hideMark/>
          </w:tcPr>
          <w:p w14:paraId="2D533C18" w14:textId="77777777" w:rsidR="00C43698" w:rsidRPr="008F590D" w:rsidRDefault="00C43698" w:rsidP="002776A3">
            <w:pPr>
              <w:spacing w:line="240" w:lineRule="exact"/>
              <w:ind w:leftChars="-43" w:left="-90"/>
              <w:jc w:val="right"/>
              <w:rPr>
                <w:rFonts w:ascii="ＭＳ 明朝" w:hAnsi="ＭＳ 明朝"/>
                <w:sz w:val="18"/>
              </w:rPr>
            </w:pPr>
            <w:r w:rsidRPr="008F590D">
              <w:rPr>
                <w:rFonts w:ascii="ＭＳ 明朝" w:hAnsi="ＭＳ 明朝" w:hint="eastAsia"/>
                <w:sz w:val="18"/>
              </w:rPr>
              <w:t xml:space="preserve">1,101 </w:t>
            </w:r>
          </w:p>
        </w:tc>
        <w:tc>
          <w:tcPr>
            <w:tcW w:w="580" w:type="dxa"/>
            <w:tcBorders>
              <w:top w:val="nil"/>
              <w:left w:val="nil"/>
              <w:bottom w:val="single" w:sz="4" w:space="0" w:color="auto"/>
              <w:right w:val="single" w:sz="4" w:space="0" w:color="auto"/>
            </w:tcBorders>
            <w:shd w:val="clear" w:color="auto" w:fill="auto"/>
            <w:noWrap/>
            <w:vAlign w:val="center"/>
            <w:hideMark/>
          </w:tcPr>
          <w:p w14:paraId="6D3528D3"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1,357 </w:t>
            </w:r>
          </w:p>
        </w:tc>
        <w:tc>
          <w:tcPr>
            <w:tcW w:w="580" w:type="dxa"/>
            <w:tcBorders>
              <w:top w:val="nil"/>
              <w:left w:val="nil"/>
              <w:bottom w:val="single" w:sz="4" w:space="0" w:color="auto"/>
              <w:right w:val="single" w:sz="4" w:space="0" w:color="auto"/>
            </w:tcBorders>
            <w:shd w:val="clear" w:color="auto" w:fill="auto"/>
            <w:noWrap/>
            <w:vAlign w:val="center"/>
            <w:hideMark/>
          </w:tcPr>
          <w:p w14:paraId="2B6C2B21"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1,317 </w:t>
            </w:r>
          </w:p>
        </w:tc>
        <w:tc>
          <w:tcPr>
            <w:tcW w:w="580" w:type="dxa"/>
            <w:tcBorders>
              <w:top w:val="nil"/>
              <w:left w:val="nil"/>
              <w:bottom w:val="single" w:sz="4" w:space="0" w:color="auto"/>
              <w:right w:val="single" w:sz="4" w:space="0" w:color="auto"/>
            </w:tcBorders>
            <w:shd w:val="clear" w:color="auto" w:fill="auto"/>
            <w:noWrap/>
            <w:vAlign w:val="center"/>
            <w:hideMark/>
          </w:tcPr>
          <w:p w14:paraId="6FBF49DB"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1,286 </w:t>
            </w:r>
          </w:p>
        </w:tc>
        <w:tc>
          <w:tcPr>
            <w:tcW w:w="580" w:type="dxa"/>
            <w:tcBorders>
              <w:top w:val="nil"/>
              <w:left w:val="nil"/>
              <w:bottom w:val="single" w:sz="4" w:space="0" w:color="auto"/>
              <w:right w:val="single" w:sz="4" w:space="0" w:color="auto"/>
            </w:tcBorders>
            <w:shd w:val="clear" w:color="auto" w:fill="auto"/>
            <w:noWrap/>
            <w:vAlign w:val="center"/>
            <w:hideMark/>
          </w:tcPr>
          <w:p w14:paraId="18815198"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1,252 </w:t>
            </w:r>
          </w:p>
        </w:tc>
        <w:tc>
          <w:tcPr>
            <w:tcW w:w="580" w:type="dxa"/>
            <w:tcBorders>
              <w:top w:val="nil"/>
              <w:left w:val="nil"/>
              <w:bottom w:val="single" w:sz="4" w:space="0" w:color="auto"/>
              <w:right w:val="single" w:sz="4" w:space="0" w:color="auto"/>
            </w:tcBorders>
            <w:shd w:val="clear" w:color="auto" w:fill="auto"/>
            <w:noWrap/>
            <w:vAlign w:val="center"/>
            <w:hideMark/>
          </w:tcPr>
          <w:p w14:paraId="3423F196"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1,274 </w:t>
            </w:r>
          </w:p>
        </w:tc>
        <w:tc>
          <w:tcPr>
            <w:tcW w:w="580" w:type="dxa"/>
            <w:tcBorders>
              <w:top w:val="nil"/>
              <w:left w:val="nil"/>
              <w:bottom w:val="single" w:sz="4" w:space="0" w:color="auto"/>
              <w:right w:val="single" w:sz="4" w:space="0" w:color="auto"/>
            </w:tcBorders>
            <w:shd w:val="clear" w:color="auto" w:fill="auto"/>
            <w:noWrap/>
            <w:vAlign w:val="center"/>
            <w:hideMark/>
          </w:tcPr>
          <w:p w14:paraId="61F7D843"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1,231 </w:t>
            </w:r>
          </w:p>
        </w:tc>
        <w:tc>
          <w:tcPr>
            <w:tcW w:w="580" w:type="dxa"/>
            <w:tcBorders>
              <w:top w:val="nil"/>
              <w:left w:val="nil"/>
              <w:bottom w:val="single" w:sz="4" w:space="0" w:color="auto"/>
              <w:right w:val="single" w:sz="4" w:space="0" w:color="auto"/>
            </w:tcBorders>
            <w:shd w:val="clear" w:color="auto" w:fill="auto"/>
            <w:noWrap/>
            <w:vAlign w:val="center"/>
            <w:hideMark/>
          </w:tcPr>
          <w:p w14:paraId="7C307B32"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1,236 </w:t>
            </w:r>
          </w:p>
        </w:tc>
        <w:tc>
          <w:tcPr>
            <w:tcW w:w="580" w:type="dxa"/>
            <w:tcBorders>
              <w:top w:val="nil"/>
              <w:left w:val="nil"/>
              <w:bottom w:val="single" w:sz="4" w:space="0" w:color="auto"/>
              <w:right w:val="single" w:sz="4" w:space="0" w:color="auto"/>
            </w:tcBorders>
            <w:shd w:val="clear" w:color="auto" w:fill="auto"/>
            <w:noWrap/>
            <w:vAlign w:val="center"/>
            <w:hideMark/>
          </w:tcPr>
          <w:p w14:paraId="6AF32CD7"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1,186 </w:t>
            </w:r>
          </w:p>
        </w:tc>
        <w:tc>
          <w:tcPr>
            <w:tcW w:w="580" w:type="dxa"/>
            <w:tcBorders>
              <w:top w:val="nil"/>
              <w:left w:val="nil"/>
              <w:bottom w:val="single" w:sz="4" w:space="0" w:color="auto"/>
              <w:right w:val="single" w:sz="4" w:space="0" w:color="auto"/>
            </w:tcBorders>
            <w:shd w:val="clear" w:color="auto" w:fill="auto"/>
            <w:noWrap/>
            <w:vAlign w:val="center"/>
            <w:hideMark/>
          </w:tcPr>
          <w:p w14:paraId="0E0C21BB"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1,213 </w:t>
            </w:r>
          </w:p>
        </w:tc>
        <w:tc>
          <w:tcPr>
            <w:tcW w:w="1275" w:type="dxa"/>
            <w:tcBorders>
              <w:top w:val="nil"/>
              <w:left w:val="nil"/>
              <w:bottom w:val="single" w:sz="4" w:space="0" w:color="auto"/>
              <w:right w:val="single" w:sz="4" w:space="0" w:color="auto"/>
            </w:tcBorders>
            <w:shd w:val="clear" w:color="auto" w:fill="auto"/>
            <w:noWrap/>
            <w:vAlign w:val="center"/>
            <w:hideMark/>
          </w:tcPr>
          <w:p w14:paraId="0276AC86"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1%</w:t>
            </w:r>
          </w:p>
        </w:tc>
      </w:tr>
      <w:tr w:rsidR="002776A3" w:rsidRPr="008F590D" w14:paraId="1B4CB767" w14:textId="77777777" w:rsidTr="007E0199">
        <w:trPr>
          <w:trHeight w:val="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BDB0C0" w14:textId="77777777" w:rsidR="00C43698" w:rsidRPr="008F590D" w:rsidRDefault="00C43698" w:rsidP="00D47042">
            <w:pPr>
              <w:spacing w:line="240" w:lineRule="exact"/>
              <w:ind w:leftChars="-50" w:left="-105"/>
              <w:rPr>
                <w:rFonts w:ascii="ＭＳ 明朝" w:hAnsi="ＭＳ 明朝"/>
                <w:sz w:val="18"/>
              </w:rPr>
            </w:pPr>
            <w:r w:rsidRPr="008F590D">
              <w:rPr>
                <w:rFonts w:ascii="ＭＳ 明朝" w:hAnsi="ＭＳ 明朝" w:hint="eastAsia"/>
                <w:sz w:val="18"/>
              </w:rPr>
              <w:t>合計</w:t>
            </w:r>
          </w:p>
        </w:tc>
        <w:tc>
          <w:tcPr>
            <w:tcW w:w="579" w:type="dxa"/>
            <w:tcBorders>
              <w:top w:val="nil"/>
              <w:left w:val="nil"/>
              <w:bottom w:val="single" w:sz="4" w:space="0" w:color="auto"/>
              <w:right w:val="single" w:sz="4" w:space="0" w:color="auto"/>
            </w:tcBorders>
            <w:shd w:val="clear" w:color="auto" w:fill="auto"/>
            <w:noWrap/>
            <w:vAlign w:val="center"/>
            <w:hideMark/>
          </w:tcPr>
          <w:p w14:paraId="32328FE4" w14:textId="77777777" w:rsidR="00C43698" w:rsidRPr="008F590D" w:rsidRDefault="00C43698" w:rsidP="008F590D">
            <w:pPr>
              <w:spacing w:line="240" w:lineRule="exact"/>
              <w:ind w:leftChars="-37" w:left="-78" w:rightChars="-7" w:right="-15"/>
              <w:jc w:val="right"/>
              <w:rPr>
                <w:rFonts w:ascii="ＭＳ 明朝" w:hAnsi="ＭＳ 明朝"/>
                <w:sz w:val="18"/>
              </w:rPr>
            </w:pPr>
            <w:r w:rsidRPr="008F590D">
              <w:rPr>
                <w:rFonts w:ascii="ＭＳ 明朝" w:hAnsi="ＭＳ 明朝" w:hint="eastAsia"/>
                <w:sz w:val="18"/>
              </w:rPr>
              <w:t xml:space="preserve">5,634 </w:t>
            </w:r>
          </w:p>
        </w:tc>
        <w:tc>
          <w:tcPr>
            <w:tcW w:w="580" w:type="dxa"/>
            <w:tcBorders>
              <w:top w:val="nil"/>
              <w:left w:val="nil"/>
              <w:bottom w:val="single" w:sz="4" w:space="0" w:color="auto"/>
              <w:right w:val="single" w:sz="4" w:space="0" w:color="auto"/>
            </w:tcBorders>
            <w:shd w:val="clear" w:color="auto" w:fill="auto"/>
            <w:noWrap/>
            <w:vAlign w:val="center"/>
            <w:hideMark/>
          </w:tcPr>
          <w:p w14:paraId="58C6E502" w14:textId="77777777" w:rsidR="00C43698" w:rsidRPr="008F590D" w:rsidRDefault="00C43698" w:rsidP="002776A3">
            <w:pPr>
              <w:spacing w:line="240" w:lineRule="exact"/>
              <w:ind w:leftChars="-43" w:left="-90"/>
              <w:jc w:val="right"/>
              <w:rPr>
                <w:rFonts w:ascii="ＭＳ 明朝" w:hAnsi="ＭＳ 明朝"/>
                <w:sz w:val="18"/>
              </w:rPr>
            </w:pPr>
            <w:r w:rsidRPr="008F590D">
              <w:rPr>
                <w:rFonts w:ascii="ＭＳ 明朝" w:hAnsi="ＭＳ 明朝" w:hint="eastAsia"/>
                <w:sz w:val="18"/>
              </w:rPr>
              <w:t xml:space="preserve">4,766 </w:t>
            </w:r>
          </w:p>
        </w:tc>
        <w:tc>
          <w:tcPr>
            <w:tcW w:w="580" w:type="dxa"/>
            <w:tcBorders>
              <w:top w:val="nil"/>
              <w:left w:val="nil"/>
              <w:bottom w:val="single" w:sz="4" w:space="0" w:color="auto"/>
              <w:right w:val="single" w:sz="4" w:space="0" w:color="auto"/>
            </w:tcBorders>
            <w:shd w:val="clear" w:color="auto" w:fill="auto"/>
            <w:noWrap/>
            <w:vAlign w:val="center"/>
            <w:hideMark/>
          </w:tcPr>
          <w:p w14:paraId="614C6CFE"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4,677 </w:t>
            </w:r>
          </w:p>
        </w:tc>
        <w:tc>
          <w:tcPr>
            <w:tcW w:w="580" w:type="dxa"/>
            <w:tcBorders>
              <w:top w:val="nil"/>
              <w:left w:val="nil"/>
              <w:bottom w:val="single" w:sz="4" w:space="0" w:color="auto"/>
              <w:right w:val="single" w:sz="4" w:space="0" w:color="auto"/>
            </w:tcBorders>
            <w:shd w:val="clear" w:color="auto" w:fill="auto"/>
            <w:noWrap/>
            <w:vAlign w:val="center"/>
            <w:hideMark/>
          </w:tcPr>
          <w:p w14:paraId="4BFE425C"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4,658 </w:t>
            </w:r>
          </w:p>
        </w:tc>
        <w:tc>
          <w:tcPr>
            <w:tcW w:w="580" w:type="dxa"/>
            <w:tcBorders>
              <w:top w:val="nil"/>
              <w:left w:val="nil"/>
              <w:bottom w:val="single" w:sz="4" w:space="0" w:color="auto"/>
              <w:right w:val="single" w:sz="4" w:space="0" w:color="auto"/>
            </w:tcBorders>
            <w:shd w:val="clear" w:color="auto" w:fill="auto"/>
            <w:noWrap/>
            <w:vAlign w:val="center"/>
            <w:hideMark/>
          </w:tcPr>
          <w:p w14:paraId="7444A773"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4,481 </w:t>
            </w:r>
          </w:p>
        </w:tc>
        <w:tc>
          <w:tcPr>
            <w:tcW w:w="580" w:type="dxa"/>
            <w:tcBorders>
              <w:top w:val="nil"/>
              <w:left w:val="nil"/>
              <w:bottom w:val="single" w:sz="4" w:space="0" w:color="auto"/>
              <w:right w:val="single" w:sz="4" w:space="0" w:color="auto"/>
            </w:tcBorders>
            <w:shd w:val="clear" w:color="auto" w:fill="auto"/>
            <w:noWrap/>
            <w:vAlign w:val="center"/>
            <w:hideMark/>
          </w:tcPr>
          <w:p w14:paraId="08D8D36D"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4,374 </w:t>
            </w:r>
          </w:p>
        </w:tc>
        <w:tc>
          <w:tcPr>
            <w:tcW w:w="580" w:type="dxa"/>
            <w:tcBorders>
              <w:top w:val="nil"/>
              <w:left w:val="nil"/>
              <w:bottom w:val="single" w:sz="4" w:space="0" w:color="auto"/>
              <w:right w:val="single" w:sz="4" w:space="0" w:color="auto"/>
            </w:tcBorders>
            <w:shd w:val="clear" w:color="auto" w:fill="auto"/>
            <w:noWrap/>
            <w:vAlign w:val="center"/>
            <w:hideMark/>
          </w:tcPr>
          <w:p w14:paraId="0133BEC3"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4,367 </w:t>
            </w:r>
          </w:p>
        </w:tc>
        <w:tc>
          <w:tcPr>
            <w:tcW w:w="580" w:type="dxa"/>
            <w:tcBorders>
              <w:top w:val="nil"/>
              <w:left w:val="nil"/>
              <w:bottom w:val="single" w:sz="4" w:space="0" w:color="auto"/>
              <w:right w:val="single" w:sz="4" w:space="0" w:color="auto"/>
            </w:tcBorders>
            <w:shd w:val="clear" w:color="auto" w:fill="auto"/>
            <w:noWrap/>
            <w:vAlign w:val="center"/>
            <w:hideMark/>
          </w:tcPr>
          <w:p w14:paraId="392A013A"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 xml:space="preserve">4,169 </w:t>
            </w:r>
          </w:p>
        </w:tc>
        <w:tc>
          <w:tcPr>
            <w:tcW w:w="580" w:type="dxa"/>
            <w:tcBorders>
              <w:top w:val="nil"/>
              <w:left w:val="nil"/>
              <w:bottom w:val="single" w:sz="4" w:space="0" w:color="auto"/>
              <w:right w:val="single" w:sz="4" w:space="0" w:color="auto"/>
            </w:tcBorders>
            <w:shd w:val="clear" w:color="auto" w:fill="auto"/>
            <w:noWrap/>
            <w:vAlign w:val="center"/>
            <w:hideMark/>
          </w:tcPr>
          <w:p w14:paraId="1B7DE55E" w14:textId="77777777" w:rsidR="00C43698" w:rsidRPr="008F590D" w:rsidRDefault="00C43698" w:rsidP="00D47042">
            <w:pPr>
              <w:spacing w:line="240" w:lineRule="exact"/>
              <w:ind w:leftChars="-47" w:left="-99"/>
              <w:jc w:val="right"/>
              <w:rPr>
                <w:rFonts w:ascii="ＭＳ 明朝" w:hAnsi="ＭＳ 明朝"/>
                <w:sz w:val="18"/>
              </w:rPr>
            </w:pPr>
            <w:r w:rsidRPr="008F590D">
              <w:rPr>
                <w:rFonts w:ascii="ＭＳ 明朝" w:hAnsi="ＭＳ 明朝" w:hint="eastAsia"/>
                <w:sz w:val="18"/>
              </w:rPr>
              <w:t xml:space="preserve">4,360 </w:t>
            </w:r>
          </w:p>
        </w:tc>
        <w:tc>
          <w:tcPr>
            <w:tcW w:w="580" w:type="dxa"/>
            <w:tcBorders>
              <w:top w:val="nil"/>
              <w:left w:val="nil"/>
              <w:bottom w:val="single" w:sz="4" w:space="0" w:color="auto"/>
              <w:right w:val="single" w:sz="4" w:space="0" w:color="auto"/>
            </w:tcBorders>
            <w:shd w:val="clear" w:color="auto" w:fill="auto"/>
            <w:noWrap/>
            <w:vAlign w:val="center"/>
            <w:hideMark/>
          </w:tcPr>
          <w:p w14:paraId="47D4F72D" w14:textId="77777777" w:rsidR="00C43698" w:rsidRPr="008F590D" w:rsidRDefault="00C43698" w:rsidP="00D47042">
            <w:pPr>
              <w:spacing w:line="240" w:lineRule="exact"/>
              <w:ind w:leftChars="-45" w:left="-94"/>
              <w:jc w:val="right"/>
              <w:rPr>
                <w:rFonts w:ascii="ＭＳ 明朝" w:hAnsi="ＭＳ 明朝"/>
                <w:sz w:val="18"/>
              </w:rPr>
            </w:pPr>
            <w:r w:rsidRPr="008F590D">
              <w:rPr>
                <w:rFonts w:ascii="ＭＳ 明朝" w:hAnsi="ＭＳ 明朝" w:hint="eastAsia"/>
                <w:sz w:val="18"/>
              </w:rPr>
              <w:t xml:space="preserve">4,267 </w:t>
            </w:r>
          </w:p>
        </w:tc>
        <w:tc>
          <w:tcPr>
            <w:tcW w:w="580" w:type="dxa"/>
            <w:tcBorders>
              <w:top w:val="nil"/>
              <w:left w:val="nil"/>
              <w:bottom w:val="single" w:sz="4" w:space="0" w:color="auto"/>
              <w:right w:val="single" w:sz="4" w:space="0" w:color="auto"/>
            </w:tcBorders>
            <w:shd w:val="clear" w:color="auto" w:fill="auto"/>
            <w:noWrap/>
            <w:vAlign w:val="center"/>
            <w:hideMark/>
          </w:tcPr>
          <w:p w14:paraId="501B63BF" w14:textId="77777777" w:rsidR="00C43698" w:rsidRPr="008F590D" w:rsidRDefault="00C43698" w:rsidP="00D47042">
            <w:pPr>
              <w:spacing w:line="240" w:lineRule="exact"/>
              <w:ind w:leftChars="-43" w:left="-90"/>
              <w:jc w:val="right"/>
              <w:rPr>
                <w:rFonts w:ascii="ＭＳ 明朝" w:hAnsi="ＭＳ 明朝"/>
                <w:sz w:val="18"/>
              </w:rPr>
            </w:pPr>
            <w:r w:rsidRPr="008F590D">
              <w:rPr>
                <w:rFonts w:ascii="ＭＳ 明朝" w:hAnsi="ＭＳ 明朝" w:hint="eastAsia"/>
                <w:sz w:val="18"/>
              </w:rPr>
              <w:t xml:space="preserve">4,191 </w:t>
            </w:r>
          </w:p>
        </w:tc>
        <w:tc>
          <w:tcPr>
            <w:tcW w:w="1275" w:type="dxa"/>
            <w:tcBorders>
              <w:top w:val="nil"/>
              <w:left w:val="nil"/>
              <w:bottom w:val="single" w:sz="4" w:space="0" w:color="auto"/>
              <w:right w:val="single" w:sz="4" w:space="0" w:color="auto"/>
            </w:tcBorders>
            <w:shd w:val="clear" w:color="auto" w:fill="auto"/>
            <w:noWrap/>
            <w:vAlign w:val="center"/>
            <w:hideMark/>
          </w:tcPr>
          <w:p w14:paraId="45CE6D87" w14:textId="77777777" w:rsidR="00C43698" w:rsidRPr="008F590D" w:rsidRDefault="00C43698" w:rsidP="00D47042">
            <w:pPr>
              <w:spacing w:line="240" w:lineRule="exact"/>
              <w:ind w:leftChars="-49" w:left="-103"/>
              <w:jc w:val="right"/>
              <w:rPr>
                <w:rFonts w:ascii="ＭＳ 明朝" w:hAnsi="ＭＳ 明朝"/>
                <w:sz w:val="18"/>
              </w:rPr>
            </w:pPr>
            <w:r w:rsidRPr="008F590D">
              <w:rPr>
                <w:rFonts w:ascii="ＭＳ 明朝" w:hAnsi="ＭＳ 明朝" w:hint="eastAsia"/>
                <w:sz w:val="18"/>
              </w:rPr>
              <w:t>26%</w:t>
            </w:r>
          </w:p>
        </w:tc>
      </w:tr>
    </w:tbl>
    <w:p w14:paraId="69249859" w14:textId="77777777" w:rsidR="00107654" w:rsidRPr="008F590D" w:rsidRDefault="00107654" w:rsidP="00140337">
      <w:pPr>
        <w:rPr>
          <w:rFonts w:ascii="ＭＳ 明朝" w:hAnsi="ＭＳ 明朝"/>
        </w:rPr>
      </w:pPr>
    </w:p>
    <w:p w14:paraId="3BF5756F" w14:textId="77777777" w:rsidR="00D47042" w:rsidRPr="008F590D" w:rsidRDefault="00D47042" w:rsidP="00140337">
      <w:pPr>
        <w:rPr>
          <w:rFonts w:ascii="ＭＳ 明朝" w:hAnsi="ＭＳ 明朝"/>
          <w:noProof/>
        </w:rPr>
      </w:pPr>
    </w:p>
    <w:p w14:paraId="52A6FAC4" w14:textId="77777777" w:rsidR="00107654" w:rsidRPr="008F590D" w:rsidRDefault="0027420C" w:rsidP="00140337">
      <w:pPr>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715584" behindDoc="0" locked="0" layoutInCell="1" allowOverlap="1" wp14:anchorId="4BF8FA1C" wp14:editId="299FDF10">
                <wp:simplePos x="0" y="0"/>
                <wp:positionH relativeFrom="margin">
                  <wp:align>left</wp:align>
                </wp:positionH>
                <wp:positionV relativeFrom="paragraph">
                  <wp:posOffset>5080</wp:posOffset>
                </wp:positionV>
                <wp:extent cx="685800" cy="3098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9880"/>
                        </a:xfrm>
                        <a:prstGeom prst="rect">
                          <a:avLst/>
                        </a:prstGeom>
                        <a:noFill/>
                        <a:ln w="9525">
                          <a:noFill/>
                          <a:miter lim="800000"/>
                          <a:headEnd/>
                          <a:tailEnd/>
                        </a:ln>
                      </wps:spPr>
                      <wps:txbx>
                        <w:txbxContent>
                          <w:p w14:paraId="09612E12" w14:textId="77777777" w:rsidR="00C71884" w:rsidRPr="0027420C" w:rsidRDefault="00C71884">
                            <w:pPr>
                              <w:rPr>
                                <w:sz w:val="18"/>
                              </w:rPr>
                            </w:pPr>
                            <w:r w:rsidRPr="0027420C">
                              <w:rPr>
                                <w:rFonts w:hint="eastAsia"/>
                                <w:sz w:val="18"/>
                              </w:rPr>
                              <w:t>（</w:t>
                            </w:r>
                            <w:r w:rsidRPr="0027420C">
                              <w:rPr>
                                <w:sz w:val="18"/>
                              </w:rPr>
                              <w:t>トン）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8FA1C" id="_x0000_s1037" type="#_x0000_t202" style="position:absolute;left:0;text-align:left;margin-left:0;margin-top:.4pt;width:54pt;height:24.4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" filled="f" stroked="f">
                <v:textbox>
                  <w:txbxContent>
                    <w:p w14:paraId="09612E12" w14:textId="77777777" w:rsidR="00C71884" w:rsidRPr="0027420C" w:rsidRDefault="00C71884">
                      <w:pPr>
                        <w:rPr>
                          <w:sz w:val="18"/>
                        </w:rPr>
                      </w:pPr>
                      <w:r w:rsidRPr="0027420C">
                        <w:rPr>
                          <w:rFonts w:hint="eastAsia"/>
                          <w:sz w:val="18"/>
                        </w:rPr>
                        <w:t>（</w:t>
                      </w:r>
                      <w:r w:rsidRPr="0027420C">
                        <w:rPr>
                          <w:sz w:val="18"/>
                        </w:rPr>
                        <w:t>トン）</w:t>
                      </w:r>
                    </w:p>
                  </w:txbxContent>
                </v:textbox>
                <w10:wrap anchorx="margin"/>
              </v:shape>
            </w:pict>
          </mc:Fallback>
        </mc:AlternateContent>
      </w:r>
      <w:r w:rsidR="002776A3" w:rsidRPr="008F590D">
        <w:rPr>
          <w:rFonts w:ascii="ＭＳ 明朝" w:hAnsi="ＭＳ 明朝"/>
          <w:noProof/>
        </w:rPr>
        <mc:AlternateContent>
          <mc:Choice Requires="wps">
            <w:drawing>
              <wp:anchor distT="45720" distB="45720" distL="114300" distR="114300" simplePos="0" relativeHeight="251697152" behindDoc="0" locked="0" layoutInCell="1" allowOverlap="1" wp14:anchorId="753D28F3" wp14:editId="4658DEB3">
                <wp:simplePos x="0" y="0"/>
                <wp:positionH relativeFrom="margin">
                  <wp:align>center</wp:align>
                </wp:positionH>
                <wp:positionV relativeFrom="paragraph">
                  <wp:posOffset>2909570</wp:posOffset>
                </wp:positionV>
                <wp:extent cx="2771775"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noFill/>
                        <a:ln w="9525">
                          <a:noFill/>
                          <a:miter lim="800000"/>
                          <a:headEnd/>
                          <a:tailEnd/>
                        </a:ln>
                      </wps:spPr>
                      <wps:txbx>
                        <w:txbxContent>
                          <w:p w14:paraId="2984FAAD" w14:textId="41BFB8C0" w:rsidR="00C71884" w:rsidRPr="000E48F7" w:rsidRDefault="00C71884" w:rsidP="00107654">
                            <w:r>
                              <w:rPr>
                                <w:rFonts w:hint="eastAsia"/>
                              </w:rPr>
                              <w:t>図４　府独自指定物質</w:t>
                            </w:r>
                            <w:r>
                              <w:t>の</w:t>
                            </w:r>
                            <w:r>
                              <w:rPr>
                                <w:rFonts w:hint="eastAsia"/>
                              </w:rPr>
                              <w:t>届出排出量</w:t>
                            </w:r>
                            <w:r>
                              <w:t>の</w:t>
                            </w:r>
                            <w:r w:rsidRPr="00275CA1">
                              <w:rPr>
                                <w:rFonts w:hint="eastAsia"/>
                              </w:rP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D28F3" id="_x0000_s1038" type="#_x0000_t202" style="position:absolute;left:0;text-align:left;margin-left:0;margin-top:229.1pt;width:218.25pt;height:110.6pt;z-index:2516971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" filled="f" stroked="f">
                <v:textbox style="mso-fit-shape-to-text:t">
                  <w:txbxContent>
                    <w:p w14:paraId="2984FAAD" w14:textId="41BFB8C0" w:rsidR="00C71884" w:rsidRPr="000E48F7" w:rsidRDefault="00C71884" w:rsidP="00107654">
                      <w:r>
                        <w:rPr>
                          <w:rFonts w:hint="eastAsia"/>
                        </w:rPr>
                        <w:t>図４　府独自指定物質</w:t>
                      </w:r>
                      <w:r>
                        <w:t>の</w:t>
                      </w:r>
                      <w:r>
                        <w:rPr>
                          <w:rFonts w:hint="eastAsia"/>
                        </w:rPr>
                        <w:t>届出排出量</w:t>
                      </w:r>
                      <w:r>
                        <w:t>の</w:t>
                      </w:r>
                      <w:r w:rsidRPr="00275CA1">
                        <w:rPr>
                          <w:rFonts w:hint="eastAsia"/>
                        </w:rPr>
                        <w:t>推移</w:t>
                      </w:r>
                    </w:p>
                  </w:txbxContent>
                </v:textbox>
                <w10:wrap anchorx="margin"/>
              </v:shape>
            </w:pict>
          </mc:Fallback>
        </mc:AlternateContent>
      </w:r>
      <w:r w:rsidRPr="008F590D">
        <w:rPr>
          <w:rFonts w:ascii="ＭＳ 明朝" w:hAnsi="ＭＳ 明朝"/>
          <w:noProof/>
        </w:rPr>
        <w:drawing>
          <wp:inline distT="0" distB="0" distL="0" distR="0" wp14:anchorId="5A644C92" wp14:editId="54DA6B2F">
            <wp:extent cx="5767070" cy="2889885"/>
            <wp:effectExtent l="0" t="0" r="5080" b="571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070" cy="2889885"/>
                    </a:xfrm>
                    <a:prstGeom prst="rect">
                      <a:avLst/>
                    </a:prstGeom>
                    <a:noFill/>
                    <a:ln>
                      <a:noFill/>
                    </a:ln>
                  </pic:spPr>
                </pic:pic>
              </a:graphicData>
            </a:graphic>
          </wp:inline>
        </w:drawing>
      </w:r>
    </w:p>
    <w:p w14:paraId="6AEF0A11" w14:textId="77777777" w:rsidR="00107654" w:rsidRPr="008F590D" w:rsidRDefault="00107654" w:rsidP="00140337">
      <w:pPr>
        <w:rPr>
          <w:rFonts w:ascii="ＭＳ 明朝" w:hAnsi="ＭＳ 明朝"/>
        </w:rPr>
      </w:pPr>
    </w:p>
    <w:p w14:paraId="6F621859" w14:textId="7FDE7BE4" w:rsidR="00107654" w:rsidRDefault="00107654" w:rsidP="00140337">
      <w:pPr>
        <w:rPr>
          <w:rFonts w:ascii="ＭＳ 明朝" w:hAnsi="ＭＳ 明朝"/>
        </w:rPr>
      </w:pPr>
    </w:p>
    <w:p w14:paraId="1543D2EA" w14:textId="77777777" w:rsidR="00EA179B" w:rsidRPr="008F590D" w:rsidRDefault="00EA179B" w:rsidP="00140337">
      <w:pPr>
        <w:rPr>
          <w:rFonts w:ascii="ＭＳ 明朝" w:hAnsi="ＭＳ 明朝"/>
        </w:rPr>
      </w:pPr>
    </w:p>
    <w:p w14:paraId="214CF702" w14:textId="77777777" w:rsidR="00884E4A" w:rsidRPr="008F590D" w:rsidRDefault="002776A3" w:rsidP="00140337">
      <w:pPr>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709440" behindDoc="0" locked="0" layoutInCell="1" allowOverlap="1" wp14:anchorId="5A4EC45D" wp14:editId="1ACFF8E8">
                <wp:simplePos x="0" y="0"/>
                <wp:positionH relativeFrom="margin">
                  <wp:posOffset>1577975</wp:posOffset>
                </wp:positionH>
                <wp:positionV relativeFrom="paragraph">
                  <wp:posOffset>7620</wp:posOffset>
                </wp:positionV>
                <wp:extent cx="445770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noFill/>
                        <a:ln w="9525">
                          <a:noFill/>
                          <a:miter lim="800000"/>
                          <a:headEnd/>
                          <a:tailEnd/>
                        </a:ln>
                      </wps:spPr>
                      <wps:txbx>
                        <w:txbxContent>
                          <w:p w14:paraId="01EC9408" w14:textId="57AF4CBF" w:rsidR="00C71884" w:rsidRPr="000E48F7" w:rsidRDefault="00C71884" w:rsidP="00FA1708">
                            <w:r>
                              <w:rPr>
                                <w:rFonts w:hint="eastAsia"/>
                              </w:rPr>
                              <w:t>表４　府</w:t>
                            </w:r>
                            <w:r>
                              <w:t>独自指定物質の</w:t>
                            </w:r>
                            <w:r>
                              <w:rPr>
                                <w:rFonts w:hint="eastAsia"/>
                              </w:rPr>
                              <w:t>届出排出量</w:t>
                            </w:r>
                            <w:r>
                              <w:t>の</w:t>
                            </w:r>
                            <w:r w:rsidRPr="00275CA1">
                              <w:rPr>
                                <w:rFonts w:hint="eastAsia"/>
                              </w:rPr>
                              <w:t>推移</w:t>
                            </w:r>
                            <w:r>
                              <w:rPr>
                                <w:rFonts w:hint="eastAsia"/>
                              </w:rPr>
                              <w:t xml:space="preserve">　　</w:t>
                            </w:r>
                            <w:r>
                              <w:t xml:space="preserve">　　</w:t>
                            </w:r>
                            <w:r>
                              <w:rPr>
                                <w:rFonts w:hint="eastAsia"/>
                              </w:rPr>
                              <w:t xml:space="preserve">　</w:t>
                            </w:r>
                            <w:r>
                              <w:t>（単位：トン）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EC45D" id="_x0000_s1039" type="#_x0000_t202" style="position:absolute;left:0;text-align:left;margin-left:124.25pt;margin-top:.6pt;width:351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" filled="f" stroked="f">
                <v:textbox style="mso-fit-shape-to-text:t">
                  <w:txbxContent>
                    <w:p w14:paraId="01EC9408" w14:textId="57AF4CBF" w:rsidR="00C71884" w:rsidRPr="000E48F7" w:rsidRDefault="00C71884" w:rsidP="00FA1708">
                      <w:r>
                        <w:rPr>
                          <w:rFonts w:hint="eastAsia"/>
                        </w:rPr>
                        <w:t>表４　府</w:t>
                      </w:r>
                      <w:r>
                        <w:t>独自指定物質の</w:t>
                      </w:r>
                      <w:r>
                        <w:rPr>
                          <w:rFonts w:hint="eastAsia"/>
                        </w:rPr>
                        <w:t>届出排出量</w:t>
                      </w:r>
                      <w:r>
                        <w:t>の</w:t>
                      </w:r>
                      <w:r w:rsidRPr="00275CA1">
                        <w:rPr>
                          <w:rFonts w:hint="eastAsia"/>
                        </w:rPr>
                        <w:t>推移</w:t>
                      </w:r>
                      <w:r>
                        <w:rPr>
                          <w:rFonts w:hint="eastAsia"/>
                        </w:rPr>
                        <w:t xml:space="preserve">　　</w:t>
                      </w:r>
                      <w:r>
                        <w:t xml:space="preserve">　　</w:t>
                      </w:r>
                      <w:r>
                        <w:rPr>
                          <w:rFonts w:hint="eastAsia"/>
                        </w:rPr>
                        <w:t xml:space="preserve">　</w:t>
                      </w:r>
                      <w:r>
                        <w:t>（単位：トン）</w:t>
                      </w:r>
                    </w:p>
                  </w:txbxContent>
                </v:textbox>
                <w10:wrap anchorx="margin"/>
              </v:shape>
            </w:pict>
          </mc:Fallback>
        </mc:AlternateContent>
      </w:r>
    </w:p>
    <w:tbl>
      <w:tblPr>
        <w:tblpPr w:leftFromText="142" w:rightFromText="142" w:vertAnchor="text" w:horzAnchor="margin" w:tblpY="119"/>
        <w:tblW w:w="9209" w:type="dxa"/>
        <w:tblLayout w:type="fixed"/>
        <w:tblCellMar>
          <w:left w:w="99" w:type="dxa"/>
          <w:right w:w="99" w:type="dxa"/>
        </w:tblCellMar>
        <w:tblLook w:val="04A0" w:firstRow="1" w:lastRow="0" w:firstColumn="1" w:lastColumn="0" w:noHBand="0" w:noVBand="1"/>
      </w:tblPr>
      <w:tblGrid>
        <w:gridCol w:w="1873"/>
        <w:gridCol w:w="564"/>
        <w:gridCol w:w="564"/>
        <w:gridCol w:w="564"/>
        <w:gridCol w:w="565"/>
        <w:gridCol w:w="564"/>
        <w:gridCol w:w="564"/>
        <w:gridCol w:w="564"/>
        <w:gridCol w:w="565"/>
        <w:gridCol w:w="564"/>
        <w:gridCol w:w="564"/>
        <w:gridCol w:w="565"/>
        <w:gridCol w:w="1129"/>
      </w:tblGrid>
      <w:tr w:rsidR="002776A3" w:rsidRPr="008F590D" w14:paraId="4BE77F2A" w14:textId="77777777" w:rsidTr="007E0199">
        <w:trPr>
          <w:trHeight w:val="127"/>
        </w:trPr>
        <w:tc>
          <w:tcPr>
            <w:tcW w:w="1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CD820" w14:textId="77777777" w:rsidR="002776A3" w:rsidRPr="008F590D" w:rsidRDefault="002776A3" w:rsidP="002776A3">
            <w:pPr>
              <w:spacing w:line="240" w:lineRule="exact"/>
              <w:rPr>
                <w:rFonts w:ascii="ＭＳ 明朝" w:hAnsi="ＭＳ 明朝"/>
                <w:sz w:val="18"/>
                <w:szCs w:val="18"/>
              </w:rPr>
            </w:pPr>
            <w:r w:rsidRPr="008F590D">
              <w:rPr>
                <w:rFonts w:ascii="ＭＳ 明朝" w:hAnsi="ＭＳ 明朝" w:hint="eastAsia"/>
                <w:sz w:val="18"/>
                <w:szCs w:val="18"/>
              </w:rPr>
              <w:t>物質名</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21EC19A5" w14:textId="77777777" w:rsidR="002776A3" w:rsidRPr="008F590D" w:rsidRDefault="002776A3" w:rsidP="008F590D">
            <w:pPr>
              <w:spacing w:line="240" w:lineRule="exact"/>
              <w:ind w:leftChars="-61" w:left="-128" w:rightChars="-42" w:right="-88"/>
              <w:jc w:val="center"/>
              <w:rPr>
                <w:rFonts w:ascii="ＭＳ 明朝" w:hAnsi="ＭＳ 明朝"/>
                <w:sz w:val="18"/>
                <w:szCs w:val="18"/>
              </w:rPr>
            </w:pPr>
            <w:r w:rsidRPr="008F590D">
              <w:rPr>
                <w:rFonts w:ascii="ＭＳ 明朝" w:hAnsi="ＭＳ 明朝" w:hint="eastAsia"/>
                <w:sz w:val="18"/>
                <w:szCs w:val="18"/>
              </w:rPr>
              <w:t>2008</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79A0967F" w14:textId="77777777" w:rsidR="002776A3" w:rsidRPr="008F590D" w:rsidRDefault="002776A3" w:rsidP="008F590D">
            <w:pPr>
              <w:spacing w:line="240" w:lineRule="exact"/>
              <w:ind w:leftChars="-48" w:left="-101" w:rightChars="-31" w:right="-65"/>
              <w:jc w:val="center"/>
              <w:rPr>
                <w:rFonts w:ascii="ＭＳ 明朝" w:hAnsi="ＭＳ 明朝"/>
                <w:sz w:val="18"/>
                <w:szCs w:val="18"/>
              </w:rPr>
            </w:pPr>
            <w:r w:rsidRPr="008F590D">
              <w:rPr>
                <w:rFonts w:ascii="ＭＳ 明朝" w:hAnsi="ＭＳ 明朝" w:hint="eastAsia"/>
                <w:sz w:val="18"/>
                <w:szCs w:val="18"/>
              </w:rPr>
              <w:t>2009</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20BA71E3" w14:textId="77777777" w:rsidR="002776A3" w:rsidRPr="008F590D" w:rsidRDefault="002776A3" w:rsidP="008F590D">
            <w:pPr>
              <w:spacing w:line="240" w:lineRule="exact"/>
              <w:ind w:leftChars="-50" w:left="-105" w:rightChars="-37" w:right="-78"/>
              <w:jc w:val="center"/>
              <w:rPr>
                <w:rFonts w:ascii="ＭＳ 明朝" w:hAnsi="ＭＳ 明朝"/>
                <w:sz w:val="18"/>
                <w:szCs w:val="18"/>
              </w:rPr>
            </w:pPr>
            <w:r w:rsidRPr="008F590D">
              <w:rPr>
                <w:rFonts w:ascii="ＭＳ 明朝" w:hAnsi="ＭＳ 明朝" w:hint="eastAsia"/>
                <w:sz w:val="18"/>
                <w:szCs w:val="18"/>
              </w:rPr>
              <w:t>2010</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2BAFCCBC" w14:textId="77777777" w:rsidR="002776A3" w:rsidRPr="008F590D" w:rsidRDefault="002776A3" w:rsidP="008F590D">
            <w:pPr>
              <w:spacing w:line="240" w:lineRule="exact"/>
              <w:ind w:leftChars="-44" w:left="-92" w:rightChars="-36" w:right="-76"/>
              <w:jc w:val="center"/>
              <w:rPr>
                <w:rFonts w:ascii="ＭＳ 明朝" w:hAnsi="ＭＳ 明朝"/>
                <w:sz w:val="18"/>
                <w:szCs w:val="18"/>
              </w:rPr>
            </w:pPr>
            <w:r w:rsidRPr="008F590D">
              <w:rPr>
                <w:rFonts w:ascii="ＭＳ 明朝" w:hAnsi="ＭＳ 明朝" w:hint="eastAsia"/>
                <w:sz w:val="18"/>
                <w:szCs w:val="18"/>
              </w:rPr>
              <w:t>2011</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124E15C7" w14:textId="77777777" w:rsidR="002776A3" w:rsidRPr="008F590D" w:rsidRDefault="002776A3" w:rsidP="008F590D">
            <w:pPr>
              <w:spacing w:line="240" w:lineRule="exact"/>
              <w:ind w:leftChars="-45" w:left="-94" w:rightChars="-34" w:right="-71"/>
              <w:jc w:val="center"/>
              <w:rPr>
                <w:rFonts w:ascii="ＭＳ 明朝" w:hAnsi="ＭＳ 明朝"/>
                <w:sz w:val="18"/>
                <w:szCs w:val="18"/>
              </w:rPr>
            </w:pPr>
            <w:r w:rsidRPr="008F590D">
              <w:rPr>
                <w:rFonts w:ascii="ＭＳ 明朝" w:hAnsi="ＭＳ 明朝" w:hint="eastAsia"/>
                <w:sz w:val="18"/>
                <w:szCs w:val="18"/>
              </w:rPr>
              <w:t>2012</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58A61FB9" w14:textId="77777777" w:rsidR="002776A3" w:rsidRPr="008F590D" w:rsidRDefault="002776A3" w:rsidP="008F590D">
            <w:pPr>
              <w:spacing w:line="240" w:lineRule="exact"/>
              <w:ind w:leftChars="-47" w:left="-99" w:rightChars="-40" w:right="-84"/>
              <w:jc w:val="center"/>
              <w:rPr>
                <w:rFonts w:ascii="ＭＳ 明朝" w:hAnsi="ＭＳ 明朝"/>
                <w:sz w:val="18"/>
                <w:szCs w:val="18"/>
              </w:rPr>
            </w:pPr>
            <w:r w:rsidRPr="008F590D">
              <w:rPr>
                <w:rFonts w:ascii="ＭＳ 明朝" w:hAnsi="ＭＳ 明朝" w:hint="eastAsia"/>
                <w:sz w:val="18"/>
                <w:szCs w:val="18"/>
              </w:rPr>
              <w:t>2013</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781BF164" w14:textId="77777777" w:rsidR="002776A3" w:rsidRPr="008F590D" w:rsidRDefault="002776A3" w:rsidP="008F590D">
            <w:pPr>
              <w:spacing w:line="240" w:lineRule="exact"/>
              <w:ind w:leftChars="-41" w:left="-86" w:rightChars="-39" w:right="-82"/>
              <w:jc w:val="center"/>
              <w:rPr>
                <w:rFonts w:ascii="ＭＳ 明朝" w:hAnsi="ＭＳ 明朝"/>
                <w:sz w:val="18"/>
                <w:szCs w:val="18"/>
              </w:rPr>
            </w:pPr>
            <w:r w:rsidRPr="008F590D">
              <w:rPr>
                <w:rFonts w:ascii="ＭＳ 明朝" w:hAnsi="ＭＳ 明朝" w:hint="eastAsia"/>
                <w:sz w:val="18"/>
                <w:szCs w:val="18"/>
              </w:rPr>
              <w:t>2014</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63088CD3" w14:textId="77777777" w:rsidR="002776A3" w:rsidRPr="008F590D" w:rsidRDefault="002776A3" w:rsidP="008F590D">
            <w:pPr>
              <w:spacing w:line="240" w:lineRule="exact"/>
              <w:ind w:leftChars="-50" w:left="-105" w:rightChars="-37" w:right="-78"/>
              <w:jc w:val="center"/>
              <w:rPr>
                <w:rFonts w:ascii="ＭＳ 明朝" w:hAnsi="ＭＳ 明朝"/>
                <w:sz w:val="18"/>
                <w:szCs w:val="18"/>
              </w:rPr>
            </w:pPr>
            <w:r w:rsidRPr="008F590D">
              <w:rPr>
                <w:rFonts w:ascii="ＭＳ 明朝" w:hAnsi="ＭＳ 明朝" w:hint="eastAsia"/>
                <w:sz w:val="18"/>
                <w:szCs w:val="18"/>
              </w:rPr>
              <w:t>2015</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5A0F7276" w14:textId="77777777" w:rsidR="002776A3" w:rsidRPr="008F590D" w:rsidRDefault="002776A3" w:rsidP="008F590D">
            <w:pPr>
              <w:spacing w:line="240" w:lineRule="exact"/>
              <w:ind w:leftChars="-44" w:left="-92" w:rightChars="-43" w:right="-90"/>
              <w:jc w:val="center"/>
              <w:rPr>
                <w:rFonts w:ascii="ＭＳ 明朝" w:hAnsi="ＭＳ 明朝"/>
                <w:sz w:val="18"/>
                <w:szCs w:val="18"/>
              </w:rPr>
            </w:pPr>
            <w:r w:rsidRPr="008F590D">
              <w:rPr>
                <w:rFonts w:ascii="ＭＳ 明朝" w:hAnsi="ＭＳ 明朝" w:hint="eastAsia"/>
                <w:sz w:val="18"/>
                <w:szCs w:val="18"/>
              </w:rPr>
              <w:t>2016</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1DA703B8" w14:textId="77777777" w:rsidR="002776A3" w:rsidRPr="008F590D" w:rsidRDefault="002776A3" w:rsidP="008F590D">
            <w:pPr>
              <w:spacing w:line="240" w:lineRule="exact"/>
              <w:ind w:leftChars="-45" w:left="-94" w:rightChars="-41" w:right="-86"/>
              <w:jc w:val="center"/>
              <w:rPr>
                <w:rFonts w:ascii="ＭＳ 明朝" w:hAnsi="ＭＳ 明朝"/>
                <w:sz w:val="18"/>
                <w:szCs w:val="18"/>
              </w:rPr>
            </w:pPr>
            <w:r w:rsidRPr="008F590D">
              <w:rPr>
                <w:rFonts w:ascii="ＭＳ 明朝" w:hAnsi="ＭＳ 明朝" w:hint="eastAsia"/>
                <w:sz w:val="18"/>
                <w:szCs w:val="18"/>
              </w:rPr>
              <w:t>2017</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2B465E12" w14:textId="77777777" w:rsidR="002776A3" w:rsidRPr="008F590D" w:rsidRDefault="002776A3" w:rsidP="008F590D">
            <w:pPr>
              <w:spacing w:line="240" w:lineRule="exact"/>
              <w:ind w:leftChars="-47" w:left="-99" w:rightChars="-47" w:right="-99"/>
              <w:jc w:val="center"/>
              <w:rPr>
                <w:rFonts w:ascii="ＭＳ 明朝" w:hAnsi="ＭＳ 明朝"/>
                <w:sz w:val="18"/>
                <w:szCs w:val="18"/>
              </w:rPr>
            </w:pPr>
            <w:r w:rsidRPr="008F590D">
              <w:rPr>
                <w:rFonts w:ascii="ＭＳ 明朝" w:hAnsi="ＭＳ 明朝" w:hint="eastAsia"/>
                <w:sz w:val="18"/>
                <w:szCs w:val="18"/>
              </w:rPr>
              <w:t>2018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593A32B" w14:textId="77777777" w:rsidR="002776A3" w:rsidRPr="008F590D" w:rsidRDefault="002776A3" w:rsidP="008F590D">
            <w:pPr>
              <w:spacing w:line="200" w:lineRule="exact"/>
              <w:ind w:leftChars="-48" w:left="-101" w:rightChars="-44" w:right="-92"/>
              <w:jc w:val="center"/>
              <w:rPr>
                <w:rFonts w:ascii="ＭＳ 明朝" w:hAnsi="ＭＳ 明朝"/>
                <w:sz w:val="18"/>
                <w:szCs w:val="18"/>
              </w:rPr>
            </w:pPr>
            <w:r w:rsidRPr="008F590D">
              <w:rPr>
                <w:rFonts w:ascii="ＭＳ 明朝" w:hAnsi="ＭＳ 明朝" w:hint="eastAsia"/>
                <w:sz w:val="18"/>
                <w:szCs w:val="18"/>
              </w:rPr>
              <w:t>2008年からの減少率</w:t>
            </w:r>
          </w:p>
        </w:tc>
      </w:tr>
      <w:tr w:rsidR="002776A3" w:rsidRPr="008F590D" w14:paraId="7DE49D04" w14:textId="77777777" w:rsidTr="007E0199">
        <w:trPr>
          <w:trHeight w:val="70"/>
        </w:trPr>
        <w:tc>
          <w:tcPr>
            <w:tcW w:w="1873" w:type="dxa"/>
            <w:tcBorders>
              <w:top w:val="nil"/>
              <w:left w:val="single" w:sz="4" w:space="0" w:color="auto"/>
              <w:bottom w:val="single" w:sz="4" w:space="0" w:color="auto"/>
              <w:right w:val="single" w:sz="4" w:space="0" w:color="auto"/>
            </w:tcBorders>
            <w:shd w:val="clear" w:color="auto" w:fill="auto"/>
            <w:noWrap/>
            <w:vAlign w:val="center"/>
            <w:hideMark/>
          </w:tcPr>
          <w:p w14:paraId="0B06403C" w14:textId="77777777" w:rsidR="002776A3" w:rsidRPr="008F590D" w:rsidRDefault="002776A3" w:rsidP="002776A3">
            <w:pPr>
              <w:spacing w:line="240" w:lineRule="exact"/>
              <w:rPr>
                <w:rFonts w:ascii="ＭＳ 明朝" w:hAnsi="ＭＳ 明朝"/>
                <w:sz w:val="18"/>
                <w:szCs w:val="18"/>
              </w:rPr>
            </w:pPr>
            <w:r w:rsidRPr="008F590D">
              <w:rPr>
                <w:rFonts w:ascii="ＭＳ 明朝" w:hAnsi="ＭＳ 明朝" w:hint="eastAsia"/>
                <w:sz w:val="18"/>
                <w:szCs w:val="18"/>
              </w:rPr>
              <w:t>メチルアルコール</w:t>
            </w:r>
          </w:p>
        </w:tc>
        <w:tc>
          <w:tcPr>
            <w:tcW w:w="564" w:type="dxa"/>
            <w:tcBorders>
              <w:top w:val="nil"/>
              <w:left w:val="nil"/>
              <w:bottom w:val="single" w:sz="4" w:space="0" w:color="auto"/>
              <w:right w:val="single" w:sz="4" w:space="0" w:color="auto"/>
            </w:tcBorders>
            <w:shd w:val="clear" w:color="auto" w:fill="auto"/>
            <w:noWrap/>
            <w:vAlign w:val="center"/>
            <w:hideMark/>
          </w:tcPr>
          <w:p w14:paraId="09DAE656" w14:textId="77777777" w:rsidR="002776A3" w:rsidRPr="008F590D" w:rsidRDefault="002776A3" w:rsidP="002776A3">
            <w:pPr>
              <w:spacing w:line="240" w:lineRule="exact"/>
              <w:ind w:leftChars="-61" w:left="-128"/>
              <w:jc w:val="right"/>
              <w:rPr>
                <w:rFonts w:ascii="ＭＳ 明朝" w:hAnsi="ＭＳ 明朝"/>
                <w:sz w:val="18"/>
                <w:szCs w:val="18"/>
              </w:rPr>
            </w:pPr>
            <w:r w:rsidRPr="008F590D">
              <w:rPr>
                <w:rFonts w:ascii="ＭＳ 明朝" w:hAnsi="ＭＳ 明朝" w:hint="eastAsia"/>
                <w:sz w:val="18"/>
                <w:szCs w:val="18"/>
              </w:rPr>
              <w:t xml:space="preserve">1,000 </w:t>
            </w:r>
          </w:p>
        </w:tc>
        <w:tc>
          <w:tcPr>
            <w:tcW w:w="564" w:type="dxa"/>
            <w:tcBorders>
              <w:top w:val="nil"/>
              <w:left w:val="nil"/>
              <w:bottom w:val="single" w:sz="4" w:space="0" w:color="auto"/>
              <w:right w:val="single" w:sz="4" w:space="0" w:color="auto"/>
            </w:tcBorders>
            <w:shd w:val="clear" w:color="auto" w:fill="auto"/>
            <w:noWrap/>
            <w:vAlign w:val="center"/>
            <w:hideMark/>
          </w:tcPr>
          <w:p w14:paraId="2DC32EFC"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 xml:space="preserve">1,003 </w:t>
            </w:r>
          </w:p>
        </w:tc>
        <w:tc>
          <w:tcPr>
            <w:tcW w:w="564" w:type="dxa"/>
            <w:tcBorders>
              <w:top w:val="nil"/>
              <w:left w:val="nil"/>
              <w:bottom w:val="single" w:sz="4" w:space="0" w:color="auto"/>
              <w:right w:val="single" w:sz="4" w:space="0" w:color="auto"/>
            </w:tcBorders>
            <w:shd w:val="clear" w:color="auto" w:fill="auto"/>
            <w:noWrap/>
            <w:vAlign w:val="center"/>
            <w:hideMark/>
          </w:tcPr>
          <w:p w14:paraId="33EE46CD"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832 </w:t>
            </w:r>
          </w:p>
        </w:tc>
        <w:tc>
          <w:tcPr>
            <w:tcW w:w="565" w:type="dxa"/>
            <w:tcBorders>
              <w:top w:val="nil"/>
              <w:left w:val="nil"/>
              <w:bottom w:val="single" w:sz="4" w:space="0" w:color="auto"/>
              <w:right w:val="single" w:sz="4" w:space="0" w:color="auto"/>
            </w:tcBorders>
            <w:shd w:val="clear" w:color="auto" w:fill="auto"/>
            <w:noWrap/>
            <w:vAlign w:val="center"/>
            <w:hideMark/>
          </w:tcPr>
          <w:p w14:paraId="571EE45D"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582 </w:t>
            </w:r>
          </w:p>
        </w:tc>
        <w:tc>
          <w:tcPr>
            <w:tcW w:w="564" w:type="dxa"/>
            <w:tcBorders>
              <w:top w:val="nil"/>
              <w:left w:val="nil"/>
              <w:bottom w:val="single" w:sz="4" w:space="0" w:color="auto"/>
              <w:right w:val="single" w:sz="4" w:space="0" w:color="auto"/>
            </w:tcBorders>
            <w:shd w:val="clear" w:color="auto" w:fill="auto"/>
            <w:noWrap/>
            <w:vAlign w:val="center"/>
            <w:hideMark/>
          </w:tcPr>
          <w:p w14:paraId="572B9EF9"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395 </w:t>
            </w:r>
          </w:p>
        </w:tc>
        <w:tc>
          <w:tcPr>
            <w:tcW w:w="564" w:type="dxa"/>
            <w:tcBorders>
              <w:top w:val="nil"/>
              <w:left w:val="nil"/>
              <w:bottom w:val="single" w:sz="4" w:space="0" w:color="auto"/>
              <w:right w:val="single" w:sz="4" w:space="0" w:color="auto"/>
            </w:tcBorders>
            <w:shd w:val="clear" w:color="auto" w:fill="auto"/>
            <w:noWrap/>
            <w:vAlign w:val="center"/>
            <w:hideMark/>
          </w:tcPr>
          <w:p w14:paraId="3F7E9278"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446 </w:t>
            </w:r>
          </w:p>
        </w:tc>
        <w:tc>
          <w:tcPr>
            <w:tcW w:w="564" w:type="dxa"/>
            <w:tcBorders>
              <w:top w:val="nil"/>
              <w:left w:val="nil"/>
              <w:bottom w:val="single" w:sz="4" w:space="0" w:color="auto"/>
              <w:right w:val="single" w:sz="4" w:space="0" w:color="auto"/>
            </w:tcBorders>
            <w:shd w:val="clear" w:color="auto" w:fill="auto"/>
            <w:noWrap/>
            <w:vAlign w:val="center"/>
            <w:hideMark/>
          </w:tcPr>
          <w:p w14:paraId="75C5E187" w14:textId="77777777" w:rsidR="002776A3" w:rsidRPr="008F590D" w:rsidRDefault="002776A3" w:rsidP="002776A3">
            <w:pPr>
              <w:spacing w:line="240" w:lineRule="exact"/>
              <w:ind w:leftChars="-41" w:left="-86"/>
              <w:jc w:val="right"/>
              <w:rPr>
                <w:rFonts w:ascii="ＭＳ 明朝" w:hAnsi="ＭＳ 明朝"/>
                <w:sz w:val="18"/>
                <w:szCs w:val="18"/>
              </w:rPr>
            </w:pPr>
            <w:r w:rsidRPr="008F590D">
              <w:rPr>
                <w:rFonts w:ascii="ＭＳ 明朝" w:hAnsi="ＭＳ 明朝" w:hint="eastAsia"/>
                <w:sz w:val="18"/>
                <w:szCs w:val="18"/>
              </w:rPr>
              <w:t xml:space="preserve">403 </w:t>
            </w:r>
          </w:p>
        </w:tc>
        <w:tc>
          <w:tcPr>
            <w:tcW w:w="565" w:type="dxa"/>
            <w:tcBorders>
              <w:top w:val="nil"/>
              <w:left w:val="nil"/>
              <w:bottom w:val="single" w:sz="4" w:space="0" w:color="auto"/>
              <w:right w:val="single" w:sz="4" w:space="0" w:color="auto"/>
            </w:tcBorders>
            <w:shd w:val="clear" w:color="auto" w:fill="auto"/>
            <w:noWrap/>
            <w:vAlign w:val="center"/>
            <w:hideMark/>
          </w:tcPr>
          <w:p w14:paraId="4369F360"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374 </w:t>
            </w:r>
          </w:p>
        </w:tc>
        <w:tc>
          <w:tcPr>
            <w:tcW w:w="564" w:type="dxa"/>
            <w:tcBorders>
              <w:top w:val="nil"/>
              <w:left w:val="nil"/>
              <w:bottom w:val="single" w:sz="4" w:space="0" w:color="auto"/>
              <w:right w:val="single" w:sz="4" w:space="0" w:color="auto"/>
            </w:tcBorders>
            <w:shd w:val="clear" w:color="auto" w:fill="auto"/>
            <w:noWrap/>
            <w:vAlign w:val="center"/>
            <w:hideMark/>
          </w:tcPr>
          <w:p w14:paraId="52AA831D"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344 </w:t>
            </w:r>
          </w:p>
        </w:tc>
        <w:tc>
          <w:tcPr>
            <w:tcW w:w="564" w:type="dxa"/>
            <w:tcBorders>
              <w:top w:val="nil"/>
              <w:left w:val="nil"/>
              <w:bottom w:val="single" w:sz="4" w:space="0" w:color="auto"/>
              <w:right w:val="single" w:sz="4" w:space="0" w:color="auto"/>
            </w:tcBorders>
            <w:shd w:val="clear" w:color="auto" w:fill="auto"/>
            <w:noWrap/>
            <w:vAlign w:val="center"/>
            <w:hideMark/>
          </w:tcPr>
          <w:p w14:paraId="7274D62F"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345 </w:t>
            </w:r>
          </w:p>
        </w:tc>
        <w:tc>
          <w:tcPr>
            <w:tcW w:w="565" w:type="dxa"/>
            <w:tcBorders>
              <w:top w:val="nil"/>
              <w:left w:val="nil"/>
              <w:bottom w:val="single" w:sz="4" w:space="0" w:color="auto"/>
              <w:right w:val="single" w:sz="4" w:space="0" w:color="auto"/>
            </w:tcBorders>
            <w:shd w:val="clear" w:color="auto" w:fill="auto"/>
            <w:noWrap/>
            <w:vAlign w:val="center"/>
            <w:hideMark/>
          </w:tcPr>
          <w:p w14:paraId="0749C370"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336 </w:t>
            </w:r>
          </w:p>
        </w:tc>
        <w:tc>
          <w:tcPr>
            <w:tcW w:w="1129" w:type="dxa"/>
            <w:tcBorders>
              <w:top w:val="nil"/>
              <w:left w:val="nil"/>
              <w:bottom w:val="single" w:sz="4" w:space="0" w:color="auto"/>
              <w:right w:val="single" w:sz="4" w:space="0" w:color="auto"/>
            </w:tcBorders>
            <w:shd w:val="clear" w:color="auto" w:fill="auto"/>
            <w:noWrap/>
            <w:vAlign w:val="center"/>
            <w:hideMark/>
          </w:tcPr>
          <w:p w14:paraId="33DB44A1"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66%</w:t>
            </w:r>
          </w:p>
        </w:tc>
      </w:tr>
      <w:tr w:rsidR="002776A3" w:rsidRPr="008F590D" w14:paraId="3AD6EE4A" w14:textId="77777777" w:rsidTr="007E0199">
        <w:trPr>
          <w:trHeight w:val="70"/>
        </w:trPr>
        <w:tc>
          <w:tcPr>
            <w:tcW w:w="1873" w:type="dxa"/>
            <w:tcBorders>
              <w:top w:val="nil"/>
              <w:left w:val="single" w:sz="4" w:space="0" w:color="auto"/>
              <w:bottom w:val="single" w:sz="4" w:space="0" w:color="auto"/>
              <w:right w:val="single" w:sz="4" w:space="0" w:color="auto"/>
            </w:tcBorders>
            <w:shd w:val="clear" w:color="auto" w:fill="auto"/>
            <w:noWrap/>
            <w:vAlign w:val="center"/>
            <w:hideMark/>
          </w:tcPr>
          <w:p w14:paraId="46689C10" w14:textId="77777777" w:rsidR="002776A3" w:rsidRPr="008F590D" w:rsidRDefault="002776A3" w:rsidP="002776A3">
            <w:pPr>
              <w:spacing w:line="240" w:lineRule="exact"/>
              <w:rPr>
                <w:rFonts w:ascii="ＭＳ 明朝" w:hAnsi="ＭＳ 明朝"/>
                <w:sz w:val="18"/>
                <w:szCs w:val="18"/>
              </w:rPr>
            </w:pPr>
            <w:r w:rsidRPr="008F590D">
              <w:rPr>
                <w:rFonts w:ascii="ＭＳ 明朝" w:hAnsi="ＭＳ 明朝" w:hint="eastAsia"/>
                <w:sz w:val="18"/>
                <w:szCs w:val="18"/>
              </w:rPr>
              <w:t>メチルエチルケトン</w:t>
            </w:r>
          </w:p>
        </w:tc>
        <w:tc>
          <w:tcPr>
            <w:tcW w:w="564" w:type="dxa"/>
            <w:tcBorders>
              <w:top w:val="nil"/>
              <w:left w:val="nil"/>
              <w:bottom w:val="single" w:sz="4" w:space="0" w:color="auto"/>
              <w:right w:val="single" w:sz="4" w:space="0" w:color="auto"/>
            </w:tcBorders>
            <w:shd w:val="clear" w:color="auto" w:fill="auto"/>
            <w:noWrap/>
            <w:vAlign w:val="center"/>
            <w:hideMark/>
          </w:tcPr>
          <w:p w14:paraId="3637E429" w14:textId="77777777" w:rsidR="002776A3" w:rsidRPr="008F590D" w:rsidRDefault="002776A3" w:rsidP="002776A3">
            <w:pPr>
              <w:spacing w:line="240" w:lineRule="exact"/>
              <w:ind w:leftChars="-61" w:left="-128"/>
              <w:jc w:val="right"/>
              <w:rPr>
                <w:rFonts w:ascii="ＭＳ 明朝" w:hAnsi="ＭＳ 明朝"/>
                <w:sz w:val="18"/>
                <w:szCs w:val="18"/>
              </w:rPr>
            </w:pPr>
            <w:r w:rsidRPr="008F590D">
              <w:rPr>
                <w:rFonts w:ascii="ＭＳ 明朝" w:hAnsi="ＭＳ 明朝" w:hint="eastAsia"/>
                <w:sz w:val="18"/>
                <w:szCs w:val="18"/>
              </w:rPr>
              <w:t xml:space="preserve">536 </w:t>
            </w:r>
          </w:p>
        </w:tc>
        <w:tc>
          <w:tcPr>
            <w:tcW w:w="564" w:type="dxa"/>
            <w:tcBorders>
              <w:top w:val="nil"/>
              <w:left w:val="nil"/>
              <w:bottom w:val="single" w:sz="4" w:space="0" w:color="auto"/>
              <w:right w:val="single" w:sz="4" w:space="0" w:color="auto"/>
            </w:tcBorders>
            <w:shd w:val="clear" w:color="auto" w:fill="auto"/>
            <w:noWrap/>
            <w:vAlign w:val="center"/>
            <w:hideMark/>
          </w:tcPr>
          <w:p w14:paraId="1938C446"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 xml:space="preserve">425 </w:t>
            </w:r>
          </w:p>
        </w:tc>
        <w:tc>
          <w:tcPr>
            <w:tcW w:w="564" w:type="dxa"/>
            <w:tcBorders>
              <w:top w:val="nil"/>
              <w:left w:val="nil"/>
              <w:bottom w:val="single" w:sz="4" w:space="0" w:color="auto"/>
              <w:right w:val="single" w:sz="4" w:space="0" w:color="auto"/>
            </w:tcBorders>
            <w:shd w:val="clear" w:color="auto" w:fill="auto"/>
            <w:noWrap/>
            <w:vAlign w:val="center"/>
            <w:hideMark/>
          </w:tcPr>
          <w:p w14:paraId="31CE80EE"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429 </w:t>
            </w:r>
          </w:p>
        </w:tc>
        <w:tc>
          <w:tcPr>
            <w:tcW w:w="565" w:type="dxa"/>
            <w:tcBorders>
              <w:top w:val="nil"/>
              <w:left w:val="nil"/>
              <w:bottom w:val="single" w:sz="4" w:space="0" w:color="auto"/>
              <w:right w:val="single" w:sz="4" w:space="0" w:color="auto"/>
            </w:tcBorders>
            <w:shd w:val="clear" w:color="auto" w:fill="auto"/>
            <w:noWrap/>
            <w:vAlign w:val="center"/>
            <w:hideMark/>
          </w:tcPr>
          <w:p w14:paraId="5A34F995"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313 </w:t>
            </w:r>
          </w:p>
        </w:tc>
        <w:tc>
          <w:tcPr>
            <w:tcW w:w="564" w:type="dxa"/>
            <w:tcBorders>
              <w:top w:val="nil"/>
              <w:left w:val="nil"/>
              <w:bottom w:val="single" w:sz="4" w:space="0" w:color="auto"/>
              <w:right w:val="single" w:sz="4" w:space="0" w:color="auto"/>
            </w:tcBorders>
            <w:shd w:val="clear" w:color="auto" w:fill="auto"/>
            <w:noWrap/>
            <w:vAlign w:val="center"/>
            <w:hideMark/>
          </w:tcPr>
          <w:p w14:paraId="3D57C223"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324 </w:t>
            </w:r>
          </w:p>
        </w:tc>
        <w:tc>
          <w:tcPr>
            <w:tcW w:w="564" w:type="dxa"/>
            <w:tcBorders>
              <w:top w:val="nil"/>
              <w:left w:val="nil"/>
              <w:bottom w:val="single" w:sz="4" w:space="0" w:color="auto"/>
              <w:right w:val="single" w:sz="4" w:space="0" w:color="auto"/>
            </w:tcBorders>
            <w:shd w:val="clear" w:color="auto" w:fill="auto"/>
            <w:noWrap/>
            <w:vAlign w:val="center"/>
            <w:hideMark/>
          </w:tcPr>
          <w:p w14:paraId="6ABF9FF7"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294 </w:t>
            </w:r>
          </w:p>
        </w:tc>
        <w:tc>
          <w:tcPr>
            <w:tcW w:w="564" w:type="dxa"/>
            <w:tcBorders>
              <w:top w:val="nil"/>
              <w:left w:val="nil"/>
              <w:bottom w:val="single" w:sz="4" w:space="0" w:color="auto"/>
              <w:right w:val="single" w:sz="4" w:space="0" w:color="auto"/>
            </w:tcBorders>
            <w:shd w:val="clear" w:color="auto" w:fill="auto"/>
            <w:noWrap/>
            <w:vAlign w:val="center"/>
            <w:hideMark/>
          </w:tcPr>
          <w:p w14:paraId="5468AC1C" w14:textId="77777777" w:rsidR="002776A3" w:rsidRPr="008F590D" w:rsidRDefault="002776A3" w:rsidP="002776A3">
            <w:pPr>
              <w:spacing w:line="240" w:lineRule="exact"/>
              <w:ind w:leftChars="-41" w:left="-86"/>
              <w:jc w:val="right"/>
              <w:rPr>
                <w:rFonts w:ascii="ＭＳ 明朝" w:hAnsi="ＭＳ 明朝"/>
                <w:sz w:val="18"/>
                <w:szCs w:val="18"/>
              </w:rPr>
            </w:pPr>
            <w:r w:rsidRPr="008F590D">
              <w:rPr>
                <w:rFonts w:ascii="ＭＳ 明朝" w:hAnsi="ＭＳ 明朝" w:hint="eastAsia"/>
                <w:sz w:val="18"/>
                <w:szCs w:val="18"/>
              </w:rPr>
              <w:t xml:space="preserve">316 </w:t>
            </w:r>
          </w:p>
        </w:tc>
        <w:tc>
          <w:tcPr>
            <w:tcW w:w="565" w:type="dxa"/>
            <w:tcBorders>
              <w:top w:val="nil"/>
              <w:left w:val="nil"/>
              <w:bottom w:val="single" w:sz="4" w:space="0" w:color="auto"/>
              <w:right w:val="single" w:sz="4" w:space="0" w:color="auto"/>
            </w:tcBorders>
            <w:shd w:val="clear" w:color="auto" w:fill="auto"/>
            <w:noWrap/>
            <w:vAlign w:val="center"/>
            <w:hideMark/>
          </w:tcPr>
          <w:p w14:paraId="4E9F7ECB"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297 </w:t>
            </w:r>
          </w:p>
        </w:tc>
        <w:tc>
          <w:tcPr>
            <w:tcW w:w="564" w:type="dxa"/>
            <w:tcBorders>
              <w:top w:val="nil"/>
              <w:left w:val="nil"/>
              <w:bottom w:val="single" w:sz="4" w:space="0" w:color="auto"/>
              <w:right w:val="single" w:sz="4" w:space="0" w:color="auto"/>
            </w:tcBorders>
            <w:shd w:val="clear" w:color="auto" w:fill="auto"/>
            <w:noWrap/>
            <w:vAlign w:val="center"/>
            <w:hideMark/>
          </w:tcPr>
          <w:p w14:paraId="57D01CAB"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297 </w:t>
            </w:r>
          </w:p>
        </w:tc>
        <w:tc>
          <w:tcPr>
            <w:tcW w:w="564" w:type="dxa"/>
            <w:tcBorders>
              <w:top w:val="nil"/>
              <w:left w:val="nil"/>
              <w:bottom w:val="single" w:sz="4" w:space="0" w:color="auto"/>
              <w:right w:val="single" w:sz="4" w:space="0" w:color="auto"/>
            </w:tcBorders>
            <w:shd w:val="clear" w:color="auto" w:fill="auto"/>
            <w:noWrap/>
            <w:vAlign w:val="center"/>
            <w:hideMark/>
          </w:tcPr>
          <w:p w14:paraId="65E8ADAD"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316 </w:t>
            </w:r>
          </w:p>
        </w:tc>
        <w:tc>
          <w:tcPr>
            <w:tcW w:w="565" w:type="dxa"/>
            <w:tcBorders>
              <w:top w:val="nil"/>
              <w:left w:val="nil"/>
              <w:bottom w:val="single" w:sz="4" w:space="0" w:color="auto"/>
              <w:right w:val="single" w:sz="4" w:space="0" w:color="auto"/>
            </w:tcBorders>
            <w:shd w:val="clear" w:color="auto" w:fill="auto"/>
            <w:noWrap/>
            <w:vAlign w:val="center"/>
            <w:hideMark/>
          </w:tcPr>
          <w:p w14:paraId="2A5BB2B8"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320 </w:t>
            </w:r>
          </w:p>
        </w:tc>
        <w:tc>
          <w:tcPr>
            <w:tcW w:w="1129" w:type="dxa"/>
            <w:tcBorders>
              <w:top w:val="nil"/>
              <w:left w:val="nil"/>
              <w:bottom w:val="single" w:sz="4" w:space="0" w:color="auto"/>
              <w:right w:val="single" w:sz="4" w:space="0" w:color="auto"/>
            </w:tcBorders>
            <w:shd w:val="clear" w:color="auto" w:fill="auto"/>
            <w:noWrap/>
            <w:vAlign w:val="center"/>
            <w:hideMark/>
          </w:tcPr>
          <w:p w14:paraId="1AE413C3"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40%</w:t>
            </w:r>
          </w:p>
        </w:tc>
      </w:tr>
      <w:tr w:rsidR="002776A3" w:rsidRPr="008F590D" w14:paraId="6AF321D7" w14:textId="77777777" w:rsidTr="007E0199">
        <w:trPr>
          <w:trHeight w:val="70"/>
        </w:trPr>
        <w:tc>
          <w:tcPr>
            <w:tcW w:w="1873" w:type="dxa"/>
            <w:tcBorders>
              <w:top w:val="nil"/>
              <w:left w:val="single" w:sz="4" w:space="0" w:color="auto"/>
              <w:bottom w:val="single" w:sz="4" w:space="0" w:color="auto"/>
              <w:right w:val="single" w:sz="4" w:space="0" w:color="auto"/>
            </w:tcBorders>
            <w:shd w:val="clear" w:color="auto" w:fill="auto"/>
            <w:noWrap/>
            <w:vAlign w:val="center"/>
            <w:hideMark/>
          </w:tcPr>
          <w:p w14:paraId="62806D8A" w14:textId="77777777" w:rsidR="002776A3" w:rsidRPr="008F590D" w:rsidRDefault="002776A3" w:rsidP="007E0199">
            <w:pPr>
              <w:spacing w:line="200" w:lineRule="exact"/>
              <w:rPr>
                <w:rFonts w:ascii="ＭＳ 明朝" w:hAnsi="ＭＳ 明朝"/>
                <w:sz w:val="18"/>
                <w:szCs w:val="18"/>
              </w:rPr>
            </w:pPr>
            <w:r w:rsidRPr="008F590D">
              <w:rPr>
                <w:rFonts w:ascii="ＭＳ 明朝" w:hAnsi="ＭＳ 明朝" w:hint="eastAsia"/>
                <w:sz w:val="18"/>
                <w:szCs w:val="18"/>
              </w:rPr>
              <w:t>エチレングリコールモノブチルエーテル</w:t>
            </w:r>
          </w:p>
        </w:tc>
        <w:tc>
          <w:tcPr>
            <w:tcW w:w="564" w:type="dxa"/>
            <w:tcBorders>
              <w:top w:val="nil"/>
              <w:left w:val="nil"/>
              <w:bottom w:val="single" w:sz="4" w:space="0" w:color="auto"/>
              <w:right w:val="single" w:sz="4" w:space="0" w:color="auto"/>
            </w:tcBorders>
            <w:shd w:val="clear" w:color="auto" w:fill="auto"/>
            <w:noWrap/>
            <w:vAlign w:val="center"/>
            <w:hideMark/>
          </w:tcPr>
          <w:p w14:paraId="73F72D1B" w14:textId="77777777" w:rsidR="002776A3" w:rsidRPr="008F590D" w:rsidRDefault="002776A3" w:rsidP="002776A3">
            <w:pPr>
              <w:spacing w:line="240" w:lineRule="exact"/>
              <w:ind w:leftChars="-61" w:left="-128"/>
              <w:jc w:val="right"/>
              <w:rPr>
                <w:rFonts w:ascii="ＭＳ 明朝" w:hAnsi="ＭＳ 明朝"/>
                <w:sz w:val="18"/>
                <w:szCs w:val="18"/>
              </w:rPr>
            </w:pPr>
            <w:r w:rsidRPr="008F590D">
              <w:rPr>
                <w:rFonts w:ascii="ＭＳ 明朝" w:hAnsi="ＭＳ 明朝" w:hint="eastAsia"/>
                <w:sz w:val="18"/>
                <w:szCs w:val="18"/>
              </w:rPr>
              <w:t xml:space="preserve">207 </w:t>
            </w:r>
          </w:p>
        </w:tc>
        <w:tc>
          <w:tcPr>
            <w:tcW w:w="564" w:type="dxa"/>
            <w:tcBorders>
              <w:top w:val="nil"/>
              <w:left w:val="nil"/>
              <w:bottom w:val="single" w:sz="4" w:space="0" w:color="auto"/>
              <w:right w:val="single" w:sz="4" w:space="0" w:color="auto"/>
            </w:tcBorders>
            <w:shd w:val="clear" w:color="auto" w:fill="auto"/>
            <w:noWrap/>
            <w:vAlign w:val="center"/>
            <w:hideMark/>
          </w:tcPr>
          <w:p w14:paraId="6C8A6D2D"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 xml:space="preserve">177 </w:t>
            </w:r>
          </w:p>
        </w:tc>
        <w:tc>
          <w:tcPr>
            <w:tcW w:w="564" w:type="dxa"/>
            <w:tcBorders>
              <w:top w:val="nil"/>
              <w:left w:val="nil"/>
              <w:bottom w:val="single" w:sz="4" w:space="0" w:color="auto"/>
              <w:right w:val="single" w:sz="4" w:space="0" w:color="auto"/>
            </w:tcBorders>
            <w:shd w:val="clear" w:color="auto" w:fill="auto"/>
            <w:noWrap/>
            <w:vAlign w:val="center"/>
            <w:hideMark/>
          </w:tcPr>
          <w:p w14:paraId="158B47AB"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195 </w:t>
            </w:r>
          </w:p>
        </w:tc>
        <w:tc>
          <w:tcPr>
            <w:tcW w:w="565" w:type="dxa"/>
            <w:tcBorders>
              <w:top w:val="nil"/>
              <w:left w:val="nil"/>
              <w:bottom w:val="single" w:sz="4" w:space="0" w:color="auto"/>
              <w:right w:val="single" w:sz="4" w:space="0" w:color="auto"/>
            </w:tcBorders>
            <w:shd w:val="clear" w:color="auto" w:fill="auto"/>
            <w:noWrap/>
            <w:vAlign w:val="center"/>
            <w:hideMark/>
          </w:tcPr>
          <w:p w14:paraId="1B492964"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192 </w:t>
            </w:r>
          </w:p>
        </w:tc>
        <w:tc>
          <w:tcPr>
            <w:tcW w:w="564" w:type="dxa"/>
            <w:tcBorders>
              <w:top w:val="nil"/>
              <w:left w:val="nil"/>
              <w:bottom w:val="single" w:sz="4" w:space="0" w:color="auto"/>
              <w:right w:val="single" w:sz="4" w:space="0" w:color="auto"/>
            </w:tcBorders>
            <w:shd w:val="clear" w:color="auto" w:fill="auto"/>
            <w:noWrap/>
            <w:vAlign w:val="center"/>
            <w:hideMark/>
          </w:tcPr>
          <w:p w14:paraId="60C592A1"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182 </w:t>
            </w:r>
          </w:p>
        </w:tc>
        <w:tc>
          <w:tcPr>
            <w:tcW w:w="564" w:type="dxa"/>
            <w:tcBorders>
              <w:top w:val="nil"/>
              <w:left w:val="nil"/>
              <w:bottom w:val="single" w:sz="4" w:space="0" w:color="auto"/>
              <w:right w:val="single" w:sz="4" w:space="0" w:color="auto"/>
            </w:tcBorders>
            <w:shd w:val="clear" w:color="auto" w:fill="auto"/>
            <w:noWrap/>
            <w:vAlign w:val="center"/>
            <w:hideMark/>
          </w:tcPr>
          <w:p w14:paraId="16971843"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199 </w:t>
            </w:r>
          </w:p>
        </w:tc>
        <w:tc>
          <w:tcPr>
            <w:tcW w:w="564" w:type="dxa"/>
            <w:tcBorders>
              <w:top w:val="nil"/>
              <w:left w:val="nil"/>
              <w:bottom w:val="single" w:sz="4" w:space="0" w:color="auto"/>
              <w:right w:val="single" w:sz="4" w:space="0" w:color="auto"/>
            </w:tcBorders>
            <w:shd w:val="clear" w:color="auto" w:fill="auto"/>
            <w:noWrap/>
            <w:vAlign w:val="center"/>
            <w:hideMark/>
          </w:tcPr>
          <w:p w14:paraId="3D8A79CA" w14:textId="77777777" w:rsidR="002776A3" w:rsidRPr="008F590D" w:rsidRDefault="002776A3" w:rsidP="002776A3">
            <w:pPr>
              <w:spacing w:line="240" w:lineRule="exact"/>
              <w:ind w:leftChars="-41" w:left="-86"/>
              <w:jc w:val="right"/>
              <w:rPr>
                <w:rFonts w:ascii="ＭＳ 明朝" w:hAnsi="ＭＳ 明朝"/>
                <w:sz w:val="18"/>
                <w:szCs w:val="18"/>
              </w:rPr>
            </w:pPr>
            <w:r w:rsidRPr="008F590D">
              <w:rPr>
                <w:rFonts w:ascii="ＭＳ 明朝" w:hAnsi="ＭＳ 明朝" w:hint="eastAsia"/>
                <w:sz w:val="18"/>
                <w:szCs w:val="18"/>
              </w:rPr>
              <w:t xml:space="preserve">203 </w:t>
            </w:r>
          </w:p>
        </w:tc>
        <w:tc>
          <w:tcPr>
            <w:tcW w:w="565" w:type="dxa"/>
            <w:tcBorders>
              <w:top w:val="nil"/>
              <w:left w:val="nil"/>
              <w:bottom w:val="single" w:sz="4" w:space="0" w:color="auto"/>
              <w:right w:val="single" w:sz="4" w:space="0" w:color="auto"/>
            </w:tcBorders>
            <w:shd w:val="clear" w:color="auto" w:fill="auto"/>
            <w:noWrap/>
            <w:vAlign w:val="center"/>
            <w:hideMark/>
          </w:tcPr>
          <w:p w14:paraId="046EFDBF"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201 </w:t>
            </w:r>
          </w:p>
        </w:tc>
        <w:tc>
          <w:tcPr>
            <w:tcW w:w="564" w:type="dxa"/>
            <w:tcBorders>
              <w:top w:val="nil"/>
              <w:left w:val="nil"/>
              <w:bottom w:val="single" w:sz="4" w:space="0" w:color="auto"/>
              <w:right w:val="single" w:sz="4" w:space="0" w:color="auto"/>
            </w:tcBorders>
            <w:shd w:val="clear" w:color="auto" w:fill="auto"/>
            <w:noWrap/>
            <w:vAlign w:val="center"/>
            <w:hideMark/>
          </w:tcPr>
          <w:p w14:paraId="3109472E"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268 </w:t>
            </w:r>
          </w:p>
        </w:tc>
        <w:tc>
          <w:tcPr>
            <w:tcW w:w="564" w:type="dxa"/>
            <w:tcBorders>
              <w:top w:val="nil"/>
              <w:left w:val="nil"/>
              <w:bottom w:val="single" w:sz="4" w:space="0" w:color="auto"/>
              <w:right w:val="single" w:sz="4" w:space="0" w:color="auto"/>
            </w:tcBorders>
            <w:shd w:val="clear" w:color="auto" w:fill="auto"/>
            <w:noWrap/>
            <w:vAlign w:val="center"/>
            <w:hideMark/>
          </w:tcPr>
          <w:p w14:paraId="4BFC6B6E"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295 </w:t>
            </w:r>
          </w:p>
        </w:tc>
        <w:tc>
          <w:tcPr>
            <w:tcW w:w="565" w:type="dxa"/>
            <w:tcBorders>
              <w:top w:val="nil"/>
              <w:left w:val="nil"/>
              <w:bottom w:val="single" w:sz="4" w:space="0" w:color="auto"/>
              <w:right w:val="single" w:sz="4" w:space="0" w:color="auto"/>
            </w:tcBorders>
            <w:shd w:val="clear" w:color="auto" w:fill="auto"/>
            <w:noWrap/>
            <w:vAlign w:val="center"/>
            <w:hideMark/>
          </w:tcPr>
          <w:p w14:paraId="2DB22BE3"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315 </w:t>
            </w:r>
          </w:p>
        </w:tc>
        <w:tc>
          <w:tcPr>
            <w:tcW w:w="1129" w:type="dxa"/>
            <w:tcBorders>
              <w:top w:val="nil"/>
              <w:left w:val="nil"/>
              <w:bottom w:val="single" w:sz="4" w:space="0" w:color="auto"/>
              <w:right w:val="single" w:sz="4" w:space="0" w:color="auto"/>
            </w:tcBorders>
            <w:shd w:val="clear" w:color="auto" w:fill="auto"/>
            <w:noWrap/>
            <w:vAlign w:val="center"/>
            <w:hideMark/>
          </w:tcPr>
          <w:p w14:paraId="274A5D89"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-52%</w:t>
            </w:r>
          </w:p>
        </w:tc>
      </w:tr>
      <w:tr w:rsidR="002776A3" w:rsidRPr="008F590D" w14:paraId="131C4688" w14:textId="77777777" w:rsidTr="007E0199">
        <w:trPr>
          <w:trHeight w:val="70"/>
        </w:trPr>
        <w:tc>
          <w:tcPr>
            <w:tcW w:w="1873" w:type="dxa"/>
            <w:tcBorders>
              <w:top w:val="nil"/>
              <w:left w:val="single" w:sz="4" w:space="0" w:color="auto"/>
              <w:bottom w:val="single" w:sz="4" w:space="0" w:color="auto"/>
              <w:right w:val="single" w:sz="4" w:space="0" w:color="auto"/>
            </w:tcBorders>
            <w:shd w:val="clear" w:color="auto" w:fill="auto"/>
            <w:noWrap/>
            <w:vAlign w:val="center"/>
            <w:hideMark/>
          </w:tcPr>
          <w:p w14:paraId="0C66237A" w14:textId="77777777" w:rsidR="002776A3" w:rsidRPr="008F590D" w:rsidRDefault="002776A3" w:rsidP="002776A3">
            <w:pPr>
              <w:spacing w:line="240" w:lineRule="exact"/>
              <w:rPr>
                <w:rFonts w:ascii="ＭＳ 明朝" w:hAnsi="ＭＳ 明朝"/>
                <w:sz w:val="18"/>
                <w:szCs w:val="18"/>
              </w:rPr>
            </w:pPr>
            <w:r w:rsidRPr="008F590D">
              <w:rPr>
                <w:rFonts w:ascii="ＭＳ 明朝" w:hAnsi="ＭＳ 明朝" w:hint="eastAsia"/>
                <w:sz w:val="18"/>
                <w:szCs w:val="18"/>
              </w:rPr>
              <w:t>酢酸ブチル</w:t>
            </w:r>
          </w:p>
        </w:tc>
        <w:tc>
          <w:tcPr>
            <w:tcW w:w="564" w:type="dxa"/>
            <w:tcBorders>
              <w:top w:val="nil"/>
              <w:left w:val="nil"/>
              <w:bottom w:val="single" w:sz="4" w:space="0" w:color="auto"/>
              <w:right w:val="single" w:sz="4" w:space="0" w:color="auto"/>
            </w:tcBorders>
            <w:shd w:val="clear" w:color="auto" w:fill="auto"/>
            <w:noWrap/>
            <w:vAlign w:val="center"/>
            <w:hideMark/>
          </w:tcPr>
          <w:p w14:paraId="456BC83A" w14:textId="77777777" w:rsidR="002776A3" w:rsidRPr="008F590D" w:rsidRDefault="002776A3" w:rsidP="002776A3">
            <w:pPr>
              <w:spacing w:line="240" w:lineRule="exact"/>
              <w:ind w:leftChars="-61" w:left="-128"/>
              <w:jc w:val="right"/>
              <w:rPr>
                <w:rFonts w:ascii="ＭＳ 明朝" w:hAnsi="ＭＳ 明朝"/>
                <w:sz w:val="18"/>
                <w:szCs w:val="18"/>
              </w:rPr>
            </w:pPr>
            <w:r w:rsidRPr="008F590D">
              <w:rPr>
                <w:rFonts w:ascii="ＭＳ 明朝" w:hAnsi="ＭＳ 明朝" w:hint="eastAsia"/>
                <w:sz w:val="18"/>
                <w:szCs w:val="18"/>
              </w:rPr>
              <w:t xml:space="preserve">288 </w:t>
            </w:r>
          </w:p>
        </w:tc>
        <w:tc>
          <w:tcPr>
            <w:tcW w:w="564" w:type="dxa"/>
            <w:tcBorders>
              <w:top w:val="nil"/>
              <w:left w:val="nil"/>
              <w:bottom w:val="single" w:sz="4" w:space="0" w:color="auto"/>
              <w:right w:val="single" w:sz="4" w:space="0" w:color="auto"/>
            </w:tcBorders>
            <w:shd w:val="clear" w:color="auto" w:fill="auto"/>
            <w:noWrap/>
            <w:vAlign w:val="center"/>
            <w:hideMark/>
          </w:tcPr>
          <w:p w14:paraId="52ED28CB"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 xml:space="preserve">198 </w:t>
            </w:r>
          </w:p>
        </w:tc>
        <w:tc>
          <w:tcPr>
            <w:tcW w:w="564" w:type="dxa"/>
            <w:tcBorders>
              <w:top w:val="nil"/>
              <w:left w:val="nil"/>
              <w:bottom w:val="single" w:sz="4" w:space="0" w:color="auto"/>
              <w:right w:val="single" w:sz="4" w:space="0" w:color="auto"/>
            </w:tcBorders>
            <w:shd w:val="clear" w:color="auto" w:fill="auto"/>
            <w:noWrap/>
            <w:vAlign w:val="center"/>
            <w:hideMark/>
          </w:tcPr>
          <w:p w14:paraId="6F42D7C6"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154 </w:t>
            </w:r>
          </w:p>
        </w:tc>
        <w:tc>
          <w:tcPr>
            <w:tcW w:w="565" w:type="dxa"/>
            <w:tcBorders>
              <w:top w:val="nil"/>
              <w:left w:val="nil"/>
              <w:bottom w:val="single" w:sz="4" w:space="0" w:color="auto"/>
              <w:right w:val="single" w:sz="4" w:space="0" w:color="auto"/>
            </w:tcBorders>
            <w:shd w:val="clear" w:color="auto" w:fill="auto"/>
            <w:noWrap/>
            <w:vAlign w:val="center"/>
            <w:hideMark/>
          </w:tcPr>
          <w:p w14:paraId="725CB393"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150 </w:t>
            </w:r>
          </w:p>
        </w:tc>
        <w:tc>
          <w:tcPr>
            <w:tcW w:w="564" w:type="dxa"/>
            <w:tcBorders>
              <w:top w:val="nil"/>
              <w:left w:val="nil"/>
              <w:bottom w:val="single" w:sz="4" w:space="0" w:color="auto"/>
              <w:right w:val="single" w:sz="4" w:space="0" w:color="auto"/>
            </w:tcBorders>
            <w:shd w:val="clear" w:color="auto" w:fill="auto"/>
            <w:noWrap/>
            <w:vAlign w:val="center"/>
            <w:hideMark/>
          </w:tcPr>
          <w:p w14:paraId="6961F6ED"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150 </w:t>
            </w:r>
          </w:p>
        </w:tc>
        <w:tc>
          <w:tcPr>
            <w:tcW w:w="564" w:type="dxa"/>
            <w:tcBorders>
              <w:top w:val="nil"/>
              <w:left w:val="nil"/>
              <w:bottom w:val="single" w:sz="4" w:space="0" w:color="auto"/>
              <w:right w:val="single" w:sz="4" w:space="0" w:color="auto"/>
            </w:tcBorders>
            <w:shd w:val="clear" w:color="auto" w:fill="auto"/>
            <w:noWrap/>
            <w:vAlign w:val="center"/>
            <w:hideMark/>
          </w:tcPr>
          <w:p w14:paraId="6E4ACAEB"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159 </w:t>
            </w:r>
          </w:p>
        </w:tc>
        <w:tc>
          <w:tcPr>
            <w:tcW w:w="564" w:type="dxa"/>
            <w:tcBorders>
              <w:top w:val="nil"/>
              <w:left w:val="nil"/>
              <w:bottom w:val="single" w:sz="4" w:space="0" w:color="auto"/>
              <w:right w:val="single" w:sz="4" w:space="0" w:color="auto"/>
            </w:tcBorders>
            <w:shd w:val="clear" w:color="auto" w:fill="auto"/>
            <w:noWrap/>
            <w:vAlign w:val="center"/>
            <w:hideMark/>
          </w:tcPr>
          <w:p w14:paraId="46579DFE" w14:textId="77777777" w:rsidR="002776A3" w:rsidRPr="008F590D" w:rsidRDefault="002776A3" w:rsidP="002776A3">
            <w:pPr>
              <w:spacing w:line="240" w:lineRule="exact"/>
              <w:ind w:leftChars="-41" w:left="-86"/>
              <w:jc w:val="right"/>
              <w:rPr>
                <w:rFonts w:ascii="ＭＳ 明朝" w:hAnsi="ＭＳ 明朝"/>
                <w:sz w:val="18"/>
                <w:szCs w:val="18"/>
              </w:rPr>
            </w:pPr>
            <w:r w:rsidRPr="008F590D">
              <w:rPr>
                <w:rFonts w:ascii="ＭＳ 明朝" w:hAnsi="ＭＳ 明朝" w:hint="eastAsia"/>
                <w:sz w:val="18"/>
                <w:szCs w:val="18"/>
              </w:rPr>
              <w:t xml:space="preserve">163 </w:t>
            </w:r>
          </w:p>
        </w:tc>
        <w:tc>
          <w:tcPr>
            <w:tcW w:w="565" w:type="dxa"/>
            <w:tcBorders>
              <w:top w:val="nil"/>
              <w:left w:val="nil"/>
              <w:bottom w:val="single" w:sz="4" w:space="0" w:color="auto"/>
              <w:right w:val="single" w:sz="4" w:space="0" w:color="auto"/>
            </w:tcBorders>
            <w:shd w:val="clear" w:color="auto" w:fill="auto"/>
            <w:noWrap/>
            <w:vAlign w:val="center"/>
            <w:hideMark/>
          </w:tcPr>
          <w:p w14:paraId="2A550698"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149 </w:t>
            </w:r>
          </w:p>
        </w:tc>
        <w:tc>
          <w:tcPr>
            <w:tcW w:w="564" w:type="dxa"/>
            <w:tcBorders>
              <w:top w:val="nil"/>
              <w:left w:val="nil"/>
              <w:bottom w:val="single" w:sz="4" w:space="0" w:color="auto"/>
              <w:right w:val="single" w:sz="4" w:space="0" w:color="auto"/>
            </w:tcBorders>
            <w:shd w:val="clear" w:color="auto" w:fill="auto"/>
            <w:noWrap/>
            <w:vAlign w:val="center"/>
            <w:hideMark/>
          </w:tcPr>
          <w:p w14:paraId="1AEACF96"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216 </w:t>
            </w:r>
          </w:p>
        </w:tc>
        <w:tc>
          <w:tcPr>
            <w:tcW w:w="564" w:type="dxa"/>
            <w:tcBorders>
              <w:top w:val="nil"/>
              <w:left w:val="nil"/>
              <w:bottom w:val="single" w:sz="4" w:space="0" w:color="auto"/>
              <w:right w:val="single" w:sz="4" w:space="0" w:color="auto"/>
            </w:tcBorders>
            <w:shd w:val="clear" w:color="auto" w:fill="auto"/>
            <w:noWrap/>
            <w:vAlign w:val="center"/>
            <w:hideMark/>
          </w:tcPr>
          <w:p w14:paraId="3D2A6337"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283 </w:t>
            </w:r>
          </w:p>
        </w:tc>
        <w:tc>
          <w:tcPr>
            <w:tcW w:w="565" w:type="dxa"/>
            <w:tcBorders>
              <w:top w:val="nil"/>
              <w:left w:val="nil"/>
              <w:bottom w:val="single" w:sz="4" w:space="0" w:color="auto"/>
              <w:right w:val="single" w:sz="4" w:space="0" w:color="auto"/>
            </w:tcBorders>
            <w:shd w:val="clear" w:color="auto" w:fill="auto"/>
            <w:noWrap/>
            <w:vAlign w:val="center"/>
            <w:hideMark/>
          </w:tcPr>
          <w:p w14:paraId="1E2D17E3"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298 </w:t>
            </w:r>
          </w:p>
        </w:tc>
        <w:tc>
          <w:tcPr>
            <w:tcW w:w="1129" w:type="dxa"/>
            <w:tcBorders>
              <w:top w:val="nil"/>
              <w:left w:val="nil"/>
              <w:bottom w:val="single" w:sz="4" w:space="0" w:color="auto"/>
              <w:right w:val="single" w:sz="4" w:space="0" w:color="auto"/>
            </w:tcBorders>
            <w:shd w:val="clear" w:color="auto" w:fill="auto"/>
            <w:noWrap/>
            <w:vAlign w:val="center"/>
            <w:hideMark/>
          </w:tcPr>
          <w:p w14:paraId="42FA3050"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-4%</w:t>
            </w:r>
          </w:p>
        </w:tc>
      </w:tr>
      <w:tr w:rsidR="002776A3" w:rsidRPr="008F590D" w14:paraId="62E98DF9" w14:textId="77777777" w:rsidTr="007E0199">
        <w:trPr>
          <w:trHeight w:val="70"/>
        </w:trPr>
        <w:tc>
          <w:tcPr>
            <w:tcW w:w="1873" w:type="dxa"/>
            <w:tcBorders>
              <w:top w:val="nil"/>
              <w:left w:val="single" w:sz="4" w:space="0" w:color="auto"/>
              <w:bottom w:val="single" w:sz="4" w:space="0" w:color="auto"/>
              <w:right w:val="single" w:sz="4" w:space="0" w:color="auto"/>
            </w:tcBorders>
            <w:shd w:val="clear" w:color="auto" w:fill="auto"/>
            <w:noWrap/>
            <w:vAlign w:val="center"/>
            <w:hideMark/>
          </w:tcPr>
          <w:p w14:paraId="3ECA7E3D" w14:textId="77777777" w:rsidR="002776A3" w:rsidRPr="008F590D" w:rsidRDefault="002776A3" w:rsidP="002776A3">
            <w:pPr>
              <w:spacing w:line="240" w:lineRule="exact"/>
              <w:rPr>
                <w:rFonts w:ascii="ＭＳ 明朝" w:hAnsi="ＭＳ 明朝"/>
                <w:sz w:val="18"/>
                <w:szCs w:val="18"/>
              </w:rPr>
            </w:pPr>
            <w:r w:rsidRPr="008F590D">
              <w:rPr>
                <w:rFonts w:ascii="ＭＳ 明朝" w:hAnsi="ＭＳ 明朝" w:hint="eastAsia"/>
                <w:sz w:val="18"/>
                <w:szCs w:val="18"/>
              </w:rPr>
              <w:t>１－ブタノール</w:t>
            </w:r>
          </w:p>
        </w:tc>
        <w:tc>
          <w:tcPr>
            <w:tcW w:w="564" w:type="dxa"/>
            <w:tcBorders>
              <w:top w:val="nil"/>
              <w:left w:val="nil"/>
              <w:bottom w:val="single" w:sz="4" w:space="0" w:color="auto"/>
              <w:right w:val="single" w:sz="4" w:space="0" w:color="auto"/>
            </w:tcBorders>
            <w:shd w:val="clear" w:color="auto" w:fill="auto"/>
            <w:noWrap/>
            <w:vAlign w:val="center"/>
            <w:hideMark/>
          </w:tcPr>
          <w:p w14:paraId="7959B1CA" w14:textId="77777777" w:rsidR="002776A3" w:rsidRPr="008F590D" w:rsidRDefault="002776A3" w:rsidP="002776A3">
            <w:pPr>
              <w:spacing w:line="240" w:lineRule="exact"/>
              <w:ind w:leftChars="-61" w:left="-128"/>
              <w:jc w:val="right"/>
              <w:rPr>
                <w:rFonts w:ascii="ＭＳ 明朝" w:hAnsi="ＭＳ 明朝"/>
                <w:sz w:val="18"/>
                <w:szCs w:val="18"/>
              </w:rPr>
            </w:pPr>
            <w:r w:rsidRPr="008F590D">
              <w:rPr>
                <w:rFonts w:ascii="ＭＳ 明朝" w:hAnsi="ＭＳ 明朝" w:hint="eastAsia"/>
                <w:sz w:val="18"/>
                <w:szCs w:val="18"/>
              </w:rPr>
              <w:t xml:space="preserve">186 </w:t>
            </w:r>
          </w:p>
        </w:tc>
        <w:tc>
          <w:tcPr>
            <w:tcW w:w="564" w:type="dxa"/>
            <w:tcBorders>
              <w:top w:val="nil"/>
              <w:left w:val="nil"/>
              <w:bottom w:val="single" w:sz="4" w:space="0" w:color="auto"/>
              <w:right w:val="single" w:sz="4" w:space="0" w:color="auto"/>
            </w:tcBorders>
            <w:shd w:val="clear" w:color="auto" w:fill="auto"/>
            <w:noWrap/>
            <w:vAlign w:val="center"/>
            <w:hideMark/>
          </w:tcPr>
          <w:p w14:paraId="0106851A"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 xml:space="preserve">145 </w:t>
            </w:r>
          </w:p>
        </w:tc>
        <w:tc>
          <w:tcPr>
            <w:tcW w:w="564" w:type="dxa"/>
            <w:tcBorders>
              <w:top w:val="nil"/>
              <w:left w:val="nil"/>
              <w:bottom w:val="single" w:sz="4" w:space="0" w:color="auto"/>
              <w:right w:val="single" w:sz="4" w:space="0" w:color="auto"/>
            </w:tcBorders>
            <w:shd w:val="clear" w:color="auto" w:fill="auto"/>
            <w:noWrap/>
            <w:vAlign w:val="center"/>
            <w:hideMark/>
          </w:tcPr>
          <w:p w14:paraId="722CED84"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133 </w:t>
            </w:r>
          </w:p>
        </w:tc>
        <w:tc>
          <w:tcPr>
            <w:tcW w:w="565" w:type="dxa"/>
            <w:tcBorders>
              <w:top w:val="nil"/>
              <w:left w:val="nil"/>
              <w:bottom w:val="single" w:sz="4" w:space="0" w:color="auto"/>
              <w:right w:val="single" w:sz="4" w:space="0" w:color="auto"/>
            </w:tcBorders>
            <w:shd w:val="clear" w:color="auto" w:fill="auto"/>
            <w:noWrap/>
            <w:vAlign w:val="center"/>
            <w:hideMark/>
          </w:tcPr>
          <w:p w14:paraId="40A0CE33"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127 </w:t>
            </w:r>
          </w:p>
        </w:tc>
        <w:tc>
          <w:tcPr>
            <w:tcW w:w="564" w:type="dxa"/>
            <w:tcBorders>
              <w:top w:val="nil"/>
              <w:left w:val="nil"/>
              <w:bottom w:val="single" w:sz="4" w:space="0" w:color="auto"/>
              <w:right w:val="single" w:sz="4" w:space="0" w:color="auto"/>
            </w:tcBorders>
            <w:shd w:val="clear" w:color="auto" w:fill="auto"/>
            <w:noWrap/>
            <w:vAlign w:val="center"/>
            <w:hideMark/>
          </w:tcPr>
          <w:p w14:paraId="74135975"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114 </w:t>
            </w:r>
          </w:p>
        </w:tc>
        <w:tc>
          <w:tcPr>
            <w:tcW w:w="564" w:type="dxa"/>
            <w:tcBorders>
              <w:top w:val="nil"/>
              <w:left w:val="nil"/>
              <w:bottom w:val="single" w:sz="4" w:space="0" w:color="auto"/>
              <w:right w:val="single" w:sz="4" w:space="0" w:color="auto"/>
            </w:tcBorders>
            <w:shd w:val="clear" w:color="auto" w:fill="auto"/>
            <w:noWrap/>
            <w:vAlign w:val="center"/>
            <w:hideMark/>
          </w:tcPr>
          <w:p w14:paraId="255BE307"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116 </w:t>
            </w:r>
          </w:p>
        </w:tc>
        <w:tc>
          <w:tcPr>
            <w:tcW w:w="564" w:type="dxa"/>
            <w:tcBorders>
              <w:top w:val="nil"/>
              <w:left w:val="nil"/>
              <w:bottom w:val="single" w:sz="4" w:space="0" w:color="auto"/>
              <w:right w:val="single" w:sz="4" w:space="0" w:color="auto"/>
            </w:tcBorders>
            <w:shd w:val="clear" w:color="auto" w:fill="auto"/>
            <w:noWrap/>
            <w:vAlign w:val="center"/>
            <w:hideMark/>
          </w:tcPr>
          <w:p w14:paraId="51215165" w14:textId="77777777" w:rsidR="002776A3" w:rsidRPr="008F590D" w:rsidRDefault="002776A3" w:rsidP="002776A3">
            <w:pPr>
              <w:spacing w:line="240" w:lineRule="exact"/>
              <w:ind w:leftChars="-41" w:left="-86"/>
              <w:jc w:val="right"/>
              <w:rPr>
                <w:rFonts w:ascii="ＭＳ 明朝" w:hAnsi="ＭＳ 明朝"/>
                <w:sz w:val="18"/>
                <w:szCs w:val="18"/>
              </w:rPr>
            </w:pPr>
            <w:r w:rsidRPr="008F590D">
              <w:rPr>
                <w:rFonts w:ascii="ＭＳ 明朝" w:hAnsi="ＭＳ 明朝" w:hint="eastAsia"/>
                <w:sz w:val="18"/>
                <w:szCs w:val="18"/>
              </w:rPr>
              <w:t xml:space="preserve">117 </w:t>
            </w:r>
          </w:p>
        </w:tc>
        <w:tc>
          <w:tcPr>
            <w:tcW w:w="565" w:type="dxa"/>
            <w:tcBorders>
              <w:top w:val="nil"/>
              <w:left w:val="nil"/>
              <w:bottom w:val="single" w:sz="4" w:space="0" w:color="auto"/>
              <w:right w:val="single" w:sz="4" w:space="0" w:color="auto"/>
            </w:tcBorders>
            <w:shd w:val="clear" w:color="auto" w:fill="auto"/>
            <w:noWrap/>
            <w:vAlign w:val="center"/>
            <w:hideMark/>
          </w:tcPr>
          <w:p w14:paraId="063C5EF8"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118 </w:t>
            </w:r>
          </w:p>
        </w:tc>
        <w:tc>
          <w:tcPr>
            <w:tcW w:w="564" w:type="dxa"/>
            <w:tcBorders>
              <w:top w:val="nil"/>
              <w:left w:val="nil"/>
              <w:bottom w:val="single" w:sz="4" w:space="0" w:color="auto"/>
              <w:right w:val="single" w:sz="4" w:space="0" w:color="auto"/>
            </w:tcBorders>
            <w:shd w:val="clear" w:color="auto" w:fill="auto"/>
            <w:noWrap/>
            <w:vAlign w:val="center"/>
            <w:hideMark/>
          </w:tcPr>
          <w:p w14:paraId="55140A50"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172 </w:t>
            </w:r>
          </w:p>
        </w:tc>
        <w:tc>
          <w:tcPr>
            <w:tcW w:w="564" w:type="dxa"/>
            <w:tcBorders>
              <w:top w:val="nil"/>
              <w:left w:val="nil"/>
              <w:bottom w:val="single" w:sz="4" w:space="0" w:color="auto"/>
              <w:right w:val="single" w:sz="4" w:space="0" w:color="auto"/>
            </w:tcBorders>
            <w:shd w:val="clear" w:color="auto" w:fill="auto"/>
            <w:noWrap/>
            <w:vAlign w:val="center"/>
            <w:hideMark/>
          </w:tcPr>
          <w:p w14:paraId="7CDC7E11"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212 </w:t>
            </w:r>
          </w:p>
        </w:tc>
        <w:tc>
          <w:tcPr>
            <w:tcW w:w="565" w:type="dxa"/>
            <w:tcBorders>
              <w:top w:val="nil"/>
              <w:left w:val="nil"/>
              <w:bottom w:val="single" w:sz="4" w:space="0" w:color="auto"/>
              <w:right w:val="single" w:sz="4" w:space="0" w:color="auto"/>
            </w:tcBorders>
            <w:shd w:val="clear" w:color="auto" w:fill="auto"/>
            <w:noWrap/>
            <w:vAlign w:val="center"/>
            <w:hideMark/>
          </w:tcPr>
          <w:p w14:paraId="31DD5EAB"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214 </w:t>
            </w:r>
          </w:p>
        </w:tc>
        <w:tc>
          <w:tcPr>
            <w:tcW w:w="1129" w:type="dxa"/>
            <w:tcBorders>
              <w:top w:val="nil"/>
              <w:left w:val="nil"/>
              <w:bottom w:val="single" w:sz="4" w:space="0" w:color="auto"/>
              <w:right w:val="single" w:sz="4" w:space="0" w:color="auto"/>
            </w:tcBorders>
            <w:shd w:val="clear" w:color="auto" w:fill="auto"/>
            <w:noWrap/>
            <w:vAlign w:val="center"/>
            <w:hideMark/>
          </w:tcPr>
          <w:p w14:paraId="14858FC7"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-15%</w:t>
            </w:r>
          </w:p>
        </w:tc>
      </w:tr>
      <w:tr w:rsidR="002776A3" w:rsidRPr="008F590D" w14:paraId="2B981A9C" w14:textId="77777777" w:rsidTr="007E0199">
        <w:trPr>
          <w:trHeight w:val="70"/>
        </w:trPr>
        <w:tc>
          <w:tcPr>
            <w:tcW w:w="1873" w:type="dxa"/>
            <w:tcBorders>
              <w:top w:val="nil"/>
              <w:left w:val="single" w:sz="4" w:space="0" w:color="auto"/>
              <w:bottom w:val="single" w:sz="4" w:space="0" w:color="auto"/>
              <w:right w:val="single" w:sz="4" w:space="0" w:color="auto"/>
            </w:tcBorders>
            <w:shd w:val="clear" w:color="auto" w:fill="auto"/>
            <w:noWrap/>
            <w:vAlign w:val="center"/>
            <w:hideMark/>
          </w:tcPr>
          <w:p w14:paraId="34F86AA4" w14:textId="77777777" w:rsidR="002776A3" w:rsidRPr="008F590D" w:rsidRDefault="002776A3" w:rsidP="002776A3">
            <w:pPr>
              <w:spacing w:line="240" w:lineRule="exact"/>
              <w:rPr>
                <w:rFonts w:ascii="ＭＳ 明朝" w:hAnsi="ＭＳ 明朝"/>
                <w:sz w:val="18"/>
                <w:szCs w:val="18"/>
              </w:rPr>
            </w:pPr>
            <w:r w:rsidRPr="008F590D">
              <w:rPr>
                <w:rFonts w:ascii="ＭＳ 明朝" w:hAnsi="ＭＳ 明朝" w:hint="eastAsia"/>
                <w:sz w:val="18"/>
                <w:szCs w:val="18"/>
              </w:rPr>
              <w:t>その他</w:t>
            </w:r>
          </w:p>
        </w:tc>
        <w:tc>
          <w:tcPr>
            <w:tcW w:w="564" w:type="dxa"/>
            <w:tcBorders>
              <w:top w:val="nil"/>
              <w:left w:val="nil"/>
              <w:bottom w:val="single" w:sz="4" w:space="0" w:color="auto"/>
              <w:right w:val="single" w:sz="4" w:space="0" w:color="auto"/>
            </w:tcBorders>
            <w:shd w:val="clear" w:color="auto" w:fill="auto"/>
            <w:noWrap/>
            <w:vAlign w:val="center"/>
            <w:hideMark/>
          </w:tcPr>
          <w:p w14:paraId="391FDF9C" w14:textId="77777777" w:rsidR="002776A3" w:rsidRPr="008F590D" w:rsidRDefault="002776A3" w:rsidP="002776A3">
            <w:pPr>
              <w:spacing w:line="240" w:lineRule="exact"/>
              <w:ind w:leftChars="-61" w:left="-128"/>
              <w:jc w:val="right"/>
              <w:rPr>
                <w:rFonts w:ascii="ＭＳ 明朝" w:hAnsi="ＭＳ 明朝"/>
                <w:sz w:val="18"/>
                <w:szCs w:val="18"/>
              </w:rPr>
            </w:pPr>
            <w:r w:rsidRPr="008F590D">
              <w:rPr>
                <w:rFonts w:ascii="ＭＳ 明朝" w:hAnsi="ＭＳ 明朝" w:hint="eastAsia"/>
                <w:sz w:val="18"/>
                <w:szCs w:val="18"/>
              </w:rPr>
              <w:t xml:space="preserve">237 </w:t>
            </w:r>
          </w:p>
        </w:tc>
        <w:tc>
          <w:tcPr>
            <w:tcW w:w="564" w:type="dxa"/>
            <w:tcBorders>
              <w:top w:val="nil"/>
              <w:left w:val="nil"/>
              <w:bottom w:val="single" w:sz="4" w:space="0" w:color="auto"/>
              <w:right w:val="single" w:sz="4" w:space="0" w:color="auto"/>
            </w:tcBorders>
            <w:shd w:val="clear" w:color="auto" w:fill="auto"/>
            <w:noWrap/>
            <w:vAlign w:val="center"/>
            <w:hideMark/>
          </w:tcPr>
          <w:p w14:paraId="16D228D5"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 xml:space="preserve">204 </w:t>
            </w:r>
          </w:p>
        </w:tc>
        <w:tc>
          <w:tcPr>
            <w:tcW w:w="564" w:type="dxa"/>
            <w:tcBorders>
              <w:top w:val="nil"/>
              <w:left w:val="nil"/>
              <w:bottom w:val="single" w:sz="4" w:space="0" w:color="auto"/>
              <w:right w:val="single" w:sz="4" w:space="0" w:color="auto"/>
            </w:tcBorders>
            <w:shd w:val="clear" w:color="auto" w:fill="auto"/>
            <w:noWrap/>
            <w:vAlign w:val="center"/>
            <w:hideMark/>
          </w:tcPr>
          <w:p w14:paraId="17753FF5"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242 </w:t>
            </w:r>
          </w:p>
        </w:tc>
        <w:tc>
          <w:tcPr>
            <w:tcW w:w="565" w:type="dxa"/>
            <w:tcBorders>
              <w:top w:val="nil"/>
              <w:left w:val="nil"/>
              <w:bottom w:val="single" w:sz="4" w:space="0" w:color="auto"/>
              <w:right w:val="single" w:sz="4" w:space="0" w:color="auto"/>
            </w:tcBorders>
            <w:shd w:val="clear" w:color="auto" w:fill="auto"/>
            <w:noWrap/>
            <w:vAlign w:val="center"/>
            <w:hideMark/>
          </w:tcPr>
          <w:p w14:paraId="082365E9"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213 </w:t>
            </w:r>
          </w:p>
        </w:tc>
        <w:tc>
          <w:tcPr>
            <w:tcW w:w="564" w:type="dxa"/>
            <w:tcBorders>
              <w:top w:val="nil"/>
              <w:left w:val="nil"/>
              <w:bottom w:val="single" w:sz="4" w:space="0" w:color="auto"/>
              <w:right w:val="single" w:sz="4" w:space="0" w:color="auto"/>
            </w:tcBorders>
            <w:shd w:val="clear" w:color="auto" w:fill="auto"/>
            <w:noWrap/>
            <w:vAlign w:val="center"/>
            <w:hideMark/>
          </w:tcPr>
          <w:p w14:paraId="51094F32"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173 </w:t>
            </w:r>
          </w:p>
        </w:tc>
        <w:tc>
          <w:tcPr>
            <w:tcW w:w="564" w:type="dxa"/>
            <w:tcBorders>
              <w:top w:val="nil"/>
              <w:left w:val="nil"/>
              <w:bottom w:val="single" w:sz="4" w:space="0" w:color="auto"/>
              <w:right w:val="single" w:sz="4" w:space="0" w:color="auto"/>
            </w:tcBorders>
            <w:shd w:val="clear" w:color="auto" w:fill="auto"/>
            <w:noWrap/>
            <w:vAlign w:val="center"/>
            <w:hideMark/>
          </w:tcPr>
          <w:p w14:paraId="6D3009CD"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167 </w:t>
            </w:r>
          </w:p>
        </w:tc>
        <w:tc>
          <w:tcPr>
            <w:tcW w:w="564" w:type="dxa"/>
            <w:tcBorders>
              <w:top w:val="nil"/>
              <w:left w:val="nil"/>
              <w:bottom w:val="single" w:sz="4" w:space="0" w:color="auto"/>
              <w:right w:val="single" w:sz="4" w:space="0" w:color="auto"/>
            </w:tcBorders>
            <w:shd w:val="clear" w:color="auto" w:fill="auto"/>
            <w:noWrap/>
            <w:vAlign w:val="center"/>
            <w:hideMark/>
          </w:tcPr>
          <w:p w14:paraId="66F4F91A" w14:textId="77777777" w:rsidR="002776A3" w:rsidRPr="008F590D" w:rsidRDefault="002776A3" w:rsidP="002776A3">
            <w:pPr>
              <w:spacing w:line="240" w:lineRule="exact"/>
              <w:ind w:leftChars="-41" w:left="-86"/>
              <w:jc w:val="right"/>
              <w:rPr>
                <w:rFonts w:ascii="ＭＳ 明朝" w:hAnsi="ＭＳ 明朝"/>
                <w:sz w:val="18"/>
                <w:szCs w:val="18"/>
              </w:rPr>
            </w:pPr>
            <w:r w:rsidRPr="008F590D">
              <w:rPr>
                <w:rFonts w:ascii="ＭＳ 明朝" w:hAnsi="ＭＳ 明朝" w:hint="eastAsia"/>
                <w:sz w:val="18"/>
                <w:szCs w:val="18"/>
              </w:rPr>
              <w:t xml:space="preserve">120 </w:t>
            </w:r>
          </w:p>
        </w:tc>
        <w:tc>
          <w:tcPr>
            <w:tcW w:w="565" w:type="dxa"/>
            <w:tcBorders>
              <w:top w:val="nil"/>
              <w:left w:val="nil"/>
              <w:bottom w:val="single" w:sz="4" w:space="0" w:color="auto"/>
              <w:right w:val="single" w:sz="4" w:space="0" w:color="auto"/>
            </w:tcBorders>
            <w:shd w:val="clear" w:color="auto" w:fill="auto"/>
            <w:noWrap/>
            <w:vAlign w:val="center"/>
            <w:hideMark/>
          </w:tcPr>
          <w:p w14:paraId="5F054F8F"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1</w:t>
            </w:r>
            <w:bookmarkStart w:id="0" w:name="_GoBack"/>
            <w:bookmarkEnd w:id="0"/>
            <w:r w:rsidRPr="008F590D">
              <w:rPr>
                <w:rFonts w:ascii="ＭＳ 明朝" w:hAnsi="ＭＳ 明朝" w:hint="eastAsia"/>
                <w:sz w:val="18"/>
                <w:szCs w:val="18"/>
              </w:rPr>
              <w:t xml:space="preserve">11 </w:t>
            </w:r>
          </w:p>
        </w:tc>
        <w:tc>
          <w:tcPr>
            <w:tcW w:w="564" w:type="dxa"/>
            <w:tcBorders>
              <w:top w:val="nil"/>
              <w:left w:val="nil"/>
              <w:bottom w:val="single" w:sz="4" w:space="0" w:color="auto"/>
              <w:right w:val="single" w:sz="4" w:space="0" w:color="auto"/>
            </w:tcBorders>
            <w:shd w:val="clear" w:color="auto" w:fill="auto"/>
            <w:noWrap/>
            <w:vAlign w:val="center"/>
            <w:hideMark/>
          </w:tcPr>
          <w:p w14:paraId="69C9F71D"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135 </w:t>
            </w:r>
          </w:p>
        </w:tc>
        <w:tc>
          <w:tcPr>
            <w:tcW w:w="564" w:type="dxa"/>
            <w:tcBorders>
              <w:top w:val="nil"/>
              <w:left w:val="nil"/>
              <w:bottom w:val="single" w:sz="4" w:space="0" w:color="auto"/>
              <w:right w:val="single" w:sz="4" w:space="0" w:color="auto"/>
            </w:tcBorders>
            <w:shd w:val="clear" w:color="auto" w:fill="auto"/>
            <w:noWrap/>
            <w:vAlign w:val="center"/>
            <w:hideMark/>
          </w:tcPr>
          <w:p w14:paraId="041A0F65"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151 </w:t>
            </w:r>
          </w:p>
        </w:tc>
        <w:tc>
          <w:tcPr>
            <w:tcW w:w="565" w:type="dxa"/>
            <w:tcBorders>
              <w:top w:val="nil"/>
              <w:left w:val="nil"/>
              <w:bottom w:val="single" w:sz="4" w:space="0" w:color="auto"/>
              <w:right w:val="single" w:sz="4" w:space="0" w:color="auto"/>
            </w:tcBorders>
            <w:shd w:val="clear" w:color="auto" w:fill="auto"/>
            <w:noWrap/>
            <w:vAlign w:val="center"/>
            <w:hideMark/>
          </w:tcPr>
          <w:p w14:paraId="76CD52D4"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148 </w:t>
            </w:r>
          </w:p>
        </w:tc>
        <w:tc>
          <w:tcPr>
            <w:tcW w:w="1129" w:type="dxa"/>
            <w:tcBorders>
              <w:top w:val="nil"/>
              <w:left w:val="nil"/>
              <w:bottom w:val="single" w:sz="4" w:space="0" w:color="auto"/>
              <w:right w:val="single" w:sz="4" w:space="0" w:color="auto"/>
            </w:tcBorders>
            <w:shd w:val="clear" w:color="auto" w:fill="auto"/>
            <w:noWrap/>
            <w:vAlign w:val="center"/>
            <w:hideMark/>
          </w:tcPr>
          <w:p w14:paraId="3DEF979C"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37%</w:t>
            </w:r>
          </w:p>
        </w:tc>
      </w:tr>
      <w:tr w:rsidR="002776A3" w:rsidRPr="008F590D" w14:paraId="04B3B9C0" w14:textId="77777777" w:rsidTr="007E0199">
        <w:trPr>
          <w:trHeight w:val="375"/>
        </w:trPr>
        <w:tc>
          <w:tcPr>
            <w:tcW w:w="1873" w:type="dxa"/>
            <w:tcBorders>
              <w:top w:val="nil"/>
              <w:left w:val="single" w:sz="4" w:space="0" w:color="auto"/>
              <w:bottom w:val="single" w:sz="4" w:space="0" w:color="auto"/>
              <w:right w:val="single" w:sz="4" w:space="0" w:color="auto"/>
            </w:tcBorders>
            <w:shd w:val="clear" w:color="auto" w:fill="auto"/>
            <w:noWrap/>
            <w:vAlign w:val="center"/>
            <w:hideMark/>
          </w:tcPr>
          <w:p w14:paraId="05418B79" w14:textId="77777777" w:rsidR="002776A3" w:rsidRPr="008F590D" w:rsidRDefault="002776A3" w:rsidP="007E0199">
            <w:pPr>
              <w:spacing w:line="200" w:lineRule="exact"/>
              <w:rPr>
                <w:rFonts w:ascii="ＭＳ 明朝" w:hAnsi="ＭＳ 明朝"/>
                <w:sz w:val="18"/>
                <w:szCs w:val="18"/>
              </w:rPr>
            </w:pPr>
            <w:r w:rsidRPr="008F590D">
              <w:rPr>
                <w:rFonts w:ascii="ＭＳ 明朝" w:hAnsi="ＭＳ 明朝" w:hint="eastAsia"/>
                <w:sz w:val="18"/>
                <w:szCs w:val="18"/>
              </w:rPr>
              <w:t>府独自物質合計（VOC総量除く）</w:t>
            </w:r>
          </w:p>
        </w:tc>
        <w:tc>
          <w:tcPr>
            <w:tcW w:w="564" w:type="dxa"/>
            <w:tcBorders>
              <w:top w:val="nil"/>
              <w:left w:val="nil"/>
              <w:bottom w:val="single" w:sz="4" w:space="0" w:color="auto"/>
              <w:right w:val="single" w:sz="4" w:space="0" w:color="auto"/>
            </w:tcBorders>
            <w:shd w:val="clear" w:color="auto" w:fill="auto"/>
            <w:noWrap/>
            <w:vAlign w:val="center"/>
            <w:hideMark/>
          </w:tcPr>
          <w:p w14:paraId="3E90484B" w14:textId="77777777" w:rsidR="002776A3" w:rsidRPr="008F590D" w:rsidRDefault="002776A3" w:rsidP="002776A3">
            <w:pPr>
              <w:spacing w:line="240" w:lineRule="exact"/>
              <w:ind w:leftChars="-61" w:left="-128"/>
              <w:jc w:val="right"/>
              <w:rPr>
                <w:rFonts w:ascii="ＭＳ 明朝" w:hAnsi="ＭＳ 明朝"/>
                <w:sz w:val="18"/>
                <w:szCs w:val="18"/>
              </w:rPr>
            </w:pPr>
            <w:r w:rsidRPr="008F590D">
              <w:rPr>
                <w:rFonts w:ascii="ＭＳ 明朝" w:hAnsi="ＭＳ 明朝" w:hint="eastAsia"/>
                <w:sz w:val="18"/>
                <w:szCs w:val="18"/>
              </w:rPr>
              <w:t xml:space="preserve">2,454 </w:t>
            </w:r>
          </w:p>
        </w:tc>
        <w:tc>
          <w:tcPr>
            <w:tcW w:w="564" w:type="dxa"/>
            <w:tcBorders>
              <w:top w:val="nil"/>
              <w:left w:val="nil"/>
              <w:bottom w:val="single" w:sz="4" w:space="0" w:color="auto"/>
              <w:right w:val="single" w:sz="4" w:space="0" w:color="auto"/>
            </w:tcBorders>
            <w:shd w:val="clear" w:color="auto" w:fill="auto"/>
            <w:noWrap/>
            <w:vAlign w:val="center"/>
            <w:hideMark/>
          </w:tcPr>
          <w:p w14:paraId="40324CF2"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 xml:space="preserve">2,152 </w:t>
            </w:r>
          </w:p>
        </w:tc>
        <w:tc>
          <w:tcPr>
            <w:tcW w:w="564" w:type="dxa"/>
            <w:tcBorders>
              <w:top w:val="nil"/>
              <w:left w:val="nil"/>
              <w:bottom w:val="single" w:sz="4" w:space="0" w:color="auto"/>
              <w:right w:val="single" w:sz="4" w:space="0" w:color="auto"/>
            </w:tcBorders>
            <w:shd w:val="clear" w:color="auto" w:fill="auto"/>
            <w:noWrap/>
            <w:vAlign w:val="center"/>
            <w:hideMark/>
          </w:tcPr>
          <w:p w14:paraId="64BEC8BD"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1,985 </w:t>
            </w:r>
          </w:p>
        </w:tc>
        <w:tc>
          <w:tcPr>
            <w:tcW w:w="565" w:type="dxa"/>
            <w:tcBorders>
              <w:top w:val="nil"/>
              <w:left w:val="nil"/>
              <w:bottom w:val="single" w:sz="4" w:space="0" w:color="auto"/>
              <w:right w:val="single" w:sz="4" w:space="0" w:color="auto"/>
            </w:tcBorders>
            <w:shd w:val="clear" w:color="auto" w:fill="auto"/>
            <w:noWrap/>
            <w:vAlign w:val="center"/>
            <w:hideMark/>
          </w:tcPr>
          <w:p w14:paraId="0627D8EC"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1,577 </w:t>
            </w:r>
          </w:p>
        </w:tc>
        <w:tc>
          <w:tcPr>
            <w:tcW w:w="564" w:type="dxa"/>
            <w:tcBorders>
              <w:top w:val="nil"/>
              <w:left w:val="nil"/>
              <w:bottom w:val="single" w:sz="4" w:space="0" w:color="auto"/>
              <w:right w:val="single" w:sz="4" w:space="0" w:color="auto"/>
            </w:tcBorders>
            <w:shd w:val="clear" w:color="auto" w:fill="auto"/>
            <w:noWrap/>
            <w:vAlign w:val="center"/>
            <w:hideMark/>
          </w:tcPr>
          <w:p w14:paraId="41B99C8B"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1,337 </w:t>
            </w:r>
          </w:p>
        </w:tc>
        <w:tc>
          <w:tcPr>
            <w:tcW w:w="564" w:type="dxa"/>
            <w:tcBorders>
              <w:top w:val="nil"/>
              <w:left w:val="nil"/>
              <w:bottom w:val="single" w:sz="4" w:space="0" w:color="auto"/>
              <w:right w:val="single" w:sz="4" w:space="0" w:color="auto"/>
            </w:tcBorders>
            <w:shd w:val="clear" w:color="auto" w:fill="auto"/>
            <w:noWrap/>
            <w:vAlign w:val="center"/>
            <w:hideMark/>
          </w:tcPr>
          <w:p w14:paraId="08B74CED"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1,381 </w:t>
            </w:r>
          </w:p>
        </w:tc>
        <w:tc>
          <w:tcPr>
            <w:tcW w:w="564" w:type="dxa"/>
            <w:tcBorders>
              <w:top w:val="nil"/>
              <w:left w:val="nil"/>
              <w:bottom w:val="single" w:sz="4" w:space="0" w:color="auto"/>
              <w:right w:val="single" w:sz="4" w:space="0" w:color="auto"/>
            </w:tcBorders>
            <w:shd w:val="clear" w:color="auto" w:fill="auto"/>
            <w:noWrap/>
            <w:vAlign w:val="center"/>
            <w:hideMark/>
          </w:tcPr>
          <w:p w14:paraId="7B0EDE0F" w14:textId="77777777" w:rsidR="002776A3" w:rsidRPr="008F590D" w:rsidRDefault="002776A3" w:rsidP="002776A3">
            <w:pPr>
              <w:spacing w:line="240" w:lineRule="exact"/>
              <w:ind w:leftChars="-41" w:left="-86"/>
              <w:jc w:val="right"/>
              <w:rPr>
                <w:rFonts w:ascii="ＭＳ 明朝" w:hAnsi="ＭＳ 明朝"/>
                <w:sz w:val="18"/>
                <w:szCs w:val="18"/>
              </w:rPr>
            </w:pPr>
            <w:r w:rsidRPr="008F590D">
              <w:rPr>
                <w:rFonts w:ascii="ＭＳ 明朝" w:hAnsi="ＭＳ 明朝" w:hint="eastAsia"/>
                <w:sz w:val="18"/>
                <w:szCs w:val="18"/>
              </w:rPr>
              <w:t xml:space="preserve">1,320 </w:t>
            </w:r>
          </w:p>
        </w:tc>
        <w:tc>
          <w:tcPr>
            <w:tcW w:w="565" w:type="dxa"/>
            <w:tcBorders>
              <w:top w:val="nil"/>
              <w:left w:val="nil"/>
              <w:bottom w:val="single" w:sz="4" w:space="0" w:color="auto"/>
              <w:right w:val="single" w:sz="4" w:space="0" w:color="auto"/>
            </w:tcBorders>
            <w:shd w:val="clear" w:color="auto" w:fill="auto"/>
            <w:noWrap/>
            <w:vAlign w:val="center"/>
            <w:hideMark/>
          </w:tcPr>
          <w:p w14:paraId="0469EDF9" w14:textId="77777777" w:rsidR="002776A3" w:rsidRPr="008F590D" w:rsidRDefault="002776A3" w:rsidP="002776A3">
            <w:pPr>
              <w:spacing w:line="240" w:lineRule="exact"/>
              <w:ind w:leftChars="-50" w:left="-105"/>
              <w:jc w:val="right"/>
              <w:rPr>
                <w:rFonts w:ascii="ＭＳ 明朝" w:hAnsi="ＭＳ 明朝"/>
                <w:sz w:val="18"/>
                <w:szCs w:val="18"/>
              </w:rPr>
            </w:pPr>
            <w:r w:rsidRPr="008F590D">
              <w:rPr>
                <w:rFonts w:ascii="ＭＳ 明朝" w:hAnsi="ＭＳ 明朝" w:hint="eastAsia"/>
                <w:sz w:val="18"/>
                <w:szCs w:val="18"/>
              </w:rPr>
              <w:t xml:space="preserve">1,250 </w:t>
            </w:r>
          </w:p>
        </w:tc>
        <w:tc>
          <w:tcPr>
            <w:tcW w:w="564" w:type="dxa"/>
            <w:tcBorders>
              <w:top w:val="nil"/>
              <w:left w:val="nil"/>
              <w:bottom w:val="single" w:sz="4" w:space="0" w:color="auto"/>
              <w:right w:val="single" w:sz="4" w:space="0" w:color="auto"/>
            </w:tcBorders>
            <w:shd w:val="clear" w:color="auto" w:fill="auto"/>
            <w:noWrap/>
            <w:vAlign w:val="center"/>
            <w:hideMark/>
          </w:tcPr>
          <w:p w14:paraId="6EDB1B22" w14:textId="77777777" w:rsidR="002776A3" w:rsidRPr="008F590D" w:rsidRDefault="002776A3" w:rsidP="002776A3">
            <w:pPr>
              <w:spacing w:line="240" w:lineRule="exact"/>
              <w:ind w:leftChars="-44" w:left="-92"/>
              <w:jc w:val="right"/>
              <w:rPr>
                <w:rFonts w:ascii="ＭＳ 明朝" w:hAnsi="ＭＳ 明朝"/>
                <w:sz w:val="18"/>
                <w:szCs w:val="18"/>
              </w:rPr>
            </w:pPr>
            <w:r w:rsidRPr="008F590D">
              <w:rPr>
                <w:rFonts w:ascii="ＭＳ 明朝" w:hAnsi="ＭＳ 明朝" w:hint="eastAsia"/>
                <w:sz w:val="18"/>
                <w:szCs w:val="18"/>
              </w:rPr>
              <w:t xml:space="preserve">1,432 </w:t>
            </w:r>
          </w:p>
        </w:tc>
        <w:tc>
          <w:tcPr>
            <w:tcW w:w="564" w:type="dxa"/>
            <w:tcBorders>
              <w:top w:val="nil"/>
              <w:left w:val="nil"/>
              <w:bottom w:val="single" w:sz="4" w:space="0" w:color="auto"/>
              <w:right w:val="single" w:sz="4" w:space="0" w:color="auto"/>
            </w:tcBorders>
            <w:shd w:val="clear" w:color="auto" w:fill="auto"/>
            <w:noWrap/>
            <w:vAlign w:val="center"/>
            <w:hideMark/>
          </w:tcPr>
          <w:p w14:paraId="66ACD199" w14:textId="77777777" w:rsidR="002776A3" w:rsidRPr="008F590D" w:rsidRDefault="002776A3" w:rsidP="002776A3">
            <w:pPr>
              <w:spacing w:line="240" w:lineRule="exact"/>
              <w:ind w:leftChars="-45" w:left="-94"/>
              <w:jc w:val="right"/>
              <w:rPr>
                <w:rFonts w:ascii="ＭＳ 明朝" w:hAnsi="ＭＳ 明朝"/>
                <w:sz w:val="18"/>
                <w:szCs w:val="18"/>
              </w:rPr>
            </w:pPr>
            <w:r w:rsidRPr="008F590D">
              <w:rPr>
                <w:rFonts w:ascii="ＭＳ 明朝" w:hAnsi="ＭＳ 明朝" w:hint="eastAsia"/>
                <w:sz w:val="18"/>
                <w:szCs w:val="18"/>
              </w:rPr>
              <w:t xml:space="preserve">1,602 </w:t>
            </w:r>
          </w:p>
        </w:tc>
        <w:tc>
          <w:tcPr>
            <w:tcW w:w="565" w:type="dxa"/>
            <w:tcBorders>
              <w:top w:val="nil"/>
              <w:left w:val="nil"/>
              <w:bottom w:val="single" w:sz="4" w:space="0" w:color="auto"/>
              <w:right w:val="single" w:sz="4" w:space="0" w:color="auto"/>
            </w:tcBorders>
            <w:shd w:val="clear" w:color="auto" w:fill="auto"/>
            <w:noWrap/>
            <w:vAlign w:val="center"/>
            <w:hideMark/>
          </w:tcPr>
          <w:p w14:paraId="0EF1CA4E" w14:textId="77777777" w:rsidR="002776A3" w:rsidRPr="008F590D" w:rsidRDefault="002776A3" w:rsidP="002776A3">
            <w:pPr>
              <w:spacing w:line="240" w:lineRule="exact"/>
              <w:ind w:leftChars="-47" w:left="-99"/>
              <w:jc w:val="right"/>
              <w:rPr>
                <w:rFonts w:ascii="ＭＳ 明朝" w:hAnsi="ＭＳ 明朝"/>
                <w:sz w:val="18"/>
                <w:szCs w:val="18"/>
              </w:rPr>
            </w:pPr>
            <w:r w:rsidRPr="008F590D">
              <w:rPr>
                <w:rFonts w:ascii="ＭＳ 明朝" w:hAnsi="ＭＳ 明朝" w:hint="eastAsia"/>
                <w:sz w:val="18"/>
                <w:szCs w:val="18"/>
              </w:rPr>
              <w:t xml:space="preserve">1,631 </w:t>
            </w:r>
          </w:p>
        </w:tc>
        <w:tc>
          <w:tcPr>
            <w:tcW w:w="1129" w:type="dxa"/>
            <w:tcBorders>
              <w:top w:val="nil"/>
              <w:left w:val="nil"/>
              <w:bottom w:val="single" w:sz="4" w:space="0" w:color="auto"/>
              <w:right w:val="single" w:sz="4" w:space="0" w:color="auto"/>
            </w:tcBorders>
            <w:shd w:val="clear" w:color="auto" w:fill="auto"/>
            <w:noWrap/>
            <w:vAlign w:val="center"/>
            <w:hideMark/>
          </w:tcPr>
          <w:p w14:paraId="6CEABF24" w14:textId="77777777" w:rsidR="002776A3" w:rsidRPr="008F590D" w:rsidRDefault="002776A3" w:rsidP="002776A3">
            <w:pPr>
              <w:spacing w:line="240" w:lineRule="exact"/>
              <w:ind w:leftChars="-48" w:left="-101"/>
              <w:jc w:val="right"/>
              <w:rPr>
                <w:rFonts w:ascii="ＭＳ 明朝" w:hAnsi="ＭＳ 明朝"/>
                <w:sz w:val="18"/>
                <w:szCs w:val="18"/>
              </w:rPr>
            </w:pPr>
            <w:r w:rsidRPr="008F590D">
              <w:rPr>
                <w:rFonts w:ascii="ＭＳ 明朝" w:hAnsi="ＭＳ 明朝" w:hint="eastAsia"/>
                <w:sz w:val="18"/>
                <w:szCs w:val="18"/>
              </w:rPr>
              <w:t>34%</w:t>
            </w:r>
          </w:p>
        </w:tc>
      </w:tr>
    </w:tbl>
    <w:p w14:paraId="7DE99CFD" w14:textId="64EFDDB0" w:rsidR="00863A2A" w:rsidRDefault="00863A2A" w:rsidP="0016794C">
      <w:pPr>
        <w:ind w:left="420" w:hangingChars="200" w:hanging="420"/>
        <w:rPr>
          <w:rFonts w:ascii="ＭＳ 明朝" w:hAnsi="ＭＳ 明朝"/>
        </w:rPr>
      </w:pPr>
    </w:p>
    <w:p w14:paraId="61189821" w14:textId="77777777" w:rsidR="00BA63C7" w:rsidRPr="008F590D" w:rsidRDefault="00BA63C7" w:rsidP="0016794C">
      <w:pPr>
        <w:ind w:left="420" w:hangingChars="200" w:hanging="420"/>
        <w:rPr>
          <w:rFonts w:ascii="ＭＳ 明朝" w:hAnsi="ＭＳ 明朝"/>
        </w:rPr>
      </w:pPr>
    </w:p>
    <w:p w14:paraId="2BDF2645" w14:textId="582CC62C" w:rsidR="00BA63C7" w:rsidRPr="008F590D" w:rsidRDefault="00BA63C7" w:rsidP="00BA63C7">
      <w:pPr>
        <w:rPr>
          <w:rFonts w:ascii="ＭＳ 明朝" w:hAnsi="ＭＳ 明朝"/>
        </w:rPr>
      </w:pPr>
      <w:r w:rsidRPr="008F590D">
        <w:rPr>
          <w:rFonts w:ascii="ＭＳ 明朝" w:hAnsi="ＭＳ 明朝" w:hint="eastAsia"/>
        </w:rPr>
        <w:t>(</w:t>
      </w:r>
      <w:r>
        <w:rPr>
          <w:rFonts w:ascii="ＭＳ 明朝" w:hAnsi="ＭＳ 明朝" w:hint="eastAsia"/>
        </w:rPr>
        <w:t>3</w:t>
      </w:r>
      <w:r w:rsidRPr="008F590D">
        <w:rPr>
          <w:rFonts w:ascii="ＭＳ 明朝" w:hAnsi="ＭＳ 明朝" w:hint="eastAsia"/>
        </w:rPr>
        <w:t>)</w:t>
      </w:r>
      <w:r>
        <w:rPr>
          <w:rFonts w:ascii="ＭＳ 明朝" w:hAnsi="ＭＳ 明朝" w:hint="eastAsia"/>
        </w:rPr>
        <w:t>ＶＯＣ対策による光化学オキシダント濃度等の推移</w:t>
      </w:r>
    </w:p>
    <w:p w14:paraId="2ACBF6E4" w14:textId="78E8AE84" w:rsidR="00BA63C7" w:rsidRPr="008F590D" w:rsidRDefault="00BA63C7" w:rsidP="00BA63C7">
      <w:pPr>
        <w:ind w:leftChars="100" w:left="210" w:firstLineChars="100" w:firstLine="210"/>
        <w:rPr>
          <w:rFonts w:ascii="ＭＳ 明朝" w:hAnsi="ＭＳ 明朝"/>
        </w:rPr>
      </w:pPr>
      <w:r w:rsidRPr="008F590D">
        <w:rPr>
          <w:rFonts w:ascii="ＭＳ 明朝" w:hAnsi="ＭＳ 明朝" w:hint="eastAsia"/>
        </w:rPr>
        <w:t>府内における光化学スモッグ発令状況や光化学オキシダント濃度</w:t>
      </w:r>
      <w:r>
        <w:rPr>
          <w:rFonts w:ascii="ＭＳ 明朝" w:hAnsi="ＭＳ 明朝" w:hint="eastAsia"/>
        </w:rPr>
        <w:t>、浮遊粒子状物質の濃度</w:t>
      </w:r>
      <w:r w:rsidRPr="008F590D">
        <w:rPr>
          <w:rFonts w:ascii="ＭＳ 明朝" w:hAnsi="ＭＳ 明朝" w:hint="eastAsia"/>
        </w:rPr>
        <w:t>等について、現在の化学物質管理制度が導入された平成20</w:t>
      </w:r>
      <w:r>
        <w:rPr>
          <w:rFonts w:ascii="ＭＳ 明朝" w:hAnsi="ＭＳ 明朝" w:hint="eastAsia"/>
        </w:rPr>
        <w:t>年度以降の経年変化を図</w:t>
      </w:r>
      <w:r w:rsidR="007959BC">
        <w:rPr>
          <w:rFonts w:ascii="ＭＳ 明朝" w:hAnsi="ＭＳ 明朝" w:hint="eastAsia"/>
        </w:rPr>
        <w:t>５</w:t>
      </w:r>
      <w:r>
        <w:rPr>
          <w:rFonts w:ascii="ＭＳ 明朝" w:hAnsi="ＭＳ 明朝" w:hint="eastAsia"/>
        </w:rPr>
        <w:t>～</w:t>
      </w:r>
      <w:r w:rsidR="007959BC">
        <w:rPr>
          <w:rFonts w:ascii="ＭＳ 明朝" w:hAnsi="ＭＳ 明朝" w:hint="eastAsia"/>
        </w:rPr>
        <w:t>12</w:t>
      </w:r>
      <w:r w:rsidRPr="008F590D">
        <w:rPr>
          <w:rFonts w:ascii="ＭＳ 明朝" w:hAnsi="ＭＳ 明朝" w:hint="eastAsia"/>
        </w:rPr>
        <w:t>に示す。</w:t>
      </w:r>
    </w:p>
    <w:p w14:paraId="6DCB49CA" w14:textId="3D816C41" w:rsidR="00BA63C7" w:rsidRPr="008F590D" w:rsidRDefault="00FB0E50" w:rsidP="00BA63C7">
      <w:pPr>
        <w:ind w:leftChars="100" w:left="210" w:firstLineChars="100" w:firstLine="210"/>
        <w:rPr>
          <w:rFonts w:ascii="ＭＳ 明朝" w:hAnsi="ＭＳ 明朝"/>
        </w:rPr>
      </w:pPr>
      <w:r w:rsidRPr="008F590D">
        <w:rPr>
          <w:rFonts w:ascii="ＭＳ 明朝" w:hAnsi="ＭＳ 明朝" w:hint="eastAsia"/>
        </w:rPr>
        <w:t>光化学オキシダントの環境基準は依然として全局非達成の状況</w:t>
      </w:r>
      <w:r>
        <w:rPr>
          <w:rFonts w:ascii="ＭＳ 明朝" w:hAnsi="ＭＳ 明朝" w:hint="eastAsia"/>
        </w:rPr>
        <w:t>が続いているものの、</w:t>
      </w:r>
      <w:r w:rsidR="00BA63C7" w:rsidRPr="008F590D">
        <w:rPr>
          <w:rFonts w:ascii="ＭＳ 明朝" w:hAnsi="ＭＳ 明朝" w:hint="eastAsia"/>
        </w:rPr>
        <w:t>光化学スモッグ予報及び注意報の発令回数や発令延べ時間、光化学オキシダント年間最大濃度及び年間高濃度日数について、</w:t>
      </w:r>
      <w:r w:rsidR="00BA63C7">
        <w:rPr>
          <w:rFonts w:ascii="ＭＳ 明朝" w:hAnsi="ＭＳ 明朝" w:hint="eastAsia"/>
        </w:rPr>
        <w:t>他の項目と比べ特に</w:t>
      </w:r>
      <w:r w:rsidR="00BA63C7" w:rsidRPr="008F590D">
        <w:rPr>
          <w:rFonts w:ascii="ＭＳ 明朝" w:hAnsi="ＭＳ 明朝" w:hint="eastAsia"/>
        </w:rPr>
        <w:t>気象の影響</w:t>
      </w:r>
      <w:r w:rsidR="00BA63C7">
        <w:rPr>
          <w:rFonts w:ascii="ＭＳ 明朝" w:hAnsi="ＭＳ 明朝" w:hint="eastAsia"/>
        </w:rPr>
        <w:t>を受けやすいことから</w:t>
      </w:r>
      <w:r>
        <w:rPr>
          <w:rFonts w:ascii="ＭＳ 明朝" w:hAnsi="ＭＳ 明朝" w:hint="eastAsia"/>
        </w:rPr>
        <w:t>３年移動平均で推移を見たところ、</w:t>
      </w:r>
      <w:r w:rsidR="00BA63C7" w:rsidRPr="008F590D">
        <w:rPr>
          <w:rFonts w:ascii="ＭＳ 明朝" w:hAnsi="ＭＳ 明朝" w:hint="eastAsia"/>
        </w:rPr>
        <w:t>光化学オキシダント年間最高濃度は</w:t>
      </w:r>
      <w:r w:rsidR="00EB4D60">
        <w:rPr>
          <w:rFonts w:ascii="ＭＳ 明朝" w:hAnsi="ＭＳ 明朝" w:hint="eastAsia"/>
        </w:rPr>
        <w:t>近年緩やかな上昇</w:t>
      </w:r>
      <w:r w:rsidR="00BA63C7" w:rsidRPr="008F590D">
        <w:rPr>
          <w:rFonts w:ascii="ＭＳ 明朝" w:hAnsi="ＭＳ 明朝" w:hint="eastAsia"/>
        </w:rPr>
        <w:t>傾向であったが、その他はいずれも減少傾向にあった。また、非メタン炭化水素の濃度推移については</w:t>
      </w:r>
      <w:r w:rsidR="00BA63C7">
        <w:rPr>
          <w:rFonts w:ascii="ＭＳ 明朝" w:hAnsi="ＭＳ 明朝" w:hint="eastAsia"/>
        </w:rPr>
        <w:t>緩やかな改善</w:t>
      </w:r>
      <w:r w:rsidR="00BA63C7" w:rsidRPr="008F590D">
        <w:rPr>
          <w:rFonts w:ascii="ＭＳ 明朝" w:hAnsi="ＭＳ 明朝" w:hint="eastAsia"/>
        </w:rPr>
        <w:t>傾向</w:t>
      </w:r>
      <w:r w:rsidR="00BA63C7">
        <w:rPr>
          <w:rFonts w:ascii="ＭＳ 明朝" w:hAnsi="ＭＳ 明朝" w:hint="eastAsia"/>
        </w:rPr>
        <w:t>を示している</w:t>
      </w:r>
      <w:r w:rsidR="00BA63C7" w:rsidRPr="008F590D">
        <w:rPr>
          <w:rFonts w:ascii="ＭＳ 明朝" w:hAnsi="ＭＳ 明朝" w:hint="eastAsia"/>
        </w:rPr>
        <w:t>。</w:t>
      </w:r>
    </w:p>
    <w:p w14:paraId="2ADAB6BB" w14:textId="149422E1" w:rsidR="00BA63C7" w:rsidRDefault="00BA63C7" w:rsidP="00BA63C7">
      <w:pPr>
        <w:ind w:leftChars="100" w:left="210" w:firstLineChars="100" w:firstLine="210"/>
        <w:rPr>
          <w:rFonts w:ascii="ＭＳ 明朝" w:hAnsi="ＭＳ 明朝"/>
        </w:rPr>
      </w:pPr>
      <w:r w:rsidRPr="00CA779A">
        <w:rPr>
          <w:rFonts w:ascii="ＭＳ 明朝" w:hAnsi="ＭＳ 明朝" w:hint="eastAsia"/>
        </w:rPr>
        <w:t>浮遊粒子状物質については、黄砂の影響を受けた</w:t>
      </w:r>
      <w:r>
        <w:rPr>
          <w:rFonts w:ascii="ＭＳ 明朝" w:hAnsi="ＭＳ 明朝" w:hint="eastAsia"/>
        </w:rPr>
        <w:t>平成23</w:t>
      </w:r>
      <w:r w:rsidRPr="00CA779A">
        <w:rPr>
          <w:rFonts w:ascii="ＭＳ 明朝" w:hAnsi="ＭＳ 明朝" w:hint="eastAsia"/>
        </w:rPr>
        <w:t>年度</w:t>
      </w:r>
      <w:r w:rsidRPr="007417DF">
        <w:rPr>
          <w:rFonts w:ascii="ＭＳ 明朝" w:hAnsi="ＭＳ 明朝" w:hint="eastAsia"/>
          <w:vertAlign w:val="superscript"/>
        </w:rPr>
        <w:t>注）</w:t>
      </w:r>
      <w:r w:rsidRPr="00CA779A">
        <w:rPr>
          <w:rFonts w:ascii="ＭＳ 明朝" w:hAnsi="ＭＳ 明朝" w:hint="eastAsia"/>
        </w:rPr>
        <w:t>を除き、毎年おおむね全ての局で環境基準を達成して</w:t>
      </w:r>
      <w:r>
        <w:rPr>
          <w:rFonts w:ascii="ＭＳ 明朝" w:hAnsi="ＭＳ 明朝" w:hint="eastAsia"/>
        </w:rPr>
        <w:t>お</w:t>
      </w:r>
      <w:r w:rsidRPr="00CA779A">
        <w:rPr>
          <w:rFonts w:ascii="ＭＳ 明朝" w:hAnsi="ＭＳ 明朝" w:hint="eastAsia"/>
        </w:rPr>
        <w:t>り、特に</w:t>
      </w:r>
      <w:r>
        <w:rPr>
          <w:rFonts w:ascii="ＭＳ 明朝" w:hAnsi="ＭＳ 明朝" w:hint="eastAsia"/>
        </w:rPr>
        <w:t>平成28</w:t>
      </w:r>
      <w:r w:rsidRPr="00CA779A">
        <w:rPr>
          <w:rFonts w:ascii="ＭＳ 明朝" w:hAnsi="ＭＳ 明朝" w:hint="eastAsia"/>
        </w:rPr>
        <w:t>年度以降は全局で環境基準を達成している。また、年平均濃度は</w:t>
      </w:r>
      <w:r>
        <w:rPr>
          <w:rFonts w:ascii="ＭＳ 明朝" w:hAnsi="ＭＳ 明朝" w:hint="eastAsia"/>
        </w:rPr>
        <w:t>緩やか</w:t>
      </w:r>
      <w:r w:rsidRPr="00CA779A">
        <w:rPr>
          <w:rFonts w:ascii="ＭＳ 明朝" w:hAnsi="ＭＳ 明朝" w:hint="eastAsia"/>
        </w:rPr>
        <w:t>な改善傾向を示している。</w:t>
      </w:r>
    </w:p>
    <w:p w14:paraId="120ADCE5" w14:textId="77777777" w:rsidR="00FB0E50" w:rsidRDefault="00FB0E50" w:rsidP="00BA63C7">
      <w:pPr>
        <w:ind w:leftChars="100" w:left="210" w:firstLineChars="100" w:firstLine="210"/>
        <w:rPr>
          <w:rFonts w:ascii="ＭＳ 明朝" w:hAnsi="ＭＳ 明朝"/>
        </w:rPr>
      </w:pPr>
    </w:p>
    <w:p w14:paraId="703A7D5C" w14:textId="77777777" w:rsidR="00BA63C7" w:rsidRPr="008F590D" w:rsidRDefault="00BA63C7" w:rsidP="00BA63C7">
      <w:pPr>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721728" behindDoc="0" locked="0" layoutInCell="1" allowOverlap="1" wp14:anchorId="2318935C" wp14:editId="0647BBDB">
                <wp:simplePos x="0" y="0"/>
                <wp:positionH relativeFrom="margin">
                  <wp:align>center</wp:align>
                </wp:positionH>
                <wp:positionV relativeFrom="paragraph">
                  <wp:posOffset>2732405</wp:posOffset>
                </wp:positionV>
                <wp:extent cx="5381625"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noFill/>
                        <a:ln w="9525">
                          <a:noFill/>
                          <a:miter lim="800000"/>
                          <a:headEnd/>
                          <a:tailEnd/>
                        </a:ln>
                      </wps:spPr>
                      <wps:txbx>
                        <w:txbxContent>
                          <w:p w14:paraId="4A61F73C" w14:textId="74C51083" w:rsidR="00C71884" w:rsidRPr="000E48F7" w:rsidRDefault="00C71884" w:rsidP="00BA63C7">
                            <w:r>
                              <w:rPr>
                                <w:rFonts w:hint="eastAsia"/>
                              </w:rPr>
                              <w:t>図５　府内における光化学スモッグ</w:t>
                            </w:r>
                            <w:r>
                              <w:t>予報及び注意報</w:t>
                            </w:r>
                            <w:r w:rsidRPr="00275CA1">
                              <w:rPr>
                                <w:rFonts w:hint="eastAsia"/>
                              </w:rPr>
                              <w:t>の</w:t>
                            </w:r>
                            <w:r>
                              <w:rPr>
                                <w:rFonts w:hint="eastAsia"/>
                              </w:rPr>
                              <w:t>発令回数（３</w:t>
                            </w:r>
                            <w:r>
                              <w:t>年移動平均）</w:t>
                            </w:r>
                            <w:r>
                              <w:rPr>
                                <w:rFonts w:hint="eastAsia"/>
                              </w:rPr>
                              <w:t>の</w:t>
                            </w:r>
                            <w: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8935C" id="_x0000_s1040" type="#_x0000_t202" style="position:absolute;left:0;text-align:left;margin-left:0;margin-top:215.15pt;width:423.75pt;height:110.6pt;z-index:2517217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" filled="f" stroked="f">
                <v:textbox style="mso-fit-shape-to-text:t">
                  <w:txbxContent>
                    <w:p w14:paraId="4A61F73C" w14:textId="74C51083" w:rsidR="00C71884" w:rsidRPr="000E48F7" w:rsidRDefault="00C71884" w:rsidP="00BA63C7">
                      <w:r>
                        <w:rPr>
                          <w:rFonts w:hint="eastAsia"/>
                        </w:rPr>
                        <w:t xml:space="preserve">図５　</w:t>
                      </w:r>
                      <w:r>
                        <w:rPr>
                          <w:rFonts w:hint="eastAsia"/>
                        </w:rPr>
                        <w:t>府内における光化学スモッグ</w:t>
                      </w:r>
                      <w:r>
                        <w:t>予報及び注意報</w:t>
                      </w:r>
                      <w:r w:rsidRPr="00275CA1">
                        <w:rPr>
                          <w:rFonts w:hint="eastAsia"/>
                        </w:rPr>
                        <w:t>の</w:t>
                      </w:r>
                      <w:r>
                        <w:rPr>
                          <w:rFonts w:hint="eastAsia"/>
                        </w:rPr>
                        <w:t>発令回数（３</w:t>
                      </w:r>
                      <w:r>
                        <w:t>年移動平均）</w:t>
                      </w:r>
                      <w:r>
                        <w:rPr>
                          <w:rFonts w:hint="eastAsia"/>
                        </w:rPr>
                        <w:t>の</w:t>
                      </w:r>
                      <w:r>
                        <w:t>推移</w:t>
                      </w:r>
                    </w:p>
                  </w:txbxContent>
                </v:textbox>
                <w10:wrap anchorx="margin"/>
              </v:shape>
            </w:pict>
          </mc:Fallback>
        </mc:AlternateContent>
      </w:r>
      <w:r w:rsidRPr="008F590D">
        <w:rPr>
          <w:rFonts w:ascii="ＭＳ 明朝" w:hAnsi="ＭＳ 明朝"/>
          <w:noProof/>
        </w:rPr>
        <mc:AlternateContent>
          <mc:Choice Requires="wps">
            <w:drawing>
              <wp:anchor distT="45720" distB="45720" distL="114300" distR="114300" simplePos="0" relativeHeight="251727872" behindDoc="0" locked="0" layoutInCell="1" allowOverlap="1" wp14:anchorId="41F3E92F" wp14:editId="454582B9">
                <wp:simplePos x="0" y="0"/>
                <wp:positionH relativeFrom="margin">
                  <wp:posOffset>-66675</wp:posOffset>
                </wp:positionH>
                <wp:positionV relativeFrom="paragraph">
                  <wp:posOffset>7620</wp:posOffset>
                </wp:positionV>
                <wp:extent cx="685800" cy="309880"/>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9880"/>
                        </a:xfrm>
                        <a:prstGeom prst="rect">
                          <a:avLst/>
                        </a:prstGeom>
                        <a:noFill/>
                        <a:ln w="9525">
                          <a:noFill/>
                          <a:miter lim="800000"/>
                          <a:headEnd/>
                          <a:tailEnd/>
                        </a:ln>
                      </wps:spPr>
                      <wps:txbx>
                        <w:txbxContent>
                          <w:p w14:paraId="2B5688F9" w14:textId="77777777" w:rsidR="00C71884" w:rsidRPr="0027420C" w:rsidRDefault="00C71884" w:rsidP="00BA63C7">
                            <w:pPr>
                              <w:rPr>
                                <w:sz w:val="18"/>
                              </w:rPr>
                            </w:pPr>
                            <w:r w:rsidRPr="0027420C">
                              <w:rPr>
                                <w:rFonts w:hint="eastAsia"/>
                                <w:sz w:val="18"/>
                              </w:rPr>
                              <w:t>（</w:t>
                            </w:r>
                            <w:r>
                              <w:rPr>
                                <w:rFonts w:hint="eastAsia"/>
                                <w:sz w:val="18"/>
                              </w:rPr>
                              <w:t>回</w:t>
                            </w:r>
                            <w:r w:rsidRPr="0027420C">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3E92F" id="_x0000_s1041" type="#_x0000_t202" style="position:absolute;left:0;text-align:left;margin-left:-5.25pt;margin-top:.6pt;width:54pt;height:24.4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" filled="f" stroked="f">
                <v:textbox>
                  <w:txbxContent>
                    <w:p w14:paraId="2B5688F9" w14:textId="77777777" w:rsidR="00C71884" w:rsidRPr="0027420C" w:rsidRDefault="00C71884" w:rsidP="00BA63C7">
                      <w:pPr>
                        <w:rPr>
                          <w:sz w:val="18"/>
                        </w:rPr>
                      </w:pPr>
                      <w:r w:rsidRPr="0027420C">
                        <w:rPr>
                          <w:rFonts w:hint="eastAsia"/>
                          <w:sz w:val="18"/>
                        </w:rPr>
                        <w:t>（</w:t>
                      </w:r>
                      <w:r>
                        <w:rPr>
                          <w:rFonts w:hint="eastAsia"/>
                          <w:sz w:val="18"/>
                        </w:rPr>
                        <w:t>回</w:t>
                      </w:r>
                      <w:r w:rsidRPr="0027420C">
                        <w:rPr>
                          <w:sz w:val="18"/>
                        </w:rPr>
                        <w:t>）</w:t>
                      </w:r>
                    </w:p>
                  </w:txbxContent>
                </v:textbox>
                <w10:wrap anchorx="margin"/>
              </v:shape>
            </w:pict>
          </mc:Fallback>
        </mc:AlternateContent>
      </w:r>
      <w:r w:rsidRPr="008F590D">
        <w:rPr>
          <w:rFonts w:ascii="ＭＳ 明朝" w:hAnsi="ＭＳ 明朝"/>
          <w:noProof/>
        </w:rPr>
        <w:drawing>
          <wp:inline distT="0" distB="0" distL="0" distR="0" wp14:anchorId="16B4BF90" wp14:editId="7CF5880B">
            <wp:extent cx="5761355" cy="27717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2771775"/>
                    </a:xfrm>
                    <a:prstGeom prst="rect">
                      <a:avLst/>
                    </a:prstGeom>
                    <a:noFill/>
                    <a:ln>
                      <a:noFill/>
                    </a:ln>
                  </pic:spPr>
                </pic:pic>
              </a:graphicData>
            </a:graphic>
          </wp:inline>
        </w:drawing>
      </w:r>
    </w:p>
    <w:p w14:paraId="2F56B579" w14:textId="7402B1F8" w:rsidR="00BA63C7" w:rsidRDefault="00BA63C7" w:rsidP="00BA63C7">
      <w:pPr>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722752" behindDoc="0" locked="0" layoutInCell="1" allowOverlap="1" wp14:anchorId="539CF2FA" wp14:editId="3348F4C6">
                <wp:simplePos x="0" y="0"/>
                <wp:positionH relativeFrom="margin">
                  <wp:align>left</wp:align>
                </wp:positionH>
                <wp:positionV relativeFrom="paragraph">
                  <wp:posOffset>2856230</wp:posOffset>
                </wp:positionV>
                <wp:extent cx="5581650"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14:paraId="31D17992" w14:textId="18D1D521" w:rsidR="00C71884" w:rsidRPr="000E48F7" w:rsidRDefault="00C71884" w:rsidP="00BA63C7">
                            <w:r>
                              <w:rPr>
                                <w:rFonts w:hint="eastAsia"/>
                              </w:rPr>
                              <w:t>図６　府内における光化学スモッグ</w:t>
                            </w:r>
                            <w:r>
                              <w:t>予報及び注意報</w:t>
                            </w:r>
                            <w:r w:rsidRPr="00275CA1">
                              <w:rPr>
                                <w:rFonts w:hint="eastAsia"/>
                              </w:rPr>
                              <w:t>の</w:t>
                            </w:r>
                            <w:r>
                              <w:rPr>
                                <w:rFonts w:hint="eastAsia"/>
                              </w:rPr>
                              <w:t>発令延べ時間（</w:t>
                            </w:r>
                            <w:r>
                              <w:t>３年移動平均）</w:t>
                            </w:r>
                            <w:r>
                              <w:rPr>
                                <w:rFonts w:hint="eastAsia"/>
                              </w:rPr>
                              <w:t>の</w:t>
                            </w:r>
                            <w: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CF2FA" id="_x0000_s1042" type="#_x0000_t202" style="position:absolute;left:0;text-align:left;margin-left:0;margin-top:224.9pt;width:439.5pt;height:110.6pt;z-index:2517227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" filled="f" stroked="f">
                <v:textbox style="mso-fit-shape-to-text:t">
                  <w:txbxContent>
                    <w:p w14:paraId="31D17992" w14:textId="18D1D521" w:rsidR="00C71884" w:rsidRPr="000E48F7" w:rsidRDefault="00C71884" w:rsidP="00BA63C7">
                      <w:r>
                        <w:rPr>
                          <w:rFonts w:hint="eastAsia"/>
                        </w:rPr>
                        <w:t xml:space="preserve">図６　</w:t>
                      </w:r>
                      <w:r>
                        <w:rPr>
                          <w:rFonts w:hint="eastAsia"/>
                        </w:rPr>
                        <w:t>府内における光化学スモッグ</w:t>
                      </w:r>
                      <w:r>
                        <w:t>予報及び注意報</w:t>
                      </w:r>
                      <w:r w:rsidRPr="00275CA1">
                        <w:rPr>
                          <w:rFonts w:hint="eastAsia"/>
                        </w:rPr>
                        <w:t>の</w:t>
                      </w:r>
                      <w:r>
                        <w:rPr>
                          <w:rFonts w:hint="eastAsia"/>
                        </w:rPr>
                        <w:t>発令延べ時間（</w:t>
                      </w:r>
                      <w:r>
                        <w:t>３年移動平均）</w:t>
                      </w:r>
                      <w:r>
                        <w:rPr>
                          <w:rFonts w:hint="eastAsia"/>
                        </w:rPr>
                        <w:t>の</w:t>
                      </w:r>
                      <w:r>
                        <w:t>推移</w:t>
                      </w:r>
                    </w:p>
                  </w:txbxContent>
                </v:textbox>
                <w10:wrap anchorx="margin"/>
              </v:shape>
            </w:pict>
          </mc:Fallback>
        </mc:AlternateContent>
      </w:r>
      <w:r w:rsidRPr="008F590D">
        <w:rPr>
          <w:rFonts w:ascii="ＭＳ 明朝" w:hAnsi="ＭＳ 明朝"/>
          <w:noProof/>
        </w:rPr>
        <mc:AlternateContent>
          <mc:Choice Requires="wps">
            <w:drawing>
              <wp:anchor distT="45720" distB="45720" distL="114300" distR="114300" simplePos="0" relativeHeight="251725824" behindDoc="0" locked="0" layoutInCell="1" allowOverlap="1" wp14:anchorId="56B9B29D" wp14:editId="3C23B416">
                <wp:simplePos x="0" y="0"/>
                <wp:positionH relativeFrom="margin">
                  <wp:posOffset>-123825</wp:posOffset>
                </wp:positionH>
                <wp:positionV relativeFrom="paragraph">
                  <wp:posOffset>36195</wp:posOffset>
                </wp:positionV>
                <wp:extent cx="685800" cy="30988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9880"/>
                        </a:xfrm>
                        <a:prstGeom prst="rect">
                          <a:avLst/>
                        </a:prstGeom>
                        <a:noFill/>
                        <a:ln w="9525">
                          <a:noFill/>
                          <a:miter lim="800000"/>
                          <a:headEnd/>
                          <a:tailEnd/>
                        </a:ln>
                      </wps:spPr>
                      <wps:txbx>
                        <w:txbxContent>
                          <w:p w14:paraId="285206A1" w14:textId="77777777" w:rsidR="00C71884" w:rsidRPr="0027420C" w:rsidRDefault="00C71884" w:rsidP="00BA63C7">
                            <w:pPr>
                              <w:rPr>
                                <w:sz w:val="18"/>
                              </w:rPr>
                            </w:pPr>
                            <w:r w:rsidRPr="0027420C">
                              <w:rPr>
                                <w:rFonts w:hint="eastAsia"/>
                                <w:sz w:val="18"/>
                              </w:rPr>
                              <w:t>（</w:t>
                            </w:r>
                            <w:r>
                              <w:rPr>
                                <w:rFonts w:hint="eastAsia"/>
                                <w:sz w:val="18"/>
                              </w:rPr>
                              <w:t>時間</w:t>
                            </w:r>
                            <w:r w:rsidRPr="0027420C">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9B29D" id="_x0000_s1043" type="#_x0000_t202" style="position:absolute;left:0;text-align:left;margin-left:-9.75pt;margin-top:2.85pt;width:54pt;height:24.4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" filled="f" stroked="f">
                <v:textbox>
                  <w:txbxContent>
                    <w:p w14:paraId="285206A1" w14:textId="77777777" w:rsidR="00C71884" w:rsidRPr="0027420C" w:rsidRDefault="00C71884" w:rsidP="00BA63C7">
                      <w:pPr>
                        <w:rPr>
                          <w:sz w:val="18"/>
                        </w:rPr>
                      </w:pPr>
                      <w:r w:rsidRPr="0027420C">
                        <w:rPr>
                          <w:rFonts w:hint="eastAsia"/>
                          <w:sz w:val="18"/>
                        </w:rPr>
                        <w:t>（</w:t>
                      </w:r>
                      <w:r>
                        <w:rPr>
                          <w:rFonts w:hint="eastAsia"/>
                          <w:sz w:val="18"/>
                        </w:rPr>
                        <w:t>時間</w:t>
                      </w:r>
                      <w:r w:rsidRPr="0027420C">
                        <w:rPr>
                          <w:sz w:val="18"/>
                        </w:rPr>
                        <w:t>）</w:t>
                      </w:r>
                    </w:p>
                  </w:txbxContent>
                </v:textbox>
                <w10:wrap anchorx="margin"/>
              </v:shape>
            </w:pict>
          </mc:Fallback>
        </mc:AlternateContent>
      </w:r>
      <w:r>
        <w:rPr>
          <w:rFonts w:ascii="ＭＳ 明朝" w:hAnsi="ＭＳ 明朝"/>
          <w:noProof/>
        </w:rPr>
        <w:drawing>
          <wp:inline distT="0" distB="0" distL="0" distR="0" wp14:anchorId="60FB93A1" wp14:editId="7A1D9423">
            <wp:extent cx="5759450" cy="287686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876868"/>
                    </a:xfrm>
                    <a:prstGeom prst="rect">
                      <a:avLst/>
                    </a:prstGeom>
                    <a:noFill/>
                    <a:ln>
                      <a:noFill/>
                    </a:ln>
                  </pic:spPr>
                </pic:pic>
              </a:graphicData>
            </a:graphic>
          </wp:inline>
        </w:drawing>
      </w:r>
    </w:p>
    <w:p w14:paraId="4FA7C9AF" w14:textId="587D3AAF" w:rsidR="00BA63C7" w:rsidRDefault="00BA63C7" w:rsidP="00BA63C7">
      <w:pPr>
        <w:rPr>
          <w:rFonts w:ascii="ＭＳ 明朝" w:hAnsi="ＭＳ 明朝"/>
        </w:rPr>
      </w:pPr>
    </w:p>
    <w:p w14:paraId="1A0CF647" w14:textId="5662FE49" w:rsidR="00BA63C7" w:rsidRPr="008F590D" w:rsidRDefault="00BA63C7" w:rsidP="00BA63C7">
      <w:pPr>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723776" behindDoc="0" locked="0" layoutInCell="1" allowOverlap="1" wp14:anchorId="0E7333A8" wp14:editId="12E0ACE3">
                <wp:simplePos x="0" y="0"/>
                <wp:positionH relativeFrom="margin">
                  <wp:align>center</wp:align>
                </wp:positionH>
                <wp:positionV relativeFrom="paragraph">
                  <wp:posOffset>2799080</wp:posOffset>
                </wp:positionV>
                <wp:extent cx="504825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4620"/>
                        </a:xfrm>
                        <a:prstGeom prst="rect">
                          <a:avLst/>
                        </a:prstGeom>
                        <a:noFill/>
                        <a:ln w="9525">
                          <a:noFill/>
                          <a:miter lim="800000"/>
                          <a:headEnd/>
                          <a:tailEnd/>
                        </a:ln>
                      </wps:spPr>
                      <wps:txbx>
                        <w:txbxContent>
                          <w:p w14:paraId="6DD5142B" w14:textId="481B3358" w:rsidR="00C71884" w:rsidRPr="000E48F7" w:rsidRDefault="00C71884" w:rsidP="00BA63C7">
                            <w:r>
                              <w:rPr>
                                <w:rFonts w:hint="eastAsia"/>
                              </w:rPr>
                              <w:t>図７　光化学オキシダント年間</w:t>
                            </w:r>
                            <w:r>
                              <w:t>最高濃度、年間高濃度日</w:t>
                            </w:r>
                            <w:r>
                              <w:rPr>
                                <w:rFonts w:hint="eastAsia"/>
                              </w:rPr>
                              <w:t>数（</w:t>
                            </w:r>
                            <w:r>
                              <w:t>３年移動平均）</w:t>
                            </w:r>
                            <w:r>
                              <w:rPr>
                                <w:rFonts w:hint="eastAsia"/>
                              </w:rPr>
                              <w:t>の</w:t>
                            </w:r>
                            <w: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7333A8" id="_x0000_s1044" type="#_x0000_t202" style="position:absolute;left:0;text-align:left;margin-left:0;margin-top:220.4pt;width:397.5pt;height:110.6pt;z-index:251723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" filled="f" stroked="f">
                <v:textbox style="mso-fit-shape-to-text:t">
                  <w:txbxContent>
                    <w:p w14:paraId="6DD5142B" w14:textId="481B3358" w:rsidR="00C71884" w:rsidRPr="000E48F7" w:rsidRDefault="00C71884" w:rsidP="00BA63C7">
                      <w:r>
                        <w:rPr>
                          <w:rFonts w:hint="eastAsia"/>
                        </w:rPr>
                        <w:t xml:space="preserve">図７　</w:t>
                      </w:r>
                      <w:r>
                        <w:rPr>
                          <w:rFonts w:hint="eastAsia"/>
                        </w:rPr>
                        <w:t>光化学オキシダント年間</w:t>
                      </w:r>
                      <w:r>
                        <w:t>最高濃度、年間高濃度日</w:t>
                      </w:r>
                      <w:r>
                        <w:rPr>
                          <w:rFonts w:hint="eastAsia"/>
                        </w:rPr>
                        <w:t>数（</w:t>
                      </w:r>
                      <w:r>
                        <w:t>３年移動平均）</w:t>
                      </w:r>
                      <w:r>
                        <w:rPr>
                          <w:rFonts w:hint="eastAsia"/>
                        </w:rPr>
                        <w:t>の</w:t>
                      </w:r>
                      <w:r>
                        <w:t>推移</w:t>
                      </w:r>
                    </w:p>
                  </w:txbxContent>
                </v:textbox>
                <w10:wrap anchorx="margin"/>
              </v:shape>
            </w:pict>
          </mc:Fallback>
        </mc:AlternateContent>
      </w:r>
      <w:r w:rsidR="00BB6AC9">
        <w:rPr>
          <w:rFonts w:ascii="ＭＳ 明朝" w:hAnsi="ＭＳ 明朝"/>
          <w:noProof/>
        </w:rPr>
        <w:drawing>
          <wp:inline distT="0" distB="0" distL="0" distR="0" wp14:anchorId="0A85DA34" wp14:editId="072716CB">
            <wp:extent cx="5772150" cy="2883247"/>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8631" cy="2886484"/>
                    </a:xfrm>
                    <a:prstGeom prst="rect">
                      <a:avLst/>
                    </a:prstGeom>
                    <a:noFill/>
                    <a:ln>
                      <a:noFill/>
                    </a:ln>
                  </pic:spPr>
                </pic:pic>
              </a:graphicData>
            </a:graphic>
          </wp:inline>
        </w:drawing>
      </w:r>
    </w:p>
    <w:p w14:paraId="7E50B7AA" w14:textId="0DC8074E" w:rsidR="00BA63C7" w:rsidRDefault="00BA63C7" w:rsidP="00BA63C7">
      <w:pPr>
        <w:rPr>
          <w:rFonts w:ascii="ＭＳ 明朝" w:hAnsi="ＭＳ 明朝"/>
        </w:rPr>
      </w:pPr>
      <w:r w:rsidRPr="008F590D">
        <w:rPr>
          <w:rFonts w:ascii="ＭＳ 明朝" w:hAnsi="ＭＳ 明朝"/>
          <w:noProof/>
        </w:rPr>
        <mc:AlternateContent>
          <mc:Choice Requires="wps">
            <w:drawing>
              <wp:anchor distT="45720" distB="45720" distL="114300" distR="114300" simplePos="0" relativeHeight="251724800" behindDoc="0" locked="0" layoutInCell="1" allowOverlap="1" wp14:anchorId="0ECD8FD1" wp14:editId="63946694">
                <wp:simplePos x="0" y="0"/>
                <wp:positionH relativeFrom="margin">
                  <wp:align>center</wp:align>
                </wp:positionH>
                <wp:positionV relativeFrom="paragraph">
                  <wp:posOffset>2589530</wp:posOffset>
                </wp:positionV>
                <wp:extent cx="491490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noFill/>
                        <a:ln w="9525">
                          <a:noFill/>
                          <a:miter lim="800000"/>
                          <a:headEnd/>
                          <a:tailEnd/>
                        </a:ln>
                      </wps:spPr>
                      <wps:txbx>
                        <w:txbxContent>
                          <w:p w14:paraId="2273B2FA" w14:textId="53A97C80" w:rsidR="00C71884" w:rsidRPr="000E48F7" w:rsidRDefault="00C71884" w:rsidP="00BA63C7">
                            <w:r>
                              <w:rPr>
                                <w:rFonts w:hint="eastAsia"/>
                              </w:rPr>
                              <w:t>図８　非メタン炭化水素濃度（</w:t>
                            </w:r>
                            <w:r>
                              <w:t>午前</w:t>
                            </w:r>
                            <w:r>
                              <w:rPr>
                                <w:rFonts w:hint="eastAsia"/>
                              </w:rPr>
                              <w:t>６</w:t>
                            </w:r>
                            <w:r>
                              <w:t>時</w:t>
                            </w:r>
                            <w:r>
                              <w:rPr>
                                <w:rFonts w:hint="eastAsia"/>
                              </w:rPr>
                              <w:t>から</w:t>
                            </w:r>
                            <w:r>
                              <w:t>午前９時までの</w:t>
                            </w:r>
                            <w:r>
                              <w:rPr>
                                <w:rFonts w:hint="eastAsia"/>
                              </w:rPr>
                              <w:t>年平均濃度</w:t>
                            </w:r>
                            <w:r>
                              <w:t>）</w:t>
                            </w:r>
                            <w:r>
                              <w:rPr>
                                <w:rFonts w:hint="eastAsia"/>
                              </w:rPr>
                              <w:t>の</w:t>
                            </w:r>
                            <w: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D8FD1" id="_x0000_s1045" type="#_x0000_t202" style="position:absolute;left:0;text-align:left;margin-left:0;margin-top:203.9pt;width:387pt;height:110.6pt;z-index:2517248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" filled="f" stroked="f">
                <v:textbox style="mso-fit-shape-to-text:t">
                  <w:txbxContent>
                    <w:p w14:paraId="2273B2FA" w14:textId="53A97C80" w:rsidR="00C71884" w:rsidRPr="000E48F7" w:rsidRDefault="00C71884" w:rsidP="00BA63C7">
                      <w:r>
                        <w:rPr>
                          <w:rFonts w:hint="eastAsia"/>
                        </w:rPr>
                        <w:t>図８　非メタン炭化水素濃度（</w:t>
                      </w:r>
                      <w:r>
                        <w:t>午前</w:t>
                      </w:r>
                      <w:r>
                        <w:rPr>
                          <w:rFonts w:hint="eastAsia"/>
                        </w:rPr>
                        <w:t>６</w:t>
                      </w:r>
                      <w:r>
                        <w:t>時</w:t>
                      </w:r>
                      <w:r>
                        <w:rPr>
                          <w:rFonts w:hint="eastAsia"/>
                        </w:rPr>
                        <w:t>から</w:t>
                      </w:r>
                      <w:r>
                        <w:t>午前９時までの</w:t>
                      </w:r>
                      <w:r>
                        <w:rPr>
                          <w:rFonts w:hint="eastAsia"/>
                        </w:rPr>
                        <w:t>年平均濃度</w:t>
                      </w:r>
                      <w:r>
                        <w:t>）</w:t>
                      </w:r>
                      <w:r>
                        <w:rPr>
                          <w:rFonts w:hint="eastAsia"/>
                        </w:rPr>
                        <w:t>の</w:t>
                      </w:r>
                      <w:r>
                        <w:t>推移</w:t>
                      </w:r>
                    </w:p>
                  </w:txbxContent>
                </v:textbox>
                <w10:wrap anchorx="margin"/>
              </v:shape>
            </w:pict>
          </mc:Fallback>
        </mc:AlternateContent>
      </w:r>
      <w:r>
        <w:rPr>
          <w:rFonts w:ascii="ＭＳ 明朝" w:hAnsi="ＭＳ 明朝"/>
          <w:noProof/>
        </w:rPr>
        <w:drawing>
          <wp:inline distT="0" distB="0" distL="0" distR="0" wp14:anchorId="14D36479" wp14:editId="38E4E410">
            <wp:extent cx="5761355" cy="26384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2638425"/>
                    </a:xfrm>
                    <a:prstGeom prst="rect">
                      <a:avLst/>
                    </a:prstGeom>
                    <a:noFill/>
                    <a:ln>
                      <a:noFill/>
                    </a:ln>
                  </pic:spPr>
                </pic:pic>
              </a:graphicData>
            </a:graphic>
          </wp:inline>
        </w:drawing>
      </w:r>
    </w:p>
    <w:p w14:paraId="4DCCF747" w14:textId="77777777" w:rsidR="00EA179B" w:rsidRPr="008F590D" w:rsidRDefault="00EA179B" w:rsidP="00BA63C7">
      <w:pPr>
        <w:rPr>
          <w:rFonts w:ascii="ＭＳ 明朝" w:hAnsi="ＭＳ 明朝"/>
        </w:rPr>
      </w:pPr>
    </w:p>
    <w:p w14:paraId="2CF1AE91" w14:textId="42C4AD9E" w:rsidR="00BA63C7" w:rsidRPr="00A74C9A" w:rsidRDefault="00BA63C7" w:rsidP="00BA63C7">
      <w:pPr>
        <w:jc w:val="left"/>
        <w:rPr>
          <w:rFonts w:ascii="ＭＳ 明朝" w:hAnsi="ＭＳ 明朝" w:cs="Times New Roman"/>
          <w:szCs w:val="21"/>
        </w:rPr>
      </w:pPr>
      <w:r w:rsidRPr="00C24E0A">
        <w:rPr>
          <w:rFonts w:ascii="ＭＳ ゴシック" w:eastAsia="ＭＳ ゴシック" w:hAnsi="ＭＳ ゴシック" w:cs="Times New Roman"/>
          <w:noProof/>
          <w:szCs w:val="24"/>
        </w:rPr>
        <mc:AlternateContent>
          <mc:Choice Requires="wps">
            <w:drawing>
              <wp:anchor distT="45720" distB="45720" distL="114300" distR="114300" simplePos="0" relativeHeight="251730944" behindDoc="0" locked="0" layoutInCell="1" allowOverlap="1" wp14:anchorId="124BBB83" wp14:editId="6082B97B">
                <wp:simplePos x="0" y="0"/>
                <wp:positionH relativeFrom="margin">
                  <wp:align>center</wp:align>
                </wp:positionH>
                <wp:positionV relativeFrom="paragraph">
                  <wp:posOffset>2170430</wp:posOffset>
                </wp:positionV>
                <wp:extent cx="4953000" cy="847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47725"/>
                        </a:xfrm>
                        <a:prstGeom prst="rect">
                          <a:avLst/>
                        </a:prstGeom>
                        <a:noFill/>
                        <a:ln w="9525">
                          <a:noFill/>
                          <a:miter lim="800000"/>
                          <a:headEnd/>
                          <a:tailEnd/>
                        </a:ln>
                      </wps:spPr>
                      <wps:txbx>
                        <w:txbxContent>
                          <w:p w14:paraId="4BA5F650" w14:textId="77777777" w:rsidR="00C71884" w:rsidRDefault="00C71884" w:rsidP="00BA63C7">
                            <w:pPr>
                              <w:spacing w:line="240" w:lineRule="exact"/>
                              <w:ind w:left="360" w:hangingChars="200" w:hanging="360"/>
                              <w:rPr>
                                <w:sz w:val="18"/>
                              </w:rPr>
                            </w:pPr>
                            <w:r>
                              <w:rPr>
                                <w:rFonts w:hint="eastAsia"/>
                                <w:sz w:val="18"/>
                              </w:rPr>
                              <w:t>注</w:t>
                            </w:r>
                            <w:r>
                              <w:rPr>
                                <w:sz w:val="18"/>
                              </w:rPr>
                              <w:t>：</w:t>
                            </w:r>
                            <w:r w:rsidRPr="00C24E0A">
                              <w:rPr>
                                <w:rFonts w:hint="eastAsia"/>
                                <w:sz w:val="18"/>
                              </w:rPr>
                              <w:t>浮遊粒子状物質の</w:t>
                            </w:r>
                            <w:r w:rsidRPr="00C24E0A">
                              <w:rPr>
                                <w:sz w:val="18"/>
                              </w:rPr>
                              <w:t>環境基準の評価</w:t>
                            </w:r>
                            <w:r>
                              <w:rPr>
                                <w:rFonts w:hint="eastAsia"/>
                                <w:sz w:val="18"/>
                              </w:rPr>
                              <w:t>方法</w:t>
                            </w:r>
                          </w:p>
                          <w:p w14:paraId="38E73E91" w14:textId="77777777" w:rsidR="00C71884" w:rsidRPr="00C24E0A" w:rsidRDefault="00C71884" w:rsidP="00BA63C7">
                            <w:pPr>
                              <w:spacing w:line="240" w:lineRule="exact"/>
                              <w:ind w:leftChars="150" w:left="315"/>
                              <w:rPr>
                                <w:sz w:val="18"/>
                              </w:rPr>
                            </w:pPr>
                            <w:r>
                              <w:rPr>
                                <w:rFonts w:hint="eastAsia"/>
                                <w:sz w:val="18"/>
                              </w:rPr>
                              <w:t>２</w:t>
                            </w:r>
                            <w:r>
                              <w:rPr>
                                <w:sz w:val="18"/>
                              </w:rPr>
                              <w:t>％除外値を環境基準と比較して評価を行う</w:t>
                            </w:r>
                            <w:r>
                              <w:rPr>
                                <w:rFonts w:hint="eastAsia"/>
                                <w:sz w:val="18"/>
                              </w:rPr>
                              <w:t>が、</w:t>
                            </w:r>
                            <w:r>
                              <w:rPr>
                                <w:sz w:val="18"/>
                              </w:rPr>
                              <w:t>１日</w:t>
                            </w:r>
                            <w:r w:rsidRPr="00C24E0A">
                              <w:rPr>
                                <w:rFonts w:hint="eastAsia"/>
                                <w:sz w:val="18"/>
                              </w:rPr>
                              <w:t>平均値について環境基準を超える日が２日以上連続した場合は、環境基準を達成しなかったものとする</w:t>
                            </w:r>
                            <w:r w:rsidRPr="00D23AA3">
                              <w:rPr>
                                <w:rFonts w:ascii="ＭＳ 明朝" w:hAnsi="ＭＳ 明朝" w:hint="eastAsia"/>
                                <w:sz w:val="18"/>
                              </w:rPr>
                              <w:t>。2011</w:t>
                            </w:r>
                            <w:r>
                              <w:rPr>
                                <w:rFonts w:hint="eastAsia"/>
                                <w:sz w:val="18"/>
                              </w:rPr>
                              <w:t>年度においては</w:t>
                            </w:r>
                            <w:r>
                              <w:rPr>
                                <w:sz w:val="18"/>
                              </w:rPr>
                              <w:t>黄砂</w:t>
                            </w:r>
                            <w:r>
                              <w:rPr>
                                <w:rFonts w:hint="eastAsia"/>
                                <w:sz w:val="18"/>
                              </w:rPr>
                              <w:t>の影響</w:t>
                            </w:r>
                            <w:r>
                              <w:rPr>
                                <w:sz w:val="18"/>
                              </w:rPr>
                              <w:t>により</w:t>
                            </w:r>
                            <w:r>
                              <w:rPr>
                                <w:rFonts w:hint="eastAsia"/>
                                <w:sz w:val="18"/>
                              </w:rPr>
                              <w:t>２日以上</w:t>
                            </w:r>
                            <w:r>
                              <w:rPr>
                                <w:sz w:val="18"/>
                              </w:rPr>
                              <w:t>連続して環境基準を超過した</w:t>
                            </w:r>
                            <w:r>
                              <w:rPr>
                                <w:rFonts w:hint="eastAsia"/>
                                <w:sz w:val="18"/>
                              </w:rPr>
                              <w:t>測定局が</w:t>
                            </w:r>
                            <w:r>
                              <w:rPr>
                                <w:sz w:val="18"/>
                              </w:rPr>
                              <w:t>多かったことから</w:t>
                            </w:r>
                            <w:r>
                              <w:rPr>
                                <w:rFonts w:hint="eastAsia"/>
                                <w:sz w:val="18"/>
                              </w:rPr>
                              <w:t>環境</w:t>
                            </w:r>
                            <w:r>
                              <w:rPr>
                                <w:sz w:val="18"/>
                              </w:rPr>
                              <w:t>基準達成率が</w:t>
                            </w:r>
                            <w:r>
                              <w:rPr>
                                <w:rFonts w:hint="eastAsia"/>
                                <w:sz w:val="18"/>
                              </w:rPr>
                              <w:t>特に低くなっている</w:t>
                            </w:r>
                            <w:r>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BBB83" id="_x0000_s1046" type="#_x0000_t202" style="position:absolute;margin-left:0;margin-top:170.9pt;width:390pt;height:66.75pt;z-index:251730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" filled="f" stroked="f">
                <v:textbox>
                  <w:txbxContent>
                    <w:p w14:paraId="4BA5F650" w14:textId="77777777" w:rsidR="00C71884" w:rsidRDefault="00C71884" w:rsidP="00BA63C7">
                      <w:pPr>
                        <w:spacing w:line="240" w:lineRule="exact"/>
                        <w:ind w:left="360" w:hangingChars="200" w:hanging="360"/>
                        <w:rPr>
                          <w:sz w:val="18"/>
                        </w:rPr>
                      </w:pPr>
                      <w:r>
                        <w:rPr>
                          <w:rFonts w:hint="eastAsia"/>
                          <w:sz w:val="18"/>
                        </w:rPr>
                        <w:t>注</w:t>
                      </w:r>
                      <w:r>
                        <w:rPr>
                          <w:sz w:val="18"/>
                        </w:rPr>
                        <w:t>：</w:t>
                      </w:r>
                      <w:r w:rsidRPr="00C24E0A">
                        <w:rPr>
                          <w:rFonts w:hint="eastAsia"/>
                          <w:sz w:val="18"/>
                        </w:rPr>
                        <w:t>浮遊粒子状物質の</w:t>
                      </w:r>
                      <w:r w:rsidRPr="00C24E0A">
                        <w:rPr>
                          <w:sz w:val="18"/>
                        </w:rPr>
                        <w:t>環境基準の評価</w:t>
                      </w:r>
                      <w:r>
                        <w:rPr>
                          <w:rFonts w:hint="eastAsia"/>
                          <w:sz w:val="18"/>
                        </w:rPr>
                        <w:t>方法</w:t>
                      </w:r>
                    </w:p>
                    <w:p w14:paraId="38E73E91" w14:textId="77777777" w:rsidR="00C71884" w:rsidRPr="00C24E0A" w:rsidRDefault="00C71884" w:rsidP="00BA63C7">
                      <w:pPr>
                        <w:spacing w:line="240" w:lineRule="exact"/>
                        <w:ind w:leftChars="150" w:left="315"/>
                        <w:rPr>
                          <w:sz w:val="18"/>
                        </w:rPr>
                      </w:pPr>
                      <w:r>
                        <w:rPr>
                          <w:rFonts w:hint="eastAsia"/>
                          <w:sz w:val="18"/>
                        </w:rPr>
                        <w:t>２</w:t>
                      </w:r>
                      <w:r>
                        <w:rPr>
                          <w:sz w:val="18"/>
                        </w:rPr>
                        <w:t>％除外値を環境基準と比較して評価を行う</w:t>
                      </w:r>
                      <w:r>
                        <w:rPr>
                          <w:rFonts w:hint="eastAsia"/>
                          <w:sz w:val="18"/>
                        </w:rPr>
                        <w:t>が、</w:t>
                      </w:r>
                      <w:r>
                        <w:rPr>
                          <w:sz w:val="18"/>
                        </w:rPr>
                        <w:t>１日</w:t>
                      </w:r>
                      <w:r w:rsidRPr="00C24E0A">
                        <w:rPr>
                          <w:rFonts w:hint="eastAsia"/>
                          <w:sz w:val="18"/>
                        </w:rPr>
                        <w:t>平均値について環境基準を超える日が２日以上連続した場合は、環境基準を達成しなかったものとする</w:t>
                      </w:r>
                      <w:r w:rsidRPr="00D23AA3">
                        <w:rPr>
                          <w:rFonts w:ascii="ＭＳ 明朝" w:hAnsi="ＭＳ 明朝" w:hint="eastAsia"/>
                          <w:sz w:val="18"/>
                        </w:rPr>
                        <w:t>。2011</w:t>
                      </w:r>
                      <w:r>
                        <w:rPr>
                          <w:rFonts w:hint="eastAsia"/>
                          <w:sz w:val="18"/>
                        </w:rPr>
                        <w:t>年度においては</w:t>
                      </w:r>
                      <w:r>
                        <w:rPr>
                          <w:sz w:val="18"/>
                        </w:rPr>
                        <w:t>黄砂</w:t>
                      </w:r>
                      <w:r>
                        <w:rPr>
                          <w:rFonts w:hint="eastAsia"/>
                          <w:sz w:val="18"/>
                        </w:rPr>
                        <w:t>の影響</w:t>
                      </w:r>
                      <w:r>
                        <w:rPr>
                          <w:sz w:val="18"/>
                        </w:rPr>
                        <w:t>により</w:t>
                      </w:r>
                      <w:r>
                        <w:rPr>
                          <w:rFonts w:hint="eastAsia"/>
                          <w:sz w:val="18"/>
                        </w:rPr>
                        <w:t>２日以上</w:t>
                      </w:r>
                      <w:r>
                        <w:rPr>
                          <w:sz w:val="18"/>
                        </w:rPr>
                        <w:t>連続して環境基準を超過した</w:t>
                      </w:r>
                      <w:r>
                        <w:rPr>
                          <w:rFonts w:hint="eastAsia"/>
                          <w:sz w:val="18"/>
                        </w:rPr>
                        <w:t>測定局が</w:t>
                      </w:r>
                      <w:r>
                        <w:rPr>
                          <w:sz w:val="18"/>
                        </w:rPr>
                        <w:t>多かったことから</w:t>
                      </w:r>
                      <w:r>
                        <w:rPr>
                          <w:rFonts w:hint="eastAsia"/>
                          <w:sz w:val="18"/>
                        </w:rPr>
                        <w:t>環境</w:t>
                      </w:r>
                      <w:r>
                        <w:rPr>
                          <w:sz w:val="18"/>
                        </w:rPr>
                        <w:t>基準達成率が</w:t>
                      </w:r>
                      <w:r>
                        <w:rPr>
                          <w:rFonts w:hint="eastAsia"/>
                          <w:sz w:val="18"/>
                        </w:rPr>
                        <w:t>特に低くなっている</w:t>
                      </w:r>
                      <w:r>
                        <w:rPr>
                          <w:sz w:val="18"/>
                        </w:rPr>
                        <w:t>。</w:t>
                      </w:r>
                    </w:p>
                  </w:txbxContent>
                </v:textbox>
                <w10:wrap anchorx="margin"/>
              </v:shape>
            </w:pict>
          </mc:Fallback>
        </mc:AlternateContent>
      </w:r>
      <w:r>
        <w:rPr>
          <w:rFonts w:ascii="ＭＳ 明朝" w:hAnsi="ＭＳ 明朝" w:cs="Times New Roman"/>
          <w:noProof/>
          <w:szCs w:val="21"/>
        </w:rPr>
        <w:drawing>
          <wp:inline distT="0" distB="0" distL="0" distR="0" wp14:anchorId="10CB3101" wp14:editId="486B611E">
            <wp:extent cx="5581650" cy="22574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0" cy="2257425"/>
                    </a:xfrm>
                    <a:prstGeom prst="rect">
                      <a:avLst/>
                    </a:prstGeom>
                    <a:noFill/>
                    <a:ln>
                      <a:noFill/>
                    </a:ln>
                  </pic:spPr>
                </pic:pic>
              </a:graphicData>
            </a:graphic>
          </wp:inline>
        </w:drawing>
      </w:r>
    </w:p>
    <w:p w14:paraId="4EC2B90E" w14:textId="794E0FE5" w:rsidR="00BA63C7" w:rsidRDefault="00BA63C7" w:rsidP="00BA63C7">
      <w:pPr>
        <w:rPr>
          <w:rFonts w:ascii="Century" w:hAnsi="Century" w:cs="Times New Roman"/>
          <w:szCs w:val="24"/>
        </w:rPr>
      </w:pPr>
    </w:p>
    <w:p w14:paraId="1F4239C3" w14:textId="77777777" w:rsidR="00BA63C7" w:rsidRDefault="00BA63C7" w:rsidP="00BA63C7">
      <w:pPr>
        <w:rPr>
          <w:rFonts w:ascii="Century" w:hAnsi="Century" w:cs="Times New Roman"/>
          <w:szCs w:val="24"/>
        </w:rPr>
      </w:pPr>
    </w:p>
    <w:p w14:paraId="4AAEA1FD" w14:textId="77777777" w:rsidR="00BA63C7" w:rsidRDefault="00BA63C7" w:rsidP="00BA63C7">
      <w:pPr>
        <w:rPr>
          <w:rFonts w:ascii="Century" w:hAnsi="Century" w:cs="Times New Roman"/>
          <w:szCs w:val="24"/>
        </w:rPr>
      </w:pPr>
    </w:p>
    <w:p w14:paraId="288950EF" w14:textId="77777777" w:rsidR="00BA63C7" w:rsidRDefault="00BA63C7" w:rsidP="00BA63C7">
      <w:pPr>
        <w:rPr>
          <w:rFonts w:ascii="Century" w:hAnsi="Century" w:cs="Times New Roman"/>
          <w:szCs w:val="24"/>
        </w:rPr>
      </w:pPr>
      <w:r w:rsidRPr="008F590D">
        <w:rPr>
          <w:rFonts w:ascii="ＭＳ 明朝" w:hAnsi="ＭＳ 明朝"/>
          <w:noProof/>
        </w:rPr>
        <mc:AlternateContent>
          <mc:Choice Requires="wps">
            <w:drawing>
              <wp:anchor distT="45720" distB="45720" distL="114300" distR="114300" simplePos="0" relativeHeight="251728896" behindDoc="0" locked="0" layoutInCell="1" allowOverlap="1" wp14:anchorId="170F6B70" wp14:editId="4599674D">
                <wp:simplePos x="0" y="0"/>
                <wp:positionH relativeFrom="margin">
                  <wp:align>center</wp:align>
                </wp:positionH>
                <wp:positionV relativeFrom="paragraph">
                  <wp:posOffset>12700</wp:posOffset>
                </wp:positionV>
                <wp:extent cx="3019425"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noFill/>
                        <a:ln w="9525">
                          <a:noFill/>
                          <a:miter lim="800000"/>
                          <a:headEnd/>
                          <a:tailEnd/>
                        </a:ln>
                      </wps:spPr>
                      <wps:txbx>
                        <w:txbxContent>
                          <w:p w14:paraId="1A5822E9" w14:textId="28BE807E" w:rsidR="00C71884" w:rsidRPr="000E48F7" w:rsidRDefault="00C71884" w:rsidP="00BA63C7">
                            <w:r>
                              <w:rPr>
                                <w:rFonts w:hint="eastAsia"/>
                              </w:rPr>
                              <w:t>図９　浮遊粒子状物質の環境</w:t>
                            </w:r>
                            <w:r>
                              <w:t>基準達成率</w:t>
                            </w:r>
                            <w:r>
                              <w:rPr>
                                <w:rFonts w:hint="eastAsia"/>
                              </w:rPr>
                              <w:t>の</w:t>
                            </w:r>
                            <w: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F6B70" id="_x0000_s1047" type="#_x0000_t202" style="position:absolute;left:0;text-align:left;margin-left:0;margin-top:1pt;width:237.75pt;height:110.6pt;z-index:2517288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" filled="f" stroked="f">
                <v:textbox style="mso-fit-shape-to-text:t">
                  <w:txbxContent>
                    <w:p w14:paraId="1A5822E9" w14:textId="28BE807E" w:rsidR="00C71884" w:rsidRPr="000E48F7" w:rsidRDefault="00C71884" w:rsidP="00BA63C7">
                      <w:r>
                        <w:rPr>
                          <w:rFonts w:hint="eastAsia"/>
                        </w:rPr>
                        <w:t>図９　浮遊粒子状物質の環境</w:t>
                      </w:r>
                      <w:r>
                        <w:t>基準達成率</w:t>
                      </w:r>
                      <w:r>
                        <w:rPr>
                          <w:rFonts w:hint="eastAsia"/>
                        </w:rPr>
                        <w:t>の</w:t>
                      </w:r>
                      <w:r>
                        <w:t>推移</w:t>
                      </w:r>
                    </w:p>
                  </w:txbxContent>
                </v:textbox>
                <w10:wrap anchorx="margin"/>
              </v:shape>
            </w:pict>
          </mc:Fallback>
        </mc:AlternateContent>
      </w:r>
    </w:p>
    <w:p w14:paraId="190F7C03" w14:textId="77777777" w:rsidR="00BA63C7" w:rsidRPr="00A74C9A" w:rsidRDefault="00BA63C7" w:rsidP="00BA63C7">
      <w:pPr>
        <w:rPr>
          <w:rFonts w:ascii="Century" w:hAnsi="Century" w:cs="Times New Roman"/>
          <w:szCs w:val="24"/>
        </w:rPr>
      </w:pPr>
      <w:r w:rsidRPr="008F590D">
        <w:rPr>
          <w:rFonts w:ascii="ＭＳ 明朝" w:hAnsi="ＭＳ 明朝"/>
          <w:noProof/>
        </w:rPr>
        <mc:AlternateContent>
          <mc:Choice Requires="wps">
            <w:drawing>
              <wp:anchor distT="45720" distB="45720" distL="114300" distR="114300" simplePos="0" relativeHeight="251729920" behindDoc="0" locked="0" layoutInCell="1" allowOverlap="1" wp14:anchorId="291CD6FB" wp14:editId="00772879">
                <wp:simplePos x="0" y="0"/>
                <wp:positionH relativeFrom="margin">
                  <wp:align>center</wp:align>
                </wp:positionH>
                <wp:positionV relativeFrom="paragraph">
                  <wp:posOffset>2618105</wp:posOffset>
                </wp:positionV>
                <wp:extent cx="2762250"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4620"/>
                        </a:xfrm>
                        <a:prstGeom prst="rect">
                          <a:avLst/>
                        </a:prstGeom>
                        <a:noFill/>
                        <a:ln w="9525">
                          <a:noFill/>
                          <a:miter lim="800000"/>
                          <a:headEnd/>
                          <a:tailEnd/>
                        </a:ln>
                      </wps:spPr>
                      <wps:txbx>
                        <w:txbxContent>
                          <w:p w14:paraId="423FFD24" w14:textId="0BA7EE4E" w:rsidR="00C71884" w:rsidRPr="000E48F7" w:rsidRDefault="00C71884" w:rsidP="00BA63C7">
                            <w:r>
                              <w:rPr>
                                <w:rFonts w:hint="eastAsia"/>
                              </w:rPr>
                              <w:t>図</w:t>
                            </w:r>
                            <w:r w:rsidRPr="007959BC">
                              <w:rPr>
                                <w:rFonts w:ascii="ＭＳ 明朝" w:hAnsi="ＭＳ 明朝" w:hint="eastAsia"/>
                              </w:rPr>
                              <w:t>10</w:t>
                            </w:r>
                            <w:r>
                              <w:rPr>
                                <w:rFonts w:hint="eastAsia"/>
                              </w:rPr>
                              <w:t xml:space="preserve">　浮遊粒子状物質の年平均濃度の</w:t>
                            </w:r>
                            <w: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CD6FB" id="_x0000_s1048" type="#_x0000_t202" style="position:absolute;left:0;text-align:left;margin-left:0;margin-top:206.15pt;width:217.5pt;height:110.6pt;z-index:2517299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" filled="f" stroked="f">
                <v:textbox style="mso-fit-shape-to-text:t">
                  <w:txbxContent>
                    <w:p w14:paraId="423FFD24" w14:textId="0BA7EE4E" w:rsidR="00C71884" w:rsidRPr="000E48F7" w:rsidRDefault="00C71884" w:rsidP="00BA63C7">
                      <w:r>
                        <w:rPr>
                          <w:rFonts w:hint="eastAsia"/>
                        </w:rPr>
                        <w:t>図</w:t>
                      </w:r>
                      <w:r w:rsidRPr="007959BC">
                        <w:rPr>
                          <w:rFonts w:ascii="ＭＳ 明朝" w:hAnsi="ＭＳ 明朝" w:hint="eastAsia"/>
                        </w:rPr>
                        <w:t>10</w:t>
                      </w:r>
                      <w:r>
                        <w:rPr>
                          <w:rFonts w:hint="eastAsia"/>
                        </w:rPr>
                        <w:t xml:space="preserve">　浮遊粒子状物質の年平均濃度の</w:t>
                      </w:r>
                      <w:r>
                        <w:t>推移</w:t>
                      </w:r>
                    </w:p>
                  </w:txbxContent>
                </v:textbox>
                <w10:wrap anchorx="margin"/>
              </v:shape>
            </w:pict>
          </mc:Fallback>
        </mc:AlternateContent>
      </w:r>
      <w:r>
        <w:rPr>
          <w:rFonts w:ascii="Century" w:hAnsi="Century" w:cs="Times New Roman"/>
          <w:noProof/>
          <w:szCs w:val="24"/>
        </w:rPr>
        <w:drawing>
          <wp:inline distT="0" distB="0" distL="0" distR="0" wp14:anchorId="334D9445" wp14:editId="53674BA1">
            <wp:extent cx="5761355" cy="26860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2686050"/>
                    </a:xfrm>
                    <a:prstGeom prst="rect">
                      <a:avLst/>
                    </a:prstGeom>
                    <a:noFill/>
                    <a:ln>
                      <a:noFill/>
                    </a:ln>
                  </pic:spPr>
                </pic:pic>
              </a:graphicData>
            </a:graphic>
          </wp:inline>
        </w:drawing>
      </w:r>
    </w:p>
    <w:p w14:paraId="02152B27" w14:textId="4238B56F" w:rsidR="00BA63C7" w:rsidRDefault="00BA63C7" w:rsidP="00BA63C7">
      <w:pPr>
        <w:rPr>
          <w:rFonts w:ascii="Century" w:hAnsi="Century" w:cs="Times New Roman"/>
          <w:noProof/>
          <w:szCs w:val="24"/>
        </w:rPr>
      </w:pPr>
    </w:p>
    <w:p w14:paraId="01252328" w14:textId="14953A2B" w:rsidR="00BA63C7" w:rsidRDefault="00BA63C7" w:rsidP="00BA63C7">
      <w:pPr>
        <w:rPr>
          <w:rFonts w:ascii="Century" w:hAnsi="Century" w:cs="Times New Roman"/>
          <w:noProof/>
          <w:szCs w:val="24"/>
        </w:rPr>
      </w:pPr>
      <w:r w:rsidRPr="008F590D">
        <w:rPr>
          <w:rFonts w:ascii="ＭＳ 明朝" w:hAnsi="ＭＳ 明朝"/>
          <w:noProof/>
        </w:rPr>
        <mc:AlternateContent>
          <mc:Choice Requires="wps">
            <w:drawing>
              <wp:anchor distT="45720" distB="45720" distL="114300" distR="114300" simplePos="0" relativeHeight="251732992" behindDoc="0" locked="0" layoutInCell="1" allowOverlap="1" wp14:anchorId="6800819A" wp14:editId="5458DD19">
                <wp:simplePos x="0" y="0"/>
                <wp:positionH relativeFrom="margin">
                  <wp:align>center</wp:align>
                </wp:positionH>
                <wp:positionV relativeFrom="paragraph">
                  <wp:posOffset>2550795</wp:posOffset>
                </wp:positionV>
                <wp:extent cx="3019425"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noFill/>
                        <a:ln w="9525">
                          <a:noFill/>
                          <a:miter lim="800000"/>
                          <a:headEnd/>
                          <a:tailEnd/>
                        </a:ln>
                      </wps:spPr>
                      <wps:txbx>
                        <w:txbxContent>
                          <w:p w14:paraId="6A32D762" w14:textId="3E0E7F34" w:rsidR="00C71884" w:rsidRPr="000E48F7" w:rsidRDefault="00C71884" w:rsidP="00BA63C7">
                            <w:r>
                              <w:rPr>
                                <w:rFonts w:hint="eastAsia"/>
                              </w:rPr>
                              <w:t>図</w:t>
                            </w:r>
                            <w:r w:rsidRPr="007959BC">
                              <w:rPr>
                                <w:rFonts w:ascii="ＭＳ 明朝" w:hAnsi="ＭＳ 明朝" w:hint="eastAsia"/>
                              </w:rPr>
                              <w:t>11</w:t>
                            </w:r>
                            <w:r>
                              <w:rPr>
                                <w:rFonts w:hint="eastAsia"/>
                              </w:rPr>
                              <w:t xml:space="preserve">　微小粒子状物質の環境</w:t>
                            </w:r>
                            <w:r>
                              <w:t>基準達成率</w:t>
                            </w:r>
                            <w:r>
                              <w:rPr>
                                <w:rFonts w:hint="eastAsia"/>
                              </w:rPr>
                              <w:t>の</w:t>
                            </w:r>
                            <w: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00819A" id="_x0000_s1049" type="#_x0000_t202" style="position:absolute;left:0;text-align:left;margin-left:0;margin-top:200.85pt;width:237.75pt;height:110.6pt;z-index:2517329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" filled="f" stroked="f">
                <v:textbox style="mso-fit-shape-to-text:t">
                  <w:txbxContent>
                    <w:p w14:paraId="6A32D762" w14:textId="3E0E7F34" w:rsidR="00C71884" w:rsidRPr="000E48F7" w:rsidRDefault="00C71884" w:rsidP="00BA63C7">
                      <w:r>
                        <w:rPr>
                          <w:rFonts w:hint="eastAsia"/>
                        </w:rPr>
                        <w:t>図</w:t>
                      </w:r>
                      <w:r w:rsidRPr="007959BC">
                        <w:rPr>
                          <w:rFonts w:ascii="ＭＳ 明朝" w:hAnsi="ＭＳ 明朝" w:hint="eastAsia"/>
                        </w:rPr>
                        <w:t>11</w:t>
                      </w:r>
                      <w:r>
                        <w:rPr>
                          <w:rFonts w:hint="eastAsia"/>
                        </w:rPr>
                        <w:t xml:space="preserve">　微小粒子状物質の環境</w:t>
                      </w:r>
                      <w:r>
                        <w:t>基準達成率</w:t>
                      </w:r>
                      <w:r>
                        <w:rPr>
                          <w:rFonts w:hint="eastAsia"/>
                        </w:rPr>
                        <w:t>の</w:t>
                      </w:r>
                      <w:r>
                        <w:t>推移</w:t>
                      </w:r>
                    </w:p>
                  </w:txbxContent>
                </v:textbox>
                <w10:wrap anchorx="margin"/>
              </v:shape>
            </w:pict>
          </mc:Fallback>
        </mc:AlternateContent>
      </w:r>
      <w:r>
        <w:rPr>
          <w:rFonts w:ascii="Century" w:hAnsi="Century" w:cs="Times New Roman"/>
          <w:noProof/>
          <w:szCs w:val="24"/>
        </w:rPr>
        <w:drawing>
          <wp:inline distT="0" distB="0" distL="0" distR="0" wp14:anchorId="518A204F" wp14:editId="33385BA9">
            <wp:extent cx="5761355" cy="2667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2667000"/>
                    </a:xfrm>
                    <a:prstGeom prst="rect">
                      <a:avLst/>
                    </a:prstGeom>
                    <a:noFill/>
                    <a:ln>
                      <a:noFill/>
                    </a:ln>
                  </pic:spPr>
                </pic:pic>
              </a:graphicData>
            </a:graphic>
          </wp:inline>
        </w:drawing>
      </w:r>
    </w:p>
    <w:p w14:paraId="57320F9D" w14:textId="616A8183" w:rsidR="00BA63C7" w:rsidRDefault="00BA63C7" w:rsidP="00BA63C7">
      <w:pPr>
        <w:rPr>
          <w:rFonts w:ascii="Century" w:hAnsi="Century" w:cs="Times New Roman"/>
          <w:noProof/>
          <w:szCs w:val="24"/>
        </w:rPr>
      </w:pPr>
      <w:r w:rsidRPr="008F590D">
        <w:rPr>
          <w:rFonts w:ascii="ＭＳ 明朝" w:hAnsi="ＭＳ 明朝"/>
          <w:noProof/>
        </w:rPr>
        <mc:AlternateContent>
          <mc:Choice Requires="wps">
            <w:drawing>
              <wp:anchor distT="45720" distB="45720" distL="114300" distR="114300" simplePos="0" relativeHeight="251735040" behindDoc="0" locked="0" layoutInCell="1" allowOverlap="1" wp14:anchorId="56FE67F4" wp14:editId="7586AFB6">
                <wp:simplePos x="0" y="0"/>
                <wp:positionH relativeFrom="margin">
                  <wp:align>center</wp:align>
                </wp:positionH>
                <wp:positionV relativeFrom="paragraph">
                  <wp:posOffset>2398395</wp:posOffset>
                </wp:positionV>
                <wp:extent cx="2762250"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4620"/>
                        </a:xfrm>
                        <a:prstGeom prst="rect">
                          <a:avLst/>
                        </a:prstGeom>
                        <a:noFill/>
                        <a:ln w="9525">
                          <a:noFill/>
                          <a:miter lim="800000"/>
                          <a:headEnd/>
                          <a:tailEnd/>
                        </a:ln>
                      </wps:spPr>
                      <wps:txbx>
                        <w:txbxContent>
                          <w:p w14:paraId="552029CB" w14:textId="38FD3647" w:rsidR="00C71884" w:rsidRPr="000E48F7" w:rsidRDefault="00C71884" w:rsidP="00BA63C7">
                            <w:r>
                              <w:rPr>
                                <w:rFonts w:hint="eastAsia"/>
                              </w:rPr>
                              <w:t>図</w:t>
                            </w:r>
                            <w:r w:rsidRPr="007959BC">
                              <w:rPr>
                                <w:rFonts w:ascii="ＭＳ 明朝" w:hAnsi="ＭＳ 明朝" w:hint="eastAsia"/>
                              </w:rPr>
                              <w:t>12</w:t>
                            </w:r>
                            <w:r>
                              <w:rPr>
                                <w:rFonts w:hint="eastAsia"/>
                              </w:rPr>
                              <w:t xml:space="preserve">　微小粒子状物質の年平均濃度の</w:t>
                            </w:r>
                            <w:r>
                              <w:t>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E67F4" id="_x0000_s1050" type="#_x0000_t202" style="position:absolute;left:0;text-align:left;margin-left:0;margin-top:188.85pt;width:217.5pt;height:110.6pt;z-index:2517350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" filled="f" stroked="f">
                <v:textbox style="mso-fit-shape-to-text:t">
                  <w:txbxContent>
                    <w:p w14:paraId="552029CB" w14:textId="38FD3647" w:rsidR="00C71884" w:rsidRPr="000E48F7" w:rsidRDefault="00C71884" w:rsidP="00BA63C7">
                      <w:r>
                        <w:rPr>
                          <w:rFonts w:hint="eastAsia"/>
                        </w:rPr>
                        <w:t>図</w:t>
                      </w:r>
                      <w:r w:rsidRPr="007959BC">
                        <w:rPr>
                          <w:rFonts w:ascii="ＭＳ 明朝" w:hAnsi="ＭＳ 明朝" w:hint="eastAsia"/>
                        </w:rPr>
                        <w:t>12</w:t>
                      </w:r>
                      <w:r>
                        <w:rPr>
                          <w:rFonts w:hint="eastAsia"/>
                        </w:rPr>
                        <w:t xml:space="preserve">　微小粒子状物質の年平均濃度の</w:t>
                      </w:r>
                      <w:r>
                        <w:t>推移</w:t>
                      </w:r>
                    </w:p>
                  </w:txbxContent>
                </v:textbox>
                <w10:wrap anchorx="margin"/>
              </v:shape>
            </w:pict>
          </mc:Fallback>
        </mc:AlternateContent>
      </w:r>
      <w:r>
        <w:rPr>
          <w:rFonts w:ascii="Century" w:hAnsi="Century" w:cs="Times New Roman"/>
          <w:noProof/>
          <w:szCs w:val="24"/>
        </w:rPr>
        <w:drawing>
          <wp:inline distT="0" distB="0" distL="0" distR="0" wp14:anchorId="49B85419" wp14:editId="6C01E16A">
            <wp:extent cx="5767070" cy="2628900"/>
            <wp:effectExtent l="0" t="0" r="508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7070" cy="2628900"/>
                    </a:xfrm>
                    <a:prstGeom prst="rect">
                      <a:avLst/>
                    </a:prstGeom>
                    <a:noFill/>
                    <a:ln>
                      <a:noFill/>
                    </a:ln>
                  </pic:spPr>
                </pic:pic>
              </a:graphicData>
            </a:graphic>
          </wp:inline>
        </w:drawing>
      </w:r>
    </w:p>
    <w:p w14:paraId="08C25A8D" w14:textId="51A5D1B2" w:rsidR="00BA63C7" w:rsidRDefault="00BA63C7" w:rsidP="00BA63C7">
      <w:pPr>
        <w:rPr>
          <w:rFonts w:ascii="Century" w:hAnsi="Century" w:cs="Times New Roman"/>
          <w:noProof/>
          <w:szCs w:val="24"/>
        </w:rPr>
      </w:pPr>
    </w:p>
    <w:p w14:paraId="43F2078F" w14:textId="77777777" w:rsidR="007E0199" w:rsidRPr="008F590D" w:rsidRDefault="007E0199" w:rsidP="007E0199">
      <w:pPr>
        <w:ind w:left="210" w:hangingChars="100" w:hanging="210"/>
        <w:rPr>
          <w:rFonts w:ascii="ＭＳ 明朝" w:hAnsi="ＭＳ 明朝"/>
        </w:rPr>
      </w:pPr>
      <w:r w:rsidRPr="008F590D">
        <w:rPr>
          <w:rFonts w:ascii="ＭＳ 明朝" w:hAnsi="ＭＳ 明朝" w:hint="eastAsia"/>
        </w:rPr>
        <w:t>３．今後の検討の進め方（案）</w:t>
      </w:r>
    </w:p>
    <w:p w14:paraId="3718E419" w14:textId="5803801B" w:rsidR="007E0199" w:rsidRPr="008F590D" w:rsidRDefault="007E0199" w:rsidP="000D28DF">
      <w:pPr>
        <w:ind w:leftChars="100" w:left="210" w:firstLineChars="100" w:firstLine="210"/>
        <w:rPr>
          <w:rFonts w:ascii="ＭＳ 明朝" w:hAnsi="ＭＳ 明朝"/>
        </w:rPr>
      </w:pPr>
      <w:r w:rsidRPr="008F590D">
        <w:rPr>
          <w:rFonts w:ascii="ＭＳ 明朝" w:hAnsi="ＭＳ 明朝" w:hint="eastAsia"/>
        </w:rPr>
        <w:t>条例による化学物質等の「排出規制」と「適正管理」を組み合わせた</w:t>
      </w:r>
      <w:r w:rsidR="000D28DF" w:rsidRPr="008F590D">
        <w:rPr>
          <w:rFonts w:ascii="ＭＳ 明朝" w:hAnsi="ＭＳ 明朝" w:hint="eastAsia"/>
        </w:rPr>
        <w:t>現行の化学物質</w:t>
      </w:r>
      <w:r w:rsidR="00D93343">
        <w:rPr>
          <w:rFonts w:ascii="ＭＳ 明朝" w:hAnsi="ＭＳ 明朝" w:hint="eastAsia"/>
        </w:rPr>
        <w:t>対策</w:t>
      </w:r>
      <w:r w:rsidRPr="008F590D">
        <w:rPr>
          <w:rFonts w:ascii="ＭＳ 明朝" w:hAnsi="ＭＳ 明朝" w:hint="eastAsia"/>
        </w:rPr>
        <w:t>が開始された平成20年度以降、管理化学物質の排出量は減少しており、条例大気有害規制</w:t>
      </w:r>
      <w:r w:rsidR="000D28DF" w:rsidRPr="008F590D">
        <w:rPr>
          <w:rFonts w:ascii="ＭＳ 明朝" w:hAnsi="ＭＳ 明朝" w:hint="eastAsia"/>
        </w:rPr>
        <w:t>対象</w:t>
      </w:r>
      <w:r w:rsidRPr="008F590D">
        <w:rPr>
          <w:rFonts w:ascii="ＭＳ 明朝" w:hAnsi="ＭＳ 明朝" w:hint="eastAsia"/>
        </w:rPr>
        <w:t>物質のうち環境基準または指針値が定められた物質は、いずれもその値を大きく下回って</w:t>
      </w:r>
      <w:r w:rsidR="00200ADC">
        <w:rPr>
          <w:rFonts w:ascii="ＭＳ 明朝" w:hAnsi="ＭＳ 明朝" w:hint="eastAsia"/>
        </w:rPr>
        <w:t>おり、大気濃度をモニタリングしているその他の有害物質においても、近年いずれも減少傾向又は横ばいの状況である</w:t>
      </w:r>
      <w:r w:rsidR="008F590D">
        <w:rPr>
          <w:rFonts w:ascii="ＭＳ 明朝" w:hAnsi="ＭＳ 明朝" w:hint="eastAsia"/>
        </w:rPr>
        <w:t>。</w:t>
      </w:r>
    </w:p>
    <w:p w14:paraId="50F3632E" w14:textId="7669F7E3" w:rsidR="007E0199" w:rsidRPr="008F590D" w:rsidRDefault="007E0199" w:rsidP="000D28DF">
      <w:pPr>
        <w:ind w:leftChars="100" w:left="210" w:firstLineChars="100" w:firstLine="210"/>
        <w:rPr>
          <w:rFonts w:ascii="ＭＳ 明朝" w:hAnsi="ＭＳ 明朝"/>
        </w:rPr>
      </w:pPr>
      <w:r w:rsidRPr="008F590D">
        <w:rPr>
          <w:rFonts w:ascii="ＭＳ 明朝" w:hAnsi="ＭＳ 明朝" w:hint="eastAsia"/>
        </w:rPr>
        <w:t>また、</w:t>
      </w:r>
      <w:r w:rsidR="00DB6809" w:rsidRPr="008F590D">
        <w:rPr>
          <w:rFonts w:ascii="ＭＳ 明朝" w:hAnsi="ＭＳ 明朝" w:hint="eastAsia"/>
        </w:rPr>
        <w:t>ＶＯＣ</w:t>
      </w:r>
      <w:r w:rsidR="00A74C9A">
        <w:rPr>
          <w:rFonts w:ascii="ＭＳ 明朝" w:hAnsi="ＭＳ 明朝" w:hint="eastAsia"/>
        </w:rPr>
        <w:t>対策</w:t>
      </w:r>
      <w:r w:rsidRPr="008F590D">
        <w:rPr>
          <w:rFonts w:ascii="ＭＳ 明朝" w:hAnsi="ＭＳ 明朝" w:hint="eastAsia"/>
        </w:rPr>
        <w:t>については、光化学オキシダント</w:t>
      </w:r>
      <w:r w:rsidR="007E43DC">
        <w:rPr>
          <w:rFonts w:ascii="ＭＳ 明朝" w:hAnsi="ＭＳ 明朝" w:hint="eastAsia"/>
        </w:rPr>
        <w:t>の環境基準</w:t>
      </w:r>
      <w:r w:rsidRPr="008F590D">
        <w:rPr>
          <w:rFonts w:ascii="ＭＳ 明朝" w:hAnsi="ＭＳ 明朝" w:hint="eastAsia"/>
        </w:rPr>
        <w:t>は依然として全局非達成の状況が続</w:t>
      </w:r>
      <w:r w:rsidR="00BB6AC9">
        <w:rPr>
          <w:rFonts w:ascii="ＭＳ 明朝" w:hAnsi="ＭＳ 明朝" w:hint="eastAsia"/>
        </w:rPr>
        <w:t>き、濃度も近年緩やかな上昇傾向にあるものの、</w:t>
      </w:r>
      <w:r w:rsidRPr="008F590D">
        <w:rPr>
          <w:rFonts w:ascii="ＭＳ 明朝" w:hAnsi="ＭＳ 明朝" w:hint="eastAsia"/>
        </w:rPr>
        <w:t>光化学スモッグ注意報等の発令状況は改善傾向であり、</w:t>
      </w:r>
      <w:r w:rsidR="007E43DC">
        <w:rPr>
          <w:rFonts w:ascii="ＭＳ 明朝" w:hAnsi="ＭＳ 明朝" w:hint="eastAsia"/>
        </w:rPr>
        <w:t>浮遊粒子状物質は</w:t>
      </w:r>
      <w:r w:rsidR="002858FC">
        <w:rPr>
          <w:rFonts w:ascii="ＭＳ 明朝" w:hAnsi="ＭＳ 明朝" w:hint="eastAsia"/>
        </w:rPr>
        <w:t>平成28</w:t>
      </w:r>
      <w:r w:rsidR="007E43DC">
        <w:rPr>
          <w:rFonts w:ascii="ＭＳ 明朝" w:hAnsi="ＭＳ 明朝" w:hint="eastAsia"/>
        </w:rPr>
        <w:t>年度以降全局で環境基準を達成している</w:t>
      </w:r>
      <w:r w:rsidR="00C71884">
        <w:rPr>
          <w:rFonts w:ascii="ＭＳ 明朝" w:hAnsi="ＭＳ 明朝" w:hint="eastAsia"/>
        </w:rPr>
        <w:t>。</w:t>
      </w:r>
    </w:p>
    <w:p w14:paraId="2430BC38" w14:textId="6381A440" w:rsidR="007E0199" w:rsidRPr="008F590D" w:rsidRDefault="007E0199" w:rsidP="000D28DF">
      <w:pPr>
        <w:ind w:leftChars="100" w:left="210" w:firstLineChars="100" w:firstLine="210"/>
        <w:rPr>
          <w:rFonts w:ascii="ＭＳ 明朝" w:hAnsi="ＭＳ 明朝"/>
        </w:rPr>
      </w:pPr>
      <w:r w:rsidRPr="008F590D">
        <w:rPr>
          <w:rFonts w:ascii="ＭＳ 明朝" w:hAnsi="ＭＳ 明朝" w:hint="eastAsia"/>
        </w:rPr>
        <w:t>これらを踏まえ、今後の大気有害物質の排出規制及び府独自</w:t>
      </w:r>
      <w:r w:rsidR="008F590D">
        <w:rPr>
          <w:rFonts w:ascii="ＭＳ 明朝" w:hAnsi="ＭＳ 明朝" w:hint="eastAsia"/>
        </w:rPr>
        <w:t>指定</w:t>
      </w:r>
      <w:r w:rsidRPr="008F590D">
        <w:rPr>
          <w:rFonts w:ascii="ＭＳ 明朝" w:hAnsi="ＭＳ 明朝" w:hint="eastAsia"/>
        </w:rPr>
        <w:t>物質の</w:t>
      </w:r>
      <w:r w:rsidR="00503A70">
        <w:rPr>
          <w:rFonts w:ascii="ＭＳ 明朝" w:hAnsi="ＭＳ 明朝" w:hint="eastAsia"/>
        </w:rPr>
        <w:t>適正管理のあり方について、以下のとおり検討を行うのが適当ではないか。</w:t>
      </w:r>
    </w:p>
    <w:p w14:paraId="7CB18862" w14:textId="77777777" w:rsidR="007E0199" w:rsidRPr="008F590D" w:rsidRDefault="007E0199" w:rsidP="007E0199">
      <w:pPr>
        <w:ind w:left="210" w:hangingChars="100" w:hanging="210"/>
        <w:rPr>
          <w:rFonts w:ascii="ＭＳ 明朝" w:hAnsi="ＭＳ 明朝"/>
        </w:rPr>
      </w:pPr>
      <w:r w:rsidRPr="008F590D">
        <w:rPr>
          <w:rFonts w:ascii="ＭＳ 明朝" w:hAnsi="ＭＳ 明朝" w:hint="eastAsia"/>
        </w:rPr>
        <w:t xml:space="preserve">　</w:t>
      </w:r>
    </w:p>
    <w:p w14:paraId="41CA01DA" w14:textId="687A1012" w:rsidR="007E0199" w:rsidRPr="008F590D" w:rsidRDefault="007E0199" w:rsidP="007E0199">
      <w:pPr>
        <w:ind w:left="210" w:hangingChars="100" w:hanging="210"/>
        <w:rPr>
          <w:rFonts w:ascii="ＭＳ 明朝" w:hAnsi="ＭＳ 明朝"/>
        </w:rPr>
      </w:pPr>
      <w:r w:rsidRPr="008F590D">
        <w:rPr>
          <w:rFonts w:ascii="ＭＳ 明朝" w:hAnsi="ＭＳ 明朝" w:hint="eastAsia"/>
        </w:rPr>
        <w:t>・</w:t>
      </w:r>
      <w:r w:rsidR="00DB6809" w:rsidRPr="008F590D">
        <w:rPr>
          <w:rFonts w:ascii="ＭＳ 明朝" w:hAnsi="ＭＳ 明朝" w:hint="eastAsia"/>
        </w:rPr>
        <w:t>ＶＯＣ</w:t>
      </w:r>
      <w:r w:rsidRPr="008F590D">
        <w:rPr>
          <w:rFonts w:ascii="ＭＳ 明朝" w:hAnsi="ＭＳ 明朝" w:hint="eastAsia"/>
        </w:rPr>
        <w:t>総量以外の化学物質については、事業者</w:t>
      </w:r>
      <w:r w:rsidR="00812EDD">
        <w:rPr>
          <w:rFonts w:ascii="ＭＳ 明朝" w:hAnsi="ＭＳ 明朝" w:hint="eastAsia"/>
        </w:rPr>
        <w:t>における取扱量及び</w:t>
      </w:r>
      <w:r w:rsidRPr="008F590D">
        <w:rPr>
          <w:rFonts w:ascii="ＭＳ 明朝" w:hAnsi="ＭＳ 明朝" w:hint="eastAsia"/>
        </w:rPr>
        <w:t>排出実態や大気環境中の濃度推移のほか、適正管理による事業者の取組事例等をもとに対策の効果について検証</w:t>
      </w:r>
      <w:r w:rsidR="008F590D">
        <w:rPr>
          <w:rFonts w:ascii="ＭＳ 明朝" w:hAnsi="ＭＳ 明朝" w:hint="eastAsia"/>
        </w:rPr>
        <w:t>するとともに</w:t>
      </w:r>
      <w:r w:rsidRPr="008F590D">
        <w:rPr>
          <w:rFonts w:ascii="ＭＳ 明朝" w:hAnsi="ＭＳ 明朝" w:hint="eastAsia"/>
        </w:rPr>
        <w:t>、個々の化学物質について、</w:t>
      </w:r>
      <w:r w:rsidR="00200ADC">
        <w:rPr>
          <w:rFonts w:ascii="ＭＳ 明朝" w:hAnsi="ＭＳ 明朝" w:hint="eastAsia"/>
        </w:rPr>
        <w:t>各種法令による規制の重複や</w:t>
      </w:r>
      <w:r w:rsidR="008F590D">
        <w:rPr>
          <w:rFonts w:ascii="ＭＳ 明朝" w:hAnsi="ＭＳ 明朝" w:hint="eastAsia"/>
        </w:rPr>
        <w:t>有害性等に係る国の新たな知見等も考慮し、</w:t>
      </w:r>
      <w:r w:rsidRPr="008F590D">
        <w:rPr>
          <w:rFonts w:ascii="ＭＳ 明朝" w:hAnsi="ＭＳ 明朝" w:hint="eastAsia"/>
        </w:rPr>
        <w:t>その必要性も含めた今後のあり方について検討を行う。</w:t>
      </w:r>
    </w:p>
    <w:p w14:paraId="7DB5D18C" w14:textId="77777777" w:rsidR="007E0199" w:rsidRPr="008F590D" w:rsidRDefault="007E0199" w:rsidP="007E0199">
      <w:pPr>
        <w:ind w:left="210" w:hangingChars="100" w:hanging="210"/>
        <w:rPr>
          <w:rFonts w:ascii="ＭＳ 明朝" w:hAnsi="ＭＳ 明朝"/>
        </w:rPr>
      </w:pPr>
      <w:r w:rsidRPr="008F590D">
        <w:rPr>
          <w:rFonts w:ascii="ＭＳ 明朝" w:hAnsi="ＭＳ 明朝" w:hint="eastAsia"/>
        </w:rPr>
        <w:t xml:space="preserve">　</w:t>
      </w:r>
    </w:p>
    <w:p w14:paraId="4334E165" w14:textId="4D27BAAD" w:rsidR="00EE31EC" w:rsidRPr="008F590D" w:rsidRDefault="007E0199" w:rsidP="007E0199">
      <w:pPr>
        <w:ind w:left="210" w:hangingChars="100" w:hanging="210"/>
        <w:rPr>
          <w:rFonts w:ascii="ＭＳ 明朝" w:hAnsi="ＭＳ 明朝"/>
        </w:rPr>
      </w:pPr>
      <w:r w:rsidRPr="008F590D">
        <w:rPr>
          <w:rFonts w:ascii="ＭＳ 明朝" w:hAnsi="ＭＳ 明朝" w:hint="eastAsia"/>
        </w:rPr>
        <w:t>・</w:t>
      </w:r>
      <w:r w:rsidR="00DB6809" w:rsidRPr="008F590D">
        <w:rPr>
          <w:rFonts w:ascii="ＭＳ 明朝" w:hAnsi="ＭＳ 明朝" w:hint="eastAsia"/>
        </w:rPr>
        <w:t>ＶＯＣ</w:t>
      </w:r>
      <w:r w:rsidRPr="008F590D">
        <w:rPr>
          <w:rFonts w:ascii="ＭＳ 明朝" w:hAnsi="ＭＳ 明朝" w:hint="eastAsia"/>
        </w:rPr>
        <w:t>対策については、</w:t>
      </w:r>
      <w:r w:rsidR="007E43DC">
        <w:rPr>
          <w:rFonts w:ascii="ＭＳ 明朝" w:hAnsi="ＭＳ 明朝" w:hint="eastAsia"/>
        </w:rPr>
        <w:t>一定の改善効果は見られるものの、依然として光化学オキシダントの環境基準は全局非達成であること</w:t>
      </w:r>
      <w:r w:rsidR="001940E0">
        <w:rPr>
          <w:rFonts w:ascii="ＭＳ 明朝" w:hAnsi="ＭＳ 明朝" w:hint="eastAsia"/>
        </w:rPr>
        <w:t>等</w:t>
      </w:r>
      <w:r w:rsidR="007E43DC">
        <w:rPr>
          <w:rFonts w:ascii="ＭＳ 明朝" w:hAnsi="ＭＳ 明朝" w:hint="eastAsia"/>
        </w:rPr>
        <w:t>を考慮し、</w:t>
      </w:r>
      <w:r w:rsidRPr="008F590D">
        <w:rPr>
          <w:rFonts w:ascii="ＭＳ 明朝" w:hAnsi="ＭＳ 明朝" w:hint="eastAsia"/>
        </w:rPr>
        <w:t>条例による対策の効果について上記と同様の検証を行い、</w:t>
      </w:r>
      <w:r w:rsidR="00D93343">
        <w:rPr>
          <w:rFonts w:ascii="ＭＳ 明朝" w:hAnsi="ＭＳ 明朝" w:hint="eastAsia"/>
        </w:rPr>
        <w:t>国の検討状況</w:t>
      </w:r>
      <w:r w:rsidR="00200ADC">
        <w:rPr>
          <w:rFonts w:ascii="ＭＳ 明朝" w:hAnsi="ＭＳ 明朝" w:hint="eastAsia"/>
        </w:rPr>
        <w:t>等</w:t>
      </w:r>
      <w:r w:rsidR="00D93343">
        <w:rPr>
          <w:rFonts w:ascii="ＭＳ 明朝" w:hAnsi="ＭＳ 明朝" w:hint="eastAsia"/>
        </w:rPr>
        <w:t>を踏まえ、</w:t>
      </w:r>
      <w:r w:rsidRPr="008F590D">
        <w:rPr>
          <w:rFonts w:ascii="ＭＳ 明朝" w:hAnsi="ＭＳ 明朝" w:hint="eastAsia"/>
        </w:rPr>
        <w:t>その必要性も含めた今後のあり方について検討を行う。</w:t>
      </w:r>
    </w:p>
    <w:p w14:paraId="4AA5F9C0" w14:textId="7627562C" w:rsidR="008D66AE" w:rsidRDefault="008D66AE">
      <w:pPr>
        <w:widowControl/>
        <w:jc w:val="left"/>
        <w:rPr>
          <w:rFonts w:ascii="ＭＳ 明朝" w:hAnsi="ＭＳ 明朝"/>
        </w:rPr>
      </w:pPr>
    </w:p>
    <w:sectPr w:rsidR="008D66AE" w:rsidSect="00EA78FB">
      <w:headerReference w:type="even" r:id="rId24"/>
      <w:headerReference w:type="default" r:id="rId25"/>
      <w:footerReference w:type="even" r:id="rId26"/>
      <w:footerReference w:type="default" r:id="rId27"/>
      <w:headerReference w:type="first" r:id="rId28"/>
      <w:footerReference w:type="first" r:id="rId29"/>
      <w:pgSz w:w="11906" w:h="16838" w:code="9"/>
      <w:pgMar w:top="1247" w:right="1418" w:bottom="124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2F734" w14:textId="77777777" w:rsidR="006B4911" w:rsidRDefault="006B4911" w:rsidP="00A056C9">
      <w:r>
        <w:separator/>
      </w:r>
    </w:p>
  </w:endnote>
  <w:endnote w:type="continuationSeparator" w:id="0">
    <w:p w14:paraId="3AD9C039" w14:textId="77777777" w:rsidR="006B4911" w:rsidRDefault="006B4911" w:rsidP="00A0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6482" w14:textId="77777777" w:rsidR="00D00A09" w:rsidRDefault="00D00A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945075"/>
      <w:docPartObj>
        <w:docPartGallery w:val="Page Numbers (Bottom of Page)"/>
        <w:docPartUnique/>
      </w:docPartObj>
    </w:sdtPr>
    <w:sdtEndPr/>
    <w:sdtContent>
      <w:p w14:paraId="670C05E1" w14:textId="507AB898" w:rsidR="00C71884" w:rsidRDefault="00C71884">
        <w:pPr>
          <w:pStyle w:val="a5"/>
          <w:jc w:val="center"/>
        </w:pPr>
        <w:r>
          <w:fldChar w:fldCharType="begin"/>
        </w:r>
        <w:r>
          <w:instrText>PAGE   \* MERGEFORMAT</w:instrText>
        </w:r>
        <w:r>
          <w:fldChar w:fldCharType="separate"/>
        </w:r>
        <w:r w:rsidR="006A7578" w:rsidRPr="006A7578">
          <w:rPr>
            <w:noProof/>
            <w:lang w:val="ja-JP"/>
          </w:rPr>
          <w:t>6</w:t>
        </w:r>
        <w:r>
          <w:fldChar w:fldCharType="end"/>
        </w:r>
      </w:p>
    </w:sdtContent>
  </w:sdt>
  <w:p w14:paraId="534A815F" w14:textId="77777777" w:rsidR="00C71884" w:rsidRDefault="00C718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AE27" w14:textId="77777777" w:rsidR="00D00A09" w:rsidRDefault="00D00A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716E0" w14:textId="77777777" w:rsidR="006B4911" w:rsidRDefault="006B4911" w:rsidP="00A056C9">
      <w:r>
        <w:separator/>
      </w:r>
    </w:p>
  </w:footnote>
  <w:footnote w:type="continuationSeparator" w:id="0">
    <w:p w14:paraId="2AF91283" w14:textId="77777777" w:rsidR="006B4911" w:rsidRDefault="006B4911" w:rsidP="00A0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95052" w14:textId="77777777" w:rsidR="00D00A09" w:rsidRDefault="00D00A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2427" w14:textId="77777777" w:rsidR="00D00A09" w:rsidRDefault="00D00A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C602" w14:textId="77777777" w:rsidR="00D00A09" w:rsidRDefault="00D00A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0F"/>
    <w:rsid w:val="00003C34"/>
    <w:rsid w:val="00014D9C"/>
    <w:rsid w:val="0001650F"/>
    <w:rsid w:val="0003456A"/>
    <w:rsid w:val="000635CC"/>
    <w:rsid w:val="000A5FBD"/>
    <w:rsid w:val="000B57FD"/>
    <w:rsid w:val="000D28DF"/>
    <w:rsid w:val="000F42E5"/>
    <w:rsid w:val="00107654"/>
    <w:rsid w:val="00140337"/>
    <w:rsid w:val="001439FD"/>
    <w:rsid w:val="00144090"/>
    <w:rsid w:val="0016794C"/>
    <w:rsid w:val="001940E0"/>
    <w:rsid w:val="001A1731"/>
    <w:rsid w:val="001A6015"/>
    <w:rsid w:val="001C01F7"/>
    <w:rsid w:val="001E1837"/>
    <w:rsid w:val="001E3AF6"/>
    <w:rsid w:val="00200ADC"/>
    <w:rsid w:val="00223B6A"/>
    <w:rsid w:val="00225B68"/>
    <w:rsid w:val="00230F62"/>
    <w:rsid w:val="002317CC"/>
    <w:rsid w:val="002352D7"/>
    <w:rsid w:val="00241426"/>
    <w:rsid w:val="0027420C"/>
    <w:rsid w:val="00275CA1"/>
    <w:rsid w:val="002776A3"/>
    <w:rsid w:val="002858FC"/>
    <w:rsid w:val="00297181"/>
    <w:rsid w:val="002C0F87"/>
    <w:rsid w:val="002C234A"/>
    <w:rsid w:val="002C51DA"/>
    <w:rsid w:val="002D6012"/>
    <w:rsid w:val="002F31ED"/>
    <w:rsid w:val="00305721"/>
    <w:rsid w:val="00325A2E"/>
    <w:rsid w:val="00330077"/>
    <w:rsid w:val="003353F8"/>
    <w:rsid w:val="003506C8"/>
    <w:rsid w:val="00382A19"/>
    <w:rsid w:val="00393CF8"/>
    <w:rsid w:val="003D2EEB"/>
    <w:rsid w:val="003E40B6"/>
    <w:rsid w:val="003F32A3"/>
    <w:rsid w:val="004363D9"/>
    <w:rsid w:val="0049415E"/>
    <w:rsid w:val="004E5A65"/>
    <w:rsid w:val="004E7885"/>
    <w:rsid w:val="00503A70"/>
    <w:rsid w:val="0054596E"/>
    <w:rsid w:val="00583B0F"/>
    <w:rsid w:val="005A02EC"/>
    <w:rsid w:val="005B480B"/>
    <w:rsid w:val="00602E43"/>
    <w:rsid w:val="00622626"/>
    <w:rsid w:val="006328E0"/>
    <w:rsid w:val="00675617"/>
    <w:rsid w:val="00683D86"/>
    <w:rsid w:val="00695EC4"/>
    <w:rsid w:val="006A3AD1"/>
    <w:rsid w:val="006A5D9A"/>
    <w:rsid w:val="006A7578"/>
    <w:rsid w:val="006B39F4"/>
    <w:rsid w:val="006B4911"/>
    <w:rsid w:val="006D61B7"/>
    <w:rsid w:val="006F05B6"/>
    <w:rsid w:val="006F2B05"/>
    <w:rsid w:val="007417DF"/>
    <w:rsid w:val="007805B0"/>
    <w:rsid w:val="00784F58"/>
    <w:rsid w:val="00785D19"/>
    <w:rsid w:val="007959BC"/>
    <w:rsid w:val="007A4145"/>
    <w:rsid w:val="007C580B"/>
    <w:rsid w:val="007E0199"/>
    <w:rsid w:val="007E43DC"/>
    <w:rsid w:val="00812EDD"/>
    <w:rsid w:val="008335BD"/>
    <w:rsid w:val="00856F91"/>
    <w:rsid w:val="00862C1E"/>
    <w:rsid w:val="00863A2A"/>
    <w:rsid w:val="00883952"/>
    <w:rsid w:val="00884E4A"/>
    <w:rsid w:val="008A6CA5"/>
    <w:rsid w:val="008B0E36"/>
    <w:rsid w:val="008D66AE"/>
    <w:rsid w:val="008E0CBC"/>
    <w:rsid w:val="008F590D"/>
    <w:rsid w:val="00927CFC"/>
    <w:rsid w:val="009326FC"/>
    <w:rsid w:val="00943742"/>
    <w:rsid w:val="0094621B"/>
    <w:rsid w:val="00987C9B"/>
    <w:rsid w:val="009D27C6"/>
    <w:rsid w:val="009F7EBE"/>
    <w:rsid w:val="00A056C9"/>
    <w:rsid w:val="00A057CB"/>
    <w:rsid w:val="00A071A4"/>
    <w:rsid w:val="00A45003"/>
    <w:rsid w:val="00A549D1"/>
    <w:rsid w:val="00A55C51"/>
    <w:rsid w:val="00A6385A"/>
    <w:rsid w:val="00A74C9A"/>
    <w:rsid w:val="00A8617F"/>
    <w:rsid w:val="00AC28FB"/>
    <w:rsid w:val="00AF23DF"/>
    <w:rsid w:val="00AF7F82"/>
    <w:rsid w:val="00B64612"/>
    <w:rsid w:val="00B810EB"/>
    <w:rsid w:val="00B81739"/>
    <w:rsid w:val="00B978B6"/>
    <w:rsid w:val="00BA6103"/>
    <w:rsid w:val="00BA63C7"/>
    <w:rsid w:val="00BB3551"/>
    <w:rsid w:val="00BB6AC9"/>
    <w:rsid w:val="00BC5F78"/>
    <w:rsid w:val="00C17EF0"/>
    <w:rsid w:val="00C24E0A"/>
    <w:rsid w:val="00C320CE"/>
    <w:rsid w:val="00C43698"/>
    <w:rsid w:val="00C54CE5"/>
    <w:rsid w:val="00C71884"/>
    <w:rsid w:val="00CA779A"/>
    <w:rsid w:val="00CF2ADA"/>
    <w:rsid w:val="00CF4859"/>
    <w:rsid w:val="00D00A09"/>
    <w:rsid w:val="00D04DB4"/>
    <w:rsid w:val="00D0581E"/>
    <w:rsid w:val="00D16F01"/>
    <w:rsid w:val="00D23AA3"/>
    <w:rsid w:val="00D4246B"/>
    <w:rsid w:val="00D47042"/>
    <w:rsid w:val="00D57B0C"/>
    <w:rsid w:val="00D80E39"/>
    <w:rsid w:val="00D862E4"/>
    <w:rsid w:val="00D93343"/>
    <w:rsid w:val="00DA6663"/>
    <w:rsid w:val="00DB3772"/>
    <w:rsid w:val="00DB6809"/>
    <w:rsid w:val="00DC4FA2"/>
    <w:rsid w:val="00DD5069"/>
    <w:rsid w:val="00DE7FE5"/>
    <w:rsid w:val="00E16CB9"/>
    <w:rsid w:val="00E21127"/>
    <w:rsid w:val="00E275AE"/>
    <w:rsid w:val="00E672A6"/>
    <w:rsid w:val="00E7341C"/>
    <w:rsid w:val="00E75B05"/>
    <w:rsid w:val="00EA179B"/>
    <w:rsid w:val="00EA78FB"/>
    <w:rsid w:val="00EB4D60"/>
    <w:rsid w:val="00EE0927"/>
    <w:rsid w:val="00EE31EC"/>
    <w:rsid w:val="00EF0BCD"/>
    <w:rsid w:val="00F10916"/>
    <w:rsid w:val="00F4175C"/>
    <w:rsid w:val="00F52D96"/>
    <w:rsid w:val="00F77E64"/>
    <w:rsid w:val="00FA1708"/>
    <w:rsid w:val="00FB0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EFC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BCD"/>
    <w:pPr>
      <w:widowControl w:val="0"/>
      <w:jc w:val="both"/>
    </w:pPr>
    <w:rPr>
      <w:rFonts w:ascii="Arial" w:eastAsia="ＭＳ 明朝"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6C9"/>
    <w:pPr>
      <w:tabs>
        <w:tab w:val="center" w:pos="4252"/>
        <w:tab w:val="right" w:pos="8504"/>
      </w:tabs>
      <w:snapToGrid w:val="0"/>
    </w:pPr>
  </w:style>
  <w:style w:type="character" w:customStyle="1" w:styleId="a4">
    <w:name w:val="ヘッダー (文字)"/>
    <w:basedOn w:val="a0"/>
    <w:link w:val="a3"/>
    <w:uiPriority w:val="99"/>
    <w:rsid w:val="00A056C9"/>
  </w:style>
  <w:style w:type="paragraph" w:styleId="a5">
    <w:name w:val="footer"/>
    <w:basedOn w:val="a"/>
    <w:link w:val="a6"/>
    <w:uiPriority w:val="99"/>
    <w:unhideWhenUsed/>
    <w:rsid w:val="00A056C9"/>
    <w:pPr>
      <w:tabs>
        <w:tab w:val="center" w:pos="4252"/>
        <w:tab w:val="right" w:pos="8504"/>
      </w:tabs>
      <w:snapToGrid w:val="0"/>
    </w:pPr>
  </w:style>
  <w:style w:type="character" w:customStyle="1" w:styleId="a6">
    <w:name w:val="フッター (文字)"/>
    <w:basedOn w:val="a0"/>
    <w:link w:val="a5"/>
    <w:uiPriority w:val="99"/>
    <w:rsid w:val="00A056C9"/>
  </w:style>
  <w:style w:type="table" w:styleId="a7">
    <w:name w:val="Table Grid"/>
    <w:basedOn w:val="a1"/>
    <w:uiPriority w:val="39"/>
    <w:rsid w:val="000A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B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B0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862E4"/>
    <w:rPr>
      <w:sz w:val="18"/>
      <w:szCs w:val="18"/>
    </w:rPr>
  </w:style>
  <w:style w:type="paragraph" w:styleId="ab">
    <w:name w:val="annotation text"/>
    <w:basedOn w:val="a"/>
    <w:link w:val="ac"/>
    <w:uiPriority w:val="99"/>
    <w:semiHidden/>
    <w:unhideWhenUsed/>
    <w:rsid w:val="00D862E4"/>
    <w:pPr>
      <w:jc w:val="left"/>
    </w:pPr>
  </w:style>
  <w:style w:type="character" w:customStyle="1" w:styleId="ac">
    <w:name w:val="コメント文字列 (文字)"/>
    <w:basedOn w:val="a0"/>
    <w:link w:val="ab"/>
    <w:uiPriority w:val="99"/>
    <w:semiHidden/>
    <w:rsid w:val="00D862E4"/>
    <w:rPr>
      <w:rFonts w:ascii="Arial" w:eastAsia="ＭＳ 明朝" w:hAnsi="Arial"/>
    </w:rPr>
  </w:style>
  <w:style w:type="paragraph" w:styleId="ad">
    <w:name w:val="annotation subject"/>
    <w:basedOn w:val="ab"/>
    <w:next w:val="ab"/>
    <w:link w:val="ae"/>
    <w:uiPriority w:val="99"/>
    <w:semiHidden/>
    <w:unhideWhenUsed/>
    <w:rsid w:val="00D862E4"/>
    <w:rPr>
      <w:b/>
      <w:bCs/>
    </w:rPr>
  </w:style>
  <w:style w:type="character" w:customStyle="1" w:styleId="ae">
    <w:name w:val="コメント内容 (文字)"/>
    <w:basedOn w:val="ac"/>
    <w:link w:val="ad"/>
    <w:uiPriority w:val="99"/>
    <w:semiHidden/>
    <w:rsid w:val="00D862E4"/>
    <w:rPr>
      <w:rFonts w:ascii="Arial" w:eastAsia="ＭＳ 明朝" w:hAnsi="Arial"/>
      <w:b/>
      <w:bCs/>
    </w:rPr>
  </w:style>
  <w:style w:type="table" w:customStyle="1" w:styleId="1">
    <w:name w:val="表 (格子)1"/>
    <w:basedOn w:val="a1"/>
    <w:next w:val="a7"/>
    <w:uiPriority w:val="59"/>
    <w:rsid w:val="008D6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34411">
      <w:bodyDiv w:val="1"/>
      <w:marLeft w:val="0"/>
      <w:marRight w:val="0"/>
      <w:marTop w:val="0"/>
      <w:marBottom w:val="0"/>
      <w:divBdr>
        <w:top w:val="none" w:sz="0" w:space="0" w:color="auto"/>
        <w:left w:val="none" w:sz="0" w:space="0" w:color="auto"/>
        <w:bottom w:val="none" w:sz="0" w:space="0" w:color="auto"/>
        <w:right w:val="none" w:sz="0" w:space="0" w:color="auto"/>
      </w:divBdr>
    </w:div>
    <w:div w:id="913512654">
      <w:bodyDiv w:val="1"/>
      <w:marLeft w:val="0"/>
      <w:marRight w:val="0"/>
      <w:marTop w:val="0"/>
      <w:marBottom w:val="0"/>
      <w:divBdr>
        <w:top w:val="none" w:sz="0" w:space="0" w:color="auto"/>
        <w:left w:val="none" w:sz="0" w:space="0" w:color="auto"/>
        <w:bottom w:val="none" w:sz="0" w:space="0" w:color="auto"/>
        <w:right w:val="none" w:sz="0" w:space="0" w:color="auto"/>
      </w:divBdr>
    </w:div>
    <w:div w:id="1000737654">
      <w:bodyDiv w:val="1"/>
      <w:marLeft w:val="0"/>
      <w:marRight w:val="0"/>
      <w:marTop w:val="0"/>
      <w:marBottom w:val="0"/>
      <w:divBdr>
        <w:top w:val="none" w:sz="0" w:space="0" w:color="auto"/>
        <w:left w:val="none" w:sz="0" w:space="0" w:color="auto"/>
        <w:bottom w:val="none" w:sz="0" w:space="0" w:color="auto"/>
        <w:right w:val="none" w:sz="0" w:space="0" w:color="auto"/>
      </w:divBdr>
    </w:div>
    <w:div w:id="1544094853">
      <w:bodyDiv w:val="1"/>
      <w:marLeft w:val="0"/>
      <w:marRight w:val="0"/>
      <w:marTop w:val="0"/>
      <w:marBottom w:val="0"/>
      <w:divBdr>
        <w:top w:val="none" w:sz="0" w:space="0" w:color="auto"/>
        <w:left w:val="none" w:sz="0" w:space="0" w:color="auto"/>
        <w:bottom w:val="none" w:sz="0" w:space="0" w:color="auto"/>
        <w:right w:val="none" w:sz="0" w:space="0" w:color="auto"/>
      </w:divBdr>
    </w:div>
    <w:div w:id="15472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gif"/><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6E9E-F626-4847-B9FB-9F7EAD6F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2020-10-01T04:19:00Z</dcterms:created>
  <dcterms:modified xsi:type="dcterms:W3CDTF">2020-10-15T09:57:00Z</dcterms:modified>
</cp:coreProperties>
</file>