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37181" w14:textId="77777777" w:rsidR="00884E4A" w:rsidRDefault="00884E4A" w:rsidP="00EA3B87">
      <w:pPr>
        <w:pStyle w:val="Default"/>
        <w:spacing w:line="300" w:lineRule="auto"/>
        <w:ind w:leftChars="270" w:left="567"/>
        <w:rPr>
          <w:sz w:val="26"/>
          <w:szCs w:val="26"/>
        </w:rPr>
      </w:pPr>
      <w:r>
        <w:rPr>
          <w:sz w:val="21"/>
          <w:szCs w:val="21"/>
        </w:rPr>
        <w:t>大阪府域で</w:t>
      </w:r>
      <w:r>
        <w:rPr>
          <w:sz w:val="26"/>
          <w:szCs w:val="26"/>
        </w:rPr>
        <w:t>「公衆浴場を経営される皆様」へ</w:t>
      </w:r>
    </w:p>
    <w:p w14:paraId="663637E1" w14:textId="77777777" w:rsidR="00884E4A" w:rsidRDefault="00884E4A" w:rsidP="006346F2">
      <w:pPr>
        <w:pStyle w:val="Default"/>
        <w:ind w:leftChars="312" w:left="1495" w:hangingChars="400" w:hanging="840"/>
        <w:rPr>
          <w:sz w:val="21"/>
          <w:szCs w:val="21"/>
        </w:rPr>
      </w:pPr>
      <w:r>
        <w:rPr>
          <w:sz w:val="21"/>
          <w:szCs w:val="21"/>
        </w:rPr>
        <w:t>※注意</w:t>
      </w:r>
      <w:r>
        <w:rPr>
          <w:rFonts w:hint="eastAsia"/>
          <w:sz w:val="21"/>
          <w:szCs w:val="21"/>
        </w:rPr>
        <w:t xml:space="preserve">　</w:t>
      </w:r>
      <w:r>
        <w:rPr>
          <w:sz w:val="21"/>
          <w:szCs w:val="21"/>
        </w:rPr>
        <w:t>大阪市、堺市、豊中市、</w:t>
      </w:r>
      <w:r w:rsidR="00265B05">
        <w:rPr>
          <w:rFonts w:hint="eastAsia"/>
          <w:sz w:val="21"/>
          <w:szCs w:val="21"/>
        </w:rPr>
        <w:t>吹田市、</w:t>
      </w:r>
      <w:r>
        <w:rPr>
          <w:sz w:val="21"/>
          <w:szCs w:val="21"/>
        </w:rPr>
        <w:t>高槻市、枚方市</w:t>
      </w:r>
      <w:r w:rsidR="006346F2">
        <w:rPr>
          <w:rFonts w:hint="eastAsia"/>
          <w:sz w:val="21"/>
          <w:szCs w:val="21"/>
        </w:rPr>
        <w:t>、八尾市</w:t>
      </w:r>
      <w:r w:rsidR="00256232">
        <w:rPr>
          <w:rFonts w:hint="eastAsia"/>
          <w:sz w:val="21"/>
          <w:szCs w:val="21"/>
        </w:rPr>
        <w:t>、寝屋川市</w:t>
      </w:r>
      <w:r>
        <w:rPr>
          <w:sz w:val="21"/>
          <w:szCs w:val="21"/>
        </w:rPr>
        <w:t>及び東大阪市で開設される方は、それぞれの</w:t>
      </w:r>
      <w:r w:rsidRPr="00FC3BA7">
        <w:rPr>
          <w:b/>
          <w:sz w:val="21"/>
          <w:szCs w:val="21"/>
          <w:u w:val="single"/>
        </w:rPr>
        <w:t>管轄保健所</w:t>
      </w:r>
      <w:r>
        <w:rPr>
          <w:sz w:val="21"/>
          <w:szCs w:val="21"/>
        </w:rPr>
        <w:t>にご相談願います。</w:t>
      </w:r>
    </w:p>
    <w:p w14:paraId="490AA0A8" w14:textId="77777777" w:rsidR="00884E4A" w:rsidRPr="00884E4A" w:rsidRDefault="00884E4A" w:rsidP="00884E4A">
      <w:pPr>
        <w:pStyle w:val="Default"/>
        <w:ind w:leftChars="312" w:left="1495" w:hangingChars="400" w:hanging="840"/>
        <w:rPr>
          <w:sz w:val="21"/>
          <w:szCs w:val="21"/>
        </w:rPr>
      </w:pPr>
    </w:p>
    <w:p w14:paraId="37C238C7" w14:textId="77777777" w:rsidR="00884E4A" w:rsidRDefault="00884E4A" w:rsidP="00FC3BA7">
      <w:pPr>
        <w:pStyle w:val="Default"/>
        <w:spacing w:line="320" w:lineRule="exact"/>
        <w:rPr>
          <w:sz w:val="21"/>
          <w:szCs w:val="21"/>
        </w:rPr>
      </w:pPr>
      <w:r>
        <w:rPr>
          <w:sz w:val="21"/>
          <w:szCs w:val="21"/>
        </w:rPr>
        <w:t>業として公衆浴場を経営しようとする者は、都道府県知事の許可を受けなければなりません。（公衆浴場法第２条第１項）</w:t>
      </w:r>
    </w:p>
    <w:p w14:paraId="31090BC7" w14:textId="77777777" w:rsidR="00884E4A" w:rsidRDefault="00884E4A" w:rsidP="00FC3BA7">
      <w:pPr>
        <w:pStyle w:val="Default"/>
        <w:spacing w:line="320" w:lineRule="exact"/>
        <w:rPr>
          <w:sz w:val="21"/>
          <w:szCs w:val="21"/>
        </w:rPr>
      </w:pPr>
    </w:p>
    <w:p w14:paraId="431590D5" w14:textId="77777777" w:rsidR="00884E4A" w:rsidRDefault="00884E4A" w:rsidP="00FC3BA7">
      <w:pPr>
        <w:pStyle w:val="Default"/>
        <w:spacing w:line="320" w:lineRule="exact"/>
        <w:rPr>
          <w:sz w:val="21"/>
          <w:szCs w:val="21"/>
        </w:rPr>
      </w:pPr>
      <w:r>
        <w:rPr>
          <w:sz w:val="21"/>
          <w:szCs w:val="21"/>
        </w:rPr>
        <w:t>＜審査基準＞</w:t>
      </w:r>
    </w:p>
    <w:p w14:paraId="2D62166B" w14:textId="77777777" w:rsidR="00BA5DA7" w:rsidRDefault="00884E4A" w:rsidP="00BA5DA7">
      <w:pPr>
        <w:pStyle w:val="Default"/>
        <w:spacing w:line="320" w:lineRule="exact"/>
        <w:ind w:leftChars="200" w:left="420"/>
        <w:jc w:val="distribute"/>
        <w:rPr>
          <w:sz w:val="21"/>
          <w:szCs w:val="21"/>
        </w:rPr>
      </w:pPr>
      <w:r>
        <w:rPr>
          <w:sz w:val="21"/>
          <w:szCs w:val="21"/>
        </w:rPr>
        <w:t>公衆浴場業の許可を受けるには、設置の場所の配置の基準と構造設備の基準に適合する</w:t>
      </w:r>
    </w:p>
    <w:p w14:paraId="2702D4F3" w14:textId="77777777" w:rsidR="00884E4A" w:rsidRDefault="00884E4A" w:rsidP="00FC3BA7">
      <w:pPr>
        <w:pStyle w:val="Default"/>
        <w:spacing w:line="320" w:lineRule="exact"/>
        <w:ind w:leftChars="200" w:left="420"/>
        <w:rPr>
          <w:sz w:val="21"/>
          <w:szCs w:val="21"/>
        </w:rPr>
      </w:pPr>
      <w:r>
        <w:rPr>
          <w:sz w:val="21"/>
          <w:szCs w:val="21"/>
        </w:rPr>
        <w:t>ことが必要です。</w:t>
      </w:r>
    </w:p>
    <w:p w14:paraId="32B02C18" w14:textId="77777777" w:rsidR="00884E4A" w:rsidRDefault="00884E4A" w:rsidP="00FC3BA7">
      <w:pPr>
        <w:pStyle w:val="Default"/>
        <w:spacing w:line="320" w:lineRule="exact"/>
        <w:ind w:leftChars="200" w:left="420"/>
        <w:rPr>
          <w:sz w:val="21"/>
          <w:szCs w:val="21"/>
        </w:rPr>
      </w:pPr>
    </w:p>
    <w:p w14:paraId="2B9868F1" w14:textId="77777777" w:rsidR="00884E4A" w:rsidRDefault="00884E4A" w:rsidP="00FC3BA7">
      <w:pPr>
        <w:pStyle w:val="Default"/>
        <w:spacing w:line="320" w:lineRule="exact"/>
        <w:rPr>
          <w:sz w:val="21"/>
          <w:szCs w:val="21"/>
        </w:rPr>
      </w:pPr>
      <w:r>
        <w:rPr>
          <w:sz w:val="21"/>
          <w:szCs w:val="21"/>
        </w:rPr>
        <w:t>◇設置の場所の配置の基準（大阪府公衆浴場法施行条例第４条）</w:t>
      </w:r>
    </w:p>
    <w:p w14:paraId="10FE9F53" w14:textId="77777777" w:rsidR="00884E4A" w:rsidRDefault="00884E4A" w:rsidP="00FC3BA7">
      <w:pPr>
        <w:pStyle w:val="Default"/>
        <w:spacing w:line="320" w:lineRule="exact"/>
        <w:ind w:leftChars="200" w:left="420"/>
        <w:rPr>
          <w:sz w:val="21"/>
          <w:szCs w:val="21"/>
        </w:rPr>
      </w:pPr>
      <w:r>
        <w:rPr>
          <w:sz w:val="21"/>
          <w:szCs w:val="21"/>
        </w:rPr>
        <w:t>一般公衆浴場の設置場所の配置の間隔は、市の区域にあってはおおむね２００メートル、その他の区域に合ってはおおむね２５０メートルを必要とする。</w:t>
      </w:r>
    </w:p>
    <w:p w14:paraId="1332E85B" w14:textId="77777777" w:rsidR="00884E4A" w:rsidRDefault="00884E4A" w:rsidP="00FC3BA7">
      <w:pPr>
        <w:pStyle w:val="Default"/>
        <w:spacing w:line="320" w:lineRule="exact"/>
        <w:ind w:leftChars="200" w:left="420"/>
        <w:rPr>
          <w:sz w:val="21"/>
          <w:szCs w:val="21"/>
        </w:rPr>
      </w:pPr>
      <w:r>
        <w:rPr>
          <w:sz w:val="21"/>
          <w:szCs w:val="21"/>
        </w:rPr>
        <w:t>ただし、既設の一般公衆浴場との間が橋梁のない河川又は踏切のない鉄道等で遮断されている場合、既設の一般公衆浴場の周辺に公営住宅がある場合その他の特別な事情がある場合であって、知事が衛生上支障がないと認めるときは、この限りでない。</w:t>
      </w:r>
    </w:p>
    <w:p w14:paraId="23089D30" w14:textId="77777777" w:rsidR="00884E4A" w:rsidRDefault="00884E4A" w:rsidP="00FC3BA7">
      <w:pPr>
        <w:pStyle w:val="Default"/>
        <w:spacing w:line="320" w:lineRule="exact"/>
        <w:rPr>
          <w:sz w:val="21"/>
          <w:szCs w:val="21"/>
        </w:rPr>
      </w:pPr>
      <w:r>
        <w:rPr>
          <w:sz w:val="21"/>
          <w:szCs w:val="21"/>
        </w:rPr>
        <w:t>◇構造設備の基準（大阪府公衆浴場法施行条例第３条第１項）</w:t>
      </w:r>
    </w:p>
    <w:p w14:paraId="1C8301C6" w14:textId="77777777" w:rsidR="00884E4A" w:rsidRDefault="00884E4A" w:rsidP="00FC3BA7">
      <w:pPr>
        <w:pStyle w:val="Default"/>
        <w:spacing w:line="320" w:lineRule="exact"/>
        <w:ind w:firstLineChars="200" w:firstLine="420"/>
        <w:rPr>
          <w:sz w:val="21"/>
          <w:szCs w:val="21"/>
        </w:rPr>
      </w:pPr>
      <w:r>
        <w:rPr>
          <w:sz w:val="21"/>
          <w:szCs w:val="21"/>
        </w:rPr>
        <w:t>１）脱衣室については、次に掲げる基準に適合すること。</w:t>
      </w:r>
    </w:p>
    <w:p w14:paraId="68E7B968" w14:textId="77777777" w:rsidR="00884E4A" w:rsidRDefault="00884E4A" w:rsidP="00FC3BA7">
      <w:pPr>
        <w:pStyle w:val="Default"/>
        <w:spacing w:line="320" w:lineRule="exact"/>
        <w:ind w:leftChars="300" w:left="840" w:hangingChars="100" w:hanging="210"/>
        <w:rPr>
          <w:sz w:val="21"/>
          <w:szCs w:val="21"/>
        </w:rPr>
      </w:pPr>
      <w:r>
        <w:rPr>
          <w:sz w:val="21"/>
          <w:szCs w:val="21"/>
        </w:rPr>
        <w:t>・男用及び女用に区別され、その境界には隔壁を設け、相互に、かつ、屋外から見通すことができない構造であること。</w:t>
      </w:r>
    </w:p>
    <w:p w14:paraId="1CC0B8A1" w14:textId="77777777" w:rsidR="00884E4A" w:rsidRDefault="00884E4A" w:rsidP="00FC3BA7">
      <w:pPr>
        <w:pStyle w:val="Default"/>
        <w:spacing w:line="320" w:lineRule="exact"/>
        <w:ind w:firstLineChars="300" w:firstLine="630"/>
        <w:rPr>
          <w:sz w:val="21"/>
          <w:szCs w:val="21"/>
        </w:rPr>
      </w:pPr>
      <w:r>
        <w:rPr>
          <w:sz w:val="21"/>
          <w:szCs w:val="21"/>
        </w:rPr>
        <w:t>・床面は、耐水性の材料を用いること。</w:t>
      </w:r>
    </w:p>
    <w:p w14:paraId="2877B6E8" w14:textId="77777777" w:rsidR="00884E4A" w:rsidRDefault="00884E4A" w:rsidP="00FC3BA7">
      <w:pPr>
        <w:pStyle w:val="Default"/>
        <w:spacing w:line="320" w:lineRule="exact"/>
        <w:ind w:leftChars="300" w:left="840" w:hangingChars="100" w:hanging="210"/>
        <w:rPr>
          <w:sz w:val="21"/>
          <w:szCs w:val="21"/>
        </w:rPr>
      </w:pPr>
      <w:r>
        <w:rPr>
          <w:sz w:val="21"/>
          <w:szCs w:val="21"/>
        </w:rPr>
        <w:t>・入浴者の衣類その他の携帯品を保管することができる設備を入浴者数に応じて設けること。</w:t>
      </w:r>
    </w:p>
    <w:p w14:paraId="13B0A186" w14:textId="77777777" w:rsidR="00884E4A" w:rsidRDefault="00884E4A" w:rsidP="00FC3BA7">
      <w:pPr>
        <w:pStyle w:val="Default"/>
        <w:spacing w:line="320" w:lineRule="exact"/>
        <w:ind w:firstLineChars="300" w:firstLine="630"/>
        <w:rPr>
          <w:sz w:val="21"/>
          <w:szCs w:val="21"/>
        </w:rPr>
      </w:pPr>
      <w:r>
        <w:rPr>
          <w:sz w:val="21"/>
          <w:szCs w:val="21"/>
        </w:rPr>
        <w:t>・開放できる窓、換気設備その他十分な換気ができる設備を設けること。</w:t>
      </w:r>
    </w:p>
    <w:p w14:paraId="7A3150D7" w14:textId="77777777" w:rsidR="00884E4A" w:rsidRDefault="00884E4A" w:rsidP="00FC3BA7">
      <w:pPr>
        <w:pStyle w:val="Default"/>
        <w:spacing w:line="320" w:lineRule="exact"/>
        <w:ind w:firstLineChars="300" w:firstLine="630"/>
        <w:rPr>
          <w:sz w:val="21"/>
          <w:szCs w:val="21"/>
        </w:rPr>
      </w:pPr>
      <w:r>
        <w:rPr>
          <w:sz w:val="21"/>
          <w:szCs w:val="21"/>
        </w:rPr>
        <w:t>・洗面設備を設けること。</w:t>
      </w:r>
    </w:p>
    <w:p w14:paraId="50F74D07" w14:textId="77777777" w:rsidR="00884E4A" w:rsidRDefault="00884E4A" w:rsidP="00FC3BA7">
      <w:pPr>
        <w:pStyle w:val="Default"/>
        <w:spacing w:line="320" w:lineRule="exact"/>
        <w:ind w:firstLineChars="200" w:firstLine="420"/>
        <w:rPr>
          <w:sz w:val="21"/>
          <w:szCs w:val="21"/>
        </w:rPr>
      </w:pPr>
      <w:r>
        <w:rPr>
          <w:sz w:val="21"/>
          <w:szCs w:val="21"/>
        </w:rPr>
        <w:t>２）浴室については、次に掲げる基準に適合すること。</w:t>
      </w:r>
    </w:p>
    <w:p w14:paraId="3A52E860" w14:textId="77777777" w:rsidR="00884E4A" w:rsidRDefault="00884E4A" w:rsidP="00FC3BA7">
      <w:pPr>
        <w:pStyle w:val="Default"/>
        <w:spacing w:line="320" w:lineRule="exact"/>
        <w:ind w:leftChars="300" w:left="840" w:hangingChars="100" w:hanging="210"/>
        <w:rPr>
          <w:sz w:val="21"/>
          <w:szCs w:val="21"/>
        </w:rPr>
      </w:pPr>
      <w:r>
        <w:rPr>
          <w:sz w:val="21"/>
          <w:szCs w:val="21"/>
        </w:rPr>
        <w:t>・男用及び女用に区別され、その境界には隔壁を設け、相互に、かつ、屋外から見通すことができない構造であること。</w:t>
      </w:r>
    </w:p>
    <w:p w14:paraId="19A974C2" w14:textId="77777777" w:rsidR="00884E4A" w:rsidRDefault="00884E4A" w:rsidP="00FC3BA7">
      <w:pPr>
        <w:pStyle w:val="Default"/>
        <w:spacing w:line="320" w:lineRule="exact"/>
        <w:ind w:leftChars="300" w:left="840" w:hangingChars="100" w:hanging="210"/>
        <w:rPr>
          <w:sz w:val="21"/>
          <w:szCs w:val="21"/>
        </w:rPr>
      </w:pPr>
      <w:r>
        <w:rPr>
          <w:sz w:val="21"/>
          <w:szCs w:val="21"/>
        </w:rPr>
        <w:t>・床面は、流し湯が停滞しないよう適当な勾配を設け、清掃が容易にできる構造であること。</w:t>
      </w:r>
    </w:p>
    <w:p w14:paraId="14F0EDB4" w14:textId="77777777" w:rsidR="00884E4A" w:rsidRDefault="00884E4A" w:rsidP="00FC3BA7">
      <w:pPr>
        <w:pStyle w:val="Default"/>
        <w:spacing w:line="320" w:lineRule="exact"/>
        <w:ind w:firstLineChars="300" w:firstLine="630"/>
        <w:rPr>
          <w:sz w:val="21"/>
          <w:szCs w:val="21"/>
        </w:rPr>
      </w:pPr>
      <w:r>
        <w:rPr>
          <w:sz w:val="21"/>
          <w:szCs w:val="21"/>
        </w:rPr>
        <w:t>・床面、周壁及び浴槽は、耐水性の材料を用いること。</w:t>
      </w:r>
    </w:p>
    <w:p w14:paraId="79DBC0D8" w14:textId="77777777" w:rsidR="00884E4A" w:rsidRDefault="00884E4A" w:rsidP="00FC3BA7">
      <w:pPr>
        <w:pStyle w:val="Default"/>
        <w:spacing w:line="320" w:lineRule="exact"/>
        <w:ind w:firstLineChars="300" w:firstLine="630"/>
        <w:rPr>
          <w:sz w:val="21"/>
          <w:szCs w:val="21"/>
        </w:rPr>
      </w:pPr>
      <w:r>
        <w:rPr>
          <w:sz w:val="21"/>
          <w:szCs w:val="21"/>
        </w:rPr>
        <w:t>・天井は、適当な勾配を設け、水滴が落下しないようにすること。</w:t>
      </w:r>
    </w:p>
    <w:p w14:paraId="7E820FFB" w14:textId="77777777" w:rsidR="00884E4A" w:rsidRDefault="00884E4A" w:rsidP="00FC3BA7">
      <w:pPr>
        <w:pStyle w:val="Default"/>
        <w:spacing w:line="320" w:lineRule="exact"/>
        <w:ind w:firstLineChars="300" w:firstLine="630"/>
        <w:rPr>
          <w:sz w:val="21"/>
          <w:szCs w:val="21"/>
        </w:rPr>
      </w:pPr>
      <w:r>
        <w:rPr>
          <w:sz w:val="21"/>
          <w:szCs w:val="21"/>
        </w:rPr>
        <w:t>・湯気抜き及び換気設備を設けること。</w:t>
      </w:r>
    </w:p>
    <w:p w14:paraId="5EAC1794" w14:textId="77777777" w:rsidR="00884E4A" w:rsidRDefault="00884E4A" w:rsidP="00FC3BA7">
      <w:pPr>
        <w:pStyle w:val="Default"/>
        <w:spacing w:line="320" w:lineRule="exact"/>
        <w:ind w:leftChars="200" w:left="840" w:hangingChars="200" w:hanging="420"/>
        <w:rPr>
          <w:sz w:val="21"/>
          <w:szCs w:val="21"/>
        </w:rPr>
      </w:pPr>
      <w:r>
        <w:rPr>
          <w:sz w:val="21"/>
          <w:szCs w:val="21"/>
        </w:rPr>
        <w:t>３）脱衣室又は浴室において、入浴者の利用しやすい場所に飲用水を供給する設備を男用及び女用それぞれ一か所以上設けること。</w:t>
      </w:r>
    </w:p>
    <w:p w14:paraId="0B116B4D" w14:textId="77777777" w:rsidR="00CB2C9B" w:rsidRPr="00CB2C9B" w:rsidRDefault="00884E4A" w:rsidP="00FC3BA7">
      <w:pPr>
        <w:spacing w:line="320" w:lineRule="exact"/>
        <w:ind w:leftChars="200" w:left="840" w:hangingChars="200" w:hanging="420"/>
        <w:rPr>
          <w:szCs w:val="21"/>
        </w:rPr>
      </w:pPr>
      <w:r>
        <w:rPr>
          <w:szCs w:val="21"/>
        </w:rPr>
        <w:t>４）水道法（昭和３２年法律第１７７号）第３条第１項に規定する水道及び大阪府特設水道条例（昭和３３年大阪府条例第３０号）第２条第１項に規定する特設水道により供給される水（以下「水道水」という。）以外の水を原湯（浴槽に直接注入される湯をいう。以下同じ。）、原水（浴槽に直接注入される水をいう。以下同じ。）、上り用湯（洗い場又はシャワーに備え付けられた給湯栓から供給される湯をいう。以下同じ。）又は上り用水（洗い場又はシャワーに備え付けられた給水栓から供給される水をいう。以下同じ。）として使用する場合であって、当該水道水以外の水が規則で定める水質基準</w:t>
      </w:r>
      <w:r w:rsidR="00CB2C9B" w:rsidRPr="00CB2C9B">
        <w:rPr>
          <w:rFonts w:hint="eastAsia"/>
          <w:szCs w:val="21"/>
        </w:rPr>
        <w:t>に適合しないときは、当該水質基準に適合する湯水を供給するため、ろ過器、消毒設備又はこれらに準ずる設備を設けること。</w:t>
      </w:r>
    </w:p>
    <w:p w14:paraId="364E16FB" w14:textId="77777777" w:rsidR="00CB2C9B" w:rsidRPr="00CB2C9B" w:rsidRDefault="00CB2C9B" w:rsidP="00FC3BA7">
      <w:pPr>
        <w:spacing w:line="320" w:lineRule="exact"/>
        <w:ind w:leftChars="200" w:left="840" w:hangingChars="200" w:hanging="420"/>
        <w:rPr>
          <w:szCs w:val="21"/>
        </w:rPr>
      </w:pPr>
      <w:r w:rsidRPr="00CB2C9B">
        <w:rPr>
          <w:rFonts w:hint="eastAsia"/>
          <w:szCs w:val="21"/>
        </w:rPr>
        <w:lastRenderedPageBreak/>
        <w:t>５）貯湯槽を設ける場合にあっては、貯湯槽内の湯の温度を常にセ氏６０度以上に保つことができる加温装置を備えること。</w:t>
      </w:r>
    </w:p>
    <w:p w14:paraId="6CD462E3" w14:textId="77777777" w:rsidR="00CB2C9B" w:rsidRPr="00CB2C9B" w:rsidRDefault="00CB2C9B" w:rsidP="00FC3BA7">
      <w:pPr>
        <w:spacing w:line="320" w:lineRule="exact"/>
        <w:ind w:leftChars="200" w:left="840" w:hangingChars="200" w:hanging="420"/>
        <w:rPr>
          <w:szCs w:val="21"/>
        </w:rPr>
      </w:pPr>
      <w:r w:rsidRPr="00CB2C9B">
        <w:rPr>
          <w:rFonts w:hint="eastAsia"/>
          <w:szCs w:val="21"/>
        </w:rPr>
        <w:t>６）浴槽水を循環させる場合にあっては、ろ過器等を設けることとし、次に掲げる基準に適合すること。</w:t>
      </w:r>
    </w:p>
    <w:p w14:paraId="2AE29826" w14:textId="77777777" w:rsidR="00FC3BA7" w:rsidRDefault="00CB2C9B" w:rsidP="00FC3BA7">
      <w:pPr>
        <w:spacing w:line="320" w:lineRule="exact"/>
        <w:ind w:leftChars="300" w:left="630"/>
        <w:rPr>
          <w:szCs w:val="21"/>
        </w:rPr>
      </w:pPr>
      <w:r w:rsidRPr="00CB2C9B">
        <w:rPr>
          <w:rFonts w:hint="eastAsia"/>
          <w:szCs w:val="21"/>
        </w:rPr>
        <w:t>・ろ過器の１時間当たりの処理能力は、当該ろ過器に係る浴槽の容量以上であること。</w:t>
      </w:r>
    </w:p>
    <w:p w14:paraId="51F3C30B" w14:textId="77777777" w:rsidR="00CB2C9B" w:rsidRPr="00CB2C9B" w:rsidRDefault="00CB2C9B" w:rsidP="00FC3BA7">
      <w:pPr>
        <w:spacing w:line="320" w:lineRule="exact"/>
        <w:ind w:leftChars="300" w:left="630"/>
        <w:rPr>
          <w:szCs w:val="21"/>
        </w:rPr>
      </w:pPr>
      <w:r w:rsidRPr="00CB2C9B">
        <w:rPr>
          <w:rFonts w:hint="eastAsia"/>
          <w:szCs w:val="21"/>
        </w:rPr>
        <w:t>・ろ過器のろ材の洗浄又は交換及び消毒が容易にできる構造であること。</w:t>
      </w:r>
    </w:p>
    <w:p w14:paraId="0F8E63A7" w14:textId="77777777" w:rsidR="00CB2C9B" w:rsidRPr="00CB2C9B" w:rsidRDefault="00CB2C9B" w:rsidP="00FC3BA7">
      <w:pPr>
        <w:spacing w:line="320" w:lineRule="exact"/>
        <w:ind w:leftChars="300" w:left="630"/>
        <w:rPr>
          <w:szCs w:val="21"/>
        </w:rPr>
      </w:pPr>
      <w:r w:rsidRPr="00CB2C9B">
        <w:rPr>
          <w:rFonts w:hint="eastAsia"/>
          <w:szCs w:val="21"/>
        </w:rPr>
        <w:t>・集毛器は、浴槽水がろ過器に入る前の位置に設けること。</w:t>
      </w:r>
    </w:p>
    <w:p w14:paraId="6491AB4C" w14:textId="77777777" w:rsidR="00CB2C9B" w:rsidRPr="00CB2C9B" w:rsidRDefault="00CB2C9B" w:rsidP="00FC3BA7">
      <w:pPr>
        <w:spacing w:line="320" w:lineRule="exact"/>
        <w:ind w:leftChars="300" w:left="840" w:hangingChars="100" w:hanging="210"/>
        <w:rPr>
          <w:szCs w:val="21"/>
        </w:rPr>
      </w:pPr>
      <w:r w:rsidRPr="00CB2C9B">
        <w:rPr>
          <w:rFonts w:hint="eastAsia"/>
          <w:szCs w:val="21"/>
        </w:rPr>
        <w:t>・浴槽水の消毒に用いる塩素系薬剤等の注入口又は投入口は、浴槽水がろ過器内に入る直前に設けること。</w:t>
      </w:r>
    </w:p>
    <w:p w14:paraId="43657433" w14:textId="77777777" w:rsidR="00CB2C9B" w:rsidRPr="00CB2C9B" w:rsidRDefault="00CB2C9B" w:rsidP="00BA5DA7">
      <w:pPr>
        <w:spacing w:line="320" w:lineRule="exact"/>
        <w:ind w:leftChars="200" w:left="840" w:hangingChars="200" w:hanging="420"/>
        <w:rPr>
          <w:szCs w:val="21"/>
        </w:rPr>
      </w:pPr>
      <w:r w:rsidRPr="00CB2C9B">
        <w:rPr>
          <w:rFonts w:hint="eastAsia"/>
          <w:szCs w:val="21"/>
        </w:rPr>
        <w:t>７）浴槽に気泡発生装置等を設ける場合にあっては、空気の取入口から土ぼこりが入らない構造であること。</w:t>
      </w:r>
    </w:p>
    <w:p w14:paraId="2627B074" w14:textId="77777777" w:rsidR="00CB2C9B" w:rsidRPr="00CB2C9B" w:rsidRDefault="00CB2C9B" w:rsidP="00FC3BA7">
      <w:pPr>
        <w:spacing w:line="320" w:lineRule="exact"/>
        <w:ind w:leftChars="200" w:left="630" w:hangingChars="100" w:hanging="210"/>
        <w:rPr>
          <w:szCs w:val="21"/>
        </w:rPr>
      </w:pPr>
      <w:r w:rsidRPr="00CB2C9B">
        <w:rPr>
          <w:rFonts w:hint="eastAsia"/>
          <w:szCs w:val="21"/>
        </w:rPr>
        <w:t>８）便所については、次に掲げる基準に適合すること。</w:t>
      </w:r>
    </w:p>
    <w:p w14:paraId="5BA92981" w14:textId="77777777" w:rsidR="00CB2C9B" w:rsidRPr="00CB2C9B" w:rsidRDefault="00CB2C9B" w:rsidP="00FC3BA7">
      <w:pPr>
        <w:spacing w:line="320" w:lineRule="exact"/>
        <w:ind w:leftChars="300" w:left="630"/>
        <w:rPr>
          <w:szCs w:val="21"/>
        </w:rPr>
      </w:pPr>
      <w:r w:rsidRPr="00CB2C9B">
        <w:rPr>
          <w:rFonts w:hint="eastAsia"/>
          <w:szCs w:val="21"/>
        </w:rPr>
        <w:t>・脱衣室において入浴者が利用しやすい場所に設けること。</w:t>
      </w:r>
    </w:p>
    <w:p w14:paraId="03AA3221" w14:textId="77777777" w:rsidR="00CB2C9B" w:rsidRPr="00CB2C9B" w:rsidRDefault="00CB2C9B" w:rsidP="00FC3BA7">
      <w:pPr>
        <w:spacing w:line="320" w:lineRule="exact"/>
        <w:ind w:leftChars="300" w:left="630"/>
        <w:rPr>
          <w:szCs w:val="21"/>
        </w:rPr>
      </w:pPr>
      <w:r w:rsidRPr="00CB2C9B">
        <w:rPr>
          <w:rFonts w:hint="eastAsia"/>
          <w:szCs w:val="21"/>
        </w:rPr>
        <w:t>・開放できる窓又は換気設備及び流水式手洗い設備を設けること。</w:t>
      </w:r>
    </w:p>
    <w:p w14:paraId="3351BD8F" w14:textId="77777777" w:rsidR="00CB2C9B" w:rsidRPr="00CB2C9B" w:rsidRDefault="00CB2C9B" w:rsidP="00FC3BA7">
      <w:pPr>
        <w:spacing w:line="320" w:lineRule="exact"/>
        <w:ind w:leftChars="200" w:left="630" w:hangingChars="100" w:hanging="210"/>
        <w:rPr>
          <w:szCs w:val="21"/>
        </w:rPr>
      </w:pPr>
      <w:r w:rsidRPr="00CB2C9B">
        <w:rPr>
          <w:rFonts w:hint="eastAsia"/>
          <w:szCs w:val="21"/>
        </w:rPr>
        <w:t>９）浴場の汚水を停滞させることなく適切に排出する設備を設けること。</w:t>
      </w:r>
    </w:p>
    <w:p w14:paraId="61E1D8CF" w14:textId="77777777" w:rsidR="00CB2C9B" w:rsidRPr="00CB2C9B" w:rsidRDefault="00CB2C9B" w:rsidP="00FC3BA7">
      <w:pPr>
        <w:spacing w:line="320" w:lineRule="exact"/>
        <w:ind w:leftChars="100" w:left="630" w:hangingChars="200" w:hanging="420"/>
        <w:rPr>
          <w:szCs w:val="21"/>
        </w:rPr>
      </w:pPr>
      <w:r w:rsidRPr="00CB2C9B">
        <w:rPr>
          <w:rFonts w:hint="eastAsia"/>
          <w:szCs w:val="21"/>
        </w:rPr>
        <w:t>１０）履物を保管することができる設備を入浴者数に応じて設けること。</w:t>
      </w:r>
    </w:p>
    <w:p w14:paraId="30477071" w14:textId="77777777" w:rsidR="00CB2C9B" w:rsidRPr="00CB2C9B" w:rsidRDefault="00CB2C9B" w:rsidP="00FC3BA7">
      <w:pPr>
        <w:spacing w:line="320" w:lineRule="exact"/>
        <w:ind w:leftChars="107" w:left="630" w:hangingChars="193" w:hanging="405"/>
        <w:rPr>
          <w:szCs w:val="21"/>
        </w:rPr>
      </w:pPr>
      <w:r w:rsidRPr="00CB2C9B">
        <w:rPr>
          <w:rFonts w:hint="eastAsia"/>
          <w:szCs w:val="21"/>
        </w:rPr>
        <w:t>１１）周囲は、清掃及び排水が容易にできる構造であること。</w:t>
      </w:r>
    </w:p>
    <w:p w14:paraId="3FB16077" w14:textId="77777777" w:rsidR="00CB2C9B" w:rsidRPr="00CB2C9B" w:rsidRDefault="00CB2C9B" w:rsidP="00FC3BA7">
      <w:pPr>
        <w:spacing w:line="320" w:lineRule="exact"/>
        <w:ind w:leftChars="107" w:left="630" w:hangingChars="193" w:hanging="405"/>
        <w:rPr>
          <w:szCs w:val="21"/>
        </w:rPr>
      </w:pPr>
      <w:r w:rsidRPr="00CB2C9B">
        <w:rPr>
          <w:rFonts w:hint="eastAsia"/>
          <w:szCs w:val="21"/>
        </w:rPr>
        <w:t>１２）換気、採光及び照明を十分に行うことができる設備を設けること。</w:t>
      </w:r>
    </w:p>
    <w:p w14:paraId="12CE7EAA" w14:textId="77777777" w:rsidR="00CB2C9B" w:rsidRPr="00CB2C9B" w:rsidRDefault="00CB2C9B" w:rsidP="00FC3BA7">
      <w:pPr>
        <w:spacing w:line="320" w:lineRule="exact"/>
        <w:ind w:leftChars="107" w:left="838" w:hangingChars="292" w:hanging="613"/>
        <w:rPr>
          <w:szCs w:val="21"/>
        </w:rPr>
      </w:pPr>
      <w:r w:rsidRPr="00CB2C9B">
        <w:rPr>
          <w:rFonts w:hint="eastAsia"/>
          <w:szCs w:val="21"/>
        </w:rPr>
        <w:t>１３）ねずみ、衛生害虫等の侵入を防止するため、外部に開放する排水口、窓等に金網を設ける等必要に応じて防除設備を設けること。</w:t>
      </w:r>
    </w:p>
    <w:p w14:paraId="16DDF389" w14:textId="77777777" w:rsidR="00CB2C9B" w:rsidRDefault="00CB2C9B" w:rsidP="00FC3BA7">
      <w:pPr>
        <w:spacing w:line="320" w:lineRule="exact"/>
        <w:ind w:leftChars="107" w:left="840" w:hangingChars="293" w:hanging="615"/>
        <w:rPr>
          <w:szCs w:val="21"/>
        </w:rPr>
      </w:pPr>
      <w:r w:rsidRPr="00CB2C9B">
        <w:rPr>
          <w:rFonts w:hint="eastAsia"/>
          <w:szCs w:val="21"/>
        </w:rPr>
        <w:t>１４）一般公衆浴場において、娯楽室、マッサージ室その他入浴施設以外の施設を設ける場合にあっては、入浴施設と明確に区分すること。</w:t>
      </w:r>
    </w:p>
    <w:p w14:paraId="5BD495F3" w14:textId="77777777" w:rsidR="00FC3BA7" w:rsidRPr="00CB2C9B" w:rsidRDefault="00FC3BA7" w:rsidP="00FC3BA7">
      <w:pPr>
        <w:spacing w:line="320" w:lineRule="exact"/>
        <w:ind w:leftChars="300" w:left="630" w:firstLineChars="100" w:firstLine="210"/>
        <w:rPr>
          <w:szCs w:val="21"/>
        </w:rPr>
      </w:pPr>
    </w:p>
    <w:p w14:paraId="05897A8D" w14:textId="77777777" w:rsidR="00CB2C9B" w:rsidRPr="00CB2C9B" w:rsidRDefault="00CB2C9B" w:rsidP="00FC3BA7">
      <w:pPr>
        <w:spacing w:line="320" w:lineRule="exact"/>
        <w:ind w:leftChars="200" w:left="630" w:hangingChars="100" w:hanging="210"/>
        <w:rPr>
          <w:szCs w:val="21"/>
        </w:rPr>
      </w:pPr>
      <w:r w:rsidRPr="00CB2C9B">
        <w:rPr>
          <w:rFonts w:hint="eastAsia"/>
          <w:szCs w:val="21"/>
        </w:rPr>
        <w:t>＜標準処理期間＞</w:t>
      </w:r>
    </w:p>
    <w:p w14:paraId="062F1C96" w14:textId="77777777" w:rsidR="00CB2C9B" w:rsidRDefault="00265B05" w:rsidP="00FC3BA7">
      <w:pPr>
        <w:spacing w:line="320" w:lineRule="exact"/>
        <w:ind w:leftChars="300" w:left="630" w:firstLineChars="100" w:firstLine="210"/>
        <w:rPr>
          <w:szCs w:val="21"/>
        </w:rPr>
      </w:pPr>
      <w:r>
        <w:rPr>
          <w:rFonts w:hint="eastAsia"/>
          <w:szCs w:val="21"/>
        </w:rPr>
        <w:t>１５</w:t>
      </w:r>
      <w:r w:rsidR="00CB2C9B" w:rsidRPr="00CB2C9B">
        <w:rPr>
          <w:rFonts w:hint="eastAsia"/>
          <w:szCs w:val="21"/>
        </w:rPr>
        <w:t>日</w:t>
      </w:r>
    </w:p>
    <w:p w14:paraId="58686428" w14:textId="77777777" w:rsidR="00FC3BA7" w:rsidRPr="00CB2C9B" w:rsidRDefault="00FC3BA7" w:rsidP="00FC3BA7">
      <w:pPr>
        <w:spacing w:line="320" w:lineRule="exact"/>
        <w:ind w:leftChars="200" w:left="630" w:hangingChars="100" w:hanging="210"/>
        <w:rPr>
          <w:szCs w:val="21"/>
        </w:rPr>
      </w:pPr>
    </w:p>
    <w:p w14:paraId="37D73F2E" w14:textId="77777777" w:rsidR="00CB2C9B" w:rsidRPr="00CB2C9B" w:rsidRDefault="00CB2C9B" w:rsidP="00FC3BA7">
      <w:pPr>
        <w:spacing w:line="320" w:lineRule="exact"/>
        <w:ind w:leftChars="200" w:left="630" w:hangingChars="100" w:hanging="210"/>
        <w:rPr>
          <w:szCs w:val="21"/>
        </w:rPr>
      </w:pPr>
      <w:r w:rsidRPr="00CB2C9B">
        <w:rPr>
          <w:rFonts w:hint="eastAsia"/>
          <w:szCs w:val="21"/>
        </w:rPr>
        <w:t>＜許可申請の手続き＞</w:t>
      </w:r>
    </w:p>
    <w:p w14:paraId="579F89B9" w14:textId="77777777" w:rsidR="00FC3BA7" w:rsidRDefault="00CB2C9B" w:rsidP="00FC3BA7">
      <w:pPr>
        <w:spacing w:line="320" w:lineRule="exact"/>
        <w:ind w:leftChars="400" w:left="840"/>
        <w:jc w:val="distribute"/>
        <w:rPr>
          <w:szCs w:val="21"/>
        </w:rPr>
      </w:pPr>
      <w:r w:rsidRPr="00CB2C9B">
        <w:rPr>
          <w:rFonts w:hint="eastAsia"/>
          <w:szCs w:val="21"/>
        </w:rPr>
        <w:t>公衆浴場の営業許可を受けようとされる方は、事前に、営業施設の場所を所管する</w:t>
      </w:r>
    </w:p>
    <w:p w14:paraId="1E735906" w14:textId="77777777" w:rsidR="00CB2C9B" w:rsidRDefault="00CB2C9B" w:rsidP="00FC3BA7">
      <w:pPr>
        <w:spacing w:line="320" w:lineRule="exact"/>
        <w:ind w:leftChars="400" w:left="840"/>
        <w:rPr>
          <w:szCs w:val="21"/>
        </w:rPr>
      </w:pPr>
      <w:r w:rsidRPr="00FC3BA7">
        <w:rPr>
          <w:rFonts w:hint="eastAsia"/>
          <w:b/>
          <w:szCs w:val="21"/>
          <w:u w:val="single"/>
        </w:rPr>
        <w:t>保健所</w:t>
      </w:r>
      <w:r w:rsidRPr="00CB2C9B">
        <w:rPr>
          <w:rFonts w:hint="eastAsia"/>
          <w:szCs w:val="21"/>
        </w:rPr>
        <w:t>にご相談してください。</w:t>
      </w:r>
    </w:p>
    <w:p w14:paraId="4A2AF45A" w14:textId="77777777" w:rsidR="009944C3" w:rsidRDefault="009944C3" w:rsidP="009944C3">
      <w:pPr>
        <w:pStyle w:val="Default"/>
        <w:spacing w:line="320" w:lineRule="exact"/>
        <w:ind w:leftChars="200" w:left="420" w:firstLineChars="200" w:firstLine="420"/>
        <w:rPr>
          <w:sz w:val="21"/>
          <w:szCs w:val="21"/>
        </w:rPr>
      </w:pPr>
      <w:r w:rsidRPr="00FD57A6">
        <w:rPr>
          <w:rFonts w:hint="eastAsia"/>
          <w:sz w:val="21"/>
          <w:szCs w:val="21"/>
        </w:rPr>
        <w:t>別紙「</w:t>
      </w:r>
      <w:r w:rsidRPr="009944C3">
        <w:rPr>
          <w:rFonts w:hint="eastAsia"/>
          <w:sz w:val="21"/>
          <w:szCs w:val="21"/>
        </w:rPr>
        <w:t>公衆浴場業営業許可申請の提出から営業開始までの流れ</w:t>
      </w:r>
      <w:r w:rsidRPr="00FD57A6">
        <w:rPr>
          <w:rFonts w:hint="eastAsia"/>
          <w:sz w:val="21"/>
          <w:szCs w:val="21"/>
        </w:rPr>
        <w:t>」をご覧ください。</w:t>
      </w:r>
    </w:p>
    <w:p w14:paraId="6CECEADF" w14:textId="77777777" w:rsidR="00FC3BA7" w:rsidRPr="00CB2C9B" w:rsidRDefault="00FC3BA7" w:rsidP="00FC3BA7">
      <w:pPr>
        <w:spacing w:line="320" w:lineRule="exact"/>
        <w:ind w:leftChars="200" w:left="630" w:hangingChars="100" w:hanging="210"/>
        <w:rPr>
          <w:szCs w:val="21"/>
        </w:rPr>
      </w:pPr>
    </w:p>
    <w:p w14:paraId="57FB6678" w14:textId="77777777" w:rsidR="00CB2C9B" w:rsidRPr="00CB2C9B" w:rsidRDefault="00CB2C9B" w:rsidP="00FC3BA7">
      <w:pPr>
        <w:spacing w:line="320" w:lineRule="exact"/>
        <w:ind w:leftChars="200" w:left="630" w:hangingChars="100" w:hanging="210"/>
        <w:rPr>
          <w:szCs w:val="21"/>
        </w:rPr>
      </w:pPr>
      <w:r w:rsidRPr="00CB2C9B">
        <w:rPr>
          <w:rFonts w:hint="eastAsia"/>
          <w:szCs w:val="21"/>
        </w:rPr>
        <w:t>＜許可申請書及び変更等の届出様式＞</w:t>
      </w:r>
    </w:p>
    <w:p w14:paraId="6296F45D" w14:textId="189EE88C" w:rsidR="00CB2C9B" w:rsidRDefault="00CB2C9B" w:rsidP="00FC3BA7">
      <w:pPr>
        <w:spacing w:line="320" w:lineRule="exact"/>
        <w:ind w:leftChars="200" w:left="630" w:hangingChars="100" w:hanging="210"/>
        <w:rPr>
          <w:b/>
          <w:szCs w:val="21"/>
          <w:u w:val="single"/>
        </w:rPr>
      </w:pPr>
      <w:r w:rsidRPr="00CB2C9B">
        <w:rPr>
          <w:rFonts w:hint="eastAsia"/>
          <w:szCs w:val="21"/>
        </w:rPr>
        <w:t>・</w:t>
      </w:r>
      <w:r w:rsidRPr="00FC3BA7">
        <w:rPr>
          <w:rFonts w:hint="eastAsia"/>
          <w:b/>
          <w:szCs w:val="21"/>
          <w:u w:val="single"/>
        </w:rPr>
        <w:t>公衆浴場営業許可申請書（様式第１号）</w:t>
      </w:r>
    </w:p>
    <w:p w14:paraId="234BF3B7" w14:textId="2C9D0A8B" w:rsidR="00BF53F6" w:rsidRPr="00BF53F6" w:rsidRDefault="00BF53F6" w:rsidP="00BF53F6">
      <w:pPr>
        <w:spacing w:line="320" w:lineRule="exact"/>
        <w:ind w:leftChars="200" w:left="630" w:hangingChars="100" w:hanging="210"/>
        <w:rPr>
          <w:rFonts w:hint="eastAsia"/>
          <w:szCs w:val="21"/>
        </w:rPr>
      </w:pPr>
      <w:r w:rsidRPr="00CB2C9B">
        <w:rPr>
          <w:rFonts w:hint="eastAsia"/>
          <w:szCs w:val="21"/>
        </w:rPr>
        <w:t>・</w:t>
      </w:r>
      <w:r w:rsidRPr="00FC3BA7">
        <w:rPr>
          <w:rFonts w:hint="eastAsia"/>
          <w:b/>
          <w:szCs w:val="21"/>
          <w:u w:val="single"/>
        </w:rPr>
        <w:t>公衆浴場営業</w:t>
      </w:r>
      <w:r>
        <w:rPr>
          <w:rFonts w:hint="eastAsia"/>
          <w:b/>
          <w:szCs w:val="21"/>
          <w:u w:val="single"/>
        </w:rPr>
        <w:t>譲渡</w:t>
      </w:r>
      <w:r w:rsidRPr="00FC3BA7">
        <w:rPr>
          <w:rFonts w:hint="eastAsia"/>
          <w:b/>
          <w:szCs w:val="21"/>
          <w:u w:val="single"/>
        </w:rPr>
        <w:t>承継届出書（様式第２号）</w:t>
      </w:r>
    </w:p>
    <w:p w14:paraId="54298DC4" w14:textId="2517635D" w:rsidR="00CB2C9B" w:rsidRPr="00CB2C9B" w:rsidRDefault="00CB2C9B" w:rsidP="00FC3BA7">
      <w:pPr>
        <w:spacing w:line="320" w:lineRule="exact"/>
        <w:ind w:leftChars="200" w:left="630" w:hangingChars="100" w:hanging="210"/>
        <w:rPr>
          <w:szCs w:val="21"/>
        </w:rPr>
      </w:pPr>
      <w:r w:rsidRPr="00CB2C9B">
        <w:rPr>
          <w:rFonts w:hint="eastAsia"/>
          <w:szCs w:val="21"/>
        </w:rPr>
        <w:t>・</w:t>
      </w:r>
      <w:r w:rsidRPr="00FC3BA7">
        <w:rPr>
          <w:rFonts w:hint="eastAsia"/>
          <w:b/>
          <w:szCs w:val="21"/>
          <w:u w:val="single"/>
        </w:rPr>
        <w:t>公衆浴場営業相続承継届出書（様式第</w:t>
      </w:r>
      <w:r w:rsidR="00BF53F6">
        <w:rPr>
          <w:rFonts w:hint="eastAsia"/>
          <w:b/>
          <w:szCs w:val="21"/>
          <w:u w:val="single"/>
        </w:rPr>
        <w:t>３</w:t>
      </w:r>
      <w:r w:rsidRPr="00FC3BA7">
        <w:rPr>
          <w:rFonts w:hint="eastAsia"/>
          <w:b/>
          <w:szCs w:val="21"/>
          <w:u w:val="single"/>
        </w:rPr>
        <w:t>号）</w:t>
      </w:r>
    </w:p>
    <w:p w14:paraId="59308D51" w14:textId="4522328F" w:rsidR="00CB2C9B" w:rsidRPr="00CB2C9B" w:rsidRDefault="00CB2C9B" w:rsidP="00FC3BA7">
      <w:pPr>
        <w:spacing w:line="320" w:lineRule="exact"/>
        <w:ind w:leftChars="200" w:left="630" w:hangingChars="100" w:hanging="210"/>
        <w:rPr>
          <w:szCs w:val="21"/>
        </w:rPr>
      </w:pPr>
      <w:r w:rsidRPr="00CB2C9B">
        <w:rPr>
          <w:rFonts w:hint="eastAsia"/>
          <w:szCs w:val="21"/>
        </w:rPr>
        <w:t>・</w:t>
      </w:r>
      <w:r w:rsidRPr="00FC3BA7">
        <w:rPr>
          <w:rFonts w:hint="eastAsia"/>
          <w:b/>
          <w:szCs w:val="21"/>
          <w:u w:val="single"/>
        </w:rPr>
        <w:t>公衆浴場営業合併承継届出書（様式第</w:t>
      </w:r>
      <w:r w:rsidR="00BF53F6">
        <w:rPr>
          <w:rFonts w:hint="eastAsia"/>
          <w:b/>
          <w:szCs w:val="21"/>
          <w:u w:val="single"/>
        </w:rPr>
        <w:t>４</w:t>
      </w:r>
      <w:r w:rsidRPr="00FC3BA7">
        <w:rPr>
          <w:rFonts w:hint="eastAsia"/>
          <w:b/>
          <w:szCs w:val="21"/>
          <w:u w:val="single"/>
        </w:rPr>
        <w:t>号）</w:t>
      </w:r>
    </w:p>
    <w:p w14:paraId="36AA3298" w14:textId="29EBD325" w:rsidR="00CB2C9B" w:rsidRPr="00CB2C9B" w:rsidRDefault="00CB2C9B" w:rsidP="00FC3BA7">
      <w:pPr>
        <w:spacing w:line="320" w:lineRule="exact"/>
        <w:ind w:leftChars="200" w:left="630" w:hangingChars="100" w:hanging="210"/>
        <w:rPr>
          <w:szCs w:val="21"/>
        </w:rPr>
      </w:pPr>
      <w:r w:rsidRPr="00CB2C9B">
        <w:rPr>
          <w:rFonts w:hint="eastAsia"/>
          <w:szCs w:val="21"/>
        </w:rPr>
        <w:t>・</w:t>
      </w:r>
      <w:r w:rsidRPr="00FC3BA7">
        <w:rPr>
          <w:rFonts w:hint="eastAsia"/>
          <w:b/>
          <w:szCs w:val="21"/>
          <w:u w:val="single"/>
        </w:rPr>
        <w:t>公衆浴場営業分割承継届出書（様式第</w:t>
      </w:r>
      <w:r w:rsidR="00BF53F6">
        <w:rPr>
          <w:rFonts w:hint="eastAsia"/>
          <w:b/>
          <w:szCs w:val="21"/>
          <w:u w:val="single"/>
        </w:rPr>
        <w:t>５</w:t>
      </w:r>
      <w:r w:rsidRPr="00FC3BA7">
        <w:rPr>
          <w:rFonts w:hint="eastAsia"/>
          <w:b/>
          <w:szCs w:val="21"/>
          <w:u w:val="single"/>
        </w:rPr>
        <w:t>号）</w:t>
      </w:r>
    </w:p>
    <w:p w14:paraId="3A63C6B6" w14:textId="22C78264" w:rsidR="00CB2C9B" w:rsidRPr="00CB2C9B" w:rsidRDefault="00CB2C9B" w:rsidP="00FC3BA7">
      <w:pPr>
        <w:spacing w:line="320" w:lineRule="exact"/>
        <w:ind w:leftChars="200" w:left="630" w:hangingChars="100" w:hanging="210"/>
        <w:rPr>
          <w:szCs w:val="21"/>
        </w:rPr>
      </w:pPr>
      <w:r w:rsidRPr="00CB2C9B">
        <w:rPr>
          <w:rFonts w:hint="eastAsia"/>
          <w:szCs w:val="21"/>
        </w:rPr>
        <w:t>・</w:t>
      </w:r>
      <w:r w:rsidRPr="00FC3BA7">
        <w:rPr>
          <w:rFonts w:hint="eastAsia"/>
          <w:b/>
          <w:szCs w:val="21"/>
          <w:u w:val="single"/>
        </w:rPr>
        <w:t>公衆浴場営業変更届出書（様式第</w:t>
      </w:r>
      <w:r w:rsidR="00BF53F6">
        <w:rPr>
          <w:rFonts w:hint="eastAsia"/>
          <w:b/>
          <w:szCs w:val="21"/>
          <w:u w:val="single"/>
        </w:rPr>
        <w:t>６</w:t>
      </w:r>
      <w:r w:rsidRPr="00FC3BA7">
        <w:rPr>
          <w:rFonts w:hint="eastAsia"/>
          <w:b/>
          <w:szCs w:val="21"/>
          <w:u w:val="single"/>
        </w:rPr>
        <w:t>号）</w:t>
      </w:r>
    </w:p>
    <w:p w14:paraId="20CB17A0" w14:textId="59644190" w:rsidR="00CB2C9B" w:rsidRPr="00CB2C9B" w:rsidRDefault="00CB2C9B" w:rsidP="00FC3BA7">
      <w:pPr>
        <w:spacing w:line="320" w:lineRule="exact"/>
        <w:ind w:leftChars="200" w:left="630" w:hangingChars="100" w:hanging="210"/>
        <w:rPr>
          <w:szCs w:val="21"/>
        </w:rPr>
      </w:pPr>
      <w:r w:rsidRPr="00CB2C9B">
        <w:rPr>
          <w:rFonts w:hint="eastAsia"/>
          <w:szCs w:val="21"/>
        </w:rPr>
        <w:t>・</w:t>
      </w:r>
      <w:r w:rsidRPr="00FC3BA7">
        <w:rPr>
          <w:rFonts w:hint="eastAsia"/>
          <w:b/>
          <w:szCs w:val="21"/>
          <w:u w:val="single"/>
        </w:rPr>
        <w:t>公衆浴場営業停止届出書（様式第</w:t>
      </w:r>
      <w:r w:rsidR="00BF53F6">
        <w:rPr>
          <w:rFonts w:hint="eastAsia"/>
          <w:b/>
          <w:szCs w:val="21"/>
          <w:u w:val="single"/>
        </w:rPr>
        <w:t>７</w:t>
      </w:r>
      <w:r w:rsidRPr="00FC3BA7">
        <w:rPr>
          <w:rFonts w:hint="eastAsia"/>
          <w:b/>
          <w:szCs w:val="21"/>
          <w:u w:val="single"/>
        </w:rPr>
        <w:t>号）</w:t>
      </w:r>
    </w:p>
    <w:p w14:paraId="2A5610FF" w14:textId="1B7656E7" w:rsidR="00F670B5" w:rsidRDefault="00CB2C9B" w:rsidP="00FC3BA7">
      <w:pPr>
        <w:spacing w:line="320" w:lineRule="exact"/>
        <w:ind w:leftChars="200" w:left="630" w:hangingChars="100" w:hanging="210"/>
        <w:rPr>
          <w:b/>
          <w:szCs w:val="21"/>
          <w:u w:val="single"/>
        </w:rPr>
      </w:pPr>
      <w:r w:rsidRPr="00CB2C9B">
        <w:rPr>
          <w:rFonts w:hint="eastAsia"/>
          <w:szCs w:val="21"/>
        </w:rPr>
        <w:t>・</w:t>
      </w:r>
      <w:r w:rsidRPr="00FC3BA7">
        <w:rPr>
          <w:rFonts w:hint="eastAsia"/>
          <w:b/>
          <w:szCs w:val="21"/>
          <w:u w:val="single"/>
        </w:rPr>
        <w:t>公衆浴場廃止届出書（様式第</w:t>
      </w:r>
      <w:r w:rsidR="00BF53F6">
        <w:rPr>
          <w:rFonts w:hint="eastAsia"/>
          <w:b/>
          <w:szCs w:val="21"/>
          <w:u w:val="single"/>
        </w:rPr>
        <w:t>８</w:t>
      </w:r>
      <w:r w:rsidRPr="00FC3BA7">
        <w:rPr>
          <w:rFonts w:hint="eastAsia"/>
          <w:b/>
          <w:szCs w:val="21"/>
          <w:u w:val="single"/>
        </w:rPr>
        <w:t>号）</w:t>
      </w:r>
    </w:p>
    <w:sectPr w:rsidR="00F670B5" w:rsidSect="00BA313E">
      <w:headerReference w:type="even" r:id="rId6"/>
      <w:headerReference w:type="default" r:id="rId7"/>
      <w:footerReference w:type="even" r:id="rId8"/>
      <w:footerReference w:type="default" r:id="rId9"/>
      <w:headerReference w:type="first" r:id="rId10"/>
      <w:footerReference w:type="first" r:id="rId11"/>
      <w:pgSz w:w="11906" w:h="16838" w:code="9"/>
      <w:pgMar w:top="1134" w:right="1531" w:bottom="851" w:left="153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4918" w14:textId="77777777" w:rsidR="00AC16AC" w:rsidRDefault="00AC16AC" w:rsidP="00AC16AC">
      <w:r>
        <w:separator/>
      </w:r>
    </w:p>
  </w:endnote>
  <w:endnote w:type="continuationSeparator" w:id="0">
    <w:p w14:paraId="2D820F6D" w14:textId="77777777" w:rsidR="00AC16AC" w:rsidRDefault="00AC16AC" w:rsidP="00AC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D9DB" w14:textId="77777777" w:rsidR="00AC16AC" w:rsidRDefault="00AC16A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6A1A" w14:textId="77777777" w:rsidR="00AC16AC" w:rsidRDefault="00AC16A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0041" w14:textId="77777777" w:rsidR="00AC16AC" w:rsidRDefault="00AC16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BF22" w14:textId="77777777" w:rsidR="00AC16AC" w:rsidRDefault="00AC16AC" w:rsidP="00AC16AC">
      <w:r>
        <w:separator/>
      </w:r>
    </w:p>
  </w:footnote>
  <w:footnote w:type="continuationSeparator" w:id="0">
    <w:p w14:paraId="20E4CD52" w14:textId="77777777" w:rsidR="00AC16AC" w:rsidRDefault="00AC16AC" w:rsidP="00AC1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6D1E" w14:textId="77777777" w:rsidR="00AC16AC" w:rsidRDefault="00AC16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32E3" w14:textId="77777777" w:rsidR="00AC16AC" w:rsidRDefault="00AC16A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39D5" w14:textId="77777777" w:rsidR="00AC16AC" w:rsidRDefault="00AC16A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E4A"/>
    <w:rsid w:val="00256232"/>
    <w:rsid w:val="00265B05"/>
    <w:rsid w:val="003F6DDD"/>
    <w:rsid w:val="006346F2"/>
    <w:rsid w:val="00884E4A"/>
    <w:rsid w:val="009944C3"/>
    <w:rsid w:val="00AC16AC"/>
    <w:rsid w:val="00B30BA9"/>
    <w:rsid w:val="00BA313E"/>
    <w:rsid w:val="00BA5DA7"/>
    <w:rsid w:val="00BD46EA"/>
    <w:rsid w:val="00BF53F6"/>
    <w:rsid w:val="00CB2C9B"/>
    <w:rsid w:val="00D9488A"/>
    <w:rsid w:val="00EA3B87"/>
    <w:rsid w:val="00F670B5"/>
    <w:rsid w:val="00FC3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352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84E4A"/>
    <w:pPr>
      <w:widowControl w:val="0"/>
      <w:autoSpaceDE w:val="0"/>
      <w:autoSpaceDN w:val="0"/>
      <w:adjustRightInd w:val="0"/>
    </w:pPr>
    <w:rPr>
      <w:rFonts w:ascii="ＭＳ 明朝" w:hAnsi="ＭＳ 明朝" w:cs="ＭＳ 明朝"/>
      <w:color w:val="000000"/>
      <w:kern w:val="0"/>
      <w:sz w:val="24"/>
      <w:szCs w:val="24"/>
    </w:rPr>
  </w:style>
  <w:style w:type="paragraph" w:styleId="a3">
    <w:name w:val="Date"/>
    <w:basedOn w:val="a"/>
    <w:next w:val="a"/>
    <w:link w:val="a4"/>
    <w:uiPriority w:val="99"/>
    <w:semiHidden/>
    <w:unhideWhenUsed/>
    <w:rsid w:val="00FC3BA7"/>
  </w:style>
  <w:style w:type="character" w:customStyle="1" w:styleId="a4">
    <w:name w:val="日付 (文字)"/>
    <w:basedOn w:val="a0"/>
    <w:link w:val="a3"/>
    <w:uiPriority w:val="99"/>
    <w:semiHidden/>
    <w:rsid w:val="00FC3BA7"/>
  </w:style>
  <w:style w:type="paragraph" w:styleId="a5">
    <w:name w:val="header"/>
    <w:basedOn w:val="a"/>
    <w:link w:val="a6"/>
    <w:uiPriority w:val="99"/>
    <w:unhideWhenUsed/>
    <w:rsid w:val="00AC16AC"/>
    <w:pPr>
      <w:tabs>
        <w:tab w:val="center" w:pos="4252"/>
        <w:tab w:val="right" w:pos="8504"/>
      </w:tabs>
      <w:snapToGrid w:val="0"/>
    </w:pPr>
  </w:style>
  <w:style w:type="character" w:customStyle="1" w:styleId="a6">
    <w:name w:val="ヘッダー (文字)"/>
    <w:basedOn w:val="a0"/>
    <w:link w:val="a5"/>
    <w:uiPriority w:val="99"/>
    <w:rsid w:val="00AC16AC"/>
  </w:style>
  <w:style w:type="paragraph" w:styleId="a7">
    <w:name w:val="footer"/>
    <w:basedOn w:val="a"/>
    <w:link w:val="a8"/>
    <w:uiPriority w:val="99"/>
    <w:unhideWhenUsed/>
    <w:rsid w:val="00AC16AC"/>
    <w:pPr>
      <w:tabs>
        <w:tab w:val="center" w:pos="4252"/>
        <w:tab w:val="right" w:pos="8504"/>
      </w:tabs>
      <w:snapToGrid w:val="0"/>
    </w:pPr>
  </w:style>
  <w:style w:type="character" w:customStyle="1" w:styleId="a8">
    <w:name w:val="フッター (文字)"/>
    <w:basedOn w:val="a0"/>
    <w:link w:val="a7"/>
    <w:uiPriority w:val="99"/>
    <w:rsid w:val="00AC1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1856</Characters>
  <Application>Microsoft Office Word</Application>
  <DocSecurity>0</DocSecurity>
  <Lines>15</Lines>
  <Paragraphs>4</Paragraphs>
  <ScaleCrop>false</ScaleCrop>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2017-12-25T07:23:00Z</dcterms:created>
  <dcterms:modified xsi:type="dcterms:W3CDTF">2023-12-05T02:17:00Z</dcterms:modified>
</cp:coreProperties>
</file>