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8D" w:rsidRDefault="00AE4420" w:rsidP="0067459C">
      <w:pPr>
        <w:jc w:val="center"/>
        <w:rPr>
          <w:b/>
        </w:rPr>
      </w:pPr>
      <w:r>
        <w:rPr>
          <w:rFonts w:hint="eastAsia"/>
          <w:noProof/>
        </w:rPr>
        <mc:AlternateContent>
          <mc:Choice Requires="wps">
            <w:drawing>
              <wp:anchor distT="0" distB="0" distL="114300" distR="114300" simplePos="0" relativeHeight="251697152" behindDoc="0" locked="0" layoutInCell="1" allowOverlap="1" wp14:anchorId="67BCA09D" wp14:editId="26651D21">
                <wp:simplePos x="0" y="0"/>
                <wp:positionH relativeFrom="margin">
                  <wp:align>right</wp:align>
                </wp:positionH>
                <wp:positionV relativeFrom="paragraph">
                  <wp:posOffset>-364490</wp:posOffset>
                </wp:positionV>
                <wp:extent cx="541325" cy="351129"/>
                <wp:effectExtent l="0" t="0" r="11430" b="11430"/>
                <wp:wrapNone/>
                <wp:docPr id="7" name="正方形/長方形 7"/>
                <wp:cNvGraphicFramePr/>
                <a:graphic xmlns:a="http://schemas.openxmlformats.org/drawingml/2006/main">
                  <a:graphicData uri="http://schemas.microsoft.com/office/word/2010/wordprocessingShape">
                    <wps:wsp>
                      <wps:cNvSpPr/>
                      <wps:spPr>
                        <a:xfrm>
                          <a:off x="0" y="0"/>
                          <a:ext cx="541325" cy="3511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5C2F" w:rsidRPr="00EA23E0" w:rsidRDefault="009A5C2F" w:rsidP="00EA23E0">
                            <w:pPr>
                              <w:jc w:val="center"/>
                              <w:rPr>
                                <w:rFonts w:ascii="ＭＳ 明朝" w:eastAsia="ＭＳ 明朝" w:hAnsi="ＭＳ 明朝"/>
                                <w:sz w:val="24"/>
                              </w:rPr>
                            </w:pPr>
                            <w:r w:rsidRPr="00EA23E0">
                              <w:rPr>
                                <w:rFonts w:ascii="ＭＳ 明朝" w:eastAsia="ＭＳ 明朝" w:hAnsi="ＭＳ 明朝"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A09D" id="正方形/長方形 7" o:spid="_x0000_s1026" style="position:absolute;left:0;text-align:left;margin-left:-8.6pt;margin-top:-28.7pt;width:42.6pt;height:27.6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" fillcolor="white [3201]" strokecolor="black [3213]" strokeweight="1pt">
                <v:textbox>
                  <w:txbxContent>
                    <w:p w:rsidR="009A5C2F" w:rsidRPr="00EA23E0" w:rsidRDefault="009A5C2F" w:rsidP="00EA23E0">
                      <w:pPr>
                        <w:jc w:val="center"/>
                        <w:rPr>
                          <w:rFonts w:ascii="ＭＳ 明朝" w:eastAsia="ＭＳ 明朝" w:hAnsi="ＭＳ 明朝"/>
                          <w:sz w:val="24"/>
                        </w:rPr>
                      </w:pPr>
                      <w:r w:rsidRPr="00EA23E0">
                        <w:rPr>
                          <w:rFonts w:ascii="ＭＳ 明朝" w:eastAsia="ＭＳ 明朝" w:hAnsi="ＭＳ 明朝" w:hint="eastAsia"/>
                          <w:sz w:val="24"/>
                        </w:rPr>
                        <w:t>別紙</w:t>
                      </w:r>
                    </w:p>
                  </w:txbxContent>
                </v:textbox>
                <w10:wrap anchorx="margin"/>
              </v:rect>
            </w:pict>
          </mc:Fallback>
        </mc:AlternateContent>
      </w:r>
      <w:r w:rsidR="00031C8D">
        <w:rPr>
          <w:rFonts w:hint="eastAsia"/>
          <w:b/>
        </w:rPr>
        <w:t xml:space="preserve">　　</w:t>
      </w:r>
    </w:p>
    <w:p w:rsidR="00B34F0D" w:rsidRPr="00183531" w:rsidRDefault="00031C8D" w:rsidP="0067459C">
      <w:pPr>
        <w:jc w:val="center"/>
      </w:pPr>
      <w:r>
        <w:rPr>
          <w:rFonts w:hint="eastAsia"/>
          <w:b/>
        </w:rPr>
        <w:t xml:space="preserve">　</w:t>
      </w:r>
      <w:r w:rsidR="00623478" w:rsidRPr="003F45C2">
        <w:rPr>
          <w:rFonts w:hint="eastAsia"/>
          <w:b/>
        </w:rPr>
        <w:t>大阪府</w:t>
      </w:r>
      <w:r w:rsidR="003A38F1" w:rsidRPr="003F45C2">
        <w:rPr>
          <w:rFonts w:hint="eastAsia"/>
          <w:b/>
        </w:rPr>
        <w:t>中央卸売市場</w:t>
      </w:r>
      <w:r w:rsidR="00623478" w:rsidRPr="003F45C2">
        <w:rPr>
          <w:rFonts w:hint="eastAsia"/>
          <w:b/>
        </w:rPr>
        <w:t>再整備基本計画</w:t>
      </w:r>
      <w:r w:rsidR="00AB2F33" w:rsidRPr="003F45C2">
        <w:rPr>
          <w:rFonts w:hint="eastAsia"/>
          <w:b/>
        </w:rPr>
        <w:t>策定支援</w:t>
      </w:r>
      <w:r w:rsidR="00333CFA" w:rsidRPr="003F45C2">
        <w:rPr>
          <w:rFonts w:hint="eastAsia"/>
          <w:b/>
        </w:rPr>
        <w:t>等</w:t>
      </w:r>
      <w:r w:rsidR="00623478" w:rsidRPr="003F45C2">
        <w:rPr>
          <w:rFonts w:hint="eastAsia"/>
          <w:b/>
        </w:rPr>
        <w:t>業務</w:t>
      </w:r>
      <w:r w:rsidR="0057156E" w:rsidRPr="003F45C2">
        <w:rPr>
          <w:rFonts w:hint="eastAsia"/>
          <w:b/>
        </w:rPr>
        <w:t>仕様書</w:t>
      </w:r>
    </w:p>
    <w:p w:rsidR="00623478" w:rsidRPr="00183531" w:rsidRDefault="00623478" w:rsidP="00623478">
      <w:pPr>
        <w:jc w:val="left"/>
      </w:pPr>
    </w:p>
    <w:p w:rsidR="00623478" w:rsidRPr="00183531" w:rsidRDefault="003A38F1" w:rsidP="00623478">
      <w:pPr>
        <w:jc w:val="left"/>
      </w:pPr>
      <w:r w:rsidRPr="00183531">
        <w:rPr>
          <w:rFonts w:hint="eastAsia"/>
        </w:rPr>
        <w:t xml:space="preserve">１　</w:t>
      </w:r>
      <w:r w:rsidR="00AB2F33" w:rsidRPr="00183531">
        <w:rPr>
          <w:rFonts w:hint="eastAsia"/>
        </w:rPr>
        <w:t>委託</w:t>
      </w:r>
      <w:r w:rsidRPr="00183531">
        <w:rPr>
          <w:rFonts w:hint="eastAsia"/>
        </w:rPr>
        <w:t>業務名</w:t>
      </w:r>
    </w:p>
    <w:p w:rsidR="003A38F1" w:rsidRPr="00183531" w:rsidRDefault="003A38F1" w:rsidP="00623478">
      <w:pPr>
        <w:jc w:val="left"/>
      </w:pPr>
      <w:r w:rsidRPr="00183531">
        <w:rPr>
          <w:rFonts w:hint="eastAsia"/>
        </w:rPr>
        <w:t xml:space="preserve">　　大阪府中央卸売市場再整備基本計画</w:t>
      </w:r>
      <w:r w:rsidR="007C21D2">
        <w:rPr>
          <w:rFonts w:hint="eastAsia"/>
        </w:rPr>
        <w:t>策定支援</w:t>
      </w:r>
      <w:r w:rsidR="00C064A0" w:rsidRPr="00183531">
        <w:rPr>
          <w:rFonts w:hint="eastAsia"/>
        </w:rPr>
        <w:t>等</w:t>
      </w:r>
      <w:r w:rsidRPr="00183531">
        <w:rPr>
          <w:rFonts w:hint="eastAsia"/>
        </w:rPr>
        <w:t>業務</w:t>
      </w:r>
    </w:p>
    <w:p w:rsidR="003A38F1" w:rsidRPr="00183531" w:rsidRDefault="003A38F1" w:rsidP="00623478">
      <w:pPr>
        <w:jc w:val="left"/>
      </w:pPr>
    </w:p>
    <w:p w:rsidR="003A38F1" w:rsidRPr="00183531" w:rsidRDefault="003A38F1" w:rsidP="00623478">
      <w:pPr>
        <w:jc w:val="left"/>
      </w:pPr>
      <w:r w:rsidRPr="00183531">
        <w:rPr>
          <w:rFonts w:hint="eastAsia"/>
        </w:rPr>
        <w:t>２　業務概要</w:t>
      </w:r>
    </w:p>
    <w:p w:rsidR="00333CFA" w:rsidRPr="00183531" w:rsidRDefault="003A38F1" w:rsidP="00557D92">
      <w:pPr>
        <w:ind w:left="210" w:right="-1" w:hangingChars="100" w:hanging="210"/>
        <w:jc w:val="left"/>
      </w:pPr>
      <w:r w:rsidRPr="00183531">
        <w:rPr>
          <w:rFonts w:hint="eastAsia"/>
        </w:rPr>
        <w:t xml:space="preserve">　　</w:t>
      </w:r>
      <w:r w:rsidR="00455662">
        <w:rPr>
          <w:rFonts w:hint="eastAsia"/>
        </w:rPr>
        <w:t>大阪府中央卸売市場（以下「</w:t>
      </w:r>
      <w:r w:rsidR="00980918" w:rsidRPr="00183531">
        <w:rPr>
          <w:rFonts w:hint="eastAsia"/>
        </w:rPr>
        <w:t>府</w:t>
      </w:r>
      <w:r w:rsidR="00333CFA" w:rsidRPr="00183531">
        <w:rPr>
          <w:rFonts w:hint="eastAsia"/>
        </w:rPr>
        <w:t>市場</w:t>
      </w:r>
      <w:r w:rsidR="00455662">
        <w:rPr>
          <w:rFonts w:hint="eastAsia"/>
        </w:rPr>
        <w:t>」という。）</w:t>
      </w:r>
      <w:r w:rsidR="00333CFA" w:rsidRPr="00183531">
        <w:rPr>
          <w:rFonts w:hint="eastAsia"/>
        </w:rPr>
        <w:t>では、施設の老朽化や</w:t>
      </w:r>
      <w:r w:rsidR="004B1548" w:rsidRPr="00183531">
        <w:rPr>
          <w:rFonts w:hint="eastAsia"/>
        </w:rPr>
        <w:t>食品流通構造の変化</w:t>
      </w:r>
      <w:r w:rsidR="00333CFA" w:rsidRPr="00183531">
        <w:rPr>
          <w:rFonts w:hint="eastAsia"/>
        </w:rPr>
        <w:t>等の市場を取り巻く環境変化</w:t>
      </w:r>
      <w:r w:rsidR="004B1548" w:rsidRPr="00183531">
        <w:rPr>
          <w:rFonts w:hint="eastAsia"/>
        </w:rPr>
        <w:t>への対応が迫られる中、府民に対し安全・安心な生鮮食料品を安定的に供給するため、ハード</w:t>
      </w:r>
      <w:r w:rsidR="00C064A0" w:rsidRPr="00183531">
        <w:rPr>
          <w:rFonts w:hint="eastAsia"/>
        </w:rPr>
        <w:t>面</w:t>
      </w:r>
      <w:r w:rsidR="00333CFA" w:rsidRPr="00183531">
        <w:rPr>
          <w:rFonts w:hint="eastAsia"/>
        </w:rPr>
        <w:t>を中心とした機能強化が課題となっている。</w:t>
      </w:r>
    </w:p>
    <w:p w:rsidR="003A38F1" w:rsidRPr="00183531" w:rsidRDefault="004B1548" w:rsidP="00333CFA">
      <w:pPr>
        <w:ind w:leftChars="100" w:left="210" w:firstLineChars="100" w:firstLine="210"/>
        <w:jc w:val="left"/>
      </w:pPr>
      <w:r w:rsidRPr="00183531">
        <w:rPr>
          <w:rFonts w:hint="eastAsia"/>
        </w:rPr>
        <w:t>令和2年度</w:t>
      </w:r>
      <w:r w:rsidR="00025E1A" w:rsidRPr="00183531">
        <w:rPr>
          <w:rFonts w:hint="eastAsia"/>
        </w:rPr>
        <w:t>は、</w:t>
      </w:r>
      <w:r w:rsidRPr="00183531">
        <w:rPr>
          <w:rFonts w:hint="eastAsia"/>
        </w:rPr>
        <w:t>「大阪府中央卸売市場の将来のあり方検討調査報告書」（以下</w:t>
      </w:r>
      <w:r w:rsidR="00AB2F33" w:rsidRPr="00183531">
        <w:rPr>
          <w:rFonts w:hint="eastAsia"/>
        </w:rPr>
        <w:t>「</w:t>
      </w:r>
      <w:r w:rsidRPr="00183531">
        <w:rPr>
          <w:rFonts w:hint="eastAsia"/>
        </w:rPr>
        <w:t>調査報告書</w:t>
      </w:r>
      <w:r w:rsidR="00AB2F33" w:rsidRPr="00183531">
        <w:rPr>
          <w:rFonts w:hint="eastAsia"/>
        </w:rPr>
        <w:t>」とい</w:t>
      </w:r>
      <w:r w:rsidRPr="00183531">
        <w:rPr>
          <w:rFonts w:hint="eastAsia"/>
        </w:rPr>
        <w:t>う</w:t>
      </w:r>
      <w:r w:rsidR="00C85D5D">
        <w:rPr>
          <w:rFonts w:hint="eastAsia"/>
        </w:rPr>
        <w:t>。</w:t>
      </w:r>
      <w:r w:rsidRPr="00183531">
        <w:rPr>
          <w:rFonts w:hint="eastAsia"/>
        </w:rPr>
        <w:t>）を取りまとめ</w:t>
      </w:r>
      <w:r w:rsidR="00333CFA" w:rsidRPr="00183531">
        <w:rPr>
          <w:rFonts w:hint="eastAsia"/>
        </w:rPr>
        <w:t>、府市場が将来めざすべき姿や強化すべき市場機能等について明らかにした</w:t>
      </w:r>
      <w:r w:rsidRPr="00183531">
        <w:rPr>
          <w:rFonts w:hint="eastAsia"/>
        </w:rPr>
        <w:t>。</w:t>
      </w:r>
    </w:p>
    <w:p w:rsidR="004B1548" w:rsidRPr="00455662" w:rsidRDefault="004B1548" w:rsidP="004B1548">
      <w:pPr>
        <w:ind w:left="210" w:hangingChars="100" w:hanging="210"/>
        <w:jc w:val="left"/>
      </w:pPr>
      <w:r w:rsidRPr="00183531">
        <w:rPr>
          <w:rFonts w:hint="eastAsia"/>
        </w:rPr>
        <w:t xml:space="preserve">　　令和3</w:t>
      </w:r>
      <w:r w:rsidR="00333CFA" w:rsidRPr="00183531">
        <w:rPr>
          <w:rFonts w:hint="eastAsia"/>
        </w:rPr>
        <w:t>年度</w:t>
      </w:r>
      <w:r w:rsidR="00AB2F33" w:rsidRPr="00183531">
        <w:rPr>
          <w:rFonts w:hint="eastAsia"/>
        </w:rPr>
        <w:t>は、調査報告書に基づく市場機能の</w:t>
      </w:r>
      <w:r w:rsidR="00AB2F33" w:rsidRPr="00455662">
        <w:rPr>
          <w:rFonts w:hint="eastAsia"/>
        </w:rPr>
        <w:t>強化の実現に向けて、建替え</w:t>
      </w:r>
      <w:r w:rsidR="008242C9" w:rsidRPr="00455662">
        <w:rPr>
          <w:rFonts w:hint="eastAsia"/>
        </w:rPr>
        <w:t>等</w:t>
      </w:r>
      <w:r w:rsidRPr="00455662">
        <w:rPr>
          <w:rFonts w:hint="eastAsia"/>
        </w:rPr>
        <w:t>による効率的な再整備手法の検討や、民間資本の活用の可能性を探るため、サウンディング型市場調査を実施した</w:t>
      </w:r>
      <w:r w:rsidR="00E22626" w:rsidRPr="00455662">
        <w:rPr>
          <w:rFonts w:hint="eastAsia"/>
        </w:rPr>
        <w:t>結果、</w:t>
      </w:r>
      <w:r w:rsidR="008242C9" w:rsidRPr="00455662">
        <w:rPr>
          <w:rFonts w:hint="eastAsia"/>
        </w:rPr>
        <w:t>大規模改修ではなく、建替えによる再整備が有効であり、</w:t>
      </w:r>
      <w:r w:rsidR="004B5F24">
        <w:rPr>
          <w:rFonts w:hint="eastAsia"/>
        </w:rPr>
        <w:t>民間事業者</w:t>
      </w:r>
      <w:r w:rsidR="00E22626" w:rsidRPr="00455662">
        <w:rPr>
          <w:rFonts w:hint="eastAsia"/>
        </w:rPr>
        <w:t>の投資意欲が高いことが明らかとなった。</w:t>
      </w:r>
    </w:p>
    <w:p w:rsidR="004B1548" w:rsidRPr="00455662" w:rsidRDefault="004B1548" w:rsidP="00333CFA">
      <w:pPr>
        <w:ind w:left="210" w:hangingChars="100" w:hanging="210"/>
        <w:jc w:val="left"/>
      </w:pPr>
      <w:r w:rsidRPr="00455662">
        <w:rPr>
          <w:rFonts w:hint="eastAsia"/>
        </w:rPr>
        <w:t xml:space="preserve">　　</w:t>
      </w:r>
      <w:r w:rsidR="00333CFA" w:rsidRPr="00455662">
        <w:rPr>
          <w:rFonts w:hint="eastAsia"/>
        </w:rPr>
        <w:t>これらの調査等に基づき、再整備の具体化を図るため、令和４年度から2ヵ年をかけて</w:t>
      </w:r>
      <w:r w:rsidR="00980918" w:rsidRPr="00455662">
        <w:rPr>
          <w:rFonts w:hint="eastAsia"/>
        </w:rPr>
        <w:t>、</w:t>
      </w:r>
      <w:r w:rsidR="009740F5">
        <w:rPr>
          <w:rFonts w:hint="eastAsia"/>
        </w:rPr>
        <w:t>場内事業者等で構成する</w:t>
      </w:r>
      <w:r w:rsidR="00AB2F33" w:rsidRPr="00455662">
        <w:rPr>
          <w:rFonts w:hint="eastAsia"/>
        </w:rPr>
        <w:t>検討会議</w:t>
      </w:r>
      <w:r w:rsidR="00995E00">
        <w:rPr>
          <w:rFonts w:hint="eastAsia"/>
        </w:rPr>
        <w:t>等</w:t>
      </w:r>
      <w:r w:rsidR="00AB2F33" w:rsidRPr="00455662">
        <w:rPr>
          <w:rFonts w:hint="eastAsia"/>
        </w:rPr>
        <w:t>の議論を</w:t>
      </w:r>
      <w:bookmarkStart w:id="0" w:name="_Hlk86999203"/>
      <w:r w:rsidR="007F3C02" w:rsidRPr="007F3C02">
        <w:rPr>
          <w:rFonts w:hint="eastAsia"/>
        </w:rPr>
        <w:t>踏まえた再整備基本計画を策定</w:t>
      </w:r>
      <w:r w:rsidR="004B5F24">
        <w:rPr>
          <w:rFonts w:hint="eastAsia"/>
        </w:rPr>
        <w:t>する</w:t>
      </w:r>
      <w:r w:rsidR="00EA23E0">
        <w:rPr>
          <w:rFonts w:hint="eastAsia"/>
        </w:rPr>
        <w:t>にあたり</w:t>
      </w:r>
      <w:r w:rsidR="007F3C02" w:rsidRPr="007F3C02">
        <w:rPr>
          <w:rFonts w:hint="eastAsia"/>
        </w:rPr>
        <w:t>、策定支援等業務を委託する。</w:t>
      </w:r>
      <w:bookmarkEnd w:id="0"/>
    </w:p>
    <w:p w:rsidR="00C72C94" w:rsidRPr="00455662" w:rsidRDefault="00C72C94" w:rsidP="004B1548">
      <w:pPr>
        <w:ind w:left="210" w:hangingChars="100" w:hanging="210"/>
        <w:jc w:val="left"/>
      </w:pPr>
    </w:p>
    <w:p w:rsidR="00C72C94" w:rsidRPr="00455662" w:rsidRDefault="00C72C94" w:rsidP="004B1548">
      <w:pPr>
        <w:ind w:left="210" w:hangingChars="100" w:hanging="210"/>
        <w:jc w:val="left"/>
      </w:pPr>
      <w:r w:rsidRPr="00455662">
        <w:rPr>
          <w:rFonts w:hint="eastAsia"/>
        </w:rPr>
        <w:t>３　委託期間</w:t>
      </w:r>
    </w:p>
    <w:p w:rsidR="00C72C94" w:rsidRPr="00320118" w:rsidRDefault="00C72C94" w:rsidP="004B1548">
      <w:pPr>
        <w:ind w:left="210" w:hangingChars="100" w:hanging="210"/>
        <w:jc w:val="left"/>
        <w:rPr>
          <w:color w:val="000000" w:themeColor="text1"/>
        </w:rPr>
      </w:pPr>
      <w:r w:rsidRPr="00455662">
        <w:rPr>
          <w:rFonts w:hint="eastAsia"/>
        </w:rPr>
        <w:t xml:space="preserve">　　契約締結日から令和6年</w:t>
      </w:r>
      <w:r w:rsidR="00B04505" w:rsidRPr="00455662">
        <w:rPr>
          <w:rFonts w:hint="eastAsia"/>
        </w:rPr>
        <w:t>３</w:t>
      </w:r>
      <w:r w:rsidRPr="00455662">
        <w:rPr>
          <w:rFonts w:hint="eastAsia"/>
        </w:rPr>
        <w:t>月</w:t>
      </w:r>
      <w:r w:rsidR="00542F3C" w:rsidRPr="00455662">
        <w:rPr>
          <w:rFonts w:hint="eastAsia"/>
        </w:rPr>
        <w:t>29</w:t>
      </w:r>
      <w:r w:rsidR="002157DA" w:rsidRPr="00455662">
        <w:rPr>
          <w:rFonts w:hint="eastAsia"/>
        </w:rPr>
        <w:t>日</w:t>
      </w:r>
      <w:r w:rsidR="007F6327">
        <w:rPr>
          <w:rFonts w:hint="eastAsia"/>
        </w:rPr>
        <w:t>（金曜日）</w:t>
      </w:r>
      <w:r w:rsidRPr="00455662">
        <w:rPr>
          <w:rFonts w:hint="eastAsia"/>
        </w:rPr>
        <w:t>まで（</w:t>
      </w:r>
      <w:r w:rsidRPr="00320118">
        <w:rPr>
          <w:rFonts w:hint="eastAsia"/>
          <w:color w:val="000000" w:themeColor="text1"/>
        </w:rPr>
        <w:t>約2ヵ年）</w:t>
      </w:r>
    </w:p>
    <w:p w:rsidR="00B60F15" w:rsidRPr="00320118" w:rsidRDefault="00B60F15" w:rsidP="004B1548">
      <w:pPr>
        <w:ind w:left="210" w:hangingChars="100" w:hanging="210"/>
        <w:jc w:val="left"/>
        <w:rPr>
          <w:color w:val="000000" w:themeColor="text1"/>
        </w:rPr>
      </w:pPr>
    </w:p>
    <w:p w:rsidR="00B60F15" w:rsidRPr="00320118" w:rsidRDefault="00B60F15" w:rsidP="00B60F15">
      <w:pPr>
        <w:ind w:left="210" w:hangingChars="100" w:hanging="210"/>
        <w:jc w:val="left"/>
        <w:rPr>
          <w:color w:val="000000" w:themeColor="text1"/>
        </w:rPr>
      </w:pPr>
      <w:r w:rsidRPr="00320118">
        <w:rPr>
          <w:rFonts w:hint="eastAsia"/>
          <w:color w:val="000000" w:themeColor="text1"/>
        </w:rPr>
        <w:t>４　委託上限額</w:t>
      </w:r>
    </w:p>
    <w:p w:rsidR="00B60F15" w:rsidRPr="00320118" w:rsidRDefault="00B60F15" w:rsidP="00B60F15">
      <w:pPr>
        <w:ind w:left="210" w:hangingChars="100" w:hanging="210"/>
        <w:jc w:val="left"/>
        <w:rPr>
          <w:color w:val="000000" w:themeColor="text1"/>
        </w:rPr>
      </w:pPr>
      <w:r w:rsidRPr="00320118">
        <w:rPr>
          <w:rFonts w:hint="eastAsia"/>
          <w:color w:val="000000" w:themeColor="text1"/>
        </w:rPr>
        <w:t xml:space="preserve">　　</w:t>
      </w:r>
      <w:r w:rsidR="00EB5021" w:rsidRPr="00C5042E">
        <w:t>139,0</w:t>
      </w:r>
      <w:r w:rsidR="00B045DC" w:rsidRPr="00C5042E">
        <w:rPr>
          <w:rFonts w:hint="eastAsia"/>
        </w:rPr>
        <w:t>4</w:t>
      </w:r>
      <w:r w:rsidRPr="00C5042E">
        <w:t>0</w:t>
      </w:r>
      <w:r w:rsidRPr="00320118">
        <w:rPr>
          <w:color w:val="000000" w:themeColor="text1"/>
        </w:rPr>
        <w:t>千円（税込）</w:t>
      </w:r>
      <w:r w:rsidRPr="00320118">
        <w:rPr>
          <w:rFonts w:hint="eastAsia"/>
          <w:color w:val="000000" w:themeColor="text1"/>
        </w:rPr>
        <w:t>（令和４年度</w:t>
      </w:r>
      <w:r w:rsidRPr="00320118">
        <w:rPr>
          <w:color w:val="000000" w:themeColor="text1"/>
        </w:rPr>
        <w:t>68</w:t>
      </w:r>
      <w:r w:rsidRPr="00C5042E">
        <w:t>,0</w:t>
      </w:r>
      <w:r w:rsidR="00B045DC" w:rsidRPr="00C5042E">
        <w:rPr>
          <w:rFonts w:hint="eastAsia"/>
        </w:rPr>
        <w:t>9</w:t>
      </w:r>
      <w:r w:rsidR="00EB5021" w:rsidRPr="00C5042E">
        <w:rPr>
          <w:rFonts w:hint="eastAsia"/>
        </w:rPr>
        <w:t>0</w:t>
      </w:r>
      <w:r w:rsidRPr="00320118">
        <w:rPr>
          <w:color w:val="000000" w:themeColor="text1"/>
        </w:rPr>
        <w:t>千円</w:t>
      </w:r>
      <w:r w:rsidR="00183531" w:rsidRPr="00320118">
        <w:rPr>
          <w:rFonts w:hint="eastAsia"/>
          <w:color w:val="000000" w:themeColor="text1"/>
        </w:rPr>
        <w:t>、</w:t>
      </w:r>
      <w:r w:rsidRPr="00320118">
        <w:rPr>
          <w:color w:val="000000" w:themeColor="text1"/>
        </w:rPr>
        <w:t>令和５年度70,950千円）</w:t>
      </w:r>
    </w:p>
    <w:p w:rsidR="00C72C94" w:rsidRPr="00320118" w:rsidRDefault="00B60F15" w:rsidP="00B60F15">
      <w:pPr>
        <w:ind w:leftChars="100" w:left="210"/>
        <w:jc w:val="left"/>
        <w:rPr>
          <w:color w:val="000000" w:themeColor="text1"/>
        </w:rPr>
      </w:pPr>
      <w:r w:rsidRPr="00320118">
        <w:rPr>
          <w:color w:val="000000" w:themeColor="text1"/>
        </w:rPr>
        <w:t xml:space="preserve">　※本</w:t>
      </w:r>
      <w:r w:rsidR="00CB3261">
        <w:rPr>
          <w:color w:val="000000" w:themeColor="text1"/>
        </w:rPr>
        <w:t>業務</w:t>
      </w:r>
      <w:r w:rsidRPr="00320118">
        <w:rPr>
          <w:color w:val="000000" w:themeColor="text1"/>
        </w:rPr>
        <w:t>を履行するすべての経費を含む</w:t>
      </w:r>
    </w:p>
    <w:p w:rsidR="00B60F15" w:rsidRPr="00320118" w:rsidRDefault="00B60F15" w:rsidP="00B60F15">
      <w:pPr>
        <w:ind w:left="210" w:hangingChars="100" w:hanging="210"/>
        <w:jc w:val="left"/>
        <w:rPr>
          <w:color w:val="000000" w:themeColor="text1"/>
        </w:rPr>
      </w:pPr>
    </w:p>
    <w:p w:rsidR="00C72C94" w:rsidRPr="00320118" w:rsidRDefault="00B60F15" w:rsidP="004B1548">
      <w:pPr>
        <w:ind w:left="210" w:hangingChars="100" w:hanging="210"/>
        <w:jc w:val="left"/>
        <w:rPr>
          <w:color w:val="000000" w:themeColor="text1"/>
        </w:rPr>
      </w:pPr>
      <w:r w:rsidRPr="00320118">
        <w:rPr>
          <w:rFonts w:hint="eastAsia"/>
          <w:color w:val="000000" w:themeColor="text1"/>
        </w:rPr>
        <w:t>５</w:t>
      </w:r>
      <w:r w:rsidR="00C72C94" w:rsidRPr="00320118">
        <w:rPr>
          <w:rFonts w:hint="eastAsia"/>
          <w:color w:val="000000" w:themeColor="text1"/>
        </w:rPr>
        <w:t xml:space="preserve">　業務の場所</w:t>
      </w:r>
    </w:p>
    <w:p w:rsidR="00C72C94" w:rsidRPr="00320118" w:rsidRDefault="00455662" w:rsidP="004B1548">
      <w:pPr>
        <w:ind w:left="210" w:hangingChars="100" w:hanging="210"/>
        <w:jc w:val="left"/>
        <w:rPr>
          <w:color w:val="000000" w:themeColor="text1"/>
        </w:rPr>
      </w:pPr>
      <w:r>
        <w:rPr>
          <w:rFonts w:hint="eastAsia"/>
          <w:color w:val="000000" w:themeColor="text1"/>
        </w:rPr>
        <w:t xml:space="preserve">　　大阪府中央卸売市場（大阪府茨木市宮島1丁目</w:t>
      </w:r>
      <w:r w:rsidR="00C72C94" w:rsidRPr="00320118">
        <w:rPr>
          <w:rFonts w:hint="eastAsia"/>
          <w:color w:val="000000" w:themeColor="text1"/>
        </w:rPr>
        <w:t>１－１）</w:t>
      </w:r>
    </w:p>
    <w:p w:rsidR="00C72C94" w:rsidRPr="00320118" w:rsidRDefault="00C72C94" w:rsidP="004B1548">
      <w:pPr>
        <w:ind w:left="210" w:hangingChars="100" w:hanging="210"/>
        <w:jc w:val="left"/>
        <w:rPr>
          <w:color w:val="000000" w:themeColor="text1"/>
        </w:rPr>
      </w:pPr>
    </w:p>
    <w:p w:rsidR="00C72C94" w:rsidRPr="00320118" w:rsidRDefault="00B60F15" w:rsidP="004B1548">
      <w:pPr>
        <w:ind w:left="210" w:hangingChars="100" w:hanging="210"/>
        <w:jc w:val="left"/>
        <w:rPr>
          <w:color w:val="000000" w:themeColor="text1"/>
        </w:rPr>
      </w:pPr>
      <w:r w:rsidRPr="00320118">
        <w:rPr>
          <w:rFonts w:hint="eastAsia"/>
          <w:color w:val="000000" w:themeColor="text1"/>
        </w:rPr>
        <w:t>6</w:t>
      </w:r>
      <w:r w:rsidR="00C72C94" w:rsidRPr="00320118">
        <w:rPr>
          <w:rFonts w:hint="eastAsia"/>
          <w:color w:val="000000" w:themeColor="text1"/>
        </w:rPr>
        <w:t xml:space="preserve">　委託業務内容</w:t>
      </w:r>
    </w:p>
    <w:p w:rsidR="00C72C94" w:rsidRPr="00EB5021" w:rsidRDefault="00C72C94" w:rsidP="004B1548">
      <w:pPr>
        <w:ind w:left="210" w:hangingChars="100" w:hanging="210"/>
        <w:jc w:val="left"/>
      </w:pPr>
      <w:r w:rsidRPr="00320118">
        <w:rPr>
          <w:rFonts w:hint="eastAsia"/>
          <w:color w:val="000000" w:themeColor="text1"/>
        </w:rPr>
        <w:t>（１）</w:t>
      </w:r>
      <w:r w:rsidR="007C21D2">
        <w:rPr>
          <w:rFonts w:hint="eastAsia"/>
          <w:color w:val="000000" w:themeColor="text1"/>
        </w:rPr>
        <w:t>「</w:t>
      </w:r>
      <w:r w:rsidR="004E380D" w:rsidRPr="00EB5021">
        <w:rPr>
          <w:rFonts w:hint="eastAsia"/>
        </w:rPr>
        <w:t>（仮称）</w:t>
      </w:r>
      <w:r w:rsidRPr="00EB5021">
        <w:rPr>
          <w:rFonts w:hint="eastAsia"/>
        </w:rPr>
        <w:t>大阪府中央卸売市場再整備検討会議</w:t>
      </w:r>
      <w:r w:rsidR="007C21D2" w:rsidRPr="00EB5021">
        <w:rPr>
          <w:rFonts w:hint="eastAsia"/>
        </w:rPr>
        <w:t>」（以下「検討会議」という。）</w:t>
      </w:r>
      <w:r w:rsidR="00AB2F33" w:rsidRPr="00EB5021">
        <w:rPr>
          <w:rFonts w:hint="eastAsia"/>
        </w:rPr>
        <w:t>の企画・運営</w:t>
      </w:r>
      <w:r w:rsidR="0030000C" w:rsidRPr="00EB5021">
        <w:rPr>
          <w:rFonts w:hint="eastAsia"/>
        </w:rPr>
        <w:t>・合意形成</w:t>
      </w:r>
      <w:r w:rsidR="00C5042E">
        <w:rPr>
          <w:rFonts w:hint="eastAsia"/>
        </w:rPr>
        <w:t>等</w:t>
      </w:r>
      <w:r w:rsidR="00FB2441" w:rsidRPr="00EB5021">
        <w:rPr>
          <w:rFonts w:hint="eastAsia"/>
        </w:rPr>
        <w:t>について</w:t>
      </w:r>
    </w:p>
    <w:p w:rsidR="00FB2441" w:rsidRPr="00EB5021" w:rsidRDefault="00025E1A" w:rsidP="004B1548">
      <w:pPr>
        <w:ind w:left="210" w:hangingChars="100" w:hanging="210"/>
        <w:jc w:val="left"/>
      </w:pPr>
      <w:r w:rsidRPr="00EB5021">
        <w:rPr>
          <w:rFonts w:hint="eastAsia"/>
        </w:rPr>
        <w:t xml:space="preserve">　①会議体の企画・運営支援業務等</w:t>
      </w:r>
    </w:p>
    <w:p w:rsidR="00FB2441" w:rsidRPr="00320118" w:rsidRDefault="00C064A0" w:rsidP="00AD2507">
      <w:pPr>
        <w:ind w:left="420" w:hangingChars="200" w:hanging="420"/>
        <w:jc w:val="left"/>
        <w:rPr>
          <w:color w:val="000000" w:themeColor="text1"/>
        </w:rPr>
      </w:pPr>
      <w:r w:rsidRPr="00EB5021">
        <w:rPr>
          <w:rFonts w:hint="eastAsia"/>
        </w:rPr>
        <w:t xml:space="preserve">　</w:t>
      </w:r>
      <w:r w:rsidR="00D823C0" w:rsidRPr="00EB5021">
        <w:rPr>
          <w:rFonts w:hint="eastAsia"/>
        </w:rPr>
        <w:t>・</w:t>
      </w:r>
      <w:r w:rsidRPr="00EB5021">
        <w:rPr>
          <w:rFonts w:hint="eastAsia"/>
        </w:rPr>
        <w:t>府市場の</w:t>
      </w:r>
      <w:r w:rsidR="00AB2F33" w:rsidRPr="00EB5021">
        <w:rPr>
          <w:rFonts w:hint="eastAsia"/>
        </w:rPr>
        <w:t>再整備</w:t>
      </w:r>
      <w:r w:rsidRPr="00EB5021">
        <w:rPr>
          <w:rFonts w:hint="eastAsia"/>
        </w:rPr>
        <w:t>基本計画を策定するにあたり、</w:t>
      </w:r>
      <w:r w:rsidR="00542F3C" w:rsidRPr="00EB5021">
        <w:rPr>
          <w:rFonts w:hint="eastAsia"/>
        </w:rPr>
        <w:t>場内事業者が分かりやすく理解しやすい手法で実施し、</w:t>
      </w:r>
      <w:r w:rsidR="00455662" w:rsidRPr="00EB5021">
        <w:rPr>
          <w:rFonts w:hint="eastAsia"/>
        </w:rPr>
        <w:t>機能</w:t>
      </w:r>
      <w:r w:rsidR="00542F3C" w:rsidRPr="00455662">
        <w:rPr>
          <w:rFonts w:hint="eastAsia"/>
        </w:rPr>
        <w:t>強化内容、施設規模、施設使用料など整備条件等の意向確認を行いながら</w:t>
      </w:r>
      <w:r w:rsidR="00CB130B" w:rsidRPr="00455662">
        <w:rPr>
          <w:rFonts w:hint="eastAsia"/>
        </w:rPr>
        <w:t>、</w:t>
      </w:r>
      <w:r w:rsidR="00AF6869" w:rsidRPr="00455662">
        <w:rPr>
          <w:rFonts w:hint="eastAsia"/>
        </w:rPr>
        <w:t>府市場が設置する検討会議</w:t>
      </w:r>
      <w:r w:rsidR="00AF6869">
        <w:rPr>
          <w:rFonts w:hint="eastAsia"/>
        </w:rPr>
        <w:t>（</w:t>
      </w:r>
      <w:r w:rsidR="00AF6869" w:rsidRPr="00455662">
        <w:rPr>
          <w:rFonts w:hint="eastAsia"/>
        </w:rPr>
        <w:t>市場関係者で構成</w:t>
      </w:r>
      <w:r w:rsidR="00AF6869">
        <w:rPr>
          <w:rFonts w:hint="eastAsia"/>
        </w:rPr>
        <w:t>）</w:t>
      </w:r>
      <w:r w:rsidR="00B70A2F">
        <w:rPr>
          <w:rFonts w:hint="eastAsia"/>
        </w:rPr>
        <w:t>の</w:t>
      </w:r>
      <w:r w:rsidR="000910B8" w:rsidRPr="00320118">
        <w:rPr>
          <w:rFonts w:hint="eastAsia"/>
          <w:color w:val="000000" w:themeColor="text1"/>
        </w:rPr>
        <w:t>企画</w:t>
      </w:r>
      <w:r w:rsidR="00FB2441" w:rsidRPr="00320118">
        <w:rPr>
          <w:rFonts w:hint="eastAsia"/>
          <w:color w:val="000000" w:themeColor="text1"/>
        </w:rPr>
        <w:t>・運営</w:t>
      </w:r>
      <w:r w:rsidR="000910B8" w:rsidRPr="00320118">
        <w:rPr>
          <w:rFonts w:hint="eastAsia"/>
          <w:color w:val="000000" w:themeColor="text1"/>
        </w:rPr>
        <w:t>支援</w:t>
      </w:r>
      <w:r w:rsidR="00CB130B" w:rsidRPr="00320118">
        <w:rPr>
          <w:rFonts w:hint="eastAsia"/>
          <w:color w:val="000000" w:themeColor="text1"/>
        </w:rPr>
        <w:t>とし</w:t>
      </w:r>
      <w:r w:rsidR="00CB130B" w:rsidRPr="00320118">
        <w:rPr>
          <w:rFonts w:hint="eastAsia"/>
          <w:color w:val="000000" w:themeColor="text1"/>
        </w:rPr>
        <w:lastRenderedPageBreak/>
        <w:t>て</w:t>
      </w:r>
      <w:r w:rsidR="00FB2441" w:rsidRPr="00320118">
        <w:rPr>
          <w:rFonts w:hint="eastAsia"/>
          <w:color w:val="000000" w:themeColor="text1"/>
        </w:rPr>
        <w:t>、議題の選定や</w:t>
      </w:r>
      <w:r w:rsidR="008B4CBC" w:rsidRPr="00320118">
        <w:rPr>
          <w:rFonts w:hint="eastAsia"/>
          <w:color w:val="000000" w:themeColor="text1"/>
        </w:rPr>
        <w:t>資料作成、</w:t>
      </w:r>
      <w:r w:rsidR="000910B8" w:rsidRPr="00320118">
        <w:rPr>
          <w:rFonts w:hint="eastAsia"/>
          <w:color w:val="000000" w:themeColor="text1"/>
        </w:rPr>
        <w:t>進捗管理、議事録作成等の事務を行</w:t>
      </w:r>
      <w:r w:rsidR="00C5042E">
        <w:rPr>
          <w:rFonts w:hint="eastAsia"/>
          <w:color w:val="000000" w:themeColor="text1"/>
        </w:rPr>
        <w:t>い、</w:t>
      </w:r>
      <w:r w:rsidR="00EA23E0">
        <w:rPr>
          <w:rFonts w:hint="eastAsia"/>
          <w:color w:val="000000" w:themeColor="text1"/>
        </w:rPr>
        <w:t>検討</w:t>
      </w:r>
      <w:r w:rsidR="00C5042E" w:rsidRPr="00C5042E">
        <w:rPr>
          <w:rFonts w:hint="eastAsia"/>
        </w:rPr>
        <w:t>会議での関係者の合意形成</w:t>
      </w:r>
      <w:r w:rsidR="00C5042E">
        <w:rPr>
          <w:rFonts w:hint="eastAsia"/>
          <w:color w:val="000000" w:themeColor="text1"/>
        </w:rPr>
        <w:t>に努めること</w:t>
      </w:r>
      <w:r w:rsidR="000910B8" w:rsidRPr="00320118">
        <w:rPr>
          <w:rFonts w:hint="eastAsia"/>
          <w:color w:val="000000" w:themeColor="text1"/>
        </w:rPr>
        <w:t>。</w:t>
      </w:r>
    </w:p>
    <w:p w:rsidR="004E380D" w:rsidRPr="00455662" w:rsidRDefault="00D823C0" w:rsidP="009B1EBB">
      <w:pPr>
        <w:ind w:left="420" w:right="-1" w:hangingChars="200" w:hanging="420"/>
        <w:jc w:val="left"/>
      </w:pPr>
      <w:r w:rsidRPr="00320118">
        <w:rPr>
          <w:rFonts w:hint="eastAsia"/>
          <w:color w:val="000000" w:themeColor="text1"/>
        </w:rPr>
        <w:t xml:space="preserve">　・</w:t>
      </w:r>
      <w:r w:rsidR="002B4387" w:rsidRPr="00320118">
        <w:rPr>
          <w:rFonts w:hint="eastAsia"/>
          <w:color w:val="000000" w:themeColor="text1"/>
        </w:rPr>
        <w:t>府</w:t>
      </w:r>
      <w:r w:rsidR="00DF28D7" w:rsidRPr="00320118">
        <w:rPr>
          <w:rFonts w:hint="eastAsia"/>
          <w:color w:val="000000" w:themeColor="text1"/>
        </w:rPr>
        <w:t>市場における場内事業者</w:t>
      </w:r>
      <w:r w:rsidR="00532100" w:rsidRPr="00320118">
        <w:rPr>
          <w:rFonts w:hint="eastAsia"/>
          <w:color w:val="000000" w:themeColor="text1"/>
        </w:rPr>
        <w:t>（水産物部、青果部、関連事業者）との再整備の具体的内容</w:t>
      </w:r>
      <w:r w:rsidR="0030000C" w:rsidRPr="00320118">
        <w:rPr>
          <w:rFonts w:hint="eastAsia"/>
          <w:color w:val="000000" w:themeColor="text1"/>
        </w:rPr>
        <w:t>の合意形成を図るため</w:t>
      </w:r>
      <w:r w:rsidR="0030000C" w:rsidRPr="00455662">
        <w:rPr>
          <w:rFonts w:hint="eastAsia"/>
        </w:rPr>
        <w:t>、</w:t>
      </w:r>
      <w:r w:rsidR="00CB130B" w:rsidRPr="00455662">
        <w:rPr>
          <w:rFonts w:hint="eastAsia"/>
        </w:rPr>
        <w:t>検討会議</w:t>
      </w:r>
      <w:r w:rsidR="004E380D" w:rsidRPr="00455662">
        <w:rPr>
          <w:rFonts w:hint="eastAsia"/>
        </w:rPr>
        <w:t>の企画・運営支援</w:t>
      </w:r>
      <w:r w:rsidR="00CB130B" w:rsidRPr="00455662">
        <w:rPr>
          <w:rFonts w:hint="eastAsia"/>
        </w:rPr>
        <w:t>とは別に</w:t>
      </w:r>
      <w:r w:rsidR="004E380D" w:rsidRPr="00455662">
        <w:rPr>
          <w:rFonts w:hint="eastAsia"/>
        </w:rPr>
        <w:t>、</w:t>
      </w:r>
      <w:r w:rsidR="0030000C" w:rsidRPr="00455662">
        <w:rPr>
          <w:rFonts w:hint="eastAsia"/>
        </w:rPr>
        <w:t>勉強会</w:t>
      </w:r>
      <w:r w:rsidR="00532100" w:rsidRPr="00455662">
        <w:rPr>
          <w:rFonts w:hint="eastAsia"/>
        </w:rPr>
        <w:t>等</w:t>
      </w:r>
      <w:r w:rsidR="00DF28D7" w:rsidRPr="00455662">
        <w:rPr>
          <w:rFonts w:hint="eastAsia"/>
        </w:rPr>
        <w:t>を</w:t>
      </w:r>
      <w:r w:rsidR="009B1EBB" w:rsidRPr="00455662">
        <w:rPr>
          <w:rFonts w:hint="eastAsia"/>
        </w:rPr>
        <w:t>主体的に開催</w:t>
      </w:r>
      <w:r w:rsidR="00532100" w:rsidRPr="00455662">
        <w:rPr>
          <w:rFonts w:hint="eastAsia"/>
        </w:rPr>
        <w:t>し</w:t>
      </w:r>
      <w:r w:rsidR="00DF28D7" w:rsidRPr="00455662">
        <w:rPr>
          <w:rFonts w:hint="eastAsia"/>
        </w:rPr>
        <w:t>意見集約</w:t>
      </w:r>
      <w:r w:rsidR="00532100" w:rsidRPr="00455662">
        <w:rPr>
          <w:rFonts w:hint="eastAsia"/>
        </w:rPr>
        <w:t>に努めること。</w:t>
      </w:r>
    </w:p>
    <w:p w:rsidR="00D823C0" w:rsidRPr="00455662" w:rsidRDefault="004E380D" w:rsidP="004E380D">
      <w:pPr>
        <w:ind w:leftChars="100" w:left="420" w:right="-1" w:hangingChars="100" w:hanging="210"/>
        <w:jc w:val="left"/>
      </w:pPr>
      <w:r w:rsidRPr="00455662">
        <w:rPr>
          <w:rFonts w:hint="eastAsia"/>
        </w:rPr>
        <w:t>・検討会議及び</w:t>
      </w:r>
      <w:r w:rsidR="00B77BB5" w:rsidRPr="00455662">
        <w:rPr>
          <w:rFonts w:hint="eastAsia"/>
        </w:rPr>
        <w:t>勉強会の開催</w:t>
      </w:r>
      <w:r w:rsidRPr="00455662">
        <w:rPr>
          <w:rFonts w:hint="eastAsia"/>
        </w:rPr>
        <w:t>にあたっては、</w:t>
      </w:r>
      <w:r w:rsidR="00532100" w:rsidRPr="00455662">
        <w:rPr>
          <w:rFonts w:hint="eastAsia"/>
        </w:rPr>
        <w:t>令和5年12月末までに</w:t>
      </w:r>
      <w:r w:rsidR="00DB1FBA">
        <w:rPr>
          <w:rFonts w:hint="eastAsia"/>
        </w:rPr>
        <w:t>合意</w:t>
      </w:r>
      <w:r w:rsidR="00DB1FBA" w:rsidRPr="00E23861">
        <w:rPr>
          <w:rFonts w:hint="eastAsia"/>
        </w:rPr>
        <w:t>形成等に</w:t>
      </w:r>
      <w:r w:rsidR="00532100" w:rsidRPr="00E23861">
        <w:rPr>
          <w:rFonts w:hint="eastAsia"/>
        </w:rPr>
        <w:t>努</w:t>
      </w:r>
      <w:r w:rsidR="00532100" w:rsidRPr="00455662">
        <w:rPr>
          <w:rFonts w:hint="eastAsia"/>
        </w:rPr>
        <w:t>めること。</w:t>
      </w:r>
    </w:p>
    <w:p w:rsidR="00597AAF" w:rsidRPr="00455662" w:rsidRDefault="00597AAF" w:rsidP="00597AAF">
      <w:pPr>
        <w:ind w:leftChars="100" w:left="420" w:hangingChars="100" w:hanging="210"/>
        <w:jc w:val="left"/>
      </w:pPr>
      <w:r w:rsidRPr="00455662">
        <w:rPr>
          <w:rFonts w:hint="eastAsia"/>
        </w:rPr>
        <w:t>・</w:t>
      </w:r>
      <w:r w:rsidR="00BE6FBD">
        <w:rPr>
          <w:rFonts w:hint="eastAsia"/>
        </w:rPr>
        <w:t>検討会議及び</w:t>
      </w:r>
      <w:r w:rsidR="004E380D" w:rsidRPr="00455662">
        <w:rPr>
          <w:rFonts w:hint="eastAsia"/>
        </w:rPr>
        <w:t>勉強会、それにかかる府</w:t>
      </w:r>
      <w:r w:rsidR="00365609" w:rsidRPr="00455662">
        <w:rPr>
          <w:rFonts w:hint="eastAsia"/>
        </w:rPr>
        <w:t>市場</w:t>
      </w:r>
      <w:r w:rsidR="004E380D" w:rsidRPr="00455662">
        <w:rPr>
          <w:rFonts w:hint="eastAsia"/>
        </w:rPr>
        <w:t>との</w:t>
      </w:r>
      <w:r w:rsidRPr="00455662">
        <w:t>打合せの都度、</w:t>
      </w:r>
      <w:r w:rsidR="00D6631D" w:rsidRPr="00455662">
        <w:rPr>
          <w:rFonts w:hint="eastAsia"/>
        </w:rPr>
        <w:t>議事録</w:t>
      </w:r>
      <w:r w:rsidRPr="00455662">
        <w:t>を作成し、速やかに提出すること。</w:t>
      </w:r>
    </w:p>
    <w:p w:rsidR="007D27B8" w:rsidRPr="00455662" w:rsidRDefault="007D27B8" w:rsidP="00D823C0">
      <w:pPr>
        <w:ind w:left="420" w:hangingChars="200" w:hanging="420"/>
        <w:jc w:val="left"/>
      </w:pPr>
      <w:r w:rsidRPr="00455662">
        <w:rPr>
          <w:noProof/>
        </w:rPr>
        <mc:AlternateContent>
          <mc:Choice Requires="wps">
            <w:drawing>
              <wp:anchor distT="0" distB="0" distL="114300" distR="114300" simplePos="0" relativeHeight="251665408" behindDoc="0" locked="0" layoutInCell="1" allowOverlap="1" wp14:anchorId="6184473A" wp14:editId="4200C716">
                <wp:simplePos x="0" y="0"/>
                <wp:positionH relativeFrom="margin">
                  <wp:posOffset>110490</wp:posOffset>
                </wp:positionH>
                <wp:positionV relativeFrom="paragraph">
                  <wp:posOffset>51435</wp:posOffset>
                </wp:positionV>
                <wp:extent cx="5270500" cy="1504950"/>
                <wp:effectExtent l="0" t="0" r="2540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0" cy="1504950"/>
                        </a:xfrm>
                        <a:prstGeom prst="rect">
                          <a:avLst/>
                        </a:prstGeom>
                        <a:noFill/>
                        <a:ln w="12700" cap="flat" cmpd="sng" algn="ctr">
                          <a:solidFill>
                            <a:sysClr val="windowText" lastClr="000000"/>
                          </a:solidFill>
                          <a:prstDash val="sysDash"/>
                          <a:miter lim="800000"/>
                        </a:ln>
                        <a:effectLst/>
                      </wps:spPr>
                      <wps:txbx>
                        <w:txbxContent>
                          <w:p w:rsidR="007D27B8" w:rsidRPr="00186909" w:rsidRDefault="007D27B8" w:rsidP="007D27B8">
                            <w:pPr>
                              <w:jc w:val="left"/>
                              <w:rPr>
                                <w:color w:val="000000" w:themeColor="text1"/>
                              </w:rPr>
                            </w:pPr>
                            <w:r w:rsidRPr="00320118">
                              <w:rPr>
                                <w:rFonts w:hint="eastAsia"/>
                                <w:color w:val="000000" w:themeColor="text1"/>
                              </w:rPr>
                              <w:t>《</w:t>
                            </w:r>
                            <w:r w:rsidRPr="00186909">
                              <w:rPr>
                                <w:rFonts w:hint="eastAsia"/>
                                <w:color w:val="000000" w:themeColor="text1"/>
                              </w:rPr>
                              <w:t>提案事項》</w:t>
                            </w:r>
                          </w:p>
                          <w:p w:rsidR="005E1FCE" w:rsidRPr="00186909" w:rsidRDefault="00DA680F" w:rsidP="00597AAF">
                            <w:pPr>
                              <w:jc w:val="left"/>
                              <w:rPr>
                                <w:color w:val="000000" w:themeColor="text1"/>
                              </w:rPr>
                            </w:pPr>
                            <w:r w:rsidRPr="00186909">
                              <w:rPr>
                                <w:rFonts w:hint="eastAsia"/>
                                <w:color w:val="000000" w:themeColor="text1"/>
                              </w:rPr>
                              <w:t>・検</w:t>
                            </w:r>
                            <w:r w:rsidRPr="00025387">
                              <w:rPr>
                                <w:rFonts w:hint="eastAsia"/>
                              </w:rPr>
                              <w:t>討会議及び勉強会の企画・運営方法に</w:t>
                            </w:r>
                            <w:r w:rsidR="0008293D" w:rsidRPr="00025387">
                              <w:rPr>
                                <w:rFonts w:hint="eastAsia"/>
                              </w:rPr>
                              <w:t>ついて、</w:t>
                            </w:r>
                            <w:r w:rsidR="00363DC5" w:rsidRPr="00025387">
                              <w:rPr>
                                <w:rFonts w:hint="eastAsia"/>
                              </w:rPr>
                              <w:t>場内事業者の特性（多様な取引形態・取扱品目、経営規模等）、合意すべき事項（機能強化内容、目標取扱数量、施設規模、各施設仕様等）</w:t>
                            </w:r>
                            <w:r w:rsidR="00D81795" w:rsidRPr="00025387">
                              <w:rPr>
                                <w:rFonts w:hint="eastAsia"/>
                              </w:rPr>
                              <w:t>を踏まえた内容、効率的かつ円滑に意見徴取・意見集約できる運営方法</w:t>
                            </w:r>
                            <w:r w:rsidRPr="00025387">
                              <w:rPr>
                                <w:rFonts w:hint="eastAsia"/>
                              </w:rPr>
                              <w:t>、開催頻度等を提案すること。併せて、場内事業者の意見集約及び合意形成</w:t>
                            </w:r>
                            <w:r w:rsidRPr="00186909">
                              <w:rPr>
                                <w:rFonts w:hint="eastAsia"/>
                                <w:color w:val="000000" w:themeColor="text1"/>
                              </w:rPr>
                              <w:t>に至るまでの行程表を提案すること。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4473A" id="正方形/長方形 3" o:spid="_x0000_s1026" style="position:absolute;left:0;text-align:left;margin-left:8.7pt;margin-top:4.05pt;width:415pt;height:1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" filled="f" strokecolor="windowText" strokeweight="1pt">
                <v:stroke dashstyle="3 1"/>
                <v:path arrowok="t"/>
                <v:textbox>
                  <w:txbxContent>
                    <w:p w14:paraId="64F4766C" w14:textId="77777777" w:rsidR="007D27B8" w:rsidRPr="00186909" w:rsidRDefault="007D27B8" w:rsidP="007D27B8">
                      <w:pPr>
                        <w:jc w:val="left"/>
                        <w:rPr>
                          <w:color w:val="000000" w:themeColor="text1"/>
                        </w:rPr>
                      </w:pPr>
                      <w:r w:rsidRPr="00320118">
                        <w:rPr>
                          <w:rFonts w:hint="eastAsia"/>
                          <w:color w:val="000000" w:themeColor="text1"/>
                        </w:rPr>
                        <w:t>《</w:t>
                      </w:r>
                      <w:r w:rsidRPr="00186909">
                        <w:rPr>
                          <w:rFonts w:hint="eastAsia"/>
                          <w:color w:val="000000" w:themeColor="text1"/>
                        </w:rPr>
                        <w:t>提案事項》</w:t>
                      </w:r>
                    </w:p>
                    <w:p w14:paraId="540DCF7A" w14:textId="21933BE0" w:rsidR="005E1FCE" w:rsidRPr="00186909" w:rsidRDefault="00DA680F" w:rsidP="00597AAF">
                      <w:pPr>
                        <w:jc w:val="left"/>
                        <w:rPr>
                          <w:color w:val="000000" w:themeColor="text1"/>
                        </w:rPr>
                      </w:pPr>
                      <w:r w:rsidRPr="00186909">
                        <w:rPr>
                          <w:rFonts w:hint="eastAsia"/>
                          <w:color w:val="000000" w:themeColor="text1"/>
                        </w:rPr>
                        <w:t>・検</w:t>
                      </w:r>
                      <w:r w:rsidRPr="00025387">
                        <w:rPr>
                          <w:rFonts w:hint="eastAsia"/>
                        </w:rPr>
                        <w:t>討会議及び勉強会の企画・運営方法に</w:t>
                      </w:r>
                      <w:r w:rsidR="0008293D" w:rsidRPr="00025387">
                        <w:rPr>
                          <w:rFonts w:hint="eastAsia"/>
                        </w:rPr>
                        <w:t>ついて、</w:t>
                      </w:r>
                      <w:r w:rsidR="00363DC5" w:rsidRPr="00025387">
                        <w:rPr>
                          <w:rFonts w:hint="eastAsia"/>
                        </w:rPr>
                        <w:t>場内事業者の特性（多様な取引形態・取扱品目、経営規模等）、合意すべき事項（機能強化内容、目標取扱数量、施設規模、各施設仕様等）</w:t>
                      </w:r>
                      <w:r w:rsidR="00D81795" w:rsidRPr="00025387">
                        <w:rPr>
                          <w:rFonts w:hint="eastAsia"/>
                        </w:rPr>
                        <w:t>を踏まえた内容、効率的かつ円滑に意見徴取・意見集約できる運営方法</w:t>
                      </w:r>
                      <w:r w:rsidRPr="00025387">
                        <w:rPr>
                          <w:rFonts w:hint="eastAsia"/>
                        </w:rPr>
                        <w:t>、開催頻度等を提案すること。併せて、場内事業者の意見集約及び合意形成</w:t>
                      </w:r>
                      <w:r w:rsidRPr="00186909">
                        <w:rPr>
                          <w:rFonts w:hint="eastAsia"/>
                          <w:color w:val="000000" w:themeColor="text1"/>
                        </w:rPr>
                        <w:t>に至るまでの行程表を提案すること。</w:t>
                      </w:r>
                    </w:p>
                  </w:txbxContent>
                </v:textbox>
                <w10:wrap anchorx="margin"/>
              </v:rect>
            </w:pict>
          </mc:Fallback>
        </mc:AlternateContent>
      </w:r>
    </w:p>
    <w:p w:rsidR="007D27B8" w:rsidRPr="00455662" w:rsidRDefault="007D27B8" w:rsidP="00D823C0">
      <w:pPr>
        <w:ind w:left="420" w:hangingChars="200" w:hanging="420"/>
        <w:jc w:val="left"/>
      </w:pPr>
    </w:p>
    <w:p w:rsidR="007D27B8" w:rsidRPr="00455662" w:rsidRDefault="007D27B8" w:rsidP="00D823C0">
      <w:pPr>
        <w:ind w:left="420" w:hangingChars="200" w:hanging="420"/>
        <w:jc w:val="left"/>
      </w:pPr>
    </w:p>
    <w:p w:rsidR="007D27B8" w:rsidRPr="00320118" w:rsidRDefault="007D27B8" w:rsidP="00D823C0">
      <w:pPr>
        <w:ind w:left="420" w:hangingChars="200" w:hanging="420"/>
        <w:jc w:val="left"/>
        <w:rPr>
          <w:color w:val="000000" w:themeColor="text1"/>
        </w:rPr>
      </w:pPr>
    </w:p>
    <w:p w:rsidR="007D27B8" w:rsidRPr="00320118" w:rsidRDefault="007D27B8" w:rsidP="00D823C0">
      <w:pPr>
        <w:ind w:left="420" w:hangingChars="200" w:hanging="420"/>
        <w:jc w:val="left"/>
        <w:rPr>
          <w:color w:val="000000" w:themeColor="text1"/>
        </w:rPr>
      </w:pPr>
    </w:p>
    <w:p w:rsidR="004E380D" w:rsidRDefault="004E380D" w:rsidP="00FB2441">
      <w:pPr>
        <w:ind w:left="210" w:hangingChars="100" w:hanging="210"/>
        <w:jc w:val="left"/>
        <w:rPr>
          <w:color w:val="000000" w:themeColor="text1"/>
        </w:rPr>
      </w:pPr>
    </w:p>
    <w:p w:rsidR="00A27965" w:rsidRDefault="00A27965" w:rsidP="00FB2441">
      <w:pPr>
        <w:ind w:left="210" w:hangingChars="100" w:hanging="210"/>
        <w:jc w:val="left"/>
        <w:rPr>
          <w:color w:val="000000" w:themeColor="text1"/>
        </w:rPr>
      </w:pPr>
    </w:p>
    <w:p w:rsidR="00D81795" w:rsidRDefault="00D81795" w:rsidP="00FB2441">
      <w:pPr>
        <w:ind w:left="210" w:hangingChars="100" w:hanging="210"/>
        <w:jc w:val="left"/>
        <w:rPr>
          <w:color w:val="000000" w:themeColor="text1"/>
        </w:rPr>
      </w:pPr>
    </w:p>
    <w:p w:rsidR="008B4CBC" w:rsidRPr="00320118" w:rsidRDefault="000910B8" w:rsidP="00FB2441">
      <w:pPr>
        <w:ind w:left="210" w:hangingChars="100" w:hanging="210"/>
        <w:jc w:val="left"/>
        <w:rPr>
          <w:color w:val="000000" w:themeColor="text1"/>
        </w:rPr>
      </w:pPr>
      <w:r w:rsidRPr="00320118">
        <w:rPr>
          <w:rFonts w:hint="eastAsia"/>
          <w:color w:val="000000" w:themeColor="text1"/>
        </w:rPr>
        <w:t>（２）基本計画</w:t>
      </w:r>
      <w:r w:rsidR="00D74179" w:rsidRPr="00320118">
        <w:rPr>
          <w:rFonts w:hint="eastAsia"/>
          <w:color w:val="000000" w:themeColor="text1"/>
        </w:rPr>
        <w:t>素案</w:t>
      </w:r>
      <w:r w:rsidR="00AB2F33" w:rsidRPr="00320118">
        <w:rPr>
          <w:rFonts w:hint="eastAsia"/>
          <w:color w:val="000000" w:themeColor="text1"/>
        </w:rPr>
        <w:t>の</w:t>
      </w:r>
      <w:r w:rsidR="00FA7F16">
        <w:rPr>
          <w:rFonts w:hint="eastAsia"/>
          <w:color w:val="000000" w:themeColor="text1"/>
        </w:rPr>
        <w:t>作成</w:t>
      </w:r>
      <w:r w:rsidR="00D74179" w:rsidRPr="00320118">
        <w:rPr>
          <w:rFonts w:hint="eastAsia"/>
          <w:color w:val="000000" w:themeColor="text1"/>
        </w:rPr>
        <w:t>及び基本計画案の</w:t>
      </w:r>
      <w:r w:rsidR="00FA7F16">
        <w:rPr>
          <w:rFonts w:hint="eastAsia"/>
          <w:color w:val="000000" w:themeColor="text1"/>
        </w:rPr>
        <w:t>作成</w:t>
      </w:r>
    </w:p>
    <w:p w:rsidR="00D74179" w:rsidRPr="00320118" w:rsidRDefault="00D6631D" w:rsidP="00AE4420">
      <w:pPr>
        <w:ind w:firstLineChars="100" w:firstLine="210"/>
        <w:jc w:val="left"/>
        <w:rPr>
          <w:color w:val="000000" w:themeColor="text1"/>
        </w:rPr>
      </w:pPr>
      <w:r>
        <w:rPr>
          <w:rFonts w:hint="eastAsia"/>
          <w:color w:val="000000" w:themeColor="text1"/>
        </w:rPr>
        <w:t>受注者は、</w:t>
      </w:r>
      <w:r w:rsidR="00D74179" w:rsidRPr="00320118">
        <w:rPr>
          <w:rFonts w:hint="eastAsia"/>
          <w:color w:val="000000" w:themeColor="text1"/>
        </w:rPr>
        <w:t>以下の</w:t>
      </w:r>
      <w:r>
        <w:rPr>
          <w:rFonts w:hint="eastAsia"/>
          <w:color w:val="000000" w:themeColor="text1"/>
        </w:rPr>
        <w:t>①から</w:t>
      </w:r>
      <w:r w:rsidR="00AE4420">
        <w:rPr>
          <w:rFonts w:hint="eastAsia"/>
          <w:color w:val="000000" w:themeColor="text1"/>
        </w:rPr>
        <w:t>③及び「【（２）の留意事項】」</w:t>
      </w:r>
      <w:r w:rsidR="00AA5C2E">
        <w:rPr>
          <w:rFonts w:hint="eastAsia"/>
          <w:color w:val="000000" w:themeColor="text1"/>
        </w:rPr>
        <w:t>①から④</w:t>
      </w:r>
      <w:r>
        <w:rPr>
          <w:rFonts w:hint="eastAsia"/>
          <w:color w:val="000000" w:themeColor="text1"/>
        </w:rPr>
        <w:t>を踏まえて、</w:t>
      </w:r>
      <w:r w:rsidR="005726F3">
        <w:rPr>
          <w:rFonts w:hint="eastAsia"/>
          <w:color w:val="000000" w:themeColor="text1"/>
        </w:rPr>
        <w:t>基本計画素案及び</w:t>
      </w:r>
      <w:r>
        <w:rPr>
          <w:rFonts w:hint="eastAsia"/>
          <w:color w:val="000000" w:themeColor="text1"/>
        </w:rPr>
        <w:t>基本計画案を</w:t>
      </w:r>
      <w:r w:rsidR="00FA7F16">
        <w:rPr>
          <w:rFonts w:hint="eastAsia"/>
          <w:color w:val="000000" w:themeColor="text1"/>
        </w:rPr>
        <w:t>作成</w:t>
      </w:r>
      <w:r>
        <w:rPr>
          <w:rFonts w:hint="eastAsia"/>
          <w:color w:val="000000" w:themeColor="text1"/>
        </w:rPr>
        <w:t>すること。</w:t>
      </w:r>
    </w:p>
    <w:p w:rsidR="00542F3C" w:rsidRPr="00455662" w:rsidRDefault="00542F3C" w:rsidP="00542F3C">
      <w:pPr>
        <w:ind w:leftChars="100" w:left="210"/>
        <w:jc w:val="left"/>
      </w:pPr>
      <w:r>
        <w:rPr>
          <w:rFonts w:hint="eastAsia"/>
          <w:color w:val="000000" w:themeColor="text1"/>
        </w:rPr>
        <w:t>①</w:t>
      </w:r>
      <w:r w:rsidRPr="00EB5021">
        <w:rPr>
          <w:rFonts w:hint="eastAsia"/>
        </w:rPr>
        <w:t>業</w:t>
      </w:r>
      <w:r w:rsidRPr="00455662">
        <w:rPr>
          <w:rFonts w:hint="eastAsia"/>
        </w:rPr>
        <w:t>務の全体作業工程の検討及び作業進捗管理</w:t>
      </w:r>
    </w:p>
    <w:p w:rsidR="00542F3C" w:rsidRPr="00455662" w:rsidRDefault="00542F3C" w:rsidP="00542F3C">
      <w:pPr>
        <w:ind w:leftChars="202" w:left="634" w:hangingChars="100" w:hanging="210"/>
        <w:jc w:val="left"/>
      </w:pPr>
      <w:r w:rsidRPr="00455662">
        <w:rPr>
          <w:rFonts w:hint="eastAsia"/>
        </w:rPr>
        <w:t>・契約締結後、速やかに再整備基本計画案作成の</w:t>
      </w:r>
      <w:r w:rsidRPr="00E23861">
        <w:rPr>
          <w:rFonts w:hint="eastAsia"/>
        </w:rPr>
        <w:t>全体</w:t>
      </w:r>
      <w:r w:rsidR="002426A7" w:rsidRPr="00E23861">
        <w:rPr>
          <w:rFonts w:hint="eastAsia"/>
        </w:rPr>
        <w:t>行程</w:t>
      </w:r>
      <w:r w:rsidRPr="00E23861">
        <w:rPr>
          <w:rFonts w:hint="eastAsia"/>
        </w:rPr>
        <w:t>表</w:t>
      </w:r>
      <w:r w:rsidRPr="00455662">
        <w:rPr>
          <w:rFonts w:hint="eastAsia"/>
        </w:rPr>
        <w:t>を検討、作成すること。</w:t>
      </w:r>
    </w:p>
    <w:p w:rsidR="00542F3C" w:rsidRPr="00455662" w:rsidRDefault="00542F3C" w:rsidP="00542F3C">
      <w:pPr>
        <w:ind w:leftChars="202" w:left="634" w:right="-1" w:hangingChars="100" w:hanging="210"/>
        <w:jc w:val="left"/>
      </w:pPr>
      <w:r w:rsidRPr="00455662">
        <w:rPr>
          <w:rFonts w:hint="eastAsia"/>
        </w:rPr>
        <w:t>・本業務の履行にあたっては、業務の進捗状況等について適宜報告を行うとともに、府</w:t>
      </w:r>
      <w:r w:rsidR="00365609" w:rsidRPr="00455662">
        <w:rPr>
          <w:rFonts w:hint="eastAsia"/>
        </w:rPr>
        <w:t>市場</w:t>
      </w:r>
      <w:r w:rsidRPr="00455662">
        <w:rPr>
          <w:rFonts w:hint="eastAsia"/>
        </w:rPr>
        <w:t>と十分な協議を行い、本業務を効率的に進められるよう留意すること。</w:t>
      </w:r>
    </w:p>
    <w:p w:rsidR="00542F3C" w:rsidRPr="00455662" w:rsidRDefault="00542F3C" w:rsidP="00542F3C">
      <w:pPr>
        <w:ind w:leftChars="100" w:left="210" w:firstLineChars="100" w:firstLine="210"/>
        <w:jc w:val="left"/>
      </w:pPr>
      <w:r w:rsidRPr="00455662">
        <w:rPr>
          <w:rFonts w:hint="eastAsia"/>
        </w:rPr>
        <w:t>・</w:t>
      </w:r>
      <w:r w:rsidRPr="00455662">
        <w:t>協議・打合せの都度、</w:t>
      </w:r>
      <w:r w:rsidRPr="00455662">
        <w:rPr>
          <w:rFonts w:hint="eastAsia"/>
        </w:rPr>
        <w:t>議事録</w:t>
      </w:r>
      <w:r w:rsidRPr="00455662">
        <w:t>を作成し、速やかに提出すること。</w:t>
      </w:r>
    </w:p>
    <w:p w:rsidR="00542F3C" w:rsidRPr="00455662" w:rsidRDefault="00542F3C" w:rsidP="00542F3C">
      <w:pPr>
        <w:ind w:leftChars="100" w:left="210" w:firstLineChars="100" w:firstLine="210"/>
        <w:jc w:val="left"/>
      </w:pPr>
    </w:p>
    <w:p w:rsidR="00D74179" w:rsidRPr="00455662" w:rsidRDefault="00542F3C" w:rsidP="007C21D2">
      <w:pPr>
        <w:ind w:left="630" w:hanging="420"/>
        <w:jc w:val="left"/>
      </w:pPr>
      <w:r w:rsidRPr="00455662">
        <w:rPr>
          <w:rFonts w:hint="eastAsia"/>
        </w:rPr>
        <w:t>②</w:t>
      </w:r>
      <w:r w:rsidR="00D74179" w:rsidRPr="00455662">
        <w:rPr>
          <w:rFonts w:hint="eastAsia"/>
        </w:rPr>
        <w:t>基本計画素案の作成</w:t>
      </w:r>
    </w:p>
    <w:p w:rsidR="00D74179" w:rsidRPr="00186909" w:rsidRDefault="007037E3" w:rsidP="006E4115">
      <w:pPr>
        <w:ind w:leftChars="200" w:left="420" w:firstLineChars="100" w:firstLine="210"/>
        <w:jc w:val="left"/>
        <w:rPr>
          <w:color w:val="000000" w:themeColor="text1"/>
        </w:rPr>
      </w:pPr>
      <w:r w:rsidRPr="00455662">
        <w:rPr>
          <w:rFonts w:hint="eastAsia"/>
        </w:rPr>
        <w:t>以下の項目</w:t>
      </w:r>
      <w:r w:rsidR="00110F3A" w:rsidRPr="00455662">
        <w:rPr>
          <w:rFonts w:hint="eastAsia"/>
        </w:rPr>
        <w:t>について</w:t>
      </w:r>
      <w:r w:rsidRPr="00455662">
        <w:rPr>
          <w:rFonts w:hint="eastAsia"/>
        </w:rPr>
        <w:t>検討を行い、</w:t>
      </w:r>
      <w:r w:rsidR="00BE6FBD">
        <w:rPr>
          <w:rFonts w:hint="eastAsia"/>
        </w:rPr>
        <w:t>府</w:t>
      </w:r>
      <w:r w:rsidR="00534CA9" w:rsidRPr="00455662">
        <w:rPr>
          <w:rFonts w:hint="eastAsia"/>
        </w:rPr>
        <w:t>市場と協議を行いながら基本計画案の概略となる基本計画素案を</w:t>
      </w:r>
      <w:r w:rsidR="00BE6FBD">
        <w:rPr>
          <w:rFonts w:hint="eastAsia"/>
        </w:rPr>
        <w:t>令和４年10</w:t>
      </w:r>
      <w:r w:rsidR="00D74179" w:rsidRPr="00455662">
        <w:rPr>
          <w:rFonts w:hint="eastAsia"/>
        </w:rPr>
        <w:t>月末までに作成</w:t>
      </w:r>
      <w:r w:rsidR="00534CA9" w:rsidRPr="00455662">
        <w:rPr>
          <w:rFonts w:hint="eastAsia"/>
        </w:rPr>
        <w:t>すること。また、</w:t>
      </w:r>
      <w:r w:rsidR="009E610A">
        <w:rPr>
          <w:rFonts w:hint="eastAsia"/>
        </w:rPr>
        <w:t>視覚的にも理解しやすい資料として、</w:t>
      </w:r>
      <w:r w:rsidR="00D74179" w:rsidRPr="00455662">
        <w:rPr>
          <w:rFonts w:hint="eastAsia"/>
        </w:rPr>
        <w:t>イ</w:t>
      </w:r>
      <w:r w:rsidR="00D74179" w:rsidRPr="00186909">
        <w:rPr>
          <w:rFonts w:hint="eastAsia"/>
          <w:color w:val="000000" w:themeColor="text1"/>
        </w:rPr>
        <w:t>メージ図（パース、模型など）等を</w:t>
      </w:r>
      <w:r w:rsidR="004C25DB" w:rsidRPr="00186909">
        <w:rPr>
          <w:rFonts w:hint="eastAsia"/>
          <w:color w:val="000000" w:themeColor="text1"/>
        </w:rPr>
        <w:t>作成</w:t>
      </w:r>
      <w:r w:rsidR="00D74179" w:rsidRPr="00186909">
        <w:rPr>
          <w:rFonts w:hint="eastAsia"/>
          <w:color w:val="000000" w:themeColor="text1"/>
        </w:rPr>
        <w:t>すること。</w:t>
      </w:r>
    </w:p>
    <w:p w:rsidR="00DB1FBA" w:rsidRPr="00186909" w:rsidRDefault="00DB1FBA" w:rsidP="006E4115">
      <w:pPr>
        <w:ind w:leftChars="200" w:left="420" w:firstLineChars="100" w:firstLine="210"/>
        <w:jc w:val="left"/>
        <w:rPr>
          <w:color w:val="000000" w:themeColor="text1"/>
        </w:rPr>
      </w:pPr>
      <w:r w:rsidRPr="00186909">
        <w:rPr>
          <w:rFonts w:hint="eastAsia"/>
          <w:color w:val="000000" w:themeColor="text1"/>
        </w:rPr>
        <w:t>なお、当該素案の作成にあたっては、必ずしも検討会議等での合意形成</w:t>
      </w:r>
      <w:r w:rsidR="00BE0347" w:rsidRPr="00186909">
        <w:rPr>
          <w:rFonts w:hint="eastAsia"/>
          <w:color w:val="000000" w:themeColor="text1"/>
        </w:rPr>
        <w:t>等を</w:t>
      </w:r>
      <w:r w:rsidRPr="00186909">
        <w:rPr>
          <w:rFonts w:hint="eastAsia"/>
          <w:color w:val="000000" w:themeColor="text1"/>
        </w:rPr>
        <w:t>必要</w:t>
      </w:r>
      <w:r w:rsidR="00BE0347" w:rsidRPr="00186909">
        <w:rPr>
          <w:rFonts w:hint="eastAsia"/>
          <w:color w:val="000000" w:themeColor="text1"/>
        </w:rPr>
        <w:t>としないこととする</w:t>
      </w:r>
      <w:r w:rsidRPr="00186909">
        <w:rPr>
          <w:rFonts w:hint="eastAsia"/>
          <w:color w:val="000000" w:themeColor="text1"/>
        </w:rPr>
        <w:t>。</w:t>
      </w:r>
    </w:p>
    <w:p w:rsidR="007037E3" w:rsidRPr="00186909" w:rsidRDefault="007037E3" w:rsidP="007037E3">
      <w:pPr>
        <w:ind w:leftChars="200" w:left="630" w:hangingChars="100" w:hanging="210"/>
        <w:jc w:val="left"/>
        <w:rPr>
          <w:color w:val="000000" w:themeColor="text1"/>
        </w:rPr>
      </w:pPr>
      <w:r w:rsidRPr="00186909">
        <w:rPr>
          <w:rFonts w:hint="eastAsia"/>
          <w:color w:val="000000" w:themeColor="text1"/>
        </w:rPr>
        <w:t>・市場機能の強化内容</w:t>
      </w:r>
    </w:p>
    <w:p w:rsidR="007037E3" w:rsidRPr="00455662" w:rsidRDefault="007037E3" w:rsidP="007037E3">
      <w:pPr>
        <w:ind w:leftChars="200" w:left="630" w:hangingChars="100" w:hanging="210"/>
        <w:jc w:val="left"/>
      </w:pPr>
      <w:r w:rsidRPr="00455662">
        <w:rPr>
          <w:rFonts w:hint="eastAsia"/>
        </w:rPr>
        <w:t>・施設（市場）規模</w:t>
      </w:r>
      <w:r w:rsidR="00534CA9" w:rsidRPr="00455662">
        <w:rPr>
          <w:rFonts w:hint="eastAsia"/>
        </w:rPr>
        <w:t>の検討</w:t>
      </w:r>
    </w:p>
    <w:p w:rsidR="007037E3" w:rsidRPr="00B9638C" w:rsidRDefault="007037E3" w:rsidP="007037E3">
      <w:pPr>
        <w:ind w:left="630" w:hangingChars="300" w:hanging="630"/>
        <w:jc w:val="left"/>
      </w:pPr>
      <w:r w:rsidRPr="00455662">
        <w:rPr>
          <w:rFonts w:hint="eastAsia"/>
        </w:rPr>
        <w:t xml:space="preserve">　　・</w:t>
      </w:r>
      <w:r w:rsidRPr="00B9638C">
        <w:rPr>
          <w:rFonts w:hint="eastAsia"/>
        </w:rPr>
        <w:t>施設配置計画（ゾーニング）</w:t>
      </w:r>
    </w:p>
    <w:p w:rsidR="007037E3" w:rsidRPr="00455662" w:rsidRDefault="007037E3" w:rsidP="007037E3">
      <w:pPr>
        <w:ind w:left="630" w:hangingChars="300" w:hanging="630"/>
        <w:jc w:val="left"/>
      </w:pPr>
      <w:r w:rsidRPr="00455662">
        <w:rPr>
          <w:rFonts w:hint="eastAsia"/>
        </w:rPr>
        <w:t xml:space="preserve">　　・余剰地又は余剰空間</w:t>
      </w:r>
      <w:r w:rsidR="00BE6FBD">
        <w:rPr>
          <w:rFonts w:hint="eastAsia"/>
        </w:rPr>
        <w:t>（以下「余剰地等」という。）</w:t>
      </w:r>
      <w:r w:rsidRPr="00455662">
        <w:rPr>
          <w:rFonts w:hint="eastAsia"/>
        </w:rPr>
        <w:t>の活用案</w:t>
      </w:r>
    </w:p>
    <w:p w:rsidR="007037E3" w:rsidRPr="00455662" w:rsidRDefault="007037E3" w:rsidP="007037E3">
      <w:pPr>
        <w:ind w:left="630" w:hangingChars="300" w:hanging="630"/>
        <w:jc w:val="left"/>
      </w:pPr>
      <w:r w:rsidRPr="00455662">
        <w:rPr>
          <w:rFonts w:hint="eastAsia"/>
        </w:rPr>
        <w:t xml:space="preserve">　　・市場施設内の物流動線計画</w:t>
      </w:r>
    </w:p>
    <w:p w:rsidR="007037E3" w:rsidRPr="00455662" w:rsidRDefault="007037E3" w:rsidP="007037E3">
      <w:pPr>
        <w:ind w:left="630" w:hangingChars="300" w:hanging="630"/>
        <w:jc w:val="left"/>
      </w:pPr>
      <w:r w:rsidRPr="00455662">
        <w:rPr>
          <w:rFonts w:hint="eastAsia"/>
        </w:rPr>
        <w:t xml:space="preserve">　　・工事</w:t>
      </w:r>
      <w:r w:rsidR="009E0488">
        <w:rPr>
          <w:rFonts w:hint="eastAsia"/>
        </w:rPr>
        <w:t>工程</w:t>
      </w:r>
      <w:r w:rsidRPr="00455662">
        <w:rPr>
          <w:rFonts w:hint="eastAsia"/>
        </w:rPr>
        <w:t>（仮設施設等を勘案したローリング計画を含む）</w:t>
      </w:r>
    </w:p>
    <w:p w:rsidR="007037E3" w:rsidRPr="00455662" w:rsidRDefault="007037E3" w:rsidP="007037E3">
      <w:pPr>
        <w:ind w:left="630" w:hangingChars="300" w:hanging="630"/>
        <w:jc w:val="left"/>
      </w:pPr>
      <w:r w:rsidRPr="00455662">
        <w:rPr>
          <w:rFonts w:hint="eastAsia"/>
        </w:rPr>
        <w:lastRenderedPageBreak/>
        <w:t xml:space="preserve">　　・整備スケジュール</w:t>
      </w:r>
    </w:p>
    <w:p w:rsidR="007037E3" w:rsidRPr="00455662" w:rsidRDefault="007037E3" w:rsidP="007037E3">
      <w:pPr>
        <w:ind w:left="630" w:hangingChars="300" w:hanging="630"/>
        <w:jc w:val="left"/>
      </w:pPr>
      <w:r w:rsidRPr="007037E3">
        <w:rPr>
          <w:rFonts w:hint="eastAsia"/>
          <w:color w:val="FF0000"/>
        </w:rPr>
        <w:t xml:space="preserve">　　</w:t>
      </w:r>
      <w:r w:rsidRPr="00455662">
        <w:rPr>
          <w:rFonts w:hint="eastAsia"/>
        </w:rPr>
        <w:t>・概算整備費</w:t>
      </w:r>
    </w:p>
    <w:p w:rsidR="007037E3" w:rsidRPr="00455662" w:rsidRDefault="007037E3" w:rsidP="007037E3">
      <w:pPr>
        <w:ind w:left="630" w:hangingChars="300" w:hanging="630"/>
        <w:jc w:val="left"/>
      </w:pPr>
      <w:r w:rsidRPr="00455662">
        <w:rPr>
          <w:rFonts w:hint="eastAsia"/>
        </w:rPr>
        <w:t xml:space="preserve">　　・整備資金の調達方法及び施設整備・</w:t>
      </w:r>
      <w:r w:rsidR="004B5F24">
        <w:rPr>
          <w:rFonts w:hint="eastAsia"/>
        </w:rPr>
        <w:t>管理</w:t>
      </w:r>
      <w:r w:rsidRPr="00455662">
        <w:rPr>
          <w:rFonts w:hint="eastAsia"/>
        </w:rPr>
        <w:t>運営費の収支シミュレーション</w:t>
      </w:r>
    </w:p>
    <w:p w:rsidR="007037E3" w:rsidRPr="00455662" w:rsidRDefault="007037E3" w:rsidP="00110F3A">
      <w:pPr>
        <w:ind w:left="210" w:hangingChars="100" w:hanging="210"/>
        <w:jc w:val="left"/>
      </w:pPr>
      <w:r w:rsidRPr="007037E3">
        <w:rPr>
          <w:rFonts w:hint="eastAsia"/>
          <w:color w:val="FF0000"/>
        </w:rPr>
        <w:t xml:space="preserve">　　</w:t>
      </w:r>
      <w:r w:rsidRPr="00455662">
        <w:rPr>
          <w:rFonts w:hint="eastAsia"/>
        </w:rPr>
        <w:t>・各種法令、整備補助制度や課題等の整理</w:t>
      </w:r>
    </w:p>
    <w:p w:rsidR="00D74179" w:rsidRPr="00455662" w:rsidRDefault="00542F3C" w:rsidP="00D74179">
      <w:pPr>
        <w:ind w:left="630" w:hangingChars="300" w:hanging="630"/>
        <w:jc w:val="left"/>
      </w:pPr>
      <w:r w:rsidRPr="00455662">
        <w:rPr>
          <w:rFonts w:hint="eastAsia"/>
        </w:rPr>
        <w:t xml:space="preserve">　③</w:t>
      </w:r>
      <w:r w:rsidR="00D74179" w:rsidRPr="00455662">
        <w:rPr>
          <w:rFonts w:hint="eastAsia"/>
        </w:rPr>
        <w:t>基本計画案及び</w:t>
      </w:r>
      <w:r w:rsidR="00711DF6" w:rsidRPr="00455662">
        <w:rPr>
          <w:rFonts w:hint="eastAsia"/>
        </w:rPr>
        <w:t>その</w:t>
      </w:r>
      <w:r w:rsidR="00D74179" w:rsidRPr="00455662">
        <w:rPr>
          <w:rFonts w:hint="eastAsia"/>
        </w:rPr>
        <w:t>概要版の作成</w:t>
      </w:r>
    </w:p>
    <w:p w:rsidR="00D74179" w:rsidRPr="00455662" w:rsidRDefault="00D74179" w:rsidP="005B07AC">
      <w:pPr>
        <w:ind w:leftChars="202" w:left="424" w:firstLineChars="100" w:firstLine="210"/>
        <w:jc w:val="left"/>
      </w:pPr>
      <w:r w:rsidRPr="00455662">
        <w:rPr>
          <w:rFonts w:hint="eastAsia"/>
        </w:rPr>
        <w:t>基本計画案</w:t>
      </w:r>
      <w:r w:rsidR="00365609" w:rsidRPr="00455662">
        <w:rPr>
          <w:rFonts w:hint="eastAsia"/>
        </w:rPr>
        <w:t>及び概要版</w:t>
      </w:r>
      <w:r w:rsidRPr="00455662">
        <w:rPr>
          <w:rFonts w:hint="eastAsia"/>
        </w:rPr>
        <w:t>は、</w:t>
      </w:r>
      <w:r w:rsidR="004A3CB9" w:rsidRPr="00455662">
        <w:rPr>
          <w:rFonts w:hint="eastAsia"/>
        </w:rPr>
        <w:t>基本計画素案</w:t>
      </w:r>
      <w:r w:rsidR="00981613" w:rsidRPr="00455662">
        <w:rPr>
          <w:rFonts w:hint="eastAsia"/>
        </w:rPr>
        <w:t>を</w:t>
      </w:r>
      <w:r w:rsidR="00CA24A7" w:rsidRPr="00455662">
        <w:rPr>
          <w:rFonts w:hint="eastAsia"/>
        </w:rPr>
        <w:t>基に</w:t>
      </w:r>
      <w:r w:rsidR="005B07AC" w:rsidRPr="00455662">
        <w:rPr>
          <w:rFonts w:hint="eastAsia"/>
        </w:rPr>
        <w:t>検討会議及び勉強会にて</w:t>
      </w:r>
      <w:r w:rsidR="007E2EBA">
        <w:rPr>
          <w:rFonts w:hint="eastAsia"/>
        </w:rPr>
        <w:t>更なる検討や</w:t>
      </w:r>
      <w:r w:rsidR="007E2EBA" w:rsidRPr="00EB5021">
        <w:rPr>
          <w:rFonts w:hint="eastAsia"/>
        </w:rPr>
        <w:t>協議を重ね</w:t>
      </w:r>
      <w:r w:rsidR="00A1063A" w:rsidRPr="00455662">
        <w:rPr>
          <w:rFonts w:hint="eastAsia"/>
        </w:rPr>
        <w:t>、</w:t>
      </w:r>
      <w:r w:rsidR="00EB5021" w:rsidRPr="00B045DC">
        <w:rPr>
          <w:rFonts w:hint="eastAsia"/>
        </w:rPr>
        <w:t>基本計画素案の各項目について場内事業者との合意に努めながら、</w:t>
      </w:r>
      <w:r w:rsidR="00455662" w:rsidRPr="00B045DC">
        <w:rPr>
          <w:rFonts w:hint="eastAsia"/>
        </w:rPr>
        <w:t>より具体的かつ実現</w:t>
      </w:r>
      <w:r w:rsidR="004C25DB" w:rsidRPr="00B045DC">
        <w:rPr>
          <w:rFonts w:hint="eastAsia"/>
        </w:rPr>
        <w:t>の</w:t>
      </w:r>
      <w:r w:rsidR="00455662" w:rsidRPr="00B045DC">
        <w:rPr>
          <w:rFonts w:hint="eastAsia"/>
        </w:rPr>
        <w:t>可能性</w:t>
      </w:r>
      <w:r w:rsidR="004C25DB" w:rsidRPr="00B045DC">
        <w:rPr>
          <w:rFonts w:hint="eastAsia"/>
        </w:rPr>
        <w:t>が</w:t>
      </w:r>
      <w:r w:rsidR="00EB5021" w:rsidRPr="00B045DC">
        <w:rPr>
          <w:rFonts w:hint="eastAsia"/>
        </w:rPr>
        <w:t>高い計画として成案化</w:t>
      </w:r>
      <w:r w:rsidRPr="00B045DC">
        <w:rPr>
          <w:rFonts w:hint="eastAsia"/>
        </w:rPr>
        <w:t>す</w:t>
      </w:r>
      <w:r w:rsidRPr="00455662">
        <w:rPr>
          <w:rFonts w:hint="eastAsia"/>
        </w:rPr>
        <w:t>ること。</w:t>
      </w:r>
    </w:p>
    <w:p w:rsidR="00AA5C2E" w:rsidRDefault="00AA5C2E" w:rsidP="00AA5C2E">
      <w:pPr>
        <w:jc w:val="left"/>
        <w:rPr>
          <w:color w:val="000000" w:themeColor="text1"/>
        </w:rPr>
      </w:pPr>
    </w:p>
    <w:p w:rsidR="00AA5C2E" w:rsidRPr="00320118" w:rsidRDefault="0086368F" w:rsidP="00AA5C2E">
      <w:pPr>
        <w:jc w:val="left"/>
        <w:rPr>
          <w:color w:val="000000" w:themeColor="text1"/>
        </w:rPr>
      </w:pPr>
      <w:r>
        <w:rPr>
          <w:rFonts w:hint="eastAsia"/>
          <w:color w:val="000000" w:themeColor="text1"/>
        </w:rPr>
        <w:t>【（２</w:t>
      </w:r>
      <w:r w:rsidR="00455662">
        <w:rPr>
          <w:rFonts w:hint="eastAsia"/>
          <w:color w:val="000000" w:themeColor="text1"/>
        </w:rPr>
        <w:t>）</w:t>
      </w:r>
      <w:r>
        <w:rPr>
          <w:rFonts w:hint="eastAsia"/>
          <w:color w:val="000000" w:themeColor="text1"/>
        </w:rPr>
        <w:t>の</w:t>
      </w:r>
      <w:r w:rsidR="00AA5C2E">
        <w:rPr>
          <w:rFonts w:hint="eastAsia"/>
          <w:color w:val="000000" w:themeColor="text1"/>
        </w:rPr>
        <w:t>留意事項</w:t>
      </w:r>
      <w:r>
        <w:rPr>
          <w:rFonts w:hint="eastAsia"/>
          <w:color w:val="000000" w:themeColor="text1"/>
        </w:rPr>
        <w:t>】</w:t>
      </w:r>
    </w:p>
    <w:p w:rsidR="009F2D00" w:rsidRPr="00455662" w:rsidRDefault="00AA5C2E" w:rsidP="00B13082">
      <w:pPr>
        <w:jc w:val="left"/>
      </w:pPr>
      <w:r>
        <w:rPr>
          <w:rFonts w:hint="eastAsia"/>
          <w:color w:val="000000" w:themeColor="text1"/>
        </w:rPr>
        <w:t xml:space="preserve">　</w:t>
      </w:r>
      <w:r w:rsidR="00534CA9" w:rsidRPr="00455662">
        <w:rPr>
          <w:rFonts w:hint="eastAsia"/>
          <w:color w:val="000000" w:themeColor="text1"/>
        </w:rPr>
        <w:t>受注者は、以下の①</w:t>
      </w:r>
      <w:r w:rsidR="00534CA9" w:rsidRPr="00455662">
        <w:rPr>
          <w:rFonts w:hint="eastAsia"/>
        </w:rPr>
        <w:t>から④に留意して、基本計画</w:t>
      </w:r>
      <w:r w:rsidR="005B07AC" w:rsidRPr="00455662">
        <w:rPr>
          <w:rFonts w:hint="eastAsia"/>
        </w:rPr>
        <w:t>素</w:t>
      </w:r>
      <w:r w:rsidR="00534CA9" w:rsidRPr="00455662">
        <w:rPr>
          <w:rFonts w:hint="eastAsia"/>
        </w:rPr>
        <w:t>案</w:t>
      </w:r>
      <w:r w:rsidR="005B07AC" w:rsidRPr="00455662">
        <w:rPr>
          <w:rFonts w:hint="eastAsia"/>
        </w:rPr>
        <w:t>及び基本計画案</w:t>
      </w:r>
      <w:r w:rsidR="00534CA9" w:rsidRPr="00455662">
        <w:rPr>
          <w:rFonts w:hint="eastAsia"/>
        </w:rPr>
        <w:t>を策定すること。</w:t>
      </w:r>
    </w:p>
    <w:p w:rsidR="008B4CBC" w:rsidRPr="00455662" w:rsidRDefault="00AA5C2E" w:rsidP="005D7FEE">
      <w:pPr>
        <w:ind w:leftChars="100" w:left="420" w:hangingChars="100" w:hanging="210"/>
        <w:jc w:val="left"/>
      </w:pPr>
      <w:bookmarkStart w:id="1" w:name="_Hlk87004597"/>
      <w:bookmarkStart w:id="2" w:name="_Hlk87001667"/>
      <w:r w:rsidRPr="00455662">
        <w:rPr>
          <w:rFonts w:hint="eastAsia"/>
        </w:rPr>
        <w:t>①市場機能の</w:t>
      </w:r>
      <w:bookmarkEnd w:id="1"/>
      <w:r w:rsidRPr="00455662">
        <w:rPr>
          <w:rFonts w:hint="eastAsia"/>
        </w:rPr>
        <w:t>強化内容</w:t>
      </w:r>
      <w:r w:rsidR="00BE6FBD">
        <w:rPr>
          <w:rFonts w:hint="eastAsia"/>
        </w:rPr>
        <w:t>、</w:t>
      </w:r>
      <w:r w:rsidR="00455662">
        <w:rPr>
          <w:rFonts w:hint="eastAsia"/>
        </w:rPr>
        <w:t>余剰地等</w:t>
      </w:r>
      <w:r w:rsidRPr="00455662">
        <w:rPr>
          <w:rFonts w:hint="eastAsia"/>
        </w:rPr>
        <w:t>の活用、物流動線の検討及び条件整理</w:t>
      </w:r>
      <w:bookmarkEnd w:id="2"/>
    </w:p>
    <w:p w:rsidR="008B4CBC" w:rsidRPr="00320118" w:rsidRDefault="008B4CBC" w:rsidP="00BA2668">
      <w:pPr>
        <w:ind w:left="630" w:hangingChars="300" w:hanging="630"/>
        <w:jc w:val="left"/>
        <w:rPr>
          <w:color w:val="000000" w:themeColor="text1"/>
        </w:rPr>
      </w:pPr>
      <w:r w:rsidRPr="00455662">
        <w:rPr>
          <w:rFonts w:hint="eastAsia"/>
        </w:rPr>
        <w:t xml:space="preserve">　　・</w:t>
      </w:r>
      <w:r w:rsidR="007E3EE6" w:rsidRPr="00455662">
        <w:rPr>
          <w:rFonts w:hint="eastAsia"/>
        </w:rPr>
        <w:t>府市場の敷地及び施設の現況</w:t>
      </w:r>
      <w:r w:rsidR="00AB2F33" w:rsidRPr="00455662">
        <w:rPr>
          <w:rFonts w:hint="eastAsia"/>
        </w:rPr>
        <w:t>（配置、規模、構造</w:t>
      </w:r>
      <w:r w:rsidR="00BA2668" w:rsidRPr="00455662">
        <w:rPr>
          <w:rFonts w:hint="eastAsia"/>
        </w:rPr>
        <w:t>、インフラ</w:t>
      </w:r>
      <w:r w:rsidR="00AB2F33" w:rsidRPr="00455662">
        <w:rPr>
          <w:rFonts w:hint="eastAsia"/>
        </w:rPr>
        <w:t>）</w:t>
      </w:r>
      <w:r w:rsidR="007E3EE6" w:rsidRPr="00455662">
        <w:rPr>
          <w:rFonts w:hint="eastAsia"/>
        </w:rPr>
        <w:t>や、周辺</w:t>
      </w:r>
      <w:r w:rsidR="007E3EE6" w:rsidRPr="00320118">
        <w:rPr>
          <w:rFonts w:hint="eastAsia"/>
          <w:color w:val="000000" w:themeColor="text1"/>
        </w:rPr>
        <w:t>環境を整理する</w:t>
      </w:r>
      <w:r w:rsidR="00BA2668" w:rsidRPr="00320118">
        <w:rPr>
          <w:rFonts w:hint="eastAsia"/>
          <w:color w:val="000000" w:themeColor="text1"/>
        </w:rPr>
        <w:t>こと</w:t>
      </w:r>
      <w:r w:rsidR="004F536E" w:rsidRPr="00320118">
        <w:rPr>
          <w:rFonts w:hint="eastAsia"/>
          <w:color w:val="000000" w:themeColor="text1"/>
        </w:rPr>
        <w:t>。</w:t>
      </w:r>
    </w:p>
    <w:p w:rsidR="007E3EE6" w:rsidRPr="00EB5021" w:rsidRDefault="00AB2F33" w:rsidP="00A04365">
      <w:pPr>
        <w:ind w:left="630" w:rightChars="-203" w:right="-426" w:hangingChars="300" w:hanging="630"/>
        <w:jc w:val="left"/>
      </w:pPr>
      <w:r w:rsidRPr="00320118">
        <w:rPr>
          <w:rFonts w:hint="eastAsia"/>
          <w:color w:val="000000" w:themeColor="text1"/>
        </w:rPr>
        <w:t xml:space="preserve">　　・</w:t>
      </w:r>
      <w:r w:rsidR="002F0523" w:rsidRPr="00320118">
        <w:rPr>
          <w:rFonts w:hint="eastAsia"/>
          <w:color w:val="000000" w:themeColor="text1"/>
        </w:rPr>
        <w:t>府市</w:t>
      </w:r>
      <w:r w:rsidR="002F0523" w:rsidRPr="00EB5021">
        <w:rPr>
          <w:rFonts w:hint="eastAsia"/>
        </w:rPr>
        <w:t>場の敷地及び</w:t>
      </w:r>
      <w:r w:rsidRPr="00EB5021">
        <w:rPr>
          <w:rFonts w:hint="eastAsia"/>
        </w:rPr>
        <w:t>施設の現況</w:t>
      </w:r>
      <w:r w:rsidR="007E3EE6" w:rsidRPr="00EB5021">
        <w:rPr>
          <w:rFonts w:hint="eastAsia"/>
        </w:rPr>
        <w:t>に起因する課題を整理し、</w:t>
      </w:r>
      <w:r w:rsidRPr="00EB5021">
        <w:rPr>
          <w:rFonts w:hint="eastAsia"/>
        </w:rPr>
        <w:t>その</w:t>
      </w:r>
      <w:r w:rsidR="007E3EE6" w:rsidRPr="00EB5021">
        <w:rPr>
          <w:rFonts w:hint="eastAsia"/>
        </w:rPr>
        <w:t>解決</w:t>
      </w:r>
      <w:r w:rsidR="006A0C56" w:rsidRPr="00EB5021">
        <w:rPr>
          <w:rFonts w:hint="eastAsia"/>
        </w:rPr>
        <w:t>方策を検討する</w:t>
      </w:r>
      <w:r w:rsidR="00BA2668" w:rsidRPr="00EB5021">
        <w:rPr>
          <w:rFonts w:hint="eastAsia"/>
        </w:rPr>
        <w:t>こと</w:t>
      </w:r>
      <w:r w:rsidR="007E3EE6" w:rsidRPr="00EB5021">
        <w:rPr>
          <w:rFonts w:hint="eastAsia"/>
        </w:rPr>
        <w:t>。</w:t>
      </w:r>
    </w:p>
    <w:p w:rsidR="002959F6" w:rsidRDefault="007E3EE6">
      <w:pPr>
        <w:ind w:left="630" w:hangingChars="300" w:hanging="630"/>
        <w:jc w:val="left"/>
      </w:pPr>
      <w:r w:rsidRPr="00EB5021">
        <w:rPr>
          <w:rFonts w:hint="eastAsia"/>
        </w:rPr>
        <w:t xml:space="preserve">　　・</w:t>
      </w:r>
      <w:r w:rsidR="006A27A0" w:rsidRPr="00EB5021">
        <w:rPr>
          <w:rFonts w:hint="eastAsia"/>
        </w:rPr>
        <w:t>調査報告書を踏まえ、</w:t>
      </w:r>
      <w:r w:rsidR="00BA2668" w:rsidRPr="00EB5021">
        <w:rPr>
          <w:rFonts w:hint="eastAsia"/>
        </w:rPr>
        <w:t>将来</w:t>
      </w:r>
      <w:r w:rsidRPr="00EB5021">
        <w:rPr>
          <w:rFonts w:hint="eastAsia"/>
        </w:rPr>
        <w:t>の府市場に</w:t>
      </w:r>
      <w:r w:rsidR="00BA2668" w:rsidRPr="00EB5021">
        <w:rPr>
          <w:rFonts w:hint="eastAsia"/>
        </w:rPr>
        <w:t>おいて強化すべき</w:t>
      </w:r>
      <w:r w:rsidR="00597AAF" w:rsidRPr="00EB5021">
        <w:rPr>
          <w:rFonts w:hint="eastAsia"/>
        </w:rPr>
        <w:t>市場機能を整理すること。</w:t>
      </w:r>
    </w:p>
    <w:p w:rsidR="001D038C" w:rsidRPr="001D038C" w:rsidRDefault="001D038C">
      <w:pPr>
        <w:ind w:left="630" w:hangingChars="300" w:hanging="630"/>
        <w:jc w:val="left"/>
        <w:rPr>
          <w:color w:val="FF0000"/>
        </w:rPr>
      </w:pPr>
      <w:r>
        <w:rPr>
          <w:rFonts w:hint="eastAsia"/>
        </w:rPr>
        <w:t xml:space="preserve">　　</w:t>
      </w:r>
      <w:r w:rsidRPr="004A6503">
        <w:rPr>
          <w:rFonts w:hint="eastAsia"/>
        </w:rPr>
        <w:t>・強化すべき市場機能の整理の際には、公民の役割分担を明確にすること。</w:t>
      </w:r>
    </w:p>
    <w:p w:rsidR="007E3EE6" w:rsidRPr="00EB5021" w:rsidRDefault="007E3EE6" w:rsidP="00E6649E">
      <w:pPr>
        <w:ind w:left="630" w:right="-1" w:hangingChars="300" w:hanging="630"/>
        <w:jc w:val="left"/>
      </w:pPr>
      <w:r w:rsidRPr="00EB5021">
        <w:rPr>
          <w:rFonts w:hint="eastAsia"/>
        </w:rPr>
        <w:t xml:space="preserve">　　</w:t>
      </w:r>
      <w:r w:rsidR="00597AAF" w:rsidRPr="00EB5021">
        <w:rPr>
          <w:rFonts w:hint="eastAsia"/>
        </w:rPr>
        <w:t>・再</w:t>
      </w:r>
      <w:r w:rsidR="00455662" w:rsidRPr="00EB5021">
        <w:rPr>
          <w:rFonts w:hint="eastAsia"/>
        </w:rPr>
        <w:t>整備により生じる余剰地等</w:t>
      </w:r>
      <w:r w:rsidR="00D55FE2" w:rsidRPr="00EB5021">
        <w:rPr>
          <w:rFonts w:hint="eastAsia"/>
        </w:rPr>
        <w:t>の</w:t>
      </w:r>
      <w:r w:rsidR="00597AAF" w:rsidRPr="00EB5021">
        <w:rPr>
          <w:rFonts w:hint="eastAsia"/>
        </w:rPr>
        <w:t>活用条件を整理すること。</w:t>
      </w:r>
    </w:p>
    <w:p w:rsidR="002959F6" w:rsidRPr="00EB5021" w:rsidRDefault="002959F6" w:rsidP="00E6649E">
      <w:pPr>
        <w:ind w:left="630" w:right="-1" w:hangingChars="300" w:hanging="630"/>
        <w:jc w:val="left"/>
      </w:pPr>
      <w:r w:rsidRPr="00EB5021">
        <w:rPr>
          <w:rFonts w:hint="eastAsia"/>
        </w:rPr>
        <w:t xml:space="preserve">　　・余剰地</w:t>
      </w:r>
      <w:r w:rsidR="00455662" w:rsidRPr="00EB5021">
        <w:rPr>
          <w:rFonts w:hint="eastAsia"/>
        </w:rPr>
        <w:t>等</w:t>
      </w:r>
      <w:r w:rsidRPr="00EB5021">
        <w:rPr>
          <w:rFonts w:hint="eastAsia"/>
        </w:rPr>
        <w:t>を含め</w:t>
      </w:r>
      <w:r w:rsidR="009F2D00" w:rsidRPr="00EB5021">
        <w:rPr>
          <w:rFonts w:hint="eastAsia"/>
        </w:rPr>
        <w:t>た</w:t>
      </w:r>
      <w:r w:rsidRPr="00EB5021">
        <w:rPr>
          <w:rFonts w:hint="eastAsia"/>
        </w:rPr>
        <w:t>、</w:t>
      </w:r>
      <w:r w:rsidR="009F2D00" w:rsidRPr="00EB5021">
        <w:rPr>
          <w:rFonts w:hint="eastAsia"/>
        </w:rPr>
        <w:t>市場</w:t>
      </w:r>
      <w:r w:rsidRPr="00EB5021">
        <w:rPr>
          <w:rFonts w:hint="eastAsia"/>
        </w:rPr>
        <w:t>敷地内の効率的な物流動線を検討すること。</w:t>
      </w:r>
    </w:p>
    <w:p w:rsidR="00597AAF" w:rsidRPr="00320118" w:rsidRDefault="00597AAF" w:rsidP="007E3EE6">
      <w:pPr>
        <w:ind w:left="630" w:hangingChars="300" w:hanging="630"/>
        <w:jc w:val="left"/>
        <w:rPr>
          <w:color w:val="000000" w:themeColor="text1"/>
        </w:rPr>
      </w:pPr>
    </w:p>
    <w:p w:rsidR="00597AAF" w:rsidRPr="00320118" w:rsidRDefault="008B4CBC" w:rsidP="00597AAF">
      <w:pPr>
        <w:ind w:left="210" w:hangingChars="100" w:hanging="210"/>
        <w:jc w:val="left"/>
        <w:rPr>
          <w:color w:val="000000" w:themeColor="text1"/>
        </w:rPr>
      </w:pPr>
      <w:r w:rsidRPr="00320118">
        <w:rPr>
          <w:rFonts w:hint="eastAsia"/>
          <w:color w:val="000000" w:themeColor="text1"/>
        </w:rPr>
        <w:t xml:space="preserve">　</w:t>
      </w:r>
      <w:r w:rsidR="00AA5C2E">
        <w:rPr>
          <w:rFonts w:hint="eastAsia"/>
          <w:color w:val="000000" w:themeColor="text1"/>
        </w:rPr>
        <w:t>②</w:t>
      </w:r>
      <w:r w:rsidR="00597AAF" w:rsidRPr="00320118">
        <w:rPr>
          <w:rFonts w:hint="eastAsia"/>
          <w:color w:val="000000" w:themeColor="text1"/>
        </w:rPr>
        <w:t>市場の施設規模</w:t>
      </w:r>
      <w:r w:rsidR="002959F6">
        <w:rPr>
          <w:rFonts w:hint="eastAsia"/>
          <w:color w:val="000000" w:themeColor="text1"/>
        </w:rPr>
        <w:t>、</w:t>
      </w:r>
      <w:r w:rsidR="002959F6" w:rsidRPr="00B9638C">
        <w:rPr>
          <w:rFonts w:hint="eastAsia"/>
        </w:rPr>
        <w:t>施設配置計画</w:t>
      </w:r>
      <w:r w:rsidR="00597AAF" w:rsidRPr="00B9638C">
        <w:rPr>
          <w:rFonts w:hint="eastAsia"/>
        </w:rPr>
        <w:t>の</w:t>
      </w:r>
      <w:r w:rsidR="00597AAF" w:rsidRPr="00320118">
        <w:rPr>
          <w:rFonts w:hint="eastAsia"/>
          <w:color w:val="000000" w:themeColor="text1"/>
        </w:rPr>
        <w:t>検討</w:t>
      </w:r>
    </w:p>
    <w:p w:rsidR="00597AAF" w:rsidRDefault="00597AAF" w:rsidP="00597AAF">
      <w:pPr>
        <w:ind w:left="630" w:hangingChars="300" w:hanging="630"/>
        <w:jc w:val="left"/>
        <w:rPr>
          <w:color w:val="000000" w:themeColor="text1"/>
        </w:rPr>
      </w:pPr>
      <w:r w:rsidRPr="00320118">
        <w:rPr>
          <w:rFonts w:hint="eastAsia"/>
          <w:color w:val="000000" w:themeColor="text1"/>
        </w:rPr>
        <w:t xml:space="preserve">　　・国の算定基準等を活用し、今後、想定される取扱数量等を勘案しながら、余剰地等の</w:t>
      </w:r>
      <w:r w:rsidR="007C21D2">
        <w:rPr>
          <w:rFonts w:hint="eastAsia"/>
          <w:color w:val="000000" w:themeColor="text1"/>
        </w:rPr>
        <w:t>活用</w:t>
      </w:r>
      <w:r w:rsidRPr="00320118">
        <w:rPr>
          <w:rFonts w:hint="eastAsia"/>
          <w:color w:val="000000" w:themeColor="text1"/>
        </w:rPr>
        <w:t>も加味した施設規模を算定すること。</w:t>
      </w:r>
    </w:p>
    <w:p w:rsidR="00B04505" w:rsidRPr="00EB5021" w:rsidRDefault="00597AAF" w:rsidP="00E6649E">
      <w:pPr>
        <w:ind w:left="630" w:rightChars="-203" w:right="-426" w:hangingChars="300" w:hanging="630"/>
        <w:jc w:val="left"/>
      </w:pPr>
      <w:r w:rsidRPr="00320118">
        <w:rPr>
          <w:rFonts w:hint="eastAsia"/>
          <w:color w:val="000000" w:themeColor="text1"/>
        </w:rPr>
        <w:t xml:space="preserve">　　・場内事業者と協議し、再整備後の各事業者の事業継続の意向</w:t>
      </w:r>
      <w:r w:rsidR="00FA7F16">
        <w:rPr>
          <w:rFonts w:hint="eastAsia"/>
          <w:color w:val="000000" w:themeColor="text1"/>
        </w:rPr>
        <w:t>や</w:t>
      </w:r>
      <w:r w:rsidRPr="00320118">
        <w:rPr>
          <w:rFonts w:hint="eastAsia"/>
          <w:color w:val="000000" w:themeColor="text1"/>
        </w:rPr>
        <w:t>経営状況を確認した上で、</w:t>
      </w:r>
      <w:r w:rsidR="00455662" w:rsidRPr="00EB5021">
        <w:rPr>
          <w:rFonts w:hint="eastAsia"/>
        </w:rPr>
        <w:t>施設</w:t>
      </w:r>
      <w:r w:rsidRPr="00EB5021">
        <w:rPr>
          <w:rFonts w:hint="eastAsia"/>
        </w:rPr>
        <w:t>規模等を検討すること。</w:t>
      </w:r>
    </w:p>
    <w:p w:rsidR="00E6649E" w:rsidRPr="00455662" w:rsidRDefault="00CA24A7" w:rsidP="00874839">
      <w:pPr>
        <w:ind w:left="630" w:hangingChars="300" w:hanging="630"/>
        <w:jc w:val="left"/>
      </w:pPr>
      <w:r w:rsidRPr="00EB5021">
        <w:rPr>
          <w:rFonts w:hint="eastAsia"/>
        </w:rPr>
        <w:t xml:space="preserve">　　</w:t>
      </w:r>
      <w:r w:rsidR="009F2D00" w:rsidRPr="00EB5021">
        <w:rPr>
          <w:rFonts w:hint="eastAsia"/>
        </w:rPr>
        <w:t>・施設規模</w:t>
      </w:r>
      <w:r w:rsidR="009F2D00" w:rsidRPr="00455662">
        <w:rPr>
          <w:rFonts w:hint="eastAsia"/>
        </w:rPr>
        <w:t>を算定した後に、施設配置計画案を検討し</w:t>
      </w:r>
      <w:r w:rsidRPr="00455662">
        <w:rPr>
          <w:rFonts w:hint="eastAsia"/>
        </w:rPr>
        <w:t>作成すること。</w:t>
      </w:r>
    </w:p>
    <w:p w:rsidR="00CA24A7" w:rsidRPr="009F2D00" w:rsidRDefault="00CA24A7" w:rsidP="00874839">
      <w:pPr>
        <w:ind w:left="630" w:hangingChars="300" w:hanging="630"/>
        <w:jc w:val="left"/>
        <w:rPr>
          <w:color w:val="000000" w:themeColor="text1"/>
        </w:rPr>
      </w:pPr>
    </w:p>
    <w:p w:rsidR="00874839" w:rsidRPr="00320118" w:rsidRDefault="00874839" w:rsidP="00874839">
      <w:pPr>
        <w:ind w:left="630" w:hangingChars="300" w:hanging="630"/>
        <w:jc w:val="left"/>
        <w:rPr>
          <w:color w:val="000000" w:themeColor="text1"/>
        </w:rPr>
      </w:pPr>
      <w:r w:rsidRPr="00320118">
        <w:rPr>
          <w:rFonts w:hint="eastAsia"/>
          <w:color w:val="000000" w:themeColor="text1"/>
        </w:rPr>
        <w:t xml:space="preserve">　</w:t>
      </w:r>
      <w:r w:rsidR="00AA5C2E">
        <w:rPr>
          <w:rFonts w:hint="eastAsia"/>
          <w:color w:val="000000" w:themeColor="text1"/>
        </w:rPr>
        <w:t>③</w:t>
      </w:r>
      <w:r w:rsidRPr="00320118">
        <w:rPr>
          <w:rFonts w:hint="eastAsia"/>
          <w:color w:val="000000" w:themeColor="text1"/>
        </w:rPr>
        <w:t>整備手法の検討</w:t>
      </w:r>
      <w:r w:rsidR="00E74683" w:rsidRPr="00320118">
        <w:rPr>
          <w:rFonts w:hint="eastAsia"/>
          <w:color w:val="000000" w:themeColor="text1"/>
        </w:rPr>
        <w:t>及び比較資料の作成</w:t>
      </w:r>
    </w:p>
    <w:p w:rsidR="00874839" w:rsidRPr="00320118" w:rsidRDefault="00874839" w:rsidP="00874839">
      <w:pPr>
        <w:ind w:left="630" w:hangingChars="300" w:hanging="630"/>
        <w:jc w:val="left"/>
        <w:rPr>
          <w:color w:val="000000" w:themeColor="text1"/>
        </w:rPr>
      </w:pPr>
      <w:r w:rsidRPr="00320118">
        <w:rPr>
          <w:rFonts w:hint="eastAsia"/>
          <w:color w:val="000000" w:themeColor="text1"/>
        </w:rPr>
        <w:t xml:space="preserve">　　・ＰＰＰ/</w:t>
      </w:r>
      <w:r w:rsidR="0011399B">
        <w:rPr>
          <w:rFonts w:hint="eastAsia"/>
          <w:color w:val="000000" w:themeColor="text1"/>
        </w:rPr>
        <w:t>ＰＦＩ手法毎に、方式の概要、大阪府</w:t>
      </w:r>
      <w:r w:rsidRPr="00320118">
        <w:rPr>
          <w:rFonts w:hint="eastAsia"/>
          <w:color w:val="000000" w:themeColor="text1"/>
        </w:rPr>
        <w:t>及び民間の責任・リスクの関与度合い、資金調達、設計、施工、運営、管理、施設所有における公共及び民間の役割等について整理し、手法毎の特徴を明らかにする</w:t>
      </w:r>
      <w:r w:rsidR="00B2175E" w:rsidRPr="00320118">
        <w:rPr>
          <w:rFonts w:hint="eastAsia"/>
          <w:color w:val="000000" w:themeColor="text1"/>
        </w:rPr>
        <w:t>こと</w:t>
      </w:r>
      <w:r w:rsidRPr="00320118">
        <w:rPr>
          <w:rFonts w:hint="eastAsia"/>
          <w:color w:val="000000" w:themeColor="text1"/>
        </w:rPr>
        <w:t>。</w:t>
      </w:r>
    </w:p>
    <w:p w:rsidR="00874839" w:rsidRPr="00320118" w:rsidRDefault="00874839" w:rsidP="00874839">
      <w:pPr>
        <w:ind w:left="630" w:hangingChars="300" w:hanging="630"/>
        <w:jc w:val="left"/>
        <w:rPr>
          <w:color w:val="000000" w:themeColor="text1"/>
        </w:rPr>
      </w:pPr>
      <w:r w:rsidRPr="00320118">
        <w:rPr>
          <w:rFonts w:hint="eastAsia"/>
          <w:color w:val="000000" w:themeColor="text1"/>
        </w:rPr>
        <w:t xml:space="preserve">　　・ＰＰＰ/</w:t>
      </w:r>
      <w:r w:rsidR="00BE6FBD">
        <w:rPr>
          <w:rFonts w:hint="eastAsia"/>
          <w:color w:val="000000" w:themeColor="text1"/>
        </w:rPr>
        <w:t>ＰＦＩ（ＤＢＯ、事業用定期借地契約による民間事業者等を含む</w:t>
      </w:r>
      <w:r w:rsidRPr="00320118">
        <w:rPr>
          <w:rFonts w:hint="eastAsia"/>
          <w:color w:val="000000" w:themeColor="text1"/>
        </w:rPr>
        <w:t>）の方式毎による市場施設及び余剰地</w:t>
      </w:r>
      <w:r w:rsidR="00FA7F16">
        <w:rPr>
          <w:rFonts w:hint="eastAsia"/>
          <w:color w:val="000000" w:themeColor="text1"/>
        </w:rPr>
        <w:t>等</w:t>
      </w:r>
      <w:r w:rsidR="007C21D2">
        <w:rPr>
          <w:rFonts w:hint="eastAsia"/>
          <w:color w:val="000000" w:themeColor="text1"/>
        </w:rPr>
        <w:t>の</w:t>
      </w:r>
      <w:r w:rsidRPr="00320118">
        <w:rPr>
          <w:rFonts w:hint="eastAsia"/>
          <w:color w:val="000000" w:themeColor="text1"/>
        </w:rPr>
        <w:t>整備における事業スキーム、スケジュール、リスク分担等の検討、評価を行う</w:t>
      </w:r>
      <w:r w:rsidR="00B2175E" w:rsidRPr="00320118">
        <w:rPr>
          <w:rFonts w:hint="eastAsia"/>
          <w:color w:val="000000" w:themeColor="text1"/>
        </w:rPr>
        <w:t>こと</w:t>
      </w:r>
      <w:r w:rsidRPr="00320118">
        <w:rPr>
          <w:rFonts w:hint="eastAsia"/>
          <w:color w:val="000000" w:themeColor="text1"/>
        </w:rPr>
        <w:t>。</w:t>
      </w:r>
    </w:p>
    <w:p w:rsidR="00CB130B" w:rsidRPr="00320118" w:rsidRDefault="00874839" w:rsidP="00874839">
      <w:pPr>
        <w:ind w:left="630" w:hangingChars="300" w:hanging="630"/>
        <w:jc w:val="left"/>
        <w:rPr>
          <w:color w:val="000000" w:themeColor="text1"/>
        </w:rPr>
      </w:pPr>
      <w:r w:rsidRPr="00320118">
        <w:rPr>
          <w:rFonts w:hint="eastAsia"/>
          <w:color w:val="000000" w:themeColor="text1"/>
        </w:rPr>
        <w:t xml:space="preserve">　　・想定される管理運営費の算出を行った上で、現施設使用料、概算</w:t>
      </w:r>
      <w:r w:rsidR="00CB130B" w:rsidRPr="00320118">
        <w:rPr>
          <w:rFonts w:hint="eastAsia"/>
          <w:color w:val="000000" w:themeColor="text1"/>
        </w:rPr>
        <w:t>整備</w:t>
      </w:r>
      <w:r w:rsidRPr="00320118">
        <w:rPr>
          <w:rFonts w:hint="eastAsia"/>
          <w:color w:val="000000" w:themeColor="text1"/>
        </w:rPr>
        <w:t>費等や算定基準等を加味した使用料の</w:t>
      </w:r>
      <w:r w:rsidR="00FA7F16">
        <w:rPr>
          <w:rFonts w:hint="eastAsia"/>
          <w:color w:val="000000" w:themeColor="text1"/>
        </w:rPr>
        <w:t>試算</w:t>
      </w:r>
      <w:r w:rsidR="007C21D2">
        <w:rPr>
          <w:rFonts w:hint="eastAsia"/>
          <w:color w:val="000000" w:themeColor="text1"/>
        </w:rPr>
        <w:t>及び現施設使用料との比較</w:t>
      </w:r>
      <w:r w:rsidRPr="00320118">
        <w:rPr>
          <w:rFonts w:hint="eastAsia"/>
          <w:color w:val="000000" w:themeColor="text1"/>
        </w:rPr>
        <w:t>を行う</w:t>
      </w:r>
      <w:r w:rsidR="00B2175E" w:rsidRPr="00320118">
        <w:rPr>
          <w:rFonts w:hint="eastAsia"/>
          <w:color w:val="000000" w:themeColor="text1"/>
        </w:rPr>
        <w:t>こと</w:t>
      </w:r>
      <w:r w:rsidRPr="00320118">
        <w:rPr>
          <w:rFonts w:hint="eastAsia"/>
          <w:color w:val="000000" w:themeColor="text1"/>
        </w:rPr>
        <w:t>。</w:t>
      </w:r>
    </w:p>
    <w:p w:rsidR="00CB130B" w:rsidRPr="00320118" w:rsidRDefault="00CB130B" w:rsidP="00CB130B">
      <w:pPr>
        <w:ind w:leftChars="200" w:left="630" w:hangingChars="100" w:hanging="210"/>
        <w:jc w:val="left"/>
        <w:rPr>
          <w:color w:val="000000" w:themeColor="text1"/>
        </w:rPr>
      </w:pPr>
      <w:r w:rsidRPr="00320118">
        <w:rPr>
          <w:rFonts w:hint="eastAsia"/>
          <w:color w:val="000000" w:themeColor="text1"/>
        </w:rPr>
        <w:t>・</w:t>
      </w:r>
      <w:r w:rsidR="00874839" w:rsidRPr="00320118">
        <w:rPr>
          <w:rFonts w:hint="eastAsia"/>
          <w:color w:val="000000" w:themeColor="text1"/>
        </w:rPr>
        <w:t>事業費の財源（起債、補助金、交付金、税制優遇等を含む）や民間資金の活用について整理を行い、資金計画を</w:t>
      </w:r>
      <w:r w:rsidR="007C21D2">
        <w:rPr>
          <w:rFonts w:hint="eastAsia"/>
          <w:color w:val="000000" w:themeColor="text1"/>
        </w:rPr>
        <w:t>作成する</w:t>
      </w:r>
      <w:r w:rsidR="00B2175E" w:rsidRPr="00320118">
        <w:rPr>
          <w:rFonts w:hint="eastAsia"/>
          <w:color w:val="000000" w:themeColor="text1"/>
        </w:rPr>
        <w:t>こと</w:t>
      </w:r>
      <w:r w:rsidR="00874839" w:rsidRPr="00320118">
        <w:rPr>
          <w:rFonts w:hint="eastAsia"/>
          <w:color w:val="000000" w:themeColor="text1"/>
        </w:rPr>
        <w:t>。</w:t>
      </w:r>
    </w:p>
    <w:p w:rsidR="00874839" w:rsidRPr="00320118" w:rsidRDefault="00CB130B" w:rsidP="00CB130B">
      <w:pPr>
        <w:ind w:leftChars="200" w:left="630" w:hangingChars="100" w:hanging="210"/>
        <w:jc w:val="left"/>
        <w:rPr>
          <w:color w:val="000000" w:themeColor="text1"/>
        </w:rPr>
      </w:pPr>
      <w:r w:rsidRPr="00320118">
        <w:rPr>
          <w:rFonts w:hint="eastAsia"/>
          <w:color w:val="000000" w:themeColor="text1"/>
        </w:rPr>
        <w:t>・</w:t>
      </w:r>
      <w:r w:rsidR="00B22DCD" w:rsidRPr="00320118">
        <w:rPr>
          <w:rFonts w:hint="eastAsia"/>
          <w:color w:val="000000" w:themeColor="text1"/>
        </w:rPr>
        <w:t>余剰地</w:t>
      </w:r>
      <w:r w:rsidRPr="00320118">
        <w:rPr>
          <w:rFonts w:hint="eastAsia"/>
          <w:color w:val="000000" w:themeColor="text1"/>
        </w:rPr>
        <w:t>等の</w:t>
      </w:r>
      <w:r w:rsidR="00B22DCD" w:rsidRPr="00320118">
        <w:rPr>
          <w:rFonts w:hint="eastAsia"/>
          <w:color w:val="000000" w:themeColor="text1"/>
        </w:rPr>
        <w:t>活用において想定される収入について算出し、</w:t>
      </w:r>
      <w:r w:rsidRPr="00320118">
        <w:rPr>
          <w:rFonts w:hint="eastAsia"/>
          <w:color w:val="000000" w:themeColor="text1"/>
        </w:rPr>
        <w:t>LCCの</w:t>
      </w:r>
      <w:r w:rsidR="00B22DCD" w:rsidRPr="00320118">
        <w:rPr>
          <w:rFonts w:hint="eastAsia"/>
          <w:color w:val="000000" w:themeColor="text1"/>
        </w:rPr>
        <w:t>収支シミュレーションを行う</w:t>
      </w:r>
      <w:r w:rsidR="00B2175E" w:rsidRPr="00320118">
        <w:rPr>
          <w:rFonts w:hint="eastAsia"/>
          <w:color w:val="000000" w:themeColor="text1"/>
        </w:rPr>
        <w:t>こと</w:t>
      </w:r>
      <w:r w:rsidR="00B22DCD" w:rsidRPr="00320118">
        <w:rPr>
          <w:rFonts w:hint="eastAsia"/>
          <w:color w:val="000000" w:themeColor="text1"/>
        </w:rPr>
        <w:t>。</w:t>
      </w:r>
    </w:p>
    <w:p w:rsidR="00874839" w:rsidRPr="00320118" w:rsidRDefault="005D7FEE" w:rsidP="00874839">
      <w:pPr>
        <w:ind w:left="630" w:hangingChars="300" w:hanging="630"/>
        <w:jc w:val="left"/>
        <w:rPr>
          <w:color w:val="000000" w:themeColor="text1"/>
        </w:rPr>
      </w:pPr>
      <w:r>
        <w:rPr>
          <w:rFonts w:hint="eastAsia"/>
          <w:color w:val="000000" w:themeColor="text1"/>
        </w:rPr>
        <w:t xml:space="preserve">　</w:t>
      </w:r>
      <w:r w:rsidR="00AA5C2E">
        <w:rPr>
          <w:rFonts w:hint="eastAsia"/>
          <w:color w:val="000000" w:themeColor="text1"/>
        </w:rPr>
        <w:t>④</w:t>
      </w:r>
      <w:r w:rsidR="00C064A0" w:rsidRPr="00320118">
        <w:rPr>
          <w:rFonts w:hint="eastAsia"/>
          <w:color w:val="000000" w:themeColor="text1"/>
        </w:rPr>
        <w:t>整備手法</w:t>
      </w:r>
      <w:r w:rsidR="00B22DCD" w:rsidRPr="00320118">
        <w:rPr>
          <w:rFonts w:hint="eastAsia"/>
          <w:color w:val="000000" w:themeColor="text1"/>
        </w:rPr>
        <w:t>の比較</w:t>
      </w:r>
    </w:p>
    <w:p w:rsidR="00B22DCD" w:rsidRPr="00E23861" w:rsidRDefault="00B22DCD" w:rsidP="00874839">
      <w:pPr>
        <w:ind w:left="630" w:hangingChars="300" w:hanging="630"/>
        <w:jc w:val="left"/>
      </w:pPr>
      <w:r w:rsidRPr="00320118">
        <w:rPr>
          <w:rFonts w:hint="eastAsia"/>
          <w:color w:val="000000" w:themeColor="text1"/>
        </w:rPr>
        <w:t xml:space="preserve">　　・</w:t>
      </w:r>
      <w:r w:rsidR="004B5F24">
        <w:rPr>
          <w:rFonts w:hint="eastAsia"/>
          <w:color w:val="000000" w:themeColor="text1"/>
        </w:rPr>
        <w:t>大阪</w:t>
      </w:r>
      <w:r w:rsidRPr="00320118">
        <w:rPr>
          <w:rFonts w:hint="eastAsia"/>
          <w:color w:val="000000" w:themeColor="text1"/>
        </w:rPr>
        <w:t>府自ら整備等を実施する手法（従来型手法）</w:t>
      </w:r>
      <w:r w:rsidR="007C21D2">
        <w:rPr>
          <w:rFonts w:hint="eastAsia"/>
          <w:color w:val="000000" w:themeColor="text1"/>
        </w:rPr>
        <w:t>に係る費用</w:t>
      </w:r>
      <w:r w:rsidRPr="00320118">
        <w:rPr>
          <w:rFonts w:hint="eastAsia"/>
          <w:color w:val="000000" w:themeColor="text1"/>
        </w:rPr>
        <w:t>と</w:t>
      </w:r>
      <w:r w:rsidR="00BE6FBD">
        <w:rPr>
          <w:rFonts w:hint="eastAsia"/>
          <w:color w:val="000000" w:themeColor="text1"/>
        </w:rPr>
        <w:t>、</w:t>
      </w:r>
      <w:r w:rsidRPr="00320118">
        <w:rPr>
          <w:rFonts w:hint="eastAsia"/>
          <w:color w:val="000000" w:themeColor="text1"/>
        </w:rPr>
        <w:t>ＰＰＰ/ＰＦ</w:t>
      </w:r>
      <w:r w:rsidRPr="00EB5021">
        <w:rPr>
          <w:rFonts w:hint="eastAsia"/>
        </w:rPr>
        <w:t>Ｉ</w:t>
      </w:r>
      <w:r w:rsidR="001A0345" w:rsidRPr="00EB5021">
        <w:rPr>
          <w:rFonts w:hint="eastAsia"/>
        </w:rPr>
        <w:t>事業</w:t>
      </w:r>
      <w:r w:rsidR="00455662" w:rsidRPr="00EB5021">
        <w:rPr>
          <w:rFonts w:hint="eastAsia"/>
        </w:rPr>
        <w:t>を用いた</w:t>
      </w:r>
      <w:r w:rsidR="001A0345" w:rsidRPr="00EB5021">
        <w:rPr>
          <w:rFonts w:hint="eastAsia"/>
        </w:rPr>
        <w:t>手法</w:t>
      </w:r>
      <w:r w:rsidRPr="00EB5021">
        <w:rPr>
          <w:rFonts w:hint="eastAsia"/>
        </w:rPr>
        <w:t>における詳細な費用等（ＬＣＣ等）の比較を行い、ＶＦＭ</w:t>
      </w:r>
      <w:r w:rsidR="00025CCE">
        <w:rPr>
          <w:rFonts w:hint="eastAsia"/>
        </w:rPr>
        <w:t>（従来</w:t>
      </w:r>
      <w:r w:rsidR="00025CCE" w:rsidRPr="00E23861">
        <w:rPr>
          <w:rFonts w:hint="eastAsia"/>
        </w:rPr>
        <w:t>型手法</w:t>
      </w:r>
      <w:r w:rsidR="00E74683" w:rsidRPr="00E23861">
        <w:rPr>
          <w:rFonts w:hint="eastAsia"/>
        </w:rPr>
        <w:t>と比べて</w:t>
      </w:r>
      <w:r w:rsidR="00E74683" w:rsidRPr="00E23861">
        <w:t>PFI</w:t>
      </w:r>
      <w:r w:rsidR="006F1924" w:rsidRPr="00E23861">
        <w:rPr>
          <w:rFonts w:hint="eastAsia"/>
        </w:rPr>
        <w:t>等</w:t>
      </w:r>
      <w:r w:rsidR="00BE6FBD">
        <w:t>の方が総事業費をどれだけ削減できるかを示す割合</w:t>
      </w:r>
      <w:r w:rsidR="00E74683" w:rsidRPr="00E23861">
        <w:rPr>
          <w:rFonts w:hint="eastAsia"/>
        </w:rPr>
        <w:t>）</w:t>
      </w:r>
      <w:r w:rsidRPr="00E23861">
        <w:rPr>
          <w:rFonts w:hint="eastAsia"/>
        </w:rPr>
        <w:t>を算出するなどして採用手法を</w:t>
      </w:r>
      <w:r w:rsidR="007C21D2" w:rsidRPr="00E23861">
        <w:rPr>
          <w:rFonts w:hint="eastAsia"/>
        </w:rPr>
        <w:t>費用面から</w:t>
      </w:r>
      <w:r w:rsidRPr="00E23861">
        <w:rPr>
          <w:rFonts w:hint="eastAsia"/>
        </w:rPr>
        <w:t>評価し、適切な事業手法の検討を行う</w:t>
      </w:r>
      <w:r w:rsidR="00E74683" w:rsidRPr="00E23861">
        <w:rPr>
          <w:rFonts w:hint="eastAsia"/>
        </w:rPr>
        <w:t>こと</w:t>
      </w:r>
      <w:r w:rsidRPr="00E23861">
        <w:rPr>
          <w:rFonts w:hint="eastAsia"/>
        </w:rPr>
        <w:t>。</w:t>
      </w:r>
    </w:p>
    <w:p w:rsidR="00B22DCD" w:rsidRPr="00E23861" w:rsidRDefault="00B22DCD" w:rsidP="00874839">
      <w:pPr>
        <w:ind w:left="630" w:hangingChars="300" w:hanging="630"/>
        <w:jc w:val="left"/>
      </w:pPr>
      <w:r w:rsidRPr="00E23861">
        <w:rPr>
          <w:rFonts w:hint="eastAsia"/>
        </w:rPr>
        <w:t xml:space="preserve">　　・</w:t>
      </w:r>
      <w:r w:rsidR="008662BE" w:rsidRPr="00E23861">
        <w:rPr>
          <w:rFonts w:hint="eastAsia"/>
        </w:rPr>
        <w:t>上記の</w:t>
      </w:r>
      <w:r w:rsidRPr="00E23861">
        <w:rPr>
          <w:rFonts w:hint="eastAsia"/>
        </w:rPr>
        <w:t>評価を踏まえて、事業スケジュールの検討を行う</w:t>
      </w:r>
      <w:r w:rsidR="00E74683" w:rsidRPr="00E23861">
        <w:rPr>
          <w:rFonts w:hint="eastAsia"/>
        </w:rPr>
        <w:t>こと</w:t>
      </w:r>
      <w:r w:rsidRPr="00E23861">
        <w:rPr>
          <w:rFonts w:hint="eastAsia"/>
        </w:rPr>
        <w:t>。</w:t>
      </w:r>
    </w:p>
    <w:p w:rsidR="00DE70C9" w:rsidRPr="00320118" w:rsidRDefault="00B22DCD" w:rsidP="002F0523">
      <w:pPr>
        <w:ind w:left="630" w:hangingChars="300" w:hanging="630"/>
        <w:jc w:val="left"/>
        <w:rPr>
          <w:color w:val="000000" w:themeColor="text1"/>
        </w:rPr>
      </w:pPr>
      <w:r w:rsidRPr="00320118">
        <w:rPr>
          <w:rFonts w:hint="eastAsia"/>
          <w:color w:val="000000" w:themeColor="text1"/>
        </w:rPr>
        <w:t xml:space="preserve">　　・</w:t>
      </w:r>
      <w:bookmarkStart w:id="3" w:name="_Hlk86937208"/>
      <w:r w:rsidRPr="00320118">
        <w:rPr>
          <w:rFonts w:hint="eastAsia"/>
          <w:color w:val="000000" w:themeColor="text1"/>
        </w:rPr>
        <w:t>ＰＰＰ/ＰＦＩ</w:t>
      </w:r>
      <w:bookmarkEnd w:id="3"/>
      <w:r w:rsidRPr="00320118">
        <w:rPr>
          <w:rFonts w:hint="eastAsia"/>
          <w:color w:val="000000" w:themeColor="text1"/>
        </w:rPr>
        <w:t>を導入する場合に対応すべき課題を</w:t>
      </w:r>
      <w:r w:rsidR="007C21D2">
        <w:rPr>
          <w:rFonts w:hint="eastAsia"/>
          <w:color w:val="000000" w:themeColor="text1"/>
        </w:rPr>
        <w:t>抽出し、</w:t>
      </w:r>
      <w:r w:rsidRPr="00320118">
        <w:rPr>
          <w:rFonts w:hint="eastAsia"/>
          <w:color w:val="000000" w:themeColor="text1"/>
        </w:rPr>
        <w:t>項目別（財政、事業性、法制度等）に整理する</w:t>
      </w:r>
      <w:r w:rsidR="00E74683" w:rsidRPr="00320118">
        <w:rPr>
          <w:rFonts w:hint="eastAsia"/>
          <w:color w:val="000000" w:themeColor="text1"/>
        </w:rPr>
        <w:t>こと</w:t>
      </w:r>
      <w:r w:rsidRPr="00320118">
        <w:rPr>
          <w:rFonts w:hint="eastAsia"/>
          <w:color w:val="000000" w:themeColor="text1"/>
        </w:rPr>
        <w:t>。</w:t>
      </w:r>
    </w:p>
    <w:p w:rsidR="00D74179" w:rsidRPr="00320118" w:rsidRDefault="001A0345" w:rsidP="002F7020">
      <w:pPr>
        <w:ind w:left="630" w:hangingChars="300" w:hanging="630"/>
        <w:jc w:val="left"/>
        <w:rPr>
          <w:color w:val="000000" w:themeColor="text1"/>
        </w:rPr>
      </w:pPr>
      <w:r w:rsidRPr="00320118">
        <w:rPr>
          <w:noProof/>
          <w:color w:val="000000" w:themeColor="text1"/>
        </w:rPr>
        <mc:AlternateContent>
          <mc:Choice Requires="wps">
            <w:drawing>
              <wp:anchor distT="0" distB="0" distL="114300" distR="114300" simplePos="0" relativeHeight="251667456" behindDoc="0" locked="0" layoutInCell="1" allowOverlap="1" wp14:anchorId="36AFF2BB" wp14:editId="437BD773">
                <wp:simplePos x="0" y="0"/>
                <wp:positionH relativeFrom="margin">
                  <wp:align>left</wp:align>
                </wp:positionH>
                <wp:positionV relativeFrom="paragraph">
                  <wp:posOffset>80010</wp:posOffset>
                </wp:positionV>
                <wp:extent cx="5524500" cy="3962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962400"/>
                        </a:xfrm>
                        <a:prstGeom prst="rect">
                          <a:avLst/>
                        </a:prstGeom>
                        <a:noFill/>
                        <a:ln w="12700" cap="flat" cmpd="sng" algn="ctr">
                          <a:solidFill>
                            <a:sysClr val="windowText" lastClr="000000"/>
                          </a:solidFill>
                          <a:prstDash val="sysDash"/>
                          <a:miter lim="800000"/>
                        </a:ln>
                        <a:effectLst/>
                      </wps:spPr>
                      <wps:txbx>
                        <w:txbxContent>
                          <w:p w:rsidR="006B1E5E" w:rsidRPr="00186909" w:rsidRDefault="007D27B8" w:rsidP="007D27B8">
                            <w:pPr>
                              <w:jc w:val="left"/>
                              <w:rPr>
                                <w:color w:val="000000" w:themeColor="text1"/>
                              </w:rPr>
                            </w:pPr>
                            <w:r w:rsidRPr="00186909">
                              <w:rPr>
                                <w:rFonts w:hint="eastAsia"/>
                                <w:color w:val="000000" w:themeColor="text1"/>
                              </w:rPr>
                              <w:t>《提案事項》</w:t>
                            </w:r>
                          </w:p>
                          <w:p w:rsidR="007D27B8" w:rsidRPr="00186909" w:rsidRDefault="00455662" w:rsidP="007D27B8">
                            <w:pPr>
                              <w:jc w:val="left"/>
                              <w:rPr>
                                <w:color w:val="000000" w:themeColor="text1"/>
                              </w:rPr>
                            </w:pPr>
                            <w:r w:rsidRPr="00186909">
                              <w:rPr>
                                <w:rFonts w:hint="eastAsia"/>
                                <w:color w:val="000000" w:themeColor="text1"/>
                              </w:rPr>
                              <w:t>（</w:t>
                            </w:r>
                            <w:r w:rsidRPr="00186909">
                              <w:rPr>
                                <w:color w:val="000000" w:themeColor="text1"/>
                              </w:rPr>
                              <w:t>2）</w:t>
                            </w:r>
                            <w:r w:rsidR="001F5ACC" w:rsidRPr="00186909">
                              <w:rPr>
                                <w:color w:val="000000" w:themeColor="text1"/>
                              </w:rPr>
                              <w:t>①から</w:t>
                            </w:r>
                            <w:r w:rsidRPr="00186909">
                              <w:rPr>
                                <w:color w:val="000000" w:themeColor="text1"/>
                              </w:rPr>
                              <w:t>③、及び</w:t>
                            </w:r>
                            <w:r w:rsidR="0086368F">
                              <w:rPr>
                                <w:rFonts w:hint="eastAsia"/>
                                <w:color w:val="000000" w:themeColor="text1"/>
                              </w:rPr>
                              <w:t>【（２）の</w:t>
                            </w:r>
                            <w:r w:rsidR="0086368F">
                              <w:rPr>
                                <w:color w:val="000000" w:themeColor="text1"/>
                              </w:rPr>
                              <w:t>留意事項</w:t>
                            </w:r>
                            <w:r w:rsidR="0086368F">
                              <w:rPr>
                                <w:rFonts w:hint="eastAsia"/>
                                <w:color w:val="000000" w:themeColor="text1"/>
                              </w:rPr>
                              <w:t>】</w:t>
                            </w:r>
                            <w:r w:rsidRPr="00186909">
                              <w:rPr>
                                <w:color w:val="000000" w:themeColor="text1"/>
                              </w:rPr>
                              <w:t>➀から④</w:t>
                            </w:r>
                            <w:r w:rsidR="00E6479B" w:rsidRPr="00186909">
                              <w:rPr>
                                <w:rFonts w:hint="eastAsia"/>
                                <w:color w:val="000000" w:themeColor="text1"/>
                              </w:rPr>
                              <w:t>を</w:t>
                            </w:r>
                            <w:r w:rsidR="00E6479B" w:rsidRPr="00186909">
                              <w:rPr>
                                <w:color w:val="000000" w:themeColor="text1"/>
                              </w:rPr>
                              <w:t>踏まえた上で以下の提案をすること。</w:t>
                            </w:r>
                          </w:p>
                          <w:p w:rsidR="00DA680F" w:rsidRPr="00186909" w:rsidRDefault="001D038C" w:rsidP="00DA680F">
                            <w:pPr>
                              <w:ind w:leftChars="100" w:left="420" w:hangingChars="100" w:hanging="210"/>
                              <w:jc w:val="left"/>
                              <w:rPr>
                                <w:color w:val="000000" w:themeColor="text1"/>
                              </w:rPr>
                            </w:pPr>
                            <w:r w:rsidRPr="00186909">
                              <w:rPr>
                                <w:rFonts w:hint="eastAsia"/>
                                <w:color w:val="000000" w:themeColor="text1"/>
                              </w:rPr>
                              <w:t>・</w:t>
                            </w:r>
                            <w:r w:rsidR="00F051B8" w:rsidRPr="00186909">
                              <w:rPr>
                                <w:rFonts w:hint="eastAsia"/>
                                <w:color w:val="000000" w:themeColor="text1"/>
                              </w:rPr>
                              <w:t>現時点で想定可能な建替えによる再整備の課題を明らかにし</w:t>
                            </w:r>
                            <w:r w:rsidR="00DA680F" w:rsidRPr="00186909">
                              <w:rPr>
                                <w:rFonts w:hint="eastAsia"/>
                                <w:color w:val="000000" w:themeColor="text1"/>
                              </w:rPr>
                              <w:t>、その課題解決</w:t>
                            </w:r>
                            <w:r w:rsidR="0038319E" w:rsidRPr="00A95853">
                              <w:rPr>
                                <w:rFonts w:hint="eastAsia"/>
                              </w:rPr>
                              <w:t>方</w:t>
                            </w:r>
                            <w:r w:rsidR="0038319E" w:rsidRPr="0069185E">
                              <w:rPr>
                                <w:rFonts w:hint="eastAsia"/>
                              </w:rPr>
                              <w:t>策</w:t>
                            </w:r>
                            <w:r w:rsidR="00DA680F" w:rsidRPr="00186909">
                              <w:rPr>
                                <w:rFonts w:hint="eastAsia"/>
                                <w:color w:val="000000" w:themeColor="text1"/>
                              </w:rPr>
                              <w:t>を提案すること。</w:t>
                            </w:r>
                          </w:p>
                          <w:p w:rsidR="00DA680F" w:rsidRPr="00186909" w:rsidRDefault="00DA680F" w:rsidP="00DA680F">
                            <w:pPr>
                              <w:ind w:leftChars="200" w:left="420"/>
                              <w:jc w:val="left"/>
                              <w:rPr>
                                <w:color w:val="000000" w:themeColor="text1"/>
                              </w:rPr>
                            </w:pPr>
                            <w:r w:rsidRPr="00186909">
                              <w:rPr>
                                <w:rFonts w:hint="eastAsia"/>
                                <w:color w:val="000000" w:themeColor="text1"/>
                              </w:rPr>
                              <w:t>当該提案については、以下</w:t>
                            </w:r>
                            <w:r w:rsidR="00F051B8" w:rsidRPr="00186909">
                              <w:rPr>
                                <w:rFonts w:hint="eastAsia"/>
                                <w:color w:val="000000" w:themeColor="text1"/>
                              </w:rPr>
                              <w:t>Ⅰ</w:t>
                            </w:r>
                            <w:r w:rsidR="00F051B8" w:rsidRPr="00186909">
                              <w:rPr>
                                <w:color w:val="000000" w:themeColor="text1"/>
                              </w:rPr>
                              <w:t>～Ⅲ</w:t>
                            </w:r>
                            <w:r w:rsidRPr="00186909">
                              <w:rPr>
                                <w:rFonts w:hint="eastAsia"/>
                                <w:color w:val="000000" w:themeColor="text1"/>
                              </w:rPr>
                              <w:t>の</w:t>
                            </w:r>
                            <w:r w:rsidR="0048509F">
                              <w:rPr>
                                <w:rFonts w:hint="eastAsia"/>
                                <w:color w:val="000000" w:themeColor="text1"/>
                              </w:rPr>
                              <w:t>課題</w:t>
                            </w:r>
                            <w:r w:rsidRPr="00186909">
                              <w:rPr>
                                <w:rFonts w:hint="eastAsia"/>
                                <w:color w:val="000000" w:themeColor="text1"/>
                              </w:rPr>
                              <w:t>を含めること。</w:t>
                            </w:r>
                          </w:p>
                          <w:p w:rsidR="00DA680F" w:rsidRPr="00B50157" w:rsidRDefault="00F051B8" w:rsidP="00F051B8">
                            <w:pPr>
                              <w:ind w:leftChars="100" w:left="630" w:hangingChars="200" w:hanging="420"/>
                              <w:jc w:val="left"/>
                            </w:pPr>
                            <w:r w:rsidRPr="00186909">
                              <w:rPr>
                                <w:rFonts w:hint="eastAsia"/>
                                <w:color w:val="000000" w:themeColor="text1"/>
                              </w:rPr>
                              <w:t xml:space="preserve">　Ⅰ</w:t>
                            </w:r>
                            <w:r w:rsidR="0069185E" w:rsidRPr="00B50157">
                              <w:rPr>
                                <w:rFonts w:hint="eastAsia"/>
                              </w:rPr>
                              <w:t>市場機能</w:t>
                            </w:r>
                            <w:r w:rsidR="0069185E" w:rsidRPr="00B50157">
                              <w:t>について、</w:t>
                            </w:r>
                            <w:r w:rsidR="0069185E" w:rsidRPr="00B50157">
                              <w:rPr>
                                <w:rFonts w:hint="eastAsia"/>
                              </w:rPr>
                              <w:t>市場の</w:t>
                            </w:r>
                            <w:r w:rsidR="00DA680F" w:rsidRPr="00B50157">
                              <w:rPr>
                                <w:rFonts w:hint="eastAsia"/>
                              </w:rPr>
                              <w:t>ハブ市場化</w:t>
                            </w:r>
                            <w:r w:rsidR="0048509F" w:rsidRPr="00B50157">
                              <w:rPr>
                                <w:rFonts w:hint="eastAsia"/>
                              </w:rPr>
                              <w:t>や</w:t>
                            </w:r>
                            <w:r w:rsidR="00DA680F" w:rsidRPr="00B50157">
                              <w:rPr>
                                <w:rFonts w:hint="eastAsia"/>
                              </w:rPr>
                              <w:t>品質管理・衛生管理</w:t>
                            </w:r>
                            <w:r w:rsidR="0069185E" w:rsidRPr="00B50157">
                              <w:rPr>
                                <w:rFonts w:hint="eastAsia"/>
                              </w:rPr>
                              <w:t>機能</w:t>
                            </w:r>
                            <w:r w:rsidR="00DA680F" w:rsidRPr="00B50157">
                              <w:rPr>
                                <w:rFonts w:hint="eastAsia"/>
                              </w:rPr>
                              <w:t>の高度化</w:t>
                            </w:r>
                            <w:r w:rsidR="0048509F" w:rsidRPr="00B50157">
                              <w:rPr>
                                <w:rFonts w:hint="eastAsia"/>
                              </w:rPr>
                              <w:t>、</w:t>
                            </w:r>
                            <w:r w:rsidR="0048509F" w:rsidRPr="00B50157">
                              <w:t>保管・加工機能の</w:t>
                            </w:r>
                            <w:r w:rsidR="0048509F" w:rsidRPr="00B50157">
                              <w:rPr>
                                <w:rFonts w:hint="eastAsia"/>
                              </w:rPr>
                              <w:t>充実</w:t>
                            </w:r>
                            <w:r w:rsidR="0048509F" w:rsidRPr="00B50157">
                              <w:t>等</w:t>
                            </w:r>
                            <w:r w:rsidR="0048509F" w:rsidRPr="00B50157">
                              <w:rPr>
                                <w:rFonts w:hint="eastAsia"/>
                              </w:rPr>
                              <w:t>を</w:t>
                            </w:r>
                            <w:r w:rsidR="00DA680F" w:rsidRPr="00B50157">
                              <w:rPr>
                                <w:rFonts w:hint="eastAsia"/>
                              </w:rPr>
                              <w:t>実現するための</w:t>
                            </w:r>
                            <w:r w:rsidR="0048509F" w:rsidRPr="00B50157">
                              <w:rPr>
                                <w:rFonts w:hint="eastAsia"/>
                              </w:rPr>
                              <w:t>方策</w:t>
                            </w:r>
                          </w:p>
                          <w:p w:rsidR="00DA680F" w:rsidRPr="00025387" w:rsidRDefault="00F051B8" w:rsidP="00F051B8">
                            <w:pPr>
                              <w:ind w:leftChars="100" w:left="630" w:hangingChars="200" w:hanging="420"/>
                              <w:jc w:val="left"/>
                            </w:pPr>
                            <w:r w:rsidRPr="00186909">
                              <w:rPr>
                                <w:rFonts w:hint="eastAsia"/>
                                <w:color w:val="000000" w:themeColor="text1"/>
                              </w:rPr>
                              <w:t xml:space="preserve">　Ⅱ</w:t>
                            </w:r>
                            <w:r w:rsidR="00DA680F" w:rsidRPr="00186909">
                              <w:rPr>
                                <w:rFonts w:hint="eastAsia"/>
                                <w:color w:val="000000" w:themeColor="text1"/>
                              </w:rPr>
                              <w:t>市場施設規模について、</w:t>
                            </w:r>
                            <w:r w:rsidR="00BE6FBD">
                              <w:rPr>
                                <w:rFonts w:hint="eastAsia"/>
                                <w:color w:val="000000" w:themeColor="text1"/>
                              </w:rPr>
                              <w:t>調査報告書</w:t>
                            </w:r>
                            <w:r w:rsidR="00DA680F" w:rsidRPr="00186909">
                              <w:rPr>
                                <w:rFonts w:hint="eastAsia"/>
                                <w:color w:val="000000" w:themeColor="text1"/>
                              </w:rPr>
                              <w:t>を踏まえ、現状の市場における不具合を</w:t>
                            </w:r>
                            <w:r w:rsidR="00DA680F" w:rsidRPr="00025387">
                              <w:rPr>
                                <w:rFonts w:hint="eastAsia"/>
                              </w:rPr>
                              <w:t>解消できる卸売場、仲卸売場、買荷</w:t>
                            </w:r>
                            <w:r w:rsidR="00EA0C2E">
                              <w:rPr>
                                <w:rFonts w:hint="eastAsia"/>
                              </w:rPr>
                              <w:t>保管</w:t>
                            </w:r>
                            <w:r w:rsidR="00DA680F" w:rsidRPr="00025387">
                              <w:rPr>
                                <w:rFonts w:hint="eastAsia"/>
                              </w:rPr>
                              <w:t>積込</w:t>
                            </w:r>
                            <w:r w:rsidR="00EA0C2E">
                              <w:rPr>
                                <w:rFonts w:hint="eastAsia"/>
                              </w:rPr>
                              <w:t>所</w:t>
                            </w:r>
                            <w:r w:rsidR="00DA680F" w:rsidRPr="00025387">
                              <w:rPr>
                                <w:rFonts w:hint="eastAsia"/>
                              </w:rPr>
                              <w:t>等の適正な規模</w:t>
                            </w:r>
                          </w:p>
                          <w:p w:rsidR="001D038C" w:rsidRPr="00025387" w:rsidRDefault="00F051B8" w:rsidP="00F051B8">
                            <w:pPr>
                              <w:ind w:leftChars="100" w:left="630" w:hangingChars="200" w:hanging="420"/>
                              <w:jc w:val="left"/>
                            </w:pPr>
                            <w:r w:rsidRPr="00025387">
                              <w:rPr>
                                <w:rFonts w:hint="eastAsia"/>
                              </w:rPr>
                              <w:t xml:space="preserve">　Ⅲ</w:t>
                            </w:r>
                            <w:r w:rsidR="00DA680F" w:rsidRPr="00025387">
                              <w:rPr>
                                <w:rFonts w:hint="eastAsia"/>
                              </w:rPr>
                              <w:t>市場施設の再整備おいて、ローリング工事計画</w:t>
                            </w:r>
                            <w:r w:rsidR="0008293D" w:rsidRPr="00025387">
                              <w:rPr>
                                <w:rFonts w:hint="eastAsia"/>
                              </w:rPr>
                              <w:t>の策定</w:t>
                            </w:r>
                            <w:r w:rsidR="00BE6FBD">
                              <w:rPr>
                                <w:rFonts w:hint="eastAsia"/>
                              </w:rPr>
                              <w:t>にあたり、難航又は</w:t>
                            </w:r>
                            <w:r w:rsidR="00DA680F" w:rsidRPr="00025387">
                              <w:rPr>
                                <w:rFonts w:hint="eastAsia"/>
                              </w:rPr>
                              <w:t>長期化が見込まれる工程について</w:t>
                            </w:r>
                            <w:r w:rsidR="00556C9F" w:rsidRPr="00025387">
                              <w:rPr>
                                <w:rFonts w:hint="eastAsia"/>
                              </w:rPr>
                              <w:t>、適切かつ最短で実施できるプラン</w:t>
                            </w:r>
                          </w:p>
                          <w:p w:rsidR="00AF4BFE" w:rsidRPr="00025387" w:rsidRDefault="00AF4BFE" w:rsidP="00764630">
                            <w:pPr>
                              <w:ind w:leftChars="100" w:left="420" w:hangingChars="100" w:hanging="210"/>
                              <w:jc w:val="left"/>
                            </w:pPr>
                            <w:r w:rsidRPr="00025387">
                              <w:rPr>
                                <w:rFonts w:hint="eastAsia"/>
                              </w:rPr>
                              <w:t>・</w:t>
                            </w:r>
                            <w:r w:rsidR="00BE6FBD">
                              <w:rPr>
                                <w:rFonts w:hint="eastAsia"/>
                              </w:rPr>
                              <w:t>場内事業者との合意により行う再整備によって</w:t>
                            </w:r>
                            <w:r w:rsidR="00D81795" w:rsidRPr="00025387">
                              <w:rPr>
                                <w:rFonts w:hint="eastAsia"/>
                              </w:rPr>
                              <w:t>強化すべき市場機能</w:t>
                            </w:r>
                            <w:r w:rsidR="00F051B8" w:rsidRPr="00025387">
                              <w:rPr>
                                <w:rFonts w:hint="eastAsia"/>
                              </w:rPr>
                              <w:t>について、</w:t>
                            </w:r>
                            <w:r w:rsidR="00553DCD">
                              <w:rPr>
                                <w:rFonts w:hint="eastAsia"/>
                              </w:rPr>
                              <w:t>大阪</w:t>
                            </w:r>
                            <w:r w:rsidR="009C6AF5" w:rsidRPr="009C6AF5">
                              <w:rPr>
                                <w:rFonts w:hint="eastAsia"/>
                              </w:rPr>
                              <w:t>府</w:t>
                            </w:r>
                            <w:r w:rsidR="00EF6D45">
                              <w:rPr>
                                <w:rFonts w:hint="eastAsia"/>
                              </w:rPr>
                              <w:t>と</w:t>
                            </w:r>
                            <w:r w:rsidR="009C6AF5" w:rsidRPr="009C6AF5">
                              <w:rPr>
                                <w:rFonts w:hint="eastAsia"/>
                              </w:rPr>
                              <w:t>場内事業者の</w:t>
                            </w:r>
                            <w:r w:rsidR="00F051B8" w:rsidRPr="00025387">
                              <w:rPr>
                                <w:rFonts w:hint="eastAsia"/>
                              </w:rPr>
                              <w:t>役割分担についてどのようにあるべきかを提示すること</w:t>
                            </w:r>
                            <w:r w:rsidR="006B41FA" w:rsidRPr="00025387">
                              <w:rPr>
                                <w:rFonts w:hint="eastAsia"/>
                              </w:rPr>
                              <w:t>。</w:t>
                            </w:r>
                          </w:p>
                          <w:p w:rsidR="001D038C" w:rsidRPr="00186909" w:rsidRDefault="003A3335" w:rsidP="00AF4BFE">
                            <w:pPr>
                              <w:ind w:leftChars="100" w:left="420" w:hangingChars="100" w:hanging="210"/>
                              <w:jc w:val="left"/>
                              <w:rPr>
                                <w:color w:val="000000" w:themeColor="text1"/>
                              </w:rPr>
                            </w:pPr>
                            <w:r w:rsidRPr="00025387">
                              <w:rPr>
                                <w:rFonts w:hint="eastAsia"/>
                              </w:rPr>
                              <w:t>・</w:t>
                            </w:r>
                            <w:r w:rsidR="00B045DC" w:rsidRPr="00025387">
                              <w:rPr>
                                <w:rFonts w:hint="eastAsia"/>
                              </w:rPr>
                              <w:t>民間資本の</w:t>
                            </w:r>
                            <w:r w:rsidR="00B045DC" w:rsidRPr="00025387">
                              <w:t>活用を前提とした、</w:t>
                            </w:r>
                            <w:r w:rsidR="00553DCD">
                              <w:rPr>
                                <w:rFonts w:hint="eastAsia"/>
                              </w:rPr>
                              <w:t>大阪</w:t>
                            </w:r>
                            <w:r w:rsidR="00764630" w:rsidRPr="00025387">
                              <w:rPr>
                                <w:rFonts w:hint="eastAsia"/>
                              </w:rPr>
                              <w:t>府</w:t>
                            </w:r>
                            <w:r w:rsidR="00D55FE2" w:rsidRPr="00025387">
                              <w:rPr>
                                <w:rFonts w:hint="eastAsia"/>
                              </w:rPr>
                              <w:t>の</w:t>
                            </w:r>
                            <w:r w:rsidR="006D6BE0" w:rsidRPr="00186909">
                              <w:rPr>
                                <w:rFonts w:hint="eastAsia"/>
                                <w:color w:val="000000" w:themeColor="text1"/>
                              </w:rPr>
                              <w:t>財政</w:t>
                            </w:r>
                            <w:r w:rsidR="006D6BE0" w:rsidRPr="00186909">
                              <w:rPr>
                                <w:color w:val="000000" w:themeColor="text1"/>
                              </w:rPr>
                              <w:t>負担</w:t>
                            </w:r>
                            <w:r w:rsidR="0048509F" w:rsidRPr="00B50157">
                              <w:rPr>
                                <w:rFonts w:hint="eastAsia"/>
                              </w:rPr>
                              <w:t>軽減</w:t>
                            </w:r>
                            <w:r w:rsidR="00B045DC" w:rsidRPr="00B50157">
                              <w:rPr>
                                <w:rFonts w:hint="eastAsia"/>
                              </w:rPr>
                              <w:t>及び</w:t>
                            </w:r>
                            <w:r w:rsidR="00D55FE2" w:rsidRPr="00B50157">
                              <w:rPr>
                                <w:rFonts w:hint="eastAsia"/>
                              </w:rPr>
                              <w:t>場内事業者</w:t>
                            </w:r>
                            <w:r w:rsidR="00EB5021" w:rsidRPr="00B50157">
                              <w:rPr>
                                <w:rFonts w:hint="eastAsia"/>
                              </w:rPr>
                              <w:t>の</w:t>
                            </w:r>
                            <w:r w:rsidR="00D55FE2" w:rsidRPr="00B50157">
                              <w:rPr>
                                <w:rFonts w:hint="eastAsia"/>
                              </w:rPr>
                              <w:t>使用料</w:t>
                            </w:r>
                            <w:r w:rsidR="0048509F" w:rsidRPr="00B50157">
                              <w:rPr>
                                <w:rFonts w:hint="eastAsia"/>
                              </w:rPr>
                              <w:t>負担</w:t>
                            </w:r>
                            <w:r w:rsidR="00EB5021" w:rsidRPr="00186909">
                              <w:rPr>
                                <w:color w:val="000000" w:themeColor="text1"/>
                              </w:rPr>
                              <w:t>抑制</w:t>
                            </w:r>
                            <w:r w:rsidR="00B45779" w:rsidRPr="00186909">
                              <w:rPr>
                                <w:rFonts w:hint="eastAsia"/>
                                <w:color w:val="000000" w:themeColor="text1"/>
                              </w:rPr>
                              <w:t>が</w:t>
                            </w:r>
                            <w:r w:rsidR="00B45779" w:rsidRPr="00186909">
                              <w:rPr>
                                <w:color w:val="000000" w:themeColor="text1"/>
                              </w:rPr>
                              <w:t>見込める</w:t>
                            </w:r>
                            <w:r w:rsidR="00A62402" w:rsidRPr="00186909">
                              <w:rPr>
                                <w:rFonts w:hint="eastAsia"/>
                                <w:color w:val="000000" w:themeColor="text1"/>
                              </w:rPr>
                              <w:t>再整備</w:t>
                            </w:r>
                            <w:r w:rsidR="00BA6E37" w:rsidRPr="00186909">
                              <w:rPr>
                                <w:color w:val="000000" w:themeColor="text1"/>
                              </w:rPr>
                              <w:t>手法</w:t>
                            </w:r>
                            <w:r w:rsidR="00B45779" w:rsidRPr="00186909">
                              <w:rPr>
                                <w:rFonts w:hint="eastAsia"/>
                                <w:color w:val="000000" w:themeColor="text1"/>
                              </w:rPr>
                              <w:t>を</w:t>
                            </w:r>
                            <w:r w:rsidR="00FA7F16" w:rsidRPr="00186909">
                              <w:rPr>
                                <w:rFonts w:hint="eastAsia"/>
                                <w:color w:val="000000" w:themeColor="text1"/>
                              </w:rPr>
                              <w:t>複数</w:t>
                            </w:r>
                            <w:r w:rsidR="00764630" w:rsidRPr="00186909">
                              <w:rPr>
                                <w:rFonts w:hint="eastAsia"/>
                                <w:color w:val="000000" w:themeColor="text1"/>
                              </w:rPr>
                              <w:t>提案すること。</w:t>
                            </w:r>
                          </w:p>
                          <w:p w:rsidR="00E22626" w:rsidRPr="00320118" w:rsidRDefault="00E22626" w:rsidP="00D55FE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F2BB" id="正方形/長方形 1" o:spid="_x0000_s1028" style="position:absolute;left:0;text-align:left;margin-left:0;margin-top:6.3pt;width:435pt;height:3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" filled="f" strokecolor="windowText" strokeweight="1pt">
                <v:stroke dashstyle="3 1"/>
                <v:path arrowok="t"/>
                <v:textbox>
                  <w:txbxContent>
                    <w:p w:rsidR="006B1E5E" w:rsidRPr="00186909" w:rsidRDefault="007D27B8" w:rsidP="007D27B8">
                      <w:pPr>
                        <w:jc w:val="left"/>
                        <w:rPr>
                          <w:color w:val="000000" w:themeColor="text1"/>
                        </w:rPr>
                      </w:pPr>
                      <w:r w:rsidRPr="00186909">
                        <w:rPr>
                          <w:rFonts w:hint="eastAsia"/>
                          <w:color w:val="000000" w:themeColor="text1"/>
                        </w:rPr>
                        <w:t>《提案事項》</w:t>
                      </w:r>
                    </w:p>
                    <w:p w:rsidR="007D27B8" w:rsidRPr="00186909" w:rsidRDefault="00455662" w:rsidP="007D27B8">
                      <w:pPr>
                        <w:jc w:val="left"/>
                        <w:rPr>
                          <w:color w:val="000000" w:themeColor="text1"/>
                        </w:rPr>
                      </w:pPr>
                      <w:r w:rsidRPr="00186909">
                        <w:rPr>
                          <w:rFonts w:hint="eastAsia"/>
                          <w:color w:val="000000" w:themeColor="text1"/>
                        </w:rPr>
                        <w:t>（</w:t>
                      </w:r>
                      <w:r w:rsidRPr="00186909">
                        <w:rPr>
                          <w:color w:val="000000" w:themeColor="text1"/>
                        </w:rPr>
                        <w:t>2）</w:t>
                      </w:r>
                      <w:r w:rsidR="001F5ACC" w:rsidRPr="00186909">
                        <w:rPr>
                          <w:color w:val="000000" w:themeColor="text1"/>
                        </w:rPr>
                        <w:t>①から</w:t>
                      </w:r>
                      <w:r w:rsidRPr="00186909">
                        <w:rPr>
                          <w:color w:val="000000" w:themeColor="text1"/>
                        </w:rPr>
                        <w:t>③、及び</w:t>
                      </w:r>
                      <w:r w:rsidR="0086368F">
                        <w:rPr>
                          <w:rFonts w:hint="eastAsia"/>
                          <w:color w:val="000000" w:themeColor="text1"/>
                        </w:rPr>
                        <w:t>【（２）の</w:t>
                      </w:r>
                      <w:r w:rsidR="0086368F">
                        <w:rPr>
                          <w:color w:val="000000" w:themeColor="text1"/>
                        </w:rPr>
                        <w:t>留意事項</w:t>
                      </w:r>
                      <w:r w:rsidR="0086368F">
                        <w:rPr>
                          <w:rFonts w:hint="eastAsia"/>
                          <w:color w:val="000000" w:themeColor="text1"/>
                        </w:rPr>
                        <w:t>】</w:t>
                      </w:r>
                      <w:r w:rsidRPr="00186909">
                        <w:rPr>
                          <w:color w:val="000000" w:themeColor="text1"/>
                        </w:rPr>
                        <w:t>➀から④</w:t>
                      </w:r>
                      <w:r w:rsidR="00E6479B" w:rsidRPr="00186909">
                        <w:rPr>
                          <w:rFonts w:hint="eastAsia"/>
                          <w:color w:val="000000" w:themeColor="text1"/>
                        </w:rPr>
                        <w:t>を</w:t>
                      </w:r>
                      <w:r w:rsidR="00E6479B" w:rsidRPr="00186909">
                        <w:rPr>
                          <w:color w:val="000000" w:themeColor="text1"/>
                        </w:rPr>
                        <w:t>踏まえた上で以下の提案をすること。</w:t>
                      </w:r>
                    </w:p>
                    <w:p w:rsidR="00DA680F" w:rsidRPr="00186909" w:rsidRDefault="001D038C" w:rsidP="00DA680F">
                      <w:pPr>
                        <w:ind w:leftChars="100" w:left="420" w:hangingChars="100" w:hanging="210"/>
                        <w:jc w:val="left"/>
                        <w:rPr>
                          <w:color w:val="000000" w:themeColor="text1"/>
                        </w:rPr>
                      </w:pPr>
                      <w:r w:rsidRPr="00186909">
                        <w:rPr>
                          <w:rFonts w:hint="eastAsia"/>
                          <w:color w:val="000000" w:themeColor="text1"/>
                        </w:rPr>
                        <w:t>・</w:t>
                      </w:r>
                      <w:r w:rsidR="00F051B8" w:rsidRPr="00186909">
                        <w:rPr>
                          <w:rFonts w:hint="eastAsia"/>
                          <w:color w:val="000000" w:themeColor="text1"/>
                        </w:rPr>
                        <w:t>現時点で想定可能な建替えによる再整備の課題を明らかにし</w:t>
                      </w:r>
                      <w:r w:rsidR="00DA680F" w:rsidRPr="00186909">
                        <w:rPr>
                          <w:rFonts w:hint="eastAsia"/>
                          <w:color w:val="000000" w:themeColor="text1"/>
                        </w:rPr>
                        <w:t>、その課題解決</w:t>
                      </w:r>
                      <w:r w:rsidR="0038319E" w:rsidRPr="00A95853">
                        <w:rPr>
                          <w:rFonts w:hint="eastAsia"/>
                        </w:rPr>
                        <w:t>方</w:t>
                      </w:r>
                      <w:r w:rsidR="0038319E" w:rsidRPr="0069185E">
                        <w:rPr>
                          <w:rFonts w:hint="eastAsia"/>
                        </w:rPr>
                        <w:t>策</w:t>
                      </w:r>
                      <w:r w:rsidR="00DA680F" w:rsidRPr="00186909">
                        <w:rPr>
                          <w:rFonts w:hint="eastAsia"/>
                          <w:color w:val="000000" w:themeColor="text1"/>
                        </w:rPr>
                        <w:t>を提案すること。</w:t>
                      </w:r>
                    </w:p>
                    <w:p w:rsidR="00DA680F" w:rsidRPr="00186909" w:rsidRDefault="00DA680F" w:rsidP="00DA680F">
                      <w:pPr>
                        <w:ind w:leftChars="200" w:left="420"/>
                        <w:jc w:val="left"/>
                        <w:rPr>
                          <w:color w:val="000000" w:themeColor="text1"/>
                        </w:rPr>
                      </w:pPr>
                      <w:r w:rsidRPr="00186909">
                        <w:rPr>
                          <w:rFonts w:hint="eastAsia"/>
                          <w:color w:val="000000" w:themeColor="text1"/>
                        </w:rPr>
                        <w:t>当該提案については、以下</w:t>
                      </w:r>
                      <w:r w:rsidR="00F051B8" w:rsidRPr="00186909">
                        <w:rPr>
                          <w:rFonts w:hint="eastAsia"/>
                          <w:color w:val="000000" w:themeColor="text1"/>
                        </w:rPr>
                        <w:t>Ⅰ</w:t>
                      </w:r>
                      <w:r w:rsidR="00F051B8" w:rsidRPr="00186909">
                        <w:rPr>
                          <w:color w:val="000000" w:themeColor="text1"/>
                        </w:rPr>
                        <w:t>～Ⅲ</w:t>
                      </w:r>
                      <w:r w:rsidRPr="00186909">
                        <w:rPr>
                          <w:rFonts w:hint="eastAsia"/>
                          <w:color w:val="000000" w:themeColor="text1"/>
                        </w:rPr>
                        <w:t>の</w:t>
                      </w:r>
                      <w:r w:rsidR="0048509F">
                        <w:rPr>
                          <w:rFonts w:hint="eastAsia"/>
                          <w:color w:val="000000" w:themeColor="text1"/>
                        </w:rPr>
                        <w:t>課題</w:t>
                      </w:r>
                      <w:r w:rsidRPr="00186909">
                        <w:rPr>
                          <w:rFonts w:hint="eastAsia"/>
                          <w:color w:val="000000" w:themeColor="text1"/>
                        </w:rPr>
                        <w:t>を含めること。</w:t>
                      </w:r>
                    </w:p>
                    <w:p w:rsidR="00DA680F" w:rsidRPr="00B50157" w:rsidRDefault="00F051B8" w:rsidP="00F051B8">
                      <w:pPr>
                        <w:ind w:leftChars="100" w:left="630" w:hangingChars="200" w:hanging="420"/>
                        <w:jc w:val="left"/>
                      </w:pPr>
                      <w:r w:rsidRPr="00186909">
                        <w:rPr>
                          <w:rFonts w:hint="eastAsia"/>
                          <w:color w:val="000000" w:themeColor="text1"/>
                        </w:rPr>
                        <w:t xml:space="preserve">　Ⅰ</w:t>
                      </w:r>
                      <w:r w:rsidR="0069185E" w:rsidRPr="00B50157">
                        <w:rPr>
                          <w:rFonts w:hint="eastAsia"/>
                        </w:rPr>
                        <w:t>市場機能</w:t>
                      </w:r>
                      <w:r w:rsidR="0069185E" w:rsidRPr="00B50157">
                        <w:t>について、</w:t>
                      </w:r>
                      <w:r w:rsidR="0069185E" w:rsidRPr="00B50157">
                        <w:rPr>
                          <w:rFonts w:hint="eastAsia"/>
                        </w:rPr>
                        <w:t>市場の</w:t>
                      </w:r>
                      <w:r w:rsidR="00DA680F" w:rsidRPr="00B50157">
                        <w:rPr>
                          <w:rFonts w:hint="eastAsia"/>
                        </w:rPr>
                        <w:t>ハブ市場化</w:t>
                      </w:r>
                      <w:r w:rsidR="0048509F" w:rsidRPr="00B50157">
                        <w:rPr>
                          <w:rFonts w:hint="eastAsia"/>
                        </w:rPr>
                        <w:t>や</w:t>
                      </w:r>
                      <w:r w:rsidR="00DA680F" w:rsidRPr="00B50157">
                        <w:rPr>
                          <w:rFonts w:hint="eastAsia"/>
                        </w:rPr>
                        <w:t>品質管理・衛生管理</w:t>
                      </w:r>
                      <w:r w:rsidR="0069185E" w:rsidRPr="00B50157">
                        <w:rPr>
                          <w:rFonts w:hint="eastAsia"/>
                        </w:rPr>
                        <w:t>機能</w:t>
                      </w:r>
                      <w:r w:rsidR="00DA680F" w:rsidRPr="00B50157">
                        <w:rPr>
                          <w:rFonts w:hint="eastAsia"/>
                        </w:rPr>
                        <w:t>の高度化</w:t>
                      </w:r>
                      <w:r w:rsidR="0048509F" w:rsidRPr="00B50157">
                        <w:rPr>
                          <w:rFonts w:hint="eastAsia"/>
                        </w:rPr>
                        <w:t>、</w:t>
                      </w:r>
                      <w:r w:rsidR="0048509F" w:rsidRPr="00B50157">
                        <w:t>保管・加工機能の</w:t>
                      </w:r>
                      <w:r w:rsidR="0048509F" w:rsidRPr="00B50157">
                        <w:rPr>
                          <w:rFonts w:hint="eastAsia"/>
                        </w:rPr>
                        <w:t>充実</w:t>
                      </w:r>
                      <w:r w:rsidR="0048509F" w:rsidRPr="00B50157">
                        <w:t>等</w:t>
                      </w:r>
                      <w:r w:rsidR="0048509F" w:rsidRPr="00B50157">
                        <w:rPr>
                          <w:rFonts w:hint="eastAsia"/>
                        </w:rPr>
                        <w:t>を</w:t>
                      </w:r>
                      <w:r w:rsidR="00DA680F" w:rsidRPr="00B50157">
                        <w:rPr>
                          <w:rFonts w:hint="eastAsia"/>
                        </w:rPr>
                        <w:t>実現するための</w:t>
                      </w:r>
                      <w:r w:rsidR="0048509F" w:rsidRPr="00B50157">
                        <w:rPr>
                          <w:rFonts w:hint="eastAsia"/>
                        </w:rPr>
                        <w:t>方策</w:t>
                      </w:r>
                    </w:p>
                    <w:p w:rsidR="00DA680F" w:rsidRPr="00025387" w:rsidRDefault="00F051B8" w:rsidP="00F051B8">
                      <w:pPr>
                        <w:ind w:leftChars="100" w:left="630" w:hangingChars="200" w:hanging="420"/>
                        <w:jc w:val="left"/>
                      </w:pPr>
                      <w:r w:rsidRPr="00186909">
                        <w:rPr>
                          <w:rFonts w:hint="eastAsia"/>
                          <w:color w:val="000000" w:themeColor="text1"/>
                        </w:rPr>
                        <w:t xml:space="preserve">　Ⅱ</w:t>
                      </w:r>
                      <w:r w:rsidR="00DA680F" w:rsidRPr="00186909">
                        <w:rPr>
                          <w:rFonts w:hint="eastAsia"/>
                          <w:color w:val="000000" w:themeColor="text1"/>
                        </w:rPr>
                        <w:t>市場施設規模について、</w:t>
                      </w:r>
                      <w:r w:rsidR="00BE6FBD">
                        <w:rPr>
                          <w:rFonts w:hint="eastAsia"/>
                          <w:color w:val="000000" w:themeColor="text1"/>
                        </w:rPr>
                        <w:t>調査報告書</w:t>
                      </w:r>
                      <w:r w:rsidR="00DA680F" w:rsidRPr="00186909">
                        <w:rPr>
                          <w:rFonts w:hint="eastAsia"/>
                          <w:color w:val="000000" w:themeColor="text1"/>
                        </w:rPr>
                        <w:t>を踏まえ、現状の市場における不具合を</w:t>
                      </w:r>
                      <w:r w:rsidR="00DA680F" w:rsidRPr="00025387">
                        <w:rPr>
                          <w:rFonts w:hint="eastAsia"/>
                        </w:rPr>
                        <w:t>解消できる卸売場、仲卸売場、買荷</w:t>
                      </w:r>
                      <w:r w:rsidR="00EA0C2E">
                        <w:rPr>
                          <w:rFonts w:hint="eastAsia"/>
                        </w:rPr>
                        <w:t>保管</w:t>
                      </w:r>
                      <w:r w:rsidR="00DA680F" w:rsidRPr="00025387">
                        <w:rPr>
                          <w:rFonts w:hint="eastAsia"/>
                        </w:rPr>
                        <w:t>積込</w:t>
                      </w:r>
                      <w:r w:rsidR="00EA0C2E">
                        <w:rPr>
                          <w:rFonts w:hint="eastAsia"/>
                        </w:rPr>
                        <w:t>所</w:t>
                      </w:r>
                      <w:r w:rsidR="00DA680F" w:rsidRPr="00025387">
                        <w:rPr>
                          <w:rFonts w:hint="eastAsia"/>
                        </w:rPr>
                        <w:t>等の適正な規模</w:t>
                      </w:r>
                    </w:p>
                    <w:p w:rsidR="001D038C" w:rsidRPr="00025387" w:rsidRDefault="00F051B8" w:rsidP="00F051B8">
                      <w:pPr>
                        <w:ind w:leftChars="100" w:left="630" w:hangingChars="200" w:hanging="420"/>
                        <w:jc w:val="left"/>
                      </w:pPr>
                      <w:r w:rsidRPr="00025387">
                        <w:rPr>
                          <w:rFonts w:hint="eastAsia"/>
                        </w:rPr>
                        <w:t xml:space="preserve">　Ⅲ</w:t>
                      </w:r>
                      <w:r w:rsidR="00DA680F" w:rsidRPr="00025387">
                        <w:rPr>
                          <w:rFonts w:hint="eastAsia"/>
                        </w:rPr>
                        <w:t>市場施設の再整備おいて、ローリング工事計画</w:t>
                      </w:r>
                      <w:r w:rsidR="0008293D" w:rsidRPr="00025387">
                        <w:rPr>
                          <w:rFonts w:hint="eastAsia"/>
                        </w:rPr>
                        <w:t>の策定</w:t>
                      </w:r>
                      <w:r w:rsidR="00BE6FBD">
                        <w:rPr>
                          <w:rFonts w:hint="eastAsia"/>
                        </w:rPr>
                        <w:t>にあたり、難航又は</w:t>
                      </w:r>
                      <w:r w:rsidR="00DA680F" w:rsidRPr="00025387">
                        <w:rPr>
                          <w:rFonts w:hint="eastAsia"/>
                        </w:rPr>
                        <w:t>長期化が見込まれる工程について</w:t>
                      </w:r>
                      <w:r w:rsidR="00556C9F" w:rsidRPr="00025387">
                        <w:rPr>
                          <w:rFonts w:hint="eastAsia"/>
                        </w:rPr>
                        <w:t>、適切かつ最短で実施できるプラン</w:t>
                      </w:r>
                    </w:p>
                    <w:p w:rsidR="00AF4BFE" w:rsidRPr="00025387" w:rsidRDefault="00AF4BFE" w:rsidP="00764630">
                      <w:pPr>
                        <w:ind w:leftChars="100" w:left="420" w:hangingChars="100" w:hanging="210"/>
                        <w:jc w:val="left"/>
                      </w:pPr>
                      <w:r w:rsidRPr="00025387">
                        <w:rPr>
                          <w:rFonts w:hint="eastAsia"/>
                        </w:rPr>
                        <w:t>・</w:t>
                      </w:r>
                      <w:r w:rsidR="00BE6FBD">
                        <w:rPr>
                          <w:rFonts w:hint="eastAsia"/>
                        </w:rPr>
                        <w:t>場内事業者との合意により行う再整備によって</w:t>
                      </w:r>
                      <w:r w:rsidR="00D81795" w:rsidRPr="00025387">
                        <w:rPr>
                          <w:rFonts w:hint="eastAsia"/>
                        </w:rPr>
                        <w:t>強化すべき市場機能</w:t>
                      </w:r>
                      <w:r w:rsidR="00F051B8" w:rsidRPr="00025387">
                        <w:rPr>
                          <w:rFonts w:hint="eastAsia"/>
                        </w:rPr>
                        <w:t>について、</w:t>
                      </w:r>
                      <w:r w:rsidR="00553DCD">
                        <w:rPr>
                          <w:rFonts w:hint="eastAsia"/>
                        </w:rPr>
                        <w:t>大阪</w:t>
                      </w:r>
                      <w:r w:rsidR="009C6AF5" w:rsidRPr="009C6AF5">
                        <w:rPr>
                          <w:rFonts w:hint="eastAsia"/>
                        </w:rPr>
                        <w:t>府</w:t>
                      </w:r>
                      <w:r w:rsidR="00EF6D45">
                        <w:rPr>
                          <w:rFonts w:hint="eastAsia"/>
                        </w:rPr>
                        <w:t>と</w:t>
                      </w:r>
                      <w:r w:rsidR="009C6AF5" w:rsidRPr="009C6AF5">
                        <w:rPr>
                          <w:rFonts w:hint="eastAsia"/>
                        </w:rPr>
                        <w:t>場内事業者の</w:t>
                      </w:r>
                      <w:r w:rsidR="00F051B8" w:rsidRPr="00025387">
                        <w:rPr>
                          <w:rFonts w:hint="eastAsia"/>
                        </w:rPr>
                        <w:t>役割分担についてどのようにあるべきかを提示すること</w:t>
                      </w:r>
                      <w:r w:rsidR="006B41FA" w:rsidRPr="00025387">
                        <w:rPr>
                          <w:rFonts w:hint="eastAsia"/>
                        </w:rPr>
                        <w:t>。</w:t>
                      </w:r>
                    </w:p>
                    <w:p w:rsidR="001D038C" w:rsidRPr="00186909" w:rsidRDefault="003A3335" w:rsidP="00AF4BFE">
                      <w:pPr>
                        <w:ind w:leftChars="100" w:left="420" w:hangingChars="100" w:hanging="210"/>
                        <w:jc w:val="left"/>
                        <w:rPr>
                          <w:color w:val="000000" w:themeColor="text1"/>
                        </w:rPr>
                      </w:pPr>
                      <w:r w:rsidRPr="00025387">
                        <w:rPr>
                          <w:rFonts w:hint="eastAsia"/>
                        </w:rPr>
                        <w:t>・</w:t>
                      </w:r>
                      <w:r w:rsidR="00B045DC" w:rsidRPr="00025387">
                        <w:rPr>
                          <w:rFonts w:hint="eastAsia"/>
                        </w:rPr>
                        <w:t>民間資本の</w:t>
                      </w:r>
                      <w:r w:rsidR="00B045DC" w:rsidRPr="00025387">
                        <w:t>活用を前提とした、</w:t>
                      </w:r>
                      <w:r w:rsidR="00553DCD">
                        <w:rPr>
                          <w:rFonts w:hint="eastAsia"/>
                        </w:rPr>
                        <w:t>大阪</w:t>
                      </w:r>
                      <w:r w:rsidR="00764630" w:rsidRPr="00025387">
                        <w:rPr>
                          <w:rFonts w:hint="eastAsia"/>
                        </w:rPr>
                        <w:t>府</w:t>
                      </w:r>
                      <w:r w:rsidR="00D55FE2" w:rsidRPr="00025387">
                        <w:rPr>
                          <w:rFonts w:hint="eastAsia"/>
                        </w:rPr>
                        <w:t>の</w:t>
                      </w:r>
                      <w:r w:rsidR="006D6BE0" w:rsidRPr="00186909">
                        <w:rPr>
                          <w:rFonts w:hint="eastAsia"/>
                          <w:color w:val="000000" w:themeColor="text1"/>
                        </w:rPr>
                        <w:t>財政</w:t>
                      </w:r>
                      <w:r w:rsidR="006D6BE0" w:rsidRPr="00186909">
                        <w:rPr>
                          <w:color w:val="000000" w:themeColor="text1"/>
                        </w:rPr>
                        <w:t>負担</w:t>
                      </w:r>
                      <w:r w:rsidR="0048509F" w:rsidRPr="00B50157">
                        <w:rPr>
                          <w:rFonts w:hint="eastAsia"/>
                        </w:rPr>
                        <w:t>軽減</w:t>
                      </w:r>
                      <w:r w:rsidR="00B045DC" w:rsidRPr="00B50157">
                        <w:rPr>
                          <w:rFonts w:hint="eastAsia"/>
                        </w:rPr>
                        <w:t>及び</w:t>
                      </w:r>
                      <w:r w:rsidR="00D55FE2" w:rsidRPr="00B50157">
                        <w:rPr>
                          <w:rFonts w:hint="eastAsia"/>
                        </w:rPr>
                        <w:t>場内事業者</w:t>
                      </w:r>
                      <w:r w:rsidR="00EB5021" w:rsidRPr="00B50157">
                        <w:rPr>
                          <w:rFonts w:hint="eastAsia"/>
                        </w:rPr>
                        <w:t>の</w:t>
                      </w:r>
                      <w:r w:rsidR="00D55FE2" w:rsidRPr="00B50157">
                        <w:rPr>
                          <w:rFonts w:hint="eastAsia"/>
                        </w:rPr>
                        <w:t>使用料</w:t>
                      </w:r>
                      <w:r w:rsidR="0048509F" w:rsidRPr="00B50157">
                        <w:rPr>
                          <w:rFonts w:hint="eastAsia"/>
                        </w:rPr>
                        <w:t>負担</w:t>
                      </w:r>
                      <w:r w:rsidR="00EB5021" w:rsidRPr="00186909">
                        <w:rPr>
                          <w:color w:val="000000" w:themeColor="text1"/>
                        </w:rPr>
                        <w:t>抑制</w:t>
                      </w:r>
                      <w:r w:rsidR="00B45779" w:rsidRPr="00186909">
                        <w:rPr>
                          <w:rFonts w:hint="eastAsia"/>
                          <w:color w:val="000000" w:themeColor="text1"/>
                        </w:rPr>
                        <w:t>が</w:t>
                      </w:r>
                      <w:r w:rsidR="00B45779" w:rsidRPr="00186909">
                        <w:rPr>
                          <w:color w:val="000000" w:themeColor="text1"/>
                        </w:rPr>
                        <w:t>見込める</w:t>
                      </w:r>
                      <w:r w:rsidR="00A62402" w:rsidRPr="00186909">
                        <w:rPr>
                          <w:rFonts w:hint="eastAsia"/>
                          <w:color w:val="000000" w:themeColor="text1"/>
                        </w:rPr>
                        <w:t>再整備</w:t>
                      </w:r>
                      <w:r w:rsidR="00BA6E37" w:rsidRPr="00186909">
                        <w:rPr>
                          <w:color w:val="000000" w:themeColor="text1"/>
                        </w:rPr>
                        <w:t>手法</w:t>
                      </w:r>
                      <w:r w:rsidR="00B45779" w:rsidRPr="00186909">
                        <w:rPr>
                          <w:rFonts w:hint="eastAsia"/>
                          <w:color w:val="000000" w:themeColor="text1"/>
                        </w:rPr>
                        <w:t>を</w:t>
                      </w:r>
                      <w:r w:rsidR="00FA7F16" w:rsidRPr="00186909">
                        <w:rPr>
                          <w:rFonts w:hint="eastAsia"/>
                          <w:color w:val="000000" w:themeColor="text1"/>
                        </w:rPr>
                        <w:t>複数</w:t>
                      </w:r>
                      <w:r w:rsidR="00764630" w:rsidRPr="00186909">
                        <w:rPr>
                          <w:rFonts w:hint="eastAsia"/>
                          <w:color w:val="000000" w:themeColor="text1"/>
                        </w:rPr>
                        <w:t>提案すること。</w:t>
                      </w:r>
                    </w:p>
                    <w:p w:rsidR="00E22626" w:rsidRPr="00320118" w:rsidRDefault="00E22626" w:rsidP="00D55FE2">
                      <w:pPr>
                        <w:jc w:val="left"/>
                        <w:rPr>
                          <w:color w:val="000000" w:themeColor="text1"/>
                        </w:rPr>
                      </w:pPr>
                    </w:p>
                  </w:txbxContent>
                </v:textbox>
                <w10:wrap anchorx="margin"/>
              </v:rect>
            </w:pict>
          </mc:Fallback>
        </mc:AlternateContent>
      </w:r>
    </w:p>
    <w:p w:rsidR="007D27B8" w:rsidRPr="00320118" w:rsidRDefault="007D27B8" w:rsidP="00B22DCD">
      <w:pPr>
        <w:ind w:left="630" w:hangingChars="300" w:hanging="630"/>
        <w:jc w:val="left"/>
        <w:rPr>
          <w:color w:val="000000" w:themeColor="text1"/>
        </w:rPr>
      </w:pPr>
    </w:p>
    <w:p w:rsidR="007D27B8" w:rsidRPr="00320118" w:rsidRDefault="007D27B8" w:rsidP="00B22DCD">
      <w:pPr>
        <w:ind w:left="630" w:hangingChars="300" w:hanging="630"/>
        <w:jc w:val="left"/>
        <w:rPr>
          <w:color w:val="000000" w:themeColor="text1"/>
        </w:rPr>
      </w:pPr>
    </w:p>
    <w:p w:rsidR="00D55FE2" w:rsidRDefault="00D55FE2" w:rsidP="00B22DCD">
      <w:pPr>
        <w:ind w:left="630" w:hangingChars="300" w:hanging="630"/>
        <w:jc w:val="left"/>
        <w:rPr>
          <w:color w:val="000000" w:themeColor="text1"/>
        </w:rPr>
      </w:pPr>
    </w:p>
    <w:p w:rsidR="00D55FE2" w:rsidRDefault="00D55FE2" w:rsidP="00DE70C9">
      <w:pPr>
        <w:rPr>
          <w:color w:val="000000" w:themeColor="text1"/>
        </w:rPr>
      </w:pPr>
    </w:p>
    <w:p w:rsidR="001D038C" w:rsidRDefault="001D038C" w:rsidP="00DE70C9">
      <w:pPr>
        <w:rPr>
          <w:color w:val="000000" w:themeColor="text1"/>
        </w:rPr>
      </w:pPr>
    </w:p>
    <w:p w:rsidR="001D038C" w:rsidRDefault="001D038C" w:rsidP="00DE70C9">
      <w:pPr>
        <w:rPr>
          <w:color w:val="000000" w:themeColor="text1"/>
        </w:rPr>
      </w:pPr>
    </w:p>
    <w:p w:rsidR="001D038C" w:rsidRDefault="001D038C" w:rsidP="00DE70C9">
      <w:pPr>
        <w:rPr>
          <w:color w:val="000000" w:themeColor="text1"/>
        </w:rPr>
      </w:pPr>
    </w:p>
    <w:p w:rsidR="006B1E5E" w:rsidRDefault="006B1E5E"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DA680F" w:rsidRDefault="00DA680F" w:rsidP="00DE70C9">
      <w:pPr>
        <w:rPr>
          <w:color w:val="000000" w:themeColor="text1"/>
        </w:rPr>
      </w:pPr>
    </w:p>
    <w:p w:rsidR="00811324" w:rsidRDefault="00811324" w:rsidP="00DE70C9">
      <w:pPr>
        <w:rPr>
          <w:color w:val="000000" w:themeColor="text1"/>
        </w:rPr>
      </w:pPr>
    </w:p>
    <w:p w:rsidR="00722C45" w:rsidRDefault="00D55FE2" w:rsidP="00DE70C9">
      <w:pPr>
        <w:rPr>
          <w:color w:val="000000" w:themeColor="text1"/>
        </w:rPr>
      </w:pPr>
      <w:r>
        <w:rPr>
          <w:rFonts w:hint="eastAsia"/>
          <w:color w:val="000000" w:themeColor="text1"/>
        </w:rPr>
        <w:t>7</w:t>
      </w:r>
      <w:r w:rsidRPr="00320118">
        <w:rPr>
          <w:rFonts w:hint="eastAsia"/>
          <w:color w:val="000000" w:themeColor="text1"/>
        </w:rPr>
        <w:t xml:space="preserve">　</w:t>
      </w:r>
      <w:r w:rsidR="00B45779" w:rsidRPr="00320118">
        <w:rPr>
          <w:rFonts w:hint="eastAsia"/>
          <w:color w:val="000000" w:themeColor="text1"/>
        </w:rPr>
        <w:t>業務</w:t>
      </w:r>
      <w:r w:rsidR="00DE70C9" w:rsidRPr="00320118">
        <w:rPr>
          <w:rFonts w:hint="eastAsia"/>
          <w:color w:val="000000" w:themeColor="text1"/>
        </w:rPr>
        <w:t>の実施体制</w:t>
      </w:r>
      <w:r w:rsidR="0012337A">
        <w:rPr>
          <w:rFonts w:hint="eastAsia"/>
          <w:color w:val="000000" w:themeColor="text1"/>
        </w:rPr>
        <w:t>等</w:t>
      </w:r>
      <w:r w:rsidR="00DE70C9" w:rsidRPr="00320118">
        <w:rPr>
          <w:rFonts w:hint="eastAsia"/>
          <w:color w:val="000000" w:themeColor="text1"/>
        </w:rPr>
        <w:t xml:space="preserve">　　　　　　　　　　　　　　　　</w:t>
      </w:r>
      <w:r w:rsidR="00DE70C9" w:rsidRPr="00320118">
        <w:rPr>
          <w:rFonts w:hint="eastAsia"/>
          <w:color w:val="000000" w:themeColor="text1"/>
          <w:bdr w:val="single" w:sz="4" w:space="0" w:color="auto"/>
        </w:rPr>
        <w:t xml:space="preserve">　　　　　</w:t>
      </w:r>
    </w:p>
    <w:p w:rsidR="00DE70C9" w:rsidRPr="00EB5021" w:rsidRDefault="00DE70C9" w:rsidP="00722C45">
      <w:pPr>
        <w:ind w:firstLineChars="200" w:firstLine="420"/>
      </w:pPr>
      <w:r w:rsidRPr="00320118">
        <w:rPr>
          <w:rFonts w:hint="eastAsia"/>
          <w:color w:val="000000" w:themeColor="text1"/>
        </w:rPr>
        <w:t>・</w:t>
      </w:r>
      <w:r w:rsidR="00B45779" w:rsidRPr="00320118">
        <w:rPr>
          <w:rFonts w:hint="eastAsia"/>
          <w:color w:val="000000" w:themeColor="text1"/>
        </w:rPr>
        <w:t>業務</w:t>
      </w:r>
      <w:r w:rsidR="00722C45">
        <w:rPr>
          <w:rFonts w:hint="eastAsia"/>
          <w:color w:val="000000" w:themeColor="text1"/>
        </w:rPr>
        <w:t>を実施していく上で十分な</w:t>
      </w:r>
      <w:r w:rsidR="00722C45" w:rsidRPr="00EB5021">
        <w:rPr>
          <w:rFonts w:hint="eastAsia"/>
        </w:rPr>
        <w:t>実施</w:t>
      </w:r>
      <w:r w:rsidRPr="00EB5021">
        <w:rPr>
          <w:rFonts w:hint="eastAsia"/>
        </w:rPr>
        <w:t>体制が整備されていること。</w:t>
      </w:r>
    </w:p>
    <w:p w:rsidR="00455662" w:rsidRDefault="00DE70C9" w:rsidP="00722C45">
      <w:pPr>
        <w:ind w:leftChars="200" w:left="840" w:hangingChars="200" w:hanging="420"/>
        <w:rPr>
          <w:color w:val="000000" w:themeColor="text1"/>
        </w:rPr>
      </w:pPr>
      <w:r w:rsidRPr="00EB5021">
        <w:rPr>
          <w:rFonts w:hint="eastAsia"/>
        </w:rPr>
        <w:t>・契約期間全体を通して、</w:t>
      </w:r>
      <w:r w:rsidR="00CB3261" w:rsidRPr="00EB5021">
        <w:rPr>
          <w:rFonts w:hint="eastAsia"/>
        </w:rPr>
        <w:t>業務</w:t>
      </w:r>
      <w:r w:rsidR="00722C45" w:rsidRPr="00EB5021">
        <w:rPr>
          <w:rFonts w:hint="eastAsia"/>
        </w:rPr>
        <w:t>実施のスケジュールを想定し、その実施</w:t>
      </w:r>
      <w:r w:rsidRPr="00EB5021">
        <w:rPr>
          <w:rFonts w:hint="eastAsia"/>
        </w:rPr>
        <w:t>につい</w:t>
      </w:r>
      <w:r w:rsidRPr="00320118">
        <w:rPr>
          <w:rFonts w:hint="eastAsia"/>
          <w:color w:val="000000" w:themeColor="text1"/>
        </w:rPr>
        <w:t>て十分な</w:t>
      </w:r>
    </w:p>
    <w:p w:rsidR="00DE70C9" w:rsidRDefault="00DE70C9" w:rsidP="00455662">
      <w:pPr>
        <w:ind w:leftChars="300" w:left="840" w:hangingChars="100" w:hanging="210"/>
        <w:rPr>
          <w:color w:val="000000" w:themeColor="text1"/>
        </w:rPr>
      </w:pPr>
      <w:r w:rsidRPr="00320118">
        <w:rPr>
          <w:rFonts w:hint="eastAsia"/>
          <w:color w:val="000000" w:themeColor="text1"/>
        </w:rPr>
        <w:t>体制が継続的に維持されていること。</w:t>
      </w:r>
    </w:p>
    <w:p w:rsidR="0012337A" w:rsidRDefault="0012337A" w:rsidP="0012337A">
      <w:pPr>
        <w:ind w:leftChars="200" w:left="840" w:hangingChars="200" w:hanging="420"/>
      </w:pPr>
      <w:r w:rsidRPr="00EB5021">
        <w:rPr>
          <w:rFonts w:hint="eastAsia"/>
        </w:rPr>
        <w:t>・過去に本業務と類似した業務の履行実績もしくは、アピールポイントを有すること。</w:t>
      </w:r>
    </w:p>
    <w:p w:rsidR="00031C8D" w:rsidRDefault="00031C8D" w:rsidP="00811324"/>
    <w:p w:rsidR="00031C8D" w:rsidRDefault="00031C8D" w:rsidP="00811324"/>
    <w:p w:rsidR="00031C8D" w:rsidRDefault="00031C8D" w:rsidP="00811324"/>
    <w:p w:rsidR="00DE70C9" w:rsidRPr="00320118" w:rsidRDefault="00484B71" w:rsidP="00DE70C9">
      <w:pPr>
        <w:ind w:firstLineChars="100" w:firstLine="210"/>
        <w:rPr>
          <w:color w:val="000000" w:themeColor="text1"/>
        </w:rPr>
      </w:pPr>
      <w:r w:rsidRPr="00320118">
        <w:rPr>
          <w:noProof/>
          <w:color w:val="000000" w:themeColor="text1"/>
        </w:rPr>
        <mc:AlternateContent>
          <mc:Choice Requires="wps">
            <w:drawing>
              <wp:anchor distT="0" distB="0" distL="114300" distR="114300" simplePos="0" relativeHeight="251659264" behindDoc="0" locked="0" layoutInCell="1" allowOverlap="1" wp14:anchorId="7A743854" wp14:editId="442A2C78">
                <wp:simplePos x="0" y="0"/>
                <wp:positionH relativeFrom="margin">
                  <wp:align>left</wp:align>
                </wp:positionH>
                <wp:positionV relativeFrom="paragraph">
                  <wp:posOffset>13335</wp:posOffset>
                </wp:positionV>
                <wp:extent cx="5524500" cy="77247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77247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D27B8" w:rsidRPr="00320118" w:rsidRDefault="007D27B8" w:rsidP="007D27B8">
                            <w:pPr>
                              <w:jc w:val="left"/>
                              <w:rPr>
                                <w:color w:val="000000" w:themeColor="text1"/>
                              </w:rPr>
                            </w:pPr>
                            <w:r w:rsidRPr="00320118">
                              <w:rPr>
                                <w:rFonts w:hint="eastAsia"/>
                                <w:color w:val="000000" w:themeColor="text1"/>
                              </w:rPr>
                              <w:t>《提案事項》</w:t>
                            </w:r>
                          </w:p>
                          <w:p w:rsidR="004E04CC" w:rsidRPr="00186909" w:rsidRDefault="00A62402" w:rsidP="004E04CC">
                            <w:pPr>
                              <w:ind w:leftChars="200" w:left="630" w:hangingChars="100" w:hanging="210"/>
                              <w:jc w:val="left"/>
                              <w:rPr>
                                <w:color w:val="000000" w:themeColor="text1"/>
                              </w:rPr>
                            </w:pPr>
                            <w:r w:rsidRPr="00186909">
                              <w:rPr>
                                <w:rFonts w:hint="eastAsia"/>
                                <w:color w:val="000000" w:themeColor="text1"/>
                              </w:rPr>
                              <w:t>・</w:t>
                            </w:r>
                            <w:r w:rsidR="00A17B78">
                              <w:rPr>
                                <w:rFonts w:hint="eastAsia"/>
                                <w:color w:val="000000" w:themeColor="text1"/>
                              </w:rPr>
                              <w:t>業務</w:t>
                            </w:r>
                            <w:r w:rsidR="00A17B78">
                              <w:rPr>
                                <w:color w:val="000000" w:themeColor="text1"/>
                              </w:rPr>
                              <w:t>の</w:t>
                            </w:r>
                            <w:r w:rsidR="004E04CC" w:rsidRPr="00186909">
                              <w:rPr>
                                <w:rFonts w:hint="eastAsia"/>
                                <w:color w:val="000000" w:themeColor="text1"/>
                              </w:rPr>
                              <w:t>実施体制において、同種業務に携わった経験のある人員を配置するなど、適切な人員を確保</w:t>
                            </w:r>
                            <w:r w:rsidR="003F6311" w:rsidRPr="00186909">
                              <w:rPr>
                                <w:rFonts w:hint="eastAsia"/>
                                <w:color w:val="000000" w:themeColor="text1"/>
                              </w:rPr>
                              <w:t>し、</w:t>
                            </w:r>
                            <w:r w:rsidR="003F6311" w:rsidRPr="00186909">
                              <w:rPr>
                                <w:color w:val="000000" w:themeColor="text1"/>
                              </w:rPr>
                              <w:t>役割</w:t>
                            </w:r>
                            <w:r w:rsidR="004E3933" w:rsidRPr="00186909">
                              <w:rPr>
                                <w:rFonts w:hint="eastAsia"/>
                                <w:color w:val="000000" w:themeColor="text1"/>
                              </w:rPr>
                              <w:t>分担を</w:t>
                            </w:r>
                            <w:r w:rsidR="004E3933" w:rsidRPr="00186909">
                              <w:rPr>
                                <w:color w:val="000000" w:themeColor="text1"/>
                              </w:rPr>
                              <w:t>明確にすること</w:t>
                            </w:r>
                            <w:r w:rsidR="004E04CC" w:rsidRPr="00186909">
                              <w:rPr>
                                <w:rFonts w:hint="eastAsia"/>
                                <w:color w:val="000000" w:themeColor="text1"/>
                              </w:rPr>
                              <w:t>。</w:t>
                            </w:r>
                          </w:p>
                          <w:p w:rsidR="004E3933" w:rsidRPr="00186909" w:rsidRDefault="004E04CC" w:rsidP="004E3933">
                            <w:pPr>
                              <w:ind w:leftChars="300" w:left="630"/>
                              <w:jc w:val="left"/>
                              <w:rPr>
                                <w:color w:val="000000" w:themeColor="text1"/>
                              </w:rPr>
                            </w:pPr>
                            <w:r w:rsidRPr="00186909">
                              <w:rPr>
                                <w:rFonts w:hint="eastAsia"/>
                                <w:color w:val="000000" w:themeColor="text1"/>
                              </w:rPr>
                              <w:t>また、</w:t>
                            </w:r>
                            <w:r w:rsidR="004E3933" w:rsidRPr="00186909">
                              <w:rPr>
                                <w:rFonts w:hint="eastAsia"/>
                                <w:color w:val="000000" w:themeColor="text1"/>
                              </w:rPr>
                              <w:t>過去の同種業務に従事した経験を有する者が</w:t>
                            </w:r>
                            <w:r w:rsidR="004E3933" w:rsidRPr="00186909">
                              <w:rPr>
                                <w:color w:val="000000" w:themeColor="text1"/>
                              </w:rPr>
                              <w:t>いる場合は、</w:t>
                            </w:r>
                            <w:r w:rsidR="004E3933" w:rsidRPr="00186909">
                              <w:rPr>
                                <w:rFonts w:hint="eastAsia"/>
                                <w:color w:val="000000" w:themeColor="text1"/>
                              </w:rPr>
                              <w:t>その旨明記すること。</w:t>
                            </w:r>
                          </w:p>
                          <w:p w:rsidR="004E3933" w:rsidRPr="00186909" w:rsidRDefault="004E04CC" w:rsidP="004E04CC">
                            <w:pPr>
                              <w:ind w:leftChars="300" w:left="630"/>
                              <w:jc w:val="left"/>
                              <w:rPr>
                                <w:color w:val="000000" w:themeColor="text1"/>
                              </w:rPr>
                            </w:pPr>
                            <w:r w:rsidRPr="00186909">
                              <w:rPr>
                                <w:rFonts w:hint="eastAsia"/>
                                <w:color w:val="000000" w:themeColor="text1"/>
                              </w:rPr>
                              <w:t>人員が以下の資格を有している場合は</w:t>
                            </w:r>
                            <w:r w:rsidR="00BE6FBD">
                              <w:rPr>
                                <w:rFonts w:hint="eastAsia"/>
                                <w:color w:val="000000" w:themeColor="text1"/>
                              </w:rPr>
                              <w:t>、</w:t>
                            </w:r>
                            <w:r w:rsidRPr="00186909">
                              <w:rPr>
                                <w:rFonts w:hint="eastAsia"/>
                                <w:color w:val="000000" w:themeColor="text1"/>
                              </w:rPr>
                              <w:t>保有資格について</w:t>
                            </w:r>
                            <w:r w:rsidR="009A5C2F">
                              <w:rPr>
                                <w:rFonts w:hint="eastAsia"/>
                                <w:color w:val="000000" w:themeColor="text1"/>
                              </w:rPr>
                              <w:t>明記</w:t>
                            </w:r>
                            <w:r w:rsidRPr="00186909">
                              <w:rPr>
                                <w:rFonts w:hint="eastAsia"/>
                                <w:color w:val="000000" w:themeColor="text1"/>
                              </w:rPr>
                              <w:t>すること。</w:t>
                            </w:r>
                          </w:p>
                          <w:p w:rsidR="004E04CC" w:rsidRPr="00186909" w:rsidRDefault="004E04CC" w:rsidP="004E04CC">
                            <w:pPr>
                              <w:ind w:leftChars="300" w:left="630"/>
                              <w:jc w:val="left"/>
                              <w:rPr>
                                <w:color w:val="000000" w:themeColor="text1"/>
                              </w:rPr>
                            </w:pPr>
                            <w:r w:rsidRPr="00186909">
                              <w:rPr>
                                <w:rFonts w:hint="eastAsia"/>
                                <w:color w:val="000000" w:themeColor="text1"/>
                              </w:rPr>
                              <w:t>なお、以下の各資格者については、同一の者を配置する事はできる</w:t>
                            </w:r>
                            <w:r w:rsidR="004E3933" w:rsidRPr="00186909">
                              <w:rPr>
                                <w:rFonts w:hint="eastAsia"/>
                                <w:color w:val="000000" w:themeColor="text1"/>
                              </w:rPr>
                              <w:t>こと</w:t>
                            </w:r>
                            <w:r w:rsidR="0013498E" w:rsidRPr="00186909">
                              <w:rPr>
                                <w:rFonts w:hint="eastAsia"/>
                                <w:color w:val="000000" w:themeColor="text1"/>
                              </w:rPr>
                              <w:t>とする</w:t>
                            </w:r>
                            <w:r w:rsidRPr="00186909">
                              <w:rPr>
                                <w:rFonts w:hint="eastAsia"/>
                                <w:color w:val="000000" w:themeColor="text1"/>
                              </w:rPr>
                              <w:t>。</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〈保有資格〉</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○管理技術者について</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・ＣＣＭＪと一級建築士の両方の資格を有する者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○意匠に係る資格について</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・一級建築士、二級建築士のいずれかを有する者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○構造に係る資格について</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・構造設備一級建築士、一級建築士のいずれかを有する者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○電気に係る資格について</w:t>
                            </w:r>
                          </w:p>
                          <w:p w:rsidR="00F051B8" w:rsidRPr="00186909" w:rsidRDefault="00F051B8" w:rsidP="00F051B8">
                            <w:pPr>
                              <w:ind w:leftChars="100" w:left="840" w:hangingChars="300" w:hanging="630"/>
                              <w:jc w:val="left"/>
                              <w:rPr>
                                <w:color w:val="000000" w:themeColor="text1"/>
                              </w:rPr>
                            </w:pPr>
                            <w:r w:rsidRPr="00186909">
                              <w:rPr>
                                <w:rFonts w:hint="eastAsia"/>
                                <w:color w:val="000000" w:themeColor="text1"/>
                              </w:rPr>
                              <w:t xml:space="preserve">　　・設備設計一級建築士、一級建築士、建築設備士、技術士（電気電子部門）、一級電気工事施工管理技士のいずれかを有する者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○機械に係る資格について</w:t>
                            </w:r>
                          </w:p>
                          <w:p w:rsidR="00A62402" w:rsidRPr="00186909" w:rsidRDefault="00F051B8" w:rsidP="00F051B8">
                            <w:pPr>
                              <w:ind w:leftChars="100" w:left="840" w:hangingChars="300" w:hanging="630"/>
                              <w:jc w:val="left"/>
                              <w:rPr>
                                <w:color w:val="000000" w:themeColor="text1"/>
                              </w:rPr>
                            </w:pPr>
                            <w:r w:rsidRPr="00186909">
                              <w:rPr>
                                <w:rFonts w:hint="eastAsia"/>
                                <w:color w:val="000000" w:themeColor="text1"/>
                              </w:rPr>
                              <w:t xml:space="preserve">　　・設備設計一級建築士、一級建築士、建築設備士、技術士（衛生工学部門、機械部門）、一級管工事施工管理技士のいずれかを有する者</w:t>
                            </w:r>
                          </w:p>
                          <w:p w:rsidR="00F051B8" w:rsidRPr="00186909" w:rsidRDefault="00E23861" w:rsidP="00A45283">
                            <w:pPr>
                              <w:ind w:leftChars="100" w:left="420" w:hangingChars="100" w:hanging="210"/>
                              <w:jc w:val="left"/>
                              <w:rPr>
                                <w:color w:val="000000" w:themeColor="text1"/>
                              </w:rPr>
                            </w:pPr>
                            <w:r w:rsidRPr="00186909">
                              <w:rPr>
                                <w:rFonts w:hint="eastAsia"/>
                                <w:color w:val="000000" w:themeColor="text1"/>
                              </w:rPr>
                              <w:t>・</w:t>
                            </w:r>
                            <w:r w:rsidR="00BE6FBD">
                              <w:rPr>
                                <w:rFonts w:hint="eastAsia"/>
                                <w:color w:val="000000" w:themeColor="text1"/>
                              </w:rPr>
                              <w:t>過去の履行実績について、</w:t>
                            </w:r>
                            <w:r w:rsidR="00F051B8" w:rsidRPr="00186909">
                              <w:rPr>
                                <w:rFonts w:hint="eastAsia"/>
                                <w:color w:val="000000" w:themeColor="text1"/>
                              </w:rPr>
                              <w:t>同種業務又は類似業務の受託実績がある場合、その旨を明記すること。同種業務又は類似業務はそれぞれ過去</w:t>
                            </w:r>
                            <w:r w:rsidR="00F051B8" w:rsidRPr="00186909">
                              <w:rPr>
                                <w:color w:val="000000" w:themeColor="text1"/>
                              </w:rPr>
                              <w:t>10年以内に受注し、履行完了したものを示すこと。</w:t>
                            </w:r>
                            <w:r w:rsidR="00F051B8" w:rsidRPr="00186909">
                              <w:rPr>
                                <w:rFonts w:hint="eastAsia"/>
                                <w:color w:val="000000" w:themeColor="text1"/>
                              </w:rPr>
                              <w:t>複数案件示すことができる場合は、</w:t>
                            </w:r>
                            <w:r w:rsidR="00BE6FBD">
                              <w:rPr>
                                <w:rFonts w:hint="eastAsia"/>
                                <w:color w:val="000000" w:themeColor="text1"/>
                              </w:rPr>
                              <w:t>２案件まで</w:t>
                            </w:r>
                            <w:r w:rsidR="00F051B8" w:rsidRPr="00186909">
                              <w:rPr>
                                <w:rFonts w:hint="eastAsia"/>
                                <w:color w:val="000000" w:themeColor="text1"/>
                              </w:rPr>
                              <w:t>示すこと。</w:t>
                            </w:r>
                          </w:p>
                          <w:p w:rsidR="00F051B8" w:rsidRPr="00186909" w:rsidRDefault="00F051B8" w:rsidP="00F051B8">
                            <w:pPr>
                              <w:ind w:leftChars="100" w:left="420" w:hangingChars="100" w:hanging="210"/>
                              <w:jc w:val="left"/>
                              <w:rPr>
                                <w:color w:val="000000" w:themeColor="text1"/>
                              </w:rPr>
                            </w:pPr>
                            <w:r w:rsidRPr="00186909">
                              <w:rPr>
                                <w:rFonts w:hint="eastAsia"/>
                                <w:color w:val="000000" w:themeColor="text1"/>
                              </w:rPr>
                              <w:t>※同種業務とは、名称にかかわらず、卸売市場の建替え再整備に関する基本構想や基本計画、これに類する整備計画の作成支援業務をいう。</w:t>
                            </w:r>
                          </w:p>
                          <w:p w:rsidR="00E23861" w:rsidRPr="00186909" w:rsidRDefault="00F051B8" w:rsidP="00F051B8">
                            <w:pPr>
                              <w:ind w:leftChars="100" w:left="420" w:hangingChars="100" w:hanging="210"/>
                              <w:jc w:val="left"/>
                              <w:rPr>
                                <w:color w:val="000000" w:themeColor="text1"/>
                              </w:rPr>
                            </w:pPr>
                            <w:r w:rsidRPr="00186909">
                              <w:rPr>
                                <w:rFonts w:hint="eastAsia"/>
                                <w:color w:val="000000" w:themeColor="text1"/>
                              </w:rPr>
                              <w:t>※類似業務とは、卸売市場以外の公共施設の建替え再整備に関する基本構想や基本計画、これに類する整備計画の作成支援業務をいう。</w:t>
                            </w:r>
                          </w:p>
                          <w:p w:rsidR="007D27B8" w:rsidRPr="00186909" w:rsidRDefault="007D27B8" w:rsidP="00A62402">
                            <w:pPr>
                              <w:ind w:leftChars="100" w:left="420" w:hangingChars="100" w:hanging="210"/>
                              <w:jc w:val="left"/>
                              <w:rPr>
                                <w:color w:val="000000" w:themeColor="text1"/>
                              </w:rPr>
                            </w:pPr>
                            <w:r w:rsidRPr="00186909">
                              <w:rPr>
                                <w:rFonts w:hint="eastAsia"/>
                                <w:color w:val="000000" w:themeColor="text1"/>
                              </w:rPr>
                              <w:t>・契約期間内の全体スケジュール（</w:t>
                            </w:r>
                            <w:r w:rsidR="00455662" w:rsidRPr="00186909">
                              <w:rPr>
                                <w:rFonts w:hint="eastAsia"/>
                                <w:color w:val="000000" w:themeColor="text1"/>
                              </w:rPr>
                              <w:t>6</w:t>
                            </w:r>
                            <w:r w:rsidR="0092575B">
                              <w:rPr>
                                <w:rFonts w:hint="eastAsia"/>
                                <w:color w:val="000000" w:themeColor="text1"/>
                              </w:rPr>
                              <w:t xml:space="preserve">　</w:t>
                            </w:r>
                            <w:r w:rsidR="00455662" w:rsidRPr="00186909">
                              <w:rPr>
                                <w:color w:val="000000" w:themeColor="text1"/>
                              </w:rPr>
                              <w:t>委託業務</w:t>
                            </w:r>
                            <w:r w:rsidR="00AC6BA8">
                              <w:rPr>
                                <w:rFonts w:hint="eastAsia"/>
                                <w:color w:val="000000" w:themeColor="text1"/>
                              </w:rPr>
                              <w:t>内容</w:t>
                            </w:r>
                            <w:r w:rsidRPr="00186909">
                              <w:rPr>
                                <w:rFonts w:hint="eastAsia"/>
                                <w:color w:val="000000" w:themeColor="text1"/>
                              </w:rPr>
                              <w:t>（１）から（</w:t>
                            </w:r>
                            <w:r w:rsidR="00BA6E37" w:rsidRPr="00186909">
                              <w:rPr>
                                <w:rFonts w:hint="eastAsia"/>
                                <w:color w:val="000000" w:themeColor="text1"/>
                              </w:rPr>
                              <w:t>２）</w:t>
                            </w:r>
                            <w:r w:rsidRPr="00186909">
                              <w:rPr>
                                <w:rFonts w:hint="eastAsia"/>
                                <w:color w:val="000000" w:themeColor="text1"/>
                              </w:rPr>
                              <w:t>に係る業務）</w:t>
                            </w:r>
                            <w:r w:rsidR="00B45779" w:rsidRPr="00186909">
                              <w:rPr>
                                <w:rFonts w:hint="eastAsia"/>
                                <w:color w:val="000000" w:themeColor="text1"/>
                              </w:rPr>
                              <w:t>と</w:t>
                            </w:r>
                            <w:r w:rsidR="00B45779" w:rsidRPr="00186909">
                              <w:rPr>
                                <w:color w:val="000000" w:themeColor="text1"/>
                              </w:rPr>
                              <w:t>詳細な</w:t>
                            </w:r>
                            <w:r w:rsidR="00B45779" w:rsidRPr="00186909">
                              <w:rPr>
                                <w:rFonts w:hint="eastAsia"/>
                                <w:color w:val="000000" w:themeColor="text1"/>
                              </w:rPr>
                              <w:t>行程</w:t>
                            </w:r>
                            <w:r w:rsidR="00B45779" w:rsidRPr="00186909">
                              <w:rPr>
                                <w:color w:val="000000" w:themeColor="text1"/>
                              </w:rPr>
                              <w:t>を</w:t>
                            </w:r>
                            <w:r w:rsidR="00B13082" w:rsidRPr="00186909">
                              <w:rPr>
                                <w:rFonts w:hint="eastAsia"/>
                                <w:color w:val="000000" w:themeColor="text1"/>
                              </w:rPr>
                              <w:t>提案</w:t>
                            </w:r>
                            <w:r w:rsidR="00A62402" w:rsidRPr="00186909">
                              <w:rPr>
                                <w:rFonts w:hint="eastAsia"/>
                                <w:color w:val="000000" w:themeColor="text1"/>
                              </w:rPr>
                              <w:t>すること。</w:t>
                            </w:r>
                            <w:bookmarkStart w:id="4" w:name="_GoBack"/>
                            <w:bookmarkEnd w:id="4"/>
                          </w:p>
                          <w:p w:rsidR="0012337A" w:rsidRPr="00186909" w:rsidRDefault="0012337A" w:rsidP="00A45283">
                            <w:pPr>
                              <w:ind w:leftChars="100" w:left="420" w:hangingChars="100" w:hanging="210"/>
                              <w:jc w:val="left"/>
                              <w:rPr>
                                <w:color w:val="000000" w:themeColor="text1"/>
                              </w:rPr>
                            </w:pPr>
                            <w:r w:rsidRPr="00186909">
                              <w:rPr>
                                <w:rFonts w:hint="eastAsia"/>
                                <w:color w:val="000000" w:themeColor="text1"/>
                              </w:rPr>
                              <w:t>・</w:t>
                            </w:r>
                            <w:r w:rsidR="00A45283" w:rsidRPr="00186909">
                              <w:rPr>
                                <w:rFonts w:hint="eastAsia"/>
                                <w:color w:val="000000" w:themeColor="text1"/>
                              </w:rPr>
                              <w:t>「</w:t>
                            </w:r>
                            <w:r w:rsidR="00A45283" w:rsidRPr="00186909">
                              <w:rPr>
                                <w:color w:val="000000" w:themeColor="text1"/>
                              </w:rPr>
                              <w:t>6　委託業務内容」「7　業務の実施体制等」に記載した内容以外で、本業務に有益なノウハウを有している場合は、具体的かつ明確な根拠と併せて示すこと。</w:t>
                            </w:r>
                            <w:r w:rsidR="00EA23E0">
                              <w:rPr>
                                <w:rFonts w:hint="eastAsia"/>
                                <w:color w:val="000000" w:themeColor="text1"/>
                              </w:rPr>
                              <w:t>また</w:t>
                            </w:r>
                            <w:r w:rsidR="00EA23E0">
                              <w:rPr>
                                <w:color w:val="000000" w:themeColor="text1"/>
                              </w:rPr>
                              <w:t>、その他</w:t>
                            </w:r>
                            <w:r w:rsidR="00557D92">
                              <w:rPr>
                                <w:rFonts w:hint="eastAsia"/>
                                <w:color w:val="000000" w:themeColor="text1"/>
                              </w:rPr>
                              <w:t>に</w:t>
                            </w:r>
                            <w:r w:rsidR="00557D92">
                              <w:rPr>
                                <w:color w:val="000000" w:themeColor="text1"/>
                              </w:rPr>
                              <w:t>アピールポイントがあれば、提案すること。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3854" id="正方形/長方形 6" o:spid="_x0000_s1029" style="position:absolute;left:0;text-align:left;margin-left:0;margin-top:1.05pt;width:435pt;height:60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" filled="f" strokecolor="black [3213]" strokeweight="1pt">
                <v:stroke dashstyle="3 1"/>
                <v:path arrowok="t"/>
                <v:textbox>
                  <w:txbxContent>
                    <w:p w:rsidR="007D27B8" w:rsidRPr="00320118" w:rsidRDefault="007D27B8" w:rsidP="007D27B8">
                      <w:pPr>
                        <w:jc w:val="left"/>
                        <w:rPr>
                          <w:color w:val="000000" w:themeColor="text1"/>
                        </w:rPr>
                      </w:pPr>
                      <w:r w:rsidRPr="00320118">
                        <w:rPr>
                          <w:rFonts w:hint="eastAsia"/>
                          <w:color w:val="000000" w:themeColor="text1"/>
                        </w:rPr>
                        <w:t>《提案事項》</w:t>
                      </w:r>
                    </w:p>
                    <w:p w:rsidR="004E04CC" w:rsidRPr="00186909" w:rsidRDefault="00A62402" w:rsidP="004E04CC">
                      <w:pPr>
                        <w:ind w:leftChars="200" w:left="630" w:hangingChars="100" w:hanging="210"/>
                        <w:jc w:val="left"/>
                        <w:rPr>
                          <w:color w:val="000000" w:themeColor="text1"/>
                        </w:rPr>
                      </w:pPr>
                      <w:r w:rsidRPr="00186909">
                        <w:rPr>
                          <w:rFonts w:hint="eastAsia"/>
                          <w:color w:val="000000" w:themeColor="text1"/>
                        </w:rPr>
                        <w:t>・</w:t>
                      </w:r>
                      <w:r w:rsidR="00A17B78">
                        <w:rPr>
                          <w:rFonts w:hint="eastAsia"/>
                          <w:color w:val="000000" w:themeColor="text1"/>
                        </w:rPr>
                        <w:t>業務</w:t>
                      </w:r>
                      <w:r w:rsidR="00A17B78">
                        <w:rPr>
                          <w:color w:val="000000" w:themeColor="text1"/>
                        </w:rPr>
                        <w:t>の</w:t>
                      </w:r>
                      <w:r w:rsidR="004E04CC" w:rsidRPr="00186909">
                        <w:rPr>
                          <w:rFonts w:hint="eastAsia"/>
                          <w:color w:val="000000" w:themeColor="text1"/>
                        </w:rPr>
                        <w:t>実施体制において、同種業務に携わった経験のある人員を配置するなど、適切な人員を確保</w:t>
                      </w:r>
                      <w:r w:rsidR="003F6311" w:rsidRPr="00186909">
                        <w:rPr>
                          <w:rFonts w:hint="eastAsia"/>
                          <w:color w:val="000000" w:themeColor="text1"/>
                        </w:rPr>
                        <w:t>し、</w:t>
                      </w:r>
                      <w:r w:rsidR="003F6311" w:rsidRPr="00186909">
                        <w:rPr>
                          <w:color w:val="000000" w:themeColor="text1"/>
                        </w:rPr>
                        <w:t>役割</w:t>
                      </w:r>
                      <w:r w:rsidR="004E3933" w:rsidRPr="00186909">
                        <w:rPr>
                          <w:rFonts w:hint="eastAsia"/>
                          <w:color w:val="000000" w:themeColor="text1"/>
                        </w:rPr>
                        <w:t>分担を</w:t>
                      </w:r>
                      <w:r w:rsidR="004E3933" w:rsidRPr="00186909">
                        <w:rPr>
                          <w:color w:val="000000" w:themeColor="text1"/>
                        </w:rPr>
                        <w:t>明確にすること</w:t>
                      </w:r>
                      <w:r w:rsidR="004E04CC" w:rsidRPr="00186909">
                        <w:rPr>
                          <w:rFonts w:hint="eastAsia"/>
                          <w:color w:val="000000" w:themeColor="text1"/>
                        </w:rPr>
                        <w:t>。</w:t>
                      </w:r>
                    </w:p>
                    <w:p w:rsidR="004E3933" w:rsidRPr="00186909" w:rsidRDefault="004E04CC" w:rsidP="004E3933">
                      <w:pPr>
                        <w:ind w:leftChars="300" w:left="630"/>
                        <w:jc w:val="left"/>
                        <w:rPr>
                          <w:color w:val="000000" w:themeColor="text1"/>
                        </w:rPr>
                      </w:pPr>
                      <w:r w:rsidRPr="00186909">
                        <w:rPr>
                          <w:rFonts w:hint="eastAsia"/>
                          <w:color w:val="000000" w:themeColor="text1"/>
                        </w:rPr>
                        <w:t>また、</w:t>
                      </w:r>
                      <w:r w:rsidR="004E3933" w:rsidRPr="00186909">
                        <w:rPr>
                          <w:rFonts w:hint="eastAsia"/>
                          <w:color w:val="000000" w:themeColor="text1"/>
                        </w:rPr>
                        <w:t>過去の同種業務に従事した経験を有する者が</w:t>
                      </w:r>
                      <w:r w:rsidR="004E3933" w:rsidRPr="00186909">
                        <w:rPr>
                          <w:color w:val="000000" w:themeColor="text1"/>
                        </w:rPr>
                        <w:t>いる場合は、</w:t>
                      </w:r>
                      <w:r w:rsidR="004E3933" w:rsidRPr="00186909">
                        <w:rPr>
                          <w:rFonts w:hint="eastAsia"/>
                          <w:color w:val="000000" w:themeColor="text1"/>
                        </w:rPr>
                        <w:t>その旨明記すること。</w:t>
                      </w:r>
                    </w:p>
                    <w:p w:rsidR="004E3933" w:rsidRPr="00186909" w:rsidRDefault="004E04CC" w:rsidP="004E04CC">
                      <w:pPr>
                        <w:ind w:leftChars="300" w:left="630"/>
                        <w:jc w:val="left"/>
                        <w:rPr>
                          <w:color w:val="000000" w:themeColor="text1"/>
                        </w:rPr>
                      </w:pPr>
                      <w:r w:rsidRPr="00186909">
                        <w:rPr>
                          <w:rFonts w:hint="eastAsia"/>
                          <w:color w:val="000000" w:themeColor="text1"/>
                        </w:rPr>
                        <w:t>人員が以下の資格を有している場合は</w:t>
                      </w:r>
                      <w:r w:rsidR="00BE6FBD">
                        <w:rPr>
                          <w:rFonts w:hint="eastAsia"/>
                          <w:color w:val="000000" w:themeColor="text1"/>
                        </w:rPr>
                        <w:t>、</w:t>
                      </w:r>
                      <w:r w:rsidRPr="00186909">
                        <w:rPr>
                          <w:rFonts w:hint="eastAsia"/>
                          <w:color w:val="000000" w:themeColor="text1"/>
                        </w:rPr>
                        <w:t>保有資格について</w:t>
                      </w:r>
                      <w:r w:rsidR="009A5C2F">
                        <w:rPr>
                          <w:rFonts w:hint="eastAsia"/>
                          <w:color w:val="000000" w:themeColor="text1"/>
                        </w:rPr>
                        <w:t>明記</w:t>
                      </w:r>
                      <w:r w:rsidRPr="00186909">
                        <w:rPr>
                          <w:rFonts w:hint="eastAsia"/>
                          <w:color w:val="000000" w:themeColor="text1"/>
                        </w:rPr>
                        <w:t>すること。</w:t>
                      </w:r>
                    </w:p>
                    <w:p w:rsidR="004E04CC" w:rsidRPr="00186909" w:rsidRDefault="004E04CC" w:rsidP="004E04CC">
                      <w:pPr>
                        <w:ind w:leftChars="300" w:left="630"/>
                        <w:jc w:val="left"/>
                        <w:rPr>
                          <w:color w:val="000000" w:themeColor="text1"/>
                        </w:rPr>
                      </w:pPr>
                      <w:r w:rsidRPr="00186909">
                        <w:rPr>
                          <w:rFonts w:hint="eastAsia"/>
                          <w:color w:val="000000" w:themeColor="text1"/>
                        </w:rPr>
                        <w:t>なお、以下の各資格者については、同一の者を配置する事はできる</w:t>
                      </w:r>
                      <w:r w:rsidR="004E3933" w:rsidRPr="00186909">
                        <w:rPr>
                          <w:rFonts w:hint="eastAsia"/>
                          <w:color w:val="000000" w:themeColor="text1"/>
                        </w:rPr>
                        <w:t>こと</w:t>
                      </w:r>
                      <w:r w:rsidR="0013498E" w:rsidRPr="00186909">
                        <w:rPr>
                          <w:rFonts w:hint="eastAsia"/>
                          <w:color w:val="000000" w:themeColor="text1"/>
                        </w:rPr>
                        <w:t>とする</w:t>
                      </w:r>
                      <w:r w:rsidRPr="00186909">
                        <w:rPr>
                          <w:rFonts w:hint="eastAsia"/>
                          <w:color w:val="000000" w:themeColor="text1"/>
                        </w:rPr>
                        <w:t>。</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〈保有資格〉</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○管理技術者について</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・ＣＣＭＪと一級建築士の両方の資格を有する者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○意匠に係る資格について</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・一級建築士、二級建築士のいずれかを有する者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○構造に係る資格について</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・構造設備一級建築士、一級建築士のいずれかを有する者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○電気に係る資格について</w:t>
                      </w:r>
                    </w:p>
                    <w:p w:rsidR="00F051B8" w:rsidRPr="00186909" w:rsidRDefault="00F051B8" w:rsidP="00F051B8">
                      <w:pPr>
                        <w:ind w:leftChars="100" w:left="840" w:hangingChars="300" w:hanging="630"/>
                        <w:jc w:val="left"/>
                        <w:rPr>
                          <w:color w:val="000000" w:themeColor="text1"/>
                        </w:rPr>
                      </w:pPr>
                      <w:r w:rsidRPr="00186909">
                        <w:rPr>
                          <w:rFonts w:hint="eastAsia"/>
                          <w:color w:val="000000" w:themeColor="text1"/>
                        </w:rPr>
                        <w:t xml:space="preserve">　　・設備設計一級建築士、一級建築士、建築設備士、技術士（電気電子部門）、一級電気工事施工管理技士のいずれかを有する者</w:t>
                      </w:r>
                    </w:p>
                    <w:p w:rsidR="00F051B8" w:rsidRPr="00186909" w:rsidRDefault="00F051B8" w:rsidP="00F051B8">
                      <w:pPr>
                        <w:ind w:firstLineChars="100" w:firstLine="210"/>
                        <w:jc w:val="left"/>
                        <w:rPr>
                          <w:color w:val="000000" w:themeColor="text1"/>
                        </w:rPr>
                      </w:pPr>
                      <w:r w:rsidRPr="00186909">
                        <w:rPr>
                          <w:rFonts w:hint="eastAsia"/>
                          <w:color w:val="000000" w:themeColor="text1"/>
                        </w:rPr>
                        <w:t xml:space="preserve">　○機械に係る資格について</w:t>
                      </w:r>
                    </w:p>
                    <w:p w:rsidR="00A62402" w:rsidRPr="00186909" w:rsidRDefault="00F051B8" w:rsidP="00F051B8">
                      <w:pPr>
                        <w:ind w:leftChars="100" w:left="840" w:hangingChars="300" w:hanging="630"/>
                        <w:jc w:val="left"/>
                        <w:rPr>
                          <w:color w:val="000000" w:themeColor="text1"/>
                        </w:rPr>
                      </w:pPr>
                      <w:r w:rsidRPr="00186909">
                        <w:rPr>
                          <w:rFonts w:hint="eastAsia"/>
                          <w:color w:val="000000" w:themeColor="text1"/>
                        </w:rPr>
                        <w:t xml:space="preserve">　　・設備設計一級建築士、一級建築士、建築設備士、技術士（衛生工学部門、機械部門）、一級管工事施工管理技士のいずれかを有する者</w:t>
                      </w:r>
                    </w:p>
                    <w:p w:rsidR="00F051B8" w:rsidRPr="00186909" w:rsidRDefault="00E23861" w:rsidP="00A45283">
                      <w:pPr>
                        <w:ind w:leftChars="100" w:left="420" w:hangingChars="100" w:hanging="210"/>
                        <w:jc w:val="left"/>
                        <w:rPr>
                          <w:color w:val="000000" w:themeColor="text1"/>
                        </w:rPr>
                      </w:pPr>
                      <w:r w:rsidRPr="00186909">
                        <w:rPr>
                          <w:rFonts w:hint="eastAsia"/>
                          <w:color w:val="000000" w:themeColor="text1"/>
                        </w:rPr>
                        <w:t>・</w:t>
                      </w:r>
                      <w:r w:rsidR="00BE6FBD">
                        <w:rPr>
                          <w:rFonts w:hint="eastAsia"/>
                          <w:color w:val="000000" w:themeColor="text1"/>
                        </w:rPr>
                        <w:t>過去の履行実績について、</w:t>
                      </w:r>
                      <w:r w:rsidR="00F051B8" w:rsidRPr="00186909">
                        <w:rPr>
                          <w:rFonts w:hint="eastAsia"/>
                          <w:color w:val="000000" w:themeColor="text1"/>
                        </w:rPr>
                        <w:t>同種業務又は類似業務の受託実績がある場合、その旨を明記すること。同種業務又は類似業務はそれぞれ過去</w:t>
                      </w:r>
                      <w:r w:rsidR="00F051B8" w:rsidRPr="00186909">
                        <w:rPr>
                          <w:color w:val="000000" w:themeColor="text1"/>
                        </w:rPr>
                        <w:t>10年以内に受注し、履行完了したものを示すこと。</w:t>
                      </w:r>
                      <w:r w:rsidR="00F051B8" w:rsidRPr="00186909">
                        <w:rPr>
                          <w:rFonts w:hint="eastAsia"/>
                          <w:color w:val="000000" w:themeColor="text1"/>
                        </w:rPr>
                        <w:t>複数案件示すことができる場合は、</w:t>
                      </w:r>
                      <w:r w:rsidR="00BE6FBD">
                        <w:rPr>
                          <w:rFonts w:hint="eastAsia"/>
                          <w:color w:val="000000" w:themeColor="text1"/>
                        </w:rPr>
                        <w:t>２案件まで</w:t>
                      </w:r>
                      <w:r w:rsidR="00F051B8" w:rsidRPr="00186909">
                        <w:rPr>
                          <w:rFonts w:hint="eastAsia"/>
                          <w:color w:val="000000" w:themeColor="text1"/>
                        </w:rPr>
                        <w:t>示すこと。</w:t>
                      </w:r>
                    </w:p>
                    <w:p w:rsidR="00F051B8" w:rsidRPr="00186909" w:rsidRDefault="00F051B8" w:rsidP="00F051B8">
                      <w:pPr>
                        <w:ind w:leftChars="100" w:left="420" w:hangingChars="100" w:hanging="210"/>
                        <w:jc w:val="left"/>
                        <w:rPr>
                          <w:color w:val="000000" w:themeColor="text1"/>
                        </w:rPr>
                      </w:pPr>
                      <w:r w:rsidRPr="00186909">
                        <w:rPr>
                          <w:rFonts w:hint="eastAsia"/>
                          <w:color w:val="000000" w:themeColor="text1"/>
                        </w:rPr>
                        <w:t>※同種業務とは、名称にかかわらず、卸売市場の建替え再整備に関する基本構想や基本計画、これに類する整備計画の作成支援業務をいう。</w:t>
                      </w:r>
                    </w:p>
                    <w:p w:rsidR="00E23861" w:rsidRPr="00186909" w:rsidRDefault="00F051B8" w:rsidP="00F051B8">
                      <w:pPr>
                        <w:ind w:leftChars="100" w:left="420" w:hangingChars="100" w:hanging="210"/>
                        <w:jc w:val="left"/>
                        <w:rPr>
                          <w:color w:val="000000" w:themeColor="text1"/>
                        </w:rPr>
                      </w:pPr>
                      <w:r w:rsidRPr="00186909">
                        <w:rPr>
                          <w:rFonts w:hint="eastAsia"/>
                          <w:color w:val="000000" w:themeColor="text1"/>
                        </w:rPr>
                        <w:t>※類似業務とは、卸売市場以外の公共施設の建替え再整備に関する基本構想や基本計画、これに類する整備計画の作成支援業務をいう。</w:t>
                      </w:r>
                    </w:p>
                    <w:p w:rsidR="007D27B8" w:rsidRPr="00186909" w:rsidRDefault="007D27B8" w:rsidP="00A62402">
                      <w:pPr>
                        <w:ind w:leftChars="100" w:left="420" w:hangingChars="100" w:hanging="210"/>
                        <w:jc w:val="left"/>
                        <w:rPr>
                          <w:color w:val="000000" w:themeColor="text1"/>
                        </w:rPr>
                      </w:pPr>
                      <w:r w:rsidRPr="00186909">
                        <w:rPr>
                          <w:rFonts w:hint="eastAsia"/>
                          <w:color w:val="000000" w:themeColor="text1"/>
                        </w:rPr>
                        <w:t>・契約期間内の全体スケジュール（</w:t>
                      </w:r>
                      <w:r w:rsidR="00455662" w:rsidRPr="00186909">
                        <w:rPr>
                          <w:rFonts w:hint="eastAsia"/>
                          <w:color w:val="000000" w:themeColor="text1"/>
                        </w:rPr>
                        <w:t>6</w:t>
                      </w:r>
                      <w:r w:rsidR="0092575B">
                        <w:rPr>
                          <w:rFonts w:hint="eastAsia"/>
                          <w:color w:val="000000" w:themeColor="text1"/>
                        </w:rPr>
                        <w:t xml:space="preserve">　</w:t>
                      </w:r>
                      <w:r w:rsidR="00455662" w:rsidRPr="00186909">
                        <w:rPr>
                          <w:color w:val="000000" w:themeColor="text1"/>
                        </w:rPr>
                        <w:t>委託業務</w:t>
                      </w:r>
                      <w:r w:rsidR="00AC6BA8">
                        <w:rPr>
                          <w:rFonts w:hint="eastAsia"/>
                          <w:color w:val="000000" w:themeColor="text1"/>
                        </w:rPr>
                        <w:t>内容</w:t>
                      </w:r>
                      <w:r w:rsidRPr="00186909">
                        <w:rPr>
                          <w:rFonts w:hint="eastAsia"/>
                          <w:color w:val="000000" w:themeColor="text1"/>
                        </w:rPr>
                        <w:t>（１）から（</w:t>
                      </w:r>
                      <w:r w:rsidR="00BA6E37" w:rsidRPr="00186909">
                        <w:rPr>
                          <w:rFonts w:hint="eastAsia"/>
                          <w:color w:val="000000" w:themeColor="text1"/>
                        </w:rPr>
                        <w:t>２）</w:t>
                      </w:r>
                      <w:r w:rsidRPr="00186909">
                        <w:rPr>
                          <w:rFonts w:hint="eastAsia"/>
                          <w:color w:val="000000" w:themeColor="text1"/>
                        </w:rPr>
                        <w:t>に係る業務）</w:t>
                      </w:r>
                      <w:r w:rsidR="00B45779" w:rsidRPr="00186909">
                        <w:rPr>
                          <w:rFonts w:hint="eastAsia"/>
                          <w:color w:val="000000" w:themeColor="text1"/>
                        </w:rPr>
                        <w:t>と</w:t>
                      </w:r>
                      <w:r w:rsidR="00B45779" w:rsidRPr="00186909">
                        <w:rPr>
                          <w:color w:val="000000" w:themeColor="text1"/>
                        </w:rPr>
                        <w:t>詳細な</w:t>
                      </w:r>
                      <w:r w:rsidR="00B45779" w:rsidRPr="00186909">
                        <w:rPr>
                          <w:rFonts w:hint="eastAsia"/>
                          <w:color w:val="000000" w:themeColor="text1"/>
                        </w:rPr>
                        <w:t>行程</w:t>
                      </w:r>
                      <w:r w:rsidR="00B45779" w:rsidRPr="00186909">
                        <w:rPr>
                          <w:color w:val="000000" w:themeColor="text1"/>
                        </w:rPr>
                        <w:t>を</w:t>
                      </w:r>
                      <w:r w:rsidR="00B13082" w:rsidRPr="00186909">
                        <w:rPr>
                          <w:rFonts w:hint="eastAsia"/>
                          <w:color w:val="000000" w:themeColor="text1"/>
                        </w:rPr>
                        <w:t>提案</w:t>
                      </w:r>
                      <w:r w:rsidR="00A62402" w:rsidRPr="00186909">
                        <w:rPr>
                          <w:rFonts w:hint="eastAsia"/>
                          <w:color w:val="000000" w:themeColor="text1"/>
                        </w:rPr>
                        <w:t>すること。</w:t>
                      </w:r>
                      <w:bookmarkStart w:id="5" w:name="_GoBack"/>
                      <w:bookmarkEnd w:id="5"/>
                    </w:p>
                    <w:p w:rsidR="0012337A" w:rsidRPr="00186909" w:rsidRDefault="0012337A" w:rsidP="00A45283">
                      <w:pPr>
                        <w:ind w:leftChars="100" w:left="420" w:hangingChars="100" w:hanging="210"/>
                        <w:jc w:val="left"/>
                        <w:rPr>
                          <w:color w:val="000000" w:themeColor="text1"/>
                        </w:rPr>
                      </w:pPr>
                      <w:r w:rsidRPr="00186909">
                        <w:rPr>
                          <w:rFonts w:hint="eastAsia"/>
                          <w:color w:val="000000" w:themeColor="text1"/>
                        </w:rPr>
                        <w:t>・</w:t>
                      </w:r>
                      <w:r w:rsidR="00A45283" w:rsidRPr="00186909">
                        <w:rPr>
                          <w:rFonts w:hint="eastAsia"/>
                          <w:color w:val="000000" w:themeColor="text1"/>
                        </w:rPr>
                        <w:t>「</w:t>
                      </w:r>
                      <w:r w:rsidR="00A45283" w:rsidRPr="00186909">
                        <w:rPr>
                          <w:color w:val="000000" w:themeColor="text1"/>
                        </w:rPr>
                        <w:t>6　委託業務内容」「7　業務の実施体制等」に記載した内容以外で、本業務に有益なノウハウを有している場合は、具体的かつ明確な根拠と併せて示すこと。</w:t>
                      </w:r>
                      <w:r w:rsidR="00EA23E0">
                        <w:rPr>
                          <w:rFonts w:hint="eastAsia"/>
                          <w:color w:val="000000" w:themeColor="text1"/>
                        </w:rPr>
                        <w:t>また</w:t>
                      </w:r>
                      <w:r w:rsidR="00EA23E0">
                        <w:rPr>
                          <w:color w:val="000000" w:themeColor="text1"/>
                        </w:rPr>
                        <w:t>、その他</w:t>
                      </w:r>
                      <w:r w:rsidR="00557D92">
                        <w:rPr>
                          <w:rFonts w:hint="eastAsia"/>
                          <w:color w:val="000000" w:themeColor="text1"/>
                        </w:rPr>
                        <w:t>に</w:t>
                      </w:r>
                      <w:r w:rsidR="00557D92">
                        <w:rPr>
                          <w:color w:val="000000" w:themeColor="text1"/>
                        </w:rPr>
                        <w:t>アピールポイントがあれば、提案すること。</w:t>
                      </w:r>
                    </w:p>
                  </w:txbxContent>
                </v:textbox>
                <w10:wrap anchorx="margin"/>
              </v:rect>
            </w:pict>
          </mc:Fallback>
        </mc:AlternateContent>
      </w:r>
    </w:p>
    <w:p w:rsidR="00DE70C9" w:rsidRPr="00320118" w:rsidRDefault="00DE70C9" w:rsidP="00B22DCD">
      <w:pPr>
        <w:ind w:left="630" w:hangingChars="300" w:hanging="630"/>
        <w:jc w:val="left"/>
        <w:rPr>
          <w:color w:val="000000" w:themeColor="text1"/>
        </w:rPr>
      </w:pPr>
    </w:p>
    <w:p w:rsidR="007D27B8" w:rsidRPr="00320118" w:rsidRDefault="007D27B8" w:rsidP="00B22DCD">
      <w:pPr>
        <w:ind w:left="630" w:hangingChars="300" w:hanging="630"/>
        <w:jc w:val="left"/>
        <w:rPr>
          <w:color w:val="000000" w:themeColor="text1"/>
        </w:rPr>
      </w:pPr>
    </w:p>
    <w:p w:rsidR="007D27B8" w:rsidRPr="00320118" w:rsidRDefault="007D27B8" w:rsidP="00B22DCD">
      <w:pPr>
        <w:ind w:left="630" w:hangingChars="300" w:hanging="630"/>
        <w:jc w:val="left"/>
        <w:rPr>
          <w:color w:val="000000" w:themeColor="text1"/>
        </w:rPr>
      </w:pPr>
    </w:p>
    <w:p w:rsidR="007D27B8" w:rsidRPr="00320118" w:rsidRDefault="007D27B8" w:rsidP="00B22DCD">
      <w:pPr>
        <w:ind w:left="630" w:hangingChars="300" w:hanging="630"/>
        <w:jc w:val="left"/>
        <w:rPr>
          <w:color w:val="000000" w:themeColor="text1"/>
        </w:rPr>
      </w:pPr>
    </w:p>
    <w:p w:rsidR="007D27B8" w:rsidRPr="00320118" w:rsidRDefault="007D27B8" w:rsidP="00B22DCD">
      <w:pPr>
        <w:ind w:left="630" w:hangingChars="300" w:hanging="630"/>
        <w:jc w:val="left"/>
        <w:rPr>
          <w:color w:val="000000" w:themeColor="text1"/>
        </w:rPr>
      </w:pPr>
    </w:p>
    <w:p w:rsidR="00B45779" w:rsidRPr="00320118" w:rsidRDefault="00B45779" w:rsidP="00B22DCD">
      <w:pPr>
        <w:ind w:left="630" w:hangingChars="300" w:hanging="630"/>
        <w:jc w:val="left"/>
        <w:rPr>
          <w:color w:val="000000" w:themeColor="text1"/>
        </w:rPr>
      </w:pPr>
    </w:p>
    <w:p w:rsidR="00AF4BFE" w:rsidRDefault="00AF4BFE"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F051B8" w:rsidRDefault="00F051B8"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A45283">
      <w:pPr>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D55FE2">
      <w:pPr>
        <w:ind w:left="630" w:hangingChars="300" w:hanging="630"/>
        <w:jc w:val="left"/>
        <w:rPr>
          <w:color w:val="000000" w:themeColor="text1"/>
        </w:rPr>
      </w:pPr>
    </w:p>
    <w:p w:rsidR="00A45283" w:rsidRDefault="00A45283" w:rsidP="00A45283">
      <w:pPr>
        <w:jc w:val="left"/>
        <w:rPr>
          <w:color w:val="000000" w:themeColor="text1"/>
        </w:rPr>
      </w:pPr>
    </w:p>
    <w:p w:rsidR="0027338C" w:rsidRPr="00320118" w:rsidRDefault="00D55FE2" w:rsidP="00D55FE2">
      <w:pPr>
        <w:ind w:left="630" w:hangingChars="300" w:hanging="630"/>
        <w:jc w:val="left"/>
        <w:rPr>
          <w:color w:val="000000" w:themeColor="text1"/>
        </w:rPr>
      </w:pPr>
      <w:r>
        <w:rPr>
          <w:rFonts w:hint="eastAsia"/>
          <w:color w:val="000000" w:themeColor="text1"/>
        </w:rPr>
        <w:t>８</w:t>
      </w:r>
      <w:r w:rsidR="00583CC3" w:rsidRPr="00320118">
        <w:rPr>
          <w:rFonts w:hint="eastAsia"/>
          <w:color w:val="000000" w:themeColor="text1"/>
        </w:rPr>
        <w:t xml:space="preserve">　</w:t>
      </w:r>
      <w:r w:rsidR="0027338C" w:rsidRPr="00320118">
        <w:rPr>
          <w:rFonts w:hint="eastAsia"/>
          <w:color w:val="000000" w:themeColor="text1"/>
        </w:rPr>
        <w:t>成果品</w:t>
      </w:r>
      <w:r w:rsidR="00BA6E37" w:rsidRPr="00320118">
        <w:rPr>
          <w:rFonts w:hint="eastAsia"/>
          <w:color w:val="000000" w:themeColor="text1"/>
        </w:rPr>
        <w:t>の提出及び提出期限</w:t>
      </w:r>
    </w:p>
    <w:p w:rsidR="0027338C" w:rsidRPr="00320118" w:rsidRDefault="0027338C" w:rsidP="00B22DCD">
      <w:pPr>
        <w:ind w:left="630" w:hangingChars="300" w:hanging="630"/>
        <w:jc w:val="left"/>
        <w:rPr>
          <w:color w:val="000000" w:themeColor="text1"/>
        </w:rPr>
      </w:pPr>
      <w:r w:rsidRPr="00320118">
        <w:rPr>
          <w:rFonts w:hint="eastAsia"/>
          <w:color w:val="000000" w:themeColor="text1"/>
        </w:rPr>
        <w:t xml:space="preserve">　　</w:t>
      </w:r>
      <w:r w:rsidR="00D6631D">
        <w:rPr>
          <w:rFonts w:hint="eastAsia"/>
          <w:color w:val="000000" w:themeColor="text1"/>
        </w:rPr>
        <w:t>受注者は</w:t>
      </w:r>
      <w:r w:rsidRPr="00320118">
        <w:rPr>
          <w:rFonts w:hint="eastAsia"/>
          <w:color w:val="000000" w:themeColor="text1"/>
        </w:rPr>
        <w:t>成果品として、以下のものを提出する</w:t>
      </w:r>
      <w:r w:rsidR="00647250" w:rsidRPr="00320118">
        <w:rPr>
          <w:rFonts w:hint="eastAsia"/>
          <w:color w:val="000000" w:themeColor="text1"/>
        </w:rPr>
        <w:t>こと</w:t>
      </w:r>
      <w:r w:rsidRPr="00320118">
        <w:rPr>
          <w:rFonts w:hint="eastAsia"/>
          <w:color w:val="000000" w:themeColor="text1"/>
        </w:rPr>
        <w:t>。</w:t>
      </w:r>
    </w:p>
    <w:p w:rsidR="00647250" w:rsidRPr="00320118" w:rsidRDefault="00647250" w:rsidP="00B22DCD">
      <w:pPr>
        <w:ind w:left="630" w:hangingChars="300" w:hanging="630"/>
        <w:jc w:val="left"/>
        <w:rPr>
          <w:color w:val="000000" w:themeColor="text1"/>
        </w:rPr>
      </w:pPr>
      <w:r w:rsidRPr="00320118">
        <w:rPr>
          <w:rFonts w:hint="eastAsia"/>
          <w:color w:val="000000" w:themeColor="text1"/>
        </w:rPr>
        <w:t xml:space="preserve">　　・令和</w:t>
      </w:r>
      <w:r w:rsidR="00B45779" w:rsidRPr="00320118">
        <w:rPr>
          <w:rFonts w:hint="eastAsia"/>
          <w:color w:val="000000" w:themeColor="text1"/>
        </w:rPr>
        <w:t>４</w:t>
      </w:r>
      <w:r w:rsidRPr="00320118">
        <w:rPr>
          <w:rFonts w:hint="eastAsia"/>
          <w:color w:val="000000" w:themeColor="text1"/>
        </w:rPr>
        <w:t>年１０月末までに基本計画素案</w:t>
      </w:r>
      <w:r w:rsidR="00BA6E37" w:rsidRPr="00320118">
        <w:rPr>
          <w:rFonts w:hint="eastAsia"/>
          <w:color w:val="000000" w:themeColor="text1"/>
        </w:rPr>
        <w:t>（製本版）　５０部</w:t>
      </w:r>
    </w:p>
    <w:p w:rsidR="0027338C" w:rsidRPr="00320118" w:rsidRDefault="0027338C" w:rsidP="00B22DCD">
      <w:pPr>
        <w:ind w:left="630" w:hangingChars="300" w:hanging="630"/>
        <w:jc w:val="left"/>
        <w:rPr>
          <w:color w:val="000000" w:themeColor="text1"/>
        </w:rPr>
      </w:pPr>
      <w:r w:rsidRPr="00320118">
        <w:rPr>
          <w:rFonts w:hint="eastAsia"/>
          <w:color w:val="000000" w:themeColor="text1"/>
        </w:rPr>
        <w:t xml:space="preserve">　　・</w:t>
      </w:r>
      <w:r w:rsidR="004252C8">
        <w:rPr>
          <w:rFonts w:hint="eastAsia"/>
          <w:color w:val="000000" w:themeColor="text1"/>
        </w:rPr>
        <w:t>令和６年３</w:t>
      </w:r>
      <w:r w:rsidR="00BA6E37" w:rsidRPr="00320118">
        <w:rPr>
          <w:rFonts w:hint="eastAsia"/>
          <w:color w:val="000000" w:themeColor="text1"/>
        </w:rPr>
        <w:t>月</w:t>
      </w:r>
      <w:r w:rsidR="00165BE5">
        <w:rPr>
          <w:rFonts w:hint="eastAsia"/>
          <w:color w:val="000000" w:themeColor="text1"/>
        </w:rPr>
        <w:t>29日（金曜日）</w:t>
      </w:r>
      <w:r w:rsidR="00BA6E37" w:rsidRPr="00320118">
        <w:rPr>
          <w:rFonts w:hint="eastAsia"/>
          <w:color w:val="000000" w:themeColor="text1"/>
        </w:rPr>
        <w:t>までに</w:t>
      </w:r>
      <w:r w:rsidR="00F056BE">
        <w:rPr>
          <w:rFonts w:hint="eastAsia"/>
          <w:color w:val="000000" w:themeColor="text1"/>
        </w:rPr>
        <w:t>基本計画</w:t>
      </w:r>
      <w:r w:rsidR="00647250" w:rsidRPr="00320118">
        <w:rPr>
          <w:rFonts w:hint="eastAsia"/>
          <w:color w:val="000000" w:themeColor="text1"/>
        </w:rPr>
        <w:t>（製本版）</w:t>
      </w:r>
      <w:r w:rsidR="00D26354">
        <w:rPr>
          <w:rFonts w:hint="eastAsia"/>
          <w:color w:val="000000" w:themeColor="text1"/>
        </w:rPr>
        <w:t xml:space="preserve">　</w:t>
      </w:r>
      <w:r w:rsidR="00BA6E37" w:rsidRPr="00320118">
        <w:rPr>
          <w:rFonts w:hint="eastAsia"/>
          <w:color w:val="000000" w:themeColor="text1"/>
        </w:rPr>
        <w:t xml:space="preserve">　</w:t>
      </w:r>
      <w:r w:rsidR="00807273">
        <w:rPr>
          <w:rFonts w:hint="eastAsia"/>
          <w:color w:val="000000" w:themeColor="text1"/>
        </w:rPr>
        <w:t xml:space="preserve">　</w:t>
      </w:r>
      <w:r w:rsidR="00557D92">
        <w:rPr>
          <w:rFonts w:hint="eastAsia"/>
          <w:color w:val="000000" w:themeColor="text1"/>
        </w:rPr>
        <w:t>２００</w:t>
      </w:r>
      <w:r w:rsidRPr="00320118">
        <w:rPr>
          <w:rFonts w:hint="eastAsia"/>
          <w:color w:val="000000" w:themeColor="text1"/>
        </w:rPr>
        <w:t>部</w:t>
      </w:r>
    </w:p>
    <w:p w:rsidR="00BA6E37" w:rsidRPr="00320118" w:rsidRDefault="0027338C" w:rsidP="00B22DCD">
      <w:pPr>
        <w:ind w:left="630" w:hangingChars="300" w:hanging="630"/>
        <w:jc w:val="left"/>
        <w:rPr>
          <w:color w:val="000000" w:themeColor="text1"/>
        </w:rPr>
      </w:pPr>
      <w:r w:rsidRPr="00320118">
        <w:rPr>
          <w:rFonts w:hint="eastAsia"/>
          <w:color w:val="000000" w:themeColor="text1"/>
        </w:rPr>
        <w:t xml:space="preserve">　　・会議及び打合せ等で活用した資料・記録　一式</w:t>
      </w:r>
      <w:r w:rsidR="00647250" w:rsidRPr="00320118">
        <w:rPr>
          <w:rFonts w:hint="eastAsia"/>
          <w:color w:val="000000" w:themeColor="text1"/>
        </w:rPr>
        <w:t xml:space="preserve">　</w:t>
      </w:r>
    </w:p>
    <w:p w:rsidR="0027338C" w:rsidRPr="00320118" w:rsidRDefault="0027338C" w:rsidP="00B22DCD">
      <w:pPr>
        <w:ind w:left="630" w:hangingChars="300" w:hanging="630"/>
        <w:jc w:val="left"/>
        <w:rPr>
          <w:color w:val="000000" w:themeColor="text1"/>
        </w:rPr>
      </w:pPr>
      <w:r w:rsidRPr="00320118">
        <w:rPr>
          <w:rFonts w:hint="eastAsia"/>
          <w:color w:val="000000" w:themeColor="text1"/>
        </w:rPr>
        <w:t xml:space="preserve">　　・上記のデジタルデータ（</w:t>
      </w:r>
      <w:r w:rsidR="007B1804" w:rsidRPr="00320118">
        <w:rPr>
          <w:rFonts w:hint="eastAsia"/>
          <w:color w:val="000000" w:themeColor="text1"/>
        </w:rPr>
        <w:t>DVD</w:t>
      </w:r>
      <w:r w:rsidRPr="00320118">
        <w:rPr>
          <w:rFonts w:hint="eastAsia"/>
          <w:color w:val="000000" w:themeColor="text1"/>
        </w:rPr>
        <w:t>－Ｒ</w:t>
      </w:r>
      <w:r w:rsidR="00647250" w:rsidRPr="00320118">
        <w:rPr>
          <w:rFonts w:hint="eastAsia"/>
          <w:color w:val="000000" w:themeColor="text1"/>
        </w:rPr>
        <w:t>等</w:t>
      </w:r>
      <w:r w:rsidRPr="00320118">
        <w:rPr>
          <w:rFonts w:hint="eastAsia"/>
          <w:color w:val="000000" w:themeColor="text1"/>
        </w:rPr>
        <w:t xml:space="preserve">）　</w:t>
      </w:r>
      <w:r w:rsidR="00D26354">
        <w:rPr>
          <w:rFonts w:hint="eastAsia"/>
          <w:color w:val="000000" w:themeColor="text1"/>
        </w:rPr>
        <w:t xml:space="preserve"> </w:t>
      </w:r>
      <w:r w:rsidRPr="00320118">
        <w:rPr>
          <w:rFonts w:hint="eastAsia"/>
          <w:color w:val="000000" w:themeColor="text1"/>
        </w:rPr>
        <w:t>一式</w:t>
      </w:r>
    </w:p>
    <w:p w:rsidR="00647250" w:rsidRPr="00320118" w:rsidRDefault="00647250" w:rsidP="00647250">
      <w:pPr>
        <w:ind w:left="630" w:hangingChars="300" w:hanging="630"/>
        <w:jc w:val="left"/>
        <w:rPr>
          <w:color w:val="000000" w:themeColor="text1"/>
        </w:rPr>
      </w:pPr>
      <w:r w:rsidRPr="00320118">
        <w:rPr>
          <w:rFonts w:hint="eastAsia"/>
          <w:color w:val="000000" w:themeColor="text1"/>
        </w:rPr>
        <w:t xml:space="preserve">　　</w:t>
      </w:r>
      <w:r w:rsidR="00033AAE" w:rsidRPr="00320118">
        <w:rPr>
          <w:rFonts w:hint="eastAsia"/>
          <w:color w:val="000000" w:themeColor="text1"/>
        </w:rPr>
        <w:t xml:space="preserve">　なお、大阪府が管理する</w:t>
      </w:r>
      <w:r w:rsidRPr="00320118">
        <w:rPr>
          <w:rFonts w:hint="eastAsia"/>
          <w:color w:val="000000" w:themeColor="text1"/>
        </w:rPr>
        <w:t>ＷＥＢ上に掲載できる</w:t>
      </w:r>
      <w:r w:rsidR="00033AAE" w:rsidRPr="00320118">
        <w:rPr>
          <w:rFonts w:hint="eastAsia"/>
          <w:color w:val="000000" w:themeColor="text1"/>
        </w:rPr>
        <w:t>データである</w:t>
      </w:r>
      <w:r w:rsidRPr="00320118">
        <w:rPr>
          <w:rFonts w:hint="eastAsia"/>
          <w:color w:val="000000" w:themeColor="text1"/>
        </w:rPr>
        <w:t>こと。</w:t>
      </w:r>
    </w:p>
    <w:p w:rsidR="00BA6E37" w:rsidRPr="00320118" w:rsidRDefault="00BA6E37" w:rsidP="00647250">
      <w:pPr>
        <w:ind w:left="630" w:hangingChars="300" w:hanging="630"/>
        <w:jc w:val="left"/>
        <w:rPr>
          <w:color w:val="000000" w:themeColor="text1"/>
        </w:rPr>
      </w:pPr>
      <w:r w:rsidRPr="00320118">
        <w:rPr>
          <w:rFonts w:hint="eastAsia"/>
          <w:color w:val="000000" w:themeColor="text1"/>
        </w:rPr>
        <w:t xml:space="preserve">　　　【Microsoft（Word、Excel、PowerPoint）</w:t>
      </w:r>
      <w:r w:rsidR="00722C45">
        <w:rPr>
          <w:rFonts w:hint="eastAsia"/>
          <w:color w:val="000000" w:themeColor="text1"/>
        </w:rPr>
        <w:t>及び</w:t>
      </w:r>
      <w:r w:rsidRPr="00320118">
        <w:rPr>
          <w:rFonts w:hint="eastAsia"/>
          <w:color w:val="000000" w:themeColor="text1"/>
        </w:rPr>
        <w:t>PDF】</w:t>
      </w:r>
    </w:p>
    <w:p w:rsidR="00A45283" w:rsidRDefault="00A45283" w:rsidP="002157DA">
      <w:pPr>
        <w:ind w:left="630" w:hangingChars="300" w:hanging="630"/>
        <w:jc w:val="left"/>
        <w:rPr>
          <w:color w:val="000000" w:themeColor="text1"/>
        </w:rPr>
      </w:pPr>
    </w:p>
    <w:p w:rsidR="002157DA" w:rsidRPr="00320118" w:rsidRDefault="00D55FE2" w:rsidP="002157DA">
      <w:pPr>
        <w:ind w:left="630" w:hangingChars="300" w:hanging="630"/>
        <w:jc w:val="left"/>
        <w:rPr>
          <w:color w:val="000000" w:themeColor="text1"/>
        </w:rPr>
      </w:pPr>
      <w:r>
        <w:rPr>
          <w:rFonts w:hint="eastAsia"/>
          <w:color w:val="000000" w:themeColor="text1"/>
        </w:rPr>
        <w:t>９</w:t>
      </w:r>
      <w:r w:rsidR="002157DA" w:rsidRPr="00320118">
        <w:rPr>
          <w:rFonts w:hint="eastAsia"/>
          <w:color w:val="000000" w:themeColor="text1"/>
        </w:rPr>
        <w:t xml:space="preserve">　</w:t>
      </w:r>
      <w:r w:rsidR="002157DA" w:rsidRPr="00320118">
        <w:rPr>
          <w:color w:val="000000" w:themeColor="text1"/>
        </w:rPr>
        <w:t>委託</w:t>
      </w:r>
      <w:r w:rsidR="008171B9" w:rsidRPr="00320118">
        <w:rPr>
          <w:rFonts w:hint="eastAsia"/>
          <w:color w:val="000000" w:themeColor="text1"/>
        </w:rPr>
        <w:t>業務</w:t>
      </w:r>
      <w:r w:rsidR="002157DA" w:rsidRPr="00320118">
        <w:rPr>
          <w:color w:val="000000" w:themeColor="text1"/>
        </w:rPr>
        <w:t>の実施状況の報告</w:t>
      </w:r>
    </w:p>
    <w:p w:rsidR="002157DA" w:rsidRDefault="002157DA" w:rsidP="00D6631D">
      <w:pPr>
        <w:ind w:leftChars="200" w:left="630" w:hangingChars="100" w:hanging="210"/>
        <w:jc w:val="left"/>
        <w:rPr>
          <w:color w:val="000000" w:themeColor="text1"/>
        </w:rPr>
      </w:pPr>
      <w:r w:rsidRPr="00320118">
        <w:rPr>
          <w:rFonts w:hint="eastAsia"/>
          <w:color w:val="000000" w:themeColor="text1"/>
        </w:rPr>
        <w:t>・受注者は、契約締結後、必要に応じて、本</w:t>
      </w:r>
      <w:r w:rsidR="008171B9" w:rsidRPr="00320118">
        <w:rPr>
          <w:rFonts w:hint="eastAsia"/>
          <w:color w:val="000000" w:themeColor="text1"/>
        </w:rPr>
        <w:t>業務</w:t>
      </w:r>
      <w:r w:rsidRPr="00320118">
        <w:rPr>
          <w:rFonts w:hint="eastAsia"/>
          <w:color w:val="000000" w:themeColor="text1"/>
        </w:rPr>
        <w:t>の実施状況を書面により</w:t>
      </w:r>
      <w:r w:rsidR="004B5F24">
        <w:rPr>
          <w:rFonts w:hint="eastAsia"/>
          <w:color w:val="000000" w:themeColor="text1"/>
        </w:rPr>
        <w:t>大阪</w:t>
      </w:r>
      <w:r w:rsidR="005726F3">
        <w:rPr>
          <w:rFonts w:hint="eastAsia"/>
          <w:color w:val="000000" w:themeColor="text1"/>
        </w:rPr>
        <w:t>府</w:t>
      </w:r>
      <w:r w:rsidRPr="00320118">
        <w:rPr>
          <w:rFonts w:hint="eastAsia"/>
          <w:color w:val="000000" w:themeColor="text1"/>
        </w:rPr>
        <w:t>に報告すること（報告様式自由）。</w:t>
      </w:r>
    </w:p>
    <w:p w:rsidR="002157DA" w:rsidRPr="00320118" w:rsidRDefault="002157DA" w:rsidP="00BD4C75">
      <w:pPr>
        <w:ind w:leftChars="200" w:left="630" w:rightChars="-68" w:right="-143" w:hangingChars="100" w:hanging="210"/>
        <w:jc w:val="left"/>
        <w:rPr>
          <w:color w:val="000000" w:themeColor="text1"/>
        </w:rPr>
      </w:pPr>
      <w:r w:rsidRPr="00320118">
        <w:rPr>
          <w:rFonts w:hint="eastAsia"/>
          <w:color w:val="000000" w:themeColor="text1"/>
        </w:rPr>
        <w:t>・受注者は、</w:t>
      </w:r>
      <w:r w:rsidR="008171B9" w:rsidRPr="00320118">
        <w:rPr>
          <w:rFonts w:hint="eastAsia"/>
          <w:color w:val="000000" w:themeColor="text1"/>
        </w:rPr>
        <w:t>業務</w:t>
      </w:r>
      <w:r w:rsidRPr="00320118">
        <w:rPr>
          <w:rFonts w:hint="eastAsia"/>
          <w:color w:val="000000" w:themeColor="text1"/>
        </w:rPr>
        <w:t>が著しく遅滞した場合などは、</w:t>
      </w:r>
      <w:r w:rsidR="004B5F24">
        <w:rPr>
          <w:rFonts w:hint="eastAsia"/>
          <w:color w:val="000000" w:themeColor="text1"/>
        </w:rPr>
        <w:t>大阪</w:t>
      </w:r>
      <w:r w:rsidR="005726F3">
        <w:rPr>
          <w:rFonts w:hint="eastAsia"/>
          <w:color w:val="000000" w:themeColor="text1"/>
        </w:rPr>
        <w:t>府</w:t>
      </w:r>
      <w:r w:rsidRPr="00320118">
        <w:rPr>
          <w:rFonts w:hint="eastAsia"/>
          <w:color w:val="000000" w:themeColor="text1"/>
        </w:rPr>
        <w:t>の求めに応じて原因の分析、課題の抽出、改善策の策定など必要な措置を行い、その結果について書面で報告すること。</w:t>
      </w:r>
    </w:p>
    <w:p w:rsidR="002157DA" w:rsidRPr="00320118" w:rsidRDefault="002157DA" w:rsidP="00BD4C75">
      <w:pPr>
        <w:ind w:leftChars="200" w:left="630" w:rightChars="-203" w:right="-426" w:hangingChars="100" w:hanging="210"/>
        <w:jc w:val="left"/>
        <w:rPr>
          <w:color w:val="000000" w:themeColor="text1"/>
        </w:rPr>
      </w:pPr>
      <w:r w:rsidRPr="00320118">
        <w:rPr>
          <w:rFonts w:hint="eastAsia"/>
          <w:color w:val="000000" w:themeColor="text1"/>
        </w:rPr>
        <w:t>・</w:t>
      </w:r>
      <w:r w:rsidR="00BD4C75">
        <w:rPr>
          <w:rFonts w:hint="eastAsia"/>
          <w:color w:val="000000" w:themeColor="text1"/>
        </w:rPr>
        <w:t>受注者は</w:t>
      </w:r>
      <w:r w:rsidRPr="00320118">
        <w:rPr>
          <w:rFonts w:hint="eastAsia"/>
          <w:color w:val="000000" w:themeColor="text1"/>
        </w:rPr>
        <w:t>、</w:t>
      </w:r>
      <w:r w:rsidR="008171B9" w:rsidRPr="00320118">
        <w:rPr>
          <w:rFonts w:hint="eastAsia"/>
          <w:color w:val="000000" w:themeColor="text1"/>
        </w:rPr>
        <w:t>業務</w:t>
      </w:r>
      <w:r w:rsidRPr="00320118">
        <w:rPr>
          <w:rFonts w:hint="eastAsia"/>
          <w:color w:val="000000" w:themeColor="text1"/>
        </w:rPr>
        <w:t>内容等について</w:t>
      </w:r>
      <w:r w:rsidR="004B5F24">
        <w:rPr>
          <w:rFonts w:hint="eastAsia"/>
          <w:color w:val="000000" w:themeColor="text1"/>
        </w:rPr>
        <w:t>大阪</w:t>
      </w:r>
      <w:r w:rsidR="006A27A0">
        <w:rPr>
          <w:rFonts w:hint="eastAsia"/>
          <w:color w:val="000000" w:themeColor="text1"/>
        </w:rPr>
        <w:t>府が</w:t>
      </w:r>
      <w:r w:rsidRPr="00320118">
        <w:rPr>
          <w:rFonts w:hint="eastAsia"/>
          <w:color w:val="000000" w:themeColor="text1"/>
        </w:rPr>
        <w:t>臨時に報告を求め</w:t>
      </w:r>
      <w:r w:rsidR="006A27A0">
        <w:rPr>
          <w:rFonts w:hint="eastAsia"/>
          <w:color w:val="000000" w:themeColor="text1"/>
        </w:rPr>
        <w:t>た際</w:t>
      </w:r>
      <w:r w:rsidRPr="00320118">
        <w:rPr>
          <w:rFonts w:hint="eastAsia"/>
          <w:color w:val="000000" w:themeColor="text1"/>
        </w:rPr>
        <w:t>、協力すること。</w:t>
      </w:r>
    </w:p>
    <w:p w:rsidR="00722C45" w:rsidRDefault="00722C45" w:rsidP="000A75CB">
      <w:pPr>
        <w:ind w:left="630" w:hangingChars="300" w:hanging="630"/>
        <w:jc w:val="left"/>
        <w:rPr>
          <w:color w:val="000000" w:themeColor="text1"/>
        </w:rPr>
      </w:pPr>
    </w:p>
    <w:p w:rsidR="000A75CB" w:rsidRPr="00320118" w:rsidRDefault="00D55FE2" w:rsidP="000A75CB">
      <w:pPr>
        <w:ind w:left="630" w:hangingChars="300" w:hanging="630"/>
        <w:jc w:val="left"/>
        <w:rPr>
          <w:color w:val="000000" w:themeColor="text1"/>
        </w:rPr>
      </w:pPr>
      <w:r>
        <w:rPr>
          <w:rFonts w:hint="eastAsia"/>
          <w:color w:val="000000" w:themeColor="text1"/>
        </w:rPr>
        <w:t xml:space="preserve">10　</w:t>
      </w:r>
      <w:r w:rsidR="000A75CB" w:rsidRPr="00320118">
        <w:rPr>
          <w:color w:val="000000" w:themeColor="text1"/>
        </w:rPr>
        <w:t>委託</w:t>
      </w:r>
      <w:r w:rsidR="000A75CB">
        <w:rPr>
          <w:color w:val="000000" w:themeColor="text1"/>
        </w:rPr>
        <w:t>業務</w:t>
      </w:r>
      <w:r w:rsidR="000A75CB" w:rsidRPr="00320118">
        <w:rPr>
          <w:color w:val="000000" w:themeColor="text1"/>
        </w:rPr>
        <w:t>の実施上の留意点</w:t>
      </w:r>
    </w:p>
    <w:p w:rsidR="000A75CB" w:rsidRPr="00320118" w:rsidRDefault="000A75CB" w:rsidP="000A75CB">
      <w:pPr>
        <w:ind w:leftChars="100" w:left="630" w:hangingChars="200" w:hanging="420"/>
        <w:jc w:val="left"/>
        <w:rPr>
          <w:color w:val="000000" w:themeColor="text1"/>
        </w:rPr>
      </w:pPr>
      <w:r w:rsidRPr="00320118">
        <w:rPr>
          <w:rFonts w:hint="eastAsia"/>
          <w:color w:val="000000" w:themeColor="text1"/>
        </w:rPr>
        <w:t>（１）経費について</w:t>
      </w:r>
    </w:p>
    <w:p w:rsidR="000A75CB" w:rsidRPr="00320118" w:rsidRDefault="000A75CB" w:rsidP="000A75CB">
      <w:pPr>
        <w:ind w:leftChars="200" w:left="630" w:right="-1" w:hangingChars="100" w:hanging="210"/>
        <w:jc w:val="left"/>
        <w:rPr>
          <w:color w:val="000000" w:themeColor="text1"/>
        </w:rPr>
      </w:pPr>
      <w:r w:rsidRPr="00320118">
        <w:rPr>
          <w:rFonts w:hint="eastAsia"/>
          <w:color w:val="000000" w:themeColor="text1"/>
        </w:rPr>
        <w:t>・本</w:t>
      </w:r>
      <w:r>
        <w:rPr>
          <w:rFonts w:hint="eastAsia"/>
          <w:color w:val="000000" w:themeColor="text1"/>
        </w:rPr>
        <w:t>業務</w:t>
      </w:r>
      <w:r w:rsidRPr="00320118">
        <w:rPr>
          <w:rFonts w:hint="eastAsia"/>
          <w:color w:val="000000" w:themeColor="text1"/>
        </w:rPr>
        <w:t>に要する費用は、全て</w:t>
      </w:r>
      <w:r w:rsidR="006A27A0">
        <w:rPr>
          <w:rFonts w:hint="eastAsia"/>
          <w:color w:val="000000" w:themeColor="text1"/>
        </w:rPr>
        <w:t>本業務</w:t>
      </w:r>
      <w:r w:rsidRPr="00320118">
        <w:rPr>
          <w:rFonts w:hint="eastAsia"/>
          <w:color w:val="000000" w:themeColor="text1"/>
        </w:rPr>
        <w:t>委託</w:t>
      </w:r>
      <w:r w:rsidR="006A27A0">
        <w:rPr>
          <w:rFonts w:hint="eastAsia"/>
          <w:color w:val="000000" w:themeColor="text1"/>
        </w:rPr>
        <w:t>料</w:t>
      </w:r>
      <w:r w:rsidRPr="00320118">
        <w:rPr>
          <w:rFonts w:hint="eastAsia"/>
          <w:color w:val="000000" w:themeColor="text1"/>
        </w:rPr>
        <w:t>に含むものとする。万が一、委託金額を超えた場合は、受注者が負担すること。</w:t>
      </w:r>
    </w:p>
    <w:p w:rsidR="00BD4C75" w:rsidRPr="00320118" w:rsidRDefault="00BD4C75" w:rsidP="000A75CB">
      <w:pPr>
        <w:ind w:left="630" w:hangingChars="300" w:hanging="630"/>
        <w:jc w:val="left"/>
        <w:rPr>
          <w:color w:val="000000" w:themeColor="text1"/>
        </w:rPr>
      </w:pPr>
    </w:p>
    <w:p w:rsidR="000A75CB" w:rsidRPr="00320118" w:rsidRDefault="000A75CB" w:rsidP="000A75CB">
      <w:pPr>
        <w:ind w:firstLineChars="100" w:firstLine="210"/>
        <w:jc w:val="left"/>
        <w:rPr>
          <w:color w:val="000000" w:themeColor="text1"/>
        </w:rPr>
      </w:pPr>
      <w:r w:rsidRPr="00320118">
        <w:rPr>
          <w:rFonts w:hint="eastAsia"/>
          <w:color w:val="000000" w:themeColor="text1"/>
        </w:rPr>
        <w:t>（２）著作権及び個人情報の保護等について</w:t>
      </w:r>
    </w:p>
    <w:p w:rsidR="000A75CB" w:rsidRPr="00320118" w:rsidRDefault="000A75CB" w:rsidP="000A75CB">
      <w:pPr>
        <w:ind w:leftChars="200" w:left="630" w:right="-1" w:hangingChars="100" w:hanging="210"/>
        <w:jc w:val="left"/>
        <w:rPr>
          <w:color w:val="000000" w:themeColor="text1"/>
        </w:rPr>
      </w:pPr>
      <w:r w:rsidRPr="00320118">
        <w:rPr>
          <w:rFonts w:hint="eastAsia"/>
          <w:color w:val="000000" w:themeColor="text1"/>
        </w:rPr>
        <w:t>・本</w:t>
      </w:r>
      <w:r>
        <w:rPr>
          <w:rFonts w:hint="eastAsia"/>
          <w:color w:val="000000" w:themeColor="text1"/>
        </w:rPr>
        <w:t>業務</w:t>
      </w:r>
      <w:r w:rsidRPr="00320118">
        <w:rPr>
          <w:rFonts w:hint="eastAsia"/>
          <w:color w:val="000000" w:themeColor="text1"/>
        </w:rPr>
        <w:t>の成果物及び成果物に使用するため作成したすべてのもの（原稿及び写真、データ等）の著作権（著作権法第</w:t>
      </w:r>
      <w:r w:rsidRPr="00320118">
        <w:rPr>
          <w:color w:val="000000" w:themeColor="text1"/>
        </w:rPr>
        <w:t>21条から第28条に定める権利を含む）、情報（個人情報を含む）等について</w:t>
      </w:r>
      <w:r w:rsidRPr="00320118">
        <w:rPr>
          <w:rFonts w:hint="eastAsia"/>
          <w:color w:val="000000" w:themeColor="text1"/>
        </w:rPr>
        <w:t>は、</w:t>
      </w:r>
      <w:r w:rsidR="00553DCD">
        <w:rPr>
          <w:rFonts w:hint="eastAsia"/>
          <w:color w:val="000000" w:themeColor="text1"/>
        </w:rPr>
        <w:t>大阪</w:t>
      </w:r>
      <w:r>
        <w:rPr>
          <w:rFonts w:hint="eastAsia"/>
          <w:color w:val="000000" w:themeColor="text1"/>
        </w:rPr>
        <w:t>府</w:t>
      </w:r>
      <w:r w:rsidRPr="00320118">
        <w:rPr>
          <w:rFonts w:hint="eastAsia"/>
          <w:color w:val="000000" w:themeColor="text1"/>
        </w:rPr>
        <w:t>に帰属するとともに、本業務終了後においても</w:t>
      </w:r>
      <w:r w:rsidR="00553DCD">
        <w:rPr>
          <w:rFonts w:hint="eastAsia"/>
          <w:color w:val="000000" w:themeColor="text1"/>
        </w:rPr>
        <w:t>大阪</w:t>
      </w:r>
      <w:r>
        <w:rPr>
          <w:rFonts w:hint="eastAsia"/>
          <w:color w:val="000000" w:themeColor="text1"/>
        </w:rPr>
        <w:t>府</w:t>
      </w:r>
      <w:r w:rsidRPr="00320118">
        <w:rPr>
          <w:rFonts w:hint="eastAsia"/>
          <w:color w:val="000000" w:themeColor="text1"/>
        </w:rPr>
        <w:t>が自由に無償で使用できるものとする。</w:t>
      </w:r>
    </w:p>
    <w:p w:rsidR="000A75CB" w:rsidRPr="00320118" w:rsidRDefault="000A75CB" w:rsidP="000A75CB">
      <w:pPr>
        <w:ind w:leftChars="200" w:left="630" w:hangingChars="100" w:hanging="210"/>
        <w:jc w:val="left"/>
        <w:rPr>
          <w:color w:val="000000" w:themeColor="text1"/>
        </w:rPr>
      </w:pPr>
      <w:r w:rsidRPr="00320118">
        <w:rPr>
          <w:rFonts w:hint="eastAsia"/>
          <w:color w:val="000000" w:themeColor="text1"/>
        </w:rPr>
        <w:t>・成果物が第三者の著作権等を侵害したことにより</w:t>
      </w:r>
      <w:r w:rsidR="00BE6FBD">
        <w:rPr>
          <w:rFonts w:hint="eastAsia"/>
          <w:color w:val="000000" w:themeColor="text1"/>
        </w:rPr>
        <w:t>、</w:t>
      </w:r>
      <w:r w:rsidRPr="00320118">
        <w:rPr>
          <w:rFonts w:hint="eastAsia"/>
          <w:color w:val="000000" w:themeColor="text1"/>
        </w:rPr>
        <w:t>当該第三者から制作物の使用の差し止め又は損害賠償を求められた場合、</w:t>
      </w:r>
      <w:r w:rsidR="006A27A0">
        <w:rPr>
          <w:rFonts w:hint="eastAsia"/>
          <w:color w:val="000000" w:themeColor="text1"/>
        </w:rPr>
        <w:t>委託期間の内外に関わらず、</w:t>
      </w:r>
      <w:r w:rsidRPr="00320118">
        <w:rPr>
          <w:rFonts w:hint="eastAsia"/>
          <w:color w:val="000000" w:themeColor="text1"/>
        </w:rPr>
        <w:t>受注者は</w:t>
      </w:r>
      <w:r w:rsidR="00553DCD">
        <w:rPr>
          <w:rFonts w:hint="eastAsia"/>
          <w:color w:val="000000" w:themeColor="text1"/>
        </w:rPr>
        <w:t>大阪</w:t>
      </w:r>
      <w:r>
        <w:rPr>
          <w:rFonts w:hint="eastAsia"/>
          <w:color w:val="000000" w:themeColor="text1"/>
        </w:rPr>
        <w:t>府</w:t>
      </w:r>
      <w:r w:rsidRPr="00320118">
        <w:rPr>
          <w:rFonts w:hint="eastAsia"/>
          <w:color w:val="000000" w:themeColor="text1"/>
        </w:rPr>
        <w:t>に生じた損害を賠償しなければならない。</w:t>
      </w:r>
    </w:p>
    <w:p w:rsidR="000A75CB" w:rsidRPr="00320118" w:rsidRDefault="000A75CB" w:rsidP="000A75CB">
      <w:pPr>
        <w:ind w:leftChars="200" w:left="630" w:hangingChars="100" w:hanging="210"/>
        <w:jc w:val="left"/>
        <w:rPr>
          <w:color w:val="000000" w:themeColor="text1"/>
        </w:rPr>
      </w:pPr>
      <w:r w:rsidRPr="00320118">
        <w:rPr>
          <w:rFonts w:hint="eastAsia"/>
          <w:color w:val="000000" w:themeColor="text1"/>
        </w:rPr>
        <w:t>・本業務を通じて知り得た情報（個人情報を含む）は、業務実施以外の目的で利用してはならない。</w:t>
      </w:r>
    </w:p>
    <w:p w:rsidR="000A75CB" w:rsidRPr="00320118" w:rsidRDefault="000A75CB" w:rsidP="000A75CB">
      <w:pPr>
        <w:ind w:left="840" w:hangingChars="400" w:hanging="840"/>
        <w:jc w:val="left"/>
        <w:rPr>
          <w:color w:val="000000" w:themeColor="text1"/>
        </w:rPr>
      </w:pPr>
    </w:p>
    <w:p w:rsidR="000A75CB" w:rsidRPr="00320118" w:rsidRDefault="000A75CB" w:rsidP="000A75CB">
      <w:pPr>
        <w:ind w:leftChars="100" w:left="840" w:hangingChars="300" w:hanging="630"/>
        <w:jc w:val="left"/>
        <w:rPr>
          <w:color w:val="000000" w:themeColor="text1"/>
        </w:rPr>
      </w:pPr>
      <w:r w:rsidRPr="00320118">
        <w:rPr>
          <w:rFonts w:hint="eastAsia"/>
          <w:color w:val="000000" w:themeColor="text1"/>
        </w:rPr>
        <w:t>（３）機器の調達等について</w:t>
      </w:r>
    </w:p>
    <w:p w:rsidR="000A75CB" w:rsidRPr="00320118" w:rsidRDefault="000A75CB" w:rsidP="000A75CB">
      <w:pPr>
        <w:ind w:leftChars="200" w:left="630" w:hangingChars="100" w:hanging="210"/>
        <w:jc w:val="left"/>
        <w:rPr>
          <w:color w:val="000000" w:themeColor="text1"/>
        </w:rPr>
      </w:pPr>
      <w:r w:rsidRPr="00320118">
        <w:rPr>
          <w:rFonts w:hint="eastAsia"/>
          <w:color w:val="000000" w:themeColor="text1"/>
        </w:rPr>
        <w:t>・業務の実施にあたっては、パソコン等必要な関連機器は、受注者において用意すること。</w:t>
      </w:r>
    </w:p>
    <w:p w:rsidR="000A75CB" w:rsidRDefault="000A75CB" w:rsidP="000A75CB">
      <w:pPr>
        <w:ind w:left="630" w:hangingChars="300" w:hanging="630"/>
        <w:jc w:val="left"/>
        <w:rPr>
          <w:color w:val="000000" w:themeColor="text1"/>
        </w:rPr>
      </w:pPr>
    </w:p>
    <w:p w:rsidR="000A75CB" w:rsidRPr="00D6631D" w:rsidRDefault="000A75CB" w:rsidP="000A75CB">
      <w:pPr>
        <w:ind w:leftChars="100" w:left="630" w:hangingChars="200" w:hanging="420"/>
        <w:jc w:val="left"/>
        <w:rPr>
          <w:color w:val="000000" w:themeColor="text1"/>
        </w:rPr>
      </w:pPr>
      <w:r>
        <w:rPr>
          <w:rFonts w:hint="eastAsia"/>
          <w:color w:val="000000" w:themeColor="text1"/>
        </w:rPr>
        <w:t>（４）基本設計策定等への入札について</w:t>
      </w:r>
    </w:p>
    <w:p w:rsidR="007B1804" w:rsidRPr="00320118" w:rsidRDefault="00B45779" w:rsidP="000A75CB">
      <w:pPr>
        <w:ind w:leftChars="200" w:left="630" w:hangingChars="100" w:hanging="210"/>
        <w:jc w:val="left"/>
        <w:rPr>
          <w:color w:val="000000" w:themeColor="text1"/>
        </w:rPr>
      </w:pPr>
      <w:r w:rsidRPr="00320118">
        <w:rPr>
          <w:rFonts w:hint="eastAsia"/>
          <w:color w:val="000000" w:themeColor="text1"/>
        </w:rPr>
        <w:t>・本業務の受託者（再委託事業者を含む）は、今後、</w:t>
      </w:r>
      <w:r w:rsidR="004B5F24">
        <w:rPr>
          <w:rFonts w:hint="eastAsia"/>
          <w:color w:val="000000" w:themeColor="text1"/>
        </w:rPr>
        <w:t>大阪</w:t>
      </w:r>
      <w:r w:rsidRPr="00320118">
        <w:rPr>
          <w:rFonts w:hint="eastAsia"/>
          <w:color w:val="000000" w:themeColor="text1"/>
        </w:rPr>
        <w:t>府が発注を予定している府市場の建替えに係る</w:t>
      </w:r>
      <w:r w:rsidR="00B507E3" w:rsidRPr="00320118">
        <w:rPr>
          <w:rFonts w:hint="eastAsia"/>
          <w:color w:val="000000" w:themeColor="text1"/>
        </w:rPr>
        <w:t>業務</w:t>
      </w:r>
      <w:r w:rsidR="00C56D08" w:rsidRPr="00320118">
        <w:rPr>
          <w:rFonts w:hint="eastAsia"/>
          <w:color w:val="000000" w:themeColor="text1"/>
        </w:rPr>
        <w:t>（基本設計策定等）</w:t>
      </w:r>
      <w:r w:rsidRPr="00320118">
        <w:rPr>
          <w:rFonts w:hint="eastAsia"/>
          <w:color w:val="000000" w:themeColor="text1"/>
        </w:rPr>
        <w:t>の入札に参加することが出来ない</w:t>
      </w:r>
      <w:r w:rsidR="00DE7A2C" w:rsidRPr="00320118">
        <w:rPr>
          <w:rFonts w:hint="eastAsia"/>
          <w:color w:val="000000" w:themeColor="text1"/>
        </w:rPr>
        <w:t>こと</w:t>
      </w:r>
      <w:r w:rsidR="006A27A0">
        <w:rPr>
          <w:rFonts w:hint="eastAsia"/>
          <w:color w:val="000000" w:themeColor="text1"/>
        </w:rPr>
        <w:t>に</w:t>
      </w:r>
      <w:r w:rsidR="00DE7A2C" w:rsidRPr="00320118">
        <w:rPr>
          <w:rFonts w:hint="eastAsia"/>
          <w:color w:val="000000" w:themeColor="text1"/>
        </w:rPr>
        <w:t>留意すること</w:t>
      </w:r>
      <w:r w:rsidRPr="00320118">
        <w:rPr>
          <w:rFonts w:hint="eastAsia"/>
          <w:color w:val="000000" w:themeColor="text1"/>
        </w:rPr>
        <w:t>。</w:t>
      </w:r>
    </w:p>
    <w:p w:rsidR="00583CC3" w:rsidRDefault="00583CC3" w:rsidP="00583CC3">
      <w:pPr>
        <w:ind w:left="1050" w:hangingChars="500" w:hanging="1050"/>
        <w:jc w:val="left"/>
        <w:rPr>
          <w:color w:val="000000" w:themeColor="text1"/>
        </w:rPr>
      </w:pPr>
    </w:p>
    <w:p w:rsidR="000A75CB" w:rsidRPr="00722C45" w:rsidRDefault="000A75CB" w:rsidP="00583CC3">
      <w:pPr>
        <w:ind w:left="1050" w:hangingChars="500" w:hanging="1050"/>
        <w:jc w:val="left"/>
      </w:pPr>
      <w:r>
        <w:rPr>
          <w:rFonts w:hint="eastAsia"/>
          <w:color w:val="000000" w:themeColor="text1"/>
        </w:rPr>
        <w:t xml:space="preserve">　（５）</w:t>
      </w:r>
      <w:r w:rsidR="00CF4BDF" w:rsidRPr="00722C45">
        <w:rPr>
          <w:rFonts w:hint="eastAsia"/>
        </w:rPr>
        <w:t>委託業務の中止と契約解除</w:t>
      </w:r>
      <w:r w:rsidR="00781969" w:rsidRPr="00722C45">
        <w:rPr>
          <w:rFonts w:hint="eastAsia"/>
        </w:rPr>
        <w:t>について</w:t>
      </w:r>
    </w:p>
    <w:p w:rsidR="00BD4C75" w:rsidRDefault="002157DA" w:rsidP="00557D92">
      <w:pPr>
        <w:ind w:leftChars="200" w:left="630" w:right="-143" w:hangingChars="100" w:hanging="210"/>
        <w:jc w:val="left"/>
      </w:pPr>
      <w:r w:rsidRPr="00722C45">
        <w:rPr>
          <w:rFonts w:hint="eastAsia"/>
        </w:rPr>
        <w:t>・</w:t>
      </w:r>
      <w:r w:rsidR="00505FDB" w:rsidRPr="00722C45">
        <w:rPr>
          <w:rFonts w:hint="eastAsia"/>
        </w:rPr>
        <w:t>令和</w:t>
      </w:r>
      <w:r w:rsidR="00505FDB" w:rsidRPr="00722C45">
        <w:t>4年度途中で</w:t>
      </w:r>
      <w:r w:rsidR="00553DCD">
        <w:rPr>
          <w:rFonts w:hint="eastAsia"/>
        </w:rPr>
        <w:t>大阪</w:t>
      </w:r>
      <w:r w:rsidR="0034093F" w:rsidRPr="00722C45">
        <w:rPr>
          <w:rFonts w:hint="eastAsia"/>
        </w:rPr>
        <w:t>府において、</w:t>
      </w:r>
      <w:r w:rsidR="00AA5C2E" w:rsidRPr="00722C45">
        <w:rPr>
          <w:rFonts w:hint="eastAsia"/>
        </w:rPr>
        <w:t>政策判断上、</w:t>
      </w:r>
      <w:r w:rsidR="00B55EF8" w:rsidRPr="00722C45">
        <w:rPr>
          <w:rFonts w:hint="eastAsia"/>
        </w:rPr>
        <w:t>本</w:t>
      </w:r>
      <w:r w:rsidR="007B1804" w:rsidRPr="00722C45">
        <w:rPr>
          <w:rFonts w:hint="eastAsia"/>
        </w:rPr>
        <w:t>委託</w:t>
      </w:r>
      <w:r w:rsidR="00B507E3" w:rsidRPr="00722C45">
        <w:rPr>
          <w:rFonts w:hint="eastAsia"/>
        </w:rPr>
        <w:t>業務</w:t>
      </w:r>
      <w:r w:rsidR="007B1804" w:rsidRPr="00722C45">
        <w:rPr>
          <w:rFonts w:hint="eastAsia"/>
        </w:rPr>
        <w:t>を中止する</w:t>
      </w:r>
      <w:r w:rsidR="001F4435" w:rsidRPr="00722C45">
        <w:rPr>
          <w:rFonts w:hint="eastAsia"/>
        </w:rPr>
        <w:t>と判断した場合</w:t>
      </w:r>
      <w:r w:rsidR="00CF4BDF" w:rsidRPr="00722C45">
        <w:rPr>
          <w:rFonts w:hint="eastAsia"/>
        </w:rPr>
        <w:t>は</w:t>
      </w:r>
      <w:r w:rsidR="001F4435" w:rsidRPr="00722C45">
        <w:rPr>
          <w:rFonts w:hint="eastAsia"/>
        </w:rPr>
        <w:t>、令和</w:t>
      </w:r>
      <w:r w:rsidR="003235A0" w:rsidRPr="00722C45">
        <w:rPr>
          <w:rFonts w:hint="eastAsia"/>
        </w:rPr>
        <w:t>5</w:t>
      </w:r>
      <w:r w:rsidR="001F4435" w:rsidRPr="00722C45">
        <w:rPr>
          <w:rFonts w:hint="eastAsia"/>
        </w:rPr>
        <w:t>年</w:t>
      </w:r>
      <w:r w:rsidR="003235A0" w:rsidRPr="00722C45">
        <w:rPr>
          <w:rFonts w:hint="eastAsia"/>
        </w:rPr>
        <w:t>3月31日</w:t>
      </w:r>
      <w:r w:rsidR="001F4435" w:rsidRPr="00722C45">
        <w:rPr>
          <w:rFonts w:hint="eastAsia"/>
        </w:rPr>
        <w:t>をもって</w:t>
      </w:r>
      <w:r w:rsidR="00583CC3" w:rsidRPr="00722C45">
        <w:rPr>
          <w:rFonts w:hint="eastAsia"/>
        </w:rPr>
        <w:t>本</w:t>
      </w:r>
      <w:r w:rsidR="00B507E3" w:rsidRPr="00722C45">
        <w:rPr>
          <w:rFonts w:hint="eastAsia"/>
        </w:rPr>
        <w:t>業務</w:t>
      </w:r>
      <w:r w:rsidR="00583CC3" w:rsidRPr="00722C45">
        <w:rPr>
          <w:rFonts w:hint="eastAsia"/>
        </w:rPr>
        <w:t>の</w:t>
      </w:r>
      <w:r w:rsidR="00CF4BDF" w:rsidRPr="00722C45">
        <w:rPr>
          <w:rFonts w:hint="eastAsia"/>
        </w:rPr>
        <w:t>委託契約を解除すること</w:t>
      </w:r>
      <w:r w:rsidR="00505FDB" w:rsidRPr="00722C45">
        <w:rPr>
          <w:rFonts w:hint="eastAsia"/>
        </w:rPr>
        <w:t>ができる</w:t>
      </w:r>
      <w:r w:rsidR="007B1804" w:rsidRPr="00722C45">
        <w:rPr>
          <w:rFonts w:hint="eastAsia"/>
        </w:rPr>
        <w:t>。</w:t>
      </w:r>
      <w:r w:rsidR="00BA6E37" w:rsidRPr="00722C45">
        <w:rPr>
          <w:rFonts w:hint="eastAsia"/>
        </w:rPr>
        <w:t>なお、</w:t>
      </w:r>
      <w:r w:rsidR="00677AC6" w:rsidRPr="00722C45">
        <w:rPr>
          <w:rFonts w:hint="eastAsia"/>
        </w:rPr>
        <w:t>その場合に</w:t>
      </w:r>
      <w:r w:rsidR="004B5F24">
        <w:rPr>
          <w:rFonts w:hint="eastAsia"/>
        </w:rPr>
        <w:t>大阪</w:t>
      </w:r>
      <w:r w:rsidR="00677AC6" w:rsidRPr="00722C45">
        <w:rPr>
          <w:rFonts w:hint="eastAsia"/>
        </w:rPr>
        <w:t>府が支払う委託料は、</w:t>
      </w:r>
      <w:r w:rsidR="0034093F" w:rsidRPr="00722C45">
        <w:rPr>
          <w:rFonts w:hint="eastAsia"/>
        </w:rPr>
        <w:t>詳細を別途協議した上で</w:t>
      </w:r>
      <w:r w:rsidR="00BA6E37" w:rsidRPr="00722C45">
        <w:t>68,090千円</w:t>
      </w:r>
      <w:r w:rsidR="00BA6E37" w:rsidRPr="00722C45">
        <w:rPr>
          <w:rFonts w:hint="eastAsia"/>
        </w:rPr>
        <w:t>を上限に</w:t>
      </w:r>
      <w:r w:rsidR="000E44DC" w:rsidRPr="00722C45">
        <w:rPr>
          <w:rFonts w:hint="eastAsia"/>
        </w:rPr>
        <w:t>当該年度</w:t>
      </w:r>
      <w:r w:rsidR="00677AC6" w:rsidRPr="00722C45">
        <w:rPr>
          <w:rFonts w:hint="eastAsia"/>
        </w:rPr>
        <w:t>中</w:t>
      </w:r>
      <w:r w:rsidR="000E44DC" w:rsidRPr="00722C45">
        <w:rPr>
          <w:rFonts w:hint="eastAsia"/>
        </w:rPr>
        <w:t>に</w:t>
      </w:r>
      <w:r w:rsidR="00677AC6" w:rsidRPr="00722C45">
        <w:rPr>
          <w:rFonts w:hint="eastAsia"/>
        </w:rPr>
        <w:t>要した</w:t>
      </w:r>
      <w:r w:rsidR="000E44DC" w:rsidRPr="00722C45">
        <w:rPr>
          <w:rFonts w:hint="eastAsia"/>
        </w:rPr>
        <w:t>費用</w:t>
      </w:r>
      <w:r w:rsidR="00E6479B" w:rsidRPr="00722C45">
        <w:rPr>
          <w:rFonts w:hint="eastAsia"/>
        </w:rPr>
        <w:t>を</w:t>
      </w:r>
      <w:r w:rsidR="00BA6E37" w:rsidRPr="00722C45">
        <w:rPr>
          <w:rFonts w:hint="eastAsia"/>
        </w:rPr>
        <w:t>支払うこと</w:t>
      </w:r>
      <w:r w:rsidR="007356BD" w:rsidRPr="00722C45">
        <w:rPr>
          <w:rFonts w:hint="eastAsia"/>
        </w:rPr>
        <w:t>と</w:t>
      </w:r>
      <w:r w:rsidR="00677AC6" w:rsidRPr="00722C45">
        <w:rPr>
          <w:rFonts w:hint="eastAsia"/>
        </w:rPr>
        <w:t>する</w:t>
      </w:r>
      <w:r w:rsidR="007356BD" w:rsidRPr="00722C45">
        <w:rPr>
          <w:rFonts w:hint="eastAsia"/>
        </w:rPr>
        <w:t>。</w:t>
      </w:r>
    </w:p>
    <w:p w:rsidR="008662BE" w:rsidRPr="00AF4BFE" w:rsidRDefault="008662BE" w:rsidP="00AF4BFE">
      <w:pPr>
        <w:ind w:leftChars="200" w:left="630" w:right="-1" w:hangingChars="100" w:hanging="210"/>
        <w:jc w:val="left"/>
      </w:pPr>
    </w:p>
    <w:p w:rsidR="00BD4C75" w:rsidRPr="00320118" w:rsidRDefault="00D55FE2" w:rsidP="00BD4C75">
      <w:pPr>
        <w:ind w:left="630" w:hangingChars="300" w:hanging="630"/>
        <w:jc w:val="left"/>
        <w:rPr>
          <w:color w:val="000000" w:themeColor="text1"/>
        </w:rPr>
      </w:pPr>
      <w:r>
        <w:rPr>
          <w:rFonts w:hint="eastAsia"/>
          <w:color w:val="000000" w:themeColor="text1"/>
        </w:rPr>
        <w:t>11</w:t>
      </w:r>
      <w:r w:rsidR="00BD4C75">
        <w:rPr>
          <w:rFonts w:hint="eastAsia"/>
          <w:color w:val="000000" w:themeColor="text1"/>
        </w:rPr>
        <w:t xml:space="preserve">　</w:t>
      </w:r>
      <w:r w:rsidR="00BD4C75" w:rsidRPr="00320118">
        <w:rPr>
          <w:color w:val="000000" w:themeColor="text1"/>
        </w:rPr>
        <w:t>その他</w:t>
      </w:r>
    </w:p>
    <w:p w:rsidR="00BD4C75" w:rsidRDefault="00BD4C75" w:rsidP="00BD4C75">
      <w:pPr>
        <w:ind w:leftChars="200" w:left="630" w:hangingChars="100" w:hanging="210"/>
        <w:jc w:val="left"/>
        <w:rPr>
          <w:color w:val="000000" w:themeColor="text1"/>
        </w:rPr>
      </w:pPr>
      <w:r w:rsidRPr="00320118">
        <w:rPr>
          <w:rFonts w:hint="eastAsia"/>
          <w:color w:val="000000" w:themeColor="text1"/>
        </w:rPr>
        <w:t>・受注者は、不測の事態により業務を実施することが困難になった場合には、</w:t>
      </w:r>
      <w:r w:rsidR="00FA7F16">
        <w:rPr>
          <w:rFonts w:hint="eastAsia"/>
          <w:color w:val="000000" w:themeColor="text1"/>
        </w:rPr>
        <w:t>遅滞なく</w:t>
      </w:r>
      <w:r w:rsidRPr="00320118">
        <w:rPr>
          <w:rFonts w:hint="eastAsia"/>
          <w:color w:val="000000" w:themeColor="text1"/>
        </w:rPr>
        <w:t>その旨を</w:t>
      </w:r>
      <w:r w:rsidR="004B5F24">
        <w:rPr>
          <w:rFonts w:hint="eastAsia"/>
          <w:color w:val="000000" w:themeColor="text1"/>
        </w:rPr>
        <w:t>大阪</w:t>
      </w:r>
      <w:r>
        <w:rPr>
          <w:rFonts w:hint="eastAsia"/>
          <w:color w:val="000000" w:themeColor="text1"/>
        </w:rPr>
        <w:t>府</w:t>
      </w:r>
      <w:r w:rsidRPr="00320118">
        <w:rPr>
          <w:rFonts w:hint="eastAsia"/>
          <w:color w:val="000000" w:themeColor="text1"/>
        </w:rPr>
        <w:t>に連絡し、指示に従うものとすること。</w:t>
      </w:r>
    </w:p>
    <w:p w:rsidR="00BD4C75" w:rsidRPr="00320118" w:rsidRDefault="00BD4C75" w:rsidP="00BD4C75">
      <w:pPr>
        <w:ind w:leftChars="200" w:left="630" w:hangingChars="100" w:hanging="210"/>
        <w:jc w:val="left"/>
        <w:rPr>
          <w:color w:val="000000" w:themeColor="text1"/>
        </w:rPr>
      </w:pPr>
      <w:r w:rsidRPr="00320118">
        <w:rPr>
          <w:rFonts w:hint="eastAsia"/>
          <w:color w:val="000000" w:themeColor="text1"/>
        </w:rPr>
        <w:t>・再委託は原則禁止とし、必要が生じた場合は</w:t>
      </w:r>
      <w:r w:rsidR="004B5F24">
        <w:rPr>
          <w:rFonts w:hint="eastAsia"/>
          <w:color w:val="000000" w:themeColor="text1"/>
        </w:rPr>
        <w:t>大阪</w:t>
      </w:r>
      <w:r>
        <w:rPr>
          <w:rFonts w:hint="eastAsia"/>
          <w:color w:val="000000" w:themeColor="text1"/>
        </w:rPr>
        <w:t>府</w:t>
      </w:r>
      <w:r w:rsidRPr="00320118">
        <w:rPr>
          <w:rFonts w:hint="eastAsia"/>
          <w:color w:val="000000" w:themeColor="text1"/>
        </w:rPr>
        <w:t>と協議の上、決定すること。</w:t>
      </w:r>
    </w:p>
    <w:p w:rsidR="00BD4C75" w:rsidRPr="00320118" w:rsidRDefault="00BD4C75" w:rsidP="00BD4C75">
      <w:pPr>
        <w:ind w:leftChars="200" w:left="630" w:hangingChars="100" w:hanging="210"/>
        <w:jc w:val="left"/>
        <w:rPr>
          <w:color w:val="000000" w:themeColor="text1"/>
        </w:rPr>
      </w:pPr>
      <w:r w:rsidRPr="00320118">
        <w:rPr>
          <w:rFonts w:hint="eastAsia"/>
          <w:color w:val="000000" w:themeColor="text1"/>
        </w:rPr>
        <w:t>・提案業務の実施にあたっては、事前に受注者は</w:t>
      </w:r>
      <w:r w:rsidR="004B5F24">
        <w:rPr>
          <w:rFonts w:hint="eastAsia"/>
          <w:color w:val="000000" w:themeColor="text1"/>
        </w:rPr>
        <w:t>大阪</w:t>
      </w:r>
      <w:r>
        <w:rPr>
          <w:rFonts w:hint="eastAsia"/>
          <w:color w:val="000000" w:themeColor="text1"/>
        </w:rPr>
        <w:t>府</w:t>
      </w:r>
      <w:r w:rsidRPr="00320118">
        <w:rPr>
          <w:rFonts w:hint="eastAsia"/>
          <w:color w:val="000000" w:themeColor="text1"/>
        </w:rPr>
        <w:t>と十分協議して進めていくこととし、</w:t>
      </w:r>
      <w:r w:rsidR="00460802">
        <w:rPr>
          <w:rFonts w:hint="eastAsia"/>
          <w:color w:val="000000" w:themeColor="text1"/>
        </w:rPr>
        <w:t>受託</w:t>
      </w:r>
      <w:r w:rsidRPr="00320118">
        <w:rPr>
          <w:rFonts w:hint="eastAsia"/>
          <w:color w:val="000000" w:themeColor="text1"/>
        </w:rPr>
        <w:t>業務内容の最終決定に際しては、</w:t>
      </w:r>
      <w:r w:rsidR="004B5F24">
        <w:rPr>
          <w:rFonts w:hint="eastAsia"/>
          <w:color w:val="000000" w:themeColor="text1"/>
        </w:rPr>
        <w:t>大阪</w:t>
      </w:r>
      <w:r>
        <w:rPr>
          <w:rFonts w:hint="eastAsia"/>
          <w:color w:val="000000" w:themeColor="text1"/>
        </w:rPr>
        <w:t>府</w:t>
      </w:r>
      <w:r w:rsidRPr="00320118">
        <w:rPr>
          <w:rFonts w:hint="eastAsia"/>
          <w:color w:val="000000" w:themeColor="text1"/>
        </w:rPr>
        <w:t>は受注者と協議の上、企画提案内容から修正できるものとすること。</w:t>
      </w:r>
    </w:p>
    <w:p w:rsidR="00BD4C75" w:rsidRDefault="00BD4C75" w:rsidP="00BD4C75">
      <w:pPr>
        <w:ind w:leftChars="200" w:left="630" w:hangingChars="100" w:hanging="210"/>
        <w:jc w:val="left"/>
        <w:rPr>
          <w:color w:val="000000" w:themeColor="text1"/>
        </w:rPr>
      </w:pPr>
      <w:r w:rsidRPr="00320118">
        <w:rPr>
          <w:rFonts w:hint="eastAsia"/>
          <w:color w:val="000000" w:themeColor="text1"/>
        </w:rPr>
        <w:t>・</w:t>
      </w:r>
      <w:r w:rsidR="004B5F24">
        <w:rPr>
          <w:rFonts w:hint="eastAsia"/>
          <w:color w:val="000000" w:themeColor="text1"/>
        </w:rPr>
        <w:t>大阪</w:t>
      </w:r>
      <w:r w:rsidRPr="00320118">
        <w:rPr>
          <w:rFonts w:hint="eastAsia"/>
          <w:color w:val="000000" w:themeColor="text1"/>
        </w:rPr>
        <w:t>府への信頼を損なわないよう、性別による固定的な役割分担意識を助長させる表現を使用しないなど、細心の注意を払うこと。また、ユニバーサルデザインに配慮すること。</w:t>
      </w:r>
    </w:p>
    <w:p w:rsidR="00BD4C75" w:rsidRDefault="00BD4C75" w:rsidP="00BD4C75">
      <w:pPr>
        <w:ind w:leftChars="200" w:left="630" w:hangingChars="100" w:hanging="210"/>
        <w:jc w:val="left"/>
        <w:rPr>
          <w:color w:val="000000" w:themeColor="text1"/>
        </w:rPr>
      </w:pPr>
      <w:r w:rsidRPr="00320118">
        <w:rPr>
          <w:rFonts w:hint="eastAsia"/>
          <w:color w:val="000000" w:themeColor="text1"/>
        </w:rPr>
        <w:t>・受注者は、契約締結後直ちに業務の実施体制に基づく責任者を指定し、</w:t>
      </w:r>
      <w:r w:rsidR="004B5F24">
        <w:rPr>
          <w:rFonts w:hint="eastAsia"/>
          <w:color w:val="000000" w:themeColor="text1"/>
        </w:rPr>
        <w:t>大阪</w:t>
      </w:r>
      <w:r>
        <w:rPr>
          <w:rFonts w:hint="eastAsia"/>
          <w:color w:val="000000" w:themeColor="text1"/>
        </w:rPr>
        <w:t>府</w:t>
      </w:r>
      <w:r w:rsidRPr="00320118">
        <w:rPr>
          <w:rFonts w:hint="eastAsia"/>
          <w:color w:val="000000" w:themeColor="text1"/>
        </w:rPr>
        <w:t>へ報告すること。</w:t>
      </w:r>
    </w:p>
    <w:p w:rsidR="00BD4C75" w:rsidRPr="00320118" w:rsidRDefault="00BD4C75" w:rsidP="00BD4C75">
      <w:pPr>
        <w:ind w:leftChars="200" w:left="630" w:hangingChars="100" w:hanging="210"/>
        <w:jc w:val="left"/>
        <w:rPr>
          <w:color w:val="000000" w:themeColor="text1"/>
        </w:rPr>
      </w:pPr>
      <w:r w:rsidRPr="00320118">
        <w:rPr>
          <w:rFonts w:hint="eastAsia"/>
          <w:color w:val="000000" w:themeColor="text1"/>
        </w:rPr>
        <w:t>・受注者は、契約締結後、業務の実施に際しては、</w:t>
      </w:r>
      <w:r w:rsidR="004B5F24">
        <w:rPr>
          <w:rFonts w:hint="eastAsia"/>
          <w:color w:val="000000" w:themeColor="text1"/>
        </w:rPr>
        <w:t>大阪</w:t>
      </w:r>
      <w:r>
        <w:rPr>
          <w:rFonts w:hint="eastAsia"/>
          <w:color w:val="000000" w:themeColor="text1"/>
        </w:rPr>
        <w:t>府</w:t>
      </w:r>
      <w:r w:rsidRPr="00320118">
        <w:rPr>
          <w:rFonts w:hint="eastAsia"/>
          <w:color w:val="000000" w:themeColor="text1"/>
        </w:rPr>
        <w:t>の指示に従うこと。</w:t>
      </w:r>
    </w:p>
    <w:p w:rsidR="00BD4C75" w:rsidRPr="00320118" w:rsidRDefault="00BD4C75" w:rsidP="00460802">
      <w:pPr>
        <w:ind w:leftChars="100" w:left="630" w:hangingChars="200" w:hanging="420"/>
        <w:jc w:val="left"/>
        <w:rPr>
          <w:color w:val="000000" w:themeColor="text1"/>
        </w:rPr>
      </w:pPr>
      <w:r w:rsidRPr="00320118">
        <w:rPr>
          <w:rFonts w:hint="eastAsia"/>
          <w:color w:val="000000" w:themeColor="text1"/>
        </w:rPr>
        <w:t xml:space="preserve">　・受注者は、職業安定法等の労働関係法令に違反しないよう、十分に注意すること。</w:t>
      </w:r>
    </w:p>
    <w:p w:rsidR="00BD4C75" w:rsidRDefault="00BD4C75" w:rsidP="00BD4C75">
      <w:pPr>
        <w:ind w:leftChars="200" w:left="630" w:hangingChars="100" w:hanging="210"/>
        <w:jc w:val="left"/>
        <w:rPr>
          <w:color w:val="000000" w:themeColor="text1"/>
        </w:rPr>
      </w:pPr>
      <w:r w:rsidRPr="00320118">
        <w:rPr>
          <w:rFonts w:hint="eastAsia"/>
          <w:color w:val="000000" w:themeColor="text1"/>
        </w:rPr>
        <w:t>・本業務の実施にあたり、本仕様書に明示なき事項及び疑義が生じた場合は、</w:t>
      </w:r>
      <w:r w:rsidR="004B5F24">
        <w:rPr>
          <w:rFonts w:hint="eastAsia"/>
          <w:color w:val="000000" w:themeColor="text1"/>
        </w:rPr>
        <w:t>大阪</w:t>
      </w:r>
      <w:r>
        <w:rPr>
          <w:rFonts w:hint="eastAsia"/>
          <w:color w:val="000000" w:themeColor="text1"/>
        </w:rPr>
        <w:t>府</w:t>
      </w:r>
      <w:r w:rsidRPr="00320118">
        <w:rPr>
          <w:rFonts w:hint="eastAsia"/>
          <w:color w:val="000000" w:themeColor="text1"/>
        </w:rPr>
        <w:t>と受注者で協議の上、業務を遂行する</w:t>
      </w:r>
      <w:r w:rsidR="006A27A0">
        <w:rPr>
          <w:rFonts w:hint="eastAsia"/>
          <w:color w:val="000000" w:themeColor="text1"/>
        </w:rPr>
        <w:t>こと</w:t>
      </w:r>
      <w:r w:rsidRPr="00320118">
        <w:rPr>
          <w:rFonts w:hint="eastAsia"/>
          <w:color w:val="000000" w:themeColor="text1"/>
        </w:rPr>
        <w:t>。</w:t>
      </w:r>
    </w:p>
    <w:p w:rsidR="00C56D08" w:rsidRDefault="00C56D08"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Default="00A45283" w:rsidP="00484B71">
      <w:pPr>
        <w:jc w:val="left"/>
        <w:rPr>
          <w:color w:val="000000" w:themeColor="text1"/>
        </w:rPr>
      </w:pPr>
    </w:p>
    <w:p w:rsidR="00A45283" w:rsidRPr="00484B71" w:rsidRDefault="00A45283" w:rsidP="00484B71">
      <w:pPr>
        <w:jc w:val="left"/>
        <w:rPr>
          <w:color w:val="000000" w:themeColor="text1"/>
        </w:rPr>
      </w:pPr>
    </w:p>
    <w:p w:rsidR="00583CC3" w:rsidRPr="00320118" w:rsidRDefault="003235A0" w:rsidP="00AF4BFE">
      <w:pPr>
        <w:ind w:left="1050" w:hangingChars="500" w:hanging="1050"/>
        <w:jc w:val="left"/>
        <w:rPr>
          <w:color w:val="000000" w:themeColor="text1"/>
        </w:rPr>
      </w:pPr>
      <w:r>
        <w:rPr>
          <w:rFonts w:hint="eastAsia"/>
          <w:color w:val="000000" w:themeColor="text1"/>
        </w:rPr>
        <w:t>1</w:t>
      </w:r>
      <w:r w:rsidR="00D55FE2">
        <w:rPr>
          <w:rFonts w:hint="eastAsia"/>
          <w:color w:val="000000" w:themeColor="text1"/>
        </w:rPr>
        <w:t>2</w:t>
      </w:r>
      <w:r w:rsidR="00B45779" w:rsidRPr="00320118">
        <w:rPr>
          <w:rFonts w:hint="eastAsia"/>
          <w:color w:val="000000" w:themeColor="text1"/>
        </w:rPr>
        <w:t xml:space="preserve">　</w:t>
      </w:r>
      <w:r w:rsidR="000A75CB">
        <w:rPr>
          <w:rFonts w:hint="eastAsia"/>
          <w:color w:val="000000" w:themeColor="text1"/>
        </w:rPr>
        <w:t>全体</w:t>
      </w:r>
      <w:r w:rsidR="00B45779" w:rsidRPr="00320118">
        <w:rPr>
          <w:rFonts w:hint="eastAsia"/>
          <w:color w:val="000000" w:themeColor="text1"/>
        </w:rPr>
        <w:t>スケジュール</w:t>
      </w:r>
    </w:p>
    <w:p w:rsidR="002A2EA3" w:rsidRPr="00AF4BFE" w:rsidRDefault="00001FE3" w:rsidP="00AF4BFE">
      <w:pPr>
        <w:ind w:left="1030" w:hangingChars="500" w:hanging="1030"/>
        <w:jc w:val="left"/>
        <w:rPr>
          <w:color w:val="000000" w:themeColor="text1"/>
        </w:rPr>
      </w:pPr>
      <w:r>
        <w:rPr>
          <w:rFonts w:hint="eastAsia"/>
          <w:b/>
          <w:color w:val="000000" w:themeColor="text1"/>
        </w:rPr>
        <w:t>【</w:t>
      </w:r>
      <w:r w:rsidR="002A2EA3" w:rsidRPr="00001FE3">
        <w:rPr>
          <w:rFonts w:hint="eastAsia"/>
          <w:b/>
          <w:color w:val="000000" w:themeColor="text1"/>
        </w:rPr>
        <w:t>令和４年度</w:t>
      </w:r>
      <w:r>
        <w:rPr>
          <w:rFonts w:hint="eastAsia"/>
          <w:b/>
          <w:color w:val="000000" w:themeColor="text1"/>
        </w:rPr>
        <w:t>】</w:t>
      </w:r>
      <w:r w:rsidR="00AF4BFE">
        <w:rPr>
          <w:rFonts w:hint="eastAsia"/>
          <w:color w:val="000000" w:themeColor="text1"/>
        </w:rPr>
        <w:t>※令和４年１０月末までに</w:t>
      </w:r>
      <w:r w:rsidR="00AF4BFE" w:rsidRPr="00BD4C75">
        <w:rPr>
          <w:rFonts w:hint="eastAsia"/>
          <w:color w:val="000000" w:themeColor="text1"/>
        </w:rPr>
        <w:t>基本計画素案</w:t>
      </w:r>
      <w:r w:rsidR="00AF4BFE">
        <w:rPr>
          <w:rFonts w:hint="eastAsia"/>
          <w:color w:val="000000" w:themeColor="text1"/>
        </w:rPr>
        <w:t>を</w:t>
      </w:r>
      <w:r w:rsidR="00AF4BFE" w:rsidRPr="00BD4C75">
        <w:rPr>
          <w:rFonts w:hint="eastAsia"/>
          <w:color w:val="000000" w:themeColor="text1"/>
        </w:rPr>
        <w:t>作成</w:t>
      </w:r>
    </w:p>
    <w:tbl>
      <w:tblPr>
        <w:tblStyle w:val="a9"/>
        <w:tblpPr w:leftFromText="142" w:rightFromText="142" w:vertAnchor="text" w:horzAnchor="margin" w:tblpX="-299" w:tblpY="92"/>
        <w:tblW w:w="9494" w:type="dxa"/>
        <w:tblLook w:val="04A0" w:firstRow="1" w:lastRow="0" w:firstColumn="1" w:lastColumn="0" w:noHBand="0" w:noVBand="1"/>
      </w:tblPr>
      <w:tblGrid>
        <w:gridCol w:w="2635"/>
        <w:gridCol w:w="572"/>
        <w:gridCol w:w="572"/>
        <w:gridCol w:w="572"/>
        <w:gridCol w:w="571"/>
        <w:gridCol w:w="571"/>
        <w:gridCol w:w="571"/>
        <w:gridCol w:w="571"/>
        <w:gridCol w:w="571"/>
        <w:gridCol w:w="572"/>
        <w:gridCol w:w="572"/>
        <w:gridCol w:w="572"/>
        <w:gridCol w:w="572"/>
      </w:tblGrid>
      <w:tr w:rsidR="00320118" w:rsidRPr="00320118" w:rsidTr="00CF56F9">
        <w:trPr>
          <w:trHeight w:val="194"/>
        </w:trPr>
        <w:tc>
          <w:tcPr>
            <w:tcW w:w="2635" w:type="dxa"/>
            <w:tcBorders>
              <w:top w:val="single" w:sz="12" w:space="0" w:color="auto"/>
              <w:left w:val="single" w:sz="12" w:space="0" w:color="auto"/>
              <w:bottom w:val="single" w:sz="12" w:space="0" w:color="auto"/>
              <w:right w:val="single" w:sz="12" w:space="0" w:color="auto"/>
            </w:tcBorders>
          </w:tcPr>
          <w:p w:rsidR="002A2EA3" w:rsidRPr="00001FE3" w:rsidRDefault="002A2EA3" w:rsidP="00001FE3">
            <w:pPr>
              <w:jc w:val="center"/>
              <w:rPr>
                <w:color w:val="000000" w:themeColor="text1"/>
                <w:szCs w:val="14"/>
              </w:rPr>
            </w:pPr>
            <w:r w:rsidRPr="00001FE3">
              <w:rPr>
                <w:rFonts w:hint="eastAsia"/>
                <w:color w:val="000000" w:themeColor="text1"/>
                <w:szCs w:val="14"/>
              </w:rPr>
              <w:t>業務内容</w:t>
            </w:r>
          </w:p>
        </w:tc>
        <w:tc>
          <w:tcPr>
            <w:tcW w:w="572" w:type="dxa"/>
            <w:tcBorders>
              <w:top w:val="single" w:sz="12" w:space="0" w:color="auto"/>
              <w:left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4月</w:t>
            </w:r>
          </w:p>
        </w:tc>
        <w:tc>
          <w:tcPr>
            <w:tcW w:w="572"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5月</w:t>
            </w:r>
          </w:p>
        </w:tc>
        <w:tc>
          <w:tcPr>
            <w:tcW w:w="572"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6月</w:t>
            </w:r>
          </w:p>
        </w:tc>
        <w:tc>
          <w:tcPr>
            <w:tcW w:w="571"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7月</w:t>
            </w:r>
          </w:p>
        </w:tc>
        <w:tc>
          <w:tcPr>
            <w:tcW w:w="571"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8月</w:t>
            </w:r>
          </w:p>
        </w:tc>
        <w:tc>
          <w:tcPr>
            <w:tcW w:w="571"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9月</w:t>
            </w:r>
          </w:p>
        </w:tc>
        <w:tc>
          <w:tcPr>
            <w:tcW w:w="571" w:type="dxa"/>
            <w:tcBorders>
              <w:top w:val="single" w:sz="12" w:space="0" w:color="auto"/>
              <w:bottom w:val="single" w:sz="12" w:space="0" w:color="auto"/>
              <w:right w:val="dashed"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10月</w:t>
            </w:r>
          </w:p>
        </w:tc>
        <w:tc>
          <w:tcPr>
            <w:tcW w:w="571" w:type="dxa"/>
            <w:tcBorders>
              <w:top w:val="single" w:sz="12" w:space="0" w:color="auto"/>
              <w:left w:val="dashed"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11月</w:t>
            </w:r>
          </w:p>
        </w:tc>
        <w:tc>
          <w:tcPr>
            <w:tcW w:w="572"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12月</w:t>
            </w:r>
          </w:p>
        </w:tc>
        <w:tc>
          <w:tcPr>
            <w:tcW w:w="572"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1月</w:t>
            </w:r>
          </w:p>
        </w:tc>
        <w:tc>
          <w:tcPr>
            <w:tcW w:w="572" w:type="dxa"/>
            <w:tcBorders>
              <w:top w:val="single" w:sz="12" w:space="0" w:color="auto"/>
              <w:bottom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2月</w:t>
            </w:r>
          </w:p>
        </w:tc>
        <w:tc>
          <w:tcPr>
            <w:tcW w:w="572" w:type="dxa"/>
            <w:tcBorders>
              <w:top w:val="single" w:sz="12" w:space="0" w:color="auto"/>
              <w:bottom w:val="single" w:sz="12" w:space="0" w:color="auto"/>
              <w:right w:val="single" w:sz="12" w:space="0" w:color="auto"/>
            </w:tcBorders>
          </w:tcPr>
          <w:p w:rsidR="002A2EA3" w:rsidRPr="00320118" w:rsidRDefault="002A2EA3" w:rsidP="00001FE3">
            <w:pPr>
              <w:jc w:val="left"/>
              <w:rPr>
                <w:color w:val="000000" w:themeColor="text1"/>
                <w:sz w:val="14"/>
                <w:szCs w:val="14"/>
              </w:rPr>
            </w:pPr>
            <w:r w:rsidRPr="00320118">
              <w:rPr>
                <w:rFonts w:hint="eastAsia"/>
                <w:color w:val="000000" w:themeColor="text1"/>
                <w:sz w:val="14"/>
                <w:szCs w:val="14"/>
              </w:rPr>
              <w:t>3月</w:t>
            </w:r>
          </w:p>
        </w:tc>
      </w:tr>
      <w:tr w:rsidR="00320118" w:rsidRPr="00320118" w:rsidTr="00CF56F9">
        <w:trPr>
          <w:trHeight w:val="367"/>
        </w:trPr>
        <w:tc>
          <w:tcPr>
            <w:tcW w:w="2635" w:type="dxa"/>
            <w:tcBorders>
              <w:top w:val="single" w:sz="12" w:space="0" w:color="auto"/>
              <w:left w:val="single" w:sz="12" w:space="0" w:color="auto"/>
              <w:right w:val="single" w:sz="12" w:space="0" w:color="auto"/>
            </w:tcBorders>
          </w:tcPr>
          <w:p w:rsidR="00CE3D6C" w:rsidRDefault="00CE3D6C" w:rsidP="00001FE3">
            <w:pPr>
              <w:spacing w:line="240" w:lineRule="exact"/>
              <w:rPr>
                <w:color w:val="000000" w:themeColor="text1"/>
                <w:szCs w:val="14"/>
              </w:rPr>
            </w:pPr>
            <w:r>
              <w:rPr>
                <w:rFonts w:hint="eastAsia"/>
                <w:color w:val="000000" w:themeColor="text1"/>
                <w:szCs w:val="14"/>
              </w:rPr>
              <w:t>１．</w:t>
            </w:r>
            <w:r w:rsidR="002A2EA3" w:rsidRPr="00001FE3">
              <w:rPr>
                <w:rFonts w:hint="eastAsia"/>
                <w:color w:val="000000" w:themeColor="text1"/>
                <w:szCs w:val="14"/>
              </w:rPr>
              <w:t>再整備検討会議</w:t>
            </w:r>
            <w:r>
              <w:rPr>
                <w:rFonts w:hint="eastAsia"/>
                <w:color w:val="000000" w:themeColor="text1"/>
                <w:szCs w:val="14"/>
              </w:rPr>
              <w:t>等の</w:t>
            </w:r>
          </w:p>
          <w:p w:rsidR="002A2EA3" w:rsidRPr="00001FE3" w:rsidRDefault="002A2EA3" w:rsidP="00CE3D6C">
            <w:pPr>
              <w:spacing w:line="240" w:lineRule="exact"/>
              <w:ind w:firstLineChars="200" w:firstLine="420"/>
              <w:rPr>
                <w:color w:val="000000" w:themeColor="text1"/>
                <w:szCs w:val="14"/>
              </w:rPr>
            </w:pPr>
            <w:r w:rsidRPr="00001FE3">
              <w:rPr>
                <w:rFonts w:hint="eastAsia"/>
                <w:color w:val="000000" w:themeColor="text1"/>
                <w:szCs w:val="14"/>
              </w:rPr>
              <w:t>企画・運営</w:t>
            </w:r>
          </w:p>
        </w:tc>
        <w:tc>
          <w:tcPr>
            <w:tcW w:w="572" w:type="dxa"/>
            <w:tcBorders>
              <w:top w:val="single" w:sz="12" w:space="0" w:color="auto"/>
              <w:left w:val="single" w:sz="12" w:space="0" w:color="auto"/>
            </w:tcBorders>
          </w:tcPr>
          <w:p w:rsidR="002A2EA3" w:rsidRPr="00320118" w:rsidRDefault="002A2EA3" w:rsidP="00001FE3">
            <w:pPr>
              <w:jc w:val="left"/>
              <w:rPr>
                <w:color w:val="000000" w:themeColor="text1"/>
                <w:sz w:val="14"/>
                <w:szCs w:val="14"/>
              </w:rPr>
            </w:pPr>
          </w:p>
        </w:tc>
        <w:tc>
          <w:tcPr>
            <w:tcW w:w="572" w:type="dxa"/>
            <w:tcBorders>
              <w:top w:val="single" w:sz="12" w:space="0" w:color="auto"/>
            </w:tcBorders>
          </w:tcPr>
          <w:p w:rsidR="002A2EA3" w:rsidRPr="00320118" w:rsidRDefault="002A2EA3" w:rsidP="00001FE3">
            <w:pPr>
              <w:jc w:val="left"/>
              <w:rPr>
                <w:color w:val="000000" w:themeColor="text1"/>
                <w:sz w:val="14"/>
                <w:szCs w:val="14"/>
              </w:rPr>
            </w:pPr>
          </w:p>
        </w:tc>
        <w:tc>
          <w:tcPr>
            <w:tcW w:w="572" w:type="dxa"/>
            <w:tcBorders>
              <w:top w:val="single" w:sz="12" w:space="0" w:color="auto"/>
            </w:tcBorders>
          </w:tcPr>
          <w:p w:rsidR="002A2EA3" w:rsidRPr="00320118" w:rsidRDefault="00600576" w:rsidP="00001FE3">
            <w:pPr>
              <w:jc w:val="left"/>
              <w:rPr>
                <w:color w:val="000000" w:themeColor="text1"/>
                <w:sz w:val="14"/>
                <w:szCs w:val="14"/>
              </w:rPr>
            </w:pPr>
            <w:r w:rsidRPr="00320118">
              <w:rPr>
                <w:noProof/>
                <w:color w:val="000000" w:themeColor="text1"/>
                <w:sz w:val="14"/>
                <w:szCs w:val="14"/>
              </w:rPr>
              <mc:AlternateContent>
                <mc:Choice Requires="wps">
                  <w:drawing>
                    <wp:anchor distT="0" distB="0" distL="114300" distR="114300" simplePos="0" relativeHeight="251668480" behindDoc="0" locked="0" layoutInCell="1" allowOverlap="1" wp14:anchorId="41A9C74F" wp14:editId="271F7C10">
                      <wp:simplePos x="0" y="0"/>
                      <wp:positionH relativeFrom="column">
                        <wp:posOffset>-727710</wp:posOffset>
                      </wp:positionH>
                      <wp:positionV relativeFrom="paragraph">
                        <wp:posOffset>53340</wp:posOffset>
                      </wp:positionV>
                      <wp:extent cx="4244416" cy="183818"/>
                      <wp:effectExtent l="0" t="19050" r="41910" b="45085"/>
                      <wp:wrapNone/>
                      <wp:docPr id="2" name="右矢印 2"/>
                      <wp:cNvGraphicFramePr/>
                      <a:graphic xmlns:a="http://schemas.openxmlformats.org/drawingml/2006/main">
                        <a:graphicData uri="http://schemas.microsoft.com/office/word/2010/wordprocessingShape">
                          <wps:wsp>
                            <wps:cNvSpPr/>
                            <wps:spPr>
                              <a:xfrm>
                                <a:off x="0" y="0"/>
                                <a:ext cx="4244416" cy="183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193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57.3pt;margin-top:4.2pt;width:334.2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" adj="21132" fillcolor="#5b9bd5 [3204]" strokecolor="#1f4d78 [1604]" strokeweight="1pt"/>
                  </w:pict>
                </mc:Fallback>
              </mc:AlternateContent>
            </w:r>
          </w:p>
        </w:tc>
        <w:tc>
          <w:tcPr>
            <w:tcW w:w="571" w:type="dxa"/>
            <w:tcBorders>
              <w:top w:val="single" w:sz="12" w:space="0" w:color="auto"/>
            </w:tcBorders>
          </w:tcPr>
          <w:p w:rsidR="002A2EA3" w:rsidRPr="00320118" w:rsidRDefault="002A2EA3" w:rsidP="00001FE3">
            <w:pPr>
              <w:jc w:val="left"/>
              <w:rPr>
                <w:color w:val="000000" w:themeColor="text1"/>
                <w:sz w:val="14"/>
                <w:szCs w:val="14"/>
              </w:rPr>
            </w:pPr>
          </w:p>
        </w:tc>
        <w:tc>
          <w:tcPr>
            <w:tcW w:w="571" w:type="dxa"/>
            <w:tcBorders>
              <w:top w:val="single" w:sz="12" w:space="0" w:color="auto"/>
            </w:tcBorders>
          </w:tcPr>
          <w:p w:rsidR="002A2EA3" w:rsidRPr="00320118" w:rsidRDefault="002A2EA3" w:rsidP="00001FE3">
            <w:pPr>
              <w:jc w:val="left"/>
              <w:rPr>
                <w:color w:val="000000" w:themeColor="text1"/>
                <w:sz w:val="14"/>
                <w:szCs w:val="14"/>
              </w:rPr>
            </w:pPr>
          </w:p>
        </w:tc>
        <w:tc>
          <w:tcPr>
            <w:tcW w:w="571" w:type="dxa"/>
            <w:tcBorders>
              <w:top w:val="single" w:sz="12" w:space="0" w:color="auto"/>
            </w:tcBorders>
          </w:tcPr>
          <w:p w:rsidR="002A2EA3" w:rsidRPr="00320118" w:rsidRDefault="002A2EA3" w:rsidP="00001FE3">
            <w:pPr>
              <w:jc w:val="left"/>
              <w:rPr>
                <w:color w:val="000000" w:themeColor="text1"/>
                <w:sz w:val="14"/>
                <w:szCs w:val="14"/>
              </w:rPr>
            </w:pPr>
          </w:p>
        </w:tc>
        <w:tc>
          <w:tcPr>
            <w:tcW w:w="571" w:type="dxa"/>
            <w:tcBorders>
              <w:top w:val="single" w:sz="12" w:space="0" w:color="auto"/>
              <w:right w:val="dashed" w:sz="12" w:space="0" w:color="auto"/>
            </w:tcBorders>
          </w:tcPr>
          <w:p w:rsidR="002A2EA3" w:rsidRPr="00320118" w:rsidRDefault="002A2EA3" w:rsidP="00001FE3">
            <w:pPr>
              <w:jc w:val="left"/>
              <w:rPr>
                <w:color w:val="000000" w:themeColor="text1"/>
                <w:sz w:val="14"/>
                <w:szCs w:val="14"/>
              </w:rPr>
            </w:pPr>
          </w:p>
        </w:tc>
        <w:tc>
          <w:tcPr>
            <w:tcW w:w="571" w:type="dxa"/>
            <w:tcBorders>
              <w:top w:val="single" w:sz="12" w:space="0" w:color="auto"/>
              <w:left w:val="dashed" w:sz="12" w:space="0" w:color="auto"/>
            </w:tcBorders>
          </w:tcPr>
          <w:p w:rsidR="002A2EA3" w:rsidRPr="00320118" w:rsidRDefault="002A2EA3" w:rsidP="00001FE3">
            <w:pPr>
              <w:jc w:val="left"/>
              <w:rPr>
                <w:color w:val="000000" w:themeColor="text1"/>
                <w:sz w:val="14"/>
                <w:szCs w:val="14"/>
              </w:rPr>
            </w:pPr>
          </w:p>
        </w:tc>
        <w:tc>
          <w:tcPr>
            <w:tcW w:w="572" w:type="dxa"/>
            <w:tcBorders>
              <w:top w:val="single" w:sz="12" w:space="0" w:color="auto"/>
            </w:tcBorders>
          </w:tcPr>
          <w:p w:rsidR="002A2EA3" w:rsidRPr="00320118" w:rsidRDefault="002A2EA3" w:rsidP="00001FE3">
            <w:pPr>
              <w:jc w:val="left"/>
              <w:rPr>
                <w:color w:val="000000" w:themeColor="text1"/>
                <w:sz w:val="14"/>
                <w:szCs w:val="14"/>
              </w:rPr>
            </w:pPr>
          </w:p>
        </w:tc>
        <w:tc>
          <w:tcPr>
            <w:tcW w:w="572" w:type="dxa"/>
            <w:tcBorders>
              <w:top w:val="single" w:sz="12" w:space="0" w:color="auto"/>
            </w:tcBorders>
          </w:tcPr>
          <w:p w:rsidR="002A2EA3" w:rsidRPr="00320118" w:rsidRDefault="002A2EA3" w:rsidP="00001FE3">
            <w:pPr>
              <w:jc w:val="left"/>
              <w:rPr>
                <w:color w:val="000000" w:themeColor="text1"/>
                <w:sz w:val="14"/>
                <w:szCs w:val="14"/>
              </w:rPr>
            </w:pPr>
          </w:p>
        </w:tc>
        <w:tc>
          <w:tcPr>
            <w:tcW w:w="572" w:type="dxa"/>
            <w:tcBorders>
              <w:top w:val="single" w:sz="12" w:space="0" w:color="auto"/>
            </w:tcBorders>
          </w:tcPr>
          <w:p w:rsidR="002A2EA3" w:rsidRPr="00320118" w:rsidRDefault="002A2EA3" w:rsidP="00001FE3">
            <w:pPr>
              <w:jc w:val="left"/>
              <w:rPr>
                <w:color w:val="000000" w:themeColor="text1"/>
                <w:sz w:val="14"/>
                <w:szCs w:val="14"/>
              </w:rPr>
            </w:pPr>
          </w:p>
        </w:tc>
        <w:tc>
          <w:tcPr>
            <w:tcW w:w="572" w:type="dxa"/>
            <w:tcBorders>
              <w:top w:val="single" w:sz="12" w:space="0" w:color="auto"/>
              <w:right w:val="single" w:sz="12" w:space="0" w:color="auto"/>
            </w:tcBorders>
          </w:tcPr>
          <w:p w:rsidR="002A2EA3" w:rsidRPr="00320118" w:rsidRDefault="002A2EA3" w:rsidP="00001FE3">
            <w:pPr>
              <w:jc w:val="left"/>
              <w:rPr>
                <w:color w:val="000000" w:themeColor="text1"/>
                <w:sz w:val="14"/>
                <w:szCs w:val="14"/>
              </w:rPr>
            </w:pPr>
          </w:p>
        </w:tc>
      </w:tr>
      <w:tr w:rsidR="00320118" w:rsidRPr="00320118" w:rsidTr="00CF56F9">
        <w:trPr>
          <w:trHeight w:val="1380"/>
        </w:trPr>
        <w:tc>
          <w:tcPr>
            <w:tcW w:w="2635" w:type="dxa"/>
            <w:tcBorders>
              <w:left w:val="single" w:sz="12" w:space="0" w:color="auto"/>
              <w:right w:val="single" w:sz="12" w:space="0" w:color="auto"/>
            </w:tcBorders>
          </w:tcPr>
          <w:p w:rsidR="002A2EA3" w:rsidRDefault="00CE3D6C" w:rsidP="00CE3D6C">
            <w:pPr>
              <w:rPr>
                <w:color w:val="000000" w:themeColor="text1"/>
                <w:szCs w:val="14"/>
              </w:rPr>
            </w:pPr>
            <w:r>
              <w:rPr>
                <w:rFonts w:hint="eastAsia"/>
                <w:color w:val="000000" w:themeColor="text1"/>
                <w:szCs w:val="14"/>
              </w:rPr>
              <w:t>２．基本計画</w:t>
            </w:r>
            <w:r w:rsidR="003130F6">
              <w:rPr>
                <w:rFonts w:hint="eastAsia"/>
                <w:color w:val="000000" w:themeColor="text1"/>
                <w:szCs w:val="14"/>
              </w:rPr>
              <w:t>素案</w:t>
            </w:r>
            <w:r>
              <w:rPr>
                <w:rFonts w:hint="eastAsia"/>
                <w:color w:val="000000" w:themeColor="text1"/>
                <w:szCs w:val="14"/>
              </w:rPr>
              <w:t>の作成</w:t>
            </w:r>
          </w:p>
          <w:p w:rsidR="00CE3D6C" w:rsidRDefault="00CE3D6C" w:rsidP="00CE3D6C">
            <w:pPr>
              <w:rPr>
                <w:color w:val="000000" w:themeColor="text1"/>
                <w:szCs w:val="14"/>
              </w:rPr>
            </w:pPr>
            <w:r>
              <w:rPr>
                <w:rFonts w:hint="eastAsia"/>
                <w:color w:val="000000" w:themeColor="text1"/>
                <w:szCs w:val="14"/>
              </w:rPr>
              <w:t>（例）</w:t>
            </w:r>
          </w:p>
          <w:p w:rsidR="00CE3D6C" w:rsidRDefault="00CE3D6C" w:rsidP="00CE3D6C">
            <w:pPr>
              <w:rPr>
                <w:color w:val="000000" w:themeColor="text1"/>
                <w:szCs w:val="14"/>
              </w:rPr>
            </w:pPr>
            <w:r>
              <w:rPr>
                <w:rFonts w:hint="eastAsia"/>
                <w:color w:val="000000" w:themeColor="text1"/>
                <w:szCs w:val="14"/>
              </w:rPr>
              <w:t>・機能強化内容の整理</w:t>
            </w:r>
          </w:p>
          <w:p w:rsidR="00CE3D6C" w:rsidRDefault="00CE3D6C" w:rsidP="00CE3D6C">
            <w:pPr>
              <w:rPr>
                <w:color w:val="000000" w:themeColor="text1"/>
                <w:szCs w:val="14"/>
              </w:rPr>
            </w:pPr>
            <w:r>
              <w:rPr>
                <w:rFonts w:hint="eastAsia"/>
                <w:color w:val="000000" w:themeColor="text1"/>
                <w:szCs w:val="14"/>
              </w:rPr>
              <w:t>・整備手法の検討</w:t>
            </w:r>
          </w:p>
          <w:p w:rsidR="00CE3D6C" w:rsidRPr="00CE3D6C" w:rsidRDefault="00CE3D6C" w:rsidP="003130F6">
            <w:pPr>
              <w:rPr>
                <w:color w:val="000000" w:themeColor="text1"/>
                <w:szCs w:val="14"/>
              </w:rPr>
            </w:pPr>
            <w:r>
              <w:rPr>
                <w:rFonts w:hint="eastAsia"/>
                <w:color w:val="000000" w:themeColor="text1"/>
                <w:szCs w:val="14"/>
              </w:rPr>
              <w:t>・概算整備費の算定</w:t>
            </w:r>
          </w:p>
        </w:tc>
        <w:tc>
          <w:tcPr>
            <w:tcW w:w="572" w:type="dxa"/>
            <w:tcBorders>
              <w:left w:val="single" w:sz="12" w:space="0" w:color="auto"/>
            </w:tcBorders>
          </w:tcPr>
          <w:p w:rsidR="002A2EA3" w:rsidRPr="00320118" w:rsidRDefault="002A2EA3" w:rsidP="00001FE3">
            <w:pPr>
              <w:jc w:val="left"/>
              <w:rPr>
                <w:color w:val="000000" w:themeColor="text1"/>
                <w:sz w:val="14"/>
                <w:szCs w:val="14"/>
              </w:rPr>
            </w:pPr>
          </w:p>
        </w:tc>
        <w:tc>
          <w:tcPr>
            <w:tcW w:w="572" w:type="dxa"/>
          </w:tcPr>
          <w:p w:rsidR="002A2EA3" w:rsidRPr="00320118" w:rsidRDefault="002A2EA3" w:rsidP="00001FE3">
            <w:pPr>
              <w:jc w:val="left"/>
              <w:rPr>
                <w:color w:val="000000" w:themeColor="text1"/>
                <w:sz w:val="14"/>
                <w:szCs w:val="14"/>
              </w:rPr>
            </w:pPr>
          </w:p>
        </w:tc>
        <w:tc>
          <w:tcPr>
            <w:tcW w:w="572" w:type="dxa"/>
          </w:tcPr>
          <w:p w:rsidR="002A2EA3" w:rsidRPr="00320118" w:rsidRDefault="00187289" w:rsidP="00001FE3">
            <w:pPr>
              <w:jc w:val="left"/>
              <w:rPr>
                <w:color w:val="000000" w:themeColor="text1"/>
                <w:sz w:val="14"/>
                <w:szCs w:val="14"/>
              </w:rPr>
            </w:pPr>
            <w:r w:rsidRPr="00320118">
              <w:rPr>
                <w:noProof/>
                <w:color w:val="000000" w:themeColor="text1"/>
                <w:sz w:val="14"/>
                <w:szCs w:val="14"/>
              </w:rPr>
              <mc:AlternateContent>
                <mc:Choice Requires="wps">
                  <w:drawing>
                    <wp:anchor distT="0" distB="0" distL="114300" distR="114300" simplePos="0" relativeHeight="251670528" behindDoc="0" locked="0" layoutInCell="1" allowOverlap="1" wp14:anchorId="4696968D" wp14:editId="6E232C18">
                      <wp:simplePos x="0" y="0"/>
                      <wp:positionH relativeFrom="column">
                        <wp:posOffset>-702310</wp:posOffset>
                      </wp:positionH>
                      <wp:positionV relativeFrom="paragraph">
                        <wp:posOffset>439420</wp:posOffset>
                      </wp:positionV>
                      <wp:extent cx="2419350" cy="21907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2419350"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3DF8" id="右矢印 4" o:spid="_x0000_s1026" type="#_x0000_t13" style="position:absolute;left:0;text-align:left;margin-left:-55.3pt;margin-top:34.6pt;width:190.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" adj="20622" fillcolor="#5b9bd5" strokecolor="#41719c" strokeweight="1pt"/>
                  </w:pict>
                </mc:Fallback>
              </mc:AlternateContent>
            </w:r>
          </w:p>
        </w:tc>
        <w:tc>
          <w:tcPr>
            <w:tcW w:w="571" w:type="dxa"/>
          </w:tcPr>
          <w:p w:rsidR="002A2EA3" w:rsidRPr="00320118" w:rsidRDefault="002A2EA3" w:rsidP="00001FE3">
            <w:pPr>
              <w:jc w:val="left"/>
              <w:rPr>
                <w:color w:val="000000" w:themeColor="text1"/>
                <w:sz w:val="14"/>
                <w:szCs w:val="14"/>
              </w:rPr>
            </w:pPr>
          </w:p>
        </w:tc>
        <w:tc>
          <w:tcPr>
            <w:tcW w:w="571" w:type="dxa"/>
          </w:tcPr>
          <w:p w:rsidR="002A2EA3" w:rsidRPr="00320118" w:rsidRDefault="002A2EA3" w:rsidP="00001FE3">
            <w:pPr>
              <w:jc w:val="left"/>
              <w:rPr>
                <w:color w:val="000000" w:themeColor="text1"/>
                <w:sz w:val="14"/>
                <w:szCs w:val="14"/>
              </w:rPr>
            </w:pPr>
          </w:p>
        </w:tc>
        <w:tc>
          <w:tcPr>
            <w:tcW w:w="571" w:type="dxa"/>
          </w:tcPr>
          <w:p w:rsidR="002A2EA3" w:rsidRPr="00320118" w:rsidRDefault="002A2EA3" w:rsidP="00001FE3">
            <w:pPr>
              <w:jc w:val="left"/>
              <w:rPr>
                <w:color w:val="000000" w:themeColor="text1"/>
                <w:sz w:val="14"/>
                <w:szCs w:val="14"/>
              </w:rPr>
            </w:pPr>
          </w:p>
        </w:tc>
        <w:tc>
          <w:tcPr>
            <w:tcW w:w="571" w:type="dxa"/>
            <w:tcBorders>
              <w:right w:val="dashed" w:sz="12" w:space="0" w:color="auto"/>
            </w:tcBorders>
          </w:tcPr>
          <w:p w:rsidR="002A2EA3" w:rsidRPr="00320118" w:rsidRDefault="002A2EA3" w:rsidP="00001FE3">
            <w:pPr>
              <w:jc w:val="left"/>
              <w:rPr>
                <w:color w:val="000000" w:themeColor="text1"/>
                <w:sz w:val="14"/>
                <w:szCs w:val="14"/>
              </w:rPr>
            </w:pPr>
          </w:p>
        </w:tc>
        <w:tc>
          <w:tcPr>
            <w:tcW w:w="571" w:type="dxa"/>
            <w:tcBorders>
              <w:left w:val="dashed" w:sz="12" w:space="0" w:color="auto"/>
            </w:tcBorders>
          </w:tcPr>
          <w:p w:rsidR="002A2EA3" w:rsidRPr="00320118" w:rsidRDefault="002A2EA3" w:rsidP="00001FE3">
            <w:pPr>
              <w:jc w:val="left"/>
              <w:rPr>
                <w:color w:val="000000" w:themeColor="text1"/>
                <w:sz w:val="14"/>
                <w:szCs w:val="14"/>
              </w:rPr>
            </w:pPr>
          </w:p>
        </w:tc>
        <w:tc>
          <w:tcPr>
            <w:tcW w:w="572" w:type="dxa"/>
          </w:tcPr>
          <w:p w:rsidR="002A2EA3" w:rsidRPr="00320118" w:rsidRDefault="002A2EA3" w:rsidP="00001FE3">
            <w:pPr>
              <w:jc w:val="left"/>
              <w:rPr>
                <w:color w:val="000000" w:themeColor="text1"/>
                <w:sz w:val="14"/>
                <w:szCs w:val="14"/>
              </w:rPr>
            </w:pPr>
          </w:p>
        </w:tc>
        <w:tc>
          <w:tcPr>
            <w:tcW w:w="572" w:type="dxa"/>
          </w:tcPr>
          <w:p w:rsidR="002A2EA3" w:rsidRPr="00320118" w:rsidRDefault="002A2EA3" w:rsidP="00001FE3">
            <w:pPr>
              <w:jc w:val="left"/>
              <w:rPr>
                <w:color w:val="000000" w:themeColor="text1"/>
                <w:sz w:val="14"/>
                <w:szCs w:val="14"/>
              </w:rPr>
            </w:pPr>
          </w:p>
        </w:tc>
        <w:tc>
          <w:tcPr>
            <w:tcW w:w="572" w:type="dxa"/>
          </w:tcPr>
          <w:p w:rsidR="002A2EA3" w:rsidRPr="00320118" w:rsidRDefault="002A2EA3" w:rsidP="00001FE3">
            <w:pPr>
              <w:jc w:val="left"/>
              <w:rPr>
                <w:color w:val="000000" w:themeColor="text1"/>
                <w:sz w:val="14"/>
                <w:szCs w:val="14"/>
              </w:rPr>
            </w:pPr>
          </w:p>
        </w:tc>
        <w:tc>
          <w:tcPr>
            <w:tcW w:w="572" w:type="dxa"/>
            <w:tcBorders>
              <w:right w:val="single" w:sz="12" w:space="0" w:color="auto"/>
            </w:tcBorders>
          </w:tcPr>
          <w:p w:rsidR="002A2EA3" w:rsidRPr="00320118" w:rsidRDefault="002A2EA3" w:rsidP="00001FE3">
            <w:pPr>
              <w:jc w:val="left"/>
              <w:rPr>
                <w:color w:val="000000" w:themeColor="text1"/>
                <w:sz w:val="14"/>
                <w:szCs w:val="14"/>
              </w:rPr>
            </w:pPr>
          </w:p>
        </w:tc>
      </w:tr>
      <w:tr w:rsidR="00320118" w:rsidRPr="00320118" w:rsidTr="00CF56F9">
        <w:trPr>
          <w:trHeight w:val="413"/>
        </w:trPr>
        <w:tc>
          <w:tcPr>
            <w:tcW w:w="2635" w:type="dxa"/>
            <w:tcBorders>
              <w:left w:val="single" w:sz="12" w:space="0" w:color="auto"/>
              <w:bottom w:val="single" w:sz="12" w:space="0" w:color="auto"/>
              <w:right w:val="single" w:sz="12" w:space="0" w:color="auto"/>
            </w:tcBorders>
          </w:tcPr>
          <w:p w:rsidR="002A2EA3" w:rsidRPr="00001FE3" w:rsidRDefault="00600576" w:rsidP="00600576">
            <w:pPr>
              <w:rPr>
                <w:color w:val="000000" w:themeColor="text1"/>
                <w:szCs w:val="14"/>
              </w:rPr>
            </w:pPr>
            <w:r>
              <w:rPr>
                <w:rFonts w:hint="eastAsia"/>
                <w:color w:val="000000" w:themeColor="text1"/>
                <w:szCs w:val="14"/>
              </w:rPr>
              <w:t>３．基本計画案の作成</w:t>
            </w:r>
          </w:p>
        </w:tc>
        <w:tc>
          <w:tcPr>
            <w:tcW w:w="572" w:type="dxa"/>
            <w:tcBorders>
              <w:left w:val="single" w:sz="12" w:space="0" w:color="auto"/>
              <w:bottom w:val="single" w:sz="12" w:space="0" w:color="auto"/>
            </w:tcBorders>
          </w:tcPr>
          <w:p w:rsidR="002A2EA3" w:rsidRPr="00320118" w:rsidRDefault="002A2EA3" w:rsidP="00001FE3">
            <w:pPr>
              <w:jc w:val="left"/>
              <w:rPr>
                <w:color w:val="000000" w:themeColor="text1"/>
                <w:sz w:val="14"/>
                <w:szCs w:val="14"/>
              </w:rPr>
            </w:pPr>
          </w:p>
        </w:tc>
        <w:tc>
          <w:tcPr>
            <w:tcW w:w="572" w:type="dxa"/>
            <w:tcBorders>
              <w:bottom w:val="single" w:sz="12" w:space="0" w:color="auto"/>
            </w:tcBorders>
          </w:tcPr>
          <w:p w:rsidR="002A2EA3" w:rsidRPr="00320118" w:rsidRDefault="002A2EA3" w:rsidP="00001FE3">
            <w:pPr>
              <w:jc w:val="left"/>
              <w:rPr>
                <w:color w:val="000000" w:themeColor="text1"/>
                <w:sz w:val="14"/>
                <w:szCs w:val="14"/>
              </w:rPr>
            </w:pPr>
          </w:p>
        </w:tc>
        <w:tc>
          <w:tcPr>
            <w:tcW w:w="572" w:type="dxa"/>
            <w:tcBorders>
              <w:bottom w:val="single" w:sz="12" w:space="0" w:color="auto"/>
            </w:tcBorders>
          </w:tcPr>
          <w:p w:rsidR="002A2EA3" w:rsidRPr="00320118" w:rsidRDefault="002A2EA3" w:rsidP="00001FE3">
            <w:pPr>
              <w:jc w:val="left"/>
              <w:rPr>
                <w:color w:val="000000" w:themeColor="text1"/>
                <w:sz w:val="14"/>
                <w:szCs w:val="14"/>
              </w:rPr>
            </w:pPr>
          </w:p>
        </w:tc>
        <w:tc>
          <w:tcPr>
            <w:tcW w:w="571" w:type="dxa"/>
            <w:tcBorders>
              <w:bottom w:val="single" w:sz="12" w:space="0" w:color="auto"/>
            </w:tcBorders>
          </w:tcPr>
          <w:p w:rsidR="002A2EA3" w:rsidRPr="00320118" w:rsidRDefault="002A2EA3" w:rsidP="00001FE3">
            <w:pPr>
              <w:jc w:val="left"/>
              <w:rPr>
                <w:color w:val="000000" w:themeColor="text1"/>
                <w:sz w:val="14"/>
                <w:szCs w:val="14"/>
              </w:rPr>
            </w:pPr>
          </w:p>
        </w:tc>
        <w:tc>
          <w:tcPr>
            <w:tcW w:w="571" w:type="dxa"/>
            <w:tcBorders>
              <w:bottom w:val="single" w:sz="12" w:space="0" w:color="auto"/>
            </w:tcBorders>
          </w:tcPr>
          <w:p w:rsidR="002A2EA3" w:rsidRPr="00320118" w:rsidRDefault="002A2EA3" w:rsidP="00001FE3">
            <w:pPr>
              <w:jc w:val="left"/>
              <w:rPr>
                <w:color w:val="000000" w:themeColor="text1"/>
                <w:sz w:val="14"/>
                <w:szCs w:val="14"/>
              </w:rPr>
            </w:pPr>
          </w:p>
        </w:tc>
        <w:tc>
          <w:tcPr>
            <w:tcW w:w="571" w:type="dxa"/>
            <w:tcBorders>
              <w:bottom w:val="single" w:sz="12" w:space="0" w:color="auto"/>
            </w:tcBorders>
          </w:tcPr>
          <w:p w:rsidR="002A2EA3" w:rsidRPr="00320118" w:rsidRDefault="002A2EA3" w:rsidP="00001FE3">
            <w:pPr>
              <w:jc w:val="left"/>
              <w:rPr>
                <w:color w:val="000000" w:themeColor="text1"/>
                <w:sz w:val="14"/>
                <w:szCs w:val="14"/>
              </w:rPr>
            </w:pPr>
          </w:p>
        </w:tc>
        <w:tc>
          <w:tcPr>
            <w:tcW w:w="571" w:type="dxa"/>
            <w:tcBorders>
              <w:bottom w:val="single" w:sz="12" w:space="0" w:color="auto"/>
              <w:right w:val="dashed" w:sz="12" w:space="0" w:color="auto"/>
            </w:tcBorders>
          </w:tcPr>
          <w:p w:rsidR="002A2EA3" w:rsidRPr="00320118" w:rsidRDefault="002A2EA3" w:rsidP="00001FE3">
            <w:pPr>
              <w:jc w:val="left"/>
              <w:rPr>
                <w:color w:val="000000" w:themeColor="text1"/>
                <w:sz w:val="14"/>
                <w:szCs w:val="14"/>
              </w:rPr>
            </w:pPr>
          </w:p>
        </w:tc>
        <w:tc>
          <w:tcPr>
            <w:tcW w:w="571" w:type="dxa"/>
            <w:tcBorders>
              <w:left w:val="dashed" w:sz="12" w:space="0" w:color="auto"/>
              <w:bottom w:val="single" w:sz="12" w:space="0" w:color="auto"/>
            </w:tcBorders>
          </w:tcPr>
          <w:p w:rsidR="002A2EA3" w:rsidRPr="00320118" w:rsidRDefault="00CF56F9" w:rsidP="00001FE3">
            <w:pPr>
              <w:jc w:val="left"/>
              <w:rPr>
                <w:color w:val="000000" w:themeColor="text1"/>
                <w:sz w:val="14"/>
                <w:szCs w:val="14"/>
              </w:rPr>
            </w:pPr>
            <w:r w:rsidRPr="00320118">
              <w:rPr>
                <w:noProof/>
                <w:color w:val="000000" w:themeColor="text1"/>
                <w:sz w:val="14"/>
                <w:szCs w:val="14"/>
              </w:rPr>
              <mc:AlternateContent>
                <mc:Choice Requires="wps">
                  <w:drawing>
                    <wp:anchor distT="0" distB="0" distL="114300" distR="114300" simplePos="0" relativeHeight="251678720" behindDoc="0" locked="0" layoutInCell="1" allowOverlap="1" wp14:anchorId="0677E1C2" wp14:editId="6F363AFA">
                      <wp:simplePos x="0" y="0"/>
                      <wp:positionH relativeFrom="column">
                        <wp:posOffset>71120</wp:posOffset>
                      </wp:positionH>
                      <wp:positionV relativeFrom="paragraph">
                        <wp:posOffset>42545</wp:posOffset>
                      </wp:positionV>
                      <wp:extent cx="1626235" cy="171450"/>
                      <wp:effectExtent l="0" t="19050" r="31115" b="38100"/>
                      <wp:wrapNone/>
                      <wp:docPr id="9" name="右矢印 9"/>
                      <wp:cNvGraphicFramePr/>
                      <a:graphic xmlns:a="http://schemas.openxmlformats.org/drawingml/2006/main">
                        <a:graphicData uri="http://schemas.microsoft.com/office/word/2010/wordprocessingShape">
                          <wps:wsp>
                            <wps:cNvSpPr/>
                            <wps:spPr>
                              <a:xfrm>
                                <a:off x="0" y="0"/>
                                <a:ext cx="162623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C6F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5.6pt;margin-top:3.35pt;width:128.0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" adj="20461" fillcolor="#5b9bd5" strokecolor="#41719c" strokeweight="1pt"/>
                  </w:pict>
                </mc:Fallback>
              </mc:AlternateContent>
            </w:r>
          </w:p>
        </w:tc>
        <w:tc>
          <w:tcPr>
            <w:tcW w:w="572" w:type="dxa"/>
            <w:tcBorders>
              <w:bottom w:val="single" w:sz="12" w:space="0" w:color="auto"/>
            </w:tcBorders>
          </w:tcPr>
          <w:p w:rsidR="002A2EA3" w:rsidRPr="00320118" w:rsidRDefault="002A2EA3" w:rsidP="00001FE3">
            <w:pPr>
              <w:jc w:val="left"/>
              <w:rPr>
                <w:color w:val="000000" w:themeColor="text1"/>
                <w:sz w:val="14"/>
                <w:szCs w:val="14"/>
              </w:rPr>
            </w:pPr>
          </w:p>
        </w:tc>
        <w:tc>
          <w:tcPr>
            <w:tcW w:w="572" w:type="dxa"/>
            <w:tcBorders>
              <w:bottom w:val="single" w:sz="12" w:space="0" w:color="auto"/>
            </w:tcBorders>
          </w:tcPr>
          <w:p w:rsidR="002A2EA3" w:rsidRPr="00320118" w:rsidRDefault="002A2EA3" w:rsidP="00001FE3">
            <w:pPr>
              <w:jc w:val="left"/>
              <w:rPr>
                <w:color w:val="000000" w:themeColor="text1"/>
                <w:sz w:val="14"/>
                <w:szCs w:val="14"/>
              </w:rPr>
            </w:pPr>
          </w:p>
        </w:tc>
        <w:tc>
          <w:tcPr>
            <w:tcW w:w="572" w:type="dxa"/>
            <w:tcBorders>
              <w:bottom w:val="single" w:sz="12" w:space="0" w:color="auto"/>
            </w:tcBorders>
          </w:tcPr>
          <w:p w:rsidR="002A2EA3" w:rsidRPr="00320118" w:rsidRDefault="002A2EA3" w:rsidP="00001FE3">
            <w:pPr>
              <w:jc w:val="left"/>
              <w:rPr>
                <w:color w:val="000000" w:themeColor="text1"/>
                <w:sz w:val="14"/>
                <w:szCs w:val="14"/>
              </w:rPr>
            </w:pPr>
          </w:p>
        </w:tc>
        <w:tc>
          <w:tcPr>
            <w:tcW w:w="572" w:type="dxa"/>
            <w:tcBorders>
              <w:bottom w:val="single" w:sz="12" w:space="0" w:color="auto"/>
              <w:right w:val="single" w:sz="12" w:space="0" w:color="auto"/>
            </w:tcBorders>
          </w:tcPr>
          <w:p w:rsidR="002A2EA3" w:rsidRPr="00320118" w:rsidRDefault="002A2EA3" w:rsidP="00001FE3">
            <w:pPr>
              <w:jc w:val="left"/>
              <w:rPr>
                <w:color w:val="000000" w:themeColor="text1"/>
                <w:sz w:val="14"/>
                <w:szCs w:val="14"/>
              </w:rPr>
            </w:pPr>
          </w:p>
        </w:tc>
      </w:tr>
    </w:tbl>
    <w:p w:rsidR="00CE3D6C" w:rsidRDefault="00CE3D6C" w:rsidP="0069438E">
      <w:pPr>
        <w:spacing w:line="260" w:lineRule="exact"/>
        <w:ind w:left="1648" w:hangingChars="800" w:hanging="1648"/>
        <w:jc w:val="left"/>
        <w:rPr>
          <w:b/>
          <w:color w:val="000000" w:themeColor="text1"/>
        </w:rPr>
      </w:pPr>
    </w:p>
    <w:p w:rsidR="00CF56F9" w:rsidRPr="0000626D" w:rsidRDefault="00AF4BFE" w:rsidP="00CF56F9">
      <w:pPr>
        <w:spacing w:line="260" w:lineRule="exact"/>
        <w:ind w:left="1648" w:hangingChars="800" w:hanging="1648"/>
        <w:jc w:val="left"/>
        <w:rPr>
          <w:color w:val="000000" w:themeColor="text1"/>
        </w:rPr>
      </w:pPr>
      <w:r>
        <w:rPr>
          <w:rFonts w:hint="eastAsia"/>
          <w:b/>
          <w:color w:val="000000" w:themeColor="text1"/>
        </w:rPr>
        <w:t>【</w:t>
      </w:r>
      <w:r w:rsidR="004B17A5" w:rsidRPr="00001FE3">
        <w:rPr>
          <w:rFonts w:hint="eastAsia"/>
          <w:b/>
          <w:color w:val="000000" w:themeColor="text1"/>
        </w:rPr>
        <w:t>令和５年度</w:t>
      </w:r>
      <w:r>
        <w:rPr>
          <w:rFonts w:hint="eastAsia"/>
          <w:b/>
          <w:color w:val="000000" w:themeColor="text1"/>
        </w:rPr>
        <w:t>】</w:t>
      </w:r>
      <w:r w:rsidR="00165BE5">
        <w:rPr>
          <w:rFonts w:hint="eastAsia"/>
          <w:color w:val="000000" w:themeColor="text1"/>
        </w:rPr>
        <w:t>※令和５年１２月末までに基本計画案を提出。その後、翌年３月29日（金曜日）</w:t>
      </w:r>
      <w:r w:rsidR="0069438E" w:rsidRPr="0069438E">
        <w:rPr>
          <w:rFonts w:hint="eastAsia"/>
          <w:color w:val="000000" w:themeColor="text1"/>
        </w:rPr>
        <w:t>までに基本計画を作成</w:t>
      </w:r>
    </w:p>
    <w:tbl>
      <w:tblPr>
        <w:tblStyle w:val="a9"/>
        <w:tblpPr w:leftFromText="142" w:rightFromText="142" w:vertAnchor="text" w:horzAnchor="margin" w:tblpX="-299" w:tblpY="92"/>
        <w:tblW w:w="9507" w:type="dxa"/>
        <w:tblLook w:val="04A0" w:firstRow="1" w:lastRow="0" w:firstColumn="1" w:lastColumn="0" w:noHBand="0" w:noVBand="1"/>
      </w:tblPr>
      <w:tblGrid>
        <w:gridCol w:w="2636"/>
        <w:gridCol w:w="573"/>
        <w:gridCol w:w="573"/>
        <w:gridCol w:w="573"/>
        <w:gridCol w:w="572"/>
        <w:gridCol w:w="572"/>
        <w:gridCol w:w="572"/>
        <w:gridCol w:w="572"/>
        <w:gridCol w:w="572"/>
        <w:gridCol w:w="573"/>
        <w:gridCol w:w="573"/>
        <w:gridCol w:w="573"/>
        <w:gridCol w:w="573"/>
      </w:tblGrid>
      <w:tr w:rsidR="00320118" w:rsidRPr="00320118" w:rsidTr="00B1508C">
        <w:trPr>
          <w:trHeight w:val="321"/>
        </w:trPr>
        <w:tc>
          <w:tcPr>
            <w:tcW w:w="2636" w:type="dxa"/>
            <w:tcBorders>
              <w:top w:val="single" w:sz="12" w:space="0" w:color="auto"/>
              <w:left w:val="single" w:sz="12" w:space="0" w:color="auto"/>
              <w:bottom w:val="single" w:sz="12" w:space="0" w:color="auto"/>
              <w:right w:val="single" w:sz="12" w:space="0" w:color="auto"/>
            </w:tcBorders>
          </w:tcPr>
          <w:p w:rsidR="004B17A5" w:rsidRPr="00001FE3" w:rsidRDefault="004B17A5" w:rsidP="00001FE3">
            <w:pPr>
              <w:jc w:val="center"/>
              <w:rPr>
                <w:color w:val="000000" w:themeColor="text1"/>
                <w:szCs w:val="14"/>
              </w:rPr>
            </w:pPr>
            <w:r w:rsidRPr="00001FE3">
              <w:rPr>
                <w:rFonts w:hint="eastAsia"/>
                <w:color w:val="000000" w:themeColor="text1"/>
                <w:szCs w:val="14"/>
              </w:rPr>
              <w:t>業務内容</w:t>
            </w:r>
          </w:p>
        </w:tc>
        <w:tc>
          <w:tcPr>
            <w:tcW w:w="573" w:type="dxa"/>
            <w:tcBorders>
              <w:top w:val="single" w:sz="12" w:space="0" w:color="auto"/>
              <w:left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4月</w:t>
            </w:r>
          </w:p>
        </w:tc>
        <w:tc>
          <w:tcPr>
            <w:tcW w:w="573"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5月</w:t>
            </w:r>
          </w:p>
        </w:tc>
        <w:tc>
          <w:tcPr>
            <w:tcW w:w="573"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6月</w:t>
            </w:r>
          </w:p>
        </w:tc>
        <w:tc>
          <w:tcPr>
            <w:tcW w:w="572"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7月</w:t>
            </w:r>
          </w:p>
        </w:tc>
        <w:tc>
          <w:tcPr>
            <w:tcW w:w="572"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8月</w:t>
            </w:r>
          </w:p>
        </w:tc>
        <w:tc>
          <w:tcPr>
            <w:tcW w:w="572"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9月</w:t>
            </w:r>
          </w:p>
        </w:tc>
        <w:tc>
          <w:tcPr>
            <w:tcW w:w="572" w:type="dxa"/>
            <w:tcBorders>
              <w:top w:val="single" w:sz="12" w:space="0" w:color="auto"/>
              <w:bottom w:val="single" w:sz="12" w:space="0" w:color="auto"/>
              <w:right w:val="single" w:sz="4"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10月</w:t>
            </w:r>
          </w:p>
        </w:tc>
        <w:tc>
          <w:tcPr>
            <w:tcW w:w="572" w:type="dxa"/>
            <w:tcBorders>
              <w:top w:val="single" w:sz="12" w:space="0" w:color="auto"/>
              <w:left w:val="single" w:sz="4"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11月</w:t>
            </w:r>
          </w:p>
        </w:tc>
        <w:tc>
          <w:tcPr>
            <w:tcW w:w="573"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12月</w:t>
            </w:r>
          </w:p>
        </w:tc>
        <w:tc>
          <w:tcPr>
            <w:tcW w:w="573"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1月</w:t>
            </w:r>
          </w:p>
        </w:tc>
        <w:tc>
          <w:tcPr>
            <w:tcW w:w="573" w:type="dxa"/>
            <w:tcBorders>
              <w:top w:val="single" w:sz="12" w:space="0" w:color="auto"/>
              <w:bottom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2月</w:t>
            </w:r>
          </w:p>
        </w:tc>
        <w:tc>
          <w:tcPr>
            <w:tcW w:w="573" w:type="dxa"/>
            <w:tcBorders>
              <w:top w:val="single" w:sz="12" w:space="0" w:color="auto"/>
              <w:bottom w:val="single" w:sz="12" w:space="0" w:color="auto"/>
              <w:right w:val="single" w:sz="12" w:space="0" w:color="auto"/>
            </w:tcBorders>
          </w:tcPr>
          <w:p w:rsidR="004B17A5" w:rsidRPr="00320118" w:rsidRDefault="004B17A5" w:rsidP="00001FE3">
            <w:pPr>
              <w:jc w:val="left"/>
              <w:rPr>
                <w:color w:val="000000" w:themeColor="text1"/>
                <w:sz w:val="14"/>
                <w:szCs w:val="14"/>
              </w:rPr>
            </w:pPr>
            <w:r w:rsidRPr="00320118">
              <w:rPr>
                <w:rFonts w:hint="eastAsia"/>
                <w:color w:val="000000" w:themeColor="text1"/>
                <w:sz w:val="14"/>
                <w:szCs w:val="14"/>
              </w:rPr>
              <w:t>3月</w:t>
            </w:r>
          </w:p>
        </w:tc>
      </w:tr>
      <w:tr w:rsidR="00320118" w:rsidRPr="00320118" w:rsidTr="00B1508C">
        <w:trPr>
          <w:trHeight w:val="608"/>
        </w:trPr>
        <w:tc>
          <w:tcPr>
            <w:tcW w:w="2636" w:type="dxa"/>
            <w:tcBorders>
              <w:top w:val="single" w:sz="12" w:space="0" w:color="auto"/>
              <w:left w:val="single" w:sz="12" w:space="0" w:color="auto"/>
              <w:right w:val="single" w:sz="12" w:space="0" w:color="auto"/>
            </w:tcBorders>
          </w:tcPr>
          <w:p w:rsidR="004B17A5" w:rsidRPr="00001FE3" w:rsidRDefault="00600576" w:rsidP="00600576">
            <w:pPr>
              <w:spacing w:line="240" w:lineRule="exact"/>
              <w:ind w:left="420" w:hangingChars="200" w:hanging="420"/>
              <w:jc w:val="left"/>
              <w:rPr>
                <w:color w:val="000000" w:themeColor="text1"/>
                <w:szCs w:val="14"/>
              </w:rPr>
            </w:pPr>
            <w:r>
              <w:rPr>
                <w:rFonts w:hint="eastAsia"/>
                <w:color w:val="000000" w:themeColor="text1"/>
                <w:szCs w:val="14"/>
              </w:rPr>
              <w:t>１．</w:t>
            </w:r>
            <w:r w:rsidR="004B17A5" w:rsidRPr="00001FE3">
              <w:rPr>
                <w:rFonts w:hint="eastAsia"/>
                <w:color w:val="000000" w:themeColor="text1"/>
                <w:szCs w:val="14"/>
              </w:rPr>
              <w:t>再整備検討会議</w:t>
            </w:r>
            <w:r>
              <w:rPr>
                <w:rFonts w:hint="eastAsia"/>
                <w:color w:val="000000" w:themeColor="text1"/>
                <w:szCs w:val="14"/>
              </w:rPr>
              <w:t>等の</w:t>
            </w:r>
            <w:r w:rsidR="004B17A5" w:rsidRPr="00001FE3">
              <w:rPr>
                <w:rFonts w:hint="eastAsia"/>
                <w:color w:val="000000" w:themeColor="text1"/>
                <w:szCs w:val="14"/>
              </w:rPr>
              <w:t>企画・運営</w:t>
            </w:r>
          </w:p>
        </w:tc>
        <w:tc>
          <w:tcPr>
            <w:tcW w:w="573" w:type="dxa"/>
            <w:tcBorders>
              <w:top w:val="single" w:sz="12" w:space="0" w:color="auto"/>
              <w:left w:val="single" w:sz="12" w:space="0" w:color="auto"/>
            </w:tcBorders>
          </w:tcPr>
          <w:p w:rsidR="004B17A5" w:rsidRPr="00320118" w:rsidRDefault="00CF56F9" w:rsidP="00001FE3">
            <w:pPr>
              <w:jc w:val="left"/>
              <w:rPr>
                <w:color w:val="000000" w:themeColor="text1"/>
                <w:sz w:val="14"/>
                <w:szCs w:val="14"/>
              </w:rPr>
            </w:pPr>
            <w:r w:rsidRPr="00320118">
              <w:rPr>
                <w:noProof/>
                <w:color w:val="000000" w:themeColor="text1"/>
                <w:sz w:val="14"/>
                <w:szCs w:val="14"/>
              </w:rPr>
              <mc:AlternateContent>
                <mc:Choice Requires="wps">
                  <w:drawing>
                    <wp:anchor distT="0" distB="0" distL="114300" distR="114300" simplePos="0" relativeHeight="251680768" behindDoc="0" locked="0" layoutInCell="1" allowOverlap="1" wp14:anchorId="11E5BE16" wp14:editId="5B1C1A05">
                      <wp:simplePos x="0" y="0"/>
                      <wp:positionH relativeFrom="column">
                        <wp:posOffset>18415</wp:posOffset>
                      </wp:positionH>
                      <wp:positionV relativeFrom="paragraph">
                        <wp:posOffset>90805</wp:posOffset>
                      </wp:positionV>
                      <wp:extent cx="3159125" cy="183515"/>
                      <wp:effectExtent l="0" t="19050" r="41275" b="45085"/>
                      <wp:wrapNone/>
                      <wp:docPr id="10" name="右矢印 10"/>
                      <wp:cNvGraphicFramePr/>
                      <a:graphic xmlns:a="http://schemas.openxmlformats.org/drawingml/2006/main">
                        <a:graphicData uri="http://schemas.microsoft.com/office/word/2010/wordprocessingShape">
                          <wps:wsp>
                            <wps:cNvSpPr/>
                            <wps:spPr>
                              <a:xfrm>
                                <a:off x="0" y="0"/>
                                <a:ext cx="3159125" cy="18351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B3805" id="右矢印 10" o:spid="_x0000_s1026" type="#_x0000_t13" style="position:absolute;left:0;text-align:left;margin-left:1.45pt;margin-top:7.15pt;width:248.75pt;height:14.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" adj="20973" fillcolor="#5b9bd5" strokecolor="#41719c" strokeweight="1pt"/>
                  </w:pict>
                </mc:Fallback>
              </mc:AlternateContent>
            </w:r>
          </w:p>
        </w:tc>
        <w:tc>
          <w:tcPr>
            <w:tcW w:w="573" w:type="dxa"/>
            <w:tcBorders>
              <w:top w:val="single" w:sz="12" w:space="0" w:color="auto"/>
            </w:tcBorders>
          </w:tcPr>
          <w:p w:rsidR="004B17A5" w:rsidRPr="00320118" w:rsidRDefault="004B17A5" w:rsidP="00001FE3">
            <w:pPr>
              <w:jc w:val="left"/>
              <w:rPr>
                <w:color w:val="000000" w:themeColor="text1"/>
                <w:sz w:val="14"/>
                <w:szCs w:val="14"/>
              </w:rPr>
            </w:pPr>
          </w:p>
        </w:tc>
        <w:tc>
          <w:tcPr>
            <w:tcW w:w="573" w:type="dxa"/>
            <w:tcBorders>
              <w:top w:val="single" w:sz="12" w:space="0" w:color="auto"/>
            </w:tcBorders>
          </w:tcPr>
          <w:p w:rsidR="004B17A5" w:rsidRPr="00320118" w:rsidRDefault="004B17A5" w:rsidP="00001FE3">
            <w:pPr>
              <w:jc w:val="left"/>
              <w:rPr>
                <w:color w:val="000000" w:themeColor="text1"/>
                <w:sz w:val="14"/>
                <w:szCs w:val="14"/>
              </w:rPr>
            </w:pPr>
          </w:p>
        </w:tc>
        <w:tc>
          <w:tcPr>
            <w:tcW w:w="572" w:type="dxa"/>
            <w:tcBorders>
              <w:top w:val="single" w:sz="12" w:space="0" w:color="auto"/>
            </w:tcBorders>
          </w:tcPr>
          <w:p w:rsidR="004B17A5" w:rsidRPr="00320118" w:rsidRDefault="004B17A5" w:rsidP="00001FE3">
            <w:pPr>
              <w:jc w:val="left"/>
              <w:rPr>
                <w:color w:val="000000" w:themeColor="text1"/>
                <w:sz w:val="14"/>
                <w:szCs w:val="14"/>
              </w:rPr>
            </w:pPr>
          </w:p>
        </w:tc>
        <w:tc>
          <w:tcPr>
            <w:tcW w:w="572" w:type="dxa"/>
            <w:tcBorders>
              <w:top w:val="single" w:sz="12" w:space="0" w:color="auto"/>
            </w:tcBorders>
          </w:tcPr>
          <w:p w:rsidR="004B17A5" w:rsidRPr="00320118" w:rsidRDefault="004B17A5" w:rsidP="00001FE3">
            <w:pPr>
              <w:jc w:val="left"/>
              <w:rPr>
                <w:color w:val="000000" w:themeColor="text1"/>
                <w:sz w:val="14"/>
                <w:szCs w:val="14"/>
              </w:rPr>
            </w:pPr>
          </w:p>
        </w:tc>
        <w:tc>
          <w:tcPr>
            <w:tcW w:w="572" w:type="dxa"/>
            <w:tcBorders>
              <w:top w:val="single" w:sz="12" w:space="0" w:color="auto"/>
            </w:tcBorders>
          </w:tcPr>
          <w:p w:rsidR="004B17A5" w:rsidRPr="00320118" w:rsidRDefault="004B17A5" w:rsidP="00001FE3">
            <w:pPr>
              <w:jc w:val="left"/>
              <w:rPr>
                <w:color w:val="000000" w:themeColor="text1"/>
                <w:sz w:val="14"/>
                <w:szCs w:val="14"/>
              </w:rPr>
            </w:pPr>
          </w:p>
        </w:tc>
        <w:tc>
          <w:tcPr>
            <w:tcW w:w="572" w:type="dxa"/>
            <w:tcBorders>
              <w:top w:val="single" w:sz="12" w:space="0" w:color="auto"/>
              <w:right w:val="single" w:sz="4" w:space="0" w:color="auto"/>
            </w:tcBorders>
          </w:tcPr>
          <w:p w:rsidR="004B17A5" w:rsidRPr="00320118" w:rsidRDefault="004B17A5" w:rsidP="00001FE3">
            <w:pPr>
              <w:jc w:val="left"/>
              <w:rPr>
                <w:color w:val="000000" w:themeColor="text1"/>
                <w:sz w:val="14"/>
                <w:szCs w:val="14"/>
              </w:rPr>
            </w:pPr>
          </w:p>
        </w:tc>
        <w:tc>
          <w:tcPr>
            <w:tcW w:w="572" w:type="dxa"/>
            <w:tcBorders>
              <w:top w:val="single" w:sz="12" w:space="0" w:color="auto"/>
              <w:left w:val="single" w:sz="4" w:space="0" w:color="auto"/>
            </w:tcBorders>
          </w:tcPr>
          <w:p w:rsidR="004B17A5" w:rsidRPr="00320118" w:rsidRDefault="004B17A5" w:rsidP="00001FE3">
            <w:pPr>
              <w:jc w:val="left"/>
              <w:rPr>
                <w:color w:val="000000" w:themeColor="text1"/>
                <w:sz w:val="14"/>
                <w:szCs w:val="14"/>
              </w:rPr>
            </w:pPr>
          </w:p>
        </w:tc>
        <w:tc>
          <w:tcPr>
            <w:tcW w:w="573" w:type="dxa"/>
            <w:tcBorders>
              <w:top w:val="single" w:sz="12" w:space="0" w:color="auto"/>
              <w:right w:val="dashed" w:sz="12" w:space="0" w:color="auto"/>
            </w:tcBorders>
          </w:tcPr>
          <w:p w:rsidR="004B17A5" w:rsidRPr="00320118" w:rsidRDefault="004B17A5" w:rsidP="00001FE3">
            <w:pPr>
              <w:jc w:val="left"/>
              <w:rPr>
                <w:color w:val="000000" w:themeColor="text1"/>
                <w:sz w:val="14"/>
                <w:szCs w:val="14"/>
              </w:rPr>
            </w:pPr>
          </w:p>
        </w:tc>
        <w:tc>
          <w:tcPr>
            <w:tcW w:w="573" w:type="dxa"/>
            <w:tcBorders>
              <w:top w:val="single" w:sz="12" w:space="0" w:color="auto"/>
              <w:left w:val="dashed" w:sz="12" w:space="0" w:color="auto"/>
            </w:tcBorders>
          </w:tcPr>
          <w:p w:rsidR="004B17A5" w:rsidRPr="00320118" w:rsidRDefault="00B1508C" w:rsidP="00001FE3">
            <w:pPr>
              <w:jc w:val="left"/>
              <w:rPr>
                <w:color w:val="000000" w:themeColor="text1"/>
                <w:sz w:val="14"/>
                <w:szCs w:val="14"/>
              </w:rPr>
            </w:pPr>
            <w:r>
              <w:rPr>
                <w:noProof/>
                <w:color w:val="000000" w:themeColor="text1"/>
                <w:sz w:val="14"/>
                <w:szCs w:val="14"/>
              </w:rPr>
              <mc:AlternateContent>
                <mc:Choice Requires="wps">
                  <w:drawing>
                    <wp:anchor distT="0" distB="0" distL="114300" distR="114300" simplePos="0" relativeHeight="251694080" behindDoc="0" locked="0" layoutInCell="1" allowOverlap="1" wp14:anchorId="5B557913" wp14:editId="07D372C9">
                      <wp:simplePos x="0" y="0"/>
                      <wp:positionH relativeFrom="column">
                        <wp:posOffset>-36195</wp:posOffset>
                      </wp:positionH>
                      <wp:positionV relativeFrom="paragraph">
                        <wp:posOffset>31750</wp:posOffset>
                      </wp:positionV>
                      <wp:extent cx="981075" cy="276225"/>
                      <wp:effectExtent l="19050" t="38100" r="47625" b="66675"/>
                      <wp:wrapNone/>
                      <wp:docPr id="25" name="右矢印 25"/>
                      <wp:cNvGraphicFramePr/>
                      <a:graphic xmlns:a="http://schemas.openxmlformats.org/drawingml/2006/main">
                        <a:graphicData uri="http://schemas.microsoft.com/office/word/2010/wordprocessingShape">
                          <wps:wsp>
                            <wps:cNvSpPr/>
                            <wps:spPr>
                              <a:xfrm>
                                <a:off x="0" y="0"/>
                                <a:ext cx="981075" cy="276225"/>
                              </a:xfrm>
                              <a:prstGeom prst="rightArrow">
                                <a:avLst>
                                  <a:gd name="adj1" fmla="val 35714"/>
                                  <a:gd name="adj2" fmla="val 48565"/>
                                </a:avLst>
                              </a:prstGeom>
                              <a:ln w="31750" cmpd="sng">
                                <a:solidFill>
                                  <a:schemeClr val="accent1">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F260D" id="右矢印 25" o:spid="_x0000_s1026" type="#_x0000_t13" style="position:absolute;left:0;text-align:left;margin-left:-2.85pt;margin-top:2.5pt;width:77.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" adj="18646,6943" fillcolor="white [3201]" strokecolor="#2e74b5 [2404]" strokeweight="2.5pt">
                      <v:stroke dashstyle="3 1"/>
                    </v:shape>
                  </w:pict>
                </mc:Fallback>
              </mc:AlternateContent>
            </w:r>
            <w:r>
              <w:rPr>
                <w:noProof/>
                <w:color w:val="000000" w:themeColor="text1"/>
                <w:sz w:val="14"/>
                <w:szCs w:val="14"/>
              </w:rPr>
              <mc:AlternateContent>
                <mc:Choice Requires="wps">
                  <w:drawing>
                    <wp:anchor distT="0" distB="0" distL="114300" distR="114300" simplePos="0" relativeHeight="251696128" behindDoc="0" locked="0" layoutInCell="1" allowOverlap="1" wp14:anchorId="1D1C8DB8" wp14:editId="1648DA88">
                      <wp:simplePos x="0" y="0"/>
                      <wp:positionH relativeFrom="column">
                        <wp:posOffset>-49530</wp:posOffset>
                      </wp:positionH>
                      <wp:positionV relativeFrom="paragraph">
                        <wp:posOffset>385445</wp:posOffset>
                      </wp:positionV>
                      <wp:extent cx="981075" cy="276225"/>
                      <wp:effectExtent l="19050" t="38100" r="47625" b="66675"/>
                      <wp:wrapNone/>
                      <wp:docPr id="30" name="右矢印 30"/>
                      <wp:cNvGraphicFramePr/>
                      <a:graphic xmlns:a="http://schemas.openxmlformats.org/drawingml/2006/main">
                        <a:graphicData uri="http://schemas.microsoft.com/office/word/2010/wordprocessingShape">
                          <wps:wsp>
                            <wps:cNvSpPr/>
                            <wps:spPr>
                              <a:xfrm>
                                <a:off x="0" y="0"/>
                                <a:ext cx="981075" cy="276225"/>
                              </a:xfrm>
                              <a:prstGeom prst="rightArrow">
                                <a:avLst>
                                  <a:gd name="adj1" fmla="val 35714"/>
                                  <a:gd name="adj2" fmla="val 48565"/>
                                </a:avLst>
                              </a:prstGeom>
                              <a:solidFill>
                                <a:sysClr val="window" lastClr="FFFFFF"/>
                              </a:solidFill>
                              <a:ln w="31750" cap="flat" cmpd="sng" algn="ctr">
                                <a:solidFill>
                                  <a:srgbClr val="5B9BD5">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0E078" id="右矢印 30" o:spid="_x0000_s1026" type="#_x0000_t13" style="position:absolute;left:0;text-align:left;margin-left:-3.9pt;margin-top:30.35pt;width:77.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" adj="18646,6943" fillcolor="window" strokecolor="#2e75b6" strokeweight="2.5pt">
                      <v:stroke dashstyle="3 1"/>
                    </v:shape>
                  </w:pict>
                </mc:Fallback>
              </mc:AlternateContent>
            </w:r>
          </w:p>
        </w:tc>
        <w:tc>
          <w:tcPr>
            <w:tcW w:w="573" w:type="dxa"/>
            <w:tcBorders>
              <w:top w:val="single" w:sz="12" w:space="0" w:color="auto"/>
            </w:tcBorders>
          </w:tcPr>
          <w:p w:rsidR="004B17A5" w:rsidRPr="00320118" w:rsidRDefault="004B17A5" w:rsidP="00001FE3">
            <w:pPr>
              <w:jc w:val="left"/>
              <w:rPr>
                <w:color w:val="000000" w:themeColor="text1"/>
                <w:sz w:val="14"/>
                <w:szCs w:val="14"/>
              </w:rPr>
            </w:pPr>
          </w:p>
        </w:tc>
        <w:tc>
          <w:tcPr>
            <w:tcW w:w="573" w:type="dxa"/>
            <w:tcBorders>
              <w:top w:val="single" w:sz="12" w:space="0" w:color="auto"/>
              <w:right w:val="single" w:sz="12" w:space="0" w:color="auto"/>
            </w:tcBorders>
          </w:tcPr>
          <w:p w:rsidR="004B17A5" w:rsidRPr="00320118" w:rsidRDefault="004B17A5" w:rsidP="00001FE3">
            <w:pPr>
              <w:jc w:val="left"/>
              <w:rPr>
                <w:color w:val="000000" w:themeColor="text1"/>
                <w:sz w:val="14"/>
                <w:szCs w:val="14"/>
              </w:rPr>
            </w:pPr>
          </w:p>
        </w:tc>
      </w:tr>
      <w:tr w:rsidR="00320118" w:rsidRPr="00320118" w:rsidTr="00B1508C">
        <w:trPr>
          <w:trHeight w:val="456"/>
        </w:trPr>
        <w:tc>
          <w:tcPr>
            <w:tcW w:w="2636" w:type="dxa"/>
            <w:tcBorders>
              <w:left w:val="single" w:sz="12" w:space="0" w:color="auto"/>
              <w:bottom w:val="single" w:sz="12" w:space="0" w:color="auto"/>
              <w:right w:val="single" w:sz="12" w:space="0" w:color="auto"/>
            </w:tcBorders>
          </w:tcPr>
          <w:p w:rsidR="00187289" w:rsidRPr="00001FE3" w:rsidRDefault="00600576" w:rsidP="00001FE3">
            <w:pPr>
              <w:spacing w:line="240" w:lineRule="exact"/>
              <w:jc w:val="left"/>
              <w:rPr>
                <w:color w:val="000000" w:themeColor="text1"/>
                <w:szCs w:val="14"/>
              </w:rPr>
            </w:pPr>
            <w:r>
              <w:rPr>
                <w:rFonts w:hint="eastAsia"/>
                <w:color w:val="000000" w:themeColor="text1"/>
                <w:szCs w:val="14"/>
              </w:rPr>
              <w:t>２．基本計画案の作成</w:t>
            </w:r>
          </w:p>
        </w:tc>
        <w:tc>
          <w:tcPr>
            <w:tcW w:w="573" w:type="dxa"/>
            <w:tcBorders>
              <w:left w:val="single" w:sz="12" w:space="0" w:color="auto"/>
            </w:tcBorders>
          </w:tcPr>
          <w:p w:rsidR="004B17A5" w:rsidRPr="00320118" w:rsidRDefault="004B17A5" w:rsidP="00001FE3">
            <w:pPr>
              <w:jc w:val="left"/>
              <w:rPr>
                <w:color w:val="000000" w:themeColor="text1"/>
                <w:sz w:val="14"/>
                <w:szCs w:val="14"/>
              </w:rPr>
            </w:pPr>
            <w:r w:rsidRPr="00320118">
              <w:rPr>
                <w:noProof/>
                <w:color w:val="000000" w:themeColor="text1"/>
                <w:sz w:val="14"/>
                <w:szCs w:val="14"/>
              </w:rPr>
              <mc:AlternateContent>
                <mc:Choice Requires="wps">
                  <w:drawing>
                    <wp:anchor distT="0" distB="0" distL="114300" distR="114300" simplePos="0" relativeHeight="251682816" behindDoc="0" locked="0" layoutInCell="1" allowOverlap="1" wp14:anchorId="516DCD4E" wp14:editId="030A0303">
                      <wp:simplePos x="0" y="0"/>
                      <wp:positionH relativeFrom="column">
                        <wp:posOffset>8255</wp:posOffset>
                      </wp:positionH>
                      <wp:positionV relativeFrom="paragraph">
                        <wp:posOffset>47625</wp:posOffset>
                      </wp:positionV>
                      <wp:extent cx="3179596" cy="183818"/>
                      <wp:effectExtent l="0" t="19050" r="40005" b="45085"/>
                      <wp:wrapNone/>
                      <wp:docPr id="12" name="右矢印 12"/>
                      <wp:cNvGraphicFramePr/>
                      <a:graphic xmlns:a="http://schemas.openxmlformats.org/drawingml/2006/main">
                        <a:graphicData uri="http://schemas.microsoft.com/office/word/2010/wordprocessingShape">
                          <wps:wsp>
                            <wps:cNvSpPr/>
                            <wps:spPr>
                              <a:xfrm>
                                <a:off x="0" y="0"/>
                                <a:ext cx="3179596" cy="183818"/>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D79D" id="右矢印 12" o:spid="_x0000_s1026" type="#_x0000_t13" style="position:absolute;left:0;text-align:left;margin-left:.65pt;margin-top:3.75pt;width:250.35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" adj="20976" fillcolor="#5b9bd5" strokecolor="#41719c" strokeweight="1pt"/>
                  </w:pict>
                </mc:Fallback>
              </mc:AlternateContent>
            </w:r>
          </w:p>
        </w:tc>
        <w:tc>
          <w:tcPr>
            <w:tcW w:w="573" w:type="dxa"/>
          </w:tcPr>
          <w:p w:rsidR="004B17A5" w:rsidRPr="00320118" w:rsidRDefault="004B17A5" w:rsidP="00001FE3">
            <w:pPr>
              <w:jc w:val="left"/>
              <w:rPr>
                <w:color w:val="000000" w:themeColor="text1"/>
                <w:sz w:val="14"/>
                <w:szCs w:val="14"/>
              </w:rPr>
            </w:pPr>
          </w:p>
        </w:tc>
        <w:tc>
          <w:tcPr>
            <w:tcW w:w="573" w:type="dxa"/>
          </w:tcPr>
          <w:p w:rsidR="004B17A5" w:rsidRPr="00320118" w:rsidRDefault="004B17A5" w:rsidP="00001FE3">
            <w:pPr>
              <w:jc w:val="left"/>
              <w:rPr>
                <w:color w:val="000000" w:themeColor="text1"/>
                <w:sz w:val="14"/>
                <w:szCs w:val="14"/>
              </w:rPr>
            </w:pPr>
          </w:p>
        </w:tc>
        <w:tc>
          <w:tcPr>
            <w:tcW w:w="572" w:type="dxa"/>
          </w:tcPr>
          <w:p w:rsidR="004B17A5" w:rsidRPr="00320118" w:rsidRDefault="004B17A5" w:rsidP="00001FE3">
            <w:pPr>
              <w:jc w:val="left"/>
              <w:rPr>
                <w:color w:val="000000" w:themeColor="text1"/>
                <w:sz w:val="14"/>
                <w:szCs w:val="14"/>
              </w:rPr>
            </w:pPr>
          </w:p>
        </w:tc>
        <w:tc>
          <w:tcPr>
            <w:tcW w:w="572" w:type="dxa"/>
          </w:tcPr>
          <w:p w:rsidR="004B17A5" w:rsidRPr="00320118" w:rsidRDefault="004B17A5" w:rsidP="00001FE3">
            <w:pPr>
              <w:jc w:val="left"/>
              <w:rPr>
                <w:color w:val="000000" w:themeColor="text1"/>
                <w:sz w:val="14"/>
                <w:szCs w:val="14"/>
              </w:rPr>
            </w:pPr>
          </w:p>
        </w:tc>
        <w:tc>
          <w:tcPr>
            <w:tcW w:w="572" w:type="dxa"/>
          </w:tcPr>
          <w:p w:rsidR="004B17A5" w:rsidRPr="00320118" w:rsidRDefault="004B17A5" w:rsidP="00001FE3">
            <w:pPr>
              <w:jc w:val="left"/>
              <w:rPr>
                <w:color w:val="000000" w:themeColor="text1"/>
                <w:sz w:val="14"/>
                <w:szCs w:val="14"/>
              </w:rPr>
            </w:pPr>
          </w:p>
        </w:tc>
        <w:tc>
          <w:tcPr>
            <w:tcW w:w="572" w:type="dxa"/>
            <w:tcBorders>
              <w:right w:val="single" w:sz="4" w:space="0" w:color="auto"/>
            </w:tcBorders>
          </w:tcPr>
          <w:p w:rsidR="004B17A5" w:rsidRPr="00320118" w:rsidRDefault="004B17A5" w:rsidP="00001FE3">
            <w:pPr>
              <w:jc w:val="left"/>
              <w:rPr>
                <w:color w:val="000000" w:themeColor="text1"/>
                <w:sz w:val="14"/>
                <w:szCs w:val="14"/>
              </w:rPr>
            </w:pPr>
          </w:p>
        </w:tc>
        <w:tc>
          <w:tcPr>
            <w:tcW w:w="572" w:type="dxa"/>
            <w:tcBorders>
              <w:left w:val="single" w:sz="4" w:space="0" w:color="auto"/>
            </w:tcBorders>
          </w:tcPr>
          <w:p w:rsidR="004B17A5" w:rsidRPr="00320118" w:rsidRDefault="004B17A5" w:rsidP="00001FE3">
            <w:pPr>
              <w:jc w:val="left"/>
              <w:rPr>
                <w:color w:val="000000" w:themeColor="text1"/>
                <w:sz w:val="14"/>
                <w:szCs w:val="14"/>
              </w:rPr>
            </w:pPr>
          </w:p>
        </w:tc>
        <w:tc>
          <w:tcPr>
            <w:tcW w:w="573" w:type="dxa"/>
            <w:tcBorders>
              <w:right w:val="dashed" w:sz="12" w:space="0" w:color="auto"/>
            </w:tcBorders>
          </w:tcPr>
          <w:p w:rsidR="004B17A5" w:rsidRPr="00320118" w:rsidRDefault="004B17A5" w:rsidP="00001FE3">
            <w:pPr>
              <w:jc w:val="left"/>
              <w:rPr>
                <w:color w:val="000000" w:themeColor="text1"/>
                <w:sz w:val="14"/>
                <w:szCs w:val="14"/>
              </w:rPr>
            </w:pPr>
          </w:p>
        </w:tc>
        <w:tc>
          <w:tcPr>
            <w:tcW w:w="573" w:type="dxa"/>
            <w:tcBorders>
              <w:left w:val="dashed" w:sz="12" w:space="0" w:color="auto"/>
            </w:tcBorders>
          </w:tcPr>
          <w:p w:rsidR="004B17A5" w:rsidRPr="00320118" w:rsidRDefault="004B17A5" w:rsidP="00001FE3">
            <w:pPr>
              <w:jc w:val="left"/>
              <w:rPr>
                <w:color w:val="000000" w:themeColor="text1"/>
                <w:sz w:val="14"/>
                <w:szCs w:val="14"/>
              </w:rPr>
            </w:pPr>
          </w:p>
        </w:tc>
        <w:tc>
          <w:tcPr>
            <w:tcW w:w="573" w:type="dxa"/>
          </w:tcPr>
          <w:p w:rsidR="004B17A5" w:rsidRPr="00320118" w:rsidRDefault="004B17A5" w:rsidP="00001FE3">
            <w:pPr>
              <w:jc w:val="left"/>
              <w:rPr>
                <w:color w:val="000000" w:themeColor="text1"/>
                <w:sz w:val="14"/>
                <w:szCs w:val="14"/>
              </w:rPr>
            </w:pPr>
          </w:p>
        </w:tc>
        <w:tc>
          <w:tcPr>
            <w:tcW w:w="573" w:type="dxa"/>
            <w:tcBorders>
              <w:right w:val="single" w:sz="12" w:space="0" w:color="auto"/>
            </w:tcBorders>
          </w:tcPr>
          <w:p w:rsidR="004B17A5" w:rsidRPr="00320118" w:rsidRDefault="004B17A5" w:rsidP="00001FE3">
            <w:pPr>
              <w:jc w:val="left"/>
              <w:rPr>
                <w:color w:val="000000" w:themeColor="text1"/>
                <w:sz w:val="14"/>
                <w:szCs w:val="14"/>
              </w:rPr>
            </w:pPr>
          </w:p>
        </w:tc>
      </w:tr>
    </w:tbl>
    <w:p w:rsidR="004B17A5" w:rsidRPr="00320118" w:rsidRDefault="004B17A5" w:rsidP="00484B71">
      <w:pPr>
        <w:jc w:val="left"/>
        <w:rPr>
          <w:color w:val="000000" w:themeColor="text1"/>
        </w:rPr>
      </w:pPr>
    </w:p>
    <w:sectPr w:rsidR="004B17A5" w:rsidRPr="00320118" w:rsidSect="00CF56F9">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04" w:rsidRDefault="002A7904" w:rsidP="003A38F1">
      <w:r>
        <w:separator/>
      </w:r>
    </w:p>
  </w:endnote>
  <w:endnote w:type="continuationSeparator" w:id="0">
    <w:p w:rsidR="002A7904" w:rsidRDefault="002A7904" w:rsidP="003A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17806"/>
      <w:docPartObj>
        <w:docPartGallery w:val="Page Numbers (Bottom of Page)"/>
        <w:docPartUnique/>
      </w:docPartObj>
    </w:sdtPr>
    <w:sdtEndPr/>
    <w:sdtContent>
      <w:p w:rsidR="009F2D00" w:rsidRDefault="009F2D00">
        <w:pPr>
          <w:pStyle w:val="a5"/>
          <w:jc w:val="center"/>
        </w:pPr>
        <w:r>
          <w:fldChar w:fldCharType="begin"/>
        </w:r>
        <w:r>
          <w:instrText>PAGE   \* MERGEFORMAT</w:instrText>
        </w:r>
        <w:r>
          <w:fldChar w:fldCharType="separate"/>
        </w:r>
        <w:r w:rsidR="0092575B" w:rsidRPr="0092575B">
          <w:rPr>
            <w:noProof/>
            <w:lang w:val="ja-JP"/>
          </w:rPr>
          <w:t>8</w:t>
        </w:r>
        <w:r>
          <w:fldChar w:fldCharType="end"/>
        </w:r>
      </w:p>
    </w:sdtContent>
  </w:sdt>
  <w:p w:rsidR="009F2D00" w:rsidRDefault="009F2D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04" w:rsidRDefault="002A7904" w:rsidP="003A38F1">
      <w:r>
        <w:separator/>
      </w:r>
    </w:p>
  </w:footnote>
  <w:footnote w:type="continuationSeparator" w:id="0">
    <w:p w:rsidR="002A7904" w:rsidRDefault="002A7904" w:rsidP="003A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0798D"/>
    <w:multiLevelType w:val="hybridMultilevel"/>
    <w:tmpl w:val="18862BF8"/>
    <w:lvl w:ilvl="0" w:tplc="DE18F6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78"/>
    <w:rsid w:val="00001FE3"/>
    <w:rsid w:val="0000626D"/>
    <w:rsid w:val="00025387"/>
    <w:rsid w:val="00025CCE"/>
    <w:rsid w:val="00025E1A"/>
    <w:rsid w:val="00031C8D"/>
    <w:rsid w:val="00033AAE"/>
    <w:rsid w:val="000624C3"/>
    <w:rsid w:val="0008293D"/>
    <w:rsid w:val="000910B8"/>
    <w:rsid w:val="000921FF"/>
    <w:rsid w:val="000A75CB"/>
    <w:rsid w:val="000B231D"/>
    <w:rsid w:val="000D486D"/>
    <w:rsid w:val="000E44DC"/>
    <w:rsid w:val="000E6860"/>
    <w:rsid w:val="00110F3A"/>
    <w:rsid w:val="0011399B"/>
    <w:rsid w:val="0012337A"/>
    <w:rsid w:val="0013498E"/>
    <w:rsid w:val="0014243D"/>
    <w:rsid w:val="00165BE5"/>
    <w:rsid w:val="00183531"/>
    <w:rsid w:val="0018390D"/>
    <w:rsid w:val="00186909"/>
    <w:rsid w:val="00187289"/>
    <w:rsid w:val="001A0345"/>
    <w:rsid w:val="001B5BFD"/>
    <w:rsid w:val="001C07DB"/>
    <w:rsid w:val="001D038C"/>
    <w:rsid w:val="001E32D4"/>
    <w:rsid w:val="001F2335"/>
    <w:rsid w:val="001F4435"/>
    <w:rsid w:val="001F5ACC"/>
    <w:rsid w:val="002038B1"/>
    <w:rsid w:val="00205E2A"/>
    <w:rsid w:val="002157DA"/>
    <w:rsid w:val="002426A7"/>
    <w:rsid w:val="00260322"/>
    <w:rsid w:val="0027338C"/>
    <w:rsid w:val="00283E14"/>
    <w:rsid w:val="002959F6"/>
    <w:rsid w:val="002A2EA3"/>
    <w:rsid w:val="002A7904"/>
    <w:rsid w:val="002B4387"/>
    <w:rsid w:val="002C2231"/>
    <w:rsid w:val="002F0523"/>
    <w:rsid w:val="002F7020"/>
    <w:rsid w:val="0030000C"/>
    <w:rsid w:val="003130F6"/>
    <w:rsid w:val="00320118"/>
    <w:rsid w:val="003235A0"/>
    <w:rsid w:val="00333CFA"/>
    <w:rsid w:val="0034093F"/>
    <w:rsid w:val="00363DC5"/>
    <w:rsid w:val="00365609"/>
    <w:rsid w:val="0038319E"/>
    <w:rsid w:val="003A3335"/>
    <w:rsid w:val="003A38F1"/>
    <w:rsid w:val="003F45C2"/>
    <w:rsid w:val="003F6311"/>
    <w:rsid w:val="003F7EA2"/>
    <w:rsid w:val="0041017F"/>
    <w:rsid w:val="004252C8"/>
    <w:rsid w:val="00455662"/>
    <w:rsid w:val="00460802"/>
    <w:rsid w:val="004824CD"/>
    <w:rsid w:val="00484B71"/>
    <w:rsid w:val="0048509F"/>
    <w:rsid w:val="004A3CB9"/>
    <w:rsid w:val="004A6503"/>
    <w:rsid w:val="004B1548"/>
    <w:rsid w:val="004B17A5"/>
    <w:rsid w:val="004B5F24"/>
    <w:rsid w:val="004C25DB"/>
    <w:rsid w:val="004C4794"/>
    <w:rsid w:val="004D336A"/>
    <w:rsid w:val="004E04CC"/>
    <w:rsid w:val="004E380D"/>
    <w:rsid w:val="004E3933"/>
    <w:rsid w:val="004F536E"/>
    <w:rsid w:val="00505FDB"/>
    <w:rsid w:val="00532100"/>
    <w:rsid w:val="00534CA9"/>
    <w:rsid w:val="0054124B"/>
    <w:rsid w:val="00542F3C"/>
    <w:rsid w:val="00553DCD"/>
    <w:rsid w:val="00556C9F"/>
    <w:rsid w:val="00557D92"/>
    <w:rsid w:val="0057156E"/>
    <w:rsid w:val="005726F3"/>
    <w:rsid w:val="00583CC3"/>
    <w:rsid w:val="00597AAF"/>
    <w:rsid w:val="005A58E4"/>
    <w:rsid w:val="005B07AC"/>
    <w:rsid w:val="005B6D5E"/>
    <w:rsid w:val="005C39D7"/>
    <w:rsid w:val="005D19ED"/>
    <w:rsid w:val="005D7FEE"/>
    <w:rsid w:val="005E1FCE"/>
    <w:rsid w:val="005E27C9"/>
    <w:rsid w:val="005E65FF"/>
    <w:rsid w:val="00600576"/>
    <w:rsid w:val="00604248"/>
    <w:rsid w:val="00623478"/>
    <w:rsid w:val="00627B72"/>
    <w:rsid w:val="00640376"/>
    <w:rsid w:val="00647250"/>
    <w:rsid w:val="00657C5C"/>
    <w:rsid w:val="00664A5E"/>
    <w:rsid w:val="0067459C"/>
    <w:rsid w:val="00677AC6"/>
    <w:rsid w:val="00690129"/>
    <w:rsid w:val="0069185E"/>
    <w:rsid w:val="0069438E"/>
    <w:rsid w:val="00695147"/>
    <w:rsid w:val="006A0C56"/>
    <w:rsid w:val="006A27A0"/>
    <w:rsid w:val="006B1E5E"/>
    <w:rsid w:val="006B22BD"/>
    <w:rsid w:val="006B41FA"/>
    <w:rsid w:val="006C0CD6"/>
    <w:rsid w:val="006D6BE0"/>
    <w:rsid w:val="006E0F95"/>
    <w:rsid w:val="006E4115"/>
    <w:rsid w:val="006E4C00"/>
    <w:rsid w:val="006F1924"/>
    <w:rsid w:val="006F32FE"/>
    <w:rsid w:val="007013FD"/>
    <w:rsid w:val="007037E3"/>
    <w:rsid w:val="00711DF6"/>
    <w:rsid w:val="00722C45"/>
    <w:rsid w:val="00734585"/>
    <w:rsid w:val="007356BD"/>
    <w:rsid w:val="00763C46"/>
    <w:rsid w:val="00764630"/>
    <w:rsid w:val="00781969"/>
    <w:rsid w:val="007A1B98"/>
    <w:rsid w:val="007B1804"/>
    <w:rsid w:val="007C21D2"/>
    <w:rsid w:val="007C7B42"/>
    <w:rsid w:val="007D27B8"/>
    <w:rsid w:val="007E2EBA"/>
    <w:rsid w:val="007E3E4C"/>
    <w:rsid w:val="007E3EE6"/>
    <w:rsid w:val="007F3C02"/>
    <w:rsid w:val="007F4D01"/>
    <w:rsid w:val="007F6327"/>
    <w:rsid w:val="00807273"/>
    <w:rsid w:val="00811324"/>
    <w:rsid w:val="008171B9"/>
    <w:rsid w:val="00820ADB"/>
    <w:rsid w:val="008242C9"/>
    <w:rsid w:val="0086368F"/>
    <w:rsid w:val="008662BE"/>
    <w:rsid w:val="00872580"/>
    <w:rsid w:val="00874839"/>
    <w:rsid w:val="008A381F"/>
    <w:rsid w:val="008B3350"/>
    <w:rsid w:val="008B4CBC"/>
    <w:rsid w:val="008D179A"/>
    <w:rsid w:val="008D75F7"/>
    <w:rsid w:val="00917BED"/>
    <w:rsid w:val="0092575B"/>
    <w:rsid w:val="00952B9E"/>
    <w:rsid w:val="00970829"/>
    <w:rsid w:val="009740F5"/>
    <w:rsid w:val="00980918"/>
    <w:rsid w:val="00981613"/>
    <w:rsid w:val="00991173"/>
    <w:rsid w:val="00995E00"/>
    <w:rsid w:val="009A5C2F"/>
    <w:rsid w:val="009B1EBB"/>
    <w:rsid w:val="009B3A99"/>
    <w:rsid w:val="009C6AF5"/>
    <w:rsid w:val="009D6889"/>
    <w:rsid w:val="009E0488"/>
    <w:rsid w:val="009E610A"/>
    <w:rsid w:val="009F2D00"/>
    <w:rsid w:val="009F3036"/>
    <w:rsid w:val="00A04365"/>
    <w:rsid w:val="00A1063A"/>
    <w:rsid w:val="00A111A7"/>
    <w:rsid w:val="00A17B78"/>
    <w:rsid w:val="00A27965"/>
    <w:rsid w:val="00A41224"/>
    <w:rsid w:val="00A45283"/>
    <w:rsid w:val="00A62402"/>
    <w:rsid w:val="00A95853"/>
    <w:rsid w:val="00A966F9"/>
    <w:rsid w:val="00AA5C2E"/>
    <w:rsid w:val="00AB1AA0"/>
    <w:rsid w:val="00AB2F33"/>
    <w:rsid w:val="00AB72E7"/>
    <w:rsid w:val="00AC6BA8"/>
    <w:rsid w:val="00AD2507"/>
    <w:rsid w:val="00AE4420"/>
    <w:rsid w:val="00AE79B4"/>
    <w:rsid w:val="00AF4BFE"/>
    <w:rsid w:val="00AF6869"/>
    <w:rsid w:val="00B04469"/>
    <w:rsid w:val="00B04505"/>
    <w:rsid w:val="00B045DC"/>
    <w:rsid w:val="00B13082"/>
    <w:rsid w:val="00B1508C"/>
    <w:rsid w:val="00B2002C"/>
    <w:rsid w:val="00B2175E"/>
    <w:rsid w:val="00B22DCD"/>
    <w:rsid w:val="00B34F0D"/>
    <w:rsid w:val="00B444A0"/>
    <w:rsid w:val="00B45779"/>
    <w:rsid w:val="00B50157"/>
    <w:rsid w:val="00B507E3"/>
    <w:rsid w:val="00B55EF8"/>
    <w:rsid w:val="00B60F15"/>
    <w:rsid w:val="00B70A2F"/>
    <w:rsid w:val="00B77BB5"/>
    <w:rsid w:val="00B9638C"/>
    <w:rsid w:val="00BA2668"/>
    <w:rsid w:val="00BA6E37"/>
    <w:rsid w:val="00BB6E1E"/>
    <w:rsid w:val="00BB7DB2"/>
    <w:rsid w:val="00BD4C75"/>
    <w:rsid w:val="00BE0347"/>
    <w:rsid w:val="00BE6FBD"/>
    <w:rsid w:val="00BF17E0"/>
    <w:rsid w:val="00C064A0"/>
    <w:rsid w:val="00C5042E"/>
    <w:rsid w:val="00C51299"/>
    <w:rsid w:val="00C56D08"/>
    <w:rsid w:val="00C72C94"/>
    <w:rsid w:val="00C80F80"/>
    <w:rsid w:val="00C85D5D"/>
    <w:rsid w:val="00CA24A7"/>
    <w:rsid w:val="00CA4143"/>
    <w:rsid w:val="00CA5FDA"/>
    <w:rsid w:val="00CB130B"/>
    <w:rsid w:val="00CB3261"/>
    <w:rsid w:val="00CC27DF"/>
    <w:rsid w:val="00CE3D6C"/>
    <w:rsid w:val="00CF4BDF"/>
    <w:rsid w:val="00CF56F9"/>
    <w:rsid w:val="00D15A07"/>
    <w:rsid w:val="00D20825"/>
    <w:rsid w:val="00D26354"/>
    <w:rsid w:val="00D441EF"/>
    <w:rsid w:val="00D55FE2"/>
    <w:rsid w:val="00D6631D"/>
    <w:rsid w:val="00D74179"/>
    <w:rsid w:val="00D75657"/>
    <w:rsid w:val="00D81795"/>
    <w:rsid w:val="00D823C0"/>
    <w:rsid w:val="00DA478D"/>
    <w:rsid w:val="00DA680F"/>
    <w:rsid w:val="00DB1FBA"/>
    <w:rsid w:val="00DD6CB9"/>
    <w:rsid w:val="00DE70C9"/>
    <w:rsid w:val="00DE7A2C"/>
    <w:rsid w:val="00DF28D7"/>
    <w:rsid w:val="00E13B1A"/>
    <w:rsid w:val="00E22626"/>
    <w:rsid w:val="00E23861"/>
    <w:rsid w:val="00E6479B"/>
    <w:rsid w:val="00E6649E"/>
    <w:rsid w:val="00E74683"/>
    <w:rsid w:val="00E83BBF"/>
    <w:rsid w:val="00EA0C2E"/>
    <w:rsid w:val="00EA23E0"/>
    <w:rsid w:val="00EB5021"/>
    <w:rsid w:val="00EF6D45"/>
    <w:rsid w:val="00F051B8"/>
    <w:rsid w:val="00F056BE"/>
    <w:rsid w:val="00F702DB"/>
    <w:rsid w:val="00FA7F16"/>
    <w:rsid w:val="00FB1EBC"/>
    <w:rsid w:val="00FB2441"/>
    <w:rsid w:val="00FF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451883E"/>
  <w15:chartTrackingRefBased/>
  <w15:docId w15:val="{ECE83873-EBE5-48A9-BB82-FE3B471C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8F1"/>
    <w:pPr>
      <w:tabs>
        <w:tab w:val="center" w:pos="4252"/>
        <w:tab w:val="right" w:pos="8504"/>
      </w:tabs>
      <w:snapToGrid w:val="0"/>
    </w:pPr>
  </w:style>
  <w:style w:type="character" w:customStyle="1" w:styleId="a4">
    <w:name w:val="ヘッダー (文字)"/>
    <w:basedOn w:val="a0"/>
    <w:link w:val="a3"/>
    <w:uiPriority w:val="99"/>
    <w:rsid w:val="003A38F1"/>
  </w:style>
  <w:style w:type="paragraph" w:styleId="a5">
    <w:name w:val="footer"/>
    <w:basedOn w:val="a"/>
    <w:link w:val="a6"/>
    <w:uiPriority w:val="99"/>
    <w:unhideWhenUsed/>
    <w:rsid w:val="003A38F1"/>
    <w:pPr>
      <w:tabs>
        <w:tab w:val="center" w:pos="4252"/>
        <w:tab w:val="right" w:pos="8504"/>
      </w:tabs>
      <w:snapToGrid w:val="0"/>
    </w:pPr>
  </w:style>
  <w:style w:type="character" w:customStyle="1" w:styleId="a6">
    <w:name w:val="フッター (文字)"/>
    <w:basedOn w:val="a0"/>
    <w:link w:val="a5"/>
    <w:uiPriority w:val="99"/>
    <w:rsid w:val="003A38F1"/>
  </w:style>
  <w:style w:type="paragraph" w:styleId="a7">
    <w:name w:val="Balloon Text"/>
    <w:basedOn w:val="a"/>
    <w:link w:val="a8"/>
    <w:uiPriority w:val="99"/>
    <w:semiHidden/>
    <w:unhideWhenUsed/>
    <w:rsid w:val="001B5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5BFD"/>
    <w:rPr>
      <w:rFonts w:asciiTheme="majorHAnsi" w:eastAsiaTheme="majorEastAsia" w:hAnsiTheme="majorHAnsi" w:cstheme="majorBidi"/>
      <w:sz w:val="18"/>
      <w:szCs w:val="18"/>
    </w:rPr>
  </w:style>
  <w:style w:type="table" w:styleId="a9">
    <w:name w:val="Table Grid"/>
    <w:basedOn w:val="a1"/>
    <w:uiPriority w:val="39"/>
    <w:rsid w:val="002A2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C21D2"/>
    <w:pPr>
      <w:ind w:leftChars="400" w:left="840"/>
    </w:pPr>
  </w:style>
  <w:style w:type="paragraph" w:styleId="ab">
    <w:name w:val="Revision"/>
    <w:hidden/>
    <w:uiPriority w:val="99"/>
    <w:semiHidden/>
    <w:rsid w:val="00D5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1871-E880-4D06-84E9-38D16DA3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774</Words>
  <Characters>4414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36</cp:revision>
  <cp:lastPrinted>2022-02-14T06:40:00Z</cp:lastPrinted>
  <dcterms:created xsi:type="dcterms:W3CDTF">2022-01-18T01:14:00Z</dcterms:created>
  <dcterms:modified xsi:type="dcterms:W3CDTF">2022-02-14T07:10:00Z</dcterms:modified>
</cp:coreProperties>
</file>